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35BCFB" w14:textId="202D89C1" w:rsidR="00815551" w:rsidRPr="009E489D" w:rsidRDefault="004E5694" w:rsidP="004E5694">
      <w:pPr>
        <w:spacing w:line="276" w:lineRule="auto"/>
        <w:jc w:val="center"/>
        <w:rPr>
          <w:rFonts w:ascii="Arial" w:hAnsi="Arial" w:cs="Arial"/>
          <w:sz w:val="52"/>
          <w:szCs w:val="52"/>
        </w:rPr>
      </w:pPr>
      <w:r>
        <w:rPr>
          <w:rFonts w:ascii="Arial" w:hAnsi="Arial" w:cs="Arial"/>
          <w:sz w:val="52"/>
          <w:szCs w:val="52"/>
        </w:rPr>
        <w:t>Optimization of a Sports 2000 Prototype Race Car’s Handling through the use of a Multi-body Lap-time Simulation Model on VI-Grade</w:t>
      </w:r>
    </w:p>
    <w:p w14:paraId="0BEC281A" w14:textId="1C59B84B" w:rsidR="00815551" w:rsidRPr="009E489D" w:rsidRDefault="004E5694" w:rsidP="00815551">
      <w:pPr>
        <w:jc w:val="center"/>
        <w:rPr>
          <w:rFonts w:ascii="Arial" w:hAnsi="Arial" w:cs="Arial"/>
          <w:sz w:val="52"/>
          <w:szCs w:val="52"/>
        </w:rPr>
      </w:pPr>
      <w:r>
        <w:rPr>
          <w:noProof/>
        </w:rPr>
        <w:drawing>
          <wp:anchor distT="0" distB="0" distL="114300" distR="114300" simplePos="0" relativeHeight="251692032" behindDoc="1" locked="0" layoutInCell="1" allowOverlap="1" wp14:anchorId="377E8C1A" wp14:editId="38FFCC52">
            <wp:simplePos x="0" y="0"/>
            <wp:positionH relativeFrom="margin">
              <wp:align>center</wp:align>
            </wp:positionH>
            <wp:positionV relativeFrom="paragraph">
              <wp:posOffset>135100</wp:posOffset>
            </wp:positionV>
            <wp:extent cx="3813175" cy="3813175"/>
            <wp:effectExtent l="0" t="0" r="0" b="0"/>
            <wp:wrapTight wrapText="bothSides">
              <wp:wrapPolygon edited="0">
                <wp:start x="0" y="0"/>
                <wp:lineTo x="0" y="21474"/>
                <wp:lineTo x="21474" y="21474"/>
                <wp:lineTo x="21474" y="0"/>
                <wp:lineTo x="0" y="0"/>
              </wp:wrapPolygon>
            </wp:wrapTight>
            <wp:docPr id="26" name="Picture 26"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UWTSD) | Twit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3175" cy="3813175"/>
                    </a:xfrm>
                    <a:prstGeom prst="rect">
                      <a:avLst/>
                    </a:prstGeom>
                    <a:noFill/>
                    <a:ln>
                      <a:noFill/>
                    </a:ln>
                  </pic:spPr>
                </pic:pic>
              </a:graphicData>
            </a:graphic>
          </wp:anchor>
        </w:drawing>
      </w:r>
    </w:p>
    <w:p w14:paraId="7472F2A3" w14:textId="54043CBC" w:rsidR="00815551" w:rsidRPr="009E489D" w:rsidRDefault="00815551" w:rsidP="00815551">
      <w:pPr>
        <w:jc w:val="center"/>
        <w:rPr>
          <w:rFonts w:ascii="Arial" w:hAnsi="Arial" w:cs="Arial"/>
          <w:sz w:val="52"/>
          <w:szCs w:val="52"/>
        </w:rPr>
      </w:pPr>
    </w:p>
    <w:p w14:paraId="5CF04B16" w14:textId="7765ED9E" w:rsidR="00815551" w:rsidRPr="009E489D" w:rsidRDefault="00815551" w:rsidP="00815551">
      <w:pPr>
        <w:jc w:val="center"/>
        <w:rPr>
          <w:rFonts w:ascii="Arial" w:hAnsi="Arial" w:cs="Arial"/>
          <w:sz w:val="52"/>
          <w:szCs w:val="52"/>
        </w:rPr>
      </w:pPr>
    </w:p>
    <w:p w14:paraId="2A97D0CB" w14:textId="1D31CCE5" w:rsidR="00815551" w:rsidRPr="009E489D" w:rsidRDefault="00815551" w:rsidP="00815551">
      <w:pPr>
        <w:jc w:val="center"/>
        <w:rPr>
          <w:rFonts w:ascii="Arial" w:hAnsi="Arial" w:cs="Arial"/>
          <w:sz w:val="52"/>
          <w:szCs w:val="52"/>
        </w:rPr>
      </w:pPr>
    </w:p>
    <w:p w14:paraId="1A8E3C2B" w14:textId="7A2AE8B7" w:rsidR="00815551" w:rsidRPr="009E489D" w:rsidRDefault="00815551" w:rsidP="00815551">
      <w:pPr>
        <w:jc w:val="center"/>
        <w:rPr>
          <w:rFonts w:ascii="Arial" w:hAnsi="Arial" w:cs="Arial"/>
          <w:sz w:val="52"/>
          <w:szCs w:val="52"/>
        </w:rPr>
      </w:pPr>
    </w:p>
    <w:p w14:paraId="5B2EAC4A" w14:textId="28947DCF" w:rsidR="009E489D" w:rsidRPr="009E489D" w:rsidRDefault="009E489D" w:rsidP="00815551">
      <w:pPr>
        <w:jc w:val="center"/>
        <w:rPr>
          <w:rFonts w:ascii="Arial" w:hAnsi="Arial" w:cs="Arial"/>
          <w:sz w:val="52"/>
          <w:szCs w:val="52"/>
        </w:rPr>
      </w:pPr>
    </w:p>
    <w:p w14:paraId="63AB2964" w14:textId="385FCE33" w:rsidR="009E489D" w:rsidRPr="009E489D" w:rsidRDefault="009E489D" w:rsidP="00815551">
      <w:pPr>
        <w:jc w:val="center"/>
        <w:rPr>
          <w:rFonts w:ascii="Arial" w:hAnsi="Arial" w:cs="Arial"/>
          <w:sz w:val="52"/>
          <w:szCs w:val="52"/>
        </w:rPr>
      </w:pPr>
    </w:p>
    <w:p w14:paraId="486E0EF1" w14:textId="77777777" w:rsidR="009E489D" w:rsidRPr="009E489D" w:rsidRDefault="009E489D" w:rsidP="004E5694">
      <w:pPr>
        <w:spacing w:line="276" w:lineRule="auto"/>
        <w:jc w:val="center"/>
        <w:rPr>
          <w:rFonts w:ascii="Arial" w:hAnsi="Arial" w:cs="Arial"/>
          <w:sz w:val="52"/>
          <w:szCs w:val="52"/>
        </w:rPr>
      </w:pPr>
    </w:p>
    <w:p w14:paraId="6B114002" w14:textId="1F28A5E5" w:rsidR="00815551" w:rsidRPr="009E489D" w:rsidRDefault="009E489D" w:rsidP="004E5694">
      <w:pPr>
        <w:spacing w:line="276" w:lineRule="auto"/>
        <w:jc w:val="center"/>
        <w:rPr>
          <w:rFonts w:ascii="Arial" w:hAnsi="Arial" w:cs="Arial"/>
          <w:sz w:val="52"/>
          <w:szCs w:val="52"/>
        </w:rPr>
      </w:pPr>
      <w:r w:rsidRPr="009E489D">
        <w:rPr>
          <w:rFonts w:ascii="Arial" w:hAnsi="Arial" w:cs="Arial"/>
          <w:sz w:val="52"/>
          <w:szCs w:val="52"/>
        </w:rPr>
        <w:t>University of Wales Trinity St David</w:t>
      </w:r>
    </w:p>
    <w:p w14:paraId="757107DF" w14:textId="7008A045" w:rsidR="009E489D" w:rsidRPr="009E489D" w:rsidRDefault="009E489D" w:rsidP="004E5694">
      <w:pPr>
        <w:spacing w:line="276" w:lineRule="auto"/>
        <w:jc w:val="center"/>
        <w:rPr>
          <w:rFonts w:ascii="Arial" w:hAnsi="Arial" w:cs="Arial"/>
          <w:sz w:val="52"/>
          <w:szCs w:val="52"/>
        </w:rPr>
      </w:pPr>
      <w:r w:rsidRPr="009E489D">
        <w:rPr>
          <w:rFonts w:ascii="Arial" w:hAnsi="Arial" w:cs="Arial"/>
          <w:sz w:val="52"/>
          <w:szCs w:val="52"/>
        </w:rPr>
        <w:t>MSc Motorsport Engineering</w:t>
      </w:r>
    </w:p>
    <w:p w14:paraId="15F960B8" w14:textId="17AA6536" w:rsidR="009E489D" w:rsidRPr="009E489D" w:rsidRDefault="009E489D" w:rsidP="004E5694">
      <w:pPr>
        <w:spacing w:line="276" w:lineRule="auto"/>
        <w:jc w:val="center"/>
        <w:rPr>
          <w:rFonts w:ascii="Arial" w:hAnsi="Arial" w:cs="Arial"/>
          <w:sz w:val="52"/>
          <w:szCs w:val="52"/>
        </w:rPr>
      </w:pPr>
      <w:r w:rsidRPr="009E489D">
        <w:rPr>
          <w:rFonts w:ascii="Arial" w:hAnsi="Arial" w:cs="Arial"/>
          <w:sz w:val="52"/>
          <w:szCs w:val="52"/>
        </w:rPr>
        <w:t>Deion Atkinson</w:t>
      </w:r>
    </w:p>
    <w:p w14:paraId="7EF98229" w14:textId="17DFA789" w:rsidR="009E489D" w:rsidRPr="009E489D" w:rsidRDefault="009E489D" w:rsidP="004E5694">
      <w:pPr>
        <w:spacing w:line="276" w:lineRule="auto"/>
        <w:jc w:val="center"/>
        <w:rPr>
          <w:rFonts w:ascii="Arial" w:hAnsi="Arial" w:cs="Arial"/>
          <w:sz w:val="52"/>
          <w:szCs w:val="52"/>
        </w:rPr>
      </w:pPr>
      <w:r w:rsidRPr="009E489D">
        <w:rPr>
          <w:rFonts w:ascii="Arial" w:hAnsi="Arial" w:cs="Arial"/>
          <w:sz w:val="52"/>
          <w:szCs w:val="52"/>
        </w:rPr>
        <w:t>ID: 1703067</w:t>
      </w:r>
    </w:p>
    <w:p w14:paraId="5C1C0BAB" w14:textId="3B3AAA09" w:rsidR="00815551" w:rsidRDefault="00815551" w:rsidP="00815551">
      <w:pPr>
        <w:jc w:val="center"/>
        <w:rPr>
          <w:rFonts w:ascii="Arial" w:hAnsi="Arial" w:cs="Arial"/>
          <w:sz w:val="56"/>
          <w:szCs w:val="56"/>
        </w:rPr>
      </w:pPr>
    </w:p>
    <w:p w14:paraId="5499DF27" w14:textId="17E1DC58" w:rsidR="004E5694" w:rsidRDefault="004E5694" w:rsidP="004E5694">
      <w:pPr>
        <w:rPr>
          <w:rFonts w:ascii="Arial" w:hAnsi="Arial" w:cs="Arial"/>
        </w:rPr>
      </w:pPr>
    </w:p>
    <w:sdt>
      <w:sdtPr>
        <w:id w:val="10790260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42BF82C" w14:textId="3D84867F" w:rsidR="004E5694" w:rsidRDefault="004E5694" w:rsidP="00194876">
          <w:pPr>
            <w:pStyle w:val="TOCHeading"/>
            <w:spacing w:line="360" w:lineRule="auto"/>
            <w:jc w:val="both"/>
          </w:pPr>
          <w:r>
            <w:t>Table of Contents</w:t>
          </w:r>
        </w:p>
        <w:p w14:paraId="33DC4C64" w14:textId="29F700F8" w:rsidR="00E43C8B" w:rsidRDefault="004E56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229370" w:history="1">
            <w:r w:rsidR="00E43C8B" w:rsidRPr="004E36DD">
              <w:rPr>
                <w:rStyle w:val="Hyperlink"/>
                <w:noProof/>
              </w:rPr>
              <w:t>Table of Figures</w:t>
            </w:r>
            <w:r w:rsidR="00E43C8B">
              <w:rPr>
                <w:noProof/>
                <w:webHidden/>
              </w:rPr>
              <w:tab/>
            </w:r>
            <w:r w:rsidR="00E43C8B">
              <w:rPr>
                <w:noProof/>
                <w:webHidden/>
              </w:rPr>
              <w:fldChar w:fldCharType="begin"/>
            </w:r>
            <w:r w:rsidR="00E43C8B">
              <w:rPr>
                <w:noProof/>
                <w:webHidden/>
              </w:rPr>
              <w:instrText xml:space="preserve"> PAGEREF _Toc67229370 \h </w:instrText>
            </w:r>
            <w:r w:rsidR="00E43C8B">
              <w:rPr>
                <w:noProof/>
                <w:webHidden/>
              </w:rPr>
            </w:r>
            <w:r w:rsidR="00E43C8B">
              <w:rPr>
                <w:noProof/>
                <w:webHidden/>
              </w:rPr>
              <w:fldChar w:fldCharType="separate"/>
            </w:r>
            <w:r w:rsidR="00E43C8B">
              <w:rPr>
                <w:noProof/>
                <w:webHidden/>
              </w:rPr>
              <w:t>3</w:t>
            </w:r>
            <w:r w:rsidR="00E43C8B">
              <w:rPr>
                <w:noProof/>
                <w:webHidden/>
              </w:rPr>
              <w:fldChar w:fldCharType="end"/>
            </w:r>
          </w:hyperlink>
        </w:p>
        <w:p w14:paraId="256B7039" w14:textId="70731EBF" w:rsidR="00E43C8B" w:rsidRDefault="00E43C8B">
          <w:pPr>
            <w:pStyle w:val="TOC1"/>
            <w:tabs>
              <w:tab w:val="right" w:leader="dot" w:pos="9016"/>
            </w:tabs>
            <w:rPr>
              <w:rFonts w:eastAsiaTheme="minorEastAsia"/>
              <w:noProof/>
              <w:lang w:eastAsia="en-GB"/>
            </w:rPr>
          </w:pPr>
          <w:hyperlink w:anchor="_Toc67229371" w:history="1">
            <w:r w:rsidRPr="004E36DD">
              <w:rPr>
                <w:rStyle w:val="Hyperlink"/>
                <w:noProof/>
              </w:rPr>
              <w:t>Table of Equations</w:t>
            </w:r>
            <w:r>
              <w:rPr>
                <w:noProof/>
                <w:webHidden/>
              </w:rPr>
              <w:tab/>
            </w:r>
            <w:r>
              <w:rPr>
                <w:noProof/>
                <w:webHidden/>
              </w:rPr>
              <w:fldChar w:fldCharType="begin"/>
            </w:r>
            <w:r>
              <w:rPr>
                <w:noProof/>
                <w:webHidden/>
              </w:rPr>
              <w:instrText xml:space="preserve"> PAGEREF _Toc67229371 \h </w:instrText>
            </w:r>
            <w:r>
              <w:rPr>
                <w:noProof/>
                <w:webHidden/>
              </w:rPr>
            </w:r>
            <w:r>
              <w:rPr>
                <w:noProof/>
                <w:webHidden/>
              </w:rPr>
              <w:fldChar w:fldCharType="separate"/>
            </w:r>
            <w:r>
              <w:rPr>
                <w:noProof/>
                <w:webHidden/>
              </w:rPr>
              <w:t>3</w:t>
            </w:r>
            <w:r>
              <w:rPr>
                <w:noProof/>
                <w:webHidden/>
              </w:rPr>
              <w:fldChar w:fldCharType="end"/>
            </w:r>
          </w:hyperlink>
        </w:p>
        <w:p w14:paraId="25BCF0A8" w14:textId="46B0257D" w:rsidR="00E43C8B" w:rsidRDefault="00E43C8B">
          <w:pPr>
            <w:pStyle w:val="TOC1"/>
            <w:tabs>
              <w:tab w:val="left" w:pos="440"/>
              <w:tab w:val="right" w:leader="dot" w:pos="9016"/>
            </w:tabs>
            <w:rPr>
              <w:rFonts w:eastAsiaTheme="minorEastAsia"/>
              <w:noProof/>
              <w:lang w:eastAsia="en-GB"/>
            </w:rPr>
          </w:pPr>
          <w:hyperlink w:anchor="_Toc67229372" w:history="1">
            <w:r w:rsidRPr="004E36DD">
              <w:rPr>
                <w:rStyle w:val="Hyperlink"/>
                <w:noProof/>
              </w:rPr>
              <w:t>1)</w:t>
            </w:r>
            <w:r>
              <w:rPr>
                <w:rFonts w:eastAsiaTheme="minorEastAsia"/>
                <w:noProof/>
                <w:lang w:eastAsia="en-GB"/>
              </w:rPr>
              <w:tab/>
            </w:r>
            <w:r w:rsidRPr="004E36DD">
              <w:rPr>
                <w:rStyle w:val="Hyperlink"/>
                <w:noProof/>
              </w:rPr>
              <w:t>Introduction</w:t>
            </w:r>
            <w:r>
              <w:rPr>
                <w:noProof/>
                <w:webHidden/>
              </w:rPr>
              <w:tab/>
            </w:r>
            <w:r>
              <w:rPr>
                <w:noProof/>
                <w:webHidden/>
              </w:rPr>
              <w:fldChar w:fldCharType="begin"/>
            </w:r>
            <w:r>
              <w:rPr>
                <w:noProof/>
                <w:webHidden/>
              </w:rPr>
              <w:instrText xml:space="preserve"> PAGEREF _Toc67229372 \h </w:instrText>
            </w:r>
            <w:r>
              <w:rPr>
                <w:noProof/>
                <w:webHidden/>
              </w:rPr>
            </w:r>
            <w:r>
              <w:rPr>
                <w:noProof/>
                <w:webHidden/>
              </w:rPr>
              <w:fldChar w:fldCharType="separate"/>
            </w:r>
            <w:r>
              <w:rPr>
                <w:noProof/>
                <w:webHidden/>
              </w:rPr>
              <w:t>4</w:t>
            </w:r>
            <w:r>
              <w:rPr>
                <w:noProof/>
                <w:webHidden/>
              </w:rPr>
              <w:fldChar w:fldCharType="end"/>
            </w:r>
          </w:hyperlink>
        </w:p>
        <w:p w14:paraId="5C692E7A" w14:textId="4F1D5E71" w:rsidR="00E43C8B" w:rsidRDefault="00E43C8B">
          <w:pPr>
            <w:pStyle w:val="TOC1"/>
            <w:tabs>
              <w:tab w:val="left" w:pos="440"/>
              <w:tab w:val="right" w:leader="dot" w:pos="9016"/>
            </w:tabs>
            <w:rPr>
              <w:rFonts w:eastAsiaTheme="minorEastAsia"/>
              <w:noProof/>
              <w:lang w:eastAsia="en-GB"/>
            </w:rPr>
          </w:pPr>
          <w:hyperlink w:anchor="_Toc67229373" w:history="1">
            <w:r w:rsidRPr="004E36DD">
              <w:rPr>
                <w:rStyle w:val="Hyperlink"/>
                <w:noProof/>
              </w:rPr>
              <w:t>2)</w:t>
            </w:r>
            <w:r>
              <w:rPr>
                <w:rFonts w:eastAsiaTheme="minorEastAsia"/>
                <w:noProof/>
                <w:lang w:eastAsia="en-GB"/>
              </w:rPr>
              <w:tab/>
            </w:r>
            <w:r w:rsidRPr="004E36DD">
              <w:rPr>
                <w:rStyle w:val="Hyperlink"/>
                <w:noProof/>
              </w:rPr>
              <w:t>Aims and Objectives</w:t>
            </w:r>
            <w:r>
              <w:rPr>
                <w:noProof/>
                <w:webHidden/>
              </w:rPr>
              <w:tab/>
            </w:r>
            <w:r>
              <w:rPr>
                <w:noProof/>
                <w:webHidden/>
              </w:rPr>
              <w:fldChar w:fldCharType="begin"/>
            </w:r>
            <w:r>
              <w:rPr>
                <w:noProof/>
                <w:webHidden/>
              </w:rPr>
              <w:instrText xml:space="preserve"> PAGEREF _Toc67229373 \h </w:instrText>
            </w:r>
            <w:r>
              <w:rPr>
                <w:noProof/>
                <w:webHidden/>
              </w:rPr>
            </w:r>
            <w:r>
              <w:rPr>
                <w:noProof/>
                <w:webHidden/>
              </w:rPr>
              <w:fldChar w:fldCharType="separate"/>
            </w:r>
            <w:r>
              <w:rPr>
                <w:noProof/>
                <w:webHidden/>
              </w:rPr>
              <w:t>5</w:t>
            </w:r>
            <w:r>
              <w:rPr>
                <w:noProof/>
                <w:webHidden/>
              </w:rPr>
              <w:fldChar w:fldCharType="end"/>
            </w:r>
          </w:hyperlink>
        </w:p>
        <w:p w14:paraId="4A28E92B" w14:textId="3F9C1298" w:rsidR="00E43C8B" w:rsidRDefault="00E43C8B">
          <w:pPr>
            <w:pStyle w:val="TOC2"/>
            <w:tabs>
              <w:tab w:val="right" w:leader="dot" w:pos="9016"/>
            </w:tabs>
            <w:rPr>
              <w:rFonts w:eastAsiaTheme="minorEastAsia"/>
              <w:noProof/>
              <w:lang w:eastAsia="en-GB"/>
            </w:rPr>
          </w:pPr>
          <w:hyperlink w:anchor="_Toc67229374" w:history="1">
            <w:r w:rsidRPr="004E36DD">
              <w:rPr>
                <w:rStyle w:val="Hyperlink"/>
                <w:noProof/>
              </w:rPr>
              <w:t>2.1) Aim</w:t>
            </w:r>
            <w:r>
              <w:rPr>
                <w:noProof/>
                <w:webHidden/>
              </w:rPr>
              <w:tab/>
            </w:r>
            <w:r>
              <w:rPr>
                <w:noProof/>
                <w:webHidden/>
              </w:rPr>
              <w:fldChar w:fldCharType="begin"/>
            </w:r>
            <w:r>
              <w:rPr>
                <w:noProof/>
                <w:webHidden/>
              </w:rPr>
              <w:instrText xml:space="preserve"> PAGEREF _Toc67229374 \h </w:instrText>
            </w:r>
            <w:r>
              <w:rPr>
                <w:noProof/>
                <w:webHidden/>
              </w:rPr>
            </w:r>
            <w:r>
              <w:rPr>
                <w:noProof/>
                <w:webHidden/>
              </w:rPr>
              <w:fldChar w:fldCharType="separate"/>
            </w:r>
            <w:r>
              <w:rPr>
                <w:noProof/>
                <w:webHidden/>
              </w:rPr>
              <w:t>5</w:t>
            </w:r>
            <w:r>
              <w:rPr>
                <w:noProof/>
                <w:webHidden/>
              </w:rPr>
              <w:fldChar w:fldCharType="end"/>
            </w:r>
          </w:hyperlink>
        </w:p>
        <w:p w14:paraId="1E85F136" w14:textId="7BEB080D" w:rsidR="00E43C8B" w:rsidRDefault="00E43C8B">
          <w:pPr>
            <w:pStyle w:val="TOC2"/>
            <w:tabs>
              <w:tab w:val="right" w:leader="dot" w:pos="9016"/>
            </w:tabs>
            <w:rPr>
              <w:rFonts w:eastAsiaTheme="minorEastAsia"/>
              <w:noProof/>
              <w:lang w:eastAsia="en-GB"/>
            </w:rPr>
          </w:pPr>
          <w:hyperlink w:anchor="_Toc67229375" w:history="1">
            <w:r w:rsidRPr="004E36DD">
              <w:rPr>
                <w:rStyle w:val="Hyperlink"/>
                <w:noProof/>
              </w:rPr>
              <w:t>2.2) Objectives</w:t>
            </w:r>
            <w:r>
              <w:rPr>
                <w:noProof/>
                <w:webHidden/>
              </w:rPr>
              <w:tab/>
            </w:r>
            <w:r>
              <w:rPr>
                <w:noProof/>
                <w:webHidden/>
              </w:rPr>
              <w:fldChar w:fldCharType="begin"/>
            </w:r>
            <w:r>
              <w:rPr>
                <w:noProof/>
                <w:webHidden/>
              </w:rPr>
              <w:instrText xml:space="preserve"> PAGEREF _Toc67229375 \h </w:instrText>
            </w:r>
            <w:r>
              <w:rPr>
                <w:noProof/>
                <w:webHidden/>
              </w:rPr>
            </w:r>
            <w:r>
              <w:rPr>
                <w:noProof/>
                <w:webHidden/>
              </w:rPr>
              <w:fldChar w:fldCharType="separate"/>
            </w:r>
            <w:r>
              <w:rPr>
                <w:noProof/>
                <w:webHidden/>
              </w:rPr>
              <w:t>5</w:t>
            </w:r>
            <w:r>
              <w:rPr>
                <w:noProof/>
                <w:webHidden/>
              </w:rPr>
              <w:fldChar w:fldCharType="end"/>
            </w:r>
          </w:hyperlink>
        </w:p>
        <w:p w14:paraId="13836F40" w14:textId="10172C2B" w:rsidR="00E43C8B" w:rsidRDefault="00E43C8B">
          <w:pPr>
            <w:pStyle w:val="TOC1"/>
            <w:tabs>
              <w:tab w:val="left" w:pos="440"/>
              <w:tab w:val="right" w:leader="dot" w:pos="9016"/>
            </w:tabs>
            <w:rPr>
              <w:rFonts w:eastAsiaTheme="minorEastAsia"/>
              <w:noProof/>
              <w:lang w:eastAsia="en-GB"/>
            </w:rPr>
          </w:pPr>
          <w:hyperlink w:anchor="_Toc67229376" w:history="1">
            <w:r w:rsidRPr="004E36DD">
              <w:rPr>
                <w:rStyle w:val="Hyperlink"/>
                <w:noProof/>
              </w:rPr>
              <w:t>3)</w:t>
            </w:r>
            <w:r>
              <w:rPr>
                <w:rFonts w:eastAsiaTheme="minorEastAsia"/>
                <w:noProof/>
                <w:lang w:eastAsia="en-GB"/>
              </w:rPr>
              <w:tab/>
            </w:r>
            <w:r w:rsidRPr="004E36DD">
              <w:rPr>
                <w:rStyle w:val="Hyperlink"/>
                <w:noProof/>
              </w:rPr>
              <w:t>Project Relevance</w:t>
            </w:r>
            <w:r>
              <w:rPr>
                <w:noProof/>
                <w:webHidden/>
              </w:rPr>
              <w:tab/>
            </w:r>
            <w:r>
              <w:rPr>
                <w:noProof/>
                <w:webHidden/>
              </w:rPr>
              <w:fldChar w:fldCharType="begin"/>
            </w:r>
            <w:r>
              <w:rPr>
                <w:noProof/>
                <w:webHidden/>
              </w:rPr>
              <w:instrText xml:space="preserve"> PAGEREF _Toc67229376 \h </w:instrText>
            </w:r>
            <w:r>
              <w:rPr>
                <w:noProof/>
                <w:webHidden/>
              </w:rPr>
            </w:r>
            <w:r>
              <w:rPr>
                <w:noProof/>
                <w:webHidden/>
              </w:rPr>
              <w:fldChar w:fldCharType="separate"/>
            </w:r>
            <w:r>
              <w:rPr>
                <w:noProof/>
                <w:webHidden/>
              </w:rPr>
              <w:t>6</w:t>
            </w:r>
            <w:r>
              <w:rPr>
                <w:noProof/>
                <w:webHidden/>
              </w:rPr>
              <w:fldChar w:fldCharType="end"/>
            </w:r>
          </w:hyperlink>
        </w:p>
        <w:p w14:paraId="344F9A6E" w14:textId="4764CC4E" w:rsidR="00E43C8B" w:rsidRDefault="00E43C8B">
          <w:pPr>
            <w:pStyle w:val="TOC1"/>
            <w:tabs>
              <w:tab w:val="left" w:pos="440"/>
              <w:tab w:val="right" w:leader="dot" w:pos="9016"/>
            </w:tabs>
            <w:rPr>
              <w:rFonts w:eastAsiaTheme="minorEastAsia"/>
              <w:noProof/>
              <w:lang w:eastAsia="en-GB"/>
            </w:rPr>
          </w:pPr>
          <w:hyperlink w:anchor="_Toc67229377" w:history="1">
            <w:r w:rsidRPr="004E36DD">
              <w:rPr>
                <w:rStyle w:val="Hyperlink"/>
                <w:noProof/>
              </w:rPr>
              <w:t>4)</w:t>
            </w:r>
            <w:r>
              <w:rPr>
                <w:rFonts w:eastAsiaTheme="minorEastAsia"/>
                <w:noProof/>
                <w:lang w:eastAsia="en-GB"/>
              </w:rPr>
              <w:tab/>
            </w:r>
            <w:r w:rsidRPr="004E36DD">
              <w:rPr>
                <w:rStyle w:val="Hyperlink"/>
                <w:noProof/>
              </w:rPr>
              <w:t>Literature Review</w:t>
            </w:r>
            <w:r>
              <w:rPr>
                <w:noProof/>
                <w:webHidden/>
              </w:rPr>
              <w:tab/>
            </w:r>
            <w:r>
              <w:rPr>
                <w:noProof/>
                <w:webHidden/>
              </w:rPr>
              <w:fldChar w:fldCharType="begin"/>
            </w:r>
            <w:r>
              <w:rPr>
                <w:noProof/>
                <w:webHidden/>
              </w:rPr>
              <w:instrText xml:space="preserve"> PAGEREF _Toc67229377 \h </w:instrText>
            </w:r>
            <w:r>
              <w:rPr>
                <w:noProof/>
                <w:webHidden/>
              </w:rPr>
            </w:r>
            <w:r>
              <w:rPr>
                <w:noProof/>
                <w:webHidden/>
              </w:rPr>
              <w:fldChar w:fldCharType="separate"/>
            </w:r>
            <w:r>
              <w:rPr>
                <w:noProof/>
                <w:webHidden/>
              </w:rPr>
              <w:t>7</w:t>
            </w:r>
            <w:r>
              <w:rPr>
                <w:noProof/>
                <w:webHidden/>
              </w:rPr>
              <w:fldChar w:fldCharType="end"/>
            </w:r>
          </w:hyperlink>
        </w:p>
        <w:p w14:paraId="6CE43FEE" w14:textId="3AB57AF3" w:rsidR="00E43C8B" w:rsidRDefault="00E43C8B">
          <w:pPr>
            <w:pStyle w:val="TOC2"/>
            <w:tabs>
              <w:tab w:val="right" w:leader="dot" w:pos="9016"/>
            </w:tabs>
            <w:rPr>
              <w:rFonts w:eastAsiaTheme="minorEastAsia"/>
              <w:noProof/>
              <w:lang w:eastAsia="en-GB"/>
            </w:rPr>
          </w:pPr>
          <w:hyperlink w:anchor="_Toc67229378" w:history="1">
            <w:r w:rsidRPr="004E36DD">
              <w:rPr>
                <w:rStyle w:val="Hyperlink"/>
                <w:noProof/>
              </w:rPr>
              <w:t>4.1) Steady State Lateral Weight Transfer</w:t>
            </w:r>
            <w:r>
              <w:rPr>
                <w:noProof/>
                <w:webHidden/>
              </w:rPr>
              <w:tab/>
            </w:r>
            <w:r>
              <w:rPr>
                <w:noProof/>
                <w:webHidden/>
              </w:rPr>
              <w:fldChar w:fldCharType="begin"/>
            </w:r>
            <w:r>
              <w:rPr>
                <w:noProof/>
                <w:webHidden/>
              </w:rPr>
              <w:instrText xml:space="preserve"> PAGEREF _Toc67229378 \h </w:instrText>
            </w:r>
            <w:r>
              <w:rPr>
                <w:noProof/>
                <w:webHidden/>
              </w:rPr>
            </w:r>
            <w:r>
              <w:rPr>
                <w:noProof/>
                <w:webHidden/>
              </w:rPr>
              <w:fldChar w:fldCharType="separate"/>
            </w:r>
            <w:r>
              <w:rPr>
                <w:noProof/>
                <w:webHidden/>
              </w:rPr>
              <w:t>7</w:t>
            </w:r>
            <w:r>
              <w:rPr>
                <w:noProof/>
                <w:webHidden/>
              </w:rPr>
              <w:fldChar w:fldCharType="end"/>
            </w:r>
          </w:hyperlink>
        </w:p>
        <w:p w14:paraId="0B7582BA" w14:textId="1FEBCD85" w:rsidR="00E43C8B" w:rsidRDefault="00E43C8B">
          <w:pPr>
            <w:pStyle w:val="TOC2"/>
            <w:tabs>
              <w:tab w:val="right" w:leader="dot" w:pos="9016"/>
            </w:tabs>
            <w:rPr>
              <w:rFonts w:eastAsiaTheme="minorEastAsia"/>
              <w:noProof/>
              <w:lang w:eastAsia="en-GB"/>
            </w:rPr>
          </w:pPr>
          <w:hyperlink w:anchor="_Toc67229379" w:history="1">
            <w:r w:rsidRPr="004E36DD">
              <w:rPr>
                <w:rStyle w:val="Hyperlink"/>
                <w:noProof/>
              </w:rPr>
              <w:t>4.2) Spring Rates</w:t>
            </w:r>
            <w:r>
              <w:rPr>
                <w:noProof/>
                <w:webHidden/>
              </w:rPr>
              <w:tab/>
            </w:r>
            <w:r>
              <w:rPr>
                <w:noProof/>
                <w:webHidden/>
              </w:rPr>
              <w:fldChar w:fldCharType="begin"/>
            </w:r>
            <w:r>
              <w:rPr>
                <w:noProof/>
                <w:webHidden/>
              </w:rPr>
              <w:instrText xml:space="preserve"> PAGEREF _Toc67229379 \h </w:instrText>
            </w:r>
            <w:r>
              <w:rPr>
                <w:noProof/>
                <w:webHidden/>
              </w:rPr>
            </w:r>
            <w:r>
              <w:rPr>
                <w:noProof/>
                <w:webHidden/>
              </w:rPr>
              <w:fldChar w:fldCharType="separate"/>
            </w:r>
            <w:r>
              <w:rPr>
                <w:noProof/>
                <w:webHidden/>
              </w:rPr>
              <w:t>9</w:t>
            </w:r>
            <w:r>
              <w:rPr>
                <w:noProof/>
                <w:webHidden/>
              </w:rPr>
              <w:fldChar w:fldCharType="end"/>
            </w:r>
          </w:hyperlink>
        </w:p>
        <w:p w14:paraId="3624D763" w14:textId="6A2586AB" w:rsidR="00E43C8B" w:rsidRDefault="00E43C8B">
          <w:pPr>
            <w:pStyle w:val="TOC2"/>
            <w:tabs>
              <w:tab w:val="right" w:leader="dot" w:pos="9016"/>
            </w:tabs>
            <w:rPr>
              <w:rFonts w:eastAsiaTheme="minorEastAsia"/>
              <w:noProof/>
              <w:lang w:eastAsia="en-GB"/>
            </w:rPr>
          </w:pPr>
          <w:hyperlink w:anchor="_Toc67229380" w:history="1">
            <w:r w:rsidRPr="004E36DD">
              <w:rPr>
                <w:rStyle w:val="Hyperlink"/>
                <w:noProof/>
              </w:rPr>
              <w:t>4.3) Anti-Roll Bars</w:t>
            </w:r>
            <w:r>
              <w:rPr>
                <w:noProof/>
                <w:webHidden/>
              </w:rPr>
              <w:tab/>
            </w:r>
            <w:r>
              <w:rPr>
                <w:noProof/>
                <w:webHidden/>
              </w:rPr>
              <w:fldChar w:fldCharType="begin"/>
            </w:r>
            <w:r>
              <w:rPr>
                <w:noProof/>
                <w:webHidden/>
              </w:rPr>
              <w:instrText xml:space="preserve"> PAGEREF _Toc67229380 \h </w:instrText>
            </w:r>
            <w:r>
              <w:rPr>
                <w:noProof/>
                <w:webHidden/>
              </w:rPr>
            </w:r>
            <w:r>
              <w:rPr>
                <w:noProof/>
                <w:webHidden/>
              </w:rPr>
              <w:fldChar w:fldCharType="separate"/>
            </w:r>
            <w:r>
              <w:rPr>
                <w:noProof/>
                <w:webHidden/>
              </w:rPr>
              <w:t>10</w:t>
            </w:r>
            <w:r>
              <w:rPr>
                <w:noProof/>
                <w:webHidden/>
              </w:rPr>
              <w:fldChar w:fldCharType="end"/>
            </w:r>
          </w:hyperlink>
        </w:p>
        <w:p w14:paraId="3E67C52F" w14:textId="069B5BD6" w:rsidR="00E43C8B" w:rsidRDefault="00E43C8B">
          <w:pPr>
            <w:pStyle w:val="TOC2"/>
            <w:tabs>
              <w:tab w:val="right" w:leader="dot" w:pos="9016"/>
            </w:tabs>
            <w:rPr>
              <w:rFonts w:eastAsiaTheme="minorEastAsia"/>
              <w:noProof/>
              <w:lang w:eastAsia="en-GB"/>
            </w:rPr>
          </w:pPr>
          <w:hyperlink w:anchor="_Toc67229381" w:history="1">
            <w:r w:rsidRPr="004E36DD">
              <w:rPr>
                <w:rStyle w:val="Hyperlink"/>
                <w:noProof/>
              </w:rPr>
              <w:t>4.4) Bump Stops – Spring Aid</w:t>
            </w:r>
            <w:r>
              <w:rPr>
                <w:noProof/>
                <w:webHidden/>
              </w:rPr>
              <w:tab/>
            </w:r>
            <w:r>
              <w:rPr>
                <w:noProof/>
                <w:webHidden/>
              </w:rPr>
              <w:fldChar w:fldCharType="begin"/>
            </w:r>
            <w:r>
              <w:rPr>
                <w:noProof/>
                <w:webHidden/>
              </w:rPr>
              <w:instrText xml:space="preserve"> PAGEREF _Toc67229381 \h </w:instrText>
            </w:r>
            <w:r>
              <w:rPr>
                <w:noProof/>
                <w:webHidden/>
              </w:rPr>
            </w:r>
            <w:r>
              <w:rPr>
                <w:noProof/>
                <w:webHidden/>
              </w:rPr>
              <w:fldChar w:fldCharType="separate"/>
            </w:r>
            <w:r>
              <w:rPr>
                <w:noProof/>
                <w:webHidden/>
              </w:rPr>
              <w:t>12</w:t>
            </w:r>
            <w:r>
              <w:rPr>
                <w:noProof/>
                <w:webHidden/>
              </w:rPr>
              <w:fldChar w:fldCharType="end"/>
            </w:r>
          </w:hyperlink>
        </w:p>
        <w:p w14:paraId="2E047C35" w14:textId="19E8D35F" w:rsidR="00E43C8B" w:rsidRDefault="00E43C8B">
          <w:pPr>
            <w:pStyle w:val="TOC2"/>
            <w:tabs>
              <w:tab w:val="right" w:leader="dot" w:pos="9016"/>
            </w:tabs>
            <w:rPr>
              <w:rFonts w:eastAsiaTheme="minorEastAsia"/>
              <w:noProof/>
              <w:lang w:eastAsia="en-GB"/>
            </w:rPr>
          </w:pPr>
          <w:hyperlink w:anchor="_Toc67229382" w:history="1">
            <w:r w:rsidRPr="004E36DD">
              <w:rPr>
                <w:rStyle w:val="Hyperlink"/>
                <w:noProof/>
              </w:rPr>
              <w:t>4.5) Stat Ease - Design Expert</w:t>
            </w:r>
            <w:r>
              <w:rPr>
                <w:noProof/>
                <w:webHidden/>
              </w:rPr>
              <w:tab/>
            </w:r>
            <w:r>
              <w:rPr>
                <w:noProof/>
                <w:webHidden/>
              </w:rPr>
              <w:fldChar w:fldCharType="begin"/>
            </w:r>
            <w:r>
              <w:rPr>
                <w:noProof/>
                <w:webHidden/>
              </w:rPr>
              <w:instrText xml:space="preserve"> PAGEREF _Toc67229382 \h </w:instrText>
            </w:r>
            <w:r>
              <w:rPr>
                <w:noProof/>
                <w:webHidden/>
              </w:rPr>
            </w:r>
            <w:r>
              <w:rPr>
                <w:noProof/>
                <w:webHidden/>
              </w:rPr>
              <w:fldChar w:fldCharType="separate"/>
            </w:r>
            <w:r>
              <w:rPr>
                <w:noProof/>
                <w:webHidden/>
              </w:rPr>
              <w:t>13</w:t>
            </w:r>
            <w:r>
              <w:rPr>
                <w:noProof/>
                <w:webHidden/>
              </w:rPr>
              <w:fldChar w:fldCharType="end"/>
            </w:r>
          </w:hyperlink>
        </w:p>
        <w:p w14:paraId="7D1DD8D0" w14:textId="377397D3" w:rsidR="00E43C8B" w:rsidRDefault="00E43C8B">
          <w:pPr>
            <w:pStyle w:val="TOC2"/>
            <w:tabs>
              <w:tab w:val="right" w:leader="dot" w:pos="9016"/>
            </w:tabs>
            <w:rPr>
              <w:rFonts w:eastAsiaTheme="minorEastAsia"/>
              <w:noProof/>
              <w:lang w:eastAsia="en-GB"/>
            </w:rPr>
          </w:pPr>
          <w:hyperlink w:anchor="_Toc67229383" w:history="1">
            <w:r w:rsidRPr="004E36DD">
              <w:rPr>
                <w:rStyle w:val="Hyperlink"/>
                <w:noProof/>
              </w:rPr>
              <w:t>4.6) Design of Experiment Techniques</w:t>
            </w:r>
            <w:r>
              <w:rPr>
                <w:noProof/>
                <w:webHidden/>
              </w:rPr>
              <w:tab/>
            </w:r>
            <w:r>
              <w:rPr>
                <w:noProof/>
                <w:webHidden/>
              </w:rPr>
              <w:fldChar w:fldCharType="begin"/>
            </w:r>
            <w:r>
              <w:rPr>
                <w:noProof/>
                <w:webHidden/>
              </w:rPr>
              <w:instrText xml:space="preserve"> PAGEREF _Toc67229383 \h </w:instrText>
            </w:r>
            <w:r>
              <w:rPr>
                <w:noProof/>
                <w:webHidden/>
              </w:rPr>
            </w:r>
            <w:r>
              <w:rPr>
                <w:noProof/>
                <w:webHidden/>
              </w:rPr>
              <w:fldChar w:fldCharType="separate"/>
            </w:r>
            <w:r>
              <w:rPr>
                <w:noProof/>
                <w:webHidden/>
              </w:rPr>
              <w:t>13</w:t>
            </w:r>
            <w:r>
              <w:rPr>
                <w:noProof/>
                <w:webHidden/>
              </w:rPr>
              <w:fldChar w:fldCharType="end"/>
            </w:r>
          </w:hyperlink>
        </w:p>
        <w:p w14:paraId="7D13A26A" w14:textId="776B0D68" w:rsidR="00E43C8B" w:rsidRDefault="00E43C8B">
          <w:pPr>
            <w:pStyle w:val="TOC3"/>
            <w:tabs>
              <w:tab w:val="right" w:leader="dot" w:pos="9016"/>
            </w:tabs>
            <w:rPr>
              <w:rFonts w:eastAsiaTheme="minorEastAsia"/>
              <w:noProof/>
              <w:lang w:eastAsia="en-GB"/>
            </w:rPr>
          </w:pPr>
          <w:hyperlink w:anchor="_Toc67229384" w:history="1">
            <w:r w:rsidRPr="004E36DD">
              <w:rPr>
                <w:rStyle w:val="Hyperlink"/>
                <w:noProof/>
              </w:rPr>
              <w:t>4.7) Box-Behnken</w:t>
            </w:r>
            <w:r>
              <w:rPr>
                <w:noProof/>
                <w:webHidden/>
              </w:rPr>
              <w:tab/>
            </w:r>
            <w:r>
              <w:rPr>
                <w:noProof/>
                <w:webHidden/>
              </w:rPr>
              <w:fldChar w:fldCharType="begin"/>
            </w:r>
            <w:r>
              <w:rPr>
                <w:noProof/>
                <w:webHidden/>
              </w:rPr>
              <w:instrText xml:space="preserve"> PAGEREF _Toc67229384 \h </w:instrText>
            </w:r>
            <w:r>
              <w:rPr>
                <w:noProof/>
                <w:webHidden/>
              </w:rPr>
            </w:r>
            <w:r>
              <w:rPr>
                <w:noProof/>
                <w:webHidden/>
              </w:rPr>
              <w:fldChar w:fldCharType="separate"/>
            </w:r>
            <w:r>
              <w:rPr>
                <w:noProof/>
                <w:webHidden/>
              </w:rPr>
              <w:t>13</w:t>
            </w:r>
            <w:r>
              <w:rPr>
                <w:noProof/>
                <w:webHidden/>
              </w:rPr>
              <w:fldChar w:fldCharType="end"/>
            </w:r>
          </w:hyperlink>
        </w:p>
        <w:p w14:paraId="754AAA46" w14:textId="14C48AAD" w:rsidR="00E43C8B" w:rsidRDefault="00E43C8B">
          <w:pPr>
            <w:pStyle w:val="TOC2"/>
            <w:tabs>
              <w:tab w:val="right" w:leader="dot" w:pos="9016"/>
            </w:tabs>
            <w:rPr>
              <w:rFonts w:eastAsiaTheme="minorEastAsia"/>
              <w:noProof/>
              <w:lang w:eastAsia="en-GB"/>
            </w:rPr>
          </w:pPr>
          <w:hyperlink w:anchor="_Toc67229385" w:history="1">
            <w:r w:rsidRPr="004E36DD">
              <w:rPr>
                <w:rStyle w:val="Hyperlink"/>
                <w:noProof/>
              </w:rPr>
              <w:t>4.8) Vi-Car Real Time</w:t>
            </w:r>
            <w:r>
              <w:rPr>
                <w:noProof/>
                <w:webHidden/>
              </w:rPr>
              <w:tab/>
            </w:r>
            <w:r>
              <w:rPr>
                <w:noProof/>
                <w:webHidden/>
              </w:rPr>
              <w:fldChar w:fldCharType="begin"/>
            </w:r>
            <w:r>
              <w:rPr>
                <w:noProof/>
                <w:webHidden/>
              </w:rPr>
              <w:instrText xml:space="preserve"> PAGEREF _Toc67229385 \h </w:instrText>
            </w:r>
            <w:r>
              <w:rPr>
                <w:noProof/>
                <w:webHidden/>
              </w:rPr>
            </w:r>
            <w:r>
              <w:rPr>
                <w:noProof/>
                <w:webHidden/>
              </w:rPr>
              <w:fldChar w:fldCharType="separate"/>
            </w:r>
            <w:r>
              <w:rPr>
                <w:noProof/>
                <w:webHidden/>
              </w:rPr>
              <w:t>15</w:t>
            </w:r>
            <w:r>
              <w:rPr>
                <w:noProof/>
                <w:webHidden/>
              </w:rPr>
              <w:fldChar w:fldCharType="end"/>
            </w:r>
          </w:hyperlink>
        </w:p>
        <w:p w14:paraId="4C7343AD" w14:textId="2F2F1DE0" w:rsidR="00E43C8B" w:rsidRDefault="00E43C8B">
          <w:pPr>
            <w:pStyle w:val="TOC2"/>
            <w:tabs>
              <w:tab w:val="right" w:leader="dot" w:pos="9016"/>
            </w:tabs>
            <w:rPr>
              <w:rFonts w:eastAsiaTheme="minorEastAsia"/>
              <w:noProof/>
              <w:lang w:eastAsia="en-GB"/>
            </w:rPr>
          </w:pPr>
          <w:hyperlink w:anchor="_Toc67229386" w:history="1">
            <w:r w:rsidRPr="004E36DD">
              <w:rPr>
                <w:rStyle w:val="Hyperlink"/>
                <w:noProof/>
              </w:rPr>
              <w:t>4.9) Multibody Simulation</w:t>
            </w:r>
            <w:r>
              <w:rPr>
                <w:noProof/>
                <w:webHidden/>
              </w:rPr>
              <w:tab/>
            </w:r>
            <w:r>
              <w:rPr>
                <w:noProof/>
                <w:webHidden/>
              </w:rPr>
              <w:fldChar w:fldCharType="begin"/>
            </w:r>
            <w:r>
              <w:rPr>
                <w:noProof/>
                <w:webHidden/>
              </w:rPr>
              <w:instrText xml:space="preserve"> PAGEREF _Toc67229386 \h </w:instrText>
            </w:r>
            <w:r>
              <w:rPr>
                <w:noProof/>
                <w:webHidden/>
              </w:rPr>
            </w:r>
            <w:r>
              <w:rPr>
                <w:noProof/>
                <w:webHidden/>
              </w:rPr>
              <w:fldChar w:fldCharType="separate"/>
            </w:r>
            <w:r>
              <w:rPr>
                <w:noProof/>
                <w:webHidden/>
              </w:rPr>
              <w:t>15</w:t>
            </w:r>
            <w:r>
              <w:rPr>
                <w:noProof/>
                <w:webHidden/>
              </w:rPr>
              <w:fldChar w:fldCharType="end"/>
            </w:r>
          </w:hyperlink>
        </w:p>
        <w:p w14:paraId="7CF8349D" w14:textId="3143BAEE" w:rsidR="00E43C8B" w:rsidRDefault="00E43C8B">
          <w:pPr>
            <w:pStyle w:val="TOC1"/>
            <w:tabs>
              <w:tab w:val="right" w:leader="dot" w:pos="9016"/>
            </w:tabs>
            <w:rPr>
              <w:rFonts w:eastAsiaTheme="minorEastAsia"/>
              <w:noProof/>
              <w:lang w:eastAsia="en-GB"/>
            </w:rPr>
          </w:pPr>
          <w:hyperlink w:anchor="_Toc67229387" w:history="1">
            <w:r w:rsidRPr="004E36DD">
              <w:rPr>
                <w:rStyle w:val="Hyperlink"/>
                <w:noProof/>
              </w:rPr>
              <w:t>9) Methodology</w:t>
            </w:r>
            <w:r>
              <w:rPr>
                <w:noProof/>
                <w:webHidden/>
              </w:rPr>
              <w:tab/>
            </w:r>
            <w:r>
              <w:rPr>
                <w:noProof/>
                <w:webHidden/>
              </w:rPr>
              <w:fldChar w:fldCharType="begin"/>
            </w:r>
            <w:r>
              <w:rPr>
                <w:noProof/>
                <w:webHidden/>
              </w:rPr>
              <w:instrText xml:space="preserve"> PAGEREF _Toc67229387 \h </w:instrText>
            </w:r>
            <w:r>
              <w:rPr>
                <w:noProof/>
                <w:webHidden/>
              </w:rPr>
            </w:r>
            <w:r>
              <w:rPr>
                <w:noProof/>
                <w:webHidden/>
              </w:rPr>
              <w:fldChar w:fldCharType="separate"/>
            </w:r>
            <w:r>
              <w:rPr>
                <w:noProof/>
                <w:webHidden/>
              </w:rPr>
              <w:t>16</w:t>
            </w:r>
            <w:r>
              <w:rPr>
                <w:noProof/>
                <w:webHidden/>
              </w:rPr>
              <w:fldChar w:fldCharType="end"/>
            </w:r>
          </w:hyperlink>
        </w:p>
        <w:p w14:paraId="59075309" w14:textId="1AD5DF0B" w:rsidR="00E43C8B" w:rsidRDefault="00E43C8B">
          <w:pPr>
            <w:pStyle w:val="TOC2"/>
            <w:tabs>
              <w:tab w:val="right" w:leader="dot" w:pos="9016"/>
            </w:tabs>
            <w:rPr>
              <w:rFonts w:eastAsiaTheme="minorEastAsia"/>
              <w:noProof/>
              <w:lang w:eastAsia="en-GB"/>
            </w:rPr>
          </w:pPr>
          <w:hyperlink w:anchor="_Toc67229388" w:history="1">
            <w:r w:rsidRPr="004E36DD">
              <w:rPr>
                <w:rStyle w:val="Hyperlink"/>
                <w:noProof/>
              </w:rPr>
              <w:t>9.1) Experiment Design and Data Collection</w:t>
            </w:r>
            <w:r>
              <w:rPr>
                <w:noProof/>
                <w:webHidden/>
              </w:rPr>
              <w:tab/>
            </w:r>
            <w:r>
              <w:rPr>
                <w:noProof/>
                <w:webHidden/>
              </w:rPr>
              <w:fldChar w:fldCharType="begin"/>
            </w:r>
            <w:r>
              <w:rPr>
                <w:noProof/>
                <w:webHidden/>
              </w:rPr>
              <w:instrText xml:space="preserve"> PAGEREF _Toc67229388 \h </w:instrText>
            </w:r>
            <w:r>
              <w:rPr>
                <w:noProof/>
                <w:webHidden/>
              </w:rPr>
            </w:r>
            <w:r>
              <w:rPr>
                <w:noProof/>
                <w:webHidden/>
              </w:rPr>
              <w:fldChar w:fldCharType="separate"/>
            </w:r>
            <w:r>
              <w:rPr>
                <w:noProof/>
                <w:webHidden/>
              </w:rPr>
              <w:t>16</w:t>
            </w:r>
            <w:r>
              <w:rPr>
                <w:noProof/>
                <w:webHidden/>
              </w:rPr>
              <w:fldChar w:fldCharType="end"/>
            </w:r>
          </w:hyperlink>
        </w:p>
        <w:p w14:paraId="09095E9C" w14:textId="5982AD56" w:rsidR="00E43C8B" w:rsidRDefault="00E43C8B">
          <w:pPr>
            <w:pStyle w:val="TOC2"/>
            <w:tabs>
              <w:tab w:val="right" w:leader="dot" w:pos="9016"/>
            </w:tabs>
            <w:rPr>
              <w:rFonts w:eastAsiaTheme="minorEastAsia"/>
              <w:noProof/>
              <w:lang w:eastAsia="en-GB"/>
            </w:rPr>
          </w:pPr>
          <w:hyperlink w:anchor="_Toc67229389" w:history="1">
            <w:r w:rsidRPr="004E36DD">
              <w:rPr>
                <w:rStyle w:val="Hyperlink"/>
                <w:noProof/>
              </w:rPr>
              <w:t>9.2) Vehicle Modelling</w:t>
            </w:r>
            <w:r>
              <w:rPr>
                <w:noProof/>
                <w:webHidden/>
              </w:rPr>
              <w:tab/>
            </w:r>
            <w:r>
              <w:rPr>
                <w:noProof/>
                <w:webHidden/>
              </w:rPr>
              <w:fldChar w:fldCharType="begin"/>
            </w:r>
            <w:r>
              <w:rPr>
                <w:noProof/>
                <w:webHidden/>
              </w:rPr>
              <w:instrText xml:space="preserve"> PAGEREF _Toc67229389 \h </w:instrText>
            </w:r>
            <w:r>
              <w:rPr>
                <w:noProof/>
                <w:webHidden/>
              </w:rPr>
            </w:r>
            <w:r>
              <w:rPr>
                <w:noProof/>
                <w:webHidden/>
              </w:rPr>
              <w:fldChar w:fldCharType="separate"/>
            </w:r>
            <w:r>
              <w:rPr>
                <w:noProof/>
                <w:webHidden/>
              </w:rPr>
              <w:t>16</w:t>
            </w:r>
            <w:r>
              <w:rPr>
                <w:noProof/>
                <w:webHidden/>
              </w:rPr>
              <w:fldChar w:fldCharType="end"/>
            </w:r>
          </w:hyperlink>
        </w:p>
        <w:p w14:paraId="477F2E16" w14:textId="16337F2C" w:rsidR="00E43C8B" w:rsidRDefault="00E43C8B">
          <w:pPr>
            <w:pStyle w:val="TOC3"/>
            <w:tabs>
              <w:tab w:val="right" w:leader="dot" w:pos="9016"/>
            </w:tabs>
            <w:rPr>
              <w:rFonts w:eastAsiaTheme="minorEastAsia"/>
              <w:noProof/>
              <w:lang w:eastAsia="en-GB"/>
            </w:rPr>
          </w:pPr>
          <w:hyperlink w:anchor="_Toc67229390" w:history="1">
            <w:r w:rsidRPr="004E36DD">
              <w:rPr>
                <w:rStyle w:val="Hyperlink"/>
                <w:noProof/>
              </w:rPr>
              <w:t>Set-up Changes</w:t>
            </w:r>
            <w:r>
              <w:rPr>
                <w:noProof/>
                <w:webHidden/>
              </w:rPr>
              <w:tab/>
            </w:r>
            <w:r>
              <w:rPr>
                <w:noProof/>
                <w:webHidden/>
              </w:rPr>
              <w:fldChar w:fldCharType="begin"/>
            </w:r>
            <w:r>
              <w:rPr>
                <w:noProof/>
                <w:webHidden/>
              </w:rPr>
              <w:instrText xml:space="preserve"> PAGEREF _Toc67229390 \h </w:instrText>
            </w:r>
            <w:r>
              <w:rPr>
                <w:noProof/>
                <w:webHidden/>
              </w:rPr>
            </w:r>
            <w:r>
              <w:rPr>
                <w:noProof/>
                <w:webHidden/>
              </w:rPr>
              <w:fldChar w:fldCharType="separate"/>
            </w:r>
            <w:r>
              <w:rPr>
                <w:noProof/>
                <w:webHidden/>
              </w:rPr>
              <w:t>18</w:t>
            </w:r>
            <w:r>
              <w:rPr>
                <w:noProof/>
                <w:webHidden/>
              </w:rPr>
              <w:fldChar w:fldCharType="end"/>
            </w:r>
          </w:hyperlink>
        </w:p>
        <w:p w14:paraId="7517CA4C" w14:textId="18967F75" w:rsidR="00E43C8B" w:rsidRDefault="00E43C8B">
          <w:pPr>
            <w:pStyle w:val="TOC1"/>
            <w:tabs>
              <w:tab w:val="left" w:pos="660"/>
              <w:tab w:val="right" w:leader="dot" w:pos="9016"/>
            </w:tabs>
            <w:rPr>
              <w:rFonts w:eastAsiaTheme="minorEastAsia"/>
              <w:noProof/>
              <w:lang w:eastAsia="en-GB"/>
            </w:rPr>
          </w:pPr>
          <w:hyperlink w:anchor="_Toc67229391" w:history="1">
            <w:r w:rsidRPr="004E36DD">
              <w:rPr>
                <w:rStyle w:val="Hyperlink"/>
                <w:noProof/>
              </w:rPr>
              <w:t>10)</w:t>
            </w:r>
            <w:r>
              <w:rPr>
                <w:rFonts w:eastAsiaTheme="minorEastAsia"/>
                <w:noProof/>
                <w:lang w:eastAsia="en-GB"/>
              </w:rPr>
              <w:tab/>
            </w:r>
            <w:r w:rsidRPr="004E36DD">
              <w:rPr>
                <w:rStyle w:val="Hyperlink"/>
                <w:noProof/>
              </w:rPr>
              <w:t>Results and Analysis Techniques</w:t>
            </w:r>
            <w:r>
              <w:rPr>
                <w:noProof/>
                <w:webHidden/>
              </w:rPr>
              <w:tab/>
            </w:r>
            <w:r>
              <w:rPr>
                <w:noProof/>
                <w:webHidden/>
              </w:rPr>
              <w:fldChar w:fldCharType="begin"/>
            </w:r>
            <w:r>
              <w:rPr>
                <w:noProof/>
                <w:webHidden/>
              </w:rPr>
              <w:instrText xml:space="preserve"> PAGEREF _Toc67229391 \h </w:instrText>
            </w:r>
            <w:r>
              <w:rPr>
                <w:noProof/>
                <w:webHidden/>
              </w:rPr>
            </w:r>
            <w:r>
              <w:rPr>
                <w:noProof/>
                <w:webHidden/>
              </w:rPr>
              <w:fldChar w:fldCharType="separate"/>
            </w:r>
            <w:r>
              <w:rPr>
                <w:noProof/>
                <w:webHidden/>
              </w:rPr>
              <w:t>19</w:t>
            </w:r>
            <w:r>
              <w:rPr>
                <w:noProof/>
                <w:webHidden/>
              </w:rPr>
              <w:fldChar w:fldCharType="end"/>
            </w:r>
          </w:hyperlink>
        </w:p>
        <w:p w14:paraId="2CB8AA51" w14:textId="53947CE2" w:rsidR="00E43C8B" w:rsidRDefault="00E43C8B">
          <w:pPr>
            <w:pStyle w:val="TOC1"/>
            <w:tabs>
              <w:tab w:val="left" w:pos="660"/>
              <w:tab w:val="right" w:leader="dot" w:pos="9016"/>
            </w:tabs>
            <w:rPr>
              <w:rFonts w:eastAsiaTheme="minorEastAsia"/>
              <w:noProof/>
              <w:lang w:eastAsia="en-GB"/>
            </w:rPr>
          </w:pPr>
          <w:hyperlink w:anchor="_Toc67229392" w:history="1">
            <w:r w:rsidRPr="004E36DD">
              <w:rPr>
                <w:rStyle w:val="Hyperlink"/>
                <w:noProof/>
              </w:rPr>
              <w:t>11)</w:t>
            </w:r>
            <w:r>
              <w:rPr>
                <w:rFonts w:eastAsiaTheme="minorEastAsia"/>
                <w:noProof/>
                <w:lang w:eastAsia="en-GB"/>
              </w:rPr>
              <w:tab/>
            </w:r>
            <w:r w:rsidRPr="004E36DD">
              <w:rPr>
                <w:rStyle w:val="Hyperlink"/>
                <w:noProof/>
              </w:rPr>
              <w:t>Evaluation</w:t>
            </w:r>
            <w:r>
              <w:rPr>
                <w:noProof/>
                <w:webHidden/>
              </w:rPr>
              <w:tab/>
            </w:r>
            <w:r>
              <w:rPr>
                <w:noProof/>
                <w:webHidden/>
              </w:rPr>
              <w:fldChar w:fldCharType="begin"/>
            </w:r>
            <w:r>
              <w:rPr>
                <w:noProof/>
                <w:webHidden/>
              </w:rPr>
              <w:instrText xml:space="preserve"> PAGEREF _Toc67229392 \h </w:instrText>
            </w:r>
            <w:r>
              <w:rPr>
                <w:noProof/>
                <w:webHidden/>
              </w:rPr>
            </w:r>
            <w:r>
              <w:rPr>
                <w:noProof/>
                <w:webHidden/>
              </w:rPr>
              <w:fldChar w:fldCharType="separate"/>
            </w:r>
            <w:r>
              <w:rPr>
                <w:noProof/>
                <w:webHidden/>
              </w:rPr>
              <w:t>20</w:t>
            </w:r>
            <w:r>
              <w:rPr>
                <w:noProof/>
                <w:webHidden/>
              </w:rPr>
              <w:fldChar w:fldCharType="end"/>
            </w:r>
          </w:hyperlink>
        </w:p>
        <w:p w14:paraId="436A9DB2" w14:textId="226A84A6" w:rsidR="00E43C8B" w:rsidRDefault="00E43C8B">
          <w:pPr>
            <w:pStyle w:val="TOC1"/>
            <w:tabs>
              <w:tab w:val="left" w:pos="660"/>
              <w:tab w:val="right" w:leader="dot" w:pos="9016"/>
            </w:tabs>
            <w:rPr>
              <w:rFonts w:eastAsiaTheme="minorEastAsia"/>
              <w:noProof/>
              <w:lang w:eastAsia="en-GB"/>
            </w:rPr>
          </w:pPr>
          <w:hyperlink w:anchor="_Toc67229393" w:history="1">
            <w:r w:rsidRPr="004E36DD">
              <w:rPr>
                <w:rStyle w:val="Hyperlink"/>
                <w:noProof/>
              </w:rPr>
              <w:t>12)</w:t>
            </w:r>
            <w:r>
              <w:rPr>
                <w:rFonts w:eastAsiaTheme="minorEastAsia"/>
                <w:noProof/>
                <w:lang w:eastAsia="en-GB"/>
              </w:rPr>
              <w:tab/>
            </w:r>
            <w:r w:rsidRPr="004E36DD">
              <w:rPr>
                <w:rStyle w:val="Hyperlink"/>
                <w:noProof/>
              </w:rPr>
              <w:t xml:space="preserve"> Bibliography</w:t>
            </w:r>
            <w:r>
              <w:rPr>
                <w:noProof/>
                <w:webHidden/>
              </w:rPr>
              <w:tab/>
            </w:r>
            <w:r>
              <w:rPr>
                <w:noProof/>
                <w:webHidden/>
              </w:rPr>
              <w:fldChar w:fldCharType="begin"/>
            </w:r>
            <w:r>
              <w:rPr>
                <w:noProof/>
                <w:webHidden/>
              </w:rPr>
              <w:instrText xml:space="preserve"> PAGEREF _Toc67229393 \h </w:instrText>
            </w:r>
            <w:r>
              <w:rPr>
                <w:noProof/>
                <w:webHidden/>
              </w:rPr>
            </w:r>
            <w:r>
              <w:rPr>
                <w:noProof/>
                <w:webHidden/>
              </w:rPr>
              <w:fldChar w:fldCharType="separate"/>
            </w:r>
            <w:r>
              <w:rPr>
                <w:noProof/>
                <w:webHidden/>
              </w:rPr>
              <w:t>21</w:t>
            </w:r>
            <w:r>
              <w:rPr>
                <w:noProof/>
                <w:webHidden/>
              </w:rPr>
              <w:fldChar w:fldCharType="end"/>
            </w:r>
          </w:hyperlink>
        </w:p>
        <w:p w14:paraId="35DC80FC" w14:textId="6C309F50" w:rsidR="004E5694" w:rsidRDefault="004E5694">
          <w:r>
            <w:rPr>
              <w:b/>
              <w:bCs/>
              <w:noProof/>
            </w:rPr>
            <w:fldChar w:fldCharType="end"/>
          </w:r>
        </w:p>
      </w:sdtContent>
    </w:sdt>
    <w:p w14:paraId="4ECECAB9" w14:textId="77777777" w:rsidR="004E5694" w:rsidRPr="003A097F" w:rsidRDefault="004E5694" w:rsidP="003A097F">
      <w:pPr>
        <w:spacing w:line="360" w:lineRule="auto"/>
        <w:rPr>
          <w:rFonts w:ascii="Arial" w:hAnsi="Arial" w:cs="Arial"/>
        </w:rPr>
      </w:pPr>
    </w:p>
    <w:p w14:paraId="6DCBB2EB" w14:textId="3A9BD5F6" w:rsidR="00815551" w:rsidRPr="003A097F" w:rsidRDefault="00815551" w:rsidP="003A097F">
      <w:pPr>
        <w:rPr>
          <w:rFonts w:ascii="Arial" w:hAnsi="Arial" w:cs="Arial"/>
        </w:rPr>
      </w:pPr>
    </w:p>
    <w:p w14:paraId="076C0A20" w14:textId="56CD133D" w:rsidR="00815551" w:rsidRPr="003A097F" w:rsidRDefault="00815551" w:rsidP="00194876">
      <w:pPr>
        <w:spacing w:line="360" w:lineRule="auto"/>
        <w:jc w:val="both"/>
        <w:rPr>
          <w:rFonts w:ascii="Arial" w:hAnsi="Arial" w:cs="Arial"/>
        </w:rPr>
      </w:pPr>
    </w:p>
    <w:p w14:paraId="1467EC0C" w14:textId="71D73683" w:rsidR="00815551" w:rsidRPr="003A097F" w:rsidRDefault="00815551" w:rsidP="003A097F">
      <w:pPr>
        <w:rPr>
          <w:rFonts w:ascii="Arial" w:hAnsi="Arial" w:cs="Arial"/>
        </w:rPr>
      </w:pPr>
    </w:p>
    <w:p w14:paraId="6A471B7A" w14:textId="3C791631" w:rsidR="003F7C52" w:rsidRDefault="003F7C52" w:rsidP="003A097F">
      <w:pPr>
        <w:spacing w:line="360" w:lineRule="auto"/>
        <w:rPr>
          <w:rFonts w:ascii="Arial" w:hAnsi="Arial" w:cs="Arial"/>
        </w:rPr>
      </w:pPr>
    </w:p>
    <w:p w14:paraId="0C5520BC" w14:textId="77777777" w:rsidR="003A097F" w:rsidRPr="003A097F" w:rsidRDefault="003A097F" w:rsidP="00815551">
      <w:pPr>
        <w:spacing w:line="360" w:lineRule="auto"/>
        <w:jc w:val="both"/>
        <w:rPr>
          <w:rFonts w:ascii="Arial" w:hAnsi="Arial" w:cs="Arial"/>
        </w:rPr>
      </w:pPr>
    </w:p>
    <w:p w14:paraId="542C08CD" w14:textId="5DB3499C" w:rsidR="003F7C52" w:rsidRDefault="003F7C52" w:rsidP="003F7C52">
      <w:pPr>
        <w:pStyle w:val="Heading1"/>
        <w:spacing w:line="360" w:lineRule="auto"/>
        <w:jc w:val="both"/>
      </w:pPr>
      <w:bookmarkStart w:id="0" w:name="_Toc67229370"/>
      <w:r>
        <w:t>Table of Figures</w:t>
      </w:r>
      <w:bookmarkEnd w:id="0"/>
    </w:p>
    <w:p w14:paraId="421BCA3A" w14:textId="77777777" w:rsidR="003F7C52" w:rsidRPr="003F7C52" w:rsidRDefault="003F7C52" w:rsidP="003F7C52"/>
    <w:p w14:paraId="61368F1A" w14:textId="1ED51975" w:rsidR="003F7C52" w:rsidRDefault="003F7C52">
      <w:pPr>
        <w:pStyle w:val="TableofFigures"/>
        <w:tabs>
          <w:tab w:val="right" w:leader="dot" w:pos="9016"/>
        </w:tabs>
        <w:rPr>
          <w:noProof/>
        </w:rPr>
      </w:pPr>
      <w:r>
        <w:rPr>
          <w:rFonts w:ascii="Arial" w:hAnsi="Arial" w:cs="Arial"/>
          <w:sz w:val="56"/>
          <w:szCs w:val="56"/>
        </w:rPr>
        <w:fldChar w:fldCharType="begin"/>
      </w:r>
      <w:r>
        <w:rPr>
          <w:rFonts w:ascii="Arial" w:hAnsi="Arial" w:cs="Arial"/>
          <w:sz w:val="56"/>
          <w:szCs w:val="56"/>
        </w:rPr>
        <w:instrText xml:space="preserve"> TOC \h \z \c "Figure" </w:instrText>
      </w:r>
      <w:r>
        <w:rPr>
          <w:rFonts w:ascii="Arial" w:hAnsi="Arial" w:cs="Arial"/>
          <w:sz w:val="56"/>
          <w:szCs w:val="56"/>
        </w:rPr>
        <w:fldChar w:fldCharType="separate"/>
      </w:r>
      <w:hyperlink r:id="rId9" w:anchor="_Toc67228771" w:history="1">
        <w:r w:rsidRPr="00306256">
          <w:rPr>
            <w:rStyle w:val="Hyperlink"/>
            <w:noProof/>
          </w:rPr>
          <w:t>Figure 1 - Tyre fractional force v Tyre vertical load (Goel, 2017)</w:t>
        </w:r>
        <w:r>
          <w:rPr>
            <w:noProof/>
            <w:webHidden/>
          </w:rPr>
          <w:tab/>
        </w:r>
        <w:r>
          <w:rPr>
            <w:noProof/>
            <w:webHidden/>
          </w:rPr>
          <w:fldChar w:fldCharType="begin"/>
        </w:r>
        <w:r>
          <w:rPr>
            <w:noProof/>
            <w:webHidden/>
          </w:rPr>
          <w:instrText xml:space="preserve"> PAGEREF _Toc67228771 \h </w:instrText>
        </w:r>
        <w:r>
          <w:rPr>
            <w:noProof/>
            <w:webHidden/>
          </w:rPr>
        </w:r>
        <w:r>
          <w:rPr>
            <w:noProof/>
            <w:webHidden/>
          </w:rPr>
          <w:fldChar w:fldCharType="separate"/>
        </w:r>
        <w:r>
          <w:rPr>
            <w:noProof/>
            <w:webHidden/>
          </w:rPr>
          <w:t>8</w:t>
        </w:r>
        <w:r>
          <w:rPr>
            <w:noProof/>
            <w:webHidden/>
          </w:rPr>
          <w:fldChar w:fldCharType="end"/>
        </w:r>
      </w:hyperlink>
    </w:p>
    <w:p w14:paraId="051CD0EF" w14:textId="700C7E49" w:rsidR="003F7C52" w:rsidRDefault="003F7C52">
      <w:pPr>
        <w:pStyle w:val="TableofFigures"/>
        <w:tabs>
          <w:tab w:val="right" w:leader="dot" w:pos="9016"/>
        </w:tabs>
        <w:rPr>
          <w:noProof/>
        </w:rPr>
      </w:pPr>
      <w:hyperlink r:id="rId10" w:anchor="_Toc67228772" w:history="1">
        <w:r w:rsidRPr="00306256">
          <w:rPr>
            <w:rStyle w:val="Hyperlink"/>
            <w:noProof/>
          </w:rPr>
          <w:t>Figure 2 - Weight transfer on a single axle of a vehicle (Milliken, 1995)</w:t>
        </w:r>
        <w:r>
          <w:rPr>
            <w:noProof/>
            <w:webHidden/>
          </w:rPr>
          <w:tab/>
        </w:r>
        <w:r>
          <w:rPr>
            <w:noProof/>
            <w:webHidden/>
          </w:rPr>
          <w:fldChar w:fldCharType="begin"/>
        </w:r>
        <w:r>
          <w:rPr>
            <w:noProof/>
            <w:webHidden/>
          </w:rPr>
          <w:instrText xml:space="preserve"> PAGEREF _Toc67228772 \h </w:instrText>
        </w:r>
        <w:r>
          <w:rPr>
            <w:noProof/>
            <w:webHidden/>
          </w:rPr>
        </w:r>
        <w:r>
          <w:rPr>
            <w:noProof/>
            <w:webHidden/>
          </w:rPr>
          <w:fldChar w:fldCharType="separate"/>
        </w:r>
        <w:r>
          <w:rPr>
            <w:noProof/>
            <w:webHidden/>
          </w:rPr>
          <w:t>8</w:t>
        </w:r>
        <w:r>
          <w:rPr>
            <w:noProof/>
            <w:webHidden/>
          </w:rPr>
          <w:fldChar w:fldCharType="end"/>
        </w:r>
      </w:hyperlink>
    </w:p>
    <w:p w14:paraId="3D88174C" w14:textId="0DBC43CE" w:rsidR="003F7C52" w:rsidRDefault="003F7C52">
      <w:pPr>
        <w:pStyle w:val="TableofFigures"/>
        <w:tabs>
          <w:tab w:val="right" w:leader="dot" w:pos="9016"/>
        </w:tabs>
        <w:rPr>
          <w:noProof/>
        </w:rPr>
      </w:pPr>
      <w:hyperlink r:id="rId11" w:anchor="_Toc67228773" w:history="1">
        <w:r w:rsidRPr="00306256">
          <w:rPr>
            <w:rStyle w:val="Hyperlink"/>
            <w:noProof/>
          </w:rPr>
          <w:t>Figure 3 - Understeer vs Rear spring rate (Jabaay, 2016)</w:t>
        </w:r>
        <w:r>
          <w:rPr>
            <w:noProof/>
            <w:webHidden/>
          </w:rPr>
          <w:tab/>
        </w:r>
        <w:r>
          <w:rPr>
            <w:noProof/>
            <w:webHidden/>
          </w:rPr>
          <w:fldChar w:fldCharType="begin"/>
        </w:r>
        <w:r>
          <w:rPr>
            <w:noProof/>
            <w:webHidden/>
          </w:rPr>
          <w:instrText xml:space="preserve"> PAGEREF _Toc67228773 \h </w:instrText>
        </w:r>
        <w:r>
          <w:rPr>
            <w:noProof/>
            <w:webHidden/>
          </w:rPr>
        </w:r>
        <w:r>
          <w:rPr>
            <w:noProof/>
            <w:webHidden/>
          </w:rPr>
          <w:fldChar w:fldCharType="separate"/>
        </w:r>
        <w:r>
          <w:rPr>
            <w:noProof/>
            <w:webHidden/>
          </w:rPr>
          <w:t>9</w:t>
        </w:r>
        <w:r>
          <w:rPr>
            <w:noProof/>
            <w:webHidden/>
          </w:rPr>
          <w:fldChar w:fldCharType="end"/>
        </w:r>
      </w:hyperlink>
    </w:p>
    <w:p w14:paraId="28F29A79" w14:textId="2F2062F3" w:rsidR="003F7C52" w:rsidRDefault="003F7C52">
      <w:pPr>
        <w:pStyle w:val="TableofFigures"/>
        <w:tabs>
          <w:tab w:val="right" w:leader="dot" w:pos="9016"/>
        </w:tabs>
        <w:rPr>
          <w:noProof/>
        </w:rPr>
      </w:pPr>
      <w:hyperlink r:id="rId12" w:anchor="_Toc67228774" w:history="1">
        <w:r w:rsidRPr="00306256">
          <w:rPr>
            <w:rStyle w:val="Hyperlink"/>
            <w:noProof/>
          </w:rPr>
          <w:t>Figure 4 - Understeer vs Front spring rate (Jabaay, 2016)</w:t>
        </w:r>
        <w:r>
          <w:rPr>
            <w:noProof/>
            <w:webHidden/>
          </w:rPr>
          <w:tab/>
        </w:r>
        <w:r>
          <w:rPr>
            <w:noProof/>
            <w:webHidden/>
          </w:rPr>
          <w:fldChar w:fldCharType="begin"/>
        </w:r>
        <w:r>
          <w:rPr>
            <w:noProof/>
            <w:webHidden/>
          </w:rPr>
          <w:instrText xml:space="preserve"> PAGEREF _Toc67228774 \h </w:instrText>
        </w:r>
        <w:r>
          <w:rPr>
            <w:noProof/>
            <w:webHidden/>
          </w:rPr>
        </w:r>
        <w:r>
          <w:rPr>
            <w:noProof/>
            <w:webHidden/>
          </w:rPr>
          <w:fldChar w:fldCharType="separate"/>
        </w:r>
        <w:r>
          <w:rPr>
            <w:noProof/>
            <w:webHidden/>
          </w:rPr>
          <w:t>9</w:t>
        </w:r>
        <w:r>
          <w:rPr>
            <w:noProof/>
            <w:webHidden/>
          </w:rPr>
          <w:fldChar w:fldCharType="end"/>
        </w:r>
      </w:hyperlink>
    </w:p>
    <w:p w14:paraId="7E1CE1F4" w14:textId="7E320F71" w:rsidR="003F7C52" w:rsidRDefault="003F7C52">
      <w:pPr>
        <w:pStyle w:val="TableofFigures"/>
        <w:tabs>
          <w:tab w:val="right" w:leader="dot" w:pos="9016"/>
        </w:tabs>
        <w:rPr>
          <w:noProof/>
        </w:rPr>
      </w:pPr>
      <w:hyperlink r:id="rId13" w:anchor="_Toc67228775" w:history="1">
        <w:r w:rsidRPr="00306256">
          <w:rPr>
            <w:rStyle w:val="Hyperlink"/>
            <w:noProof/>
          </w:rPr>
          <w:t>Figure 5 - Anti-roll bar schematic (Milliken, 1995)</w:t>
        </w:r>
        <w:r>
          <w:rPr>
            <w:noProof/>
            <w:webHidden/>
          </w:rPr>
          <w:tab/>
        </w:r>
        <w:r>
          <w:rPr>
            <w:noProof/>
            <w:webHidden/>
          </w:rPr>
          <w:fldChar w:fldCharType="begin"/>
        </w:r>
        <w:r>
          <w:rPr>
            <w:noProof/>
            <w:webHidden/>
          </w:rPr>
          <w:instrText xml:space="preserve"> PAGEREF _Toc67228775 \h </w:instrText>
        </w:r>
        <w:r>
          <w:rPr>
            <w:noProof/>
            <w:webHidden/>
          </w:rPr>
        </w:r>
        <w:r>
          <w:rPr>
            <w:noProof/>
            <w:webHidden/>
          </w:rPr>
          <w:fldChar w:fldCharType="separate"/>
        </w:r>
        <w:r>
          <w:rPr>
            <w:noProof/>
            <w:webHidden/>
          </w:rPr>
          <w:t>10</w:t>
        </w:r>
        <w:r>
          <w:rPr>
            <w:noProof/>
            <w:webHidden/>
          </w:rPr>
          <w:fldChar w:fldCharType="end"/>
        </w:r>
      </w:hyperlink>
    </w:p>
    <w:p w14:paraId="35155137" w14:textId="4899FEE9" w:rsidR="003F7C52" w:rsidRDefault="003F7C52">
      <w:pPr>
        <w:pStyle w:val="TableofFigures"/>
        <w:tabs>
          <w:tab w:val="right" w:leader="dot" w:pos="9016"/>
        </w:tabs>
        <w:rPr>
          <w:noProof/>
        </w:rPr>
      </w:pPr>
      <w:hyperlink r:id="rId14" w:anchor="_Toc67228776" w:history="1">
        <w:r w:rsidRPr="00306256">
          <w:rPr>
            <w:rStyle w:val="Hyperlink"/>
            <w:noProof/>
          </w:rPr>
          <w:t>Figure 6 - Coefficient of friction vs Vertical load (Kronke, 2017)</w:t>
        </w:r>
        <w:r>
          <w:rPr>
            <w:noProof/>
            <w:webHidden/>
          </w:rPr>
          <w:tab/>
        </w:r>
        <w:r>
          <w:rPr>
            <w:noProof/>
            <w:webHidden/>
          </w:rPr>
          <w:fldChar w:fldCharType="begin"/>
        </w:r>
        <w:r>
          <w:rPr>
            <w:noProof/>
            <w:webHidden/>
          </w:rPr>
          <w:instrText xml:space="preserve"> PAGEREF _Toc67228776 \h </w:instrText>
        </w:r>
        <w:r>
          <w:rPr>
            <w:noProof/>
            <w:webHidden/>
          </w:rPr>
        </w:r>
        <w:r>
          <w:rPr>
            <w:noProof/>
            <w:webHidden/>
          </w:rPr>
          <w:fldChar w:fldCharType="separate"/>
        </w:r>
        <w:r>
          <w:rPr>
            <w:noProof/>
            <w:webHidden/>
          </w:rPr>
          <w:t>11</w:t>
        </w:r>
        <w:r>
          <w:rPr>
            <w:noProof/>
            <w:webHidden/>
          </w:rPr>
          <w:fldChar w:fldCharType="end"/>
        </w:r>
      </w:hyperlink>
    </w:p>
    <w:p w14:paraId="0DD98353" w14:textId="14DED621" w:rsidR="003F7C52" w:rsidRDefault="003F7C52">
      <w:pPr>
        <w:pStyle w:val="TableofFigures"/>
        <w:tabs>
          <w:tab w:val="right" w:leader="dot" w:pos="9016"/>
        </w:tabs>
        <w:rPr>
          <w:noProof/>
        </w:rPr>
      </w:pPr>
      <w:hyperlink r:id="rId15" w:anchor="_Toc67228777" w:history="1">
        <w:r w:rsidRPr="00306256">
          <w:rPr>
            <w:rStyle w:val="Hyperlink"/>
            <w:noProof/>
          </w:rPr>
          <w:t>Figure 7 - Ride height vs Vehicle Speed with bump-stops (Marchesin, 2019)</w:t>
        </w:r>
        <w:r>
          <w:rPr>
            <w:noProof/>
            <w:webHidden/>
          </w:rPr>
          <w:tab/>
        </w:r>
        <w:r>
          <w:rPr>
            <w:noProof/>
            <w:webHidden/>
          </w:rPr>
          <w:fldChar w:fldCharType="begin"/>
        </w:r>
        <w:r>
          <w:rPr>
            <w:noProof/>
            <w:webHidden/>
          </w:rPr>
          <w:instrText xml:space="preserve"> PAGEREF _Toc67228777 \h </w:instrText>
        </w:r>
        <w:r>
          <w:rPr>
            <w:noProof/>
            <w:webHidden/>
          </w:rPr>
        </w:r>
        <w:r>
          <w:rPr>
            <w:noProof/>
            <w:webHidden/>
          </w:rPr>
          <w:fldChar w:fldCharType="separate"/>
        </w:r>
        <w:r>
          <w:rPr>
            <w:noProof/>
            <w:webHidden/>
          </w:rPr>
          <w:t>12</w:t>
        </w:r>
        <w:r>
          <w:rPr>
            <w:noProof/>
            <w:webHidden/>
          </w:rPr>
          <w:fldChar w:fldCharType="end"/>
        </w:r>
      </w:hyperlink>
    </w:p>
    <w:p w14:paraId="6C8FC08C" w14:textId="77BCB268" w:rsidR="003F7C52" w:rsidRDefault="003F7C52">
      <w:pPr>
        <w:pStyle w:val="TableofFigures"/>
        <w:tabs>
          <w:tab w:val="right" w:leader="dot" w:pos="9016"/>
        </w:tabs>
        <w:rPr>
          <w:noProof/>
        </w:rPr>
      </w:pPr>
      <w:hyperlink r:id="rId16" w:anchor="_Toc67228778" w:history="1">
        <w:r w:rsidRPr="00306256">
          <w:rPr>
            <w:rStyle w:val="Hyperlink"/>
            <w:noProof/>
          </w:rPr>
          <w:t>Figure 8 - Box-Behnken design for three factors (Mitra, 2014)</w:t>
        </w:r>
        <w:r>
          <w:rPr>
            <w:noProof/>
            <w:webHidden/>
          </w:rPr>
          <w:tab/>
        </w:r>
        <w:r>
          <w:rPr>
            <w:noProof/>
            <w:webHidden/>
          </w:rPr>
          <w:fldChar w:fldCharType="begin"/>
        </w:r>
        <w:r>
          <w:rPr>
            <w:noProof/>
            <w:webHidden/>
          </w:rPr>
          <w:instrText xml:space="preserve"> PAGEREF _Toc67228778 \h </w:instrText>
        </w:r>
        <w:r>
          <w:rPr>
            <w:noProof/>
            <w:webHidden/>
          </w:rPr>
        </w:r>
        <w:r>
          <w:rPr>
            <w:noProof/>
            <w:webHidden/>
          </w:rPr>
          <w:fldChar w:fldCharType="separate"/>
        </w:r>
        <w:r>
          <w:rPr>
            <w:noProof/>
            <w:webHidden/>
          </w:rPr>
          <w:t>13</w:t>
        </w:r>
        <w:r>
          <w:rPr>
            <w:noProof/>
            <w:webHidden/>
          </w:rPr>
          <w:fldChar w:fldCharType="end"/>
        </w:r>
      </w:hyperlink>
    </w:p>
    <w:p w14:paraId="61DA99F1" w14:textId="104231A0" w:rsidR="003F7C52" w:rsidRDefault="003F7C52">
      <w:pPr>
        <w:pStyle w:val="TableofFigures"/>
        <w:tabs>
          <w:tab w:val="right" w:leader="dot" w:pos="9016"/>
        </w:tabs>
        <w:rPr>
          <w:noProof/>
        </w:rPr>
      </w:pPr>
      <w:hyperlink r:id="rId17" w:anchor="_Toc67228779" w:history="1">
        <w:r w:rsidRPr="00306256">
          <w:rPr>
            <w:rStyle w:val="Hyperlink"/>
            <w:noProof/>
          </w:rPr>
          <w:t>Figure 9 - Levels and coded variables for the Box-Behnken design (Mitra, 2014)</w:t>
        </w:r>
        <w:r>
          <w:rPr>
            <w:noProof/>
            <w:webHidden/>
          </w:rPr>
          <w:tab/>
        </w:r>
        <w:r>
          <w:rPr>
            <w:noProof/>
            <w:webHidden/>
          </w:rPr>
          <w:fldChar w:fldCharType="begin"/>
        </w:r>
        <w:r>
          <w:rPr>
            <w:noProof/>
            <w:webHidden/>
          </w:rPr>
          <w:instrText xml:space="preserve"> PAGEREF _Toc67228779 \h </w:instrText>
        </w:r>
        <w:r>
          <w:rPr>
            <w:noProof/>
            <w:webHidden/>
          </w:rPr>
        </w:r>
        <w:r>
          <w:rPr>
            <w:noProof/>
            <w:webHidden/>
          </w:rPr>
          <w:fldChar w:fldCharType="separate"/>
        </w:r>
        <w:r>
          <w:rPr>
            <w:noProof/>
            <w:webHidden/>
          </w:rPr>
          <w:t>14</w:t>
        </w:r>
        <w:r>
          <w:rPr>
            <w:noProof/>
            <w:webHidden/>
          </w:rPr>
          <w:fldChar w:fldCharType="end"/>
        </w:r>
      </w:hyperlink>
    </w:p>
    <w:p w14:paraId="1A509FB9" w14:textId="0054D691" w:rsidR="003F7C52" w:rsidRDefault="003F7C52">
      <w:pPr>
        <w:pStyle w:val="TableofFigures"/>
        <w:tabs>
          <w:tab w:val="right" w:leader="dot" w:pos="9016"/>
        </w:tabs>
        <w:rPr>
          <w:noProof/>
        </w:rPr>
      </w:pPr>
      <w:hyperlink r:id="rId18" w:anchor="_Toc67228780" w:history="1">
        <w:r w:rsidRPr="00306256">
          <w:rPr>
            <w:rStyle w:val="Hyperlink"/>
            <w:noProof/>
          </w:rPr>
          <w:t>Figure 10 - Box-Behnken design table for the variables of 15 calculated runs (Mitra, 2014)</w:t>
        </w:r>
        <w:r>
          <w:rPr>
            <w:noProof/>
            <w:webHidden/>
          </w:rPr>
          <w:tab/>
        </w:r>
        <w:r>
          <w:rPr>
            <w:noProof/>
            <w:webHidden/>
          </w:rPr>
          <w:fldChar w:fldCharType="begin"/>
        </w:r>
        <w:r>
          <w:rPr>
            <w:noProof/>
            <w:webHidden/>
          </w:rPr>
          <w:instrText xml:space="preserve"> PAGEREF _Toc67228780 \h </w:instrText>
        </w:r>
        <w:r>
          <w:rPr>
            <w:noProof/>
            <w:webHidden/>
          </w:rPr>
        </w:r>
        <w:r>
          <w:rPr>
            <w:noProof/>
            <w:webHidden/>
          </w:rPr>
          <w:fldChar w:fldCharType="separate"/>
        </w:r>
        <w:r>
          <w:rPr>
            <w:noProof/>
            <w:webHidden/>
          </w:rPr>
          <w:t>14</w:t>
        </w:r>
        <w:r>
          <w:rPr>
            <w:noProof/>
            <w:webHidden/>
          </w:rPr>
          <w:fldChar w:fldCharType="end"/>
        </w:r>
      </w:hyperlink>
    </w:p>
    <w:p w14:paraId="220C48A3" w14:textId="5D34F967" w:rsidR="003F7C52" w:rsidRDefault="003F7C52">
      <w:pPr>
        <w:pStyle w:val="TableofFigures"/>
        <w:tabs>
          <w:tab w:val="right" w:leader="dot" w:pos="9016"/>
        </w:tabs>
        <w:rPr>
          <w:noProof/>
        </w:rPr>
      </w:pPr>
      <w:hyperlink r:id="rId19" w:anchor="_Toc67228781" w:history="1">
        <w:r w:rsidRPr="00306256">
          <w:rPr>
            <w:rStyle w:val="Hyperlink"/>
            <w:noProof/>
          </w:rPr>
          <w:t>Figure 11 - Vehicle kinematics on VI-Grade</w:t>
        </w:r>
        <w:r>
          <w:rPr>
            <w:noProof/>
            <w:webHidden/>
          </w:rPr>
          <w:tab/>
        </w:r>
        <w:r>
          <w:rPr>
            <w:noProof/>
            <w:webHidden/>
          </w:rPr>
          <w:fldChar w:fldCharType="begin"/>
        </w:r>
        <w:r>
          <w:rPr>
            <w:noProof/>
            <w:webHidden/>
          </w:rPr>
          <w:instrText xml:space="preserve"> PAGEREF _Toc67228781 \h </w:instrText>
        </w:r>
        <w:r>
          <w:rPr>
            <w:noProof/>
            <w:webHidden/>
          </w:rPr>
        </w:r>
        <w:r>
          <w:rPr>
            <w:noProof/>
            <w:webHidden/>
          </w:rPr>
          <w:fldChar w:fldCharType="separate"/>
        </w:r>
        <w:r>
          <w:rPr>
            <w:noProof/>
            <w:webHidden/>
          </w:rPr>
          <w:t>16</w:t>
        </w:r>
        <w:r>
          <w:rPr>
            <w:noProof/>
            <w:webHidden/>
          </w:rPr>
          <w:fldChar w:fldCharType="end"/>
        </w:r>
      </w:hyperlink>
    </w:p>
    <w:p w14:paraId="4C4B532E" w14:textId="7B1B4543" w:rsidR="003F7C52" w:rsidRDefault="003F7C52">
      <w:pPr>
        <w:pStyle w:val="TableofFigures"/>
        <w:tabs>
          <w:tab w:val="right" w:leader="dot" w:pos="9016"/>
        </w:tabs>
        <w:rPr>
          <w:noProof/>
        </w:rPr>
      </w:pPr>
      <w:hyperlink r:id="rId20" w:anchor="_Toc67228782" w:history="1">
        <w:r w:rsidRPr="00306256">
          <w:rPr>
            <w:rStyle w:val="Hyperlink"/>
            <w:noProof/>
          </w:rPr>
          <w:t>Figure 12 - Vehicle kinematics on VI-Grade</w:t>
        </w:r>
        <w:r>
          <w:rPr>
            <w:noProof/>
            <w:webHidden/>
          </w:rPr>
          <w:tab/>
        </w:r>
        <w:r>
          <w:rPr>
            <w:noProof/>
            <w:webHidden/>
          </w:rPr>
          <w:fldChar w:fldCharType="begin"/>
        </w:r>
        <w:r>
          <w:rPr>
            <w:noProof/>
            <w:webHidden/>
          </w:rPr>
          <w:instrText xml:space="preserve"> PAGEREF _Toc67228782 \h </w:instrText>
        </w:r>
        <w:r>
          <w:rPr>
            <w:noProof/>
            <w:webHidden/>
          </w:rPr>
        </w:r>
        <w:r>
          <w:rPr>
            <w:noProof/>
            <w:webHidden/>
          </w:rPr>
          <w:fldChar w:fldCharType="separate"/>
        </w:r>
        <w:r>
          <w:rPr>
            <w:noProof/>
            <w:webHidden/>
          </w:rPr>
          <w:t>16</w:t>
        </w:r>
        <w:r>
          <w:rPr>
            <w:noProof/>
            <w:webHidden/>
          </w:rPr>
          <w:fldChar w:fldCharType="end"/>
        </w:r>
      </w:hyperlink>
    </w:p>
    <w:p w14:paraId="00C2EDDF" w14:textId="058D7FAB" w:rsidR="003F7C52" w:rsidRDefault="003F7C52">
      <w:pPr>
        <w:pStyle w:val="TableofFigures"/>
        <w:tabs>
          <w:tab w:val="right" w:leader="dot" w:pos="9016"/>
        </w:tabs>
        <w:rPr>
          <w:noProof/>
        </w:rPr>
      </w:pPr>
      <w:hyperlink r:id="rId21" w:anchor="_Toc67228783" w:history="1">
        <w:r w:rsidRPr="00306256">
          <w:rPr>
            <w:rStyle w:val="Hyperlink"/>
            <w:noProof/>
          </w:rPr>
          <w:t>Figure 13 - Aerodynamic forces example on VI-Grade</w:t>
        </w:r>
        <w:r>
          <w:rPr>
            <w:noProof/>
            <w:webHidden/>
          </w:rPr>
          <w:tab/>
        </w:r>
        <w:r>
          <w:rPr>
            <w:noProof/>
            <w:webHidden/>
          </w:rPr>
          <w:fldChar w:fldCharType="begin"/>
        </w:r>
        <w:r>
          <w:rPr>
            <w:noProof/>
            <w:webHidden/>
          </w:rPr>
          <w:instrText xml:space="preserve"> PAGEREF _Toc67228783 \h </w:instrText>
        </w:r>
        <w:r>
          <w:rPr>
            <w:noProof/>
            <w:webHidden/>
          </w:rPr>
        </w:r>
        <w:r>
          <w:rPr>
            <w:noProof/>
            <w:webHidden/>
          </w:rPr>
          <w:fldChar w:fldCharType="separate"/>
        </w:r>
        <w:r>
          <w:rPr>
            <w:noProof/>
            <w:webHidden/>
          </w:rPr>
          <w:t>17</w:t>
        </w:r>
        <w:r>
          <w:rPr>
            <w:noProof/>
            <w:webHidden/>
          </w:rPr>
          <w:fldChar w:fldCharType="end"/>
        </w:r>
      </w:hyperlink>
    </w:p>
    <w:p w14:paraId="512C358A" w14:textId="500B130F" w:rsidR="003F7C52" w:rsidRDefault="003F7C52">
      <w:pPr>
        <w:pStyle w:val="TableofFigures"/>
        <w:tabs>
          <w:tab w:val="right" w:leader="dot" w:pos="9016"/>
        </w:tabs>
        <w:rPr>
          <w:noProof/>
        </w:rPr>
      </w:pPr>
      <w:hyperlink r:id="rId22" w:anchor="_Toc67228784" w:history="1">
        <w:r w:rsidRPr="00306256">
          <w:rPr>
            <w:rStyle w:val="Hyperlink"/>
            <w:noProof/>
          </w:rPr>
          <w:t>Figure 14 - Torque curve of the current combustion engine on VI-Grade</w:t>
        </w:r>
        <w:r>
          <w:rPr>
            <w:noProof/>
            <w:webHidden/>
          </w:rPr>
          <w:tab/>
        </w:r>
        <w:r>
          <w:rPr>
            <w:noProof/>
            <w:webHidden/>
          </w:rPr>
          <w:fldChar w:fldCharType="begin"/>
        </w:r>
        <w:r>
          <w:rPr>
            <w:noProof/>
            <w:webHidden/>
          </w:rPr>
          <w:instrText xml:space="preserve"> PAGEREF _Toc67228784 \h </w:instrText>
        </w:r>
        <w:r>
          <w:rPr>
            <w:noProof/>
            <w:webHidden/>
          </w:rPr>
        </w:r>
        <w:r>
          <w:rPr>
            <w:noProof/>
            <w:webHidden/>
          </w:rPr>
          <w:fldChar w:fldCharType="separate"/>
        </w:r>
        <w:r>
          <w:rPr>
            <w:noProof/>
            <w:webHidden/>
          </w:rPr>
          <w:t>17</w:t>
        </w:r>
        <w:r>
          <w:rPr>
            <w:noProof/>
            <w:webHidden/>
          </w:rPr>
          <w:fldChar w:fldCharType="end"/>
        </w:r>
      </w:hyperlink>
    </w:p>
    <w:p w14:paraId="280ECB73" w14:textId="3DDD620E" w:rsidR="003F7C52" w:rsidRDefault="003F7C52">
      <w:pPr>
        <w:pStyle w:val="TableofFigures"/>
        <w:tabs>
          <w:tab w:val="right" w:leader="dot" w:pos="9016"/>
        </w:tabs>
        <w:rPr>
          <w:noProof/>
        </w:rPr>
      </w:pPr>
      <w:hyperlink r:id="rId23" w:anchor="_Toc67228785" w:history="1">
        <w:r w:rsidRPr="00306256">
          <w:rPr>
            <w:rStyle w:val="Hyperlink"/>
            <w:noProof/>
          </w:rPr>
          <w:t>Figure 15 - Anti-roll bar data of the VI-Grade model</w:t>
        </w:r>
        <w:r>
          <w:rPr>
            <w:noProof/>
            <w:webHidden/>
          </w:rPr>
          <w:tab/>
        </w:r>
        <w:r>
          <w:rPr>
            <w:noProof/>
            <w:webHidden/>
          </w:rPr>
          <w:fldChar w:fldCharType="begin"/>
        </w:r>
        <w:r>
          <w:rPr>
            <w:noProof/>
            <w:webHidden/>
          </w:rPr>
          <w:instrText xml:space="preserve"> PAGEREF _Toc67228785 \h </w:instrText>
        </w:r>
        <w:r>
          <w:rPr>
            <w:noProof/>
            <w:webHidden/>
          </w:rPr>
        </w:r>
        <w:r>
          <w:rPr>
            <w:noProof/>
            <w:webHidden/>
          </w:rPr>
          <w:fldChar w:fldCharType="separate"/>
        </w:r>
        <w:r>
          <w:rPr>
            <w:noProof/>
            <w:webHidden/>
          </w:rPr>
          <w:t>18</w:t>
        </w:r>
        <w:r>
          <w:rPr>
            <w:noProof/>
            <w:webHidden/>
          </w:rPr>
          <w:fldChar w:fldCharType="end"/>
        </w:r>
      </w:hyperlink>
    </w:p>
    <w:p w14:paraId="5A9FB153" w14:textId="0D0DA7A2" w:rsidR="003F7C52" w:rsidRDefault="003F7C52">
      <w:pPr>
        <w:pStyle w:val="TableofFigures"/>
        <w:tabs>
          <w:tab w:val="right" w:leader="dot" w:pos="9016"/>
        </w:tabs>
        <w:rPr>
          <w:noProof/>
        </w:rPr>
      </w:pPr>
      <w:hyperlink r:id="rId24" w:anchor="_Toc67228786" w:history="1">
        <w:r w:rsidRPr="00306256">
          <w:rPr>
            <w:rStyle w:val="Hyperlink"/>
            <w:noProof/>
          </w:rPr>
          <w:t>Figure 16 - Bump-stop data on VI-Grade</w:t>
        </w:r>
        <w:r>
          <w:rPr>
            <w:noProof/>
            <w:webHidden/>
          </w:rPr>
          <w:tab/>
        </w:r>
        <w:r>
          <w:rPr>
            <w:noProof/>
            <w:webHidden/>
          </w:rPr>
          <w:fldChar w:fldCharType="begin"/>
        </w:r>
        <w:r>
          <w:rPr>
            <w:noProof/>
            <w:webHidden/>
          </w:rPr>
          <w:instrText xml:space="preserve"> PAGEREF _Toc67228786 \h </w:instrText>
        </w:r>
        <w:r>
          <w:rPr>
            <w:noProof/>
            <w:webHidden/>
          </w:rPr>
        </w:r>
        <w:r>
          <w:rPr>
            <w:noProof/>
            <w:webHidden/>
          </w:rPr>
          <w:fldChar w:fldCharType="separate"/>
        </w:r>
        <w:r>
          <w:rPr>
            <w:noProof/>
            <w:webHidden/>
          </w:rPr>
          <w:t>18</w:t>
        </w:r>
        <w:r>
          <w:rPr>
            <w:noProof/>
            <w:webHidden/>
          </w:rPr>
          <w:fldChar w:fldCharType="end"/>
        </w:r>
      </w:hyperlink>
    </w:p>
    <w:p w14:paraId="3B629FFC" w14:textId="543EC83C" w:rsidR="003F7C52" w:rsidRDefault="003F7C52">
      <w:pPr>
        <w:pStyle w:val="TableofFigures"/>
        <w:tabs>
          <w:tab w:val="right" w:leader="dot" w:pos="9016"/>
        </w:tabs>
        <w:rPr>
          <w:noProof/>
        </w:rPr>
      </w:pPr>
      <w:hyperlink r:id="rId25" w:anchor="_Toc67228787" w:history="1">
        <w:r w:rsidRPr="00306256">
          <w:rPr>
            <w:rStyle w:val="Hyperlink"/>
            <w:noProof/>
          </w:rPr>
          <w:t>Figure 17 - 'G-G' diagram (Jibin Hu, 2018)</w:t>
        </w:r>
        <w:r>
          <w:rPr>
            <w:noProof/>
            <w:webHidden/>
          </w:rPr>
          <w:tab/>
        </w:r>
        <w:r>
          <w:rPr>
            <w:noProof/>
            <w:webHidden/>
          </w:rPr>
          <w:fldChar w:fldCharType="begin"/>
        </w:r>
        <w:r>
          <w:rPr>
            <w:noProof/>
            <w:webHidden/>
          </w:rPr>
          <w:instrText xml:space="preserve"> PAGEREF _Toc67228787 \h </w:instrText>
        </w:r>
        <w:r>
          <w:rPr>
            <w:noProof/>
            <w:webHidden/>
          </w:rPr>
        </w:r>
        <w:r>
          <w:rPr>
            <w:noProof/>
            <w:webHidden/>
          </w:rPr>
          <w:fldChar w:fldCharType="separate"/>
        </w:r>
        <w:r>
          <w:rPr>
            <w:noProof/>
            <w:webHidden/>
          </w:rPr>
          <w:t>19</w:t>
        </w:r>
        <w:r>
          <w:rPr>
            <w:noProof/>
            <w:webHidden/>
          </w:rPr>
          <w:fldChar w:fldCharType="end"/>
        </w:r>
      </w:hyperlink>
    </w:p>
    <w:p w14:paraId="16470B82" w14:textId="5A012501" w:rsidR="004E5694" w:rsidRDefault="003F7C52" w:rsidP="00815551">
      <w:pPr>
        <w:spacing w:line="360" w:lineRule="auto"/>
        <w:jc w:val="both"/>
        <w:rPr>
          <w:rFonts w:ascii="Arial" w:hAnsi="Arial" w:cs="Arial"/>
          <w:sz w:val="56"/>
          <w:szCs w:val="56"/>
        </w:rPr>
      </w:pPr>
      <w:r>
        <w:rPr>
          <w:rFonts w:ascii="Arial" w:hAnsi="Arial" w:cs="Arial"/>
          <w:sz w:val="56"/>
          <w:szCs w:val="56"/>
        </w:rPr>
        <w:fldChar w:fldCharType="end"/>
      </w:r>
    </w:p>
    <w:p w14:paraId="78F58FEB" w14:textId="352ECD3D" w:rsidR="003F7C52" w:rsidRDefault="003F7C52" w:rsidP="003F7C52">
      <w:pPr>
        <w:pStyle w:val="Heading1"/>
        <w:spacing w:line="360" w:lineRule="auto"/>
        <w:jc w:val="both"/>
      </w:pPr>
      <w:bookmarkStart w:id="1" w:name="_Toc67229371"/>
      <w:r>
        <w:t>Table of Equations</w:t>
      </w:r>
      <w:bookmarkEnd w:id="1"/>
    </w:p>
    <w:p w14:paraId="5F846324" w14:textId="77777777" w:rsidR="003F7C52" w:rsidRPr="003F7C52" w:rsidRDefault="003F7C52" w:rsidP="003F7C52"/>
    <w:p w14:paraId="7D42B34F" w14:textId="4550A832" w:rsidR="003F7C52" w:rsidRDefault="003F7C52">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"Equation" </w:instrText>
      </w:r>
      <w:r>
        <w:rPr>
          <w:rFonts w:ascii="Arial" w:hAnsi="Arial" w:cs="Arial"/>
        </w:rPr>
        <w:fldChar w:fldCharType="separate"/>
      </w:r>
      <w:hyperlink w:anchor="_Toc67228814" w:history="1">
        <w:r w:rsidRPr="00F04FBC">
          <w:rPr>
            <w:rStyle w:val="Hyperlink"/>
            <w:noProof/>
          </w:rPr>
          <w:t>Equation 1 - Weight transfer (Guiggiani, 2018)</w:t>
        </w:r>
        <w:r>
          <w:rPr>
            <w:noProof/>
            <w:webHidden/>
          </w:rPr>
          <w:tab/>
        </w:r>
        <w:r>
          <w:rPr>
            <w:noProof/>
            <w:webHidden/>
          </w:rPr>
          <w:fldChar w:fldCharType="begin"/>
        </w:r>
        <w:r>
          <w:rPr>
            <w:noProof/>
            <w:webHidden/>
          </w:rPr>
          <w:instrText xml:space="preserve"> PAGEREF _Toc67228814 \h </w:instrText>
        </w:r>
        <w:r>
          <w:rPr>
            <w:noProof/>
            <w:webHidden/>
          </w:rPr>
        </w:r>
        <w:r>
          <w:rPr>
            <w:noProof/>
            <w:webHidden/>
          </w:rPr>
          <w:fldChar w:fldCharType="separate"/>
        </w:r>
        <w:r>
          <w:rPr>
            <w:noProof/>
            <w:webHidden/>
          </w:rPr>
          <w:t>9</w:t>
        </w:r>
        <w:r>
          <w:rPr>
            <w:noProof/>
            <w:webHidden/>
          </w:rPr>
          <w:fldChar w:fldCharType="end"/>
        </w:r>
      </w:hyperlink>
    </w:p>
    <w:p w14:paraId="02E5E480" w14:textId="26F3630C" w:rsidR="003F7C52" w:rsidRDefault="003F7C52">
      <w:pPr>
        <w:pStyle w:val="TableofFigures"/>
        <w:tabs>
          <w:tab w:val="right" w:leader="dot" w:pos="9016"/>
        </w:tabs>
        <w:rPr>
          <w:rFonts w:eastAsiaTheme="minorEastAsia"/>
          <w:noProof/>
          <w:lang w:eastAsia="en-GB"/>
        </w:rPr>
      </w:pPr>
      <w:hyperlink w:anchor="_Toc67228815" w:history="1">
        <w:r w:rsidRPr="00F04FBC">
          <w:rPr>
            <w:rStyle w:val="Hyperlink"/>
            <w:noProof/>
          </w:rPr>
          <w:t>Equation 2 - Weight transfer (Guiggiani, 2018)</w:t>
        </w:r>
        <w:r>
          <w:rPr>
            <w:noProof/>
            <w:webHidden/>
          </w:rPr>
          <w:tab/>
        </w:r>
        <w:r>
          <w:rPr>
            <w:noProof/>
            <w:webHidden/>
          </w:rPr>
          <w:fldChar w:fldCharType="begin"/>
        </w:r>
        <w:r>
          <w:rPr>
            <w:noProof/>
            <w:webHidden/>
          </w:rPr>
          <w:instrText xml:space="preserve"> PAGEREF _Toc67228815 \h </w:instrText>
        </w:r>
        <w:r>
          <w:rPr>
            <w:noProof/>
            <w:webHidden/>
          </w:rPr>
        </w:r>
        <w:r>
          <w:rPr>
            <w:noProof/>
            <w:webHidden/>
          </w:rPr>
          <w:fldChar w:fldCharType="separate"/>
        </w:r>
        <w:r>
          <w:rPr>
            <w:noProof/>
            <w:webHidden/>
          </w:rPr>
          <w:t>9</w:t>
        </w:r>
        <w:r>
          <w:rPr>
            <w:noProof/>
            <w:webHidden/>
          </w:rPr>
          <w:fldChar w:fldCharType="end"/>
        </w:r>
      </w:hyperlink>
    </w:p>
    <w:p w14:paraId="487BAD49" w14:textId="22F86B65" w:rsidR="003F7C52" w:rsidRDefault="003F7C52">
      <w:pPr>
        <w:pStyle w:val="TableofFigures"/>
        <w:tabs>
          <w:tab w:val="right" w:leader="dot" w:pos="9016"/>
        </w:tabs>
        <w:rPr>
          <w:rFonts w:eastAsiaTheme="minorEastAsia"/>
          <w:noProof/>
          <w:lang w:eastAsia="en-GB"/>
        </w:rPr>
      </w:pPr>
      <w:hyperlink w:anchor="_Toc67228816" w:history="1">
        <w:r w:rsidRPr="00F04FBC">
          <w:rPr>
            <w:rStyle w:val="Hyperlink"/>
            <w:noProof/>
          </w:rPr>
          <w:t>Equation 3 - Hooke's law (AcxessSpring, 2021)</w:t>
        </w:r>
        <w:r>
          <w:rPr>
            <w:noProof/>
            <w:webHidden/>
          </w:rPr>
          <w:tab/>
        </w:r>
        <w:r>
          <w:rPr>
            <w:noProof/>
            <w:webHidden/>
          </w:rPr>
          <w:fldChar w:fldCharType="begin"/>
        </w:r>
        <w:r>
          <w:rPr>
            <w:noProof/>
            <w:webHidden/>
          </w:rPr>
          <w:instrText xml:space="preserve"> PAGEREF _Toc67228816 \h </w:instrText>
        </w:r>
        <w:r>
          <w:rPr>
            <w:noProof/>
            <w:webHidden/>
          </w:rPr>
        </w:r>
        <w:r>
          <w:rPr>
            <w:noProof/>
            <w:webHidden/>
          </w:rPr>
          <w:fldChar w:fldCharType="separate"/>
        </w:r>
        <w:r>
          <w:rPr>
            <w:noProof/>
            <w:webHidden/>
          </w:rPr>
          <w:t>9</w:t>
        </w:r>
        <w:r>
          <w:rPr>
            <w:noProof/>
            <w:webHidden/>
          </w:rPr>
          <w:fldChar w:fldCharType="end"/>
        </w:r>
      </w:hyperlink>
    </w:p>
    <w:p w14:paraId="4BB3987F" w14:textId="1CE4D68C" w:rsidR="003F7C52" w:rsidRDefault="003F7C52">
      <w:pPr>
        <w:pStyle w:val="TableofFigures"/>
        <w:tabs>
          <w:tab w:val="right" w:leader="dot" w:pos="9016"/>
        </w:tabs>
        <w:rPr>
          <w:rFonts w:eastAsiaTheme="minorEastAsia"/>
          <w:noProof/>
          <w:lang w:eastAsia="en-GB"/>
        </w:rPr>
      </w:pPr>
      <w:hyperlink w:anchor="_Toc67228817" w:history="1">
        <w:r w:rsidRPr="00F04FBC">
          <w:rPr>
            <w:rStyle w:val="Hyperlink"/>
            <w:noProof/>
          </w:rPr>
          <w:t>Equation 4 - Tyre loads due to cornering (Kronke, 2017)</w:t>
        </w:r>
        <w:r>
          <w:rPr>
            <w:noProof/>
            <w:webHidden/>
          </w:rPr>
          <w:tab/>
        </w:r>
        <w:r>
          <w:rPr>
            <w:noProof/>
            <w:webHidden/>
          </w:rPr>
          <w:fldChar w:fldCharType="begin"/>
        </w:r>
        <w:r>
          <w:rPr>
            <w:noProof/>
            <w:webHidden/>
          </w:rPr>
          <w:instrText xml:space="preserve"> PAGEREF _Toc67228817 \h </w:instrText>
        </w:r>
        <w:r>
          <w:rPr>
            <w:noProof/>
            <w:webHidden/>
          </w:rPr>
        </w:r>
        <w:r>
          <w:rPr>
            <w:noProof/>
            <w:webHidden/>
          </w:rPr>
          <w:fldChar w:fldCharType="separate"/>
        </w:r>
        <w:r>
          <w:rPr>
            <w:noProof/>
            <w:webHidden/>
          </w:rPr>
          <w:t>12</w:t>
        </w:r>
        <w:r>
          <w:rPr>
            <w:noProof/>
            <w:webHidden/>
          </w:rPr>
          <w:fldChar w:fldCharType="end"/>
        </w:r>
      </w:hyperlink>
    </w:p>
    <w:p w14:paraId="43EE1BD9" w14:textId="3141A56D" w:rsidR="003F7C52" w:rsidRDefault="003F7C52">
      <w:pPr>
        <w:pStyle w:val="TableofFigures"/>
        <w:tabs>
          <w:tab w:val="right" w:leader="dot" w:pos="9016"/>
        </w:tabs>
        <w:rPr>
          <w:rFonts w:eastAsiaTheme="minorEastAsia"/>
          <w:noProof/>
          <w:lang w:eastAsia="en-GB"/>
        </w:rPr>
      </w:pPr>
      <w:hyperlink w:anchor="_Toc67228818" w:history="1">
        <w:r w:rsidRPr="00F04FBC">
          <w:rPr>
            <w:rStyle w:val="Hyperlink"/>
            <w:noProof/>
          </w:rPr>
          <w:t>Equation 5 - Tyre loads due to cornering with ARB (Kronke, 2017)</w:t>
        </w:r>
        <w:r>
          <w:rPr>
            <w:noProof/>
            <w:webHidden/>
          </w:rPr>
          <w:tab/>
        </w:r>
        <w:r>
          <w:rPr>
            <w:noProof/>
            <w:webHidden/>
          </w:rPr>
          <w:fldChar w:fldCharType="begin"/>
        </w:r>
        <w:r>
          <w:rPr>
            <w:noProof/>
            <w:webHidden/>
          </w:rPr>
          <w:instrText xml:space="preserve"> PAGEREF _Toc67228818 \h </w:instrText>
        </w:r>
        <w:r>
          <w:rPr>
            <w:noProof/>
            <w:webHidden/>
          </w:rPr>
        </w:r>
        <w:r>
          <w:rPr>
            <w:noProof/>
            <w:webHidden/>
          </w:rPr>
          <w:fldChar w:fldCharType="separate"/>
        </w:r>
        <w:r>
          <w:rPr>
            <w:noProof/>
            <w:webHidden/>
          </w:rPr>
          <w:t>12</w:t>
        </w:r>
        <w:r>
          <w:rPr>
            <w:noProof/>
            <w:webHidden/>
          </w:rPr>
          <w:fldChar w:fldCharType="end"/>
        </w:r>
      </w:hyperlink>
    </w:p>
    <w:p w14:paraId="20AF3A43" w14:textId="1CA0A5B0" w:rsidR="003F7C52" w:rsidRDefault="003F7C52">
      <w:pPr>
        <w:pStyle w:val="TableofFigures"/>
        <w:tabs>
          <w:tab w:val="right" w:leader="dot" w:pos="9016"/>
        </w:tabs>
        <w:rPr>
          <w:rFonts w:eastAsiaTheme="minorEastAsia"/>
          <w:noProof/>
          <w:lang w:eastAsia="en-GB"/>
        </w:rPr>
      </w:pPr>
      <w:hyperlink w:anchor="_Toc67228819" w:history="1">
        <w:r w:rsidRPr="00F04FBC">
          <w:rPr>
            <w:rStyle w:val="Hyperlink"/>
            <w:noProof/>
          </w:rPr>
          <w:t>Equation 6 - Test variables coding equation (Daik, 2013)</w:t>
        </w:r>
        <w:r>
          <w:rPr>
            <w:noProof/>
            <w:webHidden/>
          </w:rPr>
          <w:tab/>
        </w:r>
        <w:r>
          <w:rPr>
            <w:noProof/>
            <w:webHidden/>
          </w:rPr>
          <w:fldChar w:fldCharType="begin"/>
        </w:r>
        <w:r>
          <w:rPr>
            <w:noProof/>
            <w:webHidden/>
          </w:rPr>
          <w:instrText xml:space="preserve"> PAGEREF _Toc67228819 \h </w:instrText>
        </w:r>
        <w:r>
          <w:rPr>
            <w:noProof/>
            <w:webHidden/>
          </w:rPr>
        </w:r>
        <w:r>
          <w:rPr>
            <w:noProof/>
            <w:webHidden/>
          </w:rPr>
          <w:fldChar w:fldCharType="separate"/>
        </w:r>
        <w:r>
          <w:rPr>
            <w:noProof/>
            <w:webHidden/>
          </w:rPr>
          <w:t>15</w:t>
        </w:r>
        <w:r>
          <w:rPr>
            <w:noProof/>
            <w:webHidden/>
          </w:rPr>
          <w:fldChar w:fldCharType="end"/>
        </w:r>
      </w:hyperlink>
    </w:p>
    <w:p w14:paraId="4513C818" w14:textId="7D5ADB6D" w:rsidR="003F7C52" w:rsidRPr="003F7C52" w:rsidRDefault="003F7C52" w:rsidP="00815551">
      <w:pPr>
        <w:spacing w:line="360" w:lineRule="auto"/>
        <w:jc w:val="both"/>
        <w:rPr>
          <w:rFonts w:ascii="Arial" w:hAnsi="Arial" w:cs="Arial"/>
        </w:rPr>
      </w:pPr>
      <w:r>
        <w:rPr>
          <w:rFonts w:ascii="Arial" w:hAnsi="Arial" w:cs="Arial"/>
        </w:rPr>
        <w:fldChar w:fldCharType="end"/>
      </w:r>
    </w:p>
    <w:p w14:paraId="6228C8D9" w14:textId="51AE053F" w:rsidR="004E5694" w:rsidRDefault="004E5694" w:rsidP="00815551">
      <w:pPr>
        <w:spacing w:line="360" w:lineRule="auto"/>
        <w:jc w:val="both"/>
        <w:rPr>
          <w:rFonts w:ascii="Arial" w:hAnsi="Arial" w:cs="Arial"/>
          <w:sz w:val="56"/>
          <w:szCs w:val="56"/>
        </w:rPr>
      </w:pPr>
    </w:p>
    <w:p w14:paraId="1C0C289E" w14:textId="197EEA00" w:rsidR="004E5694" w:rsidRDefault="004E5694" w:rsidP="00815551">
      <w:pPr>
        <w:spacing w:line="360" w:lineRule="auto"/>
        <w:jc w:val="both"/>
        <w:rPr>
          <w:rFonts w:ascii="Arial" w:hAnsi="Arial" w:cs="Arial"/>
          <w:sz w:val="56"/>
          <w:szCs w:val="56"/>
        </w:rPr>
      </w:pPr>
    </w:p>
    <w:p w14:paraId="2D891A67" w14:textId="77777777" w:rsidR="004E5694" w:rsidRDefault="004E5694" w:rsidP="00815551">
      <w:pPr>
        <w:spacing w:line="360" w:lineRule="auto"/>
        <w:jc w:val="both"/>
        <w:rPr>
          <w:rFonts w:ascii="Arial" w:hAnsi="Arial" w:cs="Arial"/>
          <w:sz w:val="24"/>
          <w:szCs w:val="24"/>
        </w:rPr>
      </w:pPr>
    </w:p>
    <w:p w14:paraId="534D5BFB" w14:textId="42D70166" w:rsidR="007F53E3" w:rsidRDefault="007F53E3" w:rsidP="00414B43">
      <w:pPr>
        <w:pStyle w:val="Heading1"/>
        <w:numPr>
          <w:ilvl w:val="0"/>
          <w:numId w:val="6"/>
        </w:numPr>
        <w:spacing w:line="360" w:lineRule="auto"/>
      </w:pPr>
      <w:bookmarkStart w:id="2" w:name="_Toc67229372"/>
      <w:r>
        <w:t>Introduction</w:t>
      </w:r>
      <w:bookmarkEnd w:id="2"/>
    </w:p>
    <w:p w14:paraId="13441CEB" w14:textId="7E068E88" w:rsidR="00E94F1F" w:rsidRDefault="00E94F1F" w:rsidP="006A4D6B">
      <w:pPr>
        <w:spacing w:line="360" w:lineRule="auto"/>
        <w:jc w:val="both"/>
        <w:rPr>
          <w:rFonts w:ascii="Arial" w:hAnsi="Arial" w:cs="Arial"/>
        </w:rPr>
      </w:pPr>
      <w:r>
        <w:rPr>
          <w:rFonts w:ascii="Arial" w:hAnsi="Arial" w:cs="Arial"/>
        </w:rPr>
        <w:t>The optimization of race car dynamics consists of constant</w:t>
      </w:r>
      <w:r w:rsidR="008F5935">
        <w:rPr>
          <w:rFonts w:ascii="Arial" w:hAnsi="Arial" w:cs="Arial"/>
        </w:rPr>
        <w:t xml:space="preserve"> testing and data analysis. The fundamental task of a vehicle dynamicist is to maximize both lateral and longitudinal accelerations the vehicle is capable of generating</w:t>
      </w:r>
      <w:r w:rsidR="00F4635B">
        <w:rPr>
          <w:rFonts w:ascii="Arial" w:hAnsi="Arial" w:cs="Arial"/>
        </w:rPr>
        <w:t>,</w:t>
      </w:r>
      <w:r w:rsidR="008F5935">
        <w:rPr>
          <w:rFonts w:ascii="Arial" w:hAnsi="Arial" w:cs="Arial"/>
        </w:rPr>
        <w:t xml:space="preserve"> through the maximisation of the tyre forces </w:t>
      </w:r>
      <w:sdt>
        <w:sdtPr>
          <w:rPr>
            <w:rFonts w:ascii="Arial" w:hAnsi="Arial" w:cs="Arial"/>
          </w:rPr>
          <w:id w:val="838356966"/>
          <w:citation/>
        </w:sdtPr>
        <w:sdtContent>
          <w:r w:rsidR="008F5935">
            <w:rPr>
              <w:rFonts w:ascii="Arial" w:hAnsi="Arial" w:cs="Arial"/>
            </w:rPr>
            <w:fldChar w:fldCharType="begin"/>
          </w:r>
          <w:r w:rsidR="008F5935">
            <w:rPr>
              <w:rFonts w:ascii="Arial" w:hAnsi="Arial" w:cs="Arial"/>
            </w:rPr>
            <w:instrText xml:space="preserve"> CITATION Cam14 \l 2057 </w:instrText>
          </w:r>
          <w:r w:rsidR="008F5935">
            <w:rPr>
              <w:rFonts w:ascii="Arial" w:hAnsi="Arial" w:cs="Arial"/>
            </w:rPr>
            <w:fldChar w:fldCharType="separate"/>
          </w:r>
          <w:r w:rsidR="00A11D12" w:rsidRPr="00A11D12">
            <w:rPr>
              <w:rFonts w:ascii="Arial" w:hAnsi="Arial" w:cs="Arial"/>
              <w:noProof/>
            </w:rPr>
            <w:t>(Campbell-Brennan, 2014)</w:t>
          </w:r>
          <w:r w:rsidR="008F5935">
            <w:rPr>
              <w:rFonts w:ascii="Arial" w:hAnsi="Arial" w:cs="Arial"/>
            </w:rPr>
            <w:fldChar w:fldCharType="end"/>
          </w:r>
        </w:sdtContent>
      </w:sdt>
      <w:r w:rsidR="00286A7C">
        <w:rPr>
          <w:rFonts w:ascii="Arial" w:hAnsi="Arial" w:cs="Arial"/>
        </w:rPr>
        <w:t xml:space="preserve">. </w:t>
      </w:r>
      <w:r w:rsidR="00C038A9" w:rsidRPr="00C038A9">
        <w:rPr>
          <w:rFonts w:ascii="Arial" w:hAnsi="Arial" w:cs="Arial"/>
        </w:rPr>
        <w:t>Over the years, race teams have developed a</w:t>
      </w:r>
      <w:r w:rsidR="00C038A9">
        <w:rPr>
          <w:rFonts w:ascii="Arial" w:hAnsi="Arial" w:cs="Arial"/>
        </w:rPr>
        <w:t xml:space="preserve"> very good understanding of how to utilise numerous different computational tools to aid in their design and development of their overall performance. The introduction of lap-time simulation packages </w:t>
      </w:r>
      <w:r w:rsidR="00F4635B">
        <w:rPr>
          <w:rFonts w:ascii="Arial" w:hAnsi="Arial" w:cs="Arial"/>
        </w:rPr>
        <w:t>gives</w:t>
      </w:r>
      <w:r>
        <w:rPr>
          <w:rFonts w:ascii="Arial" w:hAnsi="Arial" w:cs="Arial"/>
        </w:rPr>
        <w:t xml:space="preserve"> teams the freedom of examining every minor detail they believe that will make a difference. Thus, reducing the time spent in testing and the cost of new physical concepts. </w:t>
      </w:r>
    </w:p>
    <w:p w14:paraId="52CF41CE" w14:textId="3BA1C751" w:rsidR="007F53E3" w:rsidRDefault="00DF211F" w:rsidP="00DF71E3">
      <w:pPr>
        <w:spacing w:line="360" w:lineRule="auto"/>
        <w:jc w:val="both"/>
        <w:rPr>
          <w:rFonts w:ascii="Arial" w:hAnsi="Arial" w:cs="Arial"/>
        </w:rPr>
      </w:pPr>
      <w:r>
        <w:rPr>
          <w:rFonts w:ascii="Arial" w:hAnsi="Arial" w:cs="Arial"/>
        </w:rPr>
        <w:t>The first phase of this project is to successfully model a Sports 2000 Prototype Race car in the vehicle simulation software</w:t>
      </w:r>
      <w:r w:rsidR="00F4635B">
        <w:rPr>
          <w:rFonts w:ascii="Arial" w:hAnsi="Arial" w:cs="Arial"/>
        </w:rPr>
        <w:t>,</w:t>
      </w:r>
      <w:r>
        <w:rPr>
          <w:rFonts w:ascii="Arial" w:hAnsi="Arial" w:cs="Arial"/>
        </w:rPr>
        <w:t xml:space="preserve"> Vi-Grade. In order to do this, the vehicle’s physical parameters will need to be implemented into the software using the Vi-SuspensionGen, ensuring full accuracy of these measurements. Once the vehicle kinematics, aerodynamic properties, and </w:t>
      </w:r>
      <w:r>
        <w:rPr>
          <w:rFonts w:ascii="Arial" w:hAnsi="Arial" w:cs="Arial"/>
        </w:rPr>
        <w:lastRenderedPageBreak/>
        <w:t>its tyres are correctly modelled it is then onto the validation p</w:t>
      </w:r>
      <w:r w:rsidR="00F4635B">
        <w:rPr>
          <w:rFonts w:ascii="Arial" w:hAnsi="Arial" w:cs="Arial"/>
        </w:rPr>
        <w:t>rocess</w:t>
      </w:r>
      <w:r>
        <w:rPr>
          <w:rFonts w:ascii="Arial" w:hAnsi="Arial" w:cs="Arial"/>
        </w:rPr>
        <w:t xml:space="preserve">. This is </w:t>
      </w:r>
      <w:r w:rsidR="00DF71E3">
        <w:rPr>
          <w:rFonts w:ascii="Arial" w:hAnsi="Arial" w:cs="Arial"/>
        </w:rPr>
        <w:t>where its data will be validated against the real life data obtained by the on-board data acquisition system. This will provide evidence that the model is an accurate representation of its physical counterpart.</w:t>
      </w:r>
      <w:r>
        <w:rPr>
          <w:rFonts w:ascii="Arial" w:hAnsi="Arial" w:cs="Arial"/>
        </w:rPr>
        <w:t xml:space="preserve"> This is a very crucial process that needs to be addressed as</w:t>
      </w:r>
      <w:r w:rsidR="00EB40C6">
        <w:rPr>
          <w:rFonts w:ascii="Arial" w:hAnsi="Arial" w:cs="Arial"/>
        </w:rPr>
        <w:t xml:space="preserve"> this is what determines whether the vehicle model is acceptably accurate before changing any variables</w:t>
      </w:r>
      <w:r>
        <w:rPr>
          <w:rFonts w:ascii="Arial" w:hAnsi="Arial" w:cs="Arial"/>
        </w:rPr>
        <w:t xml:space="preserve"> </w:t>
      </w:r>
      <w:sdt>
        <w:sdtPr>
          <w:rPr>
            <w:rFonts w:ascii="Arial" w:hAnsi="Arial" w:cs="Arial"/>
          </w:rPr>
          <w:id w:val="717781139"/>
          <w:citation/>
        </w:sdtPr>
        <w:sdtContent>
          <w:r>
            <w:rPr>
              <w:rFonts w:ascii="Arial" w:hAnsi="Arial" w:cs="Arial"/>
            </w:rPr>
            <w:fldChar w:fldCharType="begin"/>
          </w:r>
          <w:r>
            <w:rPr>
              <w:rFonts w:ascii="Arial" w:hAnsi="Arial" w:cs="Arial"/>
            </w:rPr>
            <w:instrText xml:space="preserve"> CITATION Jam18 \l 2057 </w:instrText>
          </w:r>
          <w:r>
            <w:rPr>
              <w:rFonts w:ascii="Arial" w:hAnsi="Arial" w:cs="Arial"/>
            </w:rPr>
            <w:fldChar w:fldCharType="separate"/>
          </w:r>
          <w:r w:rsidR="00A11D12" w:rsidRPr="00A11D12">
            <w:rPr>
              <w:rFonts w:ascii="Arial" w:hAnsi="Arial" w:cs="Arial"/>
              <w:noProof/>
            </w:rPr>
            <w:t>(Balkwill, 2018)</w:t>
          </w:r>
          <w:r>
            <w:rPr>
              <w:rFonts w:ascii="Arial" w:hAnsi="Arial" w:cs="Arial"/>
            </w:rPr>
            <w:fldChar w:fldCharType="end"/>
          </w:r>
        </w:sdtContent>
      </w:sdt>
      <w:r w:rsidR="00EB40C6">
        <w:rPr>
          <w:rFonts w:ascii="Arial" w:hAnsi="Arial" w:cs="Arial"/>
        </w:rPr>
        <w:t xml:space="preserve">. </w:t>
      </w:r>
    </w:p>
    <w:p w14:paraId="082E27CF" w14:textId="486841D2" w:rsidR="00EB40C6" w:rsidRDefault="00EB40C6" w:rsidP="00DF71E3">
      <w:pPr>
        <w:spacing w:line="360" w:lineRule="auto"/>
        <w:jc w:val="both"/>
        <w:rPr>
          <w:rFonts w:ascii="Arial" w:hAnsi="Arial" w:cs="Arial"/>
        </w:rPr>
      </w:pPr>
      <w:r>
        <w:rPr>
          <w:rFonts w:ascii="Arial" w:hAnsi="Arial" w:cs="Arial"/>
        </w:rPr>
        <w:t xml:space="preserve">Once the vehicle is validated, the investigation into the effects of the spring rates, ARB’s and bump-stops can begin. The use of Box-Behnken’s design of experiment </w:t>
      </w:r>
      <w:r w:rsidR="00B66D57">
        <w:rPr>
          <w:rFonts w:ascii="Arial" w:hAnsi="Arial" w:cs="Arial"/>
        </w:rPr>
        <w:t xml:space="preserve">will be implemented in order to efficiently test these parameters with the calculated amount of simulation runs. It will create a variation of variables to be changed simultaneously in order to find the right </w:t>
      </w:r>
      <w:r w:rsidR="00A258ED">
        <w:rPr>
          <w:rFonts w:ascii="Arial" w:hAnsi="Arial" w:cs="Arial"/>
        </w:rPr>
        <w:t>combination</w:t>
      </w:r>
      <w:r w:rsidR="00B66D57">
        <w:rPr>
          <w:rFonts w:ascii="Arial" w:hAnsi="Arial" w:cs="Arial"/>
        </w:rPr>
        <w:t xml:space="preserve"> for optimization, as used by many vehicle dynamicists in the industry </w:t>
      </w:r>
      <w:sdt>
        <w:sdtPr>
          <w:rPr>
            <w:rFonts w:ascii="Arial" w:hAnsi="Arial" w:cs="Arial"/>
          </w:rPr>
          <w:id w:val="1710377342"/>
          <w:citation/>
        </w:sdtPr>
        <w:sdtContent>
          <w:r w:rsidR="00B66D57">
            <w:rPr>
              <w:rFonts w:ascii="Arial" w:hAnsi="Arial" w:cs="Arial"/>
            </w:rPr>
            <w:fldChar w:fldCharType="begin"/>
          </w:r>
          <w:r w:rsidR="00B66D57">
            <w:rPr>
              <w:rFonts w:ascii="Arial" w:hAnsi="Arial" w:cs="Arial"/>
            </w:rPr>
            <w:instrText xml:space="preserve"> CITATION SLF07 \l 2057 </w:instrText>
          </w:r>
          <w:r w:rsidR="00B66D57">
            <w:rPr>
              <w:rFonts w:ascii="Arial" w:hAnsi="Arial" w:cs="Arial"/>
            </w:rPr>
            <w:fldChar w:fldCharType="separate"/>
          </w:r>
          <w:r w:rsidR="00A11D12" w:rsidRPr="00A11D12">
            <w:rPr>
              <w:rFonts w:ascii="Arial" w:hAnsi="Arial" w:cs="Arial"/>
              <w:noProof/>
            </w:rPr>
            <w:t>(Ferreira, 2007)</w:t>
          </w:r>
          <w:r w:rsidR="00B66D57">
            <w:rPr>
              <w:rFonts w:ascii="Arial" w:hAnsi="Arial" w:cs="Arial"/>
            </w:rPr>
            <w:fldChar w:fldCharType="end"/>
          </w:r>
        </w:sdtContent>
      </w:sdt>
      <w:r w:rsidR="00B66D57">
        <w:rPr>
          <w:rFonts w:ascii="Arial" w:hAnsi="Arial" w:cs="Arial"/>
        </w:rPr>
        <w:t>.</w:t>
      </w:r>
      <w:r w:rsidR="00A258ED">
        <w:rPr>
          <w:rFonts w:ascii="Arial" w:hAnsi="Arial" w:cs="Arial"/>
        </w:rPr>
        <w:t xml:space="preserve"> Conclusions can be made from the tests with the use of data acquisition</w:t>
      </w:r>
      <w:r w:rsidR="00F4635B">
        <w:rPr>
          <w:rFonts w:ascii="Arial" w:hAnsi="Arial" w:cs="Arial"/>
        </w:rPr>
        <w:t>,</w:t>
      </w:r>
      <w:r w:rsidR="00A258ED">
        <w:rPr>
          <w:rFonts w:ascii="Arial" w:hAnsi="Arial" w:cs="Arial"/>
        </w:rPr>
        <w:t xml:space="preserve"> using the Vi-Grade graph plots and live data from the lap. Extensive research explains that the use of ‘G-G’ diagrams will expose a variety of vehicle behaviour data, therefore this approach will be taken along with other mathematical channels and plots.   </w:t>
      </w:r>
    </w:p>
    <w:p w14:paraId="33CC2831" w14:textId="77777777" w:rsidR="00EB40C6" w:rsidRPr="00DF211F" w:rsidRDefault="00EB40C6" w:rsidP="00DF71E3">
      <w:pPr>
        <w:spacing w:line="360" w:lineRule="auto"/>
        <w:jc w:val="both"/>
        <w:rPr>
          <w:rFonts w:ascii="Arial" w:hAnsi="Arial" w:cs="Arial"/>
        </w:rPr>
      </w:pPr>
    </w:p>
    <w:p w14:paraId="7E62FBC4" w14:textId="3661899C" w:rsidR="007F53E3" w:rsidRDefault="007F53E3" w:rsidP="007F53E3"/>
    <w:p w14:paraId="7840A08B" w14:textId="625BE230" w:rsidR="007F53E3" w:rsidRDefault="007F53E3" w:rsidP="007F53E3"/>
    <w:p w14:paraId="7A0148A4" w14:textId="1E4CA96D" w:rsidR="007F53E3" w:rsidRDefault="007F53E3" w:rsidP="007F53E3"/>
    <w:p w14:paraId="7E0C7929" w14:textId="3F910D6F" w:rsidR="007F53E3" w:rsidRDefault="007F53E3" w:rsidP="007F53E3"/>
    <w:p w14:paraId="13423EC5" w14:textId="77777777" w:rsidR="00286A7C" w:rsidRPr="007F53E3" w:rsidRDefault="00286A7C" w:rsidP="007F53E3"/>
    <w:p w14:paraId="4367D5C7" w14:textId="6D595993" w:rsidR="000B2622" w:rsidRDefault="0037599C" w:rsidP="00414B43">
      <w:pPr>
        <w:pStyle w:val="Heading1"/>
        <w:numPr>
          <w:ilvl w:val="0"/>
          <w:numId w:val="6"/>
        </w:numPr>
        <w:spacing w:line="360" w:lineRule="auto"/>
        <w:jc w:val="both"/>
      </w:pPr>
      <w:bookmarkStart w:id="3" w:name="_Toc67229373"/>
      <w:r>
        <w:t>Aims and Objectives</w:t>
      </w:r>
      <w:bookmarkEnd w:id="3"/>
    </w:p>
    <w:p w14:paraId="486C1B10" w14:textId="6CC32AF4" w:rsidR="0037599C" w:rsidRDefault="00414B43" w:rsidP="00135628">
      <w:pPr>
        <w:pStyle w:val="Heading2"/>
        <w:spacing w:line="360" w:lineRule="auto"/>
        <w:jc w:val="both"/>
      </w:pPr>
      <w:bookmarkStart w:id="4" w:name="_Toc67229374"/>
      <w:r>
        <w:t xml:space="preserve">2.1) </w:t>
      </w:r>
      <w:r w:rsidR="0037599C">
        <w:t>Aim</w:t>
      </w:r>
      <w:bookmarkEnd w:id="4"/>
    </w:p>
    <w:p w14:paraId="07BD3AE6" w14:textId="62B1F57F" w:rsidR="00135628" w:rsidRPr="00135628" w:rsidRDefault="00135628" w:rsidP="00135628">
      <w:pPr>
        <w:spacing w:line="360" w:lineRule="auto"/>
        <w:jc w:val="both"/>
        <w:rPr>
          <w:rFonts w:ascii="Arial" w:hAnsi="Arial" w:cs="Arial"/>
        </w:rPr>
      </w:pPr>
      <w:r w:rsidRPr="00135628">
        <w:rPr>
          <w:rFonts w:ascii="Arial" w:hAnsi="Arial" w:cs="Arial"/>
        </w:rPr>
        <w:t xml:space="preserve">The </w:t>
      </w:r>
      <w:r w:rsidR="00735BEB">
        <w:rPr>
          <w:rFonts w:ascii="Arial" w:hAnsi="Arial" w:cs="Arial"/>
        </w:rPr>
        <w:t>aim</w:t>
      </w:r>
      <w:r>
        <w:rPr>
          <w:rFonts w:ascii="Arial" w:hAnsi="Arial" w:cs="Arial"/>
        </w:rPr>
        <w:t xml:space="preserve"> of the project </w:t>
      </w:r>
      <w:r w:rsidR="00735BEB">
        <w:rPr>
          <w:rFonts w:ascii="Arial" w:hAnsi="Arial" w:cs="Arial"/>
        </w:rPr>
        <w:t>is</w:t>
      </w:r>
      <w:r>
        <w:rPr>
          <w:rFonts w:ascii="Arial" w:hAnsi="Arial" w:cs="Arial"/>
        </w:rPr>
        <w:t xml:space="preserve"> to successfully</w:t>
      </w:r>
      <w:r w:rsidR="00DF71E3" w:rsidRPr="00DF71E3">
        <w:rPr>
          <w:rFonts w:ascii="Arial" w:hAnsi="Arial" w:cs="Arial"/>
        </w:rPr>
        <w:t xml:space="preserve"> </w:t>
      </w:r>
      <w:r w:rsidR="00DF71E3">
        <w:rPr>
          <w:rFonts w:ascii="Arial" w:hAnsi="Arial" w:cs="Arial"/>
        </w:rPr>
        <w:t>create a multi-body non-linear simulation model</w:t>
      </w:r>
      <w:r>
        <w:rPr>
          <w:rFonts w:ascii="Arial" w:hAnsi="Arial" w:cs="Arial"/>
        </w:rPr>
        <w:t xml:space="preserve"> </w:t>
      </w:r>
      <w:r w:rsidR="00DF71E3">
        <w:rPr>
          <w:rFonts w:ascii="Arial" w:hAnsi="Arial" w:cs="Arial"/>
        </w:rPr>
        <w:t xml:space="preserve">of a </w:t>
      </w:r>
      <w:r>
        <w:rPr>
          <w:rFonts w:ascii="Arial" w:hAnsi="Arial" w:cs="Arial"/>
        </w:rPr>
        <w:t xml:space="preserve">Sports 2000 Prototype Race </w:t>
      </w:r>
      <w:proofErr w:type="gramStart"/>
      <w:r w:rsidR="00EB40C6">
        <w:rPr>
          <w:rFonts w:ascii="Arial" w:hAnsi="Arial" w:cs="Arial"/>
        </w:rPr>
        <w:t>Car</w:t>
      </w:r>
      <w:r w:rsidR="00F4635B">
        <w:rPr>
          <w:rFonts w:ascii="Arial" w:hAnsi="Arial" w:cs="Arial"/>
        </w:rPr>
        <w:t>,</w:t>
      </w:r>
      <w:r w:rsidR="00EB40C6">
        <w:rPr>
          <w:rFonts w:ascii="Arial" w:hAnsi="Arial" w:cs="Arial"/>
        </w:rPr>
        <w:t xml:space="preserve"> and</w:t>
      </w:r>
      <w:proofErr w:type="gramEnd"/>
      <w:r w:rsidR="00DF71E3">
        <w:rPr>
          <w:rFonts w:ascii="Arial" w:hAnsi="Arial" w:cs="Arial"/>
        </w:rPr>
        <w:t xml:space="preserve"> optimize its handling characteristics through the analysis of its transient response </w:t>
      </w:r>
      <w:r w:rsidR="00100D1E">
        <w:rPr>
          <w:rFonts w:ascii="Arial" w:hAnsi="Arial" w:cs="Arial"/>
        </w:rPr>
        <w:t>as a real-time</w:t>
      </w:r>
      <w:r w:rsidR="00DF71E3">
        <w:rPr>
          <w:rFonts w:ascii="Arial" w:hAnsi="Arial" w:cs="Arial"/>
        </w:rPr>
        <w:t xml:space="preserve"> lap simulation of Llandow circuit</w:t>
      </w:r>
      <w:r w:rsidR="00100D1E">
        <w:rPr>
          <w:rFonts w:ascii="Arial" w:hAnsi="Arial" w:cs="Arial"/>
        </w:rPr>
        <w:t xml:space="preserve"> on VI-Grade</w:t>
      </w:r>
      <w:r w:rsidR="00DF71E3">
        <w:rPr>
          <w:rFonts w:ascii="Arial" w:hAnsi="Arial" w:cs="Arial"/>
        </w:rPr>
        <w:t>.</w:t>
      </w:r>
      <w:r w:rsidR="00BD5526">
        <w:rPr>
          <w:rFonts w:ascii="Arial" w:hAnsi="Arial" w:cs="Arial"/>
        </w:rPr>
        <w:t xml:space="preserve"> The vehicle’s handling characteristics investigation will specifically focus on the changes made in spring rates, anti-roll bar rates, and bump-stop implementation. </w:t>
      </w:r>
    </w:p>
    <w:p w14:paraId="6C8D74A1" w14:textId="09C03795" w:rsidR="0037599C" w:rsidRDefault="0037599C" w:rsidP="0037599C"/>
    <w:p w14:paraId="2E21029B" w14:textId="62A85680" w:rsidR="0037599C" w:rsidRPr="0037599C" w:rsidRDefault="00414B43" w:rsidP="0037599C">
      <w:pPr>
        <w:pStyle w:val="Heading2"/>
        <w:spacing w:line="360" w:lineRule="auto"/>
        <w:jc w:val="both"/>
      </w:pPr>
      <w:bookmarkStart w:id="5" w:name="_Toc67229375"/>
      <w:r>
        <w:t xml:space="preserve">2.2) </w:t>
      </w:r>
      <w:r w:rsidR="0037599C">
        <w:t>Objectives</w:t>
      </w:r>
      <w:bookmarkEnd w:id="5"/>
    </w:p>
    <w:p w14:paraId="0F837E40" w14:textId="77777777" w:rsidR="0037599C" w:rsidRPr="0037599C" w:rsidRDefault="0037599C" w:rsidP="0037599C"/>
    <w:p w14:paraId="62251174" w14:textId="0F2114B9" w:rsidR="007F53E3" w:rsidRDefault="007F53E3" w:rsidP="00565150">
      <w:pPr>
        <w:pStyle w:val="ListParagraph"/>
        <w:numPr>
          <w:ilvl w:val="0"/>
          <w:numId w:val="2"/>
        </w:numPr>
        <w:spacing w:line="360" w:lineRule="auto"/>
        <w:jc w:val="both"/>
        <w:rPr>
          <w:rFonts w:ascii="Arial" w:hAnsi="Arial" w:cs="Arial"/>
        </w:rPr>
      </w:pPr>
      <w:r w:rsidRPr="00BC18D1">
        <w:rPr>
          <w:rFonts w:ascii="Arial" w:hAnsi="Arial" w:cs="Arial"/>
        </w:rPr>
        <w:lastRenderedPageBreak/>
        <w:t xml:space="preserve">Create a multibody simulation model for the Sports 2000 Prototype race car by implementing real life measurements and data into the Vi-Grade software in order to simulate the vehicle. </w:t>
      </w:r>
    </w:p>
    <w:p w14:paraId="0324A586" w14:textId="77777777" w:rsidR="00BC18D1" w:rsidRPr="00BC18D1" w:rsidRDefault="00BC18D1" w:rsidP="00565150">
      <w:pPr>
        <w:pStyle w:val="ListParagraph"/>
        <w:spacing w:line="360" w:lineRule="auto"/>
        <w:jc w:val="both"/>
        <w:rPr>
          <w:rFonts w:ascii="Arial" w:hAnsi="Arial" w:cs="Arial"/>
        </w:rPr>
      </w:pPr>
    </w:p>
    <w:p w14:paraId="431B6A2E" w14:textId="2FEEAE84" w:rsidR="007F53E3" w:rsidRDefault="007F53E3" w:rsidP="00565150">
      <w:pPr>
        <w:pStyle w:val="ListParagraph"/>
        <w:numPr>
          <w:ilvl w:val="0"/>
          <w:numId w:val="2"/>
        </w:numPr>
        <w:spacing w:line="360" w:lineRule="auto"/>
        <w:jc w:val="both"/>
        <w:rPr>
          <w:rFonts w:ascii="Arial" w:hAnsi="Arial" w:cs="Arial"/>
        </w:rPr>
      </w:pPr>
      <w:r w:rsidRPr="00BC18D1">
        <w:rPr>
          <w:rFonts w:ascii="Arial" w:hAnsi="Arial" w:cs="Arial"/>
        </w:rPr>
        <w:t>Replicate Llandow circuit on Vi-Grade in order to compare simulation results to real life data obtained by the Motec on-board data acquisition system.</w:t>
      </w:r>
    </w:p>
    <w:p w14:paraId="72A9D791" w14:textId="77777777" w:rsidR="00BC18D1" w:rsidRPr="00BC18D1" w:rsidRDefault="00BC18D1" w:rsidP="00565150">
      <w:pPr>
        <w:pStyle w:val="ListParagraph"/>
        <w:spacing w:line="360" w:lineRule="auto"/>
        <w:jc w:val="both"/>
        <w:rPr>
          <w:rFonts w:ascii="Arial" w:hAnsi="Arial" w:cs="Arial"/>
        </w:rPr>
      </w:pPr>
    </w:p>
    <w:p w14:paraId="0DC534CA" w14:textId="67639C17" w:rsidR="007F53E3" w:rsidRDefault="007F53E3" w:rsidP="00565150">
      <w:pPr>
        <w:pStyle w:val="ListParagraph"/>
        <w:numPr>
          <w:ilvl w:val="0"/>
          <w:numId w:val="2"/>
        </w:numPr>
        <w:spacing w:line="360" w:lineRule="auto"/>
        <w:jc w:val="both"/>
        <w:rPr>
          <w:rFonts w:ascii="Arial" w:hAnsi="Arial" w:cs="Arial"/>
        </w:rPr>
      </w:pPr>
      <w:r w:rsidRPr="00BC18D1">
        <w:rPr>
          <w:rFonts w:ascii="Arial" w:hAnsi="Arial" w:cs="Arial"/>
        </w:rPr>
        <w:t>Create efficient and effective experiments to investigate vehicle setups using different experiment design techniques such as Box-Behnken, Response Surface method and Stat Ease design expert.</w:t>
      </w:r>
    </w:p>
    <w:p w14:paraId="73680BAC" w14:textId="77777777" w:rsidR="00BC18D1" w:rsidRPr="00BC18D1" w:rsidRDefault="00BC18D1" w:rsidP="00565150">
      <w:pPr>
        <w:pStyle w:val="ListParagraph"/>
        <w:spacing w:line="360" w:lineRule="auto"/>
        <w:jc w:val="both"/>
        <w:rPr>
          <w:rFonts w:ascii="Arial" w:hAnsi="Arial" w:cs="Arial"/>
        </w:rPr>
      </w:pPr>
    </w:p>
    <w:p w14:paraId="6186E732" w14:textId="05C15FEE" w:rsidR="007F53E3" w:rsidRDefault="007F53E3" w:rsidP="00565150">
      <w:pPr>
        <w:pStyle w:val="ListParagraph"/>
        <w:numPr>
          <w:ilvl w:val="0"/>
          <w:numId w:val="2"/>
        </w:numPr>
        <w:spacing w:line="360" w:lineRule="auto"/>
        <w:jc w:val="both"/>
        <w:rPr>
          <w:rFonts w:ascii="Arial" w:hAnsi="Arial" w:cs="Arial"/>
        </w:rPr>
      </w:pPr>
      <w:r w:rsidRPr="00BC18D1">
        <w:rPr>
          <w:rFonts w:ascii="Arial" w:hAnsi="Arial" w:cs="Arial"/>
        </w:rPr>
        <w:t xml:space="preserve">Validate the Sports 2000 </w:t>
      </w:r>
      <w:r w:rsidR="00565150">
        <w:rPr>
          <w:rFonts w:ascii="Arial" w:hAnsi="Arial" w:cs="Arial"/>
        </w:rPr>
        <w:t xml:space="preserve">Prototype </w:t>
      </w:r>
      <w:r w:rsidRPr="00BC18D1">
        <w:rPr>
          <w:rFonts w:ascii="Arial" w:hAnsi="Arial" w:cs="Arial"/>
        </w:rPr>
        <w:t xml:space="preserve">race car model by executing quasi-transient tests and comparing the results to the real life data collected at Llandow circuit. </w:t>
      </w:r>
    </w:p>
    <w:p w14:paraId="5B84E1DA" w14:textId="77777777" w:rsidR="00BC18D1" w:rsidRPr="00BC18D1" w:rsidRDefault="00BC18D1" w:rsidP="00565150">
      <w:pPr>
        <w:pStyle w:val="ListParagraph"/>
        <w:spacing w:line="360" w:lineRule="auto"/>
        <w:jc w:val="both"/>
        <w:rPr>
          <w:rFonts w:ascii="Arial" w:hAnsi="Arial" w:cs="Arial"/>
        </w:rPr>
      </w:pPr>
    </w:p>
    <w:p w14:paraId="0F6063C0" w14:textId="11499066" w:rsidR="007F53E3" w:rsidRPr="00BC18D1" w:rsidRDefault="007F53E3" w:rsidP="00565150">
      <w:pPr>
        <w:pStyle w:val="ListParagraph"/>
        <w:numPr>
          <w:ilvl w:val="0"/>
          <w:numId w:val="2"/>
        </w:numPr>
        <w:spacing w:line="360" w:lineRule="auto"/>
        <w:jc w:val="both"/>
        <w:rPr>
          <w:rFonts w:ascii="Arial" w:hAnsi="Arial" w:cs="Arial"/>
        </w:rPr>
      </w:pPr>
      <w:r w:rsidRPr="00BC18D1">
        <w:rPr>
          <w:rFonts w:ascii="Arial" w:hAnsi="Arial" w:cs="Arial"/>
        </w:rPr>
        <w:t xml:space="preserve">Optimise and investigate vehicle suspension parameters using Vi-Grade and analyse the vehicles response to these setup changes. </w:t>
      </w:r>
    </w:p>
    <w:p w14:paraId="4E3560C3" w14:textId="1312BB41" w:rsidR="007F53E3" w:rsidRDefault="007F53E3" w:rsidP="007F53E3">
      <w:pPr>
        <w:spacing w:line="360" w:lineRule="auto"/>
        <w:jc w:val="both"/>
      </w:pPr>
    </w:p>
    <w:p w14:paraId="50A658D2" w14:textId="18AA5093" w:rsidR="007F53E3" w:rsidRDefault="007F53E3" w:rsidP="007F53E3">
      <w:pPr>
        <w:spacing w:line="360" w:lineRule="auto"/>
        <w:jc w:val="both"/>
      </w:pPr>
    </w:p>
    <w:p w14:paraId="58E1DA89" w14:textId="6B89B061" w:rsidR="007F53E3" w:rsidRDefault="007F53E3" w:rsidP="007F53E3">
      <w:pPr>
        <w:spacing w:line="360" w:lineRule="auto"/>
        <w:jc w:val="both"/>
      </w:pPr>
    </w:p>
    <w:p w14:paraId="1C4067AF" w14:textId="6DD67485" w:rsidR="007F53E3" w:rsidRDefault="007F53E3" w:rsidP="007F53E3">
      <w:pPr>
        <w:spacing w:line="360" w:lineRule="auto"/>
        <w:jc w:val="both"/>
      </w:pPr>
    </w:p>
    <w:p w14:paraId="6B0506DE" w14:textId="3AE561FE" w:rsidR="009B6A96" w:rsidRDefault="009B6A96" w:rsidP="007F53E3"/>
    <w:p w14:paraId="0CED241E" w14:textId="2A6486F3" w:rsidR="009B6A96" w:rsidRDefault="009B6A96" w:rsidP="00414B43">
      <w:pPr>
        <w:pStyle w:val="Heading1"/>
        <w:numPr>
          <w:ilvl w:val="0"/>
          <w:numId w:val="6"/>
        </w:numPr>
        <w:spacing w:line="360" w:lineRule="auto"/>
        <w:jc w:val="both"/>
      </w:pPr>
      <w:bookmarkStart w:id="6" w:name="_Toc67229376"/>
      <w:r>
        <w:t>Project Relevance</w:t>
      </w:r>
      <w:bookmarkEnd w:id="6"/>
    </w:p>
    <w:p w14:paraId="487E06F9" w14:textId="4E362CAF" w:rsidR="00DE4C34" w:rsidRDefault="009B6A96" w:rsidP="009B6A96">
      <w:pPr>
        <w:spacing w:line="360" w:lineRule="auto"/>
        <w:jc w:val="both"/>
        <w:rPr>
          <w:rFonts w:ascii="Arial" w:hAnsi="Arial" w:cs="Arial"/>
        </w:rPr>
      </w:pPr>
      <w:r>
        <w:rPr>
          <w:rFonts w:ascii="Arial" w:hAnsi="Arial" w:cs="Arial"/>
        </w:rPr>
        <w:t xml:space="preserve">Once a race car is designed and built, further major development can be held back by championship regulations and sometimes, the budget. </w:t>
      </w:r>
      <w:r w:rsidR="00DE4C34">
        <w:rPr>
          <w:rFonts w:ascii="Arial" w:hAnsi="Arial" w:cs="Arial"/>
        </w:rPr>
        <w:t>As technology and computer science has progressed over the past decades</w:t>
      </w:r>
      <w:r w:rsidR="004751A1">
        <w:rPr>
          <w:rFonts w:ascii="Arial" w:hAnsi="Arial" w:cs="Arial"/>
        </w:rPr>
        <w:t>,</w:t>
      </w:r>
      <w:r w:rsidR="00DE4C34">
        <w:rPr>
          <w:rFonts w:ascii="Arial" w:hAnsi="Arial" w:cs="Arial"/>
        </w:rPr>
        <w:t xml:space="preserve"> the automotive/motorsport industries have definitely gained an advantage from it in </w:t>
      </w:r>
      <w:r w:rsidR="00565150">
        <w:rPr>
          <w:rFonts w:ascii="Arial" w:hAnsi="Arial" w:cs="Arial"/>
        </w:rPr>
        <w:t xml:space="preserve">a </w:t>
      </w:r>
      <w:r w:rsidR="00DE4C34">
        <w:rPr>
          <w:rFonts w:ascii="Arial" w:hAnsi="Arial" w:cs="Arial"/>
        </w:rPr>
        <w:t>vehicle dynamics</w:t>
      </w:r>
      <w:r w:rsidR="00565150">
        <w:rPr>
          <w:rFonts w:ascii="Arial" w:hAnsi="Arial" w:cs="Arial"/>
        </w:rPr>
        <w:t xml:space="preserve"> perspective</w:t>
      </w:r>
      <w:r w:rsidR="00DE4C34">
        <w:rPr>
          <w:rFonts w:ascii="Arial" w:hAnsi="Arial" w:cs="Arial"/>
        </w:rPr>
        <w:t xml:space="preserve">. Over the years the accuracy of computational vehicle models </w:t>
      </w:r>
      <w:r w:rsidR="00246EB2">
        <w:rPr>
          <w:rFonts w:ascii="Arial" w:hAnsi="Arial" w:cs="Arial"/>
        </w:rPr>
        <w:t>has</w:t>
      </w:r>
      <w:r w:rsidR="00DE4C34">
        <w:rPr>
          <w:rFonts w:ascii="Arial" w:hAnsi="Arial" w:cs="Arial"/>
        </w:rPr>
        <w:t xml:space="preserve"> majorly improved through advancements in multi-body vehicle dynamics</w:t>
      </w:r>
      <w:r w:rsidR="00246EB2">
        <w:rPr>
          <w:rFonts w:ascii="Arial" w:hAnsi="Arial" w:cs="Arial"/>
        </w:rPr>
        <w:t>, including tyre models</w:t>
      </w:r>
      <w:r w:rsidR="008B7C2E">
        <w:rPr>
          <w:rFonts w:ascii="Arial" w:hAnsi="Arial" w:cs="Arial"/>
        </w:rPr>
        <w:t xml:space="preserve"> </w:t>
      </w:r>
      <w:sdt>
        <w:sdtPr>
          <w:rPr>
            <w:rFonts w:ascii="Arial" w:hAnsi="Arial" w:cs="Arial"/>
          </w:rPr>
          <w:id w:val="-108749275"/>
          <w:citation/>
        </w:sdtPr>
        <w:sdtContent>
          <w:r w:rsidR="008B7C2E">
            <w:rPr>
              <w:rFonts w:ascii="Arial" w:hAnsi="Arial" w:cs="Arial"/>
            </w:rPr>
            <w:fldChar w:fldCharType="begin"/>
          </w:r>
          <w:r w:rsidR="008B7C2E">
            <w:rPr>
              <w:rFonts w:ascii="Arial" w:hAnsi="Arial" w:cs="Arial"/>
            </w:rPr>
            <w:instrText xml:space="preserve"> CITATION Chi18 \l 2057 </w:instrText>
          </w:r>
          <w:r w:rsidR="008B7C2E">
            <w:rPr>
              <w:rFonts w:ascii="Arial" w:hAnsi="Arial" w:cs="Arial"/>
            </w:rPr>
            <w:fldChar w:fldCharType="separate"/>
          </w:r>
          <w:r w:rsidR="00A11D12" w:rsidRPr="00A11D12">
            <w:rPr>
              <w:rFonts w:ascii="Arial" w:hAnsi="Arial" w:cs="Arial"/>
              <w:noProof/>
            </w:rPr>
            <w:t>(Singh, 2018)</w:t>
          </w:r>
          <w:r w:rsidR="008B7C2E">
            <w:rPr>
              <w:rFonts w:ascii="Arial" w:hAnsi="Arial" w:cs="Arial"/>
            </w:rPr>
            <w:fldChar w:fldCharType="end"/>
          </w:r>
        </w:sdtContent>
      </w:sdt>
      <w:r w:rsidR="00246EB2">
        <w:rPr>
          <w:rFonts w:ascii="Arial" w:hAnsi="Arial" w:cs="Arial"/>
        </w:rPr>
        <w:t xml:space="preserve"> </w:t>
      </w:r>
      <w:sdt>
        <w:sdtPr>
          <w:rPr>
            <w:rFonts w:ascii="Arial" w:hAnsi="Arial" w:cs="Arial"/>
          </w:rPr>
          <w:id w:val="-466054624"/>
          <w:citation/>
        </w:sdtPr>
        <w:sdtContent>
          <w:r w:rsidR="00246EB2">
            <w:rPr>
              <w:rFonts w:ascii="Arial" w:hAnsi="Arial" w:cs="Arial"/>
            </w:rPr>
            <w:fldChar w:fldCharType="begin"/>
          </w:r>
          <w:r w:rsidR="00246EB2">
            <w:rPr>
              <w:rFonts w:ascii="Arial" w:hAnsi="Arial" w:cs="Arial"/>
            </w:rPr>
            <w:instrText xml:space="preserve"> CITATION Jah20 \l 2057 </w:instrText>
          </w:r>
          <w:r w:rsidR="00246EB2">
            <w:rPr>
              <w:rFonts w:ascii="Arial" w:hAnsi="Arial" w:cs="Arial"/>
            </w:rPr>
            <w:fldChar w:fldCharType="separate"/>
          </w:r>
          <w:r w:rsidR="00A11D12" w:rsidRPr="00A11D12">
            <w:rPr>
              <w:rFonts w:ascii="Arial" w:hAnsi="Arial" w:cs="Arial"/>
              <w:noProof/>
            </w:rPr>
            <w:t>(Campbell-Brennan, 2020)</w:t>
          </w:r>
          <w:r w:rsidR="00246EB2">
            <w:rPr>
              <w:rFonts w:ascii="Arial" w:hAnsi="Arial" w:cs="Arial"/>
            </w:rPr>
            <w:fldChar w:fldCharType="end"/>
          </w:r>
        </w:sdtContent>
      </w:sdt>
      <w:r w:rsidR="00246EB2">
        <w:rPr>
          <w:rFonts w:ascii="Arial" w:hAnsi="Arial" w:cs="Arial"/>
        </w:rPr>
        <w:t>.</w:t>
      </w:r>
      <w:r w:rsidR="004751A1">
        <w:rPr>
          <w:rFonts w:ascii="Arial" w:hAnsi="Arial" w:cs="Arial"/>
        </w:rPr>
        <w:t xml:space="preserve"> Formula one teams have capitalised on multi-body lap-time simulations for years, as Varbanov explains </w:t>
      </w:r>
      <w:r w:rsidR="00EE1173">
        <w:rPr>
          <w:rFonts w:ascii="Arial" w:hAnsi="Arial" w:cs="Arial"/>
        </w:rPr>
        <w:t xml:space="preserve">that teams use these software’s to decide on strategies, prepare setups in advance and also to make key decisions before committing to a certain setup or component </w:t>
      </w:r>
      <w:sdt>
        <w:sdtPr>
          <w:rPr>
            <w:rFonts w:ascii="Arial" w:hAnsi="Arial" w:cs="Arial"/>
          </w:rPr>
          <w:id w:val="-1707248423"/>
          <w:citation/>
        </w:sdtPr>
        <w:sdtContent>
          <w:r w:rsidR="004751A1">
            <w:rPr>
              <w:rFonts w:ascii="Arial" w:hAnsi="Arial" w:cs="Arial"/>
            </w:rPr>
            <w:fldChar w:fldCharType="begin"/>
          </w:r>
          <w:r w:rsidR="004751A1">
            <w:rPr>
              <w:rFonts w:ascii="Arial" w:hAnsi="Arial" w:cs="Arial"/>
            </w:rPr>
            <w:instrText xml:space="preserve"> CITATION Kir13 \l 2057 </w:instrText>
          </w:r>
          <w:r w:rsidR="004751A1">
            <w:rPr>
              <w:rFonts w:ascii="Arial" w:hAnsi="Arial" w:cs="Arial"/>
            </w:rPr>
            <w:fldChar w:fldCharType="separate"/>
          </w:r>
          <w:r w:rsidR="00A11D12" w:rsidRPr="00A11D12">
            <w:rPr>
              <w:rFonts w:ascii="Arial" w:hAnsi="Arial" w:cs="Arial"/>
              <w:noProof/>
            </w:rPr>
            <w:t>(Varbanov, 2013)</w:t>
          </w:r>
          <w:r w:rsidR="004751A1">
            <w:rPr>
              <w:rFonts w:ascii="Arial" w:hAnsi="Arial" w:cs="Arial"/>
            </w:rPr>
            <w:fldChar w:fldCharType="end"/>
          </w:r>
        </w:sdtContent>
      </w:sdt>
      <w:r w:rsidR="00EE1173">
        <w:rPr>
          <w:rFonts w:ascii="Arial" w:hAnsi="Arial" w:cs="Arial"/>
        </w:rPr>
        <w:t xml:space="preserve">. </w:t>
      </w:r>
    </w:p>
    <w:p w14:paraId="1902C7E2" w14:textId="0313656E" w:rsidR="009B6A96" w:rsidRPr="009B6A96" w:rsidRDefault="00DE4C34" w:rsidP="009B6A96">
      <w:pPr>
        <w:spacing w:line="360" w:lineRule="auto"/>
        <w:jc w:val="both"/>
        <w:rPr>
          <w:rFonts w:ascii="Arial" w:hAnsi="Arial" w:cs="Arial"/>
        </w:rPr>
      </w:pPr>
      <w:r>
        <w:rPr>
          <w:rFonts w:ascii="Arial" w:hAnsi="Arial" w:cs="Arial"/>
        </w:rPr>
        <w:lastRenderedPageBreak/>
        <w:t>This project utilises the modern software’s available for motorsport engineers today in order to gather data and examine the effects of a variety of variables, without having to move the car from the workshop.</w:t>
      </w:r>
      <w:r w:rsidR="008B7C2E">
        <w:rPr>
          <w:rFonts w:ascii="Arial" w:hAnsi="Arial" w:cs="Arial"/>
        </w:rPr>
        <w:t xml:space="preserve"> The data driven decision making software allows the parameters of the vehicle to be tested without any research or development of physical components, thus saving valuable time and money. This investigation will create an optimal setup for </w:t>
      </w:r>
      <w:r w:rsidR="00D972D4">
        <w:rPr>
          <w:rFonts w:ascii="Arial" w:hAnsi="Arial" w:cs="Arial"/>
        </w:rPr>
        <w:t xml:space="preserve">the Sports 2000 Race Car at a single circuit, this has always been a moving goal post for vehicle dynamic engineers where each circuit requires extensive testing. Physical testing is always beneficial for the engineers and the drivers, but the ability to replicate circuits on VI-Grade allows the engineers to have a very good foundation as to what the variables need to be, narrowing each set-up down to only a few </w:t>
      </w:r>
      <w:sdt>
        <w:sdtPr>
          <w:rPr>
            <w:rFonts w:ascii="Arial" w:hAnsi="Arial" w:cs="Arial"/>
          </w:rPr>
          <w:id w:val="-1292517946"/>
          <w:citation/>
        </w:sdtPr>
        <w:sdtContent>
          <w:r w:rsidR="00D972D4">
            <w:rPr>
              <w:rFonts w:ascii="Arial" w:hAnsi="Arial" w:cs="Arial"/>
            </w:rPr>
            <w:fldChar w:fldCharType="begin"/>
          </w:r>
          <w:r w:rsidR="00D972D4">
            <w:rPr>
              <w:rFonts w:ascii="Arial" w:hAnsi="Arial" w:cs="Arial"/>
            </w:rPr>
            <w:instrText xml:space="preserve"> CITATION Jah20 \l 2057 </w:instrText>
          </w:r>
          <w:r w:rsidR="00D972D4">
            <w:rPr>
              <w:rFonts w:ascii="Arial" w:hAnsi="Arial" w:cs="Arial"/>
            </w:rPr>
            <w:fldChar w:fldCharType="separate"/>
          </w:r>
          <w:r w:rsidR="00A11D12" w:rsidRPr="00A11D12">
            <w:rPr>
              <w:rFonts w:ascii="Arial" w:hAnsi="Arial" w:cs="Arial"/>
              <w:noProof/>
            </w:rPr>
            <w:t>(Campbell-Brennan, 2020)</w:t>
          </w:r>
          <w:r w:rsidR="00D972D4">
            <w:rPr>
              <w:rFonts w:ascii="Arial" w:hAnsi="Arial" w:cs="Arial"/>
            </w:rPr>
            <w:fldChar w:fldCharType="end"/>
          </w:r>
        </w:sdtContent>
      </w:sdt>
      <w:r w:rsidR="00D972D4">
        <w:rPr>
          <w:rFonts w:ascii="Arial" w:hAnsi="Arial" w:cs="Arial"/>
        </w:rPr>
        <w:t>.</w:t>
      </w:r>
      <w:r w:rsidR="003022AF">
        <w:rPr>
          <w:rFonts w:ascii="Arial" w:hAnsi="Arial" w:cs="Arial"/>
        </w:rPr>
        <w:t xml:space="preserve"> The approach taken in this investigation has been adopted by numerous motorsport racing teams over the years, thus making it an industry standard method of optimizing a race car’s set up.</w:t>
      </w:r>
      <w:r w:rsidR="00565150">
        <w:rPr>
          <w:rFonts w:ascii="Arial" w:hAnsi="Arial" w:cs="Arial"/>
        </w:rPr>
        <w:t xml:space="preserve"> </w:t>
      </w:r>
      <w:r w:rsidR="00D972D4">
        <w:rPr>
          <w:rFonts w:ascii="Arial" w:hAnsi="Arial" w:cs="Arial"/>
        </w:rPr>
        <w:t xml:space="preserve">  </w:t>
      </w:r>
      <w:r w:rsidR="008B7C2E">
        <w:rPr>
          <w:rFonts w:ascii="Arial" w:hAnsi="Arial" w:cs="Arial"/>
        </w:rPr>
        <w:t xml:space="preserve"> </w:t>
      </w:r>
    </w:p>
    <w:p w14:paraId="04F11E6C" w14:textId="3128CD6F" w:rsidR="007F53E3" w:rsidRDefault="007F53E3" w:rsidP="007F53E3"/>
    <w:p w14:paraId="055DD7A5" w14:textId="7C2690E1" w:rsidR="007F53E3" w:rsidRDefault="007F53E3" w:rsidP="007F53E3"/>
    <w:p w14:paraId="6E9113ED" w14:textId="11FA9A5D" w:rsidR="007F53E3" w:rsidRDefault="007F53E3" w:rsidP="007F53E3"/>
    <w:p w14:paraId="5600A418" w14:textId="71A42367" w:rsidR="00100D1E" w:rsidRDefault="00100D1E" w:rsidP="007F53E3"/>
    <w:p w14:paraId="40EF1BD5" w14:textId="300B8622" w:rsidR="00100D1E" w:rsidRDefault="00100D1E" w:rsidP="007F53E3"/>
    <w:p w14:paraId="45259254" w14:textId="4D6B8166" w:rsidR="00100D1E" w:rsidRDefault="00100D1E" w:rsidP="007F53E3"/>
    <w:p w14:paraId="304FFA93" w14:textId="77777777" w:rsidR="00100D1E" w:rsidRDefault="00100D1E" w:rsidP="007F53E3"/>
    <w:p w14:paraId="4664C48C" w14:textId="22D51583" w:rsidR="007F53E3" w:rsidRDefault="007F53E3" w:rsidP="007F53E3"/>
    <w:p w14:paraId="0904FA9E" w14:textId="1F0F308E" w:rsidR="009A3767" w:rsidRDefault="009A3767" w:rsidP="00815551">
      <w:pPr>
        <w:spacing w:line="360" w:lineRule="auto"/>
        <w:jc w:val="both"/>
        <w:rPr>
          <w:rFonts w:ascii="Arial" w:hAnsi="Arial" w:cs="Arial"/>
          <w:sz w:val="24"/>
          <w:szCs w:val="24"/>
        </w:rPr>
      </w:pPr>
    </w:p>
    <w:p w14:paraId="5834270F" w14:textId="2B8B3DAC" w:rsidR="00027B9E" w:rsidRPr="00027B9E" w:rsidRDefault="00DC1A6A" w:rsidP="00414B43">
      <w:pPr>
        <w:pStyle w:val="Heading1"/>
        <w:numPr>
          <w:ilvl w:val="0"/>
          <w:numId w:val="6"/>
        </w:numPr>
        <w:spacing w:line="360" w:lineRule="auto"/>
        <w:jc w:val="both"/>
      </w:pPr>
      <w:bookmarkStart w:id="7" w:name="_Toc67229377"/>
      <w:r>
        <w:t>Literature Review</w:t>
      </w:r>
      <w:bookmarkEnd w:id="7"/>
    </w:p>
    <w:p w14:paraId="27920BBE" w14:textId="4ED9E954" w:rsidR="0003051F" w:rsidRDefault="00414B43" w:rsidP="0003051F">
      <w:pPr>
        <w:pStyle w:val="Heading2"/>
        <w:spacing w:line="360" w:lineRule="auto"/>
        <w:jc w:val="both"/>
      </w:pPr>
      <w:bookmarkStart w:id="8" w:name="_Toc67229378"/>
      <w:r>
        <w:t xml:space="preserve">4.1) </w:t>
      </w:r>
      <w:r w:rsidR="00E52ED5">
        <w:t xml:space="preserve">Steady State </w:t>
      </w:r>
      <w:r w:rsidR="006E2DA2">
        <w:t xml:space="preserve">Lateral </w:t>
      </w:r>
      <w:r w:rsidR="0003051F">
        <w:t>Weight Transfer</w:t>
      </w:r>
      <w:bookmarkEnd w:id="8"/>
    </w:p>
    <w:p w14:paraId="2942D165" w14:textId="4EA2DA27" w:rsidR="00E52ED5" w:rsidRDefault="0003051F" w:rsidP="0003051F">
      <w:pPr>
        <w:spacing w:line="360" w:lineRule="auto"/>
        <w:jc w:val="both"/>
        <w:rPr>
          <w:rFonts w:ascii="Arial" w:hAnsi="Arial" w:cs="Arial"/>
        </w:rPr>
      </w:pPr>
      <w:r w:rsidRPr="0003051F">
        <w:rPr>
          <w:rFonts w:ascii="Arial" w:hAnsi="Arial" w:cs="Arial"/>
        </w:rPr>
        <w:t>This is the amount of change on the vertical loads of the tyres due to the lateral acceleration</w:t>
      </w:r>
      <w:r>
        <w:rPr>
          <w:rFonts w:ascii="Arial" w:hAnsi="Arial" w:cs="Arial"/>
        </w:rPr>
        <w:t xml:space="preserve"> imposed onto the CG of the car</w:t>
      </w:r>
      <w:r w:rsidR="00AF1B4D">
        <w:rPr>
          <w:rFonts w:ascii="Arial" w:hAnsi="Arial" w:cs="Arial"/>
        </w:rPr>
        <w:t xml:space="preserve">. The shift in weight will increase the load on the outside tyre whilst decreasing the load imposed on the inside tyre, influencing the load applied to each tyre depending on whether the car is under braking or acceleration mid corner </w:t>
      </w:r>
      <w:sdt>
        <w:sdtPr>
          <w:rPr>
            <w:rFonts w:ascii="Arial" w:hAnsi="Arial" w:cs="Arial"/>
          </w:rPr>
          <w:id w:val="-287353284"/>
          <w:citation/>
        </w:sdtPr>
        <w:sdtContent>
          <w:r w:rsidR="00AF1B4D">
            <w:rPr>
              <w:rFonts w:ascii="Arial" w:hAnsi="Arial" w:cs="Arial"/>
            </w:rPr>
            <w:fldChar w:fldCharType="begin"/>
          </w:r>
          <w:r w:rsidR="00AF1B4D">
            <w:rPr>
              <w:rFonts w:ascii="Arial" w:hAnsi="Arial" w:cs="Arial"/>
            </w:rPr>
            <w:instrText xml:space="preserve"> CITATION Rod15 \l 2057 </w:instrText>
          </w:r>
          <w:r w:rsidR="00AF1B4D">
            <w:rPr>
              <w:rFonts w:ascii="Arial" w:hAnsi="Arial" w:cs="Arial"/>
            </w:rPr>
            <w:fldChar w:fldCharType="separate"/>
          </w:r>
          <w:r w:rsidR="00A11D12" w:rsidRPr="00A11D12">
            <w:rPr>
              <w:rFonts w:ascii="Arial" w:hAnsi="Arial" w:cs="Arial"/>
              <w:noProof/>
            </w:rPr>
            <w:t>(Santos, 2015)</w:t>
          </w:r>
          <w:r w:rsidR="00AF1B4D">
            <w:rPr>
              <w:rFonts w:ascii="Arial" w:hAnsi="Arial" w:cs="Arial"/>
            </w:rPr>
            <w:fldChar w:fldCharType="end"/>
          </w:r>
        </w:sdtContent>
      </w:sdt>
      <w:r w:rsidR="00AF1B4D">
        <w:rPr>
          <w:rFonts w:ascii="Arial" w:hAnsi="Arial" w:cs="Arial"/>
        </w:rPr>
        <w:t>.</w:t>
      </w:r>
      <w:r w:rsidR="006E2DA2">
        <w:rPr>
          <w:rFonts w:ascii="Arial" w:hAnsi="Arial" w:cs="Arial"/>
        </w:rPr>
        <w:t xml:space="preserve"> </w:t>
      </w:r>
    </w:p>
    <w:p w14:paraId="7E012EA3" w14:textId="406CCEB5" w:rsidR="000C4A95" w:rsidRDefault="000C4A95" w:rsidP="0003051F">
      <w:pPr>
        <w:spacing w:line="360" w:lineRule="auto"/>
        <w:jc w:val="both"/>
        <w:rPr>
          <w:rFonts w:ascii="Arial" w:hAnsi="Arial" w:cs="Arial"/>
        </w:rPr>
      </w:pPr>
      <w:r>
        <w:rPr>
          <w:rFonts w:ascii="Arial" w:hAnsi="Arial" w:cs="Arial"/>
        </w:rPr>
        <w:t xml:space="preserve">According to Don Alexander, there are four main factors that affect weight transfer – </w:t>
      </w:r>
    </w:p>
    <w:p w14:paraId="31916445" w14:textId="77777777" w:rsidR="000C4A95" w:rsidRDefault="000C4A95" w:rsidP="00500247">
      <w:pPr>
        <w:pStyle w:val="ListParagraph"/>
        <w:numPr>
          <w:ilvl w:val="0"/>
          <w:numId w:val="4"/>
        </w:numPr>
        <w:spacing w:line="480" w:lineRule="auto"/>
        <w:jc w:val="both"/>
        <w:rPr>
          <w:rFonts w:ascii="Arial" w:hAnsi="Arial" w:cs="Arial"/>
        </w:rPr>
      </w:pPr>
      <w:r>
        <w:rPr>
          <w:rFonts w:ascii="Arial" w:hAnsi="Arial" w:cs="Arial"/>
        </w:rPr>
        <w:t>Sprung mass of the vehicle – More weight, more lateral weight transfer</w:t>
      </w:r>
    </w:p>
    <w:p w14:paraId="225930BD" w14:textId="2E039822" w:rsidR="000C4A95" w:rsidRDefault="000C4A95" w:rsidP="00500247">
      <w:pPr>
        <w:pStyle w:val="ListParagraph"/>
        <w:numPr>
          <w:ilvl w:val="0"/>
          <w:numId w:val="4"/>
        </w:numPr>
        <w:spacing w:line="480" w:lineRule="auto"/>
        <w:jc w:val="both"/>
        <w:rPr>
          <w:rFonts w:ascii="Arial" w:hAnsi="Arial" w:cs="Arial"/>
        </w:rPr>
      </w:pPr>
      <w:r>
        <w:rPr>
          <w:rFonts w:ascii="Arial" w:hAnsi="Arial" w:cs="Arial"/>
        </w:rPr>
        <w:t>Acceleration forces acting on the CG – Higher acceleration creates more weight transfer</w:t>
      </w:r>
    </w:p>
    <w:p w14:paraId="4B3EC395" w14:textId="77777777" w:rsidR="000C4A95" w:rsidRDefault="000C4A95" w:rsidP="00500247">
      <w:pPr>
        <w:pStyle w:val="ListParagraph"/>
        <w:numPr>
          <w:ilvl w:val="0"/>
          <w:numId w:val="4"/>
        </w:numPr>
        <w:spacing w:line="480" w:lineRule="auto"/>
        <w:jc w:val="both"/>
        <w:rPr>
          <w:rFonts w:ascii="Arial" w:hAnsi="Arial" w:cs="Arial"/>
        </w:rPr>
      </w:pPr>
      <w:r>
        <w:rPr>
          <w:rFonts w:ascii="Arial" w:hAnsi="Arial" w:cs="Arial"/>
        </w:rPr>
        <w:t>CG height – Higher CG creates a larger shift</w:t>
      </w:r>
    </w:p>
    <w:p w14:paraId="7853E637" w14:textId="6D052100" w:rsidR="000C4A95" w:rsidRPr="00E52ED5" w:rsidRDefault="000C4A95" w:rsidP="00500247">
      <w:pPr>
        <w:pStyle w:val="ListParagraph"/>
        <w:numPr>
          <w:ilvl w:val="0"/>
          <w:numId w:val="4"/>
        </w:numPr>
        <w:spacing w:line="480" w:lineRule="auto"/>
        <w:jc w:val="both"/>
        <w:rPr>
          <w:rFonts w:ascii="Arial" w:hAnsi="Arial" w:cs="Arial"/>
        </w:rPr>
      </w:pPr>
      <w:r>
        <w:rPr>
          <w:rFonts w:ascii="Arial" w:hAnsi="Arial" w:cs="Arial"/>
        </w:rPr>
        <w:lastRenderedPageBreak/>
        <w:t>Vehicle track width – The narrower the track width the more weight transfer</w:t>
      </w:r>
      <w:r w:rsidRPr="000C4A95">
        <w:rPr>
          <w:rFonts w:ascii="Arial" w:hAnsi="Arial" w:cs="Arial"/>
        </w:rPr>
        <w:t xml:space="preserve"> </w:t>
      </w:r>
      <w:r w:rsidR="00E52ED5">
        <w:rPr>
          <w:rFonts w:ascii="Arial" w:hAnsi="Arial" w:cs="Arial"/>
        </w:rPr>
        <w:t xml:space="preserve"> </w:t>
      </w:r>
      <w:sdt>
        <w:sdtPr>
          <w:id w:val="-1931425312"/>
          <w:citation/>
        </w:sdtPr>
        <w:sdtContent>
          <w:r w:rsidRPr="000C4A95">
            <w:rPr>
              <w:rFonts w:ascii="Arial" w:hAnsi="Arial" w:cs="Arial"/>
            </w:rPr>
            <w:fldChar w:fldCharType="begin"/>
          </w:r>
          <w:r w:rsidRPr="000C4A95">
            <w:rPr>
              <w:rFonts w:ascii="Arial" w:hAnsi="Arial" w:cs="Arial"/>
            </w:rPr>
            <w:instrText xml:space="preserve"> CITATION Don14 \l 2057 </w:instrText>
          </w:r>
          <w:r w:rsidRPr="000C4A95">
            <w:rPr>
              <w:rFonts w:ascii="Arial" w:hAnsi="Arial" w:cs="Arial"/>
            </w:rPr>
            <w:fldChar w:fldCharType="separate"/>
          </w:r>
          <w:r w:rsidR="00A11D12" w:rsidRPr="00A11D12">
            <w:rPr>
              <w:rFonts w:ascii="Arial" w:hAnsi="Arial" w:cs="Arial"/>
              <w:noProof/>
            </w:rPr>
            <w:t>(Alexander, 2014)</w:t>
          </w:r>
          <w:r w:rsidRPr="000C4A95">
            <w:rPr>
              <w:rFonts w:ascii="Arial" w:hAnsi="Arial" w:cs="Arial"/>
            </w:rPr>
            <w:fldChar w:fldCharType="end"/>
          </w:r>
        </w:sdtContent>
      </w:sdt>
    </w:p>
    <w:p w14:paraId="1E20150B" w14:textId="5574A484" w:rsidR="00E52ED5" w:rsidRDefault="00F6318B" w:rsidP="00F6318B">
      <w:pPr>
        <w:spacing w:line="360" w:lineRule="auto"/>
        <w:jc w:val="both"/>
        <w:rPr>
          <w:rFonts w:ascii="Arial" w:hAnsi="Arial" w:cs="Arial"/>
        </w:rPr>
      </w:pPr>
      <w:r>
        <w:rPr>
          <w:rFonts w:ascii="Arial" w:hAnsi="Arial" w:cs="Arial"/>
        </w:rPr>
        <w:t xml:space="preserve">Weight transfer has a very significant impact on how a vehicle performs. The total weight transfer cant be reduced as its dependant on the weight of the vehicle (unless the vehicle can be made lighter). Controlling the weight transfer is what the springs and ARB do, they </w:t>
      </w:r>
      <w:r w:rsidR="009A1CD2">
        <w:rPr>
          <w:rFonts w:ascii="Arial" w:hAnsi="Arial" w:cs="Arial"/>
        </w:rPr>
        <w:t xml:space="preserve">can manipulate the time it takes for the weight to shift. Stiffer springs will allow the car to reach its final roll angle quicker therefore, reducing the time for total weight transfer. ARB’s can also have this same effect at different rates. A consequence of reducing the roll angle is that the specific axle will get stiffer, transferring more weight across it meaning that the tyres will eventually have less grip </w:t>
      </w:r>
      <w:sdt>
        <w:sdtPr>
          <w:rPr>
            <w:rFonts w:ascii="Arial" w:hAnsi="Arial" w:cs="Arial"/>
          </w:rPr>
          <w:id w:val="1156267965"/>
          <w:citation/>
        </w:sdtPr>
        <w:sdtContent>
          <w:r w:rsidR="009A1CD2">
            <w:rPr>
              <w:rFonts w:ascii="Arial" w:hAnsi="Arial" w:cs="Arial"/>
            </w:rPr>
            <w:fldChar w:fldCharType="begin"/>
          </w:r>
          <w:r w:rsidR="009A1CD2">
            <w:rPr>
              <w:rFonts w:ascii="Arial" w:hAnsi="Arial" w:cs="Arial"/>
            </w:rPr>
            <w:instrText xml:space="preserve"> CITATION Viv17 \l 2057 </w:instrText>
          </w:r>
          <w:r w:rsidR="009A1CD2">
            <w:rPr>
              <w:rFonts w:ascii="Arial" w:hAnsi="Arial" w:cs="Arial"/>
            </w:rPr>
            <w:fldChar w:fldCharType="separate"/>
          </w:r>
          <w:r w:rsidR="00A11D12" w:rsidRPr="00A11D12">
            <w:rPr>
              <w:rFonts w:ascii="Arial" w:hAnsi="Arial" w:cs="Arial"/>
              <w:noProof/>
            </w:rPr>
            <w:t>(Goel, 2017)</w:t>
          </w:r>
          <w:r w:rsidR="009A1CD2">
            <w:rPr>
              <w:rFonts w:ascii="Arial" w:hAnsi="Arial" w:cs="Arial"/>
            </w:rPr>
            <w:fldChar w:fldCharType="end"/>
          </w:r>
        </w:sdtContent>
      </w:sdt>
      <w:r w:rsidR="009A1CD2">
        <w:rPr>
          <w:rFonts w:ascii="Arial" w:hAnsi="Arial" w:cs="Arial"/>
        </w:rPr>
        <w:t xml:space="preserve">. A difficulty of this is that the stiffer the vehicle, the better response it gives to the driver, </w:t>
      </w:r>
      <w:r w:rsidR="00C513D9">
        <w:rPr>
          <w:rFonts w:ascii="Arial" w:hAnsi="Arial" w:cs="Arial"/>
        </w:rPr>
        <w:t xml:space="preserve">this will usually be set-up depending on driver preference. </w:t>
      </w:r>
      <w:r w:rsidR="009A1CD2">
        <w:rPr>
          <w:rFonts w:ascii="Arial" w:hAnsi="Arial" w:cs="Arial"/>
        </w:rPr>
        <w:t xml:space="preserve"> </w:t>
      </w:r>
    </w:p>
    <w:p w14:paraId="3F8EB098" w14:textId="593221AD" w:rsidR="00E52ED5" w:rsidRDefault="00D06473" w:rsidP="00E52ED5">
      <w:pPr>
        <w:spacing w:line="360" w:lineRule="auto"/>
        <w:jc w:val="both"/>
        <w:rPr>
          <w:rFonts w:ascii="Arial" w:hAnsi="Arial" w:cs="Arial"/>
        </w:rPr>
      </w:pPr>
      <w:r>
        <w:rPr>
          <w:noProof/>
        </w:rPr>
        <mc:AlternateContent>
          <mc:Choice Requires="wps">
            <w:drawing>
              <wp:anchor distT="0" distB="0" distL="114300" distR="114300" simplePos="0" relativeHeight="251694080" behindDoc="1" locked="0" layoutInCell="1" allowOverlap="1" wp14:anchorId="7342CEC6" wp14:editId="161B37C8">
                <wp:simplePos x="0" y="0"/>
                <wp:positionH relativeFrom="column">
                  <wp:posOffset>3225165</wp:posOffset>
                </wp:positionH>
                <wp:positionV relativeFrom="paragraph">
                  <wp:posOffset>2070100</wp:posOffset>
                </wp:positionV>
                <wp:extent cx="281178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2811780" cy="635"/>
                        </a:xfrm>
                        <a:prstGeom prst="rect">
                          <a:avLst/>
                        </a:prstGeom>
                        <a:solidFill>
                          <a:prstClr val="white"/>
                        </a:solidFill>
                        <a:ln>
                          <a:noFill/>
                        </a:ln>
                      </wps:spPr>
                      <wps:txbx>
                        <w:txbxContent>
                          <w:p w14:paraId="7AE25DB7" w14:textId="3380F501" w:rsidR="00805568" w:rsidRPr="0058350F" w:rsidRDefault="00805568" w:rsidP="00D06473">
                            <w:pPr>
                              <w:pStyle w:val="Caption"/>
                              <w:rPr>
                                <w:rFonts w:ascii="Arial" w:hAnsi="Arial" w:cs="Arial"/>
                                <w:noProof/>
                              </w:rPr>
                            </w:pPr>
                            <w:bookmarkStart w:id="9" w:name="_Toc67228771"/>
                            <w:r>
                              <w:t xml:space="preserve">Figure </w:t>
                            </w:r>
                            <w:fldSimple w:instr=" SEQ Figure \* ARABIC ">
                              <w:r>
                                <w:rPr>
                                  <w:noProof/>
                                </w:rPr>
                                <w:t>1</w:t>
                              </w:r>
                            </w:fldSimple>
                            <w:r>
                              <w:t xml:space="preserve"> - Tyre fractional force v Tyre vertical load (Goel, 2017)</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342CEC6" id="_x0000_t202" coordsize="21600,21600" o:spt="202" path="m,l,21600r21600,l21600,xe">
                <v:stroke joinstyle="miter"/>
                <v:path gradientshapeok="t" o:connecttype="rect"/>
              </v:shapetype>
              <v:shape id="Text Box 27" o:spid="_x0000_s1026" type="#_x0000_t202" style="position:absolute;left:0;text-align:left;margin-left:253.95pt;margin-top:163pt;width:221.4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" stroked="f">
                <v:textbox style="mso-fit-shape-to-text:t" inset="0,0,0,0">
                  <w:txbxContent>
                    <w:p w14:paraId="7AE25DB7" w14:textId="3380F501" w:rsidR="00805568" w:rsidRPr="0058350F" w:rsidRDefault="00805568" w:rsidP="00D06473">
                      <w:pPr>
                        <w:pStyle w:val="Caption"/>
                        <w:rPr>
                          <w:rFonts w:ascii="Arial" w:hAnsi="Arial" w:cs="Arial"/>
                          <w:noProof/>
                        </w:rPr>
                      </w:pPr>
                      <w:bookmarkStart w:id="10" w:name="_Toc67228771"/>
                      <w:r>
                        <w:t xml:space="preserve">Figure </w:t>
                      </w:r>
                      <w:fldSimple w:instr=" SEQ Figure \* ARABIC ">
                        <w:r>
                          <w:rPr>
                            <w:noProof/>
                          </w:rPr>
                          <w:t>1</w:t>
                        </w:r>
                      </w:fldSimple>
                      <w:r>
                        <w:t xml:space="preserve"> - Tyre fractional force v Tyre vertical load (Goel, 2017)</w:t>
                      </w:r>
                      <w:bookmarkEnd w:id="10"/>
                    </w:p>
                  </w:txbxContent>
                </v:textbox>
                <w10:wrap type="tight"/>
              </v:shape>
            </w:pict>
          </mc:Fallback>
        </mc:AlternateContent>
      </w:r>
      <w:r w:rsidR="00C513D9">
        <w:rPr>
          <w:rFonts w:ascii="Arial" w:hAnsi="Arial" w:cs="Arial"/>
          <w:noProof/>
        </w:rPr>
        <w:drawing>
          <wp:anchor distT="0" distB="0" distL="114300" distR="114300" simplePos="0" relativeHeight="251685888" behindDoc="1" locked="0" layoutInCell="1" allowOverlap="1" wp14:anchorId="1FA92F97" wp14:editId="2FB859C8">
            <wp:simplePos x="0" y="0"/>
            <wp:positionH relativeFrom="margin">
              <wp:posOffset>3225704</wp:posOffset>
            </wp:positionH>
            <wp:positionV relativeFrom="paragraph">
              <wp:posOffset>12808</wp:posOffset>
            </wp:positionV>
            <wp:extent cx="2811780" cy="2000250"/>
            <wp:effectExtent l="0" t="0" r="7620" b="0"/>
            <wp:wrapTight wrapText="bothSides">
              <wp:wrapPolygon edited="0">
                <wp:start x="0" y="0"/>
                <wp:lineTo x="0" y="21394"/>
                <wp:lineTo x="21512" y="21394"/>
                <wp:lineTo x="2151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11780"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D2C044" w14:textId="75B1CAAC" w:rsidR="00E52ED5" w:rsidRDefault="00C513D9" w:rsidP="00E52ED5">
      <w:pPr>
        <w:spacing w:line="360" w:lineRule="auto"/>
        <w:jc w:val="both"/>
        <w:rPr>
          <w:rFonts w:ascii="Arial" w:hAnsi="Arial" w:cs="Arial"/>
        </w:rPr>
      </w:pPr>
      <w:r>
        <w:rPr>
          <w:rFonts w:ascii="Arial" w:hAnsi="Arial" w:cs="Arial"/>
        </w:rPr>
        <w:t>Another difficulty with weight transfer is that the tyre vertical load is not linear with the traction force it can provide. This requires fine tuning in order to perform at the peak tyre performance in regard to how stiff the front/rear of the car can be.</w:t>
      </w:r>
    </w:p>
    <w:p w14:paraId="4A1759BE" w14:textId="7CDA97AD" w:rsidR="00E52ED5" w:rsidRDefault="00E52ED5" w:rsidP="00E52ED5">
      <w:pPr>
        <w:spacing w:line="360" w:lineRule="auto"/>
        <w:jc w:val="both"/>
        <w:rPr>
          <w:rFonts w:ascii="Arial" w:hAnsi="Arial" w:cs="Arial"/>
        </w:rPr>
      </w:pPr>
    </w:p>
    <w:p w14:paraId="6B79A014" w14:textId="2B13BB02" w:rsidR="00E85D42" w:rsidRDefault="00D06473" w:rsidP="000C4A95">
      <w:pPr>
        <w:spacing w:line="360" w:lineRule="auto"/>
        <w:jc w:val="both"/>
        <w:rPr>
          <w:rFonts w:ascii="Arial" w:hAnsi="Arial" w:cs="Arial"/>
        </w:rPr>
      </w:pPr>
      <w:r>
        <w:rPr>
          <w:noProof/>
        </w:rPr>
        <mc:AlternateContent>
          <mc:Choice Requires="wps">
            <w:drawing>
              <wp:anchor distT="0" distB="0" distL="114300" distR="114300" simplePos="0" relativeHeight="251696128" behindDoc="1" locked="0" layoutInCell="1" allowOverlap="1" wp14:anchorId="2EFA0562" wp14:editId="14178960">
                <wp:simplePos x="0" y="0"/>
                <wp:positionH relativeFrom="column">
                  <wp:posOffset>770255</wp:posOffset>
                </wp:positionH>
                <wp:positionV relativeFrom="paragraph">
                  <wp:posOffset>2032000</wp:posOffset>
                </wp:positionV>
                <wp:extent cx="4185920"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4185920" cy="635"/>
                        </a:xfrm>
                        <a:prstGeom prst="rect">
                          <a:avLst/>
                        </a:prstGeom>
                        <a:solidFill>
                          <a:prstClr val="white"/>
                        </a:solidFill>
                        <a:ln>
                          <a:noFill/>
                        </a:ln>
                      </wps:spPr>
                      <wps:txbx>
                        <w:txbxContent>
                          <w:p w14:paraId="6C3AE944" w14:textId="322AF251" w:rsidR="00805568" w:rsidRPr="007D68BA" w:rsidRDefault="00805568" w:rsidP="00D06473">
                            <w:pPr>
                              <w:pStyle w:val="Caption"/>
                              <w:rPr>
                                <w:rFonts w:ascii="Arial" w:hAnsi="Arial" w:cs="Arial"/>
                                <w:noProof/>
                              </w:rPr>
                            </w:pPr>
                            <w:bookmarkStart w:id="11" w:name="_Toc67228772"/>
                            <w:r>
                              <w:t xml:space="preserve">Figure </w:t>
                            </w:r>
                            <w:fldSimple w:instr=" SEQ Figure \* ARABIC ">
                              <w:r>
                                <w:rPr>
                                  <w:noProof/>
                                </w:rPr>
                                <w:t>2</w:t>
                              </w:r>
                            </w:fldSimple>
                            <w:r>
                              <w:t xml:space="preserve"> - Weight transfer on a single axle of a vehicle (Milliken, 1995)</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FA0562" id="Text Box 28" o:spid="_x0000_s1027" type="#_x0000_t202" style="position:absolute;left:0;text-align:left;margin-left:60.65pt;margin-top:160pt;width:329.6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" stroked="f">
                <v:textbox style="mso-fit-shape-to-text:t" inset="0,0,0,0">
                  <w:txbxContent>
                    <w:p w14:paraId="6C3AE944" w14:textId="322AF251" w:rsidR="00805568" w:rsidRPr="007D68BA" w:rsidRDefault="00805568" w:rsidP="00D06473">
                      <w:pPr>
                        <w:pStyle w:val="Caption"/>
                        <w:rPr>
                          <w:rFonts w:ascii="Arial" w:hAnsi="Arial" w:cs="Arial"/>
                          <w:noProof/>
                        </w:rPr>
                      </w:pPr>
                      <w:bookmarkStart w:id="12" w:name="_Toc67228772"/>
                      <w:r>
                        <w:t xml:space="preserve">Figure </w:t>
                      </w:r>
                      <w:fldSimple w:instr=" SEQ Figure \* ARABIC ">
                        <w:r>
                          <w:rPr>
                            <w:noProof/>
                          </w:rPr>
                          <w:t>2</w:t>
                        </w:r>
                      </w:fldSimple>
                      <w:r>
                        <w:t xml:space="preserve"> - Weight transfer on a single axle of a vehicle (Milliken, 1995)</w:t>
                      </w:r>
                      <w:bookmarkEnd w:id="12"/>
                    </w:p>
                  </w:txbxContent>
                </v:textbox>
                <w10:wrap type="tight"/>
              </v:shape>
            </w:pict>
          </mc:Fallback>
        </mc:AlternateContent>
      </w:r>
      <w:r w:rsidR="000C0904">
        <w:rPr>
          <w:rFonts w:ascii="Arial" w:hAnsi="Arial" w:cs="Arial"/>
          <w:noProof/>
        </w:rPr>
        <w:drawing>
          <wp:anchor distT="0" distB="0" distL="114300" distR="114300" simplePos="0" relativeHeight="251684864" behindDoc="1" locked="0" layoutInCell="1" allowOverlap="1" wp14:anchorId="02675789" wp14:editId="460C9CD2">
            <wp:simplePos x="0" y="0"/>
            <wp:positionH relativeFrom="margin">
              <wp:align>center</wp:align>
            </wp:positionH>
            <wp:positionV relativeFrom="paragraph">
              <wp:posOffset>8554</wp:posOffset>
            </wp:positionV>
            <wp:extent cx="4185920" cy="1966595"/>
            <wp:effectExtent l="0" t="0" r="5080" b="0"/>
            <wp:wrapTight wrapText="bothSides">
              <wp:wrapPolygon edited="0">
                <wp:start x="0" y="0"/>
                <wp:lineTo x="0" y="21342"/>
                <wp:lineTo x="21528" y="21342"/>
                <wp:lineTo x="2152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85920" cy="1966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914B93" w14:textId="19BB0489" w:rsidR="00E85D42" w:rsidRDefault="00E85D42" w:rsidP="000C4A95">
      <w:pPr>
        <w:spacing w:line="360" w:lineRule="auto"/>
        <w:jc w:val="both"/>
        <w:rPr>
          <w:rFonts w:ascii="Arial" w:hAnsi="Arial" w:cs="Arial"/>
        </w:rPr>
      </w:pPr>
    </w:p>
    <w:p w14:paraId="6401604F" w14:textId="77777777" w:rsidR="000C0904" w:rsidRDefault="000C0904" w:rsidP="000C4A95">
      <w:pPr>
        <w:spacing w:line="360" w:lineRule="auto"/>
        <w:jc w:val="both"/>
        <w:rPr>
          <w:rFonts w:ascii="Arial" w:hAnsi="Arial" w:cs="Arial"/>
        </w:rPr>
      </w:pPr>
    </w:p>
    <w:p w14:paraId="4883B4E8" w14:textId="77777777" w:rsidR="000C0904" w:rsidRDefault="000C0904" w:rsidP="000C4A95">
      <w:pPr>
        <w:spacing w:line="360" w:lineRule="auto"/>
        <w:jc w:val="both"/>
        <w:rPr>
          <w:rFonts w:ascii="Arial" w:hAnsi="Arial" w:cs="Arial"/>
        </w:rPr>
      </w:pPr>
    </w:p>
    <w:p w14:paraId="0213087A" w14:textId="77777777" w:rsidR="000C0904" w:rsidRDefault="000C0904" w:rsidP="000C4A95">
      <w:pPr>
        <w:spacing w:line="360" w:lineRule="auto"/>
        <w:jc w:val="both"/>
        <w:rPr>
          <w:rFonts w:ascii="Arial" w:hAnsi="Arial" w:cs="Arial"/>
        </w:rPr>
      </w:pPr>
    </w:p>
    <w:p w14:paraId="31E1794E" w14:textId="77777777" w:rsidR="000C0904" w:rsidRDefault="000C0904" w:rsidP="000C4A95">
      <w:pPr>
        <w:spacing w:line="360" w:lineRule="auto"/>
        <w:jc w:val="both"/>
        <w:rPr>
          <w:rFonts w:ascii="Arial" w:hAnsi="Arial" w:cs="Arial"/>
        </w:rPr>
      </w:pPr>
    </w:p>
    <w:p w14:paraId="2FEB7259" w14:textId="77777777" w:rsidR="00D01E18" w:rsidRDefault="00D01E18" w:rsidP="000C4A95">
      <w:pPr>
        <w:spacing w:line="360" w:lineRule="auto"/>
        <w:jc w:val="both"/>
        <w:rPr>
          <w:rFonts w:ascii="Arial" w:hAnsi="Arial" w:cs="Arial"/>
        </w:rPr>
      </w:pPr>
    </w:p>
    <w:p w14:paraId="1F0513E0" w14:textId="6CDE64F6" w:rsidR="00D01E18" w:rsidRDefault="00E85D42" w:rsidP="000C4A95">
      <w:pPr>
        <w:spacing w:line="360" w:lineRule="auto"/>
        <w:jc w:val="both"/>
        <w:rPr>
          <w:rFonts w:ascii="Arial" w:hAnsi="Arial" w:cs="Arial"/>
        </w:rPr>
      </w:pPr>
      <w:r>
        <w:rPr>
          <w:rFonts w:ascii="Arial" w:hAnsi="Arial" w:cs="Arial"/>
        </w:rPr>
        <w:t xml:space="preserve">Guiggiani (2018) states that a fundamental aspect of vehicle dynamics </w:t>
      </w:r>
      <w:r w:rsidR="000C0904">
        <w:rPr>
          <w:rFonts w:ascii="Arial" w:hAnsi="Arial" w:cs="Arial"/>
        </w:rPr>
        <w:t xml:space="preserve">is that suspension geometry and compliances will directly influence the ratio of vertical loads applied at each tyre. This is clear as the track width and CG height play a crucial role in calculating the lateral weight transfer, as of below </w:t>
      </w:r>
      <w:sdt>
        <w:sdtPr>
          <w:rPr>
            <w:rFonts w:ascii="Arial" w:hAnsi="Arial" w:cs="Arial"/>
          </w:rPr>
          <w:id w:val="-1705477509"/>
          <w:citation/>
        </w:sdtPr>
        <w:sdtContent>
          <w:r w:rsidR="000C0904">
            <w:rPr>
              <w:rFonts w:ascii="Arial" w:hAnsi="Arial" w:cs="Arial"/>
            </w:rPr>
            <w:fldChar w:fldCharType="begin"/>
          </w:r>
          <w:r w:rsidR="000C0904">
            <w:rPr>
              <w:rFonts w:ascii="Arial" w:hAnsi="Arial" w:cs="Arial"/>
            </w:rPr>
            <w:instrText xml:space="preserve"> CITATION Mas18 \l 2057 </w:instrText>
          </w:r>
          <w:r w:rsidR="000C0904">
            <w:rPr>
              <w:rFonts w:ascii="Arial" w:hAnsi="Arial" w:cs="Arial"/>
            </w:rPr>
            <w:fldChar w:fldCharType="separate"/>
          </w:r>
          <w:r w:rsidR="00A11D12" w:rsidRPr="00A11D12">
            <w:rPr>
              <w:rFonts w:ascii="Arial" w:hAnsi="Arial" w:cs="Arial"/>
              <w:noProof/>
            </w:rPr>
            <w:t>(Guiggiani, 2018)</w:t>
          </w:r>
          <w:r w:rsidR="000C0904">
            <w:rPr>
              <w:rFonts w:ascii="Arial" w:hAnsi="Arial" w:cs="Arial"/>
            </w:rPr>
            <w:fldChar w:fldCharType="end"/>
          </w:r>
        </w:sdtContent>
      </w:sdt>
      <w:r w:rsidR="000C0904">
        <w:rPr>
          <w:rFonts w:ascii="Arial" w:hAnsi="Arial" w:cs="Arial"/>
        </w:rPr>
        <w:t xml:space="preserve"> </w:t>
      </w:r>
      <w:sdt>
        <w:sdtPr>
          <w:rPr>
            <w:rFonts w:ascii="Arial" w:hAnsi="Arial" w:cs="Arial"/>
          </w:rPr>
          <w:id w:val="-57482425"/>
          <w:citation/>
        </w:sdtPr>
        <w:sdtContent>
          <w:r w:rsidR="000C0904">
            <w:rPr>
              <w:rFonts w:ascii="Arial" w:hAnsi="Arial" w:cs="Arial"/>
            </w:rPr>
            <w:fldChar w:fldCharType="begin"/>
          </w:r>
          <w:r w:rsidR="000C0904">
            <w:rPr>
              <w:rFonts w:ascii="Arial" w:hAnsi="Arial" w:cs="Arial"/>
            </w:rPr>
            <w:instrText xml:space="preserve"> CITATION Wil95 \l 2057 </w:instrText>
          </w:r>
          <w:r w:rsidR="000C0904">
            <w:rPr>
              <w:rFonts w:ascii="Arial" w:hAnsi="Arial" w:cs="Arial"/>
            </w:rPr>
            <w:fldChar w:fldCharType="separate"/>
          </w:r>
          <w:r w:rsidR="00A11D12" w:rsidRPr="00A11D12">
            <w:rPr>
              <w:rFonts w:ascii="Arial" w:hAnsi="Arial" w:cs="Arial"/>
              <w:noProof/>
            </w:rPr>
            <w:t>(Milliken, 1995)</w:t>
          </w:r>
          <w:r w:rsidR="000C0904">
            <w:rPr>
              <w:rFonts w:ascii="Arial" w:hAnsi="Arial" w:cs="Arial"/>
            </w:rPr>
            <w:fldChar w:fldCharType="end"/>
          </w:r>
        </w:sdtContent>
      </w:sdt>
      <w:r w:rsidR="000C0904">
        <w:rPr>
          <w:rFonts w:ascii="Arial" w:hAnsi="Arial" w:cs="Arial"/>
        </w:rPr>
        <w:t xml:space="preserve">. </w:t>
      </w:r>
      <w:r w:rsidR="00D01E18">
        <w:rPr>
          <w:rFonts w:ascii="Arial" w:hAnsi="Arial" w:cs="Arial"/>
        </w:rPr>
        <w:t xml:space="preserve">The cornering force produced by </w:t>
      </w:r>
      <m:oMath>
        <m:r>
          <w:rPr>
            <w:rFonts w:ascii="Cambria Math" w:hAnsi="Cambria Math" w:cs="Arial"/>
            <w:sz w:val="24"/>
            <w:szCs w:val="24"/>
          </w:rPr>
          <m:t>F</m:t>
        </m:r>
        <m:sSub>
          <m:sSubPr>
            <m:ctrlPr>
              <w:rPr>
                <w:rFonts w:ascii="Cambria Math" w:hAnsi="Cambria Math" w:cs="Arial"/>
                <w:i/>
                <w:sz w:val="24"/>
                <w:szCs w:val="24"/>
              </w:rPr>
            </m:ctrlPr>
          </m:sSubPr>
          <m:e>
            <m:r>
              <w:rPr>
                <w:rFonts w:ascii="Cambria Math" w:hAnsi="Cambria Math" w:cs="Arial"/>
                <w:sz w:val="24"/>
                <w:szCs w:val="24"/>
              </w:rPr>
              <m:t>y</m:t>
            </m:r>
          </m:e>
          <m:sub>
            <m:r>
              <w:rPr>
                <w:rFonts w:ascii="Cambria Math" w:hAnsi="Cambria Math" w:cs="Arial"/>
                <w:sz w:val="24"/>
                <w:szCs w:val="24"/>
              </w:rPr>
              <m:t>l</m:t>
            </m:r>
          </m:sub>
        </m:sSub>
      </m:oMath>
      <w:r w:rsidR="00D01E18">
        <w:rPr>
          <w:rFonts w:ascii="Arial" w:eastAsiaTheme="minorEastAsia" w:hAnsi="Arial" w:cs="Arial"/>
          <w:sz w:val="24"/>
          <w:szCs w:val="24"/>
        </w:rPr>
        <w:t xml:space="preserve"> </w:t>
      </w:r>
      <w:r w:rsidR="00D01E18" w:rsidRPr="00D01E18">
        <w:rPr>
          <w:rFonts w:ascii="Arial" w:eastAsiaTheme="minorEastAsia" w:hAnsi="Arial" w:cs="Arial"/>
        </w:rPr>
        <w:t>and</w:t>
      </w:r>
      <w:r w:rsidR="00D01E18">
        <w:rPr>
          <w:rFonts w:ascii="Arial" w:eastAsiaTheme="minorEastAsia" w:hAnsi="Arial" w:cs="Arial"/>
          <w:sz w:val="24"/>
          <w:szCs w:val="24"/>
        </w:rPr>
        <w:t xml:space="preserve"> </w:t>
      </w:r>
      <m:oMath>
        <m:r>
          <w:rPr>
            <w:rFonts w:ascii="Cambria Math" w:hAnsi="Cambria Math" w:cs="Arial"/>
            <w:sz w:val="24"/>
            <w:szCs w:val="24"/>
          </w:rPr>
          <m:t>F</m:t>
        </m:r>
        <m:sSub>
          <m:sSubPr>
            <m:ctrlPr>
              <w:rPr>
                <w:rFonts w:ascii="Cambria Math" w:hAnsi="Cambria Math" w:cs="Arial"/>
                <w:i/>
                <w:sz w:val="24"/>
                <w:szCs w:val="24"/>
              </w:rPr>
            </m:ctrlPr>
          </m:sSubPr>
          <m:e>
            <m:r>
              <w:rPr>
                <w:rFonts w:ascii="Cambria Math" w:hAnsi="Cambria Math" w:cs="Arial"/>
                <w:sz w:val="24"/>
                <w:szCs w:val="24"/>
              </w:rPr>
              <m:t>y</m:t>
            </m:r>
          </m:e>
          <m:sub>
            <m:r>
              <w:rPr>
                <w:rFonts w:ascii="Cambria Math" w:hAnsi="Cambria Math" w:cs="Arial"/>
                <w:sz w:val="24"/>
                <w:szCs w:val="24"/>
              </w:rPr>
              <m:t>r</m:t>
            </m:r>
          </m:sub>
        </m:sSub>
      </m:oMath>
      <w:r w:rsidR="00D01E18">
        <w:rPr>
          <w:rFonts w:ascii="Arial" w:eastAsiaTheme="minorEastAsia" w:hAnsi="Arial" w:cs="Arial"/>
          <w:sz w:val="24"/>
          <w:szCs w:val="24"/>
        </w:rPr>
        <w:t xml:space="preserve"> </w:t>
      </w:r>
      <w:r w:rsidR="00D01E18">
        <w:rPr>
          <w:rFonts w:ascii="Arial" w:eastAsiaTheme="minorEastAsia" w:hAnsi="Arial" w:cs="Arial"/>
        </w:rPr>
        <w:t xml:space="preserve">will result in a lateral acceleration, considering this is only used for a single axle and not all four wheels of the vehicle. </w:t>
      </w:r>
      <w:r w:rsidR="00D01E18">
        <w:rPr>
          <w:rFonts w:ascii="Arial" w:eastAsiaTheme="minorEastAsia" w:hAnsi="Arial" w:cs="Arial"/>
          <w:sz w:val="24"/>
          <w:szCs w:val="24"/>
        </w:rPr>
        <w:t xml:space="preserve"> </w:t>
      </w:r>
    </w:p>
    <w:p w14:paraId="1D0A1D33" w14:textId="0A9F5ED0" w:rsidR="000C0904" w:rsidRDefault="000C0904" w:rsidP="000C4A95">
      <w:pPr>
        <w:spacing w:line="360" w:lineRule="auto"/>
        <w:jc w:val="both"/>
        <w:rPr>
          <w:rFonts w:ascii="Arial" w:hAnsi="Arial" w:cs="Arial"/>
        </w:rPr>
      </w:pPr>
      <w:r>
        <w:rPr>
          <w:rFonts w:ascii="Arial" w:hAnsi="Arial" w:cs="Arial"/>
        </w:rPr>
        <w:lastRenderedPageBreak/>
        <w:t xml:space="preserve">Taking moments </w:t>
      </w:r>
      <w:proofErr w:type="gramStart"/>
      <w:r>
        <w:rPr>
          <w:rFonts w:ascii="Arial" w:hAnsi="Arial" w:cs="Arial"/>
        </w:rPr>
        <w:t>about</w:t>
      </w:r>
      <w:proofErr w:type="gramEnd"/>
      <w:r>
        <w:rPr>
          <w:rFonts w:ascii="Arial" w:hAnsi="Arial" w:cs="Arial"/>
        </w:rPr>
        <w:t xml:space="preserve"> O, where:</w:t>
      </w:r>
    </w:p>
    <w:p w14:paraId="2469CA14" w14:textId="0C229C3F" w:rsidR="00D01E18" w:rsidRDefault="000C0904" w:rsidP="00E52ED5">
      <w:pPr>
        <w:spacing w:line="240" w:lineRule="auto"/>
        <w:jc w:val="both"/>
        <w:rPr>
          <w:rFonts w:ascii="Arial" w:hAnsi="Arial" w:cs="Arial"/>
        </w:rPr>
      </w:pPr>
      <w:r w:rsidRPr="00E52ED5">
        <w:rPr>
          <w:rFonts w:ascii="Cambria Math" w:hAnsi="Cambria Math" w:cs="Arial"/>
          <w:sz w:val="24"/>
          <w:szCs w:val="24"/>
        </w:rPr>
        <w:t>t</w:t>
      </w:r>
      <w:r>
        <w:rPr>
          <w:rFonts w:ascii="Arial" w:hAnsi="Arial" w:cs="Arial"/>
        </w:rPr>
        <w:t xml:space="preserve"> = Track</w:t>
      </w:r>
    </w:p>
    <w:p w14:paraId="2F1B04ED" w14:textId="73C0F3BC" w:rsidR="00D01E18" w:rsidRPr="00D01E18" w:rsidRDefault="000C0904" w:rsidP="00E52ED5">
      <w:pPr>
        <w:spacing w:line="240" w:lineRule="auto"/>
        <w:jc w:val="both"/>
        <w:rPr>
          <w:rFonts w:ascii="Arial" w:eastAsiaTheme="minorEastAsia" w:hAnsi="Arial" w:cs="Arial"/>
        </w:rPr>
      </w:pPr>
      <w:r w:rsidRPr="00E52ED5">
        <w:rPr>
          <w:rFonts w:ascii="Cambria Math" w:hAnsi="Cambria Math" w:cs="Arial"/>
          <w:sz w:val="24"/>
          <w:szCs w:val="24"/>
        </w:rPr>
        <w:t>h</w:t>
      </w:r>
      <w:r w:rsidRPr="00E52ED5">
        <w:rPr>
          <w:rFonts w:ascii="Arial" w:hAnsi="Arial" w:cs="Arial"/>
          <w:sz w:val="24"/>
          <w:szCs w:val="24"/>
        </w:rPr>
        <w:t xml:space="preserve"> </w:t>
      </w:r>
      <w:r>
        <w:rPr>
          <w:rFonts w:ascii="Arial" w:hAnsi="Arial" w:cs="Arial"/>
        </w:rPr>
        <w:t xml:space="preserve">= </w:t>
      </w:r>
      <w:r w:rsidR="00D01E18">
        <w:rPr>
          <w:rFonts w:ascii="Arial" w:hAnsi="Arial" w:cs="Arial"/>
        </w:rPr>
        <w:t>Height of CG</w:t>
      </w:r>
    </w:p>
    <w:p w14:paraId="0FA744CF" w14:textId="1808664B" w:rsidR="00D01E18" w:rsidRPr="00D01E18" w:rsidRDefault="00D01E18" w:rsidP="00E52ED5">
      <w:pPr>
        <w:spacing w:line="240" w:lineRule="auto"/>
        <w:jc w:val="both"/>
        <w:rPr>
          <w:rFonts w:ascii="Arial" w:eastAsiaTheme="minorEastAsia" w:hAnsi="Arial" w:cs="Arial"/>
        </w:rPr>
      </w:pPr>
      <m:oMath>
        <m:sSub>
          <m:sSubPr>
            <m:ctrlPr>
              <w:rPr>
                <w:rFonts w:ascii="Cambria Math" w:hAnsi="Cambria Math" w:cs="Arial"/>
                <w:i/>
                <w:sz w:val="24"/>
                <w:szCs w:val="24"/>
              </w:rPr>
            </m:ctrlPr>
          </m:sSubPr>
          <m:e>
            <m:r>
              <w:rPr>
                <w:rFonts w:ascii="Cambria Math" w:hAnsi="Cambria Math" w:cs="Arial"/>
                <w:sz w:val="24"/>
                <w:szCs w:val="24"/>
              </w:rPr>
              <m:t>A</m:t>
            </m:r>
          </m:e>
          <m:sub>
            <m:r>
              <w:rPr>
                <w:rFonts w:ascii="Cambria Math" w:hAnsi="Cambria Math" w:cs="Arial"/>
                <w:sz w:val="24"/>
                <w:szCs w:val="24"/>
              </w:rPr>
              <m:t>Y</m:t>
            </m:r>
          </m:sub>
        </m:sSub>
      </m:oMath>
      <w:r>
        <w:rPr>
          <w:rFonts w:ascii="Arial" w:hAnsi="Arial" w:cs="Arial"/>
        </w:rPr>
        <w:t xml:space="preserve"> = Lateral acceleration</w:t>
      </w:r>
    </w:p>
    <w:p w14:paraId="7AC71BAE" w14:textId="5A96109D" w:rsidR="00D01E18" w:rsidRPr="00D01E18" w:rsidRDefault="00D01E18" w:rsidP="00E52ED5">
      <w:pPr>
        <w:spacing w:line="240" w:lineRule="auto"/>
        <w:jc w:val="both"/>
        <w:rPr>
          <w:rFonts w:ascii="Arial" w:eastAsiaTheme="minorEastAsia" w:hAnsi="Arial" w:cs="Arial"/>
        </w:rPr>
      </w:pPr>
      <m:oMath>
        <m:r>
          <w:rPr>
            <w:rFonts w:ascii="Cambria Math" w:hAnsi="Cambria Math" w:cs="Arial"/>
            <w:sz w:val="24"/>
            <w:szCs w:val="24"/>
          </w:rPr>
          <m:t>W</m:t>
        </m:r>
        <m:sSub>
          <m:sSubPr>
            <m:ctrlPr>
              <w:rPr>
                <w:rFonts w:ascii="Cambria Math" w:hAnsi="Cambria Math" w:cs="Arial"/>
                <w:i/>
                <w:sz w:val="24"/>
                <w:szCs w:val="24"/>
              </w:rPr>
            </m:ctrlPr>
          </m:sSubPr>
          <m:e>
            <m:r>
              <w:rPr>
                <w:rFonts w:ascii="Cambria Math" w:hAnsi="Cambria Math" w:cs="Arial"/>
                <w:sz w:val="24"/>
                <w:szCs w:val="24"/>
              </w:rPr>
              <m:t>A</m:t>
            </m:r>
          </m:e>
          <m:sub>
            <m:r>
              <w:rPr>
                <w:rFonts w:ascii="Cambria Math" w:hAnsi="Cambria Math" w:cs="Arial"/>
                <w:sz w:val="24"/>
                <w:szCs w:val="24"/>
              </w:rPr>
              <m:t>Y</m:t>
            </m:r>
          </m:sub>
        </m:sSub>
      </m:oMath>
      <w:r>
        <w:rPr>
          <w:rFonts w:ascii="Arial" w:eastAsiaTheme="minorEastAsia" w:hAnsi="Arial" w:cs="Arial"/>
        </w:rPr>
        <w:t xml:space="preserve"> = Inertia reaction                           </w:t>
      </w:r>
    </w:p>
    <w:p w14:paraId="11A4F2DA" w14:textId="04B4DA34" w:rsidR="000C0904" w:rsidRDefault="00D01E18" w:rsidP="00E52ED5">
      <w:pPr>
        <w:spacing w:line="240" w:lineRule="auto"/>
        <w:jc w:val="both"/>
        <w:rPr>
          <w:rFonts w:ascii="Arial" w:eastAsiaTheme="minorEastAsia" w:hAnsi="Arial" w:cs="Arial"/>
        </w:rPr>
      </w:pPr>
      <m:oMath>
        <m:r>
          <w:rPr>
            <w:rFonts w:ascii="Cambria Math" w:hAnsi="Cambria Math" w:cs="Arial"/>
            <w:sz w:val="24"/>
            <w:szCs w:val="24"/>
          </w:rPr>
          <m:t>F</m:t>
        </m:r>
        <m:sSub>
          <m:sSubPr>
            <m:ctrlPr>
              <w:rPr>
                <w:rFonts w:ascii="Cambria Math" w:hAnsi="Cambria Math" w:cs="Arial"/>
                <w:i/>
                <w:sz w:val="24"/>
                <w:szCs w:val="24"/>
              </w:rPr>
            </m:ctrlPr>
          </m:sSubPr>
          <m:e>
            <m:r>
              <w:rPr>
                <w:rFonts w:ascii="Cambria Math" w:hAnsi="Cambria Math" w:cs="Arial"/>
                <w:sz w:val="24"/>
                <w:szCs w:val="24"/>
              </w:rPr>
              <m:t>y</m:t>
            </m:r>
          </m:e>
          <m:sub>
            <m:r>
              <w:rPr>
                <w:rFonts w:ascii="Cambria Math" w:hAnsi="Cambria Math" w:cs="Arial"/>
                <w:sz w:val="24"/>
                <w:szCs w:val="24"/>
              </w:rPr>
              <m:t>l</m:t>
            </m:r>
          </m:sub>
        </m:sSub>
      </m:oMath>
      <w:r>
        <w:rPr>
          <w:rFonts w:ascii="Arial" w:eastAsiaTheme="minorEastAsia" w:hAnsi="Arial" w:cs="Arial"/>
        </w:rPr>
        <w:t xml:space="preserve"> = Cornering Force</w:t>
      </w:r>
    </w:p>
    <w:p w14:paraId="2923B457" w14:textId="49554AC0" w:rsidR="00D01E18" w:rsidRPr="00D01E18" w:rsidRDefault="00D01E18" w:rsidP="00E52ED5">
      <w:pPr>
        <w:spacing w:line="240" w:lineRule="auto"/>
        <w:jc w:val="both"/>
        <w:rPr>
          <w:rFonts w:ascii="Arial" w:hAnsi="Arial" w:cs="Arial"/>
        </w:rPr>
      </w:pPr>
      <m:oMath>
        <m:r>
          <w:rPr>
            <w:rFonts w:ascii="Cambria Math" w:hAnsi="Cambria Math" w:cs="Arial"/>
            <w:sz w:val="24"/>
            <w:szCs w:val="24"/>
          </w:rPr>
          <m:t>W</m:t>
        </m:r>
      </m:oMath>
      <w:r>
        <w:rPr>
          <w:rFonts w:ascii="Arial" w:eastAsiaTheme="minorEastAsia" w:hAnsi="Arial" w:cs="Arial"/>
        </w:rPr>
        <w:t xml:space="preserve"> = Weight</w:t>
      </w:r>
    </w:p>
    <w:p w14:paraId="5EBDCAD1" w14:textId="42160189" w:rsidR="000C0904" w:rsidRDefault="000C0904" w:rsidP="000C4A95">
      <w:pPr>
        <w:spacing w:line="360" w:lineRule="auto"/>
        <w:jc w:val="both"/>
        <w:rPr>
          <w:rFonts w:ascii="Arial" w:hAnsi="Arial" w:cs="Arial"/>
        </w:rPr>
      </w:pPr>
      <m:oMathPara>
        <m:oMath>
          <m:sSub>
            <m:sSubPr>
              <m:ctrlPr>
                <w:rPr>
                  <w:rFonts w:ascii="Cambria Math" w:hAnsi="Cambria Math" w:cs="Arial"/>
                  <w:i/>
                </w:rPr>
              </m:ctrlPr>
            </m:sSubPr>
            <m:e>
              <m:r>
                <w:rPr>
                  <w:rFonts w:ascii="Cambria Math" w:hAnsi="Cambria Math" w:cs="Arial"/>
                </w:rPr>
                <m:t>W</m:t>
              </m:r>
            </m:e>
            <m:sub>
              <m:r>
                <w:rPr>
                  <w:rFonts w:ascii="Cambria Math" w:hAnsi="Cambria Math" w:cs="Arial"/>
                </w:rPr>
                <m:t>L</m:t>
              </m:r>
            </m:sub>
          </m:sSub>
          <m:r>
            <w:rPr>
              <w:rFonts w:ascii="Cambria Math" w:hAnsi="Cambria Math" w:cs="Arial"/>
            </w:rPr>
            <m:t>=</m:t>
          </m:r>
          <m:f>
            <m:fPr>
              <m:ctrlPr>
                <w:rPr>
                  <w:rFonts w:ascii="Cambria Math" w:hAnsi="Cambria Math" w:cs="Arial"/>
                  <w:i/>
                </w:rPr>
              </m:ctrlPr>
            </m:fPr>
            <m:num>
              <m:r>
                <w:rPr>
                  <w:rFonts w:ascii="Cambria Math" w:hAnsi="Cambria Math" w:cs="Arial"/>
                </w:rPr>
                <m:t>W</m:t>
              </m:r>
            </m:num>
            <m:den>
              <m:r>
                <w:rPr>
                  <w:rFonts w:ascii="Cambria Math" w:hAnsi="Cambria Math" w:cs="Arial"/>
                </w:rPr>
                <m:t>2</m:t>
              </m:r>
            </m:den>
          </m:f>
          <m:r>
            <w:rPr>
              <w:rFonts w:ascii="Cambria Math" w:hAnsi="Cambria Math" w:cs="Arial"/>
            </w:rPr>
            <m:t>+</m:t>
          </m:r>
          <m:f>
            <m:fPr>
              <m:ctrlPr>
                <w:rPr>
                  <w:rFonts w:ascii="Cambria Math" w:hAnsi="Cambria Math" w:cs="Arial"/>
                  <w:i/>
                </w:rPr>
              </m:ctrlPr>
            </m:fPr>
            <m:num>
              <m:r>
                <w:rPr>
                  <w:rFonts w:ascii="Cambria Math" w:hAnsi="Cambria Math" w:cs="Arial"/>
                </w:rPr>
                <m:t>W</m:t>
              </m:r>
              <m:sSub>
                <m:sSubPr>
                  <m:ctrlPr>
                    <w:rPr>
                      <w:rFonts w:ascii="Cambria Math" w:hAnsi="Cambria Math" w:cs="Arial"/>
                      <w:i/>
                    </w:rPr>
                  </m:ctrlPr>
                </m:sSubPr>
                <m:e>
                  <m:r>
                    <w:rPr>
                      <w:rFonts w:ascii="Cambria Math" w:hAnsi="Cambria Math" w:cs="Arial"/>
                    </w:rPr>
                    <m:t>A</m:t>
                  </m:r>
                </m:e>
                <m:sub>
                  <m:r>
                    <w:rPr>
                      <w:rFonts w:ascii="Cambria Math" w:hAnsi="Cambria Math" w:cs="Arial"/>
                    </w:rPr>
                    <m:t>Y</m:t>
                  </m:r>
                </m:sub>
              </m:sSub>
              <m:r>
                <w:rPr>
                  <w:rFonts w:ascii="Cambria Math" w:hAnsi="Cambria Math" w:cs="Arial"/>
                </w:rPr>
                <m:t>h</m:t>
              </m:r>
            </m:num>
            <m:den>
              <m:r>
                <w:rPr>
                  <w:rFonts w:ascii="Cambria Math" w:hAnsi="Cambria Math" w:cs="Arial"/>
                </w:rPr>
                <m:t>t</m:t>
              </m:r>
            </m:den>
          </m:f>
        </m:oMath>
      </m:oMathPara>
    </w:p>
    <w:p w14:paraId="0AF8D527" w14:textId="09F0462A" w:rsidR="00E85D42" w:rsidRDefault="00D06473" w:rsidP="00D06473">
      <w:pPr>
        <w:pStyle w:val="Caption"/>
        <w:rPr>
          <w:rFonts w:ascii="Arial" w:hAnsi="Arial" w:cs="Arial"/>
        </w:rPr>
      </w:pPr>
      <w:bookmarkStart w:id="13" w:name="_Toc67228814"/>
      <w:r>
        <w:t xml:space="preserve">Equation </w:t>
      </w:r>
      <w:fldSimple w:instr=" SEQ Equation \* ARABIC ">
        <w:r>
          <w:rPr>
            <w:noProof/>
          </w:rPr>
          <w:t>1</w:t>
        </w:r>
      </w:fldSimple>
      <w:r>
        <w:t xml:space="preserve"> - Weight transfer (Guiggiani, 2018)</w:t>
      </w:r>
      <w:bookmarkEnd w:id="13"/>
    </w:p>
    <w:p w14:paraId="6F77A3DC" w14:textId="4A95EAB7" w:rsidR="00E85D42" w:rsidRDefault="00D01E18" w:rsidP="000C4A95">
      <w:pPr>
        <w:spacing w:line="360" w:lineRule="auto"/>
        <w:jc w:val="both"/>
        <w:rPr>
          <w:rFonts w:ascii="Arial" w:eastAsiaTheme="minorEastAsia" w:hAnsi="Arial" w:cs="Arial"/>
        </w:rPr>
      </w:pPr>
      <w:r>
        <w:rPr>
          <w:rFonts w:ascii="Arial" w:hAnsi="Arial" w:cs="Arial"/>
        </w:rPr>
        <w:t xml:space="preserve">When the car is balanced, the weight on the left hand side of the car is half of </w:t>
      </w:r>
      <m:oMath>
        <m:r>
          <w:rPr>
            <w:rFonts w:ascii="Cambria Math" w:hAnsi="Cambria Math" w:cs="Arial"/>
          </w:rPr>
          <m:t>W</m:t>
        </m:r>
      </m:oMath>
      <w:r w:rsidR="002E28B2">
        <w:rPr>
          <w:rFonts w:ascii="Arial" w:eastAsiaTheme="minorEastAsia" w:hAnsi="Arial" w:cs="Arial"/>
        </w:rPr>
        <w:t>, which makes the weight transfer due to cornering –</w:t>
      </w:r>
    </w:p>
    <w:p w14:paraId="009F05B3" w14:textId="314B1BA6" w:rsidR="002E28B2" w:rsidRDefault="00E52ED5" w:rsidP="002E28B2">
      <w:pPr>
        <w:spacing w:line="360" w:lineRule="auto"/>
        <w:jc w:val="both"/>
        <w:rPr>
          <w:rFonts w:ascii="Arial" w:hAnsi="Arial" w:cs="Arial"/>
        </w:rPr>
      </w:pPr>
      <m:oMathPara>
        <m:oMath>
          <m:r>
            <w:rPr>
              <w:rFonts w:ascii="Cambria Math" w:hAnsi="Cambria Math" w:cs="Arial"/>
            </w:rPr>
            <m:t xml:space="preserve">∆W </m:t>
          </m:r>
          <m:r>
            <w:rPr>
              <w:rFonts w:ascii="Cambria Math" w:hAnsi="Cambria Math" w:cs="Arial"/>
            </w:rPr>
            <m:t>=</m:t>
          </m:r>
          <m:f>
            <m:fPr>
              <m:ctrlPr>
                <w:rPr>
                  <w:rFonts w:ascii="Cambria Math" w:hAnsi="Cambria Math" w:cs="Arial"/>
                  <w:i/>
                </w:rPr>
              </m:ctrlPr>
            </m:fPr>
            <m:num>
              <m:r>
                <w:rPr>
                  <w:rFonts w:ascii="Cambria Math" w:hAnsi="Cambria Math" w:cs="Arial"/>
                </w:rPr>
                <m:t>W</m:t>
              </m:r>
              <m:sSub>
                <m:sSubPr>
                  <m:ctrlPr>
                    <w:rPr>
                      <w:rFonts w:ascii="Cambria Math" w:hAnsi="Cambria Math" w:cs="Arial"/>
                      <w:i/>
                    </w:rPr>
                  </m:ctrlPr>
                </m:sSubPr>
                <m:e>
                  <m:r>
                    <w:rPr>
                      <w:rFonts w:ascii="Cambria Math" w:hAnsi="Cambria Math" w:cs="Arial"/>
                    </w:rPr>
                    <m:t>A</m:t>
                  </m:r>
                </m:e>
                <m:sub>
                  <m:r>
                    <w:rPr>
                      <w:rFonts w:ascii="Cambria Math" w:hAnsi="Cambria Math" w:cs="Arial"/>
                    </w:rPr>
                    <m:t>Y</m:t>
                  </m:r>
                </m:sub>
              </m:sSub>
              <m:r>
                <w:rPr>
                  <w:rFonts w:ascii="Cambria Math" w:hAnsi="Cambria Math" w:cs="Arial"/>
                </w:rPr>
                <m:t>h</m:t>
              </m:r>
            </m:num>
            <m:den>
              <m:r>
                <w:rPr>
                  <w:rFonts w:ascii="Cambria Math" w:hAnsi="Cambria Math" w:cs="Arial"/>
                </w:rPr>
                <m:t>t</m:t>
              </m:r>
            </m:den>
          </m:f>
        </m:oMath>
      </m:oMathPara>
    </w:p>
    <w:p w14:paraId="7EA03A40" w14:textId="05571AE8" w:rsidR="002E28B2" w:rsidRDefault="00D06473" w:rsidP="00D06473">
      <w:pPr>
        <w:pStyle w:val="Caption"/>
        <w:rPr>
          <w:rFonts w:ascii="Arial" w:hAnsi="Arial" w:cs="Arial"/>
        </w:rPr>
      </w:pPr>
      <w:bookmarkStart w:id="14" w:name="_Toc67228815"/>
      <w:r>
        <w:t xml:space="preserve">Equation </w:t>
      </w:r>
      <w:fldSimple w:instr=" SEQ Equation \* ARABIC ">
        <w:r>
          <w:rPr>
            <w:noProof/>
          </w:rPr>
          <w:t>2</w:t>
        </w:r>
      </w:fldSimple>
      <w:r>
        <w:t xml:space="preserve"> - Weight transfer (Guiggiani, 2018)</w:t>
      </w:r>
      <w:bookmarkEnd w:id="14"/>
    </w:p>
    <w:p w14:paraId="250764F3" w14:textId="142BDFB0" w:rsidR="00E85D42" w:rsidRPr="000C4A95" w:rsidRDefault="002E28B2" w:rsidP="000C4A95">
      <w:pPr>
        <w:spacing w:line="360" w:lineRule="auto"/>
        <w:jc w:val="both"/>
        <w:rPr>
          <w:rFonts w:ascii="Arial" w:hAnsi="Arial" w:cs="Arial"/>
        </w:rPr>
      </w:pPr>
      <w:r>
        <w:rPr>
          <w:rFonts w:ascii="Arial" w:hAnsi="Arial" w:cs="Arial"/>
        </w:rPr>
        <w:t xml:space="preserve">This </w:t>
      </w:r>
      <w:r w:rsidR="00E52ED5">
        <w:rPr>
          <w:rFonts w:ascii="Arial" w:hAnsi="Arial" w:cs="Arial"/>
        </w:rPr>
        <w:t>describes</w:t>
      </w:r>
      <w:r>
        <w:rPr>
          <w:rFonts w:ascii="Arial" w:hAnsi="Arial" w:cs="Arial"/>
        </w:rPr>
        <w:t xml:space="preserve"> </w:t>
      </w:r>
      <m:oMath>
        <m:r>
          <w:rPr>
            <w:rFonts w:ascii="Cambria Math" w:hAnsi="Cambria Math" w:cs="Arial"/>
            <w:sz w:val="24"/>
            <w:szCs w:val="24"/>
          </w:rPr>
          <m:t>∆W</m:t>
        </m:r>
      </m:oMath>
      <w:r w:rsidRPr="00E52ED5">
        <w:rPr>
          <w:rFonts w:ascii="Arial" w:eastAsiaTheme="minorEastAsia" w:hAnsi="Arial" w:cs="Arial"/>
          <w:sz w:val="24"/>
          <w:szCs w:val="24"/>
        </w:rPr>
        <w:t xml:space="preserve"> </w:t>
      </w:r>
      <w:r>
        <w:rPr>
          <w:rFonts w:ascii="Arial" w:eastAsiaTheme="minorEastAsia" w:hAnsi="Arial" w:cs="Arial"/>
        </w:rPr>
        <w:t xml:space="preserve">as the increase in the left tyre load and the decrease of the right tyre load as a consequence of cornering </w:t>
      </w:r>
      <w:sdt>
        <w:sdtPr>
          <w:rPr>
            <w:rFonts w:ascii="Arial" w:eastAsiaTheme="minorEastAsia" w:hAnsi="Arial" w:cs="Arial"/>
          </w:rPr>
          <w:id w:val="971411671"/>
          <w:citation/>
        </w:sdtPr>
        <w:sdtContent>
          <w:r>
            <w:rPr>
              <w:rFonts w:ascii="Arial" w:eastAsiaTheme="minorEastAsia" w:hAnsi="Arial" w:cs="Arial"/>
            </w:rPr>
            <w:fldChar w:fldCharType="begin"/>
          </w:r>
          <w:r>
            <w:rPr>
              <w:rFonts w:ascii="Arial" w:eastAsiaTheme="minorEastAsia" w:hAnsi="Arial" w:cs="Arial"/>
            </w:rPr>
            <w:instrText xml:space="preserve"> CITATION Wil95 \l 2057 </w:instrText>
          </w:r>
          <w:r>
            <w:rPr>
              <w:rFonts w:ascii="Arial" w:eastAsiaTheme="minorEastAsia" w:hAnsi="Arial" w:cs="Arial"/>
            </w:rPr>
            <w:fldChar w:fldCharType="separate"/>
          </w:r>
          <w:r w:rsidR="00A11D12" w:rsidRPr="00A11D12">
            <w:rPr>
              <w:rFonts w:ascii="Arial" w:eastAsiaTheme="minorEastAsia" w:hAnsi="Arial" w:cs="Arial"/>
              <w:noProof/>
            </w:rPr>
            <w:t>(Milliken, 1995)</w:t>
          </w:r>
          <w:r>
            <w:rPr>
              <w:rFonts w:ascii="Arial" w:eastAsiaTheme="minorEastAsia" w:hAnsi="Arial" w:cs="Arial"/>
            </w:rPr>
            <w:fldChar w:fldCharType="end"/>
          </w:r>
        </w:sdtContent>
      </w:sdt>
      <w:r>
        <w:rPr>
          <w:rFonts w:ascii="Arial" w:eastAsiaTheme="minorEastAsia" w:hAnsi="Arial" w:cs="Arial"/>
        </w:rPr>
        <w:t>.</w:t>
      </w:r>
    </w:p>
    <w:p w14:paraId="7A506B88" w14:textId="3B9372A9" w:rsidR="00360FA4" w:rsidRDefault="00414B43" w:rsidP="00360FA4">
      <w:pPr>
        <w:pStyle w:val="Heading2"/>
        <w:spacing w:line="360" w:lineRule="auto"/>
        <w:jc w:val="both"/>
      </w:pPr>
      <w:bookmarkStart w:id="15" w:name="_Toc67229379"/>
      <w:r>
        <w:t>4.2) Spring</w:t>
      </w:r>
      <w:r w:rsidR="00360FA4">
        <w:t xml:space="preserve"> Rates</w:t>
      </w:r>
      <w:bookmarkEnd w:id="15"/>
    </w:p>
    <w:p w14:paraId="0AF6602D" w14:textId="52292911" w:rsidR="000A4187" w:rsidRDefault="00360FA4" w:rsidP="00360FA4">
      <w:pPr>
        <w:spacing w:line="360" w:lineRule="auto"/>
        <w:jc w:val="both"/>
        <w:rPr>
          <w:rFonts w:ascii="Arial" w:hAnsi="Arial" w:cs="Arial"/>
        </w:rPr>
      </w:pPr>
      <w:r>
        <w:rPr>
          <w:rFonts w:ascii="Arial" w:hAnsi="Arial" w:cs="Arial"/>
        </w:rPr>
        <w:t xml:space="preserve">This is a proportion of a spring’s force (newton) to one unit of travel (millimeter). Spring rate is a constant value which contributes to calculating the amount of travel will be achieved with a certain load and vice versa </w:t>
      </w:r>
      <w:sdt>
        <w:sdtPr>
          <w:rPr>
            <w:rFonts w:ascii="Arial" w:hAnsi="Arial" w:cs="Arial"/>
          </w:rPr>
          <w:id w:val="-1445297088"/>
          <w:citation/>
        </w:sdtPr>
        <w:sdtContent>
          <w:r>
            <w:rPr>
              <w:rFonts w:ascii="Arial" w:hAnsi="Arial" w:cs="Arial"/>
            </w:rPr>
            <w:fldChar w:fldCharType="begin"/>
          </w:r>
          <w:r>
            <w:rPr>
              <w:rFonts w:ascii="Arial" w:hAnsi="Arial" w:cs="Arial"/>
            </w:rPr>
            <w:instrText xml:space="preserve"> CITATION Acx21 \l 2057 </w:instrText>
          </w:r>
          <w:r>
            <w:rPr>
              <w:rFonts w:ascii="Arial" w:hAnsi="Arial" w:cs="Arial"/>
            </w:rPr>
            <w:fldChar w:fldCharType="separate"/>
          </w:r>
          <w:r w:rsidR="00A11D12" w:rsidRPr="00A11D12">
            <w:rPr>
              <w:rFonts w:ascii="Arial" w:hAnsi="Arial" w:cs="Arial"/>
              <w:noProof/>
            </w:rPr>
            <w:t>(AcxessSpring, 2021)</w:t>
          </w:r>
          <w:r>
            <w:rPr>
              <w:rFonts w:ascii="Arial" w:hAnsi="Arial" w:cs="Arial"/>
            </w:rPr>
            <w:fldChar w:fldCharType="end"/>
          </w:r>
        </w:sdtContent>
      </w:sdt>
      <w:r>
        <w:rPr>
          <w:rFonts w:ascii="Arial" w:hAnsi="Arial" w:cs="Arial"/>
        </w:rPr>
        <w:t xml:space="preserve">. </w:t>
      </w:r>
      <w:r w:rsidR="000A4187">
        <w:rPr>
          <w:rFonts w:ascii="Arial" w:hAnsi="Arial" w:cs="Arial"/>
        </w:rPr>
        <w:t xml:space="preserve">This relates to Hooke’s law, where the relationship between load and extension/compression is the spring rate, and that the applied force F equals the spring constant k times the displacement in length, x </w:t>
      </w:r>
      <w:sdt>
        <w:sdtPr>
          <w:rPr>
            <w:rFonts w:ascii="Arial" w:hAnsi="Arial" w:cs="Arial"/>
          </w:rPr>
          <w:id w:val="1936012298"/>
          <w:citation/>
        </w:sdtPr>
        <w:sdtContent>
          <w:r w:rsidR="000A4187">
            <w:rPr>
              <w:rFonts w:ascii="Arial" w:hAnsi="Arial" w:cs="Arial"/>
            </w:rPr>
            <w:fldChar w:fldCharType="begin"/>
          </w:r>
          <w:r w:rsidR="000A4187">
            <w:rPr>
              <w:rFonts w:ascii="Arial" w:hAnsi="Arial" w:cs="Arial"/>
            </w:rPr>
            <w:instrText xml:space="preserve"> CITATION All08 \l 2057 </w:instrText>
          </w:r>
          <w:r w:rsidR="000A4187">
            <w:rPr>
              <w:rFonts w:ascii="Arial" w:hAnsi="Arial" w:cs="Arial"/>
            </w:rPr>
            <w:fldChar w:fldCharType="separate"/>
          </w:r>
          <w:r w:rsidR="00A11D12" w:rsidRPr="00A11D12">
            <w:rPr>
              <w:rFonts w:ascii="Arial" w:hAnsi="Arial" w:cs="Arial"/>
              <w:noProof/>
            </w:rPr>
            <w:t>(Bonnick, 2008)</w:t>
          </w:r>
          <w:r w:rsidR="000A4187">
            <w:rPr>
              <w:rFonts w:ascii="Arial" w:hAnsi="Arial" w:cs="Arial"/>
            </w:rPr>
            <w:fldChar w:fldCharType="end"/>
          </w:r>
        </w:sdtContent>
      </w:sdt>
      <w:r w:rsidR="000A4187">
        <w:rPr>
          <w:rFonts w:ascii="Arial" w:hAnsi="Arial" w:cs="Arial"/>
        </w:rPr>
        <w:t>.</w:t>
      </w:r>
    </w:p>
    <w:p w14:paraId="27E494B9" w14:textId="044FAC92" w:rsidR="000A4187" w:rsidRPr="000A4187" w:rsidRDefault="000A4187" w:rsidP="00360FA4">
      <w:pPr>
        <w:spacing w:line="360" w:lineRule="auto"/>
        <w:jc w:val="both"/>
        <w:rPr>
          <w:rFonts w:ascii="Arial" w:eastAsiaTheme="minorEastAsia" w:hAnsi="Arial" w:cs="Arial"/>
        </w:rPr>
      </w:pPr>
      <m:oMathPara>
        <m:oMath>
          <m:r>
            <w:rPr>
              <w:rFonts w:ascii="Cambria Math" w:hAnsi="Cambria Math" w:cs="Arial"/>
            </w:rPr>
            <m:t>F= Kx</m:t>
          </m:r>
        </m:oMath>
      </m:oMathPara>
    </w:p>
    <w:p w14:paraId="7F9BFD68" w14:textId="29B55A9A" w:rsidR="000A4187" w:rsidRPr="000A4187" w:rsidRDefault="000A4187" w:rsidP="00360FA4">
      <w:pPr>
        <w:spacing w:line="360" w:lineRule="auto"/>
        <w:jc w:val="both"/>
        <w:rPr>
          <w:rFonts w:ascii="Arial" w:eastAsiaTheme="minorEastAsia" w:hAnsi="Arial" w:cs="Arial"/>
        </w:rPr>
      </w:pPr>
      <m:oMathPara>
        <m:oMath>
          <m:r>
            <w:rPr>
              <w:rFonts w:ascii="Cambria Math" w:hAnsi="Cambria Math" w:cs="Arial"/>
            </w:rPr>
            <m:t>K=</m:t>
          </m:r>
          <m:f>
            <m:fPr>
              <m:ctrlPr>
                <w:rPr>
                  <w:rFonts w:ascii="Cambria Math" w:hAnsi="Cambria Math" w:cs="Arial"/>
                  <w:i/>
                </w:rPr>
              </m:ctrlPr>
            </m:fPr>
            <m:num>
              <m:r>
                <w:rPr>
                  <w:rFonts w:ascii="Cambria Math" w:hAnsi="Cambria Math" w:cs="Arial"/>
                </w:rPr>
                <m:t>F</m:t>
              </m:r>
            </m:num>
            <m:den>
              <m:r>
                <w:rPr>
                  <w:rFonts w:ascii="Cambria Math" w:hAnsi="Cambria Math" w:cs="Arial"/>
                </w:rPr>
                <m:t>x</m:t>
              </m:r>
            </m:den>
          </m:f>
        </m:oMath>
      </m:oMathPara>
    </w:p>
    <w:p w14:paraId="2D619D8A" w14:textId="77DA3CA5" w:rsidR="000A4187" w:rsidRDefault="00D06473" w:rsidP="00D06473">
      <w:pPr>
        <w:pStyle w:val="Caption"/>
        <w:rPr>
          <w:rFonts w:ascii="Arial" w:hAnsi="Arial" w:cs="Arial"/>
        </w:rPr>
      </w:pPr>
      <w:bookmarkStart w:id="16" w:name="_Toc67228816"/>
      <w:r>
        <w:t xml:space="preserve">Equation </w:t>
      </w:r>
      <w:fldSimple w:instr=" SEQ Equation \* ARABIC ">
        <w:r>
          <w:rPr>
            <w:noProof/>
          </w:rPr>
          <w:t>3</w:t>
        </w:r>
      </w:fldSimple>
      <w:r>
        <w:t xml:space="preserve"> - Hooke's law (</w:t>
      </w:r>
      <w:proofErr w:type="spellStart"/>
      <w:r>
        <w:t>AcxessSpring</w:t>
      </w:r>
      <w:proofErr w:type="spellEnd"/>
      <w:r>
        <w:t>, 2021)</w:t>
      </w:r>
      <w:bookmarkEnd w:id="16"/>
    </w:p>
    <w:p w14:paraId="786DF981" w14:textId="255F232B" w:rsidR="0021737B" w:rsidRDefault="001025EF" w:rsidP="00360FA4">
      <w:pPr>
        <w:spacing w:line="360" w:lineRule="auto"/>
        <w:jc w:val="both"/>
        <w:rPr>
          <w:rFonts w:ascii="Arial" w:hAnsi="Arial" w:cs="Arial"/>
        </w:rPr>
      </w:pPr>
      <w:r>
        <w:rPr>
          <w:rFonts w:ascii="Arial" w:hAnsi="Arial" w:cs="Arial"/>
        </w:rPr>
        <w:t xml:space="preserve">Jabaay (2016) indicates that the springs are one of the most important and most noticeable part of a race cars suspension. Too little spring rate will cause excessive body roll, slowing the </w:t>
      </w:r>
      <w:r w:rsidR="0021737B">
        <w:rPr>
          <w:rFonts w:ascii="Arial" w:hAnsi="Arial" w:cs="Arial"/>
        </w:rPr>
        <w:t xml:space="preserve">transient </w:t>
      </w:r>
      <w:r>
        <w:rPr>
          <w:rFonts w:ascii="Arial" w:hAnsi="Arial" w:cs="Arial"/>
        </w:rPr>
        <w:t>response time</w:t>
      </w:r>
      <w:r w:rsidR="0021737B">
        <w:rPr>
          <w:rFonts w:ascii="Arial" w:hAnsi="Arial" w:cs="Arial"/>
        </w:rPr>
        <w:t xml:space="preserve">, something racing drivers do not want. Having a spring that is too stiff will restrict the vehicle of its maximum possible tyre grip due to the car bouncing, shocking the tyres too hard during transitions </w:t>
      </w:r>
      <w:sdt>
        <w:sdtPr>
          <w:rPr>
            <w:rFonts w:ascii="Arial" w:hAnsi="Arial" w:cs="Arial"/>
          </w:rPr>
          <w:id w:val="441812850"/>
          <w:citation/>
        </w:sdtPr>
        <w:sdtContent>
          <w:r w:rsidR="0021737B">
            <w:rPr>
              <w:rFonts w:ascii="Arial" w:hAnsi="Arial" w:cs="Arial"/>
            </w:rPr>
            <w:fldChar w:fldCharType="begin"/>
          </w:r>
          <w:r w:rsidR="0021737B">
            <w:rPr>
              <w:rFonts w:ascii="Arial" w:hAnsi="Arial" w:cs="Arial"/>
            </w:rPr>
            <w:instrText xml:space="preserve"> CITATION Ada16 \l 2057 </w:instrText>
          </w:r>
          <w:r w:rsidR="0021737B">
            <w:rPr>
              <w:rFonts w:ascii="Arial" w:hAnsi="Arial" w:cs="Arial"/>
            </w:rPr>
            <w:fldChar w:fldCharType="separate"/>
          </w:r>
          <w:r w:rsidR="00A11D12" w:rsidRPr="00A11D12">
            <w:rPr>
              <w:rFonts w:ascii="Arial" w:hAnsi="Arial" w:cs="Arial"/>
              <w:noProof/>
            </w:rPr>
            <w:t>(Jabaay, 2016)</w:t>
          </w:r>
          <w:r w:rsidR="0021737B">
            <w:rPr>
              <w:rFonts w:ascii="Arial" w:hAnsi="Arial" w:cs="Arial"/>
            </w:rPr>
            <w:fldChar w:fldCharType="end"/>
          </w:r>
        </w:sdtContent>
      </w:sdt>
      <w:r w:rsidR="0021737B">
        <w:rPr>
          <w:rFonts w:ascii="Arial" w:hAnsi="Arial" w:cs="Arial"/>
        </w:rPr>
        <w:t>.</w:t>
      </w:r>
      <w:r w:rsidR="0003051F">
        <w:rPr>
          <w:rFonts w:ascii="Arial" w:hAnsi="Arial" w:cs="Arial"/>
        </w:rPr>
        <w:t xml:space="preserve"> </w:t>
      </w:r>
    </w:p>
    <w:p w14:paraId="42C439F2" w14:textId="3E4FA4E2" w:rsidR="00DB04E1" w:rsidRDefault="00D06473" w:rsidP="00360FA4">
      <w:pPr>
        <w:spacing w:line="360" w:lineRule="auto"/>
        <w:jc w:val="both"/>
        <w:rPr>
          <w:rFonts w:ascii="Arial" w:hAnsi="Arial" w:cs="Arial"/>
        </w:rPr>
      </w:pPr>
      <w:r>
        <w:rPr>
          <w:noProof/>
        </w:rPr>
        <w:lastRenderedPageBreak/>
        <mc:AlternateContent>
          <mc:Choice Requires="wps">
            <w:drawing>
              <wp:anchor distT="0" distB="0" distL="114300" distR="114300" simplePos="0" relativeHeight="251700224" behindDoc="1" locked="0" layoutInCell="1" allowOverlap="1" wp14:anchorId="10753DDB" wp14:editId="7229FBF3">
                <wp:simplePos x="0" y="0"/>
                <wp:positionH relativeFrom="column">
                  <wp:posOffset>3483610</wp:posOffset>
                </wp:positionH>
                <wp:positionV relativeFrom="paragraph">
                  <wp:posOffset>1826260</wp:posOffset>
                </wp:positionV>
                <wp:extent cx="224218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2242185" cy="635"/>
                        </a:xfrm>
                        <a:prstGeom prst="rect">
                          <a:avLst/>
                        </a:prstGeom>
                        <a:solidFill>
                          <a:prstClr val="white"/>
                        </a:solidFill>
                        <a:ln>
                          <a:noFill/>
                        </a:ln>
                      </wps:spPr>
                      <wps:txbx>
                        <w:txbxContent>
                          <w:p w14:paraId="70C485D8" w14:textId="6D7B2252" w:rsidR="00805568" w:rsidRPr="00EA286F" w:rsidRDefault="00805568" w:rsidP="00D06473">
                            <w:pPr>
                              <w:pStyle w:val="Caption"/>
                              <w:rPr>
                                <w:rFonts w:ascii="Arial" w:hAnsi="Arial" w:cs="Arial"/>
                                <w:noProof/>
                              </w:rPr>
                            </w:pPr>
                            <w:bookmarkStart w:id="17" w:name="_Toc67228773"/>
                            <w:r>
                              <w:t xml:space="preserve">Figure </w:t>
                            </w:r>
                            <w:fldSimple w:instr=" SEQ Figure \* ARABIC ">
                              <w:r>
                                <w:rPr>
                                  <w:noProof/>
                                </w:rPr>
                                <w:t>3</w:t>
                              </w:r>
                            </w:fldSimple>
                            <w:r>
                              <w:t xml:space="preserve"> - Understeer vs Rear spring rate (Jabaay, 2016)</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753DDB" id="Text Box 30" o:spid="_x0000_s1028" type="#_x0000_t202" style="position:absolute;left:0;text-align:left;margin-left:274.3pt;margin-top:143.8pt;width:176.55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" stroked="f">
                <v:textbox style="mso-fit-shape-to-text:t" inset="0,0,0,0">
                  <w:txbxContent>
                    <w:p w14:paraId="70C485D8" w14:textId="6D7B2252" w:rsidR="00805568" w:rsidRPr="00EA286F" w:rsidRDefault="00805568" w:rsidP="00D06473">
                      <w:pPr>
                        <w:pStyle w:val="Caption"/>
                        <w:rPr>
                          <w:rFonts w:ascii="Arial" w:hAnsi="Arial" w:cs="Arial"/>
                          <w:noProof/>
                        </w:rPr>
                      </w:pPr>
                      <w:bookmarkStart w:id="18" w:name="_Toc67228773"/>
                      <w:r>
                        <w:t xml:space="preserve">Figure </w:t>
                      </w:r>
                      <w:fldSimple w:instr=" SEQ Figure \* ARABIC ">
                        <w:r>
                          <w:rPr>
                            <w:noProof/>
                          </w:rPr>
                          <w:t>3</w:t>
                        </w:r>
                      </w:fldSimple>
                      <w:r>
                        <w:t xml:space="preserve"> - Understeer vs Rear spring rate (Jabaay, 2016)</w:t>
                      </w:r>
                      <w:bookmarkEnd w:id="18"/>
                    </w:p>
                  </w:txbxContent>
                </v:textbox>
                <w10:wrap type="tight"/>
              </v:shape>
            </w:pict>
          </mc:Fallback>
        </mc:AlternateContent>
      </w:r>
      <w:r w:rsidR="0003051F">
        <w:rPr>
          <w:rFonts w:ascii="Arial" w:hAnsi="Arial" w:cs="Arial"/>
          <w:noProof/>
        </w:rPr>
        <w:drawing>
          <wp:anchor distT="0" distB="0" distL="114300" distR="114300" simplePos="0" relativeHeight="251683840" behindDoc="1" locked="0" layoutInCell="1" allowOverlap="1" wp14:anchorId="1E4258BF" wp14:editId="174F9D92">
            <wp:simplePos x="0" y="0"/>
            <wp:positionH relativeFrom="margin">
              <wp:align>right</wp:align>
            </wp:positionH>
            <wp:positionV relativeFrom="paragraph">
              <wp:posOffset>36195</wp:posOffset>
            </wp:positionV>
            <wp:extent cx="2242185" cy="1732915"/>
            <wp:effectExtent l="0" t="0" r="5715" b="635"/>
            <wp:wrapTight wrapText="bothSides">
              <wp:wrapPolygon edited="0">
                <wp:start x="0" y="0"/>
                <wp:lineTo x="0" y="21370"/>
                <wp:lineTo x="21472" y="21370"/>
                <wp:lineTo x="2147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42185" cy="17329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8176" behindDoc="1" locked="0" layoutInCell="1" allowOverlap="1" wp14:anchorId="599A2D80" wp14:editId="162C17F6">
                <wp:simplePos x="0" y="0"/>
                <wp:positionH relativeFrom="column">
                  <wp:posOffset>0</wp:posOffset>
                </wp:positionH>
                <wp:positionV relativeFrom="paragraph">
                  <wp:posOffset>1853565</wp:posOffset>
                </wp:positionV>
                <wp:extent cx="2320290"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2320290" cy="635"/>
                        </a:xfrm>
                        <a:prstGeom prst="rect">
                          <a:avLst/>
                        </a:prstGeom>
                        <a:solidFill>
                          <a:prstClr val="white"/>
                        </a:solidFill>
                        <a:ln>
                          <a:noFill/>
                        </a:ln>
                      </wps:spPr>
                      <wps:txbx>
                        <w:txbxContent>
                          <w:p w14:paraId="69F3B61A" w14:textId="60458DA8" w:rsidR="00805568" w:rsidRPr="00674244" w:rsidRDefault="00805568" w:rsidP="00D06473">
                            <w:pPr>
                              <w:pStyle w:val="Caption"/>
                              <w:rPr>
                                <w:rFonts w:ascii="Arial" w:hAnsi="Arial" w:cs="Arial"/>
                                <w:noProof/>
                              </w:rPr>
                            </w:pPr>
                            <w:bookmarkStart w:id="19" w:name="_Toc67228774"/>
                            <w:r>
                              <w:t xml:space="preserve">Figure </w:t>
                            </w:r>
                            <w:fldSimple w:instr=" SEQ Figure \* ARABIC ">
                              <w:r>
                                <w:rPr>
                                  <w:noProof/>
                                </w:rPr>
                                <w:t>4</w:t>
                              </w:r>
                            </w:fldSimple>
                            <w:r>
                              <w:t xml:space="preserve"> - Understeer vs Front spring rate (Jabaay, 2016)</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9A2D80" id="Text Box 29" o:spid="_x0000_s1029" type="#_x0000_t202" style="position:absolute;left:0;text-align:left;margin-left:0;margin-top:145.95pt;width:182.7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" stroked="f">
                <v:textbox style="mso-fit-shape-to-text:t" inset="0,0,0,0">
                  <w:txbxContent>
                    <w:p w14:paraId="69F3B61A" w14:textId="60458DA8" w:rsidR="00805568" w:rsidRPr="00674244" w:rsidRDefault="00805568" w:rsidP="00D06473">
                      <w:pPr>
                        <w:pStyle w:val="Caption"/>
                        <w:rPr>
                          <w:rFonts w:ascii="Arial" w:hAnsi="Arial" w:cs="Arial"/>
                          <w:noProof/>
                        </w:rPr>
                      </w:pPr>
                      <w:bookmarkStart w:id="20" w:name="_Toc67228774"/>
                      <w:r>
                        <w:t xml:space="preserve">Figure </w:t>
                      </w:r>
                      <w:fldSimple w:instr=" SEQ Figure \* ARABIC ">
                        <w:r>
                          <w:rPr>
                            <w:noProof/>
                          </w:rPr>
                          <w:t>4</w:t>
                        </w:r>
                      </w:fldSimple>
                      <w:r>
                        <w:t xml:space="preserve"> - Understeer vs Front spring rate (Jabaay, 2016)</w:t>
                      </w:r>
                      <w:bookmarkEnd w:id="20"/>
                    </w:p>
                  </w:txbxContent>
                </v:textbox>
                <w10:wrap type="tight"/>
              </v:shape>
            </w:pict>
          </mc:Fallback>
        </mc:AlternateContent>
      </w:r>
      <w:r w:rsidR="0003051F">
        <w:rPr>
          <w:rFonts w:ascii="Arial" w:hAnsi="Arial" w:cs="Arial"/>
          <w:noProof/>
        </w:rPr>
        <w:drawing>
          <wp:anchor distT="0" distB="0" distL="114300" distR="114300" simplePos="0" relativeHeight="251682816" behindDoc="1" locked="0" layoutInCell="1" allowOverlap="1" wp14:anchorId="03F90EF2" wp14:editId="4F543EE0">
            <wp:simplePos x="0" y="0"/>
            <wp:positionH relativeFrom="margin">
              <wp:align>left</wp:align>
            </wp:positionH>
            <wp:positionV relativeFrom="paragraph">
              <wp:posOffset>1905</wp:posOffset>
            </wp:positionV>
            <wp:extent cx="2320290" cy="1794510"/>
            <wp:effectExtent l="0" t="0" r="3810" b="0"/>
            <wp:wrapTight wrapText="bothSides">
              <wp:wrapPolygon edited="0">
                <wp:start x="0" y="0"/>
                <wp:lineTo x="0" y="21325"/>
                <wp:lineTo x="21458" y="21325"/>
                <wp:lineTo x="2145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320290" cy="1794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190B58" w14:textId="77777777" w:rsidR="0003051F" w:rsidRDefault="0003051F" w:rsidP="00360FA4">
      <w:pPr>
        <w:spacing w:line="360" w:lineRule="auto"/>
        <w:jc w:val="both"/>
        <w:rPr>
          <w:rFonts w:ascii="Arial" w:hAnsi="Arial" w:cs="Arial"/>
        </w:rPr>
      </w:pPr>
    </w:p>
    <w:p w14:paraId="7C7FD3AC" w14:textId="77777777" w:rsidR="0003051F" w:rsidRDefault="0003051F" w:rsidP="00360FA4">
      <w:pPr>
        <w:spacing w:line="360" w:lineRule="auto"/>
        <w:jc w:val="both"/>
        <w:rPr>
          <w:rFonts w:ascii="Arial" w:hAnsi="Arial" w:cs="Arial"/>
        </w:rPr>
      </w:pPr>
    </w:p>
    <w:p w14:paraId="4665C371" w14:textId="77777777" w:rsidR="0003051F" w:rsidRDefault="0003051F" w:rsidP="00360FA4">
      <w:pPr>
        <w:spacing w:line="360" w:lineRule="auto"/>
        <w:jc w:val="both"/>
        <w:rPr>
          <w:rFonts w:ascii="Arial" w:hAnsi="Arial" w:cs="Arial"/>
        </w:rPr>
      </w:pPr>
    </w:p>
    <w:p w14:paraId="4570D549" w14:textId="77777777" w:rsidR="0003051F" w:rsidRDefault="0003051F" w:rsidP="00360FA4">
      <w:pPr>
        <w:spacing w:line="360" w:lineRule="auto"/>
        <w:jc w:val="both"/>
        <w:rPr>
          <w:rFonts w:ascii="Arial" w:hAnsi="Arial" w:cs="Arial"/>
        </w:rPr>
      </w:pPr>
    </w:p>
    <w:p w14:paraId="35B63B13" w14:textId="77777777" w:rsidR="0003051F" w:rsidRDefault="0003051F" w:rsidP="00360FA4">
      <w:pPr>
        <w:spacing w:line="360" w:lineRule="auto"/>
        <w:jc w:val="both"/>
        <w:rPr>
          <w:rFonts w:ascii="Arial" w:hAnsi="Arial" w:cs="Arial"/>
        </w:rPr>
      </w:pPr>
    </w:p>
    <w:p w14:paraId="5CFB74EC" w14:textId="77777777" w:rsidR="00D06473" w:rsidRDefault="00D06473" w:rsidP="00360FA4">
      <w:pPr>
        <w:spacing w:line="360" w:lineRule="auto"/>
        <w:jc w:val="both"/>
        <w:rPr>
          <w:rFonts w:ascii="Arial" w:hAnsi="Arial" w:cs="Arial"/>
        </w:rPr>
      </w:pPr>
    </w:p>
    <w:p w14:paraId="14C8E691" w14:textId="1486BBEE" w:rsidR="00DB04E1" w:rsidRDefault="005B3EA6" w:rsidP="00360FA4">
      <w:pPr>
        <w:spacing w:line="360" w:lineRule="auto"/>
        <w:jc w:val="both"/>
        <w:rPr>
          <w:rFonts w:ascii="Arial" w:hAnsi="Arial" w:cs="Arial"/>
        </w:rPr>
      </w:pPr>
      <w:r>
        <w:rPr>
          <w:rFonts w:ascii="Arial" w:hAnsi="Arial" w:cs="Arial"/>
        </w:rPr>
        <w:t xml:space="preserve">From </w:t>
      </w:r>
      <w:r w:rsidR="00027B9E" w:rsidRPr="000F6B06">
        <w:rPr>
          <w:rFonts w:ascii="Arial" w:hAnsi="Arial" w:cs="Arial"/>
        </w:rPr>
        <w:t>Heidenreich</w:t>
      </w:r>
      <w:r w:rsidR="00027B9E">
        <w:rPr>
          <w:rFonts w:ascii="Arial" w:hAnsi="Arial" w:cs="Arial"/>
        </w:rPr>
        <w:t>’s</w:t>
      </w:r>
      <w:r w:rsidR="000F6B06">
        <w:rPr>
          <w:rFonts w:ascii="Arial" w:hAnsi="Arial" w:cs="Arial"/>
        </w:rPr>
        <w:t xml:space="preserve"> investigation into the effect of suspension tuning on the cornering of a race car, the graphs above describe the effect of spring rates on the understeer of the car. They clearly describe that as the front spring rate is increased, understeer increases due to the tyres loosing grip. The stiffer the rear, the less understeer due to the</w:t>
      </w:r>
      <w:r w:rsidR="000172A7">
        <w:rPr>
          <w:rFonts w:ascii="Arial" w:hAnsi="Arial" w:cs="Arial"/>
        </w:rPr>
        <w:t xml:space="preserve"> rear springs counteracting with the front, this will induce oversteer as agreed by </w:t>
      </w:r>
      <w:sdt>
        <w:sdtPr>
          <w:rPr>
            <w:rFonts w:ascii="Arial" w:hAnsi="Arial" w:cs="Arial"/>
          </w:rPr>
          <w:id w:val="664973846"/>
          <w:citation/>
        </w:sdtPr>
        <w:sdtContent>
          <w:r w:rsidR="000172A7">
            <w:rPr>
              <w:rFonts w:ascii="Arial" w:hAnsi="Arial" w:cs="Arial"/>
            </w:rPr>
            <w:fldChar w:fldCharType="begin"/>
          </w:r>
          <w:r w:rsidR="000172A7">
            <w:rPr>
              <w:rFonts w:ascii="Arial" w:hAnsi="Arial" w:cs="Arial"/>
            </w:rPr>
            <w:instrText xml:space="preserve"> CITATION Rod15 \l 2057 </w:instrText>
          </w:r>
          <w:r w:rsidR="000172A7">
            <w:rPr>
              <w:rFonts w:ascii="Arial" w:hAnsi="Arial" w:cs="Arial"/>
            </w:rPr>
            <w:fldChar w:fldCharType="separate"/>
          </w:r>
          <w:r w:rsidR="00A11D12" w:rsidRPr="00A11D12">
            <w:rPr>
              <w:rFonts w:ascii="Arial" w:hAnsi="Arial" w:cs="Arial"/>
              <w:noProof/>
            </w:rPr>
            <w:t>(Santos, 2015)</w:t>
          </w:r>
          <w:r w:rsidR="000172A7">
            <w:rPr>
              <w:rFonts w:ascii="Arial" w:hAnsi="Arial" w:cs="Arial"/>
            </w:rPr>
            <w:fldChar w:fldCharType="end"/>
          </w:r>
        </w:sdtContent>
      </w:sdt>
      <w:r w:rsidR="000172A7">
        <w:rPr>
          <w:rFonts w:ascii="Arial" w:hAnsi="Arial" w:cs="Arial"/>
        </w:rPr>
        <w:t xml:space="preserve"> </w:t>
      </w:r>
      <w:sdt>
        <w:sdtPr>
          <w:rPr>
            <w:rFonts w:ascii="Arial" w:hAnsi="Arial" w:cs="Arial"/>
          </w:rPr>
          <w:id w:val="808985312"/>
          <w:citation/>
        </w:sdtPr>
        <w:sdtContent>
          <w:r w:rsidR="000172A7">
            <w:rPr>
              <w:rFonts w:ascii="Arial" w:hAnsi="Arial" w:cs="Arial"/>
            </w:rPr>
            <w:fldChar w:fldCharType="begin"/>
          </w:r>
          <w:r w:rsidR="000172A7">
            <w:rPr>
              <w:rFonts w:ascii="Arial" w:hAnsi="Arial" w:cs="Arial"/>
            </w:rPr>
            <w:instrText xml:space="preserve"> CITATION Rob00 \l 2057 </w:instrText>
          </w:r>
          <w:r w:rsidR="000172A7">
            <w:rPr>
              <w:rFonts w:ascii="Arial" w:hAnsi="Arial" w:cs="Arial"/>
            </w:rPr>
            <w:fldChar w:fldCharType="separate"/>
          </w:r>
          <w:r w:rsidR="00A11D12" w:rsidRPr="00A11D12">
            <w:rPr>
              <w:rFonts w:ascii="Arial" w:hAnsi="Arial" w:cs="Arial"/>
              <w:noProof/>
            </w:rPr>
            <w:t>(Haubenreich, 2000)</w:t>
          </w:r>
          <w:r w:rsidR="000172A7">
            <w:rPr>
              <w:rFonts w:ascii="Arial" w:hAnsi="Arial" w:cs="Arial"/>
            </w:rPr>
            <w:fldChar w:fldCharType="end"/>
          </w:r>
        </w:sdtContent>
      </w:sdt>
      <w:r w:rsidR="000172A7">
        <w:rPr>
          <w:rFonts w:ascii="Arial" w:hAnsi="Arial" w:cs="Arial"/>
        </w:rPr>
        <w:t xml:space="preserve">.  </w:t>
      </w:r>
      <w:r w:rsidR="000F6B06">
        <w:rPr>
          <w:rFonts w:ascii="Arial" w:hAnsi="Arial" w:cs="Arial"/>
        </w:rPr>
        <w:t xml:space="preserve"> </w:t>
      </w:r>
    </w:p>
    <w:p w14:paraId="0B28EF43" w14:textId="4B53FDB7" w:rsidR="00DB04E1" w:rsidRDefault="00DB04E1" w:rsidP="00360FA4">
      <w:pPr>
        <w:spacing w:line="360" w:lineRule="auto"/>
        <w:jc w:val="both"/>
        <w:rPr>
          <w:rFonts w:ascii="Arial" w:hAnsi="Arial" w:cs="Arial"/>
        </w:rPr>
      </w:pPr>
    </w:p>
    <w:p w14:paraId="70392DE5" w14:textId="77777777" w:rsidR="00FB22AC" w:rsidRDefault="00FB22AC" w:rsidP="00360FA4">
      <w:pPr>
        <w:spacing w:line="360" w:lineRule="auto"/>
        <w:jc w:val="both"/>
        <w:rPr>
          <w:rFonts w:ascii="Arial" w:hAnsi="Arial" w:cs="Arial"/>
        </w:rPr>
      </w:pPr>
    </w:p>
    <w:p w14:paraId="4BA32BB3" w14:textId="455ABEB8" w:rsidR="009F527F" w:rsidRDefault="00414B43" w:rsidP="009F527F">
      <w:pPr>
        <w:pStyle w:val="Heading2"/>
        <w:spacing w:line="360" w:lineRule="auto"/>
        <w:jc w:val="both"/>
      </w:pPr>
      <w:bookmarkStart w:id="21" w:name="_Toc67229380"/>
      <w:r>
        <w:t xml:space="preserve">4.3) </w:t>
      </w:r>
      <w:r w:rsidR="009F527F">
        <w:t>Anti-Roll Bars</w:t>
      </w:r>
      <w:bookmarkEnd w:id="21"/>
    </w:p>
    <w:p w14:paraId="05C4B404" w14:textId="5DA6DA93" w:rsidR="007C1F3A" w:rsidRDefault="00903E85" w:rsidP="00903E85">
      <w:pPr>
        <w:spacing w:line="360" w:lineRule="auto"/>
        <w:jc w:val="both"/>
        <w:rPr>
          <w:rFonts w:ascii="Arial" w:hAnsi="Arial" w:cs="Arial"/>
        </w:rPr>
      </w:pPr>
      <w:r>
        <w:rPr>
          <w:rFonts w:ascii="Arial" w:hAnsi="Arial" w:cs="Arial"/>
        </w:rPr>
        <w:t>Similar to the springs, the anti-roll bar (ARB) works to resist body roll when cornering</w:t>
      </w:r>
      <w:r w:rsidR="00740939">
        <w:rPr>
          <w:rFonts w:ascii="Arial" w:hAnsi="Arial" w:cs="Arial"/>
        </w:rPr>
        <w:t xml:space="preserve"> by connecting both suspension systems on the front and/or rear of the vehicle on the same axle</w:t>
      </w:r>
      <w:r w:rsidR="00697B1F">
        <w:rPr>
          <w:rFonts w:ascii="Arial" w:hAnsi="Arial" w:cs="Arial"/>
        </w:rPr>
        <w:t>, as illustrated in the figure below</w:t>
      </w:r>
      <w:r w:rsidR="00740939">
        <w:rPr>
          <w:rFonts w:ascii="Arial" w:hAnsi="Arial" w:cs="Arial"/>
        </w:rPr>
        <w:t>.</w:t>
      </w:r>
      <w:r w:rsidR="00697B1F">
        <w:rPr>
          <w:rFonts w:ascii="Arial" w:hAnsi="Arial" w:cs="Arial"/>
        </w:rPr>
        <w:t xml:space="preserve"> A result of this is that as one wheel moves up or down, the opposite wheel is forced to follow that motion</w:t>
      </w:r>
      <w:r w:rsidR="00C87897">
        <w:rPr>
          <w:rFonts w:ascii="Arial" w:hAnsi="Arial" w:cs="Arial"/>
        </w:rPr>
        <w:t xml:space="preserve"> but, as the ARB is a torsion spring and stores energy when twisted, the movement of the opposing wheel is dependant on the ARB’s stiffness. Due to the similarities </w:t>
      </w:r>
      <w:r w:rsidR="0068387D">
        <w:rPr>
          <w:rFonts w:ascii="Arial" w:hAnsi="Arial" w:cs="Arial"/>
        </w:rPr>
        <w:t>with the springs</w:t>
      </w:r>
      <w:r w:rsidR="00C87897">
        <w:rPr>
          <w:rFonts w:ascii="Arial" w:hAnsi="Arial" w:cs="Arial"/>
        </w:rPr>
        <w:t>,</w:t>
      </w:r>
      <w:r>
        <w:rPr>
          <w:rFonts w:ascii="Arial" w:hAnsi="Arial" w:cs="Arial"/>
        </w:rPr>
        <w:t xml:space="preserve"> </w:t>
      </w:r>
      <w:r w:rsidR="0068387D">
        <w:rPr>
          <w:rFonts w:ascii="Arial" w:hAnsi="Arial" w:cs="Arial"/>
        </w:rPr>
        <w:t xml:space="preserve">the ARB </w:t>
      </w:r>
      <w:r>
        <w:rPr>
          <w:rFonts w:ascii="Arial" w:hAnsi="Arial" w:cs="Arial"/>
        </w:rPr>
        <w:t xml:space="preserve">acts in conjunction with </w:t>
      </w:r>
      <w:proofErr w:type="gramStart"/>
      <w:r>
        <w:rPr>
          <w:rFonts w:ascii="Arial" w:hAnsi="Arial" w:cs="Arial"/>
        </w:rPr>
        <w:t xml:space="preserve">the </w:t>
      </w:r>
      <w:r w:rsidR="0068387D">
        <w:rPr>
          <w:rFonts w:ascii="Arial" w:hAnsi="Arial" w:cs="Arial"/>
        </w:rPr>
        <w:t>them</w:t>
      </w:r>
      <w:proofErr w:type="gramEnd"/>
      <w:r>
        <w:rPr>
          <w:rFonts w:ascii="Arial" w:hAnsi="Arial" w:cs="Arial"/>
        </w:rPr>
        <w:t xml:space="preserve"> to add spring stiffness at the tyre, making them interchangeable</w:t>
      </w:r>
      <w:r w:rsidR="00C87897">
        <w:rPr>
          <w:rFonts w:ascii="Arial" w:hAnsi="Arial" w:cs="Arial"/>
        </w:rPr>
        <w:t xml:space="preserve"> </w:t>
      </w:r>
      <w:sdt>
        <w:sdtPr>
          <w:rPr>
            <w:rFonts w:ascii="Arial" w:hAnsi="Arial" w:cs="Arial"/>
          </w:rPr>
          <w:id w:val="502870412"/>
          <w:citation/>
        </w:sdtPr>
        <w:sdtContent>
          <w:r w:rsidR="00C87897">
            <w:rPr>
              <w:rFonts w:ascii="Arial" w:hAnsi="Arial" w:cs="Arial"/>
            </w:rPr>
            <w:fldChar w:fldCharType="begin"/>
          </w:r>
          <w:r w:rsidR="00C87897">
            <w:rPr>
              <w:rFonts w:ascii="Arial" w:hAnsi="Arial" w:cs="Arial"/>
            </w:rPr>
            <w:instrText xml:space="preserve"> CITATION Ben16 \l 2057 </w:instrText>
          </w:r>
          <w:r w:rsidR="00C87897">
            <w:rPr>
              <w:rFonts w:ascii="Arial" w:hAnsi="Arial" w:cs="Arial"/>
            </w:rPr>
            <w:fldChar w:fldCharType="separate"/>
          </w:r>
          <w:r w:rsidR="00A11D12" w:rsidRPr="00A11D12">
            <w:rPr>
              <w:rFonts w:ascii="Arial" w:hAnsi="Arial" w:cs="Arial"/>
              <w:noProof/>
            </w:rPr>
            <w:t>(Bentley, 2016)</w:t>
          </w:r>
          <w:r w:rsidR="00C87897">
            <w:rPr>
              <w:rFonts w:ascii="Arial" w:hAnsi="Arial" w:cs="Arial"/>
            </w:rPr>
            <w:fldChar w:fldCharType="end"/>
          </w:r>
        </w:sdtContent>
      </w:sdt>
      <w:r w:rsidR="00C87897">
        <w:rPr>
          <w:rFonts w:ascii="Arial" w:hAnsi="Arial" w:cs="Arial"/>
        </w:rPr>
        <w:t xml:space="preserve"> </w:t>
      </w:r>
      <w:sdt>
        <w:sdtPr>
          <w:rPr>
            <w:rFonts w:ascii="Arial" w:hAnsi="Arial" w:cs="Arial"/>
          </w:rPr>
          <w:id w:val="1335878392"/>
          <w:citation/>
        </w:sdtPr>
        <w:sdtContent>
          <w:r w:rsidR="00C87897">
            <w:rPr>
              <w:rFonts w:ascii="Arial" w:hAnsi="Arial" w:cs="Arial"/>
            </w:rPr>
            <w:fldChar w:fldCharType="begin"/>
          </w:r>
          <w:r w:rsidR="00C87897">
            <w:rPr>
              <w:rFonts w:ascii="Arial" w:hAnsi="Arial" w:cs="Arial"/>
            </w:rPr>
            <w:instrText xml:space="preserve"> CITATION Rod15 \l 2057 </w:instrText>
          </w:r>
          <w:r w:rsidR="00C87897">
            <w:rPr>
              <w:rFonts w:ascii="Arial" w:hAnsi="Arial" w:cs="Arial"/>
            </w:rPr>
            <w:fldChar w:fldCharType="separate"/>
          </w:r>
          <w:r w:rsidR="00A11D12" w:rsidRPr="00A11D12">
            <w:rPr>
              <w:rFonts w:ascii="Arial" w:hAnsi="Arial" w:cs="Arial"/>
              <w:noProof/>
            </w:rPr>
            <w:t>(Santos, 2015)</w:t>
          </w:r>
          <w:r w:rsidR="00C87897">
            <w:rPr>
              <w:rFonts w:ascii="Arial" w:hAnsi="Arial" w:cs="Arial"/>
            </w:rPr>
            <w:fldChar w:fldCharType="end"/>
          </w:r>
        </w:sdtContent>
      </w:sdt>
      <w:r>
        <w:rPr>
          <w:rFonts w:ascii="Arial" w:hAnsi="Arial" w:cs="Arial"/>
        </w:rPr>
        <w:t xml:space="preserve">. </w:t>
      </w:r>
    </w:p>
    <w:p w14:paraId="55F421BD" w14:textId="62C7D051" w:rsidR="00DB04E1" w:rsidRDefault="00D06473" w:rsidP="00903E85">
      <w:pPr>
        <w:spacing w:line="360" w:lineRule="auto"/>
        <w:jc w:val="both"/>
        <w:rPr>
          <w:rFonts w:ascii="Arial" w:hAnsi="Arial" w:cs="Arial"/>
        </w:rPr>
      </w:pPr>
      <w:r>
        <w:rPr>
          <w:noProof/>
        </w:rPr>
        <mc:AlternateContent>
          <mc:Choice Requires="wps">
            <w:drawing>
              <wp:anchor distT="0" distB="0" distL="114300" distR="114300" simplePos="0" relativeHeight="251702272" behindDoc="1" locked="0" layoutInCell="1" allowOverlap="1" wp14:anchorId="268FA34C" wp14:editId="249735A5">
                <wp:simplePos x="0" y="0"/>
                <wp:positionH relativeFrom="column">
                  <wp:posOffset>732155</wp:posOffset>
                </wp:positionH>
                <wp:positionV relativeFrom="paragraph">
                  <wp:posOffset>2029460</wp:posOffset>
                </wp:positionV>
                <wp:extent cx="4261485"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4261485" cy="635"/>
                        </a:xfrm>
                        <a:prstGeom prst="rect">
                          <a:avLst/>
                        </a:prstGeom>
                        <a:solidFill>
                          <a:prstClr val="white"/>
                        </a:solidFill>
                        <a:ln>
                          <a:noFill/>
                        </a:ln>
                      </wps:spPr>
                      <wps:txbx>
                        <w:txbxContent>
                          <w:p w14:paraId="3BC79C7F" w14:textId="07D544CE" w:rsidR="00805568" w:rsidRPr="006650C2" w:rsidRDefault="00805568" w:rsidP="00D06473">
                            <w:pPr>
                              <w:pStyle w:val="Caption"/>
                              <w:rPr>
                                <w:noProof/>
                              </w:rPr>
                            </w:pPr>
                            <w:bookmarkStart w:id="22" w:name="_Toc67228775"/>
                            <w:r>
                              <w:t xml:space="preserve">Figure </w:t>
                            </w:r>
                            <w:fldSimple w:instr=" SEQ Figure \* ARABIC ">
                              <w:r>
                                <w:rPr>
                                  <w:noProof/>
                                </w:rPr>
                                <w:t>5</w:t>
                              </w:r>
                            </w:fldSimple>
                            <w:r>
                              <w:t xml:space="preserve"> - Anti-roll bar schematic (Milliken, 1995)</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8FA34C" id="Text Box 31" o:spid="_x0000_s1030" type="#_x0000_t202" style="position:absolute;left:0;text-align:left;margin-left:57.65pt;margin-top:159.8pt;width:335.5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" stroked="f">
                <v:textbox style="mso-fit-shape-to-text:t" inset="0,0,0,0">
                  <w:txbxContent>
                    <w:p w14:paraId="3BC79C7F" w14:textId="07D544CE" w:rsidR="00805568" w:rsidRPr="006650C2" w:rsidRDefault="00805568" w:rsidP="00D06473">
                      <w:pPr>
                        <w:pStyle w:val="Caption"/>
                        <w:rPr>
                          <w:noProof/>
                        </w:rPr>
                      </w:pPr>
                      <w:bookmarkStart w:id="23" w:name="_Toc67228775"/>
                      <w:r>
                        <w:t xml:space="preserve">Figure </w:t>
                      </w:r>
                      <w:fldSimple w:instr=" SEQ Figure \* ARABIC ">
                        <w:r>
                          <w:rPr>
                            <w:noProof/>
                          </w:rPr>
                          <w:t>5</w:t>
                        </w:r>
                      </w:fldSimple>
                      <w:r>
                        <w:t xml:space="preserve"> - Anti-roll bar schematic (Milliken, 1995)</w:t>
                      </w:r>
                      <w:bookmarkEnd w:id="23"/>
                    </w:p>
                  </w:txbxContent>
                </v:textbox>
                <w10:wrap type="tight"/>
              </v:shape>
            </w:pict>
          </mc:Fallback>
        </mc:AlternateContent>
      </w:r>
      <w:r w:rsidR="00DB04E1">
        <w:rPr>
          <w:noProof/>
        </w:rPr>
        <w:drawing>
          <wp:anchor distT="0" distB="0" distL="114300" distR="114300" simplePos="0" relativeHeight="251681792" behindDoc="1" locked="0" layoutInCell="1" allowOverlap="1" wp14:anchorId="4FA6F306" wp14:editId="67BBAC84">
            <wp:simplePos x="0" y="0"/>
            <wp:positionH relativeFrom="margin">
              <wp:align>center</wp:align>
            </wp:positionH>
            <wp:positionV relativeFrom="paragraph">
              <wp:posOffset>299384</wp:posOffset>
            </wp:positionV>
            <wp:extent cx="4261485" cy="1673225"/>
            <wp:effectExtent l="0" t="0" r="5715" b="3175"/>
            <wp:wrapTight wrapText="bothSides">
              <wp:wrapPolygon edited="0">
                <wp:start x="0" y="0"/>
                <wp:lineTo x="0" y="21395"/>
                <wp:lineTo x="21532" y="21395"/>
                <wp:lineTo x="21532" y="0"/>
                <wp:lineTo x="0" y="0"/>
              </wp:wrapPolygon>
            </wp:wrapTight>
            <wp:docPr id="16" name="Picture 16" descr="Torsion Bar Model and Characteristics [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rsion Bar Model and Characteristics [3]. | Download Scientific Diagram"/>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61485" cy="1673225"/>
                    </a:xfrm>
                    <a:prstGeom prst="rect">
                      <a:avLst/>
                    </a:prstGeom>
                    <a:noFill/>
                    <a:ln>
                      <a:noFill/>
                    </a:ln>
                  </pic:spPr>
                </pic:pic>
              </a:graphicData>
            </a:graphic>
          </wp:anchor>
        </w:drawing>
      </w:r>
    </w:p>
    <w:p w14:paraId="1503C43C" w14:textId="4C8BFA07" w:rsidR="00DB04E1" w:rsidRDefault="00DB04E1" w:rsidP="00903E85">
      <w:pPr>
        <w:spacing w:line="360" w:lineRule="auto"/>
        <w:jc w:val="both"/>
        <w:rPr>
          <w:rFonts w:ascii="Arial" w:hAnsi="Arial" w:cs="Arial"/>
        </w:rPr>
      </w:pPr>
    </w:p>
    <w:p w14:paraId="3103BC48" w14:textId="775AD28C" w:rsidR="00DB04E1" w:rsidRDefault="00DB04E1" w:rsidP="00903E85">
      <w:pPr>
        <w:spacing w:line="360" w:lineRule="auto"/>
        <w:jc w:val="both"/>
        <w:rPr>
          <w:rFonts w:ascii="Arial" w:hAnsi="Arial" w:cs="Arial"/>
        </w:rPr>
      </w:pPr>
    </w:p>
    <w:p w14:paraId="724C2E22" w14:textId="6F92B021" w:rsidR="00DB04E1" w:rsidRDefault="00DB04E1" w:rsidP="00903E85">
      <w:pPr>
        <w:spacing w:line="360" w:lineRule="auto"/>
        <w:jc w:val="both"/>
        <w:rPr>
          <w:rFonts w:ascii="Arial" w:hAnsi="Arial" w:cs="Arial"/>
        </w:rPr>
      </w:pPr>
    </w:p>
    <w:p w14:paraId="697BE3D6" w14:textId="50E080B4" w:rsidR="00DB04E1" w:rsidRDefault="00DB04E1" w:rsidP="00903E85">
      <w:pPr>
        <w:spacing w:line="360" w:lineRule="auto"/>
        <w:jc w:val="both"/>
        <w:rPr>
          <w:rFonts w:ascii="Arial" w:hAnsi="Arial" w:cs="Arial"/>
        </w:rPr>
      </w:pPr>
    </w:p>
    <w:p w14:paraId="4FB64BD0" w14:textId="1F873CE9" w:rsidR="00DB04E1" w:rsidRDefault="00DB04E1" w:rsidP="00903E85">
      <w:pPr>
        <w:spacing w:line="360" w:lineRule="auto"/>
        <w:jc w:val="both"/>
        <w:rPr>
          <w:rFonts w:ascii="Arial" w:hAnsi="Arial" w:cs="Arial"/>
        </w:rPr>
      </w:pPr>
    </w:p>
    <w:p w14:paraId="22388206" w14:textId="6CE0EFAD" w:rsidR="00DB04E1" w:rsidRDefault="00DB04E1" w:rsidP="00903E85">
      <w:pPr>
        <w:spacing w:line="360" w:lineRule="auto"/>
        <w:jc w:val="both"/>
        <w:rPr>
          <w:rFonts w:ascii="Arial" w:hAnsi="Arial" w:cs="Arial"/>
        </w:rPr>
      </w:pPr>
    </w:p>
    <w:p w14:paraId="0C57B557" w14:textId="1BD476E4" w:rsidR="00DB04E1" w:rsidRDefault="00DB04E1" w:rsidP="00903E85">
      <w:pPr>
        <w:spacing w:line="360" w:lineRule="auto"/>
        <w:jc w:val="both"/>
        <w:rPr>
          <w:rFonts w:ascii="Arial" w:hAnsi="Arial" w:cs="Arial"/>
        </w:rPr>
      </w:pPr>
    </w:p>
    <w:p w14:paraId="4EF0509B" w14:textId="689EF2E1" w:rsidR="00DB04E1" w:rsidRDefault="00DB04E1" w:rsidP="00903E85">
      <w:pPr>
        <w:spacing w:line="360" w:lineRule="auto"/>
        <w:jc w:val="both"/>
        <w:rPr>
          <w:rFonts w:ascii="Arial" w:hAnsi="Arial" w:cs="Arial"/>
        </w:rPr>
      </w:pPr>
      <w:r>
        <w:rPr>
          <w:rFonts w:ascii="Arial" w:hAnsi="Arial" w:cs="Arial"/>
        </w:rPr>
        <w:t xml:space="preserve">The spring load or force is converted into torque revolving around the centerline of the ARB by means of a lever arm at each end. The configuration of lever arm, R, is not considered as important in terms of stress and spring rate, its function is to convert the load, W, into a torque. If the wheel load is directly applied at point A then the spring rate is also the wheel rate </w:t>
      </w:r>
      <w:sdt>
        <w:sdtPr>
          <w:rPr>
            <w:rFonts w:ascii="Arial" w:hAnsi="Arial" w:cs="Arial"/>
          </w:rPr>
          <w:id w:val="1689246507"/>
          <w:citation/>
        </w:sdtPr>
        <w:sdtContent>
          <w:r>
            <w:rPr>
              <w:rFonts w:ascii="Arial" w:hAnsi="Arial" w:cs="Arial"/>
            </w:rPr>
            <w:fldChar w:fldCharType="begin"/>
          </w:r>
          <w:r>
            <w:rPr>
              <w:rFonts w:ascii="Arial" w:hAnsi="Arial" w:cs="Arial"/>
            </w:rPr>
            <w:instrText xml:space="preserve"> CITATION Wil95 \l 2057 </w:instrText>
          </w:r>
          <w:r>
            <w:rPr>
              <w:rFonts w:ascii="Arial" w:hAnsi="Arial" w:cs="Arial"/>
            </w:rPr>
            <w:fldChar w:fldCharType="separate"/>
          </w:r>
          <w:r w:rsidR="00A11D12" w:rsidRPr="00A11D12">
            <w:rPr>
              <w:rFonts w:ascii="Arial" w:hAnsi="Arial" w:cs="Arial"/>
              <w:noProof/>
            </w:rPr>
            <w:t>(Milliken, 1995)</w:t>
          </w:r>
          <w:r>
            <w:rPr>
              <w:rFonts w:ascii="Arial" w:hAnsi="Arial" w:cs="Arial"/>
            </w:rPr>
            <w:fldChar w:fldCharType="end"/>
          </w:r>
        </w:sdtContent>
      </w:sdt>
      <w:r>
        <w:rPr>
          <w:rFonts w:ascii="Arial" w:hAnsi="Arial" w:cs="Arial"/>
        </w:rPr>
        <w:t xml:space="preserve">.   </w:t>
      </w:r>
    </w:p>
    <w:p w14:paraId="50E7404E" w14:textId="12C11955" w:rsidR="002B57F3" w:rsidRDefault="007C1F3A" w:rsidP="00903E85">
      <w:pPr>
        <w:spacing w:line="360" w:lineRule="auto"/>
        <w:jc w:val="both"/>
        <w:rPr>
          <w:rFonts w:ascii="Arial" w:hAnsi="Arial" w:cs="Arial"/>
        </w:rPr>
      </w:pPr>
      <w:r>
        <w:rPr>
          <w:rFonts w:ascii="Arial" w:hAnsi="Arial" w:cs="Arial"/>
        </w:rPr>
        <w:t>Kronke (2017) investigated how an ARB can improve corner handling and the amount of available grip at the tyre contact patch. The simplified mathematical approach taken to prove this theory can be seen below. From the graph provided, it is clear that the tyre’s coefficient of friction decreases as the vertical load on the tyre increases</w:t>
      </w:r>
      <w:r w:rsidR="002B57F3">
        <w:rPr>
          <w:rFonts w:ascii="Arial" w:hAnsi="Arial" w:cs="Arial"/>
        </w:rPr>
        <w:t>.</w:t>
      </w:r>
      <w:r>
        <w:rPr>
          <w:rFonts w:ascii="Arial" w:hAnsi="Arial" w:cs="Arial"/>
        </w:rPr>
        <w:t xml:space="preserve"> </w:t>
      </w:r>
      <w:r w:rsidR="002B57F3">
        <w:rPr>
          <w:rFonts w:ascii="Arial" w:hAnsi="Arial" w:cs="Arial"/>
        </w:rPr>
        <w:t xml:space="preserve">This is known as load sensitivity, where the available grip increases, but it is proportionally less </w:t>
      </w:r>
      <w:sdt>
        <w:sdtPr>
          <w:rPr>
            <w:rFonts w:ascii="Arial" w:hAnsi="Arial" w:cs="Arial"/>
          </w:rPr>
          <w:id w:val="-913154726"/>
          <w:citation/>
        </w:sdtPr>
        <w:sdtContent>
          <w:r w:rsidR="002B57F3">
            <w:rPr>
              <w:rFonts w:ascii="Arial" w:hAnsi="Arial" w:cs="Arial"/>
            </w:rPr>
            <w:fldChar w:fldCharType="begin"/>
          </w:r>
          <w:r w:rsidR="002B57F3">
            <w:rPr>
              <w:rFonts w:ascii="Arial" w:hAnsi="Arial" w:cs="Arial"/>
            </w:rPr>
            <w:instrText xml:space="preserve"> CITATION Mar17 \l 2057 </w:instrText>
          </w:r>
          <w:r w:rsidR="002B57F3">
            <w:rPr>
              <w:rFonts w:ascii="Arial" w:hAnsi="Arial" w:cs="Arial"/>
            </w:rPr>
            <w:fldChar w:fldCharType="separate"/>
          </w:r>
          <w:r w:rsidR="00A11D12" w:rsidRPr="00A11D12">
            <w:rPr>
              <w:rFonts w:ascii="Arial" w:hAnsi="Arial" w:cs="Arial"/>
              <w:noProof/>
            </w:rPr>
            <w:t>(Kronke, 2017)</w:t>
          </w:r>
          <w:r w:rsidR="002B57F3">
            <w:rPr>
              <w:rFonts w:ascii="Arial" w:hAnsi="Arial" w:cs="Arial"/>
            </w:rPr>
            <w:fldChar w:fldCharType="end"/>
          </w:r>
        </w:sdtContent>
      </w:sdt>
      <w:r w:rsidR="002B57F3">
        <w:rPr>
          <w:rFonts w:ascii="Arial" w:hAnsi="Arial" w:cs="Arial"/>
        </w:rPr>
        <w:t xml:space="preserve">. </w:t>
      </w:r>
      <w:r>
        <w:rPr>
          <w:rFonts w:ascii="Arial" w:hAnsi="Arial" w:cs="Arial"/>
        </w:rPr>
        <w:t xml:space="preserve">  </w:t>
      </w:r>
    </w:p>
    <w:p w14:paraId="591CE675" w14:textId="39C6EADF" w:rsidR="00F2761B" w:rsidRDefault="0068387D" w:rsidP="00EF430E">
      <w:pPr>
        <w:spacing w:line="360" w:lineRule="auto"/>
        <w:jc w:val="both"/>
        <w:rPr>
          <w:rFonts w:ascii="Arial" w:hAnsi="Arial" w:cs="Arial"/>
        </w:rPr>
      </w:pPr>
      <w:r>
        <w:rPr>
          <w:noProof/>
        </w:rPr>
        <mc:AlternateContent>
          <mc:Choice Requires="wps">
            <w:drawing>
              <wp:anchor distT="0" distB="0" distL="114300" distR="114300" simplePos="0" relativeHeight="251704320" behindDoc="1" locked="0" layoutInCell="1" allowOverlap="1" wp14:anchorId="0BD8F005" wp14:editId="6095576B">
                <wp:simplePos x="0" y="0"/>
                <wp:positionH relativeFrom="column">
                  <wp:posOffset>2968900</wp:posOffset>
                </wp:positionH>
                <wp:positionV relativeFrom="paragraph">
                  <wp:posOffset>2238052</wp:posOffset>
                </wp:positionV>
                <wp:extent cx="2854960" cy="635"/>
                <wp:effectExtent l="0" t="0" r="0" b="0"/>
                <wp:wrapTight wrapText="bothSides">
                  <wp:wrapPolygon edited="0">
                    <wp:start x="0" y="0"/>
                    <wp:lineTo x="0" y="21600"/>
                    <wp:lineTo x="21600" y="21600"/>
                    <wp:lineTo x="21600" y="0"/>
                  </wp:wrapPolygon>
                </wp:wrapTight>
                <wp:docPr id="32" name="Text Box 32"/>
                <wp:cNvGraphicFramePr/>
                <a:graphic xmlns:a="http://schemas.openxmlformats.org/drawingml/2006/main">
                  <a:graphicData uri="http://schemas.microsoft.com/office/word/2010/wordprocessingShape">
                    <wps:wsp>
                      <wps:cNvSpPr txBox="1"/>
                      <wps:spPr>
                        <a:xfrm>
                          <a:off x="0" y="0"/>
                          <a:ext cx="2854960" cy="635"/>
                        </a:xfrm>
                        <a:prstGeom prst="rect">
                          <a:avLst/>
                        </a:prstGeom>
                        <a:solidFill>
                          <a:prstClr val="white"/>
                        </a:solidFill>
                        <a:ln>
                          <a:noFill/>
                        </a:ln>
                      </wps:spPr>
                      <wps:txbx>
                        <w:txbxContent>
                          <w:p w14:paraId="7F03983E" w14:textId="03C6ACF0" w:rsidR="00805568" w:rsidRPr="003C4A70" w:rsidRDefault="00805568" w:rsidP="00D06473">
                            <w:pPr>
                              <w:pStyle w:val="Caption"/>
                              <w:rPr>
                                <w:rFonts w:ascii="Arial" w:hAnsi="Arial" w:cs="Arial"/>
                                <w:noProof/>
                              </w:rPr>
                            </w:pPr>
                            <w:bookmarkStart w:id="24" w:name="_Toc67228776"/>
                            <w:r>
                              <w:t xml:space="preserve">Figure </w:t>
                            </w:r>
                            <w:fldSimple w:instr=" SEQ Figure \* ARABIC ">
                              <w:r>
                                <w:rPr>
                                  <w:noProof/>
                                </w:rPr>
                                <w:t>6</w:t>
                              </w:r>
                            </w:fldSimple>
                            <w:r>
                              <w:t xml:space="preserve"> - Coefficient of friction vs Vertical load (Kronke, 2017)</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D8F005" id="Text Box 32" o:spid="_x0000_s1031" type="#_x0000_t202" style="position:absolute;left:0;text-align:left;margin-left:233.75pt;margin-top:176.2pt;width:224.8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FYmLwIAAGYEAAAOAAAAZHJzL2Uyb0RvYy54bWysVMFu2zAMvQ/YPwi6L07SNei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" stroked="f">
                <v:textbox style="mso-fit-shape-to-text:t" inset="0,0,0,0">
                  <w:txbxContent>
                    <w:p w14:paraId="7F03983E" w14:textId="03C6ACF0" w:rsidR="00805568" w:rsidRPr="003C4A70" w:rsidRDefault="00805568" w:rsidP="00D06473">
                      <w:pPr>
                        <w:pStyle w:val="Caption"/>
                        <w:rPr>
                          <w:rFonts w:ascii="Arial" w:hAnsi="Arial" w:cs="Arial"/>
                          <w:noProof/>
                        </w:rPr>
                      </w:pPr>
                      <w:bookmarkStart w:id="25" w:name="_Toc67228776"/>
                      <w:r>
                        <w:t xml:space="preserve">Figure </w:t>
                      </w:r>
                      <w:fldSimple w:instr=" SEQ Figure \* ARABIC ">
                        <w:r>
                          <w:rPr>
                            <w:noProof/>
                          </w:rPr>
                          <w:t>6</w:t>
                        </w:r>
                      </w:fldSimple>
                      <w:r>
                        <w:t xml:space="preserve"> - Coefficient of friction vs Vertical load (Kronke, 2017)</w:t>
                      </w:r>
                      <w:bookmarkEnd w:id="25"/>
                    </w:p>
                  </w:txbxContent>
                </v:textbox>
                <w10:wrap type="tight"/>
              </v:shape>
            </w:pict>
          </mc:Fallback>
        </mc:AlternateContent>
      </w:r>
      <w:r>
        <w:rPr>
          <w:rFonts w:ascii="Arial" w:hAnsi="Arial" w:cs="Arial"/>
          <w:noProof/>
        </w:rPr>
        <w:drawing>
          <wp:anchor distT="0" distB="0" distL="114300" distR="114300" simplePos="0" relativeHeight="251679744" behindDoc="1" locked="0" layoutInCell="1" allowOverlap="1" wp14:anchorId="758B118E" wp14:editId="1399B41F">
            <wp:simplePos x="0" y="0"/>
            <wp:positionH relativeFrom="margin">
              <wp:align>right</wp:align>
            </wp:positionH>
            <wp:positionV relativeFrom="paragraph">
              <wp:posOffset>85665</wp:posOffset>
            </wp:positionV>
            <wp:extent cx="2854960" cy="2113280"/>
            <wp:effectExtent l="0" t="0" r="2540" b="1270"/>
            <wp:wrapTight wrapText="bothSides">
              <wp:wrapPolygon edited="0">
                <wp:start x="0" y="0"/>
                <wp:lineTo x="0" y="21418"/>
                <wp:lineTo x="21475" y="21418"/>
                <wp:lineTo x="2147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94092" cy="214244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430E" w:rsidRPr="00EF430E">
        <w:rPr>
          <w:rFonts w:ascii="Arial" w:hAnsi="Arial" w:cs="Arial"/>
        </w:rPr>
        <w:t>A vehicle with</w:t>
      </w:r>
      <w:r w:rsidR="00EF430E">
        <w:rPr>
          <w:rFonts w:ascii="Arial" w:hAnsi="Arial" w:cs="Arial"/>
        </w:rPr>
        <w:t xml:space="preserve"> 400Kg’s of load on </w:t>
      </w:r>
      <w:r w:rsidR="005C7D6B">
        <w:rPr>
          <w:rFonts w:ascii="Arial" w:hAnsi="Arial" w:cs="Arial"/>
        </w:rPr>
        <w:t>each</w:t>
      </w:r>
      <w:r w:rsidR="00EF430E">
        <w:rPr>
          <w:rFonts w:ascii="Arial" w:hAnsi="Arial" w:cs="Arial"/>
        </w:rPr>
        <w:t xml:space="preserve"> tyre</w:t>
      </w:r>
      <w:r w:rsidR="005C7D6B">
        <w:rPr>
          <w:rFonts w:ascii="Arial" w:hAnsi="Arial" w:cs="Arial"/>
        </w:rPr>
        <w:t xml:space="preserve"> (800Kg per axle)</w:t>
      </w:r>
      <w:r>
        <w:rPr>
          <w:rFonts w:ascii="Arial" w:hAnsi="Arial" w:cs="Arial"/>
        </w:rPr>
        <w:t>,</w:t>
      </w:r>
      <w:r w:rsidR="00EF430E">
        <w:rPr>
          <w:rFonts w:ascii="Arial" w:hAnsi="Arial" w:cs="Arial"/>
        </w:rPr>
        <w:t xml:space="preserve"> will have a tyre coefficient of friction of 1.25. If the vehicle is halfway through a corner, lateral weight transfer will cause the inside wheel to have less load applied to the tyre</w:t>
      </w:r>
      <w:r w:rsidR="005C7D6B">
        <w:rPr>
          <w:rFonts w:ascii="Arial" w:hAnsi="Arial" w:cs="Arial"/>
        </w:rPr>
        <w:t>, increasing the load on the outside tyre</w:t>
      </w:r>
      <w:r>
        <w:rPr>
          <w:rFonts w:ascii="Arial" w:hAnsi="Arial" w:cs="Arial"/>
        </w:rPr>
        <w:t>,</w:t>
      </w:r>
      <w:r w:rsidR="005C7D6B">
        <w:rPr>
          <w:rFonts w:ascii="Arial" w:hAnsi="Arial" w:cs="Arial"/>
        </w:rPr>
        <w:t xml:space="preserve"> without an ARB. Therefore, if the outside wheel has 500Kg’s, the inside must have</w:t>
      </w:r>
      <w:r>
        <w:rPr>
          <w:rFonts w:ascii="Arial" w:hAnsi="Arial" w:cs="Arial"/>
        </w:rPr>
        <w:t xml:space="preserve"> </w:t>
      </w:r>
      <w:r w:rsidR="005C7D6B">
        <w:rPr>
          <w:rFonts w:ascii="Arial" w:hAnsi="Arial" w:cs="Arial"/>
        </w:rPr>
        <w:t>300Kg’s to make up for the total axle weigh</w:t>
      </w:r>
      <w:r>
        <w:rPr>
          <w:rFonts w:ascii="Arial" w:hAnsi="Arial" w:cs="Arial"/>
        </w:rPr>
        <w:t>t</w:t>
      </w:r>
      <w:r w:rsidR="005C7D6B">
        <w:rPr>
          <w:rFonts w:ascii="Arial" w:hAnsi="Arial" w:cs="Arial"/>
        </w:rPr>
        <w:t xml:space="preserve">.  </w:t>
      </w:r>
    </w:p>
    <w:p w14:paraId="2EE0BA9A" w14:textId="77777777" w:rsidR="0068387D" w:rsidRDefault="0068387D" w:rsidP="00EF430E">
      <w:pPr>
        <w:spacing w:line="360" w:lineRule="auto"/>
        <w:jc w:val="both"/>
        <w:rPr>
          <w:rFonts w:ascii="Arial" w:hAnsi="Arial" w:cs="Arial"/>
        </w:rPr>
      </w:pPr>
    </w:p>
    <w:p w14:paraId="6061C3CD" w14:textId="17BBF737" w:rsidR="00F2761B" w:rsidRPr="0068387D" w:rsidRDefault="005C7D6B" w:rsidP="00EF430E">
      <w:pPr>
        <w:spacing w:line="360" w:lineRule="auto"/>
        <w:jc w:val="both"/>
        <w:rPr>
          <w:rFonts w:ascii="Arial" w:hAnsi="Arial" w:cs="Arial"/>
        </w:rPr>
      </w:pPr>
      <m:oMathPara>
        <m:oMathParaPr>
          <m:jc m:val="center"/>
        </m:oMathParaPr>
        <m:oMath>
          <m:r>
            <w:rPr>
              <w:rFonts w:ascii="Cambria Math" w:hAnsi="Cambria Math" w:cs="Arial"/>
            </w:rPr>
            <m:t>500 x 1.11=550 Kg</m:t>
          </m:r>
        </m:oMath>
      </m:oMathPara>
    </w:p>
    <w:p w14:paraId="4B293304" w14:textId="2C2FCBFF" w:rsidR="00F2761B" w:rsidRDefault="005C7D6B" w:rsidP="00F2761B">
      <m:oMathPara>
        <m:oMath>
          <m:r>
            <w:rPr>
              <w:rFonts w:ascii="Cambria Math" w:hAnsi="Cambria Math" w:cs="Arial"/>
            </w:rPr>
            <m:t>300 x 1.35=405 Kg</m:t>
          </m:r>
        </m:oMath>
      </m:oMathPara>
    </w:p>
    <w:p w14:paraId="67F60D76" w14:textId="70A7B70F" w:rsidR="00F2761B" w:rsidRDefault="005C7D6B" w:rsidP="00F2761B">
      <m:oMathPara>
        <m:oMath>
          <m:r>
            <w:rPr>
              <w:rFonts w:ascii="Cambria Math" w:hAnsi="Cambria Math" w:cs="Arial"/>
            </w:rPr>
            <m:t>550+405=955 Kg</m:t>
          </m:r>
        </m:oMath>
      </m:oMathPara>
    </w:p>
    <w:p w14:paraId="7A915365" w14:textId="1F2D383E" w:rsidR="00F2761B" w:rsidRDefault="00D06473" w:rsidP="00D06473">
      <w:pPr>
        <w:pStyle w:val="Caption"/>
      </w:pPr>
      <w:bookmarkStart w:id="26" w:name="_Toc67228817"/>
      <w:r>
        <w:t xml:space="preserve">Equation </w:t>
      </w:r>
      <w:fldSimple w:instr=" SEQ Equation \* ARABIC ">
        <w:r>
          <w:rPr>
            <w:noProof/>
          </w:rPr>
          <w:t>4</w:t>
        </w:r>
      </w:fldSimple>
      <w:r>
        <w:t xml:space="preserve"> - Tyre loads due to cornering (Kronke, 2017)</w:t>
      </w:r>
      <w:bookmarkEnd w:id="26"/>
    </w:p>
    <w:p w14:paraId="24D36416" w14:textId="77777777" w:rsidR="0068387D" w:rsidRPr="0068387D" w:rsidRDefault="0068387D" w:rsidP="0068387D"/>
    <w:p w14:paraId="59DAEA30" w14:textId="33381A45" w:rsidR="005C7D6B" w:rsidRPr="005C7D6B" w:rsidRDefault="005C7D6B" w:rsidP="005C7D6B">
      <w:pPr>
        <w:spacing w:line="360" w:lineRule="auto"/>
        <w:jc w:val="both"/>
        <w:rPr>
          <w:rFonts w:ascii="Arial" w:hAnsi="Arial" w:cs="Arial"/>
        </w:rPr>
      </w:pPr>
      <w:r>
        <w:rPr>
          <w:rFonts w:ascii="Arial" w:hAnsi="Arial" w:cs="Arial"/>
        </w:rPr>
        <w:t>When the vehicle has an ARB, assuming it is set up to allow minimal roll, the outside tyre will have around 450Kg’s of load</w:t>
      </w:r>
      <w:r w:rsidR="007C5296">
        <w:rPr>
          <w:rFonts w:ascii="Arial" w:hAnsi="Arial" w:cs="Arial"/>
        </w:rPr>
        <w:t>,</w:t>
      </w:r>
      <w:r>
        <w:rPr>
          <w:rFonts w:ascii="Arial" w:hAnsi="Arial" w:cs="Arial"/>
        </w:rPr>
        <w:t xml:space="preserve"> </w:t>
      </w:r>
      <w:r w:rsidR="007C5296">
        <w:rPr>
          <w:rFonts w:ascii="Arial" w:hAnsi="Arial" w:cs="Arial"/>
        </w:rPr>
        <w:t>leaving</w:t>
      </w:r>
      <w:r>
        <w:rPr>
          <w:rFonts w:ascii="Arial" w:hAnsi="Arial" w:cs="Arial"/>
        </w:rPr>
        <w:t xml:space="preserve"> the inside</w:t>
      </w:r>
      <w:r w:rsidR="007C5296">
        <w:rPr>
          <w:rFonts w:ascii="Arial" w:hAnsi="Arial" w:cs="Arial"/>
        </w:rPr>
        <w:t xml:space="preserve"> with</w:t>
      </w:r>
      <w:r>
        <w:rPr>
          <w:rFonts w:ascii="Arial" w:hAnsi="Arial" w:cs="Arial"/>
        </w:rPr>
        <w:t xml:space="preserve"> 350Kg’s.</w:t>
      </w:r>
      <w:r w:rsidR="007C5296">
        <w:rPr>
          <w:rFonts w:ascii="Arial" w:hAnsi="Arial" w:cs="Arial"/>
        </w:rPr>
        <w:t xml:space="preserve"> </w:t>
      </w:r>
      <w:r>
        <w:rPr>
          <w:rFonts w:ascii="Arial" w:hAnsi="Arial" w:cs="Arial"/>
        </w:rPr>
        <w:t xml:space="preserve"> </w:t>
      </w:r>
    </w:p>
    <w:p w14:paraId="3428B226" w14:textId="39F9D44A" w:rsidR="007C5296" w:rsidRPr="00EF430E" w:rsidRDefault="007C5296" w:rsidP="007C5296">
      <w:pPr>
        <w:spacing w:line="360" w:lineRule="auto"/>
        <w:jc w:val="both"/>
        <w:rPr>
          <w:rFonts w:ascii="Arial" w:hAnsi="Arial" w:cs="Arial"/>
        </w:rPr>
      </w:pPr>
      <m:oMathPara>
        <m:oMath>
          <m:r>
            <w:rPr>
              <w:rFonts w:ascii="Cambria Math" w:hAnsi="Cambria Math" w:cs="Arial"/>
            </w:rPr>
            <m:t>450 x 1.2=540 Kg</m:t>
          </m:r>
        </m:oMath>
      </m:oMathPara>
    </w:p>
    <w:p w14:paraId="18471FFE" w14:textId="003DFBCA" w:rsidR="007C5296" w:rsidRDefault="007C5296" w:rsidP="007C5296">
      <m:oMathPara>
        <m:oMath>
          <m:r>
            <w:rPr>
              <w:rFonts w:ascii="Cambria Math" w:hAnsi="Cambria Math" w:cs="Arial"/>
            </w:rPr>
            <m:t>350 x 1.3=455 Kg</m:t>
          </m:r>
        </m:oMath>
      </m:oMathPara>
    </w:p>
    <w:p w14:paraId="7BA311FC" w14:textId="00F9D1D7" w:rsidR="007C5296" w:rsidRDefault="007C5296" w:rsidP="007C5296">
      <m:oMathPara>
        <m:oMath>
          <m:r>
            <w:rPr>
              <w:rFonts w:ascii="Cambria Math" w:hAnsi="Cambria Math" w:cs="Arial"/>
            </w:rPr>
            <m:t>540+455=995 Kg</m:t>
          </m:r>
        </m:oMath>
      </m:oMathPara>
    </w:p>
    <w:p w14:paraId="122B66AB" w14:textId="5CB3775B" w:rsidR="00F2761B" w:rsidRDefault="00D06473" w:rsidP="00D06473">
      <w:pPr>
        <w:pStyle w:val="Caption"/>
      </w:pPr>
      <w:bookmarkStart w:id="27" w:name="_Toc67228818"/>
      <w:r>
        <w:t xml:space="preserve">Equation </w:t>
      </w:r>
      <w:fldSimple w:instr=" SEQ Equation \* ARABIC ">
        <w:r>
          <w:rPr>
            <w:noProof/>
          </w:rPr>
          <w:t>5</w:t>
        </w:r>
      </w:fldSimple>
      <w:r>
        <w:t xml:space="preserve"> - Tyre loads due to cornering with ARB (Kronke, 2017)</w:t>
      </w:r>
      <w:bookmarkEnd w:id="27"/>
    </w:p>
    <w:p w14:paraId="6BF6D651" w14:textId="77777777" w:rsidR="0068387D" w:rsidRPr="0068387D" w:rsidRDefault="0068387D" w:rsidP="0068387D"/>
    <w:p w14:paraId="0FAC28CD" w14:textId="68F4EDFC" w:rsidR="00F2761B" w:rsidRDefault="007C5296" w:rsidP="007C5296">
      <w:pPr>
        <w:spacing w:line="360" w:lineRule="auto"/>
        <w:jc w:val="both"/>
        <w:rPr>
          <w:rFonts w:ascii="Arial" w:hAnsi="Arial" w:cs="Arial"/>
        </w:rPr>
      </w:pPr>
      <w:r w:rsidRPr="007C5296">
        <w:rPr>
          <w:rFonts w:ascii="Arial" w:hAnsi="Arial" w:cs="Arial"/>
        </w:rPr>
        <w:lastRenderedPageBreak/>
        <w:t xml:space="preserve">This </w:t>
      </w:r>
      <w:r>
        <w:rPr>
          <w:rFonts w:ascii="Arial" w:hAnsi="Arial" w:cs="Arial"/>
        </w:rPr>
        <w:t>simple example describes how an ARB can manipulate the weight transfer of a vehicle along with its tyre grip characteristics. It is also stated that, in order to balance the car</w:t>
      </w:r>
      <w:r w:rsidR="0068387D">
        <w:rPr>
          <w:rFonts w:ascii="Arial" w:hAnsi="Arial" w:cs="Arial"/>
        </w:rPr>
        <w:t>,</w:t>
      </w:r>
      <w:r>
        <w:rPr>
          <w:rFonts w:ascii="Arial" w:hAnsi="Arial" w:cs="Arial"/>
        </w:rPr>
        <w:t xml:space="preserve"> the ARB can be used to increase/decrease oversteer/understeer the same way as dampers and springs</w:t>
      </w:r>
      <w:r w:rsidR="0068387D">
        <w:rPr>
          <w:rFonts w:ascii="Arial" w:hAnsi="Arial" w:cs="Arial"/>
        </w:rPr>
        <w:t>.</w:t>
      </w:r>
      <w:r>
        <w:rPr>
          <w:rFonts w:ascii="Arial" w:hAnsi="Arial" w:cs="Arial"/>
        </w:rPr>
        <w:t xml:space="preserve"> </w:t>
      </w:r>
      <w:r w:rsidR="0068387D">
        <w:rPr>
          <w:rFonts w:ascii="Arial" w:hAnsi="Arial" w:cs="Arial"/>
        </w:rPr>
        <w:t>They follow the same trend where</w:t>
      </w:r>
      <w:r>
        <w:rPr>
          <w:rFonts w:ascii="Arial" w:hAnsi="Arial" w:cs="Arial"/>
        </w:rPr>
        <w:t xml:space="preserve"> the stiffer it is at the rear, the </w:t>
      </w:r>
      <w:r w:rsidR="0068387D">
        <w:rPr>
          <w:rFonts w:ascii="Arial" w:hAnsi="Arial" w:cs="Arial"/>
        </w:rPr>
        <w:t>more</w:t>
      </w:r>
      <w:r>
        <w:rPr>
          <w:rFonts w:ascii="Arial" w:hAnsi="Arial" w:cs="Arial"/>
        </w:rPr>
        <w:t xml:space="preserve"> oversteer </w:t>
      </w:r>
      <w:r w:rsidR="0068387D">
        <w:rPr>
          <w:rFonts w:ascii="Arial" w:hAnsi="Arial" w:cs="Arial"/>
        </w:rPr>
        <w:t xml:space="preserve">will occur </w:t>
      </w:r>
      <w:r>
        <w:rPr>
          <w:rFonts w:ascii="Arial" w:hAnsi="Arial" w:cs="Arial"/>
        </w:rPr>
        <w:t xml:space="preserve">and vice versa </w:t>
      </w:r>
      <w:sdt>
        <w:sdtPr>
          <w:rPr>
            <w:rFonts w:ascii="Arial" w:hAnsi="Arial" w:cs="Arial"/>
          </w:rPr>
          <w:id w:val="51662154"/>
          <w:citation/>
        </w:sdtPr>
        <w:sdtContent>
          <w:r>
            <w:rPr>
              <w:rFonts w:ascii="Arial" w:hAnsi="Arial" w:cs="Arial"/>
            </w:rPr>
            <w:fldChar w:fldCharType="begin"/>
          </w:r>
          <w:r>
            <w:rPr>
              <w:rFonts w:ascii="Arial" w:hAnsi="Arial" w:cs="Arial"/>
            </w:rPr>
            <w:instrText xml:space="preserve"> CITATION Mar17 \l 2057 </w:instrText>
          </w:r>
          <w:r>
            <w:rPr>
              <w:rFonts w:ascii="Arial" w:hAnsi="Arial" w:cs="Arial"/>
            </w:rPr>
            <w:fldChar w:fldCharType="separate"/>
          </w:r>
          <w:r w:rsidR="00A11D12" w:rsidRPr="00A11D12">
            <w:rPr>
              <w:rFonts w:ascii="Arial" w:hAnsi="Arial" w:cs="Arial"/>
              <w:noProof/>
            </w:rPr>
            <w:t>(Kronke, 2017)</w:t>
          </w:r>
          <w:r>
            <w:rPr>
              <w:rFonts w:ascii="Arial" w:hAnsi="Arial" w:cs="Arial"/>
            </w:rPr>
            <w:fldChar w:fldCharType="end"/>
          </w:r>
        </w:sdtContent>
      </w:sdt>
      <w:r>
        <w:rPr>
          <w:rFonts w:ascii="Arial" w:hAnsi="Arial" w:cs="Arial"/>
        </w:rPr>
        <w:t xml:space="preserve">. </w:t>
      </w:r>
    </w:p>
    <w:p w14:paraId="51E450D3" w14:textId="3EFD8592" w:rsidR="00DB04E1" w:rsidRDefault="00DB04E1" w:rsidP="007C5296">
      <w:pPr>
        <w:spacing w:line="360" w:lineRule="auto"/>
        <w:jc w:val="both"/>
        <w:rPr>
          <w:rFonts w:ascii="Arial" w:hAnsi="Arial" w:cs="Arial"/>
        </w:rPr>
      </w:pPr>
    </w:p>
    <w:p w14:paraId="1EFA007E" w14:textId="77F19C11" w:rsidR="00DB04E1" w:rsidRDefault="00DB04E1" w:rsidP="007C5296">
      <w:pPr>
        <w:spacing w:line="360" w:lineRule="auto"/>
        <w:jc w:val="both"/>
        <w:rPr>
          <w:rFonts w:ascii="Arial" w:hAnsi="Arial" w:cs="Arial"/>
        </w:rPr>
      </w:pPr>
    </w:p>
    <w:p w14:paraId="0AFD1E28" w14:textId="2B7AA040" w:rsidR="00DB04E1" w:rsidRDefault="00DB04E1" w:rsidP="007C5296">
      <w:pPr>
        <w:spacing w:line="360" w:lineRule="auto"/>
        <w:jc w:val="both"/>
        <w:rPr>
          <w:rFonts w:ascii="Arial" w:hAnsi="Arial" w:cs="Arial"/>
        </w:rPr>
      </w:pPr>
    </w:p>
    <w:p w14:paraId="1A62882D" w14:textId="0B979F32" w:rsidR="00DB04E1" w:rsidRPr="007C5296" w:rsidRDefault="00DB04E1" w:rsidP="007C5296">
      <w:pPr>
        <w:spacing w:line="360" w:lineRule="auto"/>
        <w:jc w:val="both"/>
        <w:rPr>
          <w:rFonts w:ascii="Arial" w:hAnsi="Arial" w:cs="Arial"/>
        </w:rPr>
      </w:pPr>
    </w:p>
    <w:p w14:paraId="4C36A8A7" w14:textId="47B2A4E5" w:rsidR="00543FF6" w:rsidRPr="00543FF6" w:rsidRDefault="00414B43" w:rsidP="00A61ACD">
      <w:pPr>
        <w:pStyle w:val="Heading2"/>
        <w:spacing w:line="360" w:lineRule="auto"/>
        <w:jc w:val="both"/>
      </w:pPr>
      <w:bookmarkStart w:id="28" w:name="_Toc67229381"/>
      <w:r>
        <w:t xml:space="preserve">4.4) </w:t>
      </w:r>
      <w:r w:rsidR="003E78E3">
        <w:t>Bump Stops – Spring Aid</w:t>
      </w:r>
      <w:bookmarkEnd w:id="28"/>
    </w:p>
    <w:p w14:paraId="13A94AC9" w14:textId="24E86324" w:rsidR="00115999" w:rsidRDefault="003E78E3" w:rsidP="003E78E3">
      <w:pPr>
        <w:spacing w:line="360" w:lineRule="auto"/>
        <w:jc w:val="both"/>
        <w:rPr>
          <w:rFonts w:ascii="Arial" w:hAnsi="Arial" w:cs="Arial"/>
        </w:rPr>
      </w:pPr>
      <w:r w:rsidRPr="003E78E3">
        <w:rPr>
          <w:rFonts w:ascii="Arial" w:hAnsi="Arial" w:cs="Arial"/>
        </w:rPr>
        <w:t>Historically, the bump stops on a vehicles suspension system</w:t>
      </w:r>
      <w:r>
        <w:rPr>
          <w:rFonts w:ascii="Arial" w:hAnsi="Arial" w:cs="Arial"/>
        </w:rPr>
        <w:t xml:space="preserve"> would be known as rubber blocks used to stop the axle or suspension arm travelling too far when hitting a bump. Now, they are known as ‘spring aids’ because they add their own rate to the spring rate.</w:t>
      </w:r>
      <w:r w:rsidR="00115999">
        <w:rPr>
          <w:rFonts w:ascii="Arial" w:hAnsi="Arial" w:cs="Arial"/>
        </w:rPr>
        <w:t xml:space="preserve"> Over 95% of race cars now use </w:t>
      </w:r>
      <w:r w:rsidR="00115999" w:rsidRPr="0068387D">
        <w:rPr>
          <w:rFonts w:ascii="Arial" w:hAnsi="Arial" w:cs="Arial"/>
        </w:rPr>
        <w:t>a</w:t>
      </w:r>
      <w:r w:rsidR="00115999">
        <w:t xml:space="preserve"> </w:t>
      </w:r>
      <w:r w:rsidR="00115999" w:rsidRPr="00115999">
        <w:rPr>
          <w:rFonts w:ascii="Arial" w:hAnsi="Arial" w:cs="Arial"/>
        </w:rPr>
        <w:t>microcellular polyurethane elastomer [MPU] material</w:t>
      </w:r>
      <w:r w:rsidR="00115999">
        <w:rPr>
          <w:rFonts w:ascii="Arial" w:hAnsi="Arial" w:cs="Arial"/>
        </w:rPr>
        <w:t>, they exhibit excellent durability, have high volume compressibility, and also maintain their flexibility at relatively low temperatures</w:t>
      </w:r>
      <w:r w:rsidR="00543FF6">
        <w:rPr>
          <w:rFonts w:ascii="Arial" w:hAnsi="Arial" w:cs="Arial"/>
        </w:rPr>
        <w:t xml:space="preserve"> </w:t>
      </w:r>
      <w:sdt>
        <w:sdtPr>
          <w:rPr>
            <w:rFonts w:ascii="Arial" w:hAnsi="Arial" w:cs="Arial"/>
          </w:rPr>
          <w:id w:val="1332951946"/>
          <w:citation/>
        </w:sdtPr>
        <w:sdtContent>
          <w:r w:rsidR="00543FF6">
            <w:rPr>
              <w:rFonts w:ascii="Arial" w:hAnsi="Arial" w:cs="Arial"/>
            </w:rPr>
            <w:fldChar w:fldCharType="begin"/>
          </w:r>
          <w:r w:rsidR="00543FF6">
            <w:rPr>
              <w:rFonts w:ascii="Arial" w:hAnsi="Arial" w:cs="Arial"/>
            </w:rPr>
            <w:instrText xml:space="preserve"> CITATION Cam11 \l 2057 </w:instrText>
          </w:r>
          <w:r w:rsidR="00543FF6">
            <w:rPr>
              <w:rFonts w:ascii="Arial" w:hAnsi="Arial" w:cs="Arial"/>
            </w:rPr>
            <w:fldChar w:fldCharType="separate"/>
          </w:r>
          <w:r w:rsidR="00A11D12" w:rsidRPr="00A11D12">
            <w:rPr>
              <w:rFonts w:ascii="Arial" w:hAnsi="Arial" w:cs="Arial"/>
              <w:noProof/>
            </w:rPr>
            <w:t>(Cambridge, 2011)</w:t>
          </w:r>
          <w:r w:rsidR="00543FF6">
            <w:rPr>
              <w:rFonts w:ascii="Arial" w:hAnsi="Arial" w:cs="Arial"/>
            </w:rPr>
            <w:fldChar w:fldCharType="end"/>
          </w:r>
        </w:sdtContent>
      </w:sdt>
      <w:r w:rsidR="00115999">
        <w:t>.</w:t>
      </w:r>
      <w:r>
        <w:rPr>
          <w:rFonts w:ascii="Arial" w:hAnsi="Arial" w:cs="Arial"/>
        </w:rPr>
        <w:t xml:space="preserve"> </w:t>
      </w:r>
    </w:p>
    <w:p w14:paraId="2931EB4F" w14:textId="20E85ECE" w:rsidR="002A2BC6" w:rsidRDefault="003E78E3" w:rsidP="00A61ACD">
      <w:pPr>
        <w:spacing w:line="360" w:lineRule="auto"/>
        <w:jc w:val="both"/>
        <w:rPr>
          <w:rFonts w:ascii="Arial" w:hAnsi="Arial" w:cs="Arial"/>
        </w:rPr>
      </w:pPr>
      <w:r>
        <w:rPr>
          <w:rFonts w:ascii="Arial" w:hAnsi="Arial" w:cs="Arial"/>
        </w:rPr>
        <w:t xml:space="preserve">When fitted they act like a progressive secondary spring </w:t>
      </w:r>
      <w:r w:rsidR="00652262">
        <w:rPr>
          <w:rFonts w:ascii="Arial" w:hAnsi="Arial" w:cs="Arial"/>
        </w:rPr>
        <w:t>which mounts on the damper’s piston rod or concentrically with the spring.</w:t>
      </w:r>
      <w:r w:rsidR="00C20934">
        <w:rPr>
          <w:rFonts w:ascii="Arial" w:hAnsi="Arial" w:cs="Arial"/>
        </w:rPr>
        <w:t xml:space="preserve"> In conjunction with the spring and ARB, the bump stops can affect how much the car rolls during cornering and how much it pitches under harsh braking</w:t>
      </w:r>
      <w:r w:rsidR="00115999">
        <w:rPr>
          <w:rFonts w:ascii="Arial" w:hAnsi="Arial" w:cs="Arial"/>
        </w:rPr>
        <w:t>/acceleration</w:t>
      </w:r>
      <w:r w:rsidR="0068387D">
        <w:rPr>
          <w:rFonts w:ascii="Arial" w:hAnsi="Arial" w:cs="Arial"/>
        </w:rPr>
        <w:t>, depending on their sizes</w:t>
      </w:r>
      <w:r w:rsidR="00C20934">
        <w:rPr>
          <w:rFonts w:ascii="Arial" w:hAnsi="Arial" w:cs="Arial"/>
        </w:rPr>
        <w:t xml:space="preserve">. They influence the steady-state balance of the car, usually inducing understeer at the limit. </w:t>
      </w:r>
      <w:r w:rsidR="00115999">
        <w:rPr>
          <w:rFonts w:ascii="Arial" w:hAnsi="Arial" w:cs="Arial"/>
        </w:rPr>
        <w:t>If</w:t>
      </w:r>
      <w:r w:rsidR="009B5EF9">
        <w:rPr>
          <w:rFonts w:ascii="Arial" w:hAnsi="Arial" w:cs="Arial"/>
        </w:rPr>
        <w:t xml:space="preserve"> the outside</w:t>
      </w:r>
      <w:r w:rsidR="00115999">
        <w:rPr>
          <w:rFonts w:ascii="Arial" w:hAnsi="Arial" w:cs="Arial"/>
        </w:rPr>
        <w:t xml:space="preserve"> rear tyre</w:t>
      </w:r>
      <w:r w:rsidR="009B5EF9">
        <w:rPr>
          <w:rFonts w:ascii="Arial" w:hAnsi="Arial" w:cs="Arial"/>
        </w:rPr>
        <w:t xml:space="preserve"> of the car </w:t>
      </w:r>
      <w:r w:rsidR="00115999">
        <w:rPr>
          <w:rFonts w:ascii="Arial" w:hAnsi="Arial" w:cs="Arial"/>
        </w:rPr>
        <w:t>is</w:t>
      </w:r>
      <w:r w:rsidR="009B5EF9">
        <w:rPr>
          <w:rFonts w:ascii="Arial" w:hAnsi="Arial" w:cs="Arial"/>
        </w:rPr>
        <w:t xml:space="preserve"> loaded </w:t>
      </w:r>
      <w:r w:rsidR="00115999">
        <w:rPr>
          <w:rFonts w:ascii="Arial" w:hAnsi="Arial" w:cs="Arial"/>
        </w:rPr>
        <w:t>halfway through the corner, the bump stops will progressively stiffen up the suspension spring as its compressed and induce oversteer, if this is too much oversteer then the bump stop can be shortened or slightly softened in order to compress the spring slightly further</w:t>
      </w:r>
      <w:r w:rsidR="00543FF6">
        <w:rPr>
          <w:rFonts w:ascii="Arial" w:hAnsi="Arial" w:cs="Arial"/>
        </w:rPr>
        <w:t xml:space="preserve"> </w:t>
      </w:r>
      <w:sdt>
        <w:sdtPr>
          <w:rPr>
            <w:rFonts w:ascii="Arial" w:hAnsi="Arial" w:cs="Arial"/>
          </w:rPr>
          <w:id w:val="-119234856"/>
          <w:citation/>
        </w:sdtPr>
        <w:sdtContent>
          <w:r w:rsidR="00543FF6">
            <w:rPr>
              <w:rFonts w:ascii="Arial" w:hAnsi="Arial" w:cs="Arial"/>
            </w:rPr>
            <w:fldChar w:fldCharType="begin"/>
          </w:r>
          <w:r w:rsidR="00543FF6">
            <w:rPr>
              <w:rFonts w:ascii="Arial" w:hAnsi="Arial" w:cs="Arial"/>
            </w:rPr>
            <w:instrText xml:space="preserve"> CITATION Cam11 \l 2057 </w:instrText>
          </w:r>
          <w:r w:rsidR="00543FF6">
            <w:rPr>
              <w:rFonts w:ascii="Arial" w:hAnsi="Arial" w:cs="Arial"/>
            </w:rPr>
            <w:fldChar w:fldCharType="separate"/>
          </w:r>
          <w:r w:rsidR="00A11D12" w:rsidRPr="00A11D12">
            <w:rPr>
              <w:rFonts w:ascii="Arial" w:hAnsi="Arial" w:cs="Arial"/>
              <w:noProof/>
            </w:rPr>
            <w:t>(Cambridge, 2011)</w:t>
          </w:r>
          <w:r w:rsidR="00543FF6">
            <w:rPr>
              <w:rFonts w:ascii="Arial" w:hAnsi="Arial" w:cs="Arial"/>
            </w:rPr>
            <w:fldChar w:fldCharType="end"/>
          </w:r>
        </w:sdtContent>
      </w:sdt>
      <w:r w:rsidR="00543FF6">
        <w:rPr>
          <w:rFonts w:ascii="Arial" w:hAnsi="Arial" w:cs="Arial"/>
        </w:rPr>
        <w:t xml:space="preserve"> </w:t>
      </w:r>
      <w:sdt>
        <w:sdtPr>
          <w:rPr>
            <w:rFonts w:ascii="Arial" w:hAnsi="Arial" w:cs="Arial"/>
          </w:rPr>
          <w:id w:val="-472675104"/>
          <w:citation/>
        </w:sdtPr>
        <w:sdtContent>
          <w:r w:rsidR="00543FF6">
            <w:rPr>
              <w:rFonts w:ascii="Arial" w:hAnsi="Arial" w:cs="Arial"/>
            </w:rPr>
            <w:fldChar w:fldCharType="begin"/>
          </w:r>
          <w:r w:rsidR="00543FF6">
            <w:rPr>
              <w:rFonts w:ascii="Arial" w:hAnsi="Arial" w:cs="Arial"/>
            </w:rPr>
            <w:instrText xml:space="preserve"> CITATION Fel19 \l 2057 </w:instrText>
          </w:r>
          <w:r w:rsidR="00543FF6">
            <w:rPr>
              <w:rFonts w:ascii="Arial" w:hAnsi="Arial" w:cs="Arial"/>
            </w:rPr>
            <w:fldChar w:fldCharType="separate"/>
          </w:r>
          <w:r w:rsidR="00A11D12" w:rsidRPr="00A11D12">
            <w:rPr>
              <w:rFonts w:ascii="Arial" w:hAnsi="Arial" w:cs="Arial"/>
              <w:noProof/>
            </w:rPr>
            <w:t>(Marchesin, 2019)</w:t>
          </w:r>
          <w:r w:rsidR="00543FF6">
            <w:rPr>
              <w:rFonts w:ascii="Arial" w:hAnsi="Arial" w:cs="Arial"/>
            </w:rPr>
            <w:fldChar w:fldCharType="end"/>
          </w:r>
        </w:sdtContent>
      </w:sdt>
      <w:r w:rsidR="00115999">
        <w:rPr>
          <w:rFonts w:ascii="Arial" w:hAnsi="Arial" w:cs="Arial"/>
        </w:rPr>
        <w:t xml:space="preserve">. </w:t>
      </w:r>
    </w:p>
    <w:p w14:paraId="689751B9" w14:textId="10356A00" w:rsidR="00F2761B" w:rsidRPr="00A61ACD" w:rsidRDefault="00512FDE" w:rsidP="00FC3682">
      <w:pPr>
        <w:spacing w:line="360" w:lineRule="auto"/>
        <w:jc w:val="both"/>
        <w:rPr>
          <w:rFonts w:ascii="Arial" w:hAnsi="Arial" w:cs="Arial"/>
        </w:rPr>
      </w:pPr>
      <w:r>
        <w:rPr>
          <w:noProof/>
        </w:rPr>
        <w:lastRenderedPageBreak/>
        <w:drawing>
          <wp:anchor distT="0" distB="0" distL="114300" distR="114300" simplePos="0" relativeHeight="251680768" behindDoc="1" locked="0" layoutInCell="1" allowOverlap="1" wp14:anchorId="55C9FFE3" wp14:editId="63B70004">
            <wp:simplePos x="0" y="0"/>
            <wp:positionH relativeFrom="margin">
              <wp:posOffset>3373803</wp:posOffset>
            </wp:positionH>
            <wp:positionV relativeFrom="paragraph">
              <wp:posOffset>1006763</wp:posOffset>
            </wp:positionV>
            <wp:extent cx="2312670" cy="2578735"/>
            <wp:effectExtent l="0" t="0" r="0" b="0"/>
            <wp:wrapTight wrapText="bothSides">
              <wp:wrapPolygon edited="0">
                <wp:start x="0" y="0"/>
                <wp:lineTo x="0" y="21382"/>
                <wp:lineTo x="21351" y="21382"/>
                <wp:lineTo x="2135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312670" cy="2578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1ACD" w:rsidRPr="00A61ACD">
        <w:rPr>
          <w:rFonts w:ascii="Arial" w:hAnsi="Arial" w:cs="Arial"/>
        </w:rPr>
        <w:t>Marchesin (2019)</w:t>
      </w:r>
      <w:r w:rsidR="00A61ACD">
        <w:rPr>
          <w:rFonts w:ascii="Arial" w:hAnsi="Arial" w:cs="Arial"/>
        </w:rPr>
        <w:t xml:space="preserve"> investigated the effect of different bump stop clearances on the ride height of a high downforce race car and how they manipulated the change in ride height against vehicle speed. </w:t>
      </w:r>
      <w:r w:rsidR="009A379B">
        <w:rPr>
          <w:rFonts w:ascii="Arial" w:hAnsi="Arial" w:cs="Arial"/>
        </w:rPr>
        <w:t xml:space="preserve">Proving they act as progressive springs, the graph below illustrates the change in ride height vs vehicle speed, where the front bump stops engage at 130 km/h and the rear at 160 km/h. The curves show that the rear ride height decreases at a higher rate </w:t>
      </w:r>
      <w:r w:rsidR="00FC3682">
        <w:rPr>
          <w:rFonts w:ascii="Arial" w:hAnsi="Arial" w:cs="Arial"/>
        </w:rPr>
        <w:t xml:space="preserve">due to the front being stiffer in general. The rear </w:t>
      </w:r>
      <w:r>
        <w:rPr>
          <w:rFonts w:ascii="Arial" w:hAnsi="Arial" w:cs="Arial"/>
        </w:rPr>
        <w:t xml:space="preserve">ride height </w:t>
      </w:r>
      <w:r w:rsidR="00FC3682">
        <w:rPr>
          <w:rFonts w:ascii="Arial" w:hAnsi="Arial" w:cs="Arial"/>
        </w:rPr>
        <w:t>decrease</w:t>
      </w:r>
      <w:r w:rsidR="009A379B">
        <w:rPr>
          <w:rFonts w:ascii="Arial" w:hAnsi="Arial" w:cs="Arial"/>
        </w:rPr>
        <w:t xml:space="preserve"> </w:t>
      </w:r>
      <w:r>
        <w:rPr>
          <w:rFonts w:ascii="Arial" w:hAnsi="Arial" w:cs="Arial"/>
        </w:rPr>
        <w:t xml:space="preserve">rate </w:t>
      </w:r>
      <w:r w:rsidR="009A379B">
        <w:rPr>
          <w:rFonts w:ascii="Arial" w:hAnsi="Arial" w:cs="Arial"/>
        </w:rPr>
        <w:t>slows down at 180 km/h, this is due to the bump stops coming into contact therefore, stiffening the rear axle</w:t>
      </w:r>
      <w:r w:rsidR="00FC3682">
        <w:rPr>
          <w:rFonts w:ascii="Arial" w:hAnsi="Arial" w:cs="Arial"/>
        </w:rPr>
        <w:t xml:space="preserve"> as they are compressed </w:t>
      </w:r>
      <w:sdt>
        <w:sdtPr>
          <w:rPr>
            <w:rFonts w:ascii="Arial" w:hAnsi="Arial" w:cs="Arial"/>
          </w:rPr>
          <w:id w:val="-1057009926"/>
          <w:citation/>
        </w:sdtPr>
        <w:sdtContent>
          <w:r w:rsidR="00FC3682">
            <w:rPr>
              <w:rFonts w:ascii="Arial" w:hAnsi="Arial" w:cs="Arial"/>
            </w:rPr>
            <w:fldChar w:fldCharType="begin"/>
          </w:r>
          <w:r w:rsidR="00FC3682">
            <w:rPr>
              <w:rFonts w:ascii="Arial" w:hAnsi="Arial" w:cs="Arial"/>
            </w:rPr>
            <w:instrText xml:space="preserve"> CITATION Fel19 \l 2057 </w:instrText>
          </w:r>
          <w:r w:rsidR="00FC3682">
            <w:rPr>
              <w:rFonts w:ascii="Arial" w:hAnsi="Arial" w:cs="Arial"/>
            </w:rPr>
            <w:fldChar w:fldCharType="separate"/>
          </w:r>
          <w:r w:rsidR="00A11D12" w:rsidRPr="00A11D12">
            <w:rPr>
              <w:rFonts w:ascii="Arial" w:hAnsi="Arial" w:cs="Arial"/>
              <w:noProof/>
            </w:rPr>
            <w:t>(Marchesin, 2019)</w:t>
          </w:r>
          <w:r w:rsidR="00FC3682">
            <w:rPr>
              <w:rFonts w:ascii="Arial" w:hAnsi="Arial" w:cs="Arial"/>
            </w:rPr>
            <w:fldChar w:fldCharType="end"/>
          </w:r>
        </w:sdtContent>
      </w:sdt>
      <w:r w:rsidR="00FC3682">
        <w:rPr>
          <w:rFonts w:ascii="Arial" w:hAnsi="Arial" w:cs="Arial"/>
        </w:rPr>
        <w:t xml:space="preserve">. </w:t>
      </w:r>
      <w:r w:rsidR="009A379B">
        <w:rPr>
          <w:rFonts w:ascii="Arial" w:hAnsi="Arial" w:cs="Arial"/>
        </w:rPr>
        <w:t xml:space="preserve">  </w:t>
      </w:r>
    </w:p>
    <w:p w14:paraId="45CBE06A" w14:textId="13223322" w:rsidR="00F2761B" w:rsidRDefault="00F2761B" w:rsidP="00FC3682">
      <w:pPr>
        <w:jc w:val="both"/>
      </w:pPr>
    </w:p>
    <w:p w14:paraId="2C215A45" w14:textId="274AC56D" w:rsidR="00F2761B" w:rsidRDefault="00F2761B" w:rsidP="00F2761B"/>
    <w:p w14:paraId="4D21A9B0" w14:textId="1F77ACCA" w:rsidR="00F2761B" w:rsidRDefault="00F2761B" w:rsidP="00F2761B"/>
    <w:p w14:paraId="4D2C91C8" w14:textId="69BDE9DF" w:rsidR="00F2761B" w:rsidRDefault="00512FDE" w:rsidP="00F2761B">
      <w:r>
        <w:rPr>
          <w:noProof/>
        </w:rPr>
        <mc:AlternateContent>
          <mc:Choice Requires="wps">
            <w:drawing>
              <wp:anchor distT="0" distB="0" distL="114300" distR="114300" simplePos="0" relativeHeight="251706368" behindDoc="1" locked="0" layoutInCell="1" allowOverlap="1" wp14:anchorId="75EC94B7" wp14:editId="35C1F311">
                <wp:simplePos x="0" y="0"/>
                <wp:positionH relativeFrom="margin">
                  <wp:align>right</wp:align>
                </wp:positionH>
                <wp:positionV relativeFrom="paragraph">
                  <wp:posOffset>196682</wp:posOffset>
                </wp:positionV>
                <wp:extent cx="2312670" cy="635"/>
                <wp:effectExtent l="0" t="0" r="0" b="0"/>
                <wp:wrapTight wrapText="bothSides">
                  <wp:wrapPolygon edited="0">
                    <wp:start x="0" y="0"/>
                    <wp:lineTo x="0" y="20282"/>
                    <wp:lineTo x="21351" y="20282"/>
                    <wp:lineTo x="21351"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2312670" cy="635"/>
                        </a:xfrm>
                        <a:prstGeom prst="rect">
                          <a:avLst/>
                        </a:prstGeom>
                        <a:solidFill>
                          <a:prstClr val="white"/>
                        </a:solidFill>
                        <a:ln>
                          <a:noFill/>
                        </a:ln>
                      </wps:spPr>
                      <wps:txbx>
                        <w:txbxContent>
                          <w:p w14:paraId="394DC3C5" w14:textId="27395F3E" w:rsidR="00805568" w:rsidRPr="00CB1B00" w:rsidRDefault="00805568" w:rsidP="00D06473">
                            <w:pPr>
                              <w:pStyle w:val="Caption"/>
                              <w:rPr>
                                <w:noProof/>
                              </w:rPr>
                            </w:pPr>
                            <w:bookmarkStart w:id="29" w:name="_Toc67228777"/>
                            <w:r>
                              <w:t xml:space="preserve">Figure </w:t>
                            </w:r>
                            <w:fldSimple w:instr=" SEQ Figure \* ARABIC ">
                              <w:r>
                                <w:rPr>
                                  <w:noProof/>
                                </w:rPr>
                                <w:t>7</w:t>
                              </w:r>
                            </w:fldSimple>
                            <w:r>
                              <w:t xml:space="preserve"> - Ride height vs Vehicle Speed with bump-stops (Marchesin, 2019)</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EC94B7" id="Text Box 33" o:spid="_x0000_s1032" type="#_x0000_t202" style="position:absolute;margin-left:130.9pt;margin-top:15.5pt;width:182.1pt;height:.05pt;z-index:-2516101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" stroked="f">
                <v:textbox style="mso-fit-shape-to-text:t" inset="0,0,0,0">
                  <w:txbxContent>
                    <w:p w14:paraId="394DC3C5" w14:textId="27395F3E" w:rsidR="00805568" w:rsidRPr="00CB1B00" w:rsidRDefault="00805568" w:rsidP="00D06473">
                      <w:pPr>
                        <w:pStyle w:val="Caption"/>
                        <w:rPr>
                          <w:noProof/>
                        </w:rPr>
                      </w:pPr>
                      <w:bookmarkStart w:id="30" w:name="_Toc67228777"/>
                      <w:r>
                        <w:t xml:space="preserve">Figure </w:t>
                      </w:r>
                      <w:fldSimple w:instr=" SEQ Figure \* ARABIC ">
                        <w:r>
                          <w:rPr>
                            <w:noProof/>
                          </w:rPr>
                          <w:t>7</w:t>
                        </w:r>
                      </w:fldSimple>
                      <w:r>
                        <w:t xml:space="preserve"> - Ride height vs Vehicle Speed with bump-stops (Marchesin, 2019)</w:t>
                      </w:r>
                      <w:bookmarkEnd w:id="30"/>
                    </w:p>
                  </w:txbxContent>
                </v:textbox>
                <w10:wrap type="tight" anchorx="margin"/>
              </v:shape>
            </w:pict>
          </mc:Fallback>
        </mc:AlternateContent>
      </w:r>
    </w:p>
    <w:p w14:paraId="02526369" w14:textId="47E7A7C0" w:rsidR="00F2761B" w:rsidRDefault="00F2761B" w:rsidP="00F2761B"/>
    <w:p w14:paraId="2CA8F6BE" w14:textId="0B1447CD" w:rsidR="00F2761B" w:rsidRDefault="00F2761B" w:rsidP="00F2761B"/>
    <w:p w14:paraId="732565A5" w14:textId="168BCCD6" w:rsidR="00F2761B" w:rsidRDefault="00F2761B" w:rsidP="00F2761B"/>
    <w:p w14:paraId="65BD9B40" w14:textId="77777777" w:rsidR="00F2761B" w:rsidRPr="00F2761B" w:rsidRDefault="00F2761B" w:rsidP="00F2761B"/>
    <w:p w14:paraId="18952664" w14:textId="0F7A3AED" w:rsidR="00B657E8" w:rsidRDefault="00414B43" w:rsidP="00B657E8">
      <w:pPr>
        <w:pStyle w:val="Heading2"/>
        <w:spacing w:line="360" w:lineRule="auto"/>
        <w:jc w:val="both"/>
      </w:pPr>
      <w:bookmarkStart w:id="31" w:name="_Toc67229382"/>
      <w:r>
        <w:t xml:space="preserve">4.5) </w:t>
      </w:r>
      <w:r w:rsidR="00B657E8">
        <w:t>Stat Ease - Design Expert</w:t>
      </w:r>
      <w:bookmarkEnd w:id="31"/>
    </w:p>
    <w:p w14:paraId="56A92A91" w14:textId="2005F3B3" w:rsidR="00FD5ED6" w:rsidRPr="00B657E8" w:rsidRDefault="00115315" w:rsidP="00E0428D">
      <w:pPr>
        <w:spacing w:line="360" w:lineRule="auto"/>
        <w:jc w:val="both"/>
        <w:rPr>
          <w:rFonts w:ascii="Arial" w:hAnsi="Arial" w:cs="Arial"/>
        </w:rPr>
      </w:pPr>
      <w:r>
        <w:rPr>
          <w:rFonts w:ascii="Arial" w:hAnsi="Arial" w:cs="Arial"/>
        </w:rPr>
        <w:t xml:space="preserve">Stat Ease is a company that offers DOE software’s, books, </w:t>
      </w:r>
      <w:r w:rsidR="00E0428D">
        <w:rPr>
          <w:rFonts w:ascii="Arial" w:hAnsi="Arial" w:cs="Arial"/>
        </w:rPr>
        <w:t>training,</w:t>
      </w:r>
      <w:r>
        <w:rPr>
          <w:rFonts w:ascii="Arial" w:hAnsi="Arial" w:cs="Arial"/>
        </w:rPr>
        <w:t xml:space="preserve"> and consulting services. </w:t>
      </w:r>
      <w:r w:rsidR="00E0428D">
        <w:rPr>
          <w:rFonts w:ascii="Arial" w:hAnsi="Arial" w:cs="Arial"/>
        </w:rPr>
        <w:t xml:space="preserve">Efficient processes can be developed to quickly develop strategies and make breakthrough discoveries in the field of testing and optimizing. </w:t>
      </w:r>
      <w:r w:rsidR="004A4F48">
        <w:rPr>
          <w:rFonts w:ascii="Arial" w:hAnsi="Arial" w:cs="Arial"/>
        </w:rPr>
        <w:t xml:space="preserve">This software will allow the experiment to be detailed and precise for its purpose, along with the ability to analyse the findings to make it easier to publish them. The software offers a wide variety of graphs that will help identify the effects of variable changes with a strong impression created when presenting them </w:t>
      </w:r>
      <w:sdt>
        <w:sdtPr>
          <w:rPr>
            <w:rFonts w:ascii="Arial" w:hAnsi="Arial" w:cs="Arial"/>
          </w:rPr>
          <w:id w:val="-1907990229"/>
          <w:citation/>
        </w:sdtPr>
        <w:sdtContent>
          <w:r w:rsidR="004A4F48">
            <w:rPr>
              <w:rFonts w:ascii="Arial" w:hAnsi="Arial" w:cs="Arial"/>
            </w:rPr>
            <w:fldChar w:fldCharType="begin"/>
          </w:r>
          <w:r w:rsidR="004A4F48">
            <w:rPr>
              <w:rFonts w:ascii="Arial" w:hAnsi="Arial" w:cs="Arial"/>
            </w:rPr>
            <w:instrText xml:space="preserve"> CITATION Sta21 \l 2057 </w:instrText>
          </w:r>
          <w:r w:rsidR="004A4F48">
            <w:rPr>
              <w:rFonts w:ascii="Arial" w:hAnsi="Arial" w:cs="Arial"/>
            </w:rPr>
            <w:fldChar w:fldCharType="separate"/>
          </w:r>
          <w:r w:rsidR="00A11D12" w:rsidRPr="00A11D12">
            <w:rPr>
              <w:rFonts w:ascii="Arial" w:hAnsi="Arial" w:cs="Arial"/>
              <w:noProof/>
            </w:rPr>
            <w:t>(Stat-Ease, 2021)</w:t>
          </w:r>
          <w:r w:rsidR="004A4F48">
            <w:rPr>
              <w:rFonts w:ascii="Arial" w:hAnsi="Arial" w:cs="Arial"/>
            </w:rPr>
            <w:fldChar w:fldCharType="end"/>
          </w:r>
        </w:sdtContent>
      </w:sdt>
      <w:r w:rsidR="004A4F48">
        <w:rPr>
          <w:rFonts w:ascii="Arial" w:hAnsi="Arial" w:cs="Arial"/>
        </w:rPr>
        <w:t>.</w:t>
      </w:r>
    </w:p>
    <w:p w14:paraId="38A1404F" w14:textId="59734067" w:rsidR="00815551" w:rsidRDefault="00414B43" w:rsidP="009A3767">
      <w:pPr>
        <w:pStyle w:val="Heading2"/>
        <w:spacing w:line="360" w:lineRule="auto"/>
        <w:jc w:val="both"/>
      </w:pPr>
      <w:bookmarkStart w:id="32" w:name="_Toc67229383"/>
      <w:r>
        <w:t xml:space="preserve">4.6) </w:t>
      </w:r>
      <w:r w:rsidR="00BC18D1">
        <w:t>Design</w:t>
      </w:r>
      <w:r w:rsidR="00D96882">
        <w:t xml:space="preserve"> of Experiment</w:t>
      </w:r>
      <w:r w:rsidR="00BC18D1">
        <w:t xml:space="preserve"> Techniques</w:t>
      </w:r>
      <w:bookmarkEnd w:id="32"/>
    </w:p>
    <w:p w14:paraId="408BD01E" w14:textId="53307088" w:rsidR="00FD5ED6" w:rsidRPr="00234734" w:rsidRDefault="00105B03" w:rsidP="00234734">
      <w:pPr>
        <w:spacing w:line="360" w:lineRule="auto"/>
        <w:jc w:val="both"/>
        <w:rPr>
          <w:rFonts w:ascii="Arial" w:hAnsi="Arial" w:cs="Arial"/>
        </w:rPr>
      </w:pPr>
      <w:r>
        <w:rPr>
          <w:rFonts w:ascii="Arial" w:hAnsi="Arial" w:cs="Arial"/>
        </w:rPr>
        <w:t>Design of experiments (DOE) is a set of techniques that concentrate around the study of the effect that different variables have on the outcome of a controlled experiment. It is usually approached by identifying the independent variables that affect the process or product and then move on to study their effects on a dependant response</w:t>
      </w:r>
      <w:r w:rsidR="00925558">
        <w:rPr>
          <w:rFonts w:ascii="Arial" w:hAnsi="Arial" w:cs="Arial"/>
        </w:rPr>
        <w:t xml:space="preserve"> </w:t>
      </w:r>
      <w:sdt>
        <w:sdtPr>
          <w:rPr>
            <w:rFonts w:ascii="Arial" w:hAnsi="Arial" w:cs="Arial"/>
          </w:rPr>
          <w:id w:val="2014722096"/>
          <w:citation/>
        </w:sdtPr>
        <w:sdtContent>
          <w:r w:rsidR="00925558">
            <w:rPr>
              <w:rFonts w:ascii="Arial" w:hAnsi="Arial" w:cs="Arial"/>
            </w:rPr>
            <w:fldChar w:fldCharType="begin"/>
          </w:r>
          <w:r w:rsidR="00925558">
            <w:rPr>
              <w:rFonts w:ascii="Arial" w:hAnsi="Arial" w:cs="Arial"/>
            </w:rPr>
            <w:instrText xml:space="preserve"> CITATION DGe11 \l 2057 </w:instrText>
          </w:r>
          <w:r w:rsidR="00925558">
            <w:rPr>
              <w:rFonts w:ascii="Arial" w:hAnsi="Arial" w:cs="Arial"/>
            </w:rPr>
            <w:fldChar w:fldCharType="separate"/>
          </w:r>
          <w:r w:rsidR="00A11D12" w:rsidRPr="00A11D12">
            <w:rPr>
              <w:rFonts w:ascii="Arial" w:hAnsi="Arial" w:cs="Arial"/>
              <w:noProof/>
            </w:rPr>
            <w:t>(Geiser, 2011)</w:t>
          </w:r>
          <w:r w:rsidR="00925558">
            <w:rPr>
              <w:rFonts w:ascii="Arial" w:hAnsi="Arial" w:cs="Arial"/>
            </w:rPr>
            <w:fldChar w:fldCharType="end"/>
          </w:r>
        </w:sdtContent>
      </w:sdt>
      <w:r>
        <w:rPr>
          <w:rFonts w:ascii="Arial" w:hAnsi="Arial" w:cs="Arial"/>
        </w:rPr>
        <w:t xml:space="preserve">. </w:t>
      </w:r>
      <w:r w:rsidR="00234734">
        <w:rPr>
          <w:rFonts w:ascii="Arial" w:hAnsi="Arial" w:cs="Arial"/>
        </w:rPr>
        <w:t xml:space="preserve">The </w:t>
      </w:r>
      <w:r w:rsidR="006C564A">
        <w:rPr>
          <w:rFonts w:ascii="Arial" w:hAnsi="Arial" w:cs="Arial"/>
        </w:rPr>
        <w:t xml:space="preserve">design and </w:t>
      </w:r>
      <w:r w:rsidR="00234734">
        <w:rPr>
          <w:rFonts w:ascii="Arial" w:hAnsi="Arial" w:cs="Arial"/>
        </w:rPr>
        <w:t xml:space="preserve">development of a </w:t>
      </w:r>
      <w:r w:rsidR="006C564A">
        <w:rPr>
          <w:rFonts w:ascii="Arial" w:hAnsi="Arial" w:cs="Arial"/>
        </w:rPr>
        <w:t xml:space="preserve">race car </w:t>
      </w:r>
      <w:r w:rsidR="00234734">
        <w:rPr>
          <w:rFonts w:ascii="Arial" w:hAnsi="Arial" w:cs="Arial"/>
        </w:rPr>
        <w:t xml:space="preserve">is </w:t>
      </w:r>
      <w:r w:rsidR="006C564A">
        <w:rPr>
          <w:rFonts w:ascii="Arial" w:hAnsi="Arial" w:cs="Arial"/>
        </w:rPr>
        <w:t>dependent</w:t>
      </w:r>
      <w:r w:rsidR="00234734">
        <w:rPr>
          <w:rFonts w:ascii="Arial" w:hAnsi="Arial" w:cs="Arial"/>
        </w:rPr>
        <w:t xml:space="preserve"> on a large number of variables</w:t>
      </w:r>
      <w:r w:rsidR="006C564A">
        <w:rPr>
          <w:rFonts w:ascii="Arial" w:hAnsi="Arial" w:cs="Arial"/>
        </w:rPr>
        <w:t xml:space="preserve"> which all need to be considered when optimizing the vehicles performance on track. The designing and planning </w:t>
      </w:r>
      <w:r w:rsidR="006C564A">
        <w:rPr>
          <w:rFonts w:ascii="Arial" w:hAnsi="Arial" w:cs="Arial"/>
        </w:rPr>
        <w:lastRenderedPageBreak/>
        <w:t xml:space="preserve">approach to an experiment is performed to determine and quantify the influence that the variables have on the response of the </w:t>
      </w:r>
      <w:r w:rsidR="00512FDE">
        <w:rPr>
          <w:rFonts w:ascii="Arial" w:hAnsi="Arial" w:cs="Arial"/>
        </w:rPr>
        <w:t>vehicle and</w:t>
      </w:r>
      <w:r w:rsidR="006C564A">
        <w:rPr>
          <w:rFonts w:ascii="Arial" w:hAnsi="Arial" w:cs="Arial"/>
        </w:rPr>
        <w:t xml:space="preserve"> ensuring that reliable results are obtained</w:t>
      </w:r>
      <w:r w:rsidR="00512FDE">
        <w:rPr>
          <w:rFonts w:ascii="Arial" w:hAnsi="Arial" w:cs="Arial"/>
        </w:rPr>
        <w:t xml:space="preserve">, </w:t>
      </w:r>
      <w:r w:rsidR="006C564A">
        <w:rPr>
          <w:rFonts w:ascii="Arial" w:hAnsi="Arial" w:cs="Arial"/>
        </w:rPr>
        <w:t xml:space="preserve">and consistent statistical analyses are performed correctly </w:t>
      </w:r>
      <w:sdt>
        <w:sdtPr>
          <w:rPr>
            <w:rFonts w:ascii="Arial" w:hAnsi="Arial" w:cs="Arial"/>
          </w:rPr>
          <w:id w:val="-229998532"/>
          <w:citation/>
        </w:sdtPr>
        <w:sdtContent>
          <w:r w:rsidR="006C564A">
            <w:rPr>
              <w:rFonts w:ascii="Arial" w:hAnsi="Arial" w:cs="Arial"/>
            </w:rPr>
            <w:fldChar w:fldCharType="begin"/>
          </w:r>
          <w:r w:rsidR="006C564A">
            <w:rPr>
              <w:rFonts w:ascii="Arial" w:hAnsi="Arial" w:cs="Arial"/>
            </w:rPr>
            <w:instrText xml:space="preserve"> CITATION Mar15 \l 2057 </w:instrText>
          </w:r>
          <w:r w:rsidR="006C564A">
            <w:rPr>
              <w:rFonts w:ascii="Arial" w:hAnsi="Arial" w:cs="Arial"/>
            </w:rPr>
            <w:fldChar w:fldCharType="separate"/>
          </w:r>
          <w:r w:rsidR="00A11D12" w:rsidRPr="00A11D12">
            <w:rPr>
              <w:rFonts w:ascii="Arial" w:hAnsi="Arial" w:cs="Arial"/>
              <w:noProof/>
            </w:rPr>
            <w:t>(Rodrigues, 2015)</w:t>
          </w:r>
          <w:r w:rsidR="006C564A">
            <w:rPr>
              <w:rFonts w:ascii="Arial" w:hAnsi="Arial" w:cs="Arial"/>
            </w:rPr>
            <w:fldChar w:fldCharType="end"/>
          </w:r>
        </w:sdtContent>
      </w:sdt>
      <w:r w:rsidR="006C564A">
        <w:rPr>
          <w:rFonts w:ascii="Arial" w:hAnsi="Arial" w:cs="Arial"/>
        </w:rPr>
        <w:t xml:space="preserve">.  </w:t>
      </w:r>
    </w:p>
    <w:p w14:paraId="1D48245F" w14:textId="488DE31C" w:rsidR="00BC18D1" w:rsidRDefault="00414B43" w:rsidP="009A3767">
      <w:pPr>
        <w:pStyle w:val="Heading3"/>
        <w:spacing w:line="360" w:lineRule="auto"/>
        <w:jc w:val="both"/>
      </w:pPr>
      <w:bookmarkStart w:id="33" w:name="_Toc67229384"/>
      <w:r>
        <w:t xml:space="preserve">4.7) </w:t>
      </w:r>
      <w:r w:rsidR="00013AE0">
        <w:t>Box-Behnken</w:t>
      </w:r>
      <w:bookmarkEnd w:id="33"/>
    </w:p>
    <w:p w14:paraId="7324987D" w14:textId="646C6CF5" w:rsidR="009A3767" w:rsidRDefault="00A656EF" w:rsidP="009A3767">
      <w:pPr>
        <w:spacing w:line="360" w:lineRule="auto"/>
        <w:jc w:val="both"/>
        <w:rPr>
          <w:rFonts w:ascii="Arial" w:hAnsi="Arial" w:cs="Arial"/>
        </w:rPr>
      </w:pPr>
      <w:r>
        <w:rPr>
          <w:rFonts w:ascii="Arial" w:hAnsi="Arial" w:cs="Arial"/>
          <w:noProof/>
        </w:rPr>
        <w:drawing>
          <wp:anchor distT="0" distB="0" distL="114300" distR="114300" simplePos="0" relativeHeight="251668480" behindDoc="1" locked="0" layoutInCell="1" allowOverlap="1" wp14:anchorId="5F86DDAA" wp14:editId="78DD3851">
            <wp:simplePos x="0" y="0"/>
            <wp:positionH relativeFrom="margin">
              <wp:align>center</wp:align>
            </wp:positionH>
            <wp:positionV relativeFrom="paragraph">
              <wp:posOffset>1344906</wp:posOffset>
            </wp:positionV>
            <wp:extent cx="2026920" cy="1763395"/>
            <wp:effectExtent l="0" t="0" r="0" b="8255"/>
            <wp:wrapTight wrapText="bothSides">
              <wp:wrapPolygon edited="0">
                <wp:start x="0" y="0"/>
                <wp:lineTo x="0" y="21468"/>
                <wp:lineTo x="21316" y="21468"/>
                <wp:lineTo x="2131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026920" cy="1763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3767">
        <w:rPr>
          <w:rFonts w:ascii="Arial" w:hAnsi="Arial" w:cs="Arial"/>
        </w:rPr>
        <w:t xml:space="preserve">This design of experiment is a response surface methodology design that does not contain an embedded factorial or fractional factorial design and requires only three levels to run an experiment </w:t>
      </w:r>
      <w:sdt>
        <w:sdtPr>
          <w:rPr>
            <w:rFonts w:ascii="Arial" w:hAnsi="Arial" w:cs="Arial"/>
          </w:rPr>
          <w:id w:val="1486516043"/>
          <w:citation/>
        </w:sdtPr>
        <w:sdtContent>
          <w:r w:rsidR="009A3767">
            <w:rPr>
              <w:rFonts w:ascii="Arial" w:hAnsi="Arial" w:cs="Arial"/>
            </w:rPr>
            <w:fldChar w:fldCharType="begin"/>
          </w:r>
          <w:r w:rsidR="009A3767">
            <w:rPr>
              <w:rFonts w:ascii="Arial" w:hAnsi="Arial" w:cs="Arial"/>
            </w:rPr>
            <w:instrText xml:space="preserve"> CITATION Min19 \l 2057 </w:instrText>
          </w:r>
          <w:r w:rsidR="009A3767">
            <w:rPr>
              <w:rFonts w:ascii="Arial" w:hAnsi="Arial" w:cs="Arial"/>
            </w:rPr>
            <w:fldChar w:fldCharType="separate"/>
          </w:r>
          <w:r w:rsidR="00A11D12" w:rsidRPr="00A11D12">
            <w:rPr>
              <w:rFonts w:ascii="Arial" w:hAnsi="Arial" w:cs="Arial"/>
              <w:noProof/>
            </w:rPr>
            <w:t>(MiniTab, 2019)</w:t>
          </w:r>
          <w:r w:rsidR="009A3767">
            <w:rPr>
              <w:rFonts w:ascii="Arial" w:hAnsi="Arial" w:cs="Arial"/>
            </w:rPr>
            <w:fldChar w:fldCharType="end"/>
          </w:r>
        </w:sdtContent>
      </w:sdt>
      <w:r w:rsidR="009A3767">
        <w:rPr>
          <w:rFonts w:ascii="Arial" w:hAnsi="Arial" w:cs="Arial"/>
        </w:rPr>
        <w:t>. This is because it does not contain any points at the vertices of the experiment region</w:t>
      </w:r>
      <w:r w:rsidR="00512FDE">
        <w:rPr>
          <w:rFonts w:ascii="Arial" w:hAnsi="Arial" w:cs="Arial"/>
        </w:rPr>
        <w:t>,</w:t>
      </w:r>
      <w:r w:rsidR="009A3767">
        <w:rPr>
          <w:rFonts w:ascii="Arial" w:hAnsi="Arial" w:cs="Arial"/>
        </w:rPr>
        <w:t xml:space="preserve"> which can be advantageous when the corners of the cube itself represent combinations that are impossible to test due to the physical process constraints </w:t>
      </w:r>
      <w:sdt>
        <w:sdtPr>
          <w:rPr>
            <w:rFonts w:ascii="Arial" w:hAnsi="Arial" w:cs="Arial"/>
          </w:rPr>
          <w:id w:val="-102027946"/>
          <w:citation/>
        </w:sdtPr>
        <w:sdtContent>
          <w:r w:rsidR="009A3767">
            <w:rPr>
              <w:rFonts w:ascii="Arial" w:hAnsi="Arial" w:cs="Arial"/>
            </w:rPr>
            <w:fldChar w:fldCharType="begin"/>
          </w:r>
          <w:r w:rsidR="009A3767">
            <w:rPr>
              <w:rFonts w:ascii="Arial" w:hAnsi="Arial" w:cs="Arial"/>
            </w:rPr>
            <w:instrText xml:space="preserve"> CITATION DGe11 \l 2057 </w:instrText>
          </w:r>
          <w:r w:rsidR="009A3767">
            <w:rPr>
              <w:rFonts w:ascii="Arial" w:hAnsi="Arial" w:cs="Arial"/>
            </w:rPr>
            <w:fldChar w:fldCharType="separate"/>
          </w:r>
          <w:r w:rsidR="00A11D12" w:rsidRPr="00A11D12">
            <w:rPr>
              <w:rFonts w:ascii="Arial" w:hAnsi="Arial" w:cs="Arial"/>
              <w:noProof/>
            </w:rPr>
            <w:t>(Geiser, 2011)</w:t>
          </w:r>
          <w:r w:rsidR="009A3767">
            <w:rPr>
              <w:rFonts w:ascii="Arial" w:hAnsi="Arial" w:cs="Arial"/>
            </w:rPr>
            <w:fldChar w:fldCharType="end"/>
          </w:r>
        </w:sdtContent>
      </w:sdt>
      <w:r w:rsidR="009A3767">
        <w:rPr>
          <w:rFonts w:ascii="Arial" w:hAnsi="Arial" w:cs="Arial"/>
        </w:rPr>
        <w:t xml:space="preserve">. </w:t>
      </w:r>
    </w:p>
    <w:p w14:paraId="5DFAEC91" w14:textId="3BF9C06B" w:rsidR="009A3767" w:rsidRDefault="009A3767" w:rsidP="009A3767">
      <w:pPr>
        <w:spacing w:line="360" w:lineRule="auto"/>
        <w:jc w:val="both"/>
        <w:rPr>
          <w:rFonts w:ascii="Arial" w:hAnsi="Arial" w:cs="Arial"/>
        </w:rPr>
      </w:pPr>
    </w:p>
    <w:p w14:paraId="7E526BEF" w14:textId="67411F0A" w:rsidR="009A3767" w:rsidRDefault="009A3767" w:rsidP="009A3767">
      <w:pPr>
        <w:spacing w:line="360" w:lineRule="auto"/>
        <w:jc w:val="both"/>
        <w:rPr>
          <w:rFonts w:ascii="Arial" w:hAnsi="Arial" w:cs="Arial"/>
        </w:rPr>
      </w:pPr>
    </w:p>
    <w:p w14:paraId="3B03BA4B" w14:textId="5949EEC5" w:rsidR="009A3767" w:rsidRDefault="009A3767" w:rsidP="009A3767">
      <w:pPr>
        <w:spacing w:line="360" w:lineRule="auto"/>
        <w:jc w:val="both"/>
        <w:rPr>
          <w:rFonts w:ascii="Arial" w:hAnsi="Arial" w:cs="Arial"/>
        </w:rPr>
      </w:pPr>
    </w:p>
    <w:p w14:paraId="190E9C80" w14:textId="2B06841F" w:rsidR="009A3767" w:rsidRDefault="009A3767" w:rsidP="009A3767">
      <w:pPr>
        <w:spacing w:line="360" w:lineRule="auto"/>
        <w:jc w:val="both"/>
        <w:rPr>
          <w:rFonts w:ascii="Arial" w:hAnsi="Arial" w:cs="Arial"/>
        </w:rPr>
      </w:pPr>
    </w:p>
    <w:p w14:paraId="60969864" w14:textId="42E03968" w:rsidR="009A3767" w:rsidRDefault="009A3767" w:rsidP="009A3767">
      <w:pPr>
        <w:spacing w:line="360" w:lineRule="auto"/>
        <w:jc w:val="both"/>
        <w:rPr>
          <w:rFonts w:ascii="Arial" w:hAnsi="Arial" w:cs="Arial"/>
        </w:rPr>
      </w:pPr>
    </w:p>
    <w:p w14:paraId="5348D971" w14:textId="59C682D2" w:rsidR="009A3767" w:rsidRPr="00A656EF" w:rsidRDefault="00A656EF" w:rsidP="00A656EF">
      <w:pPr>
        <w:spacing w:line="360" w:lineRule="auto"/>
        <w:jc w:val="both"/>
        <w:rPr>
          <w:rFonts w:ascii="Arial" w:hAnsi="Arial" w:cs="Arial"/>
        </w:rPr>
      </w:pPr>
      <w:r>
        <w:rPr>
          <w:noProof/>
        </w:rPr>
        <mc:AlternateContent>
          <mc:Choice Requires="wps">
            <w:drawing>
              <wp:anchor distT="0" distB="0" distL="114300" distR="114300" simplePos="0" relativeHeight="251669504" behindDoc="1" locked="0" layoutInCell="1" allowOverlap="1" wp14:anchorId="22736873" wp14:editId="093F6C37">
                <wp:simplePos x="0" y="0"/>
                <wp:positionH relativeFrom="margin">
                  <wp:align>center</wp:align>
                </wp:positionH>
                <wp:positionV relativeFrom="paragraph">
                  <wp:posOffset>-6326</wp:posOffset>
                </wp:positionV>
                <wp:extent cx="2894965" cy="635"/>
                <wp:effectExtent l="0" t="0" r="635" b="0"/>
                <wp:wrapTight wrapText="bothSides">
                  <wp:wrapPolygon edited="0">
                    <wp:start x="0" y="0"/>
                    <wp:lineTo x="0" y="20057"/>
                    <wp:lineTo x="21463" y="20057"/>
                    <wp:lineTo x="21463"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894965" cy="635"/>
                        </a:xfrm>
                        <a:prstGeom prst="rect">
                          <a:avLst/>
                        </a:prstGeom>
                        <a:solidFill>
                          <a:prstClr val="white"/>
                        </a:solidFill>
                        <a:ln>
                          <a:noFill/>
                        </a:ln>
                      </wps:spPr>
                      <wps:txbx>
                        <w:txbxContent>
                          <w:p w14:paraId="7061CDE4" w14:textId="58C00663" w:rsidR="00805568" w:rsidRPr="004B0D52" w:rsidRDefault="00805568" w:rsidP="009A3767">
                            <w:pPr>
                              <w:pStyle w:val="Caption"/>
                              <w:rPr>
                                <w:rFonts w:ascii="Arial" w:hAnsi="Arial" w:cs="Arial"/>
                                <w:noProof/>
                              </w:rPr>
                            </w:pPr>
                            <w:bookmarkStart w:id="34" w:name="_Toc67228778"/>
                            <w:r>
                              <w:t xml:space="preserve">Figure </w:t>
                            </w:r>
                            <w:fldSimple w:instr=" SEQ Figure \* ARABIC ">
                              <w:r>
                                <w:rPr>
                                  <w:noProof/>
                                </w:rPr>
                                <w:t>8</w:t>
                              </w:r>
                            </w:fldSimple>
                            <w:r>
                              <w:t xml:space="preserve"> - Box-Behnken design for three factors (Mitra, 2014)</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736873" id="Text Box 7" o:spid="_x0000_s1033" type="#_x0000_t202" style="position:absolute;left:0;text-align:left;margin-left:0;margin-top:-.5pt;width:227.95pt;height:.05pt;z-index:-2516469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" stroked="f">
                <v:textbox style="mso-fit-shape-to-text:t" inset="0,0,0,0">
                  <w:txbxContent>
                    <w:p w14:paraId="7061CDE4" w14:textId="58C00663" w:rsidR="00805568" w:rsidRPr="004B0D52" w:rsidRDefault="00805568" w:rsidP="009A3767">
                      <w:pPr>
                        <w:pStyle w:val="Caption"/>
                        <w:rPr>
                          <w:rFonts w:ascii="Arial" w:hAnsi="Arial" w:cs="Arial"/>
                          <w:noProof/>
                        </w:rPr>
                      </w:pPr>
                      <w:bookmarkStart w:id="35" w:name="_Toc67228778"/>
                      <w:r>
                        <w:t xml:space="preserve">Figure </w:t>
                      </w:r>
                      <w:fldSimple w:instr=" SEQ Figure \* ARABIC ">
                        <w:r>
                          <w:rPr>
                            <w:noProof/>
                          </w:rPr>
                          <w:t>8</w:t>
                        </w:r>
                      </w:fldSimple>
                      <w:r>
                        <w:t xml:space="preserve"> - Box-Behnken design for three factors (Mitra, 2014)</w:t>
                      </w:r>
                      <w:bookmarkEnd w:id="35"/>
                    </w:p>
                  </w:txbxContent>
                </v:textbox>
                <w10:wrap type="tight" anchorx="margin"/>
              </v:shape>
            </w:pict>
          </mc:Fallback>
        </mc:AlternateContent>
      </w:r>
    </w:p>
    <w:p w14:paraId="519D02DD" w14:textId="50C6E312" w:rsidR="00DE0BBA" w:rsidRDefault="00DE0BBA" w:rsidP="00DE0BBA">
      <w:pPr>
        <w:spacing w:line="360" w:lineRule="auto"/>
        <w:jc w:val="both"/>
        <w:rPr>
          <w:rFonts w:ascii="Arial" w:hAnsi="Arial" w:cs="Arial"/>
        </w:rPr>
      </w:pPr>
      <w:r>
        <w:rPr>
          <w:noProof/>
        </w:rPr>
        <mc:AlternateContent>
          <mc:Choice Requires="wps">
            <w:drawing>
              <wp:anchor distT="0" distB="0" distL="114300" distR="114300" simplePos="0" relativeHeight="251666432" behindDoc="1" locked="0" layoutInCell="1" allowOverlap="1" wp14:anchorId="401A7AE0" wp14:editId="0BC98A15">
                <wp:simplePos x="0" y="0"/>
                <wp:positionH relativeFrom="column">
                  <wp:posOffset>0</wp:posOffset>
                </wp:positionH>
                <wp:positionV relativeFrom="paragraph">
                  <wp:posOffset>3102610</wp:posOffset>
                </wp:positionV>
                <wp:extent cx="57277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6815CB2C" w14:textId="2DB27A36" w:rsidR="00805568" w:rsidRPr="009778FC" w:rsidRDefault="00805568" w:rsidP="00DE0BBA">
                            <w:pPr>
                              <w:pStyle w:val="Caption"/>
                              <w:rPr>
                                <w:rFonts w:ascii="Arial" w:hAnsi="Arial" w:cs="Arial"/>
                                <w:noProof/>
                              </w:rPr>
                            </w:pPr>
                            <w:bookmarkStart w:id="36" w:name="_Toc67228779"/>
                            <w:r>
                              <w:t xml:space="preserve">Figure </w:t>
                            </w:r>
                            <w:fldSimple w:instr=" SEQ Figure \* ARABIC ">
                              <w:r>
                                <w:rPr>
                                  <w:noProof/>
                                </w:rPr>
                                <w:t>9</w:t>
                              </w:r>
                            </w:fldSimple>
                            <w:r>
                              <w:t xml:space="preserve"> - Levels and coded variables for the Box-Behnken design (Mitra, 2014)</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1A7AE0" id="Text Box 6" o:spid="_x0000_s1034" type="#_x0000_t202" style="position:absolute;left:0;text-align:left;margin-left:0;margin-top:244.3pt;width:451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" stroked="f">
                <v:textbox style="mso-fit-shape-to-text:t" inset="0,0,0,0">
                  <w:txbxContent>
                    <w:p w14:paraId="6815CB2C" w14:textId="2DB27A36" w:rsidR="00805568" w:rsidRPr="009778FC" w:rsidRDefault="00805568" w:rsidP="00DE0BBA">
                      <w:pPr>
                        <w:pStyle w:val="Caption"/>
                        <w:rPr>
                          <w:rFonts w:ascii="Arial" w:hAnsi="Arial" w:cs="Arial"/>
                          <w:noProof/>
                        </w:rPr>
                      </w:pPr>
                      <w:bookmarkStart w:id="37" w:name="_Toc67228779"/>
                      <w:r>
                        <w:t xml:space="preserve">Figure </w:t>
                      </w:r>
                      <w:fldSimple w:instr=" SEQ Figure \* ARABIC ">
                        <w:r>
                          <w:rPr>
                            <w:noProof/>
                          </w:rPr>
                          <w:t>9</w:t>
                        </w:r>
                      </w:fldSimple>
                      <w:r>
                        <w:t xml:space="preserve"> - Levels and coded variables for the Box-Behnken design (Mitra, 2014)</w:t>
                      </w:r>
                      <w:bookmarkEnd w:id="37"/>
                    </w:p>
                  </w:txbxContent>
                </v:textbox>
                <w10:wrap type="tight"/>
              </v:shape>
            </w:pict>
          </mc:Fallback>
        </mc:AlternateContent>
      </w:r>
      <w:r>
        <w:rPr>
          <w:rFonts w:ascii="Arial" w:hAnsi="Arial" w:cs="Arial"/>
          <w:noProof/>
        </w:rPr>
        <w:drawing>
          <wp:anchor distT="0" distB="0" distL="114300" distR="114300" simplePos="0" relativeHeight="251664384" behindDoc="1" locked="0" layoutInCell="1" allowOverlap="1" wp14:anchorId="36228FDC" wp14:editId="55F49D0B">
            <wp:simplePos x="0" y="0"/>
            <wp:positionH relativeFrom="margin">
              <wp:align>left</wp:align>
            </wp:positionH>
            <wp:positionV relativeFrom="paragraph">
              <wp:posOffset>2079194</wp:posOffset>
            </wp:positionV>
            <wp:extent cx="5727700" cy="966470"/>
            <wp:effectExtent l="0" t="0" r="6350" b="5080"/>
            <wp:wrapTight wrapText="bothSides">
              <wp:wrapPolygon edited="0">
                <wp:start x="0" y="0"/>
                <wp:lineTo x="0" y="21288"/>
                <wp:lineTo x="21552" y="21288"/>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700" cy="966470"/>
                    </a:xfrm>
                    <a:prstGeom prst="rect">
                      <a:avLst/>
                    </a:prstGeom>
                    <a:noFill/>
                    <a:ln>
                      <a:noFill/>
                    </a:ln>
                  </pic:spPr>
                </pic:pic>
              </a:graphicData>
            </a:graphic>
          </wp:anchor>
        </w:drawing>
      </w:r>
      <w:r w:rsidR="00421C58" w:rsidRPr="00421C58">
        <w:rPr>
          <w:rFonts w:ascii="Arial" w:hAnsi="Arial" w:cs="Arial"/>
        </w:rPr>
        <w:t xml:space="preserve">A study was conducted by </w:t>
      </w:r>
      <w:r w:rsidR="00421C58">
        <w:rPr>
          <w:rFonts w:ascii="Arial" w:hAnsi="Arial" w:cs="Arial"/>
        </w:rPr>
        <w:t xml:space="preserve">Mitra (2014) involving the use of RSM in order to optimize the ride comfort of a vehicle, dependant on three different variables – Damping coefficient, spring stiffness and the sprung mass. It is stated that the Box-Behnken design was chosen for this application due to the resulting design being very efficient which leads to fewer runs, and that the optimization points lie within the cuboidal region. </w:t>
      </w:r>
      <w:r w:rsidR="00BE0A74">
        <w:rPr>
          <w:rFonts w:ascii="Arial" w:hAnsi="Arial" w:cs="Arial"/>
        </w:rPr>
        <w:t>The three factors chosen for this study</w:t>
      </w:r>
      <w:r w:rsidR="00D35E1B">
        <w:rPr>
          <w:rFonts w:ascii="Arial" w:hAnsi="Arial" w:cs="Arial"/>
        </w:rPr>
        <w:t xml:space="preserve"> are in the figure below, these</w:t>
      </w:r>
      <w:r w:rsidR="00BE0A74">
        <w:rPr>
          <w:rFonts w:ascii="Arial" w:hAnsi="Arial" w:cs="Arial"/>
        </w:rPr>
        <w:t xml:space="preserve"> represent as Ks, Cs and Ms, they </w:t>
      </w:r>
      <w:r w:rsidR="00D35E1B">
        <w:rPr>
          <w:rFonts w:ascii="Arial" w:hAnsi="Arial" w:cs="Arial"/>
        </w:rPr>
        <w:t>were designated as X1, X2 and X</w:t>
      </w:r>
      <w:r w:rsidR="00C152CB">
        <w:rPr>
          <w:rFonts w:ascii="Arial" w:hAnsi="Arial" w:cs="Arial"/>
        </w:rPr>
        <w:t>3 and</w:t>
      </w:r>
      <w:r w:rsidR="00BE0A74">
        <w:rPr>
          <w:rFonts w:ascii="Arial" w:hAnsi="Arial" w:cs="Arial"/>
        </w:rPr>
        <w:t xml:space="preserve"> prescribed into three levels</w:t>
      </w:r>
      <w:r w:rsidR="00F9286C">
        <w:rPr>
          <w:rFonts w:ascii="Arial" w:hAnsi="Arial" w:cs="Arial"/>
        </w:rPr>
        <w:t xml:space="preserve"> -</w:t>
      </w:r>
      <w:r w:rsidR="00BE0A74">
        <w:rPr>
          <w:rFonts w:ascii="Arial" w:hAnsi="Arial" w:cs="Arial"/>
        </w:rPr>
        <w:t xml:space="preserve"> +1, 0 and -1</w:t>
      </w:r>
      <w:r w:rsidR="00D35E1B">
        <w:rPr>
          <w:rFonts w:ascii="Arial" w:hAnsi="Arial" w:cs="Arial"/>
        </w:rPr>
        <w:t xml:space="preserve"> which </w:t>
      </w:r>
      <w:r w:rsidR="00C152CB">
        <w:rPr>
          <w:rFonts w:ascii="Arial" w:hAnsi="Arial" w:cs="Arial"/>
        </w:rPr>
        <w:t>represents</w:t>
      </w:r>
      <w:r w:rsidR="00D35E1B">
        <w:rPr>
          <w:rFonts w:ascii="Arial" w:hAnsi="Arial" w:cs="Arial"/>
        </w:rPr>
        <w:t xml:space="preserve"> high, intermediate, and low</w:t>
      </w:r>
      <w:r>
        <w:rPr>
          <w:rFonts w:ascii="Arial" w:hAnsi="Arial" w:cs="Arial"/>
        </w:rPr>
        <w:t>, as can be seen in the matrix below</w:t>
      </w:r>
      <w:r w:rsidR="0093653D">
        <w:rPr>
          <w:rFonts w:ascii="Arial" w:hAnsi="Arial" w:cs="Arial"/>
        </w:rPr>
        <w:t>.</w:t>
      </w:r>
      <w:r w:rsidR="00F9286C">
        <w:rPr>
          <w:rFonts w:ascii="Arial" w:hAnsi="Arial" w:cs="Arial"/>
        </w:rPr>
        <w:t xml:space="preserve"> </w:t>
      </w:r>
      <w:r w:rsidR="0093653D">
        <w:rPr>
          <w:rFonts w:ascii="Arial" w:hAnsi="Arial" w:cs="Arial"/>
        </w:rPr>
        <w:t xml:space="preserve"> </w:t>
      </w:r>
    </w:p>
    <w:p w14:paraId="4A7CBEF6" w14:textId="77777777" w:rsidR="00DE0BBA" w:rsidRPr="00C152CB" w:rsidRDefault="00DE0BBA" w:rsidP="00DE0BBA">
      <w:pPr>
        <w:spacing w:line="360" w:lineRule="auto"/>
        <w:rPr>
          <w:rFonts w:eastAsiaTheme="minorEastAsia"/>
        </w:rPr>
      </w:pPr>
      <m:oMathPara>
        <m:oMath>
          <m:r>
            <w:rPr>
              <w:rFonts w:ascii="Cambria Math" w:hAnsi="Cambria Math"/>
            </w:rPr>
            <m:t>xi=</m:t>
          </m:r>
          <m:d>
            <m:dPr>
              <m:ctrlPr>
                <w:rPr>
                  <w:rFonts w:ascii="Cambria Math" w:hAnsi="Cambria Math"/>
                  <w:i/>
                </w:rPr>
              </m:ctrlPr>
            </m:dPr>
            <m:e>
              <m:r>
                <w:rPr>
                  <w:rFonts w:ascii="Cambria Math" w:hAnsi="Cambria Math"/>
                </w:rPr>
                <m:t>Xi-Xo</m:t>
              </m:r>
            </m:e>
          </m:d>
          <m:r>
            <w:rPr>
              <w:rFonts w:ascii="Cambria Math" w:hAnsi="Cambria Math"/>
            </w:rPr>
            <m:t xml:space="preserve">÷∆X </m:t>
          </m:r>
        </m:oMath>
      </m:oMathPara>
    </w:p>
    <w:p w14:paraId="2EB6BF4E" w14:textId="77777777" w:rsidR="00DE0BBA" w:rsidRDefault="00DE0BBA" w:rsidP="00DE0BBA">
      <w:pPr>
        <w:spacing w:line="360" w:lineRule="auto"/>
      </w:pPr>
      <m:oMathPara>
        <m:oMath>
          <m:r>
            <w:rPr>
              <w:rFonts w:ascii="Cambria Math" w:hAnsi="Cambria Math"/>
            </w:rPr>
            <m:t xml:space="preserve">i=1, 2, 3… </m:t>
          </m:r>
        </m:oMath>
      </m:oMathPara>
    </w:p>
    <w:p w14:paraId="5EF68DC8" w14:textId="1291DBF4" w:rsidR="00DE0BBA" w:rsidRDefault="00DE0BBA" w:rsidP="00DE0BBA">
      <w:pPr>
        <w:pStyle w:val="Caption"/>
        <w:jc w:val="center"/>
        <w:rPr>
          <w:rFonts w:ascii="Arial" w:hAnsi="Arial" w:cs="Arial"/>
        </w:rPr>
      </w:pPr>
      <w:bookmarkStart w:id="38" w:name="_Toc67228819"/>
      <w:r>
        <w:lastRenderedPageBreak/>
        <w:t xml:space="preserve">Equation </w:t>
      </w:r>
      <w:fldSimple w:instr=" SEQ Equation \* ARABIC ">
        <w:r w:rsidR="00D06473">
          <w:rPr>
            <w:noProof/>
          </w:rPr>
          <w:t>6</w:t>
        </w:r>
      </w:fldSimple>
      <w:r>
        <w:t xml:space="preserve"> - Test variables coding equation (Daik, 2013)</w:t>
      </w:r>
      <w:bookmarkEnd w:id="38"/>
    </w:p>
    <w:p w14:paraId="0D50EC85" w14:textId="46045C13" w:rsidR="00DE0BBA" w:rsidRDefault="00DE0BBA" w:rsidP="00DE0BBA">
      <w:pPr>
        <w:spacing w:line="360" w:lineRule="auto"/>
        <w:jc w:val="both"/>
        <w:rPr>
          <w:rFonts w:ascii="Arial" w:hAnsi="Arial" w:cs="Arial"/>
        </w:rPr>
      </w:pPr>
      <w:r>
        <w:rPr>
          <w:rFonts w:ascii="Arial" w:hAnsi="Arial" w:cs="Arial"/>
          <w:noProof/>
        </w:rPr>
        <w:drawing>
          <wp:anchor distT="0" distB="0" distL="114300" distR="114300" simplePos="0" relativeHeight="251661312" behindDoc="1" locked="0" layoutInCell="1" allowOverlap="1" wp14:anchorId="1A20E208" wp14:editId="54A7C37C">
            <wp:simplePos x="0" y="0"/>
            <wp:positionH relativeFrom="margin">
              <wp:posOffset>3275330</wp:posOffset>
            </wp:positionH>
            <wp:positionV relativeFrom="paragraph">
              <wp:posOffset>135494</wp:posOffset>
            </wp:positionV>
            <wp:extent cx="2596515" cy="2323465"/>
            <wp:effectExtent l="0" t="0" r="0" b="635"/>
            <wp:wrapTight wrapText="bothSides">
              <wp:wrapPolygon edited="0">
                <wp:start x="0" y="0"/>
                <wp:lineTo x="0" y="21429"/>
                <wp:lineTo x="21394" y="21429"/>
                <wp:lineTo x="2139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96515" cy="2323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92FB81" w14:textId="6E639E4C" w:rsidR="00F9286C" w:rsidRPr="00F9286C" w:rsidRDefault="00D35E1B" w:rsidP="00DE0BBA">
      <w:pPr>
        <w:spacing w:line="360" w:lineRule="auto"/>
        <w:jc w:val="both"/>
        <w:rPr>
          <w:rFonts w:ascii="Arial" w:hAnsi="Arial" w:cs="Arial"/>
        </w:rPr>
      </w:pPr>
      <w:r>
        <w:rPr>
          <w:rFonts w:ascii="Arial" w:hAnsi="Arial" w:cs="Arial"/>
        </w:rPr>
        <w:t xml:space="preserve">The </w:t>
      </w:r>
      <w:r w:rsidR="00C152CB">
        <w:rPr>
          <w:rFonts w:ascii="Arial" w:hAnsi="Arial" w:cs="Arial"/>
        </w:rPr>
        <w:t xml:space="preserve">three </w:t>
      </w:r>
      <w:r>
        <w:rPr>
          <w:rFonts w:ascii="Arial" w:hAnsi="Arial" w:cs="Arial"/>
        </w:rPr>
        <w:t xml:space="preserve">test variables were coded according to the equation </w:t>
      </w:r>
      <w:r w:rsidR="00DE0BBA">
        <w:rPr>
          <w:rFonts w:ascii="Arial" w:hAnsi="Arial" w:cs="Arial"/>
        </w:rPr>
        <w:t>above</w:t>
      </w:r>
      <w:r w:rsidR="00C152CB">
        <w:rPr>
          <w:rFonts w:ascii="Arial" w:hAnsi="Arial" w:cs="Arial"/>
        </w:rPr>
        <w:t>,</w:t>
      </w:r>
      <w:r>
        <w:rPr>
          <w:rFonts w:ascii="Arial" w:hAnsi="Arial" w:cs="Arial"/>
        </w:rPr>
        <w:t xml:space="preserve"> where</w:t>
      </w:r>
      <w:r w:rsidR="00C152CB">
        <w:rPr>
          <w:rFonts w:ascii="Arial" w:hAnsi="Arial" w:cs="Arial"/>
        </w:rPr>
        <w:t xml:space="preserve"> </w:t>
      </w:r>
      <w:r w:rsidR="00C152CB" w:rsidRPr="00C152CB">
        <w:rPr>
          <w:rFonts w:ascii="Cambria Math" w:hAnsi="Cambria Math" w:cs="Cambria Math"/>
          <w:sz w:val="24"/>
          <w:szCs w:val="24"/>
        </w:rPr>
        <w:t>𝑋𝑖</w:t>
      </w:r>
      <w:r w:rsidR="00C152CB">
        <w:rPr>
          <w:rFonts w:ascii="Cambria Math" w:hAnsi="Cambria Math" w:cs="Cambria Math"/>
          <w:sz w:val="24"/>
          <w:szCs w:val="24"/>
        </w:rPr>
        <w:t xml:space="preserve"> is the value of an independent variable; </w:t>
      </w:r>
      <w:r w:rsidR="00C152CB" w:rsidRPr="00C152CB">
        <w:rPr>
          <w:rFonts w:ascii="Cambria Math" w:hAnsi="Cambria Math" w:cs="Cambria Math"/>
          <w:sz w:val="24"/>
          <w:szCs w:val="24"/>
        </w:rPr>
        <w:t>𝑥𝑖</w:t>
      </w:r>
      <w:r w:rsidR="00C152CB">
        <w:rPr>
          <w:rFonts w:ascii="Cambria Math" w:hAnsi="Cambria Math" w:cs="Cambria Math"/>
          <w:sz w:val="24"/>
          <w:szCs w:val="24"/>
        </w:rPr>
        <w:t xml:space="preserve"> is the coded value of an independent variable; </w:t>
      </w:r>
      <w:r w:rsidR="00C152CB" w:rsidRPr="00C152CB">
        <w:rPr>
          <w:rFonts w:ascii="Cambria Math" w:hAnsi="Cambria Math" w:cs="Cambria Math"/>
          <w:sz w:val="24"/>
          <w:szCs w:val="24"/>
        </w:rPr>
        <w:t>𝑋𝑜</w:t>
      </w:r>
      <w:r w:rsidR="00C152CB">
        <w:rPr>
          <w:rFonts w:ascii="Cambria Math" w:hAnsi="Cambria Math" w:cs="Cambria Math"/>
          <w:sz w:val="24"/>
          <w:szCs w:val="24"/>
        </w:rPr>
        <w:t xml:space="preserve"> is the value of an independent variable at the centre point; </w:t>
      </w:r>
      <w:r w:rsidR="00C152CB" w:rsidRPr="00C152CB">
        <w:rPr>
          <w:sz w:val="24"/>
          <w:szCs w:val="24"/>
        </w:rPr>
        <w:t>Δ</w:t>
      </w:r>
      <w:r w:rsidR="00C152CB" w:rsidRPr="00C152CB">
        <w:rPr>
          <w:rFonts w:ascii="Cambria Math" w:hAnsi="Cambria Math" w:cs="Cambria Math"/>
          <w:sz w:val="24"/>
          <w:szCs w:val="24"/>
        </w:rPr>
        <w:t>𝑋</w:t>
      </w:r>
      <w:r w:rsidR="00C152CB">
        <w:rPr>
          <w:rFonts w:ascii="Cambria Math" w:hAnsi="Cambria Math" w:cs="Cambria Math"/>
          <w:sz w:val="24"/>
          <w:szCs w:val="24"/>
        </w:rPr>
        <w:t xml:space="preserve"> is the step change value of an independent variable </w:t>
      </w:r>
      <w:sdt>
        <w:sdtPr>
          <w:rPr>
            <w:rFonts w:ascii="Cambria Math" w:hAnsi="Cambria Math" w:cs="Cambria Math"/>
            <w:sz w:val="24"/>
            <w:szCs w:val="24"/>
          </w:rPr>
          <w:id w:val="-766226927"/>
          <w:citation/>
        </w:sdtPr>
        <w:sdtContent>
          <w:r w:rsidR="00C152CB">
            <w:rPr>
              <w:rFonts w:ascii="Cambria Math" w:hAnsi="Cambria Math" w:cs="Cambria Math"/>
              <w:sz w:val="24"/>
              <w:szCs w:val="24"/>
            </w:rPr>
            <w:fldChar w:fldCharType="begin"/>
          </w:r>
          <w:r w:rsidR="00C152CB">
            <w:rPr>
              <w:rFonts w:ascii="Cambria Math" w:hAnsi="Cambria Math" w:cs="Cambria Math"/>
              <w:sz w:val="24"/>
              <w:szCs w:val="24"/>
            </w:rPr>
            <w:instrText xml:space="preserve"> CITATION ACM14 \l 2057 </w:instrText>
          </w:r>
          <w:r w:rsidR="00C152CB">
            <w:rPr>
              <w:rFonts w:ascii="Cambria Math" w:hAnsi="Cambria Math" w:cs="Cambria Math"/>
              <w:sz w:val="24"/>
              <w:szCs w:val="24"/>
            </w:rPr>
            <w:fldChar w:fldCharType="separate"/>
          </w:r>
          <w:r w:rsidR="00A11D12" w:rsidRPr="00A11D12">
            <w:rPr>
              <w:rFonts w:ascii="Cambria Math" w:hAnsi="Cambria Math" w:cs="Cambria Math"/>
              <w:noProof/>
              <w:sz w:val="24"/>
              <w:szCs w:val="24"/>
            </w:rPr>
            <w:t>(Mitra, 2014)</w:t>
          </w:r>
          <w:r w:rsidR="00C152CB">
            <w:rPr>
              <w:rFonts w:ascii="Cambria Math" w:hAnsi="Cambria Math" w:cs="Cambria Math"/>
              <w:sz w:val="24"/>
              <w:szCs w:val="24"/>
            </w:rPr>
            <w:fldChar w:fldCharType="end"/>
          </w:r>
        </w:sdtContent>
      </w:sdt>
      <w:r w:rsidR="00C152CB">
        <w:rPr>
          <w:rFonts w:ascii="Cambria Math" w:hAnsi="Cambria Math" w:cs="Cambria Math"/>
          <w:sz w:val="24"/>
          <w:szCs w:val="24"/>
        </w:rPr>
        <w:t xml:space="preserve"> </w:t>
      </w:r>
      <w:sdt>
        <w:sdtPr>
          <w:rPr>
            <w:rFonts w:ascii="Cambria Math" w:hAnsi="Cambria Math" w:cs="Cambria Math"/>
            <w:sz w:val="24"/>
            <w:szCs w:val="24"/>
          </w:rPr>
          <w:id w:val="2100986280"/>
          <w:citation/>
        </w:sdtPr>
        <w:sdtContent>
          <w:r w:rsidR="00C152CB">
            <w:rPr>
              <w:rFonts w:ascii="Cambria Math" w:hAnsi="Cambria Math" w:cs="Cambria Math"/>
              <w:sz w:val="24"/>
              <w:szCs w:val="24"/>
            </w:rPr>
            <w:fldChar w:fldCharType="begin"/>
          </w:r>
          <w:r w:rsidR="00C152CB">
            <w:rPr>
              <w:rFonts w:ascii="Cambria Math" w:hAnsi="Cambria Math" w:cs="Cambria Math"/>
              <w:sz w:val="24"/>
              <w:szCs w:val="24"/>
            </w:rPr>
            <w:instrText xml:space="preserve"> CITATION Rus13 \l 2057 </w:instrText>
          </w:r>
          <w:r w:rsidR="00C152CB">
            <w:rPr>
              <w:rFonts w:ascii="Cambria Math" w:hAnsi="Cambria Math" w:cs="Cambria Math"/>
              <w:sz w:val="24"/>
              <w:szCs w:val="24"/>
            </w:rPr>
            <w:fldChar w:fldCharType="separate"/>
          </w:r>
          <w:r w:rsidR="00A11D12" w:rsidRPr="00A11D12">
            <w:rPr>
              <w:rFonts w:ascii="Cambria Math" w:hAnsi="Cambria Math" w:cs="Cambria Math"/>
              <w:noProof/>
              <w:sz w:val="24"/>
              <w:szCs w:val="24"/>
            </w:rPr>
            <w:t>(Daik, 2013)</w:t>
          </w:r>
          <w:r w:rsidR="00C152CB">
            <w:rPr>
              <w:rFonts w:ascii="Cambria Math" w:hAnsi="Cambria Math" w:cs="Cambria Math"/>
              <w:sz w:val="24"/>
              <w:szCs w:val="24"/>
            </w:rPr>
            <w:fldChar w:fldCharType="end"/>
          </w:r>
        </w:sdtContent>
      </w:sdt>
      <w:r w:rsidR="00C152CB">
        <w:rPr>
          <w:rFonts w:ascii="Cambria Math" w:hAnsi="Cambria Math" w:cs="Cambria Math"/>
          <w:sz w:val="24"/>
          <w:szCs w:val="24"/>
        </w:rPr>
        <w:t>.</w:t>
      </w:r>
    </w:p>
    <w:p w14:paraId="4C4B36E4" w14:textId="1E262ED2" w:rsidR="00D35E1B" w:rsidRDefault="00D35E1B" w:rsidP="00D35E1B">
      <w:pPr>
        <w:spacing w:line="360" w:lineRule="auto"/>
      </w:pPr>
    </w:p>
    <w:p w14:paraId="55D15174" w14:textId="39DEDDF2" w:rsidR="00D35E1B" w:rsidRDefault="00DE0BBA" w:rsidP="00F9286C">
      <w:r>
        <w:rPr>
          <w:noProof/>
        </w:rPr>
        <mc:AlternateContent>
          <mc:Choice Requires="wps">
            <w:drawing>
              <wp:anchor distT="0" distB="0" distL="114300" distR="114300" simplePos="0" relativeHeight="251663360" behindDoc="1" locked="0" layoutInCell="1" allowOverlap="1" wp14:anchorId="0C834EE9" wp14:editId="35427781">
                <wp:simplePos x="0" y="0"/>
                <wp:positionH relativeFrom="column">
                  <wp:posOffset>3283585</wp:posOffset>
                </wp:positionH>
                <wp:positionV relativeFrom="paragraph">
                  <wp:posOffset>3750</wp:posOffset>
                </wp:positionV>
                <wp:extent cx="259651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596515" cy="635"/>
                        </a:xfrm>
                        <a:prstGeom prst="rect">
                          <a:avLst/>
                        </a:prstGeom>
                        <a:solidFill>
                          <a:prstClr val="white"/>
                        </a:solidFill>
                        <a:ln>
                          <a:noFill/>
                        </a:ln>
                      </wps:spPr>
                      <wps:txbx>
                        <w:txbxContent>
                          <w:p w14:paraId="031DACD8" w14:textId="2D49B67E" w:rsidR="00805568" w:rsidRPr="00212B2F" w:rsidRDefault="00805568" w:rsidP="006B682B">
                            <w:pPr>
                              <w:pStyle w:val="Caption"/>
                              <w:rPr>
                                <w:rFonts w:ascii="Arial" w:hAnsi="Arial" w:cs="Arial"/>
                                <w:noProof/>
                              </w:rPr>
                            </w:pPr>
                            <w:bookmarkStart w:id="39" w:name="_Toc67228780"/>
                            <w:r>
                              <w:t xml:space="preserve">Figure </w:t>
                            </w:r>
                            <w:fldSimple w:instr=" SEQ Figure \* ARABIC ">
                              <w:r>
                                <w:rPr>
                                  <w:noProof/>
                                </w:rPr>
                                <w:t>10</w:t>
                              </w:r>
                            </w:fldSimple>
                            <w:r>
                              <w:t xml:space="preserve"> - Box-Behnken design table for the variables of 15 calculated runs (Mitra, 2014)</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834EE9" id="Text Box 4" o:spid="_x0000_s1035" type="#_x0000_t202" style="position:absolute;margin-left:258.55pt;margin-top:.3pt;width:204.4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t0+LwIAAGQEAAAOAAAAZHJzL2Uyb0RvYy54bWysVMFu2zAMvQ/YPwi6L06yJli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" stroked="f">
                <v:textbox style="mso-fit-shape-to-text:t" inset="0,0,0,0">
                  <w:txbxContent>
                    <w:p w14:paraId="031DACD8" w14:textId="2D49B67E" w:rsidR="00805568" w:rsidRPr="00212B2F" w:rsidRDefault="00805568" w:rsidP="006B682B">
                      <w:pPr>
                        <w:pStyle w:val="Caption"/>
                        <w:rPr>
                          <w:rFonts w:ascii="Arial" w:hAnsi="Arial" w:cs="Arial"/>
                          <w:noProof/>
                        </w:rPr>
                      </w:pPr>
                      <w:bookmarkStart w:id="40" w:name="_Toc67228780"/>
                      <w:r>
                        <w:t xml:space="preserve">Figure </w:t>
                      </w:r>
                      <w:fldSimple w:instr=" SEQ Figure \* ARABIC ">
                        <w:r>
                          <w:rPr>
                            <w:noProof/>
                          </w:rPr>
                          <w:t>10</w:t>
                        </w:r>
                      </w:fldSimple>
                      <w:r>
                        <w:t xml:space="preserve"> - Box-Behnken design table for the variables of 15 calculated runs (Mitra, 2014)</w:t>
                      </w:r>
                      <w:bookmarkEnd w:id="40"/>
                    </w:p>
                  </w:txbxContent>
                </v:textbox>
                <w10:wrap type="tight"/>
              </v:shape>
            </w:pict>
          </mc:Fallback>
        </mc:AlternateContent>
      </w:r>
    </w:p>
    <w:p w14:paraId="4F5F8574" w14:textId="77777777" w:rsidR="00D35E1B" w:rsidRDefault="00D35E1B" w:rsidP="00F9286C"/>
    <w:p w14:paraId="23614B66" w14:textId="77777777" w:rsidR="005C437F" w:rsidRDefault="005C437F" w:rsidP="005C437F">
      <w:pPr>
        <w:spacing w:line="360" w:lineRule="auto"/>
        <w:rPr>
          <w:rFonts w:ascii="Arial" w:hAnsi="Arial" w:cs="Arial"/>
        </w:rPr>
      </w:pPr>
      <w:r>
        <w:rPr>
          <w:rFonts w:ascii="Arial" w:hAnsi="Arial" w:cs="Arial"/>
        </w:rPr>
        <w:t xml:space="preserve">From here, Mitra (2014) was given 15 separate runs to test in order to conclude the study efficiently and effective. This experiment design technique can be used for many different variables along with two sets of three, where one set cannot have an effect on the other around the circuit. </w:t>
      </w:r>
    </w:p>
    <w:p w14:paraId="03DB4DF7" w14:textId="77777777" w:rsidR="00D35E1B" w:rsidRDefault="00D35E1B" w:rsidP="00F9286C"/>
    <w:p w14:paraId="76185415" w14:textId="67CCE5DC" w:rsidR="00F9286C" w:rsidRDefault="00414B43" w:rsidP="009A3767">
      <w:pPr>
        <w:pStyle w:val="Heading2"/>
        <w:spacing w:line="360" w:lineRule="auto"/>
        <w:jc w:val="both"/>
      </w:pPr>
      <w:bookmarkStart w:id="41" w:name="_Toc67229385"/>
      <w:r>
        <w:t xml:space="preserve">4.8) </w:t>
      </w:r>
      <w:r w:rsidR="00463751">
        <w:t>Vi-</w:t>
      </w:r>
      <w:r w:rsidR="00BD4126">
        <w:t>Car Real Time</w:t>
      </w:r>
      <w:bookmarkEnd w:id="41"/>
    </w:p>
    <w:p w14:paraId="2678BD46" w14:textId="187BF3E0" w:rsidR="00104611" w:rsidRDefault="00BD4126" w:rsidP="00BD4126">
      <w:pPr>
        <w:spacing w:line="360" w:lineRule="auto"/>
        <w:jc w:val="both"/>
        <w:rPr>
          <w:rFonts w:ascii="Arial" w:hAnsi="Arial" w:cs="Arial"/>
        </w:rPr>
      </w:pPr>
      <w:r w:rsidRPr="00BD4126">
        <w:rPr>
          <w:rFonts w:ascii="Arial" w:hAnsi="Arial" w:cs="Arial"/>
        </w:rPr>
        <w:t xml:space="preserve">This software </w:t>
      </w:r>
      <w:r>
        <w:rPr>
          <w:rFonts w:ascii="Arial" w:hAnsi="Arial" w:cs="Arial"/>
        </w:rPr>
        <w:t>provides the user with a real time vehicle simulation environment where the modelled vehicle can be used to optimize vehicle and control system performance. The software has the ability to create models in order to represent a vehicle in a certain situation around a certain circuit, allowing for validation against real-life collected data and information. Plots can be created once the vehicle has completed the lap in order to create a working environment where data can be analysed and clarified as an on-board diagnostic system would</w:t>
      </w:r>
      <w:r w:rsidR="006000C2">
        <w:rPr>
          <w:rFonts w:ascii="Arial" w:hAnsi="Arial" w:cs="Arial"/>
        </w:rPr>
        <w:t xml:space="preserve"> </w:t>
      </w:r>
      <w:sdt>
        <w:sdtPr>
          <w:rPr>
            <w:rFonts w:ascii="Arial" w:hAnsi="Arial" w:cs="Arial"/>
          </w:rPr>
          <w:id w:val="-1562326754"/>
          <w:citation/>
        </w:sdtPr>
        <w:sdtContent>
          <w:r w:rsidR="006000C2">
            <w:rPr>
              <w:rFonts w:ascii="Arial" w:hAnsi="Arial" w:cs="Arial"/>
            </w:rPr>
            <w:fldChar w:fldCharType="begin"/>
          </w:r>
          <w:r w:rsidR="006000C2">
            <w:rPr>
              <w:rFonts w:ascii="Arial" w:hAnsi="Arial" w:cs="Arial"/>
            </w:rPr>
            <w:instrText xml:space="preserve"> CITATION Vig21 \l 2057 </w:instrText>
          </w:r>
          <w:r w:rsidR="006000C2">
            <w:rPr>
              <w:rFonts w:ascii="Arial" w:hAnsi="Arial" w:cs="Arial"/>
            </w:rPr>
            <w:fldChar w:fldCharType="separate"/>
          </w:r>
          <w:r w:rsidR="00A11D12" w:rsidRPr="00A11D12">
            <w:rPr>
              <w:rFonts w:ascii="Arial" w:hAnsi="Arial" w:cs="Arial"/>
              <w:noProof/>
            </w:rPr>
            <w:t>(Vi-grade, 2021)</w:t>
          </w:r>
          <w:r w:rsidR="006000C2">
            <w:rPr>
              <w:rFonts w:ascii="Arial" w:hAnsi="Arial" w:cs="Arial"/>
            </w:rPr>
            <w:fldChar w:fldCharType="end"/>
          </w:r>
        </w:sdtContent>
      </w:sdt>
      <w:r>
        <w:rPr>
          <w:rFonts w:ascii="Arial" w:hAnsi="Arial" w:cs="Arial"/>
        </w:rPr>
        <w:t>.</w:t>
      </w:r>
      <w:r w:rsidR="006000C2">
        <w:rPr>
          <w:rFonts w:ascii="Arial" w:hAnsi="Arial" w:cs="Arial"/>
        </w:rPr>
        <w:t xml:space="preserve"> </w:t>
      </w:r>
      <w:r w:rsidR="00104611">
        <w:rPr>
          <w:rFonts w:ascii="Arial" w:hAnsi="Arial" w:cs="Arial"/>
        </w:rPr>
        <w:t xml:space="preserve">The use of this software to optimize the MCR’s handling around the circuit will give a good understanding of how it was, what will happen when the changes are made and more importantly, how much it can cut off the lap time. It has been used by engineers throughout numerous phases of development, supporting the communication between organizations and suppliers, concluding that it will be a very useful tool within the industry as of the near future </w:t>
      </w:r>
      <w:sdt>
        <w:sdtPr>
          <w:rPr>
            <w:rFonts w:ascii="Arial" w:hAnsi="Arial" w:cs="Arial"/>
          </w:rPr>
          <w:id w:val="-1572110692"/>
          <w:citation/>
        </w:sdtPr>
        <w:sdtContent>
          <w:r w:rsidR="00104611">
            <w:rPr>
              <w:rFonts w:ascii="Arial" w:hAnsi="Arial" w:cs="Arial"/>
            </w:rPr>
            <w:fldChar w:fldCharType="begin"/>
          </w:r>
          <w:r w:rsidR="00104611">
            <w:rPr>
              <w:rFonts w:ascii="Arial" w:hAnsi="Arial" w:cs="Arial"/>
            </w:rPr>
            <w:instrText xml:space="preserve"> CITATION ViC20 \l 2057 </w:instrText>
          </w:r>
          <w:r w:rsidR="00104611">
            <w:rPr>
              <w:rFonts w:ascii="Arial" w:hAnsi="Arial" w:cs="Arial"/>
            </w:rPr>
            <w:fldChar w:fldCharType="separate"/>
          </w:r>
          <w:r w:rsidR="00A11D12" w:rsidRPr="00A11D12">
            <w:rPr>
              <w:rFonts w:ascii="Arial" w:hAnsi="Arial" w:cs="Arial"/>
              <w:noProof/>
            </w:rPr>
            <w:t>(Vi-CarRealTime, 2020)</w:t>
          </w:r>
          <w:r w:rsidR="00104611">
            <w:rPr>
              <w:rFonts w:ascii="Arial" w:hAnsi="Arial" w:cs="Arial"/>
            </w:rPr>
            <w:fldChar w:fldCharType="end"/>
          </w:r>
        </w:sdtContent>
      </w:sdt>
      <w:r w:rsidR="00104611">
        <w:rPr>
          <w:rFonts w:ascii="Arial" w:hAnsi="Arial" w:cs="Arial"/>
        </w:rPr>
        <w:t>.</w:t>
      </w:r>
      <w:r w:rsidR="00DF234F">
        <w:rPr>
          <w:rFonts w:ascii="Arial" w:hAnsi="Arial" w:cs="Arial"/>
        </w:rPr>
        <w:t xml:space="preserve"> </w:t>
      </w:r>
    </w:p>
    <w:p w14:paraId="6647A94C" w14:textId="25753C0F" w:rsidR="00136212" w:rsidRDefault="00136212" w:rsidP="00BD4126">
      <w:pPr>
        <w:spacing w:line="360" w:lineRule="auto"/>
        <w:jc w:val="both"/>
        <w:rPr>
          <w:rFonts w:ascii="Arial" w:hAnsi="Arial" w:cs="Arial"/>
        </w:rPr>
      </w:pPr>
    </w:p>
    <w:p w14:paraId="1D8DCD50" w14:textId="77777777" w:rsidR="00136212" w:rsidRDefault="00136212" w:rsidP="00BD4126">
      <w:pPr>
        <w:spacing w:line="360" w:lineRule="auto"/>
        <w:jc w:val="both"/>
        <w:rPr>
          <w:rFonts w:ascii="Arial" w:hAnsi="Arial" w:cs="Arial"/>
        </w:rPr>
      </w:pPr>
    </w:p>
    <w:p w14:paraId="54D82E00" w14:textId="2319A82A" w:rsidR="00DC1A6A" w:rsidRDefault="00414B43" w:rsidP="002007BA">
      <w:pPr>
        <w:pStyle w:val="Heading2"/>
        <w:spacing w:line="360" w:lineRule="auto"/>
        <w:jc w:val="both"/>
      </w:pPr>
      <w:bookmarkStart w:id="42" w:name="_Toc67229386"/>
      <w:r>
        <w:t xml:space="preserve">4.9) </w:t>
      </w:r>
      <w:r w:rsidR="00126889">
        <w:t xml:space="preserve">Multibody </w:t>
      </w:r>
      <w:r w:rsidR="002007BA">
        <w:t>Simulation</w:t>
      </w:r>
      <w:bookmarkEnd w:id="42"/>
    </w:p>
    <w:p w14:paraId="7FD725E3" w14:textId="40F9E79F" w:rsidR="002007BA" w:rsidRPr="002007BA" w:rsidRDefault="00331D2D" w:rsidP="00331D2D">
      <w:pPr>
        <w:spacing w:line="360" w:lineRule="auto"/>
        <w:jc w:val="both"/>
        <w:rPr>
          <w:rFonts w:ascii="Arial" w:hAnsi="Arial" w:cs="Arial"/>
        </w:rPr>
      </w:pPr>
      <w:r>
        <w:rPr>
          <w:rFonts w:ascii="Arial" w:hAnsi="Arial" w:cs="Arial"/>
          <w:color w:val="000000" w:themeColor="text1"/>
          <w:shd w:val="clear" w:color="auto" w:fill="FFFFFF"/>
        </w:rPr>
        <w:t>“</w:t>
      </w:r>
      <w:r w:rsidRPr="00331D2D">
        <w:rPr>
          <w:rFonts w:ascii="Arial" w:hAnsi="Arial" w:cs="Arial"/>
          <w:color w:val="000000" w:themeColor="text1"/>
          <w:shd w:val="clear" w:color="auto" w:fill="FFFFFF"/>
        </w:rPr>
        <w:t>A multibody dynamic (MBD) system is one that consists of solid bodies, or links, that are connected to each other by joints that restrict their relative motion</w:t>
      </w:r>
      <w:r>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604267834"/>
          <w:citation/>
        </w:sdtPr>
        <w:sdtContent>
          <w:r>
            <w:rPr>
              <w:rFonts w:ascii="Arial" w:hAnsi="Arial" w:cs="Arial"/>
              <w:color w:val="000000" w:themeColor="text1"/>
              <w:shd w:val="clear" w:color="auto" w:fill="FFFFFF"/>
            </w:rPr>
            <w:fldChar w:fldCharType="begin"/>
          </w:r>
          <w:r>
            <w:rPr>
              <w:rFonts w:ascii="Arial" w:hAnsi="Arial" w:cs="Arial"/>
              <w:color w:val="000000" w:themeColor="text1"/>
              <w:shd w:val="clear" w:color="auto" w:fill="FFFFFF"/>
            </w:rPr>
            <w:instrText xml:space="preserve"> CITATION Mac21 \l 2057 </w:instrText>
          </w:r>
          <w:r>
            <w:rPr>
              <w:rFonts w:ascii="Arial" w:hAnsi="Arial" w:cs="Arial"/>
              <w:color w:val="000000" w:themeColor="text1"/>
              <w:shd w:val="clear" w:color="auto" w:fill="FFFFFF"/>
            </w:rPr>
            <w:fldChar w:fldCharType="separate"/>
          </w:r>
          <w:r w:rsidR="00A11D12" w:rsidRPr="00A11D12">
            <w:rPr>
              <w:rFonts w:ascii="Arial" w:hAnsi="Arial" w:cs="Arial"/>
              <w:noProof/>
              <w:color w:val="000000" w:themeColor="text1"/>
              <w:shd w:val="clear" w:color="auto" w:fill="FFFFFF"/>
            </w:rPr>
            <w:t xml:space="preserve">(MacNeal-Schwendler, </w:t>
          </w:r>
          <w:r w:rsidR="00A11D12" w:rsidRPr="00A11D12">
            <w:rPr>
              <w:rFonts w:ascii="Arial" w:hAnsi="Arial" w:cs="Arial"/>
              <w:noProof/>
              <w:color w:val="000000" w:themeColor="text1"/>
              <w:shd w:val="clear" w:color="auto" w:fill="FFFFFF"/>
            </w:rPr>
            <w:lastRenderedPageBreak/>
            <w:t>2021)</w:t>
          </w:r>
          <w:r>
            <w:rPr>
              <w:rFonts w:ascii="Arial" w:hAnsi="Arial" w:cs="Arial"/>
              <w:color w:val="000000" w:themeColor="text1"/>
              <w:shd w:val="clear" w:color="auto" w:fill="FFFFFF"/>
            </w:rPr>
            <w:fldChar w:fldCharType="end"/>
          </w:r>
        </w:sdtContent>
      </w:sdt>
      <w:r w:rsidRPr="00331D2D">
        <w:rPr>
          <w:rFonts w:ascii="Arial" w:hAnsi="Arial" w:cs="Arial"/>
          <w:color w:val="000000" w:themeColor="text1"/>
          <w:shd w:val="clear" w:color="auto" w:fill="FFFFFF"/>
        </w:rPr>
        <w:t>.</w:t>
      </w:r>
      <w:r w:rsidRPr="00331D2D">
        <w:rPr>
          <w:rFonts w:ascii="Arial" w:hAnsi="Arial" w:cs="Arial"/>
          <w:color w:val="000000" w:themeColor="text1"/>
          <w:sz w:val="21"/>
          <w:szCs w:val="21"/>
          <w:shd w:val="clear" w:color="auto" w:fill="FFFFFF"/>
        </w:rPr>
        <w:t xml:space="preserve"> </w:t>
      </w:r>
      <w:r w:rsidR="00091801">
        <w:rPr>
          <w:rFonts w:ascii="Arial" w:hAnsi="Arial" w:cs="Arial"/>
        </w:rPr>
        <w:t xml:space="preserve">Road vehicles are modelled properly as multibody systems in order to design and develop components such as the suspension system, attitude controllers, mounts, and steering assemblies. Centuries ago, the complexity of the dynamical equations called for the development of top of the range computer-aided formalisms </w:t>
      </w:r>
      <w:sdt>
        <w:sdtPr>
          <w:rPr>
            <w:rFonts w:ascii="Arial" w:hAnsi="Arial" w:cs="Arial"/>
          </w:rPr>
          <w:id w:val="1917283318"/>
          <w:citation/>
        </w:sdtPr>
        <w:sdtContent>
          <w:r w:rsidR="00091801">
            <w:rPr>
              <w:rFonts w:ascii="Arial" w:hAnsi="Arial" w:cs="Arial"/>
            </w:rPr>
            <w:fldChar w:fldCharType="begin"/>
          </w:r>
          <w:r w:rsidR="00091801">
            <w:rPr>
              <w:rFonts w:ascii="Arial" w:hAnsi="Arial" w:cs="Arial"/>
            </w:rPr>
            <w:instrText xml:space="preserve"> CITATION Wer07 \l 2057 </w:instrText>
          </w:r>
          <w:r w:rsidR="00091801">
            <w:rPr>
              <w:rFonts w:ascii="Arial" w:hAnsi="Arial" w:cs="Arial"/>
            </w:rPr>
            <w:fldChar w:fldCharType="separate"/>
          </w:r>
          <w:r w:rsidR="00A11D12" w:rsidRPr="00A11D12">
            <w:rPr>
              <w:rFonts w:ascii="Arial" w:hAnsi="Arial" w:cs="Arial"/>
              <w:noProof/>
            </w:rPr>
            <w:t>(Schiehlen, 2007)</w:t>
          </w:r>
          <w:r w:rsidR="00091801">
            <w:rPr>
              <w:rFonts w:ascii="Arial" w:hAnsi="Arial" w:cs="Arial"/>
            </w:rPr>
            <w:fldChar w:fldCharType="end"/>
          </w:r>
        </w:sdtContent>
      </w:sdt>
      <w:r w:rsidR="00091801">
        <w:rPr>
          <w:rFonts w:ascii="Arial" w:hAnsi="Arial" w:cs="Arial"/>
        </w:rPr>
        <w:t>.</w:t>
      </w:r>
      <w:r>
        <w:rPr>
          <w:rFonts w:ascii="Arial" w:hAnsi="Arial" w:cs="Arial"/>
        </w:rPr>
        <w:t xml:space="preserve"> </w:t>
      </w:r>
      <w:r w:rsidR="002007BA" w:rsidRPr="002007BA">
        <w:rPr>
          <w:rFonts w:ascii="Arial" w:hAnsi="Arial" w:cs="Arial"/>
        </w:rPr>
        <w:t xml:space="preserve">Vehicle performance on the racetrack </w:t>
      </w:r>
      <w:r w:rsidR="002007BA">
        <w:rPr>
          <w:rFonts w:ascii="Arial" w:hAnsi="Arial" w:cs="Arial"/>
        </w:rPr>
        <w:t xml:space="preserve">is mainly a concern of </w:t>
      </w:r>
      <w:r w:rsidR="00B17964">
        <w:rPr>
          <w:rFonts w:ascii="Arial" w:hAnsi="Arial" w:cs="Arial"/>
        </w:rPr>
        <w:t>the vehicle’s</w:t>
      </w:r>
      <w:r w:rsidR="002007BA">
        <w:rPr>
          <w:rFonts w:ascii="Arial" w:hAnsi="Arial" w:cs="Arial"/>
        </w:rPr>
        <w:t xml:space="preserve"> handling characteristics when subjected to various steering and road inputs. A multibody simulation can investigate numerous parameters when specified manoeuvres are performed, testing the stability of the vehicle under these conditions. Typical vehicle handling simulations include lane changing, transient cornering, and slalom motions either under or without braking. Hence, ISO-7401-1988 have specified specific realistic test procedures to be completed </w:t>
      </w:r>
      <w:sdt>
        <w:sdtPr>
          <w:rPr>
            <w:rFonts w:ascii="Arial" w:hAnsi="Arial" w:cs="Arial"/>
          </w:rPr>
          <w:id w:val="-300923294"/>
          <w:citation/>
        </w:sdtPr>
        <w:sdtContent>
          <w:r w:rsidR="002007BA">
            <w:rPr>
              <w:rFonts w:ascii="Arial" w:hAnsi="Arial" w:cs="Arial"/>
            </w:rPr>
            <w:fldChar w:fldCharType="begin"/>
          </w:r>
          <w:r w:rsidR="002007BA">
            <w:rPr>
              <w:rFonts w:ascii="Arial" w:hAnsi="Arial" w:cs="Arial"/>
            </w:rPr>
            <w:instrText xml:space="preserve"> CITATION Hus14 \l 2057 </w:instrText>
          </w:r>
          <w:r w:rsidR="002007BA">
            <w:rPr>
              <w:rFonts w:ascii="Arial" w:hAnsi="Arial" w:cs="Arial"/>
            </w:rPr>
            <w:fldChar w:fldCharType="separate"/>
          </w:r>
          <w:r w:rsidR="00A11D12" w:rsidRPr="00A11D12">
            <w:rPr>
              <w:rFonts w:ascii="Arial" w:hAnsi="Arial" w:cs="Arial"/>
              <w:noProof/>
            </w:rPr>
            <w:t>(Hussain, 2014)</w:t>
          </w:r>
          <w:r w:rsidR="002007BA">
            <w:rPr>
              <w:rFonts w:ascii="Arial" w:hAnsi="Arial" w:cs="Arial"/>
            </w:rPr>
            <w:fldChar w:fldCharType="end"/>
          </w:r>
        </w:sdtContent>
      </w:sdt>
      <w:r w:rsidR="00E7376A">
        <w:rPr>
          <w:rFonts w:ascii="Arial" w:hAnsi="Arial" w:cs="Arial"/>
        </w:rPr>
        <w:t>.</w:t>
      </w:r>
      <w:r w:rsidR="00B17964">
        <w:rPr>
          <w:rFonts w:ascii="Arial" w:hAnsi="Arial" w:cs="Arial"/>
        </w:rPr>
        <w:t xml:space="preserve"> </w:t>
      </w:r>
    </w:p>
    <w:p w14:paraId="6F807C68" w14:textId="77777777" w:rsidR="00126889" w:rsidRDefault="00126889" w:rsidP="00DC1A6A">
      <w:pPr>
        <w:rPr>
          <w:rFonts w:ascii="Arial" w:hAnsi="Arial" w:cs="Arial"/>
        </w:rPr>
      </w:pPr>
    </w:p>
    <w:p w14:paraId="5FBD486A" w14:textId="7B8FFD85" w:rsidR="00DC1A6A" w:rsidRDefault="00DC1A6A" w:rsidP="00DC1A6A">
      <w:pPr>
        <w:rPr>
          <w:rFonts w:ascii="Arial" w:hAnsi="Arial" w:cs="Arial"/>
        </w:rPr>
      </w:pPr>
    </w:p>
    <w:p w14:paraId="5FEC3D35" w14:textId="04F50A47" w:rsidR="00DC1A6A" w:rsidRDefault="00DC1A6A" w:rsidP="00DC1A6A">
      <w:pPr>
        <w:rPr>
          <w:rFonts w:ascii="Arial" w:hAnsi="Arial" w:cs="Arial"/>
        </w:rPr>
      </w:pPr>
    </w:p>
    <w:p w14:paraId="4797E81C" w14:textId="29B05B5B" w:rsidR="00DC1A6A" w:rsidRDefault="00DC1A6A" w:rsidP="00DC1A6A">
      <w:pPr>
        <w:rPr>
          <w:rFonts w:ascii="Arial" w:hAnsi="Arial" w:cs="Arial"/>
        </w:rPr>
      </w:pPr>
    </w:p>
    <w:p w14:paraId="6DAD7C16" w14:textId="337E4384" w:rsidR="00DC1A6A" w:rsidRDefault="00DC1A6A" w:rsidP="00DC1A6A">
      <w:pPr>
        <w:rPr>
          <w:rFonts w:ascii="Arial" w:hAnsi="Arial" w:cs="Arial"/>
        </w:rPr>
      </w:pPr>
    </w:p>
    <w:p w14:paraId="16E926F9" w14:textId="77777777" w:rsidR="00331D2D" w:rsidRDefault="00331D2D" w:rsidP="00DC1A6A">
      <w:pPr>
        <w:rPr>
          <w:rFonts w:ascii="Arial" w:hAnsi="Arial" w:cs="Arial"/>
        </w:rPr>
      </w:pPr>
    </w:p>
    <w:p w14:paraId="6285E0B4" w14:textId="59558B2D" w:rsidR="00DC1A6A" w:rsidRDefault="00414B43" w:rsidP="00DC1A6A">
      <w:pPr>
        <w:pStyle w:val="Heading1"/>
        <w:spacing w:line="360" w:lineRule="auto"/>
      </w:pPr>
      <w:bookmarkStart w:id="43" w:name="_Toc67229387"/>
      <w:r>
        <w:t xml:space="preserve">9) </w:t>
      </w:r>
      <w:r w:rsidR="00DC1A6A">
        <w:t>Methodology</w:t>
      </w:r>
      <w:bookmarkEnd w:id="43"/>
    </w:p>
    <w:p w14:paraId="290C27D6" w14:textId="77777777" w:rsidR="00385C21" w:rsidRPr="00385C21" w:rsidRDefault="00385C21" w:rsidP="00385C21"/>
    <w:p w14:paraId="450A3F4B" w14:textId="16905011" w:rsidR="00DC1A6A" w:rsidRDefault="00414B43" w:rsidP="00DC1A6A">
      <w:pPr>
        <w:pStyle w:val="Heading2"/>
        <w:spacing w:line="360" w:lineRule="auto"/>
        <w:jc w:val="both"/>
      </w:pPr>
      <w:bookmarkStart w:id="44" w:name="_Toc67229388"/>
      <w:r>
        <w:t xml:space="preserve">9.1) </w:t>
      </w:r>
      <w:r w:rsidR="00DC1A6A">
        <w:t>Experiment Design and Data Collection</w:t>
      </w:r>
      <w:bookmarkEnd w:id="44"/>
    </w:p>
    <w:p w14:paraId="28F50B2E" w14:textId="369C324E" w:rsidR="007A1196" w:rsidRDefault="00DC1A6A" w:rsidP="00DC1A6A">
      <w:pPr>
        <w:spacing w:line="360" w:lineRule="auto"/>
        <w:jc w:val="both"/>
        <w:rPr>
          <w:rFonts w:ascii="Arial" w:hAnsi="Arial" w:cs="Arial"/>
        </w:rPr>
      </w:pPr>
      <w:r>
        <w:rPr>
          <w:rFonts w:ascii="Arial" w:hAnsi="Arial" w:cs="Arial"/>
        </w:rPr>
        <w:t xml:space="preserve">Stat Ease’s design expert software will be used in order to create a Box-Behnken design which will allow the simulation to take place with three different variables. The use of a Box-Behnken design for the analysis and optimization of the Sports 2000 race car’s suspension system can be implemented with more use than a central composite design due to the fact that the vehicle’s parameters and working conditions are already known. Central composite designs have axial points outside of the “cube”, these can be experimental points outside the region of interest and sometimes, the safe working zone of the parameters tested </w:t>
      </w:r>
      <w:sdt>
        <w:sdtPr>
          <w:rPr>
            <w:rFonts w:ascii="Arial" w:hAnsi="Arial" w:cs="Arial"/>
          </w:rPr>
          <w:id w:val="-1882775582"/>
          <w:citation/>
        </w:sdtPr>
        <w:sdtContent>
          <w:r>
            <w:rPr>
              <w:rFonts w:ascii="Arial" w:hAnsi="Arial" w:cs="Arial"/>
            </w:rPr>
            <w:fldChar w:fldCharType="begin"/>
          </w:r>
          <w:r>
            <w:rPr>
              <w:rFonts w:ascii="Arial" w:hAnsi="Arial" w:cs="Arial"/>
            </w:rPr>
            <w:instrText xml:space="preserve"> CITATION Min19 \l 2057 </w:instrText>
          </w:r>
          <w:r>
            <w:rPr>
              <w:rFonts w:ascii="Arial" w:hAnsi="Arial" w:cs="Arial"/>
            </w:rPr>
            <w:fldChar w:fldCharType="separate"/>
          </w:r>
          <w:r w:rsidR="00A11D12" w:rsidRPr="00A11D12">
            <w:rPr>
              <w:rFonts w:ascii="Arial" w:hAnsi="Arial" w:cs="Arial"/>
              <w:noProof/>
            </w:rPr>
            <w:t>(MiniTab, 2019)</w:t>
          </w:r>
          <w:r>
            <w:rPr>
              <w:rFonts w:ascii="Arial" w:hAnsi="Arial" w:cs="Arial"/>
            </w:rPr>
            <w:fldChar w:fldCharType="end"/>
          </w:r>
        </w:sdtContent>
      </w:sdt>
      <w:r>
        <w:rPr>
          <w:rFonts w:ascii="Arial" w:hAnsi="Arial" w:cs="Arial"/>
        </w:rPr>
        <w:t xml:space="preserve">. This will allow the MCR to be efficiently tested at its peak performance parameters on the Vi-Grade software. </w:t>
      </w:r>
    </w:p>
    <w:p w14:paraId="2A977C85" w14:textId="77777777" w:rsidR="00385C21" w:rsidRPr="00DC1A6A" w:rsidRDefault="00385C21" w:rsidP="00DC1A6A">
      <w:pPr>
        <w:spacing w:line="360" w:lineRule="auto"/>
        <w:jc w:val="both"/>
        <w:rPr>
          <w:rFonts w:ascii="Arial" w:hAnsi="Arial" w:cs="Arial"/>
        </w:rPr>
      </w:pPr>
    </w:p>
    <w:p w14:paraId="2739768E" w14:textId="59FCB10D" w:rsidR="00DC1A6A" w:rsidRDefault="00414B43" w:rsidP="00A656EF">
      <w:pPr>
        <w:pStyle w:val="Heading2"/>
        <w:spacing w:line="360" w:lineRule="auto"/>
      </w:pPr>
      <w:bookmarkStart w:id="45" w:name="_Toc67229389"/>
      <w:r>
        <w:lastRenderedPageBreak/>
        <w:t xml:space="preserve">9.2) </w:t>
      </w:r>
      <w:r w:rsidR="00A656EF">
        <w:t>Vehicle Modelling</w:t>
      </w:r>
      <w:bookmarkEnd w:id="45"/>
    </w:p>
    <w:p w14:paraId="1A15AC0C" w14:textId="278B6BB6" w:rsidR="006542D9" w:rsidRPr="006542D9" w:rsidRDefault="006542D9" w:rsidP="006542D9">
      <w:pPr>
        <w:spacing w:line="360" w:lineRule="auto"/>
        <w:jc w:val="both"/>
        <w:rPr>
          <w:rFonts w:ascii="Arial" w:hAnsi="Arial" w:cs="Arial"/>
        </w:rPr>
      </w:pPr>
      <w:r w:rsidRPr="006542D9">
        <w:rPr>
          <w:rFonts w:ascii="Arial" w:hAnsi="Arial" w:cs="Arial"/>
        </w:rPr>
        <w:t xml:space="preserve">In order to model the vehicle in </w:t>
      </w:r>
      <w:r>
        <w:rPr>
          <w:rFonts w:ascii="Arial" w:hAnsi="Arial" w:cs="Arial"/>
        </w:rPr>
        <w:t>its baseline setup</w:t>
      </w:r>
      <w:r w:rsidRPr="006542D9">
        <w:rPr>
          <w:rFonts w:ascii="Arial" w:hAnsi="Arial" w:cs="Arial"/>
        </w:rPr>
        <w:t xml:space="preserve">, </w:t>
      </w:r>
      <w:r>
        <w:rPr>
          <w:rFonts w:ascii="Arial" w:hAnsi="Arial" w:cs="Arial"/>
        </w:rPr>
        <w:t xml:space="preserve">the workshop log kept by the MCR </w:t>
      </w:r>
      <w:r w:rsidR="00863738">
        <w:rPr>
          <w:rFonts w:ascii="Arial" w:hAnsi="Arial" w:cs="Arial"/>
        </w:rPr>
        <w:t>racing team</w:t>
      </w:r>
      <w:r>
        <w:rPr>
          <w:rFonts w:ascii="Arial" w:hAnsi="Arial" w:cs="Arial"/>
        </w:rPr>
        <w:t xml:space="preserve"> will need to be implemented into Vi-grade via the Vi-SuspensionGen.</w:t>
      </w:r>
      <w:r w:rsidR="00911D3B">
        <w:rPr>
          <w:rFonts w:ascii="Arial" w:hAnsi="Arial" w:cs="Arial"/>
        </w:rPr>
        <w:t xml:space="preserve"> Data previously collected from the workshop will be implemented into the SuspensionGen</w:t>
      </w:r>
      <w:r w:rsidR="00535533">
        <w:rPr>
          <w:rFonts w:ascii="Arial" w:hAnsi="Arial" w:cs="Arial"/>
        </w:rPr>
        <w:t xml:space="preserve">, following the X, Y, and Z coordinates as can be seen in the figure </w:t>
      </w:r>
      <w:r w:rsidR="00EE4DBC">
        <w:rPr>
          <w:rFonts w:ascii="Arial" w:hAnsi="Arial" w:cs="Arial"/>
        </w:rPr>
        <w:t xml:space="preserve">12 </w:t>
      </w:r>
      <w:r w:rsidR="00535533">
        <w:rPr>
          <w:rFonts w:ascii="Arial" w:hAnsi="Arial" w:cs="Arial"/>
        </w:rPr>
        <w:t xml:space="preserve">below. </w:t>
      </w:r>
      <w:r w:rsidR="00385C21">
        <w:rPr>
          <w:rFonts w:ascii="Arial" w:hAnsi="Arial" w:cs="Arial"/>
        </w:rPr>
        <w:t xml:space="preserve">Once the suspension kinematics replicate the physical </w:t>
      </w:r>
      <w:r w:rsidR="00EE4DBC">
        <w:rPr>
          <w:rFonts w:ascii="Arial" w:hAnsi="Arial" w:cs="Arial"/>
        </w:rPr>
        <w:t>counterpart</w:t>
      </w:r>
      <w:r w:rsidR="00385C21">
        <w:rPr>
          <w:rFonts w:ascii="Arial" w:hAnsi="Arial" w:cs="Arial"/>
        </w:rPr>
        <w:t>, its body and suspension set-up geometry can be considered. Variables such as ride height, toe, and camber will be matched to the vehicle at its most previous outing</w:t>
      </w:r>
      <w:r w:rsidR="00EE4DBC">
        <w:rPr>
          <w:rFonts w:ascii="Arial" w:hAnsi="Arial" w:cs="Arial"/>
        </w:rPr>
        <w:t xml:space="preserve"> at Llandow circuit</w:t>
      </w:r>
      <w:r w:rsidR="00385C21">
        <w:rPr>
          <w:rFonts w:ascii="Arial" w:hAnsi="Arial" w:cs="Arial"/>
        </w:rPr>
        <w:t xml:space="preserve">. </w:t>
      </w:r>
      <w:r w:rsidR="00535533">
        <w:rPr>
          <w:rFonts w:ascii="Arial" w:hAnsi="Arial" w:cs="Arial"/>
        </w:rPr>
        <w:t xml:space="preserve"> </w:t>
      </w:r>
    </w:p>
    <w:p w14:paraId="6550D227" w14:textId="021DC3D4" w:rsidR="006542D9" w:rsidRDefault="00136212" w:rsidP="006542D9">
      <w:r>
        <w:rPr>
          <w:noProof/>
        </w:rPr>
        <mc:AlternateContent>
          <mc:Choice Requires="wps">
            <w:drawing>
              <wp:anchor distT="0" distB="0" distL="114300" distR="114300" simplePos="0" relativeHeight="251710464" behindDoc="1" locked="0" layoutInCell="1" allowOverlap="1" wp14:anchorId="4AEE5629" wp14:editId="39FAC2D7">
                <wp:simplePos x="0" y="0"/>
                <wp:positionH relativeFrom="column">
                  <wp:posOffset>2112645</wp:posOffset>
                </wp:positionH>
                <wp:positionV relativeFrom="paragraph">
                  <wp:posOffset>2132330</wp:posOffset>
                </wp:positionV>
                <wp:extent cx="4157345" cy="635"/>
                <wp:effectExtent l="0" t="0" r="0" b="0"/>
                <wp:wrapTight wrapText="bothSides">
                  <wp:wrapPolygon edited="0">
                    <wp:start x="0" y="0"/>
                    <wp:lineTo x="0" y="21600"/>
                    <wp:lineTo x="21600" y="21600"/>
                    <wp:lineTo x="21600" y="0"/>
                  </wp:wrapPolygon>
                </wp:wrapTight>
                <wp:docPr id="35" name="Text Box 35"/>
                <wp:cNvGraphicFramePr/>
                <a:graphic xmlns:a="http://schemas.openxmlformats.org/drawingml/2006/main">
                  <a:graphicData uri="http://schemas.microsoft.com/office/word/2010/wordprocessingShape">
                    <wps:wsp>
                      <wps:cNvSpPr txBox="1"/>
                      <wps:spPr>
                        <a:xfrm>
                          <a:off x="0" y="0"/>
                          <a:ext cx="4157345" cy="635"/>
                        </a:xfrm>
                        <a:prstGeom prst="rect">
                          <a:avLst/>
                        </a:prstGeom>
                        <a:solidFill>
                          <a:prstClr val="white"/>
                        </a:solidFill>
                        <a:ln>
                          <a:noFill/>
                        </a:ln>
                      </wps:spPr>
                      <wps:txbx>
                        <w:txbxContent>
                          <w:p w14:paraId="25D3D18D" w14:textId="6D83BB68" w:rsidR="00805568" w:rsidRPr="00E350BA" w:rsidRDefault="00805568" w:rsidP="00136212">
                            <w:pPr>
                              <w:pStyle w:val="Caption"/>
                              <w:rPr>
                                <w:noProof/>
                              </w:rPr>
                            </w:pPr>
                            <w:bookmarkStart w:id="46" w:name="_Toc67228781"/>
                            <w:r>
                              <w:t xml:space="preserve">Figure </w:t>
                            </w:r>
                            <w:fldSimple w:instr=" SEQ Figure \* ARABIC ">
                              <w:r>
                                <w:rPr>
                                  <w:noProof/>
                                </w:rPr>
                                <w:t>11</w:t>
                              </w:r>
                            </w:fldSimple>
                            <w:r>
                              <w:t xml:space="preserve"> - Vehicle kinematics on VI-Grade</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EE5629" id="Text Box 35" o:spid="_x0000_s1036" type="#_x0000_t202" style="position:absolute;margin-left:166.35pt;margin-top:167.9pt;width:327.35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" stroked="f">
                <v:textbox style="mso-fit-shape-to-text:t" inset="0,0,0,0">
                  <w:txbxContent>
                    <w:p w14:paraId="25D3D18D" w14:textId="6D83BB68" w:rsidR="00805568" w:rsidRPr="00E350BA" w:rsidRDefault="00805568" w:rsidP="00136212">
                      <w:pPr>
                        <w:pStyle w:val="Caption"/>
                        <w:rPr>
                          <w:noProof/>
                        </w:rPr>
                      </w:pPr>
                      <w:bookmarkStart w:id="47" w:name="_Toc67228781"/>
                      <w:r>
                        <w:t xml:space="preserve">Figure </w:t>
                      </w:r>
                      <w:fldSimple w:instr=" SEQ Figure \* ARABIC ">
                        <w:r>
                          <w:rPr>
                            <w:noProof/>
                          </w:rPr>
                          <w:t>11</w:t>
                        </w:r>
                      </w:fldSimple>
                      <w:r>
                        <w:t xml:space="preserve"> - Vehicle kinematics on VI-Grade</w:t>
                      </w:r>
                      <w:bookmarkEnd w:id="47"/>
                    </w:p>
                  </w:txbxContent>
                </v:textbox>
                <w10:wrap type="tight"/>
              </v:shape>
            </w:pict>
          </mc:Fallback>
        </mc:AlternateContent>
      </w:r>
      <w:r w:rsidR="00535533">
        <w:rPr>
          <w:noProof/>
        </w:rPr>
        <w:drawing>
          <wp:anchor distT="0" distB="0" distL="114300" distR="114300" simplePos="0" relativeHeight="251686912" behindDoc="1" locked="0" layoutInCell="1" allowOverlap="1" wp14:anchorId="76CB7661" wp14:editId="0D0BE067">
            <wp:simplePos x="0" y="0"/>
            <wp:positionH relativeFrom="margin">
              <wp:posOffset>2113172</wp:posOffset>
            </wp:positionH>
            <wp:positionV relativeFrom="paragraph">
              <wp:posOffset>195017</wp:posOffset>
            </wp:positionV>
            <wp:extent cx="4157345" cy="1880235"/>
            <wp:effectExtent l="0" t="0" r="0" b="5715"/>
            <wp:wrapTight wrapText="bothSides">
              <wp:wrapPolygon edited="0">
                <wp:start x="0" y="0"/>
                <wp:lineTo x="0" y="21447"/>
                <wp:lineTo x="21478" y="21447"/>
                <wp:lineTo x="2147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57345" cy="18802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8416" behindDoc="1" locked="0" layoutInCell="1" allowOverlap="1" wp14:anchorId="5B9FC557" wp14:editId="5E73D520">
                <wp:simplePos x="0" y="0"/>
                <wp:positionH relativeFrom="column">
                  <wp:posOffset>-430530</wp:posOffset>
                </wp:positionH>
                <wp:positionV relativeFrom="paragraph">
                  <wp:posOffset>2244090</wp:posOffset>
                </wp:positionV>
                <wp:extent cx="2458085" cy="635"/>
                <wp:effectExtent l="0" t="0" r="0" b="0"/>
                <wp:wrapTight wrapText="bothSides">
                  <wp:wrapPolygon edited="0">
                    <wp:start x="0" y="0"/>
                    <wp:lineTo x="0" y="21600"/>
                    <wp:lineTo x="21600" y="21600"/>
                    <wp:lineTo x="21600" y="0"/>
                  </wp:wrapPolygon>
                </wp:wrapTight>
                <wp:docPr id="34" name="Text Box 34"/>
                <wp:cNvGraphicFramePr/>
                <a:graphic xmlns:a="http://schemas.openxmlformats.org/drawingml/2006/main">
                  <a:graphicData uri="http://schemas.microsoft.com/office/word/2010/wordprocessingShape">
                    <wps:wsp>
                      <wps:cNvSpPr txBox="1"/>
                      <wps:spPr>
                        <a:xfrm>
                          <a:off x="0" y="0"/>
                          <a:ext cx="2458085" cy="635"/>
                        </a:xfrm>
                        <a:prstGeom prst="rect">
                          <a:avLst/>
                        </a:prstGeom>
                        <a:solidFill>
                          <a:prstClr val="white"/>
                        </a:solidFill>
                        <a:ln>
                          <a:noFill/>
                        </a:ln>
                      </wps:spPr>
                      <wps:txbx>
                        <w:txbxContent>
                          <w:p w14:paraId="6260A65B" w14:textId="64CF72BC" w:rsidR="00805568" w:rsidRPr="0078363B" w:rsidRDefault="00805568" w:rsidP="00136212">
                            <w:pPr>
                              <w:pStyle w:val="Caption"/>
                              <w:rPr>
                                <w:noProof/>
                              </w:rPr>
                            </w:pPr>
                            <w:bookmarkStart w:id="48" w:name="_Toc67228782"/>
                            <w:r>
                              <w:t xml:space="preserve">Figure </w:t>
                            </w:r>
                            <w:fldSimple w:instr=" SEQ Figure \* ARABIC ">
                              <w:r>
                                <w:rPr>
                                  <w:noProof/>
                                </w:rPr>
                                <w:t>12</w:t>
                              </w:r>
                            </w:fldSimple>
                            <w:r>
                              <w:t xml:space="preserve"> - Vehicle kinematics on VI-Grade</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9FC557" id="Text Box 34" o:spid="_x0000_s1037" type="#_x0000_t202" style="position:absolute;margin-left:-33.9pt;margin-top:176.7pt;width:193.55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" stroked="f">
                <v:textbox style="mso-fit-shape-to-text:t" inset="0,0,0,0">
                  <w:txbxContent>
                    <w:p w14:paraId="6260A65B" w14:textId="64CF72BC" w:rsidR="00805568" w:rsidRPr="0078363B" w:rsidRDefault="00805568" w:rsidP="00136212">
                      <w:pPr>
                        <w:pStyle w:val="Caption"/>
                        <w:rPr>
                          <w:noProof/>
                        </w:rPr>
                      </w:pPr>
                      <w:bookmarkStart w:id="49" w:name="_Toc67228782"/>
                      <w:r>
                        <w:t xml:space="preserve">Figure </w:t>
                      </w:r>
                      <w:fldSimple w:instr=" SEQ Figure \* ARABIC ">
                        <w:r>
                          <w:rPr>
                            <w:noProof/>
                          </w:rPr>
                          <w:t>12</w:t>
                        </w:r>
                      </w:fldSimple>
                      <w:r>
                        <w:t xml:space="preserve"> - Vehicle kinematics on VI-Grade</w:t>
                      </w:r>
                      <w:bookmarkEnd w:id="49"/>
                    </w:p>
                  </w:txbxContent>
                </v:textbox>
                <w10:wrap type="tight"/>
              </v:shape>
            </w:pict>
          </mc:Fallback>
        </mc:AlternateContent>
      </w:r>
      <w:r w:rsidR="00535533">
        <w:rPr>
          <w:noProof/>
        </w:rPr>
        <w:drawing>
          <wp:anchor distT="0" distB="0" distL="114300" distR="114300" simplePos="0" relativeHeight="251670528" behindDoc="1" locked="0" layoutInCell="1" allowOverlap="1" wp14:anchorId="027F4949" wp14:editId="3964B531">
            <wp:simplePos x="0" y="0"/>
            <wp:positionH relativeFrom="margin">
              <wp:posOffset>-430530</wp:posOffset>
            </wp:positionH>
            <wp:positionV relativeFrom="paragraph">
              <wp:posOffset>75949</wp:posOffset>
            </wp:positionV>
            <wp:extent cx="2458085" cy="2111375"/>
            <wp:effectExtent l="0" t="0" r="0" b="3175"/>
            <wp:wrapTight wrapText="bothSides">
              <wp:wrapPolygon edited="0">
                <wp:start x="0" y="0"/>
                <wp:lineTo x="0" y="21438"/>
                <wp:lineTo x="21427" y="21438"/>
                <wp:lineTo x="2142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58085" cy="2111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179791" w14:textId="4D7B198F" w:rsidR="00134DCA" w:rsidRDefault="00134DCA" w:rsidP="006542D9">
      <w:pPr>
        <w:rPr>
          <w:noProof/>
        </w:rPr>
      </w:pPr>
    </w:p>
    <w:p w14:paraId="4F7439CE" w14:textId="64744EBE" w:rsidR="006542D9" w:rsidRDefault="006542D9" w:rsidP="006542D9"/>
    <w:p w14:paraId="757D3D24" w14:textId="4EE58C74" w:rsidR="006542D9" w:rsidRDefault="006542D9" w:rsidP="006542D9"/>
    <w:p w14:paraId="574A0E76" w14:textId="2AAFF60B" w:rsidR="00385C21" w:rsidRPr="00A47506" w:rsidRDefault="00136212" w:rsidP="00A47506">
      <w:pPr>
        <w:spacing w:line="360" w:lineRule="auto"/>
        <w:jc w:val="both"/>
        <w:rPr>
          <w:rFonts w:ascii="Arial" w:hAnsi="Arial" w:cs="Arial"/>
        </w:rPr>
      </w:pPr>
      <w:r>
        <w:rPr>
          <w:noProof/>
        </w:rPr>
        <mc:AlternateContent>
          <mc:Choice Requires="wps">
            <w:drawing>
              <wp:anchor distT="0" distB="0" distL="114300" distR="114300" simplePos="0" relativeHeight="251712512" behindDoc="1" locked="0" layoutInCell="1" allowOverlap="1" wp14:anchorId="21E28802" wp14:editId="290DDFCA">
                <wp:simplePos x="0" y="0"/>
                <wp:positionH relativeFrom="column">
                  <wp:posOffset>2931795</wp:posOffset>
                </wp:positionH>
                <wp:positionV relativeFrom="paragraph">
                  <wp:posOffset>2273300</wp:posOffset>
                </wp:positionV>
                <wp:extent cx="2991485"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2991485" cy="635"/>
                        </a:xfrm>
                        <a:prstGeom prst="rect">
                          <a:avLst/>
                        </a:prstGeom>
                        <a:solidFill>
                          <a:prstClr val="white"/>
                        </a:solidFill>
                        <a:ln>
                          <a:noFill/>
                        </a:ln>
                      </wps:spPr>
                      <wps:txbx>
                        <w:txbxContent>
                          <w:p w14:paraId="78058561" w14:textId="4F0E7DE3" w:rsidR="00805568" w:rsidRPr="00411E53" w:rsidRDefault="00805568" w:rsidP="00136212">
                            <w:pPr>
                              <w:pStyle w:val="Caption"/>
                              <w:rPr>
                                <w:rFonts w:ascii="Arial" w:hAnsi="Arial" w:cs="Arial"/>
                                <w:noProof/>
                              </w:rPr>
                            </w:pPr>
                            <w:bookmarkStart w:id="50" w:name="_Toc67228783"/>
                            <w:r>
                              <w:t xml:space="preserve">Figure </w:t>
                            </w:r>
                            <w:fldSimple w:instr=" SEQ Figure \* ARABIC ">
                              <w:r>
                                <w:rPr>
                                  <w:noProof/>
                                </w:rPr>
                                <w:t>13</w:t>
                              </w:r>
                            </w:fldSimple>
                            <w:r>
                              <w:t xml:space="preserve"> - Aerodynamic forces example on VI-Grade</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E28802" id="Text Box 36" o:spid="_x0000_s1038" type="#_x0000_t202" style="position:absolute;left:0;text-align:left;margin-left:230.85pt;margin-top:179pt;width:235.5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" stroked="f">
                <v:textbox style="mso-fit-shape-to-text:t" inset="0,0,0,0">
                  <w:txbxContent>
                    <w:p w14:paraId="78058561" w14:textId="4F0E7DE3" w:rsidR="00805568" w:rsidRPr="00411E53" w:rsidRDefault="00805568" w:rsidP="00136212">
                      <w:pPr>
                        <w:pStyle w:val="Caption"/>
                        <w:rPr>
                          <w:rFonts w:ascii="Arial" w:hAnsi="Arial" w:cs="Arial"/>
                          <w:noProof/>
                        </w:rPr>
                      </w:pPr>
                      <w:bookmarkStart w:id="51" w:name="_Toc67228783"/>
                      <w:r>
                        <w:t xml:space="preserve">Figure </w:t>
                      </w:r>
                      <w:fldSimple w:instr=" SEQ Figure \* ARABIC ">
                        <w:r>
                          <w:rPr>
                            <w:noProof/>
                          </w:rPr>
                          <w:t>13</w:t>
                        </w:r>
                      </w:fldSimple>
                      <w:r>
                        <w:t xml:space="preserve"> - Aerodynamic forces example on VI-Grade</w:t>
                      </w:r>
                      <w:bookmarkEnd w:id="51"/>
                    </w:p>
                  </w:txbxContent>
                </v:textbox>
                <w10:wrap type="tight"/>
              </v:shape>
            </w:pict>
          </mc:Fallback>
        </mc:AlternateContent>
      </w:r>
      <w:r w:rsidR="00A47506" w:rsidRPr="00A47506">
        <w:rPr>
          <w:rFonts w:ascii="Arial" w:hAnsi="Arial" w:cs="Arial"/>
          <w:noProof/>
        </w:rPr>
        <w:drawing>
          <wp:anchor distT="0" distB="0" distL="114300" distR="114300" simplePos="0" relativeHeight="251687936" behindDoc="1" locked="0" layoutInCell="1" allowOverlap="1" wp14:anchorId="061DAE5D" wp14:editId="41E2E26D">
            <wp:simplePos x="0" y="0"/>
            <wp:positionH relativeFrom="margin">
              <wp:posOffset>2932166</wp:posOffset>
            </wp:positionH>
            <wp:positionV relativeFrom="paragraph">
              <wp:posOffset>8255</wp:posOffset>
            </wp:positionV>
            <wp:extent cx="2991485" cy="2207895"/>
            <wp:effectExtent l="0" t="0" r="0" b="1905"/>
            <wp:wrapTight wrapText="bothSides">
              <wp:wrapPolygon edited="0">
                <wp:start x="0" y="0"/>
                <wp:lineTo x="0" y="21432"/>
                <wp:lineTo x="21458" y="21432"/>
                <wp:lineTo x="2145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91485" cy="2207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7506" w:rsidRPr="00A47506">
        <w:rPr>
          <w:rFonts w:ascii="Arial" w:hAnsi="Arial" w:cs="Arial"/>
        </w:rPr>
        <w:t xml:space="preserve">Modifying the property file </w:t>
      </w:r>
      <w:r w:rsidR="00A47506">
        <w:rPr>
          <w:rFonts w:ascii="Arial" w:hAnsi="Arial" w:cs="Arial"/>
        </w:rPr>
        <w:t>for the aerodynamic forces will allow the vehicles drag and downforce properties to be changed. These will be theoretically calculated and then implemented into VI-Grade Body.</w:t>
      </w:r>
      <w:r w:rsidR="008808B8">
        <w:rPr>
          <w:rFonts w:ascii="Arial" w:hAnsi="Arial" w:cs="Arial"/>
        </w:rPr>
        <w:t xml:space="preserve"> In order to make sure everything corresponds, ride height’s, wheelbase, and suspension track width need to be implemented into the skid plate section.   </w:t>
      </w:r>
      <w:r w:rsidR="00A47506">
        <w:rPr>
          <w:rFonts w:ascii="Arial" w:hAnsi="Arial" w:cs="Arial"/>
        </w:rPr>
        <w:t xml:space="preserve"> </w:t>
      </w:r>
    </w:p>
    <w:p w14:paraId="617BD06C" w14:textId="7EBEF143" w:rsidR="006542D9" w:rsidRDefault="006542D9" w:rsidP="006542D9"/>
    <w:p w14:paraId="472DBDA0" w14:textId="579EC344" w:rsidR="004B6D0F" w:rsidRDefault="00136212" w:rsidP="004B6D0F">
      <w:pPr>
        <w:spacing w:line="360" w:lineRule="auto"/>
        <w:jc w:val="both"/>
        <w:rPr>
          <w:rFonts w:ascii="Arial" w:hAnsi="Arial" w:cs="Arial"/>
        </w:rPr>
      </w:pPr>
      <w:r>
        <w:rPr>
          <w:noProof/>
        </w:rPr>
        <w:lastRenderedPageBreak/>
        <mc:AlternateContent>
          <mc:Choice Requires="wps">
            <w:drawing>
              <wp:anchor distT="0" distB="0" distL="114300" distR="114300" simplePos="0" relativeHeight="251714560" behindDoc="1" locked="0" layoutInCell="1" allowOverlap="1" wp14:anchorId="00B5F806" wp14:editId="27A48D18">
                <wp:simplePos x="0" y="0"/>
                <wp:positionH relativeFrom="column">
                  <wp:posOffset>-528320</wp:posOffset>
                </wp:positionH>
                <wp:positionV relativeFrom="paragraph">
                  <wp:posOffset>2759075</wp:posOffset>
                </wp:positionV>
                <wp:extent cx="3923665" cy="635"/>
                <wp:effectExtent l="0" t="0" r="0" b="0"/>
                <wp:wrapTight wrapText="bothSides">
                  <wp:wrapPolygon edited="0">
                    <wp:start x="0" y="0"/>
                    <wp:lineTo x="0" y="21600"/>
                    <wp:lineTo x="21600" y="21600"/>
                    <wp:lineTo x="21600" y="0"/>
                  </wp:wrapPolygon>
                </wp:wrapTight>
                <wp:docPr id="37" name="Text Box 37"/>
                <wp:cNvGraphicFramePr/>
                <a:graphic xmlns:a="http://schemas.openxmlformats.org/drawingml/2006/main">
                  <a:graphicData uri="http://schemas.microsoft.com/office/word/2010/wordprocessingShape">
                    <wps:wsp>
                      <wps:cNvSpPr txBox="1"/>
                      <wps:spPr>
                        <a:xfrm>
                          <a:off x="0" y="0"/>
                          <a:ext cx="3923665" cy="635"/>
                        </a:xfrm>
                        <a:prstGeom prst="rect">
                          <a:avLst/>
                        </a:prstGeom>
                        <a:solidFill>
                          <a:prstClr val="white"/>
                        </a:solidFill>
                        <a:ln>
                          <a:noFill/>
                        </a:ln>
                      </wps:spPr>
                      <wps:txbx>
                        <w:txbxContent>
                          <w:p w14:paraId="5DD05269" w14:textId="6996404F" w:rsidR="00805568" w:rsidRPr="00F51134" w:rsidRDefault="00805568" w:rsidP="00136212">
                            <w:pPr>
                              <w:pStyle w:val="Caption"/>
                              <w:rPr>
                                <w:noProof/>
                              </w:rPr>
                            </w:pPr>
                            <w:bookmarkStart w:id="52" w:name="_Toc67228784"/>
                            <w:r>
                              <w:t xml:space="preserve">Figure </w:t>
                            </w:r>
                            <w:fldSimple w:instr=" SEQ Figure \* ARABIC ">
                              <w:r>
                                <w:rPr>
                                  <w:noProof/>
                                </w:rPr>
                                <w:t>14</w:t>
                              </w:r>
                            </w:fldSimple>
                            <w:r>
                              <w:t xml:space="preserve"> - Torque curve of the current combustion engine on VI-Grade</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B5F806" id="Text Box 37" o:spid="_x0000_s1039" type="#_x0000_t202" style="position:absolute;left:0;text-align:left;margin-left:-41.6pt;margin-top:217.25pt;width:308.95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" stroked="f">
                <v:textbox style="mso-fit-shape-to-text:t" inset="0,0,0,0">
                  <w:txbxContent>
                    <w:p w14:paraId="5DD05269" w14:textId="6996404F" w:rsidR="00805568" w:rsidRPr="00F51134" w:rsidRDefault="00805568" w:rsidP="00136212">
                      <w:pPr>
                        <w:pStyle w:val="Caption"/>
                        <w:rPr>
                          <w:noProof/>
                        </w:rPr>
                      </w:pPr>
                      <w:bookmarkStart w:id="53" w:name="_Toc67228784"/>
                      <w:r>
                        <w:t xml:space="preserve">Figure </w:t>
                      </w:r>
                      <w:fldSimple w:instr=" SEQ Figure \* ARABIC ">
                        <w:r>
                          <w:rPr>
                            <w:noProof/>
                          </w:rPr>
                          <w:t>14</w:t>
                        </w:r>
                      </w:fldSimple>
                      <w:r>
                        <w:t xml:space="preserve"> - Torque curve of the current combustion engine on VI-Grade</w:t>
                      </w:r>
                      <w:bookmarkEnd w:id="53"/>
                    </w:p>
                  </w:txbxContent>
                </v:textbox>
                <w10:wrap type="tight"/>
              </v:shape>
            </w:pict>
          </mc:Fallback>
        </mc:AlternateContent>
      </w:r>
      <w:r w:rsidR="00F43971">
        <w:rPr>
          <w:noProof/>
        </w:rPr>
        <w:drawing>
          <wp:anchor distT="0" distB="0" distL="114300" distR="114300" simplePos="0" relativeHeight="251688960" behindDoc="1" locked="0" layoutInCell="1" allowOverlap="1" wp14:anchorId="0A9EC8AA" wp14:editId="5680908C">
            <wp:simplePos x="0" y="0"/>
            <wp:positionH relativeFrom="margin">
              <wp:posOffset>-528380</wp:posOffset>
            </wp:positionH>
            <wp:positionV relativeFrom="paragraph">
              <wp:posOffset>364897</wp:posOffset>
            </wp:positionV>
            <wp:extent cx="3923665" cy="2337435"/>
            <wp:effectExtent l="0" t="0" r="635" b="5715"/>
            <wp:wrapTight wrapText="bothSides">
              <wp:wrapPolygon edited="0">
                <wp:start x="0" y="0"/>
                <wp:lineTo x="0" y="21477"/>
                <wp:lineTo x="21499" y="21477"/>
                <wp:lineTo x="21499"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923665" cy="23374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C81934" w14:textId="05F3EAD0" w:rsidR="004B6D0F" w:rsidRPr="004B6D0F" w:rsidRDefault="004B6D0F" w:rsidP="004B6D0F">
      <w:pPr>
        <w:spacing w:line="360" w:lineRule="auto"/>
        <w:jc w:val="both"/>
        <w:rPr>
          <w:rFonts w:ascii="Arial" w:hAnsi="Arial" w:cs="Arial"/>
        </w:rPr>
      </w:pPr>
      <w:r>
        <w:rPr>
          <w:rFonts w:ascii="Arial" w:hAnsi="Arial" w:cs="Arial"/>
        </w:rPr>
        <w:t>Once the suspension and the body of the car is modelled, the engine, gearbox, and differential can be modified and matched. The torque curve can be matched with dynamometer data obtained for the engine. Gear ratios are change</w:t>
      </w:r>
      <w:r w:rsidR="00EE4DBC">
        <w:rPr>
          <w:rFonts w:ascii="Arial" w:hAnsi="Arial" w:cs="Arial"/>
        </w:rPr>
        <w:t>d</w:t>
      </w:r>
      <w:r>
        <w:rPr>
          <w:rFonts w:ascii="Arial" w:hAnsi="Arial" w:cs="Arial"/>
        </w:rPr>
        <w:t xml:space="preserve"> for every circuit</w:t>
      </w:r>
      <w:r w:rsidR="00EE4DBC">
        <w:rPr>
          <w:rFonts w:ascii="Arial" w:hAnsi="Arial" w:cs="Arial"/>
        </w:rPr>
        <w:t>,</w:t>
      </w:r>
      <w:r>
        <w:rPr>
          <w:rFonts w:ascii="Arial" w:hAnsi="Arial" w:cs="Arial"/>
        </w:rPr>
        <w:t xml:space="preserve"> therefore these will need to be matched to the ones recently used for testing as Llandow.  </w:t>
      </w:r>
    </w:p>
    <w:p w14:paraId="02D03260" w14:textId="45AB9E69" w:rsidR="0071360C" w:rsidRDefault="0071360C" w:rsidP="006542D9"/>
    <w:p w14:paraId="088B0C0D" w14:textId="0292621D" w:rsidR="0071360C" w:rsidRDefault="0071360C" w:rsidP="006542D9"/>
    <w:p w14:paraId="6EA87DF6" w14:textId="5860D2BB" w:rsidR="0071360C" w:rsidRPr="00B82A62" w:rsidRDefault="00B82A62" w:rsidP="00B6374A">
      <w:pPr>
        <w:spacing w:line="360" w:lineRule="auto"/>
        <w:jc w:val="both"/>
        <w:rPr>
          <w:rFonts w:ascii="Arial" w:hAnsi="Arial" w:cs="Arial"/>
        </w:rPr>
      </w:pPr>
      <w:r w:rsidRPr="00B82A62">
        <w:rPr>
          <w:rFonts w:ascii="Arial" w:hAnsi="Arial" w:cs="Arial"/>
        </w:rPr>
        <w:t xml:space="preserve">The approach taken to model the tyres is </w:t>
      </w:r>
      <w:r>
        <w:rPr>
          <w:rFonts w:ascii="Arial" w:hAnsi="Arial" w:cs="Arial"/>
        </w:rPr>
        <w:t>to start with similar tyre data for the ones on the car. From here, the validation of the vehicle will require some modifications in the tyre slip angles to match the lateral and longitudinal g-force values of the on-board real-life data.</w:t>
      </w:r>
      <w:r w:rsidR="00B6374A">
        <w:rPr>
          <w:rFonts w:ascii="Arial" w:hAnsi="Arial" w:cs="Arial"/>
        </w:rPr>
        <w:t xml:space="preserve"> </w:t>
      </w:r>
      <w:r w:rsidR="00B6374A" w:rsidRPr="00B6374A">
        <w:rPr>
          <w:rFonts w:ascii="Arial" w:hAnsi="Arial" w:cs="Arial"/>
        </w:rPr>
        <w:t>Heusinkveld</w:t>
      </w:r>
      <w:r w:rsidR="00B6374A">
        <w:rPr>
          <w:rFonts w:ascii="Arial" w:hAnsi="Arial" w:cs="Arial"/>
        </w:rPr>
        <w:t xml:space="preserve"> explains that tyre modelling can vary depending on the surface, test rig, and the engineer interpreting the data. Various parameters will need to be set </w:t>
      </w:r>
      <w:r w:rsidR="0023673E">
        <w:rPr>
          <w:rFonts w:ascii="Arial" w:hAnsi="Arial" w:cs="Arial"/>
        </w:rPr>
        <w:t>for</w:t>
      </w:r>
      <w:r w:rsidR="00B6374A">
        <w:rPr>
          <w:rFonts w:ascii="Arial" w:hAnsi="Arial" w:cs="Arial"/>
        </w:rPr>
        <w:t xml:space="preserve"> the simulat</w:t>
      </w:r>
      <w:r w:rsidR="0023673E">
        <w:rPr>
          <w:rFonts w:ascii="Arial" w:hAnsi="Arial" w:cs="Arial"/>
        </w:rPr>
        <w:t>ion</w:t>
      </w:r>
      <w:r w:rsidR="00B6374A">
        <w:rPr>
          <w:rFonts w:ascii="Arial" w:hAnsi="Arial" w:cs="Arial"/>
        </w:rPr>
        <w:t xml:space="preserve"> and because there is not any data that can just be plugged in, these parameters will need to be adjusted in order for them to generate the correct forces when subjected to conditions such as toe and camber</w:t>
      </w:r>
      <w:r w:rsidRPr="00B6374A">
        <w:rPr>
          <w:rFonts w:ascii="Arial" w:hAnsi="Arial" w:cs="Arial"/>
        </w:rPr>
        <w:t xml:space="preserve"> </w:t>
      </w:r>
      <w:sdt>
        <w:sdtPr>
          <w:rPr>
            <w:rFonts w:ascii="Arial" w:hAnsi="Arial" w:cs="Arial"/>
          </w:rPr>
          <w:id w:val="402726713"/>
          <w:citation/>
        </w:sdtPr>
        <w:sdtContent>
          <w:r w:rsidR="00B6374A">
            <w:rPr>
              <w:rFonts w:ascii="Arial" w:hAnsi="Arial" w:cs="Arial"/>
            </w:rPr>
            <w:fldChar w:fldCharType="begin"/>
          </w:r>
          <w:r w:rsidR="00B6374A">
            <w:rPr>
              <w:rFonts w:ascii="Arial" w:hAnsi="Arial" w:cs="Arial"/>
            </w:rPr>
            <w:instrText xml:space="preserve"> CITATION Nie12 \l 2057 </w:instrText>
          </w:r>
          <w:r w:rsidR="00B6374A">
            <w:rPr>
              <w:rFonts w:ascii="Arial" w:hAnsi="Arial" w:cs="Arial"/>
            </w:rPr>
            <w:fldChar w:fldCharType="separate"/>
          </w:r>
          <w:r w:rsidR="00A11D12" w:rsidRPr="00A11D12">
            <w:rPr>
              <w:rFonts w:ascii="Arial" w:hAnsi="Arial" w:cs="Arial"/>
              <w:noProof/>
            </w:rPr>
            <w:t>(Heusinkveld, 2012)</w:t>
          </w:r>
          <w:r w:rsidR="00B6374A">
            <w:rPr>
              <w:rFonts w:ascii="Arial" w:hAnsi="Arial" w:cs="Arial"/>
            </w:rPr>
            <w:fldChar w:fldCharType="end"/>
          </w:r>
        </w:sdtContent>
      </w:sdt>
      <w:sdt>
        <w:sdtPr>
          <w:rPr>
            <w:rFonts w:ascii="Arial" w:hAnsi="Arial" w:cs="Arial"/>
          </w:rPr>
          <w:id w:val="-1023018711"/>
          <w:citation/>
        </w:sdtPr>
        <w:sdtContent>
          <w:r w:rsidR="00B6374A">
            <w:rPr>
              <w:rFonts w:ascii="Arial" w:hAnsi="Arial" w:cs="Arial"/>
            </w:rPr>
            <w:fldChar w:fldCharType="begin"/>
          </w:r>
          <w:r w:rsidR="00B6374A">
            <w:rPr>
              <w:rFonts w:ascii="Arial" w:hAnsi="Arial" w:cs="Arial"/>
            </w:rPr>
            <w:instrText xml:space="preserve"> CITATION Jam18 \l 2057 </w:instrText>
          </w:r>
          <w:r w:rsidR="00B6374A">
            <w:rPr>
              <w:rFonts w:ascii="Arial" w:hAnsi="Arial" w:cs="Arial"/>
            </w:rPr>
            <w:fldChar w:fldCharType="separate"/>
          </w:r>
          <w:r w:rsidR="00A11D12">
            <w:rPr>
              <w:rFonts w:ascii="Arial" w:hAnsi="Arial" w:cs="Arial"/>
              <w:noProof/>
            </w:rPr>
            <w:t xml:space="preserve"> </w:t>
          </w:r>
          <w:r w:rsidR="00A11D12" w:rsidRPr="00A11D12">
            <w:rPr>
              <w:rFonts w:ascii="Arial" w:hAnsi="Arial" w:cs="Arial"/>
              <w:noProof/>
            </w:rPr>
            <w:t>(Balkwill, 2018)</w:t>
          </w:r>
          <w:r w:rsidR="00B6374A">
            <w:rPr>
              <w:rFonts w:ascii="Arial" w:hAnsi="Arial" w:cs="Arial"/>
            </w:rPr>
            <w:fldChar w:fldCharType="end"/>
          </w:r>
        </w:sdtContent>
      </w:sdt>
      <w:r w:rsidR="00B6374A">
        <w:rPr>
          <w:rFonts w:ascii="Arial" w:hAnsi="Arial" w:cs="Arial"/>
        </w:rPr>
        <w:t xml:space="preserve">. </w:t>
      </w:r>
    </w:p>
    <w:p w14:paraId="5DD71FF5" w14:textId="20F1E527" w:rsidR="0071360C" w:rsidRDefault="0071360C" w:rsidP="006542D9"/>
    <w:p w14:paraId="1DE6135D" w14:textId="77777777" w:rsidR="0071360C" w:rsidRDefault="0071360C" w:rsidP="006542D9"/>
    <w:p w14:paraId="5655F25B" w14:textId="0152A819" w:rsidR="00324E33" w:rsidRDefault="00136212" w:rsidP="00A70BEE">
      <w:pPr>
        <w:pStyle w:val="Heading3"/>
        <w:spacing w:line="360" w:lineRule="auto"/>
        <w:jc w:val="both"/>
      </w:pPr>
      <w:bookmarkStart w:id="54" w:name="_Toc67229390"/>
      <w:r>
        <w:rPr>
          <w:noProof/>
        </w:rPr>
        <mc:AlternateContent>
          <mc:Choice Requires="wps">
            <w:drawing>
              <wp:anchor distT="0" distB="0" distL="114300" distR="114300" simplePos="0" relativeHeight="251716608" behindDoc="1" locked="0" layoutInCell="1" allowOverlap="1" wp14:anchorId="5B076D4B" wp14:editId="47FF4767">
                <wp:simplePos x="0" y="0"/>
                <wp:positionH relativeFrom="column">
                  <wp:posOffset>151130</wp:posOffset>
                </wp:positionH>
                <wp:positionV relativeFrom="paragraph">
                  <wp:posOffset>1891665</wp:posOffset>
                </wp:positionV>
                <wp:extent cx="5425440"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5425440" cy="635"/>
                        </a:xfrm>
                        <a:prstGeom prst="rect">
                          <a:avLst/>
                        </a:prstGeom>
                        <a:solidFill>
                          <a:prstClr val="white"/>
                        </a:solidFill>
                        <a:ln>
                          <a:noFill/>
                        </a:ln>
                      </wps:spPr>
                      <wps:txbx>
                        <w:txbxContent>
                          <w:p w14:paraId="713F5CD6" w14:textId="04BA99DB" w:rsidR="00805568" w:rsidRDefault="00805568" w:rsidP="00136212">
                            <w:pPr>
                              <w:pStyle w:val="Caption"/>
                              <w:rPr>
                                <w:noProof/>
                              </w:rPr>
                            </w:pPr>
                            <w:bookmarkStart w:id="55" w:name="_Toc67228785"/>
                            <w:r>
                              <w:t xml:space="preserve">Figure </w:t>
                            </w:r>
                            <w:fldSimple w:instr=" SEQ Figure \* ARABIC ">
                              <w:r>
                                <w:rPr>
                                  <w:noProof/>
                                </w:rPr>
                                <w:t>15</w:t>
                              </w:r>
                            </w:fldSimple>
                            <w:r>
                              <w:t xml:space="preserve"> - Anti-roll bar data of the VI-Grade model</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076D4B" id="Text Box 38" o:spid="_x0000_s1040" type="#_x0000_t202" style="position:absolute;left:0;text-align:left;margin-left:11.9pt;margin-top:148.95pt;width:427.2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" stroked="f">
                <v:textbox style="mso-fit-shape-to-text:t" inset="0,0,0,0">
                  <w:txbxContent>
                    <w:p w14:paraId="713F5CD6" w14:textId="04BA99DB" w:rsidR="00805568" w:rsidRDefault="00805568" w:rsidP="00136212">
                      <w:pPr>
                        <w:pStyle w:val="Caption"/>
                        <w:rPr>
                          <w:noProof/>
                        </w:rPr>
                      </w:pPr>
                      <w:bookmarkStart w:id="56" w:name="_Toc67228785"/>
                      <w:r>
                        <w:t xml:space="preserve">Figure </w:t>
                      </w:r>
                      <w:fldSimple w:instr=" SEQ Figure \* ARABIC ">
                        <w:r>
                          <w:rPr>
                            <w:noProof/>
                          </w:rPr>
                          <w:t>15</w:t>
                        </w:r>
                      </w:fldSimple>
                      <w:r>
                        <w:t xml:space="preserve"> - Anti-roll bar data of the VI-Grade model</w:t>
                      </w:r>
                      <w:bookmarkEnd w:id="56"/>
                    </w:p>
                  </w:txbxContent>
                </v:textbox>
                <w10:wrap type="tight"/>
              </v:shape>
            </w:pict>
          </mc:Fallback>
        </mc:AlternateContent>
      </w:r>
      <w:r w:rsidR="00F43971">
        <w:rPr>
          <w:noProof/>
        </w:rPr>
        <w:drawing>
          <wp:anchor distT="0" distB="0" distL="114300" distR="114300" simplePos="0" relativeHeight="251689984" behindDoc="1" locked="0" layoutInCell="1" allowOverlap="1" wp14:anchorId="791E6F5A" wp14:editId="494F70E9">
            <wp:simplePos x="0" y="0"/>
            <wp:positionH relativeFrom="margin">
              <wp:align>center</wp:align>
            </wp:positionH>
            <wp:positionV relativeFrom="paragraph">
              <wp:posOffset>396767</wp:posOffset>
            </wp:positionV>
            <wp:extent cx="5425440" cy="1438275"/>
            <wp:effectExtent l="0" t="0" r="3810" b="9525"/>
            <wp:wrapTight wrapText="bothSides">
              <wp:wrapPolygon edited="0">
                <wp:start x="0" y="0"/>
                <wp:lineTo x="0" y="21457"/>
                <wp:lineTo x="21539" y="21457"/>
                <wp:lineTo x="2153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25440" cy="1438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1360C">
        <w:t>Set-up Changes</w:t>
      </w:r>
      <w:bookmarkEnd w:id="54"/>
    </w:p>
    <w:p w14:paraId="6E8BDBE8" w14:textId="77777777" w:rsidR="00A70BEE" w:rsidRDefault="00A70BEE" w:rsidP="006542D9"/>
    <w:p w14:paraId="7890679C" w14:textId="329DD58E" w:rsidR="006542D9" w:rsidRPr="001F0FAA" w:rsidRDefault="001F0FAA" w:rsidP="001F0FAA">
      <w:pPr>
        <w:spacing w:line="360" w:lineRule="auto"/>
        <w:jc w:val="both"/>
        <w:rPr>
          <w:rFonts w:ascii="Arial" w:hAnsi="Arial" w:cs="Arial"/>
        </w:rPr>
      </w:pPr>
      <w:r>
        <w:rPr>
          <w:rFonts w:ascii="Arial" w:hAnsi="Arial" w:cs="Arial"/>
        </w:rPr>
        <w:lastRenderedPageBreak/>
        <w:t xml:space="preserve">Post vehicle modelling, each setup will be changed as per Box-Behnken variable results. The anti-roll bar section in the SuspensionGen can be seen above, where K will be changed as this is the torsion of the spring. This will be done for both the front and rear of the car after a certain amount of tests are carried out on each setup. The same will be done for the spring rates and bump stops, </w:t>
      </w:r>
      <w:r w:rsidR="00F43971">
        <w:rPr>
          <w:rFonts w:ascii="Arial" w:hAnsi="Arial" w:cs="Arial"/>
        </w:rPr>
        <w:t>the bumpers section is illustrated below where different deflections can be seen against rebound and compression</w:t>
      </w:r>
      <w:r w:rsidR="0023673E">
        <w:rPr>
          <w:rFonts w:ascii="Arial" w:hAnsi="Arial" w:cs="Arial"/>
        </w:rPr>
        <w:t xml:space="preserve"> for each bump-stop</w:t>
      </w:r>
      <w:r w:rsidR="00F43971">
        <w:rPr>
          <w:rFonts w:ascii="Arial" w:hAnsi="Arial" w:cs="Arial"/>
        </w:rPr>
        <w:t xml:space="preserve">. </w:t>
      </w:r>
    </w:p>
    <w:p w14:paraId="7D55F36E" w14:textId="42E3AAF1" w:rsidR="006542D9" w:rsidRDefault="006542D9" w:rsidP="006542D9"/>
    <w:p w14:paraId="7E369E09" w14:textId="694C567B" w:rsidR="006542D9" w:rsidRDefault="00136212" w:rsidP="006542D9">
      <w:r>
        <w:rPr>
          <w:noProof/>
        </w:rPr>
        <mc:AlternateContent>
          <mc:Choice Requires="wps">
            <w:drawing>
              <wp:anchor distT="0" distB="0" distL="114300" distR="114300" simplePos="0" relativeHeight="251718656" behindDoc="1" locked="0" layoutInCell="1" allowOverlap="1" wp14:anchorId="309EA445" wp14:editId="050E0997">
                <wp:simplePos x="0" y="0"/>
                <wp:positionH relativeFrom="column">
                  <wp:posOffset>551180</wp:posOffset>
                </wp:positionH>
                <wp:positionV relativeFrom="paragraph">
                  <wp:posOffset>2851785</wp:posOffset>
                </wp:positionV>
                <wp:extent cx="4623435"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4623435" cy="635"/>
                        </a:xfrm>
                        <a:prstGeom prst="rect">
                          <a:avLst/>
                        </a:prstGeom>
                        <a:solidFill>
                          <a:prstClr val="white"/>
                        </a:solidFill>
                        <a:ln>
                          <a:noFill/>
                        </a:ln>
                      </wps:spPr>
                      <wps:txbx>
                        <w:txbxContent>
                          <w:p w14:paraId="2EE03536" w14:textId="37B94F8C" w:rsidR="00805568" w:rsidRPr="00663E37" w:rsidRDefault="00805568" w:rsidP="00136212">
                            <w:pPr>
                              <w:pStyle w:val="Caption"/>
                              <w:rPr>
                                <w:noProof/>
                              </w:rPr>
                            </w:pPr>
                            <w:bookmarkStart w:id="57" w:name="_Toc67228786"/>
                            <w:r>
                              <w:t xml:space="preserve">Figure </w:t>
                            </w:r>
                            <w:fldSimple w:instr=" SEQ Figure \* ARABIC ">
                              <w:r>
                                <w:rPr>
                                  <w:noProof/>
                                </w:rPr>
                                <w:t>16</w:t>
                              </w:r>
                            </w:fldSimple>
                            <w:r>
                              <w:t xml:space="preserve"> - Bump-stop data on VI-Grade</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9EA445" id="Text Box 39" o:spid="_x0000_s1041" type="#_x0000_t202" style="position:absolute;margin-left:43.4pt;margin-top:224.55pt;width:364.05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" stroked="f">
                <v:textbox style="mso-fit-shape-to-text:t" inset="0,0,0,0">
                  <w:txbxContent>
                    <w:p w14:paraId="2EE03536" w14:textId="37B94F8C" w:rsidR="00805568" w:rsidRPr="00663E37" w:rsidRDefault="00805568" w:rsidP="00136212">
                      <w:pPr>
                        <w:pStyle w:val="Caption"/>
                        <w:rPr>
                          <w:noProof/>
                        </w:rPr>
                      </w:pPr>
                      <w:bookmarkStart w:id="58" w:name="_Toc67228786"/>
                      <w:r>
                        <w:t xml:space="preserve">Figure </w:t>
                      </w:r>
                      <w:fldSimple w:instr=" SEQ Figure \* ARABIC ">
                        <w:r>
                          <w:rPr>
                            <w:noProof/>
                          </w:rPr>
                          <w:t>16</w:t>
                        </w:r>
                      </w:fldSimple>
                      <w:r>
                        <w:t xml:space="preserve"> - Bump-stop data on VI-Grade</w:t>
                      </w:r>
                      <w:bookmarkEnd w:id="58"/>
                    </w:p>
                  </w:txbxContent>
                </v:textbox>
                <w10:wrap type="tight"/>
              </v:shape>
            </w:pict>
          </mc:Fallback>
        </mc:AlternateContent>
      </w:r>
      <w:r w:rsidR="00F43971">
        <w:rPr>
          <w:noProof/>
        </w:rPr>
        <w:drawing>
          <wp:anchor distT="0" distB="0" distL="114300" distR="114300" simplePos="0" relativeHeight="251691008" behindDoc="1" locked="0" layoutInCell="1" allowOverlap="1" wp14:anchorId="285215D3" wp14:editId="061FDB7F">
            <wp:simplePos x="0" y="0"/>
            <wp:positionH relativeFrom="margin">
              <wp:align>center</wp:align>
            </wp:positionH>
            <wp:positionV relativeFrom="paragraph">
              <wp:posOffset>10256</wp:posOffset>
            </wp:positionV>
            <wp:extent cx="4623435" cy="2784475"/>
            <wp:effectExtent l="0" t="0" r="5715" b="0"/>
            <wp:wrapTight wrapText="bothSides">
              <wp:wrapPolygon edited="0">
                <wp:start x="0" y="0"/>
                <wp:lineTo x="0" y="21428"/>
                <wp:lineTo x="21538" y="21428"/>
                <wp:lineTo x="2153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623435" cy="2784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B3B098" w14:textId="716EBEE2" w:rsidR="007F138E" w:rsidRDefault="007F138E" w:rsidP="007F138E"/>
    <w:p w14:paraId="4573EC47" w14:textId="42B673BF" w:rsidR="00836A7E" w:rsidRDefault="00836A7E" w:rsidP="00836A7E">
      <w:pPr>
        <w:spacing w:line="360" w:lineRule="auto"/>
        <w:jc w:val="both"/>
        <w:rPr>
          <w:rFonts w:ascii="Arial" w:hAnsi="Arial" w:cs="Arial"/>
        </w:rPr>
      </w:pPr>
    </w:p>
    <w:p w14:paraId="1F22DD0B" w14:textId="1786C431" w:rsidR="00836A7E" w:rsidRDefault="00836A7E" w:rsidP="00836A7E">
      <w:pPr>
        <w:spacing w:line="360" w:lineRule="auto"/>
        <w:jc w:val="both"/>
        <w:rPr>
          <w:rFonts w:ascii="Arial" w:hAnsi="Arial" w:cs="Arial"/>
        </w:rPr>
      </w:pPr>
    </w:p>
    <w:p w14:paraId="2821536F" w14:textId="218A95AE" w:rsidR="00836A7E" w:rsidRDefault="00836A7E" w:rsidP="00836A7E">
      <w:pPr>
        <w:spacing w:line="360" w:lineRule="auto"/>
        <w:jc w:val="both"/>
        <w:rPr>
          <w:rFonts w:ascii="Arial" w:hAnsi="Arial" w:cs="Arial"/>
        </w:rPr>
      </w:pPr>
    </w:p>
    <w:p w14:paraId="5C9CEB35" w14:textId="0AF83689" w:rsidR="00836A7E" w:rsidRDefault="00836A7E" w:rsidP="00836A7E">
      <w:pPr>
        <w:spacing w:line="360" w:lineRule="auto"/>
        <w:jc w:val="both"/>
        <w:rPr>
          <w:rFonts w:ascii="Arial" w:hAnsi="Arial" w:cs="Arial"/>
        </w:rPr>
      </w:pPr>
    </w:p>
    <w:p w14:paraId="6F50D6EC" w14:textId="0B51FB92" w:rsidR="00836A7E" w:rsidRDefault="00836A7E" w:rsidP="00836A7E">
      <w:pPr>
        <w:spacing w:line="360" w:lineRule="auto"/>
        <w:jc w:val="both"/>
        <w:rPr>
          <w:rFonts w:ascii="Arial" w:hAnsi="Arial" w:cs="Arial"/>
        </w:rPr>
      </w:pPr>
    </w:p>
    <w:p w14:paraId="632CCFCD" w14:textId="492CDB6A" w:rsidR="00836A7E" w:rsidRDefault="00836A7E" w:rsidP="00836A7E">
      <w:pPr>
        <w:spacing w:line="360" w:lineRule="auto"/>
        <w:jc w:val="both"/>
        <w:rPr>
          <w:rFonts w:ascii="Arial" w:hAnsi="Arial" w:cs="Arial"/>
        </w:rPr>
      </w:pPr>
    </w:p>
    <w:p w14:paraId="58EA5995" w14:textId="317B8E6F" w:rsidR="00836A7E" w:rsidRDefault="00836A7E" w:rsidP="00836A7E">
      <w:pPr>
        <w:spacing w:line="360" w:lineRule="auto"/>
        <w:jc w:val="both"/>
        <w:rPr>
          <w:rFonts w:ascii="Arial" w:hAnsi="Arial" w:cs="Arial"/>
        </w:rPr>
      </w:pPr>
    </w:p>
    <w:p w14:paraId="6C1401FA" w14:textId="569CC2DD" w:rsidR="00836A7E" w:rsidRDefault="00836A7E" w:rsidP="00836A7E">
      <w:pPr>
        <w:spacing w:line="360" w:lineRule="auto"/>
        <w:jc w:val="both"/>
        <w:rPr>
          <w:rFonts w:ascii="Arial" w:hAnsi="Arial" w:cs="Arial"/>
        </w:rPr>
      </w:pPr>
    </w:p>
    <w:p w14:paraId="44227A13" w14:textId="77777777" w:rsidR="005E6BB9" w:rsidRDefault="005E6BB9" w:rsidP="005E6BB9">
      <w:pPr>
        <w:pStyle w:val="Caption"/>
      </w:pPr>
      <w:bookmarkStart w:id="59" w:name="_Toc39419251"/>
    </w:p>
    <w:p w14:paraId="3F3B89E0" w14:textId="77777777" w:rsidR="005E6BB9" w:rsidRDefault="005E6BB9" w:rsidP="005E6BB9">
      <w:pPr>
        <w:pStyle w:val="Caption"/>
      </w:pPr>
    </w:p>
    <w:p w14:paraId="2DF713D4" w14:textId="77777777" w:rsidR="005E6BB9" w:rsidRDefault="005E6BB9" w:rsidP="005E6BB9">
      <w:pPr>
        <w:pStyle w:val="Caption"/>
      </w:pPr>
    </w:p>
    <w:p w14:paraId="60744F2F" w14:textId="77777777" w:rsidR="00911D3B" w:rsidRPr="00911D3B" w:rsidRDefault="00911D3B" w:rsidP="00911D3B"/>
    <w:bookmarkEnd w:id="59"/>
    <w:p w14:paraId="3737C7ED" w14:textId="74531941" w:rsidR="00AF1B4D" w:rsidRDefault="00414B43" w:rsidP="00414B43">
      <w:pPr>
        <w:pStyle w:val="Heading1"/>
        <w:numPr>
          <w:ilvl w:val="0"/>
          <w:numId w:val="8"/>
        </w:numPr>
        <w:spacing w:line="360" w:lineRule="auto"/>
        <w:jc w:val="both"/>
      </w:pPr>
      <w:r>
        <w:t xml:space="preserve"> </w:t>
      </w:r>
      <w:bookmarkStart w:id="60" w:name="_Toc67229391"/>
      <w:r w:rsidR="0007301E">
        <w:t>Results and Analysis Techniques</w:t>
      </w:r>
      <w:bookmarkEnd w:id="60"/>
    </w:p>
    <w:p w14:paraId="55019C9E" w14:textId="43638A2B" w:rsidR="00945528" w:rsidRPr="0007301E" w:rsidRDefault="00E54697" w:rsidP="0007301E">
      <w:pPr>
        <w:spacing w:line="360" w:lineRule="auto"/>
        <w:jc w:val="both"/>
        <w:rPr>
          <w:rFonts w:ascii="Arial" w:hAnsi="Arial" w:cs="Arial"/>
        </w:rPr>
      </w:pPr>
      <w:r>
        <w:rPr>
          <w:rFonts w:ascii="Arial" w:hAnsi="Arial" w:cs="Arial"/>
        </w:rPr>
        <w:t xml:space="preserve">The theoretical results of calculations obtained from measured vehicle data will underline the physical counterpart’s characteristics such as its suspension frequencies, lift coefficient, and maximum capabilities through examples of corner radius. </w:t>
      </w:r>
      <w:r w:rsidR="0007301E">
        <w:rPr>
          <w:rFonts w:ascii="Arial" w:hAnsi="Arial" w:cs="Arial"/>
        </w:rPr>
        <w:t>The validation process of the project will utilise both the Motec on-board data acquisition and Vi-Grade to obtain results. The aim is to match the lap times of both cars, this will be done with minor adjustments dependant on the relationship between g-force and steering input angle. When the model is validated, the effects of ARB, spring rate, and bump-stops will be assessed through Vi-Grade from a vehicle performance data acquisition perspective.</w:t>
      </w:r>
    </w:p>
    <w:p w14:paraId="28AC05DE" w14:textId="5CD2662A" w:rsidR="00AF1B4D" w:rsidRDefault="00173437" w:rsidP="00173437">
      <w:pPr>
        <w:spacing w:line="360" w:lineRule="auto"/>
        <w:jc w:val="both"/>
        <w:rPr>
          <w:rFonts w:ascii="Arial" w:hAnsi="Arial" w:cs="Arial"/>
        </w:rPr>
      </w:pPr>
      <w:r>
        <w:rPr>
          <w:rFonts w:ascii="Arial" w:hAnsi="Arial" w:cs="Arial"/>
        </w:rPr>
        <w:lastRenderedPageBreak/>
        <w:t xml:space="preserve">The investigation </w:t>
      </w:r>
      <w:r w:rsidR="00564664">
        <w:rPr>
          <w:rFonts w:ascii="Arial" w:hAnsi="Arial" w:cs="Arial"/>
        </w:rPr>
        <w:t>of suspension parameter changes will be analysed across the whole lap. Data will be presented for each setup and compared through steady-state and transient plots:</w:t>
      </w:r>
    </w:p>
    <w:p w14:paraId="4EF7C1EF" w14:textId="0EA6411D" w:rsidR="00564664" w:rsidRDefault="00564664" w:rsidP="00564664">
      <w:pPr>
        <w:pStyle w:val="ListParagraph"/>
        <w:numPr>
          <w:ilvl w:val="0"/>
          <w:numId w:val="5"/>
        </w:numPr>
        <w:spacing w:line="360" w:lineRule="auto"/>
        <w:jc w:val="both"/>
        <w:rPr>
          <w:rFonts w:ascii="Arial" w:hAnsi="Arial" w:cs="Arial"/>
        </w:rPr>
      </w:pPr>
      <w:r>
        <w:rPr>
          <w:rFonts w:ascii="Arial" w:hAnsi="Arial" w:cs="Arial"/>
        </w:rPr>
        <w:t>‘G-G’ Diagrams</w:t>
      </w:r>
    </w:p>
    <w:p w14:paraId="1B1C9F93" w14:textId="6046ACC3" w:rsidR="00564664" w:rsidRDefault="00564664" w:rsidP="00564664">
      <w:pPr>
        <w:pStyle w:val="ListParagraph"/>
        <w:numPr>
          <w:ilvl w:val="0"/>
          <w:numId w:val="5"/>
        </w:numPr>
        <w:spacing w:line="360" w:lineRule="auto"/>
        <w:jc w:val="both"/>
        <w:rPr>
          <w:rFonts w:ascii="Arial" w:hAnsi="Arial" w:cs="Arial"/>
        </w:rPr>
      </w:pPr>
      <w:r>
        <w:rPr>
          <w:rFonts w:ascii="Arial" w:hAnsi="Arial" w:cs="Arial"/>
        </w:rPr>
        <w:t>Understeer / Oversteer</w:t>
      </w:r>
    </w:p>
    <w:p w14:paraId="125E8F22" w14:textId="5CF9E5F2" w:rsidR="00564664" w:rsidRDefault="00564664" w:rsidP="00564664">
      <w:pPr>
        <w:pStyle w:val="ListParagraph"/>
        <w:numPr>
          <w:ilvl w:val="0"/>
          <w:numId w:val="5"/>
        </w:numPr>
        <w:spacing w:line="360" w:lineRule="auto"/>
        <w:jc w:val="both"/>
        <w:rPr>
          <w:rFonts w:ascii="Arial" w:hAnsi="Arial" w:cs="Arial"/>
        </w:rPr>
      </w:pPr>
      <w:r>
        <w:rPr>
          <w:rFonts w:ascii="Arial" w:hAnsi="Arial" w:cs="Arial"/>
        </w:rPr>
        <w:t xml:space="preserve">Tire loads – Weight transfer </w:t>
      </w:r>
    </w:p>
    <w:p w14:paraId="79F767ED" w14:textId="49004690" w:rsidR="00564664" w:rsidRDefault="00564664" w:rsidP="00564664">
      <w:pPr>
        <w:pStyle w:val="ListParagraph"/>
        <w:numPr>
          <w:ilvl w:val="0"/>
          <w:numId w:val="5"/>
        </w:numPr>
        <w:spacing w:line="360" w:lineRule="auto"/>
        <w:jc w:val="both"/>
        <w:rPr>
          <w:rFonts w:ascii="Arial" w:hAnsi="Arial" w:cs="Arial"/>
        </w:rPr>
      </w:pPr>
      <w:r>
        <w:rPr>
          <w:rFonts w:ascii="Arial" w:hAnsi="Arial" w:cs="Arial"/>
        </w:rPr>
        <w:t>Lap times</w:t>
      </w:r>
    </w:p>
    <w:p w14:paraId="2A9FE080" w14:textId="57A27626" w:rsidR="00564664" w:rsidRDefault="00564664" w:rsidP="00564664">
      <w:pPr>
        <w:pStyle w:val="ListParagraph"/>
        <w:numPr>
          <w:ilvl w:val="0"/>
          <w:numId w:val="5"/>
        </w:numPr>
        <w:spacing w:line="360" w:lineRule="auto"/>
        <w:jc w:val="both"/>
        <w:rPr>
          <w:rFonts w:ascii="Arial" w:hAnsi="Arial" w:cs="Arial"/>
        </w:rPr>
      </w:pPr>
      <w:r>
        <w:rPr>
          <w:rFonts w:ascii="Arial" w:hAnsi="Arial" w:cs="Arial"/>
        </w:rPr>
        <w:t>Kinematic results – Against jounce</w:t>
      </w:r>
    </w:p>
    <w:p w14:paraId="7B38358C" w14:textId="44A30916" w:rsidR="00AF1B4D" w:rsidRDefault="00AF1B4D" w:rsidP="00AF1B4D"/>
    <w:p w14:paraId="3DA0741F" w14:textId="37C7713B" w:rsidR="00E54697" w:rsidRPr="00E54697" w:rsidRDefault="00236901" w:rsidP="00236901">
      <w:pPr>
        <w:spacing w:line="360" w:lineRule="auto"/>
        <w:jc w:val="both"/>
        <w:rPr>
          <w:rFonts w:ascii="Arial" w:hAnsi="Arial" w:cs="Arial"/>
        </w:rPr>
      </w:pPr>
      <w:r>
        <w:rPr>
          <w:rFonts w:ascii="Arial" w:hAnsi="Arial" w:cs="Arial"/>
        </w:rPr>
        <w:t xml:space="preserve">The approach of using the ‘G-G’ diagram for the data driven simulation is that the vehicle will always be on the tyre’s limit of adhesion, therefore producing maximum available lateral and longitudinal G-force. Milliken insists that the ‘G-G’ diagram is a means for quantifying the capability envelope of the vehicle, thus examining the effect of the changes made to the performance of the tyres </w:t>
      </w:r>
      <w:sdt>
        <w:sdtPr>
          <w:rPr>
            <w:rFonts w:ascii="Arial" w:hAnsi="Arial" w:cs="Arial"/>
          </w:rPr>
          <w:id w:val="1949497798"/>
          <w:citation/>
        </w:sdtPr>
        <w:sdtContent>
          <w:r>
            <w:rPr>
              <w:rFonts w:ascii="Arial" w:hAnsi="Arial" w:cs="Arial"/>
            </w:rPr>
            <w:fldChar w:fldCharType="begin"/>
          </w:r>
          <w:r>
            <w:rPr>
              <w:rFonts w:ascii="Arial" w:hAnsi="Arial" w:cs="Arial"/>
            </w:rPr>
            <w:instrText xml:space="preserve"> CITATION Wil95 \l 2057 </w:instrText>
          </w:r>
          <w:r>
            <w:rPr>
              <w:rFonts w:ascii="Arial" w:hAnsi="Arial" w:cs="Arial"/>
            </w:rPr>
            <w:fldChar w:fldCharType="separate"/>
          </w:r>
          <w:r w:rsidR="00A11D12" w:rsidRPr="00A11D12">
            <w:rPr>
              <w:rFonts w:ascii="Arial" w:hAnsi="Arial" w:cs="Arial"/>
              <w:noProof/>
            </w:rPr>
            <w:t>(Milliken, 1995)</w:t>
          </w:r>
          <w:r>
            <w:rPr>
              <w:rFonts w:ascii="Arial" w:hAnsi="Arial" w:cs="Arial"/>
            </w:rPr>
            <w:fldChar w:fldCharType="end"/>
          </w:r>
        </w:sdtContent>
      </w:sdt>
      <w:r>
        <w:rPr>
          <w:rFonts w:ascii="Arial" w:hAnsi="Arial" w:cs="Arial"/>
        </w:rPr>
        <w:t xml:space="preserve">. </w:t>
      </w:r>
      <w:r w:rsidR="00601841">
        <w:rPr>
          <w:rFonts w:ascii="Arial" w:hAnsi="Arial" w:cs="Arial"/>
        </w:rPr>
        <w:t xml:space="preserve">The lateral acceleration plot will display values across the whole lap, this will show how different setups manipulate specific corners for example, one setup could be faster on slower corners or vice versa </w:t>
      </w:r>
      <w:sdt>
        <w:sdtPr>
          <w:rPr>
            <w:rFonts w:ascii="Arial" w:hAnsi="Arial" w:cs="Arial"/>
          </w:rPr>
          <w:id w:val="457610272"/>
          <w:citation/>
        </w:sdtPr>
        <w:sdtContent>
          <w:r w:rsidR="00601841">
            <w:rPr>
              <w:rFonts w:ascii="Arial" w:hAnsi="Arial" w:cs="Arial"/>
            </w:rPr>
            <w:fldChar w:fldCharType="begin"/>
          </w:r>
          <w:r w:rsidR="00601841">
            <w:rPr>
              <w:rFonts w:ascii="Arial" w:hAnsi="Arial" w:cs="Arial"/>
            </w:rPr>
            <w:instrText xml:space="preserve"> CITATION Rod14 \l 2057 </w:instrText>
          </w:r>
          <w:r w:rsidR="00601841">
            <w:rPr>
              <w:rFonts w:ascii="Arial" w:hAnsi="Arial" w:cs="Arial"/>
            </w:rPr>
            <w:fldChar w:fldCharType="separate"/>
          </w:r>
          <w:r w:rsidR="00A11D12" w:rsidRPr="00A11D12">
            <w:rPr>
              <w:rFonts w:ascii="Arial" w:hAnsi="Arial" w:cs="Arial"/>
              <w:noProof/>
            </w:rPr>
            <w:t>(Santos, 2014)</w:t>
          </w:r>
          <w:r w:rsidR="00601841">
            <w:rPr>
              <w:rFonts w:ascii="Arial" w:hAnsi="Arial" w:cs="Arial"/>
            </w:rPr>
            <w:fldChar w:fldCharType="end"/>
          </w:r>
        </w:sdtContent>
      </w:sdt>
      <w:r w:rsidR="00601841">
        <w:rPr>
          <w:rFonts w:ascii="Arial" w:hAnsi="Arial" w:cs="Arial"/>
        </w:rPr>
        <w:t xml:space="preserve">. </w:t>
      </w:r>
    </w:p>
    <w:p w14:paraId="49E38F75" w14:textId="1D8F203A" w:rsidR="00AF1B4D" w:rsidRPr="00AF1B4D" w:rsidRDefault="00136212" w:rsidP="00AF1B4D">
      <w:r>
        <w:rPr>
          <w:noProof/>
        </w:rPr>
        <mc:AlternateContent>
          <mc:Choice Requires="wps">
            <w:drawing>
              <wp:anchor distT="0" distB="0" distL="114300" distR="114300" simplePos="0" relativeHeight="251721728" behindDoc="1" locked="0" layoutInCell="1" allowOverlap="1" wp14:anchorId="16D413D6" wp14:editId="50EBF845">
                <wp:simplePos x="0" y="0"/>
                <wp:positionH relativeFrom="column">
                  <wp:posOffset>1437005</wp:posOffset>
                </wp:positionH>
                <wp:positionV relativeFrom="paragraph">
                  <wp:posOffset>1741805</wp:posOffset>
                </wp:positionV>
                <wp:extent cx="2855595"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2855595" cy="635"/>
                        </a:xfrm>
                        <a:prstGeom prst="rect">
                          <a:avLst/>
                        </a:prstGeom>
                        <a:solidFill>
                          <a:prstClr val="white"/>
                        </a:solidFill>
                        <a:ln>
                          <a:noFill/>
                        </a:ln>
                      </wps:spPr>
                      <wps:txbx>
                        <w:txbxContent>
                          <w:p w14:paraId="40AB11E0" w14:textId="06A09295" w:rsidR="00805568" w:rsidRPr="007D0B8B" w:rsidRDefault="00805568" w:rsidP="00136212">
                            <w:pPr>
                              <w:pStyle w:val="Caption"/>
                              <w:rPr>
                                <w:noProof/>
                              </w:rPr>
                            </w:pPr>
                            <w:bookmarkStart w:id="61" w:name="_Toc67228787"/>
                            <w:r>
                              <w:t xml:space="preserve">Figure </w:t>
                            </w:r>
                            <w:fldSimple w:instr=" SEQ Figure \* ARABIC ">
                              <w:r>
                                <w:rPr>
                                  <w:noProof/>
                                </w:rPr>
                                <w:t>17</w:t>
                              </w:r>
                            </w:fldSimple>
                            <w:r>
                              <w:t xml:space="preserve"> - 'G-G' diagram (Jibin Hu, 2018)</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D413D6" id="Text Box 41" o:spid="_x0000_s1042" type="#_x0000_t202" style="position:absolute;margin-left:113.15pt;margin-top:137.15pt;width:224.85pt;height:.05pt;z-index:-25159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" stroked="f">
                <v:textbox style="mso-fit-shape-to-text:t" inset="0,0,0,0">
                  <w:txbxContent>
                    <w:p w14:paraId="40AB11E0" w14:textId="06A09295" w:rsidR="00805568" w:rsidRPr="007D0B8B" w:rsidRDefault="00805568" w:rsidP="00136212">
                      <w:pPr>
                        <w:pStyle w:val="Caption"/>
                        <w:rPr>
                          <w:noProof/>
                        </w:rPr>
                      </w:pPr>
                      <w:bookmarkStart w:id="62" w:name="_Toc67228787"/>
                      <w:r>
                        <w:t xml:space="preserve">Figure </w:t>
                      </w:r>
                      <w:fldSimple w:instr=" SEQ Figure \* ARABIC ">
                        <w:r>
                          <w:rPr>
                            <w:noProof/>
                          </w:rPr>
                          <w:t>17</w:t>
                        </w:r>
                      </w:fldSimple>
                      <w:r>
                        <w:t xml:space="preserve"> - 'G-G' diagram (Jibin Hu, 2018)</w:t>
                      </w:r>
                      <w:bookmarkEnd w:id="62"/>
                    </w:p>
                  </w:txbxContent>
                </v:textbox>
                <w10:wrap type="tight"/>
              </v:shape>
            </w:pict>
          </mc:Fallback>
        </mc:AlternateContent>
      </w:r>
      <w:r>
        <w:rPr>
          <w:noProof/>
        </w:rPr>
        <w:drawing>
          <wp:anchor distT="0" distB="0" distL="114300" distR="114300" simplePos="0" relativeHeight="251719680" behindDoc="1" locked="0" layoutInCell="1" allowOverlap="1" wp14:anchorId="722CDE1A" wp14:editId="2C4F9EC7">
            <wp:simplePos x="0" y="0"/>
            <wp:positionH relativeFrom="margin">
              <wp:align>center</wp:align>
            </wp:positionH>
            <wp:positionV relativeFrom="paragraph">
              <wp:posOffset>80621</wp:posOffset>
            </wp:positionV>
            <wp:extent cx="2855595" cy="1604645"/>
            <wp:effectExtent l="0" t="0" r="1905" b="0"/>
            <wp:wrapTight wrapText="bothSides">
              <wp:wrapPolygon edited="0">
                <wp:start x="0" y="0"/>
                <wp:lineTo x="0" y="21284"/>
                <wp:lineTo x="21470" y="21284"/>
                <wp:lineTo x="2147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55595" cy="1604645"/>
                    </a:xfrm>
                    <a:prstGeom prst="rect">
                      <a:avLst/>
                    </a:prstGeom>
                    <a:noFill/>
                    <a:ln>
                      <a:noFill/>
                    </a:ln>
                  </pic:spPr>
                </pic:pic>
              </a:graphicData>
            </a:graphic>
          </wp:anchor>
        </w:drawing>
      </w:r>
    </w:p>
    <w:p w14:paraId="2D3B7F26" w14:textId="55BECF09" w:rsidR="00AF1B4D" w:rsidRPr="00AF1B4D" w:rsidRDefault="00AF1B4D" w:rsidP="00AF1B4D"/>
    <w:p w14:paraId="637F1BCB" w14:textId="1E5A1A82" w:rsidR="00AF1B4D" w:rsidRPr="00AF1B4D" w:rsidRDefault="00AF1B4D" w:rsidP="00AF1B4D"/>
    <w:p w14:paraId="01B7A5F4" w14:textId="7D662202" w:rsidR="00AF1B4D" w:rsidRPr="00AF1B4D" w:rsidRDefault="00AF1B4D" w:rsidP="00AF1B4D"/>
    <w:p w14:paraId="5233928D" w14:textId="1F8A0451" w:rsidR="00AF1B4D" w:rsidRPr="00AF1B4D" w:rsidRDefault="00AF1B4D" w:rsidP="00AF1B4D"/>
    <w:p w14:paraId="0CD449C8" w14:textId="471F3388" w:rsidR="00AF1B4D" w:rsidRPr="00AF1B4D" w:rsidRDefault="00AF1B4D" w:rsidP="00AF1B4D"/>
    <w:p w14:paraId="1308B2E3" w14:textId="4FC37712" w:rsidR="00AF1B4D" w:rsidRDefault="00AF1B4D" w:rsidP="00AF1B4D"/>
    <w:p w14:paraId="18BBC7C1" w14:textId="5EBD856A" w:rsidR="00AF1B4D" w:rsidRDefault="00414B43" w:rsidP="00414B43">
      <w:pPr>
        <w:pStyle w:val="Heading1"/>
        <w:numPr>
          <w:ilvl w:val="0"/>
          <w:numId w:val="8"/>
        </w:numPr>
        <w:spacing w:line="360" w:lineRule="auto"/>
        <w:jc w:val="both"/>
      </w:pPr>
      <w:r>
        <w:t xml:space="preserve"> </w:t>
      </w:r>
      <w:bookmarkStart w:id="63" w:name="_Toc67229392"/>
      <w:r w:rsidR="00A11D12">
        <w:t>Evaluation</w:t>
      </w:r>
      <w:bookmarkEnd w:id="63"/>
    </w:p>
    <w:p w14:paraId="000024B1" w14:textId="6C5CD499" w:rsidR="00B07B75" w:rsidRDefault="00805568" w:rsidP="00805568">
      <w:pPr>
        <w:spacing w:line="360" w:lineRule="auto"/>
        <w:jc w:val="both"/>
        <w:rPr>
          <w:rFonts w:ascii="Arial" w:hAnsi="Arial" w:cs="Arial"/>
        </w:rPr>
      </w:pPr>
      <w:r>
        <w:rPr>
          <w:rFonts w:ascii="Arial" w:hAnsi="Arial" w:cs="Arial"/>
        </w:rPr>
        <w:t>The research evidence suggests that th</w:t>
      </w:r>
      <w:r w:rsidR="00121C24">
        <w:rPr>
          <w:rFonts w:ascii="Arial" w:hAnsi="Arial" w:cs="Arial"/>
        </w:rPr>
        <w:t>e approach of using a lap-time simulation</w:t>
      </w:r>
      <w:r>
        <w:rPr>
          <w:rFonts w:ascii="Arial" w:hAnsi="Arial" w:cs="Arial"/>
        </w:rPr>
        <w:t xml:space="preserve"> </w:t>
      </w:r>
      <w:r w:rsidR="00121C24">
        <w:rPr>
          <w:rFonts w:ascii="Arial" w:hAnsi="Arial" w:cs="Arial"/>
        </w:rPr>
        <w:t xml:space="preserve">in order to optimize or design certain aspects of vehicle dynamics is very popular with professionals, whether it be </w:t>
      </w:r>
      <w:r w:rsidR="00173EDF">
        <w:rPr>
          <w:rFonts w:ascii="Arial" w:hAnsi="Arial" w:cs="Arial"/>
        </w:rPr>
        <w:t>automotive,</w:t>
      </w:r>
      <w:r w:rsidR="00121C24">
        <w:rPr>
          <w:rFonts w:ascii="Arial" w:hAnsi="Arial" w:cs="Arial"/>
        </w:rPr>
        <w:t xml:space="preserve"> or motorsport related. This topic of investigation is nothing that </w:t>
      </w:r>
      <w:r w:rsidR="00095DC5">
        <w:rPr>
          <w:rFonts w:ascii="Arial" w:hAnsi="Arial" w:cs="Arial"/>
        </w:rPr>
        <w:t>has not</w:t>
      </w:r>
      <w:r w:rsidR="00121C24">
        <w:rPr>
          <w:rFonts w:ascii="Arial" w:hAnsi="Arial" w:cs="Arial"/>
        </w:rPr>
        <w:t xml:space="preserve"> been done before, however, it expresses the importance of using new software technology in order to be cost-effective and efficient in their planning and execution of testing.</w:t>
      </w:r>
      <w:r w:rsidR="008746F7">
        <w:rPr>
          <w:rFonts w:ascii="Arial" w:hAnsi="Arial" w:cs="Arial"/>
        </w:rPr>
        <w:t xml:space="preserve"> </w:t>
      </w:r>
    </w:p>
    <w:p w14:paraId="18100EC9" w14:textId="602DB347" w:rsidR="00095DC5" w:rsidRDefault="008746F7" w:rsidP="00805568">
      <w:pPr>
        <w:spacing w:line="360" w:lineRule="auto"/>
        <w:jc w:val="both"/>
        <w:rPr>
          <w:rFonts w:ascii="Arial" w:hAnsi="Arial" w:cs="Arial"/>
        </w:rPr>
      </w:pPr>
      <w:r>
        <w:rPr>
          <w:rFonts w:ascii="Arial" w:hAnsi="Arial" w:cs="Arial"/>
        </w:rPr>
        <w:t xml:space="preserve">Vehicle dynamics advancement and testing will never become an overlooked topic due to the increased demand of advanced suspension systems due to the development in powertrain </w:t>
      </w:r>
      <w:r w:rsidR="00173EDF">
        <w:rPr>
          <w:rFonts w:ascii="Arial" w:hAnsi="Arial" w:cs="Arial"/>
        </w:rPr>
        <w:t>applications</w:t>
      </w:r>
      <w:r>
        <w:rPr>
          <w:rFonts w:ascii="Arial" w:hAnsi="Arial" w:cs="Arial"/>
        </w:rPr>
        <w:t xml:space="preserve">. The added weight and change in centre of gravity position will only enhance the need for new concepts to support the progression of EV’s. </w:t>
      </w:r>
    </w:p>
    <w:p w14:paraId="1941B75F" w14:textId="76DA854A" w:rsidR="00B07B75" w:rsidRDefault="00B07B75" w:rsidP="00805568">
      <w:pPr>
        <w:spacing w:line="360" w:lineRule="auto"/>
        <w:jc w:val="both"/>
        <w:rPr>
          <w:rFonts w:ascii="Arial" w:hAnsi="Arial" w:cs="Arial"/>
        </w:rPr>
      </w:pPr>
      <w:r>
        <w:rPr>
          <w:rFonts w:ascii="Arial" w:hAnsi="Arial" w:cs="Arial"/>
        </w:rPr>
        <w:t>The primary limitation for this study is the missing presence of a driver. The vehicle’s balance and handling can be perfect but, applying these to the model’s physical counterpart can be of a disadvantage due to the driver’s preferences being different. This limitation could be overcome by testing the setups on the university simulator, however, due to Covid-19, it is unsure that this can be completed. Another phase of the project that could have a significant impact on the results would be to test the vehicle at a circuit, obtaining on-board data of the new setups would eliminate the doubts of uncontrollable variables such as track surface and weather conditions.</w:t>
      </w:r>
    </w:p>
    <w:p w14:paraId="38384F49" w14:textId="77777777" w:rsidR="00B07B75" w:rsidRDefault="00B07B75" w:rsidP="00805568">
      <w:pPr>
        <w:spacing w:line="360" w:lineRule="auto"/>
        <w:jc w:val="both"/>
        <w:rPr>
          <w:rFonts w:ascii="Arial" w:hAnsi="Arial" w:cs="Arial"/>
        </w:rPr>
      </w:pPr>
    </w:p>
    <w:p w14:paraId="0C852310" w14:textId="77777777" w:rsidR="00B07B75" w:rsidRDefault="00B07B75" w:rsidP="00805568">
      <w:pPr>
        <w:spacing w:line="360" w:lineRule="auto"/>
        <w:jc w:val="both"/>
        <w:rPr>
          <w:rFonts w:ascii="Arial" w:hAnsi="Arial" w:cs="Arial"/>
        </w:rPr>
      </w:pPr>
    </w:p>
    <w:p w14:paraId="7B0B2B05" w14:textId="77777777" w:rsidR="00B07B75" w:rsidRDefault="00B07B75" w:rsidP="00805568">
      <w:pPr>
        <w:spacing w:line="360" w:lineRule="auto"/>
        <w:jc w:val="both"/>
        <w:rPr>
          <w:rFonts w:ascii="Arial" w:hAnsi="Arial" w:cs="Arial"/>
        </w:rPr>
      </w:pPr>
    </w:p>
    <w:p w14:paraId="1DB74721" w14:textId="0FB13910" w:rsidR="008746F7" w:rsidRDefault="00B07B75" w:rsidP="00805568">
      <w:pPr>
        <w:spacing w:line="360" w:lineRule="auto"/>
        <w:jc w:val="both"/>
        <w:rPr>
          <w:rFonts w:ascii="Arial" w:hAnsi="Arial" w:cs="Arial"/>
        </w:rPr>
      </w:pPr>
      <w:r>
        <w:rPr>
          <w:rFonts w:ascii="Arial" w:hAnsi="Arial" w:cs="Arial"/>
        </w:rPr>
        <w:t xml:space="preserve"> </w:t>
      </w:r>
    </w:p>
    <w:p w14:paraId="716A4DF2" w14:textId="77777777" w:rsidR="008746F7" w:rsidRDefault="008746F7" w:rsidP="00805568">
      <w:pPr>
        <w:spacing w:line="360" w:lineRule="auto"/>
        <w:jc w:val="both"/>
        <w:rPr>
          <w:rFonts w:ascii="Arial" w:hAnsi="Arial" w:cs="Arial"/>
        </w:rPr>
      </w:pPr>
    </w:p>
    <w:p w14:paraId="6ACCAD5C" w14:textId="4FB355CB" w:rsidR="00A11D12" w:rsidRPr="00A11D12" w:rsidRDefault="00121C24" w:rsidP="00805568">
      <w:pPr>
        <w:spacing w:line="360" w:lineRule="auto"/>
        <w:jc w:val="both"/>
        <w:rPr>
          <w:rFonts w:ascii="Arial" w:hAnsi="Arial" w:cs="Arial"/>
        </w:rPr>
      </w:pPr>
      <w:r>
        <w:rPr>
          <w:rFonts w:ascii="Arial" w:hAnsi="Arial" w:cs="Arial"/>
        </w:rPr>
        <w:t xml:space="preserve"> </w:t>
      </w:r>
    </w:p>
    <w:p w14:paraId="34A4107A" w14:textId="1518E846" w:rsidR="00AF1B4D" w:rsidRDefault="00AF1B4D" w:rsidP="00AF1B4D">
      <w:pPr>
        <w:tabs>
          <w:tab w:val="left" w:pos="1915"/>
        </w:tabs>
      </w:pPr>
    </w:p>
    <w:p w14:paraId="779371A2" w14:textId="10A04921" w:rsidR="00AF1B4D" w:rsidRDefault="00AF1B4D" w:rsidP="00AF1B4D">
      <w:pPr>
        <w:tabs>
          <w:tab w:val="left" w:pos="1915"/>
        </w:tabs>
      </w:pPr>
    </w:p>
    <w:p w14:paraId="702221F5" w14:textId="687DA794" w:rsidR="00700F8F" w:rsidRDefault="00700F8F" w:rsidP="00AF1B4D">
      <w:pPr>
        <w:tabs>
          <w:tab w:val="left" w:pos="1915"/>
        </w:tabs>
      </w:pPr>
    </w:p>
    <w:p w14:paraId="3792CCD5" w14:textId="15C8C8B8" w:rsidR="00700F8F" w:rsidRDefault="00700F8F" w:rsidP="00AF1B4D">
      <w:pPr>
        <w:tabs>
          <w:tab w:val="left" w:pos="1915"/>
        </w:tabs>
      </w:pPr>
    </w:p>
    <w:p w14:paraId="52C8FD4E" w14:textId="03AA779A" w:rsidR="00700F8F" w:rsidRDefault="00700F8F" w:rsidP="00AF1B4D">
      <w:pPr>
        <w:tabs>
          <w:tab w:val="left" w:pos="1915"/>
        </w:tabs>
      </w:pPr>
    </w:p>
    <w:p w14:paraId="3DBAEF64" w14:textId="477E9BC1" w:rsidR="00700F8F" w:rsidRDefault="00700F8F" w:rsidP="00AF1B4D">
      <w:pPr>
        <w:tabs>
          <w:tab w:val="left" w:pos="1915"/>
        </w:tabs>
      </w:pPr>
    </w:p>
    <w:p w14:paraId="65200E7A" w14:textId="77777777" w:rsidR="00601841" w:rsidRDefault="00601841" w:rsidP="00AF1B4D">
      <w:pPr>
        <w:tabs>
          <w:tab w:val="left" w:pos="1915"/>
        </w:tabs>
      </w:pPr>
    </w:p>
    <w:sdt>
      <w:sdtPr>
        <w:id w:val="-1771687315"/>
        <w:docPartObj>
          <w:docPartGallery w:val="Bibliographies"/>
          <w:docPartUnique/>
        </w:docPartObj>
      </w:sdtPr>
      <w:sdtEndPr>
        <w:rPr>
          <w:rFonts w:asciiTheme="minorHAnsi" w:eastAsiaTheme="minorHAnsi" w:hAnsiTheme="minorHAnsi" w:cstheme="minorBidi"/>
          <w:color w:val="auto"/>
          <w:sz w:val="22"/>
          <w:szCs w:val="22"/>
        </w:rPr>
      </w:sdtEndPr>
      <w:sdtContent>
        <w:bookmarkStart w:id="64" w:name="_Toc67229393" w:displacedByCustomXml="prev"/>
        <w:p w14:paraId="3F1D7C7A" w14:textId="1EDB4CAA" w:rsidR="00AF1B4D" w:rsidRDefault="00414B43" w:rsidP="00414B43">
          <w:pPr>
            <w:pStyle w:val="Heading1"/>
            <w:numPr>
              <w:ilvl w:val="0"/>
              <w:numId w:val="8"/>
            </w:numPr>
          </w:pPr>
          <w:r>
            <w:t xml:space="preserve"> </w:t>
          </w:r>
          <w:r w:rsidR="00AF1B4D">
            <w:t>Bibliography</w:t>
          </w:r>
          <w:bookmarkEnd w:id="64"/>
        </w:p>
        <w:sdt>
          <w:sdtPr>
            <w:id w:val="111145805"/>
            <w:bibliography/>
          </w:sdtPr>
          <w:sdtContent>
            <w:p w14:paraId="598614D7" w14:textId="77777777" w:rsidR="00A11D12" w:rsidRDefault="00AF1B4D" w:rsidP="00A11D12">
              <w:pPr>
                <w:pStyle w:val="Bibliography"/>
                <w:rPr>
                  <w:noProof/>
                  <w:sz w:val="24"/>
                  <w:szCs w:val="24"/>
                </w:rPr>
              </w:pPr>
              <w:r>
                <w:fldChar w:fldCharType="begin"/>
              </w:r>
              <w:r>
                <w:instrText xml:space="preserve"> BIBLIOGRAPHY </w:instrText>
              </w:r>
              <w:r>
                <w:fldChar w:fldCharType="separate"/>
              </w:r>
              <w:r w:rsidR="00A11D12">
                <w:rPr>
                  <w:noProof/>
                </w:rPr>
                <w:t xml:space="preserve">AcxessSpring, 2021. </w:t>
              </w:r>
              <w:r w:rsidR="00A11D12">
                <w:rPr>
                  <w:i/>
                  <w:iCs/>
                  <w:noProof/>
                </w:rPr>
                <w:t xml:space="preserve">What Does Spring Rate Mean?. </w:t>
              </w:r>
              <w:r w:rsidR="00A11D12">
                <w:rPr>
                  <w:noProof/>
                </w:rPr>
                <w:t xml:space="preserve">[Online] </w:t>
              </w:r>
              <w:r w:rsidR="00A11D12">
                <w:rPr>
                  <w:noProof/>
                </w:rPr>
                <w:br/>
                <w:t xml:space="preserve">Available at: </w:t>
              </w:r>
              <w:r w:rsidR="00A11D12">
                <w:rPr>
                  <w:noProof/>
                  <w:u w:val="single"/>
                </w:rPr>
                <w:t>https://www.acxesspring.com/meaning-of-spring-rate.html#:~:text=Spring%20rate%20is%20a%20value,travel%201%20inch%20of%20deflection.</w:t>
              </w:r>
              <w:r w:rsidR="00A11D12">
                <w:rPr>
                  <w:noProof/>
                </w:rPr>
                <w:br/>
                <w:t>[Accessed 13 03 2021].</w:t>
              </w:r>
            </w:p>
            <w:p w14:paraId="07DA6C21" w14:textId="77777777" w:rsidR="00A11D12" w:rsidRDefault="00A11D12" w:rsidP="00A11D12">
              <w:pPr>
                <w:pStyle w:val="Bibliography"/>
                <w:rPr>
                  <w:noProof/>
                </w:rPr>
              </w:pPr>
              <w:r>
                <w:rPr>
                  <w:noProof/>
                </w:rPr>
                <w:t xml:space="preserve">Alexander, D., 2014. </w:t>
              </w:r>
              <w:r>
                <w:rPr>
                  <w:i/>
                  <w:iCs/>
                  <w:noProof/>
                </w:rPr>
                <w:t xml:space="preserve">Weight Watching – Understanding Weight Transfer and Racecar Dynamics, </w:t>
              </w:r>
              <w:r>
                <w:rPr>
                  <w:noProof/>
                </w:rPr>
                <w:t>Arizona: National Auto Sport Association.</w:t>
              </w:r>
            </w:p>
            <w:p w14:paraId="6172D04E" w14:textId="77777777" w:rsidR="00A11D12" w:rsidRDefault="00A11D12" w:rsidP="00A11D12">
              <w:pPr>
                <w:pStyle w:val="Bibliography"/>
                <w:rPr>
                  <w:noProof/>
                </w:rPr>
              </w:pPr>
              <w:r>
                <w:rPr>
                  <w:noProof/>
                </w:rPr>
                <w:t xml:space="preserve">Balkwill, J., 2018. </w:t>
              </w:r>
              <w:r>
                <w:rPr>
                  <w:i/>
                  <w:iCs/>
                  <w:noProof/>
                </w:rPr>
                <w:t xml:space="preserve">Performance Vehicle Dynamics. </w:t>
              </w:r>
              <w:r>
                <w:rPr>
                  <w:noProof/>
                </w:rPr>
                <w:t>1 ed. Oxford: Elsevier.</w:t>
              </w:r>
            </w:p>
            <w:p w14:paraId="0CAE2185" w14:textId="77777777" w:rsidR="00A11D12" w:rsidRDefault="00A11D12" w:rsidP="00A11D12">
              <w:pPr>
                <w:pStyle w:val="Bibliography"/>
                <w:rPr>
                  <w:noProof/>
                </w:rPr>
              </w:pPr>
              <w:r>
                <w:rPr>
                  <w:noProof/>
                </w:rPr>
                <w:t xml:space="preserve">Bentley, R., 2016. </w:t>
              </w:r>
              <w:r>
                <w:rPr>
                  <w:i/>
                  <w:iCs/>
                  <w:noProof/>
                </w:rPr>
                <w:t xml:space="preserve">Speed Secrets: Anti-Roll Bars? A Good or Bad Thing?. </w:t>
              </w:r>
              <w:r>
                <w:rPr>
                  <w:noProof/>
                </w:rPr>
                <w:t xml:space="preserve">[Online] </w:t>
              </w:r>
              <w:r>
                <w:rPr>
                  <w:noProof/>
                </w:rPr>
                <w:br/>
                <w:t xml:space="preserve">Available at: </w:t>
              </w:r>
              <w:r>
                <w:rPr>
                  <w:noProof/>
                  <w:u w:val="single"/>
                </w:rPr>
                <w:t>https://www.windingroad.com/articles/blogs/speed-secrets-anti-roll-bars-a-good-or-bad-thing/</w:t>
              </w:r>
              <w:r>
                <w:rPr>
                  <w:noProof/>
                </w:rPr>
                <w:br/>
                <w:t>[Accessed 15 03 2021].</w:t>
              </w:r>
            </w:p>
            <w:p w14:paraId="0F48B559" w14:textId="77777777" w:rsidR="00A11D12" w:rsidRDefault="00A11D12" w:rsidP="00A11D12">
              <w:pPr>
                <w:pStyle w:val="Bibliography"/>
                <w:rPr>
                  <w:noProof/>
                </w:rPr>
              </w:pPr>
              <w:r>
                <w:rPr>
                  <w:noProof/>
                </w:rPr>
                <w:lastRenderedPageBreak/>
                <w:t xml:space="preserve">Bonnick, A., 2008. </w:t>
              </w:r>
              <w:r>
                <w:rPr>
                  <w:i/>
                  <w:iCs/>
                  <w:noProof/>
                </w:rPr>
                <w:t xml:space="preserve">Automotive Science and Mathematics. </w:t>
              </w:r>
              <w:r>
                <w:rPr>
                  <w:noProof/>
                </w:rPr>
                <w:t>1 ed. Abingdon: Taylor and Francis Group.</w:t>
              </w:r>
            </w:p>
            <w:p w14:paraId="7361DC7D" w14:textId="77777777" w:rsidR="00A11D12" w:rsidRDefault="00A11D12" w:rsidP="00A11D12">
              <w:pPr>
                <w:pStyle w:val="Bibliography"/>
                <w:rPr>
                  <w:noProof/>
                </w:rPr>
              </w:pPr>
              <w:r>
                <w:rPr>
                  <w:noProof/>
                </w:rPr>
                <w:t xml:space="preserve">Cambridge, P., 2011. The Bump Stops Here. </w:t>
              </w:r>
              <w:r>
                <w:rPr>
                  <w:i/>
                  <w:iCs/>
                  <w:noProof/>
                </w:rPr>
                <w:t>Suspension guru Peter Cambridge drops some bumpstop knowledge.</w:t>
              </w:r>
              <w:r>
                <w:rPr>
                  <w:noProof/>
                </w:rPr>
                <w:t>, 04, Volume 1, p. 3.</w:t>
              </w:r>
            </w:p>
            <w:p w14:paraId="0C549A5B" w14:textId="77777777" w:rsidR="00A11D12" w:rsidRDefault="00A11D12" w:rsidP="00A11D12">
              <w:pPr>
                <w:pStyle w:val="Bibliography"/>
                <w:rPr>
                  <w:noProof/>
                </w:rPr>
              </w:pPr>
              <w:r>
                <w:rPr>
                  <w:noProof/>
                </w:rPr>
                <w:t xml:space="preserve">Campbell-Brennan, J., 2014. </w:t>
              </w:r>
              <w:r>
                <w:rPr>
                  <w:i/>
                  <w:iCs/>
                  <w:noProof/>
                </w:rPr>
                <w:t xml:space="preserve">Race Car Vehicle Dynamics Explained, </w:t>
              </w:r>
              <w:r>
                <w:rPr>
                  <w:noProof/>
                </w:rPr>
                <w:t>Leicester: Chelsea Magazine Company.</w:t>
              </w:r>
            </w:p>
            <w:p w14:paraId="24B23AC0" w14:textId="77777777" w:rsidR="00A11D12" w:rsidRDefault="00A11D12" w:rsidP="00A11D12">
              <w:pPr>
                <w:pStyle w:val="Bibliography"/>
                <w:rPr>
                  <w:noProof/>
                </w:rPr>
              </w:pPr>
              <w:r>
                <w:rPr>
                  <w:noProof/>
                </w:rPr>
                <w:t xml:space="preserve">Campbell-Brennan, J., 2020. </w:t>
              </w:r>
              <w:r>
                <w:rPr>
                  <w:i/>
                  <w:iCs/>
                  <w:noProof/>
                </w:rPr>
                <w:t xml:space="preserve">Vehicle Dynamics: Lap Time Simulation, </w:t>
              </w:r>
              <w:r>
                <w:rPr>
                  <w:noProof/>
                </w:rPr>
                <w:t>Silverstone: Wavey Dynamics.</w:t>
              </w:r>
            </w:p>
            <w:p w14:paraId="6484993C" w14:textId="77777777" w:rsidR="00A11D12" w:rsidRDefault="00A11D12" w:rsidP="00A11D12">
              <w:pPr>
                <w:pStyle w:val="Bibliography"/>
                <w:rPr>
                  <w:noProof/>
                </w:rPr>
              </w:pPr>
              <w:r>
                <w:rPr>
                  <w:noProof/>
                </w:rPr>
                <w:t xml:space="preserve">Daik, R., 2013. Application of Box-Behnken Design in Optimization of Glucose Production from Oil Palm Empty Fruit Bunch Cellulose. </w:t>
              </w:r>
              <w:r>
                <w:rPr>
                  <w:i/>
                  <w:iCs/>
                  <w:noProof/>
                </w:rPr>
                <w:t xml:space="preserve">International Journal of Polymer Science, </w:t>
              </w:r>
              <w:r>
                <w:rPr>
                  <w:noProof/>
                </w:rPr>
                <w:t>Volume 2013, p. 8.</w:t>
              </w:r>
            </w:p>
            <w:p w14:paraId="4DF7898F" w14:textId="77777777" w:rsidR="00A11D12" w:rsidRDefault="00A11D12" w:rsidP="00A11D12">
              <w:pPr>
                <w:pStyle w:val="Bibliography"/>
                <w:rPr>
                  <w:noProof/>
                </w:rPr>
              </w:pPr>
              <w:r>
                <w:rPr>
                  <w:noProof/>
                </w:rPr>
                <w:t xml:space="preserve">Ferreira, S. L., 2007. </w:t>
              </w:r>
              <w:r>
                <w:rPr>
                  <w:i/>
                  <w:iCs/>
                  <w:noProof/>
                </w:rPr>
                <w:t xml:space="preserve">Box-Behnken design: An alternative for the optimization of analytical methods, </w:t>
              </w:r>
              <w:r>
                <w:rPr>
                  <w:noProof/>
                </w:rPr>
                <w:t>Cabula, Brazil: Elsevier.</w:t>
              </w:r>
            </w:p>
            <w:p w14:paraId="2C6508F8" w14:textId="77777777" w:rsidR="00A11D12" w:rsidRDefault="00A11D12" w:rsidP="00A11D12">
              <w:pPr>
                <w:pStyle w:val="Bibliography"/>
                <w:rPr>
                  <w:noProof/>
                </w:rPr>
              </w:pPr>
              <w:r>
                <w:rPr>
                  <w:noProof/>
                </w:rPr>
                <w:t xml:space="preserve">Geiser, D., 2011. Box-Behnken Designs for Optimizing Product Performance. </w:t>
              </w:r>
              <w:r>
                <w:rPr>
                  <w:i/>
                  <w:iCs/>
                  <w:noProof/>
                </w:rPr>
                <w:t xml:space="preserve">Reliability Hot Wire, </w:t>
              </w:r>
              <w:r>
                <w:rPr>
                  <w:noProof/>
                </w:rPr>
                <w:t>2(130), p. 1.</w:t>
              </w:r>
            </w:p>
            <w:p w14:paraId="3B15D9A7" w14:textId="77777777" w:rsidR="00A11D12" w:rsidRDefault="00A11D12" w:rsidP="00A11D12">
              <w:pPr>
                <w:pStyle w:val="Bibliography"/>
                <w:rPr>
                  <w:noProof/>
                </w:rPr>
              </w:pPr>
              <w:r>
                <w:rPr>
                  <w:noProof/>
                </w:rPr>
                <w:t xml:space="preserve">Goel, V., 2017. </w:t>
              </w:r>
              <w:r>
                <w:rPr>
                  <w:i/>
                  <w:iCs/>
                  <w:noProof/>
                </w:rPr>
                <w:t xml:space="preserve">Weight transfer vs body roll, </w:t>
              </w:r>
              <w:r>
                <w:rPr>
                  <w:noProof/>
                </w:rPr>
                <w:t>Catalunya: BST.</w:t>
              </w:r>
            </w:p>
            <w:p w14:paraId="504BA10D" w14:textId="77777777" w:rsidR="00A11D12" w:rsidRDefault="00A11D12" w:rsidP="00A11D12">
              <w:pPr>
                <w:pStyle w:val="Bibliography"/>
                <w:rPr>
                  <w:noProof/>
                </w:rPr>
              </w:pPr>
              <w:r>
                <w:rPr>
                  <w:noProof/>
                </w:rPr>
                <w:t xml:space="preserve">Guiggiani, M., 2018. </w:t>
              </w:r>
              <w:r>
                <w:rPr>
                  <w:i/>
                  <w:iCs/>
                  <w:noProof/>
                </w:rPr>
                <w:t xml:space="preserve">The Science of Vehicle Dynamics. </w:t>
              </w:r>
              <w:r>
                <w:rPr>
                  <w:noProof/>
                </w:rPr>
                <w:t>2 ed. Pisa, Italy: Springer.</w:t>
              </w:r>
            </w:p>
            <w:p w14:paraId="006E5135" w14:textId="77777777" w:rsidR="00A11D12" w:rsidRDefault="00A11D12" w:rsidP="00A11D12">
              <w:pPr>
                <w:pStyle w:val="Bibliography"/>
                <w:rPr>
                  <w:noProof/>
                </w:rPr>
              </w:pPr>
              <w:r>
                <w:rPr>
                  <w:noProof/>
                </w:rPr>
                <w:t xml:space="preserve">Haubenreich, R. W., 2000. </w:t>
              </w:r>
              <w:r>
                <w:rPr>
                  <w:i/>
                  <w:iCs/>
                  <w:noProof/>
                </w:rPr>
                <w:t xml:space="preserve">An Investigation into the Effects of Suspension Tuning on the Cornering of a Winston Cup Race Car, </w:t>
              </w:r>
              <w:r>
                <w:rPr>
                  <w:noProof/>
                </w:rPr>
                <w:t>Clemson: SAE International.</w:t>
              </w:r>
            </w:p>
            <w:p w14:paraId="232E1DCC" w14:textId="77777777" w:rsidR="00A11D12" w:rsidRDefault="00A11D12" w:rsidP="00A11D12">
              <w:pPr>
                <w:pStyle w:val="Bibliography"/>
                <w:rPr>
                  <w:noProof/>
                </w:rPr>
              </w:pPr>
              <w:r>
                <w:rPr>
                  <w:noProof/>
                </w:rPr>
                <w:t xml:space="preserve">Heusinkveld, N., 2012. </w:t>
              </w:r>
              <w:r>
                <w:rPr>
                  <w:i/>
                  <w:iCs/>
                  <w:noProof/>
                </w:rPr>
                <w:t xml:space="preserve">Tires in Race Simulators, </w:t>
              </w:r>
              <w:r>
                <w:rPr>
                  <w:noProof/>
                </w:rPr>
                <w:t>Silverstone: Sim Racing.</w:t>
              </w:r>
            </w:p>
            <w:p w14:paraId="3B39CFC9" w14:textId="77777777" w:rsidR="00A11D12" w:rsidRDefault="00A11D12" w:rsidP="00A11D12">
              <w:pPr>
                <w:pStyle w:val="Bibliography"/>
                <w:rPr>
                  <w:noProof/>
                </w:rPr>
              </w:pPr>
              <w:r>
                <w:rPr>
                  <w:noProof/>
                </w:rPr>
                <w:t xml:space="preserve">Hussain, K., 2014. </w:t>
              </w:r>
              <w:r>
                <w:rPr>
                  <w:i/>
                  <w:iCs/>
                  <w:noProof/>
                </w:rPr>
                <w:t xml:space="preserve">Multi-body dynamics in full-vehicle handling analysis, </w:t>
              </w:r>
              <w:r>
                <w:rPr>
                  <w:noProof/>
                </w:rPr>
                <w:t>Bradford: Core.</w:t>
              </w:r>
            </w:p>
            <w:p w14:paraId="33E52B99" w14:textId="77777777" w:rsidR="00A11D12" w:rsidRDefault="00A11D12" w:rsidP="00A11D12">
              <w:pPr>
                <w:pStyle w:val="Bibliography"/>
                <w:rPr>
                  <w:noProof/>
                </w:rPr>
              </w:pPr>
              <w:r>
                <w:rPr>
                  <w:noProof/>
                </w:rPr>
                <w:t xml:space="preserve">Jabaay, A., 2016. </w:t>
              </w:r>
              <w:r>
                <w:rPr>
                  <w:i/>
                  <w:iCs/>
                  <w:noProof/>
                </w:rPr>
                <w:t xml:space="preserve">Are you over springing your race car?. </w:t>
              </w:r>
              <w:r>
                <w:rPr>
                  <w:noProof/>
                </w:rPr>
                <w:t xml:space="preserve">[Online] </w:t>
              </w:r>
              <w:r>
                <w:rPr>
                  <w:noProof/>
                </w:rPr>
                <w:br/>
                <w:t xml:space="preserve">Available at: </w:t>
              </w:r>
              <w:r>
                <w:rPr>
                  <w:noProof/>
                  <w:u w:val="single"/>
                </w:rPr>
                <w:t>http://www.tracktuned.com/feed/2016/11/27/overspring-spring-frequency</w:t>
              </w:r>
              <w:r>
                <w:rPr>
                  <w:noProof/>
                </w:rPr>
                <w:br/>
                <w:t>[Accessed 13 03 2021].</w:t>
              </w:r>
            </w:p>
            <w:p w14:paraId="79C65901" w14:textId="77777777" w:rsidR="00A11D12" w:rsidRDefault="00A11D12" w:rsidP="00A11D12">
              <w:pPr>
                <w:pStyle w:val="Bibliography"/>
                <w:rPr>
                  <w:noProof/>
                </w:rPr>
              </w:pPr>
              <w:r>
                <w:rPr>
                  <w:noProof/>
                </w:rPr>
                <w:t xml:space="preserve">Kronke, M., 2017. </w:t>
              </w:r>
              <w:r>
                <w:rPr>
                  <w:i/>
                  <w:iCs/>
                  <w:noProof/>
                </w:rPr>
                <w:t xml:space="preserve">Anti-Roll Bar Basics. </w:t>
              </w:r>
              <w:r>
                <w:rPr>
                  <w:noProof/>
                </w:rPr>
                <w:t xml:space="preserve">[Online] </w:t>
              </w:r>
              <w:r>
                <w:rPr>
                  <w:noProof/>
                </w:rPr>
                <w:br/>
                <w:t xml:space="preserve">Available at: </w:t>
              </w:r>
              <w:r>
                <w:rPr>
                  <w:noProof/>
                  <w:u w:val="single"/>
                </w:rPr>
                <w:t>https://virtualracingschool.com/academy/iracing-career-guide/setups/arb-basics/</w:t>
              </w:r>
              <w:r>
                <w:rPr>
                  <w:noProof/>
                </w:rPr>
                <w:br/>
                <w:t>[Accessed 15 03 2021].</w:t>
              </w:r>
            </w:p>
            <w:p w14:paraId="4951860E" w14:textId="77777777" w:rsidR="00A11D12" w:rsidRDefault="00A11D12" w:rsidP="00A11D12">
              <w:pPr>
                <w:pStyle w:val="Bibliography"/>
                <w:rPr>
                  <w:noProof/>
                </w:rPr>
              </w:pPr>
              <w:r>
                <w:rPr>
                  <w:noProof/>
                </w:rPr>
                <w:t xml:space="preserve">MacNeal-Schwendler, 2021. </w:t>
              </w:r>
              <w:r>
                <w:rPr>
                  <w:i/>
                  <w:iCs/>
                  <w:noProof/>
                </w:rPr>
                <w:t xml:space="preserve">Multibody Dynamics, </w:t>
              </w:r>
              <w:r>
                <w:rPr>
                  <w:noProof/>
                </w:rPr>
                <w:t>California: Hexagon.</w:t>
              </w:r>
            </w:p>
            <w:p w14:paraId="5790A951" w14:textId="77777777" w:rsidR="00A11D12" w:rsidRDefault="00A11D12" w:rsidP="00A11D12">
              <w:pPr>
                <w:pStyle w:val="Bibliography"/>
                <w:rPr>
                  <w:noProof/>
                </w:rPr>
              </w:pPr>
              <w:r>
                <w:rPr>
                  <w:noProof/>
                </w:rPr>
                <w:t xml:space="preserve">Marchesin, F., 2019. </w:t>
              </w:r>
              <w:r>
                <w:rPr>
                  <w:i/>
                  <w:iCs/>
                  <w:noProof/>
                </w:rPr>
                <w:t xml:space="preserve">A Road-Holding Index Based on Ride Dynamics for High-Downforce Racing Cars, </w:t>
              </w:r>
              <w:r>
                <w:rPr>
                  <w:noProof/>
                </w:rPr>
                <w:t>Sao Paulo: IOP Publishing.</w:t>
              </w:r>
            </w:p>
            <w:p w14:paraId="63BC6748" w14:textId="77777777" w:rsidR="00A11D12" w:rsidRDefault="00A11D12" w:rsidP="00A11D12">
              <w:pPr>
                <w:pStyle w:val="Bibliography"/>
                <w:rPr>
                  <w:noProof/>
                </w:rPr>
              </w:pPr>
              <w:r>
                <w:rPr>
                  <w:noProof/>
                </w:rPr>
                <w:t xml:space="preserve">Milliken, W. F., 1995. </w:t>
              </w:r>
              <w:r>
                <w:rPr>
                  <w:i/>
                  <w:iCs/>
                  <w:noProof/>
                </w:rPr>
                <w:t xml:space="preserve">Race Car Vehicle Dynamics. </w:t>
              </w:r>
              <w:r>
                <w:rPr>
                  <w:noProof/>
                </w:rPr>
                <w:t>1 ed. Warrendale: SAE International.</w:t>
              </w:r>
            </w:p>
            <w:p w14:paraId="4DD333B6" w14:textId="77777777" w:rsidR="00A11D12" w:rsidRDefault="00A11D12" w:rsidP="00A11D12">
              <w:pPr>
                <w:pStyle w:val="Bibliography"/>
                <w:rPr>
                  <w:noProof/>
                </w:rPr>
              </w:pPr>
              <w:r>
                <w:rPr>
                  <w:noProof/>
                </w:rPr>
                <w:t xml:space="preserve">MiniTab, 2019. </w:t>
              </w:r>
              <w:r>
                <w:rPr>
                  <w:i/>
                  <w:iCs/>
                  <w:noProof/>
                </w:rPr>
                <w:t xml:space="preserve">What are response surface designs, central composite designs, and Box-Behnken designs?. </w:t>
              </w:r>
              <w:r>
                <w:rPr>
                  <w:noProof/>
                </w:rPr>
                <w:t xml:space="preserve">[Online] </w:t>
              </w:r>
              <w:r>
                <w:rPr>
                  <w:noProof/>
                </w:rPr>
                <w:br/>
                <w:t xml:space="preserve">Available at: </w:t>
              </w:r>
              <w:r>
                <w:rPr>
                  <w:noProof/>
                  <w:u w:val="single"/>
                </w:rPr>
                <w:t>https://support.minitab.com/en-us/minitab/18/help-and-how-to/modeling-statistics/doe/supporting-topics/response-surface-designs/response-surface-central-composite-and-box-behnken-designs/</w:t>
              </w:r>
              <w:r>
                <w:rPr>
                  <w:noProof/>
                </w:rPr>
                <w:br/>
                <w:t>[Accessed 08 03 2021].</w:t>
              </w:r>
            </w:p>
            <w:p w14:paraId="3A739EF1" w14:textId="77777777" w:rsidR="00A11D12" w:rsidRDefault="00A11D12" w:rsidP="00A11D12">
              <w:pPr>
                <w:pStyle w:val="Bibliography"/>
                <w:rPr>
                  <w:noProof/>
                </w:rPr>
              </w:pPr>
              <w:r>
                <w:rPr>
                  <w:noProof/>
                </w:rPr>
                <w:t xml:space="preserve">Mitra, A. C., 2014. </w:t>
              </w:r>
              <w:r>
                <w:rPr>
                  <w:i/>
                  <w:iCs/>
                  <w:noProof/>
                </w:rPr>
                <w:t xml:space="preserve">Optimization of Vehicle Suspension Parameters for Ride Comfort Based on RSM, </w:t>
              </w:r>
              <w:r>
                <w:rPr>
                  <w:noProof/>
                </w:rPr>
                <w:t>s.l.: The Institution of Engineers (India).</w:t>
              </w:r>
            </w:p>
            <w:p w14:paraId="00A54485" w14:textId="77777777" w:rsidR="00A11D12" w:rsidRDefault="00A11D12" w:rsidP="00A11D12">
              <w:pPr>
                <w:pStyle w:val="Bibliography"/>
                <w:rPr>
                  <w:noProof/>
                </w:rPr>
              </w:pPr>
              <w:r>
                <w:rPr>
                  <w:noProof/>
                </w:rPr>
                <w:lastRenderedPageBreak/>
                <w:t xml:space="preserve">Rodrigues, M. I., 2015. </w:t>
              </w:r>
              <w:r>
                <w:rPr>
                  <w:i/>
                  <w:iCs/>
                  <w:noProof/>
                </w:rPr>
                <w:t xml:space="preserve">Experimental Design and Process Optimization. </w:t>
              </w:r>
              <w:r>
                <w:rPr>
                  <w:noProof/>
                </w:rPr>
                <w:t>1 ed. Florida: Taylor and Francis Group.</w:t>
              </w:r>
            </w:p>
            <w:p w14:paraId="5F4241EF" w14:textId="77777777" w:rsidR="00A11D12" w:rsidRDefault="00A11D12" w:rsidP="00A11D12">
              <w:pPr>
                <w:pStyle w:val="Bibliography"/>
                <w:rPr>
                  <w:noProof/>
                </w:rPr>
              </w:pPr>
              <w:r>
                <w:rPr>
                  <w:noProof/>
                </w:rPr>
                <w:t xml:space="preserve">Routley, D., 2017. </w:t>
              </w:r>
              <w:r>
                <w:rPr>
                  <w:i/>
                  <w:iCs/>
                  <w:noProof/>
                </w:rPr>
                <w:t xml:space="preserve">Spring rates and suspension frequencies. </w:t>
              </w:r>
              <w:r>
                <w:rPr>
                  <w:noProof/>
                </w:rPr>
                <w:t xml:space="preserve">[Online] </w:t>
              </w:r>
              <w:r>
                <w:rPr>
                  <w:noProof/>
                </w:rPr>
                <w:br/>
                <w:t xml:space="preserve">Available at: </w:t>
              </w:r>
              <w:r>
                <w:rPr>
                  <w:noProof/>
                  <w:u w:val="single"/>
                </w:rPr>
                <w:t>https://www.drtuned.com/tech-ramblings/2017/10/2/spring-rates-suspension-frequencies</w:t>
              </w:r>
              <w:r>
                <w:rPr>
                  <w:noProof/>
                </w:rPr>
                <w:br/>
                <w:t>[Accessed 29 10 2019].</w:t>
              </w:r>
            </w:p>
            <w:p w14:paraId="0BE860B2" w14:textId="77777777" w:rsidR="00A11D12" w:rsidRDefault="00A11D12" w:rsidP="00A11D12">
              <w:pPr>
                <w:pStyle w:val="Bibliography"/>
                <w:rPr>
                  <w:noProof/>
                </w:rPr>
              </w:pPr>
              <w:r>
                <w:rPr>
                  <w:noProof/>
                </w:rPr>
                <w:t xml:space="preserve">Santos, R. d. O., 2014. </w:t>
              </w:r>
              <w:r>
                <w:rPr>
                  <w:i/>
                  <w:iCs/>
                  <w:noProof/>
                </w:rPr>
                <w:t xml:space="preserve">Data Acquisition: 6 Reasons to Use and the Fundamentals You Must Know. </w:t>
              </w:r>
              <w:r>
                <w:rPr>
                  <w:noProof/>
                </w:rPr>
                <w:t xml:space="preserve">[Online] </w:t>
              </w:r>
              <w:r>
                <w:rPr>
                  <w:noProof/>
                </w:rPr>
                <w:br/>
                <w:t xml:space="preserve">Available at: </w:t>
              </w:r>
              <w:r>
                <w:rPr>
                  <w:noProof/>
                  <w:u w:val="single"/>
                </w:rPr>
                <w:t>http://racingcardynamics.com/data-acquisition-fundamentals/</w:t>
              </w:r>
              <w:r>
                <w:rPr>
                  <w:noProof/>
                </w:rPr>
                <w:br/>
                <w:t>[Accessed 20 03 2021].</w:t>
              </w:r>
            </w:p>
            <w:p w14:paraId="6CD236B2" w14:textId="77777777" w:rsidR="00A11D12" w:rsidRDefault="00A11D12" w:rsidP="00A11D12">
              <w:pPr>
                <w:pStyle w:val="Bibliography"/>
                <w:rPr>
                  <w:noProof/>
                </w:rPr>
              </w:pPr>
              <w:r>
                <w:rPr>
                  <w:noProof/>
                </w:rPr>
                <w:t xml:space="preserve">Santos, R. d. O., 2015. </w:t>
              </w:r>
              <w:r>
                <w:rPr>
                  <w:i/>
                  <w:iCs/>
                  <w:noProof/>
                </w:rPr>
                <w:t xml:space="preserve">A Discussion on Steady-State Lateral Weight Transfer and How to use it in Setup. </w:t>
              </w:r>
              <w:r>
                <w:rPr>
                  <w:noProof/>
                </w:rPr>
                <w:t xml:space="preserve">[Online] </w:t>
              </w:r>
              <w:r>
                <w:rPr>
                  <w:noProof/>
                </w:rPr>
                <w:br/>
                <w:t xml:space="preserve">Available at: </w:t>
              </w:r>
              <w:r>
                <w:rPr>
                  <w:noProof/>
                  <w:u w:val="single"/>
                </w:rPr>
                <w:t>https://racingcardynamics.com/weight-transfer/</w:t>
              </w:r>
              <w:r>
                <w:rPr>
                  <w:noProof/>
                </w:rPr>
                <w:br/>
                <w:t>[Accessed 15 03 2021].</w:t>
              </w:r>
            </w:p>
            <w:p w14:paraId="5789470B" w14:textId="77777777" w:rsidR="00A11D12" w:rsidRDefault="00A11D12" w:rsidP="00A11D12">
              <w:pPr>
                <w:pStyle w:val="Bibliography"/>
                <w:rPr>
                  <w:noProof/>
                </w:rPr>
              </w:pPr>
              <w:r>
                <w:rPr>
                  <w:noProof/>
                </w:rPr>
                <w:t xml:space="preserve">Schiehlen, W. O., 2007. </w:t>
              </w:r>
              <w:r>
                <w:rPr>
                  <w:i/>
                  <w:iCs/>
                  <w:noProof/>
                </w:rPr>
                <w:t xml:space="preserve">Simulation Based Design of Automotive Systems, </w:t>
              </w:r>
              <w:r>
                <w:rPr>
                  <w:noProof/>
                </w:rPr>
                <w:t>Struttgart: University of Struttgart.</w:t>
              </w:r>
            </w:p>
            <w:p w14:paraId="48775EEA" w14:textId="77777777" w:rsidR="00A11D12" w:rsidRDefault="00A11D12" w:rsidP="00A11D12">
              <w:pPr>
                <w:pStyle w:val="Bibliography"/>
                <w:rPr>
                  <w:noProof/>
                </w:rPr>
              </w:pPr>
              <w:r>
                <w:rPr>
                  <w:noProof/>
                </w:rPr>
                <w:t xml:space="preserve">Singh, C., 2018. </w:t>
              </w:r>
              <w:r>
                <w:rPr>
                  <w:i/>
                  <w:iCs/>
                  <w:noProof/>
                </w:rPr>
                <w:t xml:space="preserve">Development of a Lap-time Simulator for a FSAE Race Car Using Multi-body Dynamic Simulation Approach, </w:t>
              </w:r>
              <w:r>
                <w:rPr>
                  <w:noProof/>
                </w:rPr>
                <w:t>Vellore, India: IAEME Publication.</w:t>
              </w:r>
            </w:p>
            <w:p w14:paraId="268122C2" w14:textId="77777777" w:rsidR="00A11D12" w:rsidRDefault="00A11D12" w:rsidP="00A11D12">
              <w:pPr>
                <w:pStyle w:val="Bibliography"/>
                <w:rPr>
                  <w:noProof/>
                </w:rPr>
              </w:pPr>
              <w:r>
                <w:rPr>
                  <w:noProof/>
                </w:rPr>
                <w:t xml:space="preserve">Stat-Ease, 2021. </w:t>
              </w:r>
              <w:r>
                <w:rPr>
                  <w:i/>
                  <w:iCs/>
                  <w:noProof/>
                </w:rPr>
                <w:t xml:space="preserve">Design Expert. </w:t>
              </w:r>
              <w:r>
                <w:rPr>
                  <w:noProof/>
                </w:rPr>
                <w:t xml:space="preserve">[Online] </w:t>
              </w:r>
              <w:r>
                <w:rPr>
                  <w:noProof/>
                </w:rPr>
                <w:br/>
                <w:t xml:space="preserve">Available at: </w:t>
              </w:r>
              <w:r>
                <w:rPr>
                  <w:noProof/>
                  <w:u w:val="single"/>
                </w:rPr>
                <w:t>https://www.statease.com/software/design-expert/</w:t>
              </w:r>
              <w:r>
                <w:rPr>
                  <w:noProof/>
                </w:rPr>
                <w:br/>
                <w:t>[Accessed 11 03 2021].</w:t>
              </w:r>
            </w:p>
            <w:p w14:paraId="431F2798" w14:textId="77777777" w:rsidR="00A11D12" w:rsidRDefault="00A11D12" w:rsidP="00A11D12">
              <w:pPr>
                <w:pStyle w:val="Bibliography"/>
                <w:rPr>
                  <w:noProof/>
                </w:rPr>
              </w:pPr>
              <w:r>
                <w:rPr>
                  <w:noProof/>
                </w:rPr>
                <w:t xml:space="preserve">Varbanov, K., 2013. Simulating a lap. </w:t>
              </w:r>
              <w:r>
                <w:rPr>
                  <w:i/>
                  <w:iCs/>
                  <w:noProof/>
                </w:rPr>
                <w:t xml:space="preserve">F1 Framework, </w:t>
              </w:r>
              <w:r>
                <w:rPr>
                  <w:noProof/>
                </w:rPr>
                <w:t>Volume 1, p. 2.</w:t>
              </w:r>
            </w:p>
            <w:p w14:paraId="1D3ED820" w14:textId="77777777" w:rsidR="00A11D12" w:rsidRDefault="00A11D12" w:rsidP="00A11D12">
              <w:pPr>
                <w:pStyle w:val="Bibliography"/>
                <w:rPr>
                  <w:noProof/>
                </w:rPr>
              </w:pPr>
              <w:r>
                <w:rPr>
                  <w:noProof/>
                </w:rPr>
                <w:t xml:space="preserve">Vi-CarRealTime, 2020. </w:t>
              </w:r>
              <w:r>
                <w:rPr>
                  <w:i/>
                  <w:iCs/>
                  <w:noProof/>
                </w:rPr>
                <w:t xml:space="preserve">Vehicle Dynamics, </w:t>
              </w:r>
              <w:r>
                <w:rPr>
                  <w:noProof/>
                </w:rPr>
                <w:t>Warwickshire: Vi-Grade.</w:t>
              </w:r>
            </w:p>
            <w:p w14:paraId="0EF5F84E" w14:textId="77777777" w:rsidR="00A11D12" w:rsidRDefault="00A11D12" w:rsidP="00A11D12">
              <w:pPr>
                <w:pStyle w:val="Bibliography"/>
                <w:rPr>
                  <w:noProof/>
                </w:rPr>
              </w:pPr>
              <w:r>
                <w:rPr>
                  <w:noProof/>
                </w:rPr>
                <w:t xml:space="preserve">Vi-grade, 2021. </w:t>
              </w:r>
              <w:r>
                <w:rPr>
                  <w:i/>
                  <w:iCs/>
                  <w:noProof/>
                </w:rPr>
                <w:t xml:space="preserve">Vi-CarRealTime. </w:t>
              </w:r>
              <w:r>
                <w:rPr>
                  <w:noProof/>
                </w:rPr>
                <w:t xml:space="preserve">[Online] </w:t>
              </w:r>
              <w:r>
                <w:rPr>
                  <w:noProof/>
                </w:rPr>
                <w:br/>
                <w:t xml:space="preserve">Available at: </w:t>
              </w:r>
              <w:r>
                <w:rPr>
                  <w:noProof/>
                  <w:u w:val="single"/>
                </w:rPr>
                <w:t>https://www.vi-grade.com/resources/Risorse/Trainings/VI-CarRealTime_Training_Experience.pdf</w:t>
              </w:r>
              <w:r>
                <w:rPr>
                  <w:noProof/>
                </w:rPr>
                <w:br/>
                <w:t>[Accessed 10 03 2021].</w:t>
              </w:r>
            </w:p>
            <w:p w14:paraId="51B70B12" w14:textId="59240F95" w:rsidR="00AF1B4D" w:rsidRPr="00AF1B4D" w:rsidRDefault="00AF1B4D" w:rsidP="00136212">
              <w:r>
                <w:rPr>
                  <w:b/>
                  <w:bCs/>
                  <w:noProof/>
                </w:rPr>
                <w:fldChar w:fldCharType="end"/>
              </w:r>
            </w:p>
          </w:sdtContent>
        </w:sdt>
      </w:sdtContent>
    </w:sdt>
    <w:sectPr w:rsidR="00AF1B4D" w:rsidRPr="00AF1B4D">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55C13E" w14:textId="77777777" w:rsidR="00805568" w:rsidRDefault="00805568" w:rsidP="00815551">
      <w:pPr>
        <w:spacing w:after="0" w:line="240" w:lineRule="auto"/>
      </w:pPr>
      <w:r>
        <w:separator/>
      </w:r>
    </w:p>
  </w:endnote>
  <w:endnote w:type="continuationSeparator" w:id="0">
    <w:p w14:paraId="3E0620AF" w14:textId="77777777" w:rsidR="00805568" w:rsidRDefault="00805568" w:rsidP="00815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E6AF6D" w14:textId="77777777" w:rsidR="006A747A" w:rsidRDefault="006A747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8F6027F" w14:textId="77777777" w:rsidR="006A747A" w:rsidRDefault="006A74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54B880" w14:textId="77777777" w:rsidR="00805568" w:rsidRDefault="00805568" w:rsidP="00815551">
      <w:pPr>
        <w:spacing w:after="0" w:line="240" w:lineRule="auto"/>
      </w:pPr>
      <w:r>
        <w:separator/>
      </w:r>
    </w:p>
  </w:footnote>
  <w:footnote w:type="continuationSeparator" w:id="0">
    <w:p w14:paraId="5FEB4AD4" w14:textId="77777777" w:rsidR="00805568" w:rsidRDefault="00805568" w:rsidP="008155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56FD44" w14:textId="2919869F" w:rsidR="006A747A" w:rsidRDefault="006A747A">
    <w:pPr>
      <w:pStyle w:val="Header"/>
      <w:jc w:val="right"/>
      <w:rPr>
        <w:color w:val="4472C4" w:themeColor="accent1"/>
      </w:rPr>
    </w:pPr>
    <w:sdt>
      <w:sdtPr>
        <w:rPr>
          <w:color w:val="4472C4" w:themeColor="accent1"/>
        </w:rPr>
        <w:alias w:val="Title"/>
        <w:tag w:val=""/>
        <w:id w:val="664756013"/>
        <w:placeholder>
          <w:docPart w:val="1C29E06790E24402A7C62154E38194F2"/>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Research Proposal</w:t>
        </w:r>
      </w:sdtContent>
    </w:sdt>
    <w:r>
      <w:rPr>
        <w:color w:val="4472C4" w:themeColor="accent1"/>
      </w:rPr>
      <w:t xml:space="preserve"> | </w:t>
    </w:r>
    <w:sdt>
      <w:sdtPr>
        <w:rPr>
          <w:color w:val="4472C4" w:themeColor="accent1"/>
        </w:rPr>
        <w:alias w:val="Author"/>
        <w:tag w:val=""/>
        <w:id w:val="-1677181147"/>
        <w:placeholder>
          <w:docPart w:val="5F2FC9C0F427492BBAFFF2D59F993355"/>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Deion Glyn Atkinson (1703067)</w:t>
        </w:r>
      </w:sdtContent>
    </w:sdt>
  </w:p>
  <w:p w14:paraId="129B8F86" w14:textId="77777777" w:rsidR="006A747A" w:rsidRDefault="006A74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F4EEB"/>
    <w:multiLevelType w:val="hybridMultilevel"/>
    <w:tmpl w:val="CA244C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D047F"/>
    <w:multiLevelType w:val="hybridMultilevel"/>
    <w:tmpl w:val="7C2403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6B0B62"/>
    <w:multiLevelType w:val="hybridMultilevel"/>
    <w:tmpl w:val="A07085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5C1861"/>
    <w:multiLevelType w:val="hybridMultilevel"/>
    <w:tmpl w:val="FD0A05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5B3231"/>
    <w:multiLevelType w:val="hybridMultilevel"/>
    <w:tmpl w:val="2F24E2A0"/>
    <w:lvl w:ilvl="0" w:tplc="14426A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DB397A"/>
    <w:multiLevelType w:val="hybridMultilevel"/>
    <w:tmpl w:val="65D635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FD3E01"/>
    <w:multiLevelType w:val="hybridMultilevel"/>
    <w:tmpl w:val="F64E9D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871834"/>
    <w:multiLevelType w:val="hybridMultilevel"/>
    <w:tmpl w:val="515C874C"/>
    <w:lvl w:ilvl="0" w:tplc="ABDEE016">
      <w:start w:val="1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
  </w:num>
  <w:num w:numId="4">
    <w:abstractNumId w:val="0"/>
  </w:num>
  <w:num w:numId="5">
    <w:abstractNumId w:val="5"/>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767"/>
    <w:rsid w:val="00013AE0"/>
    <w:rsid w:val="000172A7"/>
    <w:rsid w:val="00027B9E"/>
    <w:rsid w:val="0003051F"/>
    <w:rsid w:val="0007301E"/>
    <w:rsid w:val="00091801"/>
    <w:rsid w:val="0009547C"/>
    <w:rsid w:val="00095DC5"/>
    <w:rsid w:val="000A4187"/>
    <w:rsid w:val="000B2622"/>
    <w:rsid w:val="000C0904"/>
    <w:rsid w:val="000C4A95"/>
    <w:rsid w:val="000D19D3"/>
    <w:rsid w:val="000F6B06"/>
    <w:rsid w:val="00100D1E"/>
    <w:rsid w:val="001025EF"/>
    <w:rsid w:val="00104611"/>
    <w:rsid w:val="00105B03"/>
    <w:rsid w:val="00115315"/>
    <w:rsid w:val="00115999"/>
    <w:rsid w:val="00121C24"/>
    <w:rsid w:val="00126889"/>
    <w:rsid w:val="00134DCA"/>
    <w:rsid w:val="00135628"/>
    <w:rsid w:val="00136212"/>
    <w:rsid w:val="00173437"/>
    <w:rsid w:val="00173EDF"/>
    <w:rsid w:val="00194876"/>
    <w:rsid w:val="001F0FAA"/>
    <w:rsid w:val="002007BA"/>
    <w:rsid w:val="0021737B"/>
    <w:rsid w:val="00234734"/>
    <w:rsid w:val="0023673E"/>
    <w:rsid w:val="00236901"/>
    <w:rsid w:val="00244A47"/>
    <w:rsid w:val="00246EB2"/>
    <w:rsid w:val="00286A7C"/>
    <w:rsid w:val="002A2BC6"/>
    <w:rsid w:val="002B57F3"/>
    <w:rsid w:val="002E28B2"/>
    <w:rsid w:val="003022AF"/>
    <w:rsid w:val="00324E33"/>
    <w:rsid w:val="00331D2D"/>
    <w:rsid w:val="00360FA4"/>
    <w:rsid w:val="0037599C"/>
    <w:rsid w:val="00385C21"/>
    <w:rsid w:val="003A097F"/>
    <w:rsid w:val="003E78E3"/>
    <w:rsid w:val="003F11C1"/>
    <w:rsid w:val="003F7C52"/>
    <w:rsid w:val="00414B43"/>
    <w:rsid w:val="00421C58"/>
    <w:rsid w:val="00461EE7"/>
    <w:rsid w:val="00463751"/>
    <w:rsid w:val="004751A1"/>
    <w:rsid w:val="004A4F48"/>
    <w:rsid w:val="004B6D0F"/>
    <w:rsid w:val="004E4E0F"/>
    <w:rsid w:val="004E5694"/>
    <w:rsid w:val="00500247"/>
    <w:rsid w:val="00512D05"/>
    <w:rsid w:val="00512FDE"/>
    <w:rsid w:val="00535533"/>
    <w:rsid w:val="00540CC6"/>
    <w:rsid w:val="00543FF6"/>
    <w:rsid w:val="00564664"/>
    <w:rsid w:val="00565150"/>
    <w:rsid w:val="0056527C"/>
    <w:rsid w:val="00583401"/>
    <w:rsid w:val="005B3EA6"/>
    <w:rsid w:val="005C150C"/>
    <w:rsid w:val="005C437F"/>
    <w:rsid w:val="005C7D6B"/>
    <w:rsid w:val="005D1A6A"/>
    <w:rsid w:val="005E6BB9"/>
    <w:rsid w:val="006000C2"/>
    <w:rsid w:val="00601841"/>
    <w:rsid w:val="006224BB"/>
    <w:rsid w:val="00652262"/>
    <w:rsid w:val="006542D9"/>
    <w:rsid w:val="0068387D"/>
    <w:rsid w:val="00697B1F"/>
    <w:rsid w:val="006A4D6B"/>
    <w:rsid w:val="006A6908"/>
    <w:rsid w:val="006A747A"/>
    <w:rsid w:val="006B682B"/>
    <w:rsid w:val="006C2767"/>
    <w:rsid w:val="006C564A"/>
    <w:rsid w:val="006E1FD9"/>
    <w:rsid w:val="006E2DA2"/>
    <w:rsid w:val="00700F8F"/>
    <w:rsid w:val="0071360C"/>
    <w:rsid w:val="00735BEB"/>
    <w:rsid w:val="00740939"/>
    <w:rsid w:val="00790C12"/>
    <w:rsid w:val="007A1196"/>
    <w:rsid w:val="007C1F3A"/>
    <w:rsid w:val="007C5296"/>
    <w:rsid w:val="007E5670"/>
    <w:rsid w:val="007F138E"/>
    <w:rsid w:val="007F5021"/>
    <w:rsid w:val="007F53E3"/>
    <w:rsid w:val="00800640"/>
    <w:rsid w:val="00805568"/>
    <w:rsid w:val="00815551"/>
    <w:rsid w:val="00836A7E"/>
    <w:rsid w:val="00863738"/>
    <w:rsid w:val="008746F7"/>
    <w:rsid w:val="008808B8"/>
    <w:rsid w:val="00893794"/>
    <w:rsid w:val="008970F2"/>
    <w:rsid w:val="008B2091"/>
    <w:rsid w:val="008B7C2E"/>
    <w:rsid w:val="008C0093"/>
    <w:rsid w:val="008C4B67"/>
    <w:rsid w:val="008E0EEA"/>
    <w:rsid w:val="008E4F92"/>
    <w:rsid w:val="008F5935"/>
    <w:rsid w:val="00903E85"/>
    <w:rsid w:val="009044A6"/>
    <w:rsid w:val="00906A58"/>
    <w:rsid w:val="00911D3B"/>
    <w:rsid w:val="00925558"/>
    <w:rsid w:val="0093653D"/>
    <w:rsid w:val="009446D9"/>
    <w:rsid w:val="00945528"/>
    <w:rsid w:val="00947433"/>
    <w:rsid w:val="00950ABF"/>
    <w:rsid w:val="00966110"/>
    <w:rsid w:val="009A1CD2"/>
    <w:rsid w:val="009A3767"/>
    <w:rsid w:val="009A379B"/>
    <w:rsid w:val="009B5EF9"/>
    <w:rsid w:val="009B6909"/>
    <w:rsid w:val="009B6A96"/>
    <w:rsid w:val="009E489D"/>
    <w:rsid w:val="009F527F"/>
    <w:rsid w:val="00A050BD"/>
    <w:rsid w:val="00A11D12"/>
    <w:rsid w:val="00A258ED"/>
    <w:rsid w:val="00A46CAC"/>
    <w:rsid w:val="00A47506"/>
    <w:rsid w:val="00A61ACD"/>
    <w:rsid w:val="00A656EF"/>
    <w:rsid w:val="00A70BEE"/>
    <w:rsid w:val="00AF1B4D"/>
    <w:rsid w:val="00AF6382"/>
    <w:rsid w:val="00B07B75"/>
    <w:rsid w:val="00B17964"/>
    <w:rsid w:val="00B565F7"/>
    <w:rsid w:val="00B6374A"/>
    <w:rsid w:val="00B657E8"/>
    <w:rsid w:val="00B66D57"/>
    <w:rsid w:val="00B82A62"/>
    <w:rsid w:val="00B83200"/>
    <w:rsid w:val="00BB2732"/>
    <w:rsid w:val="00BB4B50"/>
    <w:rsid w:val="00BC18D1"/>
    <w:rsid w:val="00BD4126"/>
    <w:rsid w:val="00BD5526"/>
    <w:rsid w:val="00BE0A74"/>
    <w:rsid w:val="00BF5DFA"/>
    <w:rsid w:val="00C038A9"/>
    <w:rsid w:val="00C152CB"/>
    <w:rsid w:val="00C20934"/>
    <w:rsid w:val="00C513D9"/>
    <w:rsid w:val="00C87897"/>
    <w:rsid w:val="00D01E18"/>
    <w:rsid w:val="00D06473"/>
    <w:rsid w:val="00D35E1B"/>
    <w:rsid w:val="00D517B4"/>
    <w:rsid w:val="00D96882"/>
    <w:rsid w:val="00D972D4"/>
    <w:rsid w:val="00DB04E1"/>
    <w:rsid w:val="00DC1A6A"/>
    <w:rsid w:val="00DE0BBA"/>
    <w:rsid w:val="00DE4C34"/>
    <w:rsid w:val="00DF211F"/>
    <w:rsid w:val="00DF234F"/>
    <w:rsid w:val="00DF71E3"/>
    <w:rsid w:val="00E0428D"/>
    <w:rsid w:val="00E126F6"/>
    <w:rsid w:val="00E43C8B"/>
    <w:rsid w:val="00E52ED5"/>
    <w:rsid w:val="00E54697"/>
    <w:rsid w:val="00E67E0B"/>
    <w:rsid w:val="00E70694"/>
    <w:rsid w:val="00E7376A"/>
    <w:rsid w:val="00E85D42"/>
    <w:rsid w:val="00E94F1F"/>
    <w:rsid w:val="00EB40C6"/>
    <w:rsid w:val="00EE1173"/>
    <w:rsid w:val="00EE4DBC"/>
    <w:rsid w:val="00EF2817"/>
    <w:rsid w:val="00EF32D1"/>
    <w:rsid w:val="00EF430E"/>
    <w:rsid w:val="00F2761B"/>
    <w:rsid w:val="00F43971"/>
    <w:rsid w:val="00F4635B"/>
    <w:rsid w:val="00F6318B"/>
    <w:rsid w:val="00F9286C"/>
    <w:rsid w:val="00FA4661"/>
    <w:rsid w:val="00FB22AC"/>
    <w:rsid w:val="00FC3682"/>
    <w:rsid w:val="00FC4C76"/>
    <w:rsid w:val="00FD5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13FB9"/>
  <w15:chartTrackingRefBased/>
  <w15:docId w15:val="{EC8E7366-56D4-44DF-951D-8A614B934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5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3A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37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5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551"/>
  </w:style>
  <w:style w:type="paragraph" w:styleId="Footer">
    <w:name w:val="footer"/>
    <w:basedOn w:val="Normal"/>
    <w:link w:val="FooterChar"/>
    <w:uiPriority w:val="99"/>
    <w:unhideWhenUsed/>
    <w:rsid w:val="00815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551"/>
  </w:style>
  <w:style w:type="character" w:customStyle="1" w:styleId="Heading1Char">
    <w:name w:val="Heading 1 Char"/>
    <w:basedOn w:val="DefaultParagraphFont"/>
    <w:link w:val="Heading1"/>
    <w:uiPriority w:val="9"/>
    <w:rsid w:val="0081555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15551"/>
    <w:pPr>
      <w:ind w:left="720"/>
      <w:contextualSpacing/>
    </w:pPr>
  </w:style>
  <w:style w:type="character" w:customStyle="1" w:styleId="Heading2Char">
    <w:name w:val="Heading 2 Char"/>
    <w:basedOn w:val="DefaultParagraphFont"/>
    <w:link w:val="Heading2"/>
    <w:uiPriority w:val="9"/>
    <w:rsid w:val="00013AE0"/>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46CAC"/>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C152CB"/>
    <w:rPr>
      <w:color w:val="808080"/>
    </w:rPr>
  </w:style>
  <w:style w:type="character" w:customStyle="1" w:styleId="Heading3Char">
    <w:name w:val="Heading 3 Char"/>
    <w:basedOn w:val="DefaultParagraphFont"/>
    <w:link w:val="Heading3"/>
    <w:uiPriority w:val="9"/>
    <w:rsid w:val="009A376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5E6B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F1B4D"/>
  </w:style>
  <w:style w:type="paragraph" w:styleId="TOCHeading">
    <w:name w:val="TOC Heading"/>
    <w:basedOn w:val="Heading1"/>
    <w:next w:val="Normal"/>
    <w:uiPriority w:val="39"/>
    <w:unhideWhenUsed/>
    <w:qFormat/>
    <w:rsid w:val="004E5694"/>
    <w:pPr>
      <w:outlineLvl w:val="9"/>
    </w:pPr>
    <w:rPr>
      <w:lang w:val="en-US"/>
    </w:rPr>
  </w:style>
  <w:style w:type="paragraph" w:styleId="TOC1">
    <w:name w:val="toc 1"/>
    <w:basedOn w:val="Normal"/>
    <w:next w:val="Normal"/>
    <w:autoRedefine/>
    <w:uiPriority w:val="39"/>
    <w:unhideWhenUsed/>
    <w:rsid w:val="004E5694"/>
    <w:pPr>
      <w:spacing w:after="100"/>
    </w:pPr>
  </w:style>
  <w:style w:type="paragraph" w:styleId="TOC2">
    <w:name w:val="toc 2"/>
    <w:basedOn w:val="Normal"/>
    <w:next w:val="Normal"/>
    <w:autoRedefine/>
    <w:uiPriority w:val="39"/>
    <w:unhideWhenUsed/>
    <w:rsid w:val="004E5694"/>
    <w:pPr>
      <w:spacing w:after="100"/>
      <w:ind w:left="220"/>
    </w:pPr>
  </w:style>
  <w:style w:type="paragraph" w:styleId="TOC3">
    <w:name w:val="toc 3"/>
    <w:basedOn w:val="Normal"/>
    <w:next w:val="Normal"/>
    <w:autoRedefine/>
    <w:uiPriority w:val="39"/>
    <w:unhideWhenUsed/>
    <w:rsid w:val="004E5694"/>
    <w:pPr>
      <w:spacing w:after="100"/>
      <w:ind w:left="440"/>
    </w:pPr>
  </w:style>
  <w:style w:type="character" w:styleId="Hyperlink">
    <w:name w:val="Hyperlink"/>
    <w:basedOn w:val="DefaultParagraphFont"/>
    <w:uiPriority w:val="99"/>
    <w:unhideWhenUsed/>
    <w:rsid w:val="004E5694"/>
    <w:rPr>
      <w:color w:val="0563C1" w:themeColor="hyperlink"/>
      <w:u w:val="single"/>
    </w:rPr>
  </w:style>
  <w:style w:type="paragraph" w:styleId="TableofFigures">
    <w:name w:val="table of figures"/>
    <w:basedOn w:val="Normal"/>
    <w:next w:val="Normal"/>
    <w:uiPriority w:val="99"/>
    <w:unhideWhenUsed/>
    <w:rsid w:val="003F7C5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50472">
      <w:bodyDiv w:val="1"/>
      <w:marLeft w:val="0"/>
      <w:marRight w:val="0"/>
      <w:marTop w:val="0"/>
      <w:marBottom w:val="0"/>
      <w:divBdr>
        <w:top w:val="none" w:sz="0" w:space="0" w:color="auto"/>
        <w:left w:val="none" w:sz="0" w:space="0" w:color="auto"/>
        <w:bottom w:val="none" w:sz="0" w:space="0" w:color="auto"/>
        <w:right w:val="none" w:sz="0" w:space="0" w:color="auto"/>
      </w:divBdr>
    </w:div>
    <w:div w:id="15888227">
      <w:bodyDiv w:val="1"/>
      <w:marLeft w:val="0"/>
      <w:marRight w:val="0"/>
      <w:marTop w:val="0"/>
      <w:marBottom w:val="0"/>
      <w:divBdr>
        <w:top w:val="none" w:sz="0" w:space="0" w:color="auto"/>
        <w:left w:val="none" w:sz="0" w:space="0" w:color="auto"/>
        <w:bottom w:val="none" w:sz="0" w:space="0" w:color="auto"/>
        <w:right w:val="none" w:sz="0" w:space="0" w:color="auto"/>
      </w:divBdr>
    </w:div>
    <w:div w:id="20936134">
      <w:bodyDiv w:val="1"/>
      <w:marLeft w:val="0"/>
      <w:marRight w:val="0"/>
      <w:marTop w:val="0"/>
      <w:marBottom w:val="0"/>
      <w:divBdr>
        <w:top w:val="none" w:sz="0" w:space="0" w:color="auto"/>
        <w:left w:val="none" w:sz="0" w:space="0" w:color="auto"/>
        <w:bottom w:val="none" w:sz="0" w:space="0" w:color="auto"/>
        <w:right w:val="none" w:sz="0" w:space="0" w:color="auto"/>
      </w:divBdr>
    </w:div>
    <w:div w:id="26149652">
      <w:bodyDiv w:val="1"/>
      <w:marLeft w:val="0"/>
      <w:marRight w:val="0"/>
      <w:marTop w:val="0"/>
      <w:marBottom w:val="0"/>
      <w:divBdr>
        <w:top w:val="none" w:sz="0" w:space="0" w:color="auto"/>
        <w:left w:val="none" w:sz="0" w:space="0" w:color="auto"/>
        <w:bottom w:val="none" w:sz="0" w:space="0" w:color="auto"/>
        <w:right w:val="none" w:sz="0" w:space="0" w:color="auto"/>
      </w:divBdr>
    </w:div>
    <w:div w:id="43414365">
      <w:bodyDiv w:val="1"/>
      <w:marLeft w:val="0"/>
      <w:marRight w:val="0"/>
      <w:marTop w:val="0"/>
      <w:marBottom w:val="0"/>
      <w:divBdr>
        <w:top w:val="none" w:sz="0" w:space="0" w:color="auto"/>
        <w:left w:val="none" w:sz="0" w:space="0" w:color="auto"/>
        <w:bottom w:val="none" w:sz="0" w:space="0" w:color="auto"/>
        <w:right w:val="none" w:sz="0" w:space="0" w:color="auto"/>
      </w:divBdr>
    </w:div>
    <w:div w:id="58479542">
      <w:bodyDiv w:val="1"/>
      <w:marLeft w:val="0"/>
      <w:marRight w:val="0"/>
      <w:marTop w:val="0"/>
      <w:marBottom w:val="0"/>
      <w:divBdr>
        <w:top w:val="none" w:sz="0" w:space="0" w:color="auto"/>
        <w:left w:val="none" w:sz="0" w:space="0" w:color="auto"/>
        <w:bottom w:val="none" w:sz="0" w:space="0" w:color="auto"/>
        <w:right w:val="none" w:sz="0" w:space="0" w:color="auto"/>
      </w:divBdr>
    </w:div>
    <w:div w:id="59643263">
      <w:bodyDiv w:val="1"/>
      <w:marLeft w:val="0"/>
      <w:marRight w:val="0"/>
      <w:marTop w:val="0"/>
      <w:marBottom w:val="0"/>
      <w:divBdr>
        <w:top w:val="none" w:sz="0" w:space="0" w:color="auto"/>
        <w:left w:val="none" w:sz="0" w:space="0" w:color="auto"/>
        <w:bottom w:val="none" w:sz="0" w:space="0" w:color="auto"/>
        <w:right w:val="none" w:sz="0" w:space="0" w:color="auto"/>
      </w:divBdr>
    </w:div>
    <w:div w:id="67653803">
      <w:bodyDiv w:val="1"/>
      <w:marLeft w:val="0"/>
      <w:marRight w:val="0"/>
      <w:marTop w:val="0"/>
      <w:marBottom w:val="0"/>
      <w:divBdr>
        <w:top w:val="none" w:sz="0" w:space="0" w:color="auto"/>
        <w:left w:val="none" w:sz="0" w:space="0" w:color="auto"/>
        <w:bottom w:val="none" w:sz="0" w:space="0" w:color="auto"/>
        <w:right w:val="none" w:sz="0" w:space="0" w:color="auto"/>
      </w:divBdr>
    </w:div>
    <w:div w:id="70199989">
      <w:bodyDiv w:val="1"/>
      <w:marLeft w:val="0"/>
      <w:marRight w:val="0"/>
      <w:marTop w:val="0"/>
      <w:marBottom w:val="0"/>
      <w:divBdr>
        <w:top w:val="none" w:sz="0" w:space="0" w:color="auto"/>
        <w:left w:val="none" w:sz="0" w:space="0" w:color="auto"/>
        <w:bottom w:val="none" w:sz="0" w:space="0" w:color="auto"/>
        <w:right w:val="none" w:sz="0" w:space="0" w:color="auto"/>
      </w:divBdr>
    </w:div>
    <w:div w:id="72092597">
      <w:bodyDiv w:val="1"/>
      <w:marLeft w:val="0"/>
      <w:marRight w:val="0"/>
      <w:marTop w:val="0"/>
      <w:marBottom w:val="0"/>
      <w:divBdr>
        <w:top w:val="none" w:sz="0" w:space="0" w:color="auto"/>
        <w:left w:val="none" w:sz="0" w:space="0" w:color="auto"/>
        <w:bottom w:val="none" w:sz="0" w:space="0" w:color="auto"/>
        <w:right w:val="none" w:sz="0" w:space="0" w:color="auto"/>
      </w:divBdr>
    </w:div>
    <w:div w:id="106698704">
      <w:bodyDiv w:val="1"/>
      <w:marLeft w:val="0"/>
      <w:marRight w:val="0"/>
      <w:marTop w:val="0"/>
      <w:marBottom w:val="0"/>
      <w:divBdr>
        <w:top w:val="none" w:sz="0" w:space="0" w:color="auto"/>
        <w:left w:val="none" w:sz="0" w:space="0" w:color="auto"/>
        <w:bottom w:val="none" w:sz="0" w:space="0" w:color="auto"/>
        <w:right w:val="none" w:sz="0" w:space="0" w:color="auto"/>
      </w:divBdr>
    </w:div>
    <w:div w:id="119344159">
      <w:bodyDiv w:val="1"/>
      <w:marLeft w:val="0"/>
      <w:marRight w:val="0"/>
      <w:marTop w:val="0"/>
      <w:marBottom w:val="0"/>
      <w:divBdr>
        <w:top w:val="none" w:sz="0" w:space="0" w:color="auto"/>
        <w:left w:val="none" w:sz="0" w:space="0" w:color="auto"/>
        <w:bottom w:val="none" w:sz="0" w:space="0" w:color="auto"/>
        <w:right w:val="none" w:sz="0" w:space="0" w:color="auto"/>
      </w:divBdr>
    </w:div>
    <w:div w:id="120466978">
      <w:bodyDiv w:val="1"/>
      <w:marLeft w:val="0"/>
      <w:marRight w:val="0"/>
      <w:marTop w:val="0"/>
      <w:marBottom w:val="0"/>
      <w:divBdr>
        <w:top w:val="none" w:sz="0" w:space="0" w:color="auto"/>
        <w:left w:val="none" w:sz="0" w:space="0" w:color="auto"/>
        <w:bottom w:val="none" w:sz="0" w:space="0" w:color="auto"/>
        <w:right w:val="none" w:sz="0" w:space="0" w:color="auto"/>
      </w:divBdr>
    </w:div>
    <w:div w:id="124471072">
      <w:bodyDiv w:val="1"/>
      <w:marLeft w:val="0"/>
      <w:marRight w:val="0"/>
      <w:marTop w:val="0"/>
      <w:marBottom w:val="0"/>
      <w:divBdr>
        <w:top w:val="none" w:sz="0" w:space="0" w:color="auto"/>
        <w:left w:val="none" w:sz="0" w:space="0" w:color="auto"/>
        <w:bottom w:val="none" w:sz="0" w:space="0" w:color="auto"/>
        <w:right w:val="none" w:sz="0" w:space="0" w:color="auto"/>
      </w:divBdr>
    </w:div>
    <w:div w:id="129129269">
      <w:bodyDiv w:val="1"/>
      <w:marLeft w:val="0"/>
      <w:marRight w:val="0"/>
      <w:marTop w:val="0"/>
      <w:marBottom w:val="0"/>
      <w:divBdr>
        <w:top w:val="none" w:sz="0" w:space="0" w:color="auto"/>
        <w:left w:val="none" w:sz="0" w:space="0" w:color="auto"/>
        <w:bottom w:val="none" w:sz="0" w:space="0" w:color="auto"/>
        <w:right w:val="none" w:sz="0" w:space="0" w:color="auto"/>
      </w:divBdr>
    </w:div>
    <w:div w:id="133564535">
      <w:bodyDiv w:val="1"/>
      <w:marLeft w:val="0"/>
      <w:marRight w:val="0"/>
      <w:marTop w:val="0"/>
      <w:marBottom w:val="0"/>
      <w:divBdr>
        <w:top w:val="none" w:sz="0" w:space="0" w:color="auto"/>
        <w:left w:val="none" w:sz="0" w:space="0" w:color="auto"/>
        <w:bottom w:val="none" w:sz="0" w:space="0" w:color="auto"/>
        <w:right w:val="none" w:sz="0" w:space="0" w:color="auto"/>
      </w:divBdr>
    </w:div>
    <w:div w:id="144585530">
      <w:bodyDiv w:val="1"/>
      <w:marLeft w:val="0"/>
      <w:marRight w:val="0"/>
      <w:marTop w:val="0"/>
      <w:marBottom w:val="0"/>
      <w:divBdr>
        <w:top w:val="none" w:sz="0" w:space="0" w:color="auto"/>
        <w:left w:val="none" w:sz="0" w:space="0" w:color="auto"/>
        <w:bottom w:val="none" w:sz="0" w:space="0" w:color="auto"/>
        <w:right w:val="none" w:sz="0" w:space="0" w:color="auto"/>
      </w:divBdr>
    </w:div>
    <w:div w:id="154806887">
      <w:bodyDiv w:val="1"/>
      <w:marLeft w:val="0"/>
      <w:marRight w:val="0"/>
      <w:marTop w:val="0"/>
      <w:marBottom w:val="0"/>
      <w:divBdr>
        <w:top w:val="none" w:sz="0" w:space="0" w:color="auto"/>
        <w:left w:val="none" w:sz="0" w:space="0" w:color="auto"/>
        <w:bottom w:val="none" w:sz="0" w:space="0" w:color="auto"/>
        <w:right w:val="none" w:sz="0" w:space="0" w:color="auto"/>
      </w:divBdr>
    </w:div>
    <w:div w:id="156070252">
      <w:bodyDiv w:val="1"/>
      <w:marLeft w:val="0"/>
      <w:marRight w:val="0"/>
      <w:marTop w:val="0"/>
      <w:marBottom w:val="0"/>
      <w:divBdr>
        <w:top w:val="none" w:sz="0" w:space="0" w:color="auto"/>
        <w:left w:val="none" w:sz="0" w:space="0" w:color="auto"/>
        <w:bottom w:val="none" w:sz="0" w:space="0" w:color="auto"/>
        <w:right w:val="none" w:sz="0" w:space="0" w:color="auto"/>
      </w:divBdr>
    </w:div>
    <w:div w:id="160049876">
      <w:bodyDiv w:val="1"/>
      <w:marLeft w:val="0"/>
      <w:marRight w:val="0"/>
      <w:marTop w:val="0"/>
      <w:marBottom w:val="0"/>
      <w:divBdr>
        <w:top w:val="none" w:sz="0" w:space="0" w:color="auto"/>
        <w:left w:val="none" w:sz="0" w:space="0" w:color="auto"/>
        <w:bottom w:val="none" w:sz="0" w:space="0" w:color="auto"/>
        <w:right w:val="none" w:sz="0" w:space="0" w:color="auto"/>
      </w:divBdr>
    </w:div>
    <w:div w:id="162359593">
      <w:bodyDiv w:val="1"/>
      <w:marLeft w:val="0"/>
      <w:marRight w:val="0"/>
      <w:marTop w:val="0"/>
      <w:marBottom w:val="0"/>
      <w:divBdr>
        <w:top w:val="none" w:sz="0" w:space="0" w:color="auto"/>
        <w:left w:val="none" w:sz="0" w:space="0" w:color="auto"/>
        <w:bottom w:val="none" w:sz="0" w:space="0" w:color="auto"/>
        <w:right w:val="none" w:sz="0" w:space="0" w:color="auto"/>
      </w:divBdr>
    </w:div>
    <w:div w:id="165900930">
      <w:bodyDiv w:val="1"/>
      <w:marLeft w:val="0"/>
      <w:marRight w:val="0"/>
      <w:marTop w:val="0"/>
      <w:marBottom w:val="0"/>
      <w:divBdr>
        <w:top w:val="none" w:sz="0" w:space="0" w:color="auto"/>
        <w:left w:val="none" w:sz="0" w:space="0" w:color="auto"/>
        <w:bottom w:val="none" w:sz="0" w:space="0" w:color="auto"/>
        <w:right w:val="none" w:sz="0" w:space="0" w:color="auto"/>
      </w:divBdr>
    </w:div>
    <w:div w:id="176699375">
      <w:bodyDiv w:val="1"/>
      <w:marLeft w:val="0"/>
      <w:marRight w:val="0"/>
      <w:marTop w:val="0"/>
      <w:marBottom w:val="0"/>
      <w:divBdr>
        <w:top w:val="none" w:sz="0" w:space="0" w:color="auto"/>
        <w:left w:val="none" w:sz="0" w:space="0" w:color="auto"/>
        <w:bottom w:val="none" w:sz="0" w:space="0" w:color="auto"/>
        <w:right w:val="none" w:sz="0" w:space="0" w:color="auto"/>
      </w:divBdr>
    </w:div>
    <w:div w:id="181364405">
      <w:bodyDiv w:val="1"/>
      <w:marLeft w:val="0"/>
      <w:marRight w:val="0"/>
      <w:marTop w:val="0"/>
      <w:marBottom w:val="0"/>
      <w:divBdr>
        <w:top w:val="none" w:sz="0" w:space="0" w:color="auto"/>
        <w:left w:val="none" w:sz="0" w:space="0" w:color="auto"/>
        <w:bottom w:val="none" w:sz="0" w:space="0" w:color="auto"/>
        <w:right w:val="none" w:sz="0" w:space="0" w:color="auto"/>
      </w:divBdr>
    </w:div>
    <w:div w:id="182866200">
      <w:bodyDiv w:val="1"/>
      <w:marLeft w:val="0"/>
      <w:marRight w:val="0"/>
      <w:marTop w:val="0"/>
      <w:marBottom w:val="0"/>
      <w:divBdr>
        <w:top w:val="none" w:sz="0" w:space="0" w:color="auto"/>
        <w:left w:val="none" w:sz="0" w:space="0" w:color="auto"/>
        <w:bottom w:val="none" w:sz="0" w:space="0" w:color="auto"/>
        <w:right w:val="none" w:sz="0" w:space="0" w:color="auto"/>
      </w:divBdr>
    </w:div>
    <w:div w:id="204831176">
      <w:bodyDiv w:val="1"/>
      <w:marLeft w:val="0"/>
      <w:marRight w:val="0"/>
      <w:marTop w:val="0"/>
      <w:marBottom w:val="0"/>
      <w:divBdr>
        <w:top w:val="none" w:sz="0" w:space="0" w:color="auto"/>
        <w:left w:val="none" w:sz="0" w:space="0" w:color="auto"/>
        <w:bottom w:val="none" w:sz="0" w:space="0" w:color="auto"/>
        <w:right w:val="none" w:sz="0" w:space="0" w:color="auto"/>
      </w:divBdr>
    </w:div>
    <w:div w:id="204879985">
      <w:bodyDiv w:val="1"/>
      <w:marLeft w:val="0"/>
      <w:marRight w:val="0"/>
      <w:marTop w:val="0"/>
      <w:marBottom w:val="0"/>
      <w:divBdr>
        <w:top w:val="none" w:sz="0" w:space="0" w:color="auto"/>
        <w:left w:val="none" w:sz="0" w:space="0" w:color="auto"/>
        <w:bottom w:val="none" w:sz="0" w:space="0" w:color="auto"/>
        <w:right w:val="none" w:sz="0" w:space="0" w:color="auto"/>
      </w:divBdr>
    </w:div>
    <w:div w:id="211356667">
      <w:bodyDiv w:val="1"/>
      <w:marLeft w:val="0"/>
      <w:marRight w:val="0"/>
      <w:marTop w:val="0"/>
      <w:marBottom w:val="0"/>
      <w:divBdr>
        <w:top w:val="none" w:sz="0" w:space="0" w:color="auto"/>
        <w:left w:val="none" w:sz="0" w:space="0" w:color="auto"/>
        <w:bottom w:val="none" w:sz="0" w:space="0" w:color="auto"/>
        <w:right w:val="none" w:sz="0" w:space="0" w:color="auto"/>
      </w:divBdr>
    </w:div>
    <w:div w:id="214590286">
      <w:bodyDiv w:val="1"/>
      <w:marLeft w:val="0"/>
      <w:marRight w:val="0"/>
      <w:marTop w:val="0"/>
      <w:marBottom w:val="0"/>
      <w:divBdr>
        <w:top w:val="none" w:sz="0" w:space="0" w:color="auto"/>
        <w:left w:val="none" w:sz="0" w:space="0" w:color="auto"/>
        <w:bottom w:val="none" w:sz="0" w:space="0" w:color="auto"/>
        <w:right w:val="none" w:sz="0" w:space="0" w:color="auto"/>
      </w:divBdr>
    </w:div>
    <w:div w:id="229658680">
      <w:bodyDiv w:val="1"/>
      <w:marLeft w:val="0"/>
      <w:marRight w:val="0"/>
      <w:marTop w:val="0"/>
      <w:marBottom w:val="0"/>
      <w:divBdr>
        <w:top w:val="none" w:sz="0" w:space="0" w:color="auto"/>
        <w:left w:val="none" w:sz="0" w:space="0" w:color="auto"/>
        <w:bottom w:val="none" w:sz="0" w:space="0" w:color="auto"/>
        <w:right w:val="none" w:sz="0" w:space="0" w:color="auto"/>
      </w:divBdr>
    </w:div>
    <w:div w:id="237445039">
      <w:bodyDiv w:val="1"/>
      <w:marLeft w:val="0"/>
      <w:marRight w:val="0"/>
      <w:marTop w:val="0"/>
      <w:marBottom w:val="0"/>
      <w:divBdr>
        <w:top w:val="none" w:sz="0" w:space="0" w:color="auto"/>
        <w:left w:val="none" w:sz="0" w:space="0" w:color="auto"/>
        <w:bottom w:val="none" w:sz="0" w:space="0" w:color="auto"/>
        <w:right w:val="none" w:sz="0" w:space="0" w:color="auto"/>
      </w:divBdr>
    </w:div>
    <w:div w:id="256867731">
      <w:bodyDiv w:val="1"/>
      <w:marLeft w:val="0"/>
      <w:marRight w:val="0"/>
      <w:marTop w:val="0"/>
      <w:marBottom w:val="0"/>
      <w:divBdr>
        <w:top w:val="none" w:sz="0" w:space="0" w:color="auto"/>
        <w:left w:val="none" w:sz="0" w:space="0" w:color="auto"/>
        <w:bottom w:val="none" w:sz="0" w:space="0" w:color="auto"/>
        <w:right w:val="none" w:sz="0" w:space="0" w:color="auto"/>
      </w:divBdr>
    </w:div>
    <w:div w:id="268776808">
      <w:bodyDiv w:val="1"/>
      <w:marLeft w:val="0"/>
      <w:marRight w:val="0"/>
      <w:marTop w:val="0"/>
      <w:marBottom w:val="0"/>
      <w:divBdr>
        <w:top w:val="none" w:sz="0" w:space="0" w:color="auto"/>
        <w:left w:val="none" w:sz="0" w:space="0" w:color="auto"/>
        <w:bottom w:val="none" w:sz="0" w:space="0" w:color="auto"/>
        <w:right w:val="none" w:sz="0" w:space="0" w:color="auto"/>
      </w:divBdr>
    </w:div>
    <w:div w:id="272788719">
      <w:bodyDiv w:val="1"/>
      <w:marLeft w:val="0"/>
      <w:marRight w:val="0"/>
      <w:marTop w:val="0"/>
      <w:marBottom w:val="0"/>
      <w:divBdr>
        <w:top w:val="none" w:sz="0" w:space="0" w:color="auto"/>
        <w:left w:val="none" w:sz="0" w:space="0" w:color="auto"/>
        <w:bottom w:val="none" w:sz="0" w:space="0" w:color="auto"/>
        <w:right w:val="none" w:sz="0" w:space="0" w:color="auto"/>
      </w:divBdr>
    </w:div>
    <w:div w:id="277415306">
      <w:bodyDiv w:val="1"/>
      <w:marLeft w:val="0"/>
      <w:marRight w:val="0"/>
      <w:marTop w:val="0"/>
      <w:marBottom w:val="0"/>
      <w:divBdr>
        <w:top w:val="none" w:sz="0" w:space="0" w:color="auto"/>
        <w:left w:val="none" w:sz="0" w:space="0" w:color="auto"/>
        <w:bottom w:val="none" w:sz="0" w:space="0" w:color="auto"/>
        <w:right w:val="none" w:sz="0" w:space="0" w:color="auto"/>
      </w:divBdr>
    </w:div>
    <w:div w:id="292489447">
      <w:bodyDiv w:val="1"/>
      <w:marLeft w:val="0"/>
      <w:marRight w:val="0"/>
      <w:marTop w:val="0"/>
      <w:marBottom w:val="0"/>
      <w:divBdr>
        <w:top w:val="none" w:sz="0" w:space="0" w:color="auto"/>
        <w:left w:val="none" w:sz="0" w:space="0" w:color="auto"/>
        <w:bottom w:val="none" w:sz="0" w:space="0" w:color="auto"/>
        <w:right w:val="none" w:sz="0" w:space="0" w:color="auto"/>
      </w:divBdr>
    </w:div>
    <w:div w:id="306135434">
      <w:bodyDiv w:val="1"/>
      <w:marLeft w:val="0"/>
      <w:marRight w:val="0"/>
      <w:marTop w:val="0"/>
      <w:marBottom w:val="0"/>
      <w:divBdr>
        <w:top w:val="none" w:sz="0" w:space="0" w:color="auto"/>
        <w:left w:val="none" w:sz="0" w:space="0" w:color="auto"/>
        <w:bottom w:val="none" w:sz="0" w:space="0" w:color="auto"/>
        <w:right w:val="none" w:sz="0" w:space="0" w:color="auto"/>
      </w:divBdr>
    </w:div>
    <w:div w:id="306479007">
      <w:bodyDiv w:val="1"/>
      <w:marLeft w:val="0"/>
      <w:marRight w:val="0"/>
      <w:marTop w:val="0"/>
      <w:marBottom w:val="0"/>
      <w:divBdr>
        <w:top w:val="none" w:sz="0" w:space="0" w:color="auto"/>
        <w:left w:val="none" w:sz="0" w:space="0" w:color="auto"/>
        <w:bottom w:val="none" w:sz="0" w:space="0" w:color="auto"/>
        <w:right w:val="none" w:sz="0" w:space="0" w:color="auto"/>
      </w:divBdr>
    </w:div>
    <w:div w:id="306663729">
      <w:bodyDiv w:val="1"/>
      <w:marLeft w:val="0"/>
      <w:marRight w:val="0"/>
      <w:marTop w:val="0"/>
      <w:marBottom w:val="0"/>
      <w:divBdr>
        <w:top w:val="none" w:sz="0" w:space="0" w:color="auto"/>
        <w:left w:val="none" w:sz="0" w:space="0" w:color="auto"/>
        <w:bottom w:val="none" w:sz="0" w:space="0" w:color="auto"/>
        <w:right w:val="none" w:sz="0" w:space="0" w:color="auto"/>
      </w:divBdr>
    </w:div>
    <w:div w:id="310451026">
      <w:bodyDiv w:val="1"/>
      <w:marLeft w:val="0"/>
      <w:marRight w:val="0"/>
      <w:marTop w:val="0"/>
      <w:marBottom w:val="0"/>
      <w:divBdr>
        <w:top w:val="none" w:sz="0" w:space="0" w:color="auto"/>
        <w:left w:val="none" w:sz="0" w:space="0" w:color="auto"/>
        <w:bottom w:val="none" w:sz="0" w:space="0" w:color="auto"/>
        <w:right w:val="none" w:sz="0" w:space="0" w:color="auto"/>
      </w:divBdr>
    </w:div>
    <w:div w:id="314648063">
      <w:bodyDiv w:val="1"/>
      <w:marLeft w:val="0"/>
      <w:marRight w:val="0"/>
      <w:marTop w:val="0"/>
      <w:marBottom w:val="0"/>
      <w:divBdr>
        <w:top w:val="none" w:sz="0" w:space="0" w:color="auto"/>
        <w:left w:val="none" w:sz="0" w:space="0" w:color="auto"/>
        <w:bottom w:val="none" w:sz="0" w:space="0" w:color="auto"/>
        <w:right w:val="none" w:sz="0" w:space="0" w:color="auto"/>
      </w:divBdr>
    </w:div>
    <w:div w:id="314844697">
      <w:bodyDiv w:val="1"/>
      <w:marLeft w:val="0"/>
      <w:marRight w:val="0"/>
      <w:marTop w:val="0"/>
      <w:marBottom w:val="0"/>
      <w:divBdr>
        <w:top w:val="none" w:sz="0" w:space="0" w:color="auto"/>
        <w:left w:val="none" w:sz="0" w:space="0" w:color="auto"/>
        <w:bottom w:val="none" w:sz="0" w:space="0" w:color="auto"/>
        <w:right w:val="none" w:sz="0" w:space="0" w:color="auto"/>
      </w:divBdr>
    </w:div>
    <w:div w:id="339819172">
      <w:bodyDiv w:val="1"/>
      <w:marLeft w:val="0"/>
      <w:marRight w:val="0"/>
      <w:marTop w:val="0"/>
      <w:marBottom w:val="0"/>
      <w:divBdr>
        <w:top w:val="none" w:sz="0" w:space="0" w:color="auto"/>
        <w:left w:val="none" w:sz="0" w:space="0" w:color="auto"/>
        <w:bottom w:val="none" w:sz="0" w:space="0" w:color="auto"/>
        <w:right w:val="none" w:sz="0" w:space="0" w:color="auto"/>
      </w:divBdr>
    </w:div>
    <w:div w:id="350037514">
      <w:bodyDiv w:val="1"/>
      <w:marLeft w:val="0"/>
      <w:marRight w:val="0"/>
      <w:marTop w:val="0"/>
      <w:marBottom w:val="0"/>
      <w:divBdr>
        <w:top w:val="none" w:sz="0" w:space="0" w:color="auto"/>
        <w:left w:val="none" w:sz="0" w:space="0" w:color="auto"/>
        <w:bottom w:val="none" w:sz="0" w:space="0" w:color="auto"/>
        <w:right w:val="none" w:sz="0" w:space="0" w:color="auto"/>
      </w:divBdr>
    </w:div>
    <w:div w:id="350228033">
      <w:bodyDiv w:val="1"/>
      <w:marLeft w:val="0"/>
      <w:marRight w:val="0"/>
      <w:marTop w:val="0"/>
      <w:marBottom w:val="0"/>
      <w:divBdr>
        <w:top w:val="none" w:sz="0" w:space="0" w:color="auto"/>
        <w:left w:val="none" w:sz="0" w:space="0" w:color="auto"/>
        <w:bottom w:val="none" w:sz="0" w:space="0" w:color="auto"/>
        <w:right w:val="none" w:sz="0" w:space="0" w:color="auto"/>
      </w:divBdr>
    </w:div>
    <w:div w:id="353071102">
      <w:bodyDiv w:val="1"/>
      <w:marLeft w:val="0"/>
      <w:marRight w:val="0"/>
      <w:marTop w:val="0"/>
      <w:marBottom w:val="0"/>
      <w:divBdr>
        <w:top w:val="none" w:sz="0" w:space="0" w:color="auto"/>
        <w:left w:val="none" w:sz="0" w:space="0" w:color="auto"/>
        <w:bottom w:val="none" w:sz="0" w:space="0" w:color="auto"/>
        <w:right w:val="none" w:sz="0" w:space="0" w:color="auto"/>
      </w:divBdr>
    </w:div>
    <w:div w:id="353924814">
      <w:bodyDiv w:val="1"/>
      <w:marLeft w:val="0"/>
      <w:marRight w:val="0"/>
      <w:marTop w:val="0"/>
      <w:marBottom w:val="0"/>
      <w:divBdr>
        <w:top w:val="none" w:sz="0" w:space="0" w:color="auto"/>
        <w:left w:val="none" w:sz="0" w:space="0" w:color="auto"/>
        <w:bottom w:val="none" w:sz="0" w:space="0" w:color="auto"/>
        <w:right w:val="none" w:sz="0" w:space="0" w:color="auto"/>
      </w:divBdr>
    </w:div>
    <w:div w:id="371267100">
      <w:bodyDiv w:val="1"/>
      <w:marLeft w:val="0"/>
      <w:marRight w:val="0"/>
      <w:marTop w:val="0"/>
      <w:marBottom w:val="0"/>
      <w:divBdr>
        <w:top w:val="none" w:sz="0" w:space="0" w:color="auto"/>
        <w:left w:val="none" w:sz="0" w:space="0" w:color="auto"/>
        <w:bottom w:val="none" w:sz="0" w:space="0" w:color="auto"/>
        <w:right w:val="none" w:sz="0" w:space="0" w:color="auto"/>
      </w:divBdr>
    </w:div>
    <w:div w:id="382415094">
      <w:bodyDiv w:val="1"/>
      <w:marLeft w:val="0"/>
      <w:marRight w:val="0"/>
      <w:marTop w:val="0"/>
      <w:marBottom w:val="0"/>
      <w:divBdr>
        <w:top w:val="none" w:sz="0" w:space="0" w:color="auto"/>
        <w:left w:val="none" w:sz="0" w:space="0" w:color="auto"/>
        <w:bottom w:val="none" w:sz="0" w:space="0" w:color="auto"/>
        <w:right w:val="none" w:sz="0" w:space="0" w:color="auto"/>
      </w:divBdr>
    </w:div>
    <w:div w:id="411778914">
      <w:bodyDiv w:val="1"/>
      <w:marLeft w:val="0"/>
      <w:marRight w:val="0"/>
      <w:marTop w:val="0"/>
      <w:marBottom w:val="0"/>
      <w:divBdr>
        <w:top w:val="none" w:sz="0" w:space="0" w:color="auto"/>
        <w:left w:val="none" w:sz="0" w:space="0" w:color="auto"/>
        <w:bottom w:val="none" w:sz="0" w:space="0" w:color="auto"/>
        <w:right w:val="none" w:sz="0" w:space="0" w:color="auto"/>
      </w:divBdr>
    </w:div>
    <w:div w:id="421069967">
      <w:bodyDiv w:val="1"/>
      <w:marLeft w:val="0"/>
      <w:marRight w:val="0"/>
      <w:marTop w:val="0"/>
      <w:marBottom w:val="0"/>
      <w:divBdr>
        <w:top w:val="none" w:sz="0" w:space="0" w:color="auto"/>
        <w:left w:val="none" w:sz="0" w:space="0" w:color="auto"/>
        <w:bottom w:val="none" w:sz="0" w:space="0" w:color="auto"/>
        <w:right w:val="none" w:sz="0" w:space="0" w:color="auto"/>
      </w:divBdr>
    </w:div>
    <w:div w:id="421151212">
      <w:bodyDiv w:val="1"/>
      <w:marLeft w:val="0"/>
      <w:marRight w:val="0"/>
      <w:marTop w:val="0"/>
      <w:marBottom w:val="0"/>
      <w:divBdr>
        <w:top w:val="none" w:sz="0" w:space="0" w:color="auto"/>
        <w:left w:val="none" w:sz="0" w:space="0" w:color="auto"/>
        <w:bottom w:val="none" w:sz="0" w:space="0" w:color="auto"/>
        <w:right w:val="none" w:sz="0" w:space="0" w:color="auto"/>
      </w:divBdr>
    </w:div>
    <w:div w:id="422452439">
      <w:bodyDiv w:val="1"/>
      <w:marLeft w:val="0"/>
      <w:marRight w:val="0"/>
      <w:marTop w:val="0"/>
      <w:marBottom w:val="0"/>
      <w:divBdr>
        <w:top w:val="none" w:sz="0" w:space="0" w:color="auto"/>
        <w:left w:val="none" w:sz="0" w:space="0" w:color="auto"/>
        <w:bottom w:val="none" w:sz="0" w:space="0" w:color="auto"/>
        <w:right w:val="none" w:sz="0" w:space="0" w:color="auto"/>
      </w:divBdr>
    </w:div>
    <w:div w:id="428895574">
      <w:bodyDiv w:val="1"/>
      <w:marLeft w:val="0"/>
      <w:marRight w:val="0"/>
      <w:marTop w:val="0"/>
      <w:marBottom w:val="0"/>
      <w:divBdr>
        <w:top w:val="none" w:sz="0" w:space="0" w:color="auto"/>
        <w:left w:val="none" w:sz="0" w:space="0" w:color="auto"/>
        <w:bottom w:val="none" w:sz="0" w:space="0" w:color="auto"/>
        <w:right w:val="none" w:sz="0" w:space="0" w:color="auto"/>
      </w:divBdr>
    </w:div>
    <w:div w:id="430322925">
      <w:bodyDiv w:val="1"/>
      <w:marLeft w:val="0"/>
      <w:marRight w:val="0"/>
      <w:marTop w:val="0"/>
      <w:marBottom w:val="0"/>
      <w:divBdr>
        <w:top w:val="none" w:sz="0" w:space="0" w:color="auto"/>
        <w:left w:val="none" w:sz="0" w:space="0" w:color="auto"/>
        <w:bottom w:val="none" w:sz="0" w:space="0" w:color="auto"/>
        <w:right w:val="none" w:sz="0" w:space="0" w:color="auto"/>
      </w:divBdr>
    </w:div>
    <w:div w:id="431048458">
      <w:bodyDiv w:val="1"/>
      <w:marLeft w:val="0"/>
      <w:marRight w:val="0"/>
      <w:marTop w:val="0"/>
      <w:marBottom w:val="0"/>
      <w:divBdr>
        <w:top w:val="none" w:sz="0" w:space="0" w:color="auto"/>
        <w:left w:val="none" w:sz="0" w:space="0" w:color="auto"/>
        <w:bottom w:val="none" w:sz="0" w:space="0" w:color="auto"/>
        <w:right w:val="none" w:sz="0" w:space="0" w:color="auto"/>
      </w:divBdr>
    </w:div>
    <w:div w:id="432286272">
      <w:bodyDiv w:val="1"/>
      <w:marLeft w:val="0"/>
      <w:marRight w:val="0"/>
      <w:marTop w:val="0"/>
      <w:marBottom w:val="0"/>
      <w:divBdr>
        <w:top w:val="none" w:sz="0" w:space="0" w:color="auto"/>
        <w:left w:val="none" w:sz="0" w:space="0" w:color="auto"/>
        <w:bottom w:val="none" w:sz="0" w:space="0" w:color="auto"/>
        <w:right w:val="none" w:sz="0" w:space="0" w:color="auto"/>
      </w:divBdr>
    </w:div>
    <w:div w:id="433480996">
      <w:bodyDiv w:val="1"/>
      <w:marLeft w:val="0"/>
      <w:marRight w:val="0"/>
      <w:marTop w:val="0"/>
      <w:marBottom w:val="0"/>
      <w:divBdr>
        <w:top w:val="none" w:sz="0" w:space="0" w:color="auto"/>
        <w:left w:val="none" w:sz="0" w:space="0" w:color="auto"/>
        <w:bottom w:val="none" w:sz="0" w:space="0" w:color="auto"/>
        <w:right w:val="none" w:sz="0" w:space="0" w:color="auto"/>
      </w:divBdr>
    </w:div>
    <w:div w:id="440884337">
      <w:bodyDiv w:val="1"/>
      <w:marLeft w:val="0"/>
      <w:marRight w:val="0"/>
      <w:marTop w:val="0"/>
      <w:marBottom w:val="0"/>
      <w:divBdr>
        <w:top w:val="none" w:sz="0" w:space="0" w:color="auto"/>
        <w:left w:val="none" w:sz="0" w:space="0" w:color="auto"/>
        <w:bottom w:val="none" w:sz="0" w:space="0" w:color="auto"/>
        <w:right w:val="none" w:sz="0" w:space="0" w:color="auto"/>
      </w:divBdr>
    </w:div>
    <w:div w:id="456142431">
      <w:bodyDiv w:val="1"/>
      <w:marLeft w:val="0"/>
      <w:marRight w:val="0"/>
      <w:marTop w:val="0"/>
      <w:marBottom w:val="0"/>
      <w:divBdr>
        <w:top w:val="none" w:sz="0" w:space="0" w:color="auto"/>
        <w:left w:val="none" w:sz="0" w:space="0" w:color="auto"/>
        <w:bottom w:val="none" w:sz="0" w:space="0" w:color="auto"/>
        <w:right w:val="none" w:sz="0" w:space="0" w:color="auto"/>
      </w:divBdr>
    </w:div>
    <w:div w:id="457185860">
      <w:bodyDiv w:val="1"/>
      <w:marLeft w:val="0"/>
      <w:marRight w:val="0"/>
      <w:marTop w:val="0"/>
      <w:marBottom w:val="0"/>
      <w:divBdr>
        <w:top w:val="none" w:sz="0" w:space="0" w:color="auto"/>
        <w:left w:val="none" w:sz="0" w:space="0" w:color="auto"/>
        <w:bottom w:val="none" w:sz="0" w:space="0" w:color="auto"/>
        <w:right w:val="none" w:sz="0" w:space="0" w:color="auto"/>
      </w:divBdr>
    </w:div>
    <w:div w:id="463887837">
      <w:bodyDiv w:val="1"/>
      <w:marLeft w:val="0"/>
      <w:marRight w:val="0"/>
      <w:marTop w:val="0"/>
      <w:marBottom w:val="0"/>
      <w:divBdr>
        <w:top w:val="none" w:sz="0" w:space="0" w:color="auto"/>
        <w:left w:val="none" w:sz="0" w:space="0" w:color="auto"/>
        <w:bottom w:val="none" w:sz="0" w:space="0" w:color="auto"/>
        <w:right w:val="none" w:sz="0" w:space="0" w:color="auto"/>
      </w:divBdr>
    </w:div>
    <w:div w:id="476263325">
      <w:bodyDiv w:val="1"/>
      <w:marLeft w:val="0"/>
      <w:marRight w:val="0"/>
      <w:marTop w:val="0"/>
      <w:marBottom w:val="0"/>
      <w:divBdr>
        <w:top w:val="none" w:sz="0" w:space="0" w:color="auto"/>
        <w:left w:val="none" w:sz="0" w:space="0" w:color="auto"/>
        <w:bottom w:val="none" w:sz="0" w:space="0" w:color="auto"/>
        <w:right w:val="none" w:sz="0" w:space="0" w:color="auto"/>
      </w:divBdr>
    </w:div>
    <w:div w:id="493225066">
      <w:bodyDiv w:val="1"/>
      <w:marLeft w:val="0"/>
      <w:marRight w:val="0"/>
      <w:marTop w:val="0"/>
      <w:marBottom w:val="0"/>
      <w:divBdr>
        <w:top w:val="none" w:sz="0" w:space="0" w:color="auto"/>
        <w:left w:val="none" w:sz="0" w:space="0" w:color="auto"/>
        <w:bottom w:val="none" w:sz="0" w:space="0" w:color="auto"/>
        <w:right w:val="none" w:sz="0" w:space="0" w:color="auto"/>
      </w:divBdr>
    </w:div>
    <w:div w:id="500241651">
      <w:bodyDiv w:val="1"/>
      <w:marLeft w:val="0"/>
      <w:marRight w:val="0"/>
      <w:marTop w:val="0"/>
      <w:marBottom w:val="0"/>
      <w:divBdr>
        <w:top w:val="none" w:sz="0" w:space="0" w:color="auto"/>
        <w:left w:val="none" w:sz="0" w:space="0" w:color="auto"/>
        <w:bottom w:val="none" w:sz="0" w:space="0" w:color="auto"/>
        <w:right w:val="none" w:sz="0" w:space="0" w:color="auto"/>
      </w:divBdr>
    </w:div>
    <w:div w:id="514927415">
      <w:bodyDiv w:val="1"/>
      <w:marLeft w:val="0"/>
      <w:marRight w:val="0"/>
      <w:marTop w:val="0"/>
      <w:marBottom w:val="0"/>
      <w:divBdr>
        <w:top w:val="none" w:sz="0" w:space="0" w:color="auto"/>
        <w:left w:val="none" w:sz="0" w:space="0" w:color="auto"/>
        <w:bottom w:val="none" w:sz="0" w:space="0" w:color="auto"/>
        <w:right w:val="none" w:sz="0" w:space="0" w:color="auto"/>
      </w:divBdr>
    </w:div>
    <w:div w:id="515314450">
      <w:bodyDiv w:val="1"/>
      <w:marLeft w:val="0"/>
      <w:marRight w:val="0"/>
      <w:marTop w:val="0"/>
      <w:marBottom w:val="0"/>
      <w:divBdr>
        <w:top w:val="none" w:sz="0" w:space="0" w:color="auto"/>
        <w:left w:val="none" w:sz="0" w:space="0" w:color="auto"/>
        <w:bottom w:val="none" w:sz="0" w:space="0" w:color="auto"/>
        <w:right w:val="none" w:sz="0" w:space="0" w:color="auto"/>
      </w:divBdr>
    </w:div>
    <w:div w:id="543518947">
      <w:bodyDiv w:val="1"/>
      <w:marLeft w:val="0"/>
      <w:marRight w:val="0"/>
      <w:marTop w:val="0"/>
      <w:marBottom w:val="0"/>
      <w:divBdr>
        <w:top w:val="none" w:sz="0" w:space="0" w:color="auto"/>
        <w:left w:val="none" w:sz="0" w:space="0" w:color="auto"/>
        <w:bottom w:val="none" w:sz="0" w:space="0" w:color="auto"/>
        <w:right w:val="none" w:sz="0" w:space="0" w:color="auto"/>
      </w:divBdr>
    </w:div>
    <w:div w:id="547105951">
      <w:bodyDiv w:val="1"/>
      <w:marLeft w:val="0"/>
      <w:marRight w:val="0"/>
      <w:marTop w:val="0"/>
      <w:marBottom w:val="0"/>
      <w:divBdr>
        <w:top w:val="none" w:sz="0" w:space="0" w:color="auto"/>
        <w:left w:val="none" w:sz="0" w:space="0" w:color="auto"/>
        <w:bottom w:val="none" w:sz="0" w:space="0" w:color="auto"/>
        <w:right w:val="none" w:sz="0" w:space="0" w:color="auto"/>
      </w:divBdr>
    </w:div>
    <w:div w:id="586769043">
      <w:bodyDiv w:val="1"/>
      <w:marLeft w:val="0"/>
      <w:marRight w:val="0"/>
      <w:marTop w:val="0"/>
      <w:marBottom w:val="0"/>
      <w:divBdr>
        <w:top w:val="none" w:sz="0" w:space="0" w:color="auto"/>
        <w:left w:val="none" w:sz="0" w:space="0" w:color="auto"/>
        <w:bottom w:val="none" w:sz="0" w:space="0" w:color="auto"/>
        <w:right w:val="none" w:sz="0" w:space="0" w:color="auto"/>
      </w:divBdr>
    </w:div>
    <w:div w:id="590550121">
      <w:bodyDiv w:val="1"/>
      <w:marLeft w:val="0"/>
      <w:marRight w:val="0"/>
      <w:marTop w:val="0"/>
      <w:marBottom w:val="0"/>
      <w:divBdr>
        <w:top w:val="none" w:sz="0" w:space="0" w:color="auto"/>
        <w:left w:val="none" w:sz="0" w:space="0" w:color="auto"/>
        <w:bottom w:val="none" w:sz="0" w:space="0" w:color="auto"/>
        <w:right w:val="none" w:sz="0" w:space="0" w:color="auto"/>
      </w:divBdr>
    </w:div>
    <w:div w:id="622080855">
      <w:bodyDiv w:val="1"/>
      <w:marLeft w:val="0"/>
      <w:marRight w:val="0"/>
      <w:marTop w:val="0"/>
      <w:marBottom w:val="0"/>
      <w:divBdr>
        <w:top w:val="none" w:sz="0" w:space="0" w:color="auto"/>
        <w:left w:val="none" w:sz="0" w:space="0" w:color="auto"/>
        <w:bottom w:val="none" w:sz="0" w:space="0" w:color="auto"/>
        <w:right w:val="none" w:sz="0" w:space="0" w:color="auto"/>
      </w:divBdr>
    </w:div>
    <w:div w:id="625163004">
      <w:bodyDiv w:val="1"/>
      <w:marLeft w:val="0"/>
      <w:marRight w:val="0"/>
      <w:marTop w:val="0"/>
      <w:marBottom w:val="0"/>
      <w:divBdr>
        <w:top w:val="none" w:sz="0" w:space="0" w:color="auto"/>
        <w:left w:val="none" w:sz="0" w:space="0" w:color="auto"/>
        <w:bottom w:val="none" w:sz="0" w:space="0" w:color="auto"/>
        <w:right w:val="none" w:sz="0" w:space="0" w:color="auto"/>
      </w:divBdr>
    </w:div>
    <w:div w:id="628173168">
      <w:bodyDiv w:val="1"/>
      <w:marLeft w:val="0"/>
      <w:marRight w:val="0"/>
      <w:marTop w:val="0"/>
      <w:marBottom w:val="0"/>
      <w:divBdr>
        <w:top w:val="none" w:sz="0" w:space="0" w:color="auto"/>
        <w:left w:val="none" w:sz="0" w:space="0" w:color="auto"/>
        <w:bottom w:val="none" w:sz="0" w:space="0" w:color="auto"/>
        <w:right w:val="none" w:sz="0" w:space="0" w:color="auto"/>
      </w:divBdr>
    </w:div>
    <w:div w:id="646007156">
      <w:bodyDiv w:val="1"/>
      <w:marLeft w:val="0"/>
      <w:marRight w:val="0"/>
      <w:marTop w:val="0"/>
      <w:marBottom w:val="0"/>
      <w:divBdr>
        <w:top w:val="none" w:sz="0" w:space="0" w:color="auto"/>
        <w:left w:val="none" w:sz="0" w:space="0" w:color="auto"/>
        <w:bottom w:val="none" w:sz="0" w:space="0" w:color="auto"/>
        <w:right w:val="none" w:sz="0" w:space="0" w:color="auto"/>
      </w:divBdr>
    </w:div>
    <w:div w:id="656374288">
      <w:bodyDiv w:val="1"/>
      <w:marLeft w:val="0"/>
      <w:marRight w:val="0"/>
      <w:marTop w:val="0"/>
      <w:marBottom w:val="0"/>
      <w:divBdr>
        <w:top w:val="none" w:sz="0" w:space="0" w:color="auto"/>
        <w:left w:val="none" w:sz="0" w:space="0" w:color="auto"/>
        <w:bottom w:val="none" w:sz="0" w:space="0" w:color="auto"/>
        <w:right w:val="none" w:sz="0" w:space="0" w:color="auto"/>
      </w:divBdr>
    </w:div>
    <w:div w:id="670260708">
      <w:bodyDiv w:val="1"/>
      <w:marLeft w:val="0"/>
      <w:marRight w:val="0"/>
      <w:marTop w:val="0"/>
      <w:marBottom w:val="0"/>
      <w:divBdr>
        <w:top w:val="none" w:sz="0" w:space="0" w:color="auto"/>
        <w:left w:val="none" w:sz="0" w:space="0" w:color="auto"/>
        <w:bottom w:val="none" w:sz="0" w:space="0" w:color="auto"/>
        <w:right w:val="none" w:sz="0" w:space="0" w:color="auto"/>
      </w:divBdr>
    </w:div>
    <w:div w:id="681708569">
      <w:bodyDiv w:val="1"/>
      <w:marLeft w:val="0"/>
      <w:marRight w:val="0"/>
      <w:marTop w:val="0"/>
      <w:marBottom w:val="0"/>
      <w:divBdr>
        <w:top w:val="none" w:sz="0" w:space="0" w:color="auto"/>
        <w:left w:val="none" w:sz="0" w:space="0" w:color="auto"/>
        <w:bottom w:val="none" w:sz="0" w:space="0" w:color="auto"/>
        <w:right w:val="none" w:sz="0" w:space="0" w:color="auto"/>
      </w:divBdr>
    </w:div>
    <w:div w:id="694767351">
      <w:bodyDiv w:val="1"/>
      <w:marLeft w:val="0"/>
      <w:marRight w:val="0"/>
      <w:marTop w:val="0"/>
      <w:marBottom w:val="0"/>
      <w:divBdr>
        <w:top w:val="none" w:sz="0" w:space="0" w:color="auto"/>
        <w:left w:val="none" w:sz="0" w:space="0" w:color="auto"/>
        <w:bottom w:val="none" w:sz="0" w:space="0" w:color="auto"/>
        <w:right w:val="none" w:sz="0" w:space="0" w:color="auto"/>
      </w:divBdr>
    </w:div>
    <w:div w:id="698314322">
      <w:bodyDiv w:val="1"/>
      <w:marLeft w:val="0"/>
      <w:marRight w:val="0"/>
      <w:marTop w:val="0"/>
      <w:marBottom w:val="0"/>
      <w:divBdr>
        <w:top w:val="none" w:sz="0" w:space="0" w:color="auto"/>
        <w:left w:val="none" w:sz="0" w:space="0" w:color="auto"/>
        <w:bottom w:val="none" w:sz="0" w:space="0" w:color="auto"/>
        <w:right w:val="none" w:sz="0" w:space="0" w:color="auto"/>
      </w:divBdr>
    </w:div>
    <w:div w:id="702554254">
      <w:bodyDiv w:val="1"/>
      <w:marLeft w:val="0"/>
      <w:marRight w:val="0"/>
      <w:marTop w:val="0"/>
      <w:marBottom w:val="0"/>
      <w:divBdr>
        <w:top w:val="none" w:sz="0" w:space="0" w:color="auto"/>
        <w:left w:val="none" w:sz="0" w:space="0" w:color="auto"/>
        <w:bottom w:val="none" w:sz="0" w:space="0" w:color="auto"/>
        <w:right w:val="none" w:sz="0" w:space="0" w:color="auto"/>
      </w:divBdr>
    </w:div>
    <w:div w:id="703209037">
      <w:bodyDiv w:val="1"/>
      <w:marLeft w:val="0"/>
      <w:marRight w:val="0"/>
      <w:marTop w:val="0"/>
      <w:marBottom w:val="0"/>
      <w:divBdr>
        <w:top w:val="none" w:sz="0" w:space="0" w:color="auto"/>
        <w:left w:val="none" w:sz="0" w:space="0" w:color="auto"/>
        <w:bottom w:val="none" w:sz="0" w:space="0" w:color="auto"/>
        <w:right w:val="none" w:sz="0" w:space="0" w:color="auto"/>
      </w:divBdr>
    </w:div>
    <w:div w:id="710153106">
      <w:bodyDiv w:val="1"/>
      <w:marLeft w:val="0"/>
      <w:marRight w:val="0"/>
      <w:marTop w:val="0"/>
      <w:marBottom w:val="0"/>
      <w:divBdr>
        <w:top w:val="none" w:sz="0" w:space="0" w:color="auto"/>
        <w:left w:val="none" w:sz="0" w:space="0" w:color="auto"/>
        <w:bottom w:val="none" w:sz="0" w:space="0" w:color="auto"/>
        <w:right w:val="none" w:sz="0" w:space="0" w:color="auto"/>
      </w:divBdr>
    </w:div>
    <w:div w:id="710804978">
      <w:bodyDiv w:val="1"/>
      <w:marLeft w:val="0"/>
      <w:marRight w:val="0"/>
      <w:marTop w:val="0"/>
      <w:marBottom w:val="0"/>
      <w:divBdr>
        <w:top w:val="none" w:sz="0" w:space="0" w:color="auto"/>
        <w:left w:val="none" w:sz="0" w:space="0" w:color="auto"/>
        <w:bottom w:val="none" w:sz="0" w:space="0" w:color="auto"/>
        <w:right w:val="none" w:sz="0" w:space="0" w:color="auto"/>
      </w:divBdr>
    </w:div>
    <w:div w:id="713579959">
      <w:bodyDiv w:val="1"/>
      <w:marLeft w:val="0"/>
      <w:marRight w:val="0"/>
      <w:marTop w:val="0"/>
      <w:marBottom w:val="0"/>
      <w:divBdr>
        <w:top w:val="none" w:sz="0" w:space="0" w:color="auto"/>
        <w:left w:val="none" w:sz="0" w:space="0" w:color="auto"/>
        <w:bottom w:val="none" w:sz="0" w:space="0" w:color="auto"/>
        <w:right w:val="none" w:sz="0" w:space="0" w:color="auto"/>
      </w:divBdr>
    </w:div>
    <w:div w:id="716205549">
      <w:bodyDiv w:val="1"/>
      <w:marLeft w:val="0"/>
      <w:marRight w:val="0"/>
      <w:marTop w:val="0"/>
      <w:marBottom w:val="0"/>
      <w:divBdr>
        <w:top w:val="none" w:sz="0" w:space="0" w:color="auto"/>
        <w:left w:val="none" w:sz="0" w:space="0" w:color="auto"/>
        <w:bottom w:val="none" w:sz="0" w:space="0" w:color="auto"/>
        <w:right w:val="none" w:sz="0" w:space="0" w:color="auto"/>
      </w:divBdr>
    </w:div>
    <w:div w:id="720132494">
      <w:bodyDiv w:val="1"/>
      <w:marLeft w:val="0"/>
      <w:marRight w:val="0"/>
      <w:marTop w:val="0"/>
      <w:marBottom w:val="0"/>
      <w:divBdr>
        <w:top w:val="none" w:sz="0" w:space="0" w:color="auto"/>
        <w:left w:val="none" w:sz="0" w:space="0" w:color="auto"/>
        <w:bottom w:val="none" w:sz="0" w:space="0" w:color="auto"/>
        <w:right w:val="none" w:sz="0" w:space="0" w:color="auto"/>
      </w:divBdr>
    </w:div>
    <w:div w:id="723649921">
      <w:bodyDiv w:val="1"/>
      <w:marLeft w:val="0"/>
      <w:marRight w:val="0"/>
      <w:marTop w:val="0"/>
      <w:marBottom w:val="0"/>
      <w:divBdr>
        <w:top w:val="none" w:sz="0" w:space="0" w:color="auto"/>
        <w:left w:val="none" w:sz="0" w:space="0" w:color="auto"/>
        <w:bottom w:val="none" w:sz="0" w:space="0" w:color="auto"/>
        <w:right w:val="none" w:sz="0" w:space="0" w:color="auto"/>
      </w:divBdr>
    </w:div>
    <w:div w:id="723873175">
      <w:bodyDiv w:val="1"/>
      <w:marLeft w:val="0"/>
      <w:marRight w:val="0"/>
      <w:marTop w:val="0"/>
      <w:marBottom w:val="0"/>
      <w:divBdr>
        <w:top w:val="none" w:sz="0" w:space="0" w:color="auto"/>
        <w:left w:val="none" w:sz="0" w:space="0" w:color="auto"/>
        <w:bottom w:val="none" w:sz="0" w:space="0" w:color="auto"/>
        <w:right w:val="none" w:sz="0" w:space="0" w:color="auto"/>
      </w:divBdr>
    </w:div>
    <w:div w:id="740056839">
      <w:bodyDiv w:val="1"/>
      <w:marLeft w:val="0"/>
      <w:marRight w:val="0"/>
      <w:marTop w:val="0"/>
      <w:marBottom w:val="0"/>
      <w:divBdr>
        <w:top w:val="none" w:sz="0" w:space="0" w:color="auto"/>
        <w:left w:val="none" w:sz="0" w:space="0" w:color="auto"/>
        <w:bottom w:val="none" w:sz="0" w:space="0" w:color="auto"/>
        <w:right w:val="none" w:sz="0" w:space="0" w:color="auto"/>
      </w:divBdr>
    </w:div>
    <w:div w:id="740176623">
      <w:bodyDiv w:val="1"/>
      <w:marLeft w:val="0"/>
      <w:marRight w:val="0"/>
      <w:marTop w:val="0"/>
      <w:marBottom w:val="0"/>
      <w:divBdr>
        <w:top w:val="none" w:sz="0" w:space="0" w:color="auto"/>
        <w:left w:val="none" w:sz="0" w:space="0" w:color="auto"/>
        <w:bottom w:val="none" w:sz="0" w:space="0" w:color="auto"/>
        <w:right w:val="none" w:sz="0" w:space="0" w:color="auto"/>
      </w:divBdr>
    </w:div>
    <w:div w:id="742220547">
      <w:bodyDiv w:val="1"/>
      <w:marLeft w:val="0"/>
      <w:marRight w:val="0"/>
      <w:marTop w:val="0"/>
      <w:marBottom w:val="0"/>
      <w:divBdr>
        <w:top w:val="none" w:sz="0" w:space="0" w:color="auto"/>
        <w:left w:val="none" w:sz="0" w:space="0" w:color="auto"/>
        <w:bottom w:val="none" w:sz="0" w:space="0" w:color="auto"/>
        <w:right w:val="none" w:sz="0" w:space="0" w:color="auto"/>
      </w:divBdr>
    </w:div>
    <w:div w:id="750201618">
      <w:bodyDiv w:val="1"/>
      <w:marLeft w:val="0"/>
      <w:marRight w:val="0"/>
      <w:marTop w:val="0"/>
      <w:marBottom w:val="0"/>
      <w:divBdr>
        <w:top w:val="none" w:sz="0" w:space="0" w:color="auto"/>
        <w:left w:val="none" w:sz="0" w:space="0" w:color="auto"/>
        <w:bottom w:val="none" w:sz="0" w:space="0" w:color="auto"/>
        <w:right w:val="none" w:sz="0" w:space="0" w:color="auto"/>
      </w:divBdr>
    </w:div>
    <w:div w:id="757217327">
      <w:bodyDiv w:val="1"/>
      <w:marLeft w:val="0"/>
      <w:marRight w:val="0"/>
      <w:marTop w:val="0"/>
      <w:marBottom w:val="0"/>
      <w:divBdr>
        <w:top w:val="none" w:sz="0" w:space="0" w:color="auto"/>
        <w:left w:val="none" w:sz="0" w:space="0" w:color="auto"/>
        <w:bottom w:val="none" w:sz="0" w:space="0" w:color="auto"/>
        <w:right w:val="none" w:sz="0" w:space="0" w:color="auto"/>
      </w:divBdr>
    </w:div>
    <w:div w:id="762996799">
      <w:bodyDiv w:val="1"/>
      <w:marLeft w:val="0"/>
      <w:marRight w:val="0"/>
      <w:marTop w:val="0"/>
      <w:marBottom w:val="0"/>
      <w:divBdr>
        <w:top w:val="none" w:sz="0" w:space="0" w:color="auto"/>
        <w:left w:val="none" w:sz="0" w:space="0" w:color="auto"/>
        <w:bottom w:val="none" w:sz="0" w:space="0" w:color="auto"/>
        <w:right w:val="none" w:sz="0" w:space="0" w:color="auto"/>
      </w:divBdr>
    </w:div>
    <w:div w:id="772475434">
      <w:bodyDiv w:val="1"/>
      <w:marLeft w:val="0"/>
      <w:marRight w:val="0"/>
      <w:marTop w:val="0"/>
      <w:marBottom w:val="0"/>
      <w:divBdr>
        <w:top w:val="none" w:sz="0" w:space="0" w:color="auto"/>
        <w:left w:val="none" w:sz="0" w:space="0" w:color="auto"/>
        <w:bottom w:val="none" w:sz="0" w:space="0" w:color="auto"/>
        <w:right w:val="none" w:sz="0" w:space="0" w:color="auto"/>
      </w:divBdr>
    </w:div>
    <w:div w:id="772702009">
      <w:bodyDiv w:val="1"/>
      <w:marLeft w:val="0"/>
      <w:marRight w:val="0"/>
      <w:marTop w:val="0"/>
      <w:marBottom w:val="0"/>
      <w:divBdr>
        <w:top w:val="none" w:sz="0" w:space="0" w:color="auto"/>
        <w:left w:val="none" w:sz="0" w:space="0" w:color="auto"/>
        <w:bottom w:val="none" w:sz="0" w:space="0" w:color="auto"/>
        <w:right w:val="none" w:sz="0" w:space="0" w:color="auto"/>
      </w:divBdr>
    </w:div>
    <w:div w:id="800616014">
      <w:bodyDiv w:val="1"/>
      <w:marLeft w:val="0"/>
      <w:marRight w:val="0"/>
      <w:marTop w:val="0"/>
      <w:marBottom w:val="0"/>
      <w:divBdr>
        <w:top w:val="none" w:sz="0" w:space="0" w:color="auto"/>
        <w:left w:val="none" w:sz="0" w:space="0" w:color="auto"/>
        <w:bottom w:val="none" w:sz="0" w:space="0" w:color="auto"/>
        <w:right w:val="none" w:sz="0" w:space="0" w:color="auto"/>
      </w:divBdr>
    </w:div>
    <w:div w:id="808474978">
      <w:bodyDiv w:val="1"/>
      <w:marLeft w:val="0"/>
      <w:marRight w:val="0"/>
      <w:marTop w:val="0"/>
      <w:marBottom w:val="0"/>
      <w:divBdr>
        <w:top w:val="none" w:sz="0" w:space="0" w:color="auto"/>
        <w:left w:val="none" w:sz="0" w:space="0" w:color="auto"/>
        <w:bottom w:val="none" w:sz="0" w:space="0" w:color="auto"/>
        <w:right w:val="none" w:sz="0" w:space="0" w:color="auto"/>
      </w:divBdr>
    </w:div>
    <w:div w:id="825827134">
      <w:bodyDiv w:val="1"/>
      <w:marLeft w:val="0"/>
      <w:marRight w:val="0"/>
      <w:marTop w:val="0"/>
      <w:marBottom w:val="0"/>
      <w:divBdr>
        <w:top w:val="none" w:sz="0" w:space="0" w:color="auto"/>
        <w:left w:val="none" w:sz="0" w:space="0" w:color="auto"/>
        <w:bottom w:val="none" w:sz="0" w:space="0" w:color="auto"/>
        <w:right w:val="none" w:sz="0" w:space="0" w:color="auto"/>
      </w:divBdr>
    </w:div>
    <w:div w:id="832791980">
      <w:bodyDiv w:val="1"/>
      <w:marLeft w:val="0"/>
      <w:marRight w:val="0"/>
      <w:marTop w:val="0"/>
      <w:marBottom w:val="0"/>
      <w:divBdr>
        <w:top w:val="none" w:sz="0" w:space="0" w:color="auto"/>
        <w:left w:val="none" w:sz="0" w:space="0" w:color="auto"/>
        <w:bottom w:val="none" w:sz="0" w:space="0" w:color="auto"/>
        <w:right w:val="none" w:sz="0" w:space="0" w:color="auto"/>
      </w:divBdr>
    </w:div>
    <w:div w:id="834956222">
      <w:bodyDiv w:val="1"/>
      <w:marLeft w:val="0"/>
      <w:marRight w:val="0"/>
      <w:marTop w:val="0"/>
      <w:marBottom w:val="0"/>
      <w:divBdr>
        <w:top w:val="none" w:sz="0" w:space="0" w:color="auto"/>
        <w:left w:val="none" w:sz="0" w:space="0" w:color="auto"/>
        <w:bottom w:val="none" w:sz="0" w:space="0" w:color="auto"/>
        <w:right w:val="none" w:sz="0" w:space="0" w:color="auto"/>
      </w:divBdr>
    </w:div>
    <w:div w:id="853810054">
      <w:bodyDiv w:val="1"/>
      <w:marLeft w:val="0"/>
      <w:marRight w:val="0"/>
      <w:marTop w:val="0"/>
      <w:marBottom w:val="0"/>
      <w:divBdr>
        <w:top w:val="none" w:sz="0" w:space="0" w:color="auto"/>
        <w:left w:val="none" w:sz="0" w:space="0" w:color="auto"/>
        <w:bottom w:val="none" w:sz="0" w:space="0" w:color="auto"/>
        <w:right w:val="none" w:sz="0" w:space="0" w:color="auto"/>
      </w:divBdr>
    </w:div>
    <w:div w:id="859587766">
      <w:bodyDiv w:val="1"/>
      <w:marLeft w:val="0"/>
      <w:marRight w:val="0"/>
      <w:marTop w:val="0"/>
      <w:marBottom w:val="0"/>
      <w:divBdr>
        <w:top w:val="none" w:sz="0" w:space="0" w:color="auto"/>
        <w:left w:val="none" w:sz="0" w:space="0" w:color="auto"/>
        <w:bottom w:val="none" w:sz="0" w:space="0" w:color="auto"/>
        <w:right w:val="none" w:sz="0" w:space="0" w:color="auto"/>
      </w:divBdr>
    </w:div>
    <w:div w:id="859971121">
      <w:bodyDiv w:val="1"/>
      <w:marLeft w:val="0"/>
      <w:marRight w:val="0"/>
      <w:marTop w:val="0"/>
      <w:marBottom w:val="0"/>
      <w:divBdr>
        <w:top w:val="none" w:sz="0" w:space="0" w:color="auto"/>
        <w:left w:val="none" w:sz="0" w:space="0" w:color="auto"/>
        <w:bottom w:val="none" w:sz="0" w:space="0" w:color="auto"/>
        <w:right w:val="none" w:sz="0" w:space="0" w:color="auto"/>
      </w:divBdr>
    </w:div>
    <w:div w:id="861482328">
      <w:bodyDiv w:val="1"/>
      <w:marLeft w:val="0"/>
      <w:marRight w:val="0"/>
      <w:marTop w:val="0"/>
      <w:marBottom w:val="0"/>
      <w:divBdr>
        <w:top w:val="none" w:sz="0" w:space="0" w:color="auto"/>
        <w:left w:val="none" w:sz="0" w:space="0" w:color="auto"/>
        <w:bottom w:val="none" w:sz="0" w:space="0" w:color="auto"/>
        <w:right w:val="none" w:sz="0" w:space="0" w:color="auto"/>
      </w:divBdr>
    </w:div>
    <w:div w:id="877468265">
      <w:bodyDiv w:val="1"/>
      <w:marLeft w:val="0"/>
      <w:marRight w:val="0"/>
      <w:marTop w:val="0"/>
      <w:marBottom w:val="0"/>
      <w:divBdr>
        <w:top w:val="none" w:sz="0" w:space="0" w:color="auto"/>
        <w:left w:val="none" w:sz="0" w:space="0" w:color="auto"/>
        <w:bottom w:val="none" w:sz="0" w:space="0" w:color="auto"/>
        <w:right w:val="none" w:sz="0" w:space="0" w:color="auto"/>
      </w:divBdr>
    </w:div>
    <w:div w:id="878853790">
      <w:bodyDiv w:val="1"/>
      <w:marLeft w:val="0"/>
      <w:marRight w:val="0"/>
      <w:marTop w:val="0"/>
      <w:marBottom w:val="0"/>
      <w:divBdr>
        <w:top w:val="none" w:sz="0" w:space="0" w:color="auto"/>
        <w:left w:val="none" w:sz="0" w:space="0" w:color="auto"/>
        <w:bottom w:val="none" w:sz="0" w:space="0" w:color="auto"/>
        <w:right w:val="none" w:sz="0" w:space="0" w:color="auto"/>
      </w:divBdr>
    </w:div>
    <w:div w:id="882904905">
      <w:bodyDiv w:val="1"/>
      <w:marLeft w:val="0"/>
      <w:marRight w:val="0"/>
      <w:marTop w:val="0"/>
      <w:marBottom w:val="0"/>
      <w:divBdr>
        <w:top w:val="none" w:sz="0" w:space="0" w:color="auto"/>
        <w:left w:val="none" w:sz="0" w:space="0" w:color="auto"/>
        <w:bottom w:val="none" w:sz="0" w:space="0" w:color="auto"/>
        <w:right w:val="none" w:sz="0" w:space="0" w:color="auto"/>
      </w:divBdr>
    </w:div>
    <w:div w:id="894195024">
      <w:bodyDiv w:val="1"/>
      <w:marLeft w:val="0"/>
      <w:marRight w:val="0"/>
      <w:marTop w:val="0"/>
      <w:marBottom w:val="0"/>
      <w:divBdr>
        <w:top w:val="none" w:sz="0" w:space="0" w:color="auto"/>
        <w:left w:val="none" w:sz="0" w:space="0" w:color="auto"/>
        <w:bottom w:val="none" w:sz="0" w:space="0" w:color="auto"/>
        <w:right w:val="none" w:sz="0" w:space="0" w:color="auto"/>
      </w:divBdr>
    </w:div>
    <w:div w:id="903879520">
      <w:bodyDiv w:val="1"/>
      <w:marLeft w:val="0"/>
      <w:marRight w:val="0"/>
      <w:marTop w:val="0"/>
      <w:marBottom w:val="0"/>
      <w:divBdr>
        <w:top w:val="none" w:sz="0" w:space="0" w:color="auto"/>
        <w:left w:val="none" w:sz="0" w:space="0" w:color="auto"/>
        <w:bottom w:val="none" w:sz="0" w:space="0" w:color="auto"/>
        <w:right w:val="none" w:sz="0" w:space="0" w:color="auto"/>
      </w:divBdr>
    </w:div>
    <w:div w:id="915942281">
      <w:bodyDiv w:val="1"/>
      <w:marLeft w:val="0"/>
      <w:marRight w:val="0"/>
      <w:marTop w:val="0"/>
      <w:marBottom w:val="0"/>
      <w:divBdr>
        <w:top w:val="none" w:sz="0" w:space="0" w:color="auto"/>
        <w:left w:val="none" w:sz="0" w:space="0" w:color="auto"/>
        <w:bottom w:val="none" w:sz="0" w:space="0" w:color="auto"/>
        <w:right w:val="none" w:sz="0" w:space="0" w:color="auto"/>
      </w:divBdr>
    </w:div>
    <w:div w:id="920485642">
      <w:bodyDiv w:val="1"/>
      <w:marLeft w:val="0"/>
      <w:marRight w:val="0"/>
      <w:marTop w:val="0"/>
      <w:marBottom w:val="0"/>
      <w:divBdr>
        <w:top w:val="none" w:sz="0" w:space="0" w:color="auto"/>
        <w:left w:val="none" w:sz="0" w:space="0" w:color="auto"/>
        <w:bottom w:val="none" w:sz="0" w:space="0" w:color="auto"/>
        <w:right w:val="none" w:sz="0" w:space="0" w:color="auto"/>
      </w:divBdr>
    </w:div>
    <w:div w:id="930354311">
      <w:bodyDiv w:val="1"/>
      <w:marLeft w:val="0"/>
      <w:marRight w:val="0"/>
      <w:marTop w:val="0"/>
      <w:marBottom w:val="0"/>
      <w:divBdr>
        <w:top w:val="none" w:sz="0" w:space="0" w:color="auto"/>
        <w:left w:val="none" w:sz="0" w:space="0" w:color="auto"/>
        <w:bottom w:val="none" w:sz="0" w:space="0" w:color="auto"/>
        <w:right w:val="none" w:sz="0" w:space="0" w:color="auto"/>
      </w:divBdr>
    </w:div>
    <w:div w:id="930510650">
      <w:bodyDiv w:val="1"/>
      <w:marLeft w:val="0"/>
      <w:marRight w:val="0"/>
      <w:marTop w:val="0"/>
      <w:marBottom w:val="0"/>
      <w:divBdr>
        <w:top w:val="none" w:sz="0" w:space="0" w:color="auto"/>
        <w:left w:val="none" w:sz="0" w:space="0" w:color="auto"/>
        <w:bottom w:val="none" w:sz="0" w:space="0" w:color="auto"/>
        <w:right w:val="none" w:sz="0" w:space="0" w:color="auto"/>
      </w:divBdr>
    </w:div>
    <w:div w:id="933131384">
      <w:bodyDiv w:val="1"/>
      <w:marLeft w:val="0"/>
      <w:marRight w:val="0"/>
      <w:marTop w:val="0"/>
      <w:marBottom w:val="0"/>
      <w:divBdr>
        <w:top w:val="none" w:sz="0" w:space="0" w:color="auto"/>
        <w:left w:val="none" w:sz="0" w:space="0" w:color="auto"/>
        <w:bottom w:val="none" w:sz="0" w:space="0" w:color="auto"/>
        <w:right w:val="none" w:sz="0" w:space="0" w:color="auto"/>
      </w:divBdr>
    </w:div>
    <w:div w:id="933592220">
      <w:bodyDiv w:val="1"/>
      <w:marLeft w:val="0"/>
      <w:marRight w:val="0"/>
      <w:marTop w:val="0"/>
      <w:marBottom w:val="0"/>
      <w:divBdr>
        <w:top w:val="none" w:sz="0" w:space="0" w:color="auto"/>
        <w:left w:val="none" w:sz="0" w:space="0" w:color="auto"/>
        <w:bottom w:val="none" w:sz="0" w:space="0" w:color="auto"/>
        <w:right w:val="none" w:sz="0" w:space="0" w:color="auto"/>
      </w:divBdr>
    </w:div>
    <w:div w:id="950012960">
      <w:bodyDiv w:val="1"/>
      <w:marLeft w:val="0"/>
      <w:marRight w:val="0"/>
      <w:marTop w:val="0"/>
      <w:marBottom w:val="0"/>
      <w:divBdr>
        <w:top w:val="none" w:sz="0" w:space="0" w:color="auto"/>
        <w:left w:val="none" w:sz="0" w:space="0" w:color="auto"/>
        <w:bottom w:val="none" w:sz="0" w:space="0" w:color="auto"/>
        <w:right w:val="none" w:sz="0" w:space="0" w:color="auto"/>
      </w:divBdr>
    </w:div>
    <w:div w:id="957564528">
      <w:bodyDiv w:val="1"/>
      <w:marLeft w:val="0"/>
      <w:marRight w:val="0"/>
      <w:marTop w:val="0"/>
      <w:marBottom w:val="0"/>
      <w:divBdr>
        <w:top w:val="none" w:sz="0" w:space="0" w:color="auto"/>
        <w:left w:val="none" w:sz="0" w:space="0" w:color="auto"/>
        <w:bottom w:val="none" w:sz="0" w:space="0" w:color="auto"/>
        <w:right w:val="none" w:sz="0" w:space="0" w:color="auto"/>
      </w:divBdr>
    </w:div>
    <w:div w:id="973024596">
      <w:bodyDiv w:val="1"/>
      <w:marLeft w:val="0"/>
      <w:marRight w:val="0"/>
      <w:marTop w:val="0"/>
      <w:marBottom w:val="0"/>
      <w:divBdr>
        <w:top w:val="none" w:sz="0" w:space="0" w:color="auto"/>
        <w:left w:val="none" w:sz="0" w:space="0" w:color="auto"/>
        <w:bottom w:val="none" w:sz="0" w:space="0" w:color="auto"/>
        <w:right w:val="none" w:sz="0" w:space="0" w:color="auto"/>
      </w:divBdr>
    </w:div>
    <w:div w:id="974332093">
      <w:bodyDiv w:val="1"/>
      <w:marLeft w:val="0"/>
      <w:marRight w:val="0"/>
      <w:marTop w:val="0"/>
      <w:marBottom w:val="0"/>
      <w:divBdr>
        <w:top w:val="none" w:sz="0" w:space="0" w:color="auto"/>
        <w:left w:val="none" w:sz="0" w:space="0" w:color="auto"/>
        <w:bottom w:val="none" w:sz="0" w:space="0" w:color="auto"/>
        <w:right w:val="none" w:sz="0" w:space="0" w:color="auto"/>
      </w:divBdr>
    </w:div>
    <w:div w:id="991060958">
      <w:bodyDiv w:val="1"/>
      <w:marLeft w:val="0"/>
      <w:marRight w:val="0"/>
      <w:marTop w:val="0"/>
      <w:marBottom w:val="0"/>
      <w:divBdr>
        <w:top w:val="none" w:sz="0" w:space="0" w:color="auto"/>
        <w:left w:val="none" w:sz="0" w:space="0" w:color="auto"/>
        <w:bottom w:val="none" w:sz="0" w:space="0" w:color="auto"/>
        <w:right w:val="none" w:sz="0" w:space="0" w:color="auto"/>
      </w:divBdr>
    </w:div>
    <w:div w:id="995378175">
      <w:bodyDiv w:val="1"/>
      <w:marLeft w:val="0"/>
      <w:marRight w:val="0"/>
      <w:marTop w:val="0"/>
      <w:marBottom w:val="0"/>
      <w:divBdr>
        <w:top w:val="none" w:sz="0" w:space="0" w:color="auto"/>
        <w:left w:val="none" w:sz="0" w:space="0" w:color="auto"/>
        <w:bottom w:val="none" w:sz="0" w:space="0" w:color="auto"/>
        <w:right w:val="none" w:sz="0" w:space="0" w:color="auto"/>
      </w:divBdr>
    </w:div>
    <w:div w:id="1006790610">
      <w:bodyDiv w:val="1"/>
      <w:marLeft w:val="0"/>
      <w:marRight w:val="0"/>
      <w:marTop w:val="0"/>
      <w:marBottom w:val="0"/>
      <w:divBdr>
        <w:top w:val="none" w:sz="0" w:space="0" w:color="auto"/>
        <w:left w:val="none" w:sz="0" w:space="0" w:color="auto"/>
        <w:bottom w:val="none" w:sz="0" w:space="0" w:color="auto"/>
        <w:right w:val="none" w:sz="0" w:space="0" w:color="auto"/>
      </w:divBdr>
    </w:div>
    <w:div w:id="1007755139">
      <w:bodyDiv w:val="1"/>
      <w:marLeft w:val="0"/>
      <w:marRight w:val="0"/>
      <w:marTop w:val="0"/>
      <w:marBottom w:val="0"/>
      <w:divBdr>
        <w:top w:val="none" w:sz="0" w:space="0" w:color="auto"/>
        <w:left w:val="none" w:sz="0" w:space="0" w:color="auto"/>
        <w:bottom w:val="none" w:sz="0" w:space="0" w:color="auto"/>
        <w:right w:val="none" w:sz="0" w:space="0" w:color="auto"/>
      </w:divBdr>
    </w:div>
    <w:div w:id="1021973551">
      <w:bodyDiv w:val="1"/>
      <w:marLeft w:val="0"/>
      <w:marRight w:val="0"/>
      <w:marTop w:val="0"/>
      <w:marBottom w:val="0"/>
      <w:divBdr>
        <w:top w:val="none" w:sz="0" w:space="0" w:color="auto"/>
        <w:left w:val="none" w:sz="0" w:space="0" w:color="auto"/>
        <w:bottom w:val="none" w:sz="0" w:space="0" w:color="auto"/>
        <w:right w:val="none" w:sz="0" w:space="0" w:color="auto"/>
      </w:divBdr>
    </w:div>
    <w:div w:id="1039471612">
      <w:bodyDiv w:val="1"/>
      <w:marLeft w:val="0"/>
      <w:marRight w:val="0"/>
      <w:marTop w:val="0"/>
      <w:marBottom w:val="0"/>
      <w:divBdr>
        <w:top w:val="none" w:sz="0" w:space="0" w:color="auto"/>
        <w:left w:val="none" w:sz="0" w:space="0" w:color="auto"/>
        <w:bottom w:val="none" w:sz="0" w:space="0" w:color="auto"/>
        <w:right w:val="none" w:sz="0" w:space="0" w:color="auto"/>
      </w:divBdr>
    </w:div>
    <w:div w:id="1045174158">
      <w:bodyDiv w:val="1"/>
      <w:marLeft w:val="0"/>
      <w:marRight w:val="0"/>
      <w:marTop w:val="0"/>
      <w:marBottom w:val="0"/>
      <w:divBdr>
        <w:top w:val="none" w:sz="0" w:space="0" w:color="auto"/>
        <w:left w:val="none" w:sz="0" w:space="0" w:color="auto"/>
        <w:bottom w:val="none" w:sz="0" w:space="0" w:color="auto"/>
        <w:right w:val="none" w:sz="0" w:space="0" w:color="auto"/>
      </w:divBdr>
    </w:div>
    <w:div w:id="1045301076">
      <w:bodyDiv w:val="1"/>
      <w:marLeft w:val="0"/>
      <w:marRight w:val="0"/>
      <w:marTop w:val="0"/>
      <w:marBottom w:val="0"/>
      <w:divBdr>
        <w:top w:val="none" w:sz="0" w:space="0" w:color="auto"/>
        <w:left w:val="none" w:sz="0" w:space="0" w:color="auto"/>
        <w:bottom w:val="none" w:sz="0" w:space="0" w:color="auto"/>
        <w:right w:val="none" w:sz="0" w:space="0" w:color="auto"/>
      </w:divBdr>
    </w:div>
    <w:div w:id="1049065521">
      <w:bodyDiv w:val="1"/>
      <w:marLeft w:val="0"/>
      <w:marRight w:val="0"/>
      <w:marTop w:val="0"/>
      <w:marBottom w:val="0"/>
      <w:divBdr>
        <w:top w:val="none" w:sz="0" w:space="0" w:color="auto"/>
        <w:left w:val="none" w:sz="0" w:space="0" w:color="auto"/>
        <w:bottom w:val="none" w:sz="0" w:space="0" w:color="auto"/>
        <w:right w:val="none" w:sz="0" w:space="0" w:color="auto"/>
      </w:divBdr>
    </w:div>
    <w:div w:id="1071923418">
      <w:bodyDiv w:val="1"/>
      <w:marLeft w:val="0"/>
      <w:marRight w:val="0"/>
      <w:marTop w:val="0"/>
      <w:marBottom w:val="0"/>
      <w:divBdr>
        <w:top w:val="none" w:sz="0" w:space="0" w:color="auto"/>
        <w:left w:val="none" w:sz="0" w:space="0" w:color="auto"/>
        <w:bottom w:val="none" w:sz="0" w:space="0" w:color="auto"/>
        <w:right w:val="none" w:sz="0" w:space="0" w:color="auto"/>
      </w:divBdr>
    </w:div>
    <w:div w:id="1077435848">
      <w:bodyDiv w:val="1"/>
      <w:marLeft w:val="0"/>
      <w:marRight w:val="0"/>
      <w:marTop w:val="0"/>
      <w:marBottom w:val="0"/>
      <w:divBdr>
        <w:top w:val="none" w:sz="0" w:space="0" w:color="auto"/>
        <w:left w:val="none" w:sz="0" w:space="0" w:color="auto"/>
        <w:bottom w:val="none" w:sz="0" w:space="0" w:color="auto"/>
        <w:right w:val="none" w:sz="0" w:space="0" w:color="auto"/>
      </w:divBdr>
    </w:div>
    <w:div w:id="1090542532">
      <w:bodyDiv w:val="1"/>
      <w:marLeft w:val="0"/>
      <w:marRight w:val="0"/>
      <w:marTop w:val="0"/>
      <w:marBottom w:val="0"/>
      <w:divBdr>
        <w:top w:val="none" w:sz="0" w:space="0" w:color="auto"/>
        <w:left w:val="none" w:sz="0" w:space="0" w:color="auto"/>
        <w:bottom w:val="none" w:sz="0" w:space="0" w:color="auto"/>
        <w:right w:val="none" w:sz="0" w:space="0" w:color="auto"/>
      </w:divBdr>
    </w:div>
    <w:div w:id="1099328433">
      <w:bodyDiv w:val="1"/>
      <w:marLeft w:val="0"/>
      <w:marRight w:val="0"/>
      <w:marTop w:val="0"/>
      <w:marBottom w:val="0"/>
      <w:divBdr>
        <w:top w:val="none" w:sz="0" w:space="0" w:color="auto"/>
        <w:left w:val="none" w:sz="0" w:space="0" w:color="auto"/>
        <w:bottom w:val="none" w:sz="0" w:space="0" w:color="auto"/>
        <w:right w:val="none" w:sz="0" w:space="0" w:color="auto"/>
      </w:divBdr>
    </w:div>
    <w:div w:id="1100100689">
      <w:bodyDiv w:val="1"/>
      <w:marLeft w:val="0"/>
      <w:marRight w:val="0"/>
      <w:marTop w:val="0"/>
      <w:marBottom w:val="0"/>
      <w:divBdr>
        <w:top w:val="none" w:sz="0" w:space="0" w:color="auto"/>
        <w:left w:val="none" w:sz="0" w:space="0" w:color="auto"/>
        <w:bottom w:val="none" w:sz="0" w:space="0" w:color="auto"/>
        <w:right w:val="none" w:sz="0" w:space="0" w:color="auto"/>
      </w:divBdr>
    </w:div>
    <w:div w:id="1102455878">
      <w:bodyDiv w:val="1"/>
      <w:marLeft w:val="0"/>
      <w:marRight w:val="0"/>
      <w:marTop w:val="0"/>
      <w:marBottom w:val="0"/>
      <w:divBdr>
        <w:top w:val="none" w:sz="0" w:space="0" w:color="auto"/>
        <w:left w:val="none" w:sz="0" w:space="0" w:color="auto"/>
        <w:bottom w:val="none" w:sz="0" w:space="0" w:color="auto"/>
        <w:right w:val="none" w:sz="0" w:space="0" w:color="auto"/>
      </w:divBdr>
    </w:div>
    <w:div w:id="1107503165">
      <w:bodyDiv w:val="1"/>
      <w:marLeft w:val="0"/>
      <w:marRight w:val="0"/>
      <w:marTop w:val="0"/>
      <w:marBottom w:val="0"/>
      <w:divBdr>
        <w:top w:val="none" w:sz="0" w:space="0" w:color="auto"/>
        <w:left w:val="none" w:sz="0" w:space="0" w:color="auto"/>
        <w:bottom w:val="none" w:sz="0" w:space="0" w:color="auto"/>
        <w:right w:val="none" w:sz="0" w:space="0" w:color="auto"/>
      </w:divBdr>
    </w:div>
    <w:div w:id="1109819155">
      <w:bodyDiv w:val="1"/>
      <w:marLeft w:val="0"/>
      <w:marRight w:val="0"/>
      <w:marTop w:val="0"/>
      <w:marBottom w:val="0"/>
      <w:divBdr>
        <w:top w:val="none" w:sz="0" w:space="0" w:color="auto"/>
        <w:left w:val="none" w:sz="0" w:space="0" w:color="auto"/>
        <w:bottom w:val="none" w:sz="0" w:space="0" w:color="auto"/>
        <w:right w:val="none" w:sz="0" w:space="0" w:color="auto"/>
      </w:divBdr>
    </w:div>
    <w:div w:id="1111514010">
      <w:bodyDiv w:val="1"/>
      <w:marLeft w:val="0"/>
      <w:marRight w:val="0"/>
      <w:marTop w:val="0"/>
      <w:marBottom w:val="0"/>
      <w:divBdr>
        <w:top w:val="none" w:sz="0" w:space="0" w:color="auto"/>
        <w:left w:val="none" w:sz="0" w:space="0" w:color="auto"/>
        <w:bottom w:val="none" w:sz="0" w:space="0" w:color="auto"/>
        <w:right w:val="none" w:sz="0" w:space="0" w:color="auto"/>
      </w:divBdr>
    </w:div>
    <w:div w:id="1157956777">
      <w:bodyDiv w:val="1"/>
      <w:marLeft w:val="0"/>
      <w:marRight w:val="0"/>
      <w:marTop w:val="0"/>
      <w:marBottom w:val="0"/>
      <w:divBdr>
        <w:top w:val="none" w:sz="0" w:space="0" w:color="auto"/>
        <w:left w:val="none" w:sz="0" w:space="0" w:color="auto"/>
        <w:bottom w:val="none" w:sz="0" w:space="0" w:color="auto"/>
        <w:right w:val="none" w:sz="0" w:space="0" w:color="auto"/>
      </w:divBdr>
    </w:div>
    <w:div w:id="1165169913">
      <w:bodyDiv w:val="1"/>
      <w:marLeft w:val="0"/>
      <w:marRight w:val="0"/>
      <w:marTop w:val="0"/>
      <w:marBottom w:val="0"/>
      <w:divBdr>
        <w:top w:val="none" w:sz="0" w:space="0" w:color="auto"/>
        <w:left w:val="none" w:sz="0" w:space="0" w:color="auto"/>
        <w:bottom w:val="none" w:sz="0" w:space="0" w:color="auto"/>
        <w:right w:val="none" w:sz="0" w:space="0" w:color="auto"/>
      </w:divBdr>
    </w:div>
    <w:div w:id="1186091365">
      <w:bodyDiv w:val="1"/>
      <w:marLeft w:val="0"/>
      <w:marRight w:val="0"/>
      <w:marTop w:val="0"/>
      <w:marBottom w:val="0"/>
      <w:divBdr>
        <w:top w:val="none" w:sz="0" w:space="0" w:color="auto"/>
        <w:left w:val="none" w:sz="0" w:space="0" w:color="auto"/>
        <w:bottom w:val="none" w:sz="0" w:space="0" w:color="auto"/>
        <w:right w:val="none" w:sz="0" w:space="0" w:color="auto"/>
      </w:divBdr>
    </w:div>
    <w:div w:id="1188525205">
      <w:bodyDiv w:val="1"/>
      <w:marLeft w:val="0"/>
      <w:marRight w:val="0"/>
      <w:marTop w:val="0"/>
      <w:marBottom w:val="0"/>
      <w:divBdr>
        <w:top w:val="none" w:sz="0" w:space="0" w:color="auto"/>
        <w:left w:val="none" w:sz="0" w:space="0" w:color="auto"/>
        <w:bottom w:val="none" w:sz="0" w:space="0" w:color="auto"/>
        <w:right w:val="none" w:sz="0" w:space="0" w:color="auto"/>
      </w:divBdr>
    </w:div>
    <w:div w:id="1193424782">
      <w:bodyDiv w:val="1"/>
      <w:marLeft w:val="0"/>
      <w:marRight w:val="0"/>
      <w:marTop w:val="0"/>
      <w:marBottom w:val="0"/>
      <w:divBdr>
        <w:top w:val="none" w:sz="0" w:space="0" w:color="auto"/>
        <w:left w:val="none" w:sz="0" w:space="0" w:color="auto"/>
        <w:bottom w:val="none" w:sz="0" w:space="0" w:color="auto"/>
        <w:right w:val="none" w:sz="0" w:space="0" w:color="auto"/>
      </w:divBdr>
    </w:div>
    <w:div w:id="1202791728">
      <w:bodyDiv w:val="1"/>
      <w:marLeft w:val="0"/>
      <w:marRight w:val="0"/>
      <w:marTop w:val="0"/>
      <w:marBottom w:val="0"/>
      <w:divBdr>
        <w:top w:val="none" w:sz="0" w:space="0" w:color="auto"/>
        <w:left w:val="none" w:sz="0" w:space="0" w:color="auto"/>
        <w:bottom w:val="none" w:sz="0" w:space="0" w:color="auto"/>
        <w:right w:val="none" w:sz="0" w:space="0" w:color="auto"/>
      </w:divBdr>
    </w:div>
    <w:div w:id="1211109236">
      <w:bodyDiv w:val="1"/>
      <w:marLeft w:val="0"/>
      <w:marRight w:val="0"/>
      <w:marTop w:val="0"/>
      <w:marBottom w:val="0"/>
      <w:divBdr>
        <w:top w:val="none" w:sz="0" w:space="0" w:color="auto"/>
        <w:left w:val="none" w:sz="0" w:space="0" w:color="auto"/>
        <w:bottom w:val="none" w:sz="0" w:space="0" w:color="auto"/>
        <w:right w:val="none" w:sz="0" w:space="0" w:color="auto"/>
      </w:divBdr>
    </w:div>
    <w:div w:id="1219777540">
      <w:bodyDiv w:val="1"/>
      <w:marLeft w:val="0"/>
      <w:marRight w:val="0"/>
      <w:marTop w:val="0"/>
      <w:marBottom w:val="0"/>
      <w:divBdr>
        <w:top w:val="none" w:sz="0" w:space="0" w:color="auto"/>
        <w:left w:val="none" w:sz="0" w:space="0" w:color="auto"/>
        <w:bottom w:val="none" w:sz="0" w:space="0" w:color="auto"/>
        <w:right w:val="none" w:sz="0" w:space="0" w:color="auto"/>
      </w:divBdr>
    </w:div>
    <w:div w:id="1240600699">
      <w:bodyDiv w:val="1"/>
      <w:marLeft w:val="0"/>
      <w:marRight w:val="0"/>
      <w:marTop w:val="0"/>
      <w:marBottom w:val="0"/>
      <w:divBdr>
        <w:top w:val="none" w:sz="0" w:space="0" w:color="auto"/>
        <w:left w:val="none" w:sz="0" w:space="0" w:color="auto"/>
        <w:bottom w:val="none" w:sz="0" w:space="0" w:color="auto"/>
        <w:right w:val="none" w:sz="0" w:space="0" w:color="auto"/>
      </w:divBdr>
    </w:div>
    <w:div w:id="1251769147">
      <w:bodyDiv w:val="1"/>
      <w:marLeft w:val="0"/>
      <w:marRight w:val="0"/>
      <w:marTop w:val="0"/>
      <w:marBottom w:val="0"/>
      <w:divBdr>
        <w:top w:val="none" w:sz="0" w:space="0" w:color="auto"/>
        <w:left w:val="none" w:sz="0" w:space="0" w:color="auto"/>
        <w:bottom w:val="none" w:sz="0" w:space="0" w:color="auto"/>
        <w:right w:val="none" w:sz="0" w:space="0" w:color="auto"/>
      </w:divBdr>
    </w:div>
    <w:div w:id="1259170347">
      <w:bodyDiv w:val="1"/>
      <w:marLeft w:val="0"/>
      <w:marRight w:val="0"/>
      <w:marTop w:val="0"/>
      <w:marBottom w:val="0"/>
      <w:divBdr>
        <w:top w:val="none" w:sz="0" w:space="0" w:color="auto"/>
        <w:left w:val="none" w:sz="0" w:space="0" w:color="auto"/>
        <w:bottom w:val="none" w:sz="0" w:space="0" w:color="auto"/>
        <w:right w:val="none" w:sz="0" w:space="0" w:color="auto"/>
      </w:divBdr>
    </w:div>
    <w:div w:id="1260411507">
      <w:bodyDiv w:val="1"/>
      <w:marLeft w:val="0"/>
      <w:marRight w:val="0"/>
      <w:marTop w:val="0"/>
      <w:marBottom w:val="0"/>
      <w:divBdr>
        <w:top w:val="none" w:sz="0" w:space="0" w:color="auto"/>
        <w:left w:val="none" w:sz="0" w:space="0" w:color="auto"/>
        <w:bottom w:val="none" w:sz="0" w:space="0" w:color="auto"/>
        <w:right w:val="none" w:sz="0" w:space="0" w:color="auto"/>
      </w:divBdr>
    </w:div>
    <w:div w:id="1265261867">
      <w:bodyDiv w:val="1"/>
      <w:marLeft w:val="0"/>
      <w:marRight w:val="0"/>
      <w:marTop w:val="0"/>
      <w:marBottom w:val="0"/>
      <w:divBdr>
        <w:top w:val="none" w:sz="0" w:space="0" w:color="auto"/>
        <w:left w:val="none" w:sz="0" w:space="0" w:color="auto"/>
        <w:bottom w:val="none" w:sz="0" w:space="0" w:color="auto"/>
        <w:right w:val="none" w:sz="0" w:space="0" w:color="auto"/>
      </w:divBdr>
    </w:div>
    <w:div w:id="1265766316">
      <w:bodyDiv w:val="1"/>
      <w:marLeft w:val="0"/>
      <w:marRight w:val="0"/>
      <w:marTop w:val="0"/>
      <w:marBottom w:val="0"/>
      <w:divBdr>
        <w:top w:val="none" w:sz="0" w:space="0" w:color="auto"/>
        <w:left w:val="none" w:sz="0" w:space="0" w:color="auto"/>
        <w:bottom w:val="none" w:sz="0" w:space="0" w:color="auto"/>
        <w:right w:val="none" w:sz="0" w:space="0" w:color="auto"/>
      </w:divBdr>
    </w:div>
    <w:div w:id="1273316215">
      <w:bodyDiv w:val="1"/>
      <w:marLeft w:val="0"/>
      <w:marRight w:val="0"/>
      <w:marTop w:val="0"/>
      <w:marBottom w:val="0"/>
      <w:divBdr>
        <w:top w:val="none" w:sz="0" w:space="0" w:color="auto"/>
        <w:left w:val="none" w:sz="0" w:space="0" w:color="auto"/>
        <w:bottom w:val="none" w:sz="0" w:space="0" w:color="auto"/>
        <w:right w:val="none" w:sz="0" w:space="0" w:color="auto"/>
      </w:divBdr>
    </w:div>
    <w:div w:id="1279334838">
      <w:bodyDiv w:val="1"/>
      <w:marLeft w:val="0"/>
      <w:marRight w:val="0"/>
      <w:marTop w:val="0"/>
      <w:marBottom w:val="0"/>
      <w:divBdr>
        <w:top w:val="none" w:sz="0" w:space="0" w:color="auto"/>
        <w:left w:val="none" w:sz="0" w:space="0" w:color="auto"/>
        <w:bottom w:val="none" w:sz="0" w:space="0" w:color="auto"/>
        <w:right w:val="none" w:sz="0" w:space="0" w:color="auto"/>
      </w:divBdr>
    </w:div>
    <w:div w:id="1283686004">
      <w:bodyDiv w:val="1"/>
      <w:marLeft w:val="0"/>
      <w:marRight w:val="0"/>
      <w:marTop w:val="0"/>
      <w:marBottom w:val="0"/>
      <w:divBdr>
        <w:top w:val="none" w:sz="0" w:space="0" w:color="auto"/>
        <w:left w:val="none" w:sz="0" w:space="0" w:color="auto"/>
        <w:bottom w:val="none" w:sz="0" w:space="0" w:color="auto"/>
        <w:right w:val="none" w:sz="0" w:space="0" w:color="auto"/>
      </w:divBdr>
    </w:div>
    <w:div w:id="1288470251">
      <w:bodyDiv w:val="1"/>
      <w:marLeft w:val="0"/>
      <w:marRight w:val="0"/>
      <w:marTop w:val="0"/>
      <w:marBottom w:val="0"/>
      <w:divBdr>
        <w:top w:val="none" w:sz="0" w:space="0" w:color="auto"/>
        <w:left w:val="none" w:sz="0" w:space="0" w:color="auto"/>
        <w:bottom w:val="none" w:sz="0" w:space="0" w:color="auto"/>
        <w:right w:val="none" w:sz="0" w:space="0" w:color="auto"/>
      </w:divBdr>
    </w:div>
    <w:div w:id="1295985207">
      <w:bodyDiv w:val="1"/>
      <w:marLeft w:val="0"/>
      <w:marRight w:val="0"/>
      <w:marTop w:val="0"/>
      <w:marBottom w:val="0"/>
      <w:divBdr>
        <w:top w:val="none" w:sz="0" w:space="0" w:color="auto"/>
        <w:left w:val="none" w:sz="0" w:space="0" w:color="auto"/>
        <w:bottom w:val="none" w:sz="0" w:space="0" w:color="auto"/>
        <w:right w:val="none" w:sz="0" w:space="0" w:color="auto"/>
      </w:divBdr>
    </w:div>
    <w:div w:id="1305158090">
      <w:bodyDiv w:val="1"/>
      <w:marLeft w:val="0"/>
      <w:marRight w:val="0"/>
      <w:marTop w:val="0"/>
      <w:marBottom w:val="0"/>
      <w:divBdr>
        <w:top w:val="none" w:sz="0" w:space="0" w:color="auto"/>
        <w:left w:val="none" w:sz="0" w:space="0" w:color="auto"/>
        <w:bottom w:val="none" w:sz="0" w:space="0" w:color="auto"/>
        <w:right w:val="none" w:sz="0" w:space="0" w:color="auto"/>
      </w:divBdr>
    </w:div>
    <w:div w:id="1307007352">
      <w:bodyDiv w:val="1"/>
      <w:marLeft w:val="0"/>
      <w:marRight w:val="0"/>
      <w:marTop w:val="0"/>
      <w:marBottom w:val="0"/>
      <w:divBdr>
        <w:top w:val="none" w:sz="0" w:space="0" w:color="auto"/>
        <w:left w:val="none" w:sz="0" w:space="0" w:color="auto"/>
        <w:bottom w:val="none" w:sz="0" w:space="0" w:color="auto"/>
        <w:right w:val="none" w:sz="0" w:space="0" w:color="auto"/>
      </w:divBdr>
    </w:div>
    <w:div w:id="1330524632">
      <w:bodyDiv w:val="1"/>
      <w:marLeft w:val="0"/>
      <w:marRight w:val="0"/>
      <w:marTop w:val="0"/>
      <w:marBottom w:val="0"/>
      <w:divBdr>
        <w:top w:val="none" w:sz="0" w:space="0" w:color="auto"/>
        <w:left w:val="none" w:sz="0" w:space="0" w:color="auto"/>
        <w:bottom w:val="none" w:sz="0" w:space="0" w:color="auto"/>
        <w:right w:val="none" w:sz="0" w:space="0" w:color="auto"/>
      </w:divBdr>
    </w:div>
    <w:div w:id="1331323919">
      <w:bodyDiv w:val="1"/>
      <w:marLeft w:val="0"/>
      <w:marRight w:val="0"/>
      <w:marTop w:val="0"/>
      <w:marBottom w:val="0"/>
      <w:divBdr>
        <w:top w:val="none" w:sz="0" w:space="0" w:color="auto"/>
        <w:left w:val="none" w:sz="0" w:space="0" w:color="auto"/>
        <w:bottom w:val="none" w:sz="0" w:space="0" w:color="auto"/>
        <w:right w:val="none" w:sz="0" w:space="0" w:color="auto"/>
      </w:divBdr>
    </w:div>
    <w:div w:id="1334064292">
      <w:bodyDiv w:val="1"/>
      <w:marLeft w:val="0"/>
      <w:marRight w:val="0"/>
      <w:marTop w:val="0"/>
      <w:marBottom w:val="0"/>
      <w:divBdr>
        <w:top w:val="none" w:sz="0" w:space="0" w:color="auto"/>
        <w:left w:val="none" w:sz="0" w:space="0" w:color="auto"/>
        <w:bottom w:val="none" w:sz="0" w:space="0" w:color="auto"/>
        <w:right w:val="none" w:sz="0" w:space="0" w:color="auto"/>
      </w:divBdr>
    </w:div>
    <w:div w:id="1336110786">
      <w:bodyDiv w:val="1"/>
      <w:marLeft w:val="0"/>
      <w:marRight w:val="0"/>
      <w:marTop w:val="0"/>
      <w:marBottom w:val="0"/>
      <w:divBdr>
        <w:top w:val="none" w:sz="0" w:space="0" w:color="auto"/>
        <w:left w:val="none" w:sz="0" w:space="0" w:color="auto"/>
        <w:bottom w:val="none" w:sz="0" w:space="0" w:color="auto"/>
        <w:right w:val="none" w:sz="0" w:space="0" w:color="auto"/>
      </w:divBdr>
    </w:div>
    <w:div w:id="1338730916">
      <w:bodyDiv w:val="1"/>
      <w:marLeft w:val="0"/>
      <w:marRight w:val="0"/>
      <w:marTop w:val="0"/>
      <w:marBottom w:val="0"/>
      <w:divBdr>
        <w:top w:val="none" w:sz="0" w:space="0" w:color="auto"/>
        <w:left w:val="none" w:sz="0" w:space="0" w:color="auto"/>
        <w:bottom w:val="none" w:sz="0" w:space="0" w:color="auto"/>
        <w:right w:val="none" w:sz="0" w:space="0" w:color="auto"/>
      </w:divBdr>
    </w:div>
    <w:div w:id="1363743761">
      <w:bodyDiv w:val="1"/>
      <w:marLeft w:val="0"/>
      <w:marRight w:val="0"/>
      <w:marTop w:val="0"/>
      <w:marBottom w:val="0"/>
      <w:divBdr>
        <w:top w:val="none" w:sz="0" w:space="0" w:color="auto"/>
        <w:left w:val="none" w:sz="0" w:space="0" w:color="auto"/>
        <w:bottom w:val="none" w:sz="0" w:space="0" w:color="auto"/>
        <w:right w:val="none" w:sz="0" w:space="0" w:color="auto"/>
      </w:divBdr>
    </w:div>
    <w:div w:id="1373847501">
      <w:bodyDiv w:val="1"/>
      <w:marLeft w:val="0"/>
      <w:marRight w:val="0"/>
      <w:marTop w:val="0"/>
      <w:marBottom w:val="0"/>
      <w:divBdr>
        <w:top w:val="none" w:sz="0" w:space="0" w:color="auto"/>
        <w:left w:val="none" w:sz="0" w:space="0" w:color="auto"/>
        <w:bottom w:val="none" w:sz="0" w:space="0" w:color="auto"/>
        <w:right w:val="none" w:sz="0" w:space="0" w:color="auto"/>
      </w:divBdr>
    </w:div>
    <w:div w:id="1377196538">
      <w:bodyDiv w:val="1"/>
      <w:marLeft w:val="0"/>
      <w:marRight w:val="0"/>
      <w:marTop w:val="0"/>
      <w:marBottom w:val="0"/>
      <w:divBdr>
        <w:top w:val="none" w:sz="0" w:space="0" w:color="auto"/>
        <w:left w:val="none" w:sz="0" w:space="0" w:color="auto"/>
        <w:bottom w:val="none" w:sz="0" w:space="0" w:color="auto"/>
        <w:right w:val="none" w:sz="0" w:space="0" w:color="auto"/>
      </w:divBdr>
    </w:div>
    <w:div w:id="1391881439">
      <w:bodyDiv w:val="1"/>
      <w:marLeft w:val="0"/>
      <w:marRight w:val="0"/>
      <w:marTop w:val="0"/>
      <w:marBottom w:val="0"/>
      <w:divBdr>
        <w:top w:val="none" w:sz="0" w:space="0" w:color="auto"/>
        <w:left w:val="none" w:sz="0" w:space="0" w:color="auto"/>
        <w:bottom w:val="none" w:sz="0" w:space="0" w:color="auto"/>
        <w:right w:val="none" w:sz="0" w:space="0" w:color="auto"/>
      </w:divBdr>
    </w:div>
    <w:div w:id="1400713571">
      <w:bodyDiv w:val="1"/>
      <w:marLeft w:val="0"/>
      <w:marRight w:val="0"/>
      <w:marTop w:val="0"/>
      <w:marBottom w:val="0"/>
      <w:divBdr>
        <w:top w:val="none" w:sz="0" w:space="0" w:color="auto"/>
        <w:left w:val="none" w:sz="0" w:space="0" w:color="auto"/>
        <w:bottom w:val="none" w:sz="0" w:space="0" w:color="auto"/>
        <w:right w:val="none" w:sz="0" w:space="0" w:color="auto"/>
      </w:divBdr>
    </w:div>
    <w:div w:id="1411195649">
      <w:bodyDiv w:val="1"/>
      <w:marLeft w:val="0"/>
      <w:marRight w:val="0"/>
      <w:marTop w:val="0"/>
      <w:marBottom w:val="0"/>
      <w:divBdr>
        <w:top w:val="none" w:sz="0" w:space="0" w:color="auto"/>
        <w:left w:val="none" w:sz="0" w:space="0" w:color="auto"/>
        <w:bottom w:val="none" w:sz="0" w:space="0" w:color="auto"/>
        <w:right w:val="none" w:sz="0" w:space="0" w:color="auto"/>
      </w:divBdr>
    </w:div>
    <w:div w:id="1421681239">
      <w:bodyDiv w:val="1"/>
      <w:marLeft w:val="0"/>
      <w:marRight w:val="0"/>
      <w:marTop w:val="0"/>
      <w:marBottom w:val="0"/>
      <w:divBdr>
        <w:top w:val="none" w:sz="0" w:space="0" w:color="auto"/>
        <w:left w:val="none" w:sz="0" w:space="0" w:color="auto"/>
        <w:bottom w:val="none" w:sz="0" w:space="0" w:color="auto"/>
        <w:right w:val="none" w:sz="0" w:space="0" w:color="auto"/>
      </w:divBdr>
    </w:div>
    <w:div w:id="1438213992">
      <w:bodyDiv w:val="1"/>
      <w:marLeft w:val="0"/>
      <w:marRight w:val="0"/>
      <w:marTop w:val="0"/>
      <w:marBottom w:val="0"/>
      <w:divBdr>
        <w:top w:val="none" w:sz="0" w:space="0" w:color="auto"/>
        <w:left w:val="none" w:sz="0" w:space="0" w:color="auto"/>
        <w:bottom w:val="none" w:sz="0" w:space="0" w:color="auto"/>
        <w:right w:val="none" w:sz="0" w:space="0" w:color="auto"/>
      </w:divBdr>
    </w:div>
    <w:div w:id="1439451534">
      <w:bodyDiv w:val="1"/>
      <w:marLeft w:val="0"/>
      <w:marRight w:val="0"/>
      <w:marTop w:val="0"/>
      <w:marBottom w:val="0"/>
      <w:divBdr>
        <w:top w:val="none" w:sz="0" w:space="0" w:color="auto"/>
        <w:left w:val="none" w:sz="0" w:space="0" w:color="auto"/>
        <w:bottom w:val="none" w:sz="0" w:space="0" w:color="auto"/>
        <w:right w:val="none" w:sz="0" w:space="0" w:color="auto"/>
      </w:divBdr>
    </w:div>
    <w:div w:id="1467044620">
      <w:bodyDiv w:val="1"/>
      <w:marLeft w:val="0"/>
      <w:marRight w:val="0"/>
      <w:marTop w:val="0"/>
      <w:marBottom w:val="0"/>
      <w:divBdr>
        <w:top w:val="none" w:sz="0" w:space="0" w:color="auto"/>
        <w:left w:val="none" w:sz="0" w:space="0" w:color="auto"/>
        <w:bottom w:val="none" w:sz="0" w:space="0" w:color="auto"/>
        <w:right w:val="none" w:sz="0" w:space="0" w:color="auto"/>
      </w:divBdr>
    </w:div>
    <w:div w:id="1489785256">
      <w:bodyDiv w:val="1"/>
      <w:marLeft w:val="0"/>
      <w:marRight w:val="0"/>
      <w:marTop w:val="0"/>
      <w:marBottom w:val="0"/>
      <w:divBdr>
        <w:top w:val="none" w:sz="0" w:space="0" w:color="auto"/>
        <w:left w:val="none" w:sz="0" w:space="0" w:color="auto"/>
        <w:bottom w:val="none" w:sz="0" w:space="0" w:color="auto"/>
        <w:right w:val="none" w:sz="0" w:space="0" w:color="auto"/>
      </w:divBdr>
    </w:div>
    <w:div w:id="1519852755">
      <w:bodyDiv w:val="1"/>
      <w:marLeft w:val="0"/>
      <w:marRight w:val="0"/>
      <w:marTop w:val="0"/>
      <w:marBottom w:val="0"/>
      <w:divBdr>
        <w:top w:val="none" w:sz="0" w:space="0" w:color="auto"/>
        <w:left w:val="none" w:sz="0" w:space="0" w:color="auto"/>
        <w:bottom w:val="none" w:sz="0" w:space="0" w:color="auto"/>
        <w:right w:val="none" w:sz="0" w:space="0" w:color="auto"/>
      </w:divBdr>
    </w:div>
    <w:div w:id="1527792444">
      <w:bodyDiv w:val="1"/>
      <w:marLeft w:val="0"/>
      <w:marRight w:val="0"/>
      <w:marTop w:val="0"/>
      <w:marBottom w:val="0"/>
      <w:divBdr>
        <w:top w:val="none" w:sz="0" w:space="0" w:color="auto"/>
        <w:left w:val="none" w:sz="0" w:space="0" w:color="auto"/>
        <w:bottom w:val="none" w:sz="0" w:space="0" w:color="auto"/>
        <w:right w:val="none" w:sz="0" w:space="0" w:color="auto"/>
      </w:divBdr>
    </w:div>
    <w:div w:id="1554080670">
      <w:bodyDiv w:val="1"/>
      <w:marLeft w:val="0"/>
      <w:marRight w:val="0"/>
      <w:marTop w:val="0"/>
      <w:marBottom w:val="0"/>
      <w:divBdr>
        <w:top w:val="none" w:sz="0" w:space="0" w:color="auto"/>
        <w:left w:val="none" w:sz="0" w:space="0" w:color="auto"/>
        <w:bottom w:val="none" w:sz="0" w:space="0" w:color="auto"/>
        <w:right w:val="none" w:sz="0" w:space="0" w:color="auto"/>
      </w:divBdr>
    </w:div>
    <w:div w:id="1558279681">
      <w:bodyDiv w:val="1"/>
      <w:marLeft w:val="0"/>
      <w:marRight w:val="0"/>
      <w:marTop w:val="0"/>
      <w:marBottom w:val="0"/>
      <w:divBdr>
        <w:top w:val="none" w:sz="0" w:space="0" w:color="auto"/>
        <w:left w:val="none" w:sz="0" w:space="0" w:color="auto"/>
        <w:bottom w:val="none" w:sz="0" w:space="0" w:color="auto"/>
        <w:right w:val="none" w:sz="0" w:space="0" w:color="auto"/>
      </w:divBdr>
    </w:div>
    <w:div w:id="1589460700">
      <w:bodyDiv w:val="1"/>
      <w:marLeft w:val="0"/>
      <w:marRight w:val="0"/>
      <w:marTop w:val="0"/>
      <w:marBottom w:val="0"/>
      <w:divBdr>
        <w:top w:val="none" w:sz="0" w:space="0" w:color="auto"/>
        <w:left w:val="none" w:sz="0" w:space="0" w:color="auto"/>
        <w:bottom w:val="none" w:sz="0" w:space="0" w:color="auto"/>
        <w:right w:val="none" w:sz="0" w:space="0" w:color="auto"/>
      </w:divBdr>
    </w:div>
    <w:div w:id="1590383869">
      <w:bodyDiv w:val="1"/>
      <w:marLeft w:val="0"/>
      <w:marRight w:val="0"/>
      <w:marTop w:val="0"/>
      <w:marBottom w:val="0"/>
      <w:divBdr>
        <w:top w:val="none" w:sz="0" w:space="0" w:color="auto"/>
        <w:left w:val="none" w:sz="0" w:space="0" w:color="auto"/>
        <w:bottom w:val="none" w:sz="0" w:space="0" w:color="auto"/>
        <w:right w:val="none" w:sz="0" w:space="0" w:color="auto"/>
      </w:divBdr>
    </w:div>
    <w:div w:id="1593590281">
      <w:bodyDiv w:val="1"/>
      <w:marLeft w:val="0"/>
      <w:marRight w:val="0"/>
      <w:marTop w:val="0"/>
      <w:marBottom w:val="0"/>
      <w:divBdr>
        <w:top w:val="none" w:sz="0" w:space="0" w:color="auto"/>
        <w:left w:val="none" w:sz="0" w:space="0" w:color="auto"/>
        <w:bottom w:val="none" w:sz="0" w:space="0" w:color="auto"/>
        <w:right w:val="none" w:sz="0" w:space="0" w:color="auto"/>
      </w:divBdr>
    </w:div>
    <w:div w:id="1594432814">
      <w:bodyDiv w:val="1"/>
      <w:marLeft w:val="0"/>
      <w:marRight w:val="0"/>
      <w:marTop w:val="0"/>
      <w:marBottom w:val="0"/>
      <w:divBdr>
        <w:top w:val="none" w:sz="0" w:space="0" w:color="auto"/>
        <w:left w:val="none" w:sz="0" w:space="0" w:color="auto"/>
        <w:bottom w:val="none" w:sz="0" w:space="0" w:color="auto"/>
        <w:right w:val="none" w:sz="0" w:space="0" w:color="auto"/>
      </w:divBdr>
    </w:div>
    <w:div w:id="1601454877">
      <w:bodyDiv w:val="1"/>
      <w:marLeft w:val="0"/>
      <w:marRight w:val="0"/>
      <w:marTop w:val="0"/>
      <w:marBottom w:val="0"/>
      <w:divBdr>
        <w:top w:val="none" w:sz="0" w:space="0" w:color="auto"/>
        <w:left w:val="none" w:sz="0" w:space="0" w:color="auto"/>
        <w:bottom w:val="none" w:sz="0" w:space="0" w:color="auto"/>
        <w:right w:val="none" w:sz="0" w:space="0" w:color="auto"/>
      </w:divBdr>
    </w:div>
    <w:div w:id="1617718281">
      <w:bodyDiv w:val="1"/>
      <w:marLeft w:val="0"/>
      <w:marRight w:val="0"/>
      <w:marTop w:val="0"/>
      <w:marBottom w:val="0"/>
      <w:divBdr>
        <w:top w:val="none" w:sz="0" w:space="0" w:color="auto"/>
        <w:left w:val="none" w:sz="0" w:space="0" w:color="auto"/>
        <w:bottom w:val="none" w:sz="0" w:space="0" w:color="auto"/>
        <w:right w:val="none" w:sz="0" w:space="0" w:color="auto"/>
      </w:divBdr>
    </w:div>
    <w:div w:id="1626882673">
      <w:bodyDiv w:val="1"/>
      <w:marLeft w:val="0"/>
      <w:marRight w:val="0"/>
      <w:marTop w:val="0"/>
      <w:marBottom w:val="0"/>
      <w:divBdr>
        <w:top w:val="none" w:sz="0" w:space="0" w:color="auto"/>
        <w:left w:val="none" w:sz="0" w:space="0" w:color="auto"/>
        <w:bottom w:val="none" w:sz="0" w:space="0" w:color="auto"/>
        <w:right w:val="none" w:sz="0" w:space="0" w:color="auto"/>
      </w:divBdr>
    </w:div>
    <w:div w:id="1648435627">
      <w:bodyDiv w:val="1"/>
      <w:marLeft w:val="0"/>
      <w:marRight w:val="0"/>
      <w:marTop w:val="0"/>
      <w:marBottom w:val="0"/>
      <w:divBdr>
        <w:top w:val="none" w:sz="0" w:space="0" w:color="auto"/>
        <w:left w:val="none" w:sz="0" w:space="0" w:color="auto"/>
        <w:bottom w:val="none" w:sz="0" w:space="0" w:color="auto"/>
        <w:right w:val="none" w:sz="0" w:space="0" w:color="auto"/>
      </w:divBdr>
    </w:div>
    <w:div w:id="1674650579">
      <w:bodyDiv w:val="1"/>
      <w:marLeft w:val="0"/>
      <w:marRight w:val="0"/>
      <w:marTop w:val="0"/>
      <w:marBottom w:val="0"/>
      <w:divBdr>
        <w:top w:val="none" w:sz="0" w:space="0" w:color="auto"/>
        <w:left w:val="none" w:sz="0" w:space="0" w:color="auto"/>
        <w:bottom w:val="none" w:sz="0" w:space="0" w:color="auto"/>
        <w:right w:val="none" w:sz="0" w:space="0" w:color="auto"/>
      </w:divBdr>
    </w:div>
    <w:div w:id="1676179874">
      <w:bodyDiv w:val="1"/>
      <w:marLeft w:val="0"/>
      <w:marRight w:val="0"/>
      <w:marTop w:val="0"/>
      <w:marBottom w:val="0"/>
      <w:divBdr>
        <w:top w:val="none" w:sz="0" w:space="0" w:color="auto"/>
        <w:left w:val="none" w:sz="0" w:space="0" w:color="auto"/>
        <w:bottom w:val="none" w:sz="0" w:space="0" w:color="auto"/>
        <w:right w:val="none" w:sz="0" w:space="0" w:color="auto"/>
      </w:divBdr>
    </w:div>
    <w:div w:id="1691831249">
      <w:bodyDiv w:val="1"/>
      <w:marLeft w:val="0"/>
      <w:marRight w:val="0"/>
      <w:marTop w:val="0"/>
      <w:marBottom w:val="0"/>
      <w:divBdr>
        <w:top w:val="none" w:sz="0" w:space="0" w:color="auto"/>
        <w:left w:val="none" w:sz="0" w:space="0" w:color="auto"/>
        <w:bottom w:val="none" w:sz="0" w:space="0" w:color="auto"/>
        <w:right w:val="none" w:sz="0" w:space="0" w:color="auto"/>
      </w:divBdr>
    </w:div>
    <w:div w:id="1704941322">
      <w:bodyDiv w:val="1"/>
      <w:marLeft w:val="0"/>
      <w:marRight w:val="0"/>
      <w:marTop w:val="0"/>
      <w:marBottom w:val="0"/>
      <w:divBdr>
        <w:top w:val="none" w:sz="0" w:space="0" w:color="auto"/>
        <w:left w:val="none" w:sz="0" w:space="0" w:color="auto"/>
        <w:bottom w:val="none" w:sz="0" w:space="0" w:color="auto"/>
        <w:right w:val="none" w:sz="0" w:space="0" w:color="auto"/>
      </w:divBdr>
    </w:div>
    <w:div w:id="1710300785">
      <w:bodyDiv w:val="1"/>
      <w:marLeft w:val="0"/>
      <w:marRight w:val="0"/>
      <w:marTop w:val="0"/>
      <w:marBottom w:val="0"/>
      <w:divBdr>
        <w:top w:val="none" w:sz="0" w:space="0" w:color="auto"/>
        <w:left w:val="none" w:sz="0" w:space="0" w:color="auto"/>
        <w:bottom w:val="none" w:sz="0" w:space="0" w:color="auto"/>
        <w:right w:val="none" w:sz="0" w:space="0" w:color="auto"/>
      </w:divBdr>
    </w:div>
    <w:div w:id="1718890904">
      <w:bodyDiv w:val="1"/>
      <w:marLeft w:val="0"/>
      <w:marRight w:val="0"/>
      <w:marTop w:val="0"/>
      <w:marBottom w:val="0"/>
      <w:divBdr>
        <w:top w:val="none" w:sz="0" w:space="0" w:color="auto"/>
        <w:left w:val="none" w:sz="0" w:space="0" w:color="auto"/>
        <w:bottom w:val="none" w:sz="0" w:space="0" w:color="auto"/>
        <w:right w:val="none" w:sz="0" w:space="0" w:color="auto"/>
      </w:divBdr>
    </w:div>
    <w:div w:id="1729838178">
      <w:bodyDiv w:val="1"/>
      <w:marLeft w:val="0"/>
      <w:marRight w:val="0"/>
      <w:marTop w:val="0"/>
      <w:marBottom w:val="0"/>
      <w:divBdr>
        <w:top w:val="none" w:sz="0" w:space="0" w:color="auto"/>
        <w:left w:val="none" w:sz="0" w:space="0" w:color="auto"/>
        <w:bottom w:val="none" w:sz="0" w:space="0" w:color="auto"/>
        <w:right w:val="none" w:sz="0" w:space="0" w:color="auto"/>
      </w:divBdr>
    </w:div>
    <w:div w:id="1745296550">
      <w:bodyDiv w:val="1"/>
      <w:marLeft w:val="0"/>
      <w:marRight w:val="0"/>
      <w:marTop w:val="0"/>
      <w:marBottom w:val="0"/>
      <w:divBdr>
        <w:top w:val="none" w:sz="0" w:space="0" w:color="auto"/>
        <w:left w:val="none" w:sz="0" w:space="0" w:color="auto"/>
        <w:bottom w:val="none" w:sz="0" w:space="0" w:color="auto"/>
        <w:right w:val="none" w:sz="0" w:space="0" w:color="auto"/>
      </w:divBdr>
    </w:div>
    <w:div w:id="1754620323">
      <w:bodyDiv w:val="1"/>
      <w:marLeft w:val="0"/>
      <w:marRight w:val="0"/>
      <w:marTop w:val="0"/>
      <w:marBottom w:val="0"/>
      <w:divBdr>
        <w:top w:val="none" w:sz="0" w:space="0" w:color="auto"/>
        <w:left w:val="none" w:sz="0" w:space="0" w:color="auto"/>
        <w:bottom w:val="none" w:sz="0" w:space="0" w:color="auto"/>
        <w:right w:val="none" w:sz="0" w:space="0" w:color="auto"/>
      </w:divBdr>
    </w:div>
    <w:div w:id="1754662240">
      <w:bodyDiv w:val="1"/>
      <w:marLeft w:val="0"/>
      <w:marRight w:val="0"/>
      <w:marTop w:val="0"/>
      <w:marBottom w:val="0"/>
      <w:divBdr>
        <w:top w:val="none" w:sz="0" w:space="0" w:color="auto"/>
        <w:left w:val="none" w:sz="0" w:space="0" w:color="auto"/>
        <w:bottom w:val="none" w:sz="0" w:space="0" w:color="auto"/>
        <w:right w:val="none" w:sz="0" w:space="0" w:color="auto"/>
      </w:divBdr>
    </w:div>
    <w:div w:id="1754935354">
      <w:bodyDiv w:val="1"/>
      <w:marLeft w:val="0"/>
      <w:marRight w:val="0"/>
      <w:marTop w:val="0"/>
      <w:marBottom w:val="0"/>
      <w:divBdr>
        <w:top w:val="none" w:sz="0" w:space="0" w:color="auto"/>
        <w:left w:val="none" w:sz="0" w:space="0" w:color="auto"/>
        <w:bottom w:val="none" w:sz="0" w:space="0" w:color="auto"/>
        <w:right w:val="none" w:sz="0" w:space="0" w:color="auto"/>
      </w:divBdr>
    </w:div>
    <w:div w:id="1766807127">
      <w:bodyDiv w:val="1"/>
      <w:marLeft w:val="0"/>
      <w:marRight w:val="0"/>
      <w:marTop w:val="0"/>
      <w:marBottom w:val="0"/>
      <w:divBdr>
        <w:top w:val="none" w:sz="0" w:space="0" w:color="auto"/>
        <w:left w:val="none" w:sz="0" w:space="0" w:color="auto"/>
        <w:bottom w:val="none" w:sz="0" w:space="0" w:color="auto"/>
        <w:right w:val="none" w:sz="0" w:space="0" w:color="auto"/>
      </w:divBdr>
    </w:div>
    <w:div w:id="1768578381">
      <w:bodyDiv w:val="1"/>
      <w:marLeft w:val="0"/>
      <w:marRight w:val="0"/>
      <w:marTop w:val="0"/>
      <w:marBottom w:val="0"/>
      <w:divBdr>
        <w:top w:val="none" w:sz="0" w:space="0" w:color="auto"/>
        <w:left w:val="none" w:sz="0" w:space="0" w:color="auto"/>
        <w:bottom w:val="none" w:sz="0" w:space="0" w:color="auto"/>
        <w:right w:val="none" w:sz="0" w:space="0" w:color="auto"/>
      </w:divBdr>
    </w:div>
    <w:div w:id="1782992532">
      <w:bodyDiv w:val="1"/>
      <w:marLeft w:val="0"/>
      <w:marRight w:val="0"/>
      <w:marTop w:val="0"/>
      <w:marBottom w:val="0"/>
      <w:divBdr>
        <w:top w:val="none" w:sz="0" w:space="0" w:color="auto"/>
        <w:left w:val="none" w:sz="0" w:space="0" w:color="auto"/>
        <w:bottom w:val="none" w:sz="0" w:space="0" w:color="auto"/>
        <w:right w:val="none" w:sz="0" w:space="0" w:color="auto"/>
      </w:divBdr>
    </w:div>
    <w:div w:id="1783111338">
      <w:bodyDiv w:val="1"/>
      <w:marLeft w:val="0"/>
      <w:marRight w:val="0"/>
      <w:marTop w:val="0"/>
      <w:marBottom w:val="0"/>
      <w:divBdr>
        <w:top w:val="none" w:sz="0" w:space="0" w:color="auto"/>
        <w:left w:val="none" w:sz="0" w:space="0" w:color="auto"/>
        <w:bottom w:val="none" w:sz="0" w:space="0" w:color="auto"/>
        <w:right w:val="none" w:sz="0" w:space="0" w:color="auto"/>
      </w:divBdr>
    </w:div>
    <w:div w:id="1788312615">
      <w:bodyDiv w:val="1"/>
      <w:marLeft w:val="0"/>
      <w:marRight w:val="0"/>
      <w:marTop w:val="0"/>
      <w:marBottom w:val="0"/>
      <w:divBdr>
        <w:top w:val="none" w:sz="0" w:space="0" w:color="auto"/>
        <w:left w:val="none" w:sz="0" w:space="0" w:color="auto"/>
        <w:bottom w:val="none" w:sz="0" w:space="0" w:color="auto"/>
        <w:right w:val="none" w:sz="0" w:space="0" w:color="auto"/>
      </w:divBdr>
    </w:div>
    <w:div w:id="1788810053">
      <w:bodyDiv w:val="1"/>
      <w:marLeft w:val="0"/>
      <w:marRight w:val="0"/>
      <w:marTop w:val="0"/>
      <w:marBottom w:val="0"/>
      <w:divBdr>
        <w:top w:val="none" w:sz="0" w:space="0" w:color="auto"/>
        <w:left w:val="none" w:sz="0" w:space="0" w:color="auto"/>
        <w:bottom w:val="none" w:sz="0" w:space="0" w:color="auto"/>
        <w:right w:val="none" w:sz="0" w:space="0" w:color="auto"/>
      </w:divBdr>
    </w:div>
    <w:div w:id="1803034468">
      <w:bodyDiv w:val="1"/>
      <w:marLeft w:val="0"/>
      <w:marRight w:val="0"/>
      <w:marTop w:val="0"/>
      <w:marBottom w:val="0"/>
      <w:divBdr>
        <w:top w:val="none" w:sz="0" w:space="0" w:color="auto"/>
        <w:left w:val="none" w:sz="0" w:space="0" w:color="auto"/>
        <w:bottom w:val="none" w:sz="0" w:space="0" w:color="auto"/>
        <w:right w:val="none" w:sz="0" w:space="0" w:color="auto"/>
      </w:divBdr>
    </w:div>
    <w:div w:id="1818495874">
      <w:bodyDiv w:val="1"/>
      <w:marLeft w:val="0"/>
      <w:marRight w:val="0"/>
      <w:marTop w:val="0"/>
      <w:marBottom w:val="0"/>
      <w:divBdr>
        <w:top w:val="none" w:sz="0" w:space="0" w:color="auto"/>
        <w:left w:val="none" w:sz="0" w:space="0" w:color="auto"/>
        <w:bottom w:val="none" w:sz="0" w:space="0" w:color="auto"/>
        <w:right w:val="none" w:sz="0" w:space="0" w:color="auto"/>
      </w:divBdr>
    </w:div>
    <w:div w:id="1826555899">
      <w:bodyDiv w:val="1"/>
      <w:marLeft w:val="0"/>
      <w:marRight w:val="0"/>
      <w:marTop w:val="0"/>
      <w:marBottom w:val="0"/>
      <w:divBdr>
        <w:top w:val="none" w:sz="0" w:space="0" w:color="auto"/>
        <w:left w:val="none" w:sz="0" w:space="0" w:color="auto"/>
        <w:bottom w:val="none" w:sz="0" w:space="0" w:color="auto"/>
        <w:right w:val="none" w:sz="0" w:space="0" w:color="auto"/>
      </w:divBdr>
    </w:div>
    <w:div w:id="1831173641">
      <w:bodyDiv w:val="1"/>
      <w:marLeft w:val="0"/>
      <w:marRight w:val="0"/>
      <w:marTop w:val="0"/>
      <w:marBottom w:val="0"/>
      <w:divBdr>
        <w:top w:val="none" w:sz="0" w:space="0" w:color="auto"/>
        <w:left w:val="none" w:sz="0" w:space="0" w:color="auto"/>
        <w:bottom w:val="none" w:sz="0" w:space="0" w:color="auto"/>
        <w:right w:val="none" w:sz="0" w:space="0" w:color="auto"/>
      </w:divBdr>
    </w:div>
    <w:div w:id="1842156932">
      <w:bodyDiv w:val="1"/>
      <w:marLeft w:val="0"/>
      <w:marRight w:val="0"/>
      <w:marTop w:val="0"/>
      <w:marBottom w:val="0"/>
      <w:divBdr>
        <w:top w:val="none" w:sz="0" w:space="0" w:color="auto"/>
        <w:left w:val="none" w:sz="0" w:space="0" w:color="auto"/>
        <w:bottom w:val="none" w:sz="0" w:space="0" w:color="auto"/>
        <w:right w:val="none" w:sz="0" w:space="0" w:color="auto"/>
      </w:divBdr>
    </w:div>
    <w:div w:id="1848058191">
      <w:bodyDiv w:val="1"/>
      <w:marLeft w:val="0"/>
      <w:marRight w:val="0"/>
      <w:marTop w:val="0"/>
      <w:marBottom w:val="0"/>
      <w:divBdr>
        <w:top w:val="none" w:sz="0" w:space="0" w:color="auto"/>
        <w:left w:val="none" w:sz="0" w:space="0" w:color="auto"/>
        <w:bottom w:val="none" w:sz="0" w:space="0" w:color="auto"/>
        <w:right w:val="none" w:sz="0" w:space="0" w:color="auto"/>
      </w:divBdr>
    </w:div>
    <w:div w:id="1881937225">
      <w:bodyDiv w:val="1"/>
      <w:marLeft w:val="0"/>
      <w:marRight w:val="0"/>
      <w:marTop w:val="0"/>
      <w:marBottom w:val="0"/>
      <w:divBdr>
        <w:top w:val="none" w:sz="0" w:space="0" w:color="auto"/>
        <w:left w:val="none" w:sz="0" w:space="0" w:color="auto"/>
        <w:bottom w:val="none" w:sz="0" w:space="0" w:color="auto"/>
        <w:right w:val="none" w:sz="0" w:space="0" w:color="auto"/>
      </w:divBdr>
    </w:div>
    <w:div w:id="1884713033">
      <w:bodyDiv w:val="1"/>
      <w:marLeft w:val="0"/>
      <w:marRight w:val="0"/>
      <w:marTop w:val="0"/>
      <w:marBottom w:val="0"/>
      <w:divBdr>
        <w:top w:val="none" w:sz="0" w:space="0" w:color="auto"/>
        <w:left w:val="none" w:sz="0" w:space="0" w:color="auto"/>
        <w:bottom w:val="none" w:sz="0" w:space="0" w:color="auto"/>
        <w:right w:val="none" w:sz="0" w:space="0" w:color="auto"/>
      </w:divBdr>
    </w:div>
    <w:div w:id="1888755143">
      <w:bodyDiv w:val="1"/>
      <w:marLeft w:val="0"/>
      <w:marRight w:val="0"/>
      <w:marTop w:val="0"/>
      <w:marBottom w:val="0"/>
      <w:divBdr>
        <w:top w:val="none" w:sz="0" w:space="0" w:color="auto"/>
        <w:left w:val="none" w:sz="0" w:space="0" w:color="auto"/>
        <w:bottom w:val="none" w:sz="0" w:space="0" w:color="auto"/>
        <w:right w:val="none" w:sz="0" w:space="0" w:color="auto"/>
      </w:divBdr>
    </w:div>
    <w:div w:id="1889029117">
      <w:bodyDiv w:val="1"/>
      <w:marLeft w:val="0"/>
      <w:marRight w:val="0"/>
      <w:marTop w:val="0"/>
      <w:marBottom w:val="0"/>
      <w:divBdr>
        <w:top w:val="none" w:sz="0" w:space="0" w:color="auto"/>
        <w:left w:val="none" w:sz="0" w:space="0" w:color="auto"/>
        <w:bottom w:val="none" w:sz="0" w:space="0" w:color="auto"/>
        <w:right w:val="none" w:sz="0" w:space="0" w:color="auto"/>
      </w:divBdr>
    </w:div>
    <w:div w:id="1892956215">
      <w:bodyDiv w:val="1"/>
      <w:marLeft w:val="0"/>
      <w:marRight w:val="0"/>
      <w:marTop w:val="0"/>
      <w:marBottom w:val="0"/>
      <w:divBdr>
        <w:top w:val="none" w:sz="0" w:space="0" w:color="auto"/>
        <w:left w:val="none" w:sz="0" w:space="0" w:color="auto"/>
        <w:bottom w:val="none" w:sz="0" w:space="0" w:color="auto"/>
        <w:right w:val="none" w:sz="0" w:space="0" w:color="auto"/>
      </w:divBdr>
    </w:div>
    <w:div w:id="1897813798">
      <w:bodyDiv w:val="1"/>
      <w:marLeft w:val="0"/>
      <w:marRight w:val="0"/>
      <w:marTop w:val="0"/>
      <w:marBottom w:val="0"/>
      <w:divBdr>
        <w:top w:val="none" w:sz="0" w:space="0" w:color="auto"/>
        <w:left w:val="none" w:sz="0" w:space="0" w:color="auto"/>
        <w:bottom w:val="none" w:sz="0" w:space="0" w:color="auto"/>
        <w:right w:val="none" w:sz="0" w:space="0" w:color="auto"/>
      </w:divBdr>
    </w:div>
    <w:div w:id="1904902130">
      <w:bodyDiv w:val="1"/>
      <w:marLeft w:val="0"/>
      <w:marRight w:val="0"/>
      <w:marTop w:val="0"/>
      <w:marBottom w:val="0"/>
      <w:divBdr>
        <w:top w:val="none" w:sz="0" w:space="0" w:color="auto"/>
        <w:left w:val="none" w:sz="0" w:space="0" w:color="auto"/>
        <w:bottom w:val="none" w:sz="0" w:space="0" w:color="auto"/>
        <w:right w:val="none" w:sz="0" w:space="0" w:color="auto"/>
      </w:divBdr>
    </w:div>
    <w:div w:id="1914312626">
      <w:bodyDiv w:val="1"/>
      <w:marLeft w:val="0"/>
      <w:marRight w:val="0"/>
      <w:marTop w:val="0"/>
      <w:marBottom w:val="0"/>
      <w:divBdr>
        <w:top w:val="none" w:sz="0" w:space="0" w:color="auto"/>
        <w:left w:val="none" w:sz="0" w:space="0" w:color="auto"/>
        <w:bottom w:val="none" w:sz="0" w:space="0" w:color="auto"/>
        <w:right w:val="none" w:sz="0" w:space="0" w:color="auto"/>
      </w:divBdr>
    </w:div>
    <w:div w:id="1917588025">
      <w:bodyDiv w:val="1"/>
      <w:marLeft w:val="0"/>
      <w:marRight w:val="0"/>
      <w:marTop w:val="0"/>
      <w:marBottom w:val="0"/>
      <w:divBdr>
        <w:top w:val="none" w:sz="0" w:space="0" w:color="auto"/>
        <w:left w:val="none" w:sz="0" w:space="0" w:color="auto"/>
        <w:bottom w:val="none" w:sz="0" w:space="0" w:color="auto"/>
        <w:right w:val="none" w:sz="0" w:space="0" w:color="auto"/>
      </w:divBdr>
    </w:div>
    <w:div w:id="1921451005">
      <w:bodyDiv w:val="1"/>
      <w:marLeft w:val="0"/>
      <w:marRight w:val="0"/>
      <w:marTop w:val="0"/>
      <w:marBottom w:val="0"/>
      <w:divBdr>
        <w:top w:val="none" w:sz="0" w:space="0" w:color="auto"/>
        <w:left w:val="none" w:sz="0" w:space="0" w:color="auto"/>
        <w:bottom w:val="none" w:sz="0" w:space="0" w:color="auto"/>
        <w:right w:val="none" w:sz="0" w:space="0" w:color="auto"/>
      </w:divBdr>
    </w:div>
    <w:div w:id="1924560988">
      <w:bodyDiv w:val="1"/>
      <w:marLeft w:val="0"/>
      <w:marRight w:val="0"/>
      <w:marTop w:val="0"/>
      <w:marBottom w:val="0"/>
      <w:divBdr>
        <w:top w:val="none" w:sz="0" w:space="0" w:color="auto"/>
        <w:left w:val="none" w:sz="0" w:space="0" w:color="auto"/>
        <w:bottom w:val="none" w:sz="0" w:space="0" w:color="auto"/>
        <w:right w:val="none" w:sz="0" w:space="0" w:color="auto"/>
      </w:divBdr>
    </w:div>
    <w:div w:id="1925799576">
      <w:bodyDiv w:val="1"/>
      <w:marLeft w:val="0"/>
      <w:marRight w:val="0"/>
      <w:marTop w:val="0"/>
      <w:marBottom w:val="0"/>
      <w:divBdr>
        <w:top w:val="none" w:sz="0" w:space="0" w:color="auto"/>
        <w:left w:val="none" w:sz="0" w:space="0" w:color="auto"/>
        <w:bottom w:val="none" w:sz="0" w:space="0" w:color="auto"/>
        <w:right w:val="none" w:sz="0" w:space="0" w:color="auto"/>
      </w:divBdr>
    </w:div>
    <w:div w:id="1931810580">
      <w:bodyDiv w:val="1"/>
      <w:marLeft w:val="0"/>
      <w:marRight w:val="0"/>
      <w:marTop w:val="0"/>
      <w:marBottom w:val="0"/>
      <w:divBdr>
        <w:top w:val="none" w:sz="0" w:space="0" w:color="auto"/>
        <w:left w:val="none" w:sz="0" w:space="0" w:color="auto"/>
        <w:bottom w:val="none" w:sz="0" w:space="0" w:color="auto"/>
        <w:right w:val="none" w:sz="0" w:space="0" w:color="auto"/>
      </w:divBdr>
    </w:div>
    <w:div w:id="1932010935">
      <w:bodyDiv w:val="1"/>
      <w:marLeft w:val="0"/>
      <w:marRight w:val="0"/>
      <w:marTop w:val="0"/>
      <w:marBottom w:val="0"/>
      <w:divBdr>
        <w:top w:val="none" w:sz="0" w:space="0" w:color="auto"/>
        <w:left w:val="none" w:sz="0" w:space="0" w:color="auto"/>
        <w:bottom w:val="none" w:sz="0" w:space="0" w:color="auto"/>
        <w:right w:val="none" w:sz="0" w:space="0" w:color="auto"/>
      </w:divBdr>
    </w:div>
    <w:div w:id="1936404432">
      <w:bodyDiv w:val="1"/>
      <w:marLeft w:val="0"/>
      <w:marRight w:val="0"/>
      <w:marTop w:val="0"/>
      <w:marBottom w:val="0"/>
      <w:divBdr>
        <w:top w:val="none" w:sz="0" w:space="0" w:color="auto"/>
        <w:left w:val="none" w:sz="0" w:space="0" w:color="auto"/>
        <w:bottom w:val="none" w:sz="0" w:space="0" w:color="auto"/>
        <w:right w:val="none" w:sz="0" w:space="0" w:color="auto"/>
      </w:divBdr>
    </w:div>
    <w:div w:id="1939630996">
      <w:bodyDiv w:val="1"/>
      <w:marLeft w:val="0"/>
      <w:marRight w:val="0"/>
      <w:marTop w:val="0"/>
      <w:marBottom w:val="0"/>
      <w:divBdr>
        <w:top w:val="none" w:sz="0" w:space="0" w:color="auto"/>
        <w:left w:val="none" w:sz="0" w:space="0" w:color="auto"/>
        <w:bottom w:val="none" w:sz="0" w:space="0" w:color="auto"/>
        <w:right w:val="none" w:sz="0" w:space="0" w:color="auto"/>
      </w:divBdr>
    </w:div>
    <w:div w:id="1950236038">
      <w:bodyDiv w:val="1"/>
      <w:marLeft w:val="0"/>
      <w:marRight w:val="0"/>
      <w:marTop w:val="0"/>
      <w:marBottom w:val="0"/>
      <w:divBdr>
        <w:top w:val="none" w:sz="0" w:space="0" w:color="auto"/>
        <w:left w:val="none" w:sz="0" w:space="0" w:color="auto"/>
        <w:bottom w:val="none" w:sz="0" w:space="0" w:color="auto"/>
        <w:right w:val="none" w:sz="0" w:space="0" w:color="auto"/>
      </w:divBdr>
    </w:div>
    <w:div w:id="1950504749">
      <w:bodyDiv w:val="1"/>
      <w:marLeft w:val="0"/>
      <w:marRight w:val="0"/>
      <w:marTop w:val="0"/>
      <w:marBottom w:val="0"/>
      <w:divBdr>
        <w:top w:val="none" w:sz="0" w:space="0" w:color="auto"/>
        <w:left w:val="none" w:sz="0" w:space="0" w:color="auto"/>
        <w:bottom w:val="none" w:sz="0" w:space="0" w:color="auto"/>
        <w:right w:val="none" w:sz="0" w:space="0" w:color="auto"/>
      </w:divBdr>
    </w:div>
    <w:div w:id="1968194816">
      <w:bodyDiv w:val="1"/>
      <w:marLeft w:val="0"/>
      <w:marRight w:val="0"/>
      <w:marTop w:val="0"/>
      <w:marBottom w:val="0"/>
      <w:divBdr>
        <w:top w:val="none" w:sz="0" w:space="0" w:color="auto"/>
        <w:left w:val="none" w:sz="0" w:space="0" w:color="auto"/>
        <w:bottom w:val="none" w:sz="0" w:space="0" w:color="auto"/>
        <w:right w:val="none" w:sz="0" w:space="0" w:color="auto"/>
      </w:divBdr>
    </w:div>
    <w:div w:id="1982542286">
      <w:bodyDiv w:val="1"/>
      <w:marLeft w:val="0"/>
      <w:marRight w:val="0"/>
      <w:marTop w:val="0"/>
      <w:marBottom w:val="0"/>
      <w:divBdr>
        <w:top w:val="none" w:sz="0" w:space="0" w:color="auto"/>
        <w:left w:val="none" w:sz="0" w:space="0" w:color="auto"/>
        <w:bottom w:val="none" w:sz="0" w:space="0" w:color="auto"/>
        <w:right w:val="none" w:sz="0" w:space="0" w:color="auto"/>
      </w:divBdr>
    </w:div>
    <w:div w:id="1983265883">
      <w:bodyDiv w:val="1"/>
      <w:marLeft w:val="0"/>
      <w:marRight w:val="0"/>
      <w:marTop w:val="0"/>
      <w:marBottom w:val="0"/>
      <w:divBdr>
        <w:top w:val="none" w:sz="0" w:space="0" w:color="auto"/>
        <w:left w:val="none" w:sz="0" w:space="0" w:color="auto"/>
        <w:bottom w:val="none" w:sz="0" w:space="0" w:color="auto"/>
        <w:right w:val="none" w:sz="0" w:space="0" w:color="auto"/>
      </w:divBdr>
    </w:div>
    <w:div w:id="1988977099">
      <w:bodyDiv w:val="1"/>
      <w:marLeft w:val="0"/>
      <w:marRight w:val="0"/>
      <w:marTop w:val="0"/>
      <w:marBottom w:val="0"/>
      <w:divBdr>
        <w:top w:val="none" w:sz="0" w:space="0" w:color="auto"/>
        <w:left w:val="none" w:sz="0" w:space="0" w:color="auto"/>
        <w:bottom w:val="none" w:sz="0" w:space="0" w:color="auto"/>
        <w:right w:val="none" w:sz="0" w:space="0" w:color="auto"/>
      </w:divBdr>
    </w:div>
    <w:div w:id="1991983672">
      <w:bodyDiv w:val="1"/>
      <w:marLeft w:val="0"/>
      <w:marRight w:val="0"/>
      <w:marTop w:val="0"/>
      <w:marBottom w:val="0"/>
      <w:divBdr>
        <w:top w:val="none" w:sz="0" w:space="0" w:color="auto"/>
        <w:left w:val="none" w:sz="0" w:space="0" w:color="auto"/>
        <w:bottom w:val="none" w:sz="0" w:space="0" w:color="auto"/>
        <w:right w:val="none" w:sz="0" w:space="0" w:color="auto"/>
      </w:divBdr>
    </w:div>
    <w:div w:id="2016687899">
      <w:bodyDiv w:val="1"/>
      <w:marLeft w:val="0"/>
      <w:marRight w:val="0"/>
      <w:marTop w:val="0"/>
      <w:marBottom w:val="0"/>
      <w:divBdr>
        <w:top w:val="none" w:sz="0" w:space="0" w:color="auto"/>
        <w:left w:val="none" w:sz="0" w:space="0" w:color="auto"/>
        <w:bottom w:val="none" w:sz="0" w:space="0" w:color="auto"/>
        <w:right w:val="none" w:sz="0" w:space="0" w:color="auto"/>
      </w:divBdr>
    </w:div>
    <w:div w:id="2022466901">
      <w:bodyDiv w:val="1"/>
      <w:marLeft w:val="0"/>
      <w:marRight w:val="0"/>
      <w:marTop w:val="0"/>
      <w:marBottom w:val="0"/>
      <w:divBdr>
        <w:top w:val="none" w:sz="0" w:space="0" w:color="auto"/>
        <w:left w:val="none" w:sz="0" w:space="0" w:color="auto"/>
        <w:bottom w:val="none" w:sz="0" w:space="0" w:color="auto"/>
        <w:right w:val="none" w:sz="0" w:space="0" w:color="auto"/>
      </w:divBdr>
    </w:div>
    <w:div w:id="2023973233">
      <w:bodyDiv w:val="1"/>
      <w:marLeft w:val="0"/>
      <w:marRight w:val="0"/>
      <w:marTop w:val="0"/>
      <w:marBottom w:val="0"/>
      <w:divBdr>
        <w:top w:val="none" w:sz="0" w:space="0" w:color="auto"/>
        <w:left w:val="none" w:sz="0" w:space="0" w:color="auto"/>
        <w:bottom w:val="none" w:sz="0" w:space="0" w:color="auto"/>
        <w:right w:val="none" w:sz="0" w:space="0" w:color="auto"/>
      </w:divBdr>
    </w:div>
    <w:div w:id="2040352818">
      <w:bodyDiv w:val="1"/>
      <w:marLeft w:val="0"/>
      <w:marRight w:val="0"/>
      <w:marTop w:val="0"/>
      <w:marBottom w:val="0"/>
      <w:divBdr>
        <w:top w:val="none" w:sz="0" w:space="0" w:color="auto"/>
        <w:left w:val="none" w:sz="0" w:space="0" w:color="auto"/>
        <w:bottom w:val="none" w:sz="0" w:space="0" w:color="auto"/>
        <w:right w:val="none" w:sz="0" w:space="0" w:color="auto"/>
      </w:divBdr>
    </w:div>
    <w:div w:id="2054190743">
      <w:bodyDiv w:val="1"/>
      <w:marLeft w:val="0"/>
      <w:marRight w:val="0"/>
      <w:marTop w:val="0"/>
      <w:marBottom w:val="0"/>
      <w:divBdr>
        <w:top w:val="none" w:sz="0" w:space="0" w:color="auto"/>
        <w:left w:val="none" w:sz="0" w:space="0" w:color="auto"/>
        <w:bottom w:val="none" w:sz="0" w:space="0" w:color="auto"/>
        <w:right w:val="none" w:sz="0" w:space="0" w:color="auto"/>
      </w:divBdr>
    </w:div>
    <w:div w:id="2059745346">
      <w:bodyDiv w:val="1"/>
      <w:marLeft w:val="0"/>
      <w:marRight w:val="0"/>
      <w:marTop w:val="0"/>
      <w:marBottom w:val="0"/>
      <w:divBdr>
        <w:top w:val="none" w:sz="0" w:space="0" w:color="auto"/>
        <w:left w:val="none" w:sz="0" w:space="0" w:color="auto"/>
        <w:bottom w:val="none" w:sz="0" w:space="0" w:color="auto"/>
        <w:right w:val="none" w:sz="0" w:space="0" w:color="auto"/>
      </w:divBdr>
    </w:div>
    <w:div w:id="2066219670">
      <w:bodyDiv w:val="1"/>
      <w:marLeft w:val="0"/>
      <w:marRight w:val="0"/>
      <w:marTop w:val="0"/>
      <w:marBottom w:val="0"/>
      <w:divBdr>
        <w:top w:val="none" w:sz="0" w:space="0" w:color="auto"/>
        <w:left w:val="none" w:sz="0" w:space="0" w:color="auto"/>
        <w:bottom w:val="none" w:sz="0" w:space="0" w:color="auto"/>
        <w:right w:val="none" w:sz="0" w:space="0" w:color="auto"/>
      </w:divBdr>
    </w:div>
    <w:div w:id="2087415110">
      <w:bodyDiv w:val="1"/>
      <w:marLeft w:val="0"/>
      <w:marRight w:val="0"/>
      <w:marTop w:val="0"/>
      <w:marBottom w:val="0"/>
      <w:divBdr>
        <w:top w:val="none" w:sz="0" w:space="0" w:color="auto"/>
        <w:left w:val="none" w:sz="0" w:space="0" w:color="auto"/>
        <w:bottom w:val="none" w:sz="0" w:space="0" w:color="auto"/>
        <w:right w:val="none" w:sz="0" w:space="0" w:color="auto"/>
      </w:divBdr>
    </w:div>
    <w:div w:id="2094740534">
      <w:bodyDiv w:val="1"/>
      <w:marLeft w:val="0"/>
      <w:marRight w:val="0"/>
      <w:marTop w:val="0"/>
      <w:marBottom w:val="0"/>
      <w:divBdr>
        <w:top w:val="none" w:sz="0" w:space="0" w:color="auto"/>
        <w:left w:val="none" w:sz="0" w:space="0" w:color="auto"/>
        <w:bottom w:val="none" w:sz="0" w:space="0" w:color="auto"/>
        <w:right w:val="none" w:sz="0" w:space="0" w:color="auto"/>
      </w:divBdr>
    </w:div>
    <w:div w:id="2097676596">
      <w:bodyDiv w:val="1"/>
      <w:marLeft w:val="0"/>
      <w:marRight w:val="0"/>
      <w:marTop w:val="0"/>
      <w:marBottom w:val="0"/>
      <w:divBdr>
        <w:top w:val="none" w:sz="0" w:space="0" w:color="auto"/>
        <w:left w:val="none" w:sz="0" w:space="0" w:color="auto"/>
        <w:bottom w:val="none" w:sz="0" w:space="0" w:color="auto"/>
        <w:right w:val="none" w:sz="0" w:space="0" w:color="auto"/>
      </w:divBdr>
    </w:div>
    <w:div w:id="2109419867">
      <w:bodyDiv w:val="1"/>
      <w:marLeft w:val="0"/>
      <w:marRight w:val="0"/>
      <w:marTop w:val="0"/>
      <w:marBottom w:val="0"/>
      <w:divBdr>
        <w:top w:val="none" w:sz="0" w:space="0" w:color="auto"/>
        <w:left w:val="none" w:sz="0" w:space="0" w:color="auto"/>
        <w:bottom w:val="none" w:sz="0" w:space="0" w:color="auto"/>
        <w:right w:val="none" w:sz="0" w:space="0" w:color="auto"/>
      </w:divBdr>
    </w:div>
    <w:div w:id="2121872404">
      <w:bodyDiv w:val="1"/>
      <w:marLeft w:val="0"/>
      <w:marRight w:val="0"/>
      <w:marTop w:val="0"/>
      <w:marBottom w:val="0"/>
      <w:divBdr>
        <w:top w:val="none" w:sz="0" w:space="0" w:color="auto"/>
        <w:left w:val="none" w:sz="0" w:space="0" w:color="auto"/>
        <w:bottom w:val="none" w:sz="0" w:space="0" w:color="auto"/>
        <w:right w:val="none" w:sz="0" w:space="0" w:color="auto"/>
      </w:divBdr>
    </w:div>
    <w:div w:id="2132898147">
      <w:bodyDiv w:val="1"/>
      <w:marLeft w:val="0"/>
      <w:marRight w:val="0"/>
      <w:marTop w:val="0"/>
      <w:marBottom w:val="0"/>
      <w:divBdr>
        <w:top w:val="none" w:sz="0" w:space="0" w:color="auto"/>
        <w:left w:val="none" w:sz="0" w:space="0" w:color="auto"/>
        <w:bottom w:val="none" w:sz="0" w:space="0" w:color="auto"/>
        <w:right w:val="none" w:sz="0" w:space="0" w:color="auto"/>
      </w:divBdr>
    </w:div>
    <w:div w:id="2144689972">
      <w:bodyDiv w:val="1"/>
      <w:marLeft w:val="0"/>
      <w:marRight w:val="0"/>
      <w:marTop w:val="0"/>
      <w:marBottom w:val="0"/>
      <w:divBdr>
        <w:top w:val="none" w:sz="0" w:space="0" w:color="auto"/>
        <w:left w:val="none" w:sz="0" w:space="0" w:color="auto"/>
        <w:bottom w:val="none" w:sz="0" w:space="0" w:color="auto"/>
        <w:right w:val="none" w:sz="0" w:space="0" w:color="auto"/>
      </w:divBdr>
    </w:div>
    <w:div w:id="2144958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Masters\Major%20Project\Postgraduate%20Research%20Methods.docx" TargetMode="External"/><Relationship Id="rId18" Type="http://schemas.openxmlformats.org/officeDocument/2006/relationships/hyperlink" Target="file:///E:\Masters\Major%20Project\Postgraduate%20Research%20Methods.docx" TargetMode="External"/><Relationship Id="rId26" Type="http://schemas.openxmlformats.org/officeDocument/2006/relationships/image" Target="media/image2.png"/><Relationship Id="rId39" Type="http://schemas.openxmlformats.org/officeDocument/2006/relationships/image" Target="media/image15.png"/><Relationship Id="rId21" Type="http://schemas.openxmlformats.org/officeDocument/2006/relationships/hyperlink" Target="file:///E:\Masters\Major%20Project\Postgraduate%20Research%20Methods.docx" TargetMode="External"/><Relationship Id="rId34" Type="http://schemas.openxmlformats.org/officeDocument/2006/relationships/image" Target="media/image10.png"/><Relationship Id="rId42" Type="http://schemas.openxmlformats.org/officeDocument/2006/relationships/image" Target="media/image18.jpe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E:\Masters\Major%20Project\Postgraduate%20Research%20Methods.docx"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Masters\Major%20Project\Postgraduate%20Research%20Methods.docx" TargetMode="External"/><Relationship Id="rId24" Type="http://schemas.openxmlformats.org/officeDocument/2006/relationships/hyperlink" Target="file:///E:\Masters\Major%20Project\Postgraduate%20Research%20Methods.docx"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E:\Masters\Major%20Project\Postgraduate%20Research%20Methods.docx" TargetMode="External"/><Relationship Id="rId23" Type="http://schemas.openxmlformats.org/officeDocument/2006/relationships/hyperlink" Target="file:///E:\Masters\Major%20Project\Postgraduate%20Research%20Methods.docx"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hyperlink" Target="file:///E:\Masters\Major%20Project\Postgraduate%20Research%20Methods.docx" TargetMode="External"/><Relationship Id="rId19" Type="http://schemas.openxmlformats.org/officeDocument/2006/relationships/hyperlink" Target="file:///E:\Masters\Major%20Project\Postgraduate%20Research%20Methods.docx" TargetMode="External"/><Relationship Id="rId31" Type="http://schemas.openxmlformats.org/officeDocument/2006/relationships/image" Target="media/image7.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E:\Masters\Major%20Project\Postgraduate%20Research%20Methods.docx" TargetMode="External"/><Relationship Id="rId14" Type="http://schemas.openxmlformats.org/officeDocument/2006/relationships/hyperlink" Target="file:///E:\Masters\Major%20Project\Postgraduate%20Research%20Methods.docx" TargetMode="External"/><Relationship Id="rId22" Type="http://schemas.openxmlformats.org/officeDocument/2006/relationships/hyperlink" Target="file:///E:\Masters\Major%20Project\Postgraduate%20Research%20Methods.docx"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file:///E:\Masters\Major%20Project\Postgraduate%20Research%20Methods.docx" TargetMode="External"/><Relationship Id="rId17" Type="http://schemas.openxmlformats.org/officeDocument/2006/relationships/hyperlink" Target="file:///E:\Masters\Major%20Project\Postgraduate%20Research%20Methods.docx" TargetMode="External"/><Relationship Id="rId25" Type="http://schemas.openxmlformats.org/officeDocument/2006/relationships/hyperlink" Target="file:///E:\Masters\Major%20Project\Postgraduate%20Research%20Methods.docx"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glossaryDocument" Target="glossary/document.xml"/><Relationship Id="rId20" Type="http://schemas.openxmlformats.org/officeDocument/2006/relationships/hyperlink" Target="file:///E:\Masters\Major%20Project\Postgraduate%20Research%20Methods.docx" TargetMode="External"/><Relationship Id="rId41" Type="http://schemas.openxmlformats.org/officeDocument/2006/relationships/image" Target="media/image1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C29E06790E24402A7C62154E38194F2"/>
        <w:category>
          <w:name w:val="General"/>
          <w:gallery w:val="placeholder"/>
        </w:category>
        <w:types>
          <w:type w:val="bbPlcHdr"/>
        </w:types>
        <w:behaviors>
          <w:behavior w:val="content"/>
        </w:behaviors>
        <w:guid w:val="{6A2FFCCD-0E1F-43BA-B307-662E255286ED}"/>
      </w:docPartPr>
      <w:docPartBody>
        <w:p w:rsidR="00000000" w:rsidRDefault="009F1543" w:rsidP="009F1543">
          <w:pPr>
            <w:pStyle w:val="1C29E06790E24402A7C62154E38194F2"/>
          </w:pPr>
          <w:r>
            <w:rPr>
              <w:color w:val="4472C4" w:themeColor="accent1"/>
            </w:rPr>
            <w:t>[Document title]</w:t>
          </w:r>
        </w:p>
      </w:docPartBody>
    </w:docPart>
    <w:docPart>
      <w:docPartPr>
        <w:name w:val="5F2FC9C0F427492BBAFFF2D59F993355"/>
        <w:category>
          <w:name w:val="General"/>
          <w:gallery w:val="placeholder"/>
        </w:category>
        <w:types>
          <w:type w:val="bbPlcHdr"/>
        </w:types>
        <w:behaviors>
          <w:behavior w:val="content"/>
        </w:behaviors>
        <w:guid w:val="{6B9AE8C3-8C12-4611-A23E-780C5CC01C56}"/>
      </w:docPartPr>
      <w:docPartBody>
        <w:p w:rsidR="00000000" w:rsidRDefault="009F1543" w:rsidP="009F1543">
          <w:pPr>
            <w:pStyle w:val="5F2FC9C0F427492BBAFFF2D59F993355"/>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543"/>
    <w:rsid w:val="009F1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1543"/>
    <w:rPr>
      <w:color w:val="808080"/>
    </w:rPr>
  </w:style>
  <w:style w:type="paragraph" w:customStyle="1" w:styleId="1C29E06790E24402A7C62154E38194F2">
    <w:name w:val="1C29E06790E24402A7C62154E38194F2"/>
    <w:rsid w:val="009F1543"/>
  </w:style>
  <w:style w:type="paragraph" w:customStyle="1" w:styleId="5F2FC9C0F427492BBAFFF2D59F993355">
    <w:name w:val="5F2FC9C0F427492BBAFFF2D59F993355"/>
    <w:rsid w:val="009F15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Mar15</b:Tag>
    <b:SourceType>Book</b:SourceType>
    <b:Guid>{964A6423-459B-411F-BFA2-E6480E029F4C}</b:Guid>
    <b:Title>Experimental Design and Process Optimization</b:Title>
    <b:Year>2015</b:Year>
    <b:City>Florida</b:City>
    <b:Publisher>Taylor and Francis Group</b:Publisher>
    <b:Author>
      <b:Author>
        <b:NameList>
          <b:Person>
            <b:Last>Rodrigues</b:Last>
            <b:First>Maria</b:First>
            <b:Middle>Isabel</b:Middle>
          </b:Person>
        </b:NameList>
      </b:Author>
    </b:Author>
    <b:Edition>1</b:Edition>
    <b:RefOrder>22</b:RefOrder>
  </b:Source>
  <b:Source>
    <b:Tag>DGe11</b:Tag>
    <b:SourceType>JournalArticle</b:SourceType>
    <b:Guid>{5E3BFE7F-090E-45A9-8E7B-E249D012D825}</b:Guid>
    <b:Title>Box-Behnken Designs for Optimizing Product Performance</b:Title>
    <b:Year>2011</b:Year>
    <b:Author>
      <b:Author>
        <b:NameList>
          <b:Person>
            <b:Last>Geiser</b:Last>
            <b:First>D.</b:First>
          </b:Person>
        </b:NameList>
      </b:Author>
    </b:Author>
    <b:JournalName>Reliability Hot Wire</b:JournalName>
    <b:Pages>1</b:Pages>
    <b:Volume>2</b:Volume>
    <b:Issue>130</b:Issue>
    <b:RefOrder>21</b:RefOrder>
  </b:Source>
  <b:Source>
    <b:Tag>Min19</b:Tag>
    <b:SourceType>InternetSite</b:SourceType>
    <b:Guid>{8CE58FFE-62D6-4F7B-A2CF-4309F8716C6D}</b:Guid>
    <b:Title>What are response surface designs, central composite designs, and Box-Behnken designs?</b:Title>
    <b:Year>2019</b:Year>
    <b:Author>
      <b:Author>
        <b:NameList>
          <b:Person>
            <b:Last>MiniTab</b:Last>
          </b:Person>
        </b:NameList>
      </b:Author>
    </b:Author>
    <b:YearAccessed>2021</b:YearAccessed>
    <b:MonthAccessed>03</b:MonthAccessed>
    <b:DayAccessed>08</b:DayAccessed>
    <b:URL>https://support.minitab.com/en-us/minitab/18/help-and-how-to/modeling-statistics/doe/supporting-topics/response-surface-designs/response-surface-central-composite-and-box-behnken-designs/</b:URL>
    <b:RefOrder>23</b:RefOrder>
  </b:Source>
  <b:Source>
    <b:Tag>ACM14</b:Tag>
    <b:SourceType>Report</b:SourceType>
    <b:Guid>{7EB2B98A-814D-4C86-A963-895284471478}</b:Guid>
    <b:Title>Optimization of Vehicle Suspension Parameters for Ride Comfort Based on RSM</b:Title>
    <b:Year>2014</b:Year>
    <b:Author>
      <b:Author>
        <b:NameList>
          <b:Person>
            <b:Last>Mitra</b:Last>
            <b:First>A.</b:First>
            <b:Middle>C.</b:Middle>
          </b:Person>
        </b:NameList>
      </b:Author>
    </b:Author>
    <b:Publisher>The Institution of Engineers (India)</b:Publisher>
    <b:RefOrder>24</b:RefOrder>
  </b:Source>
  <b:Source>
    <b:Tag>Rus13</b:Tag>
    <b:SourceType>JournalArticle</b:SourceType>
    <b:Guid>{97BCA4CD-2A9B-46C2-ACAE-B12D9C8BA27B}</b:Guid>
    <b:Title>Application of Box-Behnken Design in Optimization of Glucose Production from Oil Palm Empty Fruit Bunch Cellulose</b:Title>
    <b:Year>2013</b:Year>
    <b:Publisher>Hindawi Publishing Corporation</b:Publisher>
    <b:Pages>8</b:Pages>
    <b:JournalName>International Journal of Polymer Science</b:JournalName>
    <b:Volume>2013</b:Volume>
    <b:Author>
      <b:Author>
        <b:NameList>
          <b:Person>
            <b:Last>Daik</b:Last>
            <b:First>Rusli</b:First>
          </b:Person>
        </b:NameList>
      </b:Author>
    </b:Author>
    <b:RefOrder>25</b:RefOrder>
  </b:Source>
  <b:Source>
    <b:Tag>Vig21</b:Tag>
    <b:SourceType>InternetSite</b:SourceType>
    <b:Guid>{24F94ABE-CC68-451B-80F0-6C4E026001C4}</b:Guid>
    <b:Title>Vi-CarRealTime</b:Title>
    <b:Year>2021</b:Year>
    <b:Author>
      <b:Author>
        <b:NameList>
          <b:Person>
            <b:Last>Vi-grade</b:Last>
          </b:Person>
        </b:NameList>
      </b:Author>
    </b:Author>
    <b:YearAccessed>2021</b:YearAccessed>
    <b:MonthAccessed>03</b:MonthAccessed>
    <b:DayAccessed>10</b:DayAccessed>
    <b:URL>https://www.vi-grade.com/resources/Risorse/Trainings/VI-CarRealTime_Training_Experience.pdf</b:URL>
    <b:RefOrder>26</b:RefOrder>
  </b:Source>
  <b:Source>
    <b:Tag>ViC20</b:Tag>
    <b:SourceType>ElectronicSource</b:SourceType>
    <b:Guid>{9915F9FF-68EE-4CC6-B936-02F7E12293E4}</b:Guid>
    <b:Title>Vehicle Dynamics</b:Title>
    <b:Year>2020</b:Year>
    <b:Author>
      <b:Author>
        <b:NameList>
          <b:Person>
            <b:Last>Vi-CarRealTime</b:Last>
          </b:Person>
        </b:NameList>
      </b:Author>
    </b:Author>
    <b:City>Warwickshire</b:City>
    <b:Publisher>Vi-Grade</b:Publisher>
    <b:RefOrder>27</b:RefOrder>
  </b:Source>
  <b:Source>
    <b:Tag>Sta21</b:Tag>
    <b:SourceType>InternetSite</b:SourceType>
    <b:Guid>{A81A1471-FBF4-4CF5-8659-931CA5508D15}</b:Guid>
    <b:Title>Design Expert</b:Title>
    <b:Year>2021</b:Year>
    <b:Author>
      <b:Author>
        <b:NameList>
          <b:Person>
            <b:Last>Stat-Ease</b:Last>
          </b:Person>
        </b:NameList>
      </b:Author>
    </b:Author>
    <b:YearAccessed>2021</b:YearAccessed>
    <b:MonthAccessed>03</b:MonthAccessed>
    <b:DayAccessed>11</b:DayAccessed>
    <b:URL>https://www.statease.com/software/design-expert/</b:URL>
    <b:RefOrder>20</b:RefOrder>
  </b:Source>
  <b:Source>
    <b:Tag>Rou17</b:Tag>
    <b:SourceType>DocumentFromInternetSite</b:SourceType>
    <b:Guid>{DA93B28E-CC49-764D-B65F-FB6B91116CE9}</b:Guid>
    <b:Author>
      <b:Author>
        <b:NameList>
          <b:Person>
            <b:Last>Routley</b:Last>
            <b:First>Daniel</b:First>
          </b:Person>
        </b:NameList>
      </b:Author>
    </b:Author>
    <b:Title>Spring rates and suspension frequencies</b:Title>
    <b:Year>2017</b:Year>
    <b:URL>https://www.drtuned.com/tech-ramblings/2017/10/2/spring-rates-suspension-frequencies</b:URL>
    <b:Month>10</b:Month>
    <b:Day>03</b:Day>
    <b:YearAccessed>2019</b:YearAccessed>
    <b:MonthAccessed>10</b:MonthAccessed>
    <b:DayAccessed>29</b:DayAccessed>
    <b:RefOrder>33</b:RefOrder>
  </b:Source>
  <b:Source>
    <b:Tag>Hus14</b:Tag>
    <b:SourceType>Report</b:SourceType>
    <b:Guid>{B486C857-6B1D-4B65-93F5-8DA10350305C}</b:Guid>
    <b:Author>
      <b:Author>
        <b:NameList>
          <b:Person>
            <b:Last>Hussain</b:Last>
            <b:First>K</b:First>
          </b:Person>
        </b:NameList>
      </b:Author>
    </b:Author>
    <b:Title>Multi-body dynamics in full-vehicle handling analysis</b:Title>
    <b:Year>2014</b:Year>
    <b:Publisher>Core</b:Publisher>
    <b:City>Bradford</b:City>
    <b:RefOrder>30</b:RefOrder>
  </b:Source>
  <b:Source>
    <b:Tag>Wer07</b:Tag>
    <b:SourceType>Report</b:SourceType>
    <b:Guid>{51E1773D-9A3B-4FD1-8076-313ABF53ACC9}</b:Guid>
    <b:Author>
      <b:Author>
        <b:NameList>
          <b:Person>
            <b:Last>Schiehlen</b:Last>
            <b:First>Werner</b:First>
            <b:Middle>O.</b:Middle>
          </b:Person>
        </b:NameList>
      </b:Author>
    </b:Author>
    <b:Title>Simulation Based Design of Automotive Systems</b:Title>
    <b:Year>2007</b:Year>
    <b:Publisher>University of Struttgart</b:Publisher>
    <b:City>Struttgart</b:City>
    <b:RefOrder>29</b:RefOrder>
  </b:Source>
  <b:Source>
    <b:Tag>Mac21</b:Tag>
    <b:SourceType>Report</b:SourceType>
    <b:Guid>{84B74079-44F9-41E3-8F48-D297870243C5}</b:Guid>
    <b:Author>
      <b:Author>
        <b:NameList>
          <b:Person>
            <b:Last>MacNeal-Schwendler</b:Last>
          </b:Person>
        </b:NameList>
      </b:Author>
    </b:Author>
    <b:Title>Multibody Dynamics</b:Title>
    <b:Year>2021</b:Year>
    <b:Publisher>Hexagon</b:Publisher>
    <b:City>California</b:City>
    <b:RefOrder>28</b:RefOrder>
  </b:Source>
  <b:Source>
    <b:Tag>Acx21</b:Tag>
    <b:SourceType>InternetSite</b:SourceType>
    <b:Guid>{C8450B15-EC5A-4C45-8188-8EEEFA6F5E61}</b:Guid>
    <b:Title>What Does Spring Rate Mean?</b:Title>
    <b:Year>2021</b:Year>
    <b:Author>
      <b:Author>
        <b:NameList>
          <b:Person>
            <b:Last>AcxessSpring</b:Last>
          </b:Person>
        </b:NameList>
      </b:Author>
    </b:Author>
    <b:YearAccessed>2021</b:YearAccessed>
    <b:MonthAccessed>03</b:MonthAccessed>
    <b:DayAccessed>13</b:DayAccessed>
    <b:URL>https://www.acxesspring.com/meaning-of-spring-rate.html#:~:text=Spring%20rate%20is%20a%20value,travel%201%20inch%20of%20deflection.</b:URL>
    <b:RefOrder>12</b:RefOrder>
  </b:Source>
  <b:Source>
    <b:Tag>All08</b:Tag>
    <b:SourceType>Book</b:SourceType>
    <b:Guid>{31157673-230C-488A-9F11-7A709E53E5E4}</b:Guid>
    <b:Title>Automotive Science and Mathematics</b:Title>
    <b:Year>2008</b:Year>
    <b:Author>
      <b:Author>
        <b:NameList>
          <b:Person>
            <b:Last>Bonnick</b:Last>
            <b:First>Allan</b:First>
          </b:Person>
        </b:NameList>
      </b:Author>
    </b:Author>
    <b:City>Abingdon</b:City>
    <b:Publisher>Taylor and Francis Group</b:Publisher>
    <b:Edition>1</b:Edition>
    <b:RefOrder>13</b:RefOrder>
  </b:Source>
  <b:Source>
    <b:Tag>Ada16</b:Tag>
    <b:SourceType>DocumentFromInternetSite</b:SourceType>
    <b:Guid>{ABEA9121-D882-4E27-8D56-74D8AB9CB554}</b:Guid>
    <b:Title>Are you over springing your race car? </b:Title>
    <b:Year>2016</b:Year>
    <b:Month>12</b:Month>
    <b:Day>01</b:Day>
    <b:Author>
      <b:Author>
        <b:NameList>
          <b:Person>
            <b:Last>Jabaay</b:Last>
            <b:First>Adam</b:First>
          </b:Person>
        </b:NameList>
      </b:Author>
    </b:Author>
    <b:YearAccessed>2021</b:YearAccessed>
    <b:MonthAccessed>03</b:MonthAccessed>
    <b:DayAccessed>13</b:DayAccessed>
    <b:URL>http://www.tracktuned.com/feed/2016/11/27/overspring-spring-frequency</b:URL>
    <b:RefOrder>14</b:RefOrder>
  </b:Source>
  <b:Source>
    <b:Tag>Ben16</b:Tag>
    <b:SourceType>DocumentFromInternetSite</b:SourceType>
    <b:Guid>{DBE9E1BE-C13B-47E3-ABEE-B82ACDFC446C}</b:Guid>
    <b:Author>
      <b:Author>
        <b:NameList>
          <b:Person>
            <b:Last>Bentley</b:Last>
            <b:First>Ross</b:First>
          </b:Person>
        </b:NameList>
      </b:Author>
    </b:Author>
    <b:Title>Speed Secrets: Anti-Roll Bars? A Good or Bad Thing?</b:Title>
    <b:Year>2016</b:Year>
    <b:Month>12</b:Month>
    <b:Day>13</b:Day>
    <b:YearAccessed>2021</b:YearAccessed>
    <b:MonthAccessed>03</b:MonthAccessed>
    <b:DayAccessed>15</b:DayAccessed>
    <b:URL>https://www.windingroad.com/articles/blogs/speed-secrets-anti-roll-bars-a-good-or-bad-thing/</b:URL>
    <b:RefOrder>16</b:RefOrder>
  </b:Source>
  <b:Source>
    <b:Tag>Rod15</b:Tag>
    <b:SourceType>DocumentFromInternetSite</b:SourceType>
    <b:Guid>{2308D640-57A9-4521-9765-77CE762C074B}</b:Guid>
    <b:Author>
      <b:Author>
        <b:NameList>
          <b:Person>
            <b:Last>Santos</b:Last>
            <b:First>Rodrigo</b:First>
            <b:Middle>de Oliveira</b:Middle>
          </b:Person>
        </b:NameList>
      </b:Author>
    </b:Author>
    <b:Title>A Discussion on Steady-State Lateral Weight Transfer and How to use it in Setup</b:Title>
    <b:Year>2015</b:Year>
    <b:Month>06</b:Month>
    <b:Day>09</b:Day>
    <b:YearAccessed>2021</b:YearAccessed>
    <b:MonthAccessed>03</b:MonthAccessed>
    <b:DayAccessed>15</b:DayAccessed>
    <b:URL>https://racingcardynamics.com/weight-transfer/</b:URL>
    <b:RefOrder>7</b:RefOrder>
  </b:Source>
  <b:Source>
    <b:Tag>Mar17</b:Tag>
    <b:SourceType>DocumentFromInternetSite</b:SourceType>
    <b:Guid>{B19846AC-90D1-4F25-B4D6-67640AE70303}</b:Guid>
    <b:Author>
      <b:Author>
        <b:NameList>
          <b:Person>
            <b:Last>Kronke</b:Last>
            <b:First>Martin</b:First>
          </b:Person>
        </b:NameList>
      </b:Author>
    </b:Author>
    <b:Title>Anti-Roll Bar Basics</b:Title>
    <b:Year>2017</b:Year>
    <b:Month>01</b:Month>
    <b:Day>15</b:Day>
    <b:YearAccessed>2021</b:YearAccessed>
    <b:MonthAccessed>03</b:MonthAccessed>
    <b:DayAccessed>15</b:DayAccessed>
    <b:URL>https://virtualracingschool.com/academy/iracing-career-guide/setups/arb-basics/</b:URL>
    <b:RefOrder>17</b:RefOrder>
  </b:Source>
  <b:Source>
    <b:Tag>Cam11</b:Tag>
    <b:SourceType>ArticleInAPeriodical</b:SourceType>
    <b:Guid>{1FF7641F-C116-465A-A620-45C466A0D337}</b:Guid>
    <b:Title>The Bump Stops Here</b:Title>
    <b:Year>2011</b:Year>
    <b:Month>04</b:Month>
    <b:Author>
      <b:Author>
        <b:NameList>
          <b:Person>
            <b:Last>Cambridge</b:Last>
            <b:First>Peter</b:First>
          </b:Person>
        </b:NameList>
      </b:Author>
    </b:Author>
    <b:JournalName>Tech Talk</b:JournalName>
    <b:Pages>3</b:Pages>
    <b:Volume>1</b:Volume>
    <b:PeriodicalTitle>Suspension guru Peter Cambridge drops some bumpstop knowledge.</b:PeriodicalTitle>
    <b:RefOrder>18</b:RefOrder>
  </b:Source>
  <b:Source>
    <b:Tag>Fel19</b:Tag>
    <b:SourceType>Report</b:SourceType>
    <b:Guid>{BDE96479-A026-4A9F-8F33-EC5800D01921}</b:Guid>
    <b:Title>A Road-Holding Index Based on Ride Dynamics for High-Downforce Racing Cars</b:Title>
    <b:Year>2019</b:Year>
    <b:Author>
      <b:Author>
        <b:NameList>
          <b:Person>
            <b:Last>Marchesin</b:Last>
            <b:First>Felipe</b:First>
          </b:Person>
        </b:NameList>
      </b:Author>
    </b:Author>
    <b:Publisher>IOP Publishing</b:Publisher>
    <b:City>Sao Paulo</b:City>
    <b:RefOrder>19</b:RefOrder>
  </b:Source>
  <b:Source>
    <b:Tag>Wil95</b:Tag>
    <b:SourceType>Book</b:SourceType>
    <b:Guid>{099D0C68-3E13-413B-948E-1B5DAB3CB10C}</b:Guid>
    <b:Title>Race Car Vehicle Dynamics</b:Title>
    <b:Year>1995</b:Year>
    <b:Publisher>SAE International</b:Publisher>
    <b:City>Warrendale</b:City>
    <b:Author>
      <b:Author>
        <b:NameList>
          <b:Person>
            <b:Last>Milliken</b:Last>
            <b:First>William</b:First>
            <b:Middle>F.</b:Middle>
          </b:Person>
        </b:NameList>
      </b:Author>
    </b:Author>
    <b:Edition>1</b:Edition>
    <b:RefOrder>11</b:RefOrder>
  </b:Source>
  <b:Source>
    <b:Tag>Rob00</b:Tag>
    <b:SourceType>Report</b:SourceType>
    <b:Guid>{9B25722B-D3DA-46CF-BDBC-C656F33FB7BE}</b:Guid>
    <b:Title>An Investigation into the Effects of Suspension Tuning on the Cornering of a Winston Cup Race Car</b:Title>
    <b:Year>2000</b:Year>
    <b:City>Clemson</b:City>
    <b:Publisher>SAE International</b:Publisher>
    <b:Author>
      <b:Author>
        <b:NameList>
          <b:Person>
            <b:Last>Haubenreich</b:Last>
            <b:First>Robert</b:First>
            <b:Middle>W.</b:Middle>
          </b:Person>
        </b:NameList>
      </b:Author>
    </b:Author>
    <b:RefOrder>15</b:RefOrder>
  </b:Source>
  <b:Source>
    <b:Tag>Don14</b:Tag>
    <b:SourceType>Report</b:SourceType>
    <b:Guid>{34F9E4D8-5FD3-4DE8-9B12-B1E568C1FA2B}</b:Guid>
    <b:Author>
      <b:Author>
        <b:NameList>
          <b:Person>
            <b:Last>Alexander</b:Last>
            <b:First>Don</b:First>
          </b:Person>
        </b:NameList>
      </b:Author>
    </b:Author>
    <b:Title>Weight Watching – Understanding Weight Transfer and Racecar Dynamics</b:Title>
    <b:Year>2014</b:Year>
    <b:Publisher>National Auto Sport Association</b:Publisher>
    <b:City>Arizona</b:City>
    <b:RefOrder>8</b:RefOrder>
  </b:Source>
  <b:Source>
    <b:Tag>Mas18</b:Tag>
    <b:SourceType>Book</b:SourceType>
    <b:Guid>{029EF602-55D4-4EA4-ABD0-576F5DDFD9E2}</b:Guid>
    <b:Title>The Science of Vehicle Dynamics</b:Title>
    <b:Year>2018</b:Year>
    <b:Publisher>Springer</b:Publisher>
    <b:City>Pisa, Italy</b:City>
    <b:Author>
      <b:Author>
        <b:NameList>
          <b:Person>
            <b:Last>Guiggiani</b:Last>
            <b:First>Massimo</b:First>
          </b:Person>
        </b:NameList>
      </b:Author>
    </b:Author>
    <b:Edition>2</b:Edition>
    <b:RefOrder>10</b:RefOrder>
  </b:Source>
  <b:Source>
    <b:Tag>Viv17</b:Tag>
    <b:SourceType>Report</b:SourceType>
    <b:Guid>{E285A06B-4DE0-46ED-87B2-A1D3BE037650}</b:Guid>
    <b:Title>Weight transfer vs body roll</b:Title>
    <b:Year>2017</b:Year>
    <b:City>Catalunya</b:City>
    <b:Publisher>BST</b:Publisher>
    <b:Author>
      <b:Author>
        <b:NameList>
          <b:Person>
            <b:Last>Goel</b:Last>
            <b:First>Vivek</b:First>
          </b:Person>
        </b:NameList>
      </b:Author>
    </b:Author>
    <b:RefOrder>9</b:RefOrder>
  </b:Source>
  <b:Source>
    <b:Tag>Jah20</b:Tag>
    <b:SourceType>Report</b:SourceType>
    <b:Guid>{6DB4B32A-3586-4DE2-94CB-2F314711A18B}</b:Guid>
    <b:Author>
      <b:Author>
        <b:NameList>
          <b:Person>
            <b:Last>Campbell-Brennan</b:Last>
            <b:First>Jahee</b:First>
          </b:Person>
        </b:NameList>
      </b:Author>
    </b:Author>
    <b:Title>Vehicle Dynamics: Lap Time Simulation</b:Title>
    <b:Year>2020</b:Year>
    <b:Publisher>Wavey Dynamics</b:Publisher>
    <b:City>Silverstone</b:City>
    <b:RefOrder>5</b:RefOrder>
  </b:Source>
  <b:Source>
    <b:Tag>Chi18</b:Tag>
    <b:SourceType>Report</b:SourceType>
    <b:Guid>{C6E2FF39-C7EC-4295-A977-4B6A8F0E5C01}</b:Guid>
    <b:Author>
      <b:Author>
        <b:NameList>
          <b:Person>
            <b:Last>Singh</b:Last>
            <b:First>Chitranjan</b:First>
          </b:Person>
        </b:NameList>
      </b:Author>
    </b:Author>
    <b:Title>Development of a Lap-time Simulator for a FSAE Race Car Using Multi-body Dynamic Simulation Approach</b:Title>
    <b:Year>2018</b:Year>
    <b:Publisher>IAEME Publication</b:Publisher>
    <b:City>Vellore, India</b:City>
    <b:RefOrder>4</b:RefOrder>
  </b:Source>
  <b:Source>
    <b:Tag>Kir13</b:Tag>
    <b:SourceType>JournalArticle</b:SourceType>
    <b:Guid>{009BF98D-71A5-40BE-82B0-927CDA11E024}</b:Guid>
    <b:Title>Simulating a lap</b:Title>
    <b:Year>2013</b:Year>
    <b:Author>
      <b:Author>
        <b:NameList>
          <b:Person>
            <b:Last>Varbanov</b:Last>
            <b:First>Kiril</b:First>
          </b:Person>
        </b:NameList>
      </b:Author>
    </b:Author>
    <b:JournalName>F1 Framework</b:JournalName>
    <b:Pages>2</b:Pages>
    <b:Volume>1</b:Volume>
    <b:RefOrder>6</b:RefOrder>
  </b:Source>
  <b:Source>
    <b:Tag>Nie12</b:Tag>
    <b:SourceType>Report</b:SourceType>
    <b:Guid>{E139907A-42A4-4E1C-B89B-902EEBC5B2C3}</b:Guid>
    <b:Title>Tires in Race Simulators</b:Title>
    <b:Year>2012</b:Year>
    <b:Author>
      <b:Author>
        <b:NameList>
          <b:Person>
            <b:Last>Heusinkveld</b:Last>
            <b:First>Niels</b:First>
          </b:Person>
        </b:NameList>
      </b:Author>
    </b:Author>
    <b:Publisher>Sim Racing</b:Publisher>
    <b:City>Silverstone</b:City>
    <b:RefOrder>31</b:RefOrder>
  </b:Source>
  <b:Source>
    <b:Tag>Jam18</b:Tag>
    <b:SourceType>Book</b:SourceType>
    <b:Guid>{82F79B2A-E39C-45EE-95B9-DE6C88DD8B15}</b:Guid>
    <b:Title>Performance Vehicle Dynamics</b:Title>
    <b:Year>2018</b:Year>
    <b:Publisher>Elsevier</b:Publisher>
    <b:City>Oxford</b:City>
    <b:Author>
      <b:Author>
        <b:NameList>
          <b:Person>
            <b:Last>Balkwill</b:Last>
            <b:First>James</b:First>
          </b:Person>
        </b:NameList>
      </b:Author>
    </b:Author>
    <b:Edition>1 </b:Edition>
    <b:RefOrder>2</b:RefOrder>
  </b:Source>
  <b:Source>
    <b:Tag>Rod14</b:Tag>
    <b:SourceType>DocumentFromInternetSite</b:SourceType>
    <b:Guid>{0162D6B4-C926-4DCA-8B6F-D75F7AFFE7DD}</b:Guid>
    <b:Title>Data Acquisition: 6 Reasons to Use and the Fundamentals You Must Know</b:Title>
    <b:Year>2014</b:Year>
    <b:Author>
      <b:Author>
        <b:NameList>
          <b:Person>
            <b:Last>Santos</b:Last>
            <b:First>Rodrigo</b:First>
            <b:Middle>de Oliveira</b:Middle>
          </b:Person>
        </b:NameList>
      </b:Author>
    </b:Author>
    <b:Month>10</b:Month>
    <b:Day>04</b:Day>
    <b:YearAccessed>2021</b:YearAccessed>
    <b:MonthAccessed>03</b:MonthAccessed>
    <b:DayAccessed>20</b:DayAccessed>
    <b:URL>http://racingcardynamics.com/data-acquisition-fundamentals/</b:URL>
    <b:RefOrder>32</b:RefOrder>
  </b:Source>
  <b:Source>
    <b:Tag>Cam14</b:Tag>
    <b:SourceType>Report</b:SourceType>
    <b:Guid>{8D2AC85D-CFA8-4ED1-A13A-077CE08B58F0}</b:Guid>
    <b:Title>Race Car Vehicle Dynamics Explained</b:Title>
    <b:Year>2014</b:Year>
    <b:Publisher>Chelsea Magazine Company</b:Publisher>
    <b:City>Leicester</b:City>
    <b:Author>
      <b:Author>
        <b:NameList>
          <b:Person>
            <b:Last>Campbell-Brennan</b:Last>
            <b:First>Jahee</b:First>
          </b:Person>
        </b:NameList>
      </b:Author>
    </b:Author>
    <b:RefOrder>1</b:RefOrder>
  </b:Source>
  <b:Source>
    <b:Tag>SLF07</b:Tag>
    <b:SourceType>Report</b:SourceType>
    <b:Guid>{F6FBD9F1-84E3-4041-A198-9925B0361015}</b:Guid>
    <b:Author>
      <b:Author>
        <b:NameList>
          <b:Person>
            <b:Last>Ferreira</b:Last>
            <b:First>S.</b:First>
            <b:Middle>L.</b:Middle>
          </b:Person>
        </b:NameList>
      </b:Author>
    </b:Author>
    <b:Title>Box-Behnken design: An alternative for the optimization of analytical methods</b:Title>
    <b:Year>2007</b:Year>
    <b:Publisher>Elsevier</b:Publisher>
    <b:City>Cabula, Brazil</b:City>
    <b:RefOrder>3</b:RefOrder>
  </b:Source>
</b:Sources>
</file>

<file path=customXml/itemProps1.xml><?xml version="1.0" encoding="utf-8"?>
<ds:datastoreItem xmlns:ds="http://schemas.openxmlformats.org/officeDocument/2006/customXml" ds:itemID="{8C4AA460-9CEC-48AF-A744-1ED9B9B07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22</Pages>
  <Words>5886</Words>
  <Characters>33553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Deion Glyn Atkinson (1703067)</dc:creator>
  <cp:keywords/>
  <dc:description/>
  <cp:lastModifiedBy>Deion Glyn Atkinson (1703067)</cp:lastModifiedBy>
  <cp:revision>10</cp:revision>
  <dcterms:created xsi:type="dcterms:W3CDTF">2021-03-22T15:03:00Z</dcterms:created>
  <dcterms:modified xsi:type="dcterms:W3CDTF">2021-03-23T11:29:00Z</dcterms:modified>
</cp:coreProperties>
</file>