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  <w:rtl w:val="0"/>
        </w:rPr>
        <w:t xml:space="preserve">ECAD6009/7003 – Part A (</w:t>
      </w:r>
      <w:r w:rsidDel="00000000" w:rsidR="00000000" w:rsidRPr="00000000">
        <w:rPr>
          <w:rFonts w:ascii="Arial" w:cs="Arial" w:eastAsia="Arial" w:hAnsi="Arial"/>
          <w:b w:val="1"/>
          <w:sz w:val="36"/>
          <w:szCs w:val="36"/>
          <w:u w:val="single"/>
          <w:rtl w:val="0"/>
        </w:rPr>
        <w:t xml:space="preserve">Understanding how the learner, the school and the local community work together to deliver on of the four purposes for the curriculum of Wales: a video presentation that critically examines this process.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36"/>
          <w:szCs w:val="36"/>
          <w:u w:val="single"/>
          <w:rtl w:val="0"/>
        </w:rPr>
        <w:t xml:space="preserve">Student number - 2300285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Rhestr gyfeirnodi / Reference list: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afterAutospacing="0" w:before="240" w:line="276" w:lineRule="auto"/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i w:val="1"/>
          <w:rtl w:val="0"/>
        </w:rPr>
        <w:t xml:space="preserve">BERA (2018) Ethical guidelines for educational research, Fourth edition (2018)</w:t>
      </w:r>
      <w:r w:rsidDel="00000000" w:rsidR="00000000" w:rsidRPr="00000000">
        <w:rPr>
          <w:rFonts w:ascii="Arial" w:cs="Arial" w:eastAsia="Arial" w:hAnsi="Arial"/>
          <w:rtl w:val="0"/>
        </w:rPr>
        <w:t xml:space="preserve"> Available at: https://www.bera.ac.uk/publication/ethical-guidelines-for-educational-research-2018 (Accessed: 28 February 2024).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color w:val="0d0d0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Bishop, P.A. and Pflaum, S.W., 2005. Middle school students’ perceptions of social dimensions as influencers of academic engagement. </w:t>
      </w:r>
      <w:r w:rsidDel="00000000" w:rsidR="00000000" w:rsidRPr="00000000">
        <w:rPr>
          <w:rFonts w:ascii="Arial" w:cs="Arial" w:eastAsia="Arial" w:hAnsi="Arial"/>
          <w:i w:val="1"/>
          <w:color w:val="0d0d0d"/>
          <w:sz w:val="24"/>
          <w:szCs w:val="24"/>
          <w:rtl w:val="0"/>
        </w:rPr>
        <w:t xml:space="preserve">RMLE Online</w:t>
      </w: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, 29(2), pp.1-14.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color w:val="0d0d0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Bronfenbrenner, U., 1994. Ecological models of human development. </w:t>
      </w:r>
      <w:r w:rsidDel="00000000" w:rsidR="00000000" w:rsidRPr="00000000">
        <w:rPr>
          <w:rFonts w:ascii="Arial" w:cs="Arial" w:eastAsia="Arial" w:hAnsi="Arial"/>
          <w:i w:val="1"/>
          <w:color w:val="0d0d0d"/>
          <w:sz w:val="24"/>
          <w:szCs w:val="24"/>
          <w:rtl w:val="0"/>
        </w:rPr>
        <w:t xml:space="preserve">International encyclopaedia of education</w:t>
      </w: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, 3(2), pp.37-43.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color w:val="0d0d0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Bromley, B. (2022) We’re calling on every school to have a uniform swap shop, Keep Wales Tidy. Available at:</w:t>
      </w:r>
      <w:hyperlink r:id="rId7">
        <w:r w:rsidDel="00000000" w:rsidR="00000000" w:rsidRPr="00000000">
          <w:rPr>
            <w:rFonts w:ascii="Arial" w:cs="Arial" w:eastAsia="Arial" w:hAnsi="Arial"/>
            <w:color w:val="0d0d0d"/>
            <w:sz w:val="24"/>
            <w:szCs w:val="24"/>
            <w:rtl w:val="0"/>
          </w:rPr>
          <w:t xml:space="preserve"> </w:t>
        </w:r>
      </w:hyperlink>
      <w:hyperlink r:id="rId8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rtl w:val="0"/>
          </w:rPr>
          <w:t xml:space="preserve">https://keepwalestidy.cymru/blog/were-calling-on-every-school-to-have-a-uniform-swap-shop/</w:t>
        </w:r>
      </w:hyperlink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 (Accessed: 20 February 2024).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color w:val="0d0d0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Children’s society (2020a) The wrong blazer 2020: Time for action on school uniform., Time for action on school uniforms. Available at:</w:t>
      </w:r>
      <w:hyperlink r:id="rId9">
        <w:r w:rsidDel="00000000" w:rsidR="00000000" w:rsidRPr="00000000">
          <w:rPr>
            <w:rFonts w:ascii="Arial" w:cs="Arial" w:eastAsia="Arial" w:hAnsi="Arial"/>
            <w:color w:val="0d0d0d"/>
            <w:sz w:val="24"/>
            <w:szCs w:val="24"/>
            <w:rtl w:val="0"/>
          </w:rPr>
          <w:t xml:space="preserve"> </w:t>
        </w:r>
      </w:hyperlink>
      <w:hyperlink r:id="rId10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rtl w:val="0"/>
          </w:rPr>
          <w:t xml:space="preserve">https://www.childrenssociety.org.uk/sites/default/files/2020-10/the-wrong-blazer-report-2020.pdf</w:t>
        </w:r>
      </w:hyperlink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, (Accessed: 16 February 2024).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color w:val="0d0d0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Children’s society (2020b) The wrong blazer 2020: Time for action on school uniform., Time for action on school uniforms. Available at:</w:t>
      </w:r>
      <w:hyperlink r:id="rId11">
        <w:r w:rsidDel="00000000" w:rsidR="00000000" w:rsidRPr="00000000">
          <w:rPr>
            <w:rFonts w:ascii="Arial" w:cs="Arial" w:eastAsia="Arial" w:hAnsi="Arial"/>
            <w:color w:val="0d0d0d"/>
            <w:sz w:val="24"/>
            <w:szCs w:val="24"/>
            <w:rtl w:val="0"/>
          </w:rPr>
          <w:t xml:space="preserve"> </w:t>
        </w:r>
      </w:hyperlink>
      <w:hyperlink r:id="rId12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rtl w:val="0"/>
          </w:rPr>
          <w:t xml:space="preserve">https://www.childrenssociety.org.uk/sites/default/files/2020-10/the-wrong-blazer-report-2020.pdf</w:t>
        </w:r>
      </w:hyperlink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, (Accessed: 16 February 2024).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color w:val="0d0d0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Donaldson, G. 2015, </w:t>
      </w:r>
      <w:r w:rsidDel="00000000" w:rsidR="00000000" w:rsidRPr="00000000">
        <w:rPr>
          <w:rFonts w:ascii="Arial" w:cs="Arial" w:eastAsia="Arial" w:hAnsi="Arial"/>
          <w:i w:val="1"/>
          <w:color w:val="0d0d0d"/>
          <w:sz w:val="24"/>
          <w:szCs w:val="24"/>
          <w:rtl w:val="0"/>
        </w:rPr>
        <w:t xml:space="preserve">Successful futures: Independent Review of Curriculum and assessment arrangements in Wales = Dyfodol Llwyddiannus, Adolygiad Annibynnol o’r Cwricwlwm a’r trefniadau asesu Yng Nghymru</w:t>
      </w: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. Cardiff: Welsh Government. Chapter 3: purposes of the curriculum.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color w:val="0d0d0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Education Wales (2023) Our national mission, GOV.WALES., Objective 2: Breaking down barriers. Available at:</w:t>
      </w:r>
      <w:hyperlink r:id="rId13">
        <w:r w:rsidDel="00000000" w:rsidR="00000000" w:rsidRPr="00000000">
          <w:rPr>
            <w:rFonts w:ascii="Arial" w:cs="Arial" w:eastAsia="Arial" w:hAnsi="Arial"/>
            <w:color w:val="0d0d0d"/>
            <w:sz w:val="24"/>
            <w:szCs w:val="24"/>
            <w:rtl w:val="0"/>
          </w:rPr>
          <w:t xml:space="preserve"> </w:t>
        </w:r>
      </w:hyperlink>
      <w:hyperlink r:id="rId14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rtl w:val="0"/>
          </w:rPr>
          <w:t xml:space="preserve">https://www.gov.wales/our-national-mission</w:t>
        </w:r>
      </w:hyperlink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 (Accessed: 20 February 2024).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color w:val="0d0d0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Fox, S., 2019. Volunteering and its Effects on Social Capital and Wellbeing in the UK: Insights from the United Kingdom Household Longitudinal Study. </w:t>
      </w:r>
      <w:r w:rsidDel="00000000" w:rsidR="00000000" w:rsidRPr="00000000">
        <w:rPr>
          <w:rFonts w:ascii="Arial" w:cs="Arial" w:eastAsia="Arial" w:hAnsi="Arial"/>
          <w:i w:val="1"/>
          <w:color w:val="0d0d0d"/>
          <w:sz w:val="24"/>
          <w:szCs w:val="24"/>
          <w:rtl w:val="0"/>
        </w:rPr>
        <w:t xml:space="preserve">Wales Institute of Social and Economic Research, Data and Methods</w:t>
      </w: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, June.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color w:val="0d0d0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Friends of the world Cymru (2022) SCTC Sustainable clothing and textiles Cymru report, Available at:</w:t>
      </w:r>
      <w:hyperlink r:id="rId15">
        <w:r w:rsidDel="00000000" w:rsidR="00000000" w:rsidRPr="00000000">
          <w:rPr>
            <w:rFonts w:ascii="Arial" w:cs="Arial" w:eastAsia="Arial" w:hAnsi="Arial"/>
            <w:color w:val="0d0d0d"/>
            <w:sz w:val="24"/>
            <w:szCs w:val="24"/>
            <w:rtl w:val="0"/>
          </w:rPr>
          <w:t xml:space="preserve"> </w:t>
        </w:r>
      </w:hyperlink>
      <w:hyperlink r:id="rId16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rtl w:val="0"/>
          </w:rPr>
          <w:t xml:space="preserve">https://foe.cymru/sites/default/files/SCTC</w:t>
        </w:r>
      </w:hyperlink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 sustainable fashion report_English (3).pdf (Accessed: 20 February 2024).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color w:val="0d0d0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Jeremy Miles (2022): Speech to welsh labour conference,YouTube. Available at:</w:t>
      </w:r>
      <w:hyperlink r:id="rId17">
        <w:r w:rsidDel="00000000" w:rsidR="00000000" w:rsidRPr="00000000">
          <w:rPr>
            <w:rFonts w:ascii="Arial" w:cs="Arial" w:eastAsia="Arial" w:hAnsi="Arial"/>
            <w:color w:val="0d0d0d"/>
            <w:sz w:val="24"/>
            <w:szCs w:val="24"/>
            <w:rtl w:val="0"/>
          </w:rPr>
          <w:t xml:space="preserve"> </w:t>
        </w:r>
      </w:hyperlink>
      <w:hyperlink r:id="rId18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rtl w:val="0"/>
          </w:rPr>
          <w:t xml:space="preserve">https://youtu.be/CZyrDuN2Prc?si=jnaQ_T0c8D3NlKUD</w:t>
        </w:r>
      </w:hyperlink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 (Accessed: 20 February 2024).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color w:val="0d0d0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Jones, A.B., Richardson, M.J., Jensen, B.T. and Whiting, E.F., 2020. Perceptions of school uniforms in relation to socioeconomic statuses. </w:t>
      </w:r>
      <w:r w:rsidDel="00000000" w:rsidR="00000000" w:rsidRPr="00000000">
        <w:rPr>
          <w:rFonts w:ascii="Arial" w:cs="Arial" w:eastAsia="Arial" w:hAnsi="Arial"/>
          <w:i w:val="1"/>
          <w:color w:val="0d0d0d"/>
          <w:sz w:val="24"/>
          <w:szCs w:val="24"/>
          <w:rtl w:val="0"/>
        </w:rPr>
        <w:t xml:space="preserve">RMLE Online</w:t>
      </w: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, 43(6), pp.1-13.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color w:val="0d0d0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Jones (2024) Uniform policy, Ysgol </w:t>
      </w: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highlight w:val="black"/>
          <w:rtl w:val="0"/>
        </w:rPr>
        <w:t xml:space="preserve">Maesteg</w:t>
      </w: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. Available at:</w:t>
      </w:r>
      <w:hyperlink r:id="rId19">
        <w:r w:rsidDel="00000000" w:rsidR="00000000" w:rsidRPr="00000000">
          <w:rPr>
            <w:rFonts w:ascii="Arial" w:cs="Arial" w:eastAsia="Arial" w:hAnsi="Arial"/>
            <w:color w:val="0d0d0d"/>
            <w:sz w:val="24"/>
            <w:szCs w:val="24"/>
            <w:rtl w:val="0"/>
          </w:rPr>
          <w:t xml:space="preserve"> </w:t>
        </w:r>
      </w:hyperlink>
      <w:hyperlink r:id="rId20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rtl w:val="0"/>
          </w:rPr>
          <w:t xml:space="preserve">https://</w:t>
        </w:r>
      </w:hyperlink>
      <w:hyperlink r:id="rId21">
        <w:r w:rsidDel="00000000" w:rsidR="00000000" w:rsidRPr="00000000">
          <w:rPr>
            <w:rFonts w:ascii="Arial" w:cs="Arial" w:eastAsia="Arial" w:hAnsi="Arial"/>
            <w:sz w:val="24"/>
            <w:szCs w:val="24"/>
            <w:highlight w:val="black"/>
            <w:rtl w:val="0"/>
          </w:rPr>
          <w:t xml:space="preserve">maestegschool</w:t>
        </w:r>
      </w:hyperlink>
      <w:hyperlink r:id="rId22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rtl w:val="0"/>
          </w:rPr>
          <w:t xml:space="preserve">.co.uk/</w:t>
        </w:r>
      </w:hyperlink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 (Accessed: 16 February 2024).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color w:val="0d0d0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Kommer, D., 1999. Beyond fashion patrol: School uniforms in the middle grades. </w:t>
      </w:r>
      <w:r w:rsidDel="00000000" w:rsidR="00000000" w:rsidRPr="00000000">
        <w:rPr>
          <w:rFonts w:ascii="Arial" w:cs="Arial" w:eastAsia="Arial" w:hAnsi="Arial"/>
          <w:i w:val="1"/>
          <w:color w:val="0d0d0d"/>
          <w:sz w:val="24"/>
          <w:szCs w:val="24"/>
          <w:rtl w:val="0"/>
        </w:rPr>
        <w:t xml:space="preserve">Middle School Journal</w:t>
      </w: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, 30, pp.23-26.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color w:val="0d0d0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Save the children (2018a) , taken from Wightwick, A. (2018) The devastating effect poverty is having on children’s education, Wales Online. Available at:</w:t>
      </w:r>
      <w:hyperlink r:id="rId23">
        <w:r w:rsidDel="00000000" w:rsidR="00000000" w:rsidRPr="00000000">
          <w:rPr>
            <w:rFonts w:ascii="Arial" w:cs="Arial" w:eastAsia="Arial" w:hAnsi="Arial"/>
            <w:color w:val="0d0d0d"/>
            <w:sz w:val="24"/>
            <w:szCs w:val="24"/>
            <w:rtl w:val="0"/>
          </w:rPr>
          <w:t xml:space="preserve"> </w:t>
        </w:r>
      </w:hyperlink>
      <w:hyperlink r:id="rId24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rtl w:val="0"/>
          </w:rPr>
          <w:t xml:space="preserve">https://www.walesonline.co.uk/news/education/devastating-effect-poverty-having-young-14171835</w:t>
        </w:r>
      </w:hyperlink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 (Accessed: 15 February 2024).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color w:val="0d0d0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Save The Children (2018b) Wales: Missed milestones, Save the Children UK. Available at:</w:t>
      </w:r>
      <w:hyperlink r:id="rId25">
        <w:r w:rsidDel="00000000" w:rsidR="00000000" w:rsidRPr="00000000">
          <w:rPr>
            <w:rFonts w:ascii="Arial" w:cs="Arial" w:eastAsia="Arial" w:hAnsi="Arial"/>
            <w:color w:val="0d0d0d"/>
            <w:sz w:val="24"/>
            <w:szCs w:val="24"/>
            <w:rtl w:val="0"/>
          </w:rPr>
          <w:t xml:space="preserve"> </w:t>
        </w:r>
      </w:hyperlink>
      <w:hyperlink r:id="rId26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rtl w:val="0"/>
          </w:rPr>
          <w:t xml:space="preserve">https://www.savethechildren.org.uk/news/media-centre/press-releases/wales--missed-milestones-by-age-5-means-many-children-may-never-#:~:text=Often%20services%20are%20not%20available,in%20disadvantaged%20communities%20in%20Wales</w:t>
        </w:r>
      </w:hyperlink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. (Accessed: 15 February 2024). (Accessed: 15 February 2024).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color w:val="0d0d0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Schools, pupils and their characteristics, academic year 2022/23 (2023) GOV.UK. Available at:</w:t>
      </w:r>
      <w:hyperlink r:id="rId27">
        <w:r w:rsidDel="00000000" w:rsidR="00000000" w:rsidRPr="00000000">
          <w:rPr>
            <w:rFonts w:ascii="Arial" w:cs="Arial" w:eastAsia="Arial" w:hAnsi="Arial"/>
            <w:color w:val="0d0d0d"/>
            <w:sz w:val="24"/>
            <w:szCs w:val="24"/>
            <w:rtl w:val="0"/>
          </w:rPr>
          <w:t xml:space="preserve"> </w:t>
        </w:r>
      </w:hyperlink>
      <w:hyperlink r:id="rId28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rtl w:val="0"/>
          </w:rPr>
          <w:t xml:space="preserve">https://explore-education-statistics.service.gov.uk/find-statistics/school-pupils-and-their-characteristics</w:t>
        </w:r>
      </w:hyperlink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 (Accessed: 17 February 2024).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color w:val="0d0d0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UNICEF (1992) UN Convention on the rights of the child, UNICEF UK (2022) Available at:</w:t>
      </w:r>
      <w:hyperlink r:id="rId29">
        <w:r w:rsidDel="00000000" w:rsidR="00000000" w:rsidRPr="00000000">
          <w:rPr>
            <w:rFonts w:ascii="Arial" w:cs="Arial" w:eastAsia="Arial" w:hAnsi="Arial"/>
            <w:color w:val="0d0d0d"/>
            <w:sz w:val="24"/>
            <w:szCs w:val="24"/>
            <w:rtl w:val="0"/>
          </w:rPr>
          <w:t xml:space="preserve"> </w:t>
        </w:r>
      </w:hyperlink>
      <w:hyperlink r:id="rId30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rtl w:val="0"/>
          </w:rPr>
          <w:t xml:space="preserve">https://www.unicef.org.uk/what-we-do/un-convention-child-rights/</w:t>
        </w:r>
      </w:hyperlink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 (Accessed: 20 February 2024).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color w:val="0d0d0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Welsh assembly government (2010) Towards zero waste 2050, The Overarching Waste Strategy Document for Wales . Available at:</w:t>
      </w:r>
      <w:hyperlink r:id="rId31">
        <w:r w:rsidDel="00000000" w:rsidR="00000000" w:rsidRPr="00000000">
          <w:rPr>
            <w:rFonts w:ascii="Arial" w:cs="Arial" w:eastAsia="Arial" w:hAnsi="Arial"/>
            <w:color w:val="0d0d0d"/>
            <w:sz w:val="24"/>
            <w:szCs w:val="24"/>
            <w:rtl w:val="0"/>
          </w:rPr>
          <w:t xml:space="preserve"> </w:t>
        </w:r>
      </w:hyperlink>
      <w:hyperlink r:id="rId32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rtl w:val="0"/>
          </w:rPr>
          <w:t xml:space="preserve">https://www.gov.wales/sites/default/files/publications/2019-05/towards-zero-waste-our-waste-strategy.pdf</w:t>
        </w:r>
      </w:hyperlink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 (Accessed: 20 February 2024).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color w:val="0d0d0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Welsh government (2015) Well-being of Future generations (wales) act 2015, The Future Generations Commissioner for Wales. Available at:</w:t>
      </w:r>
      <w:hyperlink r:id="rId33">
        <w:r w:rsidDel="00000000" w:rsidR="00000000" w:rsidRPr="00000000">
          <w:rPr>
            <w:rFonts w:ascii="Arial" w:cs="Arial" w:eastAsia="Arial" w:hAnsi="Arial"/>
            <w:color w:val="0d0d0d"/>
            <w:sz w:val="24"/>
            <w:szCs w:val="24"/>
            <w:rtl w:val="0"/>
          </w:rPr>
          <w:t xml:space="preserve"> </w:t>
        </w:r>
      </w:hyperlink>
      <w:hyperlink r:id="rId34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rtl w:val="0"/>
          </w:rPr>
          <w:t xml:space="preserve">https://www.futuregenerations.wales/about-us/future-generations-act/</w:t>
        </w:r>
      </w:hyperlink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 (Accessed: 28 February 2024).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color w:val="0d0d0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Welsh government (2017) Curriculum for wales: Overview, GOV.WALES. Available at:</w:t>
      </w:r>
      <w:hyperlink r:id="rId35">
        <w:r w:rsidDel="00000000" w:rsidR="00000000" w:rsidRPr="00000000">
          <w:rPr>
            <w:rFonts w:ascii="Arial" w:cs="Arial" w:eastAsia="Arial" w:hAnsi="Arial"/>
            <w:color w:val="0d0d0d"/>
            <w:sz w:val="24"/>
            <w:szCs w:val="24"/>
            <w:rtl w:val="0"/>
          </w:rPr>
          <w:t xml:space="preserve"> </w:t>
        </w:r>
      </w:hyperlink>
      <w:hyperlink r:id="rId36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rtl w:val="0"/>
          </w:rPr>
          <w:t xml:space="preserve">https://www.gov.wales/curriculum-wales-overview#:~:text=ambitious%2C%20capable%20learners%2C%20ready%20to,as%20valued%20members%20of%20society</w:t>
        </w:r>
      </w:hyperlink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. (Accessed: 16 February 2024).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pacing w:after="0" w:afterAutospacing="0" w:before="0" w:beforeAutospacing="0" w:line="276" w:lineRule="auto"/>
        <w:ind w:left="720" w:hanging="360"/>
        <w:rPr>
          <w:rFonts w:ascii="Arial" w:cs="Arial" w:eastAsia="Arial" w:hAnsi="Arial"/>
          <w:color w:val="0d0d0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Welsh government (2023) My local school , </w:t>
      </w: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highlight w:val="black"/>
          <w:rtl w:val="0"/>
        </w:rPr>
        <w:t xml:space="preserve">Maesteg</w:t>
      </w: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 Comprehensive School. Available at:</w:t>
      </w:r>
      <w:hyperlink r:id="rId37">
        <w:r w:rsidDel="00000000" w:rsidR="00000000" w:rsidRPr="00000000">
          <w:rPr>
            <w:rFonts w:ascii="Arial" w:cs="Arial" w:eastAsia="Arial" w:hAnsi="Arial"/>
            <w:color w:val="0d0d0d"/>
            <w:sz w:val="24"/>
            <w:szCs w:val="24"/>
            <w:rtl w:val="0"/>
          </w:rPr>
          <w:t xml:space="preserve"> </w:t>
        </w:r>
      </w:hyperlink>
      <w:hyperlink r:id="rId38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rtl w:val="0"/>
          </w:rPr>
          <w:t xml:space="preserve">https://mylocalschool.gov.wales/School/6724071?lang=en</w:t>
        </w:r>
      </w:hyperlink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 (Accessed: 17 February 2024).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pacing w:after="600" w:before="0" w:beforeAutospacing="0" w:line="276" w:lineRule="auto"/>
        <w:ind w:left="720" w:hanging="360"/>
        <w:rPr>
          <w:rFonts w:ascii="Arial" w:cs="Arial" w:eastAsia="Arial" w:hAnsi="Arial"/>
          <w:color w:val="0d0d0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Welsh government (2023) Our national mission, GOV.WALES., Objective 2: Breaking down barriers. Available at:</w:t>
      </w:r>
      <w:hyperlink r:id="rId39">
        <w:r w:rsidDel="00000000" w:rsidR="00000000" w:rsidRPr="00000000">
          <w:rPr>
            <w:rFonts w:ascii="Arial" w:cs="Arial" w:eastAsia="Arial" w:hAnsi="Arial"/>
            <w:color w:val="0d0d0d"/>
            <w:sz w:val="24"/>
            <w:szCs w:val="24"/>
            <w:rtl w:val="0"/>
          </w:rPr>
          <w:t xml:space="preserve"> </w:t>
        </w:r>
      </w:hyperlink>
      <w:hyperlink r:id="rId40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rtl w:val="0"/>
          </w:rPr>
          <w:t xml:space="preserve">https://www.gov.wales/our-national-mission</w:t>
        </w:r>
      </w:hyperlink>
      <w:r w:rsidDel="00000000" w:rsidR="00000000" w:rsidRPr="00000000">
        <w:rPr>
          <w:rFonts w:ascii="Arial" w:cs="Arial" w:eastAsia="Arial" w:hAnsi="Arial"/>
          <w:color w:val="0d0d0d"/>
          <w:sz w:val="24"/>
          <w:szCs w:val="24"/>
          <w:rtl w:val="0"/>
        </w:rPr>
        <w:t xml:space="preserve"> (Accessed: 20 February 2024).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Arial" w:cs="Arial" w:eastAsia="Arial" w:hAnsi="Arial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headerReference r:id="rId41" w:type="default"/>
      <w:footerReference r:id="rId42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16.0" w:type="dxa"/>
      <w:jc w:val="left"/>
      <w:tblBorders>
        <w:top w:color="000000" w:space="0" w:sz="0" w:val="nil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400"/>
    </w:tblPr>
    <w:tblGrid>
      <w:gridCol w:w="4508"/>
      <w:gridCol w:w="4508"/>
      <w:tblGridChange w:id="0">
        <w:tblGrid>
          <w:gridCol w:w="4508"/>
          <w:gridCol w:w="4508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2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ECAD</w:t>
          </w:r>
        </w:p>
      </w:tc>
      <w:tc>
        <w:tcPr/>
        <w:p w:rsidR="00000000" w:rsidDel="00000000" w:rsidP="00000000" w:rsidRDefault="00000000" w:rsidRPr="00000000" w14:paraId="0000002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0" w:line="240" w:lineRule="auto"/>
            <w:ind w:left="0" w:right="0" w:firstLine="0"/>
            <w:jc w:val="righ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Rhif Myfyriwr / Student Number: </w:t>
          </w:r>
        </w:p>
      </w:tc>
    </w:tr>
  </w:tbl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AssignQuote" w:customStyle="1">
    <w:name w:val="AssignQuote"/>
    <w:basedOn w:val="Normal"/>
    <w:next w:val="AssignBody"/>
    <w:link w:val="AssignQuoteChar"/>
    <w:qFormat w:val="1"/>
    <w:rsid w:val="00CD1240"/>
    <w:pPr>
      <w:spacing w:after="0" w:line="360" w:lineRule="auto"/>
      <w:ind w:left="1134" w:right="1134"/>
    </w:pPr>
    <w:rPr>
      <w:rFonts w:ascii="Arial" w:hAnsi="Arial"/>
      <w:i w:val="1"/>
    </w:rPr>
  </w:style>
  <w:style w:type="paragraph" w:styleId="AssignBody" w:customStyle="1">
    <w:name w:val="AssignBody"/>
    <w:basedOn w:val="AssignQuote"/>
    <w:link w:val="AssignBodyChar"/>
    <w:qFormat w:val="1"/>
    <w:rsid w:val="00CD1240"/>
    <w:pPr>
      <w:ind w:left="0" w:right="0"/>
    </w:pPr>
    <w:rPr>
      <w:i w:val="0"/>
    </w:rPr>
  </w:style>
  <w:style w:type="character" w:styleId="AssignQuoteChar" w:customStyle="1">
    <w:name w:val="AssignQuote Char"/>
    <w:basedOn w:val="DefaultParagraphFont"/>
    <w:link w:val="AssignQuote"/>
    <w:rsid w:val="00CD1240"/>
    <w:rPr>
      <w:rFonts w:ascii="Arial" w:hAnsi="Arial"/>
      <w:i w:val="1"/>
    </w:rPr>
  </w:style>
  <w:style w:type="paragraph" w:styleId="AssignSubHeader" w:customStyle="1">
    <w:name w:val="AssignSubHeader"/>
    <w:basedOn w:val="AssignBody"/>
    <w:next w:val="AssignBody"/>
    <w:link w:val="AssignSubHeaderChar"/>
    <w:qFormat w:val="1"/>
    <w:rsid w:val="00691A46"/>
    <w:rPr>
      <w:b w:val="1"/>
      <w:sz w:val="28"/>
    </w:rPr>
  </w:style>
  <w:style w:type="character" w:styleId="AssignBodyChar" w:customStyle="1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styleId="AssignHeader" w:customStyle="1">
    <w:name w:val="AssignHeader"/>
    <w:basedOn w:val="AssignSubHeader"/>
    <w:next w:val="AssignSubHeader"/>
    <w:link w:val="AssignHeaderChar"/>
    <w:qFormat w:val="1"/>
    <w:rsid w:val="00BC651E"/>
    <w:pPr>
      <w:jc w:val="center"/>
    </w:pPr>
    <w:rPr>
      <w:sz w:val="36"/>
      <w:u w:val="single"/>
    </w:rPr>
  </w:style>
  <w:style w:type="character" w:styleId="AssignSubHeaderChar" w:customStyle="1">
    <w:name w:val="AssignSubHeader Char"/>
    <w:basedOn w:val="AssignBodyChar"/>
    <w:link w:val="AssignSubHeader"/>
    <w:rsid w:val="00691A46"/>
    <w:rPr>
      <w:rFonts w:ascii="Arial" w:hAnsi="Arial"/>
      <w:b w:val="1"/>
      <w:i w:val="0"/>
      <w:sz w:val="28"/>
    </w:rPr>
  </w:style>
  <w:style w:type="paragraph" w:styleId="Header">
    <w:name w:val="header"/>
    <w:basedOn w:val="Normal"/>
    <w:link w:val="HeaderChar"/>
    <w:uiPriority w:val="99"/>
    <w:unhideWhenUsed w:val="1"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styleId="AssignHeaderChar" w:customStyle="1">
    <w:name w:val="AssignHeader Char"/>
    <w:basedOn w:val="AssignSubHeaderChar"/>
    <w:link w:val="AssignHeader"/>
    <w:rsid w:val="00BC651E"/>
    <w:rPr>
      <w:rFonts w:ascii="Arial" w:hAnsi="Arial"/>
      <w:b w:val="1"/>
      <w:i w:val="0"/>
      <w:sz w:val="36"/>
      <w:u w:val="single"/>
    </w:rPr>
  </w:style>
  <w:style w:type="character" w:styleId="HeaderChar" w:customStyle="1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 w:val="1"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AD4EBD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www.gov.wales/our-national-mission" TargetMode="External"/><Relationship Id="rId20" Type="http://schemas.openxmlformats.org/officeDocument/2006/relationships/hyperlink" Target="https://maestegschool.co.uk/" TargetMode="External"/><Relationship Id="rId42" Type="http://schemas.openxmlformats.org/officeDocument/2006/relationships/footer" Target="footer1.xml"/><Relationship Id="rId41" Type="http://schemas.openxmlformats.org/officeDocument/2006/relationships/header" Target="header1.xml"/><Relationship Id="rId22" Type="http://schemas.openxmlformats.org/officeDocument/2006/relationships/hyperlink" Target="https://maestegschool.co.uk/" TargetMode="External"/><Relationship Id="rId21" Type="http://schemas.openxmlformats.org/officeDocument/2006/relationships/hyperlink" Target="https://maestegschool.co.uk/" TargetMode="External"/><Relationship Id="rId24" Type="http://schemas.openxmlformats.org/officeDocument/2006/relationships/hyperlink" Target="https://www.walesonline.co.uk/news/education/devastating-effect-poverty-having-young-14171835" TargetMode="External"/><Relationship Id="rId23" Type="http://schemas.openxmlformats.org/officeDocument/2006/relationships/hyperlink" Target="https://www.walesonline.co.uk/news/education/devastating-effect-poverty-having-young-14171835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childrenssociety.org.uk/sites/default/files/2020-10/the-wrong-blazer-report-2020.pdf" TargetMode="External"/><Relationship Id="rId26" Type="http://schemas.openxmlformats.org/officeDocument/2006/relationships/hyperlink" Target="https://www.savethechildren.org.uk/news/media-centre/press-releases/wales--missed-milestones-by-age-5-means-many-children-may-never-#:~:text=Often%20services%20are%20not%20available,in%20disadvantaged%20communities%20in%20Wales" TargetMode="External"/><Relationship Id="rId25" Type="http://schemas.openxmlformats.org/officeDocument/2006/relationships/hyperlink" Target="https://www.savethechildren.org.uk/news/media-centre/press-releases/wales--missed-milestones-by-age-5-means-many-children-may-never-#:~:text=Often%20services%20are%20not%20available,in%20disadvantaged%20communities%20in%20Wales" TargetMode="External"/><Relationship Id="rId28" Type="http://schemas.openxmlformats.org/officeDocument/2006/relationships/hyperlink" Target="https://explore-education-statistics.service.gov.uk/find-statistics/school-pupils-and-their-characteristics" TargetMode="External"/><Relationship Id="rId27" Type="http://schemas.openxmlformats.org/officeDocument/2006/relationships/hyperlink" Target="https://explore-education-statistics.service.gov.uk/find-statistics/school-pupils-and-their-characteristics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hyperlink" Target="https://www.unicef.org.uk/what-we-do/un-convention-child-rights/" TargetMode="External"/><Relationship Id="rId7" Type="http://schemas.openxmlformats.org/officeDocument/2006/relationships/hyperlink" Target="https://keepwalestidy.cymru/blog/were-calling-on-every-school-to-have-a-uniform-swap-shop/" TargetMode="External"/><Relationship Id="rId8" Type="http://schemas.openxmlformats.org/officeDocument/2006/relationships/hyperlink" Target="https://keepwalestidy.cymru/blog/were-calling-on-every-school-to-have-a-uniform-swap-shop/" TargetMode="External"/><Relationship Id="rId31" Type="http://schemas.openxmlformats.org/officeDocument/2006/relationships/hyperlink" Target="https://www.gov.wales/sites/default/files/publications/2019-05/towards-zero-waste-our-waste-strategy.pdf" TargetMode="External"/><Relationship Id="rId30" Type="http://schemas.openxmlformats.org/officeDocument/2006/relationships/hyperlink" Target="https://www.unicef.org.uk/what-we-do/un-convention-child-rights/" TargetMode="External"/><Relationship Id="rId11" Type="http://schemas.openxmlformats.org/officeDocument/2006/relationships/hyperlink" Target="https://www.childrenssociety.org.uk/sites/default/files/2020-10/the-wrong-blazer-report-2020.pdf" TargetMode="External"/><Relationship Id="rId33" Type="http://schemas.openxmlformats.org/officeDocument/2006/relationships/hyperlink" Target="https://www.futuregenerations.wales/about-us/future-generations-act/" TargetMode="External"/><Relationship Id="rId10" Type="http://schemas.openxmlformats.org/officeDocument/2006/relationships/hyperlink" Target="https://www.childrenssociety.org.uk/sites/default/files/2020-10/the-wrong-blazer-report-2020.pdf" TargetMode="External"/><Relationship Id="rId32" Type="http://schemas.openxmlformats.org/officeDocument/2006/relationships/hyperlink" Target="https://www.gov.wales/sites/default/files/publications/2019-05/towards-zero-waste-our-waste-strategy.pdf" TargetMode="External"/><Relationship Id="rId13" Type="http://schemas.openxmlformats.org/officeDocument/2006/relationships/hyperlink" Target="https://www.gov.wales/our-national-mission" TargetMode="External"/><Relationship Id="rId35" Type="http://schemas.openxmlformats.org/officeDocument/2006/relationships/hyperlink" Target="https://www.gov.wales/curriculum-wales-overview#:~:text=ambitious%2C%20capable%20learners%2C%20ready%20to,as%20valued%20members%20of%20society" TargetMode="External"/><Relationship Id="rId12" Type="http://schemas.openxmlformats.org/officeDocument/2006/relationships/hyperlink" Target="https://www.childrenssociety.org.uk/sites/default/files/2020-10/the-wrong-blazer-report-2020.pdf" TargetMode="External"/><Relationship Id="rId34" Type="http://schemas.openxmlformats.org/officeDocument/2006/relationships/hyperlink" Target="https://www.futuregenerations.wales/about-us/future-generations-act/" TargetMode="External"/><Relationship Id="rId15" Type="http://schemas.openxmlformats.org/officeDocument/2006/relationships/hyperlink" Target="https://foe.cymru/sites/default/files/SCTC" TargetMode="External"/><Relationship Id="rId37" Type="http://schemas.openxmlformats.org/officeDocument/2006/relationships/hyperlink" Target="https://mylocalschool.gov.wales/School/6724071?lang=en" TargetMode="External"/><Relationship Id="rId14" Type="http://schemas.openxmlformats.org/officeDocument/2006/relationships/hyperlink" Target="https://www.gov.wales/our-national-mission" TargetMode="External"/><Relationship Id="rId36" Type="http://schemas.openxmlformats.org/officeDocument/2006/relationships/hyperlink" Target="https://www.gov.wales/curriculum-wales-overview#:~:text=ambitious%2C%20capable%20learners%2C%20ready%20to,as%20valued%20members%20of%20society" TargetMode="External"/><Relationship Id="rId17" Type="http://schemas.openxmlformats.org/officeDocument/2006/relationships/hyperlink" Target="https://youtu.be/CZyrDuN2Prc?si=jnaQ_T0c8D3NlKUD" TargetMode="External"/><Relationship Id="rId39" Type="http://schemas.openxmlformats.org/officeDocument/2006/relationships/hyperlink" Target="https://www.gov.wales/our-national-mission" TargetMode="External"/><Relationship Id="rId16" Type="http://schemas.openxmlformats.org/officeDocument/2006/relationships/hyperlink" Target="https://foe.cymru/sites/default/files/SCTC" TargetMode="External"/><Relationship Id="rId38" Type="http://schemas.openxmlformats.org/officeDocument/2006/relationships/hyperlink" Target="https://mylocalschool.gov.wales/School/6724071?lang=en" TargetMode="External"/><Relationship Id="rId19" Type="http://schemas.openxmlformats.org/officeDocument/2006/relationships/hyperlink" Target="https://maestegschool.co.uk/" TargetMode="External"/><Relationship Id="rId18" Type="http://schemas.openxmlformats.org/officeDocument/2006/relationships/hyperlink" Target="https://youtu.be/CZyrDuN2Prc?si=jnaQ_T0c8D3NlKU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R2tfdXxtOGIOzRa8EbmlIcb0lw==">CgMxLjAyCGguZ2pkZ3hzOAByITFWNHFnMC1zbVdXcGViNlJWOHo1ZWdLMFgxeGRWcEhkNg==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2020-03-27T17:05:00Z</dcterms:created>
  <dc:creator>Alun Thomas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  <property fmtid="{D5CDD505-2E9C-101B-9397-08002B2CF9AE}" pid="3" name="ContentTypeId">
    <vt:lpwstr>0x010100AC06615145061D4EACEAB05172B34509</vt:lpwstr>
  </property>
</Properties>
</file>