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A76E4A" w14:textId="77777777" w:rsidR="00D34864" w:rsidRPr="00A63EB5" w:rsidRDefault="000C2ADE" w:rsidP="00A63EB5">
      <w:pPr>
        <w:jc w:val="both"/>
        <w:rPr>
          <w:sz w:val="24"/>
          <w:szCs w:val="24"/>
        </w:rPr>
      </w:pPr>
      <w:r w:rsidRPr="00A63EB5">
        <w:rPr>
          <w:sz w:val="24"/>
          <w:szCs w:val="24"/>
        </w:rPr>
        <w:t>Introduction</w:t>
      </w:r>
    </w:p>
    <w:p w14:paraId="3D3EBC03" w14:textId="77777777" w:rsidR="00D34864" w:rsidRPr="00A63EB5" w:rsidRDefault="00D34864" w:rsidP="00A63EB5">
      <w:pPr>
        <w:jc w:val="both"/>
        <w:rPr>
          <w:sz w:val="24"/>
          <w:szCs w:val="24"/>
        </w:rPr>
      </w:pPr>
    </w:p>
    <w:p w14:paraId="14CD8374" w14:textId="7377F87B" w:rsidR="00D34864" w:rsidRPr="00A63EB5" w:rsidRDefault="000C2ADE" w:rsidP="00A63EB5">
      <w:pPr>
        <w:jc w:val="both"/>
        <w:rPr>
          <w:sz w:val="24"/>
          <w:szCs w:val="24"/>
        </w:rPr>
      </w:pPr>
      <w:r w:rsidRPr="00A63EB5">
        <w:rPr>
          <w:sz w:val="24"/>
          <w:szCs w:val="24"/>
        </w:rPr>
        <w:t>Nursing assistants (in Hong Kong, we call them Care Assistants) provide the majority of direct care to nursing home residents (Institute of Medicine, 2001). The average annual turnover rate of NAs employed in nursing homes is also relatively high, exceeding 70% in some studies (Castle &amp; Engberg, 2005; Decker et al., 2003), and this high turnover rate may be connected with a decline in care quality (Castle &amp; Engberg, 2005).</w:t>
      </w:r>
    </w:p>
    <w:p w14:paraId="2B38B1A3" w14:textId="77777777" w:rsidR="00D34864" w:rsidRPr="00A63EB5" w:rsidRDefault="00D34864" w:rsidP="00A63EB5">
      <w:pPr>
        <w:jc w:val="both"/>
        <w:rPr>
          <w:sz w:val="24"/>
          <w:szCs w:val="24"/>
        </w:rPr>
      </w:pPr>
    </w:p>
    <w:p w14:paraId="00570847" w14:textId="61CA748F" w:rsidR="00D34864" w:rsidRPr="00A63EB5" w:rsidRDefault="000C2ADE" w:rsidP="00A63EB5">
      <w:pPr>
        <w:jc w:val="both"/>
        <w:rPr>
          <w:sz w:val="24"/>
          <w:szCs w:val="24"/>
        </w:rPr>
      </w:pPr>
      <w:r w:rsidRPr="00A63EB5">
        <w:rPr>
          <w:sz w:val="24"/>
          <w:szCs w:val="24"/>
        </w:rPr>
        <w:t xml:space="preserve">A similar problem is becoming increasingly prevalent in Hong Kong. Due to a lack of land and housing, an increasing number of frail </w:t>
      </w:r>
      <w:proofErr w:type="gramStart"/>
      <w:r w:rsidRPr="00A63EB5">
        <w:rPr>
          <w:sz w:val="24"/>
          <w:szCs w:val="24"/>
        </w:rPr>
        <w:t>elderly</w:t>
      </w:r>
      <w:proofErr w:type="gramEnd"/>
      <w:r w:rsidRPr="00A63EB5">
        <w:rPr>
          <w:sz w:val="24"/>
          <w:szCs w:val="24"/>
        </w:rPr>
        <w:t xml:space="preserve"> are not encouraged to remain with their families but are instead relocated to nursing facilities after contracting acute or chronic ailments. Among the elderly (over 65), 6% live in government-subsidized or private nursing homes, the highest rate in the world.</w:t>
      </w:r>
    </w:p>
    <w:p w14:paraId="3D209C69" w14:textId="77777777" w:rsidR="00D34864" w:rsidRPr="00A63EB5" w:rsidRDefault="00D34864" w:rsidP="00A63EB5">
      <w:pPr>
        <w:jc w:val="both"/>
        <w:rPr>
          <w:sz w:val="24"/>
          <w:szCs w:val="24"/>
        </w:rPr>
      </w:pPr>
    </w:p>
    <w:p w14:paraId="271D4163" w14:textId="5C626C48" w:rsidR="00D34864" w:rsidRPr="00A63EB5" w:rsidRDefault="000C2ADE" w:rsidP="00A63EB5">
      <w:pPr>
        <w:jc w:val="both"/>
        <w:rPr>
          <w:sz w:val="24"/>
          <w:szCs w:val="24"/>
        </w:rPr>
      </w:pPr>
      <w:r w:rsidRPr="00A63EB5">
        <w:rPr>
          <w:sz w:val="24"/>
          <w:szCs w:val="24"/>
        </w:rPr>
        <w:t xml:space="preserve">Care Assistants (CAs) help professionally trained nurses assist inmates with eating, toileting, changing diapers, washing, physical lifting, and escorting to hospitals or clinics, among other activities. The nature of the job makes it difficult to recruit new workers, which exacerbates the </w:t>
      </w:r>
      <w:proofErr w:type="spellStart"/>
      <w:r w:rsidRPr="00A63EB5">
        <w:rPr>
          <w:sz w:val="24"/>
          <w:szCs w:val="24"/>
        </w:rPr>
        <w:t>labor</w:t>
      </w:r>
      <w:proofErr w:type="spellEnd"/>
      <w:r w:rsidRPr="00A63EB5">
        <w:rPr>
          <w:sz w:val="24"/>
          <w:szCs w:val="24"/>
        </w:rPr>
        <w:t xml:space="preserve"> shortage and jeopardizes service development.</w:t>
      </w:r>
    </w:p>
    <w:p w14:paraId="0D9DE3E7" w14:textId="77777777" w:rsidR="00D34864" w:rsidRPr="00A63EB5" w:rsidRDefault="00D34864" w:rsidP="00A63EB5">
      <w:pPr>
        <w:jc w:val="both"/>
        <w:rPr>
          <w:sz w:val="24"/>
          <w:szCs w:val="24"/>
        </w:rPr>
      </w:pPr>
    </w:p>
    <w:p w14:paraId="7D3CD67A" w14:textId="3DAA580A" w:rsidR="00D34864" w:rsidRPr="00A63EB5" w:rsidRDefault="000C2ADE" w:rsidP="00A63EB5">
      <w:pPr>
        <w:jc w:val="both"/>
        <w:rPr>
          <w:sz w:val="24"/>
          <w:szCs w:val="24"/>
        </w:rPr>
      </w:pPr>
      <w:r w:rsidRPr="00A63EB5">
        <w:rPr>
          <w:sz w:val="24"/>
          <w:szCs w:val="24"/>
        </w:rPr>
        <w:t>Numerous studies have been conducted on job satisfaction for professional nursing personnel, and the findings have resulted in an improvement in the nurses' working environment. However, a literature study revealed that similar research on CAs was scarce until the last five years, indicating that the role and quality of front-line Care Assistants are increasingly vital and significant.</w:t>
      </w:r>
    </w:p>
    <w:p w14:paraId="21FD040D" w14:textId="77777777" w:rsidR="00D34864" w:rsidRPr="00A63EB5" w:rsidRDefault="00D34864" w:rsidP="00A63EB5">
      <w:pPr>
        <w:jc w:val="both"/>
        <w:rPr>
          <w:sz w:val="24"/>
          <w:szCs w:val="24"/>
        </w:rPr>
      </w:pPr>
    </w:p>
    <w:p w14:paraId="455F894F" w14:textId="662881CA" w:rsidR="00D34864" w:rsidRPr="00A63EB5" w:rsidRDefault="000C2ADE" w:rsidP="00A63EB5">
      <w:pPr>
        <w:jc w:val="both"/>
        <w:rPr>
          <w:sz w:val="24"/>
          <w:szCs w:val="24"/>
        </w:rPr>
      </w:pPr>
      <w:r w:rsidRPr="00A63EB5">
        <w:rPr>
          <w:sz w:val="24"/>
          <w:szCs w:val="24"/>
        </w:rPr>
        <w:t>As such, this research proposes to conduct a study on the job satisfaction of care assistants in Hong Kong nursing homes to generate conversation in the field about strategies to increase the appeal of this caring profession.</w:t>
      </w:r>
    </w:p>
    <w:p w14:paraId="300448A2" w14:textId="77777777" w:rsidR="00D34864" w:rsidRPr="00A63EB5" w:rsidRDefault="00D34864" w:rsidP="00A63EB5">
      <w:pPr>
        <w:jc w:val="both"/>
        <w:rPr>
          <w:sz w:val="24"/>
          <w:szCs w:val="24"/>
        </w:rPr>
      </w:pPr>
    </w:p>
    <w:p w14:paraId="2F63343D" w14:textId="7DF38CA6" w:rsidR="00D34864" w:rsidRPr="00A63EB5" w:rsidRDefault="00A63EB5" w:rsidP="00A63EB5">
      <w:pPr>
        <w:jc w:val="both"/>
        <w:rPr>
          <w:sz w:val="24"/>
          <w:szCs w:val="24"/>
        </w:rPr>
      </w:pPr>
      <w:r>
        <w:rPr>
          <w:sz w:val="24"/>
          <w:szCs w:val="24"/>
        </w:rPr>
        <w:t xml:space="preserve">Who are the beneficiaries of the </w:t>
      </w:r>
      <w:proofErr w:type="gramStart"/>
      <w:r>
        <w:rPr>
          <w:sz w:val="24"/>
          <w:szCs w:val="24"/>
        </w:rPr>
        <w:t>research</w:t>
      </w:r>
      <w:proofErr w:type="gramEnd"/>
    </w:p>
    <w:p w14:paraId="0BD7C348" w14:textId="77777777" w:rsidR="00D34864" w:rsidRPr="00A63EB5" w:rsidRDefault="00D34864" w:rsidP="00A63EB5">
      <w:pPr>
        <w:jc w:val="both"/>
        <w:rPr>
          <w:sz w:val="24"/>
          <w:szCs w:val="24"/>
        </w:rPr>
      </w:pPr>
    </w:p>
    <w:p w14:paraId="37BC328B" w14:textId="77777777" w:rsidR="00D34864" w:rsidRPr="00A63EB5" w:rsidRDefault="000C2ADE" w:rsidP="00A63EB5">
      <w:pPr>
        <w:jc w:val="both"/>
        <w:rPr>
          <w:sz w:val="24"/>
          <w:szCs w:val="24"/>
        </w:rPr>
      </w:pPr>
      <w:r w:rsidRPr="00A63EB5">
        <w:rPr>
          <w:sz w:val="24"/>
          <w:szCs w:val="24"/>
        </w:rPr>
        <w:t>Beneficiaries of the research should include operators of local nursing homes, managers of the non-governmental organizations that operate these homes, and government authorities. Additionally, with the expectation that this research will be completed successfully and at an appropriate degree of scientific rigor, the researcher anticipates that the findings will be shared at a conference on social gerontology and human resources.</w:t>
      </w:r>
    </w:p>
    <w:p w14:paraId="49EBC348" w14:textId="77777777" w:rsidR="00D34864" w:rsidRPr="00A63EB5" w:rsidRDefault="00D34864" w:rsidP="00A63EB5">
      <w:pPr>
        <w:jc w:val="both"/>
        <w:rPr>
          <w:sz w:val="24"/>
          <w:szCs w:val="24"/>
        </w:rPr>
      </w:pPr>
    </w:p>
    <w:p w14:paraId="40E99C4D" w14:textId="77777777" w:rsidR="00D34864" w:rsidRPr="00A63EB5" w:rsidRDefault="000C2ADE" w:rsidP="00A63EB5">
      <w:pPr>
        <w:jc w:val="both"/>
        <w:rPr>
          <w:sz w:val="24"/>
          <w:szCs w:val="24"/>
        </w:rPr>
      </w:pPr>
      <w:r w:rsidRPr="00A63EB5">
        <w:rPr>
          <w:sz w:val="24"/>
          <w:szCs w:val="24"/>
        </w:rPr>
        <w:t>Appropriateness of the Researcher for the Research</w:t>
      </w:r>
    </w:p>
    <w:p w14:paraId="56881D3E" w14:textId="77777777" w:rsidR="00D34864" w:rsidRPr="00A63EB5" w:rsidRDefault="00D34864" w:rsidP="00A63EB5">
      <w:pPr>
        <w:jc w:val="both"/>
        <w:rPr>
          <w:sz w:val="24"/>
          <w:szCs w:val="24"/>
        </w:rPr>
      </w:pPr>
    </w:p>
    <w:p w14:paraId="3ED6A712" w14:textId="41E18924" w:rsidR="00D34864" w:rsidRPr="00A63EB5" w:rsidRDefault="000C2ADE" w:rsidP="00A63EB5">
      <w:pPr>
        <w:jc w:val="both"/>
        <w:rPr>
          <w:sz w:val="24"/>
          <w:szCs w:val="24"/>
        </w:rPr>
      </w:pPr>
      <w:r w:rsidRPr="00A63EB5">
        <w:rPr>
          <w:sz w:val="24"/>
          <w:szCs w:val="24"/>
        </w:rPr>
        <w:t>When the researcher first studied social service administration roughly two decades ago, he was influenced by Peter Drucker's management notions and "Two-Factor Theory." Additionally, the researcher discovered that Two-Factor Theory should be a successful and person-</w:t>
      </w:r>
      <w:proofErr w:type="spellStart"/>
      <w:r w:rsidRPr="00A63EB5">
        <w:rPr>
          <w:sz w:val="24"/>
          <w:szCs w:val="24"/>
        </w:rPr>
        <w:t>centered</w:t>
      </w:r>
      <w:proofErr w:type="spellEnd"/>
      <w:r w:rsidRPr="00A63EB5">
        <w:rPr>
          <w:sz w:val="24"/>
          <w:szCs w:val="24"/>
        </w:rPr>
        <w:t xml:space="preserve"> approach to human resource management in social services. It emphasizes the need to treat employees as an integral part of internal marketing.</w:t>
      </w:r>
    </w:p>
    <w:p w14:paraId="4BD42552" w14:textId="77777777" w:rsidR="00D34864" w:rsidRPr="00A63EB5" w:rsidRDefault="00D34864" w:rsidP="00A63EB5">
      <w:pPr>
        <w:jc w:val="both"/>
        <w:rPr>
          <w:sz w:val="24"/>
          <w:szCs w:val="24"/>
        </w:rPr>
      </w:pPr>
    </w:p>
    <w:p w14:paraId="32B197A1" w14:textId="1621E3DE" w:rsidR="00D34864" w:rsidRPr="00A63EB5" w:rsidRDefault="000C2ADE" w:rsidP="00A63EB5">
      <w:pPr>
        <w:jc w:val="both"/>
        <w:rPr>
          <w:sz w:val="24"/>
          <w:szCs w:val="24"/>
        </w:rPr>
      </w:pPr>
      <w:r w:rsidRPr="00A63EB5">
        <w:rPr>
          <w:sz w:val="24"/>
          <w:szCs w:val="24"/>
        </w:rPr>
        <w:t xml:space="preserve">Apart from Hygiene Factors, Herzberg's Two-factor Theory discusses Motivators (e.g., challenging work, recognition for one's accomplishments, responsibility, opportunity to do something meaningful, involvement in decision-making, and a sense of importance to an organization) that provide positive satisfaction and are derived from intrinsic job conditions </w:t>
      </w:r>
      <w:r w:rsidRPr="00A63EB5">
        <w:rPr>
          <w:sz w:val="24"/>
          <w:szCs w:val="24"/>
        </w:rPr>
        <w:lastRenderedPageBreak/>
        <w:t>such as recognition, achievement, or personal growth (Hackman &amp; Oldham 1976), which persuades opportunistic managers.</w:t>
      </w:r>
    </w:p>
    <w:p w14:paraId="528833B7" w14:textId="77777777" w:rsidR="000C2ADE" w:rsidRPr="00A63EB5" w:rsidRDefault="000C2ADE" w:rsidP="00A63EB5">
      <w:pPr>
        <w:jc w:val="both"/>
        <w:rPr>
          <w:sz w:val="24"/>
          <w:szCs w:val="24"/>
        </w:rPr>
      </w:pPr>
    </w:p>
    <w:p w14:paraId="227A2D1A" w14:textId="46DEC47B" w:rsidR="00D34864" w:rsidRPr="00A63EB5" w:rsidRDefault="000C2ADE" w:rsidP="00A63EB5">
      <w:pPr>
        <w:jc w:val="both"/>
        <w:rPr>
          <w:sz w:val="24"/>
          <w:szCs w:val="24"/>
        </w:rPr>
      </w:pPr>
      <w:r w:rsidRPr="00A63EB5">
        <w:rPr>
          <w:sz w:val="24"/>
          <w:szCs w:val="24"/>
        </w:rPr>
        <w:t>However, the current personnel scarcity and high turnover rate of local nursing home services indicate that management is unwilling to engage in human capital management and instead focuses on negotiating Hygiene Factors with staff. Thus, the researcher would like to conduct this study within the context of organizational empowerment to collect data and examine the implications for employee job satisfaction and organizational people management strategies, to develop a practical model for nursing home management that promotes employee job satisfaction and a positive image of the discipline to attract the younger generation.</w:t>
      </w:r>
    </w:p>
    <w:p w14:paraId="33950A4C" w14:textId="77777777" w:rsidR="00D34864" w:rsidRPr="00A63EB5" w:rsidRDefault="00D34864" w:rsidP="00A63EB5">
      <w:pPr>
        <w:jc w:val="both"/>
        <w:rPr>
          <w:sz w:val="24"/>
          <w:szCs w:val="24"/>
        </w:rPr>
      </w:pPr>
    </w:p>
    <w:p w14:paraId="77B8D6D4" w14:textId="1BBFD703" w:rsidR="00D34864" w:rsidRPr="00A63EB5" w:rsidRDefault="000C2ADE" w:rsidP="00A63EB5">
      <w:pPr>
        <w:jc w:val="both"/>
        <w:rPr>
          <w:sz w:val="24"/>
          <w:szCs w:val="24"/>
        </w:rPr>
      </w:pPr>
      <w:r w:rsidRPr="00A63EB5">
        <w:rPr>
          <w:sz w:val="24"/>
          <w:szCs w:val="24"/>
        </w:rPr>
        <w:t>The researcher is aware that management is a large and diverse field. Daily, the researcher would also consider other management issues such as quality control, service, and management audit, corporate governance, service marketing, and organization growth for non-profit organizations. Even though management in businesses and organizations is defined as the function that coordinates people's efforts to accomplish goals and objectives through the efficient and effective use of available resources, researchers believe that people management is critical, particularly in social service management.</w:t>
      </w:r>
    </w:p>
    <w:p w14:paraId="2FDF4966" w14:textId="77777777" w:rsidR="00D34864" w:rsidRPr="00A63EB5" w:rsidRDefault="00D34864" w:rsidP="00A63EB5">
      <w:pPr>
        <w:jc w:val="both"/>
        <w:rPr>
          <w:sz w:val="24"/>
          <w:szCs w:val="24"/>
        </w:rPr>
      </w:pPr>
    </w:p>
    <w:p w14:paraId="240FAB0B" w14:textId="77777777" w:rsidR="00D34864" w:rsidRPr="00A63EB5" w:rsidRDefault="000C2ADE" w:rsidP="00A63EB5">
      <w:pPr>
        <w:jc w:val="both"/>
        <w:rPr>
          <w:sz w:val="24"/>
          <w:szCs w:val="24"/>
        </w:rPr>
      </w:pPr>
      <w:r w:rsidRPr="00A63EB5">
        <w:rPr>
          <w:sz w:val="24"/>
          <w:szCs w:val="24"/>
        </w:rPr>
        <w:t>Review of the Literature</w:t>
      </w:r>
    </w:p>
    <w:p w14:paraId="0821886F" w14:textId="77777777" w:rsidR="00D34864" w:rsidRPr="00A63EB5" w:rsidRDefault="00D34864" w:rsidP="00A63EB5">
      <w:pPr>
        <w:jc w:val="both"/>
        <w:rPr>
          <w:sz w:val="24"/>
          <w:szCs w:val="24"/>
        </w:rPr>
      </w:pPr>
    </w:p>
    <w:p w14:paraId="5B2CD927" w14:textId="77777777" w:rsidR="00D34864" w:rsidRPr="00A63EB5" w:rsidRDefault="000C2ADE" w:rsidP="00A63EB5">
      <w:pPr>
        <w:jc w:val="both"/>
        <w:rPr>
          <w:sz w:val="24"/>
          <w:szCs w:val="24"/>
        </w:rPr>
      </w:pPr>
      <w:r w:rsidRPr="00A63EB5">
        <w:rPr>
          <w:sz w:val="24"/>
          <w:szCs w:val="24"/>
        </w:rPr>
        <w:t>Overview</w:t>
      </w:r>
    </w:p>
    <w:p w14:paraId="026166DB" w14:textId="77777777" w:rsidR="00D34864" w:rsidRPr="00A63EB5" w:rsidRDefault="00D34864" w:rsidP="00A63EB5">
      <w:pPr>
        <w:jc w:val="both"/>
        <w:rPr>
          <w:sz w:val="24"/>
          <w:szCs w:val="24"/>
        </w:rPr>
      </w:pPr>
    </w:p>
    <w:p w14:paraId="6DB39727" w14:textId="77777777" w:rsidR="00D34864" w:rsidRPr="00A63EB5" w:rsidRDefault="000C2ADE" w:rsidP="00A63EB5">
      <w:pPr>
        <w:jc w:val="both"/>
        <w:rPr>
          <w:sz w:val="24"/>
          <w:szCs w:val="24"/>
        </w:rPr>
      </w:pPr>
      <w:r w:rsidRPr="00A63EB5">
        <w:rPr>
          <w:sz w:val="24"/>
          <w:szCs w:val="24"/>
        </w:rPr>
        <w:t>Nursing assistants (NAs) are key members of the Long-Term Care (LTC) healthcare team since they offer the majority of direct support to patients with personal care needs. Recruiting and retaining NAs is a priority for LTC providers (</w:t>
      </w:r>
      <w:proofErr w:type="spellStart"/>
      <w:r w:rsidRPr="00A63EB5">
        <w:rPr>
          <w:sz w:val="24"/>
          <w:szCs w:val="24"/>
        </w:rPr>
        <w:t>Squillace</w:t>
      </w:r>
      <w:proofErr w:type="spellEnd"/>
      <w:r w:rsidRPr="00A63EB5">
        <w:rPr>
          <w:sz w:val="24"/>
          <w:szCs w:val="24"/>
        </w:rPr>
        <w:t xml:space="preserve"> M, </w:t>
      </w:r>
      <w:proofErr w:type="spellStart"/>
      <w:r w:rsidRPr="00A63EB5">
        <w:rPr>
          <w:sz w:val="24"/>
          <w:szCs w:val="24"/>
        </w:rPr>
        <w:t>Remsburg</w:t>
      </w:r>
      <w:proofErr w:type="spellEnd"/>
      <w:r w:rsidRPr="00A63EB5">
        <w:rPr>
          <w:sz w:val="24"/>
          <w:szCs w:val="24"/>
        </w:rPr>
        <w:t xml:space="preserve"> R, </w:t>
      </w:r>
      <w:proofErr w:type="spellStart"/>
      <w:r w:rsidRPr="00A63EB5">
        <w:rPr>
          <w:sz w:val="24"/>
          <w:szCs w:val="24"/>
        </w:rPr>
        <w:t>Bercovitz</w:t>
      </w:r>
      <w:proofErr w:type="spellEnd"/>
      <w:r w:rsidRPr="00A63EB5">
        <w:rPr>
          <w:sz w:val="24"/>
          <w:szCs w:val="24"/>
        </w:rPr>
        <w:t xml:space="preserve"> A. 2011). The high turnover of NAs results in substandard care and a reduction in the residents' quality of life in skilled nursing facilities (Castle N. 2007).</w:t>
      </w:r>
    </w:p>
    <w:p w14:paraId="1DBAAAD5" w14:textId="77777777" w:rsidR="00D34864" w:rsidRPr="00A63EB5" w:rsidRDefault="00D34864" w:rsidP="00A63EB5">
      <w:pPr>
        <w:jc w:val="both"/>
        <w:rPr>
          <w:sz w:val="24"/>
          <w:szCs w:val="24"/>
        </w:rPr>
      </w:pPr>
    </w:p>
    <w:p w14:paraId="58B739C6" w14:textId="77777777" w:rsidR="00D34864" w:rsidRPr="00A63EB5" w:rsidRDefault="000C2ADE" w:rsidP="00A63EB5">
      <w:pPr>
        <w:jc w:val="both"/>
        <w:rPr>
          <w:sz w:val="24"/>
          <w:szCs w:val="24"/>
        </w:rPr>
      </w:pPr>
      <w:r w:rsidRPr="00A63EB5">
        <w:rPr>
          <w:sz w:val="24"/>
          <w:szCs w:val="24"/>
        </w:rPr>
        <w:t xml:space="preserve">Turnover and absenteeism impose significant costs on nursing homes (Seavey, 2004) and may also jeopardize resident care quality. Annual job turnover in the nursing home sector is believed to be as high as 71% (American Health Care Association, 2003), while annual exit from direct care work is considered to be 40%. (Smith &amp; Baughman, 2007). When employees are satisfied with their occupations, they are less likely to be absent or resign (Baker, 2004). This relationship between job satisfaction and employment withdrawal </w:t>
      </w:r>
      <w:proofErr w:type="spellStart"/>
      <w:r w:rsidRPr="00A63EB5">
        <w:rPr>
          <w:sz w:val="24"/>
          <w:szCs w:val="24"/>
        </w:rPr>
        <w:t>behavior</w:t>
      </w:r>
      <w:proofErr w:type="spellEnd"/>
      <w:r w:rsidRPr="00A63EB5">
        <w:rPr>
          <w:sz w:val="24"/>
          <w:szCs w:val="24"/>
        </w:rPr>
        <w:t xml:space="preserve"> has been demonstrated in particular for nursing home personnel (Castle, Engberg, Anderson, &amp; Men, 2007).</w:t>
      </w:r>
    </w:p>
    <w:p w14:paraId="2C8B6732" w14:textId="77777777" w:rsidR="00D34864" w:rsidRPr="00A63EB5" w:rsidRDefault="00D34864" w:rsidP="00A63EB5">
      <w:pPr>
        <w:jc w:val="both"/>
        <w:rPr>
          <w:sz w:val="24"/>
          <w:szCs w:val="24"/>
        </w:rPr>
      </w:pPr>
    </w:p>
    <w:p w14:paraId="7B02A361" w14:textId="77777777" w:rsidR="00D34864" w:rsidRPr="00A63EB5" w:rsidRDefault="000C2ADE" w:rsidP="00A63EB5">
      <w:pPr>
        <w:jc w:val="both"/>
        <w:rPr>
          <w:sz w:val="24"/>
          <w:szCs w:val="24"/>
        </w:rPr>
      </w:pPr>
      <w:r w:rsidRPr="00A63EB5">
        <w:rPr>
          <w:sz w:val="24"/>
          <w:szCs w:val="24"/>
        </w:rPr>
        <w:t xml:space="preserve">Job satisfaction among nursing assistants may also have an effect on the quality of care and resident life provided by nursing homes. Wherever employees interact directly with customers, staff affect and attitude have an impact on customer satisfaction (Snipes, Oswald, </w:t>
      </w:r>
      <w:proofErr w:type="spellStart"/>
      <w:r w:rsidRPr="00A63EB5">
        <w:rPr>
          <w:sz w:val="24"/>
          <w:szCs w:val="24"/>
        </w:rPr>
        <w:t>LaTour</w:t>
      </w:r>
      <w:proofErr w:type="spellEnd"/>
      <w:r w:rsidRPr="00A63EB5">
        <w:rPr>
          <w:sz w:val="24"/>
          <w:szCs w:val="24"/>
        </w:rPr>
        <w:t xml:space="preserve">, &amp; </w:t>
      </w:r>
      <w:proofErr w:type="spellStart"/>
      <w:r w:rsidRPr="00A63EB5">
        <w:rPr>
          <w:sz w:val="24"/>
          <w:szCs w:val="24"/>
        </w:rPr>
        <w:t>Armenakis</w:t>
      </w:r>
      <w:proofErr w:type="spellEnd"/>
      <w:r w:rsidRPr="00A63EB5">
        <w:rPr>
          <w:sz w:val="24"/>
          <w:szCs w:val="24"/>
        </w:rPr>
        <w:t>, 2005; Wilson &amp; Frimpong, 2004). Additionally, job happiness has been associated with employee effort (</w:t>
      </w:r>
      <w:proofErr w:type="spellStart"/>
      <w:r w:rsidRPr="00A63EB5">
        <w:rPr>
          <w:sz w:val="24"/>
          <w:szCs w:val="24"/>
        </w:rPr>
        <w:t>Iaffaldano</w:t>
      </w:r>
      <w:proofErr w:type="spellEnd"/>
      <w:r w:rsidRPr="00A63EB5">
        <w:rPr>
          <w:sz w:val="24"/>
          <w:szCs w:val="24"/>
        </w:rPr>
        <w:t xml:space="preserve"> &amp; </w:t>
      </w:r>
      <w:proofErr w:type="spellStart"/>
      <w:r w:rsidRPr="00A63EB5">
        <w:rPr>
          <w:sz w:val="24"/>
          <w:szCs w:val="24"/>
        </w:rPr>
        <w:t>Muchinsky</w:t>
      </w:r>
      <w:proofErr w:type="spellEnd"/>
      <w:r w:rsidRPr="00A63EB5">
        <w:rPr>
          <w:sz w:val="24"/>
          <w:szCs w:val="24"/>
        </w:rPr>
        <w:t>, 1985). Bishop and colleagues (2008) establish a link between nursing assistant job dedication and many dimensions of resident satisfaction. Lung &amp; Liu (2016) also discussed how pleasant interactions and relationships with service users contribute to CAs' job satisfaction.</w:t>
      </w:r>
    </w:p>
    <w:p w14:paraId="3B9A9D0E" w14:textId="77777777" w:rsidR="00D34864" w:rsidRPr="00A63EB5" w:rsidRDefault="00D34864" w:rsidP="00A63EB5">
      <w:pPr>
        <w:jc w:val="both"/>
        <w:rPr>
          <w:sz w:val="24"/>
          <w:szCs w:val="24"/>
        </w:rPr>
      </w:pPr>
    </w:p>
    <w:p w14:paraId="3587E3CD" w14:textId="77777777" w:rsidR="00D34864" w:rsidRPr="00A63EB5" w:rsidRDefault="000C2ADE" w:rsidP="00A63EB5">
      <w:pPr>
        <w:jc w:val="both"/>
        <w:rPr>
          <w:sz w:val="24"/>
          <w:szCs w:val="24"/>
        </w:rPr>
      </w:pPr>
      <w:r w:rsidRPr="00A63EB5">
        <w:rPr>
          <w:sz w:val="24"/>
          <w:szCs w:val="24"/>
        </w:rPr>
        <w:t xml:space="preserve">Additionally, nursing homes that are attempting to improve their patients' quality of care and life through culture change rely on devoted, positive frontline staff as important actors in these initiatives (Baker, 2007; Rahman &amp; </w:t>
      </w:r>
      <w:proofErr w:type="spellStart"/>
      <w:r w:rsidRPr="00A63EB5">
        <w:rPr>
          <w:sz w:val="24"/>
          <w:szCs w:val="24"/>
        </w:rPr>
        <w:t>Schnelle</w:t>
      </w:r>
      <w:proofErr w:type="spellEnd"/>
      <w:r w:rsidRPr="00A63EB5">
        <w:rPr>
          <w:sz w:val="24"/>
          <w:szCs w:val="24"/>
        </w:rPr>
        <w:t>, 2008).</w:t>
      </w:r>
    </w:p>
    <w:p w14:paraId="39006DF0" w14:textId="77777777" w:rsidR="00D34864" w:rsidRPr="00A63EB5" w:rsidRDefault="00D34864" w:rsidP="00A63EB5">
      <w:pPr>
        <w:jc w:val="both"/>
        <w:rPr>
          <w:sz w:val="24"/>
          <w:szCs w:val="24"/>
        </w:rPr>
      </w:pPr>
    </w:p>
    <w:p w14:paraId="6086715E" w14:textId="77777777" w:rsidR="00D34864" w:rsidRPr="00A63EB5" w:rsidRDefault="000C2ADE" w:rsidP="00A63EB5">
      <w:pPr>
        <w:jc w:val="both"/>
        <w:rPr>
          <w:sz w:val="24"/>
          <w:szCs w:val="24"/>
        </w:rPr>
      </w:pPr>
      <w:r w:rsidRPr="00A63EB5">
        <w:rPr>
          <w:sz w:val="24"/>
          <w:szCs w:val="24"/>
        </w:rPr>
        <w:t>A deeper understanding of the organizational elements that influence job satisfaction can lead to two types of policy changes. To begin, it will benefit nursing home operators seeking to boost job performance, minimize attrition and absenteeism, and motivate their staff to improve quality and culture. Second, government and resident advocates should educate themselves about these variables in order to assist industry efforts to provide high-value care efficiently.</w:t>
      </w:r>
    </w:p>
    <w:p w14:paraId="20B8138B" w14:textId="77777777" w:rsidR="00D34864" w:rsidRPr="00A63EB5" w:rsidRDefault="00D34864" w:rsidP="00A63EB5">
      <w:pPr>
        <w:jc w:val="both"/>
        <w:rPr>
          <w:sz w:val="24"/>
          <w:szCs w:val="24"/>
        </w:rPr>
      </w:pPr>
    </w:p>
    <w:p w14:paraId="78AC2192" w14:textId="77777777" w:rsidR="00D34864" w:rsidRPr="00A63EB5" w:rsidRDefault="000C2ADE" w:rsidP="00A63EB5">
      <w:pPr>
        <w:jc w:val="both"/>
        <w:rPr>
          <w:sz w:val="24"/>
          <w:szCs w:val="24"/>
        </w:rPr>
      </w:pPr>
      <w:r w:rsidRPr="00A63EB5">
        <w:rPr>
          <w:sz w:val="24"/>
          <w:szCs w:val="24"/>
        </w:rPr>
        <w:t>Local Importance</w:t>
      </w:r>
    </w:p>
    <w:p w14:paraId="1E2F3B86" w14:textId="77777777" w:rsidR="00D34864" w:rsidRPr="00A63EB5" w:rsidRDefault="00D34864" w:rsidP="00A63EB5">
      <w:pPr>
        <w:jc w:val="both"/>
        <w:rPr>
          <w:sz w:val="24"/>
          <w:szCs w:val="24"/>
        </w:rPr>
      </w:pPr>
    </w:p>
    <w:p w14:paraId="150B32E3" w14:textId="77777777" w:rsidR="00D34864" w:rsidRPr="00A63EB5" w:rsidRDefault="000C2ADE" w:rsidP="00A63EB5">
      <w:pPr>
        <w:jc w:val="both"/>
        <w:rPr>
          <w:sz w:val="24"/>
          <w:szCs w:val="24"/>
        </w:rPr>
      </w:pPr>
      <w:r w:rsidRPr="00A63EB5">
        <w:rPr>
          <w:sz w:val="24"/>
          <w:szCs w:val="24"/>
        </w:rPr>
        <w:t>Currently, Hong Kong has almost 200 government-sponsored nursing facilities with 20,000 beds and 500 private nursing homes with 50,000 beds. Even though Hong Kong has nearly 70,000 elderly beds, or 6% of the local population over the age of 65, the highest percentage in the world, we still have around 20,000 applicants on the central waiting list. The wait time is likely to be greater, as the elderly population increased from 11.7 percent in 2011 to 27 percent in 2033.</w:t>
      </w:r>
    </w:p>
    <w:p w14:paraId="1C76B3D4" w14:textId="77777777" w:rsidR="00D34864" w:rsidRPr="00A63EB5" w:rsidRDefault="00D34864" w:rsidP="00A63EB5">
      <w:pPr>
        <w:jc w:val="both"/>
        <w:rPr>
          <w:sz w:val="24"/>
          <w:szCs w:val="24"/>
        </w:rPr>
      </w:pPr>
    </w:p>
    <w:p w14:paraId="10DD7A53" w14:textId="77777777" w:rsidR="00D34864" w:rsidRPr="00A63EB5" w:rsidRDefault="000C2ADE" w:rsidP="00A63EB5">
      <w:pPr>
        <w:jc w:val="both"/>
        <w:rPr>
          <w:sz w:val="24"/>
          <w:szCs w:val="24"/>
        </w:rPr>
      </w:pPr>
      <w:r w:rsidRPr="00A63EB5">
        <w:rPr>
          <w:sz w:val="24"/>
          <w:szCs w:val="24"/>
        </w:rPr>
        <w:t>In 2013, a survey conducted by the Hong Kong Council of Social Services revealed that vacancies for frontline care assistants (CAs) in local nursing homes increased 12.4 percent, owing to a high turnover rate and the fact that more than half of the workforce is aged 50-59, implying a significant amount of turnover.</w:t>
      </w:r>
    </w:p>
    <w:p w14:paraId="1BAA7F5F" w14:textId="77777777" w:rsidR="00D34864" w:rsidRPr="00A63EB5" w:rsidRDefault="00D34864" w:rsidP="00A63EB5">
      <w:pPr>
        <w:jc w:val="both"/>
        <w:rPr>
          <w:sz w:val="24"/>
          <w:szCs w:val="24"/>
        </w:rPr>
      </w:pPr>
    </w:p>
    <w:p w14:paraId="76E52258" w14:textId="77777777" w:rsidR="00D34864" w:rsidRPr="00A63EB5" w:rsidRDefault="000C2ADE" w:rsidP="00A63EB5">
      <w:pPr>
        <w:jc w:val="both"/>
        <w:rPr>
          <w:sz w:val="24"/>
          <w:szCs w:val="24"/>
        </w:rPr>
      </w:pPr>
      <w:r w:rsidRPr="00A63EB5">
        <w:rPr>
          <w:sz w:val="24"/>
          <w:szCs w:val="24"/>
        </w:rPr>
        <w:t xml:space="preserve">After five to ten years, CAs would retire. (http://hkcss.org.hk/e/cont </w:t>
      </w:r>
      <w:proofErr w:type="spellStart"/>
      <w:r w:rsidRPr="00A63EB5">
        <w:rPr>
          <w:sz w:val="24"/>
          <w:szCs w:val="24"/>
        </w:rPr>
        <w:t>detail.asp?type</w:t>
      </w:r>
      <w:proofErr w:type="spellEnd"/>
      <w:r w:rsidRPr="00A63EB5">
        <w:rPr>
          <w:sz w:val="24"/>
          <w:szCs w:val="24"/>
        </w:rPr>
        <w:t xml:space="preserve"> id=9&amp;content id=402).</w:t>
      </w:r>
    </w:p>
    <w:p w14:paraId="4F638B12" w14:textId="77777777" w:rsidR="00D34864" w:rsidRPr="00A63EB5" w:rsidRDefault="00D34864" w:rsidP="00A63EB5">
      <w:pPr>
        <w:jc w:val="both"/>
        <w:rPr>
          <w:sz w:val="24"/>
          <w:szCs w:val="24"/>
        </w:rPr>
      </w:pPr>
    </w:p>
    <w:p w14:paraId="2F2F7AC9" w14:textId="77777777" w:rsidR="00D34864" w:rsidRPr="00A63EB5" w:rsidRDefault="000C2ADE" w:rsidP="00A63EB5">
      <w:pPr>
        <w:jc w:val="both"/>
        <w:rPr>
          <w:sz w:val="24"/>
          <w:szCs w:val="24"/>
        </w:rPr>
      </w:pPr>
      <w:r w:rsidRPr="00A63EB5">
        <w:rPr>
          <w:sz w:val="24"/>
          <w:szCs w:val="24"/>
        </w:rPr>
        <w:t>We are all aware that the situation cannot be resolved solely by improving fringe benefits; on the one hand, social services have historically been constrained by limited resources, and as a result, we have historically been unable to compete with the business market for adequate and quality manpower.</w:t>
      </w:r>
    </w:p>
    <w:p w14:paraId="330A8B4E" w14:textId="77777777" w:rsidR="00D34864" w:rsidRPr="00A63EB5" w:rsidRDefault="00D34864" w:rsidP="00A63EB5">
      <w:pPr>
        <w:jc w:val="both"/>
        <w:rPr>
          <w:sz w:val="24"/>
          <w:szCs w:val="24"/>
        </w:rPr>
      </w:pPr>
    </w:p>
    <w:p w14:paraId="368EF266" w14:textId="77777777" w:rsidR="00D34864" w:rsidRPr="00A63EB5" w:rsidRDefault="000C2ADE" w:rsidP="00A63EB5">
      <w:pPr>
        <w:jc w:val="both"/>
        <w:rPr>
          <w:sz w:val="24"/>
          <w:szCs w:val="24"/>
        </w:rPr>
      </w:pPr>
      <w:r w:rsidRPr="00A63EB5">
        <w:rPr>
          <w:sz w:val="24"/>
          <w:szCs w:val="24"/>
        </w:rPr>
        <w:t>The research focuses on the consequences of job happiness and performance among employees at nursing homes in Hong Kong. The research aims to conduct an in-depth examination of human resource management issues, such as job satisfaction and performance, with a particular emphasis on nursing home personnel.</w:t>
      </w:r>
    </w:p>
    <w:p w14:paraId="5A0BFC17" w14:textId="77777777" w:rsidR="000C2ADE" w:rsidRPr="00A63EB5" w:rsidRDefault="000C2ADE" w:rsidP="00A63EB5">
      <w:pPr>
        <w:jc w:val="both"/>
        <w:rPr>
          <w:sz w:val="24"/>
          <w:szCs w:val="24"/>
        </w:rPr>
      </w:pPr>
    </w:p>
    <w:p w14:paraId="4CEC2743" w14:textId="4E34C8E6" w:rsidR="00D34864" w:rsidRPr="00A63EB5" w:rsidRDefault="000C2ADE" w:rsidP="00A63EB5">
      <w:pPr>
        <w:jc w:val="both"/>
        <w:rPr>
          <w:sz w:val="24"/>
          <w:szCs w:val="24"/>
        </w:rPr>
      </w:pPr>
      <w:r w:rsidRPr="00A63EB5">
        <w:rPr>
          <w:sz w:val="24"/>
          <w:szCs w:val="24"/>
        </w:rPr>
        <w:t>The inquiry stems from the observation that as the older population in Hong Kong continues to grow in the coming years, quality nursing home administration will become critical in providing long-term care for the elderly. By considering this sector as a service that is both person-</w:t>
      </w:r>
      <w:proofErr w:type="spellStart"/>
      <w:r w:rsidRPr="00A63EB5">
        <w:rPr>
          <w:sz w:val="24"/>
          <w:szCs w:val="24"/>
        </w:rPr>
        <w:t>centered</w:t>
      </w:r>
      <w:proofErr w:type="spellEnd"/>
      <w:r w:rsidRPr="00A63EB5">
        <w:rPr>
          <w:sz w:val="24"/>
          <w:szCs w:val="24"/>
        </w:rPr>
        <w:t xml:space="preserve"> and </w:t>
      </w:r>
      <w:proofErr w:type="spellStart"/>
      <w:r w:rsidRPr="00A63EB5">
        <w:rPr>
          <w:sz w:val="24"/>
          <w:szCs w:val="24"/>
        </w:rPr>
        <w:t>labor-intensive</w:t>
      </w:r>
      <w:proofErr w:type="spellEnd"/>
      <w:r w:rsidRPr="00A63EB5">
        <w:rPr>
          <w:sz w:val="24"/>
          <w:szCs w:val="24"/>
        </w:rPr>
        <w:t>, encouraging systematic and strategic people management may help ensure the future stability of manpower and quality service.</w:t>
      </w:r>
    </w:p>
    <w:p w14:paraId="2063787A" w14:textId="77777777" w:rsidR="00D34864" w:rsidRPr="00A63EB5" w:rsidRDefault="00D34864" w:rsidP="00A63EB5">
      <w:pPr>
        <w:jc w:val="both"/>
        <w:rPr>
          <w:sz w:val="24"/>
          <w:szCs w:val="24"/>
        </w:rPr>
      </w:pPr>
    </w:p>
    <w:p w14:paraId="23119F30" w14:textId="77777777" w:rsidR="00D34864" w:rsidRPr="00A63EB5" w:rsidRDefault="000C2ADE" w:rsidP="00A63EB5">
      <w:pPr>
        <w:jc w:val="both"/>
        <w:rPr>
          <w:sz w:val="24"/>
          <w:szCs w:val="24"/>
        </w:rPr>
      </w:pPr>
      <w:r w:rsidRPr="00A63EB5">
        <w:rPr>
          <w:sz w:val="24"/>
          <w:szCs w:val="24"/>
        </w:rPr>
        <w:t>Theory of Two Factors</w:t>
      </w:r>
    </w:p>
    <w:p w14:paraId="17701D7C" w14:textId="77777777" w:rsidR="00D34864" w:rsidRPr="00A63EB5" w:rsidRDefault="00D34864" w:rsidP="00A63EB5">
      <w:pPr>
        <w:jc w:val="both"/>
        <w:rPr>
          <w:sz w:val="24"/>
          <w:szCs w:val="24"/>
        </w:rPr>
      </w:pPr>
    </w:p>
    <w:p w14:paraId="4327CC34" w14:textId="77777777" w:rsidR="00D34864" w:rsidRPr="00A63EB5" w:rsidRDefault="000C2ADE" w:rsidP="00A63EB5">
      <w:pPr>
        <w:jc w:val="both"/>
        <w:rPr>
          <w:sz w:val="24"/>
          <w:szCs w:val="24"/>
        </w:rPr>
      </w:pPr>
      <w:r w:rsidRPr="00A63EB5">
        <w:rPr>
          <w:sz w:val="24"/>
          <w:szCs w:val="24"/>
        </w:rPr>
        <w:t xml:space="preserve">According to some academics, NA turnover may be related to how NAs see their prospects for personal growth, acknowledgment for their work, and involvement in care decisions (Parsons, Simmons, Penn, &amp; Furlough, 2003). These evaluations pertain to the personal or intrinsic benefits that NAs may encounter on the work (Herzberg, </w:t>
      </w:r>
      <w:proofErr w:type="spellStart"/>
      <w:r w:rsidRPr="00A63EB5">
        <w:rPr>
          <w:sz w:val="24"/>
          <w:szCs w:val="24"/>
        </w:rPr>
        <w:t>Mausner</w:t>
      </w:r>
      <w:proofErr w:type="spellEnd"/>
      <w:r w:rsidRPr="00A63EB5">
        <w:rPr>
          <w:sz w:val="24"/>
          <w:szCs w:val="24"/>
        </w:rPr>
        <w:t xml:space="preserve">, &amp; Snyderman, 1959; </w:t>
      </w:r>
      <w:proofErr w:type="spellStart"/>
      <w:r w:rsidRPr="00A63EB5">
        <w:rPr>
          <w:sz w:val="24"/>
          <w:szCs w:val="24"/>
        </w:rPr>
        <w:t>Kalleberg</w:t>
      </w:r>
      <w:proofErr w:type="spellEnd"/>
      <w:r w:rsidRPr="00A63EB5">
        <w:rPr>
          <w:sz w:val="24"/>
          <w:szCs w:val="24"/>
        </w:rPr>
        <w:t>, 1977; Wernimont, 1966).</w:t>
      </w:r>
    </w:p>
    <w:p w14:paraId="50ECC4D2" w14:textId="77777777" w:rsidR="00D34864" w:rsidRPr="00A63EB5" w:rsidRDefault="00D34864" w:rsidP="00A63EB5">
      <w:pPr>
        <w:jc w:val="both"/>
        <w:rPr>
          <w:sz w:val="24"/>
          <w:szCs w:val="24"/>
        </w:rPr>
      </w:pPr>
    </w:p>
    <w:p w14:paraId="26478BE6" w14:textId="77777777" w:rsidR="00D34864" w:rsidRPr="00A63EB5" w:rsidRDefault="000C2ADE" w:rsidP="00A63EB5">
      <w:pPr>
        <w:jc w:val="both"/>
        <w:rPr>
          <w:sz w:val="24"/>
          <w:szCs w:val="24"/>
        </w:rPr>
      </w:pPr>
      <w:r w:rsidRPr="00A63EB5">
        <w:rPr>
          <w:sz w:val="24"/>
          <w:szCs w:val="24"/>
        </w:rPr>
        <w:t xml:space="preserve">In their theory of job satisfaction, Herzberg and colleagues (1959) emphasized the contrast between intrinsic and extrinsic influences in the workplace. Intrinsic variables are those that </w:t>
      </w:r>
      <w:r w:rsidRPr="00A63EB5">
        <w:rPr>
          <w:sz w:val="24"/>
          <w:szCs w:val="24"/>
        </w:rPr>
        <w:lastRenderedPageBreak/>
        <w:t>pertain to the worker's self-actualization, namely the need for a sense of self-accomplishment on the job, or what is frequently referred to as intrinsic job satisfaction. Intrinsic job happiness is obtained from a combination of intrinsic job characteristics. Intrinsic job elements include accountability, self-direction, skill development, and observed accomplishments linked with performing the job (</w:t>
      </w:r>
      <w:proofErr w:type="spellStart"/>
      <w:r w:rsidRPr="00A63EB5">
        <w:rPr>
          <w:sz w:val="24"/>
          <w:szCs w:val="24"/>
        </w:rPr>
        <w:t>Kalleberg</w:t>
      </w:r>
      <w:proofErr w:type="spellEnd"/>
      <w:r w:rsidRPr="00A63EB5">
        <w:rPr>
          <w:sz w:val="24"/>
          <w:szCs w:val="24"/>
        </w:rPr>
        <w:t>, 1977).</w:t>
      </w:r>
    </w:p>
    <w:p w14:paraId="0D83C1DC" w14:textId="77777777" w:rsidR="00D34864" w:rsidRPr="00A63EB5" w:rsidRDefault="00D34864" w:rsidP="00A63EB5">
      <w:pPr>
        <w:jc w:val="both"/>
        <w:rPr>
          <w:sz w:val="24"/>
          <w:szCs w:val="24"/>
        </w:rPr>
      </w:pPr>
    </w:p>
    <w:p w14:paraId="12B0DE0E" w14:textId="77777777" w:rsidR="00D34864" w:rsidRPr="00A63EB5" w:rsidRDefault="000C2ADE" w:rsidP="00A63EB5">
      <w:pPr>
        <w:jc w:val="both"/>
        <w:rPr>
          <w:sz w:val="24"/>
          <w:szCs w:val="24"/>
        </w:rPr>
      </w:pPr>
      <w:r w:rsidRPr="00A63EB5">
        <w:rPr>
          <w:sz w:val="24"/>
          <w:szCs w:val="24"/>
        </w:rPr>
        <w:t xml:space="preserve">Extrinsic factors, on the other hand, are those that define the external context and reward system in which the worker </w:t>
      </w:r>
      <w:proofErr w:type="spellStart"/>
      <w:r w:rsidRPr="00A63EB5">
        <w:rPr>
          <w:sz w:val="24"/>
          <w:szCs w:val="24"/>
        </w:rPr>
        <w:t>labors</w:t>
      </w:r>
      <w:proofErr w:type="spellEnd"/>
      <w:r w:rsidRPr="00A63EB5">
        <w:rPr>
          <w:sz w:val="24"/>
          <w:szCs w:val="24"/>
        </w:rPr>
        <w:t>, such as company policies, supervision, external rewards such as satisfaction with pay, and workload. Earlier research using Herzberg and colleagues' methodology discovered that both intrinsic and extrinsic job factors predicted levels of job satisfaction, with intrinsic components having a larger association with satisfaction than extrinsic factors (Ewen, Smith, Hulin, &amp; Locke, 1966; Wernimont, 1966).</w:t>
      </w:r>
    </w:p>
    <w:p w14:paraId="7D696030" w14:textId="77777777" w:rsidR="00D34864" w:rsidRPr="00A63EB5" w:rsidRDefault="00D34864" w:rsidP="00A63EB5">
      <w:pPr>
        <w:jc w:val="both"/>
        <w:rPr>
          <w:sz w:val="24"/>
          <w:szCs w:val="24"/>
        </w:rPr>
      </w:pPr>
    </w:p>
    <w:p w14:paraId="4E9C159C" w14:textId="77777777" w:rsidR="00D34864" w:rsidRPr="00A63EB5" w:rsidRDefault="000C2ADE" w:rsidP="00A63EB5">
      <w:pPr>
        <w:jc w:val="both"/>
        <w:rPr>
          <w:sz w:val="24"/>
          <w:szCs w:val="24"/>
        </w:rPr>
      </w:pPr>
      <w:r w:rsidRPr="00A63EB5">
        <w:rPr>
          <w:sz w:val="24"/>
          <w:szCs w:val="24"/>
        </w:rPr>
        <w:t>Workplace Satisfaction</w:t>
      </w:r>
    </w:p>
    <w:p w14:paraId="35FA4E8D" w14:textId="77777777" w:rsidR="00D34864" w:rsidRPr="00A63EB5" w:rsidRDefault="00D34864" w:rsidP="00A63EB5">
      <w:pPr>
        <w:jc w:val="both"/>
        <w:rPr>
          <w:sz w:val="24"/>
          <w:szCs w:val="24"/>
        </w:rPr>
      </w:pPr>
    </w:p>
    <w:p w14:paraId="5EA44838" w14:textId="77777777" w:rsidR="00D34864" w:rsidRPr="00A63EB5" w:rsidRDefault="000C2ADE" w:rsidP="00A63EB5">
      <w:pPr>
        <w:jc w:val="both"/>
        <w:rPr>
          <w:sz w:val="24"/>
          <w:szCs w:val="24"/>
        </w:rPr>
      </w:pPr>
      <w:r w:rsidRPr="00A63EB5">
        <w:rPr>
          <w:sz w:val="24"/>
          <w:szCs w:val="24"/>
        </w:rPr>
        <w:t xml:space="preserve">Additionally, research indicates that when nurses in residential care are satisfied with their work environment, care quality improves (Castle et al., 2006), and that when nurses view their employment to be unsatisfactory, they have a more detached attitude toward their profession (Demerouti et al., 2000). </w:t>
      </w:r>
      <w:proofErr w:type="spellStart"/>
      <w:r w:rsidRPr="00A63EB5">
        <w:rPr>
          <w:sz w:val="24"/>
          <w:szCs w:val="24"/>
        </w:rPr>
        <w:t>Edvardsson</w:t>
      </w:r>
      <w:proofErr w:type="spellEnd"/>
      <w:r w:rsidRPr="00A63EB5">
        <w:rPr>
          <w:sz w:val="24"/>
          <w:szCs w:val="24"/>
        </w:rPr>
        <w:t xml:space="preserve"> and colleagues (2008) discovered that a low prevalence of </w:t>
      </w:r>
      <w:proofErr w:type="spellStart"/>
      <w:r w:rsidRPr="00A63EB5">
        <w:rPr>
          <w:sz w:val="24"/>
          <w:szCs w:val="24"/>
        </w:rPr>
        <w:t>behavioral</w:t>
      </w:r>
      <w:proofErr w:type="spellEnd"/>
      <w:r w:rsidRPr="00A63EB5">
        <w:rPr>
          <w:sz w:val="24"/>
          <w:szCs w:val="24"/>
        </w:rPr>
        <w:t xml:space="preserve"> symptoms in residents receiving residential dementia care was associated with high job satisfaction.</w:t>
      </w:r>
    </w:p>
    <w:p w14:paraId="19BA58FD" w14:textId="77777777" w:rsidR="00D34864" w:rsidRPr="00A63EB5" w:rsidRDefault="00D34864" w:rsidP="00A63EB5">
      <w:pPr>
        <w:jc w:val="both"/>
        <w:rPr>
          <w:sz w:val="24"/>
          <w:szCs w:val="24"/>
        </w:rPr>
      </w:pPr>
    </w:p>
    <w:p w14:paraId="1CF4A75F" w14:textId="77777777" w:rsidR="00D34864" w:rsidRPr="00A63EB5" w:rsidRDefault="000C2ADE" w:rsidP="00A63EB5">
      <w:pPr>
        <w:jc w:val="both"/>
        <w:rPr>
          <w:sz w:val="24"/>
          <w:szCs w:val="24"/>
        </w:rPr>
      </w:pPr>
      <w:r w:rsidRPr="00A63EB5">
        <w:rPr>
          <w:sz w:val="24"/>
          <w:szCs w:val="24"/>
        </w:rPr>
        <w:t xml:space="preserve">Locke (1976) provided a generally accepted definition of job satisfaction, stating that it is the result of a pleasant or enjoyable emotional state coming from the nurses' appraisal of their job or work experience. Additionally, Locke asserts that job satisfaction happens when nurses are able to apply their beliefs to their work and so bring it into alignment with their needs. However, we have a limited understanding of this link, which is necessary in order to create effective support mechanisms and to assess intervention outcomes. While job satisfaction is a well-studied notion, the data generated from diverse theoretical models is equivocal (Judge et al., 2001; </w:t>
      </w:r>
      <w:proofErr w:type="spellStart"/>
      <w:r w:rsidRPr="00A63EB5">
        <w:rPr>
          <w:sz w:val="24"/>
          <w:szCs w:val="24"/>
        </w:rPr>
        <w:t>Coomber</w:t>
      </w:r>
      <w:proofErr w:type="spellEnd"/>
      <w:r w:rsidRPr="00A63EB5">
        <w:rPr>
          <w:sz w:val="24"/>
          <w:szCs w:val="24"/>
        </w:rPr>
        <w:t xml:space="preserve"> and </w:t>
      </w:r>
      <w:proofErr w:type="spellStart"/>
      <w:r w:rsidRPr="00A63EB5">
        <w:rPr>
          <w:sz w:val="24"/>
          <w:szCs w:val="24"/>
        </w:rPr>
        <w:t>Barriball</w:t>
      </w:r>
      <w:proofErr w:type="spellEnd"/>
      <w:r w:rsidRPr="00A63EB5">
        <w:rPr>
          <w:sz w:val="24"/>
          <w:szCs w:val="24"/>
        </w:rPr>
        <w:t>, 2007).</w:t>
      </w:r>
    </w:p>
    <w:p w14:paraId="57CDAF45" w14:textId="77777777" w:rsidR="00D34864" w:rsidRPr="00A63EB5" w:rsidRDefault="00D34864" w:rsidP="00A63EB5">
      <w:pPr>
        <w:jc w:val="both"/>
        <w:rPr>
          <w:sz w:val="24"/>
          <w:szCs w:val="24"/>
        </w:rPr>
      </w:pPr>
    </w:p>
    <w:p w14:paraId="08C9E1F5" w14:textId="77777777" w:rsidR="00D34864" w:rsidRPr="00A63EB5" w:rsidRDefault="000C2ADE" w:rsidP="00A63EB5">
      <w:pPr>
        <w:jc w:val="both"/>
        <w:rPr>
          <w:sz w:val="24"/>
          <w:szCs w:val="24"/>
        </w:rPr>
      </w:pPr>
      <w:r w:rsidRPr="00A63EB5">
        <w:rPr>
          <w:sz w:val="24"/>
          <w:szCs w:val="24"/>
        </w:rPr>
        <w:t>Previously, theories from a broad psychological perspective have been used, such as Herzberg's (1966) theory, which states that intrinsic variables (such as the work itself, achievements, and responsibilities) improve job satisfaction while extrinsic variables (such as the work itself, achievements, and responsibilities) reduce job dissatisfaction (such as pay, company policies, and working conditions). Another method is the Job Features Model (Hackman and Oldham, 1976), which focuses on the intrinsically motivating characteristics of the care role, such as skills, autonomy, and feedback, that contribute to high job satisfaction. Additionally, Hackman and Oldham (1976) indicate that job satisfaction is more strongly connected with these characteristics in nurses who demonstrate a strong desire for professional advancement.</w:t>
      </w:r>
    </w:p>
    <w:p w14:paraId="25ECF071" w14:textId="77777777" w:rsidR="00D34864" w:rsidRPr="00A63EB5" w:rsidRDefault="00D34864" w:rsidP="00A63EB5">
      <w:pPr>
        <w:jc w:val="both"/>
        <w:rPr>
          <w:sz w:val="24"/>
          <w:szCs w:val="24"/>
        </w:rPr>
      </w:pPr>
    </w:p>
    <w:p w14:paraId="0DD0F213" w14:textId="77777777" w:rsidR="00D34864" w:rsidRPr="00A63EB5" w:rsidRDefault="000C2ADE" w:rsidP="00A63EB5">
      <w:pPr>
        <w:jc w:val="both"/>
        <w:rPr>
          <w:sz w:val="24"/>
          <w:szCs w:val="24"/>
        </w:rPr>
      </w:pPr>
      <w:r w:rsidRPr="00A63EB5">
        <w:rPr>
          <w:sz w:val="24"/>
          <w:szCs w:val="24"/>
        </w:rPr>
        <w:t>From a broad perspective, these numerous views demonstrate the critical nature of job satisfaction. However, there is a need for interventions tailored to specific job contexts, such as aged care, because prerequisites and working conditions vary by context.</w:t>
      </w:r>
    </w:p>
    <w:p w14:paraId="23E38045" w14:textId="77777777" w:rsidR="00D34864" w:rsidRPr="00A63EB5" w:rsidRDefault="00D34864" w:rsidP="00A63EB5">
      <w:pPr>
        <w:jc w:val="both"/>
        <w:rPr>
          <w:sz w:val="24"/>
          <w:szCs w:val="24"/>
        </w:rPr>
      </w:pPr>
    </w:p>
    <w:p w14:paraId="0F66AE43" w14:textId="77777777" w:rsidR="00D34864" w:rsidRPr="00A63EB5" w:rsidRDefault="000C2ADE" w:rsidP="00A63EB5">
      <w:pPr>
        <w:jc w:val="both"/>
        <w:rPr>
          <w:sz w:val="24"/>
          <w:szCs w:val="24"/>
        </w:rPr>
      </w:pPr>
      <w:r w:rsidRPr="00A63EB5">
        <w:rPr>
          <w:sz w:val="24"/>
          <w:szCs w:val="24"/>
        </w:rPr>
        <w:t>Factor of Organization</w:t>
      </w:r>
    </w:p>
    <w:p w14:paraId="71380798" w14:textId="77777777" w:rsidR="00D34864" w:rsidRPr="00A63EB5" w:rsidRDefault="00D34864" w:rsidP="00A63EB5">
      <w:pPr>
        <w:jc w:val="both"/>
        <w:rPr>
          <w:sz w:val="24"/>
          <w:szCs w:val="24"/>
        </w:rPr>
      </w:pPr>
    </w:p>
    <w:p w14:paraId="6ABBBBF4" w14:textId="77777777" w:rsidR="00D34864" w:rsidRPr="00A63EB5" w:rsidRDefault="000C2ADE" w:rsidP="00A63EB5">
      <w:pPr>
        <w:jc w:val="both"/>
        <w:rPr>
          <w:sz w:val="24"/>
          <w:szCs w:val="24"/>
        </w:rPr>
      </w:pPr>
      <w:r w:rsidRPr="00A63EB5">
        <w:rPr>
          <w:sz w:val="24"/>
          <w:szCs w:val="24"/>
        </w:rPr>
        <w:t xml:space="preserve">According to </w:t>
      </w:r>
      <w:proofErr w:type="spellStart"/>
      <w:r w:rsidRPr="00A63EB5">
        <w:rPr>
          <w:sz w:val="24"/>
          <w:szCs w:val="24"/>
        </w:rPr>
        <w:t>Kuokkanen</w:t>
      </w:r>
      <w:proofErr w:type="spellEnd"/>
      <w:r w:rsidRPr="00A63EB5">
        <w:rPr>
          <w:sz w:val="24"/>
          <w:szCs w:val="24"/>
        </w:rPr>
        <w:t xml:space="preserve"> et al. (2003), job satisfaction has three common denominators: work environment, professional considerations, and patient care variables. Among them, work environment elements such as social integration, communication, and management style all </w:t>
      </w:r>
      <w:r w:rsidRPr="00A63EB5">
        <w:rPr>
          <w:sz w:val="24"/>
          <w:szCs w:val="24"/>
        </w:rPr>
        <w:lastRenderedPageBreak/>
        <w:t xml:space="preserve">contribute significantly to job satisfaction. Karsh et al. (2005) and King et al. (2013) discovered that in a supportive work environment, management encourages individuals to exercise their knowledge and judgment, resulting in an improvement in job satisfaction. Additionally, numerous studies have demonstrated that factors associated with the organizational context, such as supervision and personal recognition, job reengineering for high performance, and on-the-job training, all influence job satisfaction among nurse assistants in nursing homes (Garland et al., 1989; Choi et al., 2012; </w:t>
      </w:r>
      <w:proofErr w:type="spellStart"/>
      <w:r w:rsidRPr="00A63EB5">
        <w:rPr>
          <w:sz w:val="24"/>
          <w:szCs w:val="24"/>
        </w:rPr>
        <w:t>Pélissier</w:t>
      </w:r>
      <w:proofErr w:type="spellEnd"/>
      <w:r w:rsidRPr="00A63EB5">
        <w:rPr>
          <w:sz w:val="24"/>
          <w:szCs w:val="24"/>
        </w:rPr>
        <w:t xml:space="preserve"> et al., 2015; Ha et al., 2014; Kalisch &amp; Lee, 2014).</w:t>
      </w:r>
    </w:p>
    <w:p w14:paraId="62A07F2B" w14:textId="77777777" w:rsidR="00D34864" w:rsidRPr="00A63EB5" w:rsidRDefault="00D34864" w:rsidP="00A63EB5">
      <w:pPr>
        <w:jc w:val="both"/>
        <w:rPr>
          <w:sz w:val="24"/>
          <w:szCs w:val="24"/>
        </w:rPr>
      </w:pPr>
    </w:p>
    <w:p w14:paraId="423B8610" w14:textId="77777777" w:rsidR="00D34864" w:rsidRPr="00A63EB5" w:rsidRDefault="000C2ADE" w:rsidP="00A63EB5">
      <w:pPr>
        <w:jc w:val="both"/>
        <w:rPr>
          <w:sz w:val="24"/>
          <w:szCs w:val="24"/>
        </w:rPr>
      </w:pPr>
      <w:r w:rsidRPr="00A63EB5">
        <w:rPr>
          <w:sz w:val="24"/>
          <w:szCs w:val="24"/>
        </w:rPr>
        <w:t xml:space="preserve">Supervisory variables included supervisors' expectations, supervisors' access to supplies/information, and supervisors' time limitations (Garland et al. 1989; </w:t>
      </w:r>
      <w:proofErr w:type="spellStart"/>
      <w:r w:rsidRPr="00A63EB5">
        <w:rPr>
          <w:sz w:val="24"/>
          <w:szCs w:val="24"/>
        </w:rPr>
        <w:t>Schwendimann</w:t>
      </w:r>
      <w:proofErr w:type="spellEnd"/>
      <w:r w:rsidRPr="00A63EB5">
        <w:rPr>
          <w:sz w:val="24"/>
          <w:szCs w:val="24"/>
        </w:rPr>
        <w:t xml:space="preserve"> et al. 2016). Thus, the work environment appears to play a significant effect in nursing assistant job satisfaction in the long-term care setting. Yeh (2003) polled 209 Taiwanese nursing assistants working in 39 nursing homes in the Kaohsiung area about their job satisfaction and discovered that the work environment was the most satisfied category, with the relationship to other aspects being secondary.</w:t>
      </w:r>
    </w:p>
    <w:p w14:paraId="31CB43C7" w14:textId="77777777" w:rsidR="00D34864" w:rsidRPr="00A63EB5" w:rsidRDefault="00D34864" w:rsidP="00A63EB5">
      <w:pPr>
        <w:jc w:val="both"/>
        <w:rPr>
          <w:sz w:val="24"/>
          <w:szCs w:val="24"/>
        </w:rPr>
      </w:pPr>
    </w:p>
    <w:p w14:paraId="5DF403C4" w14:textId="77777777" w:rsidR="00D34864" w:rsidRPr="00A63EB5" w:rsidRDefault="000C2ADE" w:rsidP="00A63EB5">
      <w:pPr>
        <w:jc w:val="both"/>
        <w:rPr>
          <w:sz w:val="24"/>
          <w:szCs w:val="24"/>
        </w:rPr>
      </w:pPr>
      <w:r w:rsidRPr="00A63EB5">
        <w:rPr>
          <w:sz w:val="24"/>
          <w:szCs w:val="24"/>
        </w:rPr>
        <w:t xml:space="preserve">The research on nursing assistant job happiness in community-based </w:t>
      </w:r>
      <w:proofErr w:type="gramStart"/>
      <w:r w:rsidRPr="00A63EB5">
        <w:rPr>
          <w:sz w:val="24"/>
          <w:szCs w:val="24"/>
        </w:rPr>
        <w:t>long term</w:t>
      </w:r>
      <w:proofErr w:type="gramEnd"/>
      <w:r w:rsidRPr="00A63EB5">
        <w:rPr>
          <w:sz w:val="24"/>
          <w:szCs w:val="24"/>
        </w:rPr>
        <w:t xml:space="preserve"> care (LTC) is exceedingly sparse in both Eastern and Western countries, whereas registered nurses' job satisfaction has been extensively examined in acute-care hospitals. Thus, it is necessary to attempt to understand the relationships between organizational factors and job satisfaction among nursing assistants in long-term care facilities within the constraints of our data to assist managers and policymakers in their efforts to increase employee job satisfaction from an organizational standpoint. (2014) (Chamberlain et al. 2016; </w:t>
      </w:r>
      <w:proofErr w:type="spellStart"/>
      <w:r w:rsidRPr="00A63EB5">
        <w:rPr>
          <w:sz w:val="24"/>
          <w:szCs w:val="24"/>
        </w:rPr>
        <w:t>Wallin</w:t>
      </w:r>
      <w:proofErr w:type="spellEnd"/>
      <w:r w:rsidRPr="00A63EB5">
        <w:rPr>
          <w:sz w:val="24"/>
          <w:szCs w:val="24"/>
        </w:rPr>
        <w:t xml:space="preserve"> et al. 2012; Kim et al. 2014).</w:t>
      </w:r>
    </w:p>
    <w:p w14:paraId="75416FEC" w14:textId="77777777" w:rsidR="00D34864" w:rsidRPr="00A63EB5" w:rsidRDefault="00D34864" w:rsidP="00A63EB5">
      <w:pPr>
        <w:jc w:val="both"/>
        <w:rPr>
          <w:sz w:val="24"/>
          <w:szCs w:val="24"/>
        </w:rPr>
      </w:pPr>
    </w:p>
    <w:p w14:paraId="168DA6C8" w14:textId="77777777" w:rsidR="00D34864" w:rsidRPr="00A63EB5" w:rsidRDefault="000C2ADE" w:rsidP="00A63EB5">
      <w:pPr>
        <w:jc w:val="both"/>
        <w:rPr>
          <w:sz w:val="24"/>
          <w:szCs w:val="24"/>
        </w:rPr>
      </w:pPr>
      <w:r w:rsidRPr="00A63EB5">
        <w:rPr>
          <w:sz w:val="24"/>
          <w:szCs w:val="24"/>
        </w:rPr>
        <w:t>According to Kanter, management's duty is to foster workplace effectiveness by ensuring that employees have access to the information, support, and resources necessary to perform their jobs effectively and by offering continual opportunities for employee growth. Empowering work environments provide employees with access to information, tools, support, and opportunities for learning and development (Kanter 1993). Employees that work in an empowered work environment are more devoted to the organization, have a higher level of trust in management, are more accountable for their work, and are more likely to demonstrate job satisfaction (</w:t>
      </w:r>
      <w:proofErr w:type="spellStart"/>
      <w:r w:rsidRPr="00A63EB5">
        <w:rPr>
          <w:sz w:val="24"/>
          <w:szCs w:val="24"/>
        </w:rPr>
        <w:t>Laschinger</w:t>
      </w:r>
      <w:proofErr w:type="spellEnd"/>
      <w:r w:rsidRPr="00A63EB5">
        <w:rPr>
          <w:sz w:val="24"/>
          <w:szCs w:val="24"/>
        </w:rPr>
        <w:t xml:space="preserve"> et al. 2001).</w:t>
      </w:r>
    </w:p>
    <w:p w14:paraId="4E65FB3B" w14:textId="77777777" w:rsidR="00D34864" w:rsidRPr="00A63EB5" w:rsidRDefault="00D34864" w:rsidP="00A63EB5">
      <w:pPr>
        <w:jc w:val="both"/>
        <w:rPr>
          <w:sz w:val="24"/>
          <w:szCs w:val="24"/>
        </w:rPr>
      </w:pPr>
    </w:p>
    <w:p w14:paraId="3963F40E" w14:textId="77777777" w:rsidR="00D34864" w:rsidRPr="00A63EB5" w:rsidRDefault="000C2ADE" w:rsidP="00A63EB5">
      <w:pPr>
        <w:jc w:val="both"/>
        <w:rPr>
          <w:sz w:val="24"/>
          <w:szCs w:val="24"/>
        </w:rPr>
      </w:pPr>
      <w:r w:rsidRPr="00A63EB5">
        <w:rPr>
          <w:sz w:val="24"/>
          <w:szCs w:val="24"/>
        </w:rPr>
        <w:t>Based on the foregoing literature analysis, the researcher used Kanter's theory of organizational empowerment to predict job satisfaction among Care Assistants in Hong Kong nursing homes. The study's framework is that Care Assistants who are in need of support, have access to information, have the opportunity to learn and grow, have access to the resources necessary to perform their jobs, and have positive relationships with their organization's staff, all of which are attributable to organizational empowerment, are predicted to have higher job satisfaction.</w:t>
      </w:r>
    </w:p>
    <w:p w14:paraId="4A968CF6" w14:textId="77777777" w:rsidR="00D34864" w:rsidRPr="00A63EB5" w:rsidRDefault="00D34864" w:rsidP="00A63EB5">
      <w:pPr>
        <w:jc w:val="both"/>
        <w:rPr>
          <w:sz w:val="24"/>
          <w:szCs w:val="24"/>
        </w:rPr>
      </w:pPr>
    </w:p>
    <w:p w14:paraId="3BB8AB43" w14:textId="77777777" w:rsidR="00D34864" w:rsidRPr="00A63EB5" w:rsidRDefault="000C2ADE" w:rsidP="00A63EB5">
      <w:pPr>
        <w:jc w:val="both"/>
        <w:rPr>
          <w:sz w:val="24"/>
          <w:szCs w:val="24"/>
        </w:rPr>
      </w:pPr>
      <w:r w:rsidRPr="00A63EB5">
        <w:rPr>
          <w:sz w:val="24"/>
          <w:szCs w:val="24"/>
        </w:rPr>
        <w:t>Thus, job happiness is thought to be equally critical for frontline care assistants as it is for professionally trained nurses. As the need for long-term care for the elderly in Hong Kong is predicted to increase in the next years, promoting job satisfaction among care assistants will not only improve the quality of care, but will also aid in the sustainable development of the nursing home service to the community.</w:t>
      </w:r>
    </w:p>
    <w:p w14:paraId="228180D9" w14:textId="77777777" w:rsidR="00D34864" w:rsidRPr="00A63EB5" w:rsidRDefault="00D34864" w:rsidP="00A63EB5">
      <w:pPr>
        <w:jc w:val="both"/>
        <w:rPr>
          <w:sz w:val="24"/>
          <w:szCs w:val="24"/>
        </w:rPr>
      </w:pPr>
    </w:p>
    <w:p w14:paraId="5D38DB13" w14:textId="77777777" w:rsidR="00D34864" w:rsidRPr="00A63EB5" w:rsidRDefault="000C2ADE" w:rsidP="00A63EB5">
      <w:pPr>
        <w:jc w:val="both"/>
        <w:rPr>
          <w:sz w:val="24"/>
          <w:szCs w:val="24"/>
        </w:rPr>
      </w:pPr>
      <w:r w:rsidRPr="00A63EB5">
        <w:rPr>
          <w:sz w:val="24"/>
          <w:szCs w:val="24"/>
        </w:rPr>
        <w:t>Methodology of Research</w:t>
      </w:r>
    </w:p>
    <w:p w14:paraId="0FB4EB3B" w14:textId="77777777" w:rsidR="00D34864" w:rsidRPr="00A63EB5" w:rsidRDefault="00D34864" w:rsidP="00A63EB5">
      <w:pPr>
        <w:jc w:val="both"/>
        <w:rPr>
          <w:sz w:val="24"/>
          <w:szCs w:val="24"/>
        </w:rPr>
      </w:pPr>
    </w:p>
    <w:p w14:paraId="2AB0EB69" w14:textId="77777777" w:rsidR="00D34864" w:rsidRPr="00A63EB5" w:rsidRDefault="000C2ADE" w:rsidP="00A63EB5">
      <w:pPr>
        <w:jc w:val="both"/>
        <w:rPr>
          <w:sz w:val="24"/>
          <w:szCs w:val="24"/>
        </w:rPr>
      </w:pPr>
      <w:r w:rsidRPr="00A63EB5">
        <w:rPr>
          <w:sz w:val="24"/>
          <w:szCs w:val="24"/>
        </w:rPr>
        <w:t>Principal Objectives</w:t>
      </w:r>
    </w:p>
    <w:p w14:paraId="6043DEBA" w14:textId="77777777" w:rsidR="00D34864" w:rsidRPr="00A63EB5" w:rsidRDefault="00D34864" w:rsidP="00A63EB5">
      <w:pPr>
        <w:jc w:val="both"/>
        <w:rPr>
          <w:sz w:val="24"/>
          <w:szCs w:val="24"/>
        </w:rPr>
      </w:pPr>
    </w:p>
    <w:p w14:paraId="3710D84D" w14:textId="77777777" w:rsidR="00D34864" w:rsidRPr="00A63EB5" w:rsidRDefault="000C2ADE" w:rsidP="00A63EB5">
      <w:pPr>
        <w:jc w:val="both"/>
        <w:rPr>
          <w:sz w:val="24"/>
          <w:szCs w:val="24"/>
        </w:rPr>
      </w:pPr>
      <w:r w:rsidRPr="00A63EB5">
        <w:rPr>
          <w:sz w:val="24"/>
          <w:szCs w:val="24"/>
        </w:rPr>
        <w:t>The purpose of this study is to determine the characteristics that contribute to the job satisfaction of care assistants who work in nursing homes in Hong Kong. So as to recommend people development resolutions to the sector and ensure the long-term sustainability of nursing home care quality.</w:t>
      </w:r>
    </w:p>
    <w:p w14:paraId="1C46D7D8" w14:textId="77777777" w:rsidR="00D34864" w:rsidRPr="00A63EB5" w:rsidRDefault="00D34864" w:rsidP="00A63EB5">
      <w:pPr>
        <w:jc w:val="both"/>
        <w:rPr>
          <w:sz w:val="24"/>
          <w:szCs w:val="24"/>
        </w:rPr>
      </w:pPr>
    </w:p>
    <w:p w14:paraId="7CED6BEA" w14:textId="77777777" w:rsidR="00D34864" w:rsidRPr="00A63EB5" w:rsidRDefault="000C2ADE" w:rsidP="00A63EB5">
      <w:pPr>
        <w:jc w:val="both"/>
        <w:rPr>
          <w:sz w:val="24"/>
          <w:szCs w:val="24"/>
        </w:rPr>
      </w:pPr>
      <w:r w:rsidRPr="00A63EB5">
        <w:rPr>
          <w:sz w:val="24"/>
          <w:szCs w:val="24"/>
        </w:rPr>
        <w:t>Hypothesis</w:t>
      </w:r>
    </w:p>
    <w:p w14:paraId="7921771C" w14:textId="77777777" w:rsidR="00D34864" w:rsidRPr="00A63EB5" w:rsidRDefault="00D34864" w:rsidP="00A63EB5">
      <w:pPr>
        <w:jc w:val="both"/>
        <w:rPr>
          <w:sz w:val="24"/>
          <w:szCs w:val="24"/>
        </w:rPr>
      </w:pPr>
    </w:p>
    <w:p w14:paraId="13E36C54" w14:textId="77777777" w:rsidR="00D34864" w:rsidRPr="00A63EB5" w:rsidRDefault="000C2ADE" w:rsidP="00A63EB5">
      <w:pPr>
        <w:jc w:val="both"/>
        <w:rPr>
          <w:sz w:val="24"/>
          <w:szCs w:val="24"/>
        </w:rPr>
      </w:pPr>
      <w:r w:rsidRPr="00A63EB5">
        <w:rPr>
          <w:sz w:val="24"/>
          <w:szCs w:val="24"/>
        </w:rPr>
        <w:t>Ho: Organizational empowerment does not increase job satisfaction among nursing home care assistants.</w:t>
      </w:r>
    </w:p>
    <w:p w14:paraId="16BF8F6F" w14:textId="77777777" w:rsidR="00D34864" w:rsidRPr="00A63EB5" w:rsidRDefault="00D34864" w:rsidP="00A63EB5">
      <w:pPr>
        <w:jc w:val="both"/>
        <w:rPr>
          <w:sz w:val="24"/>
          <w:szCs w:val="24"/>
        </w:rPr>
      </w:pPr>
    </w:p>
    <w:p w14:paraId="6082C31C" w14:textId="77777777" w:rsidR="00D34864" w:rsidRPr="00A63EB5" w:rsidRDefault="000C2ADE" w:rsidP="00A63EB5">
      <w:pPr>
        <w:jc w:val="both"/>
        <w:rPr>
          <w:sz w:val="24"/>
          <w:szCs w:val="24"/>
        </w:rPr>
      </w:pPr>
      <w:r w:rsidRPr="00A63EB5">
        <w:rPr>
          <w:sz w:val="24"/>
          <w:szCs w:val="24"/>
        </w:rPr>
        <w:t>Ha: Organizational empowerment increases work satisfaction for nursing home care aides.</w:t>
      </w:r>
    </w:p>
    <w:p w14:paraId="1A921184" w14:textId="77777777" w:rsidR="00D34864" w:rsidRPr="00A63EB5" w:rsidRDefault="00D34864" w:rsidP="00A63EB5">
      <w:pPr>
        <w:jc w:val="both"/>
        <w:rPr>
          <w:sz w:val="24"/>
          <w:szCs w:val="24"/>
        </w:rPr>
      </w:pPr>
    </w:p>
    <w:p w14:paraId="70B6A98D" w14:textId="77777777" w:rsidR="00D34864" w:rsidRPr="00A63EB5" w:rsidRDefault="000C2ADE" w:rsidP="00A63EB5">
      <w:pPr>
        <w:jc w:val="both"/>
        <w:rPr>
          <w:sz w:val="24"/>
          <w:szCs w:val="24"/>
        </w:rPr>
      </w:pPr>
      <w:r w:rsidRPr="00A63EB5">
        <w:rPr>
          <w:sz w:val="24"/>
          <w:szCs w:val="24"/>
        </w:rPr>
        <w:t>Design style</w:t>
      </w:r>
    </w:p>
    <w:p w14:paraId="697A08A9" w14:textId="77777777" w:rsidR="00D34864" w:rsidRPr="00A63EB5" w:rsidRDefault="00D34864" w:rsidP="00A63EB5">
      <w:pPr>
        <w:jc w:val="both"/>
        <w:rPr>
          <w:sz w:val="24"/>
          <w:szCs w:val="24"/>
        </w:rPr>
      </w:pPr>
    </w:p>
    <w:p w14:paraId="09AB1AEF" w14:textId="77777777" w:rsidR="00D34864" w:rsidRPr="00A63EB5" w:rsidRDefault="000C2ADE" w:rsidP="00A63EB5">
      <w:pPr>
        <w:jc w:val="both"/>
        <w:rPr>
          <w:sz w:val="24"/>
          <w:szCs w:val="24"/>
        </w:rPr>
      </w:pPr>
      <w:r w:rsidRPr="00A63EB5">
        <w:rPr>
          <w:sz w:val="24"/>
          <w:szCs w:val="24"/>
        </w:rPr>
        <w:t>It is proposed to utilize a mixed technique in this research, that is, triangulation of a quantitative investigation that can precede a qualitative study.</w:t>
      </w:r>
    </w:p>
    <w:p w14:paraId="0434E6A5" w14:textId="77777777" w:rsidR="00D34864" w:rsidRPr="00A63EB5" w:rsidRDefault="00D34864" w:rsidP="00A63EB5">
      <w:pPr>
        <w:jc w:val="both"/>
        <w:rPr>
          <w:sz w:val="24"/>
          <w:szCs w:val="24"/>
        </w:rPr>
      </w:pPr>
    </w:p>
    <w:p w14:paraId="37CBB8BA" w14:textId="77777777" w:rsidR="00D34864" w:rsidRPr="00A63EB5" w:rsidRDefault="000C2ADE" w:rsidP="00A63EB5">
      <w:pPr>
        <w:jc w:val="both"/>
        <w:rPr>
          <w:sz w:val="24"/>
          <w:szCs w:val="24"/>
        </w:rPr>
      </w:pPr>
      <w:r w:rsidRPr="00A63EB5">
        <w:rPr>
          <w:sz w:val="24"/>
          <w:szCs w:val="24"/>
        </w:rPr>
        <w:t>A cross-sectional design using a descriptive correlation technique was used to distribute questionnaires to CAs working in nursing homes run by non-governmental organizations with government funding. Following that, the researcher will conduct a case study to collect qualitative data from CAs employed in private nursing homes in order to compare and contrast the findings from the two studies.</w:t>
      </w:r>
    </w:p>
    <w:p w14:paraId="61742F5F" w14:textId="77777777" w:rsidR="00D34864" w:rsidRPr="00A63EB5" w:rsidRDefault="00D34864" w:rsidP="00A63EB5">
      <w:pPr>
        <w:jc w:val="both"/>
        <w:rPr>
          <w:sz w:val="24"/>
          <w:szCs w:val="24"/>
        </w:rPr>
      </w:pPr>
    </w:p>
    <w:p w14:paraId="414A47FF" w14:textId="77777777" w:rsidR="00D34864" w:rsidRPr="00A63EB5" w:rsidRDefault="000C2ADE" w:rsidP="00A63EB5">
      <w:pPr>
        <w:jc w:val="both"/>
        <w:rPr>
          <w:sz w:val="24"/>
          <w:szCs w:val="24"/>
        </w:rPr>
      </w:pPr>
      <w:r w:rsidRPr="00A63EB5">
        <w:rPr>
          <w:sz w:val="24"/>
          <w:szCs w:val="24"/>
        </w:rPr>
        <w:t>Quantitative research</w:t>
      </w:r>
    </w:p>
    <w:p w14:paraId="071DC691" w14:textId="77777777" w:rsidR="00D34864" w:rsidRPr="00A63EB5" w:rsidRDefault="00D34864" w:rsidP="00A63EB5">
      <w:pPr>
        <w:jc w:val="both"/>
        <w:rPr>
          <w:sz w:val="24"/>
          <w:szCs w:val="24"/>
        </w:rPr>
      </w:pPr>
    </w:p>
    <w:p w14:paraId="1C574C1F" w14:textId="77777777" w:rsidR="00D34864" w:rsidRPr="00A63EB5" w:rsidRDefault="000C2ADE" w:rsidP="00A63EB5">
      <w:pPr>
        <w:jc w:val="both"/>
        <w:rPr>
          <w:sz w:val="24"/>
          <w:szCs w:val="24"/>
        </w:rPr>
      </w:pPr>
      <w:r w:rsidRPr="00A63EB5">
        <w:rPr>
          <w:sz w:val="24"/>
          <w:szCs w:val="24"/>
        </w:rPr>
        <w:t>To better understand the correlations between organizational empowerment and job satisfaction among care assistants in nursing homes in Hong Kong, we employed a cross-sectional design using a descriptive correlation technique.</w:t>
      </w:r>
    </w:p>
    <w:p w14:paraId="2A3A74F9" w14:textId="77777777" w:rsidR="00D34864" w:rsidRPr="00A63EB5" w:rsidRDefault="00D34864" w:rsidP="00A63EB5">
      <w:pPr>
        <w:jc w:val="both"/>
        <w:rPr>
          <w:sz w:val="24"/>
          <w:szCs w:val="24"/>
        </w:rPr>
      </w:pPr>
    </w:p>
    <w:p w14:paraId="1FA63293" w14:textId="77777777" w:rsidR="00D34864" w:rsidRPr="00A63EB5" w:rsidRDefault="000C2ADE" w:rsidP="00A63EB5">
      <w:pPr>
        <w:jc w:val="both"/>
        <w:rPr>
          <w:sz w:val="24"/>
          <w:szCs w:val="24"/>
        </w:rPr>
      </w:pPr>
      <w:r w:rsidRPr="00A63EB5">
        <w:rPr>
          <w:sz w:val="24"/>
          <w:szCs w:val="24"/>
        </w:rPr>
        <w:t>It is a cross-sectional, quantitative study. Questionnaires will be used to collect data.</w:t>
      </w:r>
    </w:p>
    <w:p w14:paraId="45EEFB22" w14:textId="77777777" w:rsidR="00D34864" w:rsidRPr="00A63EB5" w:rsidRDefault="00D34864" w:rsidP="00A63EB5">
      <w:pPr>
        <w:jc w:val="both"/>
        <w:rPr>
          <w:sz w:val="24"/>
          <w:szCs w:val="24"/>
        </w:rPr>
      </w:pPr>
    </w:p>
    <w:p w14:paraId="5BA3885D" w14:textId="77777777" w:rsidR="00D34864" w:rsidRPr="00A63EB5" w:rsidRDefault="000C2ADE" w:rsidP="00A63EB5">
      <w:pPr>
        <w:jc w:val="both"/>
        <w:rPr>
          <w:sz w:val="24"/>
          <w:szCs w:val="24"/>
        </w:rPr>
      </w:pPr>
      <w:r w:rsidRPr="00A63EB5">
        <w:rPr>
          <w:sz w:val="24"/>
          <w:szCs w:val="24"/>
        </w:rPr>
        <w:t>A questionnaire is a pre-written collection of questions to which respondents record their responses, which are often limited to a few well-defined possibilities. They are an effective data collection technique for descriptive or explanatory studies. Questionnaires are typically less expensive and time-consuming to administer than interviews and observations, and are typically used to collect significant amounts of quantitative data (Sekaran &amp; Bougie, 2013).</w:t>
      </w:r>
    </w:p>
    <w:p w14:paraId="20AEC080" w14:textId="77777777" w:rsidR="00D34864" w:rsidRPr="00A63EB5" w:rsidRDefault="00D34864" w:rsidP="00A63EB5">
      <w:pPr>
        <w:jc w:val="both"/>
        <w:rPr>
          <w:sz w:val="24"/>
          <w:szCs w:val="24"/>
        </w:rPr>
      </w:pPr>
    </w:p>
    <w:p w14:paraId="6B1BAFC3" w14:textId="77777777" w:rsidR="00D34864" w:rsidRPr="00A63EB5" w:rsidRDefault="000C2ADE" w:rsidP="00A63EB5">
      <w:pPr>
        <w:jc w:val="both"/>
        <w:rPr>
          <w:sz w:val="24"/>
          <w:szCs w:val="24"/>
        </w:rPr>
      </w:pPr>
      <w:r w:rsidRPr="00A63EB5">
        <w:rPr>
          <w:sz w:val="24"/>
          <w:szCs w:val="24"/>
        </w:rPr>
        <w:t>Structured or semi-structured questionnaires are used in this research, and structured questionnaires will be used.</w:t>
      </w:r>
    </w:p>
    <w:p w14:paraId="1C301A89" w14:textId="77777777" w:rsidR="00D34864" w:rsidRPr="00A63EB5" w:rsidRDefault="00D34864" w:rsidP="00A63EB5">
      <w:pPr>
        <w:jc w:val="both"/>
        <w:rPr>
          <w:sz w:val="24"/>
          <w:szCs w:val="24"/>
        </w:rPr>
      </w:pPr>
    </w:p>
    <w:p w14:paraId="7C76C179" w14:textId="77777777" w:rsidR="00D34864" w:rsidRPr="00A63EB5" w:rsidRDefault="000C2ADE" w:rsidP="00A63EB5">
      <w:pPr>
        <w:jc w:val="both"/>
        <w:rPr>
          <w:sz w:val="24"/>
          <w:szCs w:val="24"/>
        </w:rPr>
      </w:pPr>
      <w:r w:rsidRPr="00A63EB5">
        <w:rPr>
          <w:sz w:val="24"/>
          <w:szCs w:val="24"/>
        </w:rPr>
        <w:t>Structured questionnaires employ fixed (standardised) questions, batteries of questions, tests (</w:t>
      </w:r>
      <w:proofErr w:type="gramStart"/>
      <w:r w:rsidRPr="00A63EB5">
        <w:rPr>
          <w:sz w:val="24"/>
          <w:szCs w:val="24"/>
        </w:rPr>
        <w:t>e.g.</w:t>
      </w:r>
      <w:proofErr w:type="gramEnd"/>
      <w:r w:rsidRPr="00A63EB5">
        <w:rPr>
          <w:sz w:val="24"/>
          <w:szCs w:val="24"/>
        </w:rPr>
        <w:t xml:space="preserve"> psychological), and / or scales that are presented to respondents uniformly, with no variation in question wording and a predominance of pre-coded response options. Structured surveys are advantageous because they capture unambiguous and easy-to-count responses, resulting in quantifiable data for study. Because the method facilitates data gathering and processing, it is relatively inexpensive and allows for the inclusion of large groups of people (Bowling, 1997).</w:t>
      </w:r>
    </w:p>
    <w:p w14:paraId="35416CA7" w14:textId="77777777" w:rsidR="00D34864" w:rsidRPr="00A63EB5" w:rsidRDefault="00D34864" w:rsidP="00A63EB5">
      <w:pPr>
        <w:jc w:val="both"/>
        <w:rPr>
          <w:sz w:val="24"/>
          <w:szCs w:val="24"/>
        </w:rPr>
      </w:pPr>
    </w:p>
    <w:p w14:paraId="29F21DB5" w14:textId="77777777" w:rsidR="00D34864" w:rsidRPr="00A63EB5" w:rsidRDefault="000C2ADE" w:rsidP="00A63EB5">
      <w:pPr>
        <w:jc w:val="both"/>
        <w:rPr>
          <w:sz w:val="24"/>
          <w:szCs w:val="24"/>
        </w:rPr>
      </w:pPr>
      <w:r w:rsidRPr="00A63EB5">
        <w:rPr>
          <w:sz w:val="24"/>
          <w:szCs w:val="24"/>
        </w:rPr>
        <w:lastRenderedPageBreak/>
        <w:t>When creating a questionnaire, the researcher will refer to the following steps: (Collis &amp; Hussey, 2014).</w:t>
      </w:r>
    </w:p>
    <w:p w14:paraId="1A185D63" w14:textId="77777777" w:rsidR="00D34864" w:rsidRPr="00A63EB5" w:rsidRDefault="00D34864" w:rsidP="00A63EB5">
      <w:pPr>
        <w:jc w:val="both"/>
        <w:rPr>
          <w:sz w:val="24"/>
          <w:szCs w:val="24"/>
        </w:rPr>
      </w:pPr>
    </w:p>
    <w:p w14:paraId="33C358BC" w14:textId="77777777" w:rsidR="00D34864" w:rsidRPr="00A63EB5" w:rsidRDefault="000C2ADE" w:rsidP="00A63EB5">
      <w:pPr>
        <w:jc w:val="both"/>
        <w:rPr>
          <w:sz w:val="24"/>
          <w:szCs w:val="24"/>
        </w:rPr>
      </w:pPr>
      <w:r w:rsidRPr="00A63EB5">
        <w:rPr>
          <w:sz w:val="24"/>
          <w:szCs w:val="24"/>
        </w:rPr>
        <w:t>1. Create the questions and accompanying instructions.</w:t>
      </w:r>
    </w:p>
    <w:p w14:paraId="682FFFDB" w14:textId="77777777" w:rsidR="00D34864" w:rsidRPr="00A63EB5" w:rsidRDefault="00D34864" w:rsidP="00A63EB5">
      <w:pPr>
        <w:jc w:val="both"/>
        <w:rPr>
          <w:sz w:val="24"/>
          <w:szCs w:val="24"/>
        </w:rPr>
      </w:pPr>
    </w:p>
    <w:p w14:paraId="1477736A" w14:textId="77777777" w:rsidR="00D34864" w:rsidRPr="00A63EB5" w:rsidRDefault="000C2ADE" w:rsidP="00A63EB5">
      <w:pPr>
        <w:jc w:val="both"/>
        <w:rPr>
          <w:sz w:val="24"/>
          <w:szCs w:val="24"/>
        </w:rPr>
      </w:pPr>
      <w:r w:rsidRPr="00A63EB5">
        <w:rPr>
          <w:sz w:val="24"/>
          <w:szCs w:val="24"/>
        </w:rPr>
        <w:t>2. Decide on the presentation order.</w:t>
      </w:r>
    </w:p>
    <w:p w14:paraId="459370D7" w14:textId="77777777" w:rsidR="00D34864" w:rsidRPr="00A63EB5" w:rsidRDefault="00D34864" w:rsidP="00A63EB5">
      <w:pPr>
        <w:jc w:val="both"/>
        <w:rPr>
          <w:sz w:val="24"/>
          <w:szCs w:val="24"/>
        </w:rPr>
      </w:pPr>
    </w:p>
    <w:p w14:paraId="445CBEF3" w14:textId="77777777" w:rsidR="00D34864" w:rsidRPr="00A63EB5" w:rsidRDefault="000C2ADE" w:rsidP="00A63EB5">
      <w:pPr>
        <w:jc w:val="both"/>
        <w:rPr>
          <w:sz w:val="24"/>
          <w:szCs w:val="24"/>
        </w:rPr>
      </w:pPr>
      <w:r w:rsidRPr="00A63EB5">
        <w:rPr>
          <w:sz w:val="24"/>
          <w:szCs w:val="24"/>
        </w:rPr>
        <w:t>3. Compose a supporting letter / letter of request.</w:t>
      </w:r>
    </w:p>
    <w:p w14:paraId="351637C3" w14:textId="77777777" w:rsidR="00D34864" w:rsidRPr="00A63EB5" w:rsidRDefault="00D34864" w:rsidP="00A63EB5">
      <w:pPr>
        <w:jc w:val="both"/>
        <w:rPr>
          <w:sz w:val="24"/>
          <w:szCs w:val="24"/>
        </w:rPr>
      </w:pPr>
    </w:p>
    <w:p w14:paraId="3065F242" w14:textId="77777777" w:rsidR="00D34864" w:rsidRPr="00A63EB5" w:rsidRDefault="000C2ADE" w:rsidP="00A63EB5">
      <w:pPr>
        <w:jc w:val="both"/>
        <w:rPr>
          <w:sz w:val="24"/>
          <w:szCs w:val="24"/>
        </w:rPr>
      </w:pPr>
      <w:r w:rsidRPr="00A63EB5">
        <w:rPr>
          <w:sz w:val="24"/>
          <w:szCs w:val="24"/>
        </w:rPr>
        <w:t>4. Questionnaires for testing with a limited sample size</w:t>
      </w:r>
    </w:p>
    <w:p w14:paraId="520B8D37" w14:textId="77777777" w:rsidR="00D34864" w:rsidRPr="00A63EB5" w:rsidRDefault="00D34864" w:rsidP="00A63EB5">
      <w:pPr>
        <w:jc w:val="both"/>
        <w:rPr>
          <w:sz w:val="24"/>
          <w:szCs w:val="24"/>
        </w:rPr>
      </w:pPr>
    </w:p>
    <w:p w14:paraId="20355C83" w14:textId="77777777" w:rsidR="00D34864" w:rsidRPr="00A63EB5" w:rsidRDefault="000C2ADE" w:rsidP="00A63EB5">
      <w:pPr>
        <w:jc w:val="both"/>
        <w:rPr>
          <w:sz w:val="24"/>
          <w:szCs w:val="24"/>
        </w:rPr>
      </w:pPr>
      <w:r w:rsidRPr="00A63EB5">
        <w:rPr>
          <w:sz w:val="24"/>
          <w:szCs w:val="24"/>
        </w:rPr>
        <w:t>5. Decide on a distribution and return method.</w:t>
      </w:r>
    </w:p>
    <w:p w14:paraId="3A2AC5C9" w14:textId="77777777" w:rsidR="00D34864" w:rsidRPr="00A63EB5" w:rsidRDefault="00D34864" w:rsidP="00A63EB5">
      <w:pPr>
        <w:jc w:val="both"/>
        <w:rPr>
          <w:sz w:val="24"/>
          <w:szCs w:val="24"/>
        </w:rPr>
      </w:pPr>
    </w:p>
    <w:p w14:paraId="15F292B4" w14:textId="77777777" w:rsidR="00D34864" w:rsidRPr="00A63EB5" w:rsidRDefault="000C2ADE" w:rsidP="00A63EB5">
      <w:pPr>
        <w:jc w:val="both"/>
        <w:rPr>
          <w:sz w:val="24"/>
          <w:szCs w:val="24"/>
        </w:rPr>
      </w:pPr>
      <w:r w:rsidRPr="00A63EB5">
        <w:rPr>
          <w:sz w:val="24"/>
          <w:szCs w:val="24"/>
        </w:rPr>
        <w:t>6. Develop a method for handling non-responses.</w:t>
      </w:r>
    </w:p>
    <w:p w14:paraId="15F2BF56" w14:textId="77777777" w:rsidR="00D34864" w:rsidRPr="00A63EB5" w:rsidRDefault="00D34864" w:rsidP="00A63EB5">
      <w:pPr>
        <w:jc w:val="both"/>
        <w:rPr>
          <w:sz w:val="24"/>
          <w:szCs w:val="24"/>
        </w:rPr>
      </w:pPr>
    </w:p>
    <w:p w14:paraId="1CA305B5" w14:textId="77777777" w:rsidR="00D34864" w:rsidRPr="00A63EB5" w:rsidRDefault="000C2ADE" w:rsidP="00A63EB5">
      <w:pPr>
        <w:jc w:val="both"/>
        <w:rPr>
          <w:sz w:val="24"/>
          <w:szCs w:val="24"/>
        </w:rPr>
      </w:pPr>
      <w:r w:rsidRPr="00A63EB5">
        <w:rPr>
          <w:sz w:val="24"/>
          <w:szCs w:val="24"/>
        </w:rPr>
        <w:t>7. Validity and reliability testing should be conducted.</w:t>
      </w:r>
    </w:p>
    <w:p w14:paraId="3ACDFCA3" w14:textId="77777777" w:rsidR="00D34864" w:rsidRPr="00A63EB5" w:rsidRDefault="00D34864" w:rsidP="00A63EB5">
      <w:pPr>
        <w:jc w:val="both"/>
        <w:rPr>
          <w:sz w:val="24"/>
          <w:szCs w:val="24"/>
        </w:rPr>
      </w:pPr>
    </w:p>
    <w:p w14:paraId="0B61D0F6" w14:textId="77777777" w:rsidR="00D34864" w:rsidRPr="00A63EB5" w:rsidRDefault="000C2ADE" w:rsidP="00A63EB5">
      <w:pPr>
        <w:jc w:val="both"/>
        <w:rPr>
          <w:sz w:val="24"/>
          <w:szCs w:val="24"/>
        </w:rPr>
      </w:pPr>
      <w:r w:rsidRPr="00A63EB5">
        <w:rPr>
          <w:sz w:val="24"/>
          <w:szCs w:val="24"/>
        </w:rPr>
        <w:t>Given the huge sample size of the research, questionnaires sent by mail will be employed to gather data for this study.</w:t>
      </w:r>
    </w:p>
    <w:p w14:paraId="3C2A8532" w14:textId="77777777" w:rsidR="00D34864" w:rsidRPr="00A63EB5" w:rsidRDefault="00D34864" w:rsidP="00A63EB5">
      <w:pPr>
        <w:jc w:val="both"/>
        <w:rPr>
          <w:sz w:val="24"/>
          <w:szCs w:val="24"/>
        </w:rPr>
      </w:pPr>
    </w:p>
    <w:p w14:paraId="4644B0CC" w14:textId="77777777" w:rsidR="00D34864" w:rsidRPr="00A63EB5" w:rsidRDefault="000C2ADE" w:rsidP="00A63EB5">
      <w:pPr>
        <w:jc w:val="both"/>
        <w:rPr>
          <w:sz w:val="24"/>
          <w:szCs w:val="24"/>
        </w:rPr>
      </w:pPr>
      <w:r w:rsidRPr="00A63EB5">
        <w:rPr>
          <w:sz w:val="24"/>
          <w:szCs w:val="24"/>
        </w:rPr>
        <w:t>Sample and Population</w:t>
      </w:r>
    </w:p>
    <w:p w14:paraId="543F4F96" w14:textId="77777777" w:rsidR="00D34864" w:rsidRPr="00A63EB5" w:rsidRDefault="00D34864" w:rsidP="00A63EB5">
      <w:pPr>
        <w:jc w:val="both"/>
        <w:rPr>
          <w:sz w:val="24"/>
          <w:szCs w:val="24"/>
        </w:rPr>
      </w:pPr>
    </w:p>
    <w:p w14:paraId="08592DE5" w14:textId="77777777" w:rsidR="00D34864" w:rsidRPr="00A63EB5" w:rsidRDefault="000C2ADE" w:rsidP="00A63EB5">
      <w:pPr>
        <w:jc w:val="both"/>
        <w:rPr>
          <w:sz w:val="24"/>
          <w:szCs w:val="24"/>
        </w:rPr>
      </w:pPr>
      <w:r w:rsidRPr="00A63EB5">
        <w:rPr>
          <w:sz w:val="24"/>
          <w:szCs w:val="24"/>
        </w:rPr>
        <w:t>The researcher is advised to conduct the questionnaire survey using a convenience sample strategy.</w:t>
      </w:r>
    </w:p>
    <w:p w14:paraId="7597997D" w14:textId="77777777" w:rsidR="00D34864" w:rsidRPr="00A63EB5" w:rsidRDefault="00D34864" w:rsidP="00A63EB5">
      <w:pPr>
        <w:jc w:val="both"/>
        <w:rPr>
          <w:sz w:val="24"/>
          <w:szCs w:val="24"/>
        </w:rPr>
      </w:pPr>
    </w:p>
    <w:p w14:paraId="53E84107" w14:textId="77777777" w:rsidR="00D34864" w:rsidRPr="00A63EB5" w:rsidRDefault="000C2ADE" w:rsidP="00A63EB5">
      <w:pPr>
        <w:jc w:val="both"/>
        <w:rPr>
          <w:sz w:val="24"/>
          <w:szCs w:val="24"/>
        </w:rPr>
      </w:pPr>
      <w:r w:rsidRPr="00A63EB5">
        <w:rPr>
          <w:sz w:val="24"/>
          <w:szCs w:val="24"/>
        </w:rPr>
        <w:t>Convenience sampling is the practice of collecting data from members of the population who are readily available to do so. Convenience sampling is also frequently employed during the exploratory phase of a research study and is possibly the greatest method for rapidly and efficiently obtaining some basic information (Sekaran &amp; Bougie, 2013).</w:t>
      </w:r>
    </w:p>
    <w:p w14:paraId="065DB663" w14:textId="77777777" w:rsidR="00D34864" w:rsidRPr="00A63EB5" w:rsidRDefault="00D34864" w:rsidP="00A63EB5">
      <w:pPr>
        <w:jc w:val="both"/>
        <w:rPr>
          <w:sz w:val="24"/>
          <w:szCs w:val="24"/>
        </w:rPr>
      </w:pPr>
    </w:p>
    <w:p w14:paraId="542A9D53" w14:textId="77777777" w:rsidR="00D34864" w:rsidRPr="00A63EB5" w:rsidRDefault="000C2ADE" w:rsidP="00A63EB5">
      <w:pPr>
        <w:jc w:val="both"/>
        <w:rPr>
          <w:sz w:val="24"/>
          <w:szCs w:val="24"/>
        </w:rPr>
      </w:pPr>
      <w:r w:rsidRPr="00A63EB5">
        <w:rPr>
          <w:sz w:val="24"/>
          <w:szCs w:val="24"/>
        </w:rPr>
        <w:t>In terms of sample size, it is a well-established truth that the larger the sample, the more accurately it represents the population. As a result, if we wish to generalize our findings, we must estimate the minimum sample size necessary to match the population's size. In the case of a questionnaire survey, we must also consider the predicted response rate (Collis &amp; Hussey, 2014)</w:t>
      </w:r>
    </w:p>
    <w:p w14:paraId="5EB77D6F" w14:textId="77777777" w:rsidR="00D34864" w:rsidRPr="00A63EB5" w:rsidRDefault="00D34864" w:rsidP="00A63EB5">
      <w:pPr>
        <w:jc w:val="both"/>
        <w:rPr>
          <w:sz w:val="24"/>
          <w:szCs w:val="24"/>
        </w:rPr>
      </w:pPr>
    </w:p>
    <w:p w14:paraId="4053FD24" w14:textId="77777777" w:rsidR="00D34864" w:rsidRPr="00A63EB5" w:rsidRDefault="000C2ADE" w:rsidP="00A63EB5">
      <w:pPr>
        <w:jc w:val="both"/>
        <w:rPr>
          <w:sz w:val="24"/>
          <w:szCs w:val="24"/>
        </w:rPr>
      </w:pPr>
      <w:r w:rsidRPr="00A63EB5">
        <w:rPr>
          <w:sz w:val="24"/>
          <w:szCs w:val="24"/>
        </w:rPr>
        <w:t xml:space="preserve">Given that the researcher is also a practitioner in the business, it is conceivable for the researcher to contact the management of nearby nursing homes and solicit their assistance in distributing the questionnaires to their care assistants. Given that Hong Kong has approximately 20,000 </w:t>
      </w:r>
      <w:proofErr w:type="spellStart"/>
      <w:r w:rsidRPr="00A63EB5">
        <w:rPr>
          <w:sz w:val="24"/>
          <w:szCs w:val="24"/>
        </w:rPr>
        <w:t>subvented</w:t>
      </w:r>
      <w:proofErr w:type="spellEnd"/>
      <w:r w:rsidRPr="00A63EB5">
        <w:rPr>
          <w:sz w:val="24"/>
          <w:szCs w:val="24"/>
        </w:rPr>
        <w:t xml:space="preserve"> nursing home beds, the government states that the manpower ratio for care assistants is one CA for every four residents on average, implying that the industry's population of CAs is approximately 5,000. As a result, around 1000 questionnaires will be distributed to care assistants at approximately 200 area nursing homes, with the expectation that at least 357 questionnaires will be returned. In general, the sample should consist of CAs who work in government-subsidized nursing facilities maintained by non-governmental organizations.</w:t>
      </w:r>
    </w:p>
    <w:p w14:paraId="7123248B" w14:textId="77777777" w:rsidR="00D34864" w:rsidRPr="00A63EB5" w:rsidRDefault="00D34864" w:rsidP="00A63EB5">
      <w:pPr>
        <w:jc w:val="both"/>
        <w:rPr>
          <w:sz w:val="24"/>
          <w:szCs w:val="24"/>
        </w:rPr>
      </w:pPr>
    </w:p>
    <w:p w14:paraId="59566203" w14:textId="77777777" w:rsidR="00D34864" w:rsidRPr="00A63EB5" w:rsidRDefault="000C2ADE" w:rsidP="00A63EB5">
      <w:pPr>
        <w:jc w:val="both"/>
        <w:rPr>
          <w:sz w:val="24"/>
          <w:szCs w:val="24"/>
        </w:rPr>
      </w:pPr>
      <w:r w:rsidRPr="00A63EB5">
        <w:rPr>
          <w:sz w:val="24"/>
          <w:szCs w:val="24"/>
        </w:rPr>
        <w:t xml:space="preserve">The sampling size for this questionnaire research is primarily based on </w:t>
      </w:r>
      <w:proofErr w:type="spellStart"/>
      <w:r w:rsidRPr="00A63EB5">
        <w:rPr>
          <w:sz w:val="24"/>
          <w:szCs w:val="24"/>
        </w:rPr>
        <w:t>Krejcie</w:t>
      </w:r>
      <w:proofErr w:type="spellEnd"/>
      <w:r w:rsidRPr="00A63EB5">
        <w:rPr>
          <w:sz w:val="24"/>
          <w:szCs w:val="24"/>
        </w:rPr>
        <w:t xml:space="preserve"> and Morgan (1970), who produced a table and established a scientifically sound guideline for sample size determinations.</w:t>
      </w:r>
    </w:p>
    <w:p w14:paraId="310F3ED1" w14:textId="77777777" w:rsidR="00D34864" w:rsidRPr="00A63EB5" w:rsidRDefault="00D34864" w:rsidP="00A63EB5">
      <w:pPr>
        <w:jc w:val="both"/>
        <w:rPr>
          <w:sz w:val="24"/>
          <w:szCs w:val="24"/>
        </w:rPr>
      </w:pPr>
    </w:p>
    <w:p w14:paraId="30E9AD92" w14:textId="77777777" w:rsidR="00D34864" w:rsidRPr="00A63EB5" w:rsidRDefault="000C2ADE" w:rsidP="00A63EB5">
      <w:pPr>
        <w:jc w:val="both"/>
        <w:rPr>
          <w:sz w:val="24"/>
          <w:szCs w:val="24"/>
        </w:rPr>
      </w:pPr>
      <w:r w:rsidRPr="00A63EB5">
        <w:rPr>
          <w:sz w:val="24"/>
          <w:szCs w:val="24"/>
        </w:rPr>
        <w:t>Collecting, editing, and coding data</w:t>
      </w:r>
    </w:p>
    <w:p w14:paraId="59794912" w14:textId="77777777" w:rsidR="00D34864" w:rsidRPr="00A63EB5" w:rsidRDefault="00D34864" w:rsidP="00A63EB5">
      <w:pPr>
        <w:jc w:val="both"/>
        <w:rPr>
          <w:sz w:val="24"/>
          <w:szCs w:val="24"/>
        </w:rPr>
      </w:pPr>
    </w:p>
    <w:p w14:paraId="1CF52F0D" w14:textId="77777777" w:rsidR="00D34864" w:rsidRPr="00A63EB5" w:rsidRDefault="000C2ADE" w:rsidP="00A63EB5">
      <w:pPr>
        <w:jc w:val="both"/>
        <w:rPr>
          <w:sz w:val="24"/>
          <w:szCs w:val="24"/>
        </w:rPr>
      </w:pPr>
      <w:r w:rsidRPr="00A63EB5">
        <w:rPr>
          <w:sz w:val="24"/>
          <w:szCs w:val="24"/>
        </w:rPr>
        <w:t>Instruments</w:t>
      </w:r>
    </w:p>
    <w:p w14:paraId="55896ACA" w14:textId="77777777" w:rsidR="00D34864" w:rsidRPr="00A63EB5" w:rsidRDefault="00D34864" w:rsidP="00A63EB5">
      <w:pPr>
        <w:jc w:val="both"/>
        <w:rPr>
          <w:sz w:val="24"/>
          <w:szCs w:val="24"/>
        </w:rPr>
      </w:pPr>
    </w:p>
    <w:p w14:paraId="13D2AC04" w14:textId="77777777" w:rsidR="00D34864" w:rsidRPr="00A63EB5" w:rsidRDefault="000C2ADE" w:rsidP="00A63EB5">
      <w:pPr>
        <w:jc w:val="both"/>
        <w:rPr>
          <w:sz w:val="24"/>
          <w:szCs w:val="24"/>
        </w:rPr>
      </w:pPr>
      <w:r w:rsidRPr="00A63EB5">
        <w:rPr>
          <w:sz w:val="24"/>
          <w:szCs w:val="24"/>
        </w:rPr>
        <w:t xml:space="preserve">Three self-report scales were used in this study: organizational empowerment, job satisfaction, and a demographic questionnaire. The Organizational Empowerment Scale (Chen &amp; Lin 2002) will be used to assess the seven dimensions of organizational empowerment: opportunity, information, support, resources, informal power, formal power, and overall empowerment. Chen and Lin translated this scale into Chinese after it was modified from </w:t>
      </w:r>
      <w:proofErr w:type="spellStart"/>
      <w:r w:rsidRPr="00A63EB5">
        <w:rPr>
          <w:sz w:val="24"/>
          <w:szCs w:val="24"/>
        </w:rPr>
        <w:t>Laschinger</w:t>
      </w:r>
      <w:proofErr w:type="spellEnd"/>
      <w:r w:rsidRPr="00A63EB5">
        <w:rPr>
          <w:sz w:val="24"/>
          <w:szCs w:val="24"/>
        </w:rPr>
        <w:t xml:space="preserve"> et </w:t>
      </w:r>
      <w:proofErr w:type="gramStart"/>
      <w:r w:rsidRPr="00A63EB5">
        <w:rPr>
          <w:sz w:val="24"/>
          <w:szCs w:val="24"/>
        </w:rPr>
        <w:t>al(</w:t>
      </w:r>
      <w:proofErr w:type="gramEnd"/>
      <w:r w:rsidRPr="00A63EB5">
        <w:rPr>
          <w:sz w:val="24"/>
          <w:szCs w:val="24"/>
        </w:rPr>
        <w:t>2001) .'s 12-item CWEQ-II (2002).</w:t>
      </w:r>
    </w:p>
    <w:p w14:paraId="141DC6C2" w14:textId="77777777" w:rsidR="00D34864" w:rsidRPr="00A63EB5" w:rsidRDefault="00D34864" w:rsidP="00A63EB5">
      <w:pPr>
        <w:jc w:val="both"/>
        <w:rPr>
          <w:sz w:val="24"/>
          <w:szCs w:val="24"/>
        </w:rPr>
      </w:pPr>
    </w:p>
    <w:p w14:paraId="6441025E" w14:textId="77777777" w:rsidR="00D34864" w:rsidRPr="00A63EB5" w:rsidRDefault="000C2ADE" w:rsidP="00A63EB5">
      <w:pPr>
        <w:jc w:val="both"/>
        <w:rPr>
          <w:sz w:val="24"/>
          <w:szCs w:val="24"/>
        </w:rPr>
      </w:pPr>
      <w:r w:rsidRPr="00A63EB5">
        <w:rPr>
          <w:sz w:val="24"/>
          <w:szCs w:val="24"/>
        </w:rPr>
        <w:t>The Conditions of Work Effectiveness Questionnaire -II is divided into four subscales: opportunity, information, support, and resources. Each subscale contains three items. The Chen and Lin (2002) measure was expanded to include a five-item organizational connection scale (informal power), a one-item job assessment scale (formal power), and a two-item overall empowerment scale.</w:t>
      </w:r>
    </w:p>
    <w:p w14:paraId="70494302" w14:textId="77777777" w:rsidR="00D34864" w:rsidRPr="00A63EB5" w:rsidRDefault="00D34864" w:rsidP="00A63EB5">
      <w:pPr>
        <w:jc w:val="both"/>
        <w:rPr>
          <w:sz w:val="24"/>
          <w:szCs w:val="24"/>
        </w:rPr>
      </w:pPr>
    </w:p>
    <w:p w14:paraId="459C8429" w14:textId="77777777" w:rsidR="00D34864" w:rsidRPr="00A63EB5" w:rsidRDefault="000C2ADE" w:rsidP="00A63EB5">
      <w:pPr>
        <w:jc w:val="both"/>
        <w:rPr>
          <w:sz w:val="24"/>
          <w:szCs w:val="24"/>
        </w:rPr>
      </w:pPr>
      <w:r w:rsidRPr="00A63EB5">
        <w:rPr>
          <w:sz w:val="24"/>
          <w:szCs w:val="24"/>
        </w:rPr>
        <w:t>We employed a seven-point Likert-type scale, with one indicating 'absence' and five indicating 'very big amount'. We calculated the mean scores for each subscale by adding and averaging the items. Thus, possible ratings ranged from 1 to 7, with higher scores reflecting perceived more access to knowledge, support, resources, opportunity, informal power, formal power, and overall empowerment. By summing the means of the seven subscales, an overall empowerment score was generated.</w:t>
      </w:r>
    </w:p>
    <w:p w14:paraId="4F59F32A" w14:textId="77777777" w:rsidR="00D34864" w:rsidRPr="00A63EB5" w:rsidRDefault="00D34864" w:rsidP="00A63EB5">
      <w:pPr>
        <w:jc w:val="both"/>
        <w:rPr>
          <w:sz w:val="24"/>
          <w:szCs w:val="24"/>
        </w:rPr>
      </w:pPr>
    </w:p>
    <w:p w14:paraId="48D281D3" w14:textId="77777777" w:rsidR="00D34864" w:rsidRPr="00A63EB5" w:rsidRDefault="000C2ADE" w:rsidP="00A63EB5">
      <w:pPr>
        <w:jc w:val="both"/>
        <w:rPr>
          <w:sz w:val="24"/>
          <w:szCs w:val="24"/>
        </w:rPr>
      </w:pPr>
      <w:r w:rsidRPr="00A63EB5">
        <w:rPr>
          <w:sz w:val="24"/>
          <w:szCs w:val="24"/>
        </w:rPr>
        <w:t>The questionnaire's reliability has been established, and the alpha reliability for organizational empowerment ranged between 0.77 to 0.93. (Chen &amp; Lin 2002). Cronbach's alpha was 0.90 for the entire scale and 0.73-0.90 for each subscale in this study.</w:t>
      </w:r>
    </w:p>
    <w:p w14:paraId="27CABAE4" w14:textId="77777777" w:rsidR="00D34864" w:rsidRPr="00A63EB5" w:rsidRDefault="00D34864" w:rsidP="00A63EB5">
      <w:pPr>
        <w:jc w:val="both"/>
        <w:rPr>
          <w:sz w:val="24"/>
          <w:szCs w:val="24"/>
        </w:rPr>
      </w:pPr>
    </w:p>
    <w:p w14:paraId="27709745" w14:textId="77777777" w:rsidR="00D34864" w:rsidRPr="00A63EB5" w:rsidRDefault="000C2ADE" w:rsidP="00A63EB5">
      <w:pPr>
        <w:jc w:val="both"/>
        <w:rPr>
          <w:sz w:val="24"/>
          <w:szCs w:val="24"/>
        </w:rPr>
      </w:pPr>
      <w:r w:rsidRPr="00A63EB5">
        <w:rPr>
          <w:sz w:val="24"/>
          <w:szCs w:val="24"/>
        </w:rPr>
        <w:t>Scale of job satisfaction</w:t>
      </w:r>
    </w:p>
    <w:p w14:paraId="2567EEC3" w14:textId="77777777" w:rsidR="00D34864" w:rsidRPr="00A63EB5" w:rsidRDefault="00D34864" w:rsidP="00A63EB5">
      <w:pPr>
        <w:jc w:val="both"/>
        <w:rPr>
          <w:sz w:val="24"/>
          <w:szCs w:val="24"/>
        </w:rPr>
      </w:pPr>
    </w:p>
    <w:p w14:paraId="07C4D842" w14:textId="77777777" w:rsidR="00D34864" w:rsidRPr="00A63EB5" w:rsidRDefault="000C2ADE" w:rsidP="00A63EB5">
      <w:pPr>
        <w:jc w:val="both"/>
        <w:rPr>
          <w:sz w:val="24"/>
          <w:szCs w:val="24"/>
        </w:rPr>
      </w:pPr>
      <w:r w:rsidRPr="00A63EB5">
        <w:rPr>
          <w:sz w:val="24"/>
          <w:szCs w:val="24"/>
        </w:rPr>
        <w:t>The Minnesota Satisfaction Questionnaire was first designed by Weiss et al. (1967). (MSQ). Based on Herzberg and colleagues' Two-Factor Theory, the short form scale was developed to assess internal and extrinsic satisfaction (Weiss et al. 1967). It contains twenty items and is divided into two domains: one domain assesses intrinsic job happiness (11 items), while the second domain assesses extrinsic job satisfaction (11 items) (nine items). These questions are graded on a five-point Likert scale ranging from 1 (severe dissatisfaction) to 5 (extreme satisfaction). Scores between 20 and 100 are possible. Cronbach's alpha coefficient was utilized to determine the instrument's internal consistency. The overall job happiness measure had an alpha coefficient of 0.87, while the intrinsic and extrinsic job satisfaction scales had alpha coefficients of 0.73 and 0.83, respectively.</w:t>
      </w:r>
    </w:p>
    <w:p w14:paraId="65A8B5D1" w14:textId="77777777" w:rsidR="00D34864" w:rsidRPr="00A63EB5" w:rsidRDefault="00D34864" w:rsidP="00A63EB5">
      <w:pPr>
        <w:jc w:val="both"/>
        <w:rPr>
          <w:sz w:val="24"/>
          <w:szCs w:val="24"/>
        </w:rPr>
      </w:pPr>
    </w:p>
    <w:p w14:paraId="1453FC5A" w14:textId="77777777" w:rsidR="00D34864" w:rsidRPr="00A63EB5" w:rsidRDefault="000C2ADE" w:rsidP="00A63EB5">
      <w:pPr>
        <w:jc w:val="both"/>
        <w:rPr>
          <w:sz w:val="24"/>
          <w:szCs w:val="24"/>
        </w:rPr>
      </w:pPr>
      <w:r w:rsidRPr="00A63EB5">
        <w:rPr>
          <w:sz w:val="24"/>
          <w:szCs w:val="24"/>
        </w:rPr>
        <w:t>Variables</w:t>
      </w:r>
    </w:p>
    <w:p w14:paraId="505725AE" w14:textId="77777777" w:rsidR="00D34864" w:rsidRPr="00A63EB5" w:rsidRDefault="00D34864" w:rsidP="00A63EB5">
      <w:pPr>
        <w:jc w:val="both"/>
        <w:rPr>
          <w:sz w:val="24"/>
          <w:szCs w:val="24"/>
        </w:rPr>
      </w:pPr>
    </w:p>
    <w:p w14:paraId="3A4D5356" w14:textId="77777777" w:rsidR="00D34864" w:rsidRPr="00A63EB5" w:rsidRDefault="000C2ADE" w:rsidP="00A63EB5">
      <w:pPr>
        <w:jc w:val="both"/>
        <w:rPr>
          <w:sz w:val="24"/>
          <w:szCs w:val="24"/>
        </w:rPr>
      </w:pPr>
      <w:r w:rsidRPr="00A63EB5">
        <w:rPr>
          <w:sz w:val="24"/>
          <w:szCs w:val="24"/>
        </w:rPr>
        <w:t>IV: Empowering organizations through opportunity, information, support, and resources.</w:t>
      </w:r>
    </w:p>
    <w:p w14:paraId="34406CDC" w14:textId="77777777" w:rsidR="00D34864" w:rsidRPr="00A63EB5" w:rsidRDefault="00D34864" w:rsidP="00A63EB5">
      <w:pPr>
        <w:jc w:val="both"/>
        <w:rPr>
          <w:sz w:val="24"/>
          <w:szCs w:val="24"/>
        </w:rPr>
      </w:pPr>
    </w:p>
    <w:p w14:paraId="269D048C" w14:textId="77777777" w:rsidR="00D34864" w:rsidRPr="00A63EB5" w:rsidRDefault="000C2ADE" w:rsidP="00A63EB5">
      <w:pPr>
        <w:jc w:val="both"/>
        <w:rPr>
          <w:sz w:val="24"/>
          <w:szCs w:val="24"/>
        </w:rPr>
      </w:pPr>
      <w:r w:rsidRPr="00A63EB5">
        <w:rPr>
          <w:sz w:val="24"/>
          <w:szCs w:val="24"/>
        </w:rPr>
        <w:t>DV: Level of job satisfaction among CAs working in nursing homes.</w:t>
      </w:r>
    </w:p>
    <w:p w14:paraId="300D4F9F" w14:textId="77777777" w:rsidR="00D34864" w:rsidRPr="00A63EB5" w:rsidRDefault="00D34864" w:rsidP="00A63EB5">
      <w:pPr>
        <w:jc w:val="both"/>
        <w:rPr>
          <w:sz w:val="24"/>
          <w:szCs w:val="24"/>
        </w:rPr>
      </w:pPr>
    </w:p>
    <w:p w14:paraId="09B44541" w14:textId="77777777" w:rsidR="00D34864" w:rsidRPr="00A63EB5" w:rsidRDefault="00D34864" w:rsidP="00A63EB5">
      <w:pPr>
        <w:jc w:val="both"/>
        <w:rPr>
          <w:sz w:val="24"/>
          <w:szCs w:val="24"/>
        </w:rPr>
      </w:pPr>
    </w:p>
    <w:p w14:paraId="63D194D2" w14:textId="77777777" w:rsidR="00D34864" w:rsidRPr="00A63EB5" w:rsidRDefault="00D34864" w:rsidP="00A63EB5">
      <w:pPr>
        <w:jc w:val="both"/>
        <w:rPr>
          <w:sz w:val="24"/>
          <w:szCs w:val="24"/>
        </w:rPr>
      </w:pPr>
    </w:p>
    <w:p w14:paraId="7A471DB1" w14:textId="77777777" w:rsidR="00D34864" w:rsidRPr="00A63EB5" w:rsidRDefault="000C2ADE" w:rsidP="00A63EB5">
      <w:pPr>
        <w:jc w:val="both"/>
        <w:rPr>
          <w:sz w:val="24"/>
          <w:szCs w:val="24"/>
        </w:rPr>
      </w:pPr>
      <w:r w:rsidRPr="00A63EB5">
        <w:rPr>
          <w:sz w:val="24"/>
          <w:szCs w:val="24"/>
        </w:rPr>
        <w:lastRenderedPageBreak/>
        <w:t>Analyses of data</w:t>
      </w:r>
    </w:p>
    <w:p w14:paraId="592BF698" w14:textId="77777777" w:rsidR="00D34864" w:rsidRPr="00A63EB5" w:rsidRDefault="00D34864" w:rsidP="00A63EB5">
      <w:pPr>
        <w:jc w:val="both"/>
        <w:rPr>
          <w:sz w:val="24"/>
          <w:szCs w:val="24"/>
        </w:rPr>
      </w:pPr>
    </w:p>
    <w:p w14:paraId="06A008F4" w14:textId="77777777" w:rsidR="00D34864" w:rsidRPr="00A63EB5" w:rsidRDefault="000C2ADE" w:rsidP="00A63EB5">
      <w:pPr>
        <w:jc w:val="both"/>
        <w:rPr>
          <w:sz w:val="24"/>
          <w:szCs w:val="24"/>
        </w:rPr>
      </w:pPr>
      <w:r w:rsidRPr="00A63EB5">
        <w:rPr>
          <w:sz w:val="24"/>
          <w:szCs w:val="24"/>
        </w:rPr>
        <w:t xml:space="preserve">The data will be </w:t>
      </w:r>
      <w:proofErr w:type="spellStart"/>
      <w:r w:rsidRPr="00A63EB5">
        <w:rPr>
          <w:sz w:val="24"/>
          <w:szCs w:val="24"/>
        </w:rPr>
        <w:t>analyzed</w:t>
      </w:r>
      <w:proofErr w:type="spellEnd"/>
      <w:r w:rsidRPr="00A63EB5">
        <w:rPr>
          <w:sz w:val="24"/>
          <w:szCs w:val="24"/>
        </w:rPr>
        <w:t xml:space="preserve"> descriptively in order to gain a better knowledge of the individuals' demographic features, organizational empowerment, and overall work satisfaction, which includes intrinsic and extrinsic pleasure. Prior to conducting multiple regression, the Pearson product moment correlation will be used to understand the relationship between organizational empowerment levels and total job satisfaction. This will be done by simultaneously entering all domains of organizational empowerment, including opportunity, information, support, resources, formal power, informal power, whole empowerment, and overall empowerment. Multiple regression analyses are conducted using the stepwise technique to determine the independent contribution of significant variables that contribute to the influence of organizational empowerment on job satisfaction. Additionally, the analysis will be conducted with the Statistical Package for Social Sciences for Windows. The degree of significance is set to -0.05.</w:t>
      </w:r>
    </w:p>
    <w:p w14:paraId="4484230D" w14:textId="77777777" w:rsidR="00D34864" w:rsidRPr="00A63EB5" w:rsidRDefault="00D34864" w:rsidP="00A63EB5">
      <w:pPr>
        <w:jc w:val="both"/>
        <w:rPr>
          <w:sz w:val="24"/>
          <w:szCs w:val="24"/>
        </w:rPr>
      </w:pPr>
    </w:p>
    <w:p w14:paraId="0BC7C6AF" w14:textId="77777777" w:rsidR="00D34864" w:rsidRPr="00A63EB5" w:rsidRDefault="000C2ADE" w:rsidP="00A63EB5">
      <w:pPr>
        <w:jc w:val="both"/>
        <w:rPr>
          <w:sz w:val="24"/>
          <w:szCs w:val="24"/>
        </w:rPr>
      </w:pPr>
      <w:r w:rsidRPr="00A63EB5">
        <w:rPr>
          <w:sz w:val="24"/>
          <w:szCs w:val="24"/>
        </w:rPr>
        <w:t>Ethical Considerations</w:t>
      </w:r>
    </w:p>
    <w:p w14:paraId="0A1DDA61" w14:textId="77777777" w:rsidR="00D34864" w:rsidRPr="00A63EB5" w:rsidRDefault="00D34864" w:rsidP="00A63EB5">
      <w:pPr>
        <w:jc w:val="both"/>
        <w:rPr>
          <w:sz w:val="24"/>
          <w:szCs w:val="24"/>
        </w:rPr>
      </w:pPr>
    </w:p>
    <w:p w14:paraId="65ECD907" w14:textId="77777777" w:rsidR="00D34864" w:rsidRPr="00A63EB5" w:rsidRDefault="000C2ADE" w:rsidP="00A63EB5">
      <w:pPr>
        <w:jc w:val="both"/>
        <w:rPr>
          <w:sz w:val="24"/>
          <w:szCs w:val="24"/>
        </w:rPr>
      </w:pPr>
      <w:r w:rsidRPr="00A63EB5">
        <w:rPr>
          <w:sz w:val="24"/>
          <w:szCs w:val="24"/>
        </w:rPr>
        <w:t>The ethical responsibilities of the researcher include upholding the overall ideals of academic integrity and honesty, as well as demonstrating respect for other people throughout the research process. As a result, the following ethical issues will be addressed throughout the process (Punch 2014):</w:t>
      </w:r>
    </w:p>
    <w:p w14:paraId="40BE3B20" w14:textId="77777777" w:rsidR="00D34864" w:rsidRPr="00A63EB5" w:rsidRDefault="00D34864" w:rsidP="00A63EB5">
      <w:pPr>
        <w:jc w:val="both"/>
        <w:rPr>
          <w:sz w:val="24"/>
          <w:szCs w:val="24"/>
        </w:rPr>
      </w:pPr>
    </w:p>
    <w:p w14:paraId="5CEF142A" w14:textId="77777777" w:rsidR="00D34864" w:rsidRPr="00A63EB5" w:rsidRDefault="000C2ADE" w:rsidP="00A63EB5">
      <w:pPr>
        <w:jc w:val="both"/>
        <w:rPr>
          <w:sz w:val="24"/>
          <w:szCs w:val="24"/>
        </w:rPr>
      </w:pPr>
      <w:r w:rsidRPr="00A63EB5">
        <w:rPr>
          <w:sz w:val="24"/>
          <w:szCs w:val="24"/>
        </w:rPr>
        <w:t>1. Informed consent is critical for the individuals I desire to examine. It is critical to tell them of the research's goal and objectives.</w:t>
      </w:r>
    </w:p>
    <w:p w14:paraId="5AE56B6B" w14:textId="77777777" w:rsidR="00D34864" w:rsidRPr="00A63EB5" w:rsidRDefault="00D34864" w:rsidP="00A63EB5">
      <w:pPr>
        <w:jc w:val="both"/>
        <w:rPr>
          <w:sz w:val="24"/>
          <w:szCs w:val="24"/>
        </w:rPr>
      </w:pPr>
    </w:p>
    <w:p w14:paraId="2E56D1BF" w14:textId="77777777" w:rsidR="00D34864" w:rsidRPr="00A63EB5" w:rsidRDefault="000C2ADE" w:rsidP="00A63EB5">
      <w:pPr>
        <w:jc w:val="both"/>
        <w:rPr>
          <w:sz w:val="24"/>
          <w:szCs w:val="24"/>
        </w:rPr>
      </w:pPr>
      <w:r w:rsidRPr="00A63EB5">
        <w:rPr>
          <w:sz w:val="24"/>
          <w:szCs w:val="24"/>
        </w:rPr>
        <w:t>2. Maintaining the confidentiality and anonymity of data collecting.</w:t>
      </w:r>
    </w:p>
    <w:p w14:paraId="53B9591D" w14:textId="77777777" w:rsidR="00D34864" w:rsidRPr="00A63EB5" w:rsidRDefault="00D34864" w:rsidP="00A63EB5">
      <w:pPr>
        <w:jc w:val="both"/>
        <w:rPr>
          <w:sz w:val="24"/>
          <w:szCs w:val="24"/>
        </w:rPr>
      </w:pPr>
    </w:p>
    <w:p w14:paraId="089C8761" w14:textId="77777777" w:rsidR="00D34864" w:rsidRPr="00A63EB5" w:rsidRDefault="000C2ADE" w:rsidP="00A63EB5">
      <w:pPr>
        <w:jc w:val="both"/>
        <w:rPr>
          <w:sz w:val="24"/>
          <w:szCs w:val="24"/>
        </w:rPr>
      </w:pPr>
      <w:r w:rsidRPr="00A63EB5">
        <w:rPr>
          <w:sz w:val="24"/>
          <w:szCs w:val="24"/>
        </w:rPr>
        <w:t>3. Take care not to misuse the research findings.</w:t>
      </w:r>
    </w:p>
    <w:p w14:paraId="78023F8B" w14:textId="77777777" w:rsidR="00D34864" w:rsidRPr="00A63EB5" w:rsidRDefault="00D34864" w:rsidP="00A63EB5">
      <w:pPr>
        <w:jc w:val="both"/>
        <w:rPr>
          <w:sz w:val="24"/>
          <w:szCs w:val="24"/>
        </w:rPr>
      </w:pPr>
    </w:p>
    <w:p w14:paraId="094CB741" w14:textId="77777777" w:rsidR="00D34864" w:rsidRPr="00A63EB5" w:rsidRDefault="000C2ADE" w:rsidP="00A63EB5">
      <w:pPr>
        <w:jc w:val="both"/>
        <w:rPr>
          <w:sz w:val="24"/>
          <w:szCs w:val="24"/>
        </w:rPr>
      </w:pPr>
      <w:r w:rsidRPr="00A63EB5">
        <w:rPr>
          <w:sz w:val="24"/>
          <w:szCs w:val="24"/>
        </w:rPr>
        <w:t>4. Maintain an awareness of the reciprocal relationship with the study participants, not only of the researcher's interest in all facets.</w:t>
      </w:r>
    </w:p>
    <w:p w14:paraId="5F1EE08C" w14:textId="77777777" w:rsidR="00D34864" w:rsidRPr="00A63EB5" w:rsidRDefault="00D34864" w:rsidP="00A63EB5">
      <w:pPr>
        <w:jc w:val="both"/>
        <w:rPr>
          <w:sz w:val="24"/>
          <w:szCs w:val="24"/>
        </w:rPr>
      </w:pPr>
    </w:p>
    <w:p w14:paraId="3E9953F2" w14:textId="77777777" w:rsidR="00D34864" w:rsidRPr="00A63EB5" w:rsidRDefault="000C2ADE" w:rsidP="00A63EB5">
      <w:pPr>
        <w:jc w:val="both"/>
        <w:rPr>
          <w:sz w:val="24"/>
          <w:szCs w:val="24"/>
        </w:rPr>
      </w:pPr>
      <w:r w:rsidRPr="00A63EB5">
        <w:rPr>
          <w:sz w:val="24"/>
          <w:szCs w:val="24"/>
        </w:rPr>
        <w:t>5. Be cautious of any potential harm or risk.</w:t>
      </w:r>
    </w:p>
    <w:p w14:paraId="1B3632C6" w14:textId="77777777" w:rsidR="00D34864" w:rsidRPr="00A63EB5" w:rsidRDefault="00D34864" w:rsidP="00A63EB5">
      <w:pPr>
        <w:jc w:val="both"/>
        <w:rPr>
          <w:sz w:val="24"/>
          <w:szCs w:val="24"/>
        </w:rPr>
      </w:pPr>
    </w:p>
    <w:p w14:paraId="094690D4" w14:textId="77777777" w:rsidR="00D34864" w:rsidRPr="00A63EB5" w:rsidRDefault="000C2ADE" w:rsidP="00A63EB5">
      <w:pPr>
        <w:jc w:val="both"/>
        <w:rPr>
          <w:sz w:val="24"/>
          <w:szCs w:val="24"/>
        </w:rPr>
      </w:pPr>
      <w:r w:rsidRPr="00A63EB5">
        <w:rPr>
          <w:sz w:val="24"/>
          <w:szCs w:val="24"/>
        </w:rPr>
        <w:t>6. Exercise caution with regard to any conflicts of interest.</w:t>
      </w:r>
    </w:p>
    <w:p w14:paraId="732EBFA6" w14:textId="77777777" w:rsidR="00D34864" w:rsidRPr="00A63EB5" w:rsidRDefault="00D34864" w:rsidP="00A63EB5">
      <w:pPr>
        <w:jc w:val="both"/>
        <w:rPr>
          <w:sz w:val="24"/>
          <w:szCs w:val="24"/>
        </w:rPr>
      </w:pPr>
    </w:p>
    <w:p w14:paraId="0E0478AC" w14:textId="77777777" w:rsidR="000C2ADE" w:rsidRPr="00A63EB5" w:rsidRDefault="000C2ADE" w:rsidP="00A63EB5">
      <w:pPr>
        <w:jc w:val="both"/>
        <w:rPr>
          <w:sz w:val="24"/>
          <w:szCs w:val="24"/>
        </w:rPr>
      </w:pPr>
    </w:p>
    <w:p w14:paraId="45669E22" w14:textId="5B9F6C24" w:rsidR="00D34864" w:rsidRPr="00A63EB5" w:rsidRDefault="000C2ADE" w:rsidP="00A63EB5">
      <w:pPr>
        <w:jc w:val="both"/>
        <w:rPr>
          <w:sz w:val="24"/>
          <w:szCs w:val="24"/>
        </w:rPr>
      </w:pPr>
      <w:r w:rsidRPr="00A63EB5">
        <w:rPr>
          <w:sz w:val="24"/>
          <w:szCs w:val="24"/>
        </w:rPr>
        <w:t>Recent and Appropriate Research</w:t>
      </w:r>
    </w:p>
    <w:p w14:paraId="44306A53" w14:textId="77777777" w:rsidR="00D34864" w:rsidRPr="00A63EB5" w:rsidRDefault="00D34864" w:rsidP="00A63EB5">
      <w:pPr>
        <w:jc w:val="both"/>
        <w:rPr>
          <w:sz w:val="24"/>
          <w:szCs w:val="24"/>
        </w:rPr>
      </w:pPr>
    </w:p>
    <w:p w14:paraId="106BCCD2" w14:textId="77777777" w:rsidR="00D34864" w:rsidRPr="00A63EB5" w:rsidRDefault="000C2ADE" w:rsidP="00A63EB5">
      <w:pPr>
        <w:jc w:val="both"/>
        <w:rPr>
          <w:sz w:val="24"/>
          <w:szCs w:val="24"/>
        </w:rPr>
      </w:pPr>
      <w:r w:rsidRPr="00A63EB5">
        <w:rPr>
          <w:sz w:val="24"/>
          <w:szCs w:val="24"/>
        </w:rPr>
        <w:t>With a rapidly growing elderly population and an increase in life expectancy in Hong Kong, the demand for Nursing Home beds and the quality of care will become increasingly significant in the coming years. Only if service providers and policymakers focus more on the positive aspects of the job nature of Care Assistants in Nursing Homes in order to attract more young people to join the working team; otherwise, we discovered that there are no other options for providing quality care to the elderly in the future, particularly if we are one of the service recipients.</w:t>
      </w:r>
    </w:p>
    <w:p w14:paraId="0E4819CB" w14:textId="77777777" w:rsidR="00D34864" w:rsidRPr="00A63EB5" w:rsidRDefault="00D34864" w:rsidP="00A63EB5">
      <w:pPr>
        <w:jc w:val="both"/>
        <w:rPr>
          <w:sz w:val="24"/>
          <w:szCs w:val="24"/>
        </w:rPr>
      </w:pPr>
    </w:p>
    <w:p w14:paraId="7F124C1F" w14:textId="77777777" w:rsidR="00D34864" w:rsidRPr="00A63EB5" w:rsidRDefault="000C2ADE" w:rsidP="00A63EB5">
      <w:pPr>
        <w:jc w:val="both"/>
        <w:rPr>
          <w:sz w:val="24"/>
          <w:szCs w:val="24"/>
        </w:rPr>
      </w:pPr>
      <w:r w:rsidRPr="00A63EB5">
        <w:rPr>
          <w:sz w:val="24"/>
          <w:szCs w:val="24"/>
        </w:rPr>
        <w:t>Due to the fact that this research focuses exclusively on the job satisfaction of Care Assistants through an examination of organizational factors, additional research can be undertaken in Hong Kong, including the following:</w:t>
      </w:r>
    </w:p>
    <w:p w14:paraId="7BFF371F" w14:textId="77777777" w:rsidR="00D34864" w:rsidRPr="00A63EB5" w:rsidRDefault="00D34864" w:rsidP="00A63EB5">
      <w:pPr>
        <w:jc w:val="both"/>
        <w:rPr>
          <w:sz w:val="24"/>
          <w:szCs w:val="24"/>
        </w:rPr>
      </w:pPr>
    </w:p>
    <w:p w14:paraId="08F295D4" w14:textId="77777777" w:rsidR="00D34864" w:rsidRPr="00A63EB5" w:rsidRDefault="000C2ADE" w:rsidP="00A63EB5">
      <w:pPr>
        <w:jc w:val="both"/>
        <w:rPr>
          <w:sz w:val="24"/>
          <w:szCs w:val="24"/>
        </w:rPr>
      </w:pPr>
      <w:r w:rsidRPr="00A63EB5">
        <w:rPr>
          <w:sz w:val="24"/>
          <w:szCs w:val="24"/>
        </w:rPr>
        <w:t>1. Investigating the area of other variables (intrinsically or extrinsically), which is also necessary for understanding the care worker's need.</w:t>
      </w:r>
    </w:p>
    <w:p w14:paraId="5D6A9957" w14:textId="77777777" w:rsidR="00D34864" w:rsidRPr="00A63EB5" w:rsidRDefault="00D34864" w:rsidP="00A63EB5">
      <w:pPr>
        <w:jc w:val="both"/>
        <w:rPr>
          <w:sz w:val="24"/>
          <w:szCs w:val="24"/>
        </w:rPr>
      </w:pPr>
    </w:p>
    <w:p w14:paraId="5D8988B4" w14:textId="77777777" w:rsidR="00D34864" w:rsidRPr="00A63EB5" w:rsidRDefault="000C2ADE" w:rsidP="00A63EB5">
      <w:pPr>
        <w:jc w:val="both"/>
        <w:rPr>
          <w:sz w:val="24"/>
          <w:szCs w:val="24"/>
        </w:rPr>
      </w:pPr>
      <w:r w:rsidRPr="00A63EB5">
        <w:rPr>
          <w:sz w:val="24"/>
          <w:szCs w:val="24"/>
        </w:rPr>
        <w:t>2. Examining the association between care assistants' job satisfaction and the quality of care provided in nursing homes.</w:t>
      </w:r>
    </w:p>
    <w:p w14:paraId="004E4307" w14:textId="77777777" w:rsidR="00D34864" w:rsidRPr="00A63EB5" w:rsidRDefault="00D34864" w:rsidP="00A63EB5">
      <w:pPr>
        <w:jc w:val="both"/>
        <w:rPr>
          <w:sz w:val="24"/>
          <w:szCs w:val="24"/>
        </w:rPr>
      </w:pPr>
    </w:p>
    <w:p w14:paraId="556E0AA8" w14:textId="77777777" w:rsidR="00D34864" w:rsidRPr="00A63EB5" w:rsidRDefault="000C2ADE" w:rsidP="00A63EB5">
      <w:pPr>
        <w:jc w:val="both"/>
        <w:rPr>
          <w:sz w:val="24"/>
          <w:szCs w:val="24"/>
        </w:rPr>
      </w:pPr>
      <w:r w:rsidRPr="00A63EB5">
        <w:rPr>
          <w:sz w:val="24"/>
          <w:szCs w:val="24"/>
        </w:rPr>
        <w:t>3. Comparing the job satisfaction factors of care assistants and qualified nursing personnel in order to assess the Agency's human resource plan and strategy.</w:t>
      </w:r>
    </w:p>
    <w:p w14:paraId="799BA1D3" w14:textId="77777777" w:rsidR="00D34864" w:rsidRPr="00A63EB5" w:rsidRDefault="00D34864" w:rsidP="00A63EB5">
      <w:pPr>
        <w:jc w:val="both"/>
        <w:rPr>
          <w:sz w:val="24"/>
          <w:szCs w:val="24"/>
        </w:rPr>
      </w:pPr>
    </w:p>
    <w:p w14:paraId="629C1F3A" w14:textId="062D25AB" w:rsidR="00D34864" w:rsidRDefault="000C2ADE" w:rsidP="00A63EB5">
      <w:pPr>
        <w:jc w:val="both"/>
      </w:pPr>
      <w:r w:rsidRPr="00A63EB5">
        <w:rPr>
          <w:sz w:val="24"/>
          <w:szCs w:val="24"/>
        </w:rPr>
        <w:t>4. The findings may be useful for comparing the causes of work satisfaction and turnover in Hong Kong and other countries (Eastern or Western). The findings provide guidance for the local nursing home service's manpower planning and critical information for our future nursing home service model pla</w:t>
      </w:r>
      <w:r>
        <w:t>nning.</w:t>
      </w:r>
    </w:p>
    <w:sectPr w:rsidR="00D348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30AE"/>
    <w:multiLevelType w:val="hybridMultilevel"/>
    <w:tmpl w:val="88349876"/>
    <w:lvl w:ilvl="0" w:tplc="661A7BA4">
      <w:start w:val="1"/>
      <w:numFmt w:val="bullet"/>
      <w:lvlText w:val="●"/>
      <w:lvlJc w:val="left"/>
      <w:pPr>
        <w:ind w:left="720" w:hanging="360"/>
      </w:pPr>
    </w:lvl>
    <w:lvl w:ilvl="1" w:tplc="A6A0BD2A">
      <w:start w:val="1"/>
      <w:numFmt w:val="bullet"/>
      <w:lvlText w:val="○"/>
      <w:lvlJc w:val="left"/>
      <w:pPr>
        <w:ind w:left="1440" w:hanging="360"/>
      </w:pPr>
    </w:lvl>
    <w:lvl w:ilvl="2" w:tplc="89C23B7E">
      <w:start w:val="1"/>
      <w:numFmt w:val="bullet"/>
      <w:lvlText w:val="■"/>
      <w:lvlJc w:val="left"/>
      <w:pPr>
        <w:ind w:left="2160" w:hanging="360"/>
      </w:pPr>
    </w:lvl>
    <w:lvl w:ilvl="3" w:tplc="C640090A">
      <w:start w:val="1"/>
      <w:numFmt w:val="bullet"/>
      <w:lvlText w:val="●"/>
      <w:lvlJc w:val="left"/>
      <w:pPr>
        <w:ind w:left="2880" w:hanging="360"/>
      </w:pPr>
    </w:lvl>
    <w:lvl w:ilvl="4" w:tplc="31AE2F94">
      <w:start w:val="1"/>
      <w:numFmt w:val="bullet"/>
      <w:lvlText w:val="○"/>
      <w:lvlJc w:val="left"/>
      <w:pPr>
        <w:ind w:left="3600" w:hanging="360"/>
      </w:pPr>
    </w:lvl>
    <w:lvl w:ilvl="5" w:tplc="C3260DC4">
      <w:start w:val="1"/>
      <w:numFmt w:val="bullet"/>
      <w:lvlText w:val="■"/>
      <w:lvlJc w:val="left"/>
      <w:pPr>
        <w:ind w:left="4320" w:hanging="360"/>
      </w:pPr>
    </w:lvl>
    <w:lvl w:ilvl="6" w:tplc="8F2CF74E">
      <w:start w:val="1"/>
      <w:numFmt w:val="bullet"/>
      <w:lvlText w:val="●"/>
      <w:lvlJc w:val="left"/>
      <w:pPr>
        <w:ind w:left="5040" w:hanging="360"/>
      </w:pPr>
    </w:lvl>
    <w:lvl w:ilvl="7" w:tplc="2DC07EF6">
      <w:start w:val="1"/>
      <w:numFmt w:val="bullet"/>
      <w:lvlText w:val="●"/>
      <w:lvlJc w:val="left"/>
      <w:pPr>
        <w:ind w:left="5760" w:hanging="360"/>
      </w:pPr>
    </w:lvl>
    <w:lvl w:ilvl="8" w:tplc="1FAED2C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TE3NTQxNLa0MDRV0lEKTi0uzszPAykwqgUA+4dUmiwAAAA="/>
  </w:docVars>
  <w:rsids>
    <w:rsidRoot w:val="00D34864"/>
    <w:rsid w:val="000C2ADE"/>
    <w:rsid w:val="00A63EB5"/>
    <w:rsid w:val="00D34864"/>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8FEB3"/>
  <w15:docId w15:val="{225DD1F6-42DE-470B-9A6C-1F9B00B4A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4165</Words>
  <Characters>23747</Characters>
  <Application>Microsoft Office Word</Application>
  <DocSecurity>0</DocSecurity>
  <Lines>197</Lines>
  <Paragraphs>55</Paragraphs>
  <ScaleCrop>false</ScaleCrop>
  <Company/>
  <LinksUpToDate>false</LinksUpToDate>
  <CharactersWithSpaces>27857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clive chan</cp:lastModifiedBy>
  <cp:revision>3</cp:revision>
  <dcterms:created xsi:type="dcterms:W3CDTF">2021-12-13T07:44:00Z</dcterms:created>
  <dcterms:modified xsi:type="dcterms:W3CDTF">2021-12-13T08:28:00Z</dcterms:modified>
</cp:coreProperties>
</file>