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50DA7069">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13B2144" w:rsidR="00CE6A00" w:rsidRPr="004C3A0B" w:rsidRDefault="00AF6DC6" w:rsidP="008C4441">
            <w:pPr>
              <w:rPr>
                <w:rFonts w:ascii="Arial" w:hAnsi="Arial" w:cs="Arial"/>
                <w:sz w:val="22"/>
                <w:szCs w:val="22"/>
              </w:rPr>
            </w:pPr>
            <w:r>
              <w:rPr>
                <w:rFonts w:ascii="Arial" w:hAnsi="Arial" w:cs="Arial"/>
                <w:sz w:val="22"/>
                <w:szCs w:val="22"/>
              </w:rPr>
              <w:t>Sophia Ava Ivens</w:t>
            </w:r>
          </w:p>
        </w:tc>
      </w:tr>
      <w:tr w:rsidR="00B2018A" w:rsidRPr="004C3A0B" w14:paraId="1193415E" w14:textId="77777777" w:rsidTr="50DA706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50DA7069">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405FC184" w:rsidR="00B2018A" w:rsidRPr="004C3A0B" w:rsidRDefault="00AF6DC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D5CE8A7" w:rsidR="00A51109" w:rsidRPr="004C3A0B" w:rsidRDefault="00AF6DC6" w:rsidP="008C4441">
            <w:pPr>
              <w:rPr>
                <w:rFonts w:ascii="Arial" w:hAnsi="Arial" w:cs="Arial"/>
                <w:sz w:val="22"/>
                <w:szCs w:val="22"/>
              </w:rPr>
            </w:pPr>
            <w:r>
              <w:rPr>
                <w:rFonts w:ascii="Arial" w:hAnsi="Arial" w:cs="Arial"/>
                <w:sz w:val="22"/>
                <w:szCs w:val="22"/>
              </w:rPr>
              <w:t xml:space="preserve">Business School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1743305" w:rsidR="00494691" w:rsidRPr="004C3A0B" w:rsidRDefault="00AF6DC6"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EEFCCAD" w:rsidR="00494691" w:rsidRPr="004C3A0B" w:rsidRDefault="00216F71" w:rsidP="008C4441">
            <w:pPr>
              <w:rPr>
                <w:rFonts w:ascii="Arial" w:hAnsi="Arial" w:cs="Arial"/>
                <w:sz w:val="22"/>
                <w:szCs w:val="22"/>
              </w:rPr>
            </w:pPr>
            <w:r>
              <w:rPr>
                <w:rFonts w:ascii="Arial" w:hAnsi="Arial" w:cs="Arial"/>
                <w:sz w:val="22"/>
                <w:szCs w:val="22"/>
              </w:rPr>
              <w:t>1801465@student.uwtsd.ac.uk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B8EC280" w:rsidR="00494691" w:rsidRPr="004C3A0B" w:rsidRDefault="00AF6DC6" w:rsidP="008C4441">
            <w:pPr>
              <w:rPr>
                <w:rFonts w:ascii="Arial" w:hAnsi="Arial" w:cs="Arial"/>
                <w:sz w:val="22"/>
                <w:szCs w:val="22"/>
              </w:rPr>
            </w:pPr>
            <w:r>
              <w:rPr>
                <w:rFonts w:ascii="Arial" w:hAnsi="Arial" w:cs="Arial"/>
                <w:sz w:val="22"/>
                <w:szCs w:val="22"/>
              </w:rPr>
              <w:t>07762407154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C57F26F" w:rsidR="00CA7241" w:rsidRPr="004C3A0B" w:rsidRDefault="00AF6DC6" w:rsidP="0082781D">
            <w:pPr>
              <w:rPr>
                <w:rFonts w:ascii="Arial" w:hAnsi="Arial" w:cs="Arial"/>
                <w:sz w:val="22"/>
                <w:szCs w:val="22"/>
              </w:rPr>
            </w:pPr>
            <w:r>
              <w:rPr>
                <w:rFonts w:ascii="Arial" w:hAnsi="Arial" w:cs="Arial"/>
                <w:sz w:val="22"/>
                <w:szCs w:val="22"/>
              </w:rPr>
              <w:t>1801465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9B37A4C" w:rsidR="00CA7241" w:rsidRPr="004C3A0B" w:rsidRDefault="00AF6DC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ED37560" w:rsidR="00CA7241" w:rsidRPr="004C3A0B" w:rsidRDefault="00AF6DC6" w:rsidP="0082781D">
            <w:pPr>
              <w:rPr>
                <w:rFonts w:ascii="Arial" w:hAnsi="Arial" w:cs="Arial"/>
                <w:sz w:val="22"/>
                <w:szCs w:val="22"/>
              </w:rPr>
            </w:pPr>
            <w:r>
              <w:rPr>
                <w:rFonts w:ascii="Arial" w:hAnsi="Arial" w:cs="Arial"/>
                <w:sz w:val="22"/>
                <w:szCs w:val="22"/>
              </w:rPr>
              <w:t xml:space="preserve">Policing and Criminology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59A43F1" w:rsidR="00CA7241" w:rsidRPr="004C3A0B" w:rsidRDefault="00AF6DC6" w:rsidP="0082781D">
            <w:pPr>
              <w:rPr>
                <w:rFonts w:ascii="Arial" w:hAnsi="Arial" w:cs="Arial"/>
                <w:sz w:val="22"/>
                <w:szCs w:val="22"/>
              </w:rPr>
            </w:pPr>
            <w:r>
              <w:rPr>
                <w:rFonts w:ascii="Arial" w:hAnsi="Arial" w:cs="Arial"/>
                <w:sz w:val="22"/>
                <w:szCs w:val="22"/>
              </w:rPr>
              <w:t xml:space="preserve">Bronwen William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647DE090" w:rsidR="00A51109" w:rsidRPr="004C3A0B" w:rsidRDefault="001B1C0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0AF79EFF" w:rsidR="00B2018A" w:rsidRPr="004C3A0B" w:rsidRDefault="001B1C0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57A84DDD" w:rsidR="00B2018A" w:rsidRPr="004C3A0B" w:rsidRDefault="001B1C0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8E5DF77" w:rsidR="00604C9F" w:rsidRPr="001B1C0A" w:rsidRDefault="001B1C0A" w:rsidP="00604C9F">
            <w:pPr>
              <w:autoSpaceDE w:val="0"/>
              <w:autoSpaceDN w:val="0"/>
              <w:adjustRightInd w:val="0"/>
              <w:rPr>
                <w:rFonts w:ascii="Arial" w:hAnsi="Arial" w:cs="Arial"/>
                <w:iCs/>
                <w:sz w:val="22"/>
                <w:szCs w:val="22"/>
              </w:rPr>
            </w:pPr>
            <w:r w:rsidRPr="001B1C0A">
              <w:rPr>
                <w:rFonts w:ascii="Arial" w:hAnsi="Arial" w:cs="Arial"/>
                <w:iCs/>
                <w:sz w:val="22"/>
                <w:szCs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58AB701" w:rsidR="00604C9F" w:rsidRPr="00DD0929" w:rsidRDefault="001B1C0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8C91CE1" w:rsidR="00604C9F" w:rsidRPr="001B1C0A" w:rsidRDefault="001B1C0A" w:rsidP="001B1C0A">
            <w:pPr>
              <w:autoSpaceDE w:val="0"/>
              <w:autoSpaceDN w:val="0"/>
              <w:adjustRightInd w:val="0"/>
              <w:rPr>
                <w:rFonts w:ascii="Arial" w:hAnsi="Arial" w:cs="Arial"/>
                <w:iCs/>
                <w:sz w:val="22"/>
                <w:szCs w:val="22"/>
              </w:rPr>
            </w:pPr>
            <w:r w:rsidRPr="001B1C0A">
              <w:rPr>
                <w:rFonts w:ascii="Arial" w:hAnsi="Arial" w:cs="Arial"/>
                <w:iCs/>
                <w:sz w:val="22"/>
                <w:szCs w:val="22"/>
              </w:rPr>
              <w:t>UWTSD Research Data Management Policy</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44C28F7E" w:rsidR="00604C9F" w:rsidRPr="004C3A0B" w:rsidRDefault="001B1C0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F3AF240" w:rsidR="00494691" w:rsidRPr="004C3A0B" w:rsidRDefault="001B1C0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46BFF917" w:rsidR="00CA7241" w:rsidRPr="004C3A0B" w:rsidRDefault="001B1C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88AB66F" w:rsidR="003C07E3" w:rsidRPr="004C3A0B" w:rsidRDefault="001B1C0A" w:rsidP="003C07E3">
            <w:pPr>
              <w:rPr>
                <w:rFonts w:ascii="Arial" w:hAnsi="Arial" w:cs="Arial"/>
                <w:sz w:val="22"/>
                <w:szCs w:val="22"/>
              </w:rPr>
            </w:pPr>
            <w:r w:rsidRPr="001B1C0A">
              <w:rPr>
                <w:rFonts w:ascii="Arial" w:hAnsi="Arial" w:cs="Arial"/>
                <w:sz w:val="22"/>
                <w:szCs w:val="22"/>
              </w:rPr>
              <w:t>An Exploration Into The Psychological Wellbeing Of Currently Serving And Retired Police Officers With The Impacts Of ‘Cop Culture’.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494D8C1" w:rsidR="003C07E3" w:rsidRPr="004C3A0B" w:rsidRDefault="001B1C0A" w:rsidP="003C07E3">
            <w:pPr>
              <w:rPr>
                <w:rFonts w:ascii="Arial" w:hAnsi="Arial" w:cs="Arial"/>
                <w:sz w:val="22"/>
                <w:szCs w:val="22"/>
              </w:rPr>
            </w:pPr>
            <w:r>
              <w:rPr>
                <w:rFonts w:ascii="Arial" w:hAnsi="Arial" w:cs="Arial"/>
                <w:sz w:val="22"/>
                <w:szCs w:val="22"/>
              </w:rPr>
              <w:t>1</w:t>
            </w:r>
            <w:r w:rsidRPr="001B1C0A">
              <w:rPr>
                <w:rFonts w:ascii="Arial" w:hAnsi="Arial" w:cs="Arial"/>
                <w:sz w:val="22"/>
                <w:szCs w:val="22"/>
                <w:vertAlign w:val="superscript"/>
              </w:rPr>
              <w:t>st</w:t>
            </w:r>
            <w:r>
              <w:rPr>
                <w:rFonts w:ascii="Arial" w:hAnsi="Arial" w:cs="Arial"/>
                <w:sz w:val="22"/>
                <w:szCs w:val="22"/>
              </w:rPr>
              <w:t xml:space="preserve"> 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C9DDBFD" w:rsidR="003C07E3" w:rsidRPr="004C3A0B" w:rsidRDefault="001B1C0A" w:rsidP="003C07E3">
            <w:pPr>
              <w:rPr>
                <w:rFonts w:ascii="Arial" w:hAnsi="Arial" w:cs="Arial"/>
                <w:sz w:val="22"/>
                <w:szCs w:val="22"/>
              </w:rPr>
            </w:pPr>
            <w:r>
              <w:rPr>
                <w:rFonts w:ascii="Arial" w:hAnsi="Arial" w:cs="Arial"/>
                <w:sz w:val="22"/>
                <w:szCs w:val="22"/>
              </w:rPr>
              <w:t>25</w:t>
            </w:r>
            <w:r w:rsidRPr="001B1C0A">
              <w:rPr>
                <w:rFonts w:ascii="Arial" w:hAnsi="Arial" w:cs="Arial"/>
                <w:sz w:val="22"/>
                <w:szCs w:val="22"/>
                <w:vertAlign w:val="superscript"/>
              </w:rPr>
              <w:t>th</w:t>
            </w:r>
            <w:r>
              <w:rPr>
                <w:rFonts w:ascii="Arial" w:hAnsi="Arial" w:cs="Arial"/>
                <w:sz w:val="22"/>
                <w:szCs w:val="22"/>
              </w:rPr>
              <w:t xml:space="preserve">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151C4F1E" w14:textId="72CEBB2B" w:rsidR="001B1C0A" w:rsidRDefault="001B1C0A" w:rsidP="003C07E3">
            <w:pPr>
              <w:rPr>
                <w:rFonts w:ascii="Arial" w:hAnsi="Arial" w:cs="Arial"/>
                <w:sz w:val="22"/>
                <w:szCs w:val="22"/>
              </w:rPr>
            </w:pPr>
            <w:r>
              <w:rPr>
                <w:rFonts w:ascii="Arial" w:hAnsi="Arial" w:cs="Arial"/>
                <w:sz w:val="22"/>
                <w:szCs w:val="22"/>
              </w:rPr>
              <w:t>The purpose of this research activity is to consider the psychological wellbeing of currently serving and retired police officers as well as taking into consideration the influences of ‘cop culture’.</w:t>
            </w:r>
          </w:p>
          <w:p w14:paraId="127CB9D4" w14:textId="77777777" w:rsidR="0086380A" w:rsidRDefault="0086380A" w:rsidP="003C07E3">
            <w:pPr>
              <w:rPr>
                <w:rFonts w:ascii="Arial" w:hAnsi="Arial" w:cs="Arial"/>
                <w:sz w:val="22"/>
                <w:szCs w:val="22"/>
              </w:rPr>
            </w:pPr>
          </w:p>
          <w:p w14:paraId="38B9BF88" w14:textId="4789141C" w:rsidR="0086380A" w:rsidRDefault="0086380A" w:rsidP="003C07E3">
            <w:pPr>
              <w:rPr>
                <w:rFonts w:ascii="Arial" w:hAnsi="Arial" w:cs="Arial"/>
                <w:sz w:val="22"/>
                <w:szCs w:val="22"/>
              </w:rPr>
            </w:pPr>
            <w:r>
              <w:rPr>
                <w:rFonts w:ascii="Arial" w:hAnsi="Arial" w:cs="Arial"/>
                <w:sz w:val="22"/>
                <w:szCs w:val="22"/>
              </w:rPr>
              <w:t xml:space="preserve">The aim of this research activity is to obtain a clearer understanding of what support services are accessible to police officers requiring it as well as whether the responsibilities of a police officer can influence their mental health in daily life. </w:t>
            </w:r>
            <w:r w:rsidR="00067DF3">
              <w:rPr>
                <w:rFonts w:ascii="Arial" w:hAnsi="Arial" w:cs="Arial"/>
                <w:sz w:val="22"/>
                <w:szCs w:val="22"/>
              </w:rPr>
              <w:t>T</w:t>
            </w:r>
            <w:r>
              <w:rPr>
                <w:rFonts w:ascii="Arial" w:hAnsi="Arial" w:cs="Arial"/>
                <w:sz w:val="22"/>
                <w:szCs w:val="22"/>
              </w:rPr>
              <w:t xml:space="preserve">his the researcher ought to consider what influences ‘cop culture’ can have on this too. </w:t>
            </w:r>
          </w:p>
          <w:p w14:paraId="36A1C088" w14:textId="7663F194" w:rsidR="0086380A" w:rsidRDefault="0086380A" w:rsidP="003C07E3">
            <w:pPr>
              <w:rPr>
                <w:rFonts w:ascii="Arial" w:hAnsi="Arial" w:cs="Arial"/>
                <w:sz w:val="22"/>
                <w:szCs w:val="22"/>
              </w:rPr>
            </w:pPr>
          </w:p>
          <w:p w14:paraId="7337A23D" w14:textId="78B964F3" w:rsidR="0086380A" w:rsidRDefault="0086380A" w:rsidP="003C07E3">
            <w:pPr>
              <w:rPr>
                <w:rFonts w:ascii="Arial" w:hAnsi="Arial" w:cs="Arial"/>
                <w:sz w:val="22"/>
                <w:szCs w:val="22"/>
              </w:rPr>
            </w:pPr>
            <w:r>
              <w:rPr>
                <w:rFonts w:ascii="Arial" w:hAnsi="Arial" w:cs="Arial"/>
                <w:sz w:val="22"/>
                <w:szCs w:val="22"/>
              </w:rPr>
              <w:t xml:space="preserve">The objectives of this research activity are; </w:t>
            </w:r>
          </w:p>
          <w:p w14:paraId="722167A8" w14:textId="23C8685C" w:rsidR="0086380A" w:rsidRDefault="0086380A" w:rsidP="0086380A">
            <w:pPr>
              <w:pStyle w:val="ListParagraph"/>
              <w:numPr>
                <w:ilvl w:val="0"/>
                <w:numId w:val="25"/>
              </w:numPr>
              <w:rPr>
                <w:rFonts w:ascii="Arial" w:hAnsi="Arial" w:cs="Arial"/>
              </w:rPr>
            </w:pPr>
            <w:r>
              <w:rPr>
                <w:rFonts w:ascii="Arial" w:hAnsi="Arial" w:cs="Arial"/>
              </w:rPr>
              <w:t xml:space="preserve">The first objective will be to conduct a thorough literature review in the chosen subject of the psychological health of police officers presently serving and retired. </w:t>
            </w:r>
          </w:p>
          <w:p w14:paraId="0D7A09F5" w14:textId="29450E44" w:rsidR="00216F71" w:rsidRDefault="0086380A" w:rsidP="0086380A">
            <w:pPr>
              <w:pStyle w:val="ListParagraph"/>
              <w:numPr>
                <w:ilvl w:val="0"/>
                <w:numId w:val="25"/>
              </w:numPr>
              <w:rPr>
                <w:rFonts w:ascii="Arial" w:hAnsi="Arial" w:cs="Arial"/>
              </w:rPr>
            </w:pPr>
            <w:r>
              <w:rPr>
                <w:rFonts w:ascii="Arial" w:hAnsi="Arial" w:cs="Arial"/>
              </w:rPr>
              <w:t xml:space="preserve">Secondly, is to evaluate what has been done formerly in terms of the support services presented to those within the police force who feel as though they </w:t>
            </w:r>
            <w:r w:rsidR="00216F71">
              <w:rPr>
                <w:rFonts w:ascii="Arial" w:hAnsi="Arial" w:cs="Arial"/>
              </w:rPr>
              <w:t xml:space="preserve">may </w:t>
            </w:r>
            <w:r>
              <w:rPr>
                <w:rFonts w:ascii="Arial" w:hAnsi="Arial" w:cs="Arial"/>
              </w:rPr>
              <w:t>need it.</w:t>
            </w:r>
          </w:p>
          <w:p w14:paraId="63B11A46" w14:textId="14619FF5" w:rsidR="00216F71" w:rsidRDefault="00216F71" w:rsidP="00216F71">
            <w:pPr>
              <w:pStyle w:val="ListParagraph"/>
              <w:numPr>
                <w:ilvl w:val="0"/>
                <w:numId w:val="25"/>
              </w:numPr>
              <w:rPr>
                <w:rFonts w:ascii="Arial" w:hAnsi="Arial" w:cs="Arial"/>
              </w:rPr>
            </w:pPr>
            <w:r>
              <w:rPr>
                <w:rFonts w:ascii="Arial" w:hAnsi="Arial" w:cs="Arial"/>
              </w:rPr>
              <w:t xml:space="preserve">Lastly, is conduct as much primary research as possible while keeping in mind that personal mental wellbeing can be something difficult to discuss, particularly with a stranger. </w:t>
            </w:r>
          </w:p>
          <w:p w14:paraId="77DDFD68" w14:textId="46FEE2C1" w:rsidR="00216F71" w:rsidRDefault="00216F71" w:rsidP="00216F71">
            <w:pPr>
              <w:rPr>
                <w:rFonts w:ascii="Arial" w:hAnsi="Arial" w:cs="Arial"/>
              </w:rPr>
            </w:pPr>
          </w:p>
          <w:p w14:paraId="3B4DE63F" w14:textId="3B502F29" w:rsidR="00216F71" w:rsidRDefault="00216F71" w:rsidP="00216F71">
            <w:pPr>
              <w:rPr>
                <w:rFonts w:ascii="Arial" w:hAnsi="Arial" w:cs="Arial"/>
                <w:sz w:val="22"/>
                <w:szCs w:val="22"/>
              </w:rPr>
            </w:pPr>
            <w:r w:rsidRPr="00216F71">
              <w:rPr>
                <w:rFonts w:ascii="Arial" w:hAnsi="Arial" w:cs="Arial"/>
                <w:sz w:val="22"/>
                <w:szCs w:val="22"/>
              </w:rPr>
              <w:t>The key research questio</w:t>
            </w:r>
            <w:r>
              <w:rPr>
                <w:rFonts w:ascii="Arial" w:hAnsi="Arial" w:cs="Arial"/>
                <w:sz w:val="22"/>
                <w:szCs w:val="22"/>
              </w:rPr>
              <w:t>ns for this activity are;</w:t>
            </w:r>
          </w:p>
          <w:p w14:paraId="49EABC10" w14:textId="7A039975" w:rsidR="00216F71" w:rsidRPr="00216F71" w:rsidRDefault="00216F71" w:rsidP="00216F71">
            <w:pPr>
              <w:pStyle w:val="ListParagraph"/>
              <w:numPr>
                <w:ilvl w:val="0"/>
                <w:numId w:val="26"/>
              </w:numPr>
              <w:rPr>
                <w:rFonts w:ascii="Arial" w:hAnsi="Arial" w:cs="Arial"/>
              </w:rPr>
            </w:pPr>
            <w:r w:rsidRPr="00216F71">
              <w:rPr>
                <w:rFonts w:ascii="Arial" w:hAnsi="Arial" w:cs="Arial"/>
              </w:rPr>
              <w:t xml:space="preserve">Does the psychological wellbeing of police officers impact how well they are able to carry out their job roles and carry out their responsibilities to the greatest standard possible? </w:t>
            </w:r>
          </w:p>
          <w:p w14:paraId="4D3D7CAA" w14:textId="17B76FAB" w:rsidR="00216F71" w:rsidRPr="00216F71" w:rsidRDefault="00216F71" w:rsidP="00216F71">
            <w:pPr>
              <w:pStyle w:val="ListParagraph"/>
              <w:numPr>
                <w:ilvl w:val="0"/>
                <w:numId w:val="26"/>
              </w:numPr>
              <w:rPr>
                <w:rFonts w:ascii="Arial" w:hAnsi="Arial" w:cs="Arial"/>
              </w:rPr>
            </w:pPr>
            <w:r w:rsidRPr="00216F71">
              <w:rPr>
                <w:rFonts w:ascii="Arial" w:hAnsi="Arial" w:cs="Arial"/>
              </w:rPr>
              <w:lastRenderedPageBreak/>
              <w:t xml:space="preserve">What support resources are offered to police officers who may necessitate it and how easily accessible are they? </w:t>
            </w:r>
          </w:p>
          <w:p w14:paraId="2342FCA1" w14:textId="2DCE71DE" w:rsidR="00216F71" w:rsidRDefault="00216F71" w:rsidP="00216F71">
            <w:pPr>
              <w:pStyle w:val="ListParagraph"/>
              <w:numPr>
                <w:ilvl w:val="0"/>
                <w:numId w:val="26"/>
              </w:numPr>
              <w:rPr>
                <w:rFonts w:ascii="Arial" w:hAnsi="Arial" w:cs="Arial"/>
              </w:rPr>
            </w:pPr>
            <w:r w:rsidRPr="00216F71">
              <w:rPr>
                <w:rFonts w:ascii="Arial" w:hAnsi="Arial" w:cs="Arial"/>
              </w:rPr>
              <w:t xml:space="preserve"> Are these support services (if any) encouraged to be used to the members of staff and what influence does ‘cop culture’ have on the encouragement of thes</w:t>
            </w:r>
            <w:r w:rsidR="00067DF3">
              <w:rPr>
                <w:rFonts w:ascii="Arial" w:hAnsi="Arial" w:cs="Arial"/>
              </w:rPr>
              <w:t>e</w:t>
            </w:r>
            <w:r w:rsidRPr="00216F71">
              <w:rPr>
                <w:rFonts w:ascii="Arial" w:hAnsi="Arial" w:cs="Arial"/>
              </w:rPr>
              <w:t xml:space="preserve"> services?</w:t>
            </w:r>
          </w:p>
          <w:p w14:paraId="0A4162CE" w14:textId="0BF94308" w:rsidR="00141234" w:rsidRDefault="00141234" w:rsidP="00141234">
            <w:pPr>
              <w:rPr>
                <w:rFonts w:ascii="Arial" w:hAnsi="Arial" w:cs="Arial"/>
              </w:rPr>
            </w:pPr>
          </w:p>
          <w:p w14:paraId="1651AA84" w14:textId="49BC8867" w:rsidR="00141234" w:rsidRDefault="00141234" w:rsidP="00141234">
            <w:pPr>
              <w:rPr>
                <w:rFonts w:ascii="Arial" w:hAnsi="Arial" w:cs="Arial"/>
                <w:sz w:val="22"/>
                <w:szCs w:val="22"/>
              </w:rPr>
            </w:pPr>
            <w:r>
              <w:rPr>
                <w:rFonts w:ascii="Arial" w:hAnsi="Arial" w:cs="Arial"/>
                <w:sz w:val="22"/>
                <w:szCs w:val="22"/>
              </w:rPr>
              <w:t xml:space="preserve">There does not seem to be much exploration conducted in this area which is one of the crucial reasons </w:t>
            </w:r>
            <w:r w:rsidR="00067DF3">
              <w:rPr>
                <w:rFonts w:ascii="Arial" w:hAnsi="Arial" w:cs="Arial"/>
                <w:sz w:val="22"/>
                <w:szCs w:val="22"/>
              </w:rPr>
              <w:t>that this subject</w:t>
            </w:r>
            <w:r w:rsidR="00CB7FF3">
              <w:rPr>
                <w:rFonts w:ascii="Arial" w:hAnsi="Arial" w:cs="Arial"/>
                <w:sz w:val="22"/>
                <w:szCs w:val="22"/>
              </w:rPr>
              <w:t xml:space="preserve"> </w:t>
            </w:r>
            <w:r w:rsidR="00067DF3">
              <w:rPr>
                <w:rFonts w:ascii="Arial" w:hAnsi="Arial" w:cs="Arial"/>
                <w:sz w:val="22"/>
                <w:szCs w:val="22"/>
              </w:rPr>
              <w:t>is so interesting in raising awareness of the issue</w:t>
            </w:r>
            <w:r w:rsidR="00CB7FF3">
              <w:rPr>
                <w:rFonts w:ascii="Arial" w:hAnsi="Arial" w:cs="Arial"/>
                <w:sz w:val="22"/>
                <w:szCs w:val="22"/>
              </w:rPr>
              <w:t xml:space="preserve">. </w:t>
            </w:r>
          </w:p>
          <w:p w14:paraId="7D5421C3" w14:textId="77777777" w:rsidR="00CB7FF3" w:rsidRPr="00CB7FF3" w:rsidRDefault="00CB7FF3" w:rsidP="00141234">
            <w:pPr>
              <w:rPr>
                <w:rFonts w:ascii="Arial" w:hAnsi="Arial" w:cs="Arial"/>
                <w:sz w:val="22"/>
                <w:szCs w:val="22"/>
              </w:rPr>
            </w:pPr>
          </w:p>
          <w:p w14:paraId="5D76C84F" w14:textId="06227021" w:rsidR="003C07E3" w:rsidRPr="00CB7FF3" w:rsidRDefault="00067DF3" w:rsidP="003C07E3">
            <w:pPr>
              <w:rPr>
                <w:rFonts w:ascii="Arial" w:hAnsi="Arial" w:cs="Arial"/>
                <w:sz w:val="22"/>
                <w:szCs w:val="22"/>
              </w:rPr>
            </w:pPr>
            <w:r>
              <w:rPr>
                <w:rFonts w:ascii="Arial" w:hAnsi="Arial" w:cs="Arial"/>
                <w:sz w:val="22"/>
                <w:szCs w:val="22"/>
              </w:rPr>
              <w:t xml:space="preserve">This research will build upon earlier study as the researchers own primary research can be established to determine what has and has not been achieved in parallel to the findings of earlier exploration into this topic. Proposals can furthermore be made from previous analysis as well as the primary research conducted in this investigation. </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C8B53DC" w14:textId="6421B105" w:rsidR="00AC2F64" w:rsidRDefault="00CB7FF3" w:rsidP="003C07E3">
            <w:pPr>
              <w:rPr>
                <w:rFonts w:ascii="Arial" w:hAnsi="Arial" w:cs="Arial"/>
                <w:sz w:val="22"/>
                <w:szCs w:val="22"/>
              </w:rPr>
            </w:pPr>
            <w:r w:rsidRPr="00CB7FF3">
              <w:rPr>
                <w:rFonts w:ascii="Arial" w:hAnsi="Arial" w:cs="Arial"/>
                <w:sz w:val="22"/>
                <w:szCs w:val="22"/>
              </w:rPr>
              <w:t>Deciding</w:t>
            </w:r>
            <w:r>
              <w:rPr>
                <w:rFonts w:ascii="Arial" w:hAnsi="Arial" w:cs="Arial"/>
                <w:sz w:val="22"/>
                <w:szCs w:val="22"/>
              </w:rPr>
              <w:t xml:space="preserve"> upon</w:t>
            </w:r>
            <w:r w:rsidRPr="00CB7FF3">
              <w:rPr>
                <w:rFonts w:ascii="Arial" w:hAnsi="Arial" w:cs="Arial"/>
                <w:sz w:val="22"/>
                <w:szCs w:val="22"/>
              </w:rPr>
              <w:t xml:space="preserve"> the right research </w:t>
            </w:r>
            <w:r w:rsidRPr="00CB7FF3">
              <w:rPr>
                <w:rFonts w:ascii="Arial" w:hAnsi="Arial" w:cs="Arial"/>
                <w:sz w:val="22"/>
                <w:szCs w:val="22"/>
              </w:rPr>
              <w:t>methodology</w:t>
            </w:r>
            <w:r w:rsidRPr="00CB7FF3">
              <w:rPr>
                <w:rFonts w:ascii="Arial" w:hAnsi="Arial" w:cs="Arial"/>
                <w:sz w:val="22"/>
                <w:szCs w:val="22"/>
              </w:rPr>
              <w:t xml:space="preserve"> for this study is </w:t>
            </w:r>
            <w:r w:rsidRPr="00CB7FF3">
              <w:rPr>
                <w:rFonts w:ascii="Arial" w:hAnsi="Arial" w:cs="Arial"/>
                <w:sz w:val="22"/>
                <w:szCs w:val="22"/>
              </w:rPr>
              <w:t>immensely</w:t>
            </w:r>
            <w:r w:rsidRPr="00CB7FF3">
              <w:rPr>
                <w:rFonts w:ascii="Arial" w:hAnsi="Arial" w:cs="Arial"/>
                <w:sz w:val="22"/>
                <w:szCs w:val="22"/>
              </w:rPr>
              <w:t xml:space="preserve"> </w:t>
            </w:r>
            <w:r w:rsidRPr="00CB7FF3">
              <w:rPr>
                <w:rFonts w:ascii="Arial" w:hAnsi="Arial" w:cs="Arial"/>
                <w:sz w:val="22"/>
                <w:szCs w:val="22"/>
              </w:rPr>
              <w:t>vital</w:t>
            </w:r>
            <w:r w:rsidRPr="00CB7FF3">
              <w:rPr>
                <w:rFonts w:ascii="Arial" w:hAnsi="Arial" w:cs="Arial"/>
                <w:sz w:val="22"/>
                <w:szCs w:val="22"/>
              </w:rPr>
              <w:t xml:space="preserve"> which is why it is </w:t>
            </w:r>
            <w:r w:rsidRPr="00CB7FF3">
              <w:rPr>
                <w:rFonts w:ascii="Arial" w:hAnsi="Arial" w:cs="Arial"/>
                <w:sz w:val="22"/>
                <w:szCs w:val="22"/>
              </w:rPr>
              <w:t>equally</w:t>
            </w:r>
            <w:r w:rsidRPr="00CB7FF3">
              <w:rPr>
                <w:rFonts w:ascii="Arial" w:hAnsi="Arial" w:cs="Arial"/>
                <w:sz w:val="22"/>
                <w:szCs w:val="22"/>
              </w:rPr>
              <w:t xml:space="preserve"> </w:t>
            </w:r>
            <w:r w:rsidRPr="00CB7FF3">
              <w:rPr>
                <w:rFonts w:ascii="Arial" w:hAnsi="Arial" w:cs="Arial"/>
                <w:sz w:val="22"/>
                <w:szCs w:val="22"/>
              </w:rPr>
              <w:t>necessary</w:t>
            </w:r>
            <w:r w:rsidRPr="00CB7FF3">
              <w:rPr>
                <w:rFonts w:ascii="Arial" w:hAnsi="Arial" w:cs="Arial"/>
                <w:sz w:val="22"/>
                <w:szCs w:val="22"/>
              </w:rPr>
              <w:t xml:space="preserve"> to safeguard all </w:t>
            </w:r>
            <w:r w:rsidRPr="00CB7FF3">
              <w:rPr>
                <w:rFonts w:ascii="Arial" w:hAnsi="Arial" w:cs="Arial"/>
                <w:sz w:val="22"/>
                <w:szCs w:val="22"/>
              </w:rPr>
              <w:t>practices</w:t>
            </w:r>
            <w:r w:rsidRPr="00CB7FF3">
              <w:rPr>
                <w:rFonts w:ascii="Arial" w:hAnsi="Arial" w:cs="Arial"/>
                <w:sz w:val="22"/>
                <w:szCs w:val="22"/>
              </w:rPr>
              <w:t xml:space="preserve"> of exploration are explored</w:t>
            </w:r>
            <w:r w:rsidR="002E3B52">
              <w:rPr>
                <w:rFonts w:ascii="Arial" w:hAnsi="Arial" w:cs="Arial"/>
                <w:sz w:val="22"/>
                <w:szCs w:val="22"/>
              </w:rPr>
              <w:t>. There</w:t>
            </w:r>
            <w:r w:rsidRPr="00CB7FF3">
              <w:rPr>
                <w:rFonts w:ascii="Arial" w:hAnsi="Arial" w:cs="Arial"/>
                <w:sz w:val="22"/>
                <w:szCs w:val="22"/>
              </w:rPr>
              <w:t xml:space="preserve"> are two crucial and major areas of research; primary and secondary. </w:t>
            </w:r>
            <w:r>
              <w:rPr>
                <w:rFonts w:ascii="Arial" w:hAnsi="Arial" w:cs="Arial"/>
                <w:sz w:val="22"/>
                <w:szCs w:val="22"/>
              </w:rPr>
              <w:t xml:space="preserve">Primary research is individual </w:t>
            </w:r>
            <w:r w:rsidRPr="00CB7FF3">
              <w:rPr>
                <w:rFonts w:ascii="Arial" w:hAnsi="Arial" w:cs="Arial"/>
                <w:sz w:val="22"/>
                <w:szCs w:val="22"/>
              </w:rPr>
              <w:t>figures</w:t>
            </w:r>
            <w:r w:rsidRPr="00CB7FF3">
              <w:rPr>
                <w:rFonts w:ascii="Arial" w:hAnsi="Arial" w:cs="Arial"/>
                <w:sz w:val="22"/>
                <w:szCs w:val="22"/>
              </w:rPr>
              <w:t xml:space="preserve"> carried out by the individual and </w:t>
            </w:r>
            <w:r w:rsidRPr="00CB7FF3">
              <w:rPr>
                <w:rFonts w:ascii="Arial" w:hAnsi="Arial" w:cs="Arial"/>
                <w:sz w:val="22"/>
                <w:szCs w:val="22"/>
              </w:rPr>
              <w:t>solely</w:t>
            </w:r>
            <w:r w:rsidRPr="00CB7FF3">
              <w:rPr>
                <w:rFonts w:ascii="Arial" w:hAnsi="Arial" w:cs="Arial"/>
                <w:sz w:val="22"/>
                <w:szCs w:val="22"/>
              </w:rPr>
              <w:t xml:space="preserve"> for the </w:t>
            </w:r>
            <w:r w:rsidRPr="00CB7FF3">
              <w:rPr>
                <w:rFonts w:ascii="Arial" w:hAnsi="Arial" w:cs="Arial"/>
                <w:sz w:val="22"/>
                <w:szCs w:val="22"/>
              </w:rPr>
              <w:t>purpose</w:t>
            </w:r>
            <w:r w:rsidRPr="00CB7FF3">
              <w:rPr>
                <w:rFonts w:ascii="Arial" w:hAnsi="Arial" w:cs="Arial"/>
                <w:sz w:val="22"/>
                <w:szCs w:val="22"/>
              </w:rPr>
              <w:t xml:space="preserve"> of this </w:t>
            </w:r>
            <w:r w:rsidRPr="00CB7FF3">
              <w:rPr>
                <w:rFonts w:ascii="Arial" w:hAnsi="Arial" w:cs="Arial"/>
                <w:sz w:val="22"/>
                <w:szCs w:val="22"/>
              </w:rPr>
              <w:t>research</w:t>
            </w:r>
            <w:r w:rsidRPr="00CB7FF3">
              <w:rPr>
                <w:rFonts w:ascii="Arial" w:hAnsi="Arial" w:cs="Arial"/>
                <w:sz w:val="22"/>
                <w:szCs w:val="22"/>
              </w:rPr>
              <w:t xml:space="preserve">. Secondary research on the other hand is reanalysing </w:t>
            </w:r>
            <w:r w:rsidRPr="00CB7FF3">
              <w:rPr>
                <w:rFonts w:ascii="Arial" w:hAnsi="Arial" w:cs="Arial"/>
                <w:sz w:val="22"/>
                <w:szCs w:val="22"/>
              </w:rPr>
              <w:t>material</w:t>
            </w:r>
            <w:r w:rsidRPr="00CB7FF3">
              <w:rPr>
                <w:rFonts w:ascii="Arial" w:hAnsi="Arial" w:cs="Arial"/>
                <w:sz w:val="22"/>
                <w:szCs w:val="22"/>
              </w:rPr>
              <w:t xml:space="preserve"> which has been </w:t>
            </w:r>
            <w:r w:rsidRPr="00CB7FF3">
              <w:rPr>
                <w:rFonts w:ascii="Arial" w:hAnsi="Arial" w:cs="Arial"/>
                <w:sz w:val="22"/>
                <w:szCs w:val="22"/>
              </w:rPr>
              <w:t>collected</w:t>
            </w:r>
            <w:r w:rsidRPr="00CB7FF3">
              <w:rPr>
                <w:rFonts w:ascii="Arial" w:hAnsi="Arial" w:cs="Arial"/>
                <w:sz w:val="22"/>
                <w:szCs w:val="22"/>
              </w:rPr>
              <w:t xml:space="preserve"> for an additional purpose </w:t>
            </w:r>
            <w:r>
              <w:rPr>
                <w:rFonts w:ascii="Arial" w:hAnsi="Arial" w:cs="Arial"/>
                <w:sz w:val="22"/>
                <w:szCs w:val="22"/>
              </w:rPr>
              <w:t xml:space="preserve">in the past. </w:t>
            </w:r>
          </w:p>
          <w:p w14:paraId="1E2E57EB" w14:textId="381D1F6D" w:rsidR="003C07E3" w:rsidRDefault="00CB7FF3" w:rsidP="003C07E3">
            <w:pPr>
              <w:rPr>
                <w:rFonts w:ascii="Arial" w:hAnsi="Arial" w:cs="Arial"/>
                <w:sz w:val="22"/>
                <w:szCs w:val="22"/>
              </w:rPr>
            </w:pPr>
            <w:r w:rsidRPr="00CB7FF3">
              <w:rPr>
                <w:rFonts w:ascii="Arial" w:hAnsi="Arial" w:cs="Arial"/>
                <w:sz w:val="22"/>
                <w:szCs w:val="22"/>
              </w:rPr>
              <w:t xml:space="preserve">For this </w:t>
            </w:r>
            <w:r>
              <w:rPr>
                <w:rFonts w:ascii="Arial" w:hAnsi="Arial" w:cs="Arial"/>
                <w:sz w:val="22"/>
                <w:szCs w:val="22"/>
              </w:rPr>
              <w:t xml:space="preserve">research </w:t>
            </w:r>
            <w:r w:rsidRPr="00CB7FF3">
              <w:rPr>
                <w:rFonts w:ascii="Arial" w:hAnsi="Arial" w:cs="Arial"/>
                <w:sz w:val="22"/>
                <w:szCs w:val="22"/>
              </w:rPr>
              <w:t xml:space="preserve">both primary and secondary </w:t>
            </w:r>
            <w:r w:rsidRPr="00CB7FF3">
              <w:rPr>
                <w:rFonts w:ascii="Arial" w:hAnsi="Arial" w:cs="Arial"/>
                <w:sz w:val="22"/>
                <w:szCs w:val="22"/>
              </w:rPr>
              <w:t>assessment</w:t>
            </w:r>
            <w:r w:rsidRPr="00CB7FF3">
              <w:rPr>
                <w:rFonts w:ascii="Arial" w:hAnsi="Arial" w:cs="Arial"/>
                <w:sz w:val="22"/>
                <w:szCs w:val="22"/>
              </w:rPr>
              <w:t xml:space="preserve"> will be gathered and studied. The researcher will utilize questionnaires as well as interviews with both currently serving and retired police officers which will allow an advancement in the research from different methods of research. These pieces of research will additionally act as primary data and a combination of qualitive, and quantitative approaches is deemed the most appropriate for this research in order to generate the best outcome. This will additionally assist in maintaining the research in the best and simplest possible way to achieve the aims and objectives set. On top of this making use of both forms of methodology (qualitive and qualitative) is the most fitting for this research as from this data, conclusions and recommendations can be modelled from the researcher’s comprehension of this. In addition to this, applying statistics and figures in the form of quantitative data on top of the interviews which will be organized and questionnaires as qualitive data will offer the best all rounded knowledge for the duration of the investigation. Finally, interviews may have to be carried out electronically as well as the questionnaires which ought to be paperless due to the existing corona virus pandemic.</w:t>
            </w:r>
          </w:p>
          <w:p w14:paraId="6687DE93" w14:textId="215B378A" w:rsidR="00AC2F64" w:rsidRPr="00AC2F64" w:rsidRDefault="00AC2F64" w:rsidP="00AC2F64">
            <w:pPr>
              <w:rPr>
                <w:rFonts w:ascii="Arial" w:hAnsi="Arial" w:cs="Arial"/>
                <w:sz w:val="22"/>
                <w:szCs w:val="22"/>
              </w:rPr>
            </w:pPr>
            <w:r w:rsidRPr="00AC2F64">
              <w:rPr>
                <w:rFonts w:ascii="Arial" w:hAnsi="Arial" w:cs="Arial"/>
                <w:sz w:val="22"/>
                <w:szCs w:val="22"/>
              </w:rPr>
              <w:t xml:space="preserve">This research will take a realistic approach throughout the investigation in answering the question of the independent project which is fairly similar to the positivism methodology. This style to the inquiry will not allow prejudiced findings and claims that systematic techniques are inappropriate for this form of investigation which is what divides the realism and positivism. This philosophy allows you to use several dissimilar kinds of research techniques and help to come up with a consistent conclusion which is the most appropriate style to take in this research. </w:t>
            </w:r>
            <w:r w:rsidR="00A07C48">
              <w:rPr>
                <w:rFonts w:ascii="Arial" w:hAnsi="Arial" w:cs="Arial"/>
                <w:sz w:val="22"/>
                <w:szCs w:val="22"/>
              </w:rPr>
              <w:t>T</w:t>
            </w:r>
            <w:r w:rsidRPr="00AC2F64">
              <w:rPr>
                <w:rFonts w:ascii="Arial" w:hAnsi="Arial" w:cs="Arial"/>
                <w:sz w:val="22"/>
                <w:szCs w:val="22"/>
              </w:rPr>
              <w:t>he deductive approach is what will be utilized in this investigation as in the deduction procedure, you ought to collect information which will help to ultimately substantiate or eliminate the question</w:t>
            </w:r>
            <w:r>
              <w:rPr>
                <w:rFonts w:ascii="Arial" w:hAnsi="Arial" w:cs="Arial"/>
                <w:sz w:val="22"/>
                <w:szCs w:val="22"/>
              </w:rPr>
              <w:t>.</w:t>
            </w:r>
            <w:r w:rsidRPr="00AC2F64">
              <w:rPr>
                <w:rFonts w:ascii="Arial" w:hAnsi="Arial" w:cs="Arial"/>
                <w:sz w:val="22"/>
                <w:szCs w:val="22"/>
              </w:rPr>
              <w:t xml:space="preserve"> </w:t>
            </w:r>
          </w:p>
          <w:p w14:paraId="0572A0B9" w14:textId="6A2B3557" w:rsidR="00AC2F64" w:rsidRPr="00AC2F64" w:rsidRDefault="00AC2F64" w:rsidP="00AC2F64">
            <w:pPr>
              <w:rPr>
                <w:rFonts w:ascii="Arial" w:hAnsi="Arial" w:cs="Arial"/>
                <w:sz w:val="22"/>
                <w:szCs w:val="22"/>
              </w:rPr>
            </w:pPr>
            <w:r>
              <w:rPr>
                <w:rFonts w:ascii="Arial" w:hAnsi="Arial" w:cs="Arial"/>
                <w:sz w:val="22"/>
                <w:szCs w:val="22"/>
              </w:rPr>
              <w:t>T</w:t>
            </w:r>
            <w:r w:rsidRPr="00AC2F64">
              <w:rPr>
                <w:rFonts w:ascii="Arial" w:hAnsi="Arial" w:cs="Arial"/>
                <w:sz w:val="22"/>
                <w:szCs w:val="22"/>
              </w:rPr>
              <w:t xml:space="preserve">he strategy which will be most applicable to this research is a case study design which will allow me to examine at least one individual. While carrying out this investigation it will allow the appropriate data to be taken by looking at people’s behaviour, contemplating the situations, exploring the records, and interviewing people which will be the central region of this research. </w:t>
            </w:r>
          </w:p>
          <w:p w14:paraId="6D3321DE" w14:textId="436E5DCF" w:rsidR="003C07E3" w:rsidRDefault="00AC2F64" w:rsidP="003C07E3">
            <w:pPr>
              <w:rPr>
                <w:rFonts w:ascii="Arial" w:hAnsi="Arial" w:cs="Arial"/>
                <w:sz w:val="22"/>
                <w:szCs w:val="22"/>
              </w:rPr>
            </w:pPr>
            <w:r w:rsidRPr="00AC2F64">
              <w:rPr>
                <w:rFonts w:ascii="Arial" w:hAnsi="Arial" w:cs="Arial"/>
                <w:sz w:val="22"/>
                <w:szCs w:val="22"/>
              </w:rPr>
              <w:t>The following method which will be applied to this research is mixed methods.</w:t>
            </w:r>
            <w:r w:rsidR="00A07C48">
              <w:rPr>
                <w:rFonts w:ascii="Arial" w:hAnsi="Arial" w:cs="Arial"/>
                <w:sz w:val="22"/>
                <w:szCs w:val="22"/>
              </w:rPr>
              <w:t xml:space="preserve"> </w:t>
            </w:r>
            <w:r w:rsidRPr="00AC2F64">
              <w:rPr>
                <w:rFonts w:ascii="Arial" w:hAnsi="Arial" w:cs="Arial"/>
                <w:sz w:val="22"/>
                <w:szCs w:val="22"/>
              </w:rPr>
              <w:t>This will combine both qualitive and quantitative approaches for the purpose of research.</w:t>
            </w:r>
            <w:r w:rsidR="00A07C48">
              <w:rPr>
                <w:rFonts w:ascii="Arial" w:hAnsi="Arial" w:cs="Arial"/>
                <w:sz w:val="22"/>
                <w:szCs w:val="22"/>
              </w:rPr>
              <w:t xml:space="preserve"> </w:t>
            </w:r>
            <w:r w:rsidRPr="00AC2F64">
              <w:rPr>
                <w:rFonts w:ascii="Arial" w:hAnsi="Arial" w:cs="Arial"/>
                <w:sz w:val="22"/>
                <w:szCs w:val="22"/>
              </w:rPr>
              <w:t>This research will additionally use the equivalent to gather as well as investigate the info</w:t>
            </w:r>
            <w:r w:rsidR="00A07C48">
              <w:rPr>
                <w:rFonts w:ascii="Arial" w:hAnsi="Arial" w:cs="Arial"/>
                <w:sz w:val="22"/>
                <w:szCs w:val="22"/>
              </w:rPr>
              <w:t>r</w:t>
            </w:r>
            <w:r w:rsidRPr="00AC2F64">
              <w:rPr>
                <w:rFonts w:ascii="Arial" w:hAnsi="Arial" w:cs="Arial"/>
                <w:sz w:val="22"/>
                <w:szCs w:val="22"/>
              </w:rPr>
              <w:t>mation</w:t>
            </w:r>
            <w:r>
              <w:rPr>
                <w:rFonts w:ascii="Arial" w:hAnsi="Arial" w:cs="Arial"/>
                <w:sz w:val="22"/>
                <w:szCs w:val="22"/>
              </w:rPr>
              <w:t>.</w:t>
            </w:r>
            <w:r w:rsidR="00A07C48">
              <w:rPr>
                <w:rFonts w:ascii="Arial" w:hAnsi="Arial" w:cs="Arial"/>
                <w:sz w:val="22"/>
                <w:szCs w:val="22"/>
              </w:rPr>
              <w:t xml:space="preserve"> Lastly, </w:t>
            </w:r>
            <w:r w:rsidRPr="00AC2F64">
              <w:rPr>
                <w:rFonts w:ascii="Arial" w:hAnsi="Arial" w:cs="Arial"/>
                <w:sz w:val="22"/>
                <w:szCs w:val="22"/>
              </w:rPr>
              <w:t>a cross-sectional technique will be applied to the investigation which will use qualitative and quantitative methods of study which will help in examining the behaviour of individuals struggling with their mental wellbeing</w:t>
            </w:r>
            <w:r>
              <w:rPr>
                <w:rFonts w:ascii="Arial" w:hAnsi="Arial" w:cs="Arial"/>
                <w:sz w:val="22"/>
                <w:szCs w:val="22"/>
              </w:rPr>
              <w:t>.</w:t>
            </w:r>
          </w:p>
          <w:p w14:paraId="7C119C45" w14:textId="77777777" w:rsidR="00A07C48" w:rsidRPr="004C3A0B" w:rsidRDefault="00A07C48"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4B78FDFF" w14:textId="23CAAA38" w:rsidR="003C07E3" w:rsidRPr="004C3A0B" w:rsidRDefault="003C07E3" w:rsidP="003C07E3">
            <w:pPr>
              <w:rPr>
                <w:rFonts w:ascii="Arial" w:hAnsi="Arial" w:cs="Arial"/>
                <w:b/>
                <w:sz w:val="22"/>
                <w:szCs w:val="22"/>
              </w:rPr>
            </w:pPr>
          </w:p>
        </w:tc>
      </w:tr>
    </w:tbl>
    <w:p w14:paraId="255D6D15" w14:textId="2EFA3B87" w:rsidR="003C07E3" w:rsidRPr="004C3A0B" w:rsidRDefault="003C07E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35120B50" w14:textId="5D5F2BC6" w:rsidR="003C07E3" w:rsidRPr="00AC2F64" w:rsidRDefault="00AC2F64" w:rsidP="003C07E3">
            <w:pPr>
              <w:rPr>
                <w:rFonts w:ascii="Arial" w:hAnsi="Arial" w:cs="Arial"/>
                <w:sz w:val="22"/>
                <w:szCs w:val="22"/>
              </w:rPr>
            </w:pPr>
            <w:r>
              <w:rPr>
                <w:rFonts w:ascii="Arial" w:hAnsi="Arial" w:cs="Arial"/>
                <w:sz w:val="22"/>
                <w:szCs w:val="22"/>
              </w:rPr>
              <w:t xml:space="preserve">UWTSD Swansea Business Campus </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7DA6E0CC" w14:textId="271F2046"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F97BBCB"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2437EBF5"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61D0275A"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F11F20B"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AFA723F"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247C98B"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1BD3E367"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45AE48B" w14:textId="46ACB4C2" w:rsidR="008C4441" w:rsidRPr="004C3A0B" w:rsidRDefault="00396FB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F34A9F0" w:rsidR="006D29FD" w:rsidRPr="004C3A0B" w:rsidRDefault="00396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1565DFD7" w:rsidR="006D29FD" w:rsidRPr="004C3A0B" w:rsidRDefault="00396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C0C183D" w:rsidR="006D29FD" w:rsidRPr="004C3A0B" w:rsidRDefault="00396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DC782A5" w:rsidR="006D29FD" w:rsidRPr="004C3A0B" w:rsidRDefault="00396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B3BAA30" w:rsidR="006D29FD" w:rsidRPr="004C3A0B" w:rsidRDefault="00396FB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2E001E1D" w:rsidR="00BB1B85" w:rsidRPr="004C3A0B" w:rsidRDefault="00396FB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13EFCD75"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1512840F"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5C201167"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5C267A06"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43E7E390"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43A7335" w:rsidR="00986FD8" w:rsidRPr="004C3A0B" w:rsidRDefault="00396FB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4148A953" w:rsidR="00986FD8" w:rsidRPr="004C3A0B" w:rsidRDefault="00396F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349350E" w:rsidR="00986FD8" w:rsidRPr="004C3A0B" w:rsidRDefault="00396F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2512658" w:rsidR="00397B49" w:rsidRPr="004C3A0B" w:rsidRDefault="00396FB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9478A0D" w14:textId="77777777" w:rsidR="00E37585" w:rsidRDefault="00396FB8" w:rsidP="00720BA7">
            <w:pPr>
              <w:rPr>
                <w:rFonts w:ascii="Arial" w:hAnsi="Arial" w:cs="Arial"/>
                <w:sz w:val="22"/>
                <w:szCs w:val="22"/>
              </w:rPr>
            </w:pPr>
            <w:r>
              <w:rPr>
                <w:rFonts w:ascii="Arial" w:hAnsi="Arial" w:cs="Arial"/>
                <w:sz w:val="22"/>
                <w:szCs w:val="22"/>
              </w:rPr>
              <w:t>The estimated number of participants for the questionnaire will be a minimum of ten and a maximum of twenty</w:t>
            </w:r>
            <w:r w:rsidR="00647BDC">
              <w:rPr>
                <w:rFonts w:ascii="Arial" w:hAnsi="Arial" w:cs="Arial"/>
                <w:sz w:val="22"/>
                <w:szCs w:val="22"/>
              </w:rPr>
              <w:t xml:space="preserve"> and the estimated number of participants for the interview will be one or two.</w:t>
            </w:r>
          </w:p>
          <w:p w14:paraId="52C64EF8" w14:textId="3B415756" w:rsidR="00720BA7" w:rsidRPr="004C3A0B" w:rsidRDefault="00E37585" w:rsidP="00720BA7">
            <w:pPr>
              <w:rPr>
                <w:rFonts w:ascii="Arial" w:hAnsi="Arial" w:cs="Arial"/>
                <w:sz w:val="22"/>
                <w:szCs w:val="22"/>
              </w:rPr>
            </w:pPr>
            <w:r>
              <w:rPr>
                <w:rFonts w:ascii="Arial" w:hAnsi="Arial" w:cs="Arial"/>
                <w:sz w:val="22"/>
                <w:szCs w:val="22"/>
              </w:rPr>
              <w:t xml:space="preserve">The researcher will identify the participants through own knowledge of their time working within the police force for the interviews and going through the South Wales police force for the questionnaire which is also how they will be recruited. </w:t>
            </w:r>
            <w:r w:rsidR="00647BDC">
              <w:rPr>
                <w:rFonts w:ascii="Arial" w:hAnsi="Arial" w:cs="Arial"/>
                <w:sz w:val="22"/>
                <w:szCs w:val="22"/>
              </w:rPr>
              <w:t xml:space="preserve"> </w:t>
            </w:r>
          </w:p>
          <w:p w14:paraId="1CD06660" w14:textId="77777777" w:rsidR="00720BA7" w:rsidRPr="004C3A0B" w:rsidRDefault="00720BA7" w:rsidP="00720BA7">
            <w:pPr>
              <w:rPr>
                <w:rFonts w:ascii="Arial" w:hAnsi="Arial" w:cs="Arial"/>
                <w:sz w:val="22"/>
                <w:szCs w:val="22"/>
              </w:rPr>
            </w:pPr>
          </w:p>
          <w:p w14:paraId="01F42208" w14:textId="487CD2B3"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AC80EFF" w:rsidR="00397B49" w:rsidRPr="004C3A0B" w:rsidRDefault="00B74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7928040"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FE303C8"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31CD7BA6"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43425DE"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56F1B71"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290C3D8"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F81F1E0"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7EFBCDC" w:rsidR="00C86572" w:rsidRPr="004C3A0B" w:rsidRDefault="00B746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74AFA2D6" w14:textId="732D34FC" w:rsidR="00C86572" w:rsidRPr="004C3A0B" w:rsidRDefault="00C86572" w:rsidP="00C86572">
            <w:pPr>
              <w:autoSpaceDE w:val="0"/>
              <w:autoSpaceDN w:val="0"/>
              <w:adjustRightInd w:val="0"/>
              <w:rPr>
                <w:rFonts w:cs="Arial"/>
              </w:rPr>
            </w:pP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095ABB9B"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8949B75" w:rsidR="00E45AB0" w:rsidRPr="004C3A0B" w:rsidRDefault="007037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2C3FF782" w:rsidR="00E45AB0" w:rsidRPr="004C3A0B" w:rsidRDefault="007037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29E7240" w:rsidR="00E45AB0" w:rsidRPr="004C3A0B" w:rsidRDefault="007037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5BE2D0A" w:rsidR="00E45AB0" w:rsidRPr="004C3A0B" w:rsidRDefault="007037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6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67"/>
      </w:tblGrid>
      <w:tr w:rsidR="00C86572" w:rsidRPr="004C3A0B" w14:paraId="40A7BDB9" w14:textId="77777777" w:rsidTr="0033692D">
        <w:trPr>
          <w:trHeight w:val="1167"/>
        </w:trPr>
        <w:tc>
          <w:tcPr>
            <w:tcW w:w="9967"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33692D">
        <w:trPr>
          <w:trHeight w:val="1224"/>
        </w:trPr>
        <w:tc>
          <w:tcPr>
            <w:tcW w:w="9967"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5F1DE63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7037C7">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33692D">
        <w:trPr>
          <w:trHeight w:val="711"/>
        </w:trPr>
        <w:tc>
          <w:tcPr>
            <w:tcW w:w="9967"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33692D">
        <w:trPr>
          <w:trHeight w:val="3573"/>
        </w:trPr>
        <w:tc>
          <w:tcPr>
            <w:tcW w:w="9967" w:type="dxa"/>
            <w:tcBorders>
              <w:top w:val="single" w:sz="4" w:space="0" w:color="auto"/>
              <w:bottom w:val="single" w:sz="4" w:space="0" w:color="auto"/>
            </w:tcBorders>
          </w:tcPr>
          <w:p w14:paraId="35055CF4" w14:textId="7E76F815" w:rsidR="007037C7" w:rsidRDefault="007037C7" w:rsidP="007037C7">
            <w:pPr>
              <w:autoSpaceDE w:val="0"/>
              <w:autoSpaceDN w:val="0"/>
              <w:adjustRightInd w:val="0"/>
              <w:rPr>
                <w:rFonts w:ascii="Arial" w:hAnsi="Arial" w:cs="Arial"/>
                <w:sz w:val="22"/>
                <w:szCs w:val="22"/>
              </w:rPr>
            </w:pPr>
            <w:r>
              <w:rPr>
                <w:rFonts w:ascii="Arial" w:hAnsi="Arial" w:cs="Arial"/>
                <w:sz w:val="22"/>
                <w:szCs w:val="22"/>
              </w:rPr>
              <w:t xml:space="preserve">The risk to participant includes emotional distress when recalling any challenging times, they may well have encountered where they may have struggled in the past. On top of this there is the concern </w:t>
            </w:r>
            <w:r w:rsidR="003544AA">
              <w:rPr>
                <w:rFonts w:ascii="Arial" w:hAnsi="Arial" w:cs="Arial"/>
                <w:sz w:val="22"/>
                <w:szCs w:val="22"/>
              </w:rPr>
              <w:t xml:space="preserve">that participants may have </w:t>
            </w:r>
            <w:r>
              <w:rPr>
                <w:rFonts w:ascii="Arial" w:hAnsi="Arial" w:cs="Arial"/>
                <w:sz w:val="22"/>
                <w:szCs w:val="22"/>
              </w:rPr>
              <w:t>t</w:t>
            </w:r>
            <w:r w:rsidR="003544AA">
              <w:rPr>
                <w:rFonts w:ascii="Arial" w:hAnsi="Arial" w:cs="Arial"/>
                <w:sz w:val="22"/>
                <w:szCs w:val="22"/>
              </w:rPr>
              <w:t xml:space="preserve">owards </w:t>
            </w:r>
            <w:r>
              <w:rPr>
                <w:rFonts w:ascii="Arial" w:hAnsi="Arial" w:cs="Arial"/>
                <w:sz w:val="22"/>
                <w:szCs w:val="22"/>
              </w:rPr>
              <w:t xml:space="preserve">questions </w:t>
            </w:r>
            <w:r w:rsidR="003544AA">
              <w:rPr>
                <w:rFonts w:ascii="Arial" w:hAnsi="Arial" w:cs="Arial"/>
                <w:sz w:val="22"/>
                <w:szCs w:val="22"/>
              </w:rPr>
              <w:t xml:space="preserve">involving sensitive administrative material. Lastly, the participants could be apprehensive about the confidentiality and anonymity of the personal data shared with the researcher. </w:t>
            </w:r>
          </w:p>
          <w:p w14:paraId="3518476C" w14:textId="4A82829B" w:rsidR="00253CED" w:rsidRDefault="00253CED" w:rsidP="007037C7">
            <w:pPr>
              <w:autoSpaceDE w:val="0"/>
              <w:autoSpaceDN w:val="0"/>
              <w:adjustRightInd w:val="0"/>
              <w:rPr>
                <w:rFonts w:ascii="Arial" w:hAnsi="Arial" w:cs="Arial"/>
                <w:sz w:val="22"/>
                <w:szCs w:val="22"/>
              </w:rPr>
            </w:pPr>
            <w:r>
              <w:rPr>
                <w:rFonts w:ascii="Arial" w:hAnsi="Arial" w:cs="Arial"/>
                <w:sz w:val="22"/>
                <w:szCs w:val="22"/>
              </w:rPr>
              <w:t xml:space="preserve">The researcher can lessen these anxieties from the participants by ensuring that their emotional distress has been contemplated before, for the duration of and even after their participation. </w:t>
            </w:r>
            <w:r w:rsidR="00FF33DE">
              <w:rPr>
                <w:rFonts w:ascii="Arial" w:hAnsi="Arial" w:cs="Arial"/>
                <w:sz w:val="22"/>
                <w:szCs w:val="22"/>
              </w:rPr>
              <w:t xml:space="preserve">The participant ought to be reminded of their right to withdraw from the research or restrict their participation if they become uneasy at all throughout or receive </w:t>
            </w:r>
            <w:r w:rsidR="00CA6352">
              <w:rPr>
                <w:rFonts w:ascii="Arial" w:hAnsi="Arial" w:cs="Arial"/>
                <w:sz w:val="22"/>
                <w:szCs w:val="22"/>
              </w:rPr>
              <w:t>emotional</w:t>
            </w:r>
            <w:r w:rsidR="00FF33DE">
              <w:rPr>
                <w:rFonts w:ascii="Arial" w:hAnsi="Arial" w:cs="Arial"/>
                <w:sz w:val="22"/>
                <w:szCs w:val="22"/>
              </w:rPr>
              <w:t xml:space="preserve"> </w:t>
            </w:r>
            <w:r w:rsidR="00CA6352">
              <w:rPr>
                <w:rFonts w:ascii="Arial" w:hAnsi="Arial" w:cs="Arial"/>
                <w:sz w:val="22"/>
                <w:szCs w:val="22"/>
              </w:rPr>
              <w:t>assistance</w:t>
            </w:r>
            <w:r w:rsidR="00FF33DE">
              <w:rPr>
                <w:rFonts w:ascii="Arial" w:hAnsi="Arial" w:cs="Arial"/>
                <w:sz w:val="22"/>
                <w:szCs w:val="22"/>
              </w:rPr>
              <w:t xml:space="preserve"> for any distress they may </w:t>
            </w:r>
            <w:r w:rsidR="00CA6352">
              <w:rPr>
                <w:rFonts w:ascii="Arial" w:hAnsi="Arial" w:cs="Arial"/>
                <w:sz w:val="22"/>
                <w:szCs w:val="22"/>
              </w:rPr>
              <w:t>face</w:t>
            </w:r>
            <w:r w:rsidR="00FF33DE">
              <w:rPr>
                <w:rFonts w:ascii="Arial" w:hAnsi="Arial" w:cs="Arial"/>
                <w:sz w:val="22"/>
                <w:szCs w:val="22"/>
              </w:rPr>
              <w:t xml:space="preserve"> </w:t>
            </w:r>
            <w:r w:rsidR="00CA6352">
              <w:rPr>
                <w:rFonts w:ascii="Arial" w:hAnsi="Arial" w:cs="Arial"/>
                <w:sz w:val="22"/>
                <w:szCs w:val="22"/>
              </w:rPr>
              <w:t>during the course of</w:t>
            </w:r>
            <w:r w:rsidR="00FF33DE">
              <w:rPr>
                <w:rFonts w:ascii="Arial" w:hAnsi="Arial" w:cs="Arial"/>
                <w:sz w:val="22"/>
                <w:szCs w:val="22"/>
              </w:rPr>
              <w:t xml:space="preserve"> the interviews and questionnaires </w:t>
            </w:r>
            <w:r w:rsidR="00CA6352">
              <w:rPr>
                <w:rFonts w:ascii="Arial" w:hAnsi="Arial" w:cs="Arial"/>
                <w:sz w:val="22"/>
                <w:szCs w:val="22"/>
              </w:rPr>
              <w:t xml:space="preserve">especially after the research sessions are finished. It is furthermore crucial that this confidential information accumulated from these sessions remains anonymous. Finally, the researcher can make sure that the confidentiality of this research data is emphasized to the participants and applicable to regional regulations to help mitigate the emotional distress this might cause to the participants. </w:t>
            </w:r>
          </w:p>
          <w:p w14:paraId="5546BE62" w14:textId="3E7C575E" w:rsidR="003544AA" w:rsidRPr="004C3A0B" w:rsidRDefault="003544AA" w:rsidP="007037C7">
            <w:pPr>
              <w:autoSpaceDE w:val="0"/>
              <w:autoSpaceDN w:val="0"/>
              <w:adjustRightInd w:val="0"/>
              <w:rPr>
                <w:rFonts w:cs="Arial"/>
              </w:rPr>
            </w:pPr>
          </w:p>
        </w:tc>
      </w:tr>
      <w:tr w:rsidR="006F307C" w:rsidRPr="004C3A0B" w14:paraId="4B81F452" w14:textId="77777777" w:rsidTr="0033692D">
        <w:trPr>
          <w:trHeight w:val="170"/>
        </w:trPr>
        <w:tc>
          <w:tcPr>
            <w:tcW w:w="9967"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33692D">
        <w:trPr>
          <w:trHeight w:val="1437"/>
        </w:trPr>
        <w:tc>
          <w:tcPr>
            <w:tcW w:w="9967"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33692D">
        <w:trPr>
          <w:trHeight w:val="4555"/>
        </w:trPr>
        <w:tc>
          <w:tcPr>
            <w:tcW w:w="9967" w:type="dxa"/>
            <w:tcBorders>
              <w:top w:val="single" w:sz="4" w:space="0" w:color="auto"/>
              <w:bottom w:val="single" w:sz="4" w:space="0" w:color="auto"/>
            </w:tcBorders>
          </w:tcPr>
          <w:p w14:paraId="1E3A41D8" w14:textId="6894DB2C" w:rsidR="006F307C" w:rsidRPr="00CB2F5E" w:rsidRDefault="00CB2F5E" w:rsidP="00694EA8">
            <w:pPr>
              <w:autoSpaceDE w:val="0"/>
              <w:autoSpaceDN w:val="0"/>
              <w:adjustRightInd w:val="0"/>
              <w:rPr>
                <w:rFonts w:ascii="Arial" w:hAnsi="Arial" w:cs="Arial"/>
                <w:sz w:val="22"/>
                <w:szCs w:val="22"/>
              </w:rPr>
            </w:pPr>
            <w:r w:rsidRPr="00CB2F5E">
              <w:rPr>
                <w:rFonts w:ascii="Arial" w:hAnsi="Arial" w:cs="Arial"/>
                <w:sz w:val="22"/>
                <w:szCs w:val="22"/>
              </w:rPr>
              <w:t xml:space="preserve">The research activity which will be conducted includes both interviews and questionnaires as qualitive </w:t>
            </w:r>
            <w:r w:rsidRPr="00CB2F5E">
              <w:rPr>
                <w:rFonts w:ascii="Arial" w:hAnsi="Arial" w:cs="Arial"/>
                <w:sz w:val="22"/>
                <w:szCs w:val="22"/>
              </w:rPr>
              <w:t>information</w:t>
            </w:r>
            <w:r w:rsidRPr="00CB2F5E">
              <w:rPr>
                <w:rFonts w:ascii="Arial" w:hAnsi="Arial" w:cs="Arial"/>
                <w:sz w:val="22"/>
                <w:szCs w:val="22"/>
              </w:rPr>
              <w:t xml:space="preserve">. This research </w:t>
            </w:r>
            <w:r w:rsidRPr="00CB2F5E">
              <w:rPr>
                <w:rFonts w:ascii="Arial" w:hAnsi="Arial" w:cs="Arial"/>
                <w:sz w:val="22"/>
                <w:szCs w:val="22"/>
              </w:rPr>
              <w:t>may well</w:t>
            </w:r>
            <w:r w:rsidRPr="00CB2F5E">
              <w:rPr>
                <w:rFonts w:ascii="Arial" w:hAnsi="Arial" w:cs="Arial"/>
                <w:sz w:val="22"/>
                <w:szCs w:val="22"/>
              </w:rPr>
              <w:t xml:space="preserve"> </w:t>
            </w:r>
            <w:r w:rsidRPr="00CB2F5E">
              <w:rPr>
                <w:rFonts w:ascii="Arial" w:hAnsi="Arial" w:cs="Arial"/>
                <w:sz w:val="22"/>
                <w:szCs w:val="22"/>
              </w:rPr>
              <w:t>consist of</w:t>
            </w:r>
            <w:r w:rsidRPr="00CB2F5E">
              <w:rPr>
                <w:rFonts w:ascii="Arial" w:hAnsi="Arial" w:cs="Arial"/>
                <w:sz w:val="22"/>
                <w:szCs w:val="22"/>
              </w:rPr>
              <w:t xml:space="preserve"> sensitive and </w:t>
            </w:r>
            <w:r w:rsidRPr="00CB2F5E">
              <w:rPr>
                <w:rFonts w:ascii="Arial" w:hAnsi="Arial" w:cs="Arial"/>
                <w:sz w:val="22"/>
                <w:szCs w:val="22"/>
              </w:rPr>
              <w:t>distressing</w:t>
            </w:r>
            <w:r w:rsidRPr="00CB2F5E">
              <w:rPr>
                <w:rFonts w:ascii="Arial" w:hAnsi="Arial" w:cs="Arial"/>
                <w:sz w:val="22"/>
                <w:szCs w:val="22"/>
              </w:rPr>
              <w:t xml:space="preserve"> </w:t>
            </w:r>
            <w:r w:rsidRPr="00CB2F5E">
              <w:rPr>
                <w:rFonts w:ascii="Arial" w:hAnsi="Arial" w:cs="Arial"/>
                <w:sz w:val="22"/>
                <w:szCs w:val="22"/>
              </w:rPr>
              <w:t>issues</w:t>
            </w:r>
            <w:r w:rsidRPr="00CB2F5E">
              <w:rPr>
                <w:rFonts w:ascii="Arial" w:hAnsi="Arial" w:cs="Arial"/>
                <w:sz w:val="22"/>
                <w:szCs w:val="22"/>
              </w:rPr>
              <w:t xml:space="preserve"> as this research is conducted with </w:t>
            </w:r>
            <w:r w:rsidRPr="00CB2F5E">
              <w:rPr>
                <w:rFonts w:ascii="Arial" w:hAnsi="Arial" w:cs="Arial"/>
                <w:sz w:val="22"/>
                <w:szCs w:val="22"/>
              </w:rPr>
              <w:t>psychological</w:t>
            </w:r>
            <w:r w:rsidRPr="00CB2F5E">
              <w:rPr>
                <w:rFonts w:ascii="Arial" w:hAnsi="Arial" w:cs="Arial"/>
                <w:sz w:val="22"/>
                <w:szCs w:val="22"/>
              </w:rPr>
              <w:t xml:space="preserve"> </w:t>
            </w:r>
            <w:r w:rsidRPr="00CB2F5E">
              <w:rPr>
                <w:rFonts w:ascii="Arial" w:hAnsi="Arial" w:cs="Arial"/>
                <w:sz w:val="22"/>
                <w:szCs w:val="22"/>
              </w:rPr>
              <w:t>wellbeing</w:t>
            </w:r>
            <w:r w:rsidRPr="00CB2F5E">
              <w:rPr>
                <w:rFonts w:ascii="Arial" w:hAnsi="Arial" w:cs="Arial"/>
                <w:sz w:val="22"/>
                <w:szCs w:val="22"/>
              </w:rPr>
              <w:t xml:space="preserve"> being the </w:t>
            </w:r>
            <w:r w:rsidRPr="00CB2F5E">
              <w:rPr>
                <w:rFonts w:ascii="Arial" w:hAnsi="Arial" w:cs="Arial"/>
                <w:sz w:val="22"/>
                <w:szCs w:val="22"/>
              </w:rPr>
              <w:t>most important</w:t>
            </w:r>
            <w:r w:rsidRPr="00CB2F5E">
              <w:rPr>
                <w:rFonts w:ascii="Arial" w:hAnsi="Arial" w:cs="Arial"/>
                <w:sz w:val="22"/>
                <w:szCs w:val="22"/>
              </w:rPr>
              <w:t xml:space="preserve"> concern. The </w:t>
            </w:r>
            <w:r w:rsidRPr="00CB2F5E">
              <w:rPr>
                <w:rFonts w:ascii="Arial" w:hAnsi="Arial" w:cs="Arial"/>
                <w:sz w:val="22"/>
                <w:szCs w:val="22"/>
              </w:rPr>
              <w:t>measures</w:t>
            </w:r>
            <w:r w:rsidRPr="00CB2F5E">
              <w:rPr>
                <w:rFonts w:ascii="Arial" w:hAnsi="Arial" w:cs="Arial"/>
                <w:sz w:val="22"/>
                <w:szCs w:val="22"/>
              </w:rPr>
              <w:t xml:space="preserve"> in place to </w:t>
            </w:r>
            <w:r w:rsidRPr="00CB2F5E">
              <w:rPr>
                <w:rFonts w:ascii="Arial" w:hAnsi="Arial" w:cs="Arial"/>
                <w:sz w:val="22"/>
                <w:szCs w:val="22"/>
              </w:rPr>
              <w:t>help</w:t>
            </w:r>
            <w:r w:rsidRPr="00CB2F5E">
              <w:rPr>
                <w:rFonts w:ascii="Arial" w:hAnsi="Arial" w:cs="Arial"/>
                <w:sz w:val="22"/>
                <w:szCs w:val="22"/>
              </w:rPr>
              <w:t xml:space="preserve"> with these issues will </w:t>
            </w:r>
            <w:r w:rsidRPr="00CB2F5E">
              <w:rPr>
                <w:rFonts w:ascii="Arial" w:hAnsi="Arial" w:cs="Arial"/>
                <w:sz w:val="22"/>
                <w:szCs w:val="22"/>
              </w:rPr>
              <w:t>involve</w:t>
            </w:r>
            <w:r w:rsidRPr="00CB2F5E">
              <w:rPr>
                <w:rFonts w:ascii="Arial" w:hAnsi="Arial" w:cs="Arial"/>
                <w:sz w:val="22"/>
                <w:szCs w:val="22"/>
              </w:rPr>
              <w:t xml:space="preserve"> firstly, with the interviews, </w:t>
            </w:r>
            <w:r w:rsidRPr="00CB2F5E">
              <w:rPr>
                <w:rFonts w:ascii="Arial" w:hAnsi="Arial" w:cs="Arial"/>
                <w:sz w:val="22"/>
                <w:szCs w:val="22"/>
              </w:rPr>
              <w:t>guaranteeing</w:t>
            </w:r>
            <w:r w:rsidRPr="00CB2F5E">
              <w:rPr>
                <w:rFonts w:ascii="Arial" w:hAnsi="Arial" w:cs="Arial"/>
                <w:sz w:val="22"/>
                <w:szCs w:val="22"/>
              </w:rPr>
              <w:t xml:space="preserve"> they are more informal interviews to </w:t>
            </w:r>
            <w:r w:rsidRPr="00CB2F5E">
              <w:rPr>
                <w:rFonts w:ascii="Arial" w:hAnsi="Arial" w:cs="Arial"/>
                <w:sz w:val="22"/>
                <w:szCs w:val="22"/>
              </w:rPr>
              <w:t>guarantee</w:t>
            </w:r>
            <w:r w:rsidRPr="00CB2F5E">
              <w:rPr>
                <w:rFonts w:ascii="Arial" w:hAnsi="Arial" w:cs="Arial"/>
                <w:sz w:val="22"/>
                <w:szCs w:val="22"/>
              </w:rPr>
              <w:t xml:space="preserve"> the </w:t>
            </w:r>
            <w:r w:rsidR="00ED5A78">
              <w:rPr>
                <w:rFonts w:ascii="Arial" w:hAnsi="Arial" w:cs="Arial"/>
                <w:sz w:val="22"/>
                <w:szCs w:val="22"/>
              </w:rPr>
              <w:t>participant</w:t>
            </w:r>
            <w:r w:rsidRPr="00CB2F5E">
              <w:rPr>
                <w:rFonts w:ascii="Arial" w:hAnsi="Arial" w:cs="Arial"/>
                <w:sz w:val="22"/>
                <w:szCs w:val="22"/>
              </w:rPr>
              <w:t xml:space="preserve"> feels </w:t>
            </w:r>
            <w:r w:rsidR="00ED5A78" w:rsidRPr="00CB2F5E">
              <w:rPr>
                <w:rFonts w:ascii="Arial" w:hAnsi="Arial" w:cs="Arial"/>
                <w:sz w:val="22"/>
                <w:szCs w:val="22"/>
              </w:rPr>
              <w:t>comfortable</w:t>
            </w:r>
            <w:r w:rsidRPr="00CB2F5E">
              <w:rPr>
                <w:rFonts w:ascii="Arial" w:hAnsi="Arial" w:cs="Arial"/>
                <w:sz w:val="22"/>
                <w:szCs w:val="22"/>
              </w:rPr>
              <w:t xml:space="preserve"> and </w:t>
            </w:r>
            <w:r w:rsidR="00ED5A78" w:rsidRPr="00CB2F5E">
              <w:rPr>
                <w:rFonts w:ascii="Arial" w:hAnsi="Arial" w:cs="Arial"/>
                <w:sz w:val="22"/>
                <w:szCs w:val="22"/>
              </w:rPr>
              <w:t>relaxed</w:t>
            </w:r>
            <w:r w:rsidRPr="00CB2F5E">
              <w:rPr>
                <w:rFonts w:ascii="Arial" w:hAnsi="Arial" w:cs="Arial"/>
                <w:sz w:val="22"/>
                <w:szCs w:val="22"/>
              </w:rPr>
              <w:t xml:space="preserve"> w</w:t>
            </w:r>
            <w:r w:rsidR="00ED5A78">
              <w:rPr>
                <w:rFonts w:ascii="Arial" w:hAnsi="Arial" w:cs="Arial"/>
                <w:sz w:val="22"/>
                <w:szCs w:val="22"/>
              </w:rPr>
              <w:t xml:space="preserve">hile </w:t>
            </w:r>
            <w:r w:rsidRPr="00CB2F5E">
              <w:rPr>
                <w:rFonts w:ascii="Arial" w:hAnsi="Arial" w:cs="Arial"/>
                <w:sz w:val="22"/>
                <w:szCs w:val="22"/>
              </w:rPr>
              <w:t xml:space="preserve">discussing these </w:t>
            </w:r>
            <w:r w:rsidR="00ED5A78" w:rsidRPr="00CB2F5E">
              <w:rPr>
                <w:rFonts w:ascii="Arial" w:hAnsi="Arial" w:cs="Arial"/>
                <w:sz w:val="22"/>
                <w:szCs w:val="22"/>
              </w:rPr>
              <w:t>matters</w:t>
            </w:r>
            <w:r w:rsidRPr="00CB2F5E">
              <w:rPr>
                <w:rFonts w:ascii="Arial" w:hAnsi="Arial" w:cs="Arial"/>
                <w:sz w:val="22"/>
                <w:szCs w:val="22"/>
              </w:rPr>
              <w:t>. In addition to this the researcher wi</w:t>
            </w:r>
            <w:r w:rsidR="00ED5A78">
              <w:rPr>
                <w:rFonts w:ascii="Arial" w:hAnsi="Arial" w:cs="Arial"/>
                <w:sz w:val="22"/>
                <w:szCs w:val="22"/>
              </w:rPr>
              <w:t>l</w:t>
            </w:r>
            <w:r w:rsidRPr="00CB2F5E">
              <w:rPr>
                <w:rFonts w:ascii="Arial" w:hAnsi="Arial" w:cs="Arial"/>
                <w:sz w:val="22"/>
                <w:szCs w:val="22"/>
              </w:rPr>
              <w:t xml:space="preserve">l ensure to </w:t>
            </w:r>
            <w:r w:rsidR="00ED5A78" w:rsidRPr="00CB2F5E">
              <w:rPr>
                <w:rFonts w:ascii="Arial" w:hAnsi="Arial" w:cs="Arial"/>
                <w:sz w:val="22"/>
                <w:szCs w:val="22"/>
              </w:rPr>
              <w:t>make available</w:t>
            </w:r>
            <w:r w:rsidRPr="00CB2F5E">
              <w:rPr>
                <w:rFonts w:ascii="Arial" w:hAnsi="Arial" w:cs="Arial"/>
                <w:sz w:val="22"/>
                <w:szCs w:val="22"/>
              </w:rPr>
              <w:t xml:space="preserve"> support services at the </w:t>
            </w:r>
            <w:r w:rsidR="00ED5A78" w:rsidRPr="00CB2F5E">
              <w:rPr>
                <w:rFonts w:ascii="Arial" w:hAnsi="Arial" w:cs="Arial"/>
                <w:sz w:val="22"/>
                <w:szCs w:val="22"/>
              </w:rPr>
              <w:t>completion</w:t>
            </w:r>
            <w:r w:rsidRPr="00CB2F5E">
              <w:rPr>
                <w:rFonts w:ascii="Arial" w:hAnsi="Arial" w:cs="Arial"/>
                <w:sz w:val="22"/>
                <w:szCs w:val="22"/>
              </w:rPr>
              <w:t xml:space="preserve"> of each interview. Of course, they will </w:t>
            </w:r>
            <w:r w:rsidR="00ED5A78" w:rsidRPr="00CB2F5E">
              <w:rPr>
                <w:rFonts w:ascii="Arial" w:hAnsi="Arial" w:cs="Arial"/>
                <w:sz w:val="22"/>
                <w:szCs w:val="22"/>
              </w:rPr>
              <w:t>additionally</w:t>
            </w:r>
            <w:r w:rsidRPr="00CB2F5E">
              <w:rPr>
                <w:rFonts w:ascii="Arial" w:hAnsi="Arial" w:cs="Arial"/>
                <w:sz w:val="22"/>
                <w:szCs w:val="22"/>
              </w:rPr>
              <w:t xml:space="preserve"> be </w:t>
            </w:r>
            <w:r w:rsidR="00ED5A78" w:rsidRPr="00CB2F5E">
              <w:rPr>
                <w:rFonts w:ascii="Arial" w:hAnsi="Arial" w:cs="Arial"/>
                <w:sz w:val="22"/>
                <w:szCs w:val="22"/>
              </w:rPr>
              <w:t>notified</w:t>
            </w:r>
            <w:r w:rsidRPr="00CB2F5E">
              <w:rPr>
                <w:rFonts w:ascii="Arial" w:hAnsi="Arial" w:cs="Arial"/>
                <w:sz w:val="22"/>
                <w:szCs w:val="22"/>
              </w:rPr>
              <w:t xml:space="preserve"> at the beginning of the interview that they are able to withdraw from the interview at any time and </w:t>
            </w:r>
            <w:r w:rsidR="00ED5A78" w:rsidRPr="00CB2F5E">
              <w:rPr>
                <w:rFonts w:ascii="Arial" w:hAnsi="Arial" w:cs="Arial"/>
                <w:sz w:val="22"/>
                <w:szCs w:val="22"/>
              </w:rPr>
              <w:t>choose</w:t>
            </w:r>
            <w:r w:rsidRPr="00CB2F5E">
              <w:rPr>
                <w:rFonts w:ascii="Arial" w:hAnsi="Arial" w:cs="Arial"/>
                <w:sz w:val="22"/>
                <w:szCs w:val="22"/>
              </w:rPr>
              <w:t xml:space="preserve"> to not answer any questions they </w:t>
            </w:r>
            <w:r w:rsidR="00ED5A78" w:rsidRPr="00CB2F5E">
              <w:rPr>
                <w:rFonts w:ascii="Arial" w:hAnsi="Arial" w:cs="Arial"/>
                <w:sz w:val="22"/>
                <w:szCs w:val="22"/>
              </w:rPr>
              <w:t>consider</w:t>
            </w:r>
            <w:r w:rsidRPr="00CB2F5E">
              <w:rPr>
                <w:rFonts w:ascii="Arial" w:hAnsi="Arial" w:cs="Arial"/>
                <w:sz w:val="22"/>
                <w:szCs w:val="22"/>
              </w:rPr>
              <w:t xml:space="preserve"> too personal, unsensitive or upsetting. On top of this, they will be informed at the </w:t>
            </w:r>
            <w:r w:rsidR="00ED5A78" w:rsidRPr="00CB2F5E">
              <w:rPr>
                <w:rFonts w:ascii="Arial" w:hAnsi="Arial" w:cs="Arial"/>
                <w:sz w:val="22"/>
                <w:szCs w:val="22"/>
              </w:rPr>
              <w:t>beginning</w:t>
            </w:r>
            <w:r w:rsidRPr="00CB2F5E">
              <w:rPr>
                <w:rFonts w:ascii="Arial" w:hAnsi="Arial" w:cs="Arial"/>
                <w:sz w:val="22"/>
                <w:szCs w:val="22"/>
              </w:rPr>
              <w:t xml:space="preserve"> of the interview that the interview and the participation from them is </w:t>
            </w:r>
            <w:r w:rsidR="00ED5A78" w:rsidRPr="00CB2F5E">
              <w:rPr>
                <w:rFonts w:ascii="Arial" w:hAnsi="Arial" w:cs="Arial"/>
                <w:sz w:val="22"/>
                <w:szCs w:val="22"/>
              </w:rPr>
              <w:t>entirely</w:t>
            </w:r>
            <w:r w:rsidRPr="00CB2F5E">
              <w:rPr>
                <w:rFonts w:ascii="Arial" w:hAnsi="Arial" w:cs="Arial"/>
                <w:sz w:val="22"/>
                <w:szCs w:val="22"/>
              </w:rPr>
              <w:t xml:space="preserve"> voluntary and written consent of this will be taken as well as the fact that all interviews will remain anonymous throughout the </w:t>
            </w:r>
            <w:r w:rsidR="00ED5A78" w:rsidRPr="00CB2F5E">
              <w:rPr>
                <w:rFonts w:ascii="Arial" w:hAnsi="Arial" w:cs="Arial"/>
                <w:sz w:val="22"/>
                <w:szCs w:val="22"/>
              </w:rPr>
              <w:t>examination</w:t>
            </w:r>
            <w:r w:rsidRPr="00CB2F5E">
              <w:rPr>
                <w:rFonts w:ascii="Arial" w:hAnsi="Arial" w:cs="Arial"/>
                <w:sz w:val="22"/>
                <w:szCs w:val="22"/>
              </w:rPr>
              <w:t xml:space="preserve"> and throughout the project</w:t>
            </w:r>
            <w:r w:rsidR="00ED5A78">
              <w:rPr>
                <w:rFonts w:ascii="Arial" w:hAnsi="Arial" w:cs="Arial"/>
                <w:sz w:val="22"/>
                <w:szCs w:val="22"/>
              </w:rPr>
              <w:t xml:space="preserve"> itself</w:t>
            </w:r>
            <w:r w:rsidRPr="00CB2F5E">
              <w:rPr>
                <w:rFonts w:ascii="Arial" w:hAnsi="Arial" w:cs="Arial"/>
                <w:sz w:val="22"/>
                <w:szCs w:val="22"/>
              </w:rPr>
              <w:t xml:space="preserve">. The procedures for the questionnaire will be very similar in terms of </w:t>
            </w:r>
            <w:r w:rsidR="00ED5A78" w:rsidRPr="00CB2F5E">
              <w:rPr>
                <w:rFonts w:ascii="Arial" w:hAnsi="Arial" w:cs="Arial"/>
                <w:sz w:val="22"/>
                <w:szCs w:val="22"/>
              </w:rPr>
              <w:t>guaranteeing</w:t>
            </w:r>
            <w:r w:rsidRPr="00CB2F5E">
              <w:rPr>
                <w:rFonts w:ascii="Arial" w:hAnsi="Arial" w:cs="Arial"/>
                <w:sz w:val="22"/>
                <w:szCs w:val="22"/>
              </w:rPr>
              <w:t xml:space="preserve"> those taking part </w:t>
            </w:r>
            <w:r w:rsidR="00ED5A78" w:rsidRPr="00CB2F5E">
              <w:rPr>
                <w:rFonts w:ascii="Arial" w:hAnsi="Arial" w:cs="Arial"/>
                <w:sz w:val="22"/>
                <w:szCs w:val="22"/>
              </w:rPr>
              <w:t>appreciate</w:t>
            </w:r>
            <w:r w:rsidRPr="00CB2F5E">
              <w:rPr>
                <w:rFonts w:ascii="Arial" w:hAnsi="Arial" w:cs="Arial"/>
                <w:sz w:val="22"/>
                <w:szCs w:val="22"/>
              </w:rPr>
              <w:t xml:space="preserve"> that it is voluntary, will remain completely anonymous and support services will be </w:t>
            </w:r>
            <w:r w:rsidR="00ED5A78" w:rsidRPr="00CB2F5E">
              <w:rPr>
                <w:rFonts w:ascii="Arial" w:hAnsi="Arial" w:cs="Arial"/>
                <w:sz w:val="22"/>
                <w:szCs w:val="22"/>
              </w:rPr>
              <w:t>accessible</w:t>
            </w:r>
            <w:r w:rsidRPr="00CB2F5E">
              <w:rPr>
                <w:rFonts w:ascii="Arial" w:hAnsi="Arial" w:cs="Arial"/>
                <w:sz w:val="22"/>
                <w:szCs w:val="22"/>
              </w:rPr>
              <w:t xml:space="preserve"> to them at the end of the questionnaire, </w:t>
            </w:r>
            <w:r w:rsidR="00ED5A78" w:rsidRPr="00CB2F5E">
              <w:rPr>
                <w:rFonts w:ascii="Arial" w:hAnsi="Arial" w:cs="Arial"/>
                <w:sz w:val="22"/>
                <w:szCs w:val="22"/>
              </w:rPr>
              <w:t>Correspondingly</w:t>
            </w:r>
            <w:r w:rsidR="00ED5A78">
              <w:rPr>
                <w:rFonts w:ascii="Arial" w:hAnsi="Arial" w:cs="Arial"/>
                <w:sz w:val="22"/>
                <w:szCs w:val="22"/>
              </w:rPr>
              <w:t>,</w:t>
            </w:r>
            <w:r w:rsidRPr="00CB2F5E">
              <w:rPr>
                <w:rFonts w:ascii="Arial" w:hAnsi="Arial" w:cs="Arial"/>
                <w:sz w:val="22"/>
                <w:szCs w:val="22"/>
              </w:rPr>
              <w:t xml:space="preserve"> to the interview, those participating in the questionnaire will be aware that they can withdraw from answering any </w:t>
            </w:r>
            <w:r w:rsidR="00ED5A78" w:rsidRPr="00CB2F5E">
              <w:rPr>
                <w:rFonts w:ascii="Arial" w:hAnsi="Arial" w:cs="Arial"/>
                <w:sz w:val="22"/>
                <w:szCs w:val="22"/>
              </w:rPr>
              <w:t>additional</w:t>
            </w:r>
            <w:r w:rsidRPr="00CB2F5E">
              <w:rPr>
                <w:rFonts w:ascii="Arial" w:hAnsi="Arial" w:cs="Arial"/>
                <w:sz w:val="22"/>
                <w:szCs w:val="22"/>
              </w:rPr>
              <w:t xml:space="preserve"> questions and withdraw from the interview </w:t>
            </w:r>
            <w:r w:rsidR="00ED5A78" w:rsidRPr="00CB2F5E">
              <w:rPr>
                <w:rFonts w:ascii="Arial" w:hAnsi="Arial" w:cs="Arial"/>
                <w:sz w:val="22"/>
                <w:szCs w:val="22"/>
              </w:rPr>
              <w:t>completely</w:t>
            </w:r>
            <w:r w:rsidRPr="00CB2F5E">
              <w:rPr>
                <w:rFonts w:ascii="Arial" w:hAnsi="Arial" w:cs="Arial"/>
                <w:sz w:val="22"/>
                <w:szCs w:val="22"/>
              </w:rPr>
              <w:t xml:space="preserve"> at any given moment as well as choose not to answer any </w:t>
            </w:r>
            <w:r w:rsidR="00ED5A78" w:rsidRPr="00CB2F5E">
              <w:rPr>
                <w:rFonts w:ascii="Arial" w:hAnsi="Arial" w:cs="Arial"/>
                <w:sz w:val="22"/>
                <w:szCs w:val="22"/>
              </w:rPr>
              <w:t>specific</w:t>
            </w:r>
            <w:r w:rsidRPr="00CB2F5E">
              <w:rPr>
                <w:rFonts w:ascii="Arial" w:hAnsi="Arial" w:cs="Arial"/>
                <w:sz w:val="22"/>
                <w:szCs w:val="22"/>
              </w:rPr>
              <w:t xml:space="preserve"> questions for whatever reason, and this reason does not have to be disclosed with the researcher.</w:t>
            </w:r>
          </w:p>
        </w:tc>
      </w:tr>
      <w:tr w:rsidR="00C86572" w:rsidRPr="004C3A0B" w14:paraId="38E4908A" w14:textId="77777777" w:rsidTr="0033692D">
        <w:trPr>
          <w:trHeight w:val="170"/>
        </w:trPr>
        <w:tc>
          <w:tcPr>
            <w:tcW w:w="9967"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33692D">
        <w:trPr>
          <w:trHeight w:val="227"/>
        </w:trPr>
        <w:tc>
          <w:tcPr>
            <w:tcW w:w="9967"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33692D">
        <w:trPr>
          <w:trHeight w:val="1921"/>
        </w:trPr>
        <w:tc>
          <w:tcPr>
            <w:tcW w:w="9967" w:type="dxa"/>
            <w:tcBorders>
              <w:top w:val="single" w:sz="4" w:space="0" w:color="auto"/>
              <w:bottom w:val="single" w:sz="4" w:space="0" w:color="auto"/>
            </w:tcBorders>
          </w:tcPr>
          <w:p w14:paraId="00BF0B0C" w14:textId="569A43D2" w:rsidR="00C86572" w:rsidRPr="0033692D" w:rsidRDefault="00E33CBB" w:rsidP="006F307C">
            <w:pPr>
              <w:autoSpaceDE w:val="0"/>
              <w:autoSpaceDN w:val="0"/>
              <w:adjustRightInd w:val="0"/>
              <w:rPr>
                <w:rFonts w:ascii="Arial" w:hAnsi="Arial" w:cs="Arial"/>
                <w:sz w:val="22"/>
                <w:szCs w:val="22"/>
              </w:rPr>
            </w:pPr>
            <w:r>
              <w:rPr>
                <w:rFonts w:ascii="Arial" w:hAnsi="Arial" w:cs="Arial"/>
                <w:sz w:val="22"/>
                <w:szCs w:val="22"/>
              </w:rPr>
              <w:lastRenderedPageBreak/>
              <w:t xml:space="preserve">The risks to the investigator involves the possibility of personal welfare when leading face to face interviews with individuals. Self-disclosure and objective displays of emotion throughout the duration of interviews as well as the occurrence of </w:t>
            </w:r>
            <w:r w:rsidR="005912D6">
              <w:rPr>
                <w:rFonts w:ascii="Arial" w:hAnsi="Arial" w:cs="Arial"/>
                <w:sz w:val="22"/>
                <w:szCs w:val="22"/>
              </w:rPr>
              <w:t>possibilities</w:t>
            </w:r>
            <w:r>
              <w:rPr>
                <w:rFonts w:ascii="Arial" w:hAnsi="Arial" w:cs="Arial"/>
                <w:sz w:val="22"/>
                <w:szCs w:val="22"/>
              </w:rPr>
              <w:t xml:space="preserve"> not </w:t>
            </w:r>
            <w:r w:rsidR="005912D6">
              <w:rPr>
                <w:rFonts w:ascii="Arial" w:hAnsi="Arial" w:cs="Arial"/>
                <w:sz w:val="22"/>
                <w:szCs w:val="22"/>
              </w:rPr>
              <w:t>concerning</w:t>
            </w:r>
            <w:r>
              <w:rPr>
                <w:rFonts w:ascii="Arial" w:hAnsi="Arial" w:cs="Arial"/>
                <w:sz w:val="22"/>
                <w:szCs w:val="22"/>
              </w:rPr>
              <w:t xml:space="preserve"> to the investigator themselves. An </w:t>
            </w:r>
            <w:r w:rsidR="005912D6">
              <w:rPr>
                <w:rFonts w:ascii="Arial" w:hAnsi="Arial" w:cs="Arial"/>
                <w:sz w:val="22"/>
                <w:szCs w:val="22"/>
              </w:rPr>
              <w:t>illustration</w:t>
            </w:r>
            <w:r>
              <w:rPr>
                <w:rFonts w:ascii="Arial" w:hAnsi="Arial" w:cs="Arial"/>
                <w:sz w:val="22"/>
                <w:szCs w:val="22"/>
              </w:rPr>
              <w:t xml:space="preserve"> of this could be the participant </w:t>
            </w:r>
            <w:r w:rsidR="005912D6">
              <w:rPr>
                <w:rFonts w:ascii="Arial" w:hAnsi="Arial" w:cs="Arial"/>
                <w:sz w:val="22"/>
                <w:szCs w:val="22"/>
              </w:rPr>
              <w:t xml:space="preserve">quitting midway or unable to obtain an adequate number of participants within the restricted time. There are a handful of things the </w:t>
            </w:r>
            <w:r w:rsidR="00470D8E">
              <w:rPr>
                <w:rFonts w:ascii="Arial" w:hAnsi="Arial" w:cs="Arial"/>
                <w:sz w:val="22"/>
                <w:szCs w:val="22"/>
              </w:rPr>
              <w:t>interviewee can do to mitigate the probability including terminating the interview and being entirely prepared to deal with any potential difficulties. The emotional distance approach additionally needs</w:t>
            </w:r>
            <w:r w:rsidR="0033692D">
              <w:rPr>
                <w:rFonts w:ascii="Arial" w:hAnsi="Arial" w:cs="Arial"/>
                <w:sz w:val="22"/>
                <w:szCs w:val="22"/>
              </w:rPr>
              <w:t xml:space="preserve"> to be considered. </w:t>
            </w:r>
            <w:r w:rsidR="00470D8E">
              <w:rPr>
                <w:rFonts w:ascii="Arial" w:hAnsi="Arial" w:cs="Arial"/>
                <w:sz w:val="22"/>
                <w:szCs w:val="22"/>
              </w:rPr>
              <w:t xml:space="preserve"> </w:t>
            </w:r>
          </w:p>
        </w:tc>
      </w:tr>
      <w:tr w:rsidR="006F307C" w:rsidRPr="004C3A0B" w14:paraId="3062F47E" w14:textId="77777777" w:rsidTr="0033692D">
        <w:trPr>
          <w:trHeight w:val="170"/>
        </w:trPr>
        <w:tc>
          <w:tcPr>
            <w:tcW w:w="9967"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33692D">
        <w:trPr>
          <w:trHeight w:val="469"/>
        </w:trPr>
        <w:tc>
          <w:tcPr>
            <w:tcW w:w="9967"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33692D">
        <w:trPr>
          <w:trHeight w:val="483"/>
        </w:trPr>
        <w:tc>
          <w:tcPr>
            <w:tcW w:w="9967" w:type="dxa"/>
            <w:tcBorders>
              <w:top w:val="single" w:sz="4" w:space="0" w:color="auto"/>
              <w:bottom w:val="single" w:sz="4" w:space="0" w:color="auto"/>
            </w:tcBorders>
          </w:tcPr>
          <w:p w14:paraId="089017E7" w14:textId="0EDDDAB4" w:rsidR="00C86572" w:rsidRPr="0033692D" w:rsidRDefault="0033692D" w:rsidP="006F307C">
            <w:pPr>
              <w:autoSpaceDE w:val="0"/>
              <w:autoSpaceDN w:val="0"/>
              <w:adjustRightInd w:val="0"/>
              <w:rPr>
                <w:rFonts w:ascii="Arial" w:hAnsi="Arial" w:cs="Arial"/>
                <w:sz w:val="22"/>
                <w:szCs w:val="22"/>
              </w:rPr>
            </w:pPr>
            <w:r>
              <w:rPr>
                <w:rFonts w:ascii="Arial" w:hAnsi="Arial" w:cs="Arial"/>
                <w:sz w:val="22"/>
                <w:szCs w:val="22"/>
              </w:rPr>
              <w:t xml:space="preserve">The risk to the university is the research having a negative impact on the university so in order to prevent this the good standing and reputation of the university will be kept in mind at all times. </w:t>
            </w:r>
          </w:p>
        </w:tc>
      </w:tr>
      <w:tr w:rsidR="006F307C" w:rsidRPr="004C3A0B" w14:paraId="27908975" w14:textId="77777777" w:rsidTr="0033692D">
        <w:trPr>
          <w:trHeight w:val="170"/>
        </w:trPr>
        <w:tc>
          <w:tcPr>
            <w:tcW w:w="9967"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33692D">
        <w:trPr>
          <w:trHeight w:val="70"/>
        </w:trPr>
        <w:tc>
          <w:tcPr>
            <w:tcW w:w="9967" w:type="dxa"/>
            <w:tcBorders>
              <w:top w:val="single" w:sz="4" w:space="0" w:color="auto"/>
              <w:bottom w:val="single" w:sz="4" w:space="0" w:color="auto"/>
            </w:tcBorders>
            <w:shd w:val="clear" w:color="auto" w:fill="F2F2F2" w:themeFill="background1" w:themeFillShade="F2"/>
          </w:tcPr>
          <w:p w14:paraId="747B4AB3" w14:textId="51B02361" w:rsidR="006F307C" w:rsidRPr="004C3A0B" w:rsidRDefault="006F307C" w:rsidP="006F307C">
            <w:pPr>
              <w:rPr>
                <w:rFonts w:ascii="Arial" w:hAnsi="Arial" w:cs="Arial"/>
                <w:sz w:val="22"/>
                <w:szCs w:val="22"/>
              </w:rPr>
            </w:pPr>
            <w:r w:rsidRPr="004C3A0B">
              <w:rPr>
                <w:rFonts w:ascii="Arial" w:hAnsi="Arial" w:cs="Arial"/>
                <w:sz w:val="22"/>
                <w:szCs w:val="22"/>
              </w:rPr>
              <w:t xml:space="preserve"> </w:t>
            </w:r>
          </w:p>
        </w:tc>
      </w:tr>
      <w:tr w:rsidR="006F307C" w:rsidRPr="004C3A0B" w14:paraId="52B0C9BA" w14:textId="77777777" w:rsidTr="0033692D">
        <w:trPr>
          <w:trHeight w:val="70"/>
        </w:trPr>
        <w:tc>
          <w:tcPr>
            <w:tcW w:w="9967" w:type="dxa"/>
            <w:tcBorders>
              <w:top w:val="single" w:sz="4" w:space="0" w:color="auto"/>
              <w:bottom w:val="single" w:sz="4" w:space="0" w:color="auto"/>
            </w:tcBorders>
          </w:tcPr>
          <w:p w14:paraId="2183A72A" w14:textId="0479DA16" w:rsidR="006F307C" w:rsidRPr="004C3A0B" w:rsidRDefault="006F307C"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1"/>
                <w14:checkedState w14:val="2612" w14:font="MS Gothic"/>
                <w14:uncheckedState w14:val="2610" w14:font="MS Gothic"/>
              </w14:checkbox>
            </w:sdtPr>
            <w:sdtContent>
              <w:p w14:paraId="383C1A09" w14:textId="67622993" w:rsidR="00E45AB0" w:rsidRPr="004C3A0B" w:rsidRDefault="00ED5A7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45C19D65" w14:textId="1B0391BE" w:rsidR="00C20294" w:rsidRPr="0033692D" w:rsidRDefault="0033692D" w:rsidP="00F75F59">
            <w:pPr>
              <w:autoSpaceDE w:val="0"/>
              <w:autoSpaceDN w:val="0"/>
              <w:adjustRightInd w:val="0"/>
              <w:rPr>
                <w:rFonts w:ascii="Arial" w:hAnsi="Arial" w:cs="Arial"/>
                <w:sz w:val="22"/>
                <w:szCs w:val="22"/>
              </w:rPr>
            </w:pPr>
            <w:r w:rsidRPr="0033692D">
              <w:rPr>
                <w:rFonts w:ascii="Arial" w:hAnsi="Arial" w:cs="Arial"/>
                <w:sz w:val="22"/>
                <w:szCs w:val="22"/>
              </w:rPr>
              <w:t>The feedback will take place on a shared free wordpress.com site after completion of the research activity.</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D5394B2" w14:textId="7DC8715A" w:rsidR="00C20294" w:rsidRPr="00307585" w:rsidRDefault="00307585" w:rsidP="00F75F59">
            <w:pPr>
              <w:autoSpaceDE w:val="0"/>
              <w:autoSpaceDN w:val="0"/>
              <w:adjustRightInd w:val="0"/>
              <w:rPr>
                <w:rFonts w:ascii="Arial" w:hAnsi="Arial" w:cs="Arial"/>
                <w:sz w:val="22"/>
                <w:szCs w:val="22"/>
              </w:rPr>
            </w:pPr>
            <w:r>
              <w:rPr>
                <w:rFonts w:ascii="Arial" w:hAnsi="Arial" w:cs="Arial"/>
                <w:sz w:val="22"/>
                <w:szCs w:val="22"/>
              </w:rPr>
              <w:t xml:space="preserve">The researcher will ensure that both the </w:t>
            </w:r>
            <w:r w:rsidRPr="00307585">
              <w:rPr>
                <w:rFonts w:ascii="Arial" w:hAnsi="Arial" w:cs="Arial"/>
                <w:sz w:val="22"/>
                <w:szCs w:val="22"/>
              </w:rPr>
              <w:t>approval</w:t>
            </w:r>
            <w:r w:rsidRPr="00307585">
              <w:rPr>
                <w:rFonts w:ascii="Arial" w:hAnsi="Arial" w:cs="Arial"/>
                <w:sz w:val="22"/>
                <w:szCs w:val="22"/>
              </w:rPr>
              <w:t xml:space="preserve"> </w:t>
            </w:r>
            <w:r w:rsidRPr="00307585">
              <w:rPr>
                <w:rFonts w:ascii="Arial" w:hAnsi="Arial" w:cs="Arial"/>
                <w:sz w:val="22"/>
                <w:szCs w:val="22"/>
              </w:rPr>
              <w:t>procedure</w:t>
            </w:r>
            <w:r w:rsidRPr="00307585">
              <w:rPr>
                <w:rFonts w:ascii="Arial" w:hAnsi="Arial" w:cs="Arial"/>
                <w:sz w:val="22"/>
                <w:szCs w:val="22"/>
              </w:rPr>
              <w:t xml:space="preserve"> and the </w:t>
            </w:r>
            <w:r w:rsidRPr="00307585">
              <w:rPr>
                <w:rFonts w:ascii="Arial" w:hAnsi="Arial" w:cs="Arial"/>
                <w:sz w:val="22"/>
                <w:szCs w:val="22"/>
              </w:rPr>
              <w:t>permission</w:t>
            </w:r>
            <w:r w:rsidRPr="00307585">
              <w:rPr>
                <w:rFonts w:ascii="Arial" w:hAnsi="Arial" w:cs="Arial"/>
                <w:sz w:val="22"/>
                <w:szCs w:val="22"/>
              </w:rPr>
              <w:t xml:space="preserve"> form </w:t>
            </w:r>
            <w:r w:rsidRPr="00307585">
              <w:rPr>
                <w:rFonts w:ascii="Arial" w:hAnsi="Arial" w:cs="Arial"/>
                <w:sz w:val="22"/>
                <w:szCs w:val="22"/>
              </w:rPr>
              <w:t>ought to</w:t>
            </w:r>
            <w:r w:rsidRPr="00307585">
              <w:rPr>
                <w:rFonts w:ascii="Arial" w:hAnsi="Arial" w:cs="Arial"/>
                <w:sz w:val="22"/>
                <w:szCs w:val="22"/>
              </w:rPr>
              <w:t xml:space="preserve"> be </w:t>
            </w:r>
            <w:r w:rsidRPr="00307585">
              <w:rPr>
                <w:rFonts w:ascii="Arial" w:hAnsi="Arial" w:cs="Arial"/>
                <w:sz w:val="22"/>
                <w:szCs w:val="22"/>
              </w:rPr>
              <w:t>endorsed</w:t>
            </w:r>
            <w:r w:rsidRPr="00307585">
              <w:rPr>
                <w:rFonts w:ascii="Arial" w:hAnsi="Arial" w:cs="Arial"/>
                <w:sz w:val="22"/>
                <w:szCs w:val="22"/>
              </w:rPr>
              <w:t xml:space="preserve"> by the Ethic committee. The </w:t>
            </w:r>
            <w:r w:rsidRPr="00307585">
              <w:rPr>
                <w:rFonts w:ascii="Arial" w:hAnsi="Arial" w:cs="Arial"/>
                <w:sz w:val="22"/>
                <w:szCs w:val="22"/>
              </w:rPr>
              <w:t>possible</w:t>
            </w:r>
            <w:r w:rsidRPr="00307585">
              <w:rPr>
                <w:rFonts w:ascii="Arial" w:hAnsi="Arial" w:cs="Arial"/>
                <w:sz w:val="22"/>
                <w:szCs w:val="22"/>
              </w:rPr>
              <w:t xml:space="preserve"> participants who are capable of volunteering to participate in a</w:t>
            </w:r>
            <w:r>
              <w:rPr>
                <w:rFonts w:ascii="Arial" w:hAnsi="Arial" w:cs="Arial"/>
                <w:sz w:val="22"/>
                <w:szCs w:val="22"/>
              </w:rPr>
              <w:t>n</w:t>
            </w:r>
            <w:r w:rsidRPr="00307585">
              <w:rPr>
                <w:rFonts w:ascii="Arial" w:hAnsi="Arial" w:cs="Arial"/>
                <w:sz w:val="22"/>
                <w:szCs w:val="22"/>
              </w:rPr>
              <w:t xml:space="preserve"> </w:t>
            </w:r>
            <w:r w:rsidRPr="00307585">
              <w:rPr>
                <w:rFonts w:ascii="Arial" w:hAnsi="Arial" w:cs="Arial"/>
                <w:sz w:val="22"/>
                <w:szCs w:val="22"/>
              </w:rPr>
              <w:t>investigation</w:t>
            </w:r>
            <w:r w:rsidRPr="00307585">
              <w:rPr>
                <w:rFonts w:ascii="Arial" w:hAnsi="Arial" w:cs="Arial"/>
                <w:sz w:val="22"/>
                <w:szCs w:val="22"/>
              </w:rPr>
              <w:t xml:space="preserve"> study </w:t>
            </w:r>
            <w:r w:rsidRPr="00307585">
              <w:rPr>
                <w:rFonts w:ascii="Arial" w:hAnsi="Arial" w:cs="Arial"/>
                <w:sz w:val="22"/>
                <w:szCs w:val="22"/>
              </w:rPr>
              <w:t>have to</w:t>
            </w:r>
            <w:r w:rsidRPr="00307585">
              <w:rPr>
                <w:rFonts w:ascii="Arial" w:hAnsi="Arial" w:cs="Arial"/>
                <w:sz w:val="22"/>
                <w:szCs w:val="22"/>
              </w:rPr>
              <w:t xml:space="preserve"> be </w:t>
            </w:r>
            <w:r w:rsidRPr="00307585">
              <w:rPr>
                <w:rFonts w:ascii="Arial" w:hAnsi="Arial" w:cs="Arial"/>
                <w:sz w:val="22"/>
                <w:szCs w:val="22"/>
              </w:rPr>
              <w:t>provided</w:t>
            </w:r>
            <w:r>
              <w:rPr>
                <w:rFonts w:ascii="Arial" w:hAnsi="Arial" w:cs="Arial"/>
                <w:sz w:val="22"/>
                <w:szCs w:val="22"/>
              </w:rPr>
              <w:t xml:space="preserve"> with</w:t>
            </w:r>
            <w:r w:rsidRPr="00307585">
              <w:rPr>
                <w:rFonts w:ascii="Arial" w:hAnsi="Arial" w:cs="Arial"/>
                <w:sz w:val="22"/>
                <w:szCs w:val="22"/>
              </w:rPr>
              <w:t xml:space="preserve"> </w:t>
            </w:r>
            <w:r w:rsidRPr="00307585">
              <w:rPr>
                <w:rFonts w:ascii="Arial" w:hAnsi="Arial" w:cs="Arial"/>
                <w:sz w:val="22"/>
                <w:szCs w:val="22"/>
              </w:rPr>
              <w:t>adequate</w:t>
            </w:r>
            <w:r w:rsidRPr="00307585">
              <w:rPr>
                <w:rFonts w:ascii="Arial" w:hAnsi="Arial" w:cs="Arial"/>
                <w:sz w:val="22"/>
                <w:szCs w:val="22"/>
              </w:rPr>
              <w:t xml:space="preserve"> </w:t>
            </w:r>
            <w:r w:rsidRPr="00307585">
              <w:rPr>
                <w:rFonts w:ascii="Arial" w:hAnsi="Arial" w:cs="Arial"/>
                <w:sz w:val="22"/>
                <w:szCs w:val="22"/>
              </w:rPr>
              <w:t>evidence</w:t>
            </w:r>
            <w:r w:rsidRPr="00307585">
              <w:rPr>
                <w:rFonts w:ascii="Arial" w:hAnsi="Arial" w:cs="Arial"/>
                <w:sz w:val="22"/>
                <w:szCs w:val="22"/>
              </w:rPr>
              <w:t xml:space="preserve"> to allow them to make an </w:t>
            </w:r>
            <w:r w:rsidRPr="00307585">
              <w:rPr>
                <w:rFonts w:ascii="Arial" w:hAnsi="Arial" w:cs="Arial"/>
                <w:sz w:val="22"/>
                <w:szCs w:val="22"/>
              </w:rPr>
              <w:t>educated</w:t>
            </w:r>
            <w:r w:rsidRPr="00307585">
              <w:rPr>
                <w:rFonts w:ascii="Arial" w:hAnsi="Arial" w:cs="Arial"/>
                <w:sz w:val="22"/>
                <w:szCs w:val="22"/>
              </w:rPr>
              <w:t xml:space="preserve"> </w:t>
            </w:r>
            <w:r w:rsidRPr="00307585">
              <w:rPr>
                <w:rFonts w:ascii="Arial" w:hAnsi="Arial" w:cs="Arial"/>
                <w:sz w:val="22"/>
                <w:szCs w:val="22"/>
              </w:rPr>
              <w:t>judgment</w:t>
            </w:r>
            <w:r w:rsidRPr="00307585">
              <w:rPr>
                <w:rFonts w:ascii="Arial" w:hAnsi="Arial" w:cs="Arial"/>
                <w:sz w:val="22"/>
                <w:szCs w:val="22"/>
              </w:rPr>
              <w:t xml:space="preserve"> about </w:t>
            </w:r>
            <w:r w:rsidRPr="00307585">
              <w:rPr>
                <w:rFonts w:ascii="Arial" w:hAnsi="Arial" w:cs="Arial"/>
                <w:sz w:val="22"/>
                <w:szCs w:val="22"/>
              </w:rPr>
              <w:t>involvement</w:t>
            </w:r>
            <w:r w:rsidRPr="00307585">
              <w:rPr>
                <w:rFonts w:ascii="Arial" w:hAnsi="Arial" w:cs="Arial"/>
                <w:sz w:val="22"/>
                <w:szCs w:val="22"/>
              </w:rPr>
              <w:t xml:space="preserve">. </w:t>
            </w:r>
            <w:r>
              <w:rPr>
                <w:rFonts w:ascii="Arial" w:hAnsi="Arial" w:cs="Arial"/>
                <w:sz w:val="22"/>
                <w:szCs w:val="22"/>
              </w:rPr>
              <w:t xml:space="preserve">The researcher will </w:t>
            </w:r>
            <w:r w:rsidRPr="00307585">
              <w:rPr>
                <w:rFonts w:ascii="Arial" w:hAnsi="Arial" w:cs="Arial"/>
                <w:sz w:val="22"/>
                <w:szCs w:val="22"/>
              </w:rPr>
              <w:t xml:space="preserve">make sure that the participant </w:t>
            </w:r>
            <w:r w:rsidRPr="00307585">
              <w:rPr>
                <w:rFonts w:ascii="Arial" w:hAnsi="Arial" w:cs="Arial"/>
                <w:sz w:val="22"/>
                <w:szCs w:val="22"/>
              </w:rPr>
              <w:t>recognizes</w:t>
            </w:r>
            <w:r w:rsidRPr="00307585">
              <w:rPr>
                <w:rFonts w:ascii="Arial" w:hAnsi="Arial" w:cs="Arial"/>
                <w:sz w:val="22"/>
                <w:szCs w:val="22"/>
              </w:rPr>
              <w:t xml:space="preserve"> all the </w:t>
            </w:r>
            <w:r w:rsidRPr="00307585">
              <w:rPr>
                <w:rFonts w:ascii="Arial" w:hAnsi="Arial" w:cs="Arial"/>
                <w:sz w:val="22"/>
                <w:szCs w:val="22"/>
              </w:rPr>
              <w:t>essential</w:t>
            </w:r>
            <w:r w:rsidRPr="00307585">
              <w:rPr>
                <w:rFonts w:ascii="Arial" w:hAnsi="Arial" w:cs="Arial"/>
                <w:sz w:val="22"/>
                <w:szCs w:val="22"/>
              </w:rPr>
              <w:t xml:space="preserve"> </w:t>
            </w:r>
            <w:r w:rsidRPr="00307585">
              <w:rPr>
                <w:rFonts w:ascii="Arial" w:hAnsi="Arial" w:cs="Arial"/>
                <w:sz w:val="22"/>
                <w:szCs w:val="22"/>
              </w:rPr>
              <w:t>components</w:t>
            </w:r>
            <w:r w:rsidRPr="00307585">
              <w:rPr>
                <w:rFonts w:ascii="Arial" w:hAnsi="Arial" w:cs="Arial"/>
                <w:sz w:val="22"/>
                <w:szCs w:val="22"/>
              </w:rPr>
              <w:t xml:space="preserve"> of the consent form at the time the consent form is written</w:t>
            </w:r>
            <w:r>
              <w:rPr>
                <w:rFonts w:ascii="Arial" w:hAnsi="Arial" w:cs="Arial"/>
                <w:sz w:val="22"/>
                <w:szCs w:val="22"/>
              </w:rPr>
              <w:t>,</w:t>
            </w:r>
            <w:r w:rsidRPr="00307585">
              <w:rPr>
                <w:rFonts w:ascii="Arial" w:hAnsi="Arial" w:cs="Arial"/>
                <w:sz w:val="22"/>
                <w:szCs w:val="22"/>
              </w:rPr>
              <w:t xml:space="preserve"> </w:t>
            </w:r>
            <w:r w:rsidRPr="00307585">
              <w:rPr>
                <w:rFonts w:ascii="Arial" w:hAnsi="Arial" w:cs="Arial"/>
                <w:sz w:val="22"/>
                <w:szCs w:val="22"/>
              </w:rPr>
              <w:t>authorized</w:t>
            </w:r>
            <w:r w:rsidRPr="00307585">
              <w:rPr>
                <w:rFonts w:ascii="Arial" w:hAnsi="Arial" w:cs="Arial"/>
                <w:sz w:val="22"/>
                <w:szCs w:val="22"/>
              </w:rPr>
              <w:t xml:space="preserve">, and all </w:t>
            </w:r>
            <w:r w:rsidRPr="00307585">
              <w:rPr>
                <w:rFonts w:ascii="Arial" w:hAnsi="Arial" w:cs="Arial"/>
                <w:sz w:val="22"/>
                <w:szCs w:val="22"/>
              </w:rPr>
              <w:t>for the duration of</w:t>
            </w:r>
            <w:r w:rsidRPr="00307585">
              <w:rPr>
                <w:rFonts w:ascii="Arial" w:hAnsi="Arial" w:cs="Arial"/>
                <w:sz w:val="22"/>
                <w:szCs w:val="22"/>
              </w:rPr>
              <w:t xml:space="preserve"> the research study. For those online questionnaires, before the questions start, potential participants will be </w:t>
            </w:r>
            <w:r w:rsidRPr="00307585">
              <w:rPr>
                <w:rFonts w:ascii="Arial" w:hAnsi="Arial" w:cs="Arial"/>
                <w:sz w:val="22"/>
                <w:szCs w:val="22"/>
              </w:rPr>
              <w:t>offered</w:t>
            </w:r>
            <w:r w:rsidRPr="00307585">
              <w:rPr>
                <w:rFonts w:ascii="Arial" w:hAnsi="Arial" w:cs="Arial"/>
                <w:sz w:val="22"/>
                <w:szCs w:val="22"/>
              </w:rPr>
              <w:t xml:space="preserve"> (either verbally or in writing) with the same </w:t>
            </w:r>
            <w:r w:rsidRPr="00307585">
              <w:rPr>
                <w:rFonts w:ascii="Arial" w:hAnsi="Arial" w:cs="Arial"/>
                <w:sz w:val="22"/>
                <w:szCs w:val="22"/>
              </w:rPr>
              <w:t>evidence</w:t>
            </w:r>
            <w:r w:rsidRPr="00307585">
              <w:rPr>
                <w:rFonts w:ascii="Arial" w:hAnsi="Arial" w:cs="Arial"/>
                <w:sz w:val="22"/>
                <w:szCs w:val="22"/>
              </w:rPr>
              <w:t xml:space="preserve"> </w:t>
            </w:r>
            <w:r w:rsidRPr="00307585">
              <w:rPr>
                <w:rFonts w:ascii="Arial" w:hAnsi="Arial" w:cs="Arial"/>
                <w:sz w:val="22"/>
                <w:szCs w:val="22"/>
              </w:rPr>
              <w:t>necessary</w:t>
            </w:r>
            <w:r w:rsidRPr="00307585">
              <w:rPr>
                <w:rFonts w:ascii="Arial" w:hAnsi="Arial" w:cs="Arial"/>
                <w:sz w:val="22"/>
                <w:szCs w:val="22"/>
              </w:rPr>
              <w:t xml:space="preserve"> in a written consent document.</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70112C0" w14:textId="3D06F8AE" w:rsidR="00C20294" w:rsidRPr="00C57987" w:rsidRDefault="00C57987" w:rsidP="00694EA8">
            <w:pPr>
              <w:autoSpaceDE w:val="0"/>
              <w:autoSpaceDN w:val="0"/>
              <w:adjustRightInd w:val="0"/>
              <w:rPr>
                <w:rFonts w:ascii="Arial" w:hAnsi="Arial" w:cs="Arial"/>
                <w:sz w:val="22"/>
                <w:szCs w:val="22"/>
              </w:rPr>
            </w:pPr>
            <w:r>
              <w:rPr>
                <w:rFonts w:ascii="Arial" w:hAnsi="Arial" w:cs="Arial"/>
                <w:sz w:val="22"/>
                <w:szCs w:val="22"/>
              </w:rPr>
              <w:t xml:space="preserve">Confidentiality and anonymity will be secured by the researcher. The researcher will utilize a number of techniques in order to keep the participants identify classified and unidentified. Foremost, keep their documents protected through the utilization of password shielded files and encryption when delivering material over the internet. </w:t>
            </w:r>
            <w:r w:rsidR="00307585" w:rsidRPr="00307585">
              <w:rPr>
                <w:rFonts w:ascii="Arial" w:hAnsi="Arial" w:cs="Arial"/>
                <w:sz w:val="22"/>
                <w:szCs w:val="22"/>
              </w:rPr>
              <w:t xml:space="preserve">Do not record </w:t>
            </w:r>
            <w:r w:rsidRPr="00307585">
              <w:rPr>
                <w:rFonts w:ascii="Arial" w:hAnsi="Arial" w:cs="Arial"/>
                <w:sz w:val="22"/>
                <w:szCs w:val="22"/>
              </w:rPr>
              <w:t>material</w:t>
            </w:r>
            <w:r w:rsidR="00307585" w:rsidRPr="00307585">
              <w:rPr>
                <w:rFonts w:ascii="Arial" w:hAnsi="Arial" w:cs="Arial"/>
                <w:sz w:val="22"/>
                <w:szCs w:val="22"/>
              </w:rPr>
              <w:t xml:space="preserve"> in a </w:t>
            </w:r>
            <w:r w:rsidRPr="00307585">
              <w:rPr>
                <w:rFonts w:ascii="Arial" w:hAnsi="Arial" w:cs="Arial"/>
                <w:sz w:val="22"/>
                <w:szCs w:val="22"/>
              </w:rPr>
              <w:t>manner</w:t>
            </w:r>
            <w:r w:rsidR="00307585" w:rsidRPr="00307585">
              <w:rPr>
                <w:rFonts w:ascii="Arial" w:hAnsi="Arial" w:cs="Arial"/>
                <w:sz w:val="22"/>
                <w:szCs w:val="22"/>
              </w:rPr>
              <w:t xml:space="preserve"> that </w:t>
            </w:r>
            <w:r w:rsidRPr="00307585">
              <w:rPr>
                <w:rFonts w:ascii="Arial" w:hAnsi="Arial" w:cs="Arial"/>
                <w:sz w:val="22"/>
                <w:szCs w:val="22"/>
              </w:rPr>
              <w:t>connects</w:t>
            </w:r>
            <w:r w:rsidR="00307585" w:rsidRPr="00307585">
              <w:rPr>
                <w:rFonts w:ascii="Arial" w:hAnsi="Arial" w:cs="Arial"/>
                <w:sz w:val="22"/>
                <w:szCs w:val="22"/>
              </w:rPr>
              <w:t xml:space="preserve"> subject responses with </w:t>
            </w:r>
            <w:r w:rsidRPr="00307585">
              <w:rPr>
                <w:rFonts w:ascii="Arial" w:hAnsi="Arial" w:cs="Arial"/>
                <w:sz w:val="22"/>
                <w:szCs w:val="22"/>
              </w:rPr>
              <w:t>distinguishing</w:t>
            </w:r>
            <w:r w:rsidR="00307585" w:rsidRPr="00307585">
              <w:rPr>
                <w:rFonts w:ascii="Arial" w:hAnsi="Arial" w:cs="Arial"/>
                <w:sz w:val="22"/>
                <w:szCs w:val="22"/>
              </w:rPr>
              <w:t xml:space="preserve"> information (</w:t>
            </w:r>
            <w:r w:rsidRPr="00307585">
              <w:rPr>
                <w:rFonts w:ascii="Arial" w:hAnsi="Arial" w:cs="Arial"/>
                <w:sz w:val="22"/>
                <w:szCs w:val="22"/>
              </w:rPr>
              <w:t>typically</w:t>
            </w:r>
            <w:r w:rsidR="00307585" w:rsidRPr="00307585">
              <w:rPr>
                <w:rFonts w:ascii="Arial" w:hAnsi="Arial" w:cs="Arial"/>
                <w:sz w:val="22"/>
                <w:szCs w:val="22"/>
              </w:rPr>
              <w:t xml:space="preserve"> by use of a </w:t>
            </w:r>
            <w:r w:rsidRPr="00307585">
              <w:rPr>
                <w:rFonts w:ascii="Arial" w:hAnsi="Arial" w:cs="Arial"/>
                <w:sz w:val="22"/>
                <w:szCs w:val="22"/>
              </w:rPr>
              <w:t>protocol</w:t>
            </w:r>
            <w:r w:rsidR="00307585" w:rsidRPr="00307585">
              <w:rPr>
                <w:rFonts w:ascii="Arial" w:hAnsi="Arial" w:cs="Arial"/>
                <w:sz w:val="22"/>
                <w:szCs w:val="22"/>
              </w:rPr>
              <w:t xml:space="preserve"> </w:t>
            </w:r>
            <w:r w:rsidRPr="00307585">
              <w:rPr>
                <w:rFonts w:ascii="Arial" w:hAnsi="Arial" w:cs="Arial"/>
                <w:sz w:val="22"/>
                <w:szCs w:val="22"/>
              </w:rPr>
              <w:t>established</w:t>
            </w:r>
            <w:r w:rsidR="00307585" w:rsidRPr="00307585">
              <w:rPr>
                <w:rFonts w:ascii="Arial" w:hAnsi="Arial" w:cs="Arial"/>
                <w:sz w:val="22"/>
                <w:szCs w:val="22"/>
              </w:rPr>
              <w:t xml:space="preserve"> </w:t>
            </w:r>
            <w:r w:rsidRPr="00307585">
              <w:rPr>
                <w:rFonts w:ascii="Arial" w:hAnsi="Arial" w:cs="Arial"/>
                <w:sz w:val="22"/>
                <w:szCs w:val="22"/>
              </w:rPr>
              <w:t>merely</w:t>
            </w:r>
            <w:r w:rsidR="00307585" w:rsidRPr="00307585">
              <w:rPr>
                <w:rFonts w:ascii="Arial" w:hAnsi="Arial" w:cs="Arial"/>
                <w:sz w:val="22"/>
                <w:szCs w:val="22"/>
              </w:rPr>
              <w:t xml:space="preserve"> to them). And </w:t>
            </w:r>
            <w:r w:rsidRPr="00307585">
              <w:rPr>
                <w:rFonts w:ascii="Arial" w:hAnsi="Arial" w:cs="Arial"/>
                <w:sz w:val="22"/>
                <w:szCs w:val="22"/>
              </w:rPr>
              <w:t>guarantee</w:t>
            </w:r>
            <w:r w:rsidR="00307585" w:rsidRPr="00307585">
              <w:rPr>
                <w:rFonts w:ascii="Arial" w:hAnsi="Arial" w:cs="Arial"/>
                <w:sz w:val="22"/>
                <w:szCs w:val="22"/>
              </w:rPr>
              <w:t xml:space="preserve"> </w:t>
            </w:r>
            <w:r w:rsidRPr="00307585">
              <w:rPr>
                <w:rFonts w:ascii="Arial" w:hAnsi="Arial" w:cs="Arial"/>
                <w:sz w:val="22"/>
                <w:szCs w:val="22"/>
              </w:rPr>
              <w:t>eradicating</w:t>
            </w:r>
            <w:r w:rsidR="00307585" w:rsidRPr="00307585">
              <w:rPr>
                <w:rFonts w:ascii="Arial" w:hAnsi="Arial" w:cs="Arial"/>
                <w:sz w:val="22"/>
                <w:szCs w:val="22"/>
              </w:rPr>
              <w:t xml:space="preserve"> the contributor's name as the </w:t>
            </w:r>
            <w:r w:rsidRPr="00307585">
              <w:rPr>
                <w:rFonts w:ascii="Arial" w:hAnsi="Arial" w:cs="Arial"/>
                <w:sz w:val="22"/>
                <w:szCs w:val="22"/>
              </w:rPr>
              <w:t>fundamental</w:t>
            </w:r>
            <w:r w:rsidR="00307585" w:rsidRPr="00307585">
              <w:rPr>
                <w:rFonts w:ascii="Arial" w:hAnsi="Arial" w:cs="Arial"/>
                <w:sz w:val="22"/>
                <w:szCs w:val="22"/>
              </w:rPr>
              <w:t xml:space="preserve"> </w:t>
            </w:r>
            <w:r w:rsidRPr="00307585">
              <w:rPr>
                <w:rFonts w:ascii="Arial" w:hAnsi="Arial" w:cs="Arial"/>
                <w:sz w:val="22"/>
                <w:szCs w:val="22"/>
              </w:rPr>
              <w:t>measure</w:t>
            </w:r>
            <w:r w:rsidR="00307585" w:rsidRPr="00307585">
              <w:rPr>
                <w:rFonts w:ascii="Arial" w:hAnsi="Arial" w:cs="Arial"/>
                <w:sz w:val="22"/>
                <w:szCs w:val="22"/>
              </w:rPr>
              <w:t xml:space="preserve"> to </w:t>
            </w:r>
            <w:r w:rsidRPr="00307585">
              <w:rPr>
                <w:rFonts w:ascii="Arial" w:hAnsi="Arial" w:cs="Arial"/>
                <w:sz w:val="22"/>
                <w:szCs w:val="22"/>
              </w:rPr>
              <w:t>shield</w:t>
            </w:r>
            <w:r w:rsidR="00307585" w:rsidRPr="00307585">
              <w:rPr>
                <w:rFonts w:ascii="Arial" w:hAnsi="Arial" w:cs="Arial"/>
                <w:sz w:val="22"/>
                <w:szCs w:val="22"/>
              </w:rPr>
              <w:t xml:space="preserve"> a participant's identity. </w:t>
            </w:r>
            <w:r w:rsidRPr="00307585">
              <w:rPr>
                <w:rFonts w:ascii="Arial" w:hAnsi="Arial" w:cs="Arial"/>
                <w:sz w:val="22"/>
                <w:szCs w:val="22"/>
              </w:rPr>
              <w:t>Likewise</w:t>
            </w:r>
            <w:r w:rsidR="00307585" w:rsidRPr="00307585">
              <w:rPr>
                <w:rFonts w:ascii="Arial" w:hAnsi="Arial" w:cs="Arial"/>
                <w:sz w:val="22"/>
                <w:szCs w:val="22"/>
              </w:rPr>
              <w:t xml:space="preserve">, </w:t>
            </w:r>
            <w:r w:rsidRPr="00307585">
              <w:rPr>
                <w:rFonts w:ascii="Arial" w:hAnsi="Arial" w:cs="Arial"/>
                <w:sz w:val="22"/>
                <w:szCs w:val="22"/>
              </w:rPr>
              <w:t>preventing</w:t>
            </w:r>
            <w:r w:rsidR="00307585" w:rsidRPr="00307585">
              <w:rPr>
                <w:rFonts w:ascii="Arial" w:hAnsi="Arial" w:cs="Arial"/>
                <w:sz w:val="22"/>
                <w:szCs w:val="22"/>
              </w:rPr>
              <w:t xml:space="preserve"> more </w:t>
            </w:r>
            <w:r w:rsidRPr="00307585">
              <w:rPr>
                <w:rFonts w:ascii="Arial" w:hAnsi="Arial" w:cs="Arial"/>
                <w:sz w:val="22"/>
                <w:szCs w:val="22"/>
              </w:rPr>
              <w:t>fragments</w:t>
            </w:r>
            <w:r w:rsidR="00307585" w:rsidRPr="00307585">
              <w:rPr>
                <w:rFonts w:ascii="Arial" w:hAnsi="Arial" w:cs="Arial"/>
                <w:sz w:val="22"/>
                <w:szCs w:val="22"/>
              </w:rPr>
              <w:t xml:space="preserve"> of </w:t>
            </w:r>
            <w:r w:rsidRPr="00307585">
              <w:rPr>
                <w:rFonts w:ascii="Arial" w:hAnsi="Arial" w:cs="Arial"/>
                <w:sz w:val="22"/>
                <w:szCs w:val="22"/>
              </w:rPr>
              <w:t>evidence</w:t>
            </w:r>
            <w:r w:rsidR="00307585" w:rsidRPr="00307585">
              <w:rPr>
                <w:rFonts w:ascii="Arial" w:hAnsi="Arial" w:cs="Arial"/>
                <w:sz w:val="22"/>
                <w:szCs w:val="22"/>
              </w:rPr>
              <w:t xml:space="preserve"> that are presented together, for </w:t>
            </w:r>
            <w:r w:rsidRPr="00307585">
              <w:rPr>
                <w:rFonts w:ascii="Arial" w:hAnsi="Arial" w:cs="Arial"/>
                <w:sz w:val="22"/>
                <w:szCs w:val="22"/>
              </w:rPr>
              <w:t>instance</w:t>
            </w:r>
            <w:r>
              <w:rPr>
                <w:rFonts w:ascii="Arial" w:hAnsi="Arial" w:cs="Arial"/>
                <w:sz w:val="22"/>
                <w:szCs w:val="22"/>
              </w:rPr>
              <w:t xml:space="preserve">; </w:t>
            </w:r>
            <w:r w:rsidR="00307585" w:rsidRPr="00307585">
              <w:rPr>
                <w:rFonts w:ascii="Arial" w:hAnsi="Arial" w:cs="Arial"/>
                <w:sz w:val="22"/>
                <w:szCs w:val="22"/>
              </w:rPr>
              <w:t xml:space="preserve">job title, age, </w:t>
            </w:r>
            <w:r w:rsidRPr="00307585">
              <w:rPr>
                <w:rFonts w:ascii="Arial" w:hAnsi="Arial" w:cs="Arial"/>
                <w:sz w:val="22"/>
                <w:szCs w:val="22"/>
              </w:rPr>
              <w:t>sex</w:t>
            </w:r>
            <w:r w:rsidR="00307585" w:rsidRPr="00307585">
              <w:rPr>
                <w:rFonts w:ascii="Arial" w:hAnsi="Arial" w:cs="Arial"/>
                <w:sz w:val="22"/>
                <w:szCs w:val="22"/>
              </w:rPr>
              <w:t xml:space="preserve">, </w:t>
            </w:r>
            <w:r w:rsidRPr="00307585">
              <w:rPr>
                <w:rFonts w:ascii="Arial" w:hAnsi="Arial" w:cs="Arial"/>
                <w:sz w:val="22"/>
                <w:szCs w:val="22"/>
              </w:rPr>
              <w:t>duration</w:t>
            </w:r>
            <w:r w:rsidR="00307585" w:rsidRPr="00307585">
              <w:rPr>
                <w:rFonts w:ascii="Arial" w:hAnsi="Arial" w:cs="Arial"/>
                <w:sz w:val="22"/>
                <w:szCs w:val="22"/>
              </w:rPr>
              <w:t xml:space="preserve"> of service, </w:t>
            </w:r>
            <w:r w:rsidRPr="00307585">
              <w:rPr>
                <w:rFonts w:ascii="Arial" w:hAnsi="Arial" w:cs="Arial"/>
                <w:sz w:val="22"/>
                <w:szCs w:val="22"/>
              </w:rPr>
              <w:t>participation</w:t>
            </w:r>
            <w:r w:rsidR="00307585" w:rsidRPr="00307585">
              <w:rPr>
                <w:rFonts w:ascii="Arial" w:hAnsi="Arial" w:cs="Arial"/>
                <w:sz w:val="22"/>
                <w:szCs w:val="22"/>
              </w:rPr>
              <w:t xml:space="preserve"> o</w:t>
            </w:r>
            <w:r>
              <w:rPr>
                <w:rFonts w:ascii="Arial" w:hAnsi="Arial" w:cs="Arial"/>
                <w:sz w:val="22"/>
                <w:szCs w:val="22"/>
              </w:rPr>
              <w:t xml:space="preserve">f </w:t>
            </w:r>
            <w:r w:rsidR="00307585" w:rsidRPr="00307585">
              <w:rPr>
                <w:rFonts w:ascii="Arial" w:hAnsi="Arial" w:cs="Arial"/>
                <w:sz w:val="22"/>
                <w:szCs w:val="22"/>
              </w:rPr>
              <w:t xml:space="preserve">clubs, and strongly </w:t>
            </w:r>
            <w:r w:rsidRPr="00307585">
              <w:rPr>
                <w:rFonts w:ascii="Arial" w:hAnsi="Arial" w:cs="Arial"/>
                <w:sz w:val="22"/>
                <w:szCs w:val="22"/>
              </w:rPr>
              <w:t>conveyed</w:t>
            </w:r>
            <w:r w:rsidR="00307585" w:rsidRPr="00307585">
              <w:rPr>
                <w:rFonts w:ascii="Arial" w:hAnsi="Arial" w:cs="Arial"/>
                <w:sz w:val="22"/>
                <w:szCs w:val="22"/>
              </w:rPr>
              <w:t xml:space="preserve"> opinions. </w:t>
            </w:r>
            <w:r>
              <w:rPr>
                <w:rFonts w:ascii="Arial" w:hAnsi="Arial" w:cs="Arial"/>
                <w:sz w:val="22"/>
                <w:szCs w:val="22"/>
              </w:rPr>
              <w:t>The researcher will</w:t>
            </w:r>
            <w:r w:rsidR="00307585" w:rsidRPr="00307585">
              <w:rPr>
                <w:rFonts w:ascii="Arial" w:hAnsi="Arial" w:cs="Arial"/>
                <w:sz w:val="22"/>
                <w:szCs w:val="22"/>
              </w:rPr>
              <w:t xml:space="preserve"> </w:t>
            </w:r>
            <w:r w:rsidRPr="00307585">
              <w:rPr>
                <w:rFonts w:ascii="Arial" w:hAnsi="Arial" w:cs="Arial"/>
                <w:sz w:val="22"/>
                <w:szCs w:val="22"/>
              </w:rPr>
              <w:t>frequently</w:t>
            </w:r>
            <w:r w:rsidR="00307585" w:rsidRPr="00307585">
              <w:rPr>
                <w:rFonts w:ascii="Arial" w:hAnsi="Arial" w:cs="Arial"/>
                <w:sz w:val="22"/>
                <w:szCs w:val="22"/>
              </w:rPr>
              <w:t xml:space="preserve"> only report aggregate </w:t>
            </w:r>
            <w:r w:rsidRPr="00307585">
              <w:rPr>
                <w:rFonts w:ascii="Arial" w:hAnsi="Arial" w:cs="Arial"/>
                <w:sz w:val="22"/>
                <w:szCs w:val="22"/>
              </w:rPr>
              <w:t>outcomes</w:t>
            </w:r>
            <w:r w:rsidR="00307585" w:rsidRPr="00307585">
              <w:rPr>
                <w:rFonts w:ascii="Arial" w:hAnsi="Arial" w:cs="Arial"/>
                <w:sz w:val="22"/>
                <w:szCs w:val="22"/>
              </w:rPr>
              <w:t xml:space="preserve">, not </w:t>
            </w:r>
            <w:r w:rsidRPr="00307585">
              <w:rPr>
                <w:rFonts w:ascii="Arial" w:hAnsi="Arial" w:cs="Arial"/>
                <w:sz w:val="22"/>
                <w:szCs w:val="22"/>
              </w:rPr>
              <w:t>personal</w:t>
            </w:r>
            <w:r w:rsidR="00307585" w:rsidRPr="00307585">
              <w:rPr>
                <w:rFonts w:ascii="Arial" w:hAnsi="Arial" w:cs="Arial"/>
                <w:sz w:val="22"/>
                <w:szCs w:val="22"/>
              </w:rPr>
              <w:t xml:space="preserve">-level </w:t>
            </w:r>
            <w:r w:rsidRPr="00307585">
              <w:rPr>
                <w:rFonts w:ascii="Arial" w:hAnsi="Arial" w:cs="Arial"/>
                <w:sz w:val="22"/>
                <w:szCs w:val="22"/>
              </w:rPr>
              <w:t>information</w:t>
            </w:r>
            <w:r w:rsidR="00307585" w:rsidRPr="00307585">
              <w:rPr>
                <w:rFonts w:ascii="Arial" w:hAnsi="Arial" w:cs="Arial"/>
                <w:sz w:val="22"/>
                <w:szCs w:val="22"/>
              </w:rPr>
              <w:t>, to the public</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5463E06" w:rsidR="008102B5" w:rsidRPr="004C3A0B" w:rsidRDefault="00922E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2139D319" w14:textId="77777777" w:rsidR="00183C40" w:rsidRDefault="00183C40" w:rsidP="00694EA8">
            <w:pPr>
              <w:autoSpaceDE w:val="0"/>
              <w:autoSpaceDN w:val="0"/>
              <w:adjustRightInd w:val="0"/>
              <w:rPr>
                <w:rFonts w:ascii="Arial" w:hAnsi="Arial" w:cs="Arial"/>
                <w:sz w:val="22"/>
                <w:szCs w:val="22"/>
              </w:rPr>
            </w:pPr>
            <w:r>
              <w:rPr>
                <w:rFonts w:ascii="Arial" w:hAnsi="Arial" w:cs="Arial"/>
                <w:sz w:val="22"/>
                <w:szCs w:val="22"/>
              </w:rPr>
              <w:t xml:space="preserve">The researcher will obtain this data to later analyse and possibly highlight any differences between male and female police officers, different age brackets within the vocation and the difference between when they worked, whether they are currently working or retired. </w:t>
            </w:r>
          </w:p>
          <w:p w14:paraId="16522275" w14:textId="58AA8840"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Content>
              <w:p w14:paraId="0741870B" w14:textId="373D503F" w:rsidR="00331A88" w:rsidRPr="004C3A0B" w:rsidRDefault="00922E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01DCEF38" w14:textId="54BF603B" w:rsidR="00922ECF" w:rsidRDefault="005E08C6" w:rsidP="00694EA8">
            <w:pPr>
              <w:autoSpaceDE w:val="0"/>
              <w:autoSpaceDN w:val="0"/>
              <w:adjustRightInd w:val="0"/>
              <w:rPr>
                <w:rFonts w:ascii="Arial" w:hAnsi="Arial" w:cs="Arial"/>
                <w:sz w:val="22"/>
                <w:szCs w:val="22"/>
              </w:rPr>
            </w:pPr>
            <w:r w:rsidRPr="005E08C6">
              <w:rPr>
                <w:rFonts w:ascii="Arial" w:hAnsi="Arial" w:cs="Arial"/>
                <w:sz w:val="22"/>
                <w:szCs w:val="22"/>
              </w:rPr>
              <w:t>The researcher will be collecting both qualitative and quantitative data in the form of questionnaires and interviews. This</w:t>
            </w:r>
            <w:r w:rsidR="00183C40">
              <w:rPr>
                <w:rFonts w:ascii="Arial" w:hAnsi="Arial" w:cs="Arial"/>
                <w:sz w:val="22"/>
                <w:szCs w:val="22"/>
              </w:rPr>
              <w:t xml:space="preserve"> will suggest to the researcher that how the mental health conditions of police officers have changed over many decades and what can be done to improve this. </w:t>
            </w:r>
          </w:p>
          <w:p w14:paraId="74F9C52E" w14:textId="77777777" w:rsidR="00922ECF" w:rsidRPr="004C3A0B" w:rsidRDefault="00922ECF"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1B1C0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1B1C0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1B1C0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1B1C0A">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1B1C0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1B1C0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1B1C0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1B1C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1B1C0A">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6F9EA919" w14:textId="68D3BA33" w:rsidR="007407AA" w:rsidRPr="00183C40" w:rsidRDefault="00183C40" w:rsidP="00204E14">
            <w:pPr>
              <w:autoSpaceDE w:val="0"/>
              <w:autoSpaceDN w:val="0"/>
              <w:adjustRightInd w:val="0"/>
              <w:rPr>
                <w:rFonts w:ascii="Arial" w:hAnsi="Arial" w:cs="Arial"/>
                <w:sz w:val="22"/>
                <w:szCs w:val="22"/>
              </w:rPr>
            </w:pPr>
            <w:r w:rsidRPr="00183C40">
              <w:rPr>
                <w:rFonts w:ascii="Arial" w:hAnsi="Arial" w:cs="Arial"/>
                <w:sz w:val="22"/>
                <w:szCs w:val="22"/>
              </w:rPr>
              <w:t>The researcher</w:t>
            </w:r>
            <w:r>
              <w:rPr>
                <w:rFonts w:ascii="Arial" w:hAnsi="Arial" w:cs="Arial"/>
                <w:sz w:val="22"/>
                <w:szCs w:val="22"/>
              </w:rPr>
              <w:t xml:space="preserve"> will store the data collection on a password protected software </w:t>
            </w:r>
            <w:r w:rsidR="0042337F">
              <w:rPr>
                <w:rFonts w:ascii="Arial" w:hAnsi="Arial" w:cs="Arial"/>
                <w:sz w:val="22"/>
                <w:szCs w:val="22"/>
              </w:rPr>
              <w:t xml:space="preserve">to ensure confidentiality and protect the personal information of each individual. </w:t>
            </w: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1B1C0A">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8894FF1"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211A956"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5DB1425"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090698C"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35912E81"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D4097D2"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24450235" w:rsidR="00331A88" w:rsidRPr="004C3A0B" w:rsidRDefault="004233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02DD0516" w:rsidR="00331A88" w:rsidRPr="004C3A0B" w:rsidRDefault="004233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BB78267" w:rsidR="00331A88" w:rsidRPr="004C3A0B" w:rsidRDefault="004233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69C791CB" w:rsidR="007407AA" w:rsidRPr="004C3A0B" w:rsidRDefault="0042337F" w:rsidP="007407AA">
            <w:pPr>
              <w:autoSpaceDE w:val="0"/>
              <w:autoSpaceDN w:val="0"/>
              <w:adjustRightInd w:val="0"/>
              <w:rPr>
                <w:rFonts w:ascii="Arial" w:hAnsi="Arial" w:cs="Arial"/>
                <w:sz w:val="22"/>
                <w:szCs w:val="22"/>
              </w:rPr>
            </w:pPr>
            <w:r>
              <w:rPr>
                <w:rFonts w:ascii="Arial" w:hAnsi="Arial" w:cs="Arial"/>
                <w:sz w:val="22"/>
                <w:szCs w:val="22"/>
              </w:rPr>
              <w:t>The researcher.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01853038" w:rsidR="007407AA" w:rsidRPr="004C3A0B" w:rsidRDefault="0042337F" w:rsidP="007407AA">
            <w:pPr>
              <w:autoSpaceDE w:val="0"/>
              <w:autoSpaceDN w:val="0"/>
              <w:adjustRightInd w:val="0"/>
              <w:rPr>
                <w:rFonts w:ascii="Arial" w:hAnsi="Arial" w:cs="Arial"/>
                <w:sz w:val="22"/>
                <w:szCs w:val="22"/>
              </w:rPr>
            </w:pPr>
            <w:r>
              <w:rPr>
                <w:rFonts w:ascii="Arial" w:hAnsi="Arial" w:cs="Arial"/>
                <w:sz w:val="22"/>
                <w:szCs w:val="22"/>
              </w:rPr>
              <w:t>The researcher.</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512EAE71" w14:textId="7F9D15B1" w:rsidR="007407AA" w:rsidRPr="003B6CFC" w:rsidRDefault="0042337F" w:rsidP="007407AA">
            <w:pPr>
              <w:autoSpaceDE w:val="0"/>
              <w:autoSpaceDN w:val="0"/>
              <w:adjustRightInd w:val="0"/>
              <w:rPr>
                <w:rFonts w:ascii="Arial" w:hAnsi="Arial" w:cs="Arial"/>
                <w:sz w:val="22"/>
                <w:szCs w:val="22"/>
              </w:rPr>
            </w:pPr>
            <w:r w:rsidRPr="003B6CFC">
              <w:rPr>
                <w:rFonts w:ascii="Arial" w:hAnsi="Arial" w:cs="Arial"/>
                <w:sz w:val="22"/>
                <w:szCs w:val="22"/>
              </w:rPr>
              <w:t xml:space="preserve">Data will be stored on word and excel, raw data will be stored until the final independent project is written. </w:t>
            </w:r>
          </w:p>
          <w:p w14:paraId="06E6FC1F" w14:textId="77777777" w:rsidR="007407AA" w:rsidRPr="003B6CFC" w:rsidRDefault="007407AA" w:rsidP="007407AA">
            <w:pPr>
              <w:autoSpaceDE w:val="0"/>
              <w:autoSpaceDN w:val="0"/>
              <w:adjustRightInd w:val="0"/>
              <w:rPr>
                <w:rFonts w:ascii="Arial" w:hAnsi="Arial" w:cs="Arial"/>
                <w:sz w:val="22"/>
                <w:szCs w:val="22"/>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34B6AF97" w14:textId="77777777" w:rsidR="003B6CFC"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3B6CFC">
              <w:rPr>
                <w:rFonts w:ascii="Arial" w:hAnsi="Arial" w:cs="Arial"/>
                <w:b/>
                <w:bCs/>
                <w:sz w:val="22"/>
                <w:szCs w:val="22"/>
              </w:rPr>
              <w:t xml:space="preserve"> </w:t>
            </w:r>
          </w:p>
          <w:p w14:paraId="668AAC23" w14:textId="45C08F54" w:rsidR="00694EA8" w:rsidRPr="003B6CFC" w:rsidRDefault="003B6CFC" w:rsidP="000C3A29">
            <w:pPr>
              <w:spacing w:before="100" w:beforeAutospacing="1" w:after="100" w:afterAutospacing="1"/>
              <w:rPr>
                <w:rFonts w:ascii="Arial" w:hAnsi="Arial" w:cs="Arial"/>
                <w:sz w:val="22"/>
                <w:szCs w:val="22"/>
              </w:rPr>
            </w:pPr>
            <w:r>
              <w:rPr>
                <w:rFonts w:ascii="Arial" w:hAnsi="Arial" w:cs="Arial"/>
                <w:sz w:val="22"/>
                <w:szCs w:val="22"/>
              </w:rPr>
              <w:t>S A Ivens</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2940439" w:rsidR="00694EA8" w:rsidRPr="004C3A0B" w:rsidRDefault="003B6CFC" w:rsidP="00694EA8">
            <w:pPr>
              <w:spacing w:before="100" w:beforeAutospacing="1" w:after="100" w:afterAutospacing="1"/>
              <w:rPr>
                <w:rFonts w:ascii="Arial" w:hAnsi="Arial" w:cs="Arial"/>
                <w:sz w:val="22"/>
                <w:szCs w:val="22"/>
              </w:rPr>
            </w:pPr>
            <w:r>
              <w:rPr>
                <w:rFonts w:ascii="Arial" w:hAnsi="Arial" w:cs="Arial"/>
                <w:sz w:val="22"/>
                <w:szCs w:val="22"/>
              </w:rPr>
              <w:t>23.11.2020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23AFC6A" w:rsidR="000C3A29" w:rsidRPr="004C3A0B" w:rsidRDefault="003B6CFC" w:rsidP="00CA7241">
            <w:pPr>
              <w:pStyle w:val="ListParagraph"/>
              <w:ind w:left="0"/>
              <w:rPr>
                <w:rFonts w:ascii="Arial" w:hAnsi="Arial" w:cs="Arial"/>
              </w:rPr>
            </w:pPr>
            <w:r>
              <w:rPr>
                <w:rFonts w:ascii="Arial" w:hAnsi="Arial" w:cs="Arial"/>
              </w:rPr>
              <w:t>Caroline Jawad/Bronwen Williams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3F29EEA0" w:rsidR="000C3A29" w:rsidRPr="004C3A0B" w:rsidRDefault="003B6CFC" w:rsidP="00CA7241">
            <w:pPr>
              <w:pStyle w:val="ListParagraph"/>
              <w:ind w:left="0"/>
              <w:rPr>
                <w:rFonts w:ascii="Arial" w:hAnsi="Arial" w:cs="Arial"/>
              </w:rPr>
            </w:pPr>
            <w:r>
              <w:rPr>
                <w:rFonts w:ascii="Arial" w:hAnsi="Arial" w:cs="Arial"/>
              </w:rPr>
              <w:t>S A Ivens</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6CAB044C" w:rsidR="000C3A29" w:rsidRPr="004C3A0B" w:rsidRDefault="003B6CFC" w:rsidP="00CA7241">
            <w:pPr>
              <w:pStyle w:val="ListParagraph"/>
              <w:ind w:left="0"/>
              <w:rPr>
                <w:rFonts w:ascii="Arial" w:hAnsi="Arial" w:cs="Arial"/>
              </w:rPr>
            </w:pPr>
            <w:r>
              <w:rPr>
                <w:rFonts w:ascii="Arial" w:hAnsi="Arial" w:cs="Arial"/>
              </w:rPr>
              <w:t>23.11.2020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FDD705E" w:rsidR="00CC2661" w:rsidRPr="004C3A0B" w:rsidRDefault="003B6C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7F22F6B5" w:rsidR="00CC2661" w:rsidRPr="004C3A0B" w:rsidRDefault="003B6CF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7310B9E" w:rsidR="00CC2661" w:rsidRPr="004C3A0B" w:rsidRDefault="003B6CF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10BBA99" w:rsidR="00743859" w:rsidRPr="004C3A0B" w:rsidRDefault="003B6C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0D25F1C" w:rsidR="00743859" w:rsidRPr="004C3A0B" w:rsidRDefault="003B6CF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2D313E" w14:textId="77777777" w:rsidR="001B1C0A" w:rsidRDefault="001B1C0A" w:rsidP="00390251">
      <w:r>
        <w:separator/>
      </w:r>
    </w:p>
    <w:p w14:paraId="72C6F81A" w14:textId="77777777" w:rsidR="001B1C0A" w:rsidRDefault="001B1C0A"/>
  </w:endnote>
  <w:endnote w:type="continuationSeparator" w:id="0">
    <w:p w14:paraId="7E5DF20D" w14:textId="77777777" w:rsidR="001B1C0A" w:rsidRDefault="001B1C0A" w:rsidP="00390251">
      <w:r>
        <w:continuationSeparator/>
      </w:r>
    </w:p>
    <w:p w14:paraId="751BCCAA" w14:textId="77777777" w:rsidR="001B1C0A" w:rsidRDefault="001B1C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1B1C0A" w:rsidRDefault="001B1C0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722EB" w14:textId="77777777" w:rsidR="001B1C0A" w:rsidRDefault="001B1C0A" w:rsidP="00390251">
      <w:r>
        <w:separator/>
      </w:r>
    </w:p>
    <w:p w14:paraId="6943388E" w14:textId="77777777" w:rsidR="001B1C0A" w:rsidRDefault="001B1C0A"/>
  </w:footnote>
  <w:footnote w:type="continuationSeparator" w:id="0">
    <w:p w14:paraId="1B44FA30" w14:textId="77777777" w:rsidR="001B1C0A" w:rsidRDefault="001B1C0A" w:rsidP="00390251">
      <w:r>
        <w:continuationSeparator/>
      </w:r>
    </w:p>
    <w:p w14:paraId="403EBA96" w14:textId="77777777" w:rsidR="001B1C0A" w:rsidRDefault="001B1C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1B1C0A" w:rsidRPr="00965F27" w:rsidRDefault="001B1C0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254A1"/>
    <w:multiLevelType w:val="hybridMultilevel"/>
    <w:tmpl w:val="DEFC1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7B7906"/>
    <w:multiLevelType w:val="hybridMultilevel"/>
    <w:tmpl w:val="7D186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BF1070"/>
    <w:multiLevelType w:val="hybridMultilevel"/>
    <w:tmpl w:val="155E3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hybridMultilevel"/>
    <w:tmpl w:val="53BE1B40"/>
    <w:lvl w:ilvl="0" w:tplc="961C362E">
      <w:start w:val="1"/>
      <w:numFmt w:val="bullet"/>
      <w:lvlText w:val=""/>
      <w:lvlJc w:val="left"/>
      <w:pPr>
        <w:tabs>
          <w:tab w:val="num" w:pos="720"/>
        </w:tabs>
        <w:ind w:left="720" w:hanging="360"/>
      </w:pPr>
      <w:rPr>
        <w:rFonts w:ascii="Wingdings" w:hAnsi="Wingdings" w:cs="Wingdings" w:hint="default"/>
      </w:rPr>
    </w:lvl>
    <w:lvl w:ilvl="1" w:tplc="DAA6CE64">
      <w:start w:val="1"/>
      <w:numFmt w:val="bullet"/>
      <w:lvlText w:val="o"/>
      <w:lvlJc w:val="left"/>
      <w:pPr>
        <w:tabs>
          <w:tab w:val="num" w:pos="1440"/>
        </w:tabs>
        <w:ind w:left="1440" w:hanging="360"/>
      </w:pPr>
      <w:rPr>
        <w:rFonts w:ascii="Courier New" w:hAnsi="Courier New" w:cs="Courier New" w:hint="default"/>
      </w:rPr>
    </w:lvl>
    <w:lvl w:ilvl="2" w:tplc="46CEAA7C">
      <w:start w:val="1"/>
      <w:numFmt w:val="bullet"/>
      <w:lvlText w:val=""/>
      <w:lvlJc w:val="left"/>
      <w:pPr>
        <w:tabs>
          <w:tab w:val="num" w:pos="2160"/>
        </w:tabs>
        <w:ind w:left="2160" w:hanging="360"/>
      </w:pPr>
      <w:rPr>
        <w:rFonts w:ascii="Wingdings" w:hAnsi="Wingdings" w:cs="Wingdings" w:hint="default"/>
      </w:rPr>
    </w:lvl>
    <w:lvl w:ilvl="3" w:tplc="F6BE9CE4">
      <w:start w:val="1"/>
      <w:numFmt w:val="bullet"/>
      <w:lvlText w:val=""/>
      <w:lvlJc w:val="left"/>
      <w:pPr>
        <w:tabs>
          <w:tab w:val="num" w:pos="2880"/>
        </w:tabs>
        <w:ind w:left="2880" w:hanging="360"/>
      </w:pPr>
      <w:rPr>
        <w:rFonts w:ascii="Symbol" w:hAnsi="Symbol" w:cs="Symbol" w:hint="default"/>
      </w:rPr>
    </w:lvl>
    <w:lvl w:ilvl="4" w:tplc="85D4BF5C">
      <w:start w:val="1"/>
      <w:numFmt w:val="bullet"/>
      <w:lvlText w:val="o"/>
      <w:lvlJc w:val="left"/>
      <w:pPr>
        <w:tabs>
          <w:tab w:val="num" w:pos="3600"/>
        </w:tabs>
        <w:ind w:left="3600" w:hanging="360"/>
      </w:pPr>
      <w:rPr>
        <w:rFonts w:ascii="Courier New" w:hAnsi="Courier New" w:cs="Courier New" w:hint="default"/>
      </w:rPr>
    </w:lvl>
    <w:lvl w:ilvl="5" w:tplc="E8385B24">
      <w:start w:val="1"/>
      <w:numFmt w:val="bullet"/>
      <w:lvlText w:val=""/>
      <w:lvlJc w:val="left"/>
      <w:pPr>
        <w:tabs>
          <w:tab w:val="num" w:pos="4320"/>
        </w:tabs>
        <w:ind w:left="4320" w:hanging="360"/>
      </w:pPr>
      <w:rPr>
        <w:rFonts w:ascii="Wingdings" w:hAnsi="Wingdings" w:cs="Wingdings" w:hint="default"/>
      </w:rPr>
    </w:lvl>
    <w:lvl w:ilvl="6" w:tplc="0576DED6">
      <w:start w:val="1"/>
      <w:numFmt w:val="bullet"/>
      <w:lvlText w:val=""/>
      <w:lvlJc w:val="left"/>
      <w:pPr>
        <w:tabs>
          <w:tab w:val="num" w:pos="5040"/>
        </w:tabs>
        <w:ind w:left="5040" w:hanging="360"/>
      </w:pPr>
      <w:rPr>
        <w:rFonts w:ascii="Symbol" w:hAnsi="Symbol" w:cs="Symbol" w:hint="default"/>
      </w:rPr>
    </w:lvl>
    <w:lvl w:ilvl="7" w:tplc="4728299C">
      <w:start w:val="1"/>
      <w:numFmt w:val="bullet"/>
      <w:lvlText w:val="o"/>
      <w:lvlJc w:val="left"/>
      <w:pPr>
        <w:tabs>
          <w:tab w:val="num" w:pos="5760"/>
        </w:tabs>
        <w:ind w:left="5760" w:hanging="360"/>
      </w:pPr>
      <w:rPr>
        <w:rFonts w:ascii="Courier New" w:hAnsi="Courier New" w:cs="Courier New" w:hint="default"/>
      </w:rPr>
    </w:lvl>
    <w:lvl w:ilvl="8" w:tplc="C31C9E0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19"/>
  </w:num>
  <w:num w:numId="3">
    <w:abstractNumId w:val="4"/>
  </w:num>
  <w:num w:numId="4">
    <w:abstractNumId w:val="24"/>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22"/>
  </w:num>
  <w:num w:numId="12">
    <w:abstractNumId w:val="20"/>
  </w:num>
  <w:num w:numId="13">
    <w:abstractNumId w:val="21"/>
  </w:num>
  <w:num w:numId="14">
    <w:abstractNumId w:val="0"/>
  </w:num>
  <w:num w:numId="15">
    <w:abstractNumId w:val="8"/>
  </w:num>
  <w:num w:numId="16">
    <w:abstractNumId w:val="9"/>
  </w:num>
  <w:num w:numId="17">
    <w:abstractNumId w:val="13"/>
  </w:num>
  <w:num w:numId="18">
    <w:abstractNumId w:val="14"/>
  </w:num>
  <w:num w:numId="19">
    <w:abstractNumId w:val="23"/>
  </w:num>
  <w:num w:numId="20">
    <w:abstractNumId w:val="7"/>
  </w:num>
  <w:num w:numId="21">
    <w:abstractNumId w:val="15"/>
  </w:num>
  <w:num w:numId="22">
    <w:abstractNumId w:val="18"/>
  </w:num>
  <w:num w:numId="23">
    <w:abstractNumId w:val="1"/>
  </w:num>
  <w:num w:numId="24">
    <w:abstractNumId w:val="2"/>
  </w:num>
  <w:num w:numId="25">
    <w:abstractNumId w:val="6"/>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67DF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1234"/>
    <w:rsid w:val="00144D85"/>
    <w:rsid w:val="0014639E"/>
    <w:rsid w:val="00150EE4"/>
    <w:rsid w:val="00151286"/>
    <w:rsid w:val="001513B3"/>
    <w:rsid w:val="00152F36"/>
    <w:rsid w:val="001612C0"/>
    <w:rsid w:val="001703BF"/>
    <w:rsid w:val="00173776"/>
    <w:rsid w:val="00174A02"/>
    <w:rsid w:val="001808C3"/>
    <w:rsid w:val="001817E2"/>
    <w:rsid w:val="00183C40"/>
    <w:rsid w:val="0019200D"/>
    <w:rsid w:val="00192411"/>
    <w:rsid w:val="00195B55"/>
    <w:rsid w:val="001A366F"/>
    <w:rsid w:val="001A4F87"/>
    <w:rsid w:val="001B0B2F"/>
    <w:rsid w:val="001B1C0A"/>
    <w:rsid w:val="001C09E8"/>
    <w:rsid w:val="001C269D"/>
    <w:rsid w:val="001C3CC4"/>
    <w:rsid w:val="001C7C72"/>
    <w:rsid w:val="001D1817"/>
    <w:rsid w:val="001D3BD1"/>
    <w:rsid w:val="001F6460"/>
    <w:rsid w:val="001F79E2"/>
    <w:rsid w:val="00200104"/>
    <w:rsid w:val="00204E14"/>
    <w:rsid w:val="00213F52"/>
    <w:rsid w:val="00216F71"/>
    <w:rsid w:val="00221686"/>
    <w:rsid w:val="00224A9A"/>
    <w:rsid w:val="0023172C"/>
    <w:rsid w:val="00233B1F"/>
    <w:rsid w:val="00240F9C"/>
    <w:rsid w:val="00253CED"/>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3B52"/>
    <w:rsid w:val="00307585"/>
    <w:rsid w:val="003171A8"/>
    <w:rsid w:val="003268ED"/>
    <w:rsid w:val="003302A1"/>
    <w:rsid w:val="00331A88"/>
    <w:rsid w:val="00332956"/>
    <w:rsid w:val="0033692D"/>
    <w:rsid w:val="003505BC"/>
    <w:rsid w:val="003544AA"/>
    <w:rsid w:val="00361382"/>
    <w:rsid w:val="00390251"/>
    <w:rsid w:val="00392D9A"/>
    <w:rsid w:val="00396FB8"/>
    <w:rsid w:val="00397B49"/>
    <w:rsid w:val="003A5C91"/>
    <w:rsid w:val="003B4D13"/>
    <w:rsid w:val="003B6CFC"/>
    <w:rsid w:val="003B7AA2"/>
    <w:rsid w:val="003C07E3"/>
    <w:rsid w:val="003C7018"/>
    <w:rsid w:val="003C76B6"/>
    <w:rsid w:val="003D2A20"/>
    <w:rsid w:val="003D6F95"/>
    <w:rsid w:val="003F088B"/>
    <w:rsid w:val="00413863"/>
    <w:rsid w:val="00413EEB"/>
    <w:rsid w:val="0041408E"/>
    <w:rsid w:val="0041420E"/>
    <w:rsid w:val="0041593C"/>
    <w:rsid w:val="0042337F"/>
    <w:rsid w:val="0042679B"/>
    <w:rsid w:val="00442053"/>
    <w:rsid w:val="00442954"/>
    <w:rsid w:val="0045485F"/>
    <w:rsid w:val="00462069"/>
    <w:rsid w:val="004632AA"/>
    <w:rsid w:val="00470D8E"/>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12D6"/>
    <w:rsid w:val="005934C5"/>
    <w:rsid w:val="005960A0"/>
    <w:rsid w:val="00596BFA"/>
    <w:rsid w:val="005A76DA"/>
    <w:rsid w:val="005B52AE"/>
    <w:rsid w:val="005D6613"/>
    <w:rsid w:val="005E08C6"/>
    <w:rsid w:val="005E44E9"/>
    <w:rsid w:val="005E4987"/>
    <w:rsid w:val="005F677A"/>
    <w:rsid w:val="00601BEA"/>
    <w:rsid w:val="00601C36"/>
    <w:rsid w:val="00604C9F"/>
    <w:rsid w:val="00606331"/>
    <w:rsid w:val="006154A7"/>
    <w:rsid w:val="0062188A"/>
    <w:rsid w:val="00627E84"/>
    <w:rsid w:val="00631440"/>
    <w:rsid w:val="00632C47"/>
    <w:rsid w:val="00644C5C"/>
    <w:rsid w:val="00647BD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D5A3C"/>
    <w:rsid w:val="006E0AB0"/>
    <w:rsid w:val="006E1992"/>
    <w:rsid w:val="006F307C"/>
    <w:rsid w:val="006F4828"/>
    <w:rsid w:val="00700361"/>
    <w:rsid w:val="007037C7"/>
    <w:rsid w:val="00717E6F"/>
    <w:rsid w:val="00720BA7"/>
    <w:rsid w:val="00726348"/>
    <w:rsid w:val="00731CAC"/>
    <w:rsid w:val="0074063A"/>
    <w:rsid w:val="007407AA"/>
    <w:rsid w:val="00743859"/>
    <w:rsid w:val="00751B2D"/>
    <w:rsid w:val="00763A08"/>
    <w:rsid w:val="00765172"/>
    <w:rsid w:val="00765825"/>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380A"/>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2ECF"/>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07C48"/>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2F64"/>
    <w:rsid w:val="00AE5AB8"/>
    <w:rsid w:val="00AF6DC6"/>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464F"/>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57987"/>
    <w:rsid w:val="00C61A6D"/>
    <w:rsid w:val="00C666E9"/>
    <w:rsid w:val="00C70796"/>
    <w:rsid w:val="00C77D7E"/>
    <w:rsid w:val="00C81846"/>
    <w:rsid w:val="00C86572"/>
    <w:rsid w:val="00CA0057"/>
    <w:rsid w:val="00CA11BD"/>
    <w:rsid w:val="00CA1C8C"/>
    <w:rsid w:val="00CA6352"/>
    <w:rsid w:val="00CA7241"/>
    <w:rsid w:val="00CA7D5E"/>
    <w:rsid w:val="00CB0731"/>
    <w:rsid w:val="00CB2F5E"/>
    <w:rsid w:val="00CB7118"/>
    <w:rsid w:val="00CB7FF3"/>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0D67"/>
    <w:rsid w:val="00E239F4"/>
    <w:rsid w:val="00E33CBB"/>
    <w:rsid w:val="00E37585"/>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5A7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3DE"/>
    <w:rsid w:val="00FF3E46"/>
    <w:rsid w:val="50DA7069"/>
    <w:rsid w:val="5B80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F6D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A2AEB77C-F953-4EB1-B474-8B8F82E6C6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0E8E5D1-F78C-4A1B-B1A9-333B12EB1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15</Pages>
  <Words>6139</Words>
  <Characters>34564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Sophia Ivens</cp:lastModifiedBy>
  <cp:revision>17</cp:revision>
  <cp:lastPrinted>2016-10-24T12:21:00Z</cp:lastPrinted>
  <dcterms:created xsi:type="dcterms:W3CDTF">2020-11-23T15:52:00Z</dcterms:created>
  <dcterms:modified xsi:type="dcterms:W3CDTF">2020-11-23T19:05:00Z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