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7CA316" w14:textId="1E0D9C88" w:rsidR="005B6652" w:rsidRPr="00B25017" w:rsidRDefault="005B6652" w:rsidP="00B25017">
      <w:pPr>
        <w:spacing w:line="360" w:lineRule="auto"/>
        <w:rPr>
          <w:rFonts w:ascii="Times New Roman" w:hAnsi="Times New Roman" w:cs="Times New Roman"/>
        </w:rPr>
      </w:pPr>
      <w:r w:rsidRPr="00B25017">
        <w:rPr>
          <w:rFonts w:ascii="Times New Roman" w:hAnsi="Times New Roman" w:cs="Times New Roman"/>
        </w:rPr>
        <w:t xml:space="preserve">Section 1. </w:t>
      </w:r>
    </w:p>
    <w:p w14:paraId="5038F552" w14:textId="090FDA2A" w:rsidR="005B6652" w:rsidRPr="00B25017" w:rsidRDefault="00873338" w:rsidP="00B25017">
      <w:pPr>
        <w:spacing w:line="360" w:lineRule="auto"/>
        <w:rPr>
          <w:rFonts w:ascii="Times New Roman" w:hAnsi="Times New Roman" w:cs="Times New Roman"/>
        </w:rPr>
      </w:pPr>
      <w:r w:rsidRPr="00B25017">
        <w:rPr>
          <w:rFonts w:ascii="Times New Roman" w:hAnsi="Times New Roman" w:cs="Times New Roman"/>
        </w:rPr>
        <w:t xml:space="preserve">what is play? </w:t>
      </w:r>
    </w:p>
    <w:p w14:paraId="28E9FD51" w14:textId="63D5FC7C" w:rsidR="00873338" w:rsidRPr="00B25017" w:rsidRDefault="00B25017" w:rsidP="00B25017">
      <w:pPr>
        <w:spacing w:line="360" w:lineRule="auto"/>
        <w:rPr>
          <w:rFonts w:ascii="Times New Roman" w:hAnsi="Times New Roman" w:cs="Times New Roman"/>
        </w:rPr>
      </w:pPr>
      <w:r w:rsidRPr="00B25017">
        <w:rPr>
          <w:rFonts w:ascii="Times New Roman" w:hAnsi="Times New Roman" w:cs="Times New Roman"/>
        </w:rPr>
        <w:t xml:space="preserve">Grey (2013) defines play </w:t>
      </w:r>
      <w:r w:rsidRPr="00B25017">
        <w:rPr>
          <w:rFonts w:ascii="Times New Roman" w:hAnsi="Times New Roman" w:cs="Times New Roman"/>
        </w:rPr>
        <w:t xml:space="preserve">as an activity that a </w:t>
      </w:r>
      <w:r w:rsidRPr="00B25017">
        <w:rPr>
          <w:rFonts w:ascii="Times New Roman" w:hAnsi="Times New Roman" w:cs="Times New Roman"/>
        </w:rPr>
        <w:t>player</w:t>
      </w:r>
      <w:r w:rsidRPr="00B25017">
        <w:rPr>
          <w:rFonts w:ascii="Times New Roman" w:hAnsi="Times New Roman" w:cs="Times New Roman"/>
        </w:rPr>
        <w:t xml:space="preserve"> engages in consciously for its own purpose rather than in anticipation of a reward </w:t>
      </w:r>
      <w:r w:rsidRPr="00B25017">
        <w:rPr>
          <w:rFonts w:ascii="Times New Roman" w:hAnsi="Times New Roman" w:cs="Times New Roman"/>
        </w:rPr>
        <w:t>out of the activity itself</w:t>
      </w:r>
      <w:r w:rsidRPr="00B25017">
        <w:rPr>
          <w:rFonts w:ascii="Times New Roman" w:hAnsi="Times New Roman" w:cs="Times New Roman"/>
        </w:rPr>
        <w:t>.</w:t>
      </w:r>
      <w:r w:rsidRPr="00B25017">
        <w:rPr>
          <w:rFonts w:ascii="Times New Roman" w:hAnsi="Times New Roman" w:cs="Times New Roman"/>
        </w:rPr>
        <w:t xml:space="preserve"> This would be important in a child’s development as, Play Scotland (no date) states that </w:t>
      </w:r>
      <w:r w:rsidRPr="00B25017">
        <w:rPr>
          <w:rFonts w:ascii="Times New Roman" w:hAnsi="Times New Roman" w:cs="Times New Roman"/>
        </w:rPr>
        <w:t>Children engage with the world through play.</w:t>
      </w:r>
      <w:r w:rsidRPr="00B25017">
        <w:rPr>
          <w:rFonts w:ascii="Times New Roman" w:hAnsi="Times New Roman" w:cs="Times New Roman"/>
        </w:rPr>
        <w:t xml:space="preserve"> </w:t>
      </w:r>
      <w:r w:rsidRPr="00B25017">
        <w:rPr>
          <w:rFonts w:ascii="Times New Roman" w:hAnsi="Times New Roman" w:cs="Times New Roman"/>
        </w:rPr>
        <w:t>The universal language of childhood is play. Children learn about the world around them and about one other via play.</w:t>
      </w:r>
      <w:r w:rsidRPr="00B25017">
        <w:rPr>
          <w:rFonts w:ascii="Times New Roman" w:hAnsi="Times New Roman" w:cs="Times New Roman"/>
        </w:rPr>
        <w:t xml:space="preserve"> </w:t>
      </w:r>
      <w:r w:rsidRPr="00B25017">
        <w:rPr>
          <w:rFonts w:ascii="Times New Roman" w:hAnsi="Times New Roman" w:cs="Times New Roman"/>
        </w:rPr>
        <w:t>It is an activity that involves watching, experimenting, attempting, mimicking, and taking pleasure in the people and surroundings around them.</w:t>
      </w:r>
      <w:r w:rsidRPr="00B25017">
        <w:rPr>
          <w:rFonts w:ascii="Times New Roman" w:hAnsi="Times New Roman" w:cs="Times New Roman"/>
        </w:rPr>
        <w:t xml:space="preserve"> </w:t>
      </w:r>
      <w:r w:rsidRPr="00B25017">
        <w:rPr>
          <w:rFonts w:ascii="Times New Roman" w:hAnsi="Times New Roman" w:cs="Times New Roman"/>
        </w:rPr>
        <w:t>When allowed freedom, time, and space, children instinctively engage in play.</w:t>
      </w:r>
      <w:r w:rsidRPr="00B25017">
        <w:rPr>
          <w:rFonts w:ascii="Times New Roman" w:hAnsi="Times New Roman" w:cs="Times New Roman"/>
        </w:rPr>
        <w:t xml:space="preserve"> </w:t>
      </w:r>
    </w:p>
    <w:p w14:paraId="06637572" w14:textId="73542559" w:rsidR="00B25017" w:rsidRPr="00B25017" w:rsidRDefault="00B25017" w:rsidP="00B25017">
      <w:pPr>
        <w:spacing w:line="360" w:lineRule="auto"/>
        <w:rPr>
          <w:rFonts w:ascii="Times New Roman" w:hAnsi="Times New Roman" w:cs="Times New Roman"/>
        </w:rPr>
      </w:pPr>
    </w:p>
    <w:p w14:paraId="6DEB3E3E" w14:textId="0F194F48" w:rsidR="00B25017" w:rsidRPr="00B25017" w:rsidRDefault="005B6652" w:rsidP="00B25017">
      <w:pPr>
        <w:spacing w:line="360" w:lineRule="auto"/>
        <w:rPr>
          <w:rFonts w:ascii="Times New Roman" w:hAnsi="Times New Roman" w:cs="Times New Roman"/>
        </w:rPr>
      </w:pPr>
      <w:r w:rsidRPr="00B25017">
        <w:rPr>
          <w:rFonts w:ascii="Times New Roman" w:hAnsi="Times New Roman" w:cs="Times New Roman"/>
        </w:rPr>
        <w:t xml:space="preserve">Sensory stimulating play is when children play with objects that stimulates all senses, such as their touch, smell or taste. There are a variety of different examples of this such as play dough, water beads and </w:t>
      </w:r>
      <w:r w:rsidR="00E909B9" w:rsidRPr="00B25017">
        <w:rPr>
          <w:rFonts w:ascii="Times New Roman" w:hAnsi="Times New Roman" w:cs="Times New Roman"/>
        </w:rPr>
        <w:t>sugar trays. These can be supported in a practice as activities can be made relevant to learning using these for example</w:t>
      </w:r>
      <w:r w:rsidR="00873338" w:rsidRPr="00B25017">
        <w:rPr>
          <w:rFonts w:ascii="Times New Roman" w:hAnsi="Times New Roman" w:cs="Times New Roman"/>
        </w:rPr>
        <w:t>,</w:t>
      </w:r>
      <w:r w:rsidR="00E909B9" w:rsidRPr="00B25017">
        <w:rPr>
          <w:rFonts w:ascii="Times New Roman" w:hAnsi="Times New Roman" w:cs="Times New Roman"/>
        </w:rPr>
        <w:t xml:space="preserve"> practice writing letters in the sugar trays, dough disco to promote fine motor skills. </w:t>
      </w:r>
      <w:r w:rsidR="00B25017" w:rsidRPr="00B25017">
        <w:rPr>
          <w:rFonts w:ascii="Times New Roman" w:hAnsi="Times New Roman" w:cs="Times New Roman"/>
        </w:rPr>
        <w:t xml:space="preserve"> Only about children (no date) suggest that sensory stimulating play encourages </w:t>
      </w:r>
      <w:r w:rsidR="00B25017" w:rsidRPr="00B25017">
        <w:rPr>
          <w:rFonts w:ascii="Times New Roman" w:hAnsi="Times New Roman" w:cs="Times New Roman"/>
        </w:rPr>
        <w:t>curiosity, problem-solving, and creativity, sensory play supports learning. It promotes language and motor skill development and aids in the formation of nerve connections in the brain. Many advantages could go unnoticed, such improving one's capacity for concentration and distraction avoidance.</w:t>
      </w:r>
      <w:r w:rsidR="00B25017" w:rsidRPr="00B25017">
        <w:rPr>
          <w:rFonts w:ascii="Times New Roman" w:hAnsi="Times New Roman" w:cs="Times New Roman"/>
        </w:rPr>
        <w:t xml:space="preserve"> Sensory stimulating play could be considered an independent play as children are encouraged to use their senses to strengthen their fine motor skills and can be designed for children to play with independently. only about children (no date) states Theorist </w:t>
      </w:r>
      <w:r w:rsidR="00B25017" w:rsidRPr="00B25017">
        <w:rPr>
          <w:rFonts w:ascii="Times New Roman" w:hAnsi="Times New Roman" w:cs="Times New Roman"/>
        </w:rPr>
        <w:t>Jean Piaget</w:t>
      </w:r>
      <w:r w:rsidR="00B25017" w:rsidRPr="00B25017">
        <w:rPr>
          <w:rFonts w:ascii="Times New Roman" w:hAnsi="Times New Roman" w:cs="Times New Roman"/>
        </w:rPr>
        <w:t xml:space="preserve"> was the </w:t>
      </w:r>
      <w:r w:rsidR="00B25017" w:rsidRPr="00B25017">
        <w:rPr>
          <w:rFonts w:ascii="Times New Roman" w:hAnsi="Times New Roman" w:cs="Times New Roman"/>
        </w:rPr>
        <w:t>first person to propose the theory of sensory play, arguing that there was more to "play" than realised.</w:t>
      </w:r>
    </w:p>
    <w:p w14:paraId="463588C8" w14:textId="77777777" w:rsidR="00B25017" w:rsidRPr="00B25017" w:rsidRDefault="00B25017" w:rsidP="00B25017">
      <w:pPr>
        <w:spacing w:line="360" w:lineRule="auto"/>
        <w:rPr>
          <w:rFonts w:ascii="Times New Roman" w:hAnsi="Times New Roman" w:cs="Times New Roman"/>
        </w:rPr>
      </w:pPr>
    </w:p>
    <w:p w14:paraId="6D16C9DF" w14:textId="77777777" w:rsidR="00B25017" w:rsidRPr="00B25017" w:rsidRDefault="00B25017" w:rsidP="00B25017">
      <w:pPr>
        <w:spacing w:line="360" w:lineRule="auto"/>
        <w:rPr>
          <w:rFonts w:ascii="Times New Roman" w:hAnsi="Times New Roman" w:cs="Times New Roman"/>
        </w:rPr>
      </w:pPr>
      <w:r w:rsidRPr="00B25017">
        <w:rPr>
          <w:rFonts w:ascii="Times New Roman" w:hAnsi="Times New Roman" w:cs="Times New Roman"/>
        </w:rPr>
        <w:t xml:space="preserve"> Loose parts play is a type of self-directed play where children would create their own time frame and t</w:t>
      </w:r>
      <w:r w:rsidRPr="00B25017">
        <w:rPr>
          <w:rFonts w:ascii="Times New Roman" w:hAnsi="Times New Roman" w:cs="Times New Roman"/>
        </w:rPr>
        <w:t>he goal of th</w:t>
      </w:r>
      <w:r w:rsidRPr="00B25017">
        <w:rPr>
          <w:rFonts w:ascii="Times New Roman" w:hAnsi="Times New Roman" w:cs="Times New Roman"/>
        </w:rPr>
        <w:t>is type of play</w:t>
      </w:r>
      <w:r w:rsidRPr="00B25017">
        <w:rPr>
          <w:rFonts w:ascii="Times New Roman" w:hAnsi="Times New Roman" w:cs="Times New Roman"/>
        </w:rPr>
        <w:t xml:space="preserve"> is to give children the freedom to learn on their own by using everyday things instead of "toys." The idea came from </w:t>
      </w:r>
      <w:r w:rsidRPr="00B25017">
        <w:rPr>
          <w:rFonts w:ascii="Times New Roman" w:hAnsi="Times New Roman" w:cs="Times New Roman"/>
        </w:rPr>
        <w:t>theorist</w:t>
      </w:r>
      <w:r w:rsidRPr="00B25017">
        <w:rPr>
          <w:rFonts w:ascii="Times New Roman" w:hAnsi="Times New Roman" w:cs="Times New Roman"/>
        </w:rPr>
        <w:t xml:space="preserve"> Simon Nicholson, who wrote about how a child's development might benefit from a loose </w:t>
      </w:r>
      <w:r w:rsidRPr="00B25017">
        <w:rPr>
          <w:rFonts w:ascii="Times New Roman" w:hAnsi="Times New Roman" w:cs="Times New Roman"/>
        </w:rPr>
        <w:t>parts play</w:t>
      </w:r>
      <w:r w:rsidRPr="00B25017">
        <w:rPr>
          <w:rFonts w:ascii="Times New Roman" w:hAnsi="Times New Roman" w:cs="Times New Roman"/>
        </w:rPr>
        <w:t>.</w:t>
      </w:r>
      <w:r w:rsidRPr="00B25017">
        <w:rPr>
          <w:rFonts w:ascii="Times New Roman" w:hAnsi="Times New Roman" w:cs="Times New Roman"/>
        </w:rPr>
        <w:t xml:space="preserve"> This can be done by using things like buttons, lolly pop sticks and which lead the children to use their creativity and invent something. This is an independent stage of play as J </w:t>
      </w:r>
      <w:proofErr w:type="spellStart"/>
      <w:r w:rsidRPr="00B25017">
        <w:rPr>
          <w:rFonts w:ascii="Times New Roman" w:hAnsi="Times New Roman" w:cs="Times New Roman"/>
        </w:rPr>
        <w:t>Intell</w:t>
      </w:r>
      <w:proofErr w:type="spellEnd"/>
      <w:r w:rsidRPr="00B25017">
        <w:rPr>
          <w:rFonts w:ascii="Times New Roman" w:hAnsi="Times New Roman" w:cs="Times New Roman"/>
        </w:rPr>
        <w:t xml:space="preserve"> (August 2023) states that Loose parts play is important for holistic development as l</w:t>
      </w:r>
      <w:r w:rsidRPr="00B25017">
        <w:rPr>
          <w:rFonts w:ascii="Times New Roman" w:hAnsi="Times New Roman" w:cs="Times New Roman"/>
        </w:rPr>
        <w:t xml:space="preserve">oose parts play encourages diverse thinking and adaptable ways to problem-solving. Playing pretend and </w:t>
      </w:r>
    </w:p>
    <w:p w14:paraId="71E8CDBA" w14:textId="59034264" w:rsidR="00B25017" w:rsidRPr="00B25017" w:rsidRDefault="00B25017" w:rsidP="00B25017">
      <w:pPr>
        <w:spacing w:line="360" w:lineRule="auto"/>
        <w:rPr>
          <w:rFonts w:ascii="Times New Roman" w:hAnsi="Times New Roman" w:cs="Times New Roman"/>
        </w:rPr>
      </w:pPr>
      <w:r w:rsidRPr="00B25017">
        <w:rPr>
          <w:rFonts w:ascii="Times New Roman" w:hAnsi="Times New Roman" w:cs="Times New Roman"/>
        </w:rPr>
        <w:lastRenderedPageBreak/>
        <w:t>using symbols helps build cognitive skills which includes problem-solving, organisational skills, language development, dual representation, symbolic substitution, and self-control.</w:t>
      </w:r>
      <w:r w:rsidRPr="00B25017">
        <w:rPr>
          <w:rFonts w:ascii="Times New Roman" w:hAnsi="Times New Roman" w:cs="Times New Roman"/>
        </w:rPr>
        <w:t xml:space="preserve"> </w:t>
      </w:r>
    </w:p>
    <w:p w14:paraId="59E0B6BC" w14:textId="77777777" w:rsidR="00B25017" w:rsidRPr="00B25017" w:rsidRDefault="00B25017" w:rsidP="00B25017">
      <w:pPr>
        <w:spacing w:line="360" w:lineRule="auto"/>
        <w:rPr>
          <w:rFonts w:ascii="Times New Roman" w:hAnsi="Times New Roman" w:cs="Times New Roman"/>
        </w:rPr>
      </w:pPr>
    </w:p>
    <w:p w14:paraId="51B2C3FF" w14:textId="30C6D7FE" w:rsidR="00B25017" w:rsidRPr="00B25017" w:rsidRDefault="00B25017" w:rsidP="00B25017">
      <w:pPr>
        <w:spacing w:line="360" w:lineRule="auto"/>
        <w:rPr>
          <w:rFonts w:ascii="Times New Roman" w:hAnsi="Times New Roman" w:cs="Times New Roman"/>
        </w:rPr>
      </w:pPr>
      <w:r w:rsidRPr="00B25017">
        <w:rPr>
          <w:rFonts w:ascii="Times New Roman" w:hAnsi="Times New Roman" w:cs="Times New Roman"/>
        </w:rPr>
        <w:t xml:space="preserve">While loose parts play gives a greater range of materials and enables children to use their imaginations and creativity to connect with the materials in their own unique ways, sensory play often involves </w:t>
      </w:r>
      <w:r w:rsidRPr="00B25017">
        <w:rPr>
          <w:rFonts w:ascii="Times New Roman" w:hAnsi="Times New Roman" w:cs="Times New Roman"/>
        </w:rPr>
        <w:t>materials</w:t>
      </w:r>
      <w:r w:rsidRPr="00B25017">
        <w:rPr>
          <w:rFonts w:ascii="Times New Roman" w:hAnsi="Times New Roman" w:cs="Times New Roman"/>
        </w:rPr>
        <w:t xml:space="preserve"> or activities that target the senses. Playing with loose components promotes unrestricted experimentation, discovery, and the growth of many abilities, including creativity, social interaction, spatial awareness, fine motor skills, and creative thinking.</w:t>
      </w:r>
    </w:p>
    <w:p w14:paraId="4BB85BAE" w14:textId="77777777" w:rsidR="00B25017" w:rsidRPr="00B25017" w:rsidRDefault="00B25017" w:rsidP="00B25017">
      <w:pPr>
        <w:spacing w:line="360" w:lineRule="auto"/>
        <w:rPr>
          <w:rFonts w:ascii="Times New Roman" w:hAnsi="Times New Roman" w:cs="Times New Roman"/>
        </w:rPr>
      </w:pPr>
    </w:p>
    <w:p w14:paraId="637C0514" w14:textId="77777777" w:rsidR="00B25017" w:rsidRPr="00B25017" w:rsidRDefault="00B25017" w:rsidP="00B25017">
      <w:pPr>
        <w:spacing w:line="360" w:lineRule="auto"/>
        <w:rPr>
          <w:rFonts w:ascii="Times New Roman" w:hAnsi="Times New Roman" w:cs="Times New Roman"/>
        </w:rPr>
      </w:pPr>
    </w:p>
    <w:p w14:paraId="36130631" w14:textId="77777777" w:rsidR="00B25017" w:rsidRPr="00B25017" w:rsidRDefault="00B25017" w:rsidP="00B25017">
      <w:pPr>
        <w:spacing w:line="360" w:lineRule="auto"/>
        <w:rPr>
          <w:rFonts w:ascii="Times New Roman" w:hAnsi="Times New Roman" w:cs="Times New Roman"/>
        </w:rPr>
      </w:pPr>
    </w:p>
    <w:p w14:paraId="67AC6FF3" w14:textId="77777777" w:rsidR="00B25017" w:rsidRPr="00B25017" w:rsidRDefault="00B25017" w:rsidP="00B25017">
      <w:pPr>
        <w:spacing w:line="360" w:lineRule="auto"/>
        <w:rPr>
          <w:rFonts w:ascii="Times New Roman" w:hAnsi="Times New Roman" w:cs="Times New Roman"/>
        </w:rPr>
      </w:pPr>
    </w:p>
    <w:p w14:paraId="20E59090" w14:textId="4B6A4AED" w:rsidR="00B25017" w:rsidRPr="00B25017" w:rsidRDefault="00B25017" w:rsidP="00B25017">
      <w:pPr>
        <w:spacing w:line="360" w:lineRule="auto"/>
        <w:rPr>
          <w:rFonts w:ascii="Times New Roman" w:hAnsi="Times New Roman" w:cs="Times New Roman"/>
          <w:b/>
          <w:bCs/>
          <w:u w:val="single"/>
        </w:rPr>
      </w:pPr>
      <w:r w:rsidRPr="00B25017">
        <w:rPr>
          <w:rFonts w:ascii="Times New Roman" w:hAnsi="Times New Roman" w:cs="Times New Roman"/>
          <w:b/>
          <w:bCs/>
          <w:u w:val="single"/>
        </w:rPr>
        <w:t>Section 2</w:t>
      </w:r>
    </w:p>
    <w:p w14:paraId="110AF051" w14:textId="77777777" w:rsidR="00B25017" w:rsidRPr="00B25017" w:rsidRDefault="00B25017" w:rsidP="00B25017">
      <w:pPr>
        <w:spacing w:line="360" w:lineRule="auto"/>
        <w:rPr>
          <w:rFonts w:ascii="Times New Roman" w:hAnsi="Times New Roman" w:cs="Times New Roman"/>
        </w:rPr>
      </w:pPr>
    </w:p>
    <w:p w14:paraId="7C14DE14" w14:textId="57EFE789" w:rsidR="00B25017" w:rsidRPr="00B25017" w:rsidRDefault="00B25017" w:rsidP="00B25017">
      <w:pPr>
        <w:spacing w:line="360" w:lineRule="auto"/>
        <w:rPr>
          <w:rFonts w:ascii="Times New Roman" w:eastAsia="Times New Roman" w:hAnsi="Times New Roman" w:cs="Times New Roman"/>
          <w:color w:val="000000" w:themeColor="text1"/>
          <w:lang w:eastAsia="en-GB"/>
        </w:rPr>
      </w:pPr>
      <w:r w:rsidRPr="00B25017">
        <w:rPr>
          <w:rFonts w:ascii="Times New Roman" w:eastAsia="Times New Roman" w:hAnsi="Times New Roman" w:cs="Times New Roman"/>
          <w:color w:val="000000" w:themeColor="text1"/>
          <w:shd w:val="clear" w:color="auto" w:fill="EDFAFF"/>
          <w:lang w:eastAsia="en-GB"/>
        </w:rPr>
        <w:t xml:space="preserve">Free play, or self-directed play, is an essential part of a child's development. </w:t>
      </w:r>
      <w:r w:rsidRPr="00B25017">
        <w:rPr>
          <w:rFonts w:ascii="Times New Roman" w:eastAsia="Times New Roman" w:hAnsi="Times New Roman" w:cs="Times New Roman"/>
          <w:color w:val="000000" w:themeColor="text1"/>
          <w:lang w:eastAsia="en-GB"/>
        </w:rPr>
        <w:t xml:space="preserve">Children can explore their interests, grow creatively, and pick up valuable life skills to it. Children can solve issues, take chances, and make their own decisions in a safe setting when they play independently. Play like this helps </w:t>
      </w:r>
      <w:r w:rsidRPr="00B25017">
        <w:rPr>
          <w:rFonts w:ascii="Times New Roman" w:eastAsia="Times New Roman" w:hAnsi="Times New Roman" w:cs="Times New Roman"/>
          <w:color w:val="000000" w:themeColor="text1"/>
          <w:lang w:eastAsia="en-GB"/>
        </w:rPr>
        <w:t>children</w:t>
      </w:r>
      <w:r w:rsidRPr="00B25017">
        <w:rPr>
          <w:rFonts w:ascii="Times New Roman" w:eastAsia="Times New Roman" w:hAnsi="Times New Roman" w:cs="Times New Roman"/>
          <w:color w:val="000000" w:themeColor="text1"/>
          <w:lang w:eastAsia="en-GB"/>
        </w:rPr>
        <w:t xml:space="preserve"> develop their independence, fortitude, and ability to make decisions. Self-directed play benefits children's cognitive, social, and emotional development, according to research (Grey, 2011). To support children's</w:t>
      </w:r>
      <w:r w:rsidRPr="00B25017">
        <w:rPr>
          <w:rFonts w:ascii="Times New Roman" w:eastAsia="Times New Roman" w:hAnsi="Times New Roman" w:cs="Times New Roman"/>
          <w:color w:val="000000" w:themeColor="text1"/>
          <w:lang w:eastAsia="en-GB"/>
        </w:rPr>
        <w:t xml:space="preserve"> holistic</w:t>
      </w:r>
      <w:r w:rsidRPr="00B25017">
        <w:rPr>
          <w:rFonts w:ascii="Times New Roman" w:eastAsia="Times New Roman" w:hAnsi="Times New Roman" w:cs="Times New Roman"/>
          <w:color w:val="000000" w:themeColor="text1"/>
          <w:lang w:eastAsia="en-GB"/>
        </w:rPr>
        <w:t xml:space="preserve"> and development</w:t>
      </w:r>
      <w:r w:rsidRPr="00B25017">
        <w:rPr>
          <w:rFonts w:ascii="Times New Roman" w:eastAsia="Times New Roman" w:hAnsi="Times New Roman" w:cs="Times New Roman"/>
          <w:color w:val="000000" w:themeColor="text1"/>
          <w:lang w:eastAsia="en-GB"/>
        </w:rPr>
        <w:t xml:space="preserve"> growth</w:t>
      </w:r>
      <w:r w:rsidRPr="00B25017">
        <w:rPr>
          <w:rFonts w:ascii="Times New Roman" w:eastAsia="Times New Roman" w:hAnsi="Times New Roman" w:cs="Times New Roman"/>
          <w:color w:val="000000" w:themeColor="text1"/>
          <w:lang w:eastAsia="en-GB"/>
        </w:rPr>
        <w:t>, parents and carers must make sure they have plenty of opportunities for self-directed play, both inside and outside.</w:t>
      </w:r>
      <w:r w:rsidRPr="00B25017">
        <w:rPr>
          <w:rFonts w:ascii="Times New Roman" w:eastAsia="Times New Roman" w:hAnsi="Times New Roman" w:cs="Times New Roman"/>
          <w:color w:val="000000" w:themeColor="text1"/>
          <w:lang w:eastAsia="en-GB"/>
        </w:rPr>
        <w:t xml:space="preserve"> </w:t>
      </w:r>
    </w:p>
    <w:p w14:paraId="206EC139" w14:textId="0B7584CF" w:rsidR="00B25017" w:rsidRPr="00B25017" w:rsidRDefault="00B25017" w:rsidP="00B25017">
      <w:pPr>
        <w:spacing w:line="360" w:lineRule="auto"/>
        <w:rPr>
          <w:rFonts w:ascii="Times New Roman" w:eastAsia="Times New Roman" w:hAnsi="Times New Roman" w:cs="Times New Roman"/>
          <w:color w:val="000000" w:themeColor="text1"/>
          <w:lang w:eastAsia="en-GB"/>
        </w:rPr>
      </w:pPr>
      <w:r w:rsidRPr="00B25017">
        <w:rPr>
          <w:rFonts w:ascii="Times New Roman" w:eastAsia="Times New Roman" w:hAnsi="Times New Roman" w:cs="Times New Roman"/>
          <w:color w:val="000000" w:themeColor="text1"/>
          <w:lang w:eastAsia="en-GB"/>
        </w:rPr>
        <w:t>The UK government (no date) states that Practitioners can support this by p</w:t>
      </w:r>
      <w:r w:rsidRPr="00B25017">
        <w:rPr>
          <w:rFonts w:ascii="Times New Roman" w:eastAsia="Times New Roman" w:hAnsi="Times New Roman" w:cs="Times New Roman"/>
          <w:color w:val="000000" w:themeColor="text1"/>
          <w:lang w:eastAsia="en-GB"/>
        </w:rPr>
        <w:t>rovid</w:t>
      </w:r>
      <w:r w:rsidRPr="00B25017">
        <w:rPr>
          <w:rFonts w:ascii="Times New Roman" w:eastAsia="Times New Roman" w:hAnsi="Times New Roman" w:cs="Times New Roman"/>
          <w:color w:val="000000" w:themeColor="text1"/>
          <w:lang w:eastAsia="en-GB"/>
        </w:rPr>
        <w:t>ing</w:t>
      </w:r>
      <w:r w:rsidRPr="00B25017">
        <w:rPr>
          <w:rFonts w:ascii="Times New Roman" w:eastAsia="Times New Roman" w:hAnsi="Times New Roman" w:cs="Times New Roman"/>
          <w:color w:val="000000" w:themeColor="text1"/>
          <w:lang w:eastAsia="en-GB"/>
        </w:rPr>
        <w:t xml:space="preserve"> a range of "open-ended materials" so that children may create, manipulate, and change them during self-directed play. This gives children the freedom to actively and collaboratively investigate and inquiry, expressing their ideas, thoughts, and actions in different ways.</w:t>
      </w:r>
    </w:p>
    <w:p w14:paraId="509CF367" w14:textId="77777777" w:rsidR="00B25017" w:rsidRPr="00B25017" w:rsidRDefault="00B25017" w:rsidP="00B25017">
      <w:pPr>
        <w:spacing w:line="360" w:lineRule="auto"/>
        <w:rPr>
          <w:rFonts w:ascii="Times New Roman" w:hAnsi="Times New Roman" w:cs="Times New Roman"/>
          <w:color w:val="252525"/>
        </w:rPr>
      </w:pPr>
    </w:p>
    <w:p w14:paraId="3DD54904" w14:textId="475CBE1F" w:rsidR="00B25017" w:rsidRPr="00B25017" w:rsidRDefault="00B25017" w:rsidP="00B25017">
      <w:pPr>
        <w:spacing w:line="360" w:lineRule="auto"/>
        <w:rPr>
          <w:rFonts w:ascii="Times New Roman" w:hAnsi="Times New Roman" w:cs="Times New Roman"/>
          <w:color w:val="252525"/>
        </w:rPr>
      </w:pPr>
      <w:r w:rsidRPr="00B25017">
        <w:rPr>
          <w:rFonts w:ascii="Times New Roman" w:hAnsi="Times New Roman" w:cs="Times New Roman"/>
          <w:color w:val="252525"/>
        </w:rPr>
        <w:t xml:space="preserve">A study on the effects of self-directed play was carried out by Howard and McInnes (2017). They discovered that people have higher levels of engagement and wellbeing when they play on their own. People can select activities that suit their interests through this kind of play, which promotes satisfaction and a sense of autonomy. The benefits of self-directed play for lowering stress and enhancing mental health were also underlined by the study. The results </w:t>
      </w:r>
      <w:r w:rsidRPr="00B25017">
        <w:rPr>
          <w:rFonts w:ascii="Times New Roman" w:hAnsi="Times New Roman" w:cs="Times New Roman"/>
          <w:color w:val="252525"/>
        </w:rPr>
        <w:lastRenderedPageBreak/>
        <w:t>underscore the significance of integrating self-directed play into everyday schedules, as it has the potential to augment general involvement and welfare in people of all ages.</w:t>
      </w:r>
    </w:p>
    <w:p w14:paraId="4B8DE5EB" w14:textId="77777777" w:rsidR="00B25017" w:rsidRPr="00B25017" w:rsidRDefault="00B25017" w:rsidP="00B25017">
      <w:pPr>
        <w:spacing w:line="360" w:lineRule="auto"/>
        <w:rPr>
          <w:rFonts w:ascii="Times New Roman" w:hAnsi="Times New Roman" w:cs="Times New Roman"/>
          <w:color w:val="252525"/>
        </w:rPr>
      </w:pPr>
    </w:p>
    <w:p w14:paraId="73C254B4" w14:textId="77777777" w:rsidR="00B25017" w:rsidRPr="00B25017" w:rsidRDefault="00B25017" w:rsidP="00B25017">
      <w:pPr>
        <w:spacing w:line="360" w:lineRule="auto"/>
        <w:rPr>
          <w:rFonts w:ascii="Times New Roman" w:hAnsi="Times New Roman" w:cs="Times New Roman"/>
          <w:color w:val="252525"/>
        </w:rPr>
      </w:pPr>
    </w:p>
    <w:p w14:paraId="6BF56778" w14:textId="78D0A4B0" w:rsidR="00B25017" w:rsidRPr="00B25017" w:rsidRDefault="00B25017" w:rsidP="00B25017">
      <w:pPr>
        <w:spacing w:line="360" w:lineRule="auto"/>
        <w:rPr>
          <w:rFonts w:ascii="Times New Roman" w:hAnsi="Times New Roman" w:cs="Times New Roman"/>
          <w:b/>
          <w:bCs/>
          <w:color w:val="252525"/>
          <w:u w:val="single"/>
        </w:rPr>
      </w:pPr>
      <w:r w:rsidRPr="00B25017">
        <w:rPr>
          <w:rFonts w:ascii="Times New Roman" w:hAnsi="Times New Roman" w:cs="Times New Roman"/>
          <w:b/>
          <w:bCs/>
          <w:color w:val="252525"/>
          <w:u w:val="single"/>
        </w:rPr>
        <w:t xml:space="preserve">Section 3 </w:t>
      </w:r>
    </w:p>
    <w:p w14:paraId="0D99A80A" w14:textId="77777777" w:rsidR="00B25017" w:rsidRPr="00B25017" w:rsidRDefault="00B25017" w:rsidP="00B25017">
      <w:pPr>
        <w:spacing w:line="360" w:lineRule="auto"/>
        <w:rPr>
          <w:rFonts w:ascii="Times New Roman" w:hAnsi="Times New Roman" w:cs="Times New Roman"/>
          <w:color w:val="252525"/>
        </w:rPr>
      </w:pPr>
    </w:p>
    <w:p w14:paraId="00927D32" w14:textId="0355A330" w:rsidR="00B25017" w:rsidRPr="00B25017" w:rsidRDefault="00B25017" w:rsidP="00B25017">
      <w:pPr>
        <w:spacing w:line="360" w:lineRule="auto"/>
        <w:rPr>
          <w:rFonts w:ascii="Times New Roman" w:hAnsi="Times New Roman" w:cs="Times New Roman"/>
          <w:color w:val="252525"/>
        </w:rPr>
      </w:pPr>
      <w:r w:rsidRPr="00B25017">
        <w:rPr>
          <w:rFonts w:ascii="Times New Roman" w:hAnsi="Times New Roman" w:cs="Times New Roman"/>
          <w:color w:val="252525"/>
        </w:rPr>
        <w:t>Observations i</w:t>
      </w:r>
      <w:r w:rsidRPr="00B25017">
        <w:rPr>
          <w:rFonts w:ascii="Times New Roman" w:hAnsi="Times New Roman" w:cs="Times New Roman"/>
          <w:color w:val="252525"/>
        </w:rPr>
        <w:t xml:space="preserve">s the process by which we determine the </w:t>
      </w:r>
      <w:r w:rsidRPr="00B25017">
        <w:rPr>
          <w:rFonts w:ascii="Times New Roman" w:hAnsi="Times New Roman" w:cs="Times New Roman"/>
          <w:color w:val="252525"/>
        </w:rPr>
        <w:t>requirements</w:t>
      </w:r>
      <w:r w:rsidRPr="00B25017">
        <w:rPr>
          <w:rFonts w:ascii="Times New Roman" w:hAnsi="Times New Roman" w:cs="Times New Roman"/>
          <w:color w:val="252525"/>
        </w:rPr>
        <w:t xml:space="preserve"> of every child by closely observing, paying attention to, and taking note of the actions of one child or set of children. Seeing a child as an individual via observation is crucial for all children in any situation, but </w:t>
      </w:r>
      <w:r w:rsidRPr="00B25017">
        <w:rPr>
          <w:rFonts w:ascii="Times New Roman" w:hAnsi="Times New Roman" w:cs="Times New Roman"/>
          <w:color w:val="252525"/>
        </w:rPr>
        <w:t>it is</w:t>
      </w:r>
      <w:r w:rsidRPr="00B25017">
        <w:rPr>
          <w:rFonts w:ascii="Times New Roman" w:hAnsi="Times New Roman" w:cs="Times New Roman"/>
          <w:color w:val="252525"/>
        </w:rPr>
        <w:t xml:space="preserve"> crucial in situations with big groups of people.</w:t>
      </w:r>
      <w:r w:rsidRPr="00B25017">
        <w:rPr>
          <w:rFonts w:ascii="Times New Roman" w:hAnsi="Times New Roman" w:cs="Times New Roman"/>
          <w:color w:val="252525"/>
        </w:rPr>
        <w:t xml:space="preserve"> West Sussex County council (March 2021) also states that observations can be conducted in professional practice by using photographic, video or written evidence which could then be shared with parents and other care takers. This would also be able to remain recorded for any future observations to see if the child has progressed or needs extra support in any areas. </w:t>
      </w:r>
    </w:p>
    <w:p w14:paraId="389EEEBA" w14:textId="75791D7C" w:rsidR="00B25017" w:rsidRPr="00B25017" w:rsidRDefault="00B25017" w:rsidP="00B25017">
      <w:pPr>
        <w:spacing w:line="360" w:lineRule="auto"/>
        <w:rPr>
          <w:rFonts w:ascii="Times New Roman" w:hAnsi="Times New Roman" w:cs="Times New Roman"/>
          <w:color w:val="252525"/>
        </w:rPr>
      </w:pPr>
      <w:r w:rsidRPr="00B25017">
        <w:rPr>
          <w:rFonts w:ascii="Times New Roman" w:hAnsi="Times New Roman" w:cs="Times New Roman"/>
          <w:color w:val="252525"/>
        </w:rPr>
        <w:t xml:space="preserve">Questionnaires can also be used to support observations. This would be to encourage children while they learn through play the practitioner are able to have their interests to personalise the play, an example of this could be child’s profile. A child’s profile would be where a parent or carer would answer questionnaires about the child, the questions would range between open and closed. An open question is to have more information about the specific child for example ‘what makes me happy’ or a closed question would have a specific answer ‘do you like the beach’. </w:t>
      </w:r>
    </w:p>
    <w:p w14:paraId="65510395" w14:textId="59A200BD" w:rsidR="00B25017" w:rsidRPr="00B25017" w:rsidRDefault="00B25017" w:rsidP="00B25017">
      <w:pPr>
        <w:spacing w:line="360" w:lineRule="auto"/>
        <w:rPr>
          <w:rFonts w:ascii="Times New Roman" w:hAnsi="Times New Roman" w:cs="Times New Roman"/>
          <w:color w:val="252525"/>
        </w:rPr>
      </w:pPr>
      <w:r w:rsidRPr="00B25017">
        <w:rPr>
          <w:rFonts w:ascii="Times New Roman" w:hAnsi="Times New Roman" w:cs="Times New Roman"/>
          <w:color w:val="252525"/>
        </w:rPr>
        <w:t>Furthermore, questionnaires can support observations in play by asking children open questions it encourages the children to think and helps them problem solve. Questionnaires can also help successful play and observations by asking parents or the child questions the practitioners are able to personalise and plan the lesson to ensure that the child plays to their best ability and keeps them engaged for longer. Moreover, using questionnaires in children’s play encourage the child to use their cognitive thinking and further their brain development, Shannon (</w:t>
      </w:r>
      <w:r w:rsidRPr="00B25017">
        <w:rPr>
          <w:rFonts w:ascii="Times New Roman" w:hAnsi="Times New Roman" w:cs="Times New Roman"/>
          <w:color w:val="252525"/>
        </w:rPr>
        <w:t>February 2023</w:t>
      </w:r>
      <w:r w:rsidRPr="00B25017">
        <w:rPr>
          <w:rFonts w:ascii="Times New Roman" w:hAnsi="Times New Roman" w:cs="Times New Roman"/>
          <w:color w:val="252525"/>
        </w:rPr>
        <w:t xml:space="preserve">) states that </w:t>
      </w:r>
      <w:r w:rsidRPr="00B25017">
        <w:rPr>
          <w:rFonts w:ascii="Times New Roman" w:hAnsi="Times New Roman" w:cs="Times New Roman"/>
          <w:color w:val="252525"/>
        </w:rPr>
        <w:t>Open-ended questions let children discover their own truths and promote independent thinking rather than instructing them on the "correct" way to accomplish something. They provide children the chance to explore, fail, make assumptions, conduct experiments, and achieve independently</w:t>
      </w:r>
      <w:r w:rsidRPr="00B25017">
        <w:rPr>
          <w:rFonts w:ascii="Times New Roman" w:hAnsi="Times New Roman" w:cs="Times New Roman"/>
          <w:color w:val="252525"/>
        </w:rPr>
        <w:t xml:space="preserve">. There are strengths and limitations to questionnaires, which are </w:t>
      </w:r>
      <w:r w:rsidRPr="00B25017">
        <w:rPr>
          <w:rFonts w:ascii="Times New Roman" w:hAnsi="Times New Roman" w:cs="Times New Roman"/>
          <w:color w:val="252525"/>
        </w:rPr>
        <w:t xml:space="preserve">here are several advantages of using questionnaires in the context of play theory. </w:t>
      </w:r>
      <w:r w:rsidRPr="00B25017">
        <w:rPr>
          <w:rFonts w:ascii="Times New Roman" w:hAnsi="Times New Roman" w:cs="Times New Roman"/>
          <w:color w:val="252525"/>
        </w:rPr>
        <w:t xml:space="preserve"> As stated above some of the advantages of questionnaires and how it can support play and observations, there are also limitations, which would be limited response. </w:t>
      </w:r>
      <w:r w:rsidRPr="00B25017">
        <w:rPr>
          <w:rFonts w:ascii="Times New Roman" w:hAnsi="Times New Roman" w:cs="Times New Roman"/>
          <w:color w:val="252525"/>
        </w:rPr>
        <w:lastRenderedPageBreak/>
        <w:t xml:space="preserve">Some children may be shy or have a limited vocabulary which can make questionnaires difficult this could also become no response as children may not be sure to answer questions in this period, another limitation could be unreliability or may not be valid, to ensure that this answer is correct the questions could be reworded and repeated in a different format in the questionnaire.  </w:t>
      </w:r>
    </w:p>
    <w:p w14:paraId="48AA8D91" w14:textId="77777777" w:rsidR="00B25017" w:rsidRPr="00B25017" w:rsidRDefault="00B25017" w:rsidP="00B25017">
      <w:pPr>
        <w:spacing w:line="360" w:lineRule="auto"/>
        <w:rPr>
          <w:rFonts w:ascii="Times New Roman" w:hAnsi="Times New Roman" w:cs="Times New Roman"/>
          <w:color w:val="252525"/>
        </w:rPr>
      </w:pPr>
    </w:p>
    <w:p w14:paraId="13CFB465" w14:textId="66995840" w:rsidR="00B25017" w:rsidRPr="00B25017" w:rsidRDefault="00B25017" w:rsidP="00B25017">
      <w:pPr>
        <w:spacing w:line="360" w:lineRule="auto"/>
        <w:rPr>
          <w:rFonts w:ascii="Times New Roman" w:hAnsi="Times New Roman" w:cs="Times New Roman"/>
          <w:color w:val="252525"/>
        </w:rPr>
      </w:pPr>
    </w:p>
    <w:p w14:paraId="6ED821A0" w14:textId="77777777" w:rsidR="00B25017" w:rsidRPr="00B25017" w:rsidRDefault="00B25017" w:rsidP="00B25017">
      <w:pPr>
        <w:spacing w:line="360" w:lineRule="auto"/>
        <w:rPr>
          <w:rFonts w:ascii="Times New Roman" w:hAnsi="Times New Roman" w:cs="Times New Roman"/>
          <w:color w:val="252525"/>
        </w:rPr>
      </w:pPr>
    </w:p>
    <w:p w14:paraId="18AE7E53" w14:textId="77777777" w:rsidR="00B25017" w:rsidRPr="00B25017" w:rsidRDefault="00B25017" w:rsidP="00B25017">
      <w:pPr>
        <w:spacing w:line="360" w:lineRule="auto"/>
        <w:rPr>
          <w:rFonts w:ascii="Times New Roman" w:hAnsi="Times New Roman" w:cs="Times New Roman"/>
          <w:color w:val="252525"/>
        </w:rPr>
      </w:pPr>
    </w:p>
    <w:p w14:paraId="67739525" w14:textId="525722B0" w:rsidR="00B25017" w:rsidRPr="00B25017" w:rsidRDefault="00B25017" w:rsidP="00B25017">
      <w:pPr>
        <w:spacing w:line="360" w:lineRule="auto"/>
        <w:rPr>
          <w:rFonts w:ascii="Times New Roman" w:hAnsi="Times New Roman" w:cs="Times New Roman"/>
          <w:color w:val="252525"/>
          <w:u w:val="single"/>
        </w:rPr>
      </w:pPr>
      <w:r w:rsidRPr="00B25017">
        <w:rPr>
          <w:rFonts w:ascii="Times New Roman" w:hAnsi="Times New Roman" w:cs="Times New Roman"/>
          <w:color w:val="252525"/>
          <w:u w:val="single"/>
        </w:rPr>
        <w:t>Section 4</w:t>
      </w:r>
    </w:p>
    <w:p w14:paraId="39131172" w14:textId="77777777" w:rsidR="00B25017" w:rsidRPr="00B25017" w:rsidRDefault="00B25017" w:rsidP="00B25017">
      <w:pPr>
        <w:spacing w:line="360" w:lineRule="auto"/>
        <w:rPr>
          <w:rFonts w:ascii="Times New Roman" w:hAnsi="Times New Roman" w:cs="Times New Roman"/>
          <w:color w:val="252525"/>
          <w:u w:val="single"/>
        </w:rPr>
      </w:pPr>
    </w:p>
    <w:p w14:paraId="7AB6271B" w14:textId="0257E017" w:rsidR="00B25017" w:rsidRPr="00B25017" w:rsidRDefault="00B25017" w:rsidP="00B25017">
      <w:pPr>
        <w:spacing w:line="360" w:lineRule="auto"/>
        <w:rPr>
          <w:rFonts w:ascii="Times New Roman" w:hAnsi="Times New Roman" w:cs="Times New Roman"/>
          <w:color w:val="252525"/>
        </w:rPr>
      </w:pPr>
      <w:r w:rsidRPr="00B25017">
        <w:rPr>
          <w:rFonts w:ascii="Times New Roman" w:hAnsi="Times New Roman" w:cs="Times New Roman"/>
          <w:color w:val="252525"/>
        </w:rPr>
        <w:t xml:space="preserve">Play is crucial for </w:t>
      </w:r>
      <w:r w:rsidRPr="00B25017">
        <w:rPr>
          <w:rFonts w:ascii="Times New Roman" w:hAnsi="Times New Roman" w:cs="Times New Roman"/>
          <w:color w:val="252525"/>
        </w:rPr>
        <w:t>a few</w:t>
      </w:r>
      <w:r w:rsidRPr="00B25017">
        <w:rPr>
          <w:rFonts w:ascii="Times New Roman" w:hAnsi="Times New Roman" w:cs="Times New Roman"/>
          <w:color w:val="252525"/>
        </w:rPr>
        <w:t xml:space="preserve"> reasons when monitoring and evaluating </w:t>
      </w:r>
      <w:proofErr w:type="spellStart"/>
      <w:r>
        <w:rPr>
          <w:rFonts w:ascii="Times New Roman" w:hAnsi="Times New Roman" w:cs="Times New Roman"/>
          <w:color w:val="252525"/>
        </w:rPr>
        <w:t>children</w:t>
      </w:r>
      <w:r w:rsidRPr="00B25017">
        <w:rPr>
          <w:rFonts w:ascii="Times New Roman" w:hAnsi="Times New Roman" w:cs="Times New Roman"/>
          <w:color w:val="252525"/>
        </w:rPr>
        <w:t>s</w:t>
      </w:r>
      <w:proofErr w:type="spellEnd"/>
      <w:r w:rsidRPr="00B25017">
        <w:rPr>
          <w:rFonts w:ascii="Times New Roman" w:hAnsi="Times New Roman" w:cs="Times New Roman"/>
          <w:color w:val="252525"/>
        </w:rPr>
        <w:t xml:space="preserve">. It offers insightful information about how </w:t>
      </w:r>
      <w:proofErr w:type="spellStart"/>
      <w:r>
        <w:rPr>
          <w:rFonts w:ascii="Times New Roman" w:hAnsi="Times New Roman" w:cs="Times New Roman"/>
          <w:color w:val="252525"/>
        </w:rPr>
        <w:t>children</w:t>
      </w:r>
      <w:r w:rsidRPr="00B25017">
        <w:rPr>
          <w:rFonts w:ascii="Times New Roman" w:hAnsi="Times New Roman" w:cs="Times New Roman"/>
          <w:color w:val="252525"/>
        </w:rPr>
        <w:t>s</w:t>
      </w:r>
      <w:proofErr w:type="spellEnd"/>
      <w:r w:rsidRPr="00B25017">
        <w:rPr>
          <w:rFonts w:ascii="Times New Roman" w:hAnsi="Times New Roman" w:cs="Times New Roman"/>
          <w:color w:val="252525"/>
        </w:rPr>
        <w:t xml:space="preserve"> develop in terms of their social skills, cognitive capacities, emotional expressiveness, and general wellbeing. </w:t>
      </w:r>
      <w:r w:rsidRPr="00B25017">
        <w:rPr>
          <w:rFonts w:ascii="Times New Roman" w:hAnsi="Times New Roman" w:cs="Times New Roman"/>
          <w:color w:val="252525"/>
        </w:rPr>
        <w:t>To</w:t>
      </w:r>
      <w:r w:rsidRPr="00B25017">
        <w:rPr>
          <w:rFonts w:ascii="Times New Roman" w:hAnsi="Times New Roman" w:cs="Times New Roman"/>
          <w:color w:val="252525"/>
        </w:rPr>
        <w:t xml:space="preserve"> watching and evaluating children, play is crucial for the following main reasons:</w:t>
      </w:r>
    </w:p>
    <w:p w14:paraId="3CCE9756" w14:textId="253BE9FE" w:rsidR="00B25017" w:rsidRPr="00B25017" w:rsidRDefault="00B25017" w:rsidP="00B25017">
      <w:pPr>
        <w:spacing w:line="360" w:lineRule="auto"/>
        <w:rPr>
          <w:rFonts w:ascii="Times New Roman" w:hAnsi="Times New Roman" w:cs="Times New Roman"/>
          <w:color w:val="252525"/>
        </w:rPr>
      </w:pPr>
      <w:r w:rsidRPr="00B25017">
        <w:rPr>
          <w:rFonts w:ascii="Times New Roman" w:hAnsi="Times New Roman" w:cs="Times New Roman"/>
          <w:color w:val="252525"/>
        </w:rPr>
        <w:t>Authentic and natural behaviour: Play gives</w:t>
      </w:r>
      <w:r w:rsidRPr="00B25017">
        <w:rPr>
          <w:rFonts w:ascii="Times New Roman" w:hAnsi="Times New Roman" w:cs="Times New Roman"/>
          <w:color w:val="252525"/>
        </w:rPr>
        <w:t xml:space="preserve"> children</w:t>
      </w:r>
      <w:r w:rsidRPr="00B25017">
        <w:rPr>
          <w:rFonts w:ascii="Times New Roman" w:hAnsi="Times New Roman" w:cs="Times New Roman"/>
          <w:color w:val="252525"/>
        </w:rPr>
        <w:t xml:space="preserve"> the chance to do things that come easily to them. It offers a cosy and familiar environment where children can act impulsively and freely express themselves. Researchers and observers can obtain a more true and authentic knowledge of children's behaviour and talents by watching them while they play.</w:t>
      </w:r>
    </w:p>
    <w:p w14:paraId="3A91ADB3" w14:textId="7530C417" w:rsidR="00B25017" w:rsidRPr="00B25017" w:rsidRDefault="00B25017" w:rsidP="00B25017">
      <w:pPr>
        <w:spacing w:line="360" w:lineRule="auto"/>
        <w:rPr>
          <w:rFonts w:ascii="Times New Roman" w:eastAsia="Times New Roman" w:hAnsi="Times New Roman" w:cs="Times New Roman"/>
          <w:color w:val="000000"/>
          <w:lang w:eastAsia="en-GB"/>
        </w:rPr>
      </w:pPr>
      <w:r w:rsidRPr="00B25017">
        <w:rPr>
          <w:rFonts w:ascii="Times New Roman" w:hAnsi="Times New Roman" w:cs="Times New Roman"/>
          <w:color w:val="252525"/>
        </w:rPr>
        <w:t>Holistic development: A child's play extends the physical, cognitive, social, emotional, and other realms of their development. Children learn how to use their hands, solve problems, be creative, communicate with others, be empathetic, and control their emotions through play. A thorough understanding of a child's general development and the identification of both strengths and obstacles may be obtained by watching them while they play.</w:t>
      </w:r>
      <w:r w:rsidRPr="00B25017">
        <w:rPr>
          <w:rFonts w:ascii="Times New Roman" w:hAnsi="Times New Roman" w:cs="Times New Roman"/>
          <w:color w:val="252525"/>
        </w:rPr>
        <w:t xml:space="preserve"> </w:t>
      </w:r>
      <w:r w:rsidRPr="00B25017">
        <w:rPr>
          <w:rFonts w:ascii="Times New Roman" w:eastAsia="Times New Roman" w:hAnsi="Times New Roman" w:cs="Times New Roman"/>
          <w:color w:val="000000"/>
          <w:lang w:eastAsia="en-GB"/>
        </w:rPr>
        <w:t>Ginsburg, K. R. (2007).</w:t>
      </w:r>
      <w:r w:rsidRPr="00B25017">
        <w:rPr>
          <w:rFonts w:ascii="Times New Roman" w:eastAsia="Times New Roman" w:hAnsi="Times New Roman" w:cs="Times New Roman"/>
          <w:color w:val="000000"/>
          <w:lang w:eastAsia="en-GB"/>
        </w:rPr>
        <w:t xml:space="preserve"> </w:t>
      </w:r>
    </w:p>
    <w:p w14:paraId="574A3500" w14:textId="2BFE3888" w:rsidR="00B25017" w:rsidRPr="00B25017" w:rsidRDefault="00B25017" w:rsidP="00B25017">
      <w:pPr>
        <w:spacing w:line="360" w:lineRule="auto"/>
        <w:rPr>
          <w:rFonts w:ascii="Times New Roman" w:eastAsia="Times New Roman" w:hAnsi="Times New Roman" w:cs="Times New Roman"/>
          <w:color w:val="000000"/>
          <w:lang w:eastAsia="en-GB"/>
        </w:rPr>
      </w:pPr>
      <w:r w:rsidRPr="00B25017">
        <w:rPr>
          <w:rFonts w:ascii="Times New Roman" w:eastAsia="Times New Roman" w:hAnsi="Times New Roman" w:cs="Times New Roman"/>
          <w:color w:val="000000"/>
          <w:lang w:eastAsia="en-GB"/>
        </w:rPr>
        <w:t>West Sussex County council (no date) states that t</w:t>
      </w:r>
      <w:r w:rsidRPr="00B25017">
        <w:rPr>
          <w:rFonts w:ascii="Times New Roman" w:eastAsia="Times New Roman" w:hAnsi="Times New Roman" w:cs="Times New Roman"/>
          <w:color w:val="000000"/>
          <w:lang w:eastAsia="en-GB"/>
        </w:rPr>
        <w:t xml:space="preserve">hrough observation, we can determine each children's unique care and learning needs as well as evaluate the growth of the child. Next phases in the learning and development of the </w:t>
      </w:r>
      <w:proofErr w:type="spellStart"/>
      <w:r>
        <w:rPr>
          <w:rFonts w:ascii="Times New Roman" w:eastAsia="Times New Roman" w:hAnsi="Times New Roman" w:cs="Times New Roman"/>
          <w:color w:val="000000"/>
          <w:lang w:eastAsia="en-GB"/>
        </w:rPr>
        <w:t>children</w:t>
      </w:r>
      <w:r w:rsidRPr="00B25017">
        <w:rPr>
          <w:rFonts w:ascii="Times New Roman" w:eastAsia="Times New Roman" w:hAnsi="Times New Roman" w:cs="Times New Roman"/>
          <w:color w:val="000000"/>
          <w:lang w:eastAsia="en-GB"/>
        </w:rPr>
        <w:t>s</w:t>
      </w:r>
      <w:proofErr w:type="spellEnd"/>
      <w:r w:rsidRPr="00B25017">
        <w:rPr>
          <w:rFonts w:ascii="Times New Roman" w:eastAsia="Times New Roman" w:hAnsi="Times New Roman" w:cs="Times New Roman"/>
          <w:color w:val="000000"/>
          <w:lang w:eastAsia="en-GB"/>
        </w:rPr>
        <w:t xml:space="preserve"> can then be planned. We must spend our time wisely and observe children in an approach that is both beneficial to them and helps us learn as much as we can about them.</w:t>
      </w:r>
    </w:p>
    <w:p w14:paraId="70A288A9" w14:textId="77777777" w:rsidR="00B25017" w:rsidRPr="00B25017" w:rsidRDefault="00B25017" w:rsidP="00B25017">
      <w:pPr>
        <w:spacing w:line="360" w:lineRule="auto"/>
        <w:rPr>
          <w:rFonts w:ascii="Times New Roman" w:eastAsia="Times New Roman" w:hAnsi="Times New Roman" w:cs="Times New Roman"/>
          <w:color w:val="000000"/>
          <w:lang w:eastAsia="en-GB"/>
        </w:rPr>
      </w:pPr>
    </w:p>
    <w:p w14:paraId="0F1EA60E" w14:textId="77777777" w:rsidR="00B25017" w:rsidRPr="00B25017" w:rsidRDefault="00B25017" w:rsidP="00B25017">
      <w:pPr>
        <w:spacing w:line="360" w:lineRule="auto"/>
        <w:rPr>
          <w:rFonts w:ascii="Times New Roman" w:eastAsia="Times New Roman" w:hAnsi="Times New Roman" w:cs="Times New Roman"/>
          <w:color w:val="000000"/>
          <w:lang w:eastAsia="en-GB"/>
        </w:rPr>
      </w:pPr>
    </w:p>
    <w:p w14:paraId="75C768C6" w14:textId="14B8B9AB" w:rsidR="00B25017" w:rsidRPr="00B25017" w:rsidRDefault="00B25017" w:rsidP="00B25017">
      <w:pPr>
        <w:spacing w:line="360" w:lineRule="auto"/>
        <w:rPr>
          <w:rFonts w:ascii="Times New Roman" w:eastAsia="Times New Roman" w:hAnsi="Times New Roman" w:cs="Times New Roman"/>
          <w:color w:val="000000"/>
          <w:lang w:eastAsia="en-GB"/>
        </w:rPr>
      </w:pPr>
      <w:r w:rsidRPr="00B25017">
        <w:rPr>
          <w:rFonts w:ascii="Times New Roman" w:eastAsia="Times New Roman" w:hAnsi="Times New Roman" w:cs="Times New Roman"/>
          <w:color w:val="000000"/>
          <w:lang w:eastAsia="en-GB"/>
        </w:rPr>
        <w:t xml:space="preserve">There are several ways that adults </w:t>
      </w:r>
      <w:r w:rsidRPr="00B25017">
        <w:rPr>
          <w:rFonts w:ascii="Times New Roman" w:eastAsia="Times New Roman" w:hAnsi="Times New Roman" w:cs="Times New Roman"/>
          <w:color w:val="000000"/>
          <w:lang w:eastAsia="en-GB"/>
        </w:rPr>
        <w:t>can support</w:t>
      </w:r>
      <w:r w:rsidRPr="00B25017">
        <w:rPr>
          <w:rFonts w:ascii="Times New Roman" w:eastAsia="Times New Roman" w:hAnsi="Times New Roman" w:cs="Times New Roman"/>
          <w:color w:val="000000"/>
          <w:lang w:eastAsia="en-GB"/>
        </w:rPr>
        <w:t xml:space="preserve"> children while are watching them play. Adults can optimise play's developmental advantages and learn a great deal about children's growth </w:t>
      </w:r>
      <w:r w:rsidRPr="00B25017">
        <w:rPr>
          <w:rFonts w:ascii="Times New Roman" w:eastAsia="Times New Roman" w:hAnsi="Times New Roman" w:cs="Times New Roman"/>
          <w:color w:val="000000"/>
          <w:lang w:eastAsia="en-GB"/>
        </w:rPr>
        <w:lastRenderedPageBreak/>
        <w:t>by fostering a loving and supportive atmosphere. The following are some techniques that grown-ups can employ to watch children at play:</w:t>
      </w:r>
      <w:r w:rsidRPr="00B25017">
        <w:rPr>
          <w:rFonts w:ascii="Times New Roman" w:eastAsia="Times New Roman" w:hAnsi="Times New Roman" w:cs="Times New Roman"/>
          <w:color w:val="000000"/>
          <w:lang w:eastAsia="en-GB"/>
        </w:rPr>
        <w:t xml:space="preserve"> </w:t>
      </w:r>
      <w:r w:rsidRPr="00B25017">
        <w:rPr>
          <w:rFonts w:ascii="Times New Roman" w:eastAsia="Times New Roman" w:hAnsi="Times New Roman" w:cs="Times New Roman"/>
          <w:color w:val="000000"/>
          <w:lang w:eastAsia="en-GB"/>
        </w:rPr>
        <w:t>Lester &amp; Russell (2008</w:t>
      </w:r>
      <w:r w:rsidRPr="00B25017">
        <w:rPr>
          <w:rFonts w:ascii="Times New Roman" w:eastAsia="Times New Roman" w:hAnsi="Times New Roman" w:cs="Times New Roman"/>
          <w:color w:val="000000"/>
          <w:lang w:eastAsia="en-GB"/>
        </w:rPr>
        <w:t>)</w:t>
      </w:r>
    </w:p>
    <w:p w14:paraId="7E0B5FD3" w14:textId="77777777" w:rsidR="00B25017" w:rsidRPr="00B25017" w:rsidRDefault="00B25017" w:rsidP="00B25017">
      <w:pPr>
        <w:spacing w:line="360" w:lineRule="auto"/>
        <w:rPr>
          <w:rFonts w:ascii="Times New Roman" w:eastAsia="Times New Roman" w:hAnsi="Times New Roman" w:cs="Times New Roman"/>
          <w:color w:val="000000"/>
          <w:lang w:eastAsia="en-GB"/>
        </w:rPr>
      </w:pPr>
    </w:p>
    <w:p w14:paraId="15681113" w14:textId="62C62202" w:rsidR="00B25017" w:rsidRPr="00B25017" w:rsidRDefault="00B25017" w:rsidP="00B25017">
      <w:pPr>
        <w:spacing w:line="360" w:lineRule="auto"/>
        <w:rPr>
          <w:rFonts w:ascii="Times New Roman" w:eastAsia="Times New Roman" w:hAnsi="Times New Roman" w:cs="Times New Roman"/>
          <w:color w:val="000000"/>
          <w:lang w:eastAsia="en-GB"/>
        </w:rPr>
      </w:pPr>
      <w:r w:rsidRPr="00B25017">
        <w:rPr>
          <w:rFonts w:ascii="Times New Roman" w:eastAsia="Times New Roman" w:hAnsi="Times New Roman" w:cs="Times New Roman"/>
          <w:color w:val="000000"/>
          <w:lang w:eastAsia="en-GB"/>
        </w:rPr>
        <w:t>1.</w:t>
      </w:r>
      <w:r w:rsidRPr="00B25017">
        <w:rPr>
          <w:rFonts w:ascii="Times New Roman" w:eastAsia="Times New Roman" w:hAnsi="Times New Roman" w:cs="Times New Roman"/>
          <w:color w:val="000000"/>
          <w:lang w:eastAsia="en-GB"/>
        </w:rPr>
        <w:t xml:space="preserve"> Be present and involved: Adults should actively engage in the play process rather than controlling or steering it. Adults may see children's behaviours, interactions, and problem-solving abilities by being involved and present. Along with fostering open conversation and sharing, this engagement aids in the development of a trusting connection with the </w:t>
      </w:r>
      <w:r>
        <w:rPr>
          <w:rFonts w:ascii="Times New Roman" w:eastAsia="Times New Roman" w:hAnsi="Times New Roman" w:cs="Times New Roman"/>
          <w:color w:val="000000"/>
          <w:lang w:eastAsia="en-GB"/>
        </w:rPr>
        <w:t>children</w:t>
      </w:r>
      <w:r w:rsidRPr="00B25017">
        <w:rPr>
          <w:rFonts w:ascii="Times New Roman" w:eastAsia="Times New Roman" w:hAnsi="Times New Roman" w:cs="Times New Roman"/>
          <w:color w:val="000000"/>
          <w:lang w:eastAsia="en-GB"/>
        </w:rPr>
        <w:t>.</w:t>
      </w:r>
    </w:p>
    <w:p w14:paraId="4E767796" w14:textId="77777777" w:rsidR="00B25017" w:rsidRPr="00B25017" w:rsidRDefault="00B25017" w:rsidP="00B25017">
      <w:pPr>
        <w:spacing w:line="360" w:lineRule="auto"/>
        <w:rPr>
          <w:rFonts w:ascii="Times New Roman" w:eastAsia="Times New Roman" w:hAnsi="Times New Roman" w:cs="Times New Roman"/>
          <w:color w:val="000000"/>
          <w:lang w:eastAsia="en-GB"/>
        </w:rPr>
      </w:pPr>
      <w:r w:rsidRPr="00B25017">
        <w:rPr>
          <w:rFonts w:ascii="Times New Roman" w:eastAsia="Times New Roman" w:hAnsi="Times New Roman" w:cs="Times New Roman"/>
          <w:color w:val="000000"/>
          <w:lang w:eastAsia="en-GB"/>
        </w:rPr>
        <w:t xml:space="preserve">children's education and growth. </w:t>
      </w:r>
    </w:p>
    <w:p w14:paraId="2A8ABFC5" w14:textId="652B4B89" w:rsidR="00B25017" w:rsidRPr="00B25017" w:rsidRDefault="00B25017" w:rsidP="00B25017">
      <w:pPr>
        <w:spacing w:line="360" w:lineRule="auto"/>
        <w:rPr>
          <w:rFonts w:ascii="Times New Roman" w:eastAsia="Times New Roman" w:hAnsi="Times New Roman" w:cs="Times New Roman"/>
          <w:color w:val="000000"/>
          <w:lang w:eastAsia="en-GB"/>
        </w:rPr>
      </w:pPr>
      <w:r w:rsidRPr="00B25017">
        <w:rPr>
          <w:rFonts w:ascii="Times New Roman" w:eastAsia="Times New Roman" w:hAnsi="Times New Roman" w:cs="Times New Roman"/>
          <w:color w:val="000000"/>
          <w:lang w:eastAsia="en-GB"/>
        </w:rPr>
        <w:t>2. To</w:t>
      </w:r>
      <w:r w:rsidRPr="00B25017">
        <w:rPr>
          <w:rFonts w:ascii="Times New Roman" w:eastAsia="Times New Roman" w:hAnsi="Times New Roman" w:cs="Times New Roman"/>
          <w:color w:val="000000"/>
          <w:lang w:eastAsia="en-GB"/>
        </w:rPr>
        <w:t xml:space="preserve"> learn as much as we can about a child, we must watch them in a way that benefits them</w:t>
      </w:r>
      <w:r w:rsidRPr="00B25017">
        <w:rPr>
          <w:rFonts w:ascii="Times New Roman" w:eastAsia="Times New Roman" w:hAnsi="Times New Roman" w:cs="Times New Roman"/>
          <w:color w:val="000000"/>
          <w:lang w:eastAsia="en-GB"/>
        </w:rPr>
        <w:t>. Provide</w:t>
      </w:r>
      <w:r w:rsidRPr="00B25017">
        <w:rPr>
          <w:rFonts w:ascii="Times New Roman" w:eastAsia="Times New Roman" w:hAnsi="Times New Roman" w:cs="Times New Roman"/>
          <w:color w:val="000000"/>
          <w:lang w:eastAsia="en-GB"/>
        </w:rPr>
        <w:t xml:space="preserve"> a stimulating and safe play area: It is the responsibility of adults to make sure that the play area is age- and safety-appropriate and encourages experimentation and creativity. By offering a diverse range of playthings, materials, and unstructured play experiences, carers may see how </w:t>
      </w:r>
      <w:r>
        <w:rPr>
          <w:rFonts w:ascii="Times New Roman" w:eastAsia="Times New Roman" w:hAnsi="Times New Roman" w:cs="Times New Roman"/>
          <w:color w:val="000000"/>
          <w:lang w:eastAsia="en-GB"/>
        </w:rPr>
        <w:t>children</w:t>
      </w:r>
      <w:r w:rsidRPr="00B25017">
        <w:rPr>
          <w:rFonts w:ascii="Times New Roman" w:eastAsia="Times New Roman" w:hAnsi="Times New Roman" w:cs="Times New Roman"/>
          <w:color w:val="000000"/>
          <w:lang w:eastAsia="en-GB"/>
        </w:rPr>
        <w:t xml:space="preserve"> react to various stimuli and modify their play according to their surroundings.</w:t>
      </w:r>
    </w:p>
    <w:p w14:paraId="7D1AE474" w14:textId="67D682EB" w:rsidR="00B25017" w:rsidRPr="00B25017" w:rsidRDefault="00B25017" w:rsidP="00B25017">
      <w:pPr>
        <w:spacing w:line="360" w:lineRule="auto"/>
        <w:rPr>
          <w:rFonts w:ascii="Times New Roman" w:eastAsia="Times New Roman" w:hAnsi="Times New Roman" w:cs="Times New Roman"/>
          <w:color w:val="000000"/>
          <w:lang w:eastAsia="en-GB"/>
        </w:rPr>
      </w:pPr>
      <w:r w:rsidRPr="00B25017">
        <w:rPr>
          <w:rFonts w:ascii="Times New Roman" w:eastAsia="Times New Roman" w:hAnsi="Times New Roman" w:cs="Times New Roman"/>
          <w:color w:val="000000"/>
          <w:lang w:eastAsia="en-GB"/>
        </w:rPr>
        <w:t xml:space="preserve"> 3. </w:t>
      </w:r>
      <w:r w:rsidRPr="00B25017">
        <w:rPr>
          <w:rFonts w:ascii="Times New Roman" w:eastAsia="Times New Roman" w:hAnsi="Times New Roman" w:cs="Times New Roman"/>
          <w:color w:val="000000"/>
          <w:lang w:eastAsia="en-GB"/>
        </w:rPr>
        <w:t xml:space="preserve">Watch without passing judgement: Adults should watch </w:t>
      </w:r>
      <w:r>
        <w:rPr>
          <w:rFonts w:ascii="Times New Roman" w:eastAsia="Times New Roman" w:hAnsi="Times New Roman" w:cs="Times New Roman"/>
          <w:color w:val="000000"/>
          <w:lang w:eastAsia="en-GB"/>
        </w:rPr>
        <w:t>children</w:t>
      </w:r>
      <w:r w:rsidRPr="00B25017">
        <w:rPr>
          <w:rFonts w:ascii="Times New Roman" w:eastAsia="Times New Roman" w:hAnsi="Times New Roman" w:cs="Times New Roman"/>
          <w:color w:val="000000"/>
          <w:lang w:eastAsia="en-GB"/>
        </w:rPr>
        <w:t>’s</w:t>
      </w:r>
      <w:r w:rsidRPr="00B25017">
        <w:rPr>
          <w:rFonts w:ascii="Times New Roman" w:eastAsia="Times New Roman" w:hAnsi="Times New Roman" w:cs="Times New Roman"/>
          <w:color w:val="000000"/>
          <w:lang w:eastAsia="en-GB"/>
        </w:rPr>
        <w:t xml:space="preserve"> play without passing judgement or adding expectations of their own. This makes it possible to comprehend the child's skills, interests, and distinct play style with more accuracy. Observing children with an open mind enables adults to identify their areas of strength, interest, and potential need for support.</w:t>
      </w:r>
    </w:p>
    <w:p w14:paraId="10C07150" w14:textId="5B32E1C6" w:rsidR="00B25017" w:rsidRDefault="00B25017" w:rsidP="00B25017">
      <w:pPr>
        <w:spacing w:line="360" w:lineRule="auto"/>
        <w:rPr>
          <w:rFonts w:ascii="Times New Roman" w:hAnsi="Times New Roman" w:cs="Times New Roman"/>
          <w:color w:val="252525"/>
        </w:rPr>
      </w:pPr>
      <w:r w:rsidRPr="00B25017">
        <w:rPr>
          <w:rFonts w:ascii="Times New Roman" w:hAnsi="Times New Roman" w:cs="Times New Roman"/>
          <w:color w:val="252525"/>
        </w:rPr>
        <w:t>4. Record observations: When playing, adults might make notes on what they observe. This might be handwritten notes, images, or recordings. Documentation aids in preserving significant events, behavioural patterns, and developmental benchmarks. It also offers a point of reference for additional thought and analysis.</w:t>
      </w:r>
    </w:p>
    <w:p w14:paraId="48FE04B1" w14:textId="12BD15D7" w:rsidR="00B25017" w:rsidRPr="00B25017" w:rsidRDefault="00B25017" w:rsidP="00B25017">
      <w:pPr>
        <w:spacing w:line="360" w:lineRule="auto"/>
        <w:rPr>
          <w:rFonts w:ascii="Times New Roman" w:hAnsi="Times New Roman" w:cs="Times New Roman"/>
          <w:color w:val="252525"/>
        </w:rPr>
      </w:pPr>
    </w:p>
    <w:p w14:paraId="559DB7E4" w14:textId="77777777" w:rsidR="00B25017" w:rsidRDefault="00B25017" w:rsidP="00B25017">
      <w:pPr>
        <w:spacing w:line="360" w:lineRule="auto"/>
        <w:rPr>
          <w:rFonts w:ascii="Times New Roman" w:hAnsi="Times New Roman" w:cs="Times New Roman"/>
          <w:color w:val="252525"/>
        </w:rPr>
      </w:pPr>
    </w:p>
    <w:p w14:paraId="3C9C73A0" w14:textId="77777777" w:rsidR="00B25017" w:rsidRPr="00B25017" w:rsidRDefault="00B25017" w:rsidP="00B25017">
      <w:pPr>
        <w:spacing w:after="240" w:line="360" w:lineRule="auto"/>
        <w:rPr>
          <w:rFonts w:ascii="Times New Roman" w:eastAsia="Times New Roman" w:hAnsi="Times New Roman" w:cs="Times New Roman"/>
          <w:lang w:eastAsia="en-GB"/>
        </w:rPr>
      </w:pPr>
    </w:p>
    <w:p w14:paraId="590C8802" w14:textId="77777777" w:rsidR="00B25017" w:rsidRPr="00B25017" w:rsidRDefault="00B25017" w:rsidP="00B25017">
      <w:pPr>
        <w:spacing w:line="360" w:lineRule="auto"/>
        <w:rPr>
          <w:rFonts w:ascii="Times New Roman" w:eastAsia="Times New Roman" w:hAnsi="Times New Roman" w:cs="Times New Roman"/>
          <w:lang w:eastAsia="en-GB"/>
        </w:rPr>
      </w:pPr>
    </w:p>
    <w:p w14:paraId="50CA881F" w14:textId="77777777" w:rsidR="00B25017" w:rsidRPr="00B25017" w:rsidRDefault="00B25017" w:rsidP="00B25017">
      <w:pPr>
        <w:spacing w:line="360" w:lineRule="auto"/>
        <w:rPr>
          <w:rFonts w:ascii="Times New Roman" w:hAnsi="Times New Roman" w:cs="Times New Roman"/>
          <w:color w:val="252525"/>
        </w:rPr>
      </w:pPr>
    </w:p>
    <w:p w14:paraId="04D4ED79" w14:textId="77777777" w:rsidR="00B25017" w:rsidRPr="00B25017" w:rsidRDefault="00B25017" w:rsidP="00B25017">
      <w:pPr>
        <w:spacing w:line="360" w:lineRule="auto"/>
        <w:rPr>
          <w:rFonts w:ascii="Times New Roman" w:hAnsi="Times New Roman" w:cs="Times New Roman"/>
          <w:color w:val="252525"/>
        </w:rPr>
      </w:pPr>
    </w:p>
    <w:p w14:paraId="77A6F71F" w14:textId="77777777" w:rsidR="00B25017" w:rsidRPr="00B25017" w:rsidRDefault="00B25017" w:rsidP="00B25017">
      <w:pPr>
        <w:spacing w:line="360" w:lineRule="auto"/>
        <w:rPr>
          <w:rFonts w:ascii="Times New Roman" w:eastAsia="Times New Roman" w:hAnsi="Times New Roman" w:cs="Times New Roman"/>
          <w:lang w:eastAsia="en-GB"/>
        </w:rPr>
      </w:pPr>
    </w:p>
    <w:p w14:paraId="5B635AFE" w14:textId="77777777" w:rsidR="00B25017" w:rsidRPr="00B25017" w:rsidRDefault="00B25017" w:rsidP="00B25017">
      <w:pPr>
        <w:spacing w:line="360" w:lineRule="auto"/>
        <w:rPr>
          <w:rFonts w:ascii="Times New Roman" w:hAnsi="Times New Roman" w:cs="Times New Roman"/>
          <w:color w:val="252525"/>
        </w:rPr>
      </w:pPr>
    </w:p>
    <w:p w14:paraId="0DA6B07F" w14:textId="77777777" w:rsidR="00B25017" w:rsidRPr="00B25017" w:rsidRDefault="00B25017" w:rsidP="00B25017">
      <w:pPr>
        <w:spacing w:line="360" w:lineRule="auto"/>
        <w:rPr>
          <w:rFonts w:ascii="Times New Roman" w:hAnsi="Times New Roman" w:cs="Times New Roman"/>
          <w:color w:val="252525"/>
        </w:rPr>
      </w:pPr>
    </w:p>
    <w:p w14:paraId="4ECDB308" w14:textId="77777777" w:rsidR="00B25017" w:rsidRPr="00B25017" w:rsidRDefault="00B25017" w:rsidP="00B25017">
      <w:pPr>
        <w:spacing w:line="360" w:lineRule="auto"/>
        <w:rPr>
          <w:rFonts w:ascii="Times New Roman" w:hAnsi="Times New Roman" w:cs="Times New Roman"/>
          <w:color w:val="252525"/>
        </w:rPr>
      </w:pPr>
    </w:p>
    <w:p w14:paraId="445A0AE7" w14:textId="77777777" w:rsidR="00B25017" w:rsidRPr="00B25017" w:rsidRDefault="00B25017" w:rsidP="00B25017">
      <w:pPr>
        <w:spacing w:line="360" w:lineRule="auto"/>
        <w:rPr>
          <w:rFonts w:ascii="Times New Roman" w:hAnsi="Times New Roman" w:cs="Times New Roman"/>
          <w:color w:val="252525"/>
        </w:rPr>
      </w:pPr>
    </w:p>
    <w:p w14:paraId="4D612752" w14:textId="77777777" w:rsidR="00B25017" w:rsidRPr="00B25017" w:rsidRDefault="00B25017" w:rsidP="00B25017">
      <w:pPr>
        <w:spacing w:line="360" w:lineRule="auto"/>
        <w:rPr>
          <w:rFonts w:ascii="Times New Roman" w:hAnsi="Times New Roman" w:cs="Times New Roman"/>
          <w:color w:val="252525"/>
        </w:rPr>
      </w:pPr>
    </w:p>
    <w:p w14:paraId="232E41BE" w14:textId="77777777" w:rsidR="00B25017" w:rsidRPr="00B25017" w:rsidRDefault="00B25017" w:rsidP="00B25017">
      <w:pPr>
        <w:spacing w:line="360" w:lineRule="auto"/>
        <w:rPr>
          <w:rFonts w:ascii="Times New Roman" w:hAnsi="Times New Roman" w:cs="Times New Roman"/>
          <w:color w:val="252525"/>
        </w:rPr>
      </w:pPr>
    </w:p>
    <w:p w14:paraId="409CDE68" w14:textId="77777777" w:rsidR="00B25017" w:rsidRPr="00B25017" w:rsidRDefault="00B25017" w:rsidP="00B25017">
      <w:pPr>
        <w:spacing w:line="360" w:lineRule="auto"/>
        <w:rPr>
          <w:rFonts w:ascii="Times New Roman" w:hAnsi="Times New Roman" w:cs="Times New Roman"/>
          <w:color w:val="252525"/>
        </w:rPr>
      </w:pPr>
    </w:p>
    <w:p w14:paraId="5D0D0117" w14:textId="77777777" w:rsidR="00B25017" w:rsidRPr="00B25017" w:rsidRDefault="00B25017" w:rsidP="00B25017">
      <w:pPr>
        <w:spacing w:line="360" w:lineRule="auto"/>
        <w:rPr>
          <w:rFonts w:ascii="Times New Roman" w:hAnsi="Times New Roman" w:cs="Times New Roman"/>
          <w:color w:val="252525"/>
        </w:rPr>
      </w:pPr>
    </w:p>
    <w:p w14:paraId="56EFA9DE" w14:textId="77777777" w:rsidR="00B25017" w:rsidRPr="00B25017" w:rsidRDefault="00B25017" w:rsidP="00B25017">
      <w:pPr>
        <w:spacing w:line="360" w:lineRule="auto"/>
        <w:rPr>
          <w:rFonts w:ascii="Times New Roman" w:hAnsi="Times New Roman" w:cs="Times New Roman"/>
          <w:color w:val="252525"/>
        </w:rPr>
      </w:pPr>
    </w:p>
    <w:p w14:paraId="435493AC" w14:textId="77777777" w:rsidR="00B25017" w:rsidRPr="00B25017" w:rsidRDefault="00B25017" w:rsidP="00B25017">
      <w:pPr>
        <w:spacing w:line="360" w:lineRule="auto"/>
        <w:rPr>
          <w:rFonts w:ascii="Times New Roman" w:hAnsi="Times New Roman" w:cs="Times New Roman"/>
          <w:color w:val="252525"/>
        </w:rPr>
      </w:pPr>
    </w:p>
    <w:p w14:paraId="1EB20826" w14:textId="77777777" w:rsidR="00B25017" w:rsidRPr="00B25017" w:rsidRDefault="00B25017" w:rsidP="00B25017">
      <w:pPr>
        <w:spacing w:line="360" w:lineRule="auto"/>
        <w:rPr>
          <w:rFonts w:ascii="Times New Roman" w:hAnsi="Times New Roman" w:cs="Times New Roman"/>
          <w:color w:val="252525"/>
        </w:rPr>
      </w:pPr>
    </w:p>
    <w:p w14:paraId="2EEF6B67" w14:textId="77777777" w:rsidR="00B25017" w:rsidRPr="00B25017" w:rsidRDefault="00B25017" w:rsidP="00B25017">
      <w:pPr>
        <w:spacing w:line="360" w:lineRule="auto"/>
        <w:rPr>
          <w:rFonts w:ascii="Times New Roman" w:hAnsi="Times New Roman" w:cs="Times New Roman"/>
          <w:color w:val="252525"/>
        </w:rPr>
      </w:pPr>
    </w:p>
    <w:p w14:paraId="31F820D7" w14:textId="77777777" w:rsidR="00B25017" w:rsidRPr="00B25017" w:rsidRDefault="00B25017" w:rsidP="00B25017">
      <w:pPr>
        <w:spacing w:line="360" w:lineRule="auto"/>
        <w:rPr>
          <w:rFonts w:ascii="Times New Roman" w:hAnsi="Times New Roman" w:cs="Times New Roman"/>
          <w:color w:val="252525"/>
        </w:rPr>
      </w:pPr>
    </w:p>
    <w:p w14:paraId="1710AA74" w14:textId="77777777" w:rsidR="00B25017" w:rsidRPr="00B25017" w:rsidRDefault="00B25017" w:rsidP="00B25017">
      <w:pPr>
        <w:spacing w:line="360" w:lineRule="auto"/>
        <w:rPr>
          <w:rFonts w:ascii="Times New Roman" w:hAnsi="Times New Roman" w:cs="Times New Roman"/>
          <w:color w:val="252525"/>
        </w:rPr>
      </w:pPr>
    </w:p>
    <w:p w14:paraId="7567EF84" w14:textId="77777777" w:rsidR="00B25017" w:rsidRPr="00B25017" w:rsidRDefault="00B25017" w:rsidP="00B25017">
      <w:pPr>
        <w:spacing w:line="360" w:lineRule="auto"/>
        <w:rPr>
          <w:rFonts w:ascii="Times New Roman" w:hAnsi="Times New Roman" w:cs="Times New Roman"/>
          <w:color w:val="252525"/>
        </w:rPr>
      </w:pPr>
    </w:p>
    <w:p w14:paraId="2F5C90D1" w14:textId="77777777" w:rsidR="00B25017" w:rsidRPr="00B25017" w:rsidRDefault="00B25017" w:rsidP="00B25017">
      <w:pPr>
        <w:spacing w:line="360" w:lineRule="auto"/>
        <w:rPr>
          <w:rFonts w:ascii="Times New Roman" w:hAnsi="Times New Roman" w:cs="Times New Roman"/>
          <w:color w:val="252525"/>
        </w:rPr>
      </w:pPr>
    </w:p>
    <w:p w14:paraId="0D2C7121" w14:textId="77777777" w:rsidR="00B25017" w:rsidRPr="00B25017" w:rsidRDefault="00B25017" w:rsidP="00B25017">
      <w:pPr>
        <w:spacing w:line="360" w:lineRule="auto"/>
        <w:rPr>
          <w:rFonts w:ascii="Times New Roman" w:hAnsi="Times New Roman" w:cs="Times New Roman"/>
          <w:color w:val="252525"/>
        </w:rPr>
      </w:pPr>
    </w:p>
    <w:p w14:paraId="7CFCB23C" w14:textId="77777777" w:rsidR="00B25017" w:rsidRPr="00B25017" w:rsidRDefault="00B25017" w:rsidP="00B25017">
      <w:pPr>
        <w:spacing w:line="360" w:lineRule="auto"/>
        <w:rPr>
          <w:rFonts w:ascii="Times New Roman" w:hAnsi="Times New Roman" w:cs="Times New Roman"/>
          <w:color w:val="252525"/>
        </w:rPr>
      </w:pPr>
    </w:p>
    <w:p w14:paraId="054EB14B" w14:textId="77777777" w:rsidR="00B25017" w:rsidRPr="00B25017" w:rsidRDefault="00B25017" w:rsidP="00B25017">
      <w:pPr>
        <w:spacing w:line="360" w:lineRule="auto"/>
        <w:rPr>
          <w:rFonts w:ascii="Times New Roman" w:hAnsi="Times New Roman" w:cs="Times New Roman"/>
          <w:color w:val="252525"/>
        </w:rPr>
      </w:pPr>
    </w:p>
    <w:p w14:paraId="36F449B6" w14:textId="77777777" w:rsidR="00B25017" w:rsidRPr="00B25017" w:rsidRDefault="00B25017" w:rsidP="00B25017">
      <w:pPr>
        <w:spacing w:line="360" w:lineRule="auto"/>
        <w:rPr>
          <w:rFonts w:ascii="Times New Roman" w:hAnsi="Times New Roman" w:cs="Times New Roman"/>
          <w:color w:val="252525"/>
        </w:rPr>
      </w:pPr>
    </w:p>
    <w:p w14:paraId="54BC9F30" w14:textId="77777777" w:rsidR="00B25017" w:rsidRPr="00B25017" w:rsidRDefault="00B25017" w:rsidP="00B25017">
      <w:pPr>
        <w:shd w:val="clear" w:color="auto" w:fill="FFFFFF"/>
        <w:spacing w:line="360" w:lineRule="auto"/>
        <w:rPr>
          <w:rFonts w:ascii="Times New Roman" w:eastAsia="Times New Roman" w:hAnsi="Times New Roman" w:cs="Times New Roman"/>
          <w:color w:val="000000" w:themeColor="text1"/>
          <w:lang w:eastAsia="en-GB"/>
        </w:rPr>
      </w:pPr>
    </w:p>
    <w:p w14:paraId="6333C6A2" w14:textId="77777777" w:rsidR="00B25017" w:rsidRPr="00B25017" w:rsidRDefault="00B25017" w:rsidP="00B25017">
      <w:pPr>
        <w:spacing w:after="240" w:line="360" w:lineRule="auto"/>
        <w:rPr>
          <w:rFonts w:ascii="Times New Roman" w:eastAsia="Times New Roman" w:hAnsi="Times New Roman" w:cs="Times New Roman"/>
          <w:lang w:eastAsia="en-GB"/>
        </w:rPr>
      </w:pPr>
    </w:p>
    <w:p w14:paraId="545818A8" w14:textId="77777777" w:rsidR="00B25017" w:rsidRPr="00B25017" w:rsidRDefault="00B25017" w:rsidP="00B25017">
      <w:pPr>
        <w:spacing w:line="360" w:lineRule="auto"/>
        <w:rPr>
          <w:rFonts w:ascii="Times New Roman" w:eastAsia="Times New Roman" w:hAnsi="Times New Roman" w:cs="Times New Roman"/>
          <w:lang w:eastAsia="en-GB"/>
        </w:rPr>
      </w:pPr>
    </w:p>
    <w:p w14:paraId="52B6BCC5" w14:textId="77777777" w:rsidR="00B25017" w:rsidRPr="00B25017" w:rsidRDefault="00B25017" w:rsidP="00B25017">
      <w:pPr>
        <w:spacing w:line="360" w:lineRule="auto"/>
        <w:rPr>
          <w:rFonts w:ascii="Times New Roman" w:hAnsi="Times New Roman" w:cs="Times New Roman"/>
        </w:rPr>
      </w:pPr>
    </w:p>
    <w:p w14:paraId="4774C64E" w14:textId="77777777" w:rsidR="00B25017" w:rsidRPr="00B25017" w:rsidRDefault="00B25017" w:rsidP="00B25017">
      <w:pPr>
        <w:spacing w:line="360" w:lineRule="auto"/>
        <w:rPr>
          <w:rFonts w:ascii="Times New Roman" w:hAnsi="Times New Roman" w:cs="Times New Roman"/>
        </w:rPr>
      </w:pPr>
    </w:p>
    <w:p w14:paraId="65E87806" w14:textId="77777777" w:rsidR="00B25017" w:rsidRPr="00B25017" w:rsidRDefault="00B25017" w:rsidP="00B25017">
      <w:pPr>
        <w:spacing w:line="360" w:lineRule="auto"/>
        <w:rPr>
          <w:rFonts w:ascii="Times New Roman" w:hAnsi="Times New Roman" w:cs="Times New Roman"/>
        </w:rPr>
      </w:pPr>
    </w:p>
    <w:p w14:paraId="22516848" w14:textId="77777777" w:rsidR="00B25017" w:rsidRPr="00B25017" w:rsidRDefault="00B25017" w:rsidP="00B25017">
      <w:pPr>
        <w:spacing w:line="360" w:lineRule="auto"/>
        <w:rPr>
          <w:rFonts w:ascii="Times New Roman" w:hAnsi="Times New Roman" w:cs="Times New Roman"/>
        </w:rPr>
      </w:pPr>
    </w:p>
    <w:p w14:paraId="281A4D6D" w14:textId="77777777" w:rsidR="00B25017" w:rsidRPr="00B25017" w:rsidRDefault="00B25017" w:rsidP="00B25017">
      <w:pPr>
        <w:spacing w:line="360" w:lineRule="auto"/>
        <w:rPr>
          <w:rFonts w:ascii="Times New Roman" w:hAnsi="Times New Roman" w:cs="Times New Roman"/>
        </w:rPr>
      </w:pPr>
    </w:p>
    <w:p w14:paraId="14191C14" w14:textId="77777777" w:rsidR="00B25017" w:rsidRPr="00B25017" w:rsidRDefault="00B25017" w:rsidP="00B25017">
      <w:pPr>
        <w:spacing w:line="360" w:lineRule="auto"/>
        <w:rPr>
          <w:rFonts w:ascii="Times New Roman" w:hAnsi="Times New Roman" w:cs="Times New Roman"/>
        </w:rPr>
      </w:pPr>
    </w:p>
    <w:p w14:paraId="2256D7B3" w14:textId="77777777" w:rsidR="00B25017" w:rsidRPr="00B25017" w:rsidRDefault="00B25017" w:rsidP="00B25017">
      <w:pPr>
        <w:spacing w:line="360" w:lineRule="auto"/>
        <w:rPr>
          <w:rFonts w:ascii="Times New Roman" w:hAnsi="Times New Roman" w:cs="Times New Roman"/>
        </w:rPr>
      </w:pPr>
    </w:p>
    <w:p w14:paraId="789DBCD9" w14:textId="77777777" w:rsidR="00B25017" w:rsidRPr="00B25017" w:rsidRDefault="00B25017" w:rsidP="00B25017">
      <w:pPr>
        <w:spacing w:line="360" w:lineRule="auto"/>
        <w:rPr>
          <w:rFonts w:ascii="Times New Roman" w:hAnsi="Times New Roman" w:cs="Times New Roman"/>
        </w:rPr>
      </w:pPr>
    </w:p>
    <w:p w14:paraId="5662D455" w14:textId="77777777" w:rsidR="00B25017" w:rsidRPr="00B25017" w:rsidRDefault="00B25017" w:rsidP="00B25017">
      <w:pPr>
        <w:spacing w:line="360" w:lineRule="auto"/>
        <w:rPr>
          <w:rFonts w:ascii="Times New Roman" w:hAnsi="Times New Roman" w:cs="Times New Roman"/>
        </w:rPr>
      </w:pPr>
    </w:p>
    <w:p w14:paraId="28789254" w14:textId="77777777" w:rsidR="00B25017" w:rsidRPr="00B25017" w:rsidRDefault="00B25017" w:rsidP="00B25017">
      <w:pPr>
        <w:spacing w:line="360" w:lineRule="auto"/>
        <w:rPr>
          <w:rFonts w:ascii="Times New Roman" w:hAnsi="Times New Roman" w:cs="Times New Roman"/>
        </w:rPr>
      </w:pPr>
    </w:p>
    <w:p w14:paraId="34926500" w14:textId="77777777" w:rsidR="00B25017" w:rsidRPr="00B25017" w:rsidRDefault="00B25017" w:rsidP="00B25017">
      <w:pPr>
        <w:spacing w:line="360" w:lineRule="auto"/>
        <w:rPr>
          <w:rFonts w:ascii="Times New Roman" w:hAnsi="Times New Roman" w:cs="Times New Roman"/>
        </w:rPr>
      </w:pPr>
      <w:r w:rsidRPr="00B25017">
        <w:rPr>
          <w:rFonts w:ascii="Times New Roman" w:hAnsi="Times New Roman" w:cs="Times New Roman"/>
        </w:rPr>
        <w:t>&gt;&gt;&gt;important&lt;&lt;&lt;</w:t>
      </w:r>
    </w:p>
    <w:p w14:paraId="6F398B96" w14:textId="77777777" w:rsidR="00B25017" w:rsidRPr="00B25017" w:rsidRDefault="00B25017" w:rsidP="00B25017">
      <w:pPr>
        <w:spacing w:line="360" w:lineRule="auto"/>
        <w:rPr>
          <w:rFonts w:ascii="Times New Roman" w:hAnsi="Times New Roman" w:cs="Times New Roman"/>
        </w:rPr>
      </w:pPr>
      <w:r w:rsidRPr="00B25017">
        <w:rPr>
          <w:rFonts w:ascii="Times New Roman" w:hAnsi="Times New Roman" w:cs="Times New Roman"/>
        </w:rPr>
        <w:t xml:space="preserve">Action For Children (no date) </w:t>
      </w:r>
      <w:hyperlink r:id="rId4" w:history="1">
        <w:r w:rsidRPr="00B25017">
          <w:rPr>
            <w:rStyle w:val="Hyperlink"/>
            <w:rFonts w:ascii="Times New Roman" w:hAnsi="Times New Roman" w:cs="Times New Roman"/>
          </w:rPr>
          <w:t>https://www.actionforchildren.org.uk/blog/what-is-sensory-play-and-why-is-it-</w:t>
        </w:r>
        <w:r w:rsidRPr="00B25017">
          <w:rPr>
            <w:rStyle w:val="Hyperlink"/>
            <w:rFonts w:ascii="Times New Roman" w:hAnsi="Times New Roman" w:cs="Times New Roman"/>
          </w:rPr>
          <w:lastRenderedPageBreak/>
          <w:t>important/#:~:text=Sensory%20play%20is%20any%20activity,the%20world%20that%20surrounds%20them</w:t>
        </w:r>
      </w:hyperlink>
      <w:r w:rsidRPr="00B25017">
        <w:rPr>
          <w:rFonts w:ascii="Times New Roman" w:hAnsi="Times New Roman" w:cs="Times New Roman"/>
        </w:rPr>
        <w:t>.</w:t>
      </w:r>
      <w:r w:rsidRPr="00B25017">
        <w:rPr>
          <w:rFonts w:ascii="Times New Roman" w:hAnsi="Times New Roman" w:cs="Times New Roman"/>
        </w:rPr>
        <w:t xml:space="preserve"> </w:t>
      </w:r>
    </w:p>
    <w:p w14:paraId="0DACEA7D" w14:textId="77777777" w:rsidR="00B25017" w:rsidRPr="00B25017" w:rsidRDefault="00B25017" w:rsidP="00B25017">
      <w:pPr>
        <w:spacing w:line="360" w:lineRule="auto"/>
        <w:rPr>
          <w:rFonts w:ascii="Times New Roman" w:eastAsia="Times New Roman" w:hAnsi="Times New Roman" w:cs="Times New Roman"/>
          <w:lang w:eastAsia="en-GB"/>
        </w:rPr>
      </w:pPr>
      <w:proofErr w:type="gramStart"/>
      <w:r w:rsidRPr="00B25017">
        <w:rPr>
          <w:rFonts w:ascii="Times New Roman" w:eastAsia="Times New Roman" w:hAnsi="Times New Roman" w:cs="Times New Roman"/>
          <w:color w:val="000000"/>
          <w:lang w:eastAsia="en-GB"/>
        </w:rPr>
        <w:t>Ginsburg,  (</w:t>
      </w:r>
      <w:proofErr w:type="gramEnd"/>
      <w:r w:rsidRPr="00B25017">
        <w:rPr>
          <w:rFonts w:ascii="Times New Roman" w:eastAsia="Times New Roman" w:hAnsi="Times New Roman" w:cs="Times New Roman"/>
          <w:color w:val="000000"/>
          <w:lang w:eastAsia="en-GB"/>
        </w:rPr>
        <w:t xml:space="preserve">2007). The importance of play in promoting healthy child development and maintaining strong parent-child bonds. </w:t>
      </w:r>
      <w:r w:rsidRPr="00B25017">
        <w:rPr>
          <w:rFonts w:ascii="Times New Roman" w:eastAsia="Times New Roman" w:hAnsi="Times New Roman" w:cs="Times New Roman"/>
          <w:color w:val="000000"/>
          <w:lang w:eastAsia="en-GB"/>
        </w:rPr>
        <w:t>Paediatrics</w:t>
      </w:r>
      <w:r w:rsidRPr="00B25017">
        <w:rPr>
          <w:rFonts w:ascii="Times New Roman" w:eastAsia="Times New Roman" w:hAnsi="Times New Roman" w:cs="Times New Roman"/>
          <w:color w:val="000000"/>
          <w:lang w:eastAsia="en-GB"/>
        </w:rPr>
        <w:t xml:space="preserve">, </w:t>
      </w:r>
    </w:p>
    <w:p w14:paraId="3DAC6D97" w14:textId="77777777" w:rsidR="00B25017" w:rsidRPr="00B25017" w:rsidRDefault="00B25017" w:rsidP="00B25017">
      <w:pPr>
        <w:spacing w:line="360" w:lineRule="auto"/>
        <w:rPr>
          <w:rFonts w:ascii="Times New Roman" w:eastAsia="Times New Roman" w:hAnsi="Times New Roman" w:cs="Times New Roman"/>
          <w:color w:val="000000" w:themeColor="text1"/>
          <w:lang w:eastAsia="en-GB"/>
        </w:rPr>
      </w:pPr>
      <w:r w:rsidRPr="00B25017">
        <w:rPr>
          <w:rFonts w:ascii="Times New Roman" w:hAnsi="Times New Roman" w:cs="Times New Roman"/>
          <w:color w:val="252525"/>
        </w:rPr>
        <w:t>Gray (2011). The decline of play and the rise of psychopathology in children and adolescents. American Journal of Play,</w:t>
      </w:r>
    </w:p>
    <w:p w14:paraId="1AF50BD4" w14:textId="3532813A" w:rsidR="00B25017" w:rsidRPr="00B25017" w:rsidRDefault="00B25017" w:rsidP="00B25017">
      <w:pPr>
        <w:spacing w:line="360" w:lineRule="auto"/>
        <w:rPr>
          <w:rFonts w:ascii="Times New Roman" w:hAnsi="Times New Roman" w:cs="Times New Roman"/>
          <w:color w:val="252525"/>
        </w:rPr>
      </w:pPr>
      <w:r w:rsidRPr="00B25017">
        <w:rPr>
          <w:rFonts w:ascii="Times New Roman" w:hAnsi="Times New Roman" w:cs="Times New Roman"/>
          <w:color w:val="252525"/>
        </w:rPr>
        <w:t>Howard, J., &amp; McInnes, K. (2017). Self-directed play: Engaging in free play and leisure for improved engagement and wellbeing. Annals of Leisure Research</w:t>
      </w:r>
    </w:p>
    <w:p w14:paraId="45D392EA" w14:textId="77777777" w:rsidR="00B25017" w:rsidRPr="00B25017" w:rsidRDefault="00B25017" w:rsidP="00B25017">
      <w:pPr>
        <w:spacing w:line="360" w:lineRule="auto"/>
        <w:rPr>
          <w:rFonts w:ascii="Times New Roman" w:hAnsi="Times New Roman" w:cs="Times New Roman"/>
        </w:rPr>
      </w:pPr>
      <w:hyperlink r:id="rId5" w:history="1">
        <w:r w:rsidRPr="00B25017">
          <w:rPr>
            <w:rStyle w:val="Hyperlink"/>
            <w:rFonts w:ascii="Times New Roman" w:hAnsi="Times New Roman" w:cs="Times New Roman"/>
          </w:rPr>
          <w:t>https://www.u</w:t>
        </w:r>
        <w:r w:rsidRPr="00B25017">
          <w:rPr>
            <w:rStyle w:val="Hyperlink"/>
            <w:rFonts w:ascii="Times New Roman" w:hAnsi="Times New Roman" w:cs="Times New Roman"/>
          </w:rPr>
          <w:t>n</w:t>
        </w:r>
        <w:r w:rsidRPr="00B25017">
          <w:rPr>
            <w:rStyle w:val="Hyperlink"/>
            <w:rFonts w:ascii="Times New Roman" w:hAnsi="Times New Roman" w:cs="Times New Roman"/>
          </w:rPr>
          <w:t>icef.org/sites/default/f</w:t>
        </w:r>
        <w:r w:rsidRPr="00B25017">
          <w:rPr>
            <w:rStyle w:val="Hyperlink"/>
            <w:rFonts w:ascii="Times New Roman" w:hAnsi="Times New Roman" w:cs="Times New Roman"/>
          </w:rPr>
          <w:t>i</w:t>
        </w:r>
        <w:r w:rsidRPr="00B25017">
          <w:rPr>
            <w:rStyle w:val="Hyperlink"/>
            <w:rFonts w:ascii="Times New Roman" w:hAnsi="Times New Roman" w:cs="Times New Roman"/>
          </w:rPr>
          <w:t>les/2018-12/UNICEF-Lego-Foundation-Learning-through-Pl</w:t>
        </w:r>
        <w:r w:rsidRPr="00B25017">
          <w:rPr>
            <w:rStyle w:val="Hyperlink"/>
            <w:rFonts w:ascii="Times New Roman" w:hAnsi="Times New Roman" w:cs="Times New Roman"/>
          </w:rPr>
          <w:t>a</w:t>
        </w:r>
        <w:r w:rsidRPr="00B25017">
          <w:rPr>
            <w:rStyle w:val="Hyperlink"/>
            <w:rFonts w:ascii="Times New Roman" w:hAnsi="Times New Roman" w:cs="Times New Roman"/>
          </w:rPr>
          <w:t>y.pdf</w:t>
        </w:r>
      </w:hyperlink>
      <w:r w:rsidRPr="00B25017">
        <w:rPr>
          <w:rFonts w:ascii="Times New Roman" w:hAnsi="Times New Roman" w:cs="Times New Roman"/>
        </w:rPr>
        <w:t xml:space="preserve"> </w:t>
      </w:r>
    </w:p>
    <w:p w14:paraId="60B7FF1C" w14:textId="77777777" w:rsidR="00B25017" w:rsidRPr="00B25017" w:rsidRDefault="00B25017" w:rsidP="00B25017">
      <w:pPr>
        <w:spacing w:line="360" w:lineRule="auto"/>
        <w:rPr>
          <w:rFonts w:ascii="Times New Roman" w:hAnsi="Times New Roman" w:cs="Times New Roman"/>
        </w:rPr>
      </w:pPr>
      <w:r w:rsidRPr="00B25017">
        <w:rPr>
          <w:rFonts w:ascii="Times New Roman" w:hAnsi="Times New Roman" w:cs="Times New Roman"/>
        </w:rPr>
        <w:t xml:space="preserve">J </w:t>
      </w:r>
      <w:proofErr w:type="spellStart"/>
      <w:r w:rsidRPr="00B25017">
        <w:rPr>
          <w:rFonts w:ascii="Times New Roman" w:hAnsi="Times New Roman" w:cs="Times New Roman"/>
        </w:rPr>
        <w:t>Intell</w:t>
      </w:r>
      <w:proofErr w:type="spellEnd"/>
      <w:r w:rsidRPr="00B25017">
        <w:rPr>
          <w:rFonts w:ascii="Times New Roman" w:hAnsi="Times New Roman" w:cs="Times New Roman"/>
        </w:rPr>
        <w:t xml:space="preserve"> (August 2023) </w:t>
      </w:r>
      <w:hyperlink r:id="rId6" w:history="1">
        <w:r w:rsidRPr="00B25017">
          <w:rPr>
            <w:rStyle w:val="Hyperlink"/>
            <w:rFonts w:ascii="Times New Roman" w:hAnsi="Times New Roman" w:cs="Times New Roman"/>
          </w:rPr>
          <w:t>https://www.ncbi.nlm.nih.gov/pmc/articles/PMC10456023/#:~:text=The%20open%2Dended%20nature%20of,regulation%2C%20and%20problem%2Dsolving</w:t>
        </w:r>
      </w:hyperlink>
      <w:r w:rsidRPr="00B25017">
        <w:rPr>
          <w:rFonts w:ascii="Times New Roman" w:hAnsi="Times New Roman" w:cs="Times New Roman"/>
        </w:rPr>
        <w:t>.</w:t>
      </w:r>
    </w:p>
    <w:p w14:paraId="0DC2C8CA" w14:textId="77777777" w:rsidR="00B25017" w:rsidRPr="00B25017" w:rsidRDefault="00B25017" w:rsidP="00B25017">
      <w:pPr>
        <w:spacing w:line="360" w:lineRule="auto"/>
        <w:rPr>
          <w:rFonts w:ascii="Times New Roman" w:eastAsia="Times New Roman" w:hAnsi="Times New Roman" w:cs="Times New Roman"/>
          <w:color w:val="000000"/>
          <w:lang w:eastAsia="en-GB"/>
        </w:rPr>
      </w:pPr>
      <w:r w:rsidRPr="00B25017">
        <w:rPr>
          <w:rFonts w:ascii="Times New Roman" w:eastAsia="Times New Roman" w:hAnsi="Times New Roman" w:cs="Times New Roman"/>
          <w:color w:val="000000"/>
          <w:lang w:eastAsia="en-GB"/>
        </w:rPr>
        <w:t>Lester &amp; Russell</w:t>
      </w:r>
      <w:r w:rsidRPr="00B25017">
        <w:rPr>
          <w:rFonts w:ascii="Times New Roman" w:eastAsia="Times New Roman" w:hAnsi="Times New Roman" w:cs="Times New Roman"/>
          <w:color w:val="000000"/>
          <w:lang w:eastAsia="en-GB"/>
        </w:rPr>
        <w:t xml:space="preserve"> </w:t>
      </w:r>
      <w:r w:rsidRPr="00B25017">
        <w:rPr>
          <w:rFonts w:ascii="Times New Roman" w:eastAsia="Times New Roman" w:hAnsi="Times New Roman" w:cs="Times New Roman"/>
          <w:color w:val="000000"/>
          <w:lang w:eastAsia="en-GB"/>
        </w:rPr>
        <w:t>(2008). Play for a change: Play, policy and practice: A review of contemporary perspectives. Open University Press.</w:t>
      </w:r>
    </w:p>
    <w:p w14:paraId="049DAB47" w14:textId="77777777" w:rsidR="00B25017" w:rsidRPr="00B25017" w:rsidRDefault="00B25017" w:rsidP="00B25017">
      <w:pPr>
        <w:spacing w:line="360" w:lineRule="auto"/>
        <w:rPr>
          <w:rFonts w:ascii="Times New Roman" w:hAnsi="Times New Roman" w:cs="Times New Roman"/>
        </w:rPr>
      </w:pPr>
      <w:r w:rsidRPr="00B25017">
        <w:rPr>
          <w:rFonts w:ascii="Times New Roman" w:hAnsi="Times New Roman" w:cs="Times New Roman"/>
        </w:rPr>
        <w:t xml:space="preserve">Only about children (no date) </w:t>
      </w:r>
      <w:hyperlink r:id="rId7" w:history="1">
        <w:r w:rsidRPr="00B25017">
          <w:rPr>
            <w:rStyle w:val="Hyperlink"/>
            <w:rFonts w:ascii="Times New Roman" w:hAnsi="Times New Roman" w:cs="Times New Roman"/>
          </w:rPr>
          <w:t>https://www.oac.edu.au/news-views/sensory-play/#:~:text=Jean%20Piaget%20is%20somewhat%20of,“play”%20than%20we%20understood</w:t>
        </w:r>
      </w:hyperlink>
      <w:r w:rsidRPr="00B25017">
        <w:rPr>
          <w:rFonts w:ascii="Times New Roman" w:hAnsi="Times New Roman" w:cs="Times New Roman"/>
        </w:rPr>
        <w:t>.</w:t>
      </w:r>
      <w:r w:rsidRPr="00B25017">
        <w:rPr>
          <w:rFonts w:ascii="Times New Roman" w:hAnsi="Times New Roman" w:cs="Times New Roman"/>
        </w:rPr>
        <w:t xml:space="preserve"> </w:t>
      </w:r>
    </w:p>
    <w:p w14:paraId="2FC0779E" w14:textId="77777777" w:rsidR="00B25017" w:rsidRPr="00B25017" w:rsidRDefault="00B25017" w:rsidP="00B25017">
      <w:pPr>
        <w:spacing w:line="360" w:lineRule="auto"/>
        <w:rPr>
          <w:rFonts w:ascii="Times New Roman" w:hAnsi="Times New Roman" w:cs="Times New Roman"/>
        </w:rPr>
      </w:pPr>
      <w:r w:rsidRPr="00B25017">
        <w:rPr>
          <w:rFonts w:ascii="Times New Roman" w:hAnsi="Times New Roman" w:cs="Times New Roman"/>
        </w:rPr>
        <w:t>Pacey (March 2019)</w:t>
      </w:r>
      <w:hyperlink r:id="rId8" w:history="1">
        <w:r w:rsidRPr="00B25017">
          <w:rPr>
            <w:rStyle w:val="Hyperlink"/>
            <w:rFonts w:ascii="Times New Roman" w:hAnsi="Times New Roman" w:cs="Times New Roman"/>
          </w:rPr>
          <w:t>https://www.pacey.org.uk/news-and-views/pacey-blog/2019/march-2019/getting-to-grips-with-loose-parts-play/#:~:text=What%20is%20the%20theory%20behind,parts%20environment%20to%20child%20development</w:t>
        </w:r>
      </w:hyperlink>
      <w:r w:rsidRPr="00B25017">
        <w:rPr>
          <w:rFonts w:ascii="Times New Roman" w:hAnsi="Times New Roman" w:cs="Times New Roman"/>
        </w:rPr>
        <w:t>.</w:t>
      </w:r>
      <w:r w:rsidRPr="00B25017">
        <w:rPr>
          <w:rFonts w:ascii="Times New Roman" w:hAnsi="Times New Roman" w:cs="Times New Roman"/>
        </w:rPr>
        <w:t xml:space="preserve">  </w:t>
      </w:r>
    </w:p>
    <w:p w14:paraId="05B9C46A" w14:textId="77777777" w:rsidR="00B25017" w:rsidRPr="00B25017" w:rsidRDefault="00B25017" w:rsidP="00B25017">
      <w:pPr>
        <w:spacing w:line="360" w:lineRule="auto"/>
        <w:rPr>
          <w:rFonts w:ascii="Times New Roman" w:hAnsi="Times New Roman" w:cs="Times New Roman"/>
        </w:rPr>
      </w:pPr>
      <w:r w:rsidRPr="00B25017">
        <w:rPr>
          <w:rFonts w:ascii="Times New Roman" w:hAnsi="Times New Roman" w:cs="Times New Roman"/>
        </w:rPr>
        <w:t xml:space="preserve">Play Scotland (no date) </w:t>
      </w:r>
      <w:hyperlink r:id="rId9" w:history="1">
        <w:r w:rsidRPr="00B25017">
          <w:rPr>
            <w:rStyle w:val="Hyperlink"/>
            <w:rFonts w:ascii="Times New Roman" w:hAnsi="Times New Roman" w:cs="Times New Roman"/>
          </w:rPr>
          <w:t>https://www.playscotland.org/learn/what-is-play/</w:t>
        </w:r>
      </w:hyperlink>
      <w:r w:rsidRPr="00B25017">
        <w:rPr>
          <w:rFonts w:ascii="Times New Roman" w:hAnsi="Times New Roman" w:cs="Times New Roman"/>
        </w:rPr>
        <w:t xml:space="preserve"> </w:t>
      </w:r>
    </w:p>
    <w:p w14:paraId="42B0CC15" w14:textId="77777777" w:rsidR="00B25017" w:rsidRPr="00B25017" w:rsidRDefault="00B25017" w:rsidP="00B25017">
      <w:pPr>
        <w:spacing w:line="360" w:lineRule="auto"/>
        <w:rPr>
          <w:rFonts w:ascii="Times New Roman" w:hAnsi="Times New Roman" w:cs="Times New Roman"/>
        </w:rPr>
      </w:pPr>
      <w:r w:rsidRPr="00B25017">
        <w:rPr>
          <w:rFonts w:ascii="Times New Roman" w:hAnsi="Times New Roman" w:cs="Times New Roman"/>
        </w:rPr>
        <w:t xml:space="preserve">references </w:t>
      </w:r>
    </w:p>
    <w:p w14:paraId="1392169A" w14:textId="77777777" w:rsidR="00B25017" w:rsidRPr="00B25017" w:rsidRDefault="00B25017" w:rsidP="00B25017">
      <w:pPr>
        <w:spacing w:line="360" w:lineRule="auto"/>
        <w:rPr>
          <w:rFonts w:ascii="Times New Roman" w:hAnsi="Times New Roman" w:cs="Times New Roman"/>
          <w:color w:val="252525"/>
        </w:rPr>
      </w:pPr>
      <w:r w:rsidRPr="00B25017">
        <w:rPr>
          <w:rFonts w:ascii="Times New Roman" w:hAnsi="Times New Roman" w:cs="Times New Roman"/>
          <w:color w:val="252525"/>
        </w:rPr>
        <w:t xml:space="preserve">Shannon( </w:t>
      </w:r>
      <w:proofErr w:type="spellStart"/>
      <w:r w:rsidRPr="00B25017">
        <w:rPr>
          <w:rFonts w:ascii="Times New Roman" w:hAnsi="Times New Roman" w:cs="Times New Roman"/>
          <w:color w:val="252525"/>
        </w:rPr>
        <w:t>Febuary</w:t>
      </w:r>
      <w:proofErr w:type="spellEnd"/>
      <w:r w:rsidRPr="00B25017">
        <w:rPr>
          <w:rFonts w:ascii="Times New Roman" w:hAnsi="Times New Roman" w:cs="Times New Roman"/>
          <w:color w:val="252525"/>
        </w:rPr>
        <w:t xml:space="preserve"> 2023) </w:t>
      </w:r>
      <w:hyperlink r:id="rId10" w:history="1">
        <w:r w:rsidRPr="00B25017">
          <w:rPr>
            <w:rStyle w:val="Hyperlink"/>
            <w:rFonts w:ascii="Times New Roman" w:hAnsi="Times New Roman" w:cs="Times New Roman"/>
          </w:rPr>
          <w:t>https://www.famly.co/blog/open-ended-questions-early-years#:~:text=Instead%20of%20giving%20them%20the,and%20succeed%20on%20their%20own</w:t>
        </w:r>
      </w:hyperlink>
      <w:r w:rsidRPr="00B25017">
        <w:rPr>
          <w:rFonts w:ascii="Times New Roman" w:hAnsi="Times New Roman" w:cs="Times New Roman"/>
          <w:color w:val="252525"/>
        </w:rPr>
        <w:t>.</w:t>
      </w:r>
      <w:r w:rsidRPr="00B25017">
        <w:rPr>
          <w:rFonts w:ascii="Times New Roman" w:hAnsi="Times New Roman" w:cs="Times New Roman"/>
          <w:color w:val="252525"/>
        </w:rPr>
        <w:t xml:space="preserve"> </w:t>
      </w:r>
    </w:p>
    <w:p w14:paraId="6679C4AB" w14:textId="77777777" w:rsidR="00B25017" w:rsidRPr="00B25017" w:rsidRDefault="00B25017" w:rsidP="00B25017">
      <w:pPr>
        <w:spacing w:line="360" w:lineRule="auto"/>
        <w:rPr>
          <w:rFonts w:ascii="Times New Roman" w:hAnsi="Times New Roman" w:cs="Times New Roman"/>
          <w:color w:val="252525"/>
        </w:rPr>
      </w:pPr>
      <w:r w:rsidRPr="00B25017">
        <w:rPr>
          <w:rFonts w:ascii="Times New Roman" w:hAnsi="Times New Roman" w:cs="Times New Roman"/>
          <w:color w:val="252525"/>
        </w:rPr>
        <w:t xml:space="preserve">The UK government (no date) </w:t>
      </w:r>
      <w:hyperlink r:id="rId11" w:history="1">
        <w:r w:rsidRPr="00B25017">
          <w:rPr>
            <w:rStyle w:val="Hyperlink"/>
            <w:rFonts w:ascii="Times New Roman" w:hAnsi="Times New Roman" w:cs="Times New Roman"/>
          </w:rPr>
          <w:t>https://help-for-early-years-providers.education.gov.uk/expressive-arts-and-design/self-expression#</w:t>
        </w:r>
      </w:hyperlink>
      <w:r w:rsidRPr="00B25017">
        <w:rPr>
          <w:rFonts w:ascii="Times New Roman" w:hAnsi="Times New Roman" w:cs="Times New Roman"/>
          <w:color w:val="252525"/>
        </w:rPr>
        <w:t xml:space="preserve"> </w:t>
      </w:r>
    </w:p>
    <w:p w14:paraId="687AD333" w14:textId="77777777" w:rsidR="00B25017" w:rsidRPr="00B25017" w:rsidRDefault="00B25017" w:rsidP="00B25017">
      <w:pPr>
        <w:spacing w:line="360" w:lineRule="auto"/>
        <w:rPr>
          <w:rFonts w:ascii="Times New Roman" w:hAnsi="Times New Roman" w:cs="Times New Roman"/>
          <w:color w:val="252525"/>
        </w:rPr>
      </w:pPr>
      <w:proofErr w:type="gramStart"/>
      <w:r w:rsidRPr="00B25017">
        <w:rPr>
          <w:rFonts w:ascii="Times New Roman" w:hAnsi="Times New Roman" w:cs="Times New Roman"/>
          <w:color w:val="252525"/>
        </w:rPr>
        <w:t>West Sussex county</w:t>
      </w:r>
      <w:proofErr w:type="gramEnd"/>
      <w:r w:rsidRPr="00B25017">
        <w:rPr>
          <w:rFonts w:ascii="Times New Roman" w:hAnsi="Times New Roman" w:cs="Times New Roman"/>
          <w:color w:val="252525"/>
        </w:rPr>
        <w:t xml:space="preserve"> council (March 2021) </w:t>
      </w:r>
      <w:hyperlink r:id="rId12" w:history="1">
        <w:r w:rsidRPr="00B25017">
          <w:rPr>
            <w:rStyle w:val="Hyperlink"/>
            <w:rFonts w:ascii="Times New Roman" w:hAnsi="Times New Roman" w:cs="Times New Roman"/>
          </w:rPr>
          <w:t>https://www.westsussex.gov.uk/media/5555/effective_poa_and_planning.pdf</w:t>
        </w:r>
      </w:hyperlink>
      <w:r w:rsidRPr="00B25017">
        <w:rPr>
          <w:rFonts w:ascii="Times New Roman" w:hAnsi="Times New Roman" w:cs="Times New Roman"/>
          <w:color w:val="252525"/>
        </w:rPr>
        <w:t xml:space="preserve"> </w:t>
      </w:r>
    </w:p>
    <w:sectPr w:rsidR="00B25017" w:rsidRPr="00B250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652"/>
    <w:rsid w:val="005B6652"/>
    <w:rsid w:val="007551DD"/>
    <w:rsid w:val="00873338"/>
    <w:rsid w:val="00B25017"/>
    <w:rsid w:val="00E90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B98B2E"/>
  <w15:docId w15:val="{2CC74D38-A088-1240-A4B1-796063F52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5017"/>
    <w:rPr>
      <w:color w:val="0563C1" w:themeColor="hyperlink"/>
      <w:u w:val="single"/>
    </w:rPr>
  </w:style>
  <w:style w:type="character" w:styleId="UnresolvedMention">
    <w:name w:val="Unresolved Mention"/>
    <w:basedOn w:val="DefaultParagraphFont"/>
    <w:uiPriority w:val="99"/>
    <w:semiHidden/>
    <w:unhideWhenUsed/>
    <w:rsid w:val="00B25017"/>
    <w:rPr>
      <w:color w:val="605E5C"/>
      <w:shd w:val="clear" w:color="auto" w:fill="E1DFDD"/>
    </w:rPr>
  </w:style>
  <w:style w:type="character" w:styleId="FollowedHyperlink">
    <w:name w:val="FollowedHyperlink"/>
    <w:basedOn w:val="DefaultParagraphFont"/>
    <w:uiPriority w:val="99"/>
    <w:semiHidden/>
    <w:unhideWhenUsed/>
    <w:rsid w:val="00B25017"/>
    <w:rPr>
      <w:color w:val="954F72" w:themeColor="followedHyperlink"/>
      <w:u w:val="single"/>
    </w:rPr>
  </w:style>
  <w:style w:type="paragraph" w:styleId="NormalWeb">
    <w:name w:val="Normal (Web)"/>
    <w:basedOn w:val="Normal"/>
    <w:uiPriority w:val="99"/>
    <w:semiHidden/>
    <w:unhideWhenUsed/>
    <w:rsid w:val="00B2501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8725">
      <w:bodyDiv w:val="1"/>
      <w:marLeft w:val="0"/>
      <w:marRight w:val="0"/>
      <w:marTop w:val="0"/>
      <w:marBottom w:val="0"/>
      <w:divBdr>
        <w:top w:val="none" w:sz="0" w:space="0" w:color="auto"/>
        <w:left w:val="none" w:sz="0" w:space="0" w:color="auto"/>
        <w:bottom w:val="none" w:sz="0" w:space="0" w:color="auto"/>
        <w:right w:val="none" w:sz="0" w:space="0" w:color="auto"/>
      </w:divBdr>
    </w:div>
    <w:div w:id="478303641">
      <w:bodyDiv w:val="1"/>
      <w:marLeft w:val="0"/>
      <w:marRight w:val="0"/>
      <w:marTop w:val="0"/>
      <w:marBottom w:val="0"/>
      <w:divBdr>
        <w:top w:val="none" w:sz="0" w:space="0" w:color="auto"/>
        <w:left w:val="none" w:sz="0" w:space="0" w:color="auto"/>
        <w:bottom w:val="none" w:sz="0" w:space="0" w:color="auto"/>
        <w:right w:val="none" w:sz="0" w:space="0" w:color="auto"/>
      </w:divBdr>
    </w:div>
    <w:div w:id="1166089485">
      <w:bodyDiv w:val="1"/>
      <w:marLeft w:val="0"/>
      <w:marRight w:val="0"/>
      <w:marTop w:val="0"/>
      <w:marBottom w:val="0"/>
      <w:divBdr>
        <w:top w:val="none" w:sz="0" w:space="0" w:color="auto"/>
        <w:left w:val="none" w:sz="0" w:space="0" w:color="auto"/>
        <w:bottom w:val="none" w:sz="0" w:space="0" w:color="auto"/>
        <w:right w:val="none" w:sz="0" w:space="0" w:color="auto"/>
      </w:divBdr>
    </w:div>
    <w:div w:id="1651791258">
      <w:bodyDiv w:val="1"/>
      <w:marLeft w:val="0"/>
      <w:marRight w:val="0"/>
      <w:marTop w:val="0"/>
      <w:marBottom w:val="0"/>
      <w:divBdr>
        <w:top w:val="none" w:sz="0" w:space="0" w:color="auto"/>
        <w:left w:val="none" w:sz="0" w:space="0" w:color="auto"/>
        <w:bottom w:val="none" w:sz="0" w:space="0" w:color="auto"/>
        <w:right w:val="none" w:sz="0" w:space="0" w:color="auto"/>
      </w:divBdr>
    </w:div>
    <w:div w:id="20092897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pacey.org.uk/news-and-views/pacey-blog/2019/march-2019/getting-to-grips-with-loose-parts-play/#:~:text=What%20is%20the%20theory%20behind,parts%20environment%20to%20child%20development"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oac.edu.au/news-views/sensory-play/#:~:text=Jean%20Piaget%20is%20somewhat%20of,&#8220;play&#8221;%20than%20we%20understood" TargetMode="External"/><Relationship Id="rId12" Type="http://schemas.openxmlformats.org/officeDocument/2006/relationships/hyperlink" Target="https://www.westsussex.gov.uk/media/5555/effective_poa_and_planning.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pmc/articles/PMC10456023/#:~:text=The%20open%2Dended%20nature%20of,regulation%2C%20and%20problem%2Dsolving" TargetMode="External"/><Relationship Id="rId11" Type="http://schemas.openxmlformats.org/officeDocument/2006/relationships/hyperlink" Target="https://help-for-early-years-providers.education.gov.uk/expressive-arts-and-design/self-expression#" TargetMode="External"/><Relationship Id="rId5" Type="http://schemas.openxmlformats.org/officeDocument/2006/relationships/hyperlink" Target="https://www.unicef.org/sites/default/files/2018-12/UNICEF-Lego-Foundation-Learning-through-Play.pdf" TargetMode="External"/><Relationship Id="rId10" Type="http://schemas.openxmlformats.org/officeDocument/2006/relationships/hyperlink" Target="https://www.famly.co/blog/open-ended-questions-early-years#:~:text=Instead%20of%20giving%20them%20the,and%20succeed%20on%20their%20own" TargetMode="External"/><Relationship Id="rId4" Type="http://schemas.openxmlformats.org/officeDocument/2006/relationships/hyperlink" Target="https://www.actionforchildren.org.uk/blog/what-is-sensory-play-and-why-is-it-important/#:~:text=Sensory%20play%20is%20any%20activity,the%20world%20that%20surrounds%20them" TargetMode="External"/><Relationship Id="rId9" Type="http://schemas.openxmlformats.org/officeDocument/2006/relationships/hyperlink" Target="https://www.playscotland.org/learn/what-is-pla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TotalTime>
  <Pages>7</Pages>
  <Words>2152</Words>
  <Characters>12271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Tiegan Dickeson (2107308)</dc:creator>
  <cp:keywords/>
  <dc:description/>
  <cp:lastModifiedBy>Tiegan Dickeson (2107308)</cp:lastModifiedBy>
  <cp:revision>1</cp:revision>
  <dcterms:created xsi:type="dcterms:W3CDTF">2024-02-26T17:12:00Z</dcterms:created>
  <dcterms:modified xsi:type="dcterms:W3CDTF">2024-04-15T22:53:00Z</dcterms:modified>
</cp:coreProperties>
</file>