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2060DE" w14:textId="77777777" w:rsidR="008E775E" w:rsidRDefault="00A23949" w:rsidP="003E5EC5">
      <w:pPr>
        <w:jc w:val="center"/>
      </w:pPr>
      <w:r>
        <w:t xml:space="preserve"> </w:t>
      </w:r>
    </w:p>
    <w:p w14:paraId="40310A07" w14:textId="77777777" w:rsidR="008E775E" w:rsidRDefault="008E775E" w:rsidP="008E775E">
      <w:pPr>
        <w:jc w:val="center"/>
      </w:pPr>
      <w:r w:rsidRPr="00C155D2">
        <w:rPr>
          <w:noProof/>
        </w:rPr>
        <w:drawing>
          <wp:inline distT="0" distB="0" distL="0" distR="0" wp14:anchorId="33D3A568" wp14:editId="597D63FE">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345A7F2B" w14:textId="77777777" w:rsidR="008E775E" w:rsidRDefault="008E775E" w:rsidP="008E775E">
      <w:pPr>
        <w:jc w:val="center"/>
      </w:pPr>
    </w:p>
    <w:p w14:paraId="29ADFE9D" w14:textId="77777777" w:rsidR="00587469" w:rsidRPr="00B76F7D" w:rsidRDefault="00587469" w:rsidP="00587469">
      <w:pPr>
        <w:spacing w:before="100" w:beforeAutospacing="1" w:after="100" w:afterAutospacing="1" w:line="240" w:lineRule="auto"/>
        <w:jc w:val="center"/>
        <w:rPr>
          <w:rFonts w:ascii="Times New Roman" w:hAnsi="Times New Roman"/>
          <w:sz w:val="50"/>
          <w:szCs w:val="50"/>
          <w:lang w:val="en-GB"/>
        </w:rPr>
      </w:pPr>
      <w:r w:rsidRPr="00B76F7D">
        <w:rPr>
          <w:rFonts w:ascii="Arial" w:hAnsi="Arial" w:cs="Arial"/>
          <w:b/>
          <w:bCs/>
          <w:sz w:val="50"/>
          <w:szCs w:val="50"/>
          <w:lang w:val="en-GB"/>
        </w:rPr>
        <w:t>BA Leadership and Management Skills for the Workplace</w:t>
      </w:r>
    </w:p>
    <w:p w14:paraId="130D963E" w14:textId="77777777" w:rsidR="00587469" w:rsidRDefault="00587469" w:rsidP="00587469">
      <w:pPr>
        <w:jc w:val="center"/>
        <w:rPr>
          <w:b/>
          <w:sz w:val="38"/>
        </w:rPr>
      </w:pPr>
    </w:p>
    <w:p w14:paraId="0B498DC3" w14:textId="77777777" w:rsidR="00587469" w:rsidRDefault="00587469" w:rsidP="00587469">
      <w:pPr>
        <w:jc w:val="center"/>
        <w:rPr>
          <w:b/>
          <w:sz w:val="38"/>
        </w:rPr>
      </w:pPr>
    </w:p>
    <w:p w14:paraId="1FD01F06" w14:textId="77777777" w:rsidR="00587469" w:rsidRPr="00B76F7D" w:rsidRDefault="00587469" w:rsidP="00587469">
      <w:pPr>
        <w:jc w:val="center"/>
        <w:rPr>
          <w:rFonts w:ascii="Times New Roman" w:hAnsi="Times New Roman"/>
          <w:b/>
          <w:sz w:val="40"/>
        </w:rPr>
      </w:pPr>
      <w:r w:rsidRPr="00B76F7D">
        <w:rPr>
          <w:rFonts w:ascii="Times New Roman" w:hAnsi="Times New Roman"/>
          <w:b/>
          <w:sz w:val="40"/>
        </w:rPr>
        <w:t xml:space="preserve">Name: </w:t>
      </w:r>
      <w:r w:rsidRPr="00B76F7D">
        <w:rPr>
          <w:rFonts w:ascii="Tahoma" w:hAnsi="Tahoma" w:cs="Tahoma"/>
          <w:b/>
          <w:sz w:val="32"/>
          <w:szCs w:val="32"/>
        </w:rPr>
        <w:t>Joynul Islam</w:t>
      </w:r>
    </w:p>
    <w:p w14:paraId="0E42F0F7" w14:textId="77777777" w:rsidR="00587469" w:rsidRPr="00B76F7D" w:rsidRDefault="00587469" w:rsidP="00587469">
      <w:pPr>
        <w:jc w:val="center"/>
        <w:rPr>
          <w:b/>
          <w:sz w:val="32"/>
          <w:szCs w:val="32"/>
        </w:rPr>
      </w:pPr>
      <w:r w:rsidRPr="00B76F7D">
        <w:rPr>
          <w:rFonts w:ascii="Times New Roman" w:hAnsi="Times New Roman"/>
          <w:b/>
          <w:sz w:val="40"/>
        </w:rPr>
        <w:t xml:space="preserve">Student Number: </w:t>
      </w:r>
      <w:r w:rsidRPr="00B76F7D">
        <w:rPr>
          <w:b/>
          <w:sz w:val="32"/>
          <w:szCs w:val="32"/>
        </w:rPr>
        <w:t>1605529</w:t>
      </w:r>
    </w:p>
    <w:p w14:paraId="21688B8F" w14:textId="42BEB781" w:rsidR="00587469" w:rsidRPr="00587469" w:rsidRDefault="00587469" w:rsidP="00587469">
      <w:pPr>
        <w:pStyle w:val="NormalWeb"/>
        <w:jc w:val="center"/>
        <w:rPr>
          <w:rFonts w:eastAsiaTheme="minorHAnsi" w:cs="Adobe Naskh Medium"/>
          <w:sz w:val="36"/>
          <w:szCs w:val="36"/>
          <w:lang w:val="en-GB"/>
        </w:rPr>
      </w:pPr>
      <w:r w:rsidRPr="00587469">
        <w:rPr>
          <w:rFonts w:cs="Adobe Naskh Medium"/>
          <w:b/>
          <w:sz w:val="36"/>
          <w:szCs w:val="36"/>
        </w:rPr>
        <w:t xml:space="preserve">Module Tittle: </w:t>
      </w:r>
      <w:r w:rsidRPr="00587469">
        <w:rPr>
          <w:rFonts w:eastAsiaTheme="minorHAnsi" w:cs="Adobe Naskh Medium"/>
          <w:b/>
          <w:bCs/>
          <w:sz w:val="36"/>
          <w:szCs w:val="36"/>
          <w:lang w:val="en-GB"/>
        </w:rPr>
        <w:t>Workplace Culture and its impact on Organisational Efficiency</w:t>
      </w:r>
    </w:p>
    <w:p w14:paraId="0B1DED27" w14:textId="78FB61C7" w:rsidR="00587469" w:rsidRPr="00B76F7D" w:rsidRDefault="00587469" w:rsidP="00587469">
      <w:pPr>
        <w:pStyle w:val="NormalWeb"/>
        <w:jc w:val="center"/>
        <w:rPr>
          <w:rFonts w:eastAsia="SimSun"/>
          <w:b/>
          <w:sz w:val="20"/>
          <w:szCs w:val="20"/>
        </w:rPr>
      </w:pPr>
      <w:r w:rsidRPr="00B76F7D">
        <w:rPr>
          <w:b/>
          <w:sz w:val="40"/>
        </w:rPr>
        <w:t>Module No:</w:t>
      </w:r>
      <w:r>
        <w:rPr>
          <w:b/>
          <w:sz w:val="38"/>
          <w:szCs w:val="38"/>
        </w:rPr>
        <w:t xml:space="preserve"> BMSK5005</w:t>
      </w:r>
      <w:r w:rsidRPr="00B76F7D">
        <w:rPr>
          <w:b/>
          <w:sz w:val="38"/>
          <w:szCs w:val="38"/>
        </w:rPr>
        <w:t>_LON</w:t>
      </w:r>
      <w:bookmarkStart w:id="0" w:name="_GoBack"/>
      <w:bookmarkEnd w:id="0"/>
    </w:p>
    <w:p w14:paraId="0ECD592F" w14:textId="161FB1D5" w:rsidR="008E775E" w:rsidRDefault="00587469" w:rsidP="00587469">
      <w:pPr>
        <w:jc w:val="center"/>
      </w:pPr>
      <w:r>
        <w:br w:type="page"/>
      </w:r>
    </w:p>
    <w:p w14:paraId="76E31B44" w14:textId="77777777" w:rsidR="008E775E" w:rsidRDefault="008E775E" w:rsidP="008E775E">
      <w:pPr>
        <w:jc w:val="center"/>
      </w:pPr>
    </w:p>
    <w:p w14:paraId="0199EC94" w14:textId="77777777" w:rsidR="008E775E" w:rsidRDefault="008E775E" w:rsidP="008E775E">
      <w:pPr>
        <w:jc w:val="center"/>
      </w:pPr>
    </w:p>
    <w:p w14:paraId="15B21C36" w14:textId="77777777" w:rsidR="008E775E" w:rsidRDefault="008E775E" w:rsidP="008E775E"/>
    <w:p w14:paraId="6CF11241" w14:textId="77777777" w:rsidR="008E775E" w:rsidRDefault="008E775E" w:rsidP="008E775E"/>
    <w:p w14:paraId="77562682" w14:textId="77777777" w:rsidR="008E775E" w:rsidRDefault="008E775E" w:rsidP="008E775E"/>
    <w:p w14:paraId="06E172E2" w14:textId="77777777" w:rsidR="00251464" w:rsidRPr="00793D78" w:rsidRDefault="00251464" w:rsidP="00251464">
      <w:pPr>
        <w:pStyle w:val="Heading1"/>
      </w:pPr>
      <w:bookmarkStart w:id="1" w:name="_Toc4780935"/>
      <w:r w:rsidRPr="00793D78">
        <w:t>Executive summary</w:t>
      </w:r>
      <w:bookmarkEnd w:id="1"/>
      <w:r w:rsidRPr="00793D78">
        <w:t xml:space="preserve"> </w:t>
      </w:r>
    </w:p>
    <w:p w14:paraId="1200F330" w14:textId="77777777" w:rsidR="00251464" w:rsidRDefault="00251464" w:rsidP="00251464">
      <w:r>
        <w:t xml:space="preserve">In this assignment, I explain the workplace culture and its impact on the organization. Organizational culture is an invisible thing that is very hard to define, address, and measure. The first part of the assignment covers the introductory part and the company background I choose to work. In </w:t>
      </w:r>
      <w:r w:rsidRPr="00FA70B0">
        <w:rPr>
          <w:noProof/>
        </w:rPr>
        <w:t>second</w:t>
      </w:r>
      <w:r>
        <w:t xml:space="preserve"> part, I explain the theories of workplace culture and the application of those in an organization. I explain Types of organizational culture, the relations among organizational culture, ethos and values, communication channels for effective sharing of </w:t>
      </w:r>
      <w:r w:rsidRPr="00FA70B0">
        <w:rPr>
          <w:noProof/>
        </w:rPr>
        <w:t>informational</w:t>
      </w:r>
      <w:r>
        <w:t xml:space="preserve"> and successful transaction. I asses the workplace culture of the Barclays banks for the requirements of the assignment to apply the </w:t>
      </w:r>
      <w:r w:rsidRPr="00FA70B0">
        <w:rPr>
          <w:noProof/>
        </w:rPr>
        <w:t>theories</w:t>
      </w:r>
      <w:r>
        <w:t xml:space="preserve"> an organization. I also use SWOT analysis and PESTLE analysis of the Barclays bank for the discovery of its strengths, weaknesses, opportunities </w:t>
      </w:r>
      <w:r w:rsidRPr="00FA70B0">
        <w:rPr>
          <w:noProof/>
        </w:rPr>
        <w:t>and</w:t>
      </w:r>
      <w:r>
        <w:t xml:space="preserve"> threats and also identify the external factors that have </w:t>
      </w:r>
      <w:r w:rsidRPr="00FA70B0">
        <w:rPr>
          <w:noProof/>
        </w:rPr>
        <w:t>great</w:t>
      </w:r>
      <w:r>
        <w:t xml:space="preserve"> impact on the Barclays performance and their goal attainment. </w:t>
      </w:r>
      <w:r w:rsidRPr="00FA70B0">
        <w:rPr>
          <w:noProof/>
        </w:rPr>
        <w:t>Final</w:t>
      </w:r>
      <w:r>
        <w:t xml:space="preserve"> part of the reports covers some recommendations for Barclays to develop their workplace culture and improving their performance by team works and effective functioning. </w:t>
      </w:r>
    </w:p>
    <w:p w14:paraId="497E3CEC" w14:textId="77777777" w:rsidR="00251464" w:rsidRDefault="00251464">
      <w:pPr>
        <w:spacing w:line="259" w:lineRule="auto"/>
        <w:jc w:val="left"/>
      </w:pPr>
      <w:r>
        <w:br w:type="page"/>
      </w:r>
    </w:p>
    <w:sdt>
      <w:sdtPr>
        <w:rPr>
          <w:rFonts w:asciiTheme="majorBidi" w:eastAsiaTheme="minorHAnsi" w:hAnsiTheme="majorBidi" w:cstheme="minorBidi"/>
          <w:b w:val="0"/>
          <w:bCs w:val="0"/>
          <w:color w:val="auto"/>
          <w:sz w:val="24"/>
          <w:szCs w:val="22"/>
        </w:rPr>
        <w:id w:val="74503454"/>
        <w:docPartObj>
          <w:docPartGallery w:val="Table of Contents"/>
          <w:docPartUnique/>
        </w:docPartObj>
      </w:sdtPr>
      <w:sdtEndPr/>
      <w:sdtContent>
        <w:p w14:paraId="0AF40454" w14:textId="77777777" w:rsidR="008E775E" w:rsidRDefault="008E775E" w:rsidP="008E775E">
          <w:pPr>
            <w:pStyle w:val="TOCHeading"/>
          </w:pPr>
          <w:r>
            <w:t>Contents</w:t>
          </w:r>
        </w:p>
        <w:p w14:paraId="4E56AEC8" w14:textId="08023EFE" w:rsidR="008E775E" w:rsidRDefault="008E775E" w:rsidP="008E775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780935" w:history="1">
            <w:r w:rsidRPr="00F55D32">
              <w:rPr>
                <w:rStyle w:val="Hyperlink"/>
                <w:noProof/>
              </w:rPr>
              <w:t>Executive summary</w:t>
            </w:r>
            <w:r>
              <w:rPr>
                <w:noProof/>
                <w:webHidden/>
              </w:rPr>
              <w:tab/>
            </w:r>
            <w:r>
              <w:rPr>
                <w:noProof/>
                <w:webHidden/>
              </w:rPr>
              <w:fldChar w:fldCharType="begin"/>
            </w:r>
            <w:r>
              <w:rPr>
                <w:noProof/>
                <w:webHidden/>
              </w:rPr>
              <w:instrText xml:space="preserve"> PAGEREF _Toc4780935 \h </w:instrText>
            </w:r>
            <w:r>
              <w:rPr>
                <w:noProof/>
                <w:webHidden/>
              </w:rPr>
            </w:r>
            <w:r>
              <w:rPr>
                <w:noProof/>
                <w:webHidden/>
              </w:rPr>
              <w:fldChar w:fldCharType="separate"/>
            </w:r>
            <w:r w:rsidR="00A35E24">
              <w:rPr>
                <w:noProof/>
                <w:webHidden/>
              </w:rPr>
              <w:t>2</w:t>
            </w:r>
            <w:r>
              <w:rPr>
                <w:noProof/>
                <w:webHidden/>
              </w:rPr>
              <w:fldChar w:fldCharType="end"/>
            </w:r>
          </w:hyperlink>
        </w:p>
        <w:p w14:paraId="6E7C0532" w14:textId="5A2BB36D" w:rsidR="008E775E" w:rsidRDefault="00587469" w:rsidP="008E775E">
          <w:pPr>
            <w:pStyle w:val="TOC1"/>
            <w:tabs>
              <w:tab w:val="right" w:leader="dot" w:pos="9350"/>
            </w:tabs>
            <w:rPr>
              <w:rFonts w:asciiTheme="minorHAnsi" w:eastAsiaTheme="minorEastAsia" w:hAnsiTheme="minorHAnsi"/>
              <w:noProof/>
              <w:sz w:val="22"/>
            </w:rPr>
          </w:pPr>
          <w:hyperlink w:anchor="_Toc4780936" w:history="1">
            <w:r w:rsidR="008E775E" w:rsidRPr="00F55D32">
              <w:rPr>
                <w:rStyle w:val="Hyperlink"/>
                <w:noProof/>
              </w:rPr>
              <w:t>1.0 Introduction</w:t>
            </w:r>
            <w:r w:rsidR="008E775E">
              <w:rPr>
                <w:noProof/>
                <w:webHidden/>
              </w:rPr>
              <w:tab/>
            </w:r>
            <w:r w:rsidR="008E775E">
              <w:rPr>
                <w:noProof/>
                <w:webHidden/>
              </w:rPr>
              <w:fldChar w:fldCharType="begin"/>
            </w:r>
            <w:r w:rsidR="008E775E">
              <w:rPr>
                <w:noProof/>
                <w:webHidden/>
              </w:rPr>
              <w:instrText xml:space="preserve"> PAGEREF _Toc4780936 \h </w:instrText>
            </w:r>
            <w:r w:rsidR="008E775E">
              <w:rPr>
                <w:noProof/>
                <w:webHidden/>
              </w:rPr>
            </w:r>
            <w:r w:rsidR="008E775E">
              <w:rPr>
                <w:noProof/>
                <w:webHidden/>
              </w:rPr>
              <w:fldChar w:fldCharType="separate"/>
            </w:r>
            <w:r w:rsidR="00A35E24">
              <w:rPr>
                <w:noProof/>
                <w:webHidden/>
              </w:rPr>
              <w:t>4</w:t>
            </w:r>
            <w:r w:rsidR="008E775E">
              <w:rPr>
                <w:noProof/>
                <w:webHidden/>
              </w:rPr>
              <w:fldChar w:fldCharType="end"/>
            </w:r>
          </w:hyperlink>
        </w:p>
        <w:p w14:paraId="26E04780" w14:textId="3FBA8FC0" w:rsidR="008E775E" w:rsidRDefault="00587469" w:rsidP="008E775E">
          <w:pPr>
            <w:pStyle w:val="TOC2"/>
            <w:tabs>
              <w:tab w:val="right" w:leader="dot" w:pos="9350"/>
            </w:tabs>
            <w:rPr>
              <w:rFonts w:asciiTheme="minorHAnsi" w:eastAsiaTheme="minorEastAsia" w:hAnsiTheme="minorHAnsi"/>
              <w:noProof/>
              <w:sz w:val="22"/>
            </w:rPr>
          </w:pPr>
          <w:hyperlink w:anchor="_Toc4780937" w:history="1">
            <w:r w:rsidR="008E775E" w:rsidRPr="00F55D32">
              <w:rPr>
                <w:rStyle w:val="Hyperlink"/>
                <w:noProof/>
              </w:rPr>
              <w:t>1.1 Company profile of Barclays PLC</w:t>
            </w:r>
            <w:r w:rsidR="008E775E">
              <w:rPr>
                <w:noProof/>
                <w:webHidden/>
              </w:rPr>
              <w:tab/>
            </w:r>
            <w:r w:rsidR="008E775E">
              <w:rPr>
                <w:noProof/>
                <w:webHidden/>
              </w:rPr>
              <w:fldChar w:fldCharType="begin"/>
            </w:r>
            <w:r w:rsidR="008E775E">
              <w:rPr>
                <w:noProof/>
                <w:webHidden/>
              </w:rPr>
              <w:instrText xml:space="preserve"> PAGEREF _Toc4780937 \h </w:instrText>
            </w:r>
            <w:r w:rsidR="008E775E">
              <w:rPr>
                <w:noProof/>
                <w:webHidden/>
              </w:rPr>
            </w:r>
            <w:r w:rsidR="008E775E">
              <w:rPr>
                <w:noProof/>
                <w:webHidden/>
              </w:rPr>
              <w:fldChar w:fldCharType="separate"/>
            </w:r>
            <w:r w:rsidR="00A35E24">
              <w:rPr>
                <w:noProof/>
                <w:webHidden/>
              </w:rPr>
              <w:t>4</w:t>
            </w:r>
            <w:r w:rsidR="008E775E">
              <w:rPr>
                <w:noProof/>
                <w:webHidden/>
              </w:rPr>
              <w:fldChar w:fldCharType="end"/>
            </w:r>
          </w:hyperlink>
        </w:p>
        <w:p w14:paraId="0523C88E" w14:textId="4E3AEC26" w:rsidR="008E775E" w:rsidRDefault="00587469" w:rsidP="008E775E">
          <w:pPr>
            <w:pStyle w:val="TOC1"/>
            <w:tabs>
              <w:tab w:val="right" w:leader="dot" w:pos="9350"/>
            </w:tabs>
            <w:rPr>
              <w:rFonts w:asciiTheme="minorHAnsi" w:eastAsiaTheme="minorEastAsia" w:hAnsiTheme="minorHAnsi"/>
              <w:noProof/>
              <w:sz w:val="22"/>
            </w:rPr>
          </w:pPr>
          <w:hyperlink w:anchor="_Toc4780938" w:history="1">
            <w:r w:rsidR="008E775E" w:rsidRPr="00F55D32">
              <w:rPr>
                <w:rStyle w:val="Hyperlink"/>
                <w:noProof/>
              </w:rPr>
              <w:t>2.0 Organizational culture definition</w:t>
            </w:r>
            <w:r w:rsidR="008E775E">
              <w:rPr>
                <w:noProof/>
                <w:webHidden/>
              </w:rPr>
              <w:tab/>
            </w:r>
            <w:r w:rsidR="008E775E">
              <w:rPr>
                <w:noProof/>
                <w:webHidden/>
              </w:rPr>
              <w:fldChar w:fldCharType="begin"/>
            </w:r>
            <w:r w:rsidR="008E775E">
              <w:rPr>
                <w:noProof/>
                <w:webHidden/>
              </w:rPr>
              <w:instrText xml:space="preserve"> PAGEREF _Toc4780938 \h </w:instrText>
            </w:r>
            <w:r w:rsidR="008E775E">
              <w:rPr>
                <w:noProof/>
                <w:webHidden/>
              </w:rPr>
            </w:r>
            <w:r w:rsidR="008E775E">
              <w:rPr>
                <w:noProof/>
                <w:webHidden/>
              </w:rPr>
              <w:fldChar w:fldCharType="separate"/>
            </w:r>
            <w:r w:rsidR="00A35E24">
              <w:rPr>
                <w:noProof/>
                <w:webHidden/>
              </w:rPr>
              <w:t>5</w:t>
            </w:r>
            <w:r w:rsidR="008E775E">
              <w:rPr>
                <w:noProof/>
                <w:webHidden/>
              </w:rPr>
              <w:fldChar w:fldCharType="end"/>
            </w:r>
          </w:hyperlink>
        </w:p>
        <w:p w14:paraId="48D194E6" w14:textId="416FF367" w:rsidR="008E775E" w:rsidRDefault="00587469" w:rsidP="008E775E">
          <w:pPr>
            <w:pStyle w:val="TOC2"/>
            <w:tabs>
              <w:tab w:val="right" w:leader="dot" w:pos="9350"/>
            </w:tabs>
            <w:rPr>
              <w:rFonts w:asciiTheme="minorHAnsi" w:eastAsiaTheme="minorEastAsia" w:hAnsiTheme="minorHAnsi"/>
              <w:noProof/>
              <w:sz w:val="22"/>
            </w:rPr>
          </w:pPr>
          <w:hyperlink w:anchor="_Toc4780939" w:history="1">
            <w:r w:rsidR="008E775E" w:rsidRPr="00F55D32">
              <w:rPr>
                <w:rStyle w:val="Hyperlink"/>
                <w:noProof/>
              </w:rPr>
              <w:t>2.1 Types of organizational culture</w:t>
            </w:r>
            <w:r w:rsidR="008E775E">
              <w:rPr>
                <w:noProof/>
                <w:webHidden/>
              </w:rPr>
              <w:tab/>
            </w:r>
            <w:r w:rsidR="008E775E">
              <w:rPr>
                <w:noProof/>
                <w:webHidden/>
              </w:rPr>
              <w:fldChar w:fldCharType="begin"/>
            </w:r>
            <w:r w:rsidR="008E775E">
              <w:rPr>
                <w:noProof/>
                <w:webHidden/>
              </w:rPr>
              <w:instrText xml:space="preserve"> PAGEREF _Toc4780939 \h </w:instrText>
            </w:r>
            <w:r w:rsidR="008E775E">
              <w:rPr>
                <w:noProof/>
                <w:webHidden/>
              </w:rPr>
            </w:r>
            <w:r w:rsidR="008E775E">
              <w:rPr>
                <w:noProof/>
                <w:webHidden/>
              </w:rPr>
              <w:fldChar w:fldCharType="separate"/>
            </w:r>
            <w:r w:rsidR="00A35E24">
              <w:rPr>
                <w:noProof/>
                <w:webHidden/>
              </w:rPr>
              <w:t>5</w:t>
            </w:r>
            <w:r w:rsidR="008E775E">
              <w:rPr>
                <w:noProof/>
                <w:webHidden/>
              </w:rPr>
              <w:fldChar w:fldCharType="end"/>
            </w:r>
          </w:hyperlink>
        </w:p>
        <w:p w14:paraId="2B4A26EE" w14:textId="3C01A6BA" w:rsidR="008E775E" w:rsidRDefault="00587469" w:rsidP="008E775E">
          <w:pPr>
            <w:pStyle w:val="TOC2"/>
            <w:tabs>
              <w:tab w:val="right" w:leader="dot" w:pos="9350"/>
            </w:tabs>
            <w:rPr>
              <w:rFonts w:asciiTheme="minorHAnsi" w:eastAsiaTheme="minorEastAsia" w:hAnsiTheme="minorHAnsi"/>
              <w:noProof/>
              <w:sz w:val="22"/>
            </w:rPr>
          </w:pPr>
          <w:hyperlink w:anchor="_Toc4780940" w:history="1">
            <w:r w:rsidR="008E775E" w:rsidRPr="00F55D32">
              <w:rPr>
                <w:rStyle w:val="Hyperlink"/>
                <w:noProof/>
              </w:rPr>
              <w:t>2.2 Organizational culture, ethos and values</w:t>
            </w:r>
            <w:r w:rsidR="008E775E">
              <w:rPr>
                <w:noProof/>
                <w:webHidden/>
              </w:rPr>
              <w:tab/>
            </w:r>
            <w:r w:rsidR="008E775E">
              <w:rPr>
                <w:noProof/>
                <w:webHidden/>
              </w:rPr>
              <w:fldChar w:fldCharType="begin"/>
            </w:r>
            <w:r w:rsidR="008E775E">
              <w:rPr>
                <w:noProof/>
                <w:webHidden/>
              </w:rPr>
              <w:instrText xml:space="preserve"> PAGEREF _Toc4780940 \h </w:instrText>
            </w:r>
            <w:r w:rsidR="008E775E">
              <w:rPr>
                <w:noProof/>
                <w:webHidden/>
              </w:rPr>
            </w:r>
            <w:r w:rsidR="008E775E">
              <w:rPr>
                <w:noProof/>
                <w:webHidden/>
              </w:rPr>
              <w:fldChar w:fldCharType="separate"/>
            </w:r>
            <w:r w:rsidR="00A35E24">
              <w:rPr>
                <w:noProof/>
                <w:webHidden/>
              </w:rPr>
              <w:t>5</w:t>
            </w:r>
            <w:r w:rsidR="008E775E">
              <w:rPr>
                <w:noProof/>
                <w:webHidden/>
              </w:rPr>
              <w:fldChar w:fldCharType="end"/>
            </w:r>
          </w:hyperlink>
        </w:p>
        <w:p w14:paraId="56C4371A" w14:textId="5FF21B30" w:rsidR="008E775E" w:rsidRDefault="00587469" w:rsidP="008E775E">
          <w:pPr>
            <w:pStyle w:val="TOC2"/>
            <w:tabs>
              <w:tab w:val="right" w:leader="dot" w:pos="9350"/>
            </w:tabs>
            <w:rPr>
              <w:rFonts w:asciiTheme="minorHAnsi" w:eastAsiaTheme="minorEastAsia" w:hAnsiTheme="minorHAnsi"/>
              <w:noProof/>
              <w:sz w:val="22"/>
            </w:rPr>
          </w:pPr>
          <w:hyperlink w:anchor="_Toc4780941" w:history="1">
            <w:r w:rsidR="008E775E" w:rsidRPr="00F55D32">
              <w:rPr>
                <w:rStyle w:val="Hyperlink"/>
                <w:noProof/>
              </w:rPr>
              <w:t>2.3 Communication channels to share information for building relationship</w:t>
            </w:r>
            <w:r w:rsidR="008E775E">
              <w:rPr>
                <w:noProof/>
                <w:webHidden/>
              </w:rPr>
              <w:tab/>
            </w:r>
            <w:r w:rsidR="008E775E">
              <w:rPr>
                <w:noProof/>
                <w:webHidden/>
              </w:rPr>
              <w:fldChar w:fldCharType="begin"/>
            </w:r>
            <w:r w:rsidR="008E775E">
              <w:rPr>
                <w:noProof/>
                <w:webHidden/>
              </w:rPr>
              <w:instrText xml:space="preserve"> PAGEREF _Toc4780941 \h </w:instrText>
            </w:r>
            <w:r w:rsidR="008E775E">
              <w:rPr>
                <w:noProof/>
                <w:webHidden/>
              </w:rPr>
            </w:r>
            <w:r w:rsidR="008E775E">
              <w:rPr>
                <w:noProof/>
                <w:webHidden/>
              </w:rPr>
              <w:fldChar w:fldCharType="separate"/>
            </w:r>
            <w:r w:rsidR="00A35E24">
              <w:rPr>
                <w:noProof/>
                <w:webHidden/>
              </w:rPr>
              <w:t>6</w:t>
            </w:r>
            <w:r w:rsidR="008E775E">
              <w:rPr>
                <w:noProof/>
                <w:webHidden/>
              </w:rPr>
              <w:fldChar w:fldCharType="end"/>
            </w:r>
          </w:hyperlink>
        </w:p>
        <w:p w14:paraId="4082B497" w14:textId="2CDD1BF3" w:rsidR="008E775E" w:rsidRDefault="00587469" w:rsidP="008E775E">
          <w:pPr>
            <w:pStyle w:val="TOC2"/>
            <w:tabs>
              <w:tab w:val="right" w:leader="dot" w:pos="9350"/>
            </w:tabs>
            <w:rPr>
              <w:rFonts w:asciiTheme="minorHAnsi" w:eastAsiaTheme="minorEastAsia" w:hAnsiTheme="minorHAnsi"/>
              <w:noProof/>
              <w:sz w:val="22"/>
            </w:rPr>
          </w:pPr>
          <w:hyperlink w:anchor="_Toc4780942" w:history="1">
            <w:r w:rsidR="008E775E" w:rsidRPr="00F55D32">
              <w:rPr>
                <w:rStyle w:val="Hyperlink"/>
                <w:noProof/>
              </w:rPr>
              <w:t>2.4 Establishing and maintaining a sustainable workplace culture within the organization</w:t>
            </w:r>
            <w:r w:rsidR="008E775E">
              <w:rPr>
                <w:noProof/>
                <w:webHidden/>
              </w:rPr>
              <w:tab/>
            </w:r>
            <w:r w:rsidR="008E775E">
              <w:rPr>
                <w:noProof/>
                <w:webHidden/>
              </w:rPr>
              <w:fldChar w:fldCharType="begin"/>
            </w:r>
            <w:r w:rsidR="008E775E">
              <w:rPr>
                <w:noProof/>
                <w:webHidden/>
              </w:rPr>
              <w:instrText xml:space="preserve"> PAGEREF _Toc4780942 \h </w:instrText>
            </w:r>
            <w:r w:rsidR="008E775E">
              <w:rPr>
                <w:noProof/>
                <w:webHidden/>
              </w:rPr>
            </w:r>
            <w:r w:rsidR="008E775E">
              <w:rPr>
                <w:noProof/>
                <w:webHidden/>
              </w:rPr>
              <w:fldChar w:fldCharType="separate"/>
            </w:r>
            <w:r w:rsidR="00A35E24">
              <w:rPr>
                <w:noProof/>
                <w:webHidden/>
              </w:rPr>
              <w:t>7</w:t>
            </w:r>
            <w:r w:rsidR="008E775E">
              <w:rPr>
                <w:noProof/>
                <w:webHidden/>
              </w:rPr>
              <w:fldChar w:fldCharType="end"/>
            </w:r>
          </w:hyperlink>
        </w:p>
        <w:p w14:paraId="7156DE04" w14:textId="1AD66405" w:rsidR="008E775E" w:rsidRDefault="00587469" w:rsidP="008E775E">
          <w:pPr>
            <w:pStyle w:val="TOC2"/>
            <w:tabs>
              <w:tab w:val="right" w:leader="dot" w:pos="9350"/>
            </w:tabs>
            <w:rPr>
              <w:rFonts w:asciiTheme="minorHAnsi" w:eastAsiaTheme="minorEastAsia" w:hAnsiTheme="minorHAnsi"/>
              <w:noProof/>
              <w:sz w:val="22"/>
            </w:rPr>
          </w:pPr>
          <w:hyperlink w:anchor="_Toc4780943" w:history="1">
            <w:r w:rsidR="008E775E" w:rsidRPr="00F55D32">
              <w:rPr>
                <w:rStyle w:val="Hyperlink"/>
                <w:noProof/>
              </w:rPr>
              <w:t>2.5 Assessing the workplace culture of the Barclays</w:t>
            </w:r>
            <w:r w:rsidR="008E775E">
              <w:rPr>
                <w:noProof/>
                <w:webHidden/>
              </w:rPr>
              <w:tab/>
            </w:r>
            <w:r w:rsidR="008E775E">
              <w:rPr>
                <w:noProof/>
                <w:webHidden/>
              </w:rPr>
              <w:fldChar w:fldCharType="begin"/>
            </w:r>
            <w:r w:rsidR="008E775E">
              <w:rPr>
                <w:noProof/>
                <w:webHidden/>
              </w:rPr>
              <w:instrText xml:space="preserve"> PAGEREF _Toc4780943 \h </w:instrText>
            </w:r>
            <w:r w:rsidR="008E775E">
              <w:rPr>
                <w:noProof/>
                <w:webHidden/>
              </w:rPr>
            </w:r>
            <w:r w:rsidR="008E775E">
              <w:rPr>
                <w:noProof/>
                <w:webHidden/>
              </w:rPr>
              <w:fldChar w:fldCharType="separate"/>
            </w:r>
            <w:r w:rsidR="00A35E24">
              <w:rPr>
                <w:noProof/>
                <w:webHidden/>
              </w:rPr>
              <w:t>8</w:t>
            </w:r>
            <w:r w:rsidR="008E775E">
              <w:rPr>
                <w:noProof/>
                <w:webHidden/>
              </w:rPr>
              <w:fldChar w:fldCharType="end"/>
            </w:r>
          </w:hyperlink>
        </w:p>
        <w:p w14:paraId="2C904580" w14:textId="1D0141B0" w:rsidR="008E775E" w:rsidRDefault="00587469" w:rsidP="008E775E">
          <w:pPr>
            <w:pStyle w:val="TOC2"/>
            <w:tabs>
              <w:tab w:val="right" w:leader="dot" w:pos="9350"/>
            </w:tabs>
            <w:rPr>
              <w:rFonts w:asciiTheme="minorHAnsi" w:eastAsiaTheme="minorEastAsia" w:hAnsiTheme="minorHAnsi"/>
              <w:noProof/>
              <w:sz w:val="22"/>
            </w:rPr>
          </w:pPr>
          <w:hyperlink w:anchor="_Toc4780944" w:history="1">
            <w:r w:rsidR="008E775E" w:rsidRPr="00F55D32">
              <w:rPr>
                <w:rStyle w:val="Hyperlink"/>
                <w:noProof/>
              </w:rPr>
              <w:t>2.6 Environmental and corporate social responsibility of Barclays</w:t>
            </w:r>
            <w:r w:rsidR="008E775E">
              <w:rPr>
                <w:noProof/>
                <w:webHidden/>
              </w:rPr>
              <w:tab/>
            </w:r>
            <w:r w:rsidR="008E775E">
              <w:rPr>
                <w:noProof/>
                <w:webHidden/>
              </w:rPr>
              <w:fldChar w:fldCharType="begin"/>
            </w:r>
            <w:r w:rsidR="008E775E">
              <w:rPr>
                <w:noProof/>
                <w:webHidden/>
              </w:rPr>
              <w:instrText xml:space="preserve"> PAGEREF _Toc4780944 \h </w:instrText>
            </w:r>
            <w:r w:rsidR="008E775E">
              <w:rPr>
                <w:noProof/>
                <w:webHidden/>
              </w:rPr>
            </w:r>
            <w:r w:rsidR="008E775E">
              <w:rPr>
                <w:noProof/>
                <w:webHidden/>
              </w:rPr>
              <w:fldChar w:fldCharType="separate"/>
            </w:r>
            <w:r w:rsidR="00A35E24">
              <w:rPr>
                <w:noProof/>
                <w:webHidden/>
              </w:rPr>
              <w:t>9</w:t>
            </w:r>
            <w:r w:rsidR="008E775E">
              <w:rPr>
                <w:noProof/>
                <w:webHidden/>
              </w:rPr>
              <w:fldChar w:fldCharType="end"/>
            </w:r>
          </w:hyperlink>
        </w:p>
        <w:p w14:paraId="35C717B1" w14:textId="553B80A9" w:rsidR="008E775E" w:rsidRDefault="00587469" w:rsidP="008E775E">
          <w:pPr>
            <w:pStyle w:val="TOC2"/>
            <w:tabs>
              <w:tab w:val="right" w:leader="dot" w:pos="9350"/>
            </w:tabs>
            <w:rPr>
              <w:rFonts w:asciiTheme="minorHAnsi" w:eastAsiaTheme="minorEastAsia" w:hAnsiTheme="minorHAnsi"/>
              <w:noProof/>
              <w:sz w:val="22"/>
            </w:rPr>
          </w:pPr>
          <w:hyperlink w:anchor="_Toc4780945" w:history="1">
            <w:r w:rsidR="008E775E" w:rsidRPr="00F55D32">
              <w:rPr>
                <w:rStyle w:val="Hyperlink"/>
                <w:noProof/>
              </w:rPr>
              <w:t>2.7 Barriers to effective functioning in the organization and ways to overcome them.</w:t>
            </w:r>
            <w:r w:rsidR="008E775E">
              <w:rPr>
                <w:noProof/>
                <w:webHidden/>
              </w:rPr>
              <w:tab/>
            </w:r>
            <w:r w:rsidR="008E775E">
              <w:rPr>
                <w:noProof/>
                <w:webHidden/>
              </w:rPr>
              <w:fldChar w:fldCharType="begin"/>
            </w:r>
            <w:r w:rsidR="008E775E">
              <w:rPr>
                <w:noProof/>
                <w:webHidden/>
              </w:rPr>
              <w:instrText xml:space="preserve"> PAGEREF _Toc4780945 \h </w:instrText>
            </w:r>
            <w:r w:rsidR="008E775E">
              <w:rPr>
                <w:noProof/>
                <w:webHidden/>
              </w:rPr>
            </w:r>
            <w:r w:rsidR="008E775E">
              <w:rPr>
                <w:noProof/>
                <w:webHidden/>
              </w:rPr>
              <w:fldChar w:fldCharType="separate"/>
            </w:r>
            <w:r w:rsidR="00A35E24">
              <w:rPr>
                <w:noProof/>
                <w:webHidden/>
              </w:rPr>
              <w:t>11</w:t>
            </w:r>
            <w:r w:rsidR="008E775E">
              <w:rPr>
                <w:noProof/>
                <w:webHidden/>
              </w:rPr>
              <w:fldChar w:fldCharType="end"/>
            </w:r>
          </w:hyperlink>
        </w:p>
        <w:p w14:paraId="31E4B320" w14:textId="6414DAA4" w:rsidR="008E775E" w:rsidRDefault="00587469" w:rsidP="008E775E">
          <w:pPr>
            <w:pStyle w:val="TOC1"/>
            <w:tabs>
              <w:tab w:val="right" w:leader="dot" w:pos="9350"/>
            </w:tabs>
            <w:rPr>
              <w:rFonts w:asciiTheme="minorHAnsi" w:eastAsiaTheme="minorEastAsia" w:hAnsiTheme="minorHAnsi"/>
              <w:noProof/>
              <w:sz w:val="22"/>
            </w:rPr>
          </w:pPr>
          <w:hyperlink w:anchor="_Toc4780946" w:history="1">
            <w:r w:rsidR="008E775E" w:rsidRPr="00F55D32">
              <w:rPr>
                <w:rStyle w:val="Hyperlink"/>
                <w:noProof/>
              </w:rPr>
              <w:t>3.0 SWOT analysis</w:t>
            </w:r>
            <w:r w:rsidR="008E775E">
              <w:rPr>
                <w:noProof/>
                <w:webHidden/>
              </w:rPr>
              <w:tab/>
            </w:r>
            <w:r w:rsidR="008E775E">
              <w:rPr>
                <w:noProof/>
                <w:webHidden/>
              </w:rPr>
              <w:fldChar w:fldCharType="begin"/>
            </w:r>
            <w:r w:rsidR="008E775E">
              <w:rPr>
                <w:noProof/>
                <w:webHidden/>
              </w:rPr>
              <w:instrText xml:space="preserve"> PAGEREF _Toc4780946 \h </w:instrText>
            </w:r>
            <w:r w:rsidR="008E775E">
              <w:rPr>
                <w:noProof/>
                <w:webHidden/>
              </w:rPr>
            </w:r>
            <w:r w:rsidR="008E775E">
              <w:rPr>
                <w:noProof/>
                <w:webHidden/>
              </w:rPr>
              <w:fldChar w:fldCharType="separate"/>
            </w:r>
            <w:r w:rsidR="00A35E24">
              <w:rPr>
                <w:noProof/>
                <w:webHidden/>
              </w:rPr>
              <w:t>11</w:t>
            </w:r>
            <w:r w:rsidR="008E775E">
              <w:rPr>
                <w:noProof/>
                <w:webHidden/>
              </w:rPr>
              <w:fldChar w:fldCharType="end"/>
            </w:r>
          </w:hyperlink>
        </w:p>
        <w:p w14:paraId="2DB89397" w14:textId="03F4F805" w:rsidR="008E775E" w:rsidRDefault="00587469" w:rsidP="008E775E">
          <w:pPr>
            <w:pStyle w:val="TOC1"/>
            <w:tabs>
              <w:tab w:val="right" w:leader="dot" w:pos="9350"/>
            </w:tabs>
            <w:rPr>
              <w:rFonts w:asciiTheme="minorHAnsi" w:eastAsiaTheme="minorEastAsia" w:hAnsiTheme="minorHAnsi"/>
              <w:noProof/>
              <w:sz w:val="22"/>
            </w:rPr>
          </w:pPr>
          <w:hyperlink w:anchor="_Toc4780947" w:history="1">
            <w:r w:rsidR="008E775E" w:rsidRPr="00F55D32">
              <w:rPr>
                <w:rStyle w:val="Hyperlink"/>
                <w:noProof/>
              </w:rPr>
              <w:t>4.0 PESTEL analysis of Barclays PLC</w:t>
            </w:r>
            <w:r w:rsidR="008E775E">
              <w:rPr>
                <w:noProof/>
                <w:webHidden/>
              </w:rPr>
              <w:tab/>
            </w:r>
            <w:r w:rsidR="008E775E">
              <w:rPr>
                <w:noProof/>
                <w:webHidden/>
              </w:rPr>
              <w:fldChar w:fldCharType="begin"/>
            </w:r>
            <w:r w:rsidR="008E775E">
              <w:rPr>
                <w:noProof/>
                <w:webHidden/>
              </w:rPr>
              <w:instrText xml:space="preserve"> PAGEREF _Toc4780947 \h </w:instrText>
            </w:r>
            <w:r w:rsidR="008E775E">
              <w:rPr>
                <w:noProof/>
                <w:webHidden/>
              </w:rPr>
            </w:r>
            <w:r w:rsidR="008E775E">
              <w:rPr>
                <w:noProof/>
                <w:webHidden/>
              </w:rPr>
              <w:fldChar w:fldCharType="separate"/>
            </w:r>
            <w:r w:rsidR="00A35E24">
              <w:rPr>
                <w:noProof/>
                <w:webHidden/>
              </w:rPr>
              <w:t>14</w:t>
            </w:r>
            <w:r w:rsidR="008E775E">
              <w:rPr>
                <w:noProof/>
                <w:webHidden/>
              </w:rPr>
              <w:fldChar w:fldCharType="end"/>
            </w:r>
          </w:hyperlink>
        </w:p>
        <w:p w14:paraId="1D02CDD7" w14:textId="7493AA56" w:rsidR="008E775E" w:rsidRDefault="00587469" w:rsidP="008E775E">
          <w:pPr>
            <w:pStyle w:val="TOC1"/>
            <w:tabs>
              <w:tab w:val="right" w:leader="dot" w:pos="9350"/>
            </w:tabs>
            <w:rPr>
              <w:rFonts w:asciiTheme="minorHAnsi" w:eastAsiaTheme="minorEastAsia" w:hAnsiTheme="minorHAnsi"/>
              <w:noProof/>
              <w:sz w:val="22"/>
            </w:rPr>
          </w:pPr>
          <w:hyperlink w:anchor="_Toc4780948" w:history="1">
            <w:r w:rsidR="008E775E" w:rsidRPr="00F55D32">
              <w:rPr>
                <w:rStyle w:val="Hyperlink"/>
                <w:noProof/>
              </w:rPr>
              <w:t>Conclusion</w:t>
            </w:r>
            <w:r w:rsidR="008E775E">
              <w:rPr>
                <w:noProof/>
                <w:webHidden/>
              </w:rPr>
              <w:tab/>
            </w:r>
            <w:r w:rsidR="008E775E">
              <w:rPr>
                <w:noProof/>
                <w:webHidden/>
              </w:rPr>
              <w:fldChar w:fldCharType="begin"/>
            </w:r>
            <w:r w:rsidR="008E775E">
              <w:rPr>
                <w:noProof/>
                <w:webHidden/>
              </w:rPr>
              <w:instrText xml:space="preserve"> PAGEREF _Toc4780948 \h </w:instrText>
            </w:r>
            <w:r w:rsidR="008E775E">
              <w:rPr>
                <w:noProof/>
                <w:webHidden/>
              </w:rPr>
            </w:r>
            <w:r w:rsidR="008E775E">
              <w:rPr>
                <w:noProof/>
                <w:webHidden/>
              </w:rPr>
              <w:fldChar w:fldCharType="separate"/>
            </w:r>
            <w:r w:rsidR="00A35E24">
              <w:rPr>
                <w:noProof/>
                <w:webHidden/>
              </w:rPr>
              <w:t>17</w:t>
            </w:r>
            <w:r w:rsidR="008E775E">
              <w:rPr>
                <w:noProof/>
                <w:webHidden/>
              </w:rPr>
              <w:fldChar w:fldCharType="end"/>
            </w:r>
          </w:hyperlink>
        </w:p>
        <w:p w14:paraId="0F9F7D9C" w14:textId="7FA216DF" w:rsidR="008E775E" w:rsidRDefault="00587469" w:rsidP="008E775E">
          <w:pPr>
            <w:pStyle w:val="TOC1"/>
            <w:tabs>
              <w:tab w:val="right" w:leader="dot" w:pos="9350"/>
            </w:tabs>
            <w:rPr>
              <w:rFonts w:asciiTheme="minorHAnsi" w:eastAsiaTheme="minorEastAsia" w:hAnsiTheme="minorHAnsi"/>
              <w:noProof/>
              <w:sz w:val="22"/>
            </w:rPr>
          </w:pPr>
          <w:hyperlink w:anchor="_Toc4780949" w:history="1">
            <w:r w:rsidR="008E775E" w:rsidRPr="00F55D32">
              <w:rPr>
                <w:rStyle w:val="Hyperlink"/>
                <w:noProof/>
              </w:rPr>
              <w:t>References</w:t>
            </w:r>
            <w:r w:rsidR="008E775E">
              <w:rPr>
                <w:noProof/>
                <w:webHidden/>
              </w:rPr>
              <w:tab/>
            </w:r>
            <w:r w:rsidR="008E775E">
              <w:rPr>
                <w:noProof/>
                <w:webHidden/>
              </w:rPr>
              <w:fldChar w:fldCharType="begin"/>
            </w:r>
            <w:r w:rsidR="008E775E">
              <w:rPr>
                <w:noProof/>
                <w:webHidden/>
              </w:rPr>
              <w:instrText xml:space="preserve"> PAGEREF _Toc4780949 \h </w:instrText>
            </w:r>
            <w:r w:rsidR="008E775E">
              <w:rPr>
                <w:noProof/>
                <w:webHidden/>
              </w:rPr>
            </w:r>
            <w:r w:rsidR="008E775E">
              <w:rPr>
                <w:noProof/>
                <w:webHidden/>
              </w:rPr>
              <w:fldChar w:fldCharType="separate"/>
            </w:r>
            <w:r w:rsidR="00A35E24">
              <w:rPr>
                <w:noProof/>
                <w:webHidden/>
              </w:rPr>
              <w:t>18</w:t>
            </w:r>
            <w:r w:rsidR="008E775E">
              <w:rPr>
                <w:noProof/>
                <w:webHidden/>
              </w:rPr>
              <w:fldChar w:fldCharType="end"/>
            </w:r>
          </w:hyperlink>
        </w:p>
        <w:p w14:paraId="74A28E9A" w14:textId="77777777" w:rsidR="008E775E" w:rsidRDefault="008E775E" w:rsidP="008E775E">
          <w:r>
            <w:fldChar w:fldCharType="end"/>
          </w:r>
        </w:p>
      </w:sdtContent>
    </w:sdt>
    <w:p w14:paraId="1B45AE59" w14:textId="77777777" w:rsidR="008E775E" w:rsidRDefault="008E775E" w:rsidP="008E775E">
      <w:pPr>
        <w:pStyle w:val="Heading1"/>
        <w:rPr>
          <w:rFonts w:eastAsiaTheme="minorHAnsi" w:cstheme="minorBidi"/>
          <w:b w:val="0"/>
          <w:sz w:val="24"/>
          <w:szCs w:val="22"/>
        </w:rPr>
      </w:pPr>
    </w:p>
    <w:p w14:paraId="5B3E3E4F" w14:textId="77777777" w:rsidR="008E775E" w:rsidRDefault="008E775E">
      <w:pPr>
        <w:spacing w:line="259" w:lineRule="auto"/>
        <w:jc w:val="left"/>
      </w:pPr>
    </w:p>
    <w:p w14:paraId="7DE93C74" w14:textId="77777777" w:rsidR="008E775E" w:rsidRDefault="008E775E">
      <w:pPr>
        <w:spacing w:line="259" w:lineRule="auto"/>
        <w:jc w:val="left"/>
      </w:pPr>
    </w:p>
    <w:p w14:paraId="77C13396" w14:textId="77777777" w:rsidR="008E775E" w:rsidRDefault="008E775E">
      <w:pPr>
        <w:spacing w:line="259" w:lineRule="auto"/>
        <w:jc w:val="left"/>
      </w:pPr>
    </w:p>
    <w:p w14:paraId="49E4EEAA" w14:textId="77777777" w:rsidR="008E775E" w:rsidRDefault="008E775E">
      <w:pPr>
        <w:spacing w:line="259" w:lineRule="auto"/>
        <w:jc w:val="left"/>
      </w:pPr>
    </w:p>
    <w:p w14:paraId="6EA4BC42" w14:textId="77777777" w:rsidR="008E775E" w:rsidRDefault="008E775E">
      <w:pPr>
        <w:spacing w:line="259" w:lineRule="auto"/>
        <w:jc w:val="left"/>
      </w:pPr>
    </w:p>
    <w:p w14:paraId="40D71B46" w14:textId="77777777" w:rsidR="008E775E" w:rsidRDefault="008E775E">
      <w:pPr>
        <w:spacing w:line="259" w:lineRule="auto"/>
        <w:jc w:val="left"/>
        <w:rPr>
          <w:rFonts w:eastAsiaTheme="majorEastAsia" w:cstheme="majorBidi"/>
          <w:b/>
          <w:sz w:val="32"/>
          <w:szCs w:val="32"/>
        </w:rPr>
      </w:pPr>
    </w:p>
    <w:p w14:paraId="173E2A78" w14:textId="77777777" w:rsidR="00BD7C67" w:rsidRPr="00793D78" w:rsidRDefault="00793D78" w:rsidP="00793D78">
      <w:pPr>
        <w:pStyle w:val="Heading1"/>
      </w:pPr>
      <w:bookmarkStart w:id="2" w:name="_Toc4780936"/>
      <w:r>
        <w:lastRenderedPageBreak/>
        <w:t xml:space="preserve">1.0 </w:t>
      </w:r>
      <w:r w:rsidR="00EA7323" w:rsidRPr="00793D78">
        <w:t>Introduction</w:t>
      </w:r>
      <w:bookmarkEnd w:id="2"/>
    </w:p>
    <w:p w14:paraId="46EFEF7F" w14:textId="77777777" w:rsidR="00A23949" w:rsidRPr="00A23949" w:rsidRDefault="00A23949" w:rsidP="00A23949">
      <w:r>
        <w:t xml:space="preserve">Culture </w:t>
      </w:r>
      <w:r w:rsidRPr="00FA70B0">
        <w:rPr>
          <w:noProof/>
        </w:rPr>
        <w:t>refers</w:t>
      </w:r>
      <w:r>
        <w:t xml:space="preserve"> the character and the personality of an organization. </w:t>
      </w:r>
      <w:r w:rsidR="00251464">
        <w:t>It</w:t>
      </w:r>
      <w:r>
        <w:t xml:space="preserve"> is very hard to define an organizational culture where </w:t>
      </w:r>
      <w:r w:rsidR="00B57C62">
        <w:t>varieties</w:t>
      </w:r>
      <w:r>
        <w:t xml:space="preserve"> of people work to attain a common goal. </w:t>
      </w:r>
      <w:r w:rsidR="00B57C62">
        <w:t>Workplace culture makes our business a unique one and is the sum of beliefs, values, attitude, and behaviors of the people work in an organization and establish together. Positive workplace culture attracts talents, drives employee engagement and related to the satisfaction of employees. The personality of business is affected by all things within and outside the organization that is related to the organization</w:t>
      </w:r>
      <w:r w:rsidR="00DF518D" w:rsidRPr="00DF518D">
        <w:rPr>
          <w:shd w:val="clear" w:color="auto" w:fill="FFFFFF"/>
        </w:rPr>
        <w:t xml:space="preserve"> </w:t>
      </w:r>
      <w:r w:rsidR="00251464">
        <w:rPr>
          <w:shd w:val="clear" w:color="auto" w:fill="FFFFFF"/>
        </w:rPr>
        <w:t>(Schein, 2010)</w:t>
      </w:r>
      <w:r w:rsidR="00B57C62">
        <w:t xml:space="preserve">. These are leadership, management, people, mission and vision, policies and strategies of an organization, communication and work environment. It attracts talents by providing them a well structured and defined workplace culture and working environment. </w:t>
      </w:r>
      <w:proofErr w:type="gramStart"/>
      <w:r w:rsidR="00B57C62">
        <w:t>it</w:t>
      </w:r>
      <w:proofErr w:type="gramEnd"/>
      <w:r w:rsidR="00B57C62">
        <w:t xml:space="preserve"> increases employees engagement in decision making and giving </w:t>
      </w:r>
      <w:r w:rsidR="00B57C62" w:rsidRPr="00FA70B0">
        <w:rPr>
          <w:noProof/>
        </w:rPr>
        <w:t>opinion</w:t>
      </w:r>
      <w:r w:rsidR="00B57C62">
        <w:t xml:space="preserve"> to form the culture that </w:t>
      </w:r>
      <w:r w:rsidR="00FA70B0">
        <w:rPr>
          <w:noProof/>
        </w:rPr>
        <w:t>is</w:t>
      </w:r>
      <w:r w:rsidR="00B57C62">
        <w:t xml:space="preserve"> acceptable to all the employees. There are several theories and their application to establish and maintain </w:t>
      </w:r>
      <w:r w:rsidR="00B57C62" w:rsidRPr="00FA70B0">
        <w:rPr>
          <w:noProof/>
        </w:rPr>
        <w:t>su</w:t>
      </w:r>
      <w:r w:rsidR="00793D78" w:rsidRPr="00FA70B0">
        <w:rPr>
          <w:noProof/>
        </w:rPr>
        <w:t>stainable</w:t>
      </w:r>
      <w:r w:rsidR="00793D78">
        <w:t xml:space="preserve"> workplace culture. Management and leadership affect workplace culture by their way of leading and how they manage employees within the organization.  </w:t>
      </w:r>
    </w:p>
    <w:p w14:paraId="7DC3B3EC" w14:textId="77777777" w:rsidR="00A23949" w:rsidRPr="00A23949" w:rsidRDefault="00A23949" w:rsidP="00A23949"/>
    <w:p w14:paraId="57DA6E4D" w14:textId="77777777" w:rsidR="00404FED" w:rsidRPr="00793D78" w:rsidRDefault="00404FED" w:rsidP="00404FED">
      <w:pPr>
        <w:pStyle w:val="Heading2"/>
      </w:pPr>
      <w:bookmarkStart w:id="3" w:name="_Toc4780937"/>
      <w:r>
        <w:t xml:space="preserve">1.1 </w:t>
      </w:r>
      <w:r w:rsidRPr="00793D78">
        <w:t>C</w:t>
      </w:r>
      <w:r w:rsidR="00BD7C67" w:rsidRPr="00793D78">
        <w:t>ompany profile of Barclays</w:t>
      </w:r>
      <w:r w:rsidR="00A23949" w:rsidRPr="00793D78">
        <w:t xml:space="preserve"> PLC</w:t>
      </w:r>
      <w:bookmarkEnd w:id="3"/>
    </w:p>
    <w:p w14:paraId="71C66CB1" w14:textId="77777777" w:rsidR="00404FED" w:rsidRPr="00907479" w:rsidRDefault="00404FED" w:rsidP="00404FED">
      <w:r w:rsidRPr="00907479">
        <w:rPr>
          <w:b/>
          <w:bCs/>
        </w:rPr>
        <w:t>Organizational profile:</w:t>
      </w:r>
      <w:r w:rsidRPr="00907479">
        <w:t xml:space="preserve"> Barclays is a multinational bank based in London, founded </w:t>
      </w:r>
      <w:r w:rsidRPr="00907479">
        <w:rPr>
          <w:noProof/>
        </w:rPr>
        <w:t>on</w:t>
      </w:r>
      <w:r w:rsidRPr="00907479">
        <w:t xml:space="preserve"> 17 </w:t>
      </w:r>
      <w:r w:rsidRPr="00907479">
        <w:rPr>
          <w:noProof/>
        </w:rPr>
        <w:t>November</w:t>
      </w:r>
      <w:r w:rsidRPr="00907479">
        <w:t xml:space="preserve"> 1690. It’s organizing four core businesses, such as investment management, personal banking, wealth management </w:t>
      </w:r>
      <w:r w:rsidRPr="00FA70B0">
        <w:rPr>
          <w:noProof/>
        </w:rPr>
        <w:t>and</w:t>
      </w:r>
      <w:r w:rsidRPr="00907479">
        <w:t xml:space="preserve"> corporate banking. Barclays PLC is a </w:t>
      </w:r>
      <w:r w:rsidRPr="00907479">
        <w:rPr>
          <w:noProof/>
        </w:rPr>
        <w:t>Public</w:t>
      </w:r>
      <w:r w:rsidRPr="00907479">
        <w:t xml:space="preserve"> Limited Company</w:t>
      </w:r>
      <w:r w:rsidR="0083181B" w:rsidRPr="0083181B">
        <w:rPr>
          <w:shd w:val="clear" w:color="auto" w:fill="FFFFFF"/>
        </w:rPr>
        <w:t xml:space="preserve"> </w:t>
      </w:r>
      <w:r w:rsidR="0083181B">
        <w:rPr>
          <w:shd w:val="clear" w:color="auto" w:fill="FFFFFF"/>
        </w:rPr>
        <w:t>(</w:t>
      </w:r>
      <w:proofErr w:type="spellStart"/>
      <w:r w:rsidR="0083181B">
        <w:rPr>
          <w:shd w:val="clear" w:color="auto" w:fill="FFFFFF"/>
        </w:rPr>
        <w:t>Maina</w:t>
      </w:r>
      <w:proofErr w:type="spellEnd"/>
      <w:r w:rsidR="0083181B">
        <w:rPr>
          <w:shd w:val="clear" w:color="auto" w:fill="FFFFFF"/>
        </w:rPr>
        <w:t>, 2017)</w:t>
      </w:r>
      <w:r w:rsidRPr="00907479">
        <w:t>. In 1736, James Barclay became a partner in this business. In 1967, it launched the world’s first cash dispenser. In the London Stock Exchange, it has the primary list. It launched the credit card systems in 1967 in the UK as Barclaycard.</w:t>
      </w:r>
    </w:p>
    <w:p w14:paraId="6444B1A4" w14:textId="77777777" w:rsidR="00404FED" w:rsidRPr="00907479" w:rsidRDefault="00404FED" w:rsidP="00404FED">
      <w:r w:rsidRPr="00907479">
        <w:t>In 2018, its revenue was £21.136 billion, operating income was £3.494 billion, and net income was £2.372 bil</w:t>
      </w:r>
      <w:r>
        <w:t>lion. Total Assets of last year</w:t>
      </w:r>
      <w:r w:rsidRPr="00907479">
        <w:t xml:space="preserve"> is £1.133 trillion and total equity was £62.556 billion.</w:t>
      </w:r>
    </w:p>
    <w:p w14:paraId="3A5FDDC9" w14:textId="77777777" w:rsidR="00404FED" w:rsidRPr="00404FED" w:rsidRDefault="00404FED" w:rsidP="00404FED"/>
    <w:p w14:paraId="0ACC2F81" w14:textId="77777777" w:rsidR="00EA7323" w:rsidRDefault="00BD7C67" w:rsidP="00404FED">
      <w:pPr>
        <w:pStyle w:val="Heading2"/>
      </w:pPr>
      <w:r>
        <w:t xml:space="preserve"> </w:t>
      </w:r>
      <w:r w:rsidR="00EA7323">
        <w:t xml:space="preserve"> </w:t>
      </w:r>
    </w:p>
    <w:p w14:paraId="56472647" w14:textId="77777777" w:rsidR="00BD7C67" w:rsidRPr="00BD7C67" w:rsidRDefault="00BD7C67" w:rsidP="00BD7C67"/>
    <w:p w14:paraId="02945766" w14:textId="77777777" w:rsidR="00181A20" w:rsidRPr="00793D78" w:rsidRDefault="00BD7C67" w:rsidP="00793D78">
      <w:pPr>
        <w:pStyle w:val="Heading1"/>
      </w:pPr>
      <w:bookmarkStart w:id="4" w:name="_Toc4780938"/>
      <w:r>
        <w:lastRenderedPageBreak/>
        <w:t>2.0</w:t>
      </w:r>
      <w:r w:rsidR="00E062D7">
        <w:t xml:space="preserve"> </w:t>
      </w:r>
      <w:r w:rsidR="00380ACC" w:rsidRPr="00793D78">
        <w:t xml:space="preserve">Organizational culture </w:t>
      </w:r>
      <w:r w:rsidR="00E062D7" w:rsidRPr="00793D78">
        <w:t>definition</w:t>
      </w:r>
      <w:bookmarkEnd w:id="4"/>
      <w:r w:rsidR="00E062D7" w:rsidRPr="00793D78">
        <w:t xml:space="preserve"> </w:t>
      </w:r>
    </w:p>
    <w:p w14:paraId="0FE9A339" w14:textId="77777777" w:rsidR="00380ACC" w:rsidRDefault="008100EC" w:rsidP="00D6389E">
      <w:pPr>
        <w:rPr>
          <w:szCs w:val="24"/>
        </w:rPr>
      </w:pPr>
      <w:r>
        <w:rPr>
          <w:szCs w:val="24"/>
        </w:rPr>
        <w:t xml:space="preserve">Organizational culture means assumption, beliefs, norms and values, symbols, vision, systems </w:t>
      </w:r>
      <w:r w:rsidRPr="00FA70B0">
        <w:rPr>
          <w:noProof/>
          <w:szCs w:val="24"/>
        </w:rPr>
        <w:t>and</w:t>
      </w:r>
      <w:r>
        <w:rPr>
          <w:szCs w:val="24"/>
        </w:rPr>
        <w:t xml:space="preserve"> language of an organization. Under this definition, we can say that organizational culture helps or impact on the organizatio</w:t>
      </w:r>
      <w:r w:rsidR="0083181B">
        <w:rPr>
          <w:szCs w:val="24"/>
        </w:rPr>
        <w:t>n</w:t>
      </w:r>
      <w:r w:rsidR="0083181B" w:rsidRPr="0083181B">
        <w:rPr>
          <w:shd w:val="clear" w:color="auto" w:fill="FFFFFF"/>
        </w:rPr>
        <w:t xml:space="preserve"> </w:t>
      </w:r>
      <w:r w:rsidR="00251464">
        <w:rPr>
          <w:shd w:val="clear" w:color="auto" w:fill="FFFFFF"/>
        </w:rPr>
        <w:t xml:space="preserve">(Manley and Webster, </w:t>
      </w:r>
      <w:r w:rsidR="0083181B">
        <w:rPr>
          <w:shd w:val="clear" w:color="auto" w:fill="FFFFFF"/>
        </w:rPr>
        <w:t>2011)</w:t>
      </w:r>
      <w:r>
        <w:rPr>
          <w:szCs w:val="24"/>
        </w:rPr>
        <w:t xml:space="preserve">. Its works, systems, performance and any other things depend on the culture of the organization. It defines how people of the organization will behave within the company and what will help them to achieve their organizational goals and objectives. </w:t>
      </w:r>
    </w:p>
    <w:p w14:paraId="112779E9" w14:textId="77777777" w:rsidR="008100EC" w:rsidRPr="00793D78" w:rsidRDefault="00BD7C67" w:rsidP="00D6389E">
      <w:pPr>
        <w:pStyle w:val="Heading2"/>
      </w:pPr>
      <w:bookmarkStart w:id="5" w:name="_Toc4780939"/>
      <w:r>
        <w:t>2.1</w:t>
      </w:r>
      <w:r w:rsidR="00E062D7">
        <w:t xml:space="preserve"> </w:t>
      </w:r>
      <w:r w:rsidR="008100EC" w:rsidRPr="00793D78">
        <w:t>Types of organizational culture</w:t>
      </w:r>
      <w:bookmarkEnd w:id="5"/>
    </w:p>
    <w:p w14:paraId="327C8C9A" w14:textId="77777777" w:rsidR="008100EC" w:rsidRDefault="00E37775" w:rsidP="00D6389E">
      <w:pPr>
        <w:pStyle w:val="ListParagraph"/>
        <w:numPr>
          <w:ilvl w:val="0"/>
          <w:numId w:val="1"/>
        </w:numPr>
      </w:pPr>
      <w:r w:rsidRPr="00E47C3A">
        <w:rPr>
          <w:b/>
          <w:bCs/>
        </w:rPr>
        <w:t>Power culture:</w:t>
      </w:r>
      <w:r>
        <w:t xml:space="preserve"> this type of culture can respond to any event too quickly. But the size of the organization creates problem to solve any event quickly. </w:t>
      </w:r>
    </w:p>
    <w:p w14:paraId="6F2AC92F" w14:textId="77777777" w:rsidR="00E37775" w:rsidRDefault="00E37775" w:rsidP="00D6389E">
      <w:pPr>
        <w:pStyle w:val="ListParagraph"/>
        <w:numPr>
          <w:ilvl w:val="0"/>
          <w:numId w:val="1"/>
        </w:numPr>
      </w:pPr>
      <w:r w:rsidRPr="00E47C3A">
        <w:rPr>
          <w:b/>
          <w:bCs/>
        </w:rPr>
        <w:t>Role culture:</w:t>
      </w:r>
      <w:r>
        <w:t xml:space="preserve"> it can be explained that a building supported by the columns and beams. Because each and every beams and </w:t>
      </w:r>
      <w:r w:rsidRPr="00FA70B0">
        <w:rPr>
          <w:noProof/>
        </w:rPr>
        <w:t>column</w:t>
      </w:r>
      <w:r>
        <w:t xml:space="preserve"> have the role to keep the </w:t>
      </w:r>
      <w:r w:rsidR="006C5CB0">
        <w:t>building stands</w:t>
      </w:r>
      <w:r>
        <w:t xml:space="preserve"> on the ground. In this </w:t>
      </w:r>
      <w:r w:rsidRPr="00FA70B0">
        <w:rPr>
          <w:noProof/>
        </w:rPr>
        <w:t>culture</w:t>
      </w:r>
      <w:r>
        <w:t xml:space="preserve"> the efficiency depends on the allocation of works and responsibility. </w:t>
      </w:r>
    </w:p>
    <w:p w14:paraId="5774F6BA" w14:textId="77777777" w:rsidR="00E37775" w:rsidRDefault="00E37775" w:rsidP="00D6389E">
      <w:pPr>
        <w:pStyle w:val="ListParagraph"/>
        <w:numPr>
          <w:ilvl w:val="0"/>
          <w:numId w:val="1"/>
        </w:numPr>
      </w:pPr>
      <w:r w:rsidRPr="00E47C3A">
        <w:rPr>
          <w:b/>
          <w:bCs/>
        </w:rPr>
        <w:t>Task culture:</w:t>
      </w:r>
      <w:r>
        <w:t xml:space="preserve"> it is actually project oriented. This culture is working on getting the right people on the right tasks</w:t>
      </w:r>
      <w:r w:rsidR="0083181B">
        <w:t xml:space="preserve"> </w:t>
      </w:r>
      <w:r w:rsidR="0083181B">
        <w:rPr>
          <w:shd w:val="clear" w:color="auto" w:fill="FFFFFF"/>
        </w:rPr>
        <w:t>(Rahim, 2017)</w:t>
      </w:r>
      <w:r>
        <w:t xml:space="preserve">. This culture depends on team and group works that will certify how good or efficient a company is. </w:t>
      </w:r>
    </w:p>
    <w:p w14:paraId="3D2A11B7" w14:textId="77777777" w:rsidR="000E0261" w:rsidRDefault="00E37775" w:rsidP="00D6389E">
      <w:pPr>
        <w:pStyle w:val="ListParagraph"/>
        <w:numPr>
          <w:ilvl w:val="0"/>
          <w:numId w:val="1"/>
        </w:numPr>
      </w:pPr>
      <w:r w:rsidRPr="00E47C3A">
        <w:rPr>
          <w:b/>
          <w:bCs/>
        </w:rPr>
        <w:t>Person culture:</w:t>
      </w:r>
      <w:r>
        <w:t xml:space="preserve"> it seems an unusual culture because it is not available in many organizations. It focuses on the individual of the organization. An individual can</w:t>
      </w:r>
      <w:r w:rsidR="00842345">
        <w:t xml:space="preserve"> anytime leave the organization, but in this </w:t>
      </w:r>
      <w:r w:rsidR="00842345" w:rsidRPr="00FA70B0">
        <w:rPr>
          <w:noProof/>
        </w:rPr>
        <w:t>case</w:t>
      </w:r>
      <w:r w:rsidR="00842345">
        <w:t xml:space="preserve"> the organization has the less power to pick him up back.</w:t>
      </w:r>
    </w:p>
    <w:p w14:paraId="11F672A6" w14:textId="77777777" w:rsidR="009009FC" w:rsidRDefault="009009FC" w:rsidP="009009FC"/>
    <w:p w14:paraId="369903A0" w14:textId="77777777" w:rsidR="009009FC" w:rsidRDefault="009009FC" w:rsidP="009009FC">
      <w:pPr>
        <w:pStyle w:val="Heading2"/>
      </w:pPr>
      <w:bookmarkStart w:id="6" w:name="_Toc4780940"/>
      <w:r>
        <w:t xml:space="preserve">2.2 </w:t>
      </w:r>
      <w:r w:rsidRPr="00793D78">
        <w:t xml:space="preserve">Organizational culture, ethos </w:t>
      </w:r>
      <w:r w:rsidRPr="00FA70B0">
        <w:rPr>
          <w:noProof/>
        </w:rPr>
        <w:t>and</w:t>
      </w:r>
      <w:r w:rsidRPr="00793D78">
        <w:t xml:space="preserve"> values</w:t>
      </w:r>
      <w:bookmarkEnd w:id="6"/>
    </w:p>
    <w:p w14:paraId="272CE93E" w14:textId="77777777" w:rsidR="007024F4" w:rsidRDefault="00645D92" w:rsidP="00645D92">
      <w:r w:rsidRPr="00E76647">
        <w:rPr>
          <w:b/>
        </w:rPr>
        <w:t>Organizational culture</w:t>
      </w:r>
      <w:r>
        <w:t xml:space="preserve">: the unique social and psychological </w:t>
      </w:r>
      <w:r w:rsidR="007024F4">
        <w:t xml:space="preserve">environment of an organization </w:t>
      </w:r>
      <w:r w:rsidR="007024F4" w:rsidRPr="00FA70B0">
        <w:rPr>
          <w:noProof/>
        </w:rPr>
        <w:t>composed</w:t>
      </w:r>
      <w:r w:rsidR="007024F4">
        <w:t xml:space="preserve"> of several attitudes and behavior. Organizational culture refers the corporate environment that an organization’s experiences, philosophies, behaviors, values </w:t>
      </w:r>
      <w:r w:rsidR="007024F4" w:rsidRPr="00FA70B0">
        <w:rPr>
          <w:noProof/>
        </w:rPr>
        <w:t>and</w:t>
      </w:r>
      <w:r w:rsidR="007024F4">
        <w:t xml:space="preserve"> expectations it holds together by its managers and employees from top to bottom of the organization</w:t>
      </w:r>
      <w:r w:rsidR="0083181B" w:rsidRPr="0083181B">
        <w:t xml:space="preserve"> </w:t>
      </w:r>
      <w:r w:rsidR="0083181B">
        <w:t>(</w:t>
      </w:r>
      <w:proofErr w:type="spellStart"/>
      <w:r w:rsidR="0083181B">
        <w:t>Lacatus</w:t>
      </w:r>
      <w:proofErr w:type="spellEnd"/>
      <w:r w:rsidR="0083181B">
        <w:t xml:space="preserve">, </w:t>
      </w:r>
      <w:r w:rsidR="0083181B" w:rsidRPr="00E84BDC">
        <w:t>2013</w:t>
      </w:r>
      <w:r w:rsidR="0083181B">
        <w:t>)</w:t>
      </w:r>
      <w:r w:rsidR="007024F4">
        <w:t xml:space="preserve">. It expresses itself, interactions with </w:t>
      </w:r>
      <w:r w:rsidR="007024F4" w:rsidRPr="00FA70B0">
        <w:rPr>
          <w:noProof/>
        </w:rPr>
        <w:t>outside</w:t>
      </w:r>
      <w:r w:rsidR="007024F4">
        <w:t xml:space="preserve"> world, and future expectation by organizational culture. Corporate culture includes all the things now we are discussing below: </w:t>
      </w:r>
    </w:p>
    <w:p w14:paraId="00FCBA62" w14:textId="77777777" w:rsidR="00645D92" w:rsidRDefault="00AD1579" w:rsidP="007024F4">
      <w:pPr>
        <w:pStyle w:val="ListParagraph"/>
        <w:numPr>
          <w:ilvl w:val="0"/>
          <w:numId w:val="21"/>
        </w:numPr>
      </w:pPr>
      <w:r>
        <w:lastRenderedPageBreak/>
        <w:t>The</w:t>
      </w:r>
      <w:r w:rsidR="007024F4">
        <w:t xml:space="preserve"> way of conducting </w:t>
      </w:r>
      <w:r>
        <w:t>business</w:t>
      </w:r>
      <w:r w:rsidR="007024F4">
        <w:t xml:space="preserve">, treating employees, suppliers, customers </w:t>
      </w:r>
      <w:r w:rsidR="007024F4" w:rsidRPr="00FA70B0">
        <w:rPr>
          <w:noProof/>
        </w:rPr>
        <w:t>and</w:t>
      </w:r>
      <w:r w:rsidR="007024F4">
        <w:t xml:space="preserve"> outside </w:t>
      </w:r>
      <w:r>
        <w:t>people</w:t>
      </w:r>
      <w:r w:rsidR="007024F4">
        <w:t xml:space="preserve"> to serve business </w:t>
      </w:r>
      <w:r>
        <w:t>purposes</w:t>
      </w:r>
      <w:r w:rsidR="007024F4">
        <w:t xml:space="preserve">. </w:t>
      </w:r>
    </w:p>
    <w:p w14:paraId="7A86E052" w14:textId="77777777" w:rsidR="00AD1579" w:rsidRDefault="008B76AD" w:rsidP="007024F4">
      <w:pPr>
        <w:pStyle w:val="ListParagraph"/>
        <w:numPr>
          <w:ilvl w:val="0"/>
          <w:numId w:val="21"/>
        </w:numPr>
      </w:pPr>
      <w:r>
        <w:t>The</w:t>
      </w:r>
      <w:r w:rsidR="007A5F1D">
        <w:t xml:space="preserve"> extent </w:t>
      </w:r>
      <w:r w:rsidR="007A5F1D" w:rsidRPr="00FA70B0">
        <w:rPr>
          <w:noProof/>
        </w:rPr>
        <w:t>o</w:t>
      </w:r>
      <w:r w:rsidR="00FA70B0">
        <w:rPr>
          <w:noProof/>
        </w:rPr>
        <w:t>f</w:t>
      </w:r>
      <w:r w:rsidR="007A5F1D">
        <w:t xml:space="preserve"> allowing freedom in decision making, generation of new ideas, and </w:t>
      </w:r>
      <w:r>
        <w:t xml:space="preserve">personal expression. </w:t>
      </w:r>
    </w:p>
    <w:p w14:paraId="235895C4" w14:textId="77777777" w:rsidR="008B76AD" w:rsidRDefault="008B76AD" w:rsidP="007024F4">
      <w:pPr>
        <w:pStyle w:val="ListParagraph"/>
        <w:numPr>
          <w:ilvl w:val="0"/>
          <w:numId w:val="21"/>
        </w:numPr>
      </w:pPr>
      <w:r>
        <w:t>The flow of information and power within the organization and</w:t>
      </w:r>
    </w:p>
    <w:p w14:paraId="1876357B" w14:textId="77777777" w:rsidR="009B7449" w:rsidRDefault="008B76AD" w:rsidP="009B7449">
      <w:pPr>
        <w:pStyle w:val="ListParagraph"/>
        <w:numPr>
          <w:ilvl w:val="0"/>
          <w:numId w:val="21"/>
        </w:numPr>
      </w:pPr>
      <w:r>
        <w:t>The com</w:t>
      </w:r>
      <w:r w:rsidR="009B7449">
        <w:t xml:space="preserve">mitment of employees towards their collective goals and objectives. </w:t>
      </w:r>
    </w:p>
    <w:p w14:paraId="09EE68C8" w14:textId="77777777" w:rsidR="009B7449" w:rsidRDefault="009B7449" w:rsidP="00645D92">
      <w:r>
        <w:t xml:space="preserve">It affects </w:t>
      </w:r>
      <w:r w:rsidRPr="00FA70B0">
        <w:rPr>
          <w:noProof/>
        </w:rPr>
        <w:t>performance</w:t>
      </w:r>
      <w:r>
        <w:t xml:space="preserve"> and organizational </w:t>
      </w:r>
      <w:r w:rsidRPr="00FA70B0">
        <w:rPr>
          <w:noProof/>
        </w:rPr>
        <w:t>productivity,</w:t>
      </w:r>
      <w:r>
        <w:t xml:space="preserve"> and provides guidelines on consumer care, environmental issues, product quality. </w:t>
      </w:r>
    </w:p>
    <w:p w14:paraId="1A3683DF" w14:textId="77777777" w:rsidR="00645D92" w:rsidRDefault="009B7449" w:rsidP="00645D92">
      <w:r w:rsidRPr="00E76647">
        <w:rPr>
          <w:b/>
        </w:rPr>
        <w:t>Ethos:</w:t>
      </w:r>
      <w:r>
        <w:t xml:space="preserve"> The distinguishing characters, moral conditions, sentiments of an organization collectively called ethos of it. </w:t>
      </w:r>
      <w:r w:rsidR="00B60F18" w:rsidRPr="00FA70B0">
        <w:rPr>
          <w:noProof/>
        </w:rPr>
        <w:t>Organization</w:t>
      </w:r>
      <w:r>
        <w:t xml:space="preserve"> should </w:t>
      </w:r>
      <w:r w:rsidR="00B60F18">
        <w:t xml:space="preserve">create and </w:t>
      </w:r>
      <w:r>
        <w:t xml:space="preserve">maintain </w:t>
      </w:r>
      <w:r w:rsidR="00B60F18">
        <w:t xml:space="preserve">a unique ethos that distinguishes it from others. In Barclays, they offer choices for everyone and people contribute them from a little bit to higher form that affects its performances positively. </w:t>
      </w:r>
    </w:p>
    <w:p w14:paraId="386DB2DE" w14:textId="77777777" w:rsidR="00645D92" w:rsidRPr="00645D92" w:rsidRDefault="00B60F18" w:rsidP="00645D92">
      <w:r w:rsidRPr="00E76647">
        <w:rPr>
          <w:b/>
        </w:rPr>
        <w:t>Values:</w:t>
      </w:r>
      <w:r>
        <w:t xml:space="preserve"> </w:t>
      </w:r>
      <w:r w:rsidR="00E76647">
        <w:t>the values of Barclays are</w:t>
      </w:r>
      <w:r>
        <w:t xml:space="preserve"> </w:t>
      </w:r>
      <w:r w:rsidR="00E76647">
        <w:t xml:space="preserve">underpinning our business and govern what they do. </w:t>
      </w:r>
      <w:r>
        <w:t xml:space="preserve"> </w:t>
      </w:r>
      <w:r w:rsidR="00E76647">
        <w:t xml:space="preserve">There are some values composed by Barclays these are respect, integrity, services, excellence </w:t>
      </w:r>
      <w:r w:rsidR="00E76647" w:rsidRPr="00FA70B0">
        <w:rPr>
          <w:noProof/>
        </w:rPr>
        <w:t>and</w:t>
      </w:r>
      <w:r w:rsidR="00E76647">
        <w:t xml:space="preserve"> stewardship. Here we respect and value people who give </w:t>
      </w:r>
      <w:r w:rsidR="00E76647" w:rsidRPr="00FA70B0">
        <w:rPr>
          <w:noProof/>
        </w:rPr>
        <w:t>contribution</w:t>
      </w:r>
      <w:r w:rsidR="00E76647">
        <w:t xml:space="preserve"> to us. We work ethically and fairly within the organization to achieve our goals and objectives. We give importance and put our employees in the core center of our operations of </w:t>
      </w:r>
      <w:r w:rsidR="00E76647" w:rsidRPr="00FA70B0">
        <w:rPr>
          <w:noProof/>
        </w:rPr>
        <w:t>business</w:t>
      </w:r>
      <w:r w:rsidR="00E76647">
        <w:t xml:space="preserve">.  We perform our works with excellence to provide quality of products and services. </w:t>
      </w:r>
    </w:p>
    <w:p w14:paraId="6373B29B" w14:textId="77777777" w:rsidR="009009FC" w:rsidRDefault="009009FC" w:rsidP="009009FC"/>
    <w:p w14:paraId="6897DAD8" w14:textId="77777777" w:rsidR="00503599" w:rsidRDefault="009009FC" w:rsidP="009009FC">
      <w:pPr>
        <w:pStyle w:val="Heading2"/>
      </w:pPr>
      <w:bookmarkStart w:id="7" w:name="_Toc4780941"/>
      <w:r>
        <w:t>2.3 Communication channels to share information for building relationship</w:t>
      </w:r>
      <w:bookmarkEnd w:id="7"/>
    </w:p>
    <w:p w14:paraId="24B377F2" w14:textId="77777777" w:rsidR="009009FC" w:rsidRDefault="00503599" w:rsidP="00503599">
      <w:r>
        <w:t xml:space="preserve">Organization use communication channels for sharing information and building relationship with employees, customers, suppliers, shareholders, investors </w:t>
      </w:r>
      <w:r w:rsidRPr="00FA70B0">
        <w:rPr>
          <w:noProof/>
        </w:rPr>
        <w:t>and</w:t>
      </w:r>
      <w:r>
        <w:t xml:space="preserve"> other external stockholders. Banks use technology for providing better services and people when </w:t>
      </w:r>
      <w:r w:rsidRPr="00FA70B0">
        <w:rPr>
          <w:noProof/>
        </w:rPr>
        <w:t>get</w:t>
      </w:r>
      <w:r w:rsidR="00FA70B0">
        <w:rPr>
          <w:noProof/>
        </w:rPr>
        <w:t>ting</w:t>
      </w:r>
      <w:r>
        <w:t xml:space="preserve"> better services </w:t>
      </w:r>
      <w:r w:rsidRPr="00FA70B0">
        <w:rPr>
          <w:noProof/>
        </w:rPr>
        <w:t>become</w:t>
      </w:r>
      <w:r>
        <w:t xml:space="preserve"> satisfied with the banks. Barclays use three popular communication channels to serve its information and building </w:t>
      </w:r>
      <w:r w:rsidRPr="00FA70B0">
        <w:rPr>
          <w:noProof/>
        </w:rPr>
        <w:t>good</w:t>
      </w:r>
      <w:r>
        <w:t xml:space="preserve"> relationship with its internal and external stockholders. These are as follows:</w:t>
      </w:r>
    </w:p>
    <w:p w14:paraId="140D52D6" w14:textId="77777777" w:rsidR="00503599" w:rsidRDefault="00503599" w:rsidP="00503599">
      <w:r w:rsidRPr="004F4649">
        <w:rPr>
          <w:b/>
        </w:rPr>
        <w:t>Virtual assistance</w:t>
      </w:r>
      <w:r>
        <w:t xml:space="preserve">: For communicating with and serving employees now banks are using virtual assistance. Barclays use it for their business communication purposes and building relationship </w:t>
      </w:r>
      <w:r>
        <w:lastRenderedPageBreak/>
        <w:t xml:space="preserve">with their stockholders and maintain </w:t>
      </w:r>
      <w:r w:rsidRPr="00FA70B0">
        <w:rPr>
          <w:noProof/>
        </w:rPr>
        <w:t>good</w:t>
      </w:r>
      <w:r>
        <w:t xml:space="preserve"> communication by using it</w:t>
      </w:r>
      <w:r w:rsidR="001E5355" w:rsidRPr="001E5355">
        <w:rPr>
          <w:shd w:val="clear" w:color="auto" w:fill="FFFFFF"/>
        </w:rPr>
        <w:t xml:space="preserve"> </w:t>
      </w:r>
      <w:r w:rsidR="001E5355">
        <w:rPr>
          <w:shd w:val="clear" w:color="auto" w:fill="FFFFFF"/>
        </w:rPr>
        <w:t>(Jones, 2013)</w:t>
      </w:r>
      <w:r>
        <w:t xml:space="preserve">. </w:t>
      </w:r>
      <w:r w:rsidR="000750D8">
        <w:t xml:space="preserve">Virtual assistance </w:t>
      </w:r>
      <w:r w:rsidR="000750D8" w:rsidRPr="00FA70B0">
        <w:rPr>
          <w:noProof/>
        </w:rPr>
        <w:t>help</w:t>
      </w:r>
      <w:r w:rsidR="00FA70B0">
        <w:rPr>
          <w:noProof/>
        </w:rPr>
        <w:t>s</w:t>
      </w:r>
      <w:r w:rsidR="000750D8">
        <w:t xml:space="preserve"> people to search account, check </w:t>
      </w:r>
      <w:r w:rsidR="000750D8" w:rsidRPr="00FA70B0">
        <w:rPr>
          <w:noProof/>
        </w:rPr>
        <w:t>balances,</w:t>
      </w:r>
      <w:r w:rsidR="000750D8">
        <w:t xml:space="preserve"> and feel they are personally treated by the banks. </w:t>
      </w:r>
    </w:p>
    <w:p w14:paraId="5E2FA000" w14:textId="77777777" w:rsidR="00503599" w:rsidRDefault="000750D8" w:rsidP="00503599">
      <w:r w:rsidRPr="004F4649">
        <w:rPr>
          <w:b/>
        </w:rPr>
        <w:t>Email:</w:t>
      </w:r>
      <w:r>
        <w:t xml:space="preserve"> It is one of the popular methods of communication channels used by banks, Barclays use it </w:t>
      </w:r>
      <w:r w:rsidRPr="00FA70B0">
        <w:rPr>
          <w:noProof/>
        </w:rPr>
        <w:t>deliver</w:t>
      </w:r>
      <w:r>
        <w:t xml:space="preserve"> information about the bank accounts, balance and other transactional information in every time when </w:t>
      </w:r>
      <w:r w:rsidRPr="00FA70B0">
        <w:rPr>
          <w:noProof/>
        </w:rPr>
        <w:t>transaction</w:t>
      </w:r>
      <w:r>
        <w:t xml:space="preserve"> occurs in a digital or online banking business. It is important that organization should secure the information about the people who transact in a bank, their personal information </w:t>
      </w:r>
      <w:r w:rsidRPr="00FA70B0">
        <w:rPr>
          <w:noProof/>
        </w:rPr>
        <w:t>required by</w:t>
      </w:r>
      <w:r>
        <w:t xml:space="preserve"> banks are given to them and they use data center to store the information and by occurring financial transaction information </w:t>
      </w:r>
      <w:r w:rsidRPr="00FA70B0">
        <w:rPr>
          <w:noProof/>
        </w:rPr>
        <w:t>use</w:t>
      </w:r>
      <w:r w:rsidR="00FA70B0">
        <w:rPr>
          <w:noProof/>
        </w:rPr>
        <w:t>d</w:t>
      </w:r>
      <w:r>
        <w:t xml:space="preserve"> to deliver the reports. </w:t>
      </w:r>
    </w:p>
    <w:p w14:paraId="641A0C0B" w14:textId="77777777" w:rsidR="00503599" w:rsidRPr="00503599" w:rsidRDefault="00503599" w:rsidP="00503599">
      <w:r w:rsidRPr="004F4649">
        <w:rPr>
          <w:b/>
        </w:rPr>
        <w:t>Streamline</w:t>
      </w:r>
      <w:r w:rsidR="000750D8" w:rsidRPr="004F4649">
        <w:rPr>
          <w:b/>
        </w:rPr>
        <w:t>d peer to peer mobile payment:</w:t>
      </w:r>
      <w:r w:rsidR="000750D8">
        <w:t xml:space="preserve"> </w:t>
      </w:r>
      <w:r w:rsidR="004F4649">
        <w:t xml:space="preserve">With the use of apps banks </w:t>
      </w:r>
      <w:r w:rsidR="004F4649" w:rsidRPr="00FA70B0">
        <w:rPr>
          <w:noProof/>
        </w:rPr>
        <w:t>reduce</w:t>
      </w:r>
      <w:r w:rsidR="00FA70B0">
        <w:rPr>
          <w:noProof/>
        </w:rPr>
        <w:t>s</w:t>
      </w:r>
      <w:r w:rsidR="004F4649">
        <w:t xml:space="preserve"> the peer to peer communication on mobile payment. Barclays use venom and cash app for streamlined peer to peer communication to our customers. These apps reduce the cost of mobile payment and </w:t>
      </w:r>
      <w:r w:rsidR="004F4649" w:rsidRPr="00FA70B0">
        <w:rPr>
          <w:noProof/>
        </w:rPr>
        <w:t>huge</w:t>
      </w:r>
      <w:r w:rsidR="004F4649">
        <w:t xml:space="preserve"> cost of internet using by the organization. </w:t>
      </w:r>
    </w:p>
    <w:p w14:paraId="564CFF5A" w14:textId="77777777" w:rsidR="009009FC" w:rsidRPr="009009FC" w:rsidRDefault="009009FC" w:rsidP="009009FC">
      <w:pPr>
        <w:pStyle w:val="Heading2"/>
      </w:pPr>
      <w:bookmarkStart w:id="8" w:name="_Toc4780942"/>
      <w:r>
        <w:t>2.4 Establishing and maintaining a sustainable workplace culture within the organization</w:t>
      </w:r>
      <w:bookmarkEnd w:id="8"/>
      <w:r>
        <w:t xml:space="preserve"> </w:t>
      </w:r>
    </w:p>
    <w:p w14:paraId="62ECF51D" w14:textId="77777777" w:rsidR="009009FC" w:rsidRDefault="00BB35C5" w:rsidP="009009FC">
      <w:r>
        <w:t xml:space="preserve">Organization culture is intangible and when something </w:t>
      </w:r>
      <w:r w:rsidRPr="00FA70B0">
        <w:rPr>
          <w:noProof/>
        </w:rPr>
        <w:t>become</w:t>
      </w:r>
      <w:r w:rsidR="00FA70B0">
        <w:rPr>
          <w:noProof/>
        </w:rPr>
        <w:t>s</w:t>
      </w:r>
      <w:r>
        <w:t xml:space="preserve"> intangible is become hard to define, address, measure and improve. Here we explain some way of establishing and maintaining a sustainable workplace culture within the organization. These are as follows:</w:t>
      </w:r>
    </w:p>
    <w:p w14:paraId="37843613" w14:textId="77777777" w:rsidR="00BB35C5" w:rsidRDefault="00BB35C5" w:rsidP="00BB35C5">
      <w:r w:rsidRPr="00665328">
        <w:rPr>
          <w:b/>
        </w:rPr>
        <w:t>Involving everyone in defining sustainability of the workplace culture</w:t>
      </w:r>
      <w:r w:rsidR="00665328" w:rsidRPr="00665328">
        <w:rPr>
          <w:b/>
        </w:rPr>
        <w:t xml:space="preserve"> and what it needs to be:</w:t>
      </w:r>
      <w:r w:rsidR="00665328">
        <w:rPr>
          <w:b/>
        </w:rPr>
        <w:t xml:space="preserve"> </w:t>
      </w:r>
      <w:r w:rsidR="00665328">
        <w:t xml:space="preserve">Organization should include all the employees and managers when it makes sustainable workplace culture that is acceptable to all the employees and managers. </w:t>
      </w:r>
      <w:r>
        <w:t xml:space="preserve"> </w:t>
      </w:r>
      <w:r w:rsidR="00665328">
        <w:t>When they accept it and make prepare themselves to establish and maintain that culture within the organization</w:t>
      </w:r>
      <w:r w:rsidR="001E5355" w:rsidRPr="001E5355">
        <w:rPr>
          <w:shd w:val="clear" w:color="auto" w:fill="FFFFFF"/>
        </w:rPr>
        <w:t xml:space="preserve"> </w:t>
      </w:r>
      <w:r w:rsidR="001E5355">
        <w:rPr>
          <w:shd w:val="clear" w:color="auto" w:fill="FFFFFF"/>
        </w:rPr>
        <w:t>(Epstein, 2018)</w:t>
      </w:r>
      <w:r w:rsidR="00665328">
        <w:t xml:space="preserve">. These process help organization to create a way of discussion that everyone can participate and gives their opinion regarding the issues rose on the workplace culture. </w:t>
      </w:r>
    </w:p>
    <w:p w14:paraId="661B36E4" w14:textId="77777777" w:rsidR="00B25178" w:rsidRDefault="00B25178" w:rsidP="00BB35C5">
      <w:r>
        <w:rPr>
          <w:b/>
        </w:rPr>
        <w:t xml:space="preserve">The need to specialize; Generalize let it go: </w:t>
      </w:r>
      <w:r w:rsidRPr="00B25178">
        <w:t>Sus</w:t>
      </w:r>
      <w:r>
        <w:t xml:space="preserve">tainability is a generalist term that requires the generalised people rather than special. Organization for establishing a sustainable workplace culture should hire generalized people and make them aware of the sustainable culture. Companies should hire people that have cross- functional collaborations and more focused on </w:t>
      </w:r>
      <w:r w:rsidRPr="00FA70B0">
        <w:rPr>
          <w:noProof/>
        </w:rPr>
        <w:t>generalization</w:t>
      </w:r>
      <w:r>
        <w:t xml:space="preserve"> of the organization.</w:t>
      </w:r>
    </w:p>
    <w:p w14:paraId="3D15A750" w14:textId="77777777" w:rsidR="00B25178" w:rsidRDefault="00B25178" w:rsidP="00BB35C5">
      <w:r w:rsidRPr="00E64F1B">
        <w:rPr>
          <w:b/>
        </w:rPr>
        <w:lastRenderedPageBreak/>
        <w:t xml:space="preserve">Look outside of </w:t>
      </w:r>
      <w:r w:rsidRPr="00FA70B0">
        <w:rPr>
          <w:b/>
          <w:noProof/>
        </w:rPr>
        <w:t>organization</w:t>
      </w:r>
      <w:r w:rsidRPr="00E64F1B">
        <w:rPr>
          <w:b/>
        </w:rPr>
        <w:t>:</w:t>
      </w:r>
      <w:r>
        <w:t xml:space="preserve"> Another way of establishing a sustainable workplace culture is looking outside of the organization. </w:t>
      </w:r>
      <w:r w:rsidR="00E64F1B">
        <w:t>The best company also looks at the others for taking their way of behavior if is greater than it that helps it to make greater things within the organization</w:t>
      </w:r>
      <w:r w:rsidR="001E5355" w:rsidRPr="001E5355">
        <w:rPr>
          <w:shd w:val="clear" w:color="auto" w:fill="FFFFFF"/>
        </w:rPr>
        <w:t xml:space="preserve"> </w:t>
      </w:r>
      <w:r w:rsidR="00261836">
        <w:rPr>
          <w:shd w:val="clear" w:color="auto" w:fill="FFFFFF"/>
        </w:rPr>
        <w:t>(</w:t>
      </w:r>
      <w:r w:rsidR="001E5355">
        <w:rPr>
          <w:shd w:val="clear" w:color="auto" w:fill="FFFFFF"/>
        </w:rPr>
        <w:t>Collinson, 2010)</w:t>
      </w:r>
      <w:r w:rsidR="00E64F1B">
        <w:t xml:space="preserve">. </w:t>
      </w:r>
      <w:r w:rsidR="00E64F1B" w:rsidRPr="00FA70B0">
        <w:rPr>
          <w:noProof/>
        </w:rPr>
        <w:t>Manager</w:t>
      </w:r>
      <w:r w:rsidR="00E64F1B">
        <w:t xml:space="preserve"> should talk with employees to communicate with others for learning the way others give. They bring </w:t>
      </w:r>
      <w:r w:rsidR="00E64F1B" w:rsidRPr="00FA70B0">
        <w:rPr>
          <w:noProof/>
        </w:rPr>
        <w:t>great</w:t>
      </w:r>
      <w:r w:rsidR="00E64F1B">
        <w:t xml:space="preserve"> things into </w:t>
      </w:r>
      <w:r w:rsidR="00E64F1B" w:rsidRPr="00FA70B0">
        <w:rPr>
          <w:noProof/>
        </w:rPr>
        <w:t>organization</w:t>
      </w:r>
      <w:r w:rsidR="00E64F1B">
        <w:t xml:space="preserve"> from outside. </w:t>
      </w:r>
    </w:p>
    <w:p w14:paraId="02C083C7" w14:textId="77777777" w:rsidR="00B25178" w:rsidRPr="00665328" w:rsidRDefault="00E64F1B" w:rsidP="00BB35C5">
      <w:pPr>
        <w:rPr>
          <w:b/>
        </w:rPr>
      </w:pPr>
      <w:r w:rsidRPr="00E64F1B">
        <w:rPr>
          <w:b/>
        </w:rPr>
        <w:t>Talk to our competitors</w:t>
      </w:r>
      <w:r>
        <w:rPr>
          <w:b/>
        </w:rPr>
        <w:t xml:space="preserve">: </w:t>
      </w:r>
      <w:r w:rsidRPr="00E64F1B">
        <w:rPr>
          <w:b/>
        </w:rPr>
        <w:t xml:space="preserve"> </w:t>
      </w:r>
      <w:r w:rsidRPr="00E64F1B">
        <w:t>Talking</w:t>
      </w:r>
      <w:r>
        <w:t xml:space="preserve"> with competitors create an environment of openness </w:t>
      </w:r>
      <w:r w:rsidRPr="00FA70B0">
        <w:rPr>
          <w:noProof/>
        </w:rPr>
        <w:t>and supportive</w:t>
      </w:r>
      <w:r>
        <w:t xml:space="preserve"> </w:t>
      </w:r>
      <w:r w:rsidR="00FA70B0">
        <w:rPr>
          <w:noProof/>
        </w:rPr>
        <w:t>of</w:t>
      </w:r>
      <w:r>
        <w:t xml:space="preserve"> each other. Sustainability issues are very much harder to comply and competitors can try with you to make a helpful industry in case of sustainability that sometimes regulates by the government. </w:t>
      </w:r>
      <w:r w:rsidR="00145A44">
        <w:t xml:space="preserve">Having CEOs of competitors that find a good sustainable culture for the industry always appreciable from the competitors and that bring </w:t>
      </w:r>
      <w:r w:rsidR="00145A44" w:rsidRPr="00FA70B0">
        <w:rPr>
          <w:noProof/>
        </w:rPr>
        <w:t>sustainable</w:t>
      </w:r>
      <w:r w:rsidR="00145A44">
        <w:t xml:space="preserve"> cultural development.</w:t>
      </w:r>
    </w:p>
    <w:p w14:paraId="2E8C295C" w14:textId="77777777" w:rsidR="009009FC" w:rsidRPr="009009FC" w:rsidRDefault="009009FC" w:rsidP="009009FC"/>
    <w:p w14:paraId="521B6D83" w14:textId="77777777" w:rsidR="00EA7323" w:rsidRDefault="009009FC" w:rsidP="00793D78">
      <w:pPr>
        <w:pStyle w:val="Heading2"/>
      </w:pPr>
      <w:bookmarkStart w:id="9" w:name="_Toc4780943"/>
      <w:r>
        <w:t>2.5</w:t>
      </w:r>
      <w:r w:rsidR="00BD7C67">
        <w:t xml:space="preserve"> </w:t>
      </w:r>
      <w:r w:rsidR="00EA7323">
        <w:t>Assessing the workplace culture of the Barclays</w:t>
      </w:r>
      <w:bookmarkEnd w:id="9"/>
    </w:p>
    <w:p w14:paraId="01452930" w14:textId="77777777" w:rsidR="00EA7323" w:rsidRDefault="00EA7323" w:rsidP="00EA7323">
      <w:r>
        <w:t xml:space="preserve">At my selected company names Barclays PLC, we are following some organizational cultures to work within our company smoothly. The employees of this organization follow the ethics, norms </w:t>
      </w:r>
      <w:r w:rsidRPr="00FA70B0">
        <w:rPr>
          <w:noProof/>
        </w:rPr>
        <w:t>and</w:t>
      </w:r>
      <w:r>
        <w:t xml:space="preserve"> values of the Barclays. Across the </w:t>
      </w:r>
      <w:r w:rsidRPr="00FA70B0">
        <w:rPr>
          <w:noProof/>
        </w:rPr>
        <w:t>global</w:t>
      </w:r>
      <w:r>
        <w:t xml:space="preserve"> it has some established code of conduct by which employees of the organization working on. It provides a significant path to achieve the organizational goals and objectives within this and to follow the cultural factors easily.</w:t>
      </w:r>
    </w:p>
    <w:p w14:paraId="5549CDCF" w14:textId="77777777" w:rsidR="00EA7323" w:rsidRDefault="00EA7323" w:rsidP="00EA7323">
      <w:r>
        <w:rPr>
          <w:b/>
          <w:bCs/>
        </w:rPr>
        <w:t xml:space="preserve">Values of the Barclays: </w:t>
      </w:r>
      <w:r>
        <w:t xml:space="preserve">at my selected organization, we respect our colleagues and partner we work with and their contribution that they make. Another is that we all have the integrity to act fairly within this company. We provide our customers in an efficient </w:t>
      </w:r>
      <w:r w:rsidRPr="00FA70B0">
        <w:rPr>
          <w:noProof/>
        </w:rPr>
        <w:t>way</w:t>
      </w:r>
      <w:r>
        <w:t xml:space="preserve"> keeping them in the center. To improve our excellence we use our skills, and resources to provide the best services.</w:t>
      </w:r>
    </w:p>
    <w:p w14:paraId="0B6960F6" w14:textId="77777777" w:rsidR="00EA7323" w:rsidRDefault="00EA7323" w:rsidP="00EA7323">
      <w:r w:rsidRPr="00734A18">
        <w:rPr>
          <w:b/>
          <w:bCs/>
        </w:rPr>
        <w:t>Behaviors in the Barclays</w:t>
      </w:r>
      <w:r>
        <w:rPr>
          <w:b/>
          <w:bCs/>
        </w:rPr>
        <w:t xml:space="preserve">: </w:t>
      </w:r>
      <w:r>
        <w:t xml:space="preserve">at our </w:t>
      </w:r>
      <w:r w:rsidRPr="00FA70B0">
        <w:rPr>
          <w:noProof/>
        </w:rPr>
        <w:t>company</w:t>
      </w:r>
      <w:r>
        <w:t xml:space="preserve"> we act fairly, honestly, ethically abide by </w:t>
      </w:r>
      <w:r w:rsidRPr="00FA70B0">
        <w:rPr>
          <w:noProof/>
        </w:rPr>
        <w:t>all</w:t>
      </w:r>
      <w:r>
        <w:t xml:space="preserve"> rules and regulations and the standards of the organization. We make formal and informal between the people and the employees working on. Some specific behaviors of the employees are given below:</w:t>
      </w:r>
    </w:p>
    <w:p w14:paraId="64B96561" w14:textId="77777777" w:rsidR="00EA7323" w:rsidRDefault="00EA7323" w:rsidP="00EA7323">
      <w:pPr>
        <w:pStyle w:val="ListParagraph"/>
        <w:numPr>
          <w:ilvl w:val="0"/>
          <w:numId w:val="12"/>
        </w:numPr>
      </w:pPr>
      <w:r>
        <w:t xml:space="preserve">Building proper trust between the colleagues and the partners who are working in. </w:t>
      </w:r>
    </w:p>
    <w:p w14:paraId="377313EE" w14:textId="77777777" w:rsidR="00EA7323" w:rsidRDefault="00EA7323" w:rsidP="00EA7323">
      <w:pPr>
        <w:pStyle w:val="ListParagraph"/>
        <w:numPr>
          <w:ilvl w:val="0"/>
          <w:numId w:val="12"/>
        </w:numPr>
      </w:pPr>
      <w:r>
        <w:t>Everyone has to show the courage to say and do the right things for the organization.</w:t>
      </w:r>
    </w:p>
    <w:p w14:paraId="54D05532" w14:textId="77777777" w:rsidR="00EA7323" w:rsidRDefault="00EA7323" w:rsidP="00EA7323">
      <w:pPr>
        <w:pStyle w:val="ListParagraph"/>
        <w:numPr>
          <w:ilvl w:val="0"/>
          <w:numId w:val="12"/>
        </w:numPr>
      </w:pPr>
      <w:r>
        <w:t xml:space="preserve">We are taking time to understand the customers’ needs </w:t>
      </w:r>
      <w:r w:rsidR="00FA70B0">
        <w:rPr>
          <w:noProof/>
        </w:rPr>
        <w:t>for</w:t>
      </w:r>
      <w:r>
        <w:t xml:space="preserve"> </w:t>
      </w:r>
      <w:r w:rsidR="00FA70B0">
        <w:rPr>
          <w:noProof/>
        </w:rPr>
        <w:t>good</w:t>
      </w:r>
      <w:r>
        <w:t xml:space="preserve"> procedures. </w:t>
      </w:r>
    </w:p>
    <w:p w14:paraId="576140CB" w14:textId="77777777" w:rsidR="00EA7323" w:rsidRDefault="00EA7323" w:rsidP="00EA7323">
      <w:pPr>
        <w:pStyle w:val="ListParagraph"/>
        <w:numPr>
          <w:ilvl w:val="0"/>
          <w:numId w:val="12"/>
        </w:numPr>
      </w:pPr>
      <w:r>
        <w:lastRenderedPageBreak/>
        <w:t>Maintaining the co-operations between groups and teams.</w:t>
      </w:r>
    </w:p>
    <w:p w14:paraId="48FF9F96" w14:textId="77777777" w:rsidR="00EA7323" w:rsidRDefault="00EA7323" w:rsidP="00EA7323">
      <w:pPr>
        <w:pStyle w:val="ListParagraph"/>
        <w:numPr>
          <w:ilvl w:val="0"/>
          <w:numId w:val="12"/>
        </w:numPr>
      </w:pPr>
      <w:r>
        <w:t>Always try to fulfill the customers’ demands</w:t>
      </w:r>
    </w:p>
    <w:p w14:paraId="119A104B" w14:textId="77777777" w:rsidR="00EA7323" w:rsidRDefault="00EA7323" w:rsidP="00EA7323">
      <w:pPr>
        <w:pStyle w:val="ListParagraph"/>
        <w:numPr>
          <w:ilvl w:val="0"/>
          <w:numId w:val="12"/>
        </w:numPr>
      </w:pPr>
      <w:r>
        <w:t xml:space="preserve">Keeping the best people who respect our values and create the environment to attract </w:t>
      </w:r>
      <w:r w:rsidRPr="00FA70B0">
        <w:rPr>
          <w:noProof/>
        </w:rPr>
        <w:t>customers</w:t>
      </w:r>
      <w:r>
        <w:t xml:space="preserve">. </w:t>
      </w:r>
    </w:p>
    <w:p w14:paraId="5E6FB5B5" w14:textId="77777777" w:rsidR="00EA7323" w:rsidRDefault="00EA7323" w:rsidP="00EA7323">
      <w:pPr>
        <w:pStyle w:val="ListParagraph"/>
        <w:numPr>
          <w:ilvl w:val="0"/>
          <w:numId w:val="12"/>
        </w:numPr>
      </w:pPr>
      <w:r>
        <w:t>To be responsible for the success of failure and not to transfer the blame to others.</w:t>
      </w:r>
    </w:p>
    <w:p w14:paraId="7E9ABDE3" w14:textId="77777777" w:rsidR="00EA7323" w:rsidRDefault="00EA7323" w:rsidP="00EA7323">
      <w:pPr>
        <w:pStyle w:val="ListParagraph"/>
        <w:numPr>
          <w:ilvl w:val="0"/>
          <w:numId w:val="12"/>
        </w:numPr>
      </w:pPr>
      <w:r>
        <w:t xml:space="preserve">Building </w:t>
      </w:r>
      <w:r w:rsidRPr="00FA70B0">
        <w:rPr>
          <w:noProof/>
        </w:rPr>
        <w:t>proper</w:t>
      </w:r>
      <w:r>
        <w:t xml:space="preserve"> communications within the organizations. </w:t>
      </w:r>
    </w:p>
    <w:p w14:paraId="1173A534" w14:textId="77777777" w:rsidR="00EA7323" w:rsidRDefault="00EA7323" w:rsidP="00EA7323">
      <w:r>
        <w:t xml:space="preserve">Those above mentioned behaviors are following by our company. We normally benchmark and evaluate </w:t>
      </w:r>
      <w:r w:rsidR="00665328" w:rsidRPr="00FA70B0">
        <w:rPr>
          <w:noProof/>
        </w:rPr>
        <w:t>individual</w:t>
      </w:r>
      <w:r w:rsidR="00665328">
        <w:t xml:space="preserve"> performers.</w:t>
      </w:r>
      <w:r>
        <w:t xml:space="preserve"> </w:t>
      </w:r>
      <w:r w:rsidR="00665328">
        <w:t>Our</w:t>
      </w:r>
      <w:r>
        <w:t xml:space="preserve"> goal is to serve </w:t>
      </w:r>
      <w:r w:rsidRPr="00FA70B0">
        <w:rPr>
          <w:noProof/>
        </w:rPr>
        <w:t>customers</w:t>
      </w:r>
      <w:r>
        <w:t xml:space="preserve"> with the best possible ways. </w:t>
      </w:r>
    </w:p>
    <w:p w14:paraId="1C95798F" w14:textId="77777777" w:rsidR="00EA7323" w:rsidRDefault="009009FC" w:rsidP="00EA7323">
      <w:pPr>
        <w:pStyle w:val="Heading2"/>
      </w:pPr>
      <w:bookmarkStart w:id="10" w:name="_Toc4780944"/>
      <w:r>
        <w:t xml:space="preserve">2.6 </w:t>
      </w:r>
      <w:r w:rsidR="00EA7323">
        <w:t>Environmental and corporate social responsibility of Barclays</w:t>
      </w:r>
      <w:bookmarkEnd w:id="10"/>
    </w:p>
    <w:p w14:paraId="2D65293C" w14:textId="77777777" w:rsidR="00EA7323" w:rsidRDefault="00EA7323" w:rsidP="00EA7323">
      <w:r>
        <w:t xml:space="preserve">Corporate Social Responsibility (CSR) </w:t>
      </w:r>
      <w:r w:rsidR="004F4649" w:rsidRPr="00FA70B0">
        <w:rPr>
          <w:noProof/>
        </w:rPr>
        <w:t>refers</w:t>
      </w:r>
      <w:r w:rsidR="004F4649">
        <w:t xml:space="preserve"> </w:t>
      </w:r>
      <w:r>
        <w:t>any actions</w:t>
      </w:r>
      <w:r w:rsidR="004F4649">
        <w:t xml:space="preserve"> taking</w:t>
      </w:r>
      <w:r>
        <w:t xml:space="preserve"> by any individ</w:t>
      </w:r>
      <w:r w:rsidR="004F4649">
        <w:t xml:space="preserve">ual or the group for the benefits of the society. </w:t>
      </w:r>
    </w:p>
    <w:p w14:paraId="1CEBA4D0" w14:textId="77777777" w:rsidR="00EA7323" w:rsidRDefault="00EA7323" w:rsidP="00EA7323">
      <w:r>
        <w:t xml:space="preserve">Most businesses and organizations have contributed to </w:t>
      </w:r>
      <w:r w:rsidRPr="00FA70B0">
        <w:rPr>
          <w:noProof/>
        </w:rPr>
        <w:t>society</w:t>
      </w:r>
      <w:r>
        <w:t xml:space="preserve">, in the same way; our company Barclays has some social responsibility in </w:t>
      </w:r>
      <w:r w:rsidRPr="00FA70B0">
        <w:rPr>
          <w:noProof/>
        </w:rPr>
        <w:t>society</w:t>
      </w:r>
      <w:r>
        <w:t>. On the end of the 20</w:t>
      </w:r>
      <w:r w:rsidRPr="0045288B">
        <w:rPr>
          <w:vertAlign w:val="superscript"/>
        </w:rPr>
        <w:t>th</w:t>
      </w:r>
      <w:r>
        <w:t xml:space="preserve"> </w:t>
      </w:r>
      <w:r w:rsidRPr="00FA70B0">
        <w:rPr>
          <w:noProof/>
        </w:rPr>
        <w:t>century</w:t>
      </w:r>
      <w:r>
        <w:t xml:space="preserve"> Barclays launched a social responsibility to have a positive impact on the project which it supported. In 1985, a social responsibility committee was established to formulate and allocation of the budget within it. Our company created annual subscription systems to these groups like </w:t>
      </w:r>
      <w:r w:rsidRPr="00FA70B0">
        <w:rPr>
          <w:noProof/>
        </w:rPr>
        <w:t>British</w:t>
      </w:r>
      <w:r>
        <w:t xml:space="preserve"> Red Cross and National Society to prevent the cruelty on the children. It helps various kinds of tragedy and any others types of uncertainties of the environmental factors. Such as</w:t>
      </w:r>
      <w:r w:rsidR="004F4649">
        <w:t>,</w:t>
      </w:r>
      <w:r>
        <w:t xml:space="preserve"> it helped at the tsunami in 2004 and </w:t>
      </w:r>
      <w:r w:rsidRPr="00FA70B0">
        <w:rPr>
          <w:noProof/>
        </w:rPr>
        <w:t>Haiti</w:t>
      </w:r>
      <w:r>
        <w:t xml:space="preserve"> Earthquake in 2010. Other than this our bank helps in some specific factors which are given below:</w:t>
      </w:r>
    </w:p>
    <w:p w14:paraId="171E7404" w14:textId="77777777" w:rsidR="00EA7323" w:rsidRDefault="00EA7323" w:rsidP="00EA7323">
      <w:r>
        <w:rPr>
          <w:b/>
          <w:bCs/>
        </w:rPr>
        <w:t xml:space="preserve">The arts: </w:t>
      </w:r>
      <w:r>
        <w:t xml:space="preserve">Barclays helps or sponsors in the arts and it brings the arts to wider society that how important to have the art experience is. In 1989, its new stages were established to promote fringe theatre companies. Recently, Barclays arranged a program between the ages of 16 to 25 who had no full time job, education or training to help to get their developed skills in terms of creative music industries and in </w:t>
      </w:r>
      <w:r w:rsidRPr="00FA70B0">
        <w:rPr>
          <w:noProof/>
        </w:rPr>
        <w:t>job</w:t>
      </w:r>
      <w:r>
        <w:t xml:space="preserve"> market. Barclays awarded to young generations’ artist about 10000 Euros. </w:t>
      </w:r>
    </w:p>
    <w:p w14:paraId="065576A1" w14:textId="77777777" w:rsidR="00EA7323" w:rsidRDefault="00EA7323" w:rsidP="00EA7323">
      <w:r>
        <w:rPr>
          <w:b/>
          <w:bCs/>
        </w:rPr>
        <w:t xml:space="preserve">Colleagues: </w:t>
      </w:r>
      <w:r>
        <w:t xml:space="preserve">the bank also contributed </w:t>
      </w:r>
      <w:r w:rsidR="00FA70B0">
        <w:rPr>
          <w:noProof/>
        </w:rPr>
        <w:t>to</w:t>
      </w:r>
      <w:r>
        <w:t xml:space="preserve"> its employees. It </w:t>
      </w:r>
      <w:r w:rsidRPr="00FA70B0">
        <w:rPr>
          <w:noProof/>
        </w:rPr>
        <w:t>support</w:t>
      </w:r>
      <w:r w:rsidR="00FA70B0">
        <w:rPr>
          <w:noProof/>
        </w:rPr>
        <w:t>s</w:t>
      </w:r>
      <w:r>
        <w:t xml:space="preserve"> to the colleagues in the time of war and any other calamities which is natural. During the world-war </w:t>
      </w:r>
      <w:r w:rsidRPr="00FA70B0">
        <w:rPr>
          <w:noProof/>
        </w:rPr>
        <w:t>II</w:t>
      </w:r>
      <w:r>
        <w:t xml:space="preserve"> the bank established a </w:t>
      </w:r>
      <w:r>
        <w:lastRenderedPageBreak/>
        <w:t xml:space="preserve">war fund to provide supportive actions and reliefs to the affected people in the war. After the war it including its staffs helped the people who suffered in the war. </w:t>
      </w:r>
    </w:p>
    <w:p w14:paraId="17B4A24F" w14:textId="77777777" w:rsidR="00EA7323" w:rsidRDefault="00EA7323" w:rsidP="00EA7323">
      <w:r>
        <w:t xml:space="preserve">Barclays also contributed armed services to keep peach and not to create any conflict among the countries. It also attended in Armed Forces Transition Employment and Resettlement (AFTER). </w:t>
      </w:r>
    </w:p>
    <w:p w14:paraId="07C35D6F" w14:textId="77777777" w:rsidR="00EA7323" w:rsidRDefault="00EA7323" w:rsidP="00EA7323">
      <w:r>
        <w:rPr>
          <w:b/>
          <w:bCs/>
        </w:rPr>
        <w:t xml:space="preserve">Sport: </w:t>
      </w:r>
      <w:r>
        <w:t xml:space="preserve">it supports the staffs to go to the fields to play. During the twentieth century, sports and other social activities became a very important part of life for the bank and its staffs as well. Recently, Barclays has invested </w:t>
      </w:r>
      <w:r w:rsidR="00FA70B0">
        <w:rPr>
          <w:noProof/>
        </w:rPr>
        <w:t>in</w:t>
      </w:r>
      <w:r>
        <w:t xml:space="preserve"> the community activities and grassroots. It also invested in supporting the Football Federation. It invested 1.5 million Euros to help the derived children and help them to play football and other games with this invested costs. </w:t>
      </w:r>
    </w:p>
    <w:p w14:paraId="6CE42FA8" w14:textId="77777777" w:rsidR="00EA7323" w:rsidRDefault="00EA7323" w:rsidP="00EA7323">
      <w:r>
        <w:rPr>
          <w:b/>
          <w:bCs/>
        </w:rPr>
        <w:t xml:space="preserve">Communities: </w:t>
      </w:r>
      <w:r>
        <w:t xml:space="preserve">Barclays is following a term named ‘Make a Different Day’ to encourage the workers and staffs as they do not stop to work for a single day with a community project. It is helping </w:t>
      </w:r>
      <w:r w:rsidRPr="00FA70B0">
        <w:rPr>
          <w:noProof/>
        </w:rPr>
        <w:t>whole</w:t>
      </w:r>
      <w:r>
        <w:t xml:space="preserve"> over the world to have the proper concentration and the awareness within the society. By contributing from our company, it is helping </w:t>
      </w:r>
      <w:r w:rsidRPr="00FA70B0">
        <w:rPr>
          <w:noProof/>
        </w:rPr>
        <w:t>every</w:t>
      </w:r>
      <w:r>
        <w:t xml:space="preserve"> community as </w:t>
      </w:r>
      <w:r w:rsidRPr="00FA70B0">
        <w:rPr>
          <w:noProof/>
        </w:rPr>
        <w:t>better</w:t>
      </w:r>
      <w:r>
        <w:t xml:space="preserve"> place to live. The bank measures the excellence of the staffs working in its. </w:t>
      </w:r>
    </w:p>
    <w:p w14:paraId="0905330D" w14:textId="77777777" w:rsidR="00EA7323" w:rsidRDefault="00EA7323" w:rsidP="00EA7323">
      <w:pPr>
        <w:rPr>
          <w:b/>
          <w:bCs/>
        </w:rPr>
      </w:pPr>
      <w:r>
        <w:rPr>
          <w:b/>
          <w:bCs/>
        </w:rPr>
        <w:t>Responsibilities regarding the environment</w:t>
      </w:r>
    </w:p>
    <w:p w14:paraId="2784264F" w14:textId="77777777" w:rsidR="00EA7323" w:rsidRDefault="00EA7323" w:rsidP="00EA7323">
      <w:r>
        <w:t xml:space="preserve">If I talk about the environmental responsibilities of the organization, then I would say that our bank is highly following the green environmental structures. We have some formal policies regarding </w:t>
      </w:r>
      <w:r w:rsidRPr="00FA70B0">
        <w:rPr>
          <w:noProof/>
        </w:rPr>
        <w:t>environmental</w:t>
      </w:r>
      <w:r>
        <w:t xml:space="preserve"> responsibility. Which are includes:</w:t>
      </w:r>
    </w:p>
    <w:p w14:paraId="13BE5B1A" w14:textId="77777777" w:rsidR="00EA7323" w:rsidRDefault="00EA7323" w:rsidP="00EA7323">
      <w:pPr>
        <w:pStyle w:val="ListParagraph"/>
        <w:numPr>
          <w:ilvl w:val="0"/>
          <w:numId w:val="13"/>
        </w:numPr>
      </w:pPr>
      <w:r>
        <w:t xml:space="preserve">Improving the management systems of the environment that reduce our direct impact on </w:t>
      </w:r>
      <w:r w:rsidRPr="00FA70B0">
        <w:rPr>
          <w:noProof/>
        </w:rPr>
        <w:t>environment</w:t>
      </w:r>
      <w:r>
        <w:t xml:space="preserve"> and decreasing the use of natural resources to keep the environment pollution free.</w:t>
      </w:r>
    </w:p>
    <w:p w14:paraId="08B9A2FB" w14:textId="77777777" w:rsidR="00EA7323" w:rsidRDefault="00EA7323" w:rsidP="00EA7323">
      <w:pPr>
        <w:pStyle w:val="ListParagraph"/>
        <w:numPr>
          <w:ilvl w:val="0"/>
          <w:numId w:val="13"/>
        </w:numPr>
      </w:pPr>
      <w:r>
        <w:t xml:space="preserve">We work to create </w:t>
      </w:r>
      <w:r w:rsidRPr="00FA70B0">
        <w:rPr>
          <w:noProof/>
        </w:rPr>
        <w:t>sustainable</w:t>
      </w:r>
      <w:r>
        <w:t xml:space="preserve"> environment.</w:t>
      </w:r>
    </w:p>
    <w:p w14:paraId="54AE22F1" w14:textId="77777777" w:rsidR="00EA7323" w:rsidRDefault="00EA7323" w:rsidP="00EA7323">
      <w:pPr>
        <w:pStyle w:val="ListParagraph"/>
        <w:numPr>
          <w:ilvl w:val="0"/>
          <w:numId w:val="13"/>
        </w:numPr>
      </w:pPr>
      <w:r w:rsidRPr="00FA70B0">
        <w:rPr>
          <w:noProof/>
        </w:rPr>
        <w:t>Proper</w:t>
      </w:r>
      <w:r>
        <w:t xml:space="preserve"> implement of sustainable practices to property design and its management. </w:t>
      </w:r>
    </w:p>
    <w:p w14:paraId="377F5463" w14:textId="77777777" w:rsidR="00EA7323" w:rsidRDefault="00EA7323" w:rsidP="00EA7323">
      <w:pPr>
        <w:pStyle w:val="ListParagraph"/>
        <w:numPr>
          <w:ilvl w:val="0"/>
          <w:numId w:val="13"/>
        </w:numPr>
      </w:pPr>
      <w:r>
        <w:t xml:space="preserve">Setting effective targets </w:t>
      </w:r>
      <w:r w:rsidR="00FA70B0">
        <w:rPr>
          <w:noProof/>
        </w:rPr>
        <w:t>for</w:t>
      </w:r>
      <w:r>
        <w:t xml:space="preserve"> environmental factors development.</w:t>
      </w:r>
    </w:p>
    <w:p w14:paraId="2AD535D4" w14:textId="77777777" w:rsidR="00EA7323" w:rsidRDefault="00EA7323" w:rsidP="00EA7323">
      <w:pPr>
        <w:pStyle w:val="ListParagraph"/>
        <w:numPr>
          <w:ilvl w:val="0"/>
          <w:numId w:val="13"/>
        </w:numPr>
      </w:pPr>
      <w:r>
        <w:t>Eliminating the carbon from the air by investing in the energy efficient projects and improving our energy managements.</w:t>
      </w:r>
    </w:p>
    <w:p w14:paraId="507ED404" w14:textId="77777777" w:rsidR="00EA7323" w:rsidRDefault="00EA7323" w:rsidP="00EA7323">
      <w:pPr>
        <w:pStyle w:val="ListParagraph"/>
        <w:numPr>
          <w:ilvl w:val="0"/>
          <w:numId w:val="13"/>
        </w:numPr>
      </w:pPr>
      <w:r>
        <w:t>Managing indirect impact in the environment in an efficient manner.</w:t>
      </w:r>
    </w:p>
    <w:p w14:paraId="2C987AAA" w14:textId="77777777" w:rsidR="00EA7323" w:rsidRDefault="00EA7323" w:rsidP="00EA7323">
      <w:pPr>
        <w:pStyle w:val="ListParagraph"/>
        <w:numPr>
          <w:ilvl w:val="0"/>
          <w:numId w:val="13"/>
        </w:numPr>
      </w:pPr>
      <w:r>
        <w:t xml:space="preserve">Raising the employees’ awareness to keep the environment neat and clean. </w:t>
      </w:r>
    </w:p>
    <w:p w14:paraId="70A6A418" w14:textId="77777777" w:rsidR="00E46232" w:rsidRDefault="00E46232" w:rsidP="00E46232">
      <w:pPr>
        <w:pStyle w:val="Heading2"/>
      </w:pPr>
      <w:bookmarkStart w:id="11" w:name="_Toc4780945"/>
      <w:r>
        <w:lastRenderedPageBreak/>
        <w:t>2.7 Barriers to effective functioning in the organization and ways to overcome them.</w:t>
      </w:r>
      <w:bookmarkEnd w:id="11"/>
      <w:r>
        <w:t xml:space="preserve"> </w:t>
      </w:r>
    </w:p>
    <w:p w14:paraId="43F232D7" w14:textId="77777777" w:rsidR="00E46232" w:rsidRDefault="00E46232" w:rsidP="00E46232">
      <w:r>
        <w:t>Effective functioning in the organization may affect by different factors that discussed below</w:t>
      </w:r>
    </w:p>
    <w:p w14:paraId="3D954157" w14:textId="77777777" w:rsidR="00E46232" w:rsidRDefault="00E46232" w:rsidP="00E46232">
      <w:r w:rsidRPr="002102BC">
        <w:rPr>
          <w:b/>
        </w:rPr>
        <w:t>Poor communication hampers success</w:t>
      </w:r>
      <w:r>
        <w:t xml:space="preserve">: Poor communication within and outside the organization hampers the goal attainment of the organization. Success merely depends on the team work, effective functioning of all the process and procedures. </w:t>
      </w:r>
    </w:p>
    <w:p w14:paraId="21F87B47" w14:textId="77777777" w:rsidR="00E46232" w:rsidRDefault="00E46232" w:rsidP="00E46232">
      <w:r w:rsidRPr="002102BC">
        <w:rPr>
          <w:b/>
        </w:rPr>
        <w:t>Unclear goals do not motivate employees</w:t>
      </w:r>
      <w:r>
        <w:t xml:space="preserve">: Sometimes goals of the organization do not clear with the employees and they do not find any specification that creates distortions among them. </w:t>
      </w:r>
    </w:p>
    <w:p w14:paraId="549E1002" w14:textId="77777777" w:rsidR="00E46232" w:rsidRDefault="00E46232" w:rsidP="00E46232">
      <w:r w:rsidRPr="002102BC">
        <w:rPr>
          <w:b/>
        </w:rPr>
        <w:t>Lack of involvement of the managers:</w:t>
      </w:r>
      <w:r>
        <w:t xml:space="preserve"> It is another barrier of effective functioning</w:t>
      </w:r>
      <w:r w:rsidR="002102BC">
        <w:t xml:space="preserve"> in the organization</w:t>
      </w:r>
      <w:r>
        <w:t xml:space="preserve"> </w:t>
      </w:r>
      <w:r w:rsidR="002102BC">
        <w:t>that manger</w:t>
      </w:r>
      <w:r>
        <w:t xml:space="preserve"> does not involve much with the employees. </w:t>
      </w:r>
      <w:r w:rsidR="002102BC">
        <w:t xml:space="preserve">They do not clarify the goals and way to attainment to the employees and they cannot perform accordingly. </w:t>
      </w:r>
    </w:p>
    <w:p w14:paraId="4ED905ED" w14:textId="77777777" w:rsidR="00261D1C" w:rsidRDefault="00261D1C" w:rsidP="00E46232">
      <w:r>
        <w:t xml:space="preserve">The ways to overcome the barriers of effective functioning are explained below: </w:t>
      </w:r>
    </w:p>
    <w:p w14:paraId="76C52FD5" w14:textId="77777777" w:rsidR="00261D1C" w:rsidRDefault="00261D1C" w:rsidP="00261D1C">
      <w:pPr>
        <w:pStyle w:val="ListParagraph"/>
        <w:numPr>
          <w:ilvl w:val="0"/>
          <w:numId w:val="23"/>
        </w:numPr>
      </w:pPr>
      <w:r>
        <w:t>Ensuring good communication within and outside of the organization.</w:t>
      </w:r>
    </w:p>
    <w:p w14:paraId="05C8FD50" w14:textId="77777777" w:rsidR="00261D1C" w:rsidRDefault="00261D1C" w:rsidP="00261D1C">
      <w:pPr>
        <w:pStyle w:val="ListParagraph"/>
        <w:numPr>
          <w:ilvl w:val="0"/>
          <w:numId w:val="23"/>
        </w:numPr>
      </w:pPr>
      <w:r>
        <w:t>Specify the goals and objectives to the employees.</w:t>
      </w:r>
    </w:p>
    <w:p w14:paraId="0AAA8E27" w14:textId="77777777" w:rsidR="00261D1C" w:rsidRDefault="00261D1C" w:rsidP="00261D1C">
      <w:pPr>
        <w:pStyle w:val="ListParagraph"/>
        <w:numPr>
          <w:ilvl w:val="0"/>
          <w:numId w:val="23"/>
        </w:numPr>
      </w:pPr>
      <w:r>
        <w:t xml:space="preserve">Increase the </w:t>
      </w:r>
      <w:r w:rsidRPr="00FA70B0">
        <w:rPr>
          <w:noProof/>
        </w:rPr>
        <w:t>manager</w:t>
      </w:r>
      <w:r w:rsidR="00FA70B0">
        <w:rPr>
          <w:noProof/>
        </w:rPr>
        <w:t>'</w:t>
      </w:r>
      <w:r w:rsidRPr="00FA70B0">
        <w:rPr>
          <w:noProof/>
        </w:rPr>
        <w:t>s</w:t>
      </w:r>
      <w:r>
        <w:t xml:space="preserve"> involvement</w:t>
      </w:r>
    </w:p>
    <w:p w14:paraId="4C1C2876" w14:textId="77777777" w:rsidR="00261D1C" w:rsidRDefault="00261D1C" w:rsidP="00261D1C">
      <w:pPr>
        <w:pStyle w:val="ListParagraph"/>
        <w:numPr>
          <w:ilvl w:val="0"/>
          <w:numId w:val="23"/>
        </w:numPr>
      </w:pPr>
      <w:r>
        <w:t xml:space="preserve"> Removes egos from the employees.</w:t>
      </w:r>
    </w:p>
    <w:p w14:paraId="6F491CD8" w14:textId="77777777" w:rsidR="00E46232" w:rsidRDefault="00261D1C" w:rsidP="00E46232">
      <w:pPr>
        <w:pStyle w:val="ListParagraph"/>
        <w:numPr>
          <w:ilvl w:val="0"/>
          <w:numId w:val="23"/>
        </w:numPr>
      </w:pPr>
      <w:r>
        <w:t>Develop a sense of “we feeling” in the organization.</w:t>
      </w:r>
    </w:p>
    <w:p w14:paraId="62E46C79" w14:textId="77777777" w:rsidR="00BD7C67" w:rsidRDefault="00BD7C67" w:rsidP="00793D78">
      <w:pPr>
        <w:pStyle w:val="Heading1"/>
      </w:pPr>
      <w:bookmarkStart w:id="12" w:name="_Toc4780946"/>
      <w:r>
        <w:t>3.0 SWOT analysis</w:t>
      </w:r>
      <w:bookmarkEnd w:id="12"/>
    </w:p>
    <w:p w14:paraId="70224E46" w14:textId="77777777" w:rsidR="00BD7C67" w:rsidRDefault="00BD7C67" w:rsidP="00BD7C67">
      <w:r>
        <w:t xml:space="preserve">SWOT </w:t>
      </w:r>
      <w:r w:rsidRPr="00FA70B0">
        <w:rPr>
          <w:noProof/>
        </w:rPr>
        <w:t>stand</w:t>
      </w:r>
      <w:r w:rsidR="00FA70B0">
        <w:rPr>
          <w:noProof/>
        </w:rPr>
        <w:t>s</w:t>
      </w:r>
      <w:r>
        <w:t xml:space="preserve"> for Strengths, Weaknesses, Opportunities </w:t>
      </w:r>
      <w:r w:rsidRPr="00FA70B0">
        <w:rPr>
          <w:noProof/>
        </w:rPr>
        <w:t>and</w:t>
      </w:r>
      <w:r>
        <w:t xml:space="preserve"> Threats. By this </w:t>
      </w:r>
      <w:r w:rsidRPr="00FA70B0">
        <w:rPr>
          <w:noProof/>
        </w:rPr>
        <w:t>analysis</w:t>
      </w:r>
      <w:r>
        <w:t xml:space="preserve"> one can understand his or her business’ strength, weakness, opportunities and threats. After having the proper analysis about that, the business organizations can the threat</w:t>
      </w:r>
      <w:r w:rsidR="001E5355">
        <w:t>s from the business effectively</w:t>
      </w:r>
      <w:r w:rsidR="001E5355" w:rsidRPr="001E5355">
        <w:rPr>
          <w:shd w:val="clear" w:color="auto" w:fill="FFFFFF"/>
        </w:rPr>
        <w:t xml:space="preserve"> </w:t>
      </w:r>
      <w:r w:rsidR="00251464">
        <w:rPr>
          <w:shd w:val="clear" w:color="auto" w:fill="FFFFFF"/>
        </w:rPr>
        <w:t>(Amin</w:t>
      </w:r>
      <w:r w:rsidR="001E5355">
        <w:rPr>
          <w:shd w:val="clear" w:color="auto" w:fill="FFFFFF"/>
        </w:rPr>
        <w:t xml:space="preserve"> and Zhang, 2011)</w:t>
      </w:r>
      <w:r w:rsidR="001E5355">
        <w:t xml:space="preserve">. </w:t>
      </w:r>
      <w:r>
        <w:t xml:space="preserve">For making an effective SWOT analysis, the business organization </w:t>
      </w:r>
      <w:r w:rsidRPr="00FA70B0">
        <w:rPr>
          <w:noProof/>
        </w:rPr>
        <w:t>make</w:t>
      </w:r>
      <w:r w:rsidR="00FA70B0">
        <w:rPr>
          <w:noProof/>
        </w:rPr>
        <w:t>s</w:t>
      </w:r>
      <w:r>
        <w:t xml:space="preserve"> </w:t>
      </w:r>
      <w:r w:rsidRPr="00FA70B0">
        <w:rPr>
          <w:noProof/>
        </w:rPr>
        <w:t>answer</w:t>
      </w:r>
      <w:r>
        <w:t xml:space="preserve"> to the following questions.</w:t>
      </w:r>
    </w:p>
    <w:p w14:paraId="6F21B7FB" w14:textId="77777777" w:rsidR="00BD7C67" w:rsidRDefault="00BD7C67" w:rsidP="00BD7C67">
      <w:r>
        <w:rPr>
          <w:b/>
          <w:bCs/>
        </w:rPr>
        <w:t xml:space="preserve">Strengths: </w:t>
      </w:r>
      <w:r>
        <w:t>For getting a proper strength of the company, the company can answer the following questions.</w:t>
      </w:r>
    </w:p>
    <w:p w14:paraId="7B9C0F64" w14:textId="77777777" w:rsidR="00BD7C67" w:rsidRDefault="00BD7C67" w:rsidP="00BD7C67">
      <w:pPr>
        <w:pStyle w:val="ListParagraph"/>
        <w:numPr>
          <w:ilvl w:val="0"/>
          <w:numId w:val="14"/>
        </w:numPr>
      </w:pPr>
      <w:r>
        <w:t>How many types of advantages does my organization have?</w:t>
      </w:r>
    </w:p>
    <w:p w14:paraId="2D076F3B" w14:textId="77777777" w:rsidR="00BD7C67" w:rsidRDefault="00BD7C67" w:rsidP="00BD7C67">
      <w:pPr>
        <w:pStyle w:val="ListParagraph"/>
        <w:numPr>
          <w:ilvl w:val="0"/>
          <w:numId w:val="14"/>
        </w:numPr>
      </w:pPr>
      <w:r>
        <w:t>What kinds of advantages my competitors have?</w:t>
      </w:r>
    </w:p>
    <w:p w14:paraId="114306AC" w14:textId="77777777" w:rsidR="00BD7C67" w:rsidRDefault="00BD7C67" w:rsidP="00BD7C67">
      <w:pPr>
        <w:pStyle w:val="ListParagraph"/>
        <w:numPr>
          <w:ilvl w:val="0"/>
          <w:numId w:val="14"/>
        </w:numPr>
      </w:pPr>
      <w:r>
        <w:lastRenderedPageBreak/>
        <w:t>What types of unique resources can I use that my competitors can’t?</w:t>
      </w:r>
    </w:p>
    <w:p w14:paraId="5363BEF6" w14:textId="77777777" w:rsidR="00BD7C67" w:rsidRDefault="00BD7C67" w:rsidP="00BD7C67">
      <w:pPr>
        <w:pStyle w:val="ListParagraph"/>
        <w:numPr>
          <w:ilvl w:val="0"/>
          <w:numId w:val="14"/>
        </w:numPr>
      </w:pPr>
      <w:r>
        <w:t>In which way people see my company’s strength?</w:t>
      </w:r>
    </w:p>
    <w:p w14:paraId="34A1D256" w14:textId="77777777" w:rsidR="00BD7C67" w:rsidRDefault="00BD7C67" w:rsidP="00BD7C67">
      <w:pPr>
        <w:pStyle w:val="ListParagraph"/>
        <w:numPr>
          <w:ilvl w:val="0"/>
          <w:numId w:val="14"/>
        </w:numPr>
      </w:pPr>
      <w:r>
        <w:t>What factors make my sale easily?</w:t>
      </w:r>
    </w:p>
    <w:p w14:paraId="3F0F0775" w14:textId="77777777" w:rsidR="00BD7C67" w:rsidRDefault="00BD7C67" w:rsidP="00BD7C67">
      <w:r>
        <w:t>Considering my strengths for both internal and external perspective, I have to make my answers. Sometimes I may fall many difficulties to make those answers. But when my competitors provide higher quality products than me, then I will have to have the quality to provide better quality products.</w:t>
      </w:r>
    </w:p>
    <w:p w14:paraId="3E9DE1A8" w14:textId="77777777" w:rsidR="00BD7C67" w:rsidRDefault="00BD7C67" w:rsidP="00BD7C67">
      <w:r>
        <w:rPr>
          <w:b/>
          <w:bCs/>
        </w:rPr>
        <w:t xml:space="preserve">Weaknesses: </w:t>
      </w:r>
      <w:r>
        <w:t>For making proper weaknesses of the company, then it will have to answer the following questions.</w:t>
      </w:r>
    </w:p>
    <w:p w14:paraId="49E6AED1" w14:textId="77777777" w:rsidR="00BD7C67" w:rsidRDefault="00BD7C67" w:rsidP="00BD7C67">
      <w:pPr>
        <w:pStyle w:val="ListParagraph"/>
        <w:numPr>
          <w:ilvl w:val="0"/>
          <w:numId w:val="15"/>
        </w:numPr>
      </w:pPr>
      <w:r>
        <w:t xml:space="preserve">How could I improve? </w:t>
      </w:r>
    </w:p>
    <w:p w14:paraId="31CD5806" w14:textId="77777777" w:rsidR="00BD7C67" w:rsidRDefault="00BD7C67" w:rsidP="00BD7C67">
      <w:pPr>
        <w:pStyle w:val="ListParagraph"/>
        <w:numPr>
          <w:ilvl w:val="0"/>
          <w:numId w:val="15"/>
        </w:numPr>
      </w:pPr>
      <w:r>
        <w:t>What should I avoid?</w:t>
      </w:r>
    </w:p>
    <w:p w14:paraId="2DB6BEB0" w14:textId="77777777" w:rsidR="00BD7C67" w:rsidRDefault="00BD7C67" w:rsidP="00BD7C67">
      <w:pPr>
        <w:pStyle w:val="ListParagraph"/>
        <w:numPr>
          <w:ilvl w:val="0"/>
          <w:numId w:val="15"/>
        </w:numPr>
      </w:pPr>
      <w:r>
        <w:t>How people of the market see the weaknesses?</w:t>
      </w:r>
    </w:p>
    <w:p w14:paraId="56BE3DFA" w14:textId="77777777" w:rsidR="00BD7C67" w:rsidRDefault="00BD7C67" w:rsidP="00BD7C67">
      <w:pPr>
        <w:pStyle w:val="ListParagraph"/>
        <w:numPr>
          <w:ilvl w:val="0"/>
          <w:numId w:val="15"/>
        </w:numPr>
      </w:pPr>
      <w:r>
        <w:t>What factors can lose the percentage of sales?</w:t>
      </w:r>
    </w:p>
    <w:p w14:paraId="5B5C8A11" w14:textId="77777777" w:rsidR="00BD7C67" w:rsidRDefault="00BD7C67" w:rsidP="00BD7C67">
      <w:r>
        <w:t xml:space="preserve">Again like the strength, the company needs to consider the external and internal perspective, and need to do how the other people solve their weaknesses. </w:t>
      </w:r>
    </w:p>
    <w:p w14:paraId="08299DBF" w14:textId="77777777" w:rsidR="00BD7C67" w:rsidRDefault="00BD7C67" w:rsidP="00BD7C67">
      <w:r>
        <w:rPr>
          <w:b/>
          <w:bCs/>
        </w:rPr>
        <w:t xml:space="preserve">Opportunities: </w:t>
      </w:r>
      <w:r>
        <w:t>for getting that what kinds of opportunities the company has to work smoothly, then it needs to answer the following questions.</w:t>
      </w:r>
    </w:p>
    <w:p w14:paraId="3F956D9F" w14:textId="77777777" w:rsidR="00BD7C67" w:rsidRDefault="00BD7C67" w:rsidP="00BD7C67">
      <w:pPr>
        <w:pStyle w:val="ListParagraph"/>
        <w:numPr>
          <w:ilvl w:val="0"/>
          <w:numId w:val="16"/>
        </w:numPr>
      </w:pPr>
      <w:r>
        <w:t>What positive opportunities I have in the market?</w:t>
      </w:r>
    </w:p>
    <w:p w14:paraId="629B404E" w14:textId="77777777" w:rsidR="00BD7C67" w:rsidRDefault="00BD7C67" w:rsidP="00BD7C67">
      <w:pPr>
        <w:pStyle w:val="ListParagraph"/>
        <w:numPr>
          <w:ilvl w:val="0"/>
          <w:numId w:val="16"/>
        </w:numPr>
      </w:pPr>
      <w:r>
        <w:t>What kinds of interesting trends that I am aware of?</w:t>
      </w:r>
    </w:p>
    <w:p w14:paraId="78FEDE7A" w14:textId="77777777" w:rsidR="00BD7C67" w:rsidRDefault="00BD7C67" w:rsidP="00BD7C67">
      <w:r>
        <w:t>The useful opportunities can have those following things:</w:t>
      </w:r>
    </w:p>
    <w:p w14:paraId="64A9EEF8" w14:textId="77777777" w:rsidR="00BD7C67" w:rsidRDefault="00BD7C67" w:rsidP="00BD7C67">
      <w:pPr>
        <w:pStyle w:val="ListParagraph"/>
        <w:numPr>
          <w:ilvl w:val="0"/>
          <w:numId w:val="18"/>
        </w:numPr>
      </w:pPr>
      <w:r>
        <w:t>Changes in the technologies and the markets.</w:t>
      </w:r>
    </w:p>
    <w:p w14:paraId="66419BA6" w14:textId="77777777" w:rsidR="00BD7C67" w:rsidRDefault="00BD7C67" w:rsidP="00BD7C67">
      <w:pPr>
        <w:pStyle w:val="ListParagraph"/>
        <w:numPr>
          <w:ilvl w:val="0"/>
          <w:numId w:val="18"/>
        </w:numPr>
      </w:pPr>
      <w:r>
        <w:t>Changes in positive government rules and regulations regarding my fields.</w:t>
      </w:r>
    </w:p>
    <w:p w14:paraId="7DFD1D4C" w14:textId="77777777" w:rsidR="00BD7C67" w:rsidRDefault="00BD7C67" w:rsidP="00BD7C67">
      <w:pPr>
        <w:pStyle w:val="ListParagraph"/>
        <w:numPr>
          <w:ilvl w:val="0"/>
          <w:numId w:val="18"/>
        </w:numPr>
      </w:pPr>
      <w:r>
        <w:t>And the changes in social patterns, lifestyles and so on.</w:t>
      </w:r>
    </w:p>
    <w:p w14:paraId="7259DF52" w14:textId="77777777" w:rsidR="00BD7C67" w:rsidRDefault="00BD7C67" w:rsidP="00BD7C67">
      <w:pPr>
        <w:pStyle w:val="ListParagraph"/>
        <w:numPr>
          <w:ilvl w:val="0"/>
          <w:numId w:val="18"/>
        </w:numPr>
      </w:pPr>
      <w:r>
        <w:t>Kinds of available local resources.</w:t>
      </w:r>
    </w:p>
    <w:p w14:paraId="7CD95096" w14:textId="77777777" w:rsidR="00BD7C67" w:rsidRDefault="00BD7C67" w:rsidP="00BD7C67">
      <w:r>
        <w:rPr>
          <w:b/>
          <w:bCs/>
        </w:rPr>
        <w:t xml:space="preserve">Threats: </w:t>
      </w:r>
      <w:r>
        <w:t>every company needs to answer the following questions to know about the threats of the company:</w:t>
      </w:r>
    </w:p>
    <w:p w14:paraId="37F577D0" w14:textId="77777777" w:rsidR="00BD7C67" w:rsidRDefault="00BD7C67" w:rsidP="00BD7C67">
      <w:pPr>
        <w:pStyle w:val="ListParagraph"/>
        <w:numPr>
          <w:ilvl w:val="0"/>
          <w:numId w:val="19"/>
        </w:numPr>
      </w:pPr>
      <w:r>
        <w:t xml:space="preserve">What kinds of obstacles the </w:t>
      </w:r>
      <w:r w:rsidR="00FA70B0">
        <w:t xml:space="preserve">do </w:t>
      </w:r>
      <w:r w:rsidRPr="00FA70B0">
        <w:rPr>
          <w:noProof/>
        </w:rPr>
        <w:t>companies face</w:t>
      </w:r>
      <w:r>
        <w:t>?</w:t>
      </w:r>
    </w:p>
    <w:p w14:paraId="5F024100" w14:textId="77777777" w:rsidR="00BD7C67" w:rsidRDefault="00BD7C67" w:rsidP="00BD7C67">
      <w:pPr>
        <w:pStyle w:val="ListParagraph"/>
        <w:numPr>
          <w:ilvl w:val="0"/>
          <w:numId w:val="19"/>
        </w:numPr>
      </w:pPr>
      <w:r>
        <w:lastRenderedPageBreak/>
        <w:t xml:space="preserve">What kinds of activities </w:t>
      </w:r>
      <w:r w:rsidRPr="00FA70B0">
        <w:rPr>
          <w:noProof/>
        </w:rPr>
        <w:t>the</w:t>
      </w:r>
      <w:r>
        <w:t xml:space="preserve"> competitors doing in the market?</w:t>
      </w:r>
    </w:p>
    <w:p w14:paraId="7484800D" w14:textId="77777777" w:rsidR="00BD7C67" w:rsidRDefault="00BD7C67" w:rsidP="00BD7C67">
      <w:pPr>
        <w:pStyle w:val="ListParagraph"/>
        <w:numPr>
          <w:ilvl w:val="0"/>
          <w:numId w:val="19"/>
        </w:numPr>
      </w:pPr>
      <w:r>
        <w:t>Is the company following the quality standards?</w:t>
      </w:r>
    </w:p>
    <w:p w14:paraId="1A3177DF" w14:textId="77777777" w:rsidR="00BD7C67" w:rsidRDefault="00BD7C67" w:rsidP="00BD7C67">
      <w:pPr>
        <w:pStyle w:val="ListParagraph"/>
        <w:numPr>
          <w:ilvl w:val="0"/>
          <w:numId w:val="19"/>
        </w:numPr>
      </w:pPr>
      <w:r>
        <w:t>Is changing technology in the market threats for my company?</w:t>
      </w:r>
    </w:p>
    <w:p w14:paraId="76D0774E" w14:textId="77777777" w:rsidR="00BD7C67" w:rsidRDefault="00BD7C67" w:rsidP="00BD7C67">
      <w:pPr>
        <w:pStyle w:val="ListParagraph"/>
        <w:numPr>
          <w:ilvl w:val="0"/>
          <w:numId w:val="19"/>
        </w:numPr>
      </w:pPr>
      <w:r>
        <w:t>Do I have any bad-debt or any other cash-flow problems?</w:t>
      </w:r>
    </w:p>
    <w:p w14:paraId="367DEE9C" w14:textId="77777777" w:rsidR="00BD7C67" w:rsidRPr="00AD5A6D" w:rsidRDefault="00BD7C67" w:rsidP="00BD7C67">
      <w:pPr>
        <w:rPr>
          <w:b/>
          <w:bCs/>
          <w:sz w:val="28"/>
          <w:szCs w:val="28"/>
        </w:rPr>
      </w:pPr>
      <w:r>
        <w:rPr>
          <w:b/>
          <w:bCs/>
          <w:sz w:val="28"/>
          <w:szCs w:val="28"/>
        </w:rPr>
        <w:t>SWOT analysis at Barclays</w:t>
      </w:r>
    </w:p>
    <w:p w14:paraId="1837B981" w14:textId="77777777" w:rsidR="00BD7C67" w:rsidRDefault="00BD7C67" w:rsidP="00BD7C67">
      <w:r>
        <w:t xml:space="preserve"> When I visited Barclays which has </w:t>
      </w:r>
      <w:r w:rsidRPr="00FA70B0">
        <w:rPr>
          <w:noProof/>
        </w:rPr>
        <w:t>branch</w:t>
      </w:r>
      <w:r>
        <w:t xml:space="preserve"> in London, then I saw many strengths, weaknesses, opportunities </w:t>
      </w:r>
      <w:r w:rsidRPr="00FA70B0">
        <w:rPr>
          <w:noProof/>
        </w:rPr>
        <w:t>and</w:t>
      </w:r>
      <w:r>
        <w:t xml:space="preserve"> threats in that branch. So, the SWOT analysis for </w:t>
      </w:r>
      <w:r w:rsidRPr="00FA70B0">
        <w:rPr>
          <w:noProof/>
        </w:rPr>
        <w:t>Barclays</w:t>
      </w:r>
      <w:r>
        <w:t xml:space="preserve"> is given below in a chart:</w:t>
      </w:r>
    </w:p>
    <w:tbl>
      <w:tblPr>
        <w:tblStyle w:val="TableGrid"/>
        <w:tblW w:w="0" w:type="auto"/>
        <w:tblLook w:val="04A0" w:firstRow="1" w:lastRow="0" w:firstColumn="1" w:lastColumn="0" w:noHBand="0" w:noVBand="1"/>
      </w:tblPr>
      <w:tblGrid>
        <w:gridCol w:w="4675"/>
        <w:gridCol w:w="4675"/>
      </w:tblGrid>
      <w:tr w:rsidR="00BD7C67" w14:paraId="7CE89E7D" w14:textId="77777777" w:rsidTr="008B76AD">
        <w:tc>
          <w:tcPr>
            <w:tcW w:w="4675" w:type="dxa"/>
          </w:tcPr>
          <w:p w14:paraId="2CD453BE" w14:textId="77777777" w:rsidR="00BD7C67" w:rsidRPr="00DB152E" w:rsidRDefault="00BD7C67" w:rsidP="008B76AD">
            <w:pPr>
              <w:rPr>
                <w:b/>
                <w:bCs/>
              </w:rPr>
            </w:pPr>
            <w:r w:rsidRPr="00DB152E">
              <w:rPr>
                <w:b/>
                <w:bCs/>
              </w:rPr>
              <w:t xml:space="preserve">Strengths </w:t>
            </w:r>
          </w:p>
        </w:tc>
        <w:tc>
          <w:tcPr>
            <w:tcW w:w="4675" w:type="dxa"/>
          </w:tcPr>
          <w:p w14:paraId="689D7D9B" w14:textId="77777777" w:rsidR="00BD7C67" w:rsidRPr="00DB152E" w:rsidRDefault="00BD7C67" w:rsidP="008B76AD">
            <w:pPr>
              <w:rPr>
                <w:b/>
                <w:bCs/>
              </w:rPr>
            </w:pPr>
            <w:r w:rsidRPr="00DB152E">
              <w:rPr>
                <w:b/>
                <w:bCs/>
              </w:rPr>
              <w:t xml:space="preserve">Weaknesses </w:t>
            </w:r>
          </w:p>
        </w:tc>
      </w:tr>
      <w:tr w:rsidR="00BD7C67" w14:paraId="37CB3376" w14:textId="77777777" w:rsidTr="008B76AD">
        <w:tc>
          <w:tcPr>
            <w:tcW w:w="4675" w:type="dxa"/>
          </w:tcPr>
          <w:p w14:paraId="031512EE" w14:textId="77777777" w:rsidR="00BD7C67" w:rsidRDefault="00BD7C67" w:rsidP="008B76AD">
            <w:pPr>
              <w:pStyle w:val="ListParagraph"/>
              <w:numPr>
                <w:ilvl w:val="0"/>
                <w:numId w:val="8"/>
              </w:numPr>
            </w:pPr>
            <w:r>
              <w:t xml:space="preserve">It has </w:t>
            </w:r>
            <w:r w:rsidR="00FA70B0">
              <w:rPr>
                <w:noProof/>
              </w:rPr>
              <w:t>a</w:t>
            </w:r>
            <w:r w:rsidRPr="00FA70B0">
              <w:rPr>
                <w:noProof/>
              </w:rPr>
              <w:t xml:space="preserve"> significant</w:t>
            </w:r>
            <w:r>
              <w:t xml:space="preserve"> influence in the global market.</w:t>
            </w:r>
          </w:p>
          <w:p w14:paraId="5A83EF21" w14:textId="77777777" w:rsidR="00BD7C67" w:rsidRDefault="00BD7C67" w:rsidP="008B76AD">
            <w:pPr>
              <w:pStyle w:val="ListParagraph"/>
              <w:numPr>
                <w:ilvl w:val="0"/>
                <w:numId w:val="8"/>
              </w:numPr>
            </w:pPr>
            <w:r>
              <w:t xml:space="preserve">It is following diverge portfolio businesses. </w:t>
            </w:r>
          </w:p>
          <w:p w14:paraId="1279A773" w14:textId="77777777" w:rsidR="00BD7C67" w:rsidRDefault="00BD7C67" w:rsidP="008B76AD">
            <w:pPr>
              <w:pStyle w:val="ListParagraph"/>
              <w:numPr>
                <w:ilvl w:val="0"/>
                <w:numId w:val="8"/>
              </w:numPr>
            </w:pPr>
            <w:r>
              <w:t>Barclays also works on its brand building process.</w:t>
            </w:r>
          </w:p>
          <w:p w14:paraId="6019A4D1" w14:textId="77777777" w:rsidR="00BD7C67" w:rsidRDefault="00BD7C67" w:rsidP="008B76AD">
            <w:pPr>
              <w:pStyle w:val="ListParagraph"/>
              <w:numPr>
                <w:ilvl w:val="0"/>
                <w:numId w:val="8"/>
              </w:numPr>
            </w:pPr>
            <w:r w:rsidRPr="00FA70B0">
              <w:rPr>
                <w:noProof/>
              </w:rPr>
              <w:t>Innovative</w:t>
            </w:r>
            <w:r>
              <w:t xml:space="preserve"> process to adapt </w:t>
            </w:r>
            <w:r w:rsidR="00FA70B0">
              <w:rPr>
                <w:noProof/>
              </w:rPr>
              <w:t>to</w:t>
            </w:r>
            <w:r>
              <w:t xml:space="preserve"> the changing environment.</w:t>
            </w:r>
          </w:p>
        </w:tc>
        <w:tc>
          <w:tcPr>
            <w:tcW w:w="4675" w:type="dxa"/>
          </w:tcPr>
          <w:p w14:paraId="52D4CF0D" w14:textId="77777777" w:rsidR="00BD7C67" w:rsidRDefault="00BD7C67" w:rsidP="008B76AD">
            <w:pPr>
              <w:pStyle w:val="ListParagraph"/>
              <w:numPr>
                <w:ilvl w:val="0"/>
                <w:numId w:val="9"/>
              </w:numPr>
            </w:pPr>
            <w:r>
              <w:t xml:space="preserve">It has </w:t>
            </w:r>
            <w:r w:rsidRPr="00FA70B0">
              <w:rPr>
                <w:noProof/>
              </w:rPr>
              <w:t>conflicts</w:t>
            </w:r>
            <w:r>
              <w:t xml:space="preserve"> </w:t>
            </w:r>
            <w:r w:rsidR="00FA70B0">
              <w:rPr>
                <w:noProof/>
              </w:rPr>
              <w:t>i</w:t>
            </w:r>
            <w:r w:rsidRPr="00FA70B0">
              <w:rPr>
                <w:noProof/>
              </w:rPr>
              <w:t>n</w:t>
            </w:r>
            <w:r>
              <w:t xml:space="preserve"> its history.</w:t>
            </w:r>
          </w:p>
          <w:p w14:paraId="4917F97E" w14:textId="77777777" w:rsidR="00BD7C67" w:rsidRDefault="00BD7C67" w:rsidP="008B76AD">
            <w:pPr>
              <w:pStyle w:val="ListParagraph"/>
              <w:numPr>
                <w:ilvl w:val="0"/>
                <w:numId w:val="9"/>
              </w:numPr>
            </w:pPr>
            <w:r>
              <w:t>Barclays is restructuring its process because of the challenging the macro-environment.</w:t>
            </w:r>
          </w:p>
        </w:tc>
      </w:tr>
      <w:tr w:rsidR="00BD7C67" w14:paraId="15DABE60" w14:textId="77777777" w:rsidTr="008B76AD">
        <w:tc>
          <w:tcPr>
            <w:tcW w:w="4675" w:type="dxa"/>
          </w:tcPr>
          <w:p w14:paraId="098203CC" w14:textId="77777777" w:rsidR="00BD7C67" w:rsidRPr="00DB152E" w:rsidRDefault="00BD7C67" w:rsidP="008B76AD">
            <w:pPr>
              <w:rPr>
                <w:b/>
                <w:bCs/>
              </w:rPr>
            </w:pPr>
            <w:r w:rsidRPr="00DB152E">
              <w:rPr>
                <w:b/>
                <w:bCs/>
              </w:rPr>
              <w:t>Opportunities</w:t>
            </w:r>
          </w:p>
        </w:tc>
        <w:tc>
          <w:tcPr>
            <w:tcW w:w="4675" w:type="dxa"/>
          </w:tcPr>
          <w:p w14:paraId="5BD858FD" w14:textId="77777777" w:rsidR="00BD7C67" w:rsidRPr="00DB152E" w:rsidRDefault="00BD7C67" w:rsidP="008B76AD">
            <w:pPr>
              <w:rPr>
                <w:b/>
                <w:bCs/>
              </w:rPr>
            </w:pPr>
            <w:r w:rsidRPr="00DB152E">
              <w:rPr>
                <w:b/>
                <w:bCs/>
              </w:rPr>
              <w:t xml:space="preserve">Threats </w:t>
            </w:r>
          </w:p>
        </w:tc>
      </w:tr>
      <w:tr w:rsidR="00BD7C67" w14:paraId="07F67878" w14:textId="77777777" w:rsidTr="008B76AD">
        <w:tc>
          <w:tcPr>
            <w:tcW w:w="4675" w:type="dxa"/>
          </w:tcPr>
          <w:p w14:paraId="03C621E6" w14:textId="77777777" w:rsidR="00BD7C67" w:rsidRDefault="00BD7C67" w:rsidP="008B76AD">
            <w:pPr>
              <w:pStyle w:val="ListParagraph"/>
              <w:numPr>
                <w:ilvl w:val="0"/>
                <w:numId w:val="10"/>
              </w:numPr>
            </w:pPr>
            <w:r>
              <w:t xml:space="preserve">In terms of growing economics, Barclays has </w:t>
            </w:r>
            <w:r w:rsidRPr="00FA70B0">
              <w:rPr>
                <w:noProof/>
              </w:rPr>
              <w:t>market</w:t>
            </w:r>
            <w:r>
              <w:t xml:space="preserve"> opportunities.</w:t>
            </w:r>
          </w:p>
          <w:p w14:paraId="630F30CC" w14:textId="77777777" w:rsidR="00BD7C67" w:rsidRDefault="00BD7C67" w:rsidP="008B76AD">
            <w:pPr>
              <w:pStyle w:val="ListParagraph"/>
              <w:numPr>
                <w:ilvl w:val="0"/>
                <w:numId w:val="10"/>
              </w:numPr>
            </w:pPr>
            <w:r>
              <w:t>Worldwide online banking systems.</w:t>
            </w:r>
          </w:p>
          <w:p w14:paraId="58CFDD72" w14:textId="77777777" w:rsidR="00BD7C67" w:rsidRDefault="00BD7C67" w:rsidP="008B76AD">
            <w:pPr>
              <w:pStyle w:val="ListParagraph"/>
              <w:numPr>
                <w:ilvl w:val="0"/>
                <w:numId w:val="10"/>
              </w:numPr>
            </w:pPr>
            <w:r>
              <w:t>It can bock chain revolution to increase its trade finance.</w:t>
            </w:r>
          </w:p>
        </w:tc>
        <w:tc>
          <w:tcPr>
            <w:tcW w:w="4675" w:type="dxa"/>
          </w:tcPr>
          <w:p w14:paraId="396F485D" w14:textId="77777777" w:rsidR="00BD7C67" w:rsidRDefault="00BD7C67" w:rsidP="008B76AD">
            <w:pPr>
              <w:pStyle w:val="ListParagraph"/>
              <w:numPr>
                <w:ilvl w:val="0"/>
                <w:numId w:val="11"/>
              </w:numPr>
            </w:pPr>
            <w:r>
              <w:t>Political impacts are the major threats for the Barclays tasks.</w:t>
            </w:r>
          </w:p>
          <w:p w14:paraId="7D37EB7A" w14:textId="77777777" w:rsidR="00BD7C67" w:rsidRDefault="00BD7C67" w:rsidP="008B76AD">
            <w:pPr>
              <w:pStyle w:val="ListParagraph"/>
              <w:numPr>
                <w:ilvl w:val="0"/>
                <w:numId w:val="11"/>
              </w:numPr>
            </w:pPr>
            <w:r>
              <w:t xml:space="preserve">Various types of treasury and capital risks. </w:t>
            </w:r>
          </w:p>
          <w:p w14:paraId="6551A366" w14:textId="77777777" w:rsidR="00BD7C67" w:rsidRDefault="00BD7C67" w:rsidP="008B76AD">
            <w:pPr>
              <w:pStyle w:val="ListParagraph"/>
              <w:numPr>
                <w:ilvl w:val="0"/>
                <w:numId w:val="11"/>
              </w:numPr>
            </w:pPr>
            <w:r>
              <w:t xml:space="preserve">Barclays has </w:t>
            </w:r>
            <w:r w:rsidRPr="00FA70B0">
              <w:rPr>
                <w:noProof/>
              </w:rPr>
              <w:t>intense</w:t>
            </w:r>
            <w:r>
              <w:t xml:space="preserve"> competition in the market. </w:t>
            </w:r>
          </w:p>
        </w:tc>
      </w:tr>
    </w:tbl>
    <w:p w14:paraId="1578431A" w14:textId="77777777" w:rsidR="00BD7C67" w:rsidRDefault="00BD7C67" w:rsidP="00BD7C67"/>
    <w:p w14:paraId="41B2F611" w14:textId="77777777" w:rsidR="00BD7C67" w:rsidRDefault="00BD7C67" w:rsidP="00BD7C67"/>
    <w:p w14:paraId="0996B7CE" w14:textId="77777777" w:rsidR="00BD7C67" w:rsidRDefault="00BD7C67" w:rsidP="00BD7C67"/>
    <w:p w14:paraId="76161434" w14:textId="77777777" w:rsidR="00EA7323" w:rsidRPr="00CA2279" w:rsidRDefault="00EA7323" w:rsidP="00EA7323"/>
    <w:p w14:paraId="4811FBD6" w14:textId="77777777" w:rsidR="00574AE2" w:rsidRDefault="00574AE2" w:rsidP="00251464"/>
    <w:p w14:paraId="74F71EC6" w14:textId="77777777" w:rsidR="00EA7323" w:rsidRDefault="00BD7C67" w:rsidP="00793D78">
      <w:pPr>
        <w:pStyle w:val="Heading1"/>
      </w:pPr>
      <w:bookmarkStart w:id="13" w:name="_Toc4780947"/>
      <w:r>
        <w:t>4.0</w:t>
      </w:r>
      <w:r w:rsidR="00EA7323">
        <w:t xml:space="preserve"> PESTEL analysis of Barclays PLC</w:t>
      </w:r>
      <w:bookmarkEnd w:id="13"/>
    </w:p>
    <w:p w14:paraId="4764908F" w14:textId="77777777" w:rsidR="00EA7323" w:rsidRDefault="00EA7323" w:rsidP="00EA7323">
      <w:r>
        <w:t xml:space="preserve">Barclays PLC PESTEL analysis is a strategic way to analyze its macro environment. Here PESTEL stands for Political, Economic, Social, Technological, Environmental and Legal factors which may impact on the performance of Barclays PLC. </w:t>
      </w:r>
    </w:p>
    <w:p w14:paraId="780A96E3" w14:textId="77777777" w:rsidR="00EA7323" w:rsidRDefault="00EA7323" w:rsidP="00EA7323">
      <w:r>
        <w:t>Changes in macro-environment can affect the Barclays and Foreign Money Center Banks. Those factors also can impact on five porter’s forces. And impact on profitability as well as competitive advantage. Now</w:t>
      </w:r>
      <w:r w:rsidR="00665328">
        <w:t xml:space="preserve"> we are</w:t>
      </w:r>
      <w:r>
        <w:t xml:space="preserve"> discussing below </w:t>
      </w:r>
      <w:r w:rsidRPr="00FA70B0">
        <w:rPr>
          <w:noProof/>
        </w:rPr>
        <w:t>every</w:t>
      </w:r>
      <w:r>
        <w:t xml:space="preserve"> factor that </w:t>
      </w:r>
      <w:r w:rsidRPr="00FA70B0">
        <w:rPr>
          <w:noProof/>
        </w:rPr>
        <w:t>impact</w:t>
      </w:r>
      <w:r w:rsidR="00FA70B0">
        <w:rPr>
          <w:noProof/>
        </w:rPr>
        <w:t>s</w:t>
      </w:r>
      <w:r>
        <w:t xml:space="preserve"> on the performance of the organization. </w:t>
      </w:r>
    </w:p>
    <w:p w14:paraId="494B739B" w14:textId="77777777" w:rsidR="00EA7323" w:rsidRDefault="00EA7323" w:rsidP="00EA7323">
      <w:r>
        <w:rPr>
          <w:b/>
          <w:bCs/>
        </w:rPr>
        <w:t xml:space="preserve">Political Factors: </w:t>
      </w:r>
      <w:r>
        <w:t xml:space="preserve">political factors can play an important role </w:t>
      </w:r>
      <w:r w:rsidR="00FA70B0">
        <w:rPr>
          <w:noProof/>
        </w:rPr>
        <w:t>i</w:t>
      </w:r>
      <w:r w:rsidRPr="00FA70B0">
        <w:rPr>
          <w:noProof/>
        </w:rPr>
        <w:t>n</w:t>
      </w:r>
      <w:r>
        <w:t xml:space="preserve"> determining the factors which can push Barclays’ long term profitability in a specific country or area. It operates its tasks in foreign center banks in more than twelve countries and its express itself to the different kinds of political factors. </w:t>
      </w:r>
      <w:r w:rsidRPr="00FA70B0">
        <w:rPr>
          <w:noProof/>
        </w:rPr>
        <w:t>Finally</w:t>
      </w:r>
      <w:r>
        <w:t xml:space="preserve"> Barclays can analyze following certain types of factors before entering a specific market or country. </w:t>
      </w:r>
    </w:p>
    <w:p w14:paraId="6E9EE5EF" w14:textId="77777777" w:rsidR="00EA7323" w:rsidRDefault="00EA7323" w:rsidP="00EA7323">
      <w:pPr>
        <w:pStyle w:val="ListParagraph"/>
        <w:numPr>
          <w:ilvl w:val="0"/>
          <w:numId w:val="2"/>
        </w:numPr>
      </w:pPr>
      <w:r>
        <w:t xml:space="preserve">It can analyze the risks of military invasion. </w:t>
      </w:r>
    </w:p>
    <w:p w14:paraId="60E7FFDA" w14:textId="77777777" w:rsidR="00EA7323" w:rsidRDefault="00EA7323" w:rsidP="00EA7323">
      <w:pPr>
        <w:pStyle w:val="ListParagraph"/>
        <w:numPr>
          <w:ilvl w:val="0"/>
          <w:numId w:val="2"/>
        </w:numPr>
      </w:pPr>
      <w:r>
        <w:t>Analyzing the level of corruption or the rules and regulations in financial sectors</w:t>
      </w:r>
    </w:p>
    <w:p w14:paraId="3F4F3C1E" w14:textId="77777777" w:rsidR="00EA7323" w:rsidRDefault="00EA7323" w:rsidP="00EA7323">
      <w:pPr>
        <w:pStyle w:val="ListParagraph"/>
        <w:numPr>
          <w:ilvl w:val="0"/>
          <w:numId w:val="2"/>
        </w:numPr>
      </w:pPr>
      <w:r>
        <w:t>Legality frameworks in terms of creating any contracts.</w:t>
      </w:r>
    </w:p>
    <w:p w14:paraId="5DC21048" w14:textId="77777777" w:rsidR="00EA7323" w:rsidRDefault="00EA7323" w:rsidP="00EA7323">
      <w:pPr>
        <w:pStyle w:val="ListParagraph"/>
        <w:numPr>
          <w:ilvl w:val="0"/>
          <w:numId w:val="2"/>
        </w:numPr>
      </w:pPr>
      <w:r>
        <w:t xml:space="preserve">Taxation systems of </w:t>
      </w:r>
      <w:r w:rsidRPr="00FA70B0">
        <w:rPr>
          <w:noProof/>
        </w:rPr>
        <w:t>certain</w:t>
      </w:r>
      <w:r>
        <w:t xml:space="preserve"> country. </w:t>
      </w:r>
    </w:p>
    <w:p w14:paraId="78F77BA3" w14:textId="77777777" w:rsidR="00EA7323" w:rsidRDefault="00EA7323" w:rsidP="00EA7323">
      <w:pPr>
        <w:pStyle w:val="ListParagraph"/>
        <w:numPr>
          <w:ilvl w:val="0"/>
          <w:numId w:val="2"/>
        </w:numPr>
      </w:pPr>
      <w:r>
        <w:t>Work and wage legislation.</w:t>
      </w:r>
    </w:p>
    <w:p w14:paraId="494F021E" w14:textId="77777777" w:rsidR="00EA7323" w:rsidRDefault="00EA7323" w:rsidP="00EA7323">
      <w:pPr>
        <w:pStyle w:val="ListParagraph"/>
        <w:numPr>
          <w:ilvl w:val="0"/>
          <w:numId w:val="2"/>
        </w:numPr>
      </w:pPr>
      <w:r>
        <w:t xml:space="preserve">How a country </w:t>
      </w:r>
      <w:r w:rsidRPr="00FA70B0">
        <w:rPr>
          <w:noProof/>
        </w:rPr>
        <w:t>protect</w:t>
      </w:r>
      <w:r w:rsidR="00FA70B0">
        <w:rPr>
          <w:noProof/>
        </w:rPr>
        <w:t>s</w:t>
      </w:r>
      <w:r>
        <w:t xml:space="preserve"> intellectual property. </w:t>
      </w:r>
    </w:p>
    <w:p w14:paraId="771113EF" w14:textId="77777777" w:rsidR="00EA7323" w:rsidRDefault="00EA7323" w:rsidP="00EA7323">
      <w:pPr>
        <w:pStyle w:val="ListParagraph"/>
        <w:numPr>
          <w:ilvl w:val="0"/>
          <w:numId w:val="2"/>
        </w:numPr>
      </w:pPr>
      <w:r>
        <w:t>Industrial rules and regulations.</w:t>
      </w:r>
    </w:p>
    <w:p w14:paraId="6536AC43" w14:textId="77777777" w:rsidR="00EA7323" w:rsidRDefault="00EA7323" w:rsidP="00EA7323">
      <w:r>
        <w:rPr>
          <w:b/>
          <w:bCs/>
        </w:rPr>
        <w:t xml:space="preserve">Economic factors: </w:t>
      </w:r>
      <w:r>
        <w:t xml:space="preserve">These factors include interest rate, savings rate, inflation rate, aggregate demand </w:t>
      </w:r>
      <w:r w:rsidRPr="00FA70B0">
        <w:rPr>
          <w:noProof/>
        </w:rPr>
        <w:t>and</w:t>
      </w:r>
      <w:r>
        <w:t xml:space="preserve"> investment. Barclays PLC can use economic factors like inflation, growth rate </w:t>
      </w:r>
      <w:r w:rsidRPr="00FA70B0">
        <w:rPr>
          <w:noProof/>
        </w:rPr>
        <w:t>etc</w:t>
      </w:r>
      <w:r>
        <w:t xml:space="preserve">. to forecast the growth trajectory. In </w:t>
      </w:r>
      <w:r w:rsidRPr="00FA70B0">
        <w:rPr>
          <w:noProof/>
        </w:rPr>
        <w:t>terms</w:t>
      </w:r>
      <w:r>
        <w:t xml:space="preserve"> economic factors, Barclays can consider the following factors</w:t>
      </w:r>
    </w:p>
    <w:p w14:paraId="7D7B6AAA" w14:textId="77777777" w:rsidR="00EA7323" w:rsidRDefault="00EA7323" w:rsidP="00EA7323">
      <w:pPr>
        <w:pStyle w:val="ListParagraph"/>
        <w:numPr>
          <w:ilvl w:val="0"/>
          <w:numId w:val="3"/>
        </w:numPr>
      </w:pPr>
      <w:r>
        <w:t xml:space="preserve">Economic stability and systems followed by a certain country. </w:t>
      </w:r>
    </w:p>
    <w:p w14:paraId="02B80448" w14:textId="77777777" w:rsidR="00EA7323" w:rsidRDefault="00EA7323" w:rsidP="00EA7323">
      <w:pPr>
        <w:pStyle w:val="ListParagraph"/>
        <w:numPr>
          <w:ilvl w:val="0"/>
          <w:numId w:val="3"/>
        </w:numPr>
      </w:pPr>
      <w:r>
        <w:t>Quality of infrastructure and skill level workforce of Foreign Money Center Banks.</w:t>
      </w:r>
    </w:p>
    <w:p w14:paraId="6888EFD5" w14:textId="77777777" w:rsidR="00EA7323" w:rsidRDefault="00EA7323" w:rsidP="00EA7323">
      <w:pPr>
        <w:pStyle w:val="ListParagraph"/>
        <w:numPr>
          <w:ilvl w:val="0"/>
          <w:numId w:val="3"/>
        </w:numPr>
      </w:pPr>
      <w:r>
        <w:t>Level of education in the economy.</w:t>
      </w:r>
    </w:p>
    <w:p w14:paraId="6865A8A1" w14:textId="77777777" w:rsidR="00EA7323" w:rsidRDefault="00EA7323" w:rsidP="00EA7323">
      <w:pPr>
        <w:pStyle w:val="ListParagraph"/>
        <w:numPr>
          <w:ilvl w:val="0"/>
          <w:numId w:val="3"/>
        </w:numPr>
      </w:pPr>
      <w:r w:rsidRPr="00FA70B0">
        <w:rPr>
          <w:noProof/>
        </w:rPr>
        <w:lastRenderedPageBreak/>
        <w:t>Interest</w:t>
      </w:r>
      <w:r>
        <w:t xml:space="preserve"> rate, growth rate, unemployment rate, inflation rate, labor costs </w:t>
      </w:r>
      <w:r w:rsidRPr="00FA70B0">
        <w:rPr>
          <w:noProof/>
        </w:rPr>
        <w:t>and</w:t>
      </w:r>
      <w:r>
        <w:t xml:space="preserve"> productivity in the economy. </w:t>
      </w:r>
    </w:p>
    <w:p w14:paraId="1F0308B3" w14:textId="77777777" w:rsidR="00EA7323" w:rsidRDefault="00EA7323" w:rsidP="00EA7323">
      <w:r>
        <w:rPr>
          <w:b/>
          <w:bCs/>
        </w:rPr>
        <w:t xml:space="preserve">Social factors: </w:t>
      </w:r>
      <w:r>
        <w:t>beliefs and attitudes of the people can play a significant that how marketers of Barclays PLC will be able to understand the customers of a certain market and how can they design marketing things for the foreign money center banks industry consumers. Following things can be analyzed by the Barclays</w:t>
      </w:r>
    </w:p>
    <w:p w14:paraId="52717732" w14:textId="77777777" w:rsidR="00EA7323" w:rsidRDefault="00EA7323" w:rsidP="00EA7323">
      <w:pPr>
        <w:pStyle w:val="ListParagraph"/>
        <w:numPr>
          <w:ilvl w:val="0"/>
          <w:numId w:val="4"/>
        </w:numPr>
      </w:pPr>
      <w:r>
        <w:t>Skills of the populations.</w:t>
      </w:r>
    </w:p>
    <w:p w14:paraId="65F68D88" w14:textId="77777777" w:rsidR="00EA7323" w:rsidRDefault="00EA7323" w:rsidP="00EA7323">
      <w:pPr>
        <w:pStyle w:val="ListParagraph"/>
        <w:numPr>
          <w:ilvl w:val="0"/>
          <w:numId w:val="4"/>
        </w:numPr>
      </w:pPr>
      <w:r>
        <w:t>Culture, attitudes, social class of the society.</w:t>
      </w:r>
    </w:p>
    <w:p w14:paraId="3EA0887A" w14:textId="77777777" w:rsidR="00EA7323" w:rsidRDefault="00EA7323" w:rsidP="00EA7323">
      <w:pPr>
        <w:pStyle w:val="ListParagraph"/>
        <w:numPr>
          <w:ilvl w:val="0"/>
          <w:numId w:val="4"/>
        </w:numPr>
      </w:pPr>
      <w:r>
        <w:t>Education level and the standards of the organization.</w:t>
      </w:r>
    </w:p>
    <w:p w14:paraId="2FA083A4" w14:textId="77777777" w:rsidR="00EA7323" w:rsidRDefault="00EA7323" w:rsidP="00EA7323">
      <w:r>
        <w:rPr>
          <w:b/>
          <w:bCs/>
        </w:rPr>
        <w:t xml:space="preserve">Technological factors: </w:t>
      </w:r>
      <w:r>
        <w:t>technology is improving day by day in this present era with more automation and customization. A firm has to analyze the present innovative technologies and use those within the firm. Barclays can analyze the following factors:</w:t>
      </w:r>
    </w:p>
    <w:p w14:paraId="3BE703D1" w14:textId="77777777" w:rsidR="00EA7323" w:rsidRDefault="00EA7323" w:rsidP="00EA7323">
      <w:pPr>
        <w:pStyle w:val="ListParagraph"/>
        <w:numPr>
          <w:ilvl w:val="0"/>
          <w:numId w:val="5"/>
        </w:numPr>
      </w:pPr>
      <w:r>
        <w:t>Technological developments of the Barclays.</w:t>
      </w:r>
    </w:p>
    <w:p w14:paraId="288A4F94" w14:textId="77777777" w:rsidR="00EA7323" w:rsidRDefault="00EA7323" w:rsidP="00EA7323">
      <w:pPr>
        <w:pStyle w:val="ListParagraph"/>
        <w:numPr>
          <w:ilvl w:val="0"/>
          <w:numId w:val="5"/>
        </w:numPr>
      </w:pPr>
      <w:r>
        <w:t>Impact on the value chain process and systems</w:t>
      </w:r>
    </w:p>
    <w:p w14:paraId="5D1BB4C2" w14:textId="77777777" w:rsidR="00EA7323" w:rsidRDefault="00EA7323" w:rsidP="00EA7323">
      <w:r>
        <w:rPr>
          <w:b/>
          <w:bCs/>
        </w:rPr>
        <w:t xml:space="preserve">Environmental factors: </w:t>
      </w:r>
      <w:r>
        <w:t>Environmental factors can impact on the profitability of the organization</w:t>
      </w:r>
      <w:r w:rsidR="00DF518D" w:rsidRPr="00DF518D">
        <w:rPr>
          <w:shd w:val="clear" w:color="auto" w:fill="FFFFFF"/>
        </w:rPr>
        <w:t xml:space="preserve"> </w:t>
      </w:r>
      <w:r w:rsidR="00DF518D">
        <w:rPr>
          <w:shd w:val="clear" w:color="auto" w:fill="FFFFFF"/>
        </w:rPr>
        <w:t>(</w:t>
      </w:r>
      <w:proofErr w:type="spellStart"/>
      <w:r w:rsidR="00DF518D">
        <w:rPr>
          <w:shd w:val="clear" w:color="auto" w:fill="FFFFFF"/>
        </w:rPr>
        <w:t>Taras</w:t>
      </w:r>
      <w:proofErr w:type="spellEnd"/>
      <w:r w:rsidR="00DF518D">
        <w:rPr>
          <w:shd w:val="clear" w:color="auto" w:fill="FFFFFF"/>
        </w:rPr>
        <w:t>, and Kirkman, 2011)</w:t>
      </w:r>
      <w:r>
        <w:t xml:space="preserve">. Different countries and even different states have </w:t>
      </w:r>
      <w:r w:rsidRPr="00FA70B0">
        <w:rPr>
          <w:noProof/>
        </w:rPr>
        <w:t>different</w:t>
      </w:r>
      <w:r>
        <w:t xml:space="preserve"> environmental laws. Barclays can analyze the below mentioned factors in case of environmental factors.</w:t>
      </w:r>
    </w:p>
    <w:p w14:paraId="0AF26812" w14:textId="77777777" w:rsidR="00EA7323" w:rsidRDefault="00EA7323" w:rsidP="00EA7323">
      <w:pPr>
        <w:pStyle w:val="ListParagraph"/>
        <w:numPr>
          <w:ilvl w:val="0"/>
          <w:numId w:val="6"/>
        </w:numPr>
      </w:pPr>
      <w:r>
        <w:t>Weather and climate change.</w:t>
      </w:r>
    </w:p>
    <w:p w14:paraId="108F3C1B" w14:textId="77777777" w:rsidR="00EA7323" w:rsidRDefault="00EA7323" w:rsidP="00EA7323">
      <w:pPr>
        <w:pStyle w:val="ListParagraph"/>
        <w:numPr>
          <w:ilvl w:val="0"/>
          <w:numId w:val="6"/>
        </w:numPr>
      </w:pPr>
      <w:r>
        <w:t>The laws regarding environment pollution.</w:t>
      </w:r>
    </w:p>
    <w:p w14:paraId="620188CF" w14:textId="77777777" w:rsidR="00EA7323" w:rsidRDefault="00EA7323" w:rsidP="00EA7323">
      <w:pPr>
        <w:pStyle w:val="ListParagraph"/>
        <w:numPr>
          <w:ilvl w:val="0"/>
          <w:numId w:val="6"/>
        </w:numPr>
      </w:pPr>
      <w:r>
        <w:t>Air and water pollution regulations and how a country follow its green environment</w:t>
      </w:r>
    </w:p>
    <w:p w14:paraId="6FEA6575" w14:textId="77777777" w:rsidR="00EA7323" w:rsidRDefault="00EA7323" w:rsidP="00EA7323">
      <w:r>
        <w:rPr>
          <w:b/>
          <w:bCs/>
        </w:rPr>
        <w:t xml:space="preserve">Legal factors: </w:t>
      </w:r>
      <w:r>
        <w:t xml:space="preserve">in some countries, they are not able to protect </w:t>
      </w:r>
      <w:r w:rsidRPr="00FA70B0">
        <w:rPr>
          <w:noProof/>
        </w:rPr>
        <w:t>intellectual</w:t>
      </w:r>
      <w:r>
        <w:t xml:space="preserve"> properties. Some legal factors can be considered by the Barclays PLC during entering the market:</w:t>
      </w:r>
    </w:p>
    <w:p w14:paraId="0E4327CD" w14:textId="77777777" w:rsidR="00EA7323" w:rsidRDefault="00EA7323" w:rsidP="00EA7323">
      <w:pPr>
        <w:pStyle w:val="ListParagraph"/>
        <w:numPr>
          <w:ilvl w:val="0"/>
          <w:numId w:val="7"/>
        </w:numPr>
      </w:pPr>
      <w:r>
        <w:t xml:space="preserve">Patents, copyrights, intellectual property </w:t>
      </w:r>
      <w:r w:rsidRPr="00FA70B0">
        <w:rPr>
          <w:noProof/>
        </w:rPr>
        <w:t>and</w:t>
      </w:r>
      <w:r>
        <w:t xml:space="preserve"> discrimination law.</w:t>
      </w:r>
    </w:p>
    <w:p w14:paraId="415AA556" w14:textId="77777777" w:rsidR="00EA7323" w:rsidRDefault="00EA7323" w:rsidP="00EA7323">
      <w:pPr>
        <w:pStyle w:val="ListParagraph"/>
        <w:numPr>
          <w:ilvl w:val="0"/>
          <w:numId w:val="7"/>
        </w:numPr>
      </w:pPr>
      <w:r>
        <w:t>Protection of consumer and e-commerce.</w:t>
      </w:r>
    </w:p>
    <w:p w14:paraId="4D85A11E" w14:textId="77777777" w:rsidR="00EA7323" w:rsidRDefault="00EA7323" w:rsidP="00EA7323">
      <w:pPr>
        <w:pStyle w:val="ListParagraph"/>
        <w:numPr>
          <w:ilvl w:val="0"/>
          <w:numId w:val="7"/>
        </w:numPr>
      </w:pPr>
      <w:r>
        <w:t>Employment, health and safety law.</w:t>
      </w:r>
    </w:p>
    <w:p w14:paraId="1A82E3AD" w14:textId="77777777" w:rsidR="00E47C3A" w:rsidRDefault="00EA7323" w:rsidP="00BD7C67">
      <w:pPr>
        <w:pStyle w:val="ListParagraph"/>
        <w:numPr>
          <w:ilvl w:val="0"/>
          <w:numId w:val="7"/>
        </w:numPr>
      </w:pPr>
      <w:r>
        <w:t>Data protection systems.</w:t>
      </w:r>
    </w:p>
    <w:p w14:paraId="2A652D47" w14:textId="77777777" w:rsidR="00EE108D" w:rsidRDefault="00A20509" w:rsidP="00EE108D">
      <w:r>
        <w:rPr>
          <w:b/>
          <w:bCs/>
        </w:rPr>
        <w:lastRenderedPageBreak/>
        <w:t xml:space="preserve">Recommendations: </w:t>
      </w:r>
      <w:r w:rsidR="00202A66">
        <w:t xml:space="preserve">Barclays is the first mover bank in the UK for launching the credit card services. Our </w:t>
      </w:r>
      <w:r w:rsidR="006C5CB0">
        <w:t>bank has</w:t>
      </w:r>
      <w:r w:rsidR="00202A66">
        <w:t xml:space="preserve"> intensely used advertisement for getting the attention of customer about the innovative process se</w:t>
      </w:r>
      <w:r w:rsidR="00665328">
        <w:t>rvice of the company. Recently</w:t>
      </w:r>
      <w:r w:rsidR="00202A66">
        <w:t xml:space="preserve"> many </w:t>
      </w:r>
      <w:r w:rsidR="006C5CB0">
        <w:t>banks</w:t>
      </w:r>
      <w:r w:rsidR="00202A66">
        <w:t xml:space="preserve"> like this bank </w:t>
      </w:r>
      <w:r w:rsidR="00FA70B0">
        <w:rPr>
          <w:noProof/>
        </w:rPr>
        <w:t>are</w:t>
      </w:r>
      <w:r w:rsidR="00202A66">
        <w:t xml:space="preserve"> launching more innovative service systems in the market for </w:t>
      </w:r>
      <w:r w:rsidR="00DF518D">
        <w:t xml:space="preserve">customers </w:t>
      </w:r>
      <w:r w:rsidR="00DF518D" w:rsidRPr="00DF518D">
        <w:rPr>
          <w:shd w:val="clear" w:color="auto" w:fill="FFFFFF"/>
        </w:rPr>
        <w:t>(</w:t>
      </w:r>
      <w:r w:rsidR="00DF518D">
        <w:rPr>
          <w:shd w:val="clear" w:color="auto" w:fill="FFFFFF"/>
        </w:rPr>
        <w:t>Zheng, and McLean, 2010).</w:t>
      </w:r>
      <w:r w:rsidR="00202A66">
        <w:t xml:space="preserve"> So, our bank needs to do something more innovative tasks to re</w:t>
      </w:r>
      <w:r w:rsidR="00665328">
        <w:t>main in the competitive market.</w:t>
      </w:r>
      <w:r w:rsidR="00EE108D">
        <w:t xml:space="preserve"> </w:t>
      </w:r>
      <w:r w:rsidR="00665328">
        <w:t>It</w:t>
      </w:r>
      <w:r w:rsidR="00EE108D">
        <w:t xml:space="preserve"> can introduce credit card systems which have actually lower APR to remain static in the market to its new entrants. The company can make some program to spend from the customers and to have the bank transaction to this bank. And it can introduce innovative technologies in it with more automation and customization. </w:t>
      </w:r>
      <w:r w:rsidR="00FA70B0">
        <w:t xml:space="preserve">The business should focus on the external factors so that it could run its activities sustainably in the long run. The business will be able to achieve </w:t>
      </w:r>
      <w:r w:rsidR="00FA70B0">
        <w:rPr>
          <w:noProof/>
        </w:rPr>
        <w:t>a</w:t>
      </w:r>
      <w:r w:rsidR="00FA70B0" w:rsidRPr="00FA70B0">
        <w:rPr>
          <w:noProof/>
        </w:rPr>
        <w:t xml:space="preserve"> competitive</w:t>
      </w:r>
      <w:r w:rsidR="00FA70B0">
        <w:t xml:space="preserve"> advantage effectively if it </w:t>
      </w:r>
      <w:r w:rsidR="00FA70B0" w:rsidRPr="00FA70B0">
        <w:rPr>
          <w:noProof/>
        </w:rPr>
        <w:t>follow</w:t>
      </w:r>
      <w:r w:rsidR="00FA70B0">
        <w:rPr>
          <w:noProof/>
        </w:rPr>
        <w:t>s</w:t>
      </w:r>
      <w:r w:rsidR="00FA70B0">
        <w:t xml:space="preserve"> external environmental factors regularly and </w:t>
      </w:r>
      <w:r w:rsidR="00FA70B0" w:rsidRPr="00FA70B0">
        <w:rPr>
          <w:noProof/>
        </w:rPr>
        <w:t>respond</w:t>
      </w:r>
      <w:r w:rsidR="00FA70B0">
        <w:rPr>
          <w:noProof/>
        </w:rPr>
        <w:t>s</w:t>
      </w:r>
      <w:r w:rsidR="00FA70B0">
        <w:t xml:space="preserve"> perfectly. </w:t>
      </w:r>
    </w:p>
    <w:p w14:paraId="0686D6EF" w14:textId="77777777" w:rsidR="00251464" w:rsidRDefault="00251464" w:rsidP="00251464">
      <w:pPr>
        <w:spacing w:line="259" w:lineRule="auto"/>
        <w:jc w:val="left"/>
      </w:pPr>
      <w:r>
        <w:br w:type="page"/>
      </w:r>
    </w:p>
    <w:p w14:paraId="7DF05601" w14:textId="77777777" w:rsidR="00793D78" w:rsidRDefault="00404FED" w:rsidP="00404FED">
      <w:pPr>
        <w:rPr>
          <w:rStyle w:val="Heading1Char"/>
        </w:rPr>
      </w:pPr>
      <w:bookmarkStart w:id="14" w:name="_Toc4780948"/>
      <w:r w:rsidRPr="00793D78">
        <w:rPr>
          <w:rStyle w:val="Heading1Char"/>
        </w:rPr>
        <w:lastRenderedPageBreak/>
        <w:t>Conclusion</w:t>
      </w:r>
      <w:bookmarkEnd w:id="14"/>
    </w:p>
    <w:p w14:paraId="082053A3" w14:textId="77777777" w:rsidR="00251464" w:rsidRDefault="00404FED" w:rsidP="00404FED">
      <w:r w:rsidRPr="00907479">
        <w:rPr>
          <w:b/>
          <w:bCs/>
        </w:rPr>
        <w:t xml:space="preserve"> </w:t>
      </w:r>
      <w:r w:rsidRPr="00907479">
        <w:t xml:space="preserve">Every organization has </w:t>
      </w:r>
      <w:r w:rsidRPr="00907479">
        <w:rPr>
          <w:noProof/>
        </w:rPr>
        <w:t>its</w:t>
      </w:r>
      <w:r w:rsidRPr="00907479">
        <w:t xml:space="preserve"> own culture to follow, in the same way, Barclays PLC also its own culture within this organization. </w:t>
      </w:r>
      <w:r w:rsidRPr="00907479">
        <w:rPr>
          <w:noProof/>
        </w:rPr>
        <w:t>Nowadays</w:t>
      </w:r>
      <w:r>
        <w:t>, Culture a</w:t>
      </w:r>
      <w:r w:rsidRPr="00907479">
        <w:t>ffect</w:t>
      </w:r>
      <w:r>
        <w:t>s</w:t>
      </w:r>
      <w:r w:rsidRPr="00907479">
        <w:t xml:space="preserve"> the organization which is really significant to understand for the people to run their business in the competitive world. Sometimes, the efficiency of the organization depends on, how the </w:t>
      </w:r>
      <w:r w:rsidRPr="00907479">
        <w:rPr>
          <w:noProof/>
        </w:rPr>
        <w:t>organization</w:t>
      </w:r>
      <w:r w:rsidRPr="00907479">
        <w:t xml:space="preserve"> </w:t>
      </w:r>
      <w:r w:rsidRPr="00907479">
        <w:rPr>
          <w:noProof/>
        </w:rPr>
        <w:t>follows</w:t>
      </w:r>
      <w:r w:rsidRPr="00907479">
        <w:t xml:space="preserve"> </w:t>
      </w:r>
      <w:r w:rsidRPr="00907479">
        <w:rPr>
          <w:noProof/>
        </w:rPr>
        <w:t>its</w:t>
      </w:r>
      <w:r w:rsidRPr="00907479">
        <w:t xml:space="preserve"> own rules, regulations, beliefs, ethics, and norms relating to the other organizations. </w:t>
      </w:r>
      <w:r>
        <w:t xml:space="preserve">Barclays needs to have improved international </w:t>
      </w:r>
      <w:r w:rsidRPr="00907479">
        <w:rPr>
          <w:noProof/>
        </w:rPr>
        <w:t>organi</w:t>
      </w:r>
      <w:r>
        <w:rPr>
          <w:noProof/>
        </w:rPr>
        <w:t>z</w:t>
      </w:r>
      <w:r w:rsidRPr="00907479">
        <w:rPr>
          <w:noProof/>
        </w:rPr>
        <w:t>ational</w:t>
      </w:r>
      <w:r>
        <w:t xml:space="preserve"> culture to improve </w:t>
      </w:r>
      <w:r>
        <w:rPr>
          <w:noProof/>
        </w:rPr>
        <w:t>its</w:t>
      </w:r>
      <w:r>
        <w:t xml:space="preserve"> </w:t>
      </w:r>
      <w:r w:rsidRPr="005C5D7F">
        <w:rPr>
          <w:noProof/>
        </w:rPr>
        <w:t>performance</w:t>
      </w:r>
      <w:r>
        <w:t xml:space="preserve"> because </w:t>
      </w:r>
      <w:r w:rsidRPr="00FA70B0">
        <w:rPr>
          <w:noProof/>
        </w:rPr>
        <w:t>higher</w:t>
      </w:r>
      <w:r>
        <w:t xml:space="preserve"> understanding about the culture defines the </w:t>
      </w:r>
      <w:r w:rsidRPr="00907479">
        <w:rPr>
          <w:noProof/>
        </w:rPr>
        <w:t>higher</w:t>
      </w:r>
      <w:r>
        <w:t xml:space="preserve"> outcome.</w:t>
      </w:r>
    </w:p>
    <w:p w14:paraId="5B353DA6" w14:textId="77777777" w:rsidR="00404FED" w:rsidRDefault="00251464" w:rsidP="00404FED">
      <w:r>
        <w:br w:type="page"/>
      </w:r>
    </w:p>
    <w:p w14:paraId="248AF44E" w14:textId="77777777" w:rsidR="00EC5572" w:rsidRPr="00202A66" w:rsidRDefault="00793D78" w:rsidP="00261836">
      <w:pPr>
        <w:pStyle w:val="Heading1"/>
      </w:pPr>
      <w:bookmarkStart w:id="15" w:name="_Toc4780949"/>
      <w:r w:rsidRPr="00793D78">
        <w:lastRenderedPageBreak/>
        <w:t>References</w:t>
      </w:r>
      <w:bookmarkEnd w:id="15"/>
      <w:r w:rsidRPr="00793D78">
        <w:t xml:space="preserve"> </w:t>
      </w:r>
    </w:p>
    <w:p w14:paraId="01CB1680"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 xml:space="preserve">Alvesson, (2012). Understanding organizational culture. </w:t>
      </w:r>
    </w:p>
    <w:p w14:paraId="672AEEE2"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 xml:space="preserve">Amin, </w:t>
      </w:r>
      <w:proofErr w:type="spellStart"/>
      <w:r w:rsidRPr="00720AAD">
        <w:rPr>
          <w:rFonts w:ascii="Times New Roman" w:hAnsi="Times New Roman" w:cs="Times New Roman"/>
          <w:szCs w:val="24"/>
          <w:shd w:val="clear" w:color="auto" w:fill="FFFFFF"/>
        </w:rPr>
        <w:t>Razmi</w:t>
      </w:r>
      <w:proofErr w:type="spellEnd"/>
      <w:r w:rsidRPr="00720AAD">
        <w:rPr>
          <w:rFonts w:ascii="Times New Roman" w:hAnsi="Times New Roman" w:cs="Times New Roman"/>
          <w:szCs w:val="24"/>
          <w:shd w:val="clear" w:color="auto" w:fill="FFFFFF"/>
        </w:rPr>
        <w:t>, and Zhang, (2011). Supplier selection and order allocation based on fuzzy SWOT analysis and fuzzy linear programming.</w:t>
      </w:r>
    </w:p>
    <w:p w14:paraId="751B51C1" w14:textId="77777777" w:rsidR="00720AAD" w:rsidRPr="00720AAD" w:rsidRDefault="00720AAD" w:rsidP="00720AAD">
      <w:pPr>
        <w:spacing w:line="276" w:lineRule="auto"/>
        <w:rPr>
          <w:rFonts w:ascii="Times New Roman" w:hAnsi="Times New Roman" w:cs="Times New Roman"/>
          <w:i/>
          <w:szCs w:val="24"/>
          <w:shd w:val="clear" w:color="auto" w:fill="FFFFFF"/>
        </w:rPr>
      </w:pPr>
      <w:r w:rsidRPr="00720AAD">
        <w:rPr>
          <w:rFonts w:ascii="Times New Roman" w:hAnsi="Times New Roman" w:cs="Times New Roman"/>
          <w:szCs w:val="24"/>
          <w:shd w:val="clear" w:color="auto" w:fill="FFFFFF"/>
        </w:rPr>
        <w:t xml:space="preserve">Baicker, Cutler, and Song, (2010). </w:t>
      </w:r>
      <w:r w:rsidRPr="00720AAD">
        <w:rPr>
          <w:rFonts w:ascii="Times New Roman" w:hAnsi="Times New Roman" w:cs="Times New Roman"/>
          <w:i/>
          <w:szCs w:val="24"/>
          <w:shd w:val="clear" w:color="auto" w:fill="FFFFFF"/>
        </w:rPr>
        <w:t>Workplace wellness programs can generate savings. </w:t>
      </w:r>
    </w:p>
    <w:p w14:paraId="341C6169" w14:textId="77777777" w:rsidR="00720AAD" w:rsidRPr="00720AAD" w:rsidRDefault="00720AAD" w:rsidP="00720AAD">
      <w:pPr>
        <w:autoSpaceDE w:val="0"/>
        <w:autoSpaceDN w:val="0"/>
        <w:adjustRightInd w:val="0"/>
        <w:spacing w:after="0" w:line="276" w:lineRule="auto"/>
        <w:rPr>
          <w:rFonts w:ascii="Times New Roman" w:hAnsi="Times New Roman" w:cs="Times New Roman"/>
          <w:color w:val="000000"/>
          <w:szCs w:val="24"/>
        </w:rPr>
      </w:pPr>
      <w:proofErr w:type="spellStart"/>
      <w:r w:rsidRPr="00720AAD">
        <w:rPr>
          <w:rFonts w:ascii="Times New Roman" w:hAnsi="Times New Roman" w:cs="Times New Roman"/>
          <w:color w:val="000000"/>
          <w:szCs w:val="24"/>
        </w:rPr>
        <w:t>Browaeys</w:t>
      </w:r>
      <w:proofErr w:type="spellEnd"/>
      <w:r w:rsidRPr="00720AAD">
        <w:rPr>
          <w:rFonts w:ascii="Times New Roman" w:hAnsi="Times New Roman" w:cs="Times New Roman"/>
          <w:color w:val="000000"/>
          <w:szCs w:val="24"/>
        </w:rPr>
        <w:t xml:space="preserve">, M., Price, M., &amp; Price, Roger. (2011). </w:t>
      </w:r>
      <w:r w:rsidRPr="00720AAD">
        <w:rPr>
          <w:rFonts w:ascii="Times New Roman" w:hAnsi="Times New Roman" w:cs="Times New Roman"/>
          <w:i/>
          <w:color w:val="000000"/>
          <w:szCs w:val="24"/>
        </w:rPr>
        <w:t>Understanding cross-cultural management</w:t>
      </w:r>
      <w:r w:rsidRPr="00720AAD">
        <w:rPr>
          <w:rFonts w:ascii="Times New Roman" w:hAnsi="Times New Roman" w:cs="Times New Roman"/>
          <w:color w:val="000000"/>
          <w:szCs w:val="24"/>
        </w:rPr>
        <w:t xml:space="preserve"> (2nd ed.). Harlow: Financial Times Prentice Hall. </w:t>
      </w:r>
    </w:p>
    <w:p w14:paraId="3FD1BC35"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 xml:space="preserve">Cameron, and Quinn, (2011). Diagnosing and changing </w:t>
      </w:r>
      <w:r w:rsidRPr="00720AAD">
        <w:rPr>
          <w:rFonts w:ascii="Times New Roman" w:hAnsi="Times New Roman" w:cs="Times New Roman"/>
          <w:noProof/>
          <w:szCs w:val="24"/>
          <w:shd w:val="clear" w:color="auto" w:fill="FFFFFF"/>
        </w:rPr>
        <w:t>organizational</w:t>
      </w:r>
      <w:r w:rsidRPr="00720AAD">
        <w:rPr>
          <w:rFonts w:ascii="Times New Roman" w:hAnsi="Times New Roman" w:cs="Times New Roman"/>
          <w:szCs w:val="24"/>
          <w:shd w:val="clear" w:color="auto" w:fill="FFFFFF"/>
        </w:rPr>
        <w:t xml:space="preserve"> culture: Based on the competing values framework.</w:t>
      </w:r>
    </w:p>
    <w:p w14:paraId="6C2E0688"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Collinson, (2010). </w:t>
      </w:r>
      <w:r w:rsidRPr="00720AAD">
        <w:rPr>
          <w:rFonts w:ascii="Times New Roman" w:hAnsi="Times New Roman" w:cs="Times New Roman"/>
          <w:i/>
          <w:iCs/>
          <w:szCs w:val="24"/>
          <w:shd w:val="clear" w:color="auto" w:fill="FFFFFF"/>
        </w:rPr>
        <w:t xml:space="preserve">Managing the </w:t>
      </w:r>
      <w:proofErr w:type="spellStart"/>
      <w:r w:rsidRPr="00720AAD">
        <w:rPr>
          <w:rFonts w:ascii="Times New Roman" w:hAnsi="Times New Roman" w:cs="Times New Roman"/>
          <w:i/>
          <w:iCs/>
          <w:szCs w:val="24"/>
          <w:shd w:val="clear" w:color="auto" w:fill="FFFFFF"/>
        </w:rPr>
        <w:t>shopfloor</w:t>
      </w:r>
      <w:proofErr w:type="spellEnd"/>
      <w:r w:rsidRPr="00720AAD">
        <w:rPr>
          <w:rFonts w:ascii="Times New Roman" w:hAnsi="Times New Roman" w:cs="Times New Roman"/>
          <w:i/>
          <w:iCs/>
          <w:szCs w:val="24"/>
          <w:shd w:val="clear" w:color="auto" w:fill="FFFFFF"/>
        </w:rPr>
        <w:t>: Subjectivity, masculinity and workplace culture</w:t>
      </w:r>
      <w:r w:rsidRPr="00720AAD">
        <w:rPr>
          <w:rFonts w:ascii="Times New Roman" w:hAnsi="Times New Roman" w:cs="Times New Roman"/>
          <w:szCs w:val="24"/>
          <w:shd w:val="clear" w:color="auto" w:fill="FFFFFF"/>
        </w:rPr>
        <w:t>.</w:t>
      </w:r>
    </w:p>
    <w:p w14:paraId="3CBD81F9"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Epstein, (2018). Making sustainability work: Best practices in managing and measuring corporate social, environmental and economic impacts.</w:t>
      </w:r>
    </w:p>
    <w:p w14:paraId="4D2FFCF5" w14:textId="77777777" w:rsidR="00720AAD" w:rsidRPr="00720AAD" w:rsidRDefault="00720AAD" w:rsidP="00720AAD">
      <w:pPr>
        <w:spacing w:line="276" w:lineRule="auto"/>
        <w:rPr>
          <w:rFonts w:ascii="Times New Roman" w:hAnsi="Times New Roman" w:cs="Times New Roman"/>
          <w:szCs w:val="24"/>
          <w:shd w:val="clear" w:color="auto" w:fill="FFFFFF"/>
        </w:rPr>
      </w:pPr>
      <w:proofErr w:type="spellStart"/>
      <w:r w:rsidRPr="00720AAD">
        <w:rPr>
          <w:rFonts w:ascii="Times New Roman" w:hAnsi="Times New Roman" w:cs="Times New Roman"/>
          <w:szCs w:val="24"/>
          <w:shd w:val="clear" w:color="auto" w:fill="FFFFFF"/>
        </w:rPr>
        <w:t>Jaques</w:t>
      </w:r>
      <w:proofErr w:type="spellEnd"/>
      <w:r w:rsidRPr="00720AAD">
        <w:rPr>
          <w:rFonts w:ascii="Times New Roman" w:hAnsi="Times New Roman" w:cs="Times New Roman"/>
          <w:szCs w:val="24"/>
          <w:shd w:val="clear" w:color="auto" w:fill="FFFFFF"/>
        </w:rPr>
        <w:t xml:space="preserve">, (2017). Requisite organization: A total system for effective managerial organization and managerial leadership for the 21st century. </w:t>
      </w:r>
    </w:p>
    <w:p w14:paraId="45081221" w14:textId="77777777" w:rsidR="00720AAD" w:rsidRPr="00720AAD" w:rsidRDefault="00720AAD" w:rsidP="00720AAD">
      <w:pPr>
        <w:spacing w:line="276" w:lineRule="auto"/>
        <w:rPr>
          <w:rFonts w:ascii="Times New Roman" w:hAnsi="Times New Roman" w:cs="Times New Roman"/>
          <w:i/>
          <w:szCs w:val="24"/>
          <w:shd w:val="clear" w:color="auto" w:fill="FFFFFF"/>
        </w:rPr>
      </w:pPr>
      <w:r w:rsidRPr="00720AAD">
        <w:rPr>
          <w:rFonts w:ascii="Times New Roman" w:hAnsi="Times New Roman" w:cs="Times New Roman"/>
          <w:szCs w:val="24"/>
          <w:shd w:val="clear" w:color="auto" w:fill="FFFFFF"/>
        </w:rPr>
        <w:t xml:space="preserve">Johns, (2010). </w:t>
      </w:r>
      <w:r w:rsidRPr="00720AAD">
        <w:rPr>
          <w:rFonts w:ascii="Times New Roman" w:hAnsi="Times New Roman" w:cs="Times New Roman"/>
          <w:i/>
          <w:szCs w:val="24"/>
          <w:shd w:val="clear" w:color="auto" w:fill="FFFFFF"/>
        </w:rPr>
        <w:t>Presenteeism in the workplace: A review and research agenda. </w:t>
      </w:r>
    </w:p>
    <w:p w14:paraId="61AC4EA2"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Jones, (2013). </w:t>
      </w:r>
      <w:r w:rsidRPr="00720AAD">
        <w:rPr>
          <w:rFonts w:ascii="Times New Roman" w:hAnsi="Times New Roman" w:cs="Times New Roman"/>
          <w:i/>
          <w:iCs/>
          <w:szCs w:val="24"/>
          <w:shd w:val="clear" w:color="auto" w:fill="FFFFFF"/>
        </w:rPr>
        <w:t>Organizational theory, design, and change</w:t>
      </w:r>
      <w:r w:rsidRPr="00720AAD">
        <w:rPr>
          <w:rFonts w:ascii="Times New Roman" w:hAnsi="Times New Roman" w:cs="Times New Roman"/>
          <w:szCs w:val="24"/>
          <w:shd w:val="clear" w:color="auto" w:fill="FFFFFF"/>
        </w:rPr>
        <w:t>.</w:t>
      </w:r>
    </w:p>
    <w:p w14:paraId="2A51841B" w14:textId="77777777" w:rsidR="00720AAD" w:rsidRPr="00720AAD" w:rsidRDefault="00720AAD" w:rsidP="00720AAD">
      <w:pPr>
        <w:pStyle w:val="NormalWeb"/>
        <w:spacing w:before="0" w:beforeAutospacing="0" w:after="180" w:afterAutospacing="0" w:line="276" w:lineRule="auto"/>
        <w:ind w:left="450" w:hanging="450"/>
        <w:rPr>
          <w:color w:val="000000"/>
        </w:rPr>
      </w:pPr>
      <w:r w:rsidRPr="00720AAD">
        <w:rPr>
          <w:color w:val="000000"/>
        </w:rPr>
        <w:t>Khan-Panni, P. and Swallow, D. (2003). </w:t>
      </w:r>
      <w:r w:rsidRPr="00720AAD">
        <w:rPr>
          <w:i/>
          <w:iCs/>
          <w:color w:val="000000"/>
        </w:rPr>
        <w:t>Communicating across cultures</w:t>
      </w:r>
      <w:r w:rsidRPr="00720AAD">
        <w:rPr>
          <w:color w:val="000000"/>
        </w:rPr>
        <w:t>. Oxford, U.K.: How To Books.</w:t>
      </w:r>
    </w:p>
    <w:p w14:paraId="1445BED4" w14:textId="77777777" w:rsidR="00720AAD" w:rsidRPr="00720AAD" w:rsidRDefault="00720AAD" w:rsidP="00720AAD">
      <w:pPr>
        <w:spacing w:line="276" w:lineRule="auto"/>
        <w:rPr>
          <w:rFonts w:ascii="Times New Roman" w:hAnsi="Times New Roman" w:cs="Times New Roman"/>
          <w:i/>
          <w:color w:val="222222"/>
          <w:szCs w:val="24"/>
          <w:shd w:val="clear" w:color="auto" w:fill="FFFFFF"/>
        </w:rPr>
      </w:pPr>
      <w:proofErr w:type="spellStart"/>
      <w:r w:rsidRPr="00720AAD">
        <w:rPr>
          <w:rFonts w:ascii="Times New Roman" w:hAnsi="Times New Roman" w:cs="Times New Roman"/>
          <w:szCs w:val="24"/>
        </w:rPr>
        <w:t>Lacatus</w:t>
      </w:r>
      <w:proofErr w:type="spellEnd"/>
      <w:r w:rsidRPr="00720AAD">
        <w:rPr>
          <w:rFonts w:ascii="Times New Roman" w:hAnsi="Times New Roman" w:cs="Times New Roman"/>
          <w:szCs w:val="24"/>
        </w:rPr>
        <w:t xml:space="preserve">, (2013). </w:t>
      </w:r>
      <w:r w:rsidRPr="00720AAD">
        <w:rPr>
          <w:rFonts w:ascii="Times New Roman" w:hAnsi="Times New Roman" w:cs="Times New Roman"/>
          <w:i/>
          <w:szCs w:val="24"/>
        </w:rPr>
        <w:t>Organizational culture in contemporary university.</w:t>
      </w:r>
    </w:p>
    <w:p w14:paraId="52B67546" w14:textId="77777777" w:rsidR="00720AAD" w:rsidRPr="00720AAD" w:rsidRDefault="00720AAD" w:rsidP="00720AAD">
      <w:pPr>
        <w:pStyle w:val="NormalWeb"/>
        <w:spacing w:before="0" w:beforeAutospacing="0" w:after="180" w:afterAutospacing="0" w:line="276" w:lineRule="auto"/>
        <w:ind w:left="450" w:hanging="450"/>
        <w:rPr>
          <w:color w:val="000000"/>
        </w:rPr>
      </w:pPr>
      <w:r w:rsidRPr="00720AAD">
        <w:rPr>
          <w:color w:val="000000"/>
        </w:rPr>
        <w:t>Leadership, C., Prince, D. and Hoppe, M. (2011). </w:t>
      </w:r>
      <w:r w:rsidRPr="00720AAD">
        <w:rPr>
          <w:i/>
          <w:iCs/>
          <w:color w:val="000000"/>
        </w:rPr>
        <w:t>Communicating Across Cultures</w:t>
      </w:r>
      <w:r w:rsidRPr="00720AAD">
        <w:rPr>
          <w:color w:val="000000"/>
        </w:rPr>
        <w:t>. Hoboken: John Wiley &amp; Sons.</w:t>
      </w:r>
    </w:p>
    <w:p w14:paraId="3CBDE95A" w14:textId="77777777" w:rsidR="00720AAD" w:rsidRPr="00720AAD" w:rsidRDefault="00720AAD" w:rsidP="00720AAD">
      <w:pPr>
        <w:spacing w:line="276" w:lineRule="auto"/>
        <w:rPr>
          <w:rFonts w:ascii="Times New Roman" w:hAnsi="Times New Roman" w:cs="Times New Roman"/>
          <w:szCs w:val="24"/>
          <w:shd w:val="clear" w:color="auto" w:fill="FFFFFF"/>
        </w:rPr>
      </w:pPr>
      <w:proofErr w:type="spellStart"/>
      <w:r w:rsidRPr="00720AAD">
        <w:rPr>
          <w:rFonts w:ascii="Times New Roman" w:hAnsi="Times New Roman" w:cs="Times New Roman"/>
          <w:szCs w:val="24"/>
          <w:shd w:val="clear" w:color="auto" w:fill="FFFFFF"/>
        </w:rPr>
        <w:t>Maina</w:t>
      </w:r>
      <w:proofErr w:type="spellEnd"/>
      <w:r w:rsidRPr="00720AAD">
        <w:rPr>
          <w:rFonts w:ascii="Times New Roman" w:hAnsi="Times New Roman" w:cs="Times New Roman"/>
          <w:szCs w:val="24"/>
          <w:shd w:val="clear" w:color="auto" w:fill="FFFFFF"/>
        </w:rPr>
        <w:t>, (2017). </w:t>
      </w:r>
      <w:r w:rsidRPr="00720AAD">
        <w:rPr>
          <w:rFonts w:ascii="Times New Roman" w:hAnsi="Times New Roman" w:cs="Times New Roman"/>
          <w:i/>
          <w:iCs/>
          <w:szCs w:val="24"/>
          <w:shd w:val="clear" w:color="auto" w:fill="FFFFFF"/>
        </w:rPr>
        <w:t>Effects of Environmental Factors on Performance: A Case of Barclays Bank</w:t>
      </w:r>
      <w:r w:rsidRPr="00720AAD">
        <w:rPr>
          <w:rFonts w:ascii="Times New Roman" w:hAnsi="Times New Roman" w:cs="Times New Roman"/>
          <w:szCs w:val="24"/>
          <w:shd w:val="clear" w:color="auto" w:fill="FFFFFF"/>
        </w:rPr>
        <w:t>.</w:t>
      </w:r>
    </w:p>
    <w:p w14:paraId="5CAE0340" w14:textId="77777777" w:rsidR="00720AAD" w:rsidRPr="00720AAD" w:rsidRDefault="00720AAD" w:rsidP="00720AAD">
      <w:pPr>
        <w:spacing w:line="276" w:lineRule="auto"/>
        <w:rPr>
          <w:rFonts w:ascii="Times New Roman" w:hAnsi="Times New Roman" w:cs="Times New Roman"/>
          <w:i/>
          <w:szCs w:val="24"/>
          <w:shd w:val="clear" w:color="auto" w:fill="FFFFFF"/>
        </w:rPr>
      </w:pPr>
      <w:r w:rsidRPr="00720AAD">
        <w:rPr>
          <w:rFonts w:ascii="Times New Roman" w:hAnsi="Times New Roman" w:cs="Times New Roman"/>
          <w:szCs w:val="24"/>
          <w:shd w:val="clear" w:color="auto" w:fill="FFFFFF"/>
        </w:rPr>
        <w:t>Manley, Sanders, Cardiff, and Webster, (2011</w:t>
      </w:r>
      <w:r w:rsidRPr="00720AAD">
        <w:rPr>
          <w:rFonts w:ascii="Times New Roman" w:hAnsi="Times New Roman" w:cs="Times New Roman"/>
          <w:i/>
          <w:szCs w:val="24"/>
          <w:shd w:val="clear" w:color="auto" w:fill="FFFFFF"/>
        </w:rPr>
        <w:t>). Effective workplace culture: the attributes, enabling factors and consequences of a new concept. </w:t>
      </w:r>
    </w:p>
    <w:p w14:paraId="1ABF9B20" w14:textId="77777777" w:rsidR="00720AAD" w:rsidRPr="00720AAD" w:rsidRDefault="00720AAD" w:rsidP="00720AAD">
      <w:pPr>
        <w:spacing w:line="276" w:lineRule="auto"/>
        <w:rPr>
          <w:rFonts w:ascii="Times New Roman" w:hAnsi="Times New Roman" w:cs="Times New Roman"/>
          <w:i/>
          <w:szCs w:val="24"/>
          <w:shd w:val="clear" w:color="auto" w:fill="FFFFFF"/>
        </w:rPr>
      </w:pPr>
      <w:r w:rsidRPr="00720AAD">
        <w:rPr>
          <w:rFonts w:ascii="Times New Roman" w:hAnsi="Times New Roman" w:cs="Times New Roman"/>
          <w:szCs w:val="24"/>
          <w:shd w:val="clear" w:color="auto" w:fill="FFFFFF"/>
        </w:rPr>
        <w:t xml:space="preserve">Naranjo-Valencia, Jiménez-Jiménez, and Sanz-Valle, (2011). </w:t>
      </w:r>
      <w:r w:rsidRPr="00720AAD">
        <w:rPr>
          <w:rFonts w:ascii="Times New Roman" w:hAnsi="Times New Roman" w:cs="Times New Roman"/>
          <w:i/>
          <w:szCs w:val="24"/>
          <w:shd w:val="clear" w:color="auto" w:fill="FFFFFF"/>
        </w:rPr>
        <w:t>Innovation or imitation? The role of organizational culture.</w:t>
      </w:r>
    </w:p>
    <w:p w14:paraId="43AECB2E" w14:textId="77777777" w:rsidR="00720AAD" w:rsidRPr="00720AAD" w:rsidRDefault="00720AAD" w:rsidP="00720AAD">
      <w:pPr>
        <w:spacing w:line="276" w:lineRule="auto"/>
        <w:rPr>
          <w:rFonts w:ascii="Times New Roman" w:hAnsi="Times New Roman" w:cs="Times New Roman"/>
          <w:i/>
          <w:szCs w:val="24"/>
          <w:shd w:val="clear" w:color="auto" w:fill="FFFFFF"/>
        </w:rPr>
      </w:pPr>
      <w:r w:rsidRPr="00720AAD">
        <w:rPr>
          <w:rFonts w:ascii="Times New Roman" w:hAnsi="Times New Roman" w:cs="Times New Roman"/>
          <w:szCs w:val="24"/>
          <w:shd w:val="clear" w:color="auto" w:fill="FFFFFF"/>
        </w:rPr>
        <w:t>Rahim, (2017). </w:t>
      </w:r>
      <w:r w:rsidRPr="00720AAD">
        <w:rPr>
          <w:rFonts w:ascii="Times New Roman" w:hAnsi="Times New Roman" w:cs="Times New Roman"/>
          <w:i/>
          <w:szCs w:val="24"/>
          <w:shd w:val="clear" w:color="auto" w:fill="FFFFFF"/>
        </w:rPr>
        <w:t>Managing conflict in organizations.</w:t>
      </w:r>
    </w:p>
    <w:p w14:paraId="23B5722A" w14:textId="77777777" w:rsidR="00720AAD" w:rsidRPr="00720AAD" w:rsidRDefault="00720AAD" w:rsidP="00720AAD">
      <w:pPr>
        <w:pStyle w:val="NormalWeb"/>
        <w:spacing w:before="0" w:beforeAutospacing="0" w:after="180" w:afterAutospacing="0" w:line="276" w:lineRule="auto"/>
        <w:ind w:left="450" w:hanging="450"/>
        <w:rPr>
          <w:color w:val="000000"/>
        </w:rPr>
      </w:pPr>
      <w:r w:rsidRPr="00720AAD">
        <w:rPr>
          <w:color w:val="000000"/>
        </w:rPr>
        <w:t>Rogoff, B. (2003). </w:t>
      </w:r>
      <w:r w:rsidRPr="00720AAD">
        <w:rPr>
          <w:i/>
          <w:iCs/>
          <w:color w:val="000000"/>
        </w:rPr>
        <w:t>The cultural nature of human development</w:t>
      </w:r>
      <w:r w:rsidRPr="00720AAD">
        <w:rPr>
          <w:color w:val="000000"/>
        </w:rPr>
        <w:t>. Oxford: Oxford University Press.</w:t>
      </w:r>
    </w:p>
    <w:p w14:paraId="02E96F8E" w14:textId="77777777" w:rsidR="00720AAD" w:rsidRPr="00720AAD" w:rsidRDefault="00720AAD" w:rsidP="00720AAD">
      <w:pPr>
        <w:spacing w:line="276" w:lineRule="auto"/>
        <w:rPr>
          <w:rFonts w:ascii="Times New Roman" w:hAnsi="Times New Roman" w:cs="Times New Roman"/>
          <w:szCs w:val="24"/>
        </w:rPr>
      </w:pPr>
      <w:r w:rsidRPr="00720AAD">
        <w:rPr>
          <w:rFonts w:ascii="Times New Roman" w:hAnsi="Times New Roman" w:cs="Times New Roman"/>
          <w:szCs w:val="24"/>
          <w:shd w:val="clear" w:color="auto" w:fill="FFFFFF"/>
        </w:rPr>
        <w:t>Schein, (2010). </w:t>
      </w:r>
      <w:r w:rsidRPr="00720AAD">
        <w:rPr>
          <w:rFonts w:ascii="Times New Roman" w:hAnsi="Times New Roman" w:cs="Times New Roman"/>
          <w:i/>
          <w:iCs/>
          <w:szCs w:val="24"/>
          <w:shd w:val="clear" w:color="auto" w:fill="FFFFFF"/>
        </w:rPr>
        <w:t xml:space="preserve">Organizational culture and </w:t>
      </w:r>
      <w:proofErr w:type="gramStart"/>
      <w:r w:rsidRPr="00720AAD">
        <w:rPr>
          <w:rFonts w:ascii="Times New Roman" w:hAnsi="Times New Roman" w:cs="Times New Roman"/>
          <w:i/>
          <w:iCs/>
          <w:szCs w:val="24"/>
          <w:shd w:val="clear" w:color="auto" w:fill="FFFFFF"/>
        </w:rPr>
        <w:t>leadership</w:t>
      </w:r>
      <w:r w:rsidRPr="00720AAD">
        <w:rPr>
          <w:rFonts w:ascii="Times New Roman" w:hAnsi="Times New Roman" w:cs="Times New Roman"/>
          <w:szCs w:val="24"/>
          <w:shd w:val="clear" w:color="auto" w:fill="FFFFFF"/>
        </w:rPr>
        <w:t>(</w:t>
      </w:r>
      <w:proofErr w:type="gramEnd"/>
      <w:r w:rsidRPr="00720AAD">
        <w:rPr>
          <w:rFonts w:ascii="Times New Roman" w:hAnsi="Times New Roman" w:cs="Times New Roman"/>
          <w:szCs w:val="24"/>
          <w:shd w:val="clear" w:color="auto" w:fill="FFFFFF"/>
        </w:rPr>
        <w:t>Vol. 2).</w:t>
      </w:r>
    </w:p>
    <w:p w14:paraId="50695A33" w14:textId="77777777" w:rsidR="00720AAD" w:rsidRPr="00720AAD" w:rsidRDefault="00720AAD" w:rsidP="00720AAD">
      <w:pPr>
        <w:spacing w:line="276" w:lineRule="auto"/>
        <w:rPr>
          <w:rFonts w:ascii="Times New Roman" w:hAnsi="Times New Roman" w:cs="Times New Roman"/>
          <w:szCs w:val="24"/>
          <w:shd w:val="clear" w:color="auto" w:fill="FFFFFF"/>
        </w:rPr>
      </w:pPr>
      <w:proofErr w:type="spellStart"/>
      <w:r w:rsidRPr="00720AAD">
        <w:rPr>
          <w:rFonts w:ascii="Times New Roman" w:hAnsi="Times New Roman" w:cs="Times New Roman"/>
          <w:szCs w:val="24"/>
          <w:shd w:val="clear" w:color="auto" w:fill="FFFFFF"/>
        </w:rPr>
        <w:lastRenderedPageBreak/>
        <w:t>Taras</w:t>
      </w:r>
      <w:proofErr w:type="spellEnd"/>
      <w:r w:rsidRPr="00720AAD">
        <w:rPr>
          <w:rFonts w:ascii="Times New Roman" w:hAnsi="Times New Roman" w:cs="Times New Roman"/>
          <w:szCs w:val="24"/>
          <w:shd w:val="clear" w:color="auto" w:fill="FFFFFF"/>
        </w:rPr>
        <w:t xml:space="preserve">, Steel, and Kirkman, (2011). </w:t>
      </w:r>
      <w:r w:rsidRPr="00720AAD">
        <w:rPr>
          <w:rFonts w:ascii="Times New Roman" w:hAnsi="Times New Roman" w:cs="Times New Roman"/>
          <w:i/>
          <w:szCs w:val="24"/>
          <w:shd w:val="clear" w:color="auto" w:fill="FFFFFF"/>
        </w:rPr>
        <w:t>Three decades of research on national culture in the workplace.</w:t>
      </w:r>
    </w:p>
    <w:p w14:paraId="74B63888" w14:textId="77777777" w:rsidR="00720AAD" w:rsidRPr="00720AAD" w:rsidRDefault="00720AAD" w:rsidP="00720AAD">
      <w:pPr>
        <w:spacing w:line="276" w:lineRule="auto"/>
        <w:rPr>
          <w:rFonts w:ascii="Times New Roman" w:hAnsi="Times New Roman" w:cs="Times New Roman"/>
          <w:szCs w:val="24"/>
          <w:shd w:val="clear" w:color="auto" w:fill="FFFFFF"/>
        </w:rPr>
      </w:pPr>
      <w:r w:rsidRPr="00720AAD">
        <w:rPr>
          <w:rFonts w:ascii="Times New Roman" w:hAnsi="Times New Roman" w:cs="Times New Roman"/>
          <w:szCs w:val="24"/>
          <w:shd w:val="clear" w:color="auto" w:fill="FFFFFF"/>
        </w:rPr>
        <w:t xml:space="preserve">Zheng, Yang, and McLean, (2010). </w:t>
      </w:r>
      <w:r w:rsidRPr="00720AAD">
        <w:rPr>
          <w:rFonts w:ascii="Times New Roman" w:hAnsi="Times New Roman" w:cs="Times New Roman"/>
          <w:i/>
          <w:szCs w:val="24"/>
          <w:shd w:val="clear" w:color="auto" w:fill="FFFFFF"/>
        </w:rPr>
        <w:t>Linking organizational culture, structure, strategy, and organizational effectiveness: Mediating role of knowledge management.</w:t>
      </w:r>
    </w:p>
    <w:sectPr w:rsidR="00720AAD" w:rsidRPr="00720AAD" w:rsidSect="00034D9F">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196C6A" w14:textId="77777777" w:rsidR="00A35E24" w:rsidRDefault="00A35E24" w:rsidP="00A35E24">
      <w:pPr>
        <w:spacing w:after="0" w:line="240" w:lineRule="auto"/>
      </w:pPr>
      <w:r>
        <w:separator/>
      </w:r>
    </w:p>
  </w:endnote>
  <w:endnote w:type="continuationSeparator" w:id="0">
    <w:p w14:paraId="7AF50C52" w14:textId="77777777" w:rsidR="00A35E24" w:rsidRDefault="00A35E24" w:rsidP="00A35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Adobe Naskh Medium">
    <w:panose1 w:val="01010101010101010101"/>
    <w:charset w:val="00"/>
    <w:family w:val="auto"/>
    <w:pitch w:val="variable"/>
    <w:sig w:usb0="00002003" w:usb1="00000000" w:usb2="00000000" w:usb3="00000000" w:csb0="00000041" w:csb1="00000000"/>
  </w:font>
  <w:font w:name="SimSun">
    <w:altName w:val="宋体"/>
    <w:charset w:val="86"/>
    <w:family w:val="auto"/>
    <w:pitch w:val="variable"/>
    <w:sig w:usb0="00000003" w:usb1="288F0000" w:usb2="00000016" w:usb3="00000000" w:csb0="00040001" w:csb1="00000000"/>
  </w:font>
  <w:font w:name="ＭＳ 明朝">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29CA22" w14:textId="77777777" w:rsidR="00A35E24" w:rsidRDefault="00A35E24" w:rsidP="00A35E24">
      <w:pPr>
        <w:spacing w:after="0" w:line="240" w:lineRule="auto"/>
      </w:pPr>
      <w:r>
        <w:separator/>
      </w:r>
    </w:p>
  </w:footnote>
  <w:footnote w:type="continuationSeparator" w:id="0">
    <w:p w14:paraId="4FA1C192" w14:textId="77777777" w:rsidR="00A35E24" w:rsidRDefault="00A35E24" w:rsidP="00A35E2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49896716"/>
      <w:docPartObj>
        <w:docPartGallery w:val="Page Numbers (Top of Page)"/>
        <w:docPartUnique/>
      </w:docPartObj>
    </w:sdtPr>
    <w:sdtEndPr>
      <w:rPr>
        <w:color w:val="7F7F7F" w:themeColor="background1" w:themeShade="7F"/>
        <w:spacing w:val="60"/>
      </w:rPr>
    </w:sdtEndPr>
    <w:sdtContent>
      <w:p w14:paraId="62652658" w14:textId="1ECB142F" w:rsidR="00A35E24" w:rsidRDefault="00A35E2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587469" w:rsidRPr="00587469">
          <w:rPr>
            <w:b/>
            <w:bCs/>
            <w:noProof/>
          </w:rPr>
          <w:t>1</w:t>
        </w:r>
        <w:r>
          <w:rPr>
            <w:b/>
            <w:bCs/>
            <w:noProof/>
          </w:rPr>
          <w:fldChar w:fldCharType="end"/>
        </w:r>
        <w:r>
          <w:rPr>
            <w:b/>
            <w:bCs/>
          </w:rPr>
          <w:t xml:space="preserve"> | </w:t>
        </w:r>
        <w:r>
          <w:rPr>
            <w:color w:val="7F7F7F" w:themeColor="background1" w:themeShade="7F"/>
            <w:spacing w:val="60"/>
          </w:rPr>
          <w:t>Page</w:t>
        </w:r>
      </w:p>
    </w:sdtContent>
  </w:sdt>
  <w:p w14:paraId="754676DF" w14:textId="77777777" w:rsidR="00A35E24" w:rsidRDefault="00A35E2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E86667"/>
    <w:multiLevelType w:val="hybridMultilevel"/>
    <w:tmpl w:val="8A229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85E33F5"/>
    <w:multiLevelType w:val="hybridMultilevel"/>
    <w:tmpl w:val="8A2C64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E922D40"/>
    <w:multiLevelType w:val="hybridMultilevel"/>
    <w:tmpl w:val="4D5A0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DF067D"/>
    <w:multiLevelType w:val="hybridMultilevel"/>
    <w:tmpl w:val="0D804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BB25B4"/>
    <w:multiLevelType w:val="hybridMultilevel"/>
    <w:tmpl w:val="6BDEB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B0A5AC6"/>
    <w:multiLevelType w:val="hybridMultilevel"/>
    <w:tmpl w:val="5798F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E84310E"/>
    <w:multiLevelType w:val="hybridMultilevel"/>
    <w:tmpl w:val="4DE85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B87F81"/>
    <w:multiLevelType w:val="hybridMultilevel"/>
    <w:tmpl w:val="C568DFF4"/>
    <w:lvl w:ilvl="0" w:tplc="C8526E60">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9176F36"/>
    <w:multiLevelType w:val="hybridMultilevel"/>
    <w:tmpl w:val="5AF4C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51907FE"/>
    <w:multiLevelType w:val="multilevel"/>
    <w:tmpl w:val="8828F04A"/>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nsid w:val="4AB243C6"/>
    <w:multiLevelType w:val="hybridMultilevel"/>
    <w:tmpl w:val="78DAB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299042F"/>
    <w:multiLevelType w:val="hybridMultilevel"/>
    <w:tmpl w:val="52305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3EC3DDE"/>
    <w:multiLevelType w:val="hybridMultilevel"/>
    <w:tmpl w:val="A5A2A8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21511B6"/>
    <w:multiLevelType w:val="hybridMultilevel"/>
    <w:tmpl w:val="5D863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50241AE"/>
    <w:multiLevelType w:val="hybridMultilevel"/>
    <w:tmpl w:val="B2620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60F135B"/>
    <w:multiLevelType w:val="hybridMultilevel"/>
    <w:tmpl w:val="6C94D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C375B6D"/>
    <w:multiLevelType w:val="hybridMultilevel"/>
    <w:tmpl w:val="4118C4B6"/>
    <w:lvl w:ilvl="0" w:tplc="04090001">
      <w:start w:val="1"/>
      <w:numFmt w:val="bullet"/>
      <w:lvlText w:val=""/>
      <w:lvlJc w:val="left"/>
      <w:pPr>
        <w:ind w:left="781" w:hanging="360"/>
      </w:pPr>
      <w:rPr>
        <w:rFonts w:ascii="Symbol" w:hAnsi="Symbol"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17">
    <w:nsid w:val="710C2582"/>
    <w:multiLevelType w:val="hybridMultilevel"/>
    <w:tmpl w:val="CF2C4A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65C0968"/>
    <w:multiLevelType w:val="hybridMultilevel"/>
    <w:tmpl w:val="142C36C6"/>
    <w:lvl w:ilvl="0" w:tplc="04090001">
      <w:start w:val="1"/>
      <w:numFmt w:val="bullet"/>
      <w:lvlText w:val=""/>
      <w:lvlJc w:val="left"/>
      <w:pPr>
        <w:ind w:left="842" w:hanging="360"/>
      </w:pPr>
      <w:rPr>
        <w:rFonts w:ascii="Symbol" w:hAnsi="Symbol" w:hint="default"/>
      </w:rPr>
    </w:lvl>
    <w:lvl w:ilvl="1" w:tplc="04090003" w:tentative="1">
      <w:start w:val="1"/>
      <w:numFmt w:val="bullet"/>
      <w:lvlText w:val="o"/>
      <w:lvlJc w:val="left"/>
      <w:pPr>
        <w:ind w:left="1562" w:hanging="360"/>
      </w:pPr>
      <w:rPr>
        <w:rFonts w:ascii="Courier New" w:hAnsi="Courier New" w:cs="Courier New" w:hint="default"/>
      </w:rPr>
    </w:lvl>
    <w:lvl w:ilvl="2" w:tplc="04090005" w:tentative="1">
      <w:start w:val="1"/>
      <w:numFmt w:val="bullet"/>
      <w:lvlText w:val=""/>
      <w:lvlJc w:val="left"/>
      <w:pPr>
        <w:ind w:left="2282" w:hanging="360"/>
      </w:pPr>
      <w:rPr>
        <w:rFonts w:ascii="Wingdings" w:hAnsi="Wingdings" w:hint="default"/>
      </w:rPr>
    </w:lvl>
    <w:lvl w:ilvl="3" w:tplc="04090001" w:tentative="1">
      <w:start w:val="1"/>
      <w:numFmt w:val="bullet"/>
      <w:lvlText w:val=""/>
      <w:lvlJc w:val="left"/>
      <w:pPr>
        <w:ind w:left="3002" w:hanging="360"/>
      </w:pPr>
      <w:rPr>
        <w:rFonts w:ascii="Symbol" w:hAnsi="Symbol" w:hint="default"/>
      </w:rPr>
    </w:lvl>
    <w:lvl w:ilvl="4" w:tplc="04090003" w:tentative="1">
      <w:start w:val="1"/>
      <w:numFmt w:val="bullet"/>
      <w:lvlText w:val="o"/>
      <w:lvlJc w:val="left"/>
      <w:pPr>
        <w:ind w:left="3722" w:hanging="360"/>
      </w:pPr>
      <w:rPr>
        <w:rFonts w:ascii="Courier New" w:hAnsi="Courier New" w:cs="Courier New" w:hint="default"/>
      </w:rPr>
    </w:lvl>
    <w:lvl w:ilvl="5" w:tplc="04090005" w:tentative="1">
      <w:start w:val="1"/>
      <w:numFmt w:val="bullet"/>
      <w:lvlText w:val=""/>
      <w:lvlJc w:val="left"/>
      <w:pPr>
        <w:ind w:left="4442" w:hanging="360"/>
      </w:pPr>
      <w:rPr>
        <w:rFonts w:ascii="Wingdings" w:hAnsi="Wingdings" w:hint="default"/>
      </w:rPr>
    </w:lvl>
    <w:lvl w:ilvl="6" w:tplc="04090001" w:tentative="1">
      <w:start w:val="1"/>
      <w:numFmt w:val="bullet"/>
      <w:lvlText w:val=""/>
      <w:lvlJc w:val="left"/>
      <w:pPr>
        <w:ind w:left="5162" w:hanging="360"/>
      </w:pPr>
      <w:rPr>
        <w:rFonts w:ascii="Symbol" w:hAnsi="Symbol" w:hint="default"/>
      </w:rPr>
    </w:lvl>
    <w:lvl w:ilvl="7" w:tplc="04090003" w:tentative="1">
      <w:start w:val="1"/>
      <w:numFmt w:val="bullet"/>
      <w:lvlText w:val="o"/>
      <w:lvlJc w:val="left"/>
      <w:pPr>
        <w:ind w:left="5882" w:hanging="360"/>
      </w:pPr>
      <w:rPr>
        <w:rFonts w:ascii="Courier New" w:hAnsi="Courier New" w:cs="Courier New" w:hint="default"/>
      </w:rPr>
    </w:lvl>
    <w:lvl w:ilvl="8" w:tplc="04090005" w:tentative="1">
      <w:start w:val="1"/>
      <w:numFmt w:val="bullet"/>
      <w:lvlText w:val=""/>
      <w:lvlJc w:val="left"/>
      <w:pPr>
        <w:ind w:left="6602" w:hanging="360"/>
      </w:pPr>
      <w:rPr>
        <w:rFonts w:ascii="Wingdings" w:hAnsi="Wingdings" w:hint="default"/>
      </w:rPr>
    </w:lvl>
  </w:abstractNum>
  <w:abstractNum w:abstractNumId="19">
    <w:nsid w:val="77CA64BF"/>
    <w:multiLevelType w:val="hybridMultilevel"/>
    <w:tmpl w:val="5FA49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92833C8"/>
    <w:multiLevelType w:val="hybridMultilevel"/>
    <w:tmpl w:val="5602E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AE324D7"/>
    <w:multiLevelType w:val="hybridMultilevel"/>
    <w:tmpl w:val="FD3A5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D0F7AB6"/>
    <w:multiLevelType w:val="hybridMultilevel"/>
    <w:tmpl w:val="DC4282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20"/>
  </w:num>
  <w:num w:numId="3">
    <w:abstractNumId w:val="11"/>
  </w:num>
  <w:num w:numId="4">
    <w:abstractNumId w:val="6"/>
  </w:num>
  <w:num w:numId="5">
    <w:abstractNumId w:val="19"/>
  </w:num>
  <w:num w:numId="6">
    <w:abstractNumId w:val="0"/>
  </w:num>
  <w:num w:numId="7">
    <w:abstractNumId w:val="3"/>
  </w:num>
  <w:num w:numId="8">
    <w:abstractNumId w:val="1"/>
  </w:num>
  <w:num w:numId="9">
    <w:abstractNumId w:val="22"/>
  </w:num>
  <w:num w:numId="10">
    <w:abstractNumId w:val="14"/>
  </w:num>
  <w:num w:numId="11">
    <w:abstractNumId w:val="17"/>
  </w:num>
  <w:num w:numId="12">
    <w:abstractNumId w:val="10"/>
  </w:num>
  <w:num w:numId="13">
    <w:abstractNumId w:val="8"/>
  </w:num>
  <w:num w:numId="14">
    <w:abstractNumId w:val="21"/>
  </w:num>
  <w:num w:numId="15">
    <w:abstractNumId w:val="2"/>
  </w:num>
  <w:num w:numId="16">
    <w:abstractNumId w:val="15"/>
  </w:num>
  <w:num w:numId="17">
    <w:abstractNumId w:val="13"/>
  </w:num>
  <w:num w:numId="18">
    <w:abstractNumId w:val="5"/>
  </w:num>
  <w:num w:numId="19">
    <w:abstractNumId w:val="4"/>
  </w:num>
  <w:num w:numId="20">
    <w:abstractNumId w:val="9"/>
  </w:num>
  <w:num w:numId="21">
    <w:abstractNumId w:val="18"/>
  </w:num>
  <w:num w:numId="22">
    <w:abstractNumId w:val="7"/>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tDA2MTA0NDUwNzIBkko6SsGpxcWZ+XkgBSa1AP4SB8ssAAAA"/>
  </w:docVars>
  <w:rsids>
    <w:rsidRoot w:val="00C0367C"/>
    <w:rsid w:val="00034D9F"/>
    <w:rsid w:val="000750D8"/>
    <w:rsid w:val="000B4BB3"/>
    <w:rsid w:val="000D7993"/>
    <w:rsid w:val="000E0261"/>
    <w:rsid w:val="000E23E3"/>
    <w:rsid w:val="000E731E"/>
    <w:rsid w:val="001008FC"/>
    <w:rsid w:val="00144024"/>
    <w:rsid w:val="00145A44"/>
    <w:rsid w:val="00181A20"/>
    <w:rsid w:val="001948B4"/>
    <w:rsid w:val="001B6362"/>
    <w:rsid w:val="001E5355"/>
    <w:rsid w:val="00202A66"/>
    <w:rsid w:val="002102BC"/>
    <w:rsid w:val="00251464"/>
    <w:rsid w:val="00261836"/>
    <w:rsid w:val="00261D1C"/>
    <w:rsid w:val="00307EB1"/>
    <w:rsid w:val="0037105D"/>
    <w:rsid w:val="00380ACC"/>
    <w:rsid w:val="003973DA"/>
    <w:rsid w:val="003E5EC5"/>
    <w:rsid w:val="00404FED"/>
    <w:rsid w:val="0045288B"/>
    <w:rsid w:val="004927E8"/>
    <w:rsid w:val="004B261E"/>
    <w:rsid w:val="004F4649"/>
    <w:rsid w:val="00503599"/>
    <w:rsid w:val="00574AE2"/>
    <w:rsid w:val="00587469"/>
    <w:rsid w:val="00594AE8"/>
    <w:rsid w:val="005A47DC"/>
    <w:rsid w:val="00645D92"/>
    <w:rsid w:val="00665328"/>
    <w:rsid w:val="006838BC"/>
    <w:rsid w:val="006A3E20"/>
    <w:rsid w:val="006A5132"/>
    <w:rsid w:val="006A6E85"/>
    <w:rsid w:val="006C5CB0"/>
    <w:rsid w:val="007024F4"/>
    <w:rsid w:val="00720AAD"/>
    <w:rsid w:val="007235F5"/>
    <w:rsid w:val="00734A18"/>
    <w:rsid w:val="00742DCE"/>
    <w:rsid w:val="007663B3"/>
    <w:rsid w:val="00793D78"/>
    <w:rsid w:val="007A5F1D"/>
    <w:rsid w:val="007E0903"/>
    <w:rsid w:val="008100EC"/>
    <w:rsid w:val="0083181B"/>
    <w:rsid w:val="00842345"/>
    <w:rsid w:val="00857EB9"/>
    <w:rsid w:val="008812AA"/>
    <w:rsid w:val="008B76AD"/>
    <w:rsid w:val="008E775E"/>
    <w:rsid w:val="009009FC"/>
    <w:rsid w:val="009A1403"/>
    <w:rsid w:val="009B7449"/>
    <w:rsid w:val="009E54F5"/>
    <w:rsid w:val="00A20509"/>
    <w:rsid w:val="00A23949"/>
    <w:rsid w:val="00A35E24"/>
    <w:rsid w:val="00A57B45"/>
    <w:rsid w:val="00AB0A3F"/>
    <w:rsid w:val="00AB1D03"/>
    <w:rsid w:val="00AD1579"/>
    <w:rsid w:val="00AD5A6D"/>
    <w:rsid w:val="00B25178"/>
    <w:rsid w:val="00B319F3"/>
    <w:rsid w:val="00B35CCB"/>
    <w:rsid w:val="00B57C62"/>
    <w:rsid w:val="00B60F18"/>
    <w:rsid w:val="00B84BF8"/>
    <w:rsid w:val="00BB35C5"/>
    <w:rsid w:val="00BD7C67"/>
    <w:rsid w:val="00C0367C"/>
    <w:rsid w:val="00C10478"/>
    <w:rsid w:val="00C42436"/>
    <w:rsid w:val="00C94669"/>
    <w:rsid w:val="00C96062"/>
    <w:rsid w:val="00CA2279"/>
    <w:rsid w:val="00D6389E"/>
    <w:rsid w:val="00D742ED"/>
    <w:rsid w:val="00D93E64"/>
    <w:rsid w:val="00DA6DB0"/>
    <w:rsid w:val="00DB152E"/>
    <w:rsid w:val="00DF518D"/>
    <w:rsid w:val="00E062D7"/>
    <w:rsid w:val="00E27081"/>
    <w:rsid w:val="00E37775"/>
    <w:rsid w:val="00E46232"/>
    <w:rsid w:val="00E470B9"/>
    <w:rsid w:val="00E47C3A"/>
    <w:rsid w:val="00E64F1B"/>
    <w:rsid w:val="00E76647"/>
    <w:rsid w:val="00E84BDC"/>
    <w:rsid w:val="00EA2960"/>
    <w:rsid w:val="00EA7323"/>
    <w:rsid w:val="00EB4D1C"/>
    <w:rsid w:val="00EC5572"/>
    <w:rsid w:val="00EE108D"/>
    <w:rsid w:val="00F210EF"/>
    <w:rsid w:val="00F87D00"/>
    <w:rsid w:val="00FA70B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416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24F4"/>
    <w:pPr>
      <w:spacing w:line="360" w:lineRule="auto"/>
      <w:jc w:val="both"/>
    </w:pPr>
    <w:rPr>
      <w:rFonts w:asciiTheme="majorBidi" w:hAnsiTheme="majorBidi"/>
      <w:sz w:val="24"/>
    </w:rPr>
  </w:style>
  <w:style w:type="paragraph" w:styleId="Heading1">
    <w:name w:val="heading 1"/>
    <w:basedOn w:val="Normal"/>
    <w:next w:val="Normal"/>
    <w:link w:val="Heading1Char"/>
    <w:uiPriority w:val="9"/>
    <w:qFormat/>
    <w:rsid w:val="00181A2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1A2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A20"/>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181A20"/>
    <w:rPr>
      <w:rFonts w:asciiTheme="majorBidi" w:eastAsiaTheme="majorEastAsia" w:hAnsiTheme="majorBidi" w:cstheme="majorBidi"/>
      <w:b/>
      <w:sz w:val="28"/>
      <w:szCs w:val="26"/>
    </w:rPr>
  </w:style>
  <w:style w:type="paragraph" w:customStyle="1" w:styleId="Default">
    <w:name w:val="Default"/>
    <w:rsid w:val="00181A20"/>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E37775"/>
    <w:pPr>
      <w:ind w:left="720"/>
      <w:contextualSpacing/>
    </w:pPr>
  </w:style>
  <w:style w:type="character" w:styleId="Hyperlink">
    <w:name w:val="Hyperlink"/>
    <w:basedOn w:val="DefaultParagraphFont"/>
    <w:uiPriority w:val="99"/>
    <w:unhideWhenUsed/>
    <w:rsid w:val="00AB1D03"/>
    <w:rPr>
      <w:color w:val="0563C1" w:themeColor="hyperlink"/>
      <w:u w:val="single"/>
    </w:rPr>
  </w:style>
  <w:style w:type="table" w:styleId="TableGrid">
    <w:name w:val="Table Grid"/>
    <w:basedOn w:val="TableNormal"/>
    <w:uiPriority w:val="39"/>
    <w:rsid w:val="009E54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404FED"/>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261836"/>
    <w:pPr>
      <w:spacing w:before="480" w:line="276" w:lineRule="auto"/>
      <w:jc w:val="left"/>
      <w:outlineLvl w:val="9"/>
    </w:pPr>
    <w:rPr>
      <w:rFonts w:asciiTheme="majorHAnsi" w:hAnsiTheme="majorHAnsi"/>
      <w:bCs/>
      <w:color w:val="2E74B5" w:themeColor="accent1" w:themeShade="BF"/>
      <w:sz w:val="28"/>
      <w:szCs w:val="28"/>
    </w:rPr>
  </w:style>
  <w:style w:type="paragraph" w:styleId="TOC1">
    <w:name w:val="toc 1"/>
    <w:basedOn w:val="Normal"/>
    <w:next w:val="Normal"/>
    <w:autoRedefine/>
    <w:uiPriority w:val="39"/>
    <w:unhideWhenUsed/>
    <w:rsid w:val="00261836"/>
    <w:pPr>
      <w:spacing w:after="100"/>
    </w:pPr>
  </w:style>
  <w:style w:type="paragraph" w:styleId="TOC2">
    <w:name w:val="toc 2"/>
    <w:basedOn w:val="Normal"/>
    <w:next w:val="Normal"/>
    <w:autoRedefine/>
    <w:uiPriority w:val="39"/>
    <w:unhideWhenUsed/>
    <w:rsid w:val="00261836"/>
    <w:pPr>
      <w:spacing w:after="100"/>
      <w:ind w:left="240"/>
    </w:pPr>
  </w:style>
  <w:style w:type="paragraph" w:styleId="BalloonText">
    <w:name w:val="Balloon Text"/>
    <w:basedOn w:val="Normal"/>
    <w:link w:val="BalloonTextChar"/>
    <w:uiPriority w:val="99"/>
    <w:semiHidden/>
    <w:unhideWhenUsed/>
    <w:rsid w:val="002618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836"/>
    <w:rPr>
      <w:rFonts w:ascii="Tahoma" w:hAnsi="Tahoma" w:cs="Tahoma"/>
      <w:sz w:val="16"/>
      <w:szCs w:val="16"/>
    </w:rPr>
  </w:style>
  <w:style w:type="paragraph" w:styleId="Header">
    <w:name w:val="header"/>
    <w:basedOn w:val="Normal"/>
    <w:link w:val="HeaderChar"/>
    <w:uiPriority w:val="99"/>
    <w:unhideWhenUsed/>
    <w:rsid w:val="00A35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E24"/>
    <w:rPr>
      <w:rFonts w:asciiTheme="majorBidi" w:hAnsiTheme="majorBidi"/>
      <w:sz w:val="24"/>
    </w:rPr>
  </w:style>
  <w:style w:type="paragraph" w:styleId="Footer">
    <w:name w:val="footer"/>
    <w:basedOn w:val="Normal"/>
    <w:link w:val="FooterChar"/>
    <w:uiPriority w:val="99"/>
    <w:unhideWhenUsed/>
    <w:rsid w:val="00A35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E24"/>
    <w:rPr>
      <w:rFonts w:asciiTheme="majorBidi" w:hAnsiTheme="majorBidi"/>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24F4"/>
    <w:pPr>
      <w:spacing w:line="360" w:lineRule="auto"/>
      <w:jc w:val="both"/>
    </w:pPr>
    <w:rPr>
      <w:rFonts w:asciiTheme="majorBidi" w:hAnsiTheme="majorBidi"/>
      <w:sz w:val="24"/>
    </w:rPr>
  </w:style>
  <w:style w:type="paragraph" w:styleId="Heading1">
    <w:name w:val="heading 1"/>
    <w:basedOn w:val="Normal"/>
    <w:next w:val="Normal"/>
    <w:link w:val="Heading1Char"/>
    <w:uiPriority w:val="9"/>
    <w:qFormat/>
    <w:rsid w:val="00181A2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81A2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A20"/>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181A20"/>
    <w:rPr>
      <w:rFonts w:asciiTheme="majorBidi" w:eastAsiaTheme="majorEastAsia" w:hAnsiTheme="majorBidi" w:cstheme="majorBidi"/>
      <w:b/>
      <w:sz w:val="28"/>
      <w:szCs w:val="26"/>
    </w:rPr>
  </w:style>
  <w:style w:type="paragraph" w:customStyle="1" w:styleId="Default">
    <w:name w:val="Default"/>
    <w:rsid w:val="00181A20"/>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E37775"/>
    <w:pPr>
      <w:ind w:left="720"/>
      <w:contextualSpacing/>
    </w:pPr>
  </w:style>
  <w:style w:type="character" w:styleId="Hyperlink">
    <w:name w:val="Hyperlink"/>
    <w:basedOn w:val="DefaultParagraphFont"/>
    <w:uiPriority w:val="99"/>
    <w:unhideWhenUsed/>
    <w:rsid w:val="00AB1D03"/>
    <w:rPr>
      <w:color w:val="0563C1" w:themeColor="hyperlink"/>
      <w:u w:val="single"/>
    </w:rPr>
  </w:style>
  <w:style w:type="table" w:styleId="TableGrid">
    <w:name w:val="Table Grid"/>
    <w:basedOn w:val="TableNormal"/>
    <w:uiPriority w:val="39"/>
    <w:rsid w:val="009E54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404FED"/>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semiHidden/>
    <w:unhideWhenUsed/>
    <w:qFormat/>
    <w:rsid w:val="00261836"/>
    <w:pPr>
      <w:spacing w:before="480" w:line="276" w:lineRule="auto"/>
      <w:jc w:val="left"/>
      <w:outlineLvl w:val="9"/>
    </w:pPr>
    <w:rPr>
      <w:rFonts w:asciiTheme="majorHAnsi" w:hAnsiTheme="majorHAnsi"/>
      <w:bCs/>
      <w:color w:val="2E74B5" w:themeColor="accent1" w:themeShade="BF"/>
      <w:sz w:val="28"/>
      <w:szCs w:val="28"/>
    </w:rPr>
  </w:style>
  <w:style w:type="paragraph" w:styleId="TOC1">
    <w:name w:val="toc 1"/>
    <w:basedOn w:val="Normal"/>
    <w:next w:val="Normal"/>
    <w:autoRedefine/>
    <w:uiPriority w:val="39"/>
    <w:unhideWhenUsed/>
    <w:rsid w:val="00261836"/>
    <w:pPr>
      <w:spacing w:after="100"/>
    </w:pPr>
  </w:style>
  <w:style w:type="paragraph" w:styleId="TOC2">
    <w:name w:val="toc 2"/>
    <w:basedOn w:val="Normal"/>
    <w:next w:val="Normal"/>
    <w:autoRedefine/>
    <w:uiPriority w:val="39"/>
    <w:unhideWhenUsed/>
    <w:rsid w:val="00261836"/>
    <w:pPr>
      <w:spacing w:after="100"/>
      <w:ind w:left="240"/>
    </w:pPr>
  </w:style>
  <w:style w:type="paragraph" w:styleId="BalloonText">
    <w:name w:val="Balloon Text"/>
    <w:basedOn w:val="Normal"/>
    <w:link w:val="BalloonTextChar"/>
    <w:uiPriority w:val="99"/>
    <w:semiHidden/>
    <w:unhideWhenUsed/>
    <w:rsid w:val="002618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1836"/>
    <w:rPr>
      <w:rFonts w:ascii="Tahoma" w:hAnsi="Tahoma" w:cs="Tahoma"/>
      <w:sz w:val="16"/>
      <w:szCs w:val="16"/>
    </w:rPr>
  </w:style>
  <w:style w:type="paragraph" w:styleId="Header">
    <w:name w:val="header"/>
    <w:basedOn w:val="Normal"/>
    <w:link w:val="HeaderChar"/>
    <w:uiPriority w:val="99"/>
    <w:unhideWhenUsed/>
    <w:rsid w:val="00A35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E24"/>
    <w:rPr>
      <w:rFonts w:asciiTheme="majorBidi" w:hAnsiTheme="majorBidi"/>
      <w:sz w:val="24"/>
    </w:rPr>
  </w:style>
  <w:style w:type="paragraph" w:styleId="Footer">
    <w:name w:val="footer"/>
    <w:basedOn w:val="Normal"/>
    <w:link w:val="FooterChar"/>
    <w:uiPriority w:val="99"/>
    <w:unhideWhenUsed/>
    <w:rsid w:val="00A35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E24"/>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1040628">
      <w:bodyDiv w:val="1"/>
      <w:marLeft w:val="0"/>
      <w:marRight w:val="0"/>
      <w:marTop w:val="0"/>
      <w:marBottom w:val="0"/>
      <w:divBdr>
        <w:top w:val="none" w:sz="0" w:space="0" w:color="auto"/>
        <w:left w:val="none" w:sz="0" w:space="0" w:color="auto"/>
        <w:bottom w:val="none" w:sz="0" w:space="0" w:color="auto"/>
        <w:right w:val="none" w:sz="0" w:space="0" w:color="auto"/>
      </w:divBdr>
      <w:divsChild>
        <w:div w:id="944120108">
          <w:marLeft w:val="0"/>
          <w:marRight w:val="0"/>
          <w:marTop w:val="0"/>
          <w:marBottom w:val="0"/>
          <w:divBdr>
            <w:top w:val="none" w:sz="0" w:space="0" w:color="auto"/>
            <w:left w:val="none" w:sz="0" w:space="0" w:color="auto"/>
            <w:bottom w:val="none" w:sz="0" w:space="0" w:color="auto"/>
            <w:right w:val="none" w:sz="0" w:space="0" w:color="auto"/>
          </w:divBdr>
          <w:divsChild>
            <w:div w:id="1218249496">
              <w:marLeft w:val="0"/>
              <w:marRight w:val="0"/>
              <w:marTop w:val="0"/>
              <w:marBottom w:val="0"/>
              <w:divBdr>
                <w:top w:val="none" w:sz="0" w:space="0" w:color="auto"/>
                <w:left w:val="none" w:sz="0" w:space="0" w:color="auto"/>
                <w:bottom w:val="none" w:sz="0" w:space="0" w:color="auto"/>
                <w:right w:val="none" w:sz="0" w:space="0" w:color="auto"/>
              </w:divBdr>
              <w:divsChild>
                <w:div w:id="68813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850948">
      <w:bodyDiv w:val="1"/>
      <w:marLeft w:val="0"/>
      <w:marRight w:val="0"/>
      <w:marTop w:val="0"/>
      <w:marBottom w:val="0"/>
      <w:divBdr>
        <w:top w:val="none" w:sz="0" w:space="0" w:color="auto"/>
        <w:left w:val="none" w:sz="0" w:space="0" w:color="auto"/>
        <w:bottom w:val="none" w:sz="0" w:space="0" w:color="auto"/>
        <w:right w:val="none" w:sz="0" w:space="0" w:color="auto"/>
      </w:divBdr>
    </w:div>
    <w:div w:id="1848448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5D7DDAB-F474-4544-B9E5-B04CE8D2B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4504</Words>
  <Characters>25678</Characters>
  <Application>Microsoft Macintosh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30122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joynul islam</cp:lastModifiedBy>
  <cp:revision>2</cp:revision>
  <dcterms:created xsi:type="dcterms:W3CDTF">2019-04-29T02:08:00Z</dcterms:created>
  <dcterms:modified xsi:type="dcterms:W3CDTF">2019-04-29T02:08:00Z</dcterms:modified>
</cp:coreProperties>
</file>