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7CD1153B" w:rsidR="00767C96" w:rsidRDefault="5D95AA6A" w:rsidP="4F086D66">
      <w:pPr>
        <w:spacing w:line="360" w:lineRule="auto"/>
        <w:rPr>
          <w:rFonts w:ascii="Calibri Light" w:eastAsia="Calibri Light" w:hAnsi="Calibri Light" w:cs="Calibri Light"/>
          <w:u w:val="single"/>
        </w:rPr>
      </w:pPr>
      <w:r w:rsidRPr="4F086D66">
        <w:rPr>
          <w:rFonts w:ascii="Calibri Light" w:eastAsia="Calibri Light" w:hAnsi="Calibri Light" w:cs="Calibri Light"/>
          <w:u w:val="single"/>
        </w:rPr>
        <w:t>E</w:t>
      </w:r>
      <w:r w:rsidR="2A899F6C" w:rsidRPr="4F086D66">
        <w:rPr>
          <w:rFonts w:ascii="Calibri Light" w:eastAsia="Calibri Light" w:hAnsi="Calibri Light" w:cs="Calibri Light"/>
          <w:u w:val="single"/>
        </w:rPr>
        <w:t>CEY</w:t>
      </w:r>
      <w:r w:rsidRPr="4F086D66">
        <w:rPr>
          <w:rFonts w:ascii="Calibri Light" w:eastAsia="Calibri Light" w:hAnsi="Calibri Light" w:cs="Calibri Light"/>
          <w:u w:val="single"/>
        </w:rPr>
        <w:t>6012/C – Leadership Skills in Entrepreneurship</w:t>
      </w:r>
      <w:r w:rsidR="4F086D66">
        <w:rPr>
          <w:noProof/>
        </w:rPr>
        <w:drawing>
          <wp:anchor distT="0" distB="0" distL="114300" distR="114300" simplePos="0" relativeHeight="251657216" behindDoc="0" locked="0" layoutInCell="1" allowOverlap="1" wp14:anchorId="474AF077" wp14:editId="71366763">
            <wp:simplePos x="0" y="0"/>
            <wp:positionH relativeFrom="column">
              <wp:posOffset>4086225</wp:posOffset>
            </wp:positionH>
            <wp:positionV relativeFrom="paragraph">
              <wp:posOffset>-523875</wp:posOffset>
            </wp:positionV>
            <wp:extent cx="2524125" cy="2524125"/>
            <wp:effectExtent l="0" t="0" r="0" b="0"/>
            <wp:wrapNone/>
            <wp:docPr id="1537938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93806" name="Picture 153793806"/>
                    <pic:cNvPicPr/>
                  </pic:nvPicPr>
                  <pic:blipFill>
                    <a:blip r:embed="rId7">
                      <a:extLst>
                        <a:ext uri="{28A0092B-C50C-407E-A947-70E740481C1C}">
                          <a14:useLocalDpi xmlns:a14="http://schemas.microsoft.com/office/drawing/2010/main"/>
                        </a:ext>
                      </a:extLst>
                    </a:blip>
                    <a:stretch>
                      <a:fillRect/>
                    </a:stretch>
                  </pic:blipFill>
                  <pic:spPr>
                    <a:xfrm>
                      <a:off x="0" y="0"/>
                      <a:ext cx="2524125" cy="2524125"/>
                    </a:xfrm>
                    <a:prstGeom prst="rect">
                      <a:avLst/>
                    </a:prstGeom>
                  </pic:spPr>
                </pic:pic>
              </a:graphicData>
            </a:graphic>
            <wp14:sizeRelH relativeFrom="page">
              <wp14:pctWidth>0</wp14:pctWidth>
            </wp14:sizeRelH>
            <wp14:sizeRelV relativeFrom="page">
              <wp14:pctHeight>0</wp14:pctHeight>
            </wp14:sizeRelV>
          </wp:anchor>
        </w:drawing>
      </w:r>
    </w:p>
    <w:p w14:paraId="4023FE8E" w14:textId="1A50A66E" w:rsidR="1B83199E" w:rsidRDefault="5D95AA6A" w:rsidP="4F086D66">
      <w:pPr>
        <w:spacing w:line="360" w:lineRule="auto"/>
        <w:rPr>
          <w:rFonts w:ascii="Calibri Light" w:eastAsia="Calibri Light" w:hAnsi="Calibri Light" w:cs="Calibri Light"/>
        </w:rPr>
      </w:pPr>
      <w:r w:rsidRPr="4F086D66">
        <w:rPr>
          <w:rFonts w:ascii="Calibri Light" w:eastAsia="Calibri Light" w:hAnsi="Calibri Light" w:cs="Calibri Light"/>
        </w:rPr>
        <w:t xml:space="preserve">Word count - </w:t>
      </w:r>
      <w:r w:rsidR="169BCB0E" w:rsidRPr="4F086D66">
        <w:rPr>
          <w:rFonts w:ascii="Calibri Light" w:eastAsia="Calibri Light" w:hAnsi="Calibri Light" w:cs="Calibri Light"/>
        </w:rPr>
        <w:t>3,277</w:t>
      </w:r>
    </w:p>
    <w:p w14:paraId="4BBA73D3" w14:textId="1AA8E47B" w:rsidR="1B83199E" w:rsidRDefault="5D95AA6A" w:rsidP="4F086D66">
      <w:pPr>
        <w:spacing w:line="360" w:lineRule="auto"/>
        <w:rPr>
          <w:rFonts w:ascii="Calibri Light" w:eastAsia="Calibri Light" w:hAnsi="Calibri Light" w:cs="Calibri Light"/>
        </w:rPr>
      </w:pPr>
      <w:r w:rsidRPr="4F086D66">
        <w:rPr>
          <w:rFonts w:ascii="Calibri Light" w:eastAsia="Calibri Light" w:hAnsi="Calibri Light" w:cs="Calibri Light"/>
        </w:rPr>
        <w:t xml:space="preserve">Student number </w:t>
      </w:r>
      <w:r w:rsidR="6832AC2F" w:rsidRPr="4F086D66">
        <w:rPr>
          <w:rFonts w:ascii="Calibri Light" w:eastAsia="Calibri Light" w:hAnsi="Calibri Light" w:cs="Calibri Light"/>
        </w:rPr>
        <w:t>– 2305254</w:t>
      </w:r>
    </w:p>
    <w:p w14:paraId="37905222" w14:textId="10CB883D" w:rsidR="1B83199E" w:rsidRDefault="39002899" w:rsidP="24FCF0C5">
      <w:pPr>
        <w:spacing w:line="360" w:lineRule="auto"/>
        <w:rPr>
          <w:rFonts w:ascii="Calibri Light" w:eastAsia="Calibri Light" w:hAnsi="Calibri Light" w:cs="Calibri Light"/>
        </w:rPr>
      </w:pPr>
      <w:r w:rsidRPr="24FCF0C5">
        <w:rPr>
          <w:rFonts w:ascii="Calibri Light" w:eastAsia="Calibri Light" w:hAnsi="Calibri Light" w:cs="Calibri Light"/>
        </w:rPr>
        <w:t>Kelsey Myles.</w:t>
      </w:r>
    </w:p>
    <w:p w14:paraId="7BAF8E8F" w14:textId="3792D2FB" w:rsidR="5E8CAD8D" w:rsidRDefault="5E8CAD8D" w:rsidP="24FCF0C5">
      <w:pPr>
        <w:spacing w:line="360" w:lineRule="auto"/>
        <w:rPr>
          <w:rFonts w:ascii="Calibri Light" w:eastAsia="Calibri Light" w:hAnsi="Calibri Light" w:cs="Calibri Light"/>
        </w:rPr>
      </w:pPr>
      <w:r w:rsidRPr="24FCF0C5">
        <w:rPr>
          <w:rFonts w:ascii="Calibri Light" w:eastAsia="Calibri Light" w:hAnsi="Calibri Light" w:cs="Calibri Light"/>
        </w:rPr>
        <w:t>This document includes my Part A and B, my script and presentation.</w:t>
      </w:r>
    </w:p>
    <w:p w14:paraId="1B6EF599" w14:textId="6D08D7AB" w:rsidR="302DAF3E" w:rsidRDefault="00FDB416" w:rsidP="1757FC13">
      <w:pPr>
        <w:spacing w:line="360" w:lineRule="auto"/>
        <w:rPr>
          <w:rFonts w:ascii="Calibri Light" w:eastAsia="Calibri Light" w:hAnsi="Calibri Light" w:cs="Calibri Light"/>
          <w:u w:val="single"/>
        </w:rPr>
      </w:pPr>
      <w:r w:rsidRPr="1757FC13">
        <w:rPr>
          <w:rFonts w:ascii="Calibri Light" w:eastAsia="Calibri Light" w:hAnsi="Calibri Light" w:cs="Calibri Light"/>
          <w:u w:val="single"/>
        </w:rPr>
        <w:t>Part A – Business Plan.</w:t>
      </w:r>
    </w:p>
    <w:p w14:paraId="65574E1A" w14:textId="22302485" w:rsidR="6D25FB8C" w:rsidRDefault="742AB801" w:rsidP="1757FC13">
      <w:pPr>
        <w:spacing w:line="360" w:lineRule="auto"/>
        <w:rPr>
          <w:rFonts w:ascii="Calibri Light" w:eastAsia="Calibri Light" w:hAnsi="Calibri Light" w:cs="Calibri Light"/>
          <w:u w:val="single"/>
        </w:rPr>
      </w:pPr>
      <w:r w:rsidRPr="1757FC13">
        <w:rPr>
          <w:rFonts w:ascii="Calibri Light" w:eastAsia="Calibri Light" w:hAnsi="Calibri Light" w:cs="Calibri Light"/>
          <w:u w:val="single"/>
        </w:rPr>
        <w:t>Introduction to my idea.</w:t>
      </w:r>
    </w:p>
    <w:p w14:paraId="56919B4E" w14:textId="7991D1A9" w:rsidR="60987A88" w:rsidRDefault="1F476C0B" w:rsidP="1757FC13">
      <w:pPr>
        <w:spacing w:line="360" w:lineRule="auto"/>
        <w:rPr>
          <w:rFonts w:ascii="Calibri Light" w:eastAsia="Calibri Light" w:hAnsi="Calibri Light" w:cs="Calibri Light"/>
        </w:rPr>
      </w:pPr>
      <w:r w:rsidRPr="1757FC13">
        <w:rPr>
          <w:rFonts w:ascii="Calibri Light" w:eastAsia="Calibri Light" w:hAnsi="Calibri Light" w:cs="Calibri Light"/>
        </w:rPr>
        <w:t xml:space="preserve">Early Pathways is a registered childminding business that integrates Forest School </w:t>
      </w:r>
      <w:r w:rsidR="4F30D398" w:rsidRPr="1757FC13">
        <w:rPr>
          <w:rFonts w:ascii="Calibri Light" w:eastAsia="Calibri Light" w:hAnsi="Calibri Light" w:cs="Calibri Light"/>
        </w:rPr>
        <w:t>principals</w:t>
      </w:r>
      <w:r w:rsidRPr="1757FC13">
        <w:rPr>
          <w:rFonts w:ascii="Calibri Light" w:eastAsia="Calibri Light" w:hAnsi="Calibri Light" w:cs="Calibri Light"/>
        </w:rPr>
        <w:t xml:space="preserve"> into daily early years practice. The idea developed from my understanding that many young children have limited access to meaningful outdoor experiences, despite substantial evidence demonstrating that nature-based learning supports holistic development (</w:t>
      </w:r>
      <w:r w:rsidR="47FCF361" w:rsidRPr="1757FC13">
        <w:rPr>
          <w:rFonts w:ascii="Calibri Light" w:eastAsia="Calibri Light" w:hAnsi="Calibri Light" w:cs="Calibri Light"/>
        </w:rPr>
        <w:t>Nicole C Miller, 2020</w:t>
      </w:r>
      <w:r w:rsidRPr="1757FC13">
        <w:rPr>
          <w:rFonts w:ascii="Calibri Light" w:eastAsia="Calibri Light" w:hAnsi="Calibri Light" w:cs="Calibri Light"/>
        </w:rPr>
        <w:t xml:space="preserve">). While traditional childcare settings, including schools and nurseries, may incorporate outdoor play, this is frequently constrained by time, physical space, and curriculum expectations. </w:t>
      </w:r>
    </w:p>
    <w:p w14:paraId="01D8B9A2" w14:textId="05FB9297" w:rsidR="60987A88" w:rsidRDefault="1F476C0B" w:rsidP="1757FC13">
      <w:pPr>
        <w:spacing w:line="360" w:lineRule="auto"/>
        <w:rPr>
          <w:rFonts w:ascii="Calibri Light" w:eastAsia="Calibri Light" w:hAnsi="Calibri Light" w:cs="Calibri Light"/>
        </w:rPr>
      </w:pPr>
      <w:r w:rsidRPr="1757FC13">
        <w:rPr>
          <w:rFonts w:ascii="Calibri Light" w:eastAsia="Calibri Light" w:hAnsi="Calibri Light" w:cs="Calibri Light"/>
        </w:rPr>
        <w:t>Through my research in the Early Years Curricula module (ECEY6010/C), it became evident that increasing curriculum accountability and assessment pressures often prioritise structured indoor learning experiences over exploratory, child-led outdoor opportunities. As a result, outdoor play can become supplementary rather than central to children’s developmental experiences. Early Pathways seeks to address this imbalance by positioning outdoor learning as the foundation of its pedagogical approach rather than an additional activity</w:t>
      </w:r>
      <w:r w:rsidR="36F7D14F" w:rsidRPr="1757FC13">
        <w:rPr>
          <w:rFonts w:ascii="Calibri Light" w:eastAsia="Calibri Light" w:hAnsi="Calibri Light" w:cs="Calibri Light"/>
        </w:rPr>
        <w:t xml:space="preserve"> (Gov.uk, 2025).</w:t>
      </w:r>
    </w:p>
    <w:p w14:paraId="2183CFB1" w14:textId="3642267B" w:rsidR="046EAF16" w:rsidRDefault="752738DF" w:rsidP="1757FC13">
      <w:pPr>
        <w:spacing w:line="360" w:lineRule="auto"/>
        <w:rPr>
          <w:rFonts w:ascii="Calibri Light" w:eastAsia="Calibri Light" w:hAnsi="Calibri Light" w:cs="Calibri Light"/>
        </w:rPr>
      </w:pPr>
      <w:r w:rsidRPr="1757FC13">
        <w:rPr>
          <w:rFonts w:ascii="Calibri Light" w:eastAsia="Calibri Light" w:hAnsi="Calibri Light" w:cs="Calibri Light"/>
        </w:rPr>
        <w:t xml:space="preserve">This idea matters in </w:t>
      </w:r>
      <w:r w:rsidR="2CF742AD" w:rsidRPr="1757FC13">
        <w:rPr>
          <w:rFonts w:ascii="Calibri Light" w:eastAsia="Calibri Light" w:hAnsi="Calibri Light" w:cs="Calibri Light"/>
        </w:rPr>
        <w:t>early years</w:t>
      </w:r>
      <w:r w:rsidRPr="1757FC13">
        <w:rPr>
          <w:rFonts w:ascii="Calibri Light" w:eastAsia="Calibri Light" w:hAnsi="Calibri Light" w:cs="Calibri Light"/>
        </w:rPr>
        <w:t xml:space="preserve"> contexts because childhood experiences are increasingly shaped by indoor lifestyles and digital technology. Research from (UNICEF, 2023) highlights the importance of outdoor play in supporting resilience, </w:t>
      </w:r>
      <w:r w:rsidR="588A3E36" w:rsidRPr="1757FC13">
        <w:rPr>
          <w:rFonts w:ascii="Calibri Light" w:eastAsia="Calibri Light" w:hAnsi="Calibri Light" w:cs="Calibri Light"/>
        </w:rPr>
        <w:t>well-being,</w:t>
      </w:r>
      <w:r w:rsidRPr="1757FC13">
        <w:rPr>
          <w:rFonts w:ascii="Calibri Light" w:eastAsia="Calibri Light" w:hAnsi="Calibri Light" w:cs="Calibri Light"/>
        </w:rPr>
        <w:t xml:space="preserve"> and physical health. By combining home-based childcare with structured outdoor p</w:t>
      </w:r>
      <w:r w:rsidR="519B5204" w:rsidRPr="1757FC13">
        <w:rPr>
          <w:rFonts w:ascii="Calibri Light" w:eastAsia="Calibri Light" w:hAnsi="Calibri Light" w:cs="Calibri Light"/>
        </w:rPr>
        <w:t>lay</w:t>
      </w:r>
      <w:r w:rsidRPr="1757FC13">
        <w:rPr>
          <w:rFonts w:ascii="Calibri Light" w:eastAsia="Calibri Light" w:hAnsi="Calibri Light" w:cs="Calibri Light"/>
        </w:rPr>
        <w:t xml:space="preserve">, Early Pathways </w:t>
      </w:r>
      <w:r w:rsidR="5E28BDBE" w:rsidRPr="1757FC13">
        <w:rPr>
          <w:rFonts w:ascii="Calibri Light" w:eastAsia="Calibri Light" w:hAnsi="Calibri Light" w:cs="Calibri Light"/>
        </w:rPr>
        <w:t xml:space="preserve">will </w:t>
      </w:r>
      <w:r w:rsidRPr="1757FC13">
        <w:rPr>
          <w:rFonts w:ascii="Calibri Light" w:eastAsia="Calibri Light" w:hAnsi="Calibri Light" w:cs="Calibri Light"/>
        </w:rPr>
        <w:t>respond</w:t>
      </w:r>
      <w:r w:rsidR="27854DEF" w:rsidRPr="1757FC13">
        <w:rPr>
          <w:rFonts w:ascii="Calibri Light" w:eastAsia="Calibri Light" w:hAnsi="Calibri Light" w:cs="Calibri Light"/>
        </w:rPr>
        <w:t xml:space="preserve"> </w:t>
      </w:r>
      <w:r w:rsidRPr="1757FC13">
        <w:rPr>
          <w:rFonts w:ascii="Calibri Light" w:eastAsia="Calibri Light" w:hAnsi="Calibri Light" w:cs="Calibri Light"/>
        </w:rPr>
        <w:t xml:space="preserve">to both developmental research and </w:t>
      </w:r>
      <w:r w:rsidR="08C366C3" w:rsidRPr="1757FC13">
        <w:rPr>
          <w:rFonts w:ascii="Calibri Light" w:eastAsia="Calibri Light" w:hAnsi="Calibri Light" w:cs="Calibri Light"/>
        </w:rPr>
        <w:t>social</w:t>
      </w:r>
      <w:r w:rsidRPr="1757FC13">
        <w:rPr>
          <w:rFonts w:ascii="Calibri Light" w:eastAsia="Calibri Light" w:hAnsi="Calibri Light" w:cs="Calibri Light"/>
        </w:rPr>
        <w:t xml:space="preserve"> needs.</w:t>
      </w:r>
    </w:p>
    <w:p w14:paraId="4C9F43DA" w14:textId="5A04C578" w:rsidR="1941BCB5" w:rsidRDefault="734370FD" w:rsidP="1757FC13">
      <w:pPr>
        <w:spacing w:line="360" w:lineRule="auto"/>
        <w:rPr>
          <w:rFonts w:ascii="Calibri Light" w:eastAsia="Calibri Light" w:hAnsi="Calibri Light" w:cs="Calibri Light"/>
          <w:u w:val="single"/>
        </w:rPr>
      </w:pPr>
      <w:r w:rsidRPr="1757FC13">
        <w:rPr>
          <w:rFonts w:ascii="Calibri Light" w:eastAsia="Calibri Light" w:hAnsi="Calibri Light" w:cs="Calibri Light"/>
          <w:u w:val="single"/>
        </w:rPr>
        <w:t>Why am I the best placed to deliver this idea.</w:t>
      </w:r>
    </w:p>
    <w:p w14:paraId="32800ED1" w14:textId="6C9EDED7" w:rsidR="522419F8" w:rsidRDefault="6C57F5D7"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lastRenderedPageBreak/>
        <w:t xml:space="preserve">I am motivated by a strong belief in holistic child development and the importance of nurturing, responsive environments that recognise children as capable and active learners. My interest in outdoor learning and child </w:t>
      </w:r>
      <w:r w:rsidR="0C9C2CC6" w:rsidRPr="1757FC13">
        <w:rPr>
          <w:rFonts w:ascii="Calibri Light" w:eastAsia="Calibri Light" w:hAnsi="Calibri Light" w:cs="Calibri Light"/>
        </w:rPr>
        <w:t>well-being</w:t>
      </w:r>
      <w:r w:rsidRPr="1757FC13">
        <w:rPr>
          <w:rFonts w:ascii="Calibri Light" w:eastAsia="Calibri Light" w:hAnsi="Calibri Light" w:cs="Calibri Light"/>
        </w:rPr>
        <w:t xml:space="preserve"> aligns closely with Forest School values of independence, exploration, and resilience (Forest School Training, 2022). I believe that children thrive when they are given opportunities to explore natural environments, take supported risks, and develop confidence through hands-on experiences. This philosophy underpins my commitment to creating a setting that prioritises emotional security, curiosity, and child-led learning.</w:t>
      </w:r>
    </w:p>
    <w:p w14:paraId="3FD65080" w14:textId="18E42616" w:rsidR="522419F8" w:rsidRDefault="6C57F5D7" w:rsidP="1757FC13">
      <w:pPr>
        <w:spacing w:before="240" w:after="240" w:line="360" w:lineRule="auto"/>
        <w:rPr>
          <w:rFonts w:ascii="Calibri Light" w:eastAsia="Calibri Light" w:hAnsi="Calibri Light" w:cs="Calibri Light"/>
          <w:u w:val="single"/>
        </w:rPr>
      </w:pPr>
      <w:r w:rsidRPr="1757FC13">
        <w:rPr>
          <w:rFonts w:ascii="Calibri Light" w:eastAsia="Calibri Light" w:hAnsi="Calibri Light" w:cs="Calibri Light"/>
        </w:rPr>
        <w:t xml:space="preserve">I am committed to undertaking relevant qualifications, including Forest School training and </w:t>
      </w:r>
      <w:r w:rsidR="26CF2A26" w:rsidRPr="1757FC13">
        <w:rPr>
          <w:rFonts w:ascii="Calibri Light" w:eastAsia="Calibri Light" w:hAnsi="Calibri Light" w:cs="Calibri Light"/>
        </w:rPr>
        <w:t>paediatric</w:t>
      </w:r>
      <w:r w:rsidR="091E5D4E" w:rsidRPr="1757FC13">
        <w:rPr>
          <w:rFonts w:ascii="Calibri Light" w:eastAsia="Calibri Light" w:hAnsi="Calibri Light" w:cs="Calibri Light"/>
        </w:rPr>
        <w:t xml:space="preserve"> first aid,</w:t>
      </w:r>
      <w:r w:rsidRPr="1757FC13">
        <w:rPr>
          <w:rFonts w:ascii="Calibri Light" w:eastAsia="Calibri Light" w:hAnsi="Calibri Light" w:cs="Calibri Light"/>
        </w:rPr>
        <w:t xml:space="preserve"> ensuring that my provision meets both safety requirements and the regulatory standards set by Care Inspectorate Wales (CIW). Maintaining high professional standards is central to my leadership approach, as compliance, safeguarding, and reflective practice are essential components of a sustainable early </w:t>
      </w:r>
      <w:r w:rsidR="67CCBAE9" w:rsidRPr="1757FC13">
        <w:rPr>
          <w:rFonts w:ascii="Calibri Light" w:eastAsia="Calibri Light" w:hAnsi="Calibri Light" w:cs="Calibri Light"/>
        </w:rPr>
        <w:t>year's</w:t>
      </w:r>
      <w:r w:rsidRPr="1757FC13">
        <w:rPr>
          <w:rFonts w:ascii="Calibri Light" w:eastAsia="Calibri Light" w:hAnsi="Calibri Light" w:cs="Calibri Light"/>
        </w:rPr>
        <w:t xml:space="preserve"> business.</w:t>
      </w:r>
    </w:p>
    <w:p w14:paraId="00E1BFE5" w14:textId="4E73B0EC" w:rsidR="522419F8" w:rsidRDefault="6C57F5D7"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 xml:space="preserve">During my year working within a nursery setting, I developed a strong understanding of safeguarding procedures, child protection responsibilities, and professional accountability. This experience strengthened my confidence in recognising potential concerns, recording information accurately, and following appropriate reporting procedures. I understand that safeguarding is not only a statutory requirement but also a fundamental ethical responsibility. Ensuring children’s safety and </w:t>
      </w:r>
      <w:r w:rsidR="6D537F0A" w:rsidRPr="1757FC13">
        <w:rPr>
          <w:rFonts w:ascii="Calibri Light" w:eastAsia="Calibri Light" w:hAnsi="Calibri Light" w:cs="Calibri Light"/>
        </w:rPr>
        <w:t>well-being</w:t>
      </w:r>
      <w:r w:rsidRPr="1757FC13">
        <w:rPr>
          <w:rFonts w:ascii="Calibri Light" w:eastAsia="Calibri Light" w:hAnsi="Calibri Light" w:cs="Calibri Light"/>
        </w:rPr>
        <w:t xml:space="preserve"> must always be prioritised above all other aspects of practice</w:t>
      </w:r>
      <w:r w:rsidR="6FDA234D" w:rsidRPr="1757FC13">
        <w:rPr>
          <w:rFonts w:ascii="Calibri Light" w:eastAsia="Calibri Light" w:hAnsi="Calibri Light" w:cs="Calibri Light"/>
        </w:rPr>
        <w:t xml:space="preserve"> (Department of Education, 2025).</w:t>
      </w:r>
    </w:p>
    <w:p w14:paraId="04B787F4" w14:textId="1E7C2ACC" w:rsidR="68E677E0" w:rsidRDefault="6FDA234D"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 xml:space="preserve">In addition, I developed communication skills when working with parents and colleagues. I recognise the importance of maintaining clear professional boundaries while building trusting relationships with families. Open communication, transparency, and consistency are essential in establishing parental confidence, particularly within a home-based childcare setting. </w:t>
      </w:r>
    </w:p>
    <w:p w14:paraId="71688F5D" w14:textId="47776CEE" w:rsidR="185C2EA4" w:rsidRDefault="63ABFC30"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u w:val="single"/>
        </w:rPr>
        <w:t>Why my idea is innovative.</w:t>
      </w:r>
    </w:p>
    <w:p w14:paraId="7F4C7125" w14:textId="4E4995DC" w:rsidR="31ABFEFC" w:rsidRDefault="09196635" w:rsidP="1757FC13">
      <w:pPr>
        <w:spacing w:line="360" w:lineRule="auto"/>
        <w:rPr>
          <w:rFonts w:ascii="Calibri Light" w:eastAsia="Calibri Light" w:hAnsi="Calibri Light" w:cs="Calibri Light"/>
        </w:rPr>
      </w:pPr>
      <w:r w:rsidRPr="1757FC13">
        <w:rPr>
          <w:rFonts w:ascii="Calibri Light" w:eastAsia="Calibri Light" w:hAnsi="Calibri Light" w:cs="Calibri Light"/>
        </w:rPr>
        <w:t xml:space="preserve">Early Pathways is innovative because it embeds Forest School </w:t>
      </w:r>
      <w:bookmarkStart w:id="0" w:name="_Int_Z7zdSv60"/>
      <w:r w:rsidRPr="1757FC13">
        <w:rPr>
          <w:rFonts w:ascii="Calibri Light" w:eastAsia="Calibri Light" w:hAnsi="Calibri Light" w:cs="Calibri Light"/>
        </w:rPr>
        <w:t>principles</w:t>
      </w:r>
      <w:bookmarkEnd w:id="0"/>
      <w:r w:rsidRPr="1757FC13">
        <w:rPr>
          <w:rFonts w:ascii="Calibri Light" w:eastAsia="Calibri Light" w:hAnsi="Calibri Light" w:cs="Calibri Light"/>
        </w:rPr>
        <w:t xml:space="preserve"> within a small-scale, registered childminding model rather than treating outdoor play as a supplementary activity. While outdoor provision exists within many early </w:t>
      </w:r>
      <w:r w:rsidR="07FA05D8" w:rsidRPr="1757FC13">
        <w:rPr>
          <w:rFonts w:ascii="Calibri Light" w:eastAsia="Calibri Light" w:hAnsi="Calibri Light" w:cs="Calibri Light"/>
        </w:rPr>
        <w:t>year's</w:t>
      </w:r>
      <w:r w:rsidRPr="1757FC13">
        <w:rPr>
          <w:rFonts w:ascii="Calibri Light" w:eastAsia="Calibri Light" w:hAnsi="Calibri Light" w:cs="Calibri Light"/>
        </w:rPr>
        <w:t xml:space="preserve"> settings, it is frequently secondary to indoor, outcome-driven learning experiences</w:t>
      </w:r>
      <w:r w:rsidR="1C543659" w:rsidRPr="1757FC13">
        <w:rPr>
          <w:rFonts w:ascii="Calibri Light" w:eastAsia="Calibri Light" w:hAnsi="Calibri Light" w:cs="Calibri Light"/>
        </w:rPr>
        <w:t xml:space="preserve"> (Bayley, R. and Broadbent, L., 2001).</w:t>
      </w:r>
      <w:r w:rsidRPr="1757FC13">
        <w:rPr>
          <w:rFonts w:ascii="Calibri Light" w:eastAsia="Calibri Light" w:hAnsi="Calibri Light" w:cs="Calibri Light"/>
        </w:rPr>
        <w:t xml:space="preserve"> In many </w:t>
      </w:r>
      <w:r w:rsidRPr="1757FC13">
        <w:rPr>
          <w:rFonts w:ascii="Calibri Light" w:eastAsia="Calibri Light" w:hAnsi="Calibri Light" w:cs="Calibri Light"/>
        </w:rPr>
        <w:lastRenderedPageBreak/>
        <w:t xml:space="preserve">nurseries, outdoor access may be limited to scheduled sessions or confined playground areas, reducing opportunities for sustained, child-led </w:t>
      </w:r>
      <w:r w:rsidR="23405FD9" w:rsidRPr="1757FC13">
        <w:rPr>
          <w:rFonts w:ascii="Calibri Light" w:eastAsia="Calibri Light" w:hAnsi="Calibri Light" w:cs="Calibri Light"/>
        </w:rPr>
        <w:t>learning.</w:t>
      </w:r>
    </w:p>
    <w:p w14:paraId="6B0B7838" w14:textId="634D9D4A" w:rsidR="449D4002" w:rsidRDefault="345997CE" w:rsidP="1757FC13">
      <w:pPr>
        <w:spacing w:line="360" w:lineRule="auto"/>
        <w:rPr>
          <w:rFonts w:ascii="Calibri Light" w:eastAsia="Calibri Light" w:hAnsi="Calibri Light" w:cs="Calibri Light"/>
        </w:rPr>
      </w:pPr>
      <w:r w:rsidRPr="1757FC13">
        <w:rPr>
          <w:rFonts w:ascii="Calibri Light" w:eastAsia="Calibri Light" w:hAnsi="Calibri Light" w:cs="Calibri Light"/>
        </w:rPr>
        <w:t xml:space="preserve">This approach responds to a clear gap within the early years sector. Although Forest School programmes are increasingly popular, they are often delivered as short-term sessions, extracurricular activities, or school-based interventions rather than embedded within everyday childcare </w:t>
      </w:r>
      <w:r w:rsidR="313488AB" w:rsidRPr="1757FC13">
        <w:rPr>
          <w:rFonts w:ascii="Calibri Light" w:eastAsia="Calibri Light" w:hAnsi="Calibri Light" w:cs="Calibri Light"/>
        </w:rPr>
        <w:t>practice,</w:t>
      </w:r>
      <w:r w:rsidRPr="1757FC13">
        <w:rPr>
          <w:rFonts w:ascii="Calibri Light" w:eastAsia="Calibri Light" w:hAnsi="Calibri Light" w:cs="Calibri Light"/>
        </w:rPr>
        <w:t xml:space="preserve"> such as Forest </w:t>
      </w:r>
      <w:r w:rsidR="467997FE" w:rsidRPr="1757FC13">
        <w:rPr>
          <w:rFonts w:ascii="Calibri Light" w:eastAsia="Calibri Light" w:hAnsi="Calibri Light" w:cs="Calibri Light"/>
        </w:rPr>
        <w:t>School SNPT, which covers Swansea and Neath Port Talbot</w:t>
      </w:r>
      <w:r w:rsidRPr="1757FC13">
        <w:rPr>
          <w:rFonts w:ascii="Calibri Light" w:eastAsia="Calibri Light" w:hAnsi="Calibri Light" w:cs="Calibri Light"/>
        </w:rPr>
        <w:t xml:space="preserve">. Additionally, many home-based childminders may offer outdoor play, but </w:t>
      </w:r>
      <w:r w:rsidR="2AE5AE4E" w:rsidRPr="1757FC13">
        <w:rPr>
          <w:rFonts w:ascii="Calibri Light" w:eastAsia="Calibri Light" w:hAnsi="Calibri Light" w:cs="Calibri Light"/>
        </w:rPr>
        <w:t xml:space="preserve">this may be </w:t>
      </w:r>
      <w:r w:rsidR="740E56B6" w:rsidRPr="1757FC13">
        <w:rPr>
          <w:rFonts w:ascii="Calibri Light" w:eastAsia="Calibri Light" w:hAnsi="Calibri Light" w:cs="Calibri Light"/>
        </w:rPr>
        <w:t>their</w:t>
      </w:r>
      <w:r w:rsidR="2AE5AE4E" w:rsidRPr="1757FC13">
        <w:rPr>
          <w:rFonts w:ascii="Calibri Light" w:eastAsia="Calibri Light" w:hAnsi="Calibri Light" w:cs="Calibri Light"/>
        </w:rPr>
        <w:t xml:space="preserve"> private land </w:t>
      </w:r>
      <w:r w:rsidR="6D4975A9" w:rsidRPr="1757FC13">
        <w:rPr>
          <w:rFonts w:ascii="Calibri Light" w:eastAsia="Calibri Light" w:hAnsi="Calibri Light" w:cs="Calibri Light"/>
        </w:rPr>
        <w:t>(garden),</w:t>
      </w:r>
      <w:r w:rsidR="2AE5AE4E" w:rsidRPr="1757FC13">
        <w:rPr>
          <w:rFonts w:ascii="Calibri Light" w:eastAsia="Calibri Light" w:hAnsi="Calibri Light" w:cs="Calibri Light"/>
        </w:rPr>
        <w:t xml:space="preserve"> such as </w:t>
      </w:r>
      <w:r w:rsidR="78FDB7ED" w:rsidRPr="1757FC13">
        <w:rPr>
          <w:rFonts w:ascii="Calibri Light" w:eastAsia="Calibri Light" w:hAnsi="Calibri Light" w:cs="Calibri Light"/>
        </w:rPr>
        <w:t>Christine's Childminding,</w:t>
      </w:r>
      <w:r w:rsidR="3676BA1C" w:rsidRPr="1757FC13">
        <w:rPr>
          <w:rFonts w:ascii="Calibri Light" w:eastAsia="Calibri Light" w:hAnsi="Calibri Light" w:cs="Calibri Light"/>
        </w:rPr>
        <w:t xml:space="preserve"> which is </w:t>
      </w:r>
      <w:r w:rsidR="435DA3B0" w:rsidRPr="1757FC13">
        <w:rPr>
          <w:rFonts w:ascii="Calibri Light" w:eastAsia="Calibri Light" w:hAnsi="Calibri Light" w:cs="Calibri Light"/>
        </w:rPr>
        <w:t>an at-home</w:t>
      </w:r>
      <w:r w:rsidR="3676BA1C" w:rsidRPr="1757FC13">
        <w:rPr>
          <w:rFonts w:ascii="Calibri Light" w:eastAsia="Calibri Light" w:hAnsi="Calibri Light" w:cs="Calibri Light"/>
        </w:rPr>
        <w:t xml:space="preserve"> childminding business</w:t>
      </w:r>
      <w:r w:rsidR="7E37056A" w:rsidRPr="1757FC13">
        <w:rPr>
          <w:rFonts w:ascii="Calibri Light" w:eastAsia="Calibri Light" w:hAnsi="Calibri Light" w:cs="Calibri Light"/>
        </w:rPr>
        <w:t xml:space="preserve"> which covers areas of SA5 to SA6</w:t>
      </w:r>
      <w:r w:rsidRPr="1757FC13">
        <w:rPr>
          <w:rFonts w:ascii="Calibri Light" w:eastAsia="Calibri Light" w:hAnsi="Calibri Light" w:cs="Calibri Light"/>
        </w:rPr>
        <w:t>. Early Pathways therefore bridges the gap between informal outdoor play and structured nature-based education within a regulated childcare framework.</w:t>
      </w:r>
    </w:p>
    <w:p w14:paraId="4EB6A6A2" w14:textId="2555BF74" w:rsidR="65234F2B" w:rsidRDefault="03168A01" w:rsidP="1757FC13">
      <w:pPr>
        <w:spacing w:line="360" w:lineRule="auto"/>
        <w:rPr>
          <w:rFonts w:ascii="Calibri Light" w:eastAsia="Calibri Light" w:hAnsi="Calibri Light" w:cs="Calibri Light"/>
        </w:rPr>
      </w:pPr>
      <w:r w:rsidRPr="1757FC13">
        <w:rPr>
          <w:rFonts w:ascii="Calibri Light" w:eastAsia="Calibri Light" w:hAnsi="Calibri Light" w:cs="Calibri Light"/>
        </w:rPr>
        <w:t>The theory underpinning this model can be linked to Froebel, who emphasised the role of nature in stimulating curiosity, creativity, and holistic development (Early Excellence, n.d.). Froebel viewed the natural environment as central to meaningful learning experiences rather than an optional addition</w:t>
      </w:r>
      <w:r w:rsidR="13A053FB" w:rsidRPr="1757FC13">
        <w:rPr>
          <w:rFonts w:ascii="Calibri Light" w:eastAsia="Calibri Light" w:hAnsi="Calibri Light" w:cs="Calibri Light"/>
        </w:rPr>
        <w:t xml:space="preserve"> (Froebel Trust,2022) </w:t>
      </w:r>
      <w:r w:rsidRPr="1757FC13">
        <w:rPr>
          <w:rFonts w:ascii="Calibri Light" w:eastAsia="Calibri Light" w:hAnsi="Calibri Light" w:cs="Calibri Light"/>
        </w:rPr>
        <w:t>. Early Pathways modernises this theory within a regulated childcare business, aligning historical theory with present-day practice.</w:t>
      </w:r>
    </w:p>
    <w:p w14:paraId="60B49BC5" w14:textId="2DED2411" w:rsidR="270DE5C9" w:rsidRDefault="1034AAF3" w:rsidP="1757FC13">
      <w:pPr>
        <w:spacing w:line="360" w:lineRule="auto"/>
        <w:rPr>
          <w:rFonts w:ascii="Calibri Light" w:eastAsia="Calibri Light" w:hAnsi="Calibri Light" w:cs="Calibri Light"/>
        </w:rPr>
      </w:pPr>
      <w:r w:rsidRPr="1757FC13">
        <w:rPr>
          <w:rFonts w:ascii="Calibri Light" w:eastAsia="Calibri Light" w:hAnsi="Calibri Light" w:cs="Calibri Light"/>
        </w:rPr>
        <w:t>Furthermore, growing parental concerns regarding excessive screen time, sedentary lifestyles, and children’s mental wellbeing have increased demand for experiential and wellbeing-focused provision. Research from (UNICEF,2023) highlights the importance of outdoor play in supporting resilience, emotional regulation, and physical health. By positioning nature-based learning as a core service rather than an enhancement, Early Pathways differentiates itself from traditional nursery models and generic childminding services.</w:t>
      </w:r>
    </w:p>
    <w:p w14:paraId="00E94B54" w14:textId="19DA0496" w:rsidR="2F1F0A03" w:rsidRDefault="750D9CC2" w:rsidP="1757FC13">
      <w:pPr>
        <w:spacing w:line="360" w:lineRule="auto"/>
        <w:rPr>
          <w:rFonts w:ascii="Calibri Light" w:eastAsia="Calibri Light" w:hAnsi="Calibri Light" w:cs="Calibri Light"/>
        </w:rPr>
      </w:pPr>
      <w:r w:rsidRPr="1757FC13">
        <w:rPr>
          <w:rFonts w:ascii="Calibri Light" w:eastAsia="Calibri Light" w:hAnsi="Calibri Light" w:cs="Calibri Light"/>
          <w:u w:val="single"/>
        </w:rPr>
        <w:t>Benefits for early years development.</w:t>
      </w:r>
    </w:p>
    <w:p w14:paraId="62EBBEA6" w14:textId="276DC430" w:rsidR="2F1F0A03" w:rsidRDefault="750D9CC2" w:rsidP="1757FC13">
      <w:pPr>
        <w:spacing w:line="360" w:lineRule="auto"/>
        <w:rPr>
          <w:rFonts w:ascii="Calibri Light" w:eastAsia="Calibri Light" w:hAnsi="Calibri Light" w:cs="Calibri Light"/>
        </w:rPr>
      </w:pPr>
      <w:r w:rsidRPr="1757FC13">
        <w:rPr>
          <w:rFonts w:ascii="Calibri Light" w:eastAsia="Calibri Light" w:hAnsi="Calibri Light" w:cs="Calibri Light"/>
        </w:rPr>
        <w:t>Early Pathways will support:</w:t>
      </w:r>
    </w:p>
    <w:p w14:paraId="203FC649" w14:textId="6FD6993B" w:rsidR="2F1F0A03" w:rsidRDefault="750D9CC2" w:rsidP="1757FC13">
      <w:pPr>
        <w:pStyle w:val="ListParagraph"/>
        <w:numPr>
          <w:ilvl w:val="0"/>
          <w:numId w:val="30"/>
        </w:numPr>
        <w:spacing w:before="240" w:after="240" w:line="360" w:lineRule="auto"/>
        <w:rPr>
          <w:rFonts w:ascii="Calibri Light" w:eastAsia="Calibri Light" w:hAnsi="Calibri Light" w:cs="Calibri Light"/>
        </w:rPr>
      </w:pPr>
      <w:r w:rsidRPr="1757FC13">
        <w:rPr>
          <w:rFonts w:ascii="Calibri Light" w:eastAsia="Calibri Light" w:hAnsi="Calibri Light" w:cs="Calibri Light"/>
        </w:rPr>
        <w:t>Physical development – gross motor skills through climbing, balancing, and natural movement.</w:t>
      </w:r>
    </w:p>
    <w:p w14:paraId="4C5656A5" w14:textId="1A954939" w:rsidR="2F1F0A03" w:rsidRDefault="750D9CC2" w:rsidP="1757FC13">
      <w:pPr>
        <w:pStyle w:val="ListParagraph"/>
        <w:numPr>
          <w:ilvl w:val="0"/>
          <w:numId w:val="30"/>
        </w:numPr>
        <w:spacing w:before="240" w:after="240" w:line="360" w:lineRule="auto"/>
        <w:rPr>
          <w:rFonts w:ascii="Calibri Light" w:eastAsia="Calibri Light" w:hAnsi="Calibri Light" w:cs="Calibri Light"/>
        </w:rPr>
      </w:pPr>
      <w:r w:rsidRPr="1757FC13">
        <w:rPr>
          <w:rFonts w:ascii="Calibri Light" w:eastAsia="Calibri Light" w:hAnsi="Calibri Light" w:cs="Calibri Light"/>
        </w:rPr>
        <w:t>Cognitive development – problem-solving and curiosity.</w:t>
      </w:r>
    </w:p>
    <w:p w14:paraId="54EAF2E5" w14:textId="48A52A84" w:rsidR="2F1F0A03" w:rsidRDefault="750D9CC2" w:rsidP="1757FC13">
      <w:pPr>
        <w:pStyle w:val="ListParagraph"/>
        <w:numPr>
          <w:ilvl w:val="0"/>
          <w:numId w:val="30"/>
        </w:numPr>
        <w:spacing w:before="240" w:after="240" w:line="360" w:lineRule="auto"/>
        <w:rPr>
          <w:rFonts w:ascii="Calibri Light" w:eastAsia="Calibri Light" w:hAnsi="Calibri Light" w:cs="Calibri Light"/>
        </w:rPr>
      </w:pPr>
      <w:r w:rsidRPr="1757FC13">
        <w:rPr>
          <w:rFonts w:ascii="Calibri Light" w:eastAsia="Calibri Light" w:hAnsi="Calibri Light" w:cs="Calibri Light"/>
        </w:rPr>
        <w:t>Language development – collaborative storytelling and shared outdoor experiences.</w:t>
      </w:r>
    </w:p>
    <w:p w14:paraId="115CE664" w14:textId="36FE9E75" w:rsidR="2F1F0A03" w:rsidRDefault="750D9CC2" w:rsidP="1757FC13">
      <w:pPr>
        <w:pStyle w:val="ListParagraph"/>
        <w:numPr>
          <w:ilvl w:val="0"/>
          <w:numId w:val="30"/>
        </w:numPr>
        <w:spacing w:before="240" w:after="240" w:line="360" w:lineRule="auto"/>
        <w:rPr>
          <w:rFonts w:ascii="Calibri Light" w:eastAsia="Calibri Light" w:hAnsi="Calibri Light" w:cs="Calibri Light"/>
        </w:rPr>
      </w:pPr>
      <w:r w:rsidRPr="1757FC13">
        <w:rPr>
          <w:rFonts w:ascii="Calibri Light" w:eastAsia="Calibri Light" w:hAnsi="Calibri Light" w:cs="Calibri Light"/>
        </w:rPr>
        <w:t>Emotional regulation – risk-taking in safe environments builds resilience.</w:t>
      </w:r>
    </w:p>
    <w:p w14:paraId="5146E292" w14:textId="0CDC3E62" w:rsidR="2F1F0A03" w:rsidRDefault="750D9CC2" w:rsidP="1757FC13">
      <w:pPr>
        <w:pStyle w:val="ListParagraph"/>
        <w:numPr>
          <w:ilvl w:val="0"/>
          <w:numId w:val="30"/>
        </w:numPr>
        <w:spacing w:before="240" w:after="240" w:line="360" w:lineRule="auto"/>
        <w:rPr>
          <w:rFonts w:ascii="Calibri Light" w:eastAsia="Calibri Light" w:hAnsi="Calibri Light" w:cs="Calibri Light"/>
        </w:rPr>
      </w:pPr>
      <w:r w:rsidRPr="1757FC13">
        <w:rPr>
          <w:rFonts w:ascii="Calibri Light" w:eastAsia="Calibri Light" w:hAnsi="Calibri Light" w:cs="Calibri Light"/>
        </w:rPr>
        <w:t>Social development – small-group interactions with communication and empathy.</w:t>
      </w:r>
    </w:p>
    <w:p w14:paraId="6BD7D2D2" w14:textId="76EB36BC" w:rsidR="595F7FF2" w:rsidRDefault="27AA0379"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 xml:space="preserve">These outcomes will align with experiential learning theories and sociocultural perspectives that view children as active learners within meaningful environments (Saul </w:t>
      </w:r>
      <w:r w:rsidR="4E84669E" w:rsidRPr="1757FC13">
        <w:rPr>
          <w:rFonts w:ascii="Calibri Light" w:eastAsia="Calibri Light" w:hAnsi="Calibri Light" w:cs="Calibri Light"/>
        </w:rPr>
        <w:t>McLeod,</w:t>
      </w:r>
      <w:r w:rsidRPr="1757FC13">
        <w:rPr>
          <w:rFonts w:ascii="Calibri Light" w:eastAsia="Calibri Light" w:hAnsi="Calibri Light" w:cs="Calibri Light"/>
        </w:rPr>
        <w:t xml:space="preserve"> P</w:t>
      </w:r>
      <w:r w:rsidR="40DFC0D4" w:rsidRPr="1757FC13">
        <w:rPr>
          <w:rFonts w:ascii="Calibri Light" w:eastAsia="Calibri Light" w:hAnsi="Calibri Light" w:cs="Calibri Light"/>
        </w:rPr>
        <w:t xml:space="preserve">Hd </w:t>
      </w:r>
      <w:r w:rsidRPr="1757FC13">
        <w:rPr>
          <w:rFonts w:ascii="Calibri Light" w:eastAsia="Calibri Light" w:hAnsi="Calibri Light" w:cs="Calibri Light"/>
        </w:rPr>
        <w:t>2025).</w:t>
      </w:r>
    </w:p>
    <w:p w14:paraId="0E75EBEC" w14:textId="2CA94180" w:rsidR="206F17DD" w:rsidRDefault="4323C579" w:rsidP="1757FC13">
      <w:pPr>
        <w:spacing w:before="240" w:after="240" w:line="360" w:lineRule="auto"/>
        <w:rPr>
          <w:rFonts w:ascii="Calibri Light" w:eastAsia="Calibri Light" w:hAnsi="Calibri Light" w:cs="Calibri Light"/>
          <w:u w:val="single"/>
        </w:rPr>
      </w:pPr>
      <w:r w:rsidRPr="1757FC13">
        <w:rPr>
          <w:rFonts w:ascii="Calibri Light" w:eastAsia="Calibri Light" w:hAnsi="Calibri Light" w:cs="Calibri Light"/>
          <w:u w:val="single"/>
        </w:rPr>
        <w:t>Challenges and barriers.</w:t>
      </w:r>
    </w:p>
    <w:p w14:paraId="5953E447" w14:textId="4AAC4EC7" w:rsidR="62CFD325" w:rsidRDefault="00655281"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Although Early Pathways is built on a strong and passionate vision, I recognise that there are realistic challenges that must be carefully considered.</w:t>
      </w:r>
    </w:p>
    <w:p w14:paraId="73AB587E" w14:textId="6EC04C56" w:rsidR="62CFD325" w:rsidRDefault="00655281"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 xml:space="preserve">One of the most obvious challenges is the unpredictable Welsh weather. Delivering outdoor experiences throughout the year will require flexibility, careful planning, and appropriate clothing and equipment. Rain, cold temperatures, or high winds could affect planned activities. </w:t>
      </w:r>
      <w:r w:rsidR="68BF0C6B" w:rsidRPr="1757FC13">
        <w:rPr>
          <w:rFonts w:ascii="Calibri Light" w:eastAsia="Calibri Light" w:hAnsi="Calibri Light" w:cs="Calibri Light"/>
        </w:rPr>
        <w:t xml:space="preserve">(Children of the forest, n.d) have a policy which states that they will always try to give a </w:t>
      </w:r>
      <w:r w:rsidR="77986E6A" w:rsidRPr="1757FC13">
        <w:rPr>
          <w:rFonts w:ascii="Calibri Light" w:eastAsia="Calibri Light" w:hAnsi="Calibri Light" w:cs="Calibri Light"/>
        </w:rPr>
        <w:t>24-hour</w:t>
      </w:r>
      <w:r w:rsidR="68BF0C6B" w:rsidRPr="1757FC13">
        <w:rPr>
          <w:rFonts w:ascii="Calibri Light" w:eastAsia="Calibri Light" w:hAnsi="Calibri Light" w:cs="Calibri Light"/>
        </w:rPr>
        <w:t xml:space="preserve"> notice of closure</w:t>
      </w:r>
      <w:r w:rsidR="0656287E" w:rsidRPr="1757FC13">
        <w:rPr>
          <w:rFonts w:ascii="Calibri Light" w:eastAsia="Calibri Light" w:hAnsi="Calibri Light" w:cs="Calibri Light"/>
        </w:rPr>
        <w:t>, letting parents know by phone/email. I will carry this onto my business idea and will provide form evidence, so parents know this beforehand.</w:t>
      </w:r>
    </w:p>
    <w:p w14:paraId="0810DC13" w14:textId="775DDE2A" w:rsidR="42D4E82D" w:rsidRDefault="70840AF7"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Another potential barrier is parental concern around risk. Forest School principals encourage supported risk-taking, such as climbing, exploring uneven ground, or using simple tools. While these experiences are valuable for building resilience and confidence, some parents may initially feel anxious about safety. This means I will need to communicate clearly, share risk assessments transparently, and explain the developmental benefits of managed risk to build trust</w:t>
      </w:r>
      <w:r w:rsidR="045F32CC" w:rsidRPr="1757FC13">
        <w:rPr>
          <w:rFonts w:ascii="Calibri Light" w:eastAsia="Calibri Light" w:hAnsi="Calibri Light" w:cs="Calibri Light"/>
        </w:rPr>
        <w:t xml:space="preserve"> (Childminding Best Practise, n.d).</w:t>
      </w:r>
    </w:p>
    <w:p w14:paraId="7F93612D" w14:textId="6DE9CBC9" w:rsidR="608EE71A" w:rsidRDefault="045F32CC" w:rsidP="1757FC13">
      <w:pPr>
        <w:spacing w:before="240" w:after="240" w:line="360" w:lineRule="auto"/>
        <w:rPr>
          <w:rFonts w:ascii="Calibri Light" w:eastAsia="Calibri Light" w:hAnsi="Calibri Light" w:cs="Calibri Light"/>
        </w:rPr>
      </w:pPr>
      <w:r>
        <w:rPr>
          <w:noProof/>
        </w:rPr>
        <w:drawing>
          <wp:inline distT="0" distB="0" distL="0" distR="0" wp14:anchorId="43530C9F" wp14:editId="2A5169AE">
            <wp:extent cx="5724525" cy="3038475"/>
            <wp:effectExtent l="0" t="0" r="0" b="0"/>
            <wp:docPr id="76725374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253742" name="Picture 767253742"/>
                    <pic:cNvPicPr/>
                  </pic:nvPicPr>
                  <pic:blipFill>
                    <a:blip r:embed="rId8">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r w:rsidRPr="1757FC13">
        <w:rPr>
          <w:rFonts w:ascii="Calibri Light" w:eastAsia="Calibri Light" w:hAnsi="Calibri Light" w:cs="Calibri Light"/>
        </w:rPr>
        <w:t xml:space="preserve">Source - </w:t>
      </w:r>
      <w:hyperlink r:id="rId9">
        <w:r w:rsidRPr="1757FC13">
          <w:rPr>
            <w:rStyle w:val="Hyperlink"/>
            <w:rFonts w:ascii="Calibri Light" w:eastAsia="Calibri Light" w:hAnsi="Calibri Light" w:cs="Calibri Light"/>
          </w:rPr>
          <w:t>Risk assessments for childminders – Childminding Best Practice</w:t>
        </w:r>
      </w:hyperlink>
    </w:p>
    <w:p w14:paraId="11216EE8" w14:textId="09957929" w:rsidR="608EE71A" w:rsidRDefault="045F32CC"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 xml:space="preserve">There are also financial considerations. Start-up costs, including registration, insurance, Forest School training, paediatric first aid, and outdoor resources, require initial investment. </w:t>
      </w:r>
      <w:r w:rsidR="5C7B6CCF" w:rsidRPr="1757FC13">
        <w:rPr>
          <w:rFonts w:ascii="Calibri Light" w:eastAsia="Calibri Light" w:hAnsi="Calibri Light" w:cs="Calibri Light"/>
        </w:rPr>
        <w:t xml:space="preserve"> </w:t>
      </w:r>
      <w:r w:rsidRPr="1757FC13">
        <w:rPr>
          <w:rFonts w:ascii="Calibri Light" w:eastAsia="Calibri Light" w:hAnsi="Calibri Light" w:cs="Calibri Light"/>
        </w:rPr>
        <w:t>Competition from established nurseries and other local childminders may also affect enrolment. Larger settings may already have established reputations. Therefore, clearly communicating what makes Early Pathways different will be essential.</w:t>
      </w:r>
    </w:p>
    <w:p w14:paraId="4428E381" w14:textId="3BC24BEC" w:rsidR="608EE71A" w:rsidRDefault="045F32CC"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As a registered setting, I must meet the standards set by (Care Inspectorate Wales,2026). This includes safeguarding, health and safety, documentation, and inspection requirements. While these regulations ensure quality and protection for children, they also require ongoing commitment and accountability.</w:t>
      </w:r>
    </w:p>
    <w:p w14:paraId="16C741B1" w14:textId="2F2BDA79" w:rsidR="608EE71A" w:rsidRDefault="045F32CC"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In addition, reliance on (Welsh Government,2026) funded childcare schemes may present both opportunity and uncertainty</w:t>
      </w:r>
      <w:r w:rsidR="2CE62636" w:rsidRPr="1757FC13">
        <w:rPr>
          <w:rFonts w:ascii="Calibri Light" w:eastAsia="Calibri Light" w:hAnsi="Calibri Light" w:cs="Calibri Light"/>
        </w:rPr>
        <w:t>, they provide up to 30 hours free funded childcare for 3 and 4 year olds which can support me with a guaranteed income a week.</w:t>
      </w:r>
    </w:p>
    <w:p w14:paraId="6D1DA7B1" w14:textId="0FC8366E" w:rsidR="045804BE" w:rsidRDefault="3A5CD9A7" w:rsidP="1757FC13">
      <w:pPr>
        <w:spacing w:before="240" w:after="240" w:line="360" w:lineRule="auto"/>
        <w:rPr>
          <w:rFonts w:ascii="Calibri Light" w:eastAsia="Calibri Light" w:hAnsi="Calibri Light" w:cs="Calibri Light"/>
          <w:u w:val="single"/>
        </w:rPr>
      </w:pPr>
      <w:r w:rsidRPr="1757FC13">
        <w:rPr>
          <w:rFonts w:ascii="Calibri Light" w:eastAsia="Calibri Light" w:hAnsi="Calibri Light" w:cs="Calibri Light"/>
          <w:u w:val="single"/>
        </w:rPr>
        <w:t>Audience.</w:t>
      </w:r>
    </w:p>
    <w:p w14:paraId="7EFE7406" w14:textId="6CB2DA74" w:rsidR="045804BE" w:rsidRDefault="3A5CD9A7"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 xml:space="preserve">Children are at the heart of this provision. Their wellbeing, development, and happiness guide every decision I make. Creating a safe and nurturing environment for them is my primary responsibility. Research from </w:t>
      </w:r>
      <w:r w:rsidR="0200E60E" w:rsidRPr="1757FC13">
        <w:rPr>
          <w:rFonts w:ascii="Calibri Light" w:eastAsia="Calibri Light" w:hAnsi="Calibri Light" w:cs="Calibri Light"/>
        </w:rPr>
        <w:t>(</w:t>
      </w:r>
      <w:r w:rsidRPr="1757FC13">
        <w:rPr>
          <w:rFonts w:ascii="Calibri Light" w:eastAsia="Calibri Light" w:hAnsi="Calibri Light" w:cs="Calibri Light"/>
        </w:rPr>
        <w:t>UNICEF</w:t>
      </w:r>
      <w:r w:rsidR="35B06856" w:rsidRPr="1757FC13">
        <w:rPr>
          <w:rFonts w:ascii="Calibri Light" w:eastAsia="Calibri Light" w:hAnsi="Calibri Light" w:cs="Calibri Light"/>
        </w:rPr>
        <w:t xml:space="preserve">, </w:t>
      </w:r>
      <w:r w:rsidRPr="1757FC13">
        <w:rPr>
          <w:rFonts w:ascii="Calibri Light" w:eastAsia="Calibri Light" w:hAnsi="Calibri Light" w:cs="Calibri Light"/>
        </w:rPr>
        <w:t xml:space="preserve">2023) highlights that secure, nurturing environments contribute significantly to children’s emotional security and long-term </w:t>
      </w:r>
      <w:r w:rsidR="546E663B" w:rsidRPr="1757FC13">
        <w:rPr>
          <w:rFonts w:ascii="Calibri Light" w:eastAsia="Calibri Light" w:hAnsi="Calibri Light" w:cs="Calibri Light"/>
        </w:rPr>
        <w:t>wellbeing.</w:t>
      </w:r>
      <w:r w:rsidRPr="1757FC13">
        <w:rPr>
          <w:rFonts w:ascii="Calibri Light" w:eastAsia="Calibri Light" w:hAnsi="Calibri Light" w:cs="Calibri Light"/>
        </w:rPr>
        <w:t xml:space="preserve"> Also, parents need reliable, high-quality childcare that supports their working lives. They also want reassurance that their children are safe, valued, and developing well. Building trusting relationships with families will be essential for long-term sustainability and positive reputation.</w:t>
      </w:r>
    </w:p>
    <w:p w14:paraId="47F59933" w14:textId="4B15E5AD" w:rsidR="06277100" w:rsidRDefault="34ABDEE3"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Furthermore, guidance from Care Inspectorate Wales emphasises the importance of building positive partnerships with parents, as strong communication and trust are central to high-quality childcare provision.</w:t>
      </w:r>
    </w:p>
    <w:p w14:paraId="33F6CC28" w14:textId="4E0DEF82" w:rsidR="206F17DD" w:rsidRDefault="4323C579" w:rsidP="1757FC13">
      <w:pPr>
        <w:spacing w:before="240" w:after="240" w:line="360" w:lineRule="auto"/>
        <w:rPr>
          <w:rFonts w:ascii="Calibri Light" w:eastAsia="Calibri Light" w:hAnsi="Calibri Light" w:cs="Calibri Light"/>
          <w:u w:val="single"/>
        </w:rPr>
      </w:pPr>
      <w:r w:rsidRPr="1757FC13">
        <w:rPr>
          <w:rFonts w:ascii="Calibri Light" w:eastAsia="Calibri Light" w:hAnsi="Calibri Light" w:cs="Calibri Light"/>
          <w:u w:val="single"/>
        </w:rPr>
        <w:t>Brief financial overview.</w:t>
      </w:r>
    </w:p>
    <w:p w14:paraId="58762BDE" w14:textId="2F9BC4E7" w:rsidR="206F17DD" w:rsidRDefault="1EE97DD6"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My in</w:t>
      </w:r>
      <w:r w:rsidR="4323C579" w:rsidRPr="1757FC13">
        <w:rPr>
          <w:rFonts w:ascii="Calibri Light" w:eastAsia="Calibri Light" w:hAnsi="Calibri Light" w:cs="Calibri Light"/>
        </w:rPr>
        <w:t>come is based on four children attending four days per week at £50 per day. Estimated monthly income is £3,200, with monthly expenses of approximately £840. This suggests financial sustainability, allowing reinvestment into training and resources.</w:t>
      </w:r>
    </w:p>
    <w:p w14:paraId="1F0E63CE" w14:textId="7AF14526" w:rsidR="3D2DDA23" w:rsidRDefault="273724FE"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 xml:space="preserve">Small business start-up grants may be available through local authority schemes or Welsh Government initiatives aimed at supporting childcare provision. Grant funding could </w:t>
      </w:r>
      <w:bookmarkStart w:id="1" w:name="_Int_YQ7gInl4"/>
      <w:r w:rsidRPr="1757FC13">
        <w:rPr>
          <w:rFonts w:ascii="Calibri Light" w:eastAsia="Calibri Light" w:hAnsi="Calibri Light" w:cs="Calibri Light"/>
        </w:rPr>
        <w:t>assist</w:t>
      </w:r>
      <w:bookmarkEnd w:id="1"/>
      <w:r w:rsidRPr="1757FC13">
        <w:rPr>
          <w:rFonts w:ascii="Calibri Light" w:eastAsia="Calibri Light" w:hAnsi="Calibri Light" w:cs="Calibri Light"/>
        </w:rPr>
        <w:t xml:space="preserve"> me with initial costs such as outdoor equipment, safety resources, and Forest School training</w:t>
      </w:r>
      <w:r w:rsidR="3DEC3EAF" w:rsidRPr="1757FC13">
        <w:rPr>
          <w:rFonts w:ascii="Calibri Light" w:eastAsia="Calibri Light" w:hAnsi="Calibri Light" w:cs="Calibri Light"/>
        </w:rPr>
        <w:t xml:space="preserve"> (Business Wales,</w:t>
      </w:r>
      <w:r w:rsidR="4B091AB4" w:rsidRPr="1757FC13">
        <w:rPr>
          <w:rFonts w:ascii="Calibri Light" w:eastAsia="Calibri Light" w:hAnsi="Calibri Light" w:cs="Calibri Light"/>
        </w:rPr>
        <w:t>2025).</w:t>
      </w:r>
      <w:r w:rsidRPr="1757FC13">
        <w:rPr>
          <w:rFonts w:ascii="Calibri Light" w:eastAsia="Calibri Light" w:hAnsi="Calibri Light" w:cs="Calibri Light"/>
        </w:rPr>
        <w:t xml:space="preserve"> As the business aligns with wellbeing, outdoor learning, and early intervention priorities, it may be well positioned to apply for funding streams linked to community development or early years improvement</w:t>
      </w:r>
      <w:r w:rsidR="0AA7C5D8" w:rsidRPr="1757FC13">
        <w:rPr>
          <w:rFonts w:ascii="Calibri Light" w:eastAsia="Calibri Light" w:hAnsi="Calibri Light" w:cs="Calibri Light"/>
        </w:rPr>
        <w:t xml:space="preserve"> (Early Years Wales,</w:t>
      </w:r>
      <w:r w:rsidR="412EF398" w:rsidRPr="1757FC13">
        <w:rPr>
          <w:rFonts w:ascii="Calibri Light" w:eastAsia="Calibri Light" w:hAnsi="Calibri Light" w:cs="Calibri Light"/>
        </w:rPr>
        <w:t xml:space="preserve"> </w:t>
      </w:r>
      <w:r w:rsidR="0AA7C5D8" w:rsidRPr="1757FC13">
        <w:rPr>
          <w:rFonts w:ascii="Calibri Light" w:eastAsia="Calibri Light" w:hAnsi="Calibri Light" w:cs="Calibri Light"/>
        </w:rPr>
        <w:t>n.d).</w:t>
      </w:r>
      <w:r w:rsidR="012955D1" w:rsidRPr="1757FC13">
        <w:rPr>
          <w:rFonts w:ascii="Calibri Light" w:eastAsia="Calibri Light" w:hAnsi="Calibri Light" w:cs="Calibri Light"/>
        </w:rPr>
        <w:t xml:space="preserve"> Also, If necessary, a small business loan could support start-up expenses such as training, insurance, or equipment purchase</w:t>
      </w:r>
      <w:r w:rsidR="2BB3066A" w:rsidRPr="1757FC13">
        <w:rPr>
          <w:rFonts w:ascii="Calibri Light" w:eastAsia="Calibri Light" w:hAnsi="Calibri Light" w:cs="Calibri Light"/>
        </w:rPr>
        <w:t xml:space="preserve"> </w:t>
      </w:r>
      <w:r w:rsidR="6A0F716B" w:rsidRPr="1757FC13">
        <w:rPr>
          <w:rFonts w:ascii="Calibri Light" w:eastAsia="Calibri Light" w:hAnsi="Calibri Light" w:cs="Calibri Light"/>
        </w:rPr>
        <w:t>(PP Finance, 2024).</w:t>
      </w:r>
      <w:r w:rsidR="1757FC13">
        <w:rPr>
          <w:noProof/>
        </w:rPr>
        <w:drawing>
          <wp:anchor distT="0" distB="0" distL="114300" distR="114300" simplePos="0" relativeHeight="251658240" behindDoc="0" locked="0" layoutInCell="1" allowOverlap="1" wp14:anchorId="386EFD13" wp14:editId="186CA226">
            <wp:simplePos x="0" y="0"/>
            <wp:positionH relativeFrom="column">
              <wp:posOffset>0</wp:posOffset>
            </wp:positionH>
            <wp:positionV relativeFrom="paragraph">
              <wp:posOffset>2162175</wp:posOffset>
            </wp:positionV>
            <wp:extent cx="5133975" cy="2836072"/>
            <wp:effectExtent l="0" t="0" r="0" b="0"/>
            <wp:wrapNone/>
            <wp:docPr id="10680149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957956" name="Picture 493957956"/>
                    <pic:cNvPicPr/>
                  </pic:nvPicPr>
                  <pic:blipFill>
                    <a:blip r:embed="rId10">
                      <a:extLst>
                        <a:ext uri="{28A0092B-C50C-407E-A947-70E740481C1C}">
                          <a14:useLocalDpi xmlns:a14="http://schemas.microsoft.com/office/drawing/2010/main"/>
                        </a:ext>
                      </a:extLst>
                    </a:blip>
                    <a:stretch>
                      <a:fillRect/>
                    </a:stretch>
                  </pic:blipFill>
                  <pic:spPr>
                    <a:xfrm>
                      <a:off x="0" y="0"/>
                      <a:ext cx="5133975" cy="2836072"/>
                    </a:xfrm>
                    <a:prstGeom prst="rect">
                      <a:avLst/>
                    </a:prstGeom>
                  </pic:spPr>
                </pic:pic>
              </a:graphicData>
            </a:graphic>
            <wp14:sizeRelH relativeFrom="page">
              <wp14:pctWidth>0</wp14:pctWidth>
            </wp14:sizeRelH>
            <wp14:sizeRelV relativeFrom="page">
              <wp14:pctHeight>0</wp14:pctHeight>
            </wp14:sizeRelV>
          </wp:anchor>
        </w:drawing>
      </w:r>
    </w:p>
    <w:p w14:paraId="488EEE7D" w14:textId="38E333FA" w:rsidR="4AA20F06" w:rsidRDefault="4AA20F06" w:rsidP="1757FC13">
      <w:pPr>
        <w:spacing w:before="240" w:after="240" w:line="360" w:lineRule="auto"/>
        <w:rPr>
          <w:rFonts w:ascii="Calibri Light" w:eastAsia="Calibri Light" w:hAnsi="Calibri Light" w:cs="Calibri Light"/>
        </w:rPr>
      </w:pPr>
    </w:p>
    <w:p w14:paraId="3AE99446" w14:textId="58B2507E" w:rsidR="4AA20F06" w:rsidRDefault="4AA20F06" w:rsidP="1757FC13">
      <w:pPr>
        <w:spacing w:before="240" w:after="240" w:line="360" w:lineRule="auto"/>
        <w:rPr>
          <w:rFonts w:ascii="Calibri Light" w:eastAsia="Calibri Light" w:hAnsi="Calibri Light" w:cs="Calibri Light"/>
        </w:rPr>
      </w:pPr>
    </w:p>
    <w:p w14:paraId="72C70A5E" w14:textId="26D7DB4B" w:rsidR="206F17DD" w:rsidRDefault="206F17DD" w:rsidP="1757FC13">
      <w:pPr>
        <w:spacing w:before="240" w:after="240" w:line="360" w:lineRule="auto"/>
        <w:rPr>
          <w:rFonts w:ascii="Calibri Light" w:eastAsia="Calibri Light" w:hAnsi="Calibri Light" w:cs="Calibri Light"/>
        </w:rPr>
      </w:pPr>
    </w:p>
    <w:p w14:paraId="546A1A8A" w14:textId="59265E6F" w:rsidR="206F17DD" w:rsidRDefault="4323C579" w:rsidP="1757FC13">
      <w:pPr>
        <w:spacing w:before="240" w:after="240" w:line="360" w:lineRule="auto"/>
        <w:rPr>
          <w:rFonts w:ascii="Calibri Light" w:eastAsia="Calibri Light" w:hAnsi="Calibri Light" w:cs="Calibri Light"/>
          <w:u w:val="single"/>
        </w:rPr>
      </w:pPr>
      <w:r w:rsidRPr="1757FC13">
        <w:rPr>
          <w:rFonts w:ascii="Calibri Light" w:eastAsia="Calibri Light" w:hAnsi="Calibri Light" w:cs="Calibri Light"/>
          <w:u w:val="single"/>
        </w:rPr>
        <w:t>Short summary to end part A.</w:t>
      </w:r>
    </w:p>
    <w:p w14:paraId="0BED5F47" w14:textId="6C560D7E" w:rsidR="3D79FDAC" w:rsidRDefault="4323C579"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 xml:space="preserve">Early Pathways presents an innovative, developmentally informed, and financially viable childminding model that responds to contemporary early years needs. By embedding Forest </w:t>
      </w:r>
    </w:p>
    <w:p w14:paraId="6B213308" w14:textId="72FE2113" w:rsidR="3D79FDAC" w:rsidRDefault="66179A45"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 xml:space="preserve">In summary, Early Pathways presents an innovative and developmentally informed childminding model that places nature-based learning at the centre of early years practice. By embedding Forest School </w:t>
      </w:r>
      <w:r w:rsidR="46B4808C" w:rsidRPr="1757FC13">
        <w:rPr>
          <w:rFonts w:ascii="Calibri Light" w:eastAsia="Calibri Light" w:hAnsi="Calibri Light" w:cs="Calibri Light"/>
        </w:rPr>
        <w:t>principals</w:t>
      </w:r>
      <w:r w:rsidRPr="1757FC13">
        <w:rPr>
          <w:rFonts w:ascii="Calibri Light" w:eastAsia="Calibri Light" w:hAnsi="Calibri Light" w:cs="Calibri Light"/>
        </w:rPr>
        <w:t xml:space="preserve"> within a regulated home-based setting, the provision responds to growing concerns surrounding reduced outdoor play opportunities and increasing screen-based childhood experiences</w:t>
      </w:r>
      <w:r w:rsidR="4C7265E4" w:rsidRPr="1757FC13">
        <w:rPr>
          <w:rFonts w:ascii="Calibri Light" w:eastAsia="Calibri Light" w:hAnsi="Calibri Light" w:cs="Calibri Light"/>
        </w:rPr>
        <w:t>.</w:t>
      </w:r>
    </w:p>
    <w:p w14:paraId="2E7A1996" w14:textId="54F5EE9C" w:rsidR="5DAD9E34" w:rsidRDefault="5DAD9E34"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u w:val="single"/>
        </w:rPr>
        <w:t>Part B – Academic research section.</w:t>
      </w:r>
      <w:r w:rsidR="5B34AB73" w:rsidRPr="1757FC13">
        <w:rPr>
          <w:rFonts w:ascii="Calibri Light" w:eastAsia="Calibri Light" w:hAnsi="Calibri Light" w:cs="Calibri Light"/>
        </w:rPr>
        <w:t xml:space="preserve"> 1,412 words left.</w:t>
      </w:r>
    </w:p>
    <w:p w14:paraId="5D400E5C" w14:textId="16574732" w:rsidR="56E8D781" w:rsidRDefault="7AAEE09E" w:rsidP="4F086D66">
      <w:pPr>
        <w:spacing w:before="240" w:after="240" w:line="360" w:lineRule="auto"/>
        <w:rPr>
          <w:rFonts w:ascii="Calibri Light" w:eastAsia="Calibri Light" w:hAnsi="Calibri Light" w:cs="Calibri Light"/>
        </w:rPr>
      </w:pPr>
      <w:r w:rsidRPr="4F086D66">
        <w:rPr>
          <w:rFonts w:ascii="Calibri Light" w:eastAsia="Calibri Light" w:hAnsi="Calibri Light" w:cs="Calibri Light"/>
        </w:rPr>
        <w:t xml:space="preserve">This section critically explores Early Pathways, a proposed childminding provision that integrates Forest School </w:t>
      </w:r>
      <w:r w:rsidR="050E17FF" w:rsidRPr="4F086D66">
        <w:rPr>
          <w:rFonts w:ascii="Calibri Light" w:eastAsia="Calibri Light" w:hAnsi="Calibri Light" w:cs="Calibri Light"/>
        </w:rPr>
        <w:t>principles</w:t>
      </w:r>
      <w:r w:rsidRPr="4F086D66">
        <w:rPr>
          <w:rFonts w:ascii="Calibri Light" w:eastAsia="Calibri Light" w:hAnsi="Calibri Light" w:cs="Calibri Light"/>
        </w:rPr>
        <w:t xml:space="preserve"> into everyday early years practice. It examines the developmental theory, research evidence, and policy context that underpin the model, while also considering potential challenges within the Welsh childcare sector. By drawing on educational theory and current research, this discussion evaluates whether a nature-based childminding approach can realistically support holistic child development in a sustainable and regulated way.</w:t>
      </w:r>
    </w:p>
    <w:p w14:paraId="19C2F4F2" w14:textId="47BADE2C" w:rsidR="4444137A" w:rsidRDefault="4444137A" w:rsidP="1757FC13">
      <w:pPr>
        <w:spacing w:before="240" w:after="240" w:line="360" w:lineRule="auto"/>
        <w:rPr>
          <w:rFonts w:ascii="Calibri Light" w:eastAsia="Calibri Light" w:hAnsi="Calibri Light" w:cs="Calibri Light"/>
          <w:u w:val="single"/>
        </w:rPr>
      </w:pPr>
      <w:r w:rsidRPr="1757FC13">
        <w:rPr>
          <w:rFonts w:ascii="Calibri Light" w:eastAsia="Calibri Light" w:hAnsi="Calibri Light" w:cs="Calibri Light"/>
          <w:u w:val="single"/>
        </w:rPr>
        <w:t>Linking the Idea to Early Years Development</w:t>
      </w:r>
    </w:p>
    <w:p w14:paraId="641EA6AE" w14:textId="26EB2241" w:rsidR="6B06C472" w:rsidRDefault="6B06C472" w:rsidP="1757FC13">
      <w:pPr>
        <w:spacing w:before="240" w:after="240" w:line="360" w:lineRule="auto"/>
        <w:rPr>
          <w:rFonts w:ascii="Calibri Light" w:eastAsia="Calibri Light" w:hAnsi="Calibri Light" w:cs="Calibri Light"/>
          <w:u w:val="single"/>
        </w:rPr>
      </w:pPr>
      <w:r w:rsidRPr="1757FC13">
        <w:rPr>
          <w:rFonts w:ascii="Calibri Light" w:eastAsia="Calibri Light" w:hAnsi="Calibri Light" w:cs="Calibri Light"/>
          <w:u w:val="single"/>
        </w:rPr>
        <w:t>Cognitive development</w:t>
      </w:r>
      <w:r w:rsidR="65B2B2A1" w:rsidRPr="1757FC13">
        <w:rPr>
          <w:rFonts w:ascii="Calibri Light" w:eastAsia="Calibri Light" w:hAnsi="Calibri Light" w:cs="Calibri Light"/>
          <w:u w:val="single"/>
        </w:rPr>
        <w:t>.</w:t>
      </w:r>
    </w:p>
    <w:p w14:paraId="1D1A8F91" w14:textId="6C7FFDD5" w:rsidR="1B20321E" w:rsidRDefault="1B20321E"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Young children learn most effectively through active engagement with their environment. Forest school approaches reflect Piaget’s (1952) theory that children construct knowledge through direct experience. In natural settings, learning is not pre-determined or worksheet-led instead, it emerges from curiosity and exploration (Kendra Cherry, MSEd, 2025).</w:t>
      </w:r>
      <w:r w:rsidR="04E86B4A" w:rsidRPr="1757FC13">
        <w:rPr>
          <w:rFonts w:ascii="Calibri Light" w:eastAsia="Calibri Light" w:hAnsi="Calibri Light" w:cs="Calibri Light"/>
        </w:rPr>
        <w:t xml:space="preserve"> For example, building a shelter or investigating insects requires children to think critically, test ideas, and adapt their thinking. These experiences mirror Kolb’s (1984) experiential learning cycle, where knowledge develops through doing, reflecting, and refining understanding (Saul Mcleod, 2025).</w:t>
      </w:r>
    </w:p>
    <w:p w14:paraId="2FC98DC4" w14:textId="7D00A5CF" w:rsidR="68F7447A" w:rsidRDefault="68F7447A" w:rsidP="1757FC13">
      <w:pPr>
        <w:spacing w:before="240" w:after="240" w:line="360" w:lineRule="auto"/>
        <w:rPr>
          <w:rFonts w:ascii="Calibri Light" w:eastAsia="Calibri Light" w:hAnsi="Calibri Light" w:cs="Calibri Light"/>
          <w:u w:val="single"/>
        </w:rPr>
      </w:pPr>
      <w:r w:rsidRPr="1757FC13">
        <w:rPr>
          <w:rFonts w:ascii="Calibri Light" w:eastAsia="Calibri Light" w:hAnsi="Calibri Light" w:cs="Calibri Light"/>
          <w:u w:val="single"/>
        </w:rPr>
        <w:t>Social and Emotional Development.</w:t>
      </w:r>
    </w:p>
    <w:p w14:paraId="1AAABC2E" w14:textId="005CC51B" w:rsidR="68F7447A" w:rsidRDefault="68F7447A"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Social and emotional wellbeing is essential to early childhood education. Forest school practice is widely associated with improved confidence, resilience, and independence (Knight, 2016). The less structured, collaborative nature of outdoor learning encourages children to negotiate, cooperate, and support one another</w:t>
      </w:r>
      <w:r w:rsidR="48AF4DE6" w:rsidRPr="1757FC13">
        <w:rPr>
          <w:rFonts w:ascii="Calibri Light" w:eastAsia="Calibri Light" w:hAnsi="Calibri Light" w:cs="Calibri Light"/>
        </w:rPr>
        <w:t xml:space="preserve"> (Learning through landscapes, n.d).</w:t>
      </w:r>
    </w:p>
    <w:p w14:paraId="57B6635F" w14:textId="73491281" w:rsidR="48AF4DE6" w:rsidRDefault="48AF4DE6"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Vygotsky’s (1978) sociocultural theory emphasises that learning occurs through interaction. In a forest school context, children work together to achieve shared goals, such as constructing a den or solving a practical problem. These shared tasks promote empathy, communication, and self-regulation (Teachers Institute, 2023)</w:t>
      </w:r>
      <w:r w:rsidR="5D7871CD" w:rsidRPr="1757FC13">
        <w:rPr>
          <w:rFonts w:ascii="Calibri Light" w:eastAsia="Calibri Light" w:hAnsi="Calibri Light" w:cs="Calibri Light"/>
        </w:rPr>
        <w:t>.</w:t>
      </w:r>
      <w:r w:rsidR="52D9DAFC" w:rsidRPr="1757FC13">
        <w:rPr>
          <w:rFonts w:ascii="Calibri Light" w:eastAsia="Calibri Light" w:hAnsi="Calibri Light" w:cs="Calibri Light"/>
        </w:rPr>
        <w:t xml:space="preserve"> Importantly, outdoor learning also provides opportunities for manageable risk-taking. Tim Gill 2014 (BBC News, 2007) argues that carefully supported risk enables children to develop judgement and resilience</w:t>
      </w:r>
    </w:p>
    <w:p w14:paraId="0A90C36F" w14:textId="027A7095" w:rsidR="52D9DAFC" w:rsidRDefault="52D9DAFC" w:rsidP="1757FC13">
      <w:pPr>
        <w:spacing w:before="240" w:after="240" w:line="360" w:lineRule="auto"/>
        <w:rPr>
          <w:rFonts w:ascii="Calibri Light" w:eastAsia="Calibri Light" w:hAnsi="Calibri Light" w:cs="Calibri Light"/>
          <w:u w:val="single"/>
        </w:rPr>
      </w:pPr>
      <w:r w:rsidRPr="1757FC13">
        <w:rPr>
          <w:rFonts w:ascii="Calibri Light" w:eastAsia="Calibri Light" w:hAnsi="Calibri Light" w:cs="Calibri Light"/>
          <w:u w:val="single"/>
        </w:rPr>
        <w:t>Physical Development</w:t>
      </w:r>
      <w:r w:rsidR="05AAAA01" w:rsidRPr="1757FC13">
        <w:rPr>
          <w:rFonts w:ascii="Calibri Light" w:eastAsia="Calibri Light" w:hAnsi="Calibri Light" w:cs="Calibri Light"/>
          <w:u w:val="single"/>
        </w:rPr>
        <w:t>.</w:t>
      </w:r>
    </w:p>
    <w:p w14:paraId="442D3F5D" w14:textId="6F5AFE1C" w:rsidR="69428BE9" w:rsidRDefault="109215A7" w:rsidP="4F086D66">
      <w:pPr>
        <w:spacing w:before="240" w:after="240" w:line="360" w:lineRule="auto"/>
        <w:rPr>
          <w:rFonts w:ascii="Calibri Light" w:eastAsia="Calibri Light" w:hAnsi="Calibri Light" w:cs="Calibri Light"/>
        </w:rPr>
      </w:pPr>
      <w:r w:rsidRPr="4F086D66">
        <w:rPr>
          <w:rFonts w:ascii="Calibri Light" w:eastAsia="Calibri Light" w:hAnsi="Calibri Light" w:cs="Calibri Light"/>
        </w:rPr>
        <w:t xml:space="preserve">Physical development is a prime area within the EYFS, and outdoor environments promote movement and coordination. Climbing, balancing, lifting natural materials, and navigating uneven surfaces develop strength and spatial awareness in ways that indoor environments often cannot replicate (Department for </w:t>
      </w:r>
      <w:r w:rsidR="092838C3" w:rsidRPr="4F086D66">
        <w:rPr>
          <w:rFonts w:ascii="Calibri Light" w:eastAsia="Calibri Light" w:hAnsi="Calibri Light" w:cs="Calibri Light"/>
        </w:rPr>
        <w:t>Education,</w:t>
      </w:r>
      <w:r w:rsidRPr="4F086D66">
        <w:rPr>
          <w:rFonts w:ascii="Calibri Light" w:eastAsia="Calibri Light" w:hAnsi="Calibri Light" w:cs="Calibri Light"/>
        </w:rPr>
        <w:t xml:space="preserve"> n.d).</w:t>
      </w:r>
    </w:p>
    <w:p w14:paraId="05E6DEB3" w14:textId="0AAC4641" w:rsidR="5BE4EBA4" w:rsidRDefault="5BE4EBA4"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Fine motor skills are also strengthened through activities such as collecting small objects, tying knots, or using simple tools under supervision. In this way, forest school practice supports both gross and fine motor development in an integrated manner (Early Exellence,2026).</w:t>
      </w:r>
    </w:p>
    <w:p w14:paraId="05ADD83D" w14:textId="1A3A6693" w:rsidR="11F0191C" w:rsidRDefault="11F0191C" w:rsidP="1757FC13">
      <w:pPr>
        <w:spacing w:before="240" w:after="240" w:line="360" w:lineRule="auto"/>
        <w:rPr>
          <w:rFonts w:ascii="Calibri Light" w:eastAsia="Calibri Light" w:hAnsi="Calibri Light" w:cs="Calibri Light"/>
          <w:u w:val="single"/>
        </w:rPr>
      </w:pPr>
      <w:r w:rsidRPr="1757FC13">
        <w:rPr>
          <w:rFonts w:ascii="Calibri Light" w:eastAsia="Calibri Light" w:hAnsi="Calibri Light" w:cs="Calibri Light"/>
          <w:u w:val="single"/>
        </w:rPr>
        <w:t>Language and Communication</w:t>
      </w:r>
      <w:r w:rsidR="61E2A080" w:rsidRPr="1757FC13">
        <w:rPr>
          <w:rFonts w:ascii="Calibri Light" w:eastAsia="Calibri Light" w:hAnsi="Calibri Light" w:cs="Calibri Light"/>
          <w:u w:val="single"/>
        </w:rPr>
        <w:t>.</w:t>
      </w:r>
    </w:p>
    <w:p w14:paraId="11AAC340" w14:textId="0222F0D6" w:rsidR="20BD8CB7" w:rsidRDefault="20BD8CB7"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Outdoor learning provides rich opportunities for language development. Natural environments introduce new vocabulary related to seasons, wildlife, weather, and textures. Open-ended experiences encourage discussion, questioning, and storytelling (Alison McDonald, 2025).</w:t>
      </w:r>
      <w:r w:rsidR="0B15AC05" w:rsidRPr="1757FC13">
        <w:rPr>
          <w:rFonts w:ascii="Calibri Light" w:eastAsia="Calibri Light" w:hAnsi="Calibri Light" w:cs="Calibri Light"/>
        </w:rPr>
        <w:t xml:space="preserve"> </w:t>
      </w:r>
      <w:r w:rsidR="57CAFF85" w:rsidRPr="1757FC13">
        <w:rPr>
          <w:rFonts w:ascii="Calibri Light" w:eastAsia="Calibri Light" w:hAnsi="Calibri Light" w:cs="Calibri Light"/>
        </w:rPr>
        <w:t xml:space="preserve">Vygotsky (1978) identified language as central to cognitive growth (Simply Psychology, 2025). </w:t>
      </w:r>
    </w:p>
    <w:p w14:paraId="3347A06A" w14:textId="5F8F6570" w:rsidR="65123A66" w:rsidRDefault="65123A66" w:rsidP="1757FC13">
      <w:pPr>
        <w:spacing w:before="240" w:after="240" w:line="360" w:lineRule="auto"/>
        <w:rPr>
          <w:rFonts w:ascii="Calibri Light" w:eastAsia="Calibri Light" w:hAnsi="Calibri Light" w:cs="Calibri Light"/>
          <w:u w:val="single"/>
        </w:rPr>
      </w:pPr>
      <w:r w:rsidRPr="1757FC13">
        <w:rPr>
          <w:rFonts w:ascii="Calibri Light" w:eastAsia="Calibri Light" w:hAnsi="Calibri Light" w:cs="Calibri Light"/>
          <w:u w:val="single"/>
        </w:rPr>
        <w:t>Alignment with the EYFS</w:t>
      </w:r>
    </w:p>
    <w:p w14:paraId="3376D90A" w14:textId="1D276904" w:rsidR="65123A66" w:rsidRDefault="65123A66"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 xml:space="preserve">The EYFS framework emphasises holistic development through play, exploration, and responsive teaching (DfE, 2023). Forest school </w:t>
      </w:r>
      <w:r w:rsidR="3B3619CE" w:rsidRPr="1757FC13">
        <w:rPr>
          <w:rFonts w:ascii="Calibri Light" w:eastAsia="Calibri Light" w:hAnsi="Calibri Light" w:cs="Calibri Light"/>
        </w:rPr>
        <w:t>principals</w:t>
      </w:r>
      <w:r w:rsidRPr="1757FC13">
        <w:rPr>
          <w:rFonts w:ascii="Calibri Light" w:eastAsia="Calibri Light" w:hAnsi="Calibri Light" w:cs="Calibri Light"/>
        </w:rPr>
        <w:t xml:space="preserve"> align strongly with the framework’s four key themes: the unique child, positive relationships, enabling environments, and learning and development (Forest school </w:t>
      </w:r>
      <w:r w:rsidR="0A4E7E74" w:rsidRPr="1757FC13">
        <w:rPr>
          <w:rFonts w:ascii="Calibri Light" w:eastAsia="Calibri Light" w:hAnsi="Calibri Light" w:cs="Calibri Light"/>
        </w:rPr>
        <w:t>association, n.d).</w:t>
      </w:r>
    </w:p>
    <w:p w14:paraId="703B6754" w14:textId="2CDA9FD8" w:rsidR="0A4E7E74" w:rsidRDefault="0A4E7E74"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 xml:space="preserve">Natural spaces can be viewed as highly effective enabling environments. They are adaptable, sensory-rich, and responsive to children’s interests (Birth to 5 matters, n.d). When planned intentionally, forest school sessions can demonstrate clear curriculum intent and progression, aligning with Ofsted expectations regarding curriculum coherence (ESP Green heart, </w:t>
      </w:r>
      <w:r w:rsidR="5004DFE9" w:rsidRPr="1757FC13">
        <w:rPr>
          <w:rFonts w:ascii="Calibri Light" w:eastAsia="Calibri Light" w:hAnsi="Calibri Light" w:cs="Calibri Light"/>
        </w:rPr>
        <w:t>n.d).</w:t>
      </w:r>
    </w:p>
    <w:p w14:paraId="4B8C5E7D" w14:textId="20D4870D" w:rsidR="5D1DBBB6" w:rsidRDefault="5D1DBBB6" w:rsidP="1757FC13">
      <w:pPr>
        <w:spacing w:before="240" w:after="240" w:line="360" w:lineRule="auto"/>
        <w:rPr>
          <w:rFonts w:ascii="Calibri Light" w:eastAsia="Calibri Light" w:hAnsi="Calibri Light" w:cs="Calibri Light"/>
          <w:u w:val="single"/>
        </w:rPr>
      </w:pPr>
      <w:r w:rsidRPr="1757FC13">
        <w:rPr>
          <w:rFonts w:ascii="Calibri Light" w:eastAsia="Calibri Light" w:hAnsi="Calibri Light" w:cs="Calibri Light"/>
          <w:u w:val="single"/>
        </w:rPr>
        <w:t>Critical Reflection and Analysis</w:t>
      </w:r>
    </w:p>
    <w:p w14:paraId="5155342A" w14:textId="1EFD2D24" w:rsidR="21060D8B" w:rsidRDefault="21060D8B" w:rsidP="1757FC13">
      <w:pPr>
        <w:spacing w:before="240" w:after="240" w:line="360" w:lineRule="auto"/>
        <w:rPr>
          <w:rFonts w:ascii="Calibri Light" w:eastAsia="Calibri Light" w:hAnsi="Calibri Light" w:cs="Calibri Light"/>
          <w:u w:val="single"/>
        </w:rPr>
      </w:pPr>
      <w:r w:rsidRPr="1757FC13">
        <w:rPr>
          <w:rFonts w:ascii="Calibri Light" w:eastAsia="Calibri Light" w:hAnsi="Calibri Light" w:cs="Calibri Light"/>
          <w:u w:val="single"/>
        </w:rPr>
        <w:t>Implementation Issues.</w:t>
      </w:r>
    </w:p>
    <w:p w14:paraId="40B1B579" w14:textId="428DAD77" w:rsidR="21060D8B" w:rsidRDefault="21060D8B"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Regular access to safe outdoor spaces may be limited by location. Urban settings may require partnerships with local parks or woodland areas, increasing logistical complexity (NICE, 2019).</w:t>
      </w:r>
    </w:p>
    <w:p w14:paraId="6C74B22F" w14:textId="38CE6AD2" w:rsidR="21060D8B" w:rsidRDefault="21060D8B" w:rsidP="1757FC13">
      <w:pPr>
        <w:spacing w:before="240" w:after="240" w:line="360" w:lineRule="auto"/>
        <w:rPr>
          <w:rFonts w:ascii="Calibri Light" w:eastAsia="Calibri Light" w:hAnsi="Calibri Light" w:cs="Calibri Light"/>
          <w:u w:val="single"/>
        </w:rPr>
      </w:pPr>
      <w:r w:rsidRPr="1757FC13">
        <w:rPr>
          <w:rFonts w:ascii="Calibri Light" w:eastAsia="Calibri Light" w:hAnsi="Calibri Light" w:cs="Calibri Light"/>
          <w:u w:val="single"/>
        </w:rPr>
        <w:t>Cost Challenges</w:t>
      </w:r>
    </w:p>
    <w:p w14:paraId="2DA5DBCC" w14:textId="23F06CF7" w:rsidR="21060D8B" w:rsidRDefault="21060D8B"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Initial costs include practitioner training, appropriate clothing and equipment, insurance considerations, and possible transport expenses. While long-term differentiation may offset costs, financial sustainability must be carefully evaluated (GOV.uk, n.d).</w:t>
      </w:r>
    </w:p>
    <w:p w14:paraId="2FFA522A" w14:textId="375DFE63" w:rsidR="315BB423" w:rsidRDefault="315BB423" w:rsidP="1757FC13">
      <w:pPr>
        <w:spacing w:before="240" w:after="240" w:line="360" w:lineRule="auto"/>
        <w:rPr>
          <w:rFonts w:ascii="Calibri Light" w:eastAsia="Calibri Light" w:hAnsi="Calibri Light" w:cs="Calibri Light"/>
          <w:u w:val="single"/>
        </w:rPr>
      </w:pPr>
      <w:r w:rsidRPr="1757FC13">
        <w:rPr>
          <w:rFonts w:ascii="Calibri Light" w:eastAsia="Calibri Light" w:hAnsi="Calibri Light" w:cs="Calibri Light"/>
          <w:u w:val="single"/>
        </w:rPr>
        <w:t>Staff Training.</w:t>
      </w:r>
    </w:p>
    <w:p w14:paraId="66B2819E" w14:textId="53DD86F1" w:rsidR="315BB423" w:rsidRDefault="315BB423"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Forest school leadership requires accredited training. Without appropriate qualifications, the quality and safety of provision may be compromised. Continuous professional development is therefore essential (Forest school training, n.d).</w:t>
      </w:r>
    </w:p>
    <w:p w14:paraId="3318427B" w14:textId="0748F7B3" w:rsidR="315BB423" w:rsidRDefault="315BB423" w:rsidP="1757FC13">
      <w:pPr>
        <w:spacing w:before="240" w:after="240" w:line="360" w:lineRule="auto"/>
        <w:rPr>
          <w:rFonts w:ascii="Calibri Light" w:eastAsia="Calibri Light" w:hAnsi="Calibri Light" w:cs="Calibri Light"/>
          <w:u w:val="single"/>
        </w:rPr>
      </w:pPr>
      <w:r w:rsidRPr="1757FC13">
        <w:rPr>
          <w:rFonts w:ascii="Calibri Light" w:eastAsia="Calibri Light" w:hAnsi="Calibri Light" w:cs="Calibri Light"/>
          <w:u w:val="single"/>
        </w:rPr>
        <w:t>Cultural or Organisational Resistance</w:t>
      </w:r>
    </w:p>
    <w:p w14:paraId="342D88EF" w14:textId="791EE647" w:rsidR="315BB423" w:rsidRDefault="315BB423"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Some parents may express concerns regarding safety, weather exposure, or perceived academic readiness. Research indicates that risk-averse cultures can limit children’s outdoor experiences (Tim Gill, 2014). Clear communication and parental engagement strategies are necessary to address misconceptions.</w:t>
      </w:r>
      <w:r w:rsidR="1A3E4FA3" w:rsidRPr="1757FC13">
        <w:rPr>
          <w:rFonts w:ascii="Calibri Light" w:eastAsia="Calibri Light" w:hAnsi="Calibri Light" w:cs="Calibri Light"/>
        </w:rPr>
        <w:t xml:space="preserve"> Additionally, critics argue that evidence supporting forest school outcomes is sometimes small-scale or qualitative (Waite, 2011). Therefore, while the model shows strong theoretical and practical promise, critical awareness of limitations ensures balanced evaluation.</w:t>
      </w:r>
    </w:p>
    <w:p w14:paraId="7ED89A32" w14:textId="45165B2D" w:rsidR="1A3E4FA3" w:rsidRDefault="1A3E4FA3" w:rsidP="1757FC13">
      <w:pPr>
        <w:spacing w:before="240" w:after="240" w:line="360" w:lineRule="auto"/>
        <w:rPr>
          <w:rFonts w:ascii="Calibri Light" w:eastAsia="Calibri Light" w:hAnsi="Calibri Light" w:cs="Calibri Light"/>
          <w:u w:val="single"/>
        </w:rPr>
      </w:pPr>
      <w:r w:rsidRPr="1757FC13">
        <w:rPr>
          <w:rFonts w:ascii="Calibri Light" w:eastAsia="Calibri Light" w:hAnsi="Calibri Light" w:cs="Calibri Light"/>
          <w:u w:val="single"/>
        </w:rPr>
        <w:t>Links to Current Practice, Reports, and Policies.</w:t>
      </w:r>
    </w:p>
    <w:p w14:paraId="2894A547" w14:textId="3F8A08E0" w:rsidR="1A3E4FA3" w:rsidRDefault="1A3E4FA3"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The EYFS statutory framework (DfE, 2023) requires providers to support learning through play and rich experiences. Forest school pedagogy directly supports this requirement.</w:t>
      </w:r>
    </w:p>
    <w:p w14:paraId="1CDC53A0" w14:textId="02D57D2E" w:rsidR="1A3E4FA3" w:rsidRDefault="1A3E4FA3"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Department for Education (DfE) reports increasingly emphasise school readiness while maintaining the importance of play-based learning. Ofsted research reviews highlight curriculum coherence and practitioner knowledge. A forest school-informed childminding curriculum demonstrates clear intent, sequencing of experiences, and reflective practice (EYR Team, 2026).</w:t>
      </w:r>
    </w:p>
    <w:p w14:paraId="188B65D9" w14:textId="26C3BE7C" w:rsidR="4E5D9C4D" w:rsidRDefault="4E5D9C4D"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Internationally, Scandinavian early years models prioritise outdoor education, reinforcing the global relevance of nature-based learning (Michelle Windridge, n.d). Therefore, the integration of forest school within childminding aligns with both national policy and broader international practice trends.</w:t>
      </w:r>
    </w:p>
    <w:p w14:paraId="0F791BD9" w14:textId="307CA1CE" w:rsidR="59A89326" w:rsidRDefault="59A89326" w:rsidP="1757FC13">
      <w:pPr>
        <w:spacing w:before="240" w:after="240" w:line="360" w:lineRule="auto"/>
        <w:rPr>
          <w:rFonts w:ascii="Calibri Light" w:eastAsia="Calibri Light" w:hAnsi="Calibri Light" w:cs="Calibri Light"/>
          <w:u w:val="single"/>
        </w:rPr>
      </w:pPr>
      <w:r w:rsidRPr="1757FC13">
        <w:rPr>
          <w:rFonts w:ascii="Calibri Light" w:eastAsia="Calibri Light" w:hAnsi="Calibri Light" w:cs="Calibri Light"/>
          <w:u w:val="single"/>
        </w:rPr>
        <w:t>Future Opportunities and Developments.</w:t>
      </w:r>
    </w:p>
    <w:p w14:paraId="59E003F0" w14:textId="2EA5FE5B" w:rsidR="7CD7E6D1" w:rsidRDefault="7CD7E6D1"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The model has potential for scalability across the childminding sector. Increased access to accredited forest school training and potential funding incentives. Partnerships with local authorities or environmental organisations may further support expansion (Education empowerment Foundation, n.d).</w:t>
      </w:r>
    </w:p>
    <w:p w14:paraId="77242D4D" w14:textId="5B5EE558" w:rsidR="01216563" w:rsidRDefault="01216563" w:rsidP="1757FC13">
      <w:pPr>
        <w:spacing w:line="360" w:lineRule="auto"/>
        <w:rPr>
          <w:rFonts w:ascii="Calibri Light" w:eastAsia="Calibri Light" w:hAnsi="Calibri Light" w:cs="Calibri Light"/>
        </w:rPr>
      </w:pPr>
      <w:r w:rsidRPr="1757FC13">
        <w:rPr>
          <w:rFonts w:ascii="Calibri Light" w:eastAsia="Calibri Light" w:hAnsi="Calibri Light" w:cs="Calibri Light"/>
        </w:rPr>
        <w:t>Future research should move beyond short-term evaluations and explore the long-term developmental impact of forest school-integrated childminding provision. Although existing research highlights improvements in confidence, wellbeing and engagement, much of the evidence remains small-scale and qualitative in nature (Waite, 2011).</w:t>
      </w:r>
    </w:p>
    <w:p w14:paraId="7EE956C5" w14:textId="109A5912" w:rsidR="01216563" w:rsidRDefault="01216563" w:rsidP="1757FC13">
      <w:pPr>
        <w:spacing w:line="360" w:lineRule="auto"/>
        <w:rPr>
          <w:rFonts w:ascii="Calibri Light" w:eastAsia="Calibri Light" w:hAnsi="Calibri Light" w:cs="Calibri Light"/>
        </w:rPr>
      </w:pPr>
      <w:r w:rsidRPr="1757FC13">
        <w:rPr>
          <w:rFonts w:ascii="Calibri Light" w:eastAsia="Calibri Light" w:hAnsi="Calibri Light" w:cs="Calibri Light"/>
        </w:rPr>
        <w:t>Over time, the model could also evolve in response to wider environmental and educational priorities. There is growing recognition that early childhood education has a role in fostering sustainability awareness and environmental responsibility (Elliott and Davis, 2009). Forest school practice offers a natural platform for integrating biodiversity projects, seasonal growing, and local conservation initiatives in developmentally appropriate ways</w:t>
      </w:r>
      <w:r w:rsidR="41F50BD7" w:rsidRPr="1757FC13">
        <w:rPr>
          <w:rFonts w:ascii="Calibri Light" w:eastAsia="Calibri Light" w:hAnsi="Calibri Light" w:cs="Calibri Light"/>
        </w:rPr>
        <w:t xml:space="preserve"> (Frances Harris, 2019).</w:t>
      </w:r>
    </w:p>
    <w:p w14:paraId="451EF41C" w14:textId="1C536AF5" w:rsidR="0F0F4824" w:rsidRDefault="0F0F4824" w:rsidP="1757FC13">
      <w:pPr>
        <w:spacing w:line="360" w:lineRule="auto"/>
        <w:rPr>
          <w:rFonts w:ascii="Calibri Light" w:eastAsia="Calibri Light" w:hAnsi="Calibri Light" w:cs="Calibri Light"/>
          <w:u w:val="single"/>
        </w:rPr>
      </w:pPr>
      <w:r w:rsidRPr="1757FC13">
        <w:rPr>
          <w:rFonts w:ascii="Calibri Light" w:eastAsia="Calibri Light" w:hAnsi="Calibri Light" w:cs="Calibri Light"/>
          <w:u w:val="single"/>
        </w:rPr>
        <w:t>Conclusion</w:t>
      </w:r>
    </w:p>
    <w:p w14:paraId="0F61D308" w14:textId="6C9091A8" w:rsidR="5978C595" w:rsidRDefault="5978C595"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This research section has critically examined the integration of forest school principles within a childminding business model. Drawing on developmental theory, empirical research, and current policy frameworks, the analysis suggests that this approach offers substantial benefits across cognitive, physical, social, emotional, and language domains. The model aligns closely with the holistic ethos underpinning the Early Years Foundation Stage (DfE, 2023), particularly in its emphasis on play, enabling environments, and child-centred learning. By embedding experiential, nature-based opportunities into everyday practice, the provision moves beyond supervision towards meaningful educational engagement.</w:t>
      </w:r>
    </w:p>
    <w:p w14:paraId="73B206CA" w14:textId="4E9E9902" w:rsidR="5978C595" w:rsidRDefault="5978C595"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Although implementation challenges exist, including training requirements, financial considerations, and potential parental concerns, these barriers are not insurmountable. With careful planning, appropriate professional development, and clear communication with families, such challenges can be managed effectively. Indeed, smaller childminding settings may be particularly well positioned to implement forest school principles due to their flexibility, close relationships, and responsive practice.</w:t>
      </w:r>
    </w:p>
    <w:p w14:paraId="52948059" w14:textId="532C7865" w:rsidR="4C0D0B63" w:rsidRDefault="4C0D0B63"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Importantly, this model also reflects wider sector priorities, including increasing attention to children’s wellbeing, resilience, and sustainability education. As contemporary early years discourse continues to emphasise the importance of outdoor learning and emotional development, forest school-informed childminding provision demonstrates both educational relevance and market distinctiveness. While further longitudinal research would strengthen the evidence base, current literature provides sufficient support to justify the pedagogical value of this approach.</w:t>
      </w:r>
    </w:p>
    <w:p w14:paraId="728287BD" w14:textId="135965C3" w:rsidR="4C0D0B63" w:rsidRDefault="09123696" w:rsidP="1757FC13">
      <w:pPr>
        <w:spacing w:before="240" w:after="240" w:line="360" w:lineRule="auto"/>
        <w:rPr>
          <w:rFonts w:ascii="Calibri Light" w:eastAsia="Calibri Light" w:hAnsi="Calibri Light" w:cs="Calibri Light"/>
        </w:rPr>
      </w:pPr>
      <w:r w:rsidRPr="4F086D66">
        <w:rPr>
          <w:rFonts w:ascii="Calibri Light" w:eastAsia="Calibri Light" w:hAnsi="Calibri Light" w:cs="Calibri Light"/>
        </w:rPr>
        <w:t>Overall, embedding forest school pedagogy within childminding practice represents a thoughtful, research-informed innovation. It not only enhances developmental outcomes for children but also contributes to evolving understandings of high-quality early years provision. As such, the model has the potential to make a meaningful and sustainable contribution to the sector.</w:t>
      </w:r>
    </w:p>
    <w:p w14:paraId="65D03DC8" w14:textId="37891457" w:rsidR="4F086D66" w:rsidRDefault="4F086D66" w:rsidP="4F086D66">
      <w:pPr>
        <w:spacing w:before="240" w:after="240" w:line="360" w:lineRule="auto"/>
        <w:rPr>
          <w:rFonts w:ascii="Calibri Light" w:eastAsia="Calibri Light" w:hAnsi="Calibri Light" w:cs="Calibri Light"/>
        </w:rPr>
      </w:pPr>
    </w:p>
    <w:p w14:paraId="1984BDC8" w14:textId="220B970A" w:rsidR="4F086D66" w:rsidRDefault="4F086D66" w:rsidP="4F086D66">
      <w:pPr>
        <w:spacing w:before="240" w:after="240" w:line="360" w:lineRule="auto"/>
        <w:rPr>
          <w:rFonts w:ascii="Calibri Light" w:eastAsia="Calibri Light" w:hAnsi="Calibri Light" w:cs="Calibri Light"/>
        </w:rPr>
      </w:pPr>
    </w:p>
    <w:p w14:paraId="4B6572F9" w14:textId="6D07EF81" w:rsidR="4F086D66" w:rsidRDefault="4F086D66" w:rsidP="4F086D66">
      <w:pPr>
        <w:spacing w:before="240" w:after="240" w:line="360" w:lineRule="auto"/>
        <w:rPr>
          <w:rFonts w:ascii="Calibri Light" w:eastAsia="Calibri Light" w:hAnsi="Calibri Light" w:cs="Calibri Light"/>
        </w:rPr>
      </w:pPr>
    </w:p>
    <w:p w14:paraId="69D518D1" w14:textId="3CFE2C14" w:rsidR="4F086D66" w:rsidRDefault="4F086D66" w:rsidP="4F086D66">
      <w:pPr>
        <w:spacing w:before="240" w:after="240" w:line="360" w:lineRule="auto"/>
        <w:rPr>
          <w:rFonts w:ascii="Calibri Light" w:eastAsia="Calibri Light" w:hAnsi="Calibri Light" w:cs="Calibri Light"/>
        </w:rPr>
      </w:pPr>
    </w:p>
    <w:p w14:paraId="6AC8B454" w14:textId="11828065" w:rsidR="7C55B9C7" w:rsidRDefault="7C55B9C7" w:rsidP="4F086D66">
      <w:pPr>
        <w:spacing w:line="360" w:lineRule="auto"/>
        <w:rPr>
          <w:rFonts w:ascii="Aptos Display" w:eastAsia="Aptos Display" w:hAnsi="Aptos Display" w:cs="Aptos Display"/>
          <w:color w:val="000000" w:themeColor="text1"/>
          <w:u w:val="single"/>
        </w:rPr>
      </w:pPr>
      <w:r w:rsidRPr="4F086D66">
        <w:rPr>
          <w:rFonts w:ascii="Aptos Display" w:eastAsia="Aptos Display" w:hAnsi="Aptos Display" w:cs="Aptos Display"/>
          <w:u w:val="single"/>
        </w:rPr>
        <w:t>script</w:t>
      </w:r>
      <w:r w:rsidRPr="4F086D66">
        <w:rPr>
          <w:rFonts w:ascii="Aptos Display" w:eastAsia="Aptos Display" w:hAnsi="Aptos Display" w:cs="Aptos Display"/>
          <w:color w:val="000000" w:themeColor="text1"/>
          <w:u w:val="single"/>
        </w:rPr>
        <w:t xml:space="preserve"> for presentation</w:t>
      </w:r>
    </w:p>
    <w:p w14:paraId="568B015C" w14:textId="5DC73AC9" w:rsidR="7C55B9C7" w:rsidRDefault="7C55B9C7" w:rsidP="4F086D66">
      <w:pPr>
        <w:spacing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Script word count—903</w:t>
      </w:r>
    </w:p>
    <w:p w14:paraId="779A0741" w14:textId="6829C95C" w:rsidR="7C55B9C7" w:rsidRDefault="7C55B9C7" w:rsidP="4F086D66">
      <w:pPr>
        <w:spacing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Presentation word count - 812</w:t>
      </w:r>
    </w:p>
    <w:p w14:paraId="68CAE20A" w14:textId="21EE48B8" w:rsidR="7C55B9C7" w:rsidRDefault="7C55B9C7" w:rsidP="4F086D66">
      <w:pPr>
        <w:spacing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Student number - 2305254</w:t>
      </w:r>
    </w:p>
    <w:p w14:paraId="039AE182" w14:textId="65B5DD2C" w:rsidR="4F086D66" w:rsidRDefault="4F086D66" w:rsidP="4F086D66">
      <w:pPr>
        <w:spacing w:line="360" w:lineRule="auto"/>
        <w:rPr>
          <w:rFonts w:ascii="Aptos Display" w:eastAsia="Aptos Display" w:hAnsi="Aptos Display" w:cs="Aptos Display"/>
          <w:color w:val="000000" w:themeColor="text1"/>
        </w:rPr>
      </w:pPr>
    </w:p>
    <w:p w14:paraId="0E918A14" w14:textId="6001E804" w:rsidR="7C55B9C7" w:rsidRDefault="7C55B9C7" w:rsidP="4F086D66">
      <w:pPr>
        <w:spacing w:line="360" w:lineRule="auto"/>
        <w:rPr>
          <w:rFonts w:ascii="Aptos Display" w:eastAsia="Aptos Display" w:hAnsi="Aptos Display" w:cs="Aptos Display"/>
          <w:color w:val="000000" w:themeColor="text1"/>
        </w:rPr>
      </w:pPr>
      <w:r w:rsidRPr="4F086D66">
        <w:rPr>
          <w:rFonts w:ascii="Aptos Display" w:eastAsia="Aptos Display" w:hAnsi="Aptos Display" w:cs="Aptos Display"/>
          <w:b/>
          <w:bCs/>
          <w:color w:val="000000" w:themeColor="text1"/>
          <w:u w:val="single"/>
        </w:rPr>
        <w:t>Introduction slide 1</w:t>
      </w:r>
    </w:p>
    <w:p w14:paraId="5419331C" w14:textId="43E42698" w:rsidR="7C55B9C7" w:rsidRDefault="7C55B9C7" w:rsidP="4F086D66">
      <w:pPr>
        <w:spacing w:before="240" w:after="24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Good morning/afternoon, I am Kelsey Myles. I am currently doing my BA Hons degree in Early Years Education and will graduate in July 2026. I have experience working in a private nursery, which is coming up to a year now.</w:t>
      </w:r>
    </w:p>
    <w:p w14:paraId="4A6A4F85" w14:textId="4A280CD2" w:rsidR="7C55B9C7" w:rsidRDefault="7C55B9C7" w:rsidP="4F086D66">
      <w:pPr>
        <w:spacing w:before="240" w:after="24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Today I am presenting my business concept</w:t>
      </w:r>
      <w:r w:rsidRPr="4F086D66">
        <w:rPr>
          <w:rFonts w:ascii="Aptos Display" w:eastAsia="Aptos Display" w:hAnsi="Aptos Display" w:cs="Aptos Display"/>
          <w:i/>
          <w:iCs/>
          <w:color w:val="000000" w:themeColor="text1"/>
        </w:rPr>
        <w:t xml:space="preserve">, </w:t>
      </w:r>
      <w:r w:rsidRPr="4F086D66">
        <w:rPr>
          <w:rFonts w:ascii="Aptos Display" w:eastAsia="Aptos Display" w:hAnsi="Aptos Display" w:cs="Aptos Display"/>
          <w:color w:val="000000" w:themeColor="text1"/>
        </w:rPr>
        <w:t>Early Pathways, an early years provision that combines registered childminding with Forest School–inspired outdoor learning.</w:t>
      </w:r>
    </w:p>
    <w:p w14:paraId="5433A6F5" w14:textId="36E1E29C" w:rsidR="7C55B9C7" w:rsidRDefault="7C55B9C7" w:rsidP="4F086D66">
      <w:pPr>
        <w:spacing w:before="240" w:after="24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This idea was developed in response to growing concerns around children’s reduced access to outdoor play, increased screen exposure, and limited opportunities for child-led exploration. Research consistently highlights the importance of play, nature-based learning, and experiential education in supporting young children’s holistic development.</w:t>
      </w:r>
    </w:p>
    <w:p w14:paraId="551732EA" w14:textId="0D58FC61" w:rsidR="7C55B9C7" w:rsidRDefault="7C55B9C7" w:rsidP="4F086D66">
      <w:pPr>
        <w:spacing w:line="360" w:lineRule="auto"/>
        <w:rPr>
          <w:rFonts w:ascii="Aptos Display" w:eastAsia="Aptos Display" w:hAnsi="Aptos Display" w:cs="Aptos Display"/>
          <w:color w:val="000000" w:themeColor="text1"/>
        </w:rPr>
      </w:pPr>
      <w:r w:rsidRPr="4F086D66">
        <w:rPr>
          <w:rFonts w:ascii="Aptos Display" w:eastAsia="Aptos Display" w:hAnsi="Aptos Display" w:cs="Aptos Display"/>
          <w:b/>
          <w:bCs/>
          <w:color w:val="000000" w:themeColor="text1"/>
          <w:u w:val="single"/>
        </w:rPr>
        <w:t>The Business Concept slide 2</w:t>
      </w:r>
    </w:p>
    <w:p w14:paraId="434CB751" w14:textId="54A5E802" w:rsidR="7C55B9C7" w:rsidRDefault="7C55B9C7" w:rsidP="4F086D66">
      <w:pPr>
        <w:spacing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 xml:space="preserve">Early Pathways is an early years business concept that combines registered childminding with Forest School–inspired outdoor learning. The provision is designed to support young children’s holistic development through play-based, child-led experiences that promote creativity, imagination, well-being, and a strong connection to nature. </w:t>
      </w:r>
    </w:p>
    <w:p w14:paraId="5FE93B51" w14:textId="633E9F0D" w:rsidR="7C55B9C7" w:rsidRDefault="7C55B9C7" w:rsidP="4F086D66">
      <w:pPr>
        <w:spacing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 xml:space="preserve">By integrating regular outdoor learning alongside high-quality childcare, Early Pathways responds to the developmental needs of young children. Early Pathways offers a flexible childminding service with dedicated Forest School–inspired days. Children learn through play, exploration, and hands-on experiences, both indoors and outdoors. This approach supports their physical development, emotional wellbeing, creativity, and confidence, while still meeting early years framework requirements. </w:t>
      </w:r>
    </w:p>
    <w:p w14:paraId="09FFF363" w14:textId="0E356913" w:rsidR="7C55B9C7" w:rsidRDefault="7C55B9C7" w:rsidP="4F086D66">
      <w:pPr>
        <w:spacing w:before="240" w:after="24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Children will engage in:</w:t>
      </w:r>
    </w:p>
    <w:p w14:paraId="6C30E797" w14:textId="7BDE27A9" w:rsidR="7C55B9C7" w:rsidRDefault="7C55B9C7" w:rsidP="4F086D66">
      <w:pPr>
        <w:pStyle w:val="ListParagraph"/>
        <w:numPr>
          <w:ilvl w:val="0"/>
          <w:numId w:val="9"/>
        </w:numPr>
        <w:spacing w:before="240" w:after="24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Child-led exploration.</w:t>
      </w:r>
    </w:p>
    <w:p w14:paraId="01C3CCAA" w14:textId="4FCDF619" w:rsidR="7C55B9C7" w:rsidRDefault="7C55B9C7" w:rsidP="4F086D66">
      <w:pPr>
        <w:pStyle w:val="ListParagraph"/>
        <w:numPr>
          <w:ilvl w:val="0"/>
          <w:numId w:val="9"/>
        </w:numPr>
        <w:spacing w:before="240" w:after="24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Natural resource play.</w:t>
      </w:r>
    </w:p>
    <w:p w14:paraId="37A0C6B0" w14:textId="4A2731AF" w:rsidR="7C55B9C7" w:rsidRDefault="7C55B9C7" w:rsidP="4F086D66">
      <w:pPr>
        <w:pStyle w:val="ListParagraph"/>
        <w:numPr>
          <w:ilvl w:val="0"/>
          <w:numId w:val="9"/>
        </w:numPr>
        <w:spacing w:before="240" w:after="24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Risk-aware physical challenges.</w:t>
      </w:r>
    </w:p>
    <w:p w14:paraId="37C98E7F" w14:textId="54013D01" w:rsidR="7C55B9C7" w:rsidRDefault="7C55B9C7" w:rsidP="4F086D66">
      <w:pPr>
        <w:pStyle w:val="ListParagraph"/>
        <w:numPr>
          <w:ilvl w:val="0"/>
          <w:numId w:val="9"/>
        </w:numPr>
        <w:spacing w:before="240" w:after="24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Storytelling and imaginative role-play.</w:t>
      </w:r>
    </w:p>
    <w:p w14:paraId="7471F0A4" w14:textId="764111DF" w:rsidR="7C55B9C7" w:rsidRDefault="7C55B9C7" w:rsidP="4F086D66">
      <w:pPr>
        <w:pStyle w:val="ListParagraph"/>
        <w:numPr>
          <w:ilvl w:val="0"/>
          <w:numId w:val="9"/>
        </w:numPr>
        <w:spacing w:before="240" w:after="24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Hands-on sensory experiences.</w:t>
      </w:r>
    </w:p>
    <w:p w14:paraId="4E37D0D8" w14:textId="518B20C1" w:rsidR="7C55B9C7" w:rsidRDefault="7C55B9C7" w:rsidP="4F086D66">
      <w:pPr>
        <w:spacing w:before="240" w:after="24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The setting will maintain small group sizes, allowing for personalised care and strong relationships, which are essential for secure attachment and emotional development.</w:t>
      </w:r>
    </w:p>
    <w:p w14:paraId="38FDB672" w14:textId="1972547C" w:rsidR="7C55B9C7" w:rsidRDefault="7C55B9C7" w:rsidP="4F086D66">
      <w:pPr>
        <w:spacing w:line="360" w:lineRule="auto"/>
        <w:rPr>
          <w:rFonts w:ascii="Aptos Display" w:eastAsia="Aptos Display" w:hAnsi="Aptos Display" w:cs="Aptos Display"/>
          <w:color w:val="000000" w:themeColor="text1"/>
        </w:rPr>
      </w:pPr>
      <w:r w:rsidRPr="4F086D66">
        <w:rPr>
          <w:rFonts w:ascii="Aptos Display" w:eastAsia="Aptos Display" w:hAnsi="Aptos Display" w:cs="Aptos Display"/>
          <w:b/>
          <w:bCs/>
          <w:color w:val="000000" w:themeColor="text1"/>
          <w:u w:val="single"/>
        </w:rPr>
        <w:t xml:space="preserve">Why This Idea? Slide 3 </w:t>
      </w:r>
    </w:p>
    <w:p w14:paraId="2EB3D130" w14:textId="15E9C9D7" w:rsidR="7C55B9C7" w:rsidRDefault="7C55B9C7" w:rsidP="4F086D66">
      <w:pPr>
        <w:spacing w:before="240" w:after="24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I chose this idea because many young children today experience limited meaningful interaction with natural environments. Urban living, safety concerns, and digital technology have reduced opportunities for exploratory outdoor play.</w:t>
      </w:r>
    </w:p>
    <w:p w14:paraId="183F3F24" w14:textId="1A6614CF" w:rsidR="7C55B9C7" w:rsidRDefault="7C55B9C7" w:rsidP="4F086D66">
      <w:pPr>
        <w:spacing w:before="240" w:after="24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Many young children have limited access to outdoor play and nature-based learning, with increasing time spent indoors and on screens. Research highlights the importance of play, outdoor experiences, and child-led learning in supporting children’s wellbeing and development. Early Pathways was developed to address this need by offering a childminding service that integrates regular Forest School–inspired outdoor learning within a safe and nurturing environment (UNICEF, n.d).</w:t>
      </w:r>
      <w:r w:rsidRPr="4F086D66">
        <w:rPr>
          <w:rFonts w:ascii="Aptos Display" w:eastAsia="Aptos Display" w:hAnsi="Aptos Display" w:cs="Aptos Display"/>
          <w:b/>
          <w:bCs/>
          <w:color w:val="000000" w:themeColor="text1"/>
        </w:rPr>
        <w:t xml:space="preserve"> </w:t>
      </w:r>
    </w:p>
    <w:p w14:paraId="7000292C" w14:textId="79BC4507" w:rsidR="7C55B9C7" w:rsidRDefault="7C55B9C7" w:rsidP="4F086D66">
      <w:pPr>
        <w:spacing w:line="360" w:lineRule="auto"/>
        <w:rPr>
          <w:rFonts w:ascii="Aptos Display" w:eastAsia="Aptos Display" w:hAnsi="Aptos Display" w:cs="Aptos Display"/>
          <w:color w:val="000000" w:themeColor="text1"/>
        </w:rPr>
      </w:pPr>
      <w:r w:rsidRPr="4F086D66">
        <w:rPr>
          <w:rFonts w:ascii="Aptos Display" w:eastAsia="Aptos Display" w:hAnsi="Aptos Display" w:cs="Aptos Display"/>
          <w:b/>
          <w:bCs/>
          <w:color w:val="000000" w:themeColor="text1"/>
          <w:u w:val="single"/>
        </w:rPr>
        <w:t xml:space="preserve">Links to Child Development </w:t>
      </w:r>
    </w:p>
    <w:p w14:paraId="77574F3C" w14:textId="77E506B0" w:rsidR="7C55B9C7" w:rsidRDefault="7C55B9C7" w:rsidP="4F086D66">
      <w:pPr>
        <w:pStyle w:val="ListParagraph"/>
        <w:numPr>
          <w:ilvl w:val="0"/>
          <w:numId w:val="8"/>
        </w:numPr>
        <w:spacing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Bullet points of the slide.</w:t>
      </w:r>
    </w:p>
    <w:p w14:paraId="65261C2F" w14:textId="44ADBA39" w:rsidR="4F086D66" w:rsidRDefault="4F086D66" w:rsidP="4F086D66">
      <w:pPr>
        <w:spacing w:line="360" w:lineRule="auto"/>
        <w:rPr>
          <w:rFonts w:ascii="Aptos Display" w:eastAsia="Aptos Display" w:hAnsi="Aptos Display" w:cs="Aptos Display"/>
          <w:color w:val="000000" w:themeColor="text1"/>
        </w:rPr>
      </w:pPr>
    </w:p>
    <w:p w14:paraId="41C19C58" w14:textId="037F1D90" w:rsidR="7C55B9C7" w:rsidRDefault="7C55B9C7" w:rsidP="4F086D66">
      <w:pPr>
        <w:spacing w:line="360" w:lineRule="auto"/>
        <w:rPr>
          <w:rFonts w:ascii="Aptos Display" w:eastAsia="Aptos Display" w:hAnsi="Aptos Display" w:cs="Aptos Display"/>
          <w:color w:val="000000" w:themeColor="text1"/>
        </w:rPr>
      </w:pPr>
      <w:r w:rsidRPr="4F086D66">
        <w:rPr>
          <w:rFonts w:ascii="Aptos Display" w:eastAsia="Aptos Display" w:hAnsi="Aptos Display" w:cs="Aptos Display"/>
          <w:b/>
          <w:bCs/>
          <w:color w:val="000000" w:themeColor="text1"/>
          <w:u w:val="single"/>
        </w:rPr>
        <w:t>Creativity and Imagination slide 4</w:t>
      </w:r>
    </w:p>
    <w:p w14:paraId="1E05F680" w14:textId="544B187F" w:rsidR="7C55B9C7" w:rsidRDefault="7C55B9C7" w:rsidP="4F086D66">
      <w:pPr>
        <w:spacing w:line="360" w:lineRule="auto"/>
        <w:rPr>
          <w:rFonts w:ascii="Aptos Display" w:eastAsia="Aptos Display" w:hAnsi="Aptos Display" w:cs="Aptos Display"/>
          <w:color w:val="000000" w:themeColor="text1"/>
        </w:rPr>
      </w:pPr>
      <w:r w:rsidRPr="4F086D66">
        <w:rPr>
          <w:rFonts w:ascii="Aptos Display" w:eastAsia="Aptos Display" w:hAnsi="Aptos Display" w:cs="Aptos Display"/>
          <w:b/>
          <w:bCs/>
          <w:color w:val="000000" w:themeColor="text1"/>
        </w:rPr>
        <w:t xml:space="preserve">How will Early Pathways support this? - </w:t>
      </w:r>
      <w:r w:rsidRPr="4F086D66">
        <w:rPr>
          <w:rFonts w:ascii="Aptos Display" w:eastAsia="Aptos Display" w:hAnsi="Aptos Display" w:cs="Aptos Display"/>
          <w:color w:val="000000" w:themeColor="text1"/>
        </w:rPr>
        <w:t>Early Pathways will promote creativity and imagination through open-ended, child-led experiences in natural environments.</w:t>
      </w:r>
    </w:p>
    <w:p w14:paraId="6087ADF2" w14:textId="31090BA2" w:rsidR="7C55B9C7" w:rsidRDefault="7C55B9C7" w:rsidP="4F086D66">
      <w:pPr>
        <w:pStyle w:val="ListParagraph"/>
        <w:numPr>
          <w:ilvl w:val="0"/>
          <w:numId w:val="7"/>
        </w:numPr>
        <w:spacing w:after="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Natural materials encouraging imaginative play</w:t>
      </w:r>
    </w:p>
    <w:p w14:paraId="64C77A7F" w14:textId="54CD2A46" w:rsidR="7C55B9C7" w:rsidRDefault="7C55B9C7" w:rsidP="4F086D66">
      <w:pPr>
        <w:pStyle w:val="ListParagraph"/>
        <w:numPr>
          <w:ilvl w:val="0"/>
          <w:numId w:val="7"/>
        </w:numPr>
        <w:spacing w:after="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Risk-taking supports problem-solving and resilience</w:t>
      </w:r>
    </w:p>
    <w:p w14:paraId="4DB363F7" w14:textId="11B70EDB" w:rsidR="7C55B9C7" w:rsidRDefault="7C55B9C7" w:rsidP="4F086D66">
      <w:pPr>
        <w:pStyle w:val="ListParagraph"/>
        <w:numPr>
          <w:ilvl w:val="0"/>
          <w:numId w:val="7"/>
        </w:numPr>
        <w:spacing w:after="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Storytelling and role play develop language and expression</w:t>
      </w:r>
    </w:p>
    <w:p w14:paraId="48D0071A" w14:textId="5DD30F5D" w:rsidR="7C55B9C7" w:rsidRDefault="7C55B9C7" w:rsidP="4F086D66">
      <w:pPr>
        <w:pStyle w:val="ListParagraph"/>
        <w:numPr>
          <w:ilvl w:val="0"/>
          <w:numId w:val="7"/>
        </w:numPr>
        <w:spacing w:after="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Unstructured outdoor play nurtures curiosity and innovation</w:t>
      </w:r>
    </w:p>
    <w:p w14:paraId="32185480" w14:textId="5CCB702E" w:rsidR="7C55B9C7" w:rsidRDefault="7C55B9C7" w:rsidP="4F086D66">
      <w:pPr>
        <w:spacing w:after="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(Department for Education, 2025)</w:t>
      </w:r>
    </w:p>
    <w:p w14:paraId="1D4A8DB7" w14:textId="5707E175" w:rsidR="7C55B9C7" w:rsidRDefault="7C55B9C7" w:rsidP="4F086D66">
      <w:pPr>
        <w:spacing w:before="480" w:after="48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Creativity and imagination are central to this business concept. Natural environments provide open-ended resources that do not have fixed purposes, allowing children to construct their own ideas and narratives. Unlike structured indoor activities, outdoor Forest School experiences allow children to take appropriate risks, solve problems, and develop resilience. This supports not only creative thinking but also emotional regulation and independence (Ankita Singha, 2025).</w:t>
      </w:r>
    </w:p>
    <w:p w14:paraId="7DBB7427" w14:textId="35F02352" w:rsidR="7C55B9C7" w:rsidRDefault="7C55B9C7" w:rsidP="4F086D66">
      <w:pPr>
        <w:spacing w:after="0" w:line="360" w:lineRule="auto"/>
        <w:rPr>
          <w:rFonts w:ascii="Aptos Display" w:eastAsia="Aptos Display" w:hAnsi="Aptos Display" w:cs="Aptos Display"/>
          <w:color w:val="000000" w:themeColor="text1"/>
        </w:rPr>
      </w:pPr>
      <w:r w:rsidRPr="4F086D66">
        <w:rPr>
          <w:rFonts w:ascii="Aptos Display" w:eastAsia="Aptos Display" w:hAnsi="Aptos Display" w:cs="Aptos Display"/>
          <w:b/>
          <w:bCs/>
          <w:color w:val="000000" w:themeColor="text1"/>
          <w:u w:val="single"/>
        </w:rPr>
        <w:t>How Early Pathways Is Different slide 5</w:t>
      </w:r>
    </w:p>
    <w:p w14:paraId="581EE65E" w14:textId="662300C1" w:rsidR="7C55B9C7" w:rsidRDefault="7C55B9C7" w:rsidP="4F086D66">
      <w:pPr>
        <w:spacing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 xml:space="preserve">While many childminders offer outdoor play, it is often weather-dependent or secondary to indoor routines. Early Pathways embeds Forest School principles as a regular and planned part of provision. This creates a distinctive model that bridges the gap between traditional childcare and structured outdoor education, offering both flexibility for parents and enriched developmental opportunities for children (Out To Play, 2021). </w:t>
      </w:r>
    </w:p>
    <w:p w14:paraId="4B10021A" w14:textId="4B72D502" w:rsidR="7C55B9C7" w:rsidRDefault="7C55B9C7" w:rsidP="4F086D66">
      <w:pPr>
        <w:spacing w:before="240" w:after="24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Early Pathways is different by:</w:t>
      </w:r>
    </w:p>
    <w:p w14:paraId="5D6C3A4E" w14:textId="1FEDCD9D" w:rsidR="7C55B9C7" w:rsidRDefault="7C55B9C7" w:rsidP="4F086D66">
      <w:pPr>
        <w:pStyle w:val="ListParagraph"/>
        <w:numPr>
          <w:ilvl w:val="0"/>
          <w:numId w:val="6"/>
        </w:numPr>
        <w:spacing w:before="240" w:after="24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Embedding Forest School principals regularly.</w:t>
      </w:r>
    </w:p>
    <w:p w14:paraId="07E8ED1C" w14:textId="12448CF5" w:rsidR="7C55B9C7" w:rsidRDefault="7C55B9C7" w:rsidP="4F086D66">
      <w:pPr>
        <w:pStyle w:val="ListParagraph"/>
        <w:numPr>
          <w:ilvl w:val="0"/>
          <w:numId w:val="6"/>
        </w:numPr>
        <w:spacing w:before="240" w:after="24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Offering small group, relationship-based care.</w:t>
      </w:r>
    </w:p>
    <w:p w14:paraId="052A8581" w14:textId="2F6618EB" w:rsidR="7C55B9C7" w:rsidRDefault="7C55B9C7" w:rsidP="4F086D66">
      <w:pPr>
        <w:pStyle w:val="ListParagraph"/>
        <w:numPr>
          <w:ilvl w:val="0"/>
          <w:numId w:val="6"/>
        </w:numPr>
        <w:spacing w:before="240" w:after="24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Prioritising wellbeing and resilience alongside school readiness/</w:t>
      </w:r>
    </w:p>
    <w:p w14:paraId="7FA4B2E5" w14:textId="1BC045A6" w:rsidR="7C55B9C7" w:rsidRDefault="7C55B9C7" w:rsidP="4F086D66">
      <w:pPr>
        <w:pStyle w:val="ListParagraph"/>
        <w:numPr>
          <w:ilvl w:val="0"/>
          <w:numId w:val="6"/>
        </w:numPr>
        <w:spacing w:before="240" w:after="24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Bridging childcare and outdoor education.</w:t>
      </w:r>
    </w:p>
    <w:p w14:paraId="1238F63C" w14:textId="50BF38AC" w:rsidR="7C55B9C7" w:rsidRDefault="7C55B9C7" w:rsidP="4F086D66">
      <w:pPr>
        <w:spacing w:before="240" w:after="24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This will create a distinctive market position within the local area of Swansea.</w:t>
      </w:r>
    </w:p>
    <w:p w14:paraId="143CCA87" w14:textId="2D7F48DD" w:rsidR="7C55B9C7" w:rsidRDefault="7C55B9C7" w:rsidP="4F086D66">
      <w:pPr>
        <w:spacing w:line="360" w:lineRule="auto"/>
        <w:rPr>
          <w:rFonts w:ascii="Aptos Display" w:eastAsia="Aptos Display" w:hAnsi="Aptos Display" w:cs="Aptos Display"/>
          <w:color w:val="000000" w:themeColor="text1"/>
        </w:rPr>
      </w:pPr>
      <w:r w:rsidRPr="4F086D66">
        <w:rPr>
          <w:rFonts w:ascii="Aptos Display" w:eastAsia="Aptos Display" w:hAnsi="Aptos Display" w:cs="Aptos Display"/>
          <w:b/>
          <w:bCs/>
          <w:color w:val="000000" w:themeColor="text1"/>
          <w:u w:val="single"/>
        </w:rPr>
        <w:t>Financial Feasibility slide 6</w:t>
      </w:r>
    </w:p>
    <w:p w14:paraId="60FC4163" w14:textId="4C5BD527" w:rsidR="7C55B9C7" w:rsidRDefault="7C55B9C7" w:rsidP="4F086D66">
      <w:pPr>
        <w:spacing w:before="240" w:after="24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From a financial perspective, the business is sustainable.</w:t>
      </w:r>
    </w:p>
    <w:p w14:paraId="1F228B9F" w14:textId="04FC541C" w:rsidR="7C55B9C7" w:rsidRDefault="7C55B9C7" w:rsidP="4F086D66">
      <w:pPr>
        <w:spacing w:before="240" w:after="24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Start-up costs include:</w:t>
      </w:r>
    </w:p>
    <w:p w14:paraId="1E45F546" w14:textId="50028976" w:rsidR="7C55B9C7" w:rsidRDefault="7C55B9C7" w:rsidP="4F086D66">
      <w:pPr>
        <w:pStyle w:val="ListParagraph"/>
        <w:numPr>
          <w:ilvl w:val="0"/>
          <w:numId w:val="5"/>
        </w:numPr>
        <w:spacing w:after="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Registration (CIW Registration - £300).</w:t>
      </w:r>
    </w:p>
    <w:p w14:paraId="0BF01A87" w14:textId="7E9BB3CD" w:rsidR="7C55B9C7" w:rsidRDefault="7C55B9C7" w:rsidP="4F086D66">
      <w:pPr>
        <w:pStyle w:val="ListParagraph"/>
        <w:numPr>
          <w:ilvl w:val="0"/>
          <w:numId w:val="5"/>
        </w:numPr>
        <w:spacing w:after="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Public Liability Insurance (£100 a year).</w:t>
      </w:r>
    </w:p>
    <w:p w14:paraId="42761D3B" w14:textId="6E3C59D2" w:rsidR="7C55B9C7" w:rsidRDefault="7C55B9C7" w:rsidP="4F086D66">
      <w:pPr>
        <w:pStyle w:val="ListParagraph"/>
        <w:numPr>
          <w:ilvl w:val="0"/>
          <w:numId w:val="5"/>
        </w:numPr>
        <w:spacing w:after="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Paediatric First Aid Training (£150).</w:t>
      </w:r>
    </w:p>
    <w:p w14:paraId="243975C3" w14:textId="1DE1FDAA" w:rsidR="7C55B9C7" w:rsidRDefault="7C55B9C7" w:rsidP="4F086D66">
      <w:pPr>
        <w:pStyle w:val="ListParagraph"/>
        <w:numPr>
          <w:ilvl w:val="0"/>
          <w:numId w:val="5"/>
        </w:numPr>
        <w:spacing w:after="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Forest School Training (Level 3, £1,200).</w:t>
      </w:r>
    </w:p>
    <w:p w14:paraId="4D784B37" w14:textId="1081A895" w:rsidR="7C55B9C7" w:rsidRDefault="7C55B9C7" w:rsidP="4F086D66">
      <w:pPr>
        <w:pStyle w:val="ListParagraph"/>
        <w:numPr>
          <w:ilvl w:val="0"/>
          <w:numId w:val="5"/>
        </w:numPr>
        <w:spacing w:after="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Outdoor Equipment &amp; Resources (£1,000).</w:t>
      </w:r>
    </w:p>
    <w:p w14:paraId="003FB05E" w14:textId="6EFA39E0" w:rsidR="7C55B9C7" w:rsidRDefault="7C55B9C7" w:rsidP="4F086D66">
      <w:pPr>
        <w:pStyle w:val="ListParagraph"/>
        <w:numPr>
          <w:ilvl w:val="0"/>
          <w:numId w:val="5"/>
        </w:numPr>
        <w:spacing w:after="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Waterproof clothing and safety gear (£300)</w:t>
      </w:r>
    </w:p>
    <w:p w14:paraId="123454E0" w14:textId="29BD4279" w:rsidR="7C55B9C7" w:rsidRDefault="7C55B9C7" w:rsidP="4F086D66">
      <w:pPr>
        <w:spacing w:before="640" w:after="64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Income streams:</w:t>
      </w:r>
    </w:p>
    <w:p w14:paraId="3A79B948" w14:textId="33FC6E67" w:rsidR="7C55B9C7" w:rsidRDefault="7C55B9C7" w:rsidP="4F086D66">
      <w:pPr>
        <w:pStyle w:val="ListParagraph"/>
        <w:numPr>
          <w:ilvl w:val="0"/>
          <w:numId w:val="4"/>
        </w:numPr>
        <w:spacing w:before="640" w:after="64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 xml:space="preserve">Childcare Offer For Wales (Government Of Wales). </w:t>
      </w:r>
    </w:p>
    <w:p w14:paraId="52FF4431" w14:textId="1E48AA77" w:rsidR="7C55B9C7" w:rsidRDefault="7C55B9C7" w:rsidP="4F086D66">
      <w:pPr>
        <w:pStyle w:val="ListParagraph"/>
        <w:numPr>
          <w:ilvl w:val="0"/>
          <w:numId w:val="4"/>
        </w:numPr>
        <w:spacing w:before="640" w:after="64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 xml:space="preserve">Daily / Hourly Childminding Fees (Daily rate £50) </w:t>
      </w:r>
    </w:p>
    <w:p w14:paraId="14A8A745" w14:textId="042B68ED" w:rsidR="7C55B9C7" w:rsidRDefault="7C55B9C7" w:rsidP="4F086D66">
      <w:pPr>
        <w:pStyle w:val="ListParagraph"/>
        <w:numPr>
          <w:ilvl w:val="0"/>
          <w:numId w:val="4"/>
        </w:numPr>
        <w:spacing w:before="640" w:after="64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Premium Forest School Days (Daily Sessions £69.50)</w:t>
      </w:r>
    </w:p>
    <w:p w14:paraId="3170208B" w14:textId="28774C5A" w:rsidR="7C55B9C7" w:rsidRDefault="7C55B9C7" w:rsidP="4F086D66">
      <w:pPr>
        <w:pStyle w:val="ListParagraph"/>
        <w:numPr>
          <w:ilvl w:val="0"/>
          <w:numId w:val="3"/>
        </w:numPr>
        <w:spacing w:before="640" w:after="64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Children a day Full-time at £50.00</w:t>
      </w:r>
    </w:p>
    <w:p w14:paraId="451E552B" w14:textId="63AAB2C3" w:rsidR="7C55B9C7" w:rsidRDefault="7C55B9C7" w:rsidP="4F086D66">
      <w:pPr>
        <w:pStyle w:val="ListParagraph"/>
        <w:numPr>
          <w:ilvl w:val="0"/>
          <w:numId w:val="3"/>
        </w:numPr>
        <w:spacing w:before="640" w:after="64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4 Days Per week</w:t>
      </w:r>
    </w:p>
    <w:p w14:paraId="7D13F4D5" w14:textId="54621C0E" w:rsidR="7C55B9C7" w:rsidRDefault="7C55B9C7" w:rsidP="4F086D66">
      <w:pPr>
        <w:pStyle w:val="ListParagraph"/>
        <w:numPr>
          <w:ilvl w:val="0"/>
          <w:numId w:val="3"/>
        </w:numPr>
        <w:spacing w:before="640" w:after="64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£800 a week - £3,200 per month</w:t>
      </w:r>
    </w:p>
    <w:p w14:paraId="5007340D" w14:textId="7EA30928" w:rsidR="7C55B9C7" w:rsidRDefault="7C55B9C7" w:rsidP="4F086D66">
      <w:pPr>
        <w:spacing w:line="360" w:lineRule="auto"/>
        <w:rPr>
          <w:rFonts w:ascii="Aptos Display" w:eastAsia="Aptos Display" w:hAnsi="Aptos Display" w:cs="Aptos Display"/>
          <w:color w:val="000000" w:themeColor="text1"/>
        </w:rPr>
      </w:pPr>
      <w:r w:rsidRPr="4F086D66">
        <w:rPr>
          <w:rFonts w:ascii="Aptos Display" w:eastAsia="Aptos Display" w:hAnsi="Aptos Display" w:cs="Aptos Display"/>
          <w:b/>
          <w:bCs/>
          <w:color w:val="000000" w:themeColor="text1"/>
          <w:u w:val="single"/>
        </w:rPr>
        <w:t>Marketing Strategy slide 7</w:t>
      </w:r>
    </w:p>
    <w:p w14:paraId="3861A373" w14:textId="3E6E8F5F" w:rsidR="7C55B9C7" w:rsidRDefault="7C55B9C7" w:rsidP="4F086D66">
      <w:pPr>
        <w:spacing w:before="240" w:after="24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The target market includes working parents of children aged 0–5 who value play-based and holistic development.</w:t>
      </w:r>
    </w:p>
    <w:p w14:paraId="0349D851" w14:textId="05AA30C2" w:rsidR="7C55B9C7" w:rsidRDefault="7C55B9C7" w:rsidP="4F086D66">
      <w:pPr>
        <w:spacing w:before="240" w:after="24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Marketing strategies would include:</w:t>
      </w:r>
    </w:p>
    <w:p w14:paraId="1BCBF40A" w14:textId="6E93DB45" w:rsidR="7C55B9C7" w:rsidRDefault="7C55B9C7" w:rsidP="4F086D66">
      <w:pPr>
        <w:pStyle w:val="ListParagraph"/>
        <w:numPr>
          <w:ilvl w:val="0"/>
          <w:numId w:val="2"/>
        </w:numPr>
        <w:spacing w:before="240" w:after="24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Social media promotion within local parenting groups</w:t>
      </w:r>
    </w:p>
    <w:p w14:paraId="06FC447F" w14:textId="64CF6D62" w:rsidR="7C55B9C7" w:rsidRDefault="7C55B9C7" w:rsidP="4F086D66">
      <w:pPr>
        <w:pStyle w:val="ListParagraph"/>
        <w:numPr>
          <w:ilvl w:val="0"/>
          <w:numId w:val="2"/>
        </w:numPr>
        <w:spacing w:before="240" w:after="24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Registration on local authority childcare directories</w:t>
      </w:r>
    </w:p>
    <w:p w14:paraId="274254CD" w14:textId="502377E4" w:rsidR="7C55B9C7" w:rsidRDefault="7C55B9C7" w:rsidP="4F086D66">
      <w:pPr>
        <w:pStyle w:val="ListParagraph"/>
        <w:numPr>
          <w:ilvl w:val="0"/>
          <w:numId w:val="2"/>
        </w:numPr>
        <w:spacing w:before="240" w:after="24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Word-of-mouth referrals</w:t>
      </w:r>
    </w:p>
    <w:p w14:paraId="67143C78" w14:textId="2A3986E1" w:rsidR="7C55B9C7" w:rsidRDefault="7C55B9C7" w:rsidP="4F086D66">
      <w:pPr>
        <w:pStyle w:val="ListParagraph"/>
        <w:numPr>
          <w:ilvl w:val="0"/>
          <w:numId w:val="2"/>
        </w:numPr>
        <w:spacing w:before="240" w:after="24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Highlighting the benefits of outdoor learning for school readiness and emotional wellbeing</w:t>
      </w:r>
    </w:p>
    <w:p w14:paraId="6E38FC91" w14:textId="1588DB22" w:rsidR="7C55B9C7" w:rsidRDefault="7C55B9C7" w:rsidP="4F086D66">
      <w:pPr>
        <w:spacing w:before="240" w:after="24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Brand identity would focus on nurturing, nature, and developmental growth, reinforcing trust and professionalism, as you have seen on slide 1 from our logo.</w:t>
      </w:r>
    </w:p>
    <w:p w14:paraId="483B1822" w14:textId="668CCF47" w:rsidR="7C55B9C7" w:rsidRDefault="7C55B9C7" w:rsidP="4F086D66">
      <w:pPr>
        <w:spacing w:line="360" w:lineRule="auto"/>
        <w:rPr>
          <w:rFonts w:ascii="Aptos Display" w:eastAsia="Aptos Display" w:hAnsi="Aptos Display" w:cs="Aptos Display"/>
          <w:color w:val="000000" w:themeColor="text1"/>
        </w:rPr>
      </w:pPr>
      <w:r w:rsidRPr="4F086D66">
        <w:rPr>
          <w:rFonts w:ascii="Aptos Display" w:eastAsia="Aptos Display" w:hAnsi="Aptos Display" w:cs="Aptos Display"/>
          <w:b/>
          <w:bCs/>
          <w:color w:val="000000" w:themeColor="text1"/>
          <w:u w:val="single"/>
        </w:rPr>
        <w:t xml:space="preserve">Impact on Children slide 8 </w:t>
      </w:r>
    </w:p>
    <w:p w14:paraId="2AB3183C" w14:textId="437DD382" w:rsidR="7C55B9C7" w:rsidRDefault="7C55B9C7" w:rsidP="4F086D66">
      <w:pPr>
        <w:spacing w:before="240" w:after="24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The potential impact of Early Pathways on young children is significant.</w:t>
      </w:r>
    </w:p>
    <w:p w14:paraId="78F4DA0C" w14:textId="2C1AAF1A" w:rsidR="7C55B9C7" w:rsidRDefault="7C55B9C7" w:rsidP="4F086D66">
      <w:pPr>
        <w:pStyle w:val="ListParagraph"/>
        <w:numPr>
          <w:ilvl w:val="0"/>
          <w:numId w:val="1"/>
        </w:numPr>
        <w:spacing w:after="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Physical strength and coordination</w:t>
      </w:r>
    </w:p>
    <w:p w14:paraId="394498E1" w14:textId="41610911" w:rsidR="7C55B9C7" w:rsidRDefault="7C55B9C7" w:rsidP="4F086D66">
      <w:pPr>
        <w:pStyle w:val="ListParagraph"/>
        <w:numPr>
          <w:ilvl w:val="0"/>
          <w:numId w:val="1"/>
        </w:numPr>
        <w:spacing w:after="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Emotional resilience and confidence</w:t>
      </w:r>
    </w:p>
    <w:p w14:paraId="1A16CD2D" w14:textId="32EACAEC" w:rsidR="7C55B9C7" w:rsidRDefault="7C55B9C7" w:rsidP="4F086D66">
      <w:pPr>
        <w:pStyle w:val="ListParagraph"/>
        <w:numPr>
          <w:ilvl w:val="0"/>
          <w:numId w:val="1"/>
        </w:numPr>
        <w:spacing w:after="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Social skills and communication</w:t>
      </w:r>
    </w:p>
    <w:p w14:paraId="3DDA29C4" w14:textId="1A12ED18" w:rsidR="7C55B9C7" w:rsidRDefault="7C55B9C7" w:rsidP="4F086D66">
      <w:pPr>
        <w:pStyle w:val="ListParagraph"/>
        <w:numPr>
          <w:ilvl w:val="0"/>
          <w:numId w:val="1"/>
        </w:numPr>
        <w:spacing w:after="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Creativity and imaginative thinking</w:t>
      </w:r>
    </w:p>
    <w:p w14:paraId="01E2E8E0" w14:textId="2C64290F" w:rsidR="7C55B9C7" w:rsidRDefault="7C55B9C7" w:rsidP="4F086D66">
      <w:pPr>
        <w:pStyle w:val="ListParagraph"/>
        <w:numPr>
          <w:ilvl w:val="0"/>
          <w:numId w:val="1"/>
        </w:numPr>
        <w:spacing w:after="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Curiosity and lifelong love of learning</w:t>
      </w:r>
    </w:p>
    <w:p w14:paraId="4BF98FA3" w14:textId="572B2146" w:rsidR="7C55B9C7" w:rsidRDefault="7C55B9C7" w:rsidP="4F086D66">
      <w:pPr>
        <w:spacing w:before="760" w:after="76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By integrating nature-based learning with high-quality childcare, Early Pathways nurtures the whole child. (Springer Nature, 2020). By combining high-quality childminding with structured outdoor learning, Early Pathways nurtures the whole child physically, emotionally, socially, and cognitively.</w:t>
      </w:r>
    </w:p>
    <w:p w14:paraId="09BB8B64" w14:textId="1D50F754" w:rsidR="7C55B9C7" w:rsidRDefault="7C55B9C7" w:rsidP="4F086D66">
      <w:pPr>
        <w:spacing w:line="360" w:lineRule="auto"/>
        <w:rPr>
          <w:rFonts w:ascii="Aptos Display" w:eastAsia="Aptos Display" w:hAnsi="Aptos Display" w:cs="Aptos Display"/>
          <w:color w:val="000000" w:themeColor="text1"/>
        </w:rPr>
      </w:pPr>
      <w:r w:rsidRPr="4F086D66">
        <w:rPr>
          <w:rFonts w:ascii="Aptos Display" w:eastAsia="Aptos Display" w:hAnsi="Aptos Display" w:cs="Aptos Display"/>
          <w:b/>
          <w:bCs/>
          <w:color w:val="000000" w:themeColor="text1"/>
          <w:u w:val="single"/>
        </w:rPr>
        <w:t>Conclusion slide 9</w:t>
      </w:r>
    </w:p>
    <w:p w14:paraId="2B75840E" w14:textId="4CDB4734" w:rsidR="7C55B9C7" w:rsidRDefault="7C55B9C7" w:rsidP="4F086D66">
      <w:pPr>
        <w:spacing w:before="240" w:after="24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In conclusion, Early Pathways is an innovative and developmentally informed early years business model that integrates Forest School principles within a childminding framework. It responds to contemporary challenges facing young children while aligning with established developmental theory and Welsh early years priorities.</w:t>
      </w:r>
    </w:p>
    <w:p w14:paraId="1F5BE6F9" w14:textId="7FA4F63D" w:rsidR="7C55B9C7" w:rsidRDefault="7C55B9C7" w:rsidP="4F086D66">
      <w:pPr>
        <w:spacing w:before="240" w:after="24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By prioritising creativity, imagination, resilience, and wellbeing, this provision offers a meaningful and sustainable approach to transforming early childhood experiences.</w:t>
      </w:r>
    </w:p>
    <w:p w14:paraId="503A90D1" w14:textId="3E0A8929" w:rsidR="7C55B9C7" w:rsidRDefault="7C55B9C7" w:rsidP="4F086D66">
      <w:pPr>
        <w:spacing w:before="240" w:after="240" w:line="360" w:lineRule="auto"/>
        <w:rPr>
          <w:rFonts w:ascii="Aptos Display" w:eastAsia="Aptos Display" w:hAnsi="Aptos Display" w:cs="Aptos Display"/>
          <w:color w:val="000000" w:themeColor="text1"/>
        </w:rPr>
      </w:pPr>
      <w:r w:rsidRPr="4F086D66">
        <w:rPr>
          <w:rFonts w:ascii="Aptos Display" w:eastAsia="Aptos Display" w:hAnsi="Aptos Display" w:cs="Aptos Display"/>
          <w:color w:val="000000" w:themeColor="text1"/>
        </w:rPr>
        <w:t>Thank you for listening.</w:t>
      </w:r>
    </w:p>
    <w:p w14:paraId="7770AA88" w14:textId="334379F7" w:rsidR="4F086D66" w:rsidRDefault="4F086D66" w:rsidP="4F086D66">
      <w:pPr>
        <w:spacing w:before="240" w:after="240" w:line="360" w:lineRule="auto"/>
        <w:rPr>
          <w:rFonts w:ascii="Calibri Light" w:eastAsia="Calibri Light" w:hAnsi="Calibri Light" w:cs="Calibri Light"/>
        </w:rPr>
      </w:pPr>
    </w:p>
    <w:p w14:paraId="1CC20105" w14:textId="4093F245" w:rsidR="4F086D66" w:rsidRDefault="4F086D66" w:rsidP="4F086D66">
      <w:pPr>
        <w:spacing w:before="240" w:after="240" w:line="360" w:lineRule="auto"/>
        <w:rPr>
          <w:rFonts w:ascii="Calibri Light" w:eastAsia="Calibri Light" w:hAnsi="Calibri Light" w:cs="Calibri Light"/>
          <w:u w:val="single"/>
        </w:rPr>
      </w:pPr>
    </w:p>
    <w:p w14:paraId="165A0D43" w14:textId="744AFE56" w:rsidR="7C55B9C7" w:rsidRDefault="7C55B9C7" w:rsidP="4F086D66">
      <w:pPr>
        <w:spacing w:before="240" w:after="240" w:line="360" w:lineRule="auto"/>
        <w:rPr>
          <w:rFonts w:ascii="Calibri Light" w:eastAsia="Calibri Light" w:hAnsi="Calibri Light" w:cs="Calibri Light"/>
          <w:u w:val="single"/>
        </w:rPr>
      </w:pPr>
      <w:r w:rsidRPr="4F086D66">
        <w:rPr>
          <w:rFonts w:ascii="Calibri Light" w:eastAsia="Calibri Light" w:hAnsi="Calibri Light" w:cs="Calibri Light"/>
          <w:u w:val="single"/>
        </w:rPr>
        <w:t>Presentation.</w:t>
      </w:r>
    </w:p>
    <w:p w14:paraId="6D8B9EB2" w14:textId="766B4399" w:rsidR="7C55B9C7" w:rsidRDefault="7C55B9C7" w:rsidP="4F086D66">
      <w:pPr>
        <w:spacing w:before="240" w:after="240" w:line="360" w:lineRule="auto"/>
      </w:pPr>
      <w:r>
        <w:rPr>
          <w:noProof/>
        </w:rPr>
        <w:drawing>
          <wp:inline distT="0" distB="0" distL="0" distR="0" wp14:anchorId="3E771DD1" wp14:editId="7F0CBCE6">
            <wp:extent cx="5659290" cy="3220428"/>
            <wp:effectExtent l="0" t="0" r="0" b="0"/>
            <wp:docPr id="1989363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36356" name="Picture 198936356"/>
                    <pic:cNvPicPr/>
                  </pic:nvPicPr>
                  <pic:blipFill>
                    <a:blip r:embed="rId11">
                      <a:extLst>
                        <a:ext uri="{28A0092B-C50C-407E-A947-70E740481C1C}">
                          <a14:useLocalDpi xmlns:a14="http://schemas.microsoft.com/office/drawing/2010/main"/>
                        </a:ext>
                      </a:extLst>
                    </a:blip>
                    <a:stretch>
                      <a:fillRect/>
                    </a:stretch>
                  </pic:blipFill>
                  <pic:spPr>
                    <a:xfrm>
                      <a:off x="0" y="0"/>
                      <a:ext cx="5659290" cy="3220428"/>
                    </a:xfrm>
                    <a:prstGeom prst="rect">
                      <a:avLst/>
                    </a:prstGeom>
                  </pic:spPr>
                </pic:pic>
              </a:graphicData>
            </a:graphic>
          </wp:inline>
        </w:drawing>
      </w:r>
    </w:p>
    <w:p w14:paraId="7E0B6213" w14:textId="2670157F" w:rsidR="7C55B9C7" w:rsidRDefault="7C55B9C7" w:rsidP="4F086D66">
      <w:pPr>
        <w:spacing w:before="240" w:after="240" w:line="360" w:lineRule="auto"/>
      </w:pPr>
      <w:r>
        <w:rPr>
          <w:noProof/>
        </w:rPr>
        <w:drawing>
          <wp:inline distT="0" distB="0" distL="0" distR="0" wp14:anchorId="60D0905F" wp14:editId="0A76A248">
            <wp:extent cx="5754136" cy="3197807"/>
            <wp:effectExtent l="0" t="0" r="0" b="0"/>
            <wp:docPr id="8801191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11914" name="Picture 88011914"/>
                    <pic:cNvPicPr/>
                  </pic:nvPicPr>
                  <pic:blipFill>
                    <a:blip r:embed="rId12">
                      <a:extLst>
                        <a:ext uri="{28A0092B-C50C-407E-A947-70E740481C1C}">
                          <a14:useLocalDpi xmlns:a14="http://schemas.microsoft.com/office/drawing/2010/main"/>
                        </a:ext>
                      </a:extLst>
                    </a:blip>
                    <a:stretch>
                      <a:fillRect/>
                    </a:stretch>
                  </pic:blipFill>
                  <pic:spPr>
                    <a:xfrm>
                      <a:off x="0" y="0"/>
                      <a:ext cx="5754136" cy="3197807"/>
                    </a:xfrm>
                    <a:prstGeom prst="rect">
                      <a:avLst/>
                    </a:prstGeom>
                  </pic:spPr>
                </pic:pic>
              </a:graphicData>
            </a:graphic>
          </wp:inline>
        </w:drawing>
      </w:r>
    </w:p>
    <w:p w14:paraId="55D88B4B" w14:textId="038174DC" w:rsidR="7C55B9C7" w:rsidRDefault="7C55B9C7" w:rsidP="4F086D66">
      <w:pPr>
        <w:spacing w:before="240" w:after="240" w:line="360" w:lineRule="auto"/>
      </w:pPr>
      <w:r>
        <w:rPr>
          <w:noProof/>
        </w:rPr>
        <w:drawing>
          <wp:inline distT="0" distB="0" distL="0" distR="0" wp14:anchorId="4C6CE3BC" wp14:editId="64B10637">
            <wp:extent cx="5572097" cy="3133725"/>
            <wp:effectExtent l="0" t="0" r="0" b="0"/>
            <wp:docPr id="16404822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482267" name="Picture 1640482267"/>
                    <pic:cNvPicPr/>
                  </pic:nvPicPr>
                  <pic:blipFill>
                    <a:blip r:embed="rId13">
                      <a:extLst>
                        <a:ext uri="{28A0092B-C50C-407E-A947-70E740481C1C}">
                          <a14:useLocalDpi xmlns:a14="http://schemas.microsoft.com/office/drawing/2010/main"/>
                        </a:ext>
                      </a:extLst>
                    </a:blip>
                    <a:stretch>
                      <a:fillRect/>
                    </a:stretch>
                  </pic:blipFill>
                  <pic:spPr>
                    <a:xfrm>
                      <a:off x="0" y="0"/>
                      <a:ext cx="5572097" cy="3133725"/>
                    </a:xfrm>
                    <a:prstGeom prst="rect">
                      <a:avLst/>
                    </a:prstGeom>
                  </pic:spPr>
                </pic:pic>
              </a:graphicData>
            </a:graphic>
          </wp:inline>
        </w:drawing>
      </w:r>
    </w:p>
    <w:p w14:paraId="1D09BBBB" w14:textId="5A2ADBA2" w:rsidR="7C55B9C7" w:rsidRDefault="7C55B9C7" w:rsidP="4F086D66">
      <w:pPr>
        <w:spacing w:before="240" w:after="240" w:line="360" w:lineRule="auto"/>
      </w:pPr>
      <w:r>
        <w:rPr>
          <w:noProof/>
        </w:rPr>
        <w:drawing>
          <wp:inline distT="0" distB="0" distL="0" distR="0" wp14:anchorId="5A629B0C" wp14:editId="14D1C790">
            <wp:extent cx="5590157" cy="3134580"/>
            <wp:effectExtent l="0" t="0" r="0" b="0"/>
            <wp:docPr id="2455439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543938" name="Picture 245543938"/>
                    <pic:cNvPicPr/>
                  </pic:nvPicPr>
                  <pic:blipFill>
                    <a:blip r:embed="rId14">
                      <a:extLst>
                        <a:ext uri="{28A0092B-C50C-407E-A947-70E740481C1C}">
                          <a14:useLocalDpi xmlns:a14="http://schemas.microsoft.com/office/drawing/2010/main"/>
                        </a:ext>
                      </a:extLst>
                    </a:blip>
                    <a:stretch>
                      <a:fillRect/>
                    </a:stretch>
                  </pic:blipFill>
                  <pic:spPr>
                    <a:xfrm>
                      <a:off x="0" y="0"/>
                      <a:ext cx="5590157" cy="3134580"/>
                    </a:xfrm>
                    <a:prstGeom prst="rect">
                      <a:avLst/>
                    </a:prstGeom>
                  </pic:spPr>
                </pic:pic>
              </a:graphicData>
            </a:graphic>
          </wp:inline>
        </w:drawing>
      </w:r>
    </w:p>
    <w:p w14:paraId="6A26F8D9" w14:textId="29CD148D" w:rsidR="4F086D66" w:rsidRDefault="4F086D66" w:rsidP="4F086D66">
      <w:pPr>
        <w:spacing w:before="240" w:after="240" w:line="360" w:lineRule="auto"/>
      </w:pPr>
    </w:p>
    <w:p w14:paraId="7B8B4CE7" w14:textId="241AAC6F" w:rsidR="7C55B9C7" w:rsidRDefault="7C55B9C7" w:rsidP="4F086D66">
      <w:pPr>
        <w:spacing w:before="240" w:after="240" w:line="360" w:lineRule="auto"/>
      </w:pPr>
      <w:r>
        <w:rPr>
          <w:noProof/>
        </w:rPr>
        <w:drawing>
          <wp:inline distT="0" distB="0" distL="0" distR="0" wp14:anchorId="4007CEEE" wp14:editId="3D7465C0">
            <wp:extent cx="5823816" cy="3294670"/>
            <wp:effectExtent l="0" t="0" r="0" b="0"/>
            <wp:docPr id="191154534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545341" name="Picture 1911545341"/>
                    <pic:cNvPicPr/>
                  </pic:nvPicPr>
                  <pic:blipFill>
                    <a:blip r:embed="rId15">
                      <a:extLst>
                        <a:ext uri="{28A0092B-C50C-407E-A947-70E740481C1C}">
                          <a14:useLocalDpi xmlns:a14="http://schemas.microsoft.com/office/drawing/2010/main"/>
                        </a:ext>
                      </a:extLst>
                    </a:blip>
                    <a:stretch>
                      <a:fillRect/>
                    </a:stretch>
                  </pic:blipFill>
                  <pic:spPr>
                    <a:xfrm>
                      <a:off x="0" y="0"/>
                      <a:ext cx="5823816" cy="3294670"/>
                    </a:xfrm>
                    <a:prstGeom prst="rect">
                      <a:avLst/>
                    </a:prstGeom>
                  </pic:spPr>
                </pic:pic>
              </a:graphicData>
            </a:graphic>
          </wp:inline>
        </w:drawing>
      </w:r>
    </w:p>
    <w:p w14:paraId="07B974A6" w14:textId="3E55ED57" w:rsidR="7C55B9C7" w:rsidRDefault="7C55B9C7" w:rsidP="4F086D66">
      <w:pPr>
        <w:spacing w:before="240" w:after="240" w:line="360" w:lineRule="auto"/>
      </w:pPr>
      <w:r>
        <w:rPr>
          <w:noProof/>
        </w:rPr>
        <w:drawing>
          <wp:inline distT="0" distB="0" distL="0" distR="0" wp14:anchorId="2EDDDD19" wp14:editId="1CFE685F">
            <wp:extent cx="5724525" cy="3190875"/>
            <wp:effectExtent l="0" t="0" r="0" b="0"/>
            <wp:docPr id="11384887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488762" name="Picture 1138488762"/>
                    <pic:cNvPicPr/>
                  </pic:nvPicPr>
                  <pic:blipFill>
                    <a:blip r:embed="rId16">
                      <a:extLst>
                        <a:ext uri="{28A0092B-C50C-407E-A947-70E740481C1C}">
                          <a14:useLocalDpi xmlns:a14="http://schemas.microsoft.com/office/drawing/2010/main"/>
                        </a:ext>
                      </a:extLst>
                    </a:blip>
                    <a:stretch>
                      <a:fillRect/>
                    </a:stretch>
                  </pic:blipFill>
                  <pic:spPr>
                    <a:xfrm>
                      <a:off x="0" y="0"/>
                      <a:ext cx="5724525" cy="3190875"/>
                    </a:xfrm>
                    <a:prstGeom prst="rect">
                      <a:avLst/>
                    </a:prstGeom>
                  </pic:spPr>
                </pic:pic>
              </a:graphicData>
            </a:graphic>
          </wp:inline>
        </w:drawing>
      </w:r>
    </w:p>
    <w:p w14:paraId="2D989D7E" w14:textId="51C6CAF4" w:rsidR="4F086D66" w:rsidRDefault="4F086D66" w:rsidP="4F086D66">
      <w:pPr>
        <w:spacing w:before="240" w:after="240" w:line="360" w:lineRule="auto"/>
        <w:rPr>
          <w:rFonts w:ascii="Calibri Light" w:eastAsia="Calibri Light" w:hAnsi="Calibri Light" w:cs="Calibri Light"/>
        </w:rPr>
      </w:pPr>
    </w:p>
    <w:p w14:paraId="1015EB26" w14:textId="4C8BD26C" w:rsidR="4F086D66" w:rsidRDefault="4F086D66" w:rsidP="4F086D66">
      <w:pPr>
        <w:spacing w:before="240" w:after="240" w:line="360" w:lineRule="auto"/>
        <w:rPr>
          <w:rFonts w:ascii="Calibri Light" w:eastAsia="Calibri Light" w:hAnsi="Calibri Light" w:cs="Calibri Light"/>
        </w:rPr>
      </w:pPr>
    </w:p>
    <w:p w14:paraId="2428BE86" w14:textId="0CC23DA9" w:rsidR="7C55B9C7" w:rsidRDefault="7C55B9C7" w:rsidP="4F086D66">
      <w:pPr>
        <w:spacing w:before="240" w:after="240" w:line="360" w:lineRule="auto"/>
      </w:pPr>
      <w:r>
        <w:rPr>
          <w:noProof/>
        </w:rPr>
        <w:drawing>
          <wp:inline distT="0" distB="0" distL="0" distR="0" wp14:anchorId="40A0DE94" wp14:editId="246B2499">
            <wp:extent cx="5724525" cy="3200400"/>
            <wp:effectExtent l="0" t="0" r="0" b="0"/>
            <wp:docPr id="198811550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115505" name="Picture 1988115505"/>
                    <pic:cNvPicPr/>
                  </pic:nvPicPr>
                  <pic:blipFill>
                    <a:blip r:embed="rId17">
                      <a:extLst>
                        <a:ext uri="{28A0092B-C50C-407E-A947-70E740481C1C}">
                          <a14:useLocalDpi xmlns:a14="http://schemas.microsoft.com/office/drawing/2010/main"/>
                        </a:ext>
                      </a:extLst>
                    </a:blip>
                    <a:stretch>
                      <a:fillRect/>
                    </a:stretch>
                  </pic:blipFill>
                  <pic:spPr>
                    <a:xfrm>
                      <a:off x="0" y="0"/>
                      <a:ext cx="5724525" cy="3200400"/>
                    </a:xfrm>
                    <a:prstGeom prst="rect">
                      <a:avLst/>
                    </a:prstGeom>
                  </pic:spPr>
                </pic:pic>
              </a:graphicData>
            </a:graphic>
          </wp:inline>
        </w:drawing>
      </w:r>
      <w:r>
        <w:rPr>
          <w:noProof/>
        </w:rPr>
        <w:drawing>
          <wp:inline distT="0" distB="0" distL="0" distR="0" wp14:anchorId="78DD6F00" wp14:editId="468023E8">
            <wp:extent cx="5724525" cy="3190875"/>
            <wp:effectExtent l="0" t="0" r="0" b="0"/>
            <wp:docPr id="19236958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69585" name="Picture 192369585"/>
                    <pic:cNvPicPr/>
                  </pic:nvPicPr>
                  <pic:blipFill>
                    <a:blip r:embed="rId18">
                      <a:extLst>
                        <a:ext uri="{28A0092B-C50C-407E-A947-70E740481C1C}">
                          <a14:useLocalDpi xmlns:a14="http://schemas.microsoft.com/office/drawing/2010/main"/>
                        </a:ext>
                      </a:extLst>
                    </a:blip>
                    <a:stretch>
                      <a:fillRect/>
                    </a:stretch>
                  </pic:blipFill>
                  <pic:spPr>
                    <a:xfrm>
                      <a:off x="0" y="0"/>
                      <a:ext cx="5724525" cy="3190875"/>
                    </a:xfrm>
                    <a:prstGeom prst="rect">
                      <a:avLst/>
                    </a:prstGeom>
                  </pic:spPr>
                </pic:pic>
              </a:graphicData>
            </a:graphic>
          </wp:inline>
        </w:drawing>
      </w:r>
      <w:r>
        <w:rPr>
          <w:noProof/>
        </w:rPr>
        <w:drawing>
          <wp:inline distT="0" distB="0" distL="0" distR="0" wp14:anchorId="7E4B821B" wp14:editId="44461AC0">
            <wp:extent cx="5724525" cy="3248025"/>
            <wp:effectExtent l="0" t="0" r="0" b="0"/>
            <wp:docPr id="5454049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404912" name="Picture 545404912"/>
                    <pic:cNvPicPr/>
                  </pic:nvPicPr>
                  <pic:blipFill>
                    <a:blip r:embed="rId19">
                      <a:extLst>
                        <a:ext uri="{28A0092B-C50C-407E-A947-70E740481C1C}">
                          <a14:useLocalDpi xmlns:a14="http://schemas.microsoft.com/office/drawing/2010/main"/>
                        </a:ext>
                      </a:extLst>
                    </a:blip>
                    <a:stretch>
                      <a:fillRect/>
                    </a:stretch>
                  </pic:blipFill>
                  <pic:spPr>
                    <a:xfrm>
                      <a:off x="0" y="0"/>
                      <a:ext cx="5724525" cy="3248025"/>
                    </a:xfrm>
                    <a:prstGeom prst="rect">
                      <a:avLst/>
                    </a:prstGeom>
                  </pic:spPr>
                </pic:pic>
              </a:graphicData>
            </a:graphic>
          </wp:inline>
        </w:drawing>
      </w:r>
      <w:r>
        <w:rPr>
          <w:noProof/>
        </w:rPr>
        <w:drawing>
          <wp:inline distT="0" distB="0" distL="0" distR="0" wp14:anchorId="68EB5B6E" wp14:editId="6FCCE2FD">
            <wp:extent cx="5724525" cy="3190875"/>
            <wp:effectExtent l="0" t="0" r="0" b="0"/>
            <wp:docPr id="1261180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18031" name="Picture 126118031"/>
                    <pic:cNvPicPr/>
                  </pic:nvPicPr>
                  <pic:blipFill>
                    <a:blip r:embed="rId20">
                      <a:extLst>
                        <a:ext uri="{28A0092B-C50C-407E-A947-70E740481C1C}">
                          <a14:useLocalDpi xmlns:a14="http://schemas.microsoft.com/office/drawing/2010/main"/>
                        </a:ext>
                      </a:extLst>
                    </a:blip>
                    <a:stretch>
                      <a:fillRect/>
                    </a:stretch>
                  </pic:blipFill>
                  <pic:spPr>
                    <a:xfrm>
                      <a:off x="0" y="0"/>
                      <a:ext cx="5724525" cy="3190875"/>
                    </a:xfrm>
                    <a:prstGeom prst="rect">
                      <a:avLst/>
                    </a:prstGeom>
                  </pic:spPr>
                </pic:pic>
              </a:graphicData>
            </a:graphic>
          </wp:inline>
        </w:drawing>
      </w:r>
    </w:p>
    <w:p w14:paraId="7D5F7AB6" w14:textId="7C59BEC9" w:rsidR="7C55B9C7" w:rsidRDefault="7C55B9C7" w:rsidP="4F086D66">
      <w:pPr>
        <w:spacing w:before="240" w:after="240" w:line="360" w:lineRule="auto"/>
      </w:pPr>
      <w:r>
        <w:rPr>
          <w:noProof/>
        </w:rPr>
        <w:drawing>
          <wp:inline distT="0" distB="0" distL="0" distR="0" wp14:anchorId="1DE9CDF0" wp14:editId="0E71EF61">
            <wp:extent cx="5724525" cy="3238500"/>
            <wp:effectExtent l="0" t="0" r="0" b="0"/>
            <wp:docPr id="15371863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186351" name="Picture 1537186351"/>
                    <pic:cNvPicPr/>
                  </pic:nvPicPr>
                  <pic:blipFill>
                    <a:blip r:embed="rId21">
                      <a:extLst>
                        <a:ext uri="{28A0092B-C50C-407E-A947-70E740481C1C}">
                          <a14:useLocalDpi xmlns:a14="http://schemas.microsoft.com/office/drawing/2010/main"/>
                        </a:ext>
                      </a:extLst>
                    </a:blip>
                    <a:stretch>
                      <a:fillRect/>
                    </a:stretch>
                  </pic:blipFill>
                  <pic:spPr>
                    <a:xfrm>
                      <a:off x="0" y="0"/>
                      <a:ext cx="5724525" cy="3238500"/>
                    </a:xfrm>
                    <a:prstGeom prst="rect">
                      <a:avLst/>
                    </a:prstGeom>
                  </pic:spPr>
                </pic:pic>
              </a:graphicData>
            </a:graphic>
          </wp:inline>
        </w:drawing>
      </w:r>
      <w:r>
        <w:rPr>
          <w:noProof/>
        </w:rPr>
        <w:drawing>
          <wp:inline distT="0" distB="0" distL="0" distR="0" wp14:anchorId="768795A2" wp14:editId="64D35B39">
            <wp:extent cx="5420482" cy="4391638"/>
            <wp:effectExtent l="0" t="0" r="0" b="0"/>
            <wp:docPr id="10691027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102767" name="Picture 1069102767"/>
                    <pic:cNvPicPr/>
                  </pic:nvPicPr>
                  <pic:blipFill>
                    <a:blip r:embed="rId22">
                      <a:extLst>
                        <a:ext uri="{28A0092B-C50C-407E-A947-70E740481C1C}">
                          <a14:useLocalDpi xmlns:a14="http://schemas.microsoft.com/office/drawing/2010/main"/>
                        </a:ext>
                      </a:extLst>
                    </a:blip>
                    <a:stretch>
                      <a:fillRect/>
                    </a:stretch>
                  </pic:blipFill>
                  <pic:spPr>
                    <a:xfrm>
                      <a:off x="0" y="0"/>
                      <a:ext cx="5420482" cy="4391638"/>
                    </a:xfrm>
                    <a:prstGeom prst="rect">
                      <a:avLst/>
                    </a:prstGeom>
                  </pic:spPr>
                </pic:pic>
              </a:graphicData>
            </a:graphic>
          </wp:inline>
        </w:drawing>
      </w:r>
    </w:p>
    <w:p w14:paraId="7235F526" w14:textId="5D498278" w:rsidR="4F086D66" w:rsidRDefault="4F086D66" w:rsidP="4F086D66">
      <w:pPr>
        <w:spacing w:before="240" w:after="240" w:line="360" w:lineRule="auto"/>
        <w:rPr>
          <w:rFonts w:ascii="Calibri Light" w:eastAsia="Calibri Light" w:hAnsi="Calibri Light" w:cs="Calibri Light"/>
        </w:rPr>
      </w:pPr>
    </w:p>
    <w:p w14:paraId="01EDF895" w14:textId="72ACB57A" w:rsidR="4F086D66" w:rsidRDefault="4F086D66" w:rsidP="4F086D66">
      <w:pPr>
        <w:spacing w:before="240" w:after="240" w:line="360" w:lineRule="auto"/>
        <w:rPr>
          <w:rFonts w:ascii="Calibri Light" w:eastAsia="Calibri Light" w:hAnsi="Calibri Light" w:cs="Calibri Light"/>
        </w:rPr>
      </w:pPr>
    </w:p>
    <w:p w14:paraId="12EF06F1" w14:textId="7F594C1A" w:rsidR="4F086D66" w:rsidRDefault="4F086D66" w:rsidP="4F086D66">
      <w:pPr>
        <w:spacing w:before="240" w:after="240" w:line="360" w:lineRule="auto"/>
        <w:rPr>
          <w:rFonts w:ascii="Calibri Light" w:eastAsia="Calibri Light" w:hAnsi="Calibri Light" w:cs="Calibri Light"/>
        </w:rPr>
      </w:pPr>
    </w:p>
    <w:p w14:paraId="371EC45C" w14:textId="3265C97A" w:rsidR="49571993" w:rsidRDefault="49571993" w:rsidP="4F086D66">
      <w:pPr>
        <w:spacing w:before="240" w:after="240" w:line="375" w:lineRule="auto"/>
      </w:pPr>
      <w:r w:rsidRPr="4F086D66">
        <w:rPr>
          <w:rFonts w:ascii="Calibri Light" w:eastAsia="Calibri Light" w:hAnsi="Calibri Light" w:cs="Calibri Light"/>
        </w:rPr>
        <w:t>I acknowledge the use of Google Pilot on 16.2.26 to Research and Help create a name for my business. and logo. I confirm that I have not presented any AI -generated text as my own work. I confirm I have copies of my drafts, notes, and other resources I used before, and after the use of AI tools, which I may be asked to provide in evidence.</w:t>
      </w:r>
    </w:p>
    <w:p w14:paraId="7C3E051E" w14:textId="445AAC39" w:rsidR="4F086D66" w:rsidRDefault="4F086D66" w:rsidP="4F086D66">
      <w:pPr>
        <w:spacing w:before="240" w:after="240" w:line="360" w:lineRule="auto"/>
        <w:rPr>
          <w:rFonts w:ascii="Calibri Light" w:eastAsia="Calibri Light" w:hAnsi="Calibri Light" w:cs="Calibri Light"/>
        </w:rPr>
      </w:pPr>
    </w:p>
    <w:p w14:paraId="1A9D7DC8" w14:textId="234AA247" w:rsidR="365B0E08" w:rsidRDefault="365B0E08" w:rsidP="1757FC13">
      <w:pPr>
        <w:spacing w:before="240" w:after="240" w:line="360" w:lineRule="auto"/>
        <w:rPr>
          <w:rFonts w:ascii="Calibri Light" w:eastAsia="Calibri Light" w:hAnsi="Calibri Light" w:cs="Calibri Light"/>
          <w:u w:val="single"/>
        </w:rPr>
      </w:pPr>
      <w:r w:rsidRPr="1757FC13">
        <w:rPr>
          <w:rFonts w:ascii="Calibri Light" w:eastAsia="Calibri Light" w:hAnsi="Calibri Light" w:cs="Calibri Light"/>
          <w:u w:val="single"/>
        </w:rPr>
        <w:t>References</w:t>
      </w:r>
      <w:r w:rsidR="5B2A9185" w:rsidRPr="1757FC13">
        <w:rPr>
          <w:rFonts w:ascii="Calibri Light" w:eastAsia="Calibri Light" w:hAnsi="Calibri Light" w:cs="Calibri Light"/>
          <w:u w:val="single"/>
        </w:rPr>
        <w:t xml:space="preserve"> combination of part A and B, and presentation.</w:t>
      </w:r>
    </w:p>
    <w:p w14:paraId="57A44390" w14:textId="578B77DF" w:rsidR="365B0E08" w:rsidRDefault="365B0E08"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 xml:space="preserve">21K School (no date) Why creativity is important to child development. Available at: </w:t>
      </w:r>
      <w:hyperlink r:id="rId23">
        <w:r w:rsidRPr="1757FC13">
          <w:rPr>
            <w:rStyle w:val="Hyperlink"/>
            <w:rFonts w:ascii="Calibri Light" w:eastAsia="Calibri Light" w:hAnsi="Calibri Light" w:cs="Calibri Light"/>
          </w:rPr>
          <w:t>https://www.21kschool.com/us/blog/why-creativity-is-important-to-child-development/</w:t>
        </w:r>
      </w:hyperlink>
      <w:r w:rsidRPr="1757FC13">
        <w:rPr>
          <w:rFonts w:ascii="Calibri Light" w:eastAsia="Calibri Light" w:hAnsi="Calibri Light" w:cs="Calibri Light"/>
        </w:rPr>
        <w:t xml:space="preserve"> (Accessed: 16 February 2026).</w:t>
      </w:r>
    </w:p>
    <w:p w14:paraId="5471BE36" w14:textId="0B48EFF2" w:rsidR="365B0E08" w:rsidRDefault="365B0E08"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Bayley, R. (2002) Thinking skills in the early years. London: Continuum.</w:t>
      </w:r>
    </w:p>
    <w:p w14:paraId="37AC1426" w14:textId="3092862C" w:rsidR="365B0E08" w:rsidRDefault="365B0E08"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 xml:space="preserve">BBC News (no date) Fear “stops child development”. Available at: </w:t>
      </w:r>
      <w:hyperlink r:id="rId24">
        <w:r w:rsidRPr="1757FC13">
          <w:rPr>
            <w:rStyle w:val="Hyperlink"/>
            <w:rFonts w:ascii="Calibri Light" w:eastAsia="Calibri Light" w:hAnsi="Calibri Light" w:cs="Calibri Light"/>
          </w:rPr>
          <w:t>http://news.bbc.co.uk</w:t>
        </w:r>
      </w:hyperlink>
      <w:r w:rsidRPr="1757FC13">
        <w:rPr>
          <w:rFonts w:ascii="Calibri Light" w:eastAsia="Calibri Light" w:hAnsi="Calibri Light" w:cs="Calibri Light"/>
        </w:rPr>
        <w:t xml:space="preserve"> (Accessed: 16 February 2026).</w:t>
      </w:r>
    </w:p>
    <w:p w14:paraId="5187D3AC" w14:textId="1B7373ED" w:rsidR="365B0E08" w:rsidRDefault="365B0E08"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 xml:space="preserve">Business Wales (no date) Business support for childcare and playwork providers. Available at: </w:t>
      </w:r>
      <w:hyperlink r:id="rId25">
        <w:r w:rsidRPr="1757FC13">
          <w:rPr>
            <w:rStyle w:val="Hyperlink"/>
            <w:rFonts w:ascii="Calibri Light" w:eastAsia="Calibri Light" w:hAnsi="Calibri Light" w:cs="Calibri Light"/>
          </w:rPr>
          <w:t>https://businesswales.gov.wales</w:t>
        </w:r>
      </w:hyperlink>
      <w:r w:rsidRPr="1757FC13">
        <w:rPr>
          <w:rFonts w:ascii="Calibri Light" w:eastAsia="Calibri Light" w:hAnsi="Calibri Light" w:cs="Calibri Light"/>
        </w:rPr>
        <w:t xml:space="preserve"> (Accessed: 16 February 2026).</w:t>
      </w:r>
    </w:p>
    <w:p w14:paraId="08554860" w14:textId="52868CFB" w:rsidR="365B0E08" w:rsidRDefault="365B0E08"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 xml:space="preserve">Business Wales (no date) Childcare grant. Available at: </w:t>
      </w:r>
      <w:hyperlink r:id="rId26">
        <w:r w:rsidRPr="1757FC13">
          <w:rPr>
            <w:rStyle w:val="Hyperlink"/>
            <w:rFonts w:ascii="Calibri Light" w:eastAsia="Calibri Light" w:hAnsi="Calibri Light" w:cs="Calibri Light"/>
          </w:rPr>
          <w:t>https://businesswales.gov.wales</w:t>
        </w:r>
      </w:hyperlink>
      <w:r w:rsidRPr="1757FC13">
        <w:rPr>
          <w:rFonts w:ascii="Calibri Light" w:eastAsia="Calibri Light" w:hAnsi="Calibri Light" w:cs="Calibri Light"/>
        </w:rPr>
        <w:t xml:space="preserve"> (Accessed: 16 February 2026).</w:t>
      </w:r>
    </w:p>
    <w:p w14:paraId="7E6BE6D1" w14:textId="7BAD923C" w:rsidR="365B0E08" w:rsidRDefault="365B0E08"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 xml:space="preserve">Care Inspectorate (no date) Childminding: Outdoor play in childminding settings. Available at: </w:t>
      </w:r>
      <w:hyperlink r:id="rId27">
        <w:r w:rsidRPr="1757FC13">
          <w:rPr>
            <w:rStyle w:val="Hyperlink"/>
            <w:rFonts w:ascii="Calibri Light" w:eastAsia="Calibri Light" w:hAnsi="Calibri Light" w:cs="Calibri Light"/>
          </w:rPr>
          <w:t>https://www.careinspectorate.com/images/documents/6015/out-play-section-9-childminding-settings.pdf</w:t>
        </w:r>
      </w:hyperlink>
      <w:r w:rsidRPr="1757FC13">
        <w:rPr>
          <w:rFonts w:ascii="Calibri Light" w:eastAsia="Calibri Light" w:hAnsi="Calibri Light" w:cs="Calibri Light"/>
        </w:rPr>
        <w:t xml:space="preserve"> (Accessed: 16 February 2026).</w:t>
      </w:r>
    </w:p>
    <w:p w14:paraId="6115DF2A" w14:textId="54FF5DE3" w:rsidR="365B0E08" w:rsidRDefault="365B0E08"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 xml:space="preserve">Care Inspectorate Wales (no date) How we inspect childcare and play services. Available at: </w:t>
      </w:r>
      <w:hyperlink r:id="rId28">
        <w:r w:rsidRPr="1757FC13">
          <w:rPr>
            <w:rStyle w:val="Hyperlink"/>
            <w:rFonts w:ascii="Calibri Light" w:eastAsia="Calibri Light" w:hAnsi="Calibri Light" w:cs="Calibri Light"/>
          </w:rPr>
          <w:t>https://www.careinspectorate.wales</w:t>
        </w:r>
      </w:hyperlink>
      <w:r w:rsidRPr="1757FC13">
        <w:rPr>
          <w:rFonts w:ascii="Calibri Light" w:eastAsia="Calibri Light" w:hAnsi="Calibri Light" w:cs="Calibri Light"/>
        </w:rPr>
        <w:t xml:space="preserve"> (Accessed: 16 February 2026).</w:t>
      </w:r>
    </w:p>
    <w:p w14:paraId="01EBBD08" w14:textId="7BC236E7" w:rsidR="365B0E08" w:rsidRDefault="365B0E08"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 xml:space="preserve">Care Inspectorate Wales (no date) Our commitment to promoting and upholding the rights of people who use social care and childcare services. Available at: </w:t>
      </w:r>
      <w:hyperlink r:id="rId29">
        <w:r w:rsidRPr="1757FC13">
          <w:rPr>
            <w:rStyle w:val="Hyperlink"/>
            <w:rFonts w:ascii="Calibri Light" w:eastAsia="Calibri Light" w:hAnsi="Calibri Light" w:cs="Calibri Light"/>
          </w:rPr>
          <w:t>https://www.careinspectorate.wales</w:t>
        </w:r>
      </w:hyperlink>
      <w:r w:rsidRPr="1757FC13">
        <w:rPr>
          <w:rFonts w:ascii="Calibri Light" w:eastAsia="Calibri Light" w:hAnsi="Calibri Light" w:cs="Calibri Light"/>
        </w:rPr>
        <w:t xml:space="preserve"> (Accessed: 16 February 2026).</w:t>
      </w:r>
    </w:p>
    <w:p w14:paraId="62CFFFAA" w14:textId="1C3B144A" w:rsidR="365B0E08" w:rsidRDefault="365B0E08"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Center on the Developing Child (2011) Building the brain’s “air traffic control” system: How early experiences shape the development of executive function. Cambridge, MA: Harvard University.</w:t>
      </w:r>
    </w:p>
    <w:p w14:paraId="150E0D08" w14:textId="186B8FE5" w:rsidR="365B0E08" w:rsidRDefault="365B0E08"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 xml:space="preserve">Department for Education (DfE) (2023) Early years foundation stage (EYFS) statutory framework. London: DfE. Available at: </w:t>
      </w:r>
      <w:hyperlink r:id="rId30">
        <w:r w:rsidRPr="1757FC13">
          <w:rPr>
            <w:rStyle w:val="Hyperlink"/>
            <w:rFonts w:ascii="Calibri Light" w:eastAsia="Calibri Light" w:hAnsi="Calibri Light" w:cs="Calibri Light"/>
          </w:rPr>
          <w:t>https://www.gov.uk</w:t>
        </w:r>
      </w:hyperlink>
      <w:r w:rsidRPr="1757FC13">
        <w:rPr>
          <w:rFonts w:ascii="Calibri Light" w:eastAsia="Calibri Light" w:hAnsi="Calibri Light" w:cs="Calibri Light"/>
        </w:rPr>
        <w:t xml:space="preserve"> (Accessed: 16 February 2026).</w:t>
      </w:r>
    </w:p>
    <w:p w14:paraId="722D69A9" w14:textId="6B4B0732" w:rsidR="365B0E08" w:rsidRDefault="365B0E08"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 xml:space="preserve">Department for Education (no date) Imagination and creativity – Expressive arts and design. Available at: </w:t>
      </w:r>
      <w:hyperlink r:id="rId31">
        <w:r w:rsidRPr="1757FC13">
          <w:rPr>
            <w:rStyle w:val="Hyperlink"/>
            <w:rFonts w:ascii="Calibri Light" w:eastAsia="Calibri Light" w:hAnsi="Calibri Light" w:cs="Calibri Light"/>
          </w:rPr>
          <w:t>https://help-for-early-years-providers.education.gov.uk</w:t>
        </w:r>
      </w:hyperlink>
      <w:r w:rsidRPr="1757FC13">
        <w:rPr>
          <w:rFonts w:ascii="Calibri Light" w:eastAsia="Calibri Light" w:hAnsi="Calibri Light" w:cs="Calibri Light"/>
        </w:rPr>
        <w:t xml:space="preserve"> (Accessed: 16 February 2026).</w:t>
      </w:r>
    </w:p>
    <w:p w14:paraId="744969E2" w14:textId="4C4FBD54" w:rsidR="365B0E08" w:rsidRDefault="365B0E08"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 xml:space="preserve">Early Excellence (no date) Friedrich Froebel: Theory. Available at: </w:t>
      </w:r>
      <w:hyperlink r:id="rId32">
        <w:r w:rsidRPr="1757FC13">
          <w:rPr>
            <w:rStyle w:val="Hyperlink"/>
            <w:rFonts w:ascii="Calibri Light" w:eastAsia="Calibri Light" w:hAnsi="Calibri Light" w:cs="Calibri Light"/>
          </w:rPr>
          <w:t>https://earlyexcellence.com/practice-and-pedagogy/friedrich-froebel-theory/</w:t>
        </w:r>
      </w:hyperlink>
      <w:r w:rsidRPr="1757FC13">
        <w:rPr>
          <w:rFonts w:ascii="Calibri Light" w:eastAsia="Calibri Light" w:hAnsi="Calibri Light" w:cs="Calibri Light"/>
        </w:rPr>
        <w:t xml:space="preserve"> (Accessed: 16 February 2026).</w:t>
      </w:r>
    </w:p>
    <w:p w14:paraId="1E7ECED8" w14:textId="51F1A571" w:rsidR="365B0E08" w:rsidRDefault="365B0E08"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 xml:space="preserve">Education Endowment Foundation (EEF) (no date) Scaling framework and self-assessment tool. Available at: </w:t>
      </w:r>
      <w:hyperlink r:id="rId33">
        <w:r w:rsidRPr="1757FC13">
          <w:rPr>
            <w:rStyle w:val="Hyperlink"/>
            <w:rFonts w:ascii="Calibri Light" w:eastAsia="Calibri Light" w:hAnsi="Calibri Light" w:cs="Calibri Light"/>
          </w:rPr>
          <w:t>https://educationendowmentfoundation.org.uk</w:t>
        </w:r>
      </w:hyperlink>
      <w:r w:rsidRPr="1757FC13">
        <w:rPr>
          <w:rFonts w:ascii="Calibri Light" w:eastAsia="Calibri Light" w:hAnsi="Calibri Light" w:cs="Calibri Light"/>
        </w:rPr>
        <w:t xml:space="preserve"> (Accessed: 16 February 2026).</w:t>
      </w:r>
    </w:p>
    <w:p w14:paraId="7FB3DAAA" w14:textId="32639B24" w:rsidR="365B0E08" w:rsidRDefault="365B0E08"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Elliott, S. and Davis, J. (2009) ‘Exploring the resistance: An Australian perspective on educating for sustainability in early childhood’, International Journal of Early Childhood, 41(2), pp. 65–77.</w:t>
      </w:r>
    </w:p>
    <w:p w14:paraId="1DF313B9" w14:textId="33F595F7" w:rsidR="365B0E08" w:rsidRDefault="365B0E08"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 xml:space="preserve">Forest School Association (no date) Full principles and criteria for good practice. Available at: </w:t>
      </w:r>
      <w:hyperlink r:id="rId34">
        <w:r w:rsidRPr="1757FC13">
          <w:rPr>
            <w:rStyle w:val="Hyperlink"/>
            <w:rFonts w:ascii="Calibri Light" w:eastAsia="Calibri Light" w:hAnsi="Calibri Light" w:cs="Calibri Light"/>
          </w:rPr>
          <w:t>https://forestschoolassociation.org</w:t>
        </w:r>
      </w:hyperlink>
      <w:r w:rsidRPr="1757FC13">
        <w:rPr>
          <w:rFonts w:ascii="Calibri Light" w:eastAsia="Calibri Light" w:hAnsi="Calibri Light" w:cs="Calibri Light"/>
        </w:rPr>
        <w:t xml:space="preserve"> (Accessed: 16 February 2026).</w:t>
      </w:r>
    </w:p>
    <w:p w14:paraId="4D0DD77C" w14:textId="76AC6C33" w:rsidR="365B0E08" w:rsidRDefault="365B0E08"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 xml:space="preserve">Froebel Trust (no date) Froebelian principles. Available at: </w:t>
      </w:r>
      <w:hyperlink r:id="rId35">
        <w:r w:rsidRPr="1757FC13">
          <w:rPr>
            <w:rStyle w:val="Hyperlink"/>
            <w:rFonts w:ascii="Calibri Light" w:eastAsia="Calibri Light" w:hAnsi="Calibri Light" w:cs="Calibri Light"/>
          </w:rPr>
          <w:t>https://www.froebel.org.uk</w:t>
        </w:r>
      </w:hyperlink>
      <w:r w:rsidRPr="1757FC13">
        <w:rPr>
          <w:rFonts w:ascii="Calibri Light" w:eastAsia="Calibri Light" w:hAnsi="Calibri Light" w:cs="Calibri Light"/>
        </w:rPr>
        <w:t xml:space="preserve"> (Accessed: 16 February 2026).</w:t>
      </w:r>
    </w:p>
    <w:p w14:paraId="2D0BF97E" w14:textId="11E7E1F0" w:rsidR="365B0E08" w:rsidRDefault="365B0E08"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Gill, T. (2014) The benefits of children’s engagement with nature: A systematic literature review. London: Children &amp; Nature Network.</w:t>
      </w:r>
    </w:p>
    <w:p w14:paraId="15CDD322" w14:textId="0706B9FE" w:rsidR="365B0E08" w:rsidRDefault="365B0E08"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 xml:space="preserve">Government of Wales (no date) Childcare offer for families and working parents in Wales. Available at: </w:t>
      </w:r>
      <w:hyperlink r:id="rId36">
        <w:r w:rsidRPr="1757FC13">
          <w:rPr>
            <w:rStyle w:val="Hyperlink"/>
            <w:rFonts w:ascii="Calibri Light" w:eastAsia="Calibri Light" w:hAnsi="Calibri Light" w:cs="Calibri Light"/>
          </w:rPr>
          <w:t>https://www.gov.wales/childcare-offer-families-working-parents-wales</w:t>
        </w:r>
      </w:hyperlink>
      <w:r w:rsidRPr="1757FC13">
        <w:rPr>
          <w:rFonts w:ascii="Calibri Light" w:eastAsia="Calibri Light" w:hAnsi="Calibri Light" w:cs="Calibri Light"/>
        </w:rPr>
        <w:t xml:space="preserve"> (Accessed: 16 February 2026).</w:t>
      </w:r>
    </w:p>
    <w:p w14:paraId="4C60C775" w14:textId="49ED5C37" w:rsidR="365B0E08" w:rsidRDefault="365B0E08"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Kolb, D.A. (1984) Experiential learning: Experience as the source of learning and development. New Jersey: Prentice Hall.</w:t>
      </w:r>
    </w:p>
    <w:p w14:paraId="3FD7F27A" w14:textId="77E59C01" w:rsidR="365B0E08" w:rsidRDefault="365B0E08"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Knight, S. (2016) Forest school in practice. London: Sage.</w:t>
      </w:r>
    </w:p>
    <w:p w14:paraId="3D80896D" w14:textId="73E310A0" w:rsidR="365B0E08" w:rsidRDefault="365B0E08"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 xml:space="preserve">Learning through Landscapes (no date) Wellbeing: The impacts of outdoor learning and play. Available at: </w:t>
      </w:r>
      <w:hyperlink r:id="rId37">
        <w:r w:rsidRPr="1757FC13">
          <w:rPr>
            <w:rStyle w:val="Hyperlink"/>
            <w:rFonts w:ascii="Calibri Light" w:eastAsia="Calibri Light" w:hAnsi="Calibri Light" w:cs="Calibri Light"/>
          </w:rPr>
          <w:t>https://www.ltl.org.uk</w:t>
        </w:r>
      </w:hyperlink>
      <w:r w:rsidRPr="1757FC13">
        <w:rPr>
          <w:rFonts w:ascii="Calibri Light" w:eastAsia="Calibri Light" w:hAnsi="Calibri Light" w:cs="Calibri Light"/>
        </w:rPr>
        <w:t xml:space="preserve"> (Accessed: 16 February 2026).</w:t>
      </w:r>
    </w:p>
    <w:p w14:paraId="2C674E23" w14:textId="63C2C208" w:rsidR="365B0E08" w:rsidRDefault="365B0E08"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Maslow, A.H. (1943) ‘A theory of human motivation’, Psychological Review, 50(4), pp. 370–396.</w:t>
      </w:r>
    </w:p>
    <w:p w14:paraId="67685DBF" w14:textId="301FC469" w:rsidR="365B0E08" w:rsidRDefault="365B0E08"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 xml:space="preserve">NICE (no date) Quality statement 3: Public open spaces. Available at: </w:t>
      </w:r>
      <w:hyperlink r:id="rId38">
        <w:r w:rsidRPr="1757FC13">
          <w:rPr>
            <w:rStyle w:val="Hyperlink"/>
            <w:rFonts w:ascii="Calibri Light" w:eastAsia="Calibri Light" w:hAnsi="Calibri Light" w:cs="Calibri Light"/>
          </w:rPr>
          <w:t>https://www.nice.org.uk</w:t>
        </w:r>
      </w:hyperlink>
      <w:r w:rsidRPr="1757FC13">
        <w:rPr>
          <w:rFonts w:ascii="Calibri Light" w:eastAsia="Calibri Light" w:hAnsi="Calibri Light" w:cs="Calibri Light"/>
        </w:rPr>
        <w:t xml:space="preserve"> (Accessed: 16 February 2026).</w:t>
      </w:r>
    </w:p>
    <w:p w14:paraId="1154F069" w14:textId="68E74BA5" w:rsidR="365B0E08" w:rsidRDefault="365B0E08"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Piaget, J. (1952) The origins of intelligence in children. New York: International Universities Press.</w:t>
      </w:r>
    </w:p>
    <w:p w14:paraId="70258491" w14:textId="6E9C11D6" w:rsidR="365B0E08" w:rsidRDefault="365B0E08"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Siraj-Blatchford, I. (2009) ‘Conceptualising progression in the pedagogy of play and sustained shared thinking’, Early Years, 29(2), pp. 77–89.</w:t>
      </w:r>
    </w:p>
    <w:p w14:paraId="00098BDF" w14:textId="2D5C3E3D" w:rsidR="365B0E08" w:rsidRDefault="365B0E08"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 xml:space="preserve">UNICEF (2021) The importance of outdoor play and how to support it. Available at: </w:t>
      </w:r>
      <w:hyperlink r:id="rId39">
        <w:r w:rsidRPr="1757FC13">
          <w:rPr>
            <w:rStyle w:val="Hyperlink"/>
            <w:rFonts w:ascii="Calibri Light" w:eastAsia="Calibri Light" w:hAnsi="Calibri Light" w:cs="Calibri Light"/>
          </w:rPr>
          <w:t>https://www.unicef.org/eca/stories/importance-outdoor-play-and-how-support-it</w:t>
        </w:r>
      </w:hyperlink>
      <w:r w:rsidRPr="1757FC13">
        <w:rPr>
          <w:rFonts w:ascii="Calibri Light" w:eastAsia="Calibri Light" w:hAnsi="Calibri Light" w:cs="Calibri Light"/>
        </w:rPr>
        <w:t xml:space="preserve"> (Accessed: 16 February 2026).</w:t>
      </w:r>
    </w:p>
    <w:p w14:paraId="3E1BC666" w14:textId="4EC52614" w:rsidR="365B0E08" w:rsidRDefault="365B0E08"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UNICEF (2023) Child nutrition and development. Available at: [insert full PDF link] (Accessed: 16 February 2026).</w:t>
      </w:r>
    </w:p>
    <w:p w14:paraId="7A560E32" w14:textId="0F34E5F3" w:rsidR="365B0E08" w:rsidRDefault="365B0E08"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Vygotsky, L.S. (1978) Mind in society: The development of higher psychological processes. Cambridge, MA: Harvard University Press.</w:t>
      </w:r>
    </w:p>
    <w:p w14:paraId="0FCD522E" w14:textId="14067E16" w:rsidR="365B0E08" w:rsidRDefault="365B0E08" w:rsidP="1757FC13">
      <w:pPr>
        <w:spacing w:before="240" w:after="240" w:line="360" w:lineRule="auto"/>
        <w:rPr>
          <w:rFonts w:ascii="Calibri Light" w:eastAsia="Calibri Light" w:hAnsi="Calibri Light" w:cs="Calibri Light"/>
        </w:rPr>
      </w:pPr>
      <w:r w:rsidRPr="1757FC13">
        <w:rPr>
          <w:rFonts w:ascii="Calibri Light" w:eastAsia="Calibri Light" w:hAnsi="Calibri Light" w:cs="Calibri Light"/>
        </w:rPr>
        <w:t>Waite, S. (2011) Children learning outside the classroom: From birth to eleven. London: Sage.</w:t>
      </w:r>
    </w:p>
    <w:p w14:paraId="0A2D7703" w14:textId="5F9F1ECB" w:rsidR="1757FC13" w:rsidRDefault="1757FC13" w:rsidP="1757FC13">
      <w:pPr>
        <w:spacing w:before="240" w:after="240"/>
        <w:rPr>
          <w:rFonts w:ascii="Aptos Display" w:eastAsia="Aptos Display" w:hAnsi="Aptos Display" w:cs="Aptos Display"/>
          <w:b/>
          <w:bCs/>
          <w:u w:val="single"/>
        </w:rPr>
      </w:pPr>
    </w:p>
    <w:p w14:paraId="19703EB8" w14:textId="7BA3FEDE" w:rsidR="1757FC13" w:rsidRDefault="1757FC13" w:rsidP="1757FC13">
      <w:pPr>
        <w:spacing w:before="240" w:after="240"/>
        <w:rPr>
          <w:rFonts w:ascii="Calibri" w:eastAsia="Calibri" w:hAnsi="Calibri" w:cs="Calibri"/>
        </w:rPr>
      </w:pPr>
    </w:p>
    <w:p w14:paraId="2B869518" w14:textId="48F16820" w:rsidR="1757FC13" w:rsidRDefault="1757FC13" w:rsidP="1757FC13">
      <w:pPr>
        <w:spacing w:before="240" w:after="240"/>
        <w:rPr>
          <w:rFonts w:ascii="Calibri" w:eastAsia="Calibri" w:hAnsi="Calibri" w:cs="Calibri"/>
        </w:rPr>
      </w:pPr>
    </w:p>
    <w:p w14:paraId="0937863C" w14:textId="59604F22" w:rsidR="1757FC13" w:rsidRDefault="1757FC13" w:rsidP="1757FC13">
      <w:pPr>
        <w:spacing w:before="240" w:after="240"/>
        <w:rPr>
          <w:rFonts w:ascii="Calibri" w:eastAsia="Calibri" w:hAnsi="Calibri" w:cs="Calibri"/>
          <w:u w:val="single"/>
        </w:rPr>
      </w:pPr>
    </w:p>
    <w:p w14:paraId="2E3CCC9D" w14:textId="1323C33B" w:rsidR="1757FC13" w:rsidRDefault="1757FC13" w:rsidP="1757FC13">
      <w:pPr>
        <w:spacing w:before="240" w:after="240"/>
        <w:rPr>
          <w:rFonts w:ascii="Calibri" w:eastAsia="Calibri" w:hAnsi="Calibri" w:cs="Calibri"/>
        </w:rPr>
      </w:pPr>
    </w:p>
    <w:p w14:paraId="5569B524" w14:textId="1317178F" w:rsidR="1757FC13" w:rsidRDefault="1757FC13" w:rsidP="1757FC13">
      <w:pPr>
        <w:spacing w:before="240" w:after="240"/>
        <w:rPr>
          <w:rFonts w:ascii="Calibri" w:eastAsia="Calibri" w:hAnsi="Calibri" w:cs="Calibri"/>
        </w:rPr>
      </w:pPr>
    </w:p>
    <w:p w14:paraId="6683A29E" w14:textId="1368EBAF" w:rsidR="3D79FDAC" w:rsidRDefault="3D79FDAC" w:rsidP="3D79FDAC">
      <w:pPr>
        <w:rPr>
          <w:rFonts w:ascii="Calibri" w:eastAsia="Calibri" w:hAnsi="Calibri" w:cs="Calibri"/>
        </w:rPr>
      </w:pPr>
    </w:p>
    <w:p w14:paraId="2D6570D1" w14:textId="667BADE1" w:rsidR="3D79FDAC" w:rsidRDefault="3D79FDAC" w:rsidP="3D79FDAC">
      <w:pPr>
        <w:rPr>
          <w:rFonts w:ascii="Calibri" w:eastAsia="Calibri" w:hAnsi="Calibri" w:cs="Calibri"/>
        </w:rPr>
      </w:pPr>
    </w:p>
    <w:p w14:paraId="2BFE8198" w14:textId="45FF804E" w:rsidR="3D79FDAC" w:rsidRDefault="3D79FDAC" w:rsidP="3D79FDAC">
      <w:pPr>
        <w:rPr>
          <w:rFonts w:ascii="Calibri" w:eastAsia="Calibri" w:hAnsi="Calibri" w:cs="Calibri"/>
        </w:rPr>
      </w:pPr>
    </w:p>
    <w:p w14:paraId="39C35747" w14:textId="41ED89B4" w:rsidR="3D79FDAC" w:rsidRDefault="3D79FDAC" w:rsidP="3D79FDAC">
      <w:pPr>
        <w:rPr>
          <w:rFonts w:ascii="Calibri" w:eastAsia="Calibri" w:hAnsi="Calibri" w:cs="Calibri"/>
        </w:rPr>
      </w:pPr>
    </w:p>
    <w:p w14:paraId="0B61D3B9" w14:textId="44224019" w:rsidR="3D79FDAC" w:rsidRDefault="3D79FDAC" w:rsidP="3D79FDAC">
      <w:pPr>
        <w:rPr>
          <w:rFonts w:ascii="Calibri" w:eastAsia="Calibri" w:hAnsi="Calibri" w:cs="Calibri"/>
        </w:rPr>
      </w:pPr>
    </w:p>
    <w:p w14:paraId="61477663" w14:textId="7778F6A8" w:rsidR="3D79FDAC" w:rsidRDefault="3D79FDAC" w:rsidP="3D79FDAC">
      <w:pPr>
        <w:rPr>
          <w:rFonts w:ascii="Calibri" w:eastAsia="Calibri" w:hAnsi="Calibri" w:cs="Calibri"/>
        </w:rPr>
      </w:pPr>
    </w:p>
    <w:p w14:paraId="71284FB1" w14:textId="72828367" w:rsidR="3D79FDAC" w:rsidRDefault="3D79FDAC" w:rsidP="3D79FDAC">
      <w:pPr>
        <w:rPr>
          <w:rFonts w:ascii="Calibri" w:eastAsia="Calibri" w:hAnsi="Calibri" w:cs="Calibri"/>
        </w:rPr>
      </w:pPr>
    </w:p>
    <w:p w14:paraId="0E37A778" w14:textId="0E7B4A18" w:rsidR="3D79FDAC" w:rsidRDefault="3D79FDAC" w:rsidP="3D79FDAC">
      <w:pPr>
        <w:rPr>
          <w:rFonts w:ascii="Calibri" w:eastAsia="Calibri" w:hAnsi="Calibri" w:cs="Calibri"/>
        </w:rPr>
      </w:pPr>
    </w:p>
    <w:p w14:paraId="46966719" w14:textId="46ED20AD" w:rsidR="3D79FDAC" w:rsidRDefault="3D79FDAC" w:rsidP="3D79FDAC">
      <w:pPr>
        <w:rPr>
          <w:rFonts w:ascii="Calibri" w:eastAsia="Calibri" w:hAnsi="Calibri" w:cs="Calibri"/>
        </w:rPr>
      </w:pPr>
    </w:p>
    <w:p w14:paraId="385C3245" w14:textId="72AD3D62" w:rsidR="1B83199E" w:rsidRDefault="1B83199E" w:rsidP="3D79FDAC">
      <w:pPr>
        <w:rPr>
          <w:rFonts w:ascii="Aptos Display" w:eastAsia="Aptos Display" w:hAnsi="Aptos Display" w:cs="Aptos Display"/>
        </w:rPr>
      </w:pPr>
      <w:r w:rsidRPr="3D79FDAC">
        <w:rPr>
          <w:rFonts w:ascii="Aptos Display" w:eastAsia="Aptos Display" w:hAnsi="Aptos Display" w:cs="Aptos Display"/>
        </w:rPr>
        <w:t xml:space="preserve"> </w:t>
      </w:r>
    </w:p>
    <w:sectPr w:rsidR="1B83199E">
      <w:headerReference w:type="default" r:id="rId40"/>
      <w:footerReference w:type="default" r:id="rId4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892AE9" w14:textId="77777777" w:rsidR="003F3060" w:rsidRDefault="003F3060">
      <w:pPr>
        <w:spacing w:after="0" w:line="240" w:lineRule="auto"/>
      </w:pPr>
      <w:r>
        <w:separator/>
      </w:r>
    </w:p>
  </w:endnote>
  <w:endnote w:type="continuationSeparator" w:id="0">
    <w:p w14:paraId="57A54A00" w14:textId="77777777" w:rsidR="003F3060" w:rsidRDefault="003F30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D79FDAC" w14:paraId="6BE6F4E0" w14:textId="77777777" w:rsidTr="3D79FDAC">
      <w:trPr>
        <w:trHeight w:val="300"/>
      </w:trPr>
      <w:tc>
        <w:tcPr>
          <w:tcW w:w="3005" w:type="dxa"/>
        </w:tcPr>
        <w:p w14:paraId="3E37928C" w14:textId="7317734D" w:rsidR="3D79FDAC" w:rsidRDefault="3D79FDAC" w:rsidP="3D79FDAC">
          <w:pPr>
            <w:pStyle w:val="Header"/>
            <w:ind w:left="-115"/>
          </w:pPr>
        </w:p>
      </w:tc>
      <w:tc>
        <w:tcPr>
          <w:tcW w:w="3005" w:type="dxa"/>
        </w:tcPr>
        <w:p w14:paraId="6E89E9C7" w14:textId="7CE79FD8" w:rsidR="3D79FDAC" w:rsidRDefault="3D79FDAC" w:rsidP="3D79FDAC">
          <w:pPr>
            <w:pStyle w:val="Header"/>
            <w:jc w:val="center"/>
          </w:pPr>
        </w:p>
      </w:tc>
      <w:tc>
        <w:tcPr>
          <w:tcW w:w="3005" w:type="dxa"/>
        </w:tcPr>
        <w:p w14:paraId="227699F3" w14:textId="69E3C0D8" w:rsidR="3D79FDAC" w:rsidRDefault="3D79FDAC" w:rsidP="3D79FDAC">
          <w:pPr>
            <w:pStyle w:val="Header"/>
            <w:ind w:right="-115"/>
            <w:jc w:val="right"/>
          </w:pPr>
        </w:p>
      </w:tc>
    </w:tr>
  </w:tbl>
  <w:p w14:paraId="47CBCFD1" w14:textId="196D7E32" w:rsidR="3D79FDAC" w:rsidRDefault="3D79FDAC" w:rsidP="3D79FD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7A43D7" w14:textId="77777777" w:rsidR="003F3060" w:rsidRDefault="003F3060">
      <w:pPr>
        <w:spacing w:after="0" w:line="240" w:lineRule="auto"/>
      </w:pPr>
      <w:r>
        <w:separator/>
      </w:r>
    </w:p>
  </w:footnote>
  <w:footnote w:type="continuationSeparator" w:id="0">
    <w:p w14:paraId="4507FA8E" w14:textId="77777777" w:rsidR="003F3060" w:rsidRDefault="003F30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D79FDAC" w14:paraId="43B1C907" w14:textId="77777777" w:rsidTr="3D79FDAC">
      <w:trPr>
        <w:trHeight w:val="300"/>
      </w:trPr>
      <w:tc>
        <w:tcPr>
          <w:tcW w:w="3005" w:type="dxa"/>
        </w:tcPr>
        <w:p w14:paraId="3984AF0B" w14:textId="47A9B21D" w:rsidR="3D79FDAC" w:rsidRDefault="3D79FDAC" w:rsidP="3D79FDAC">
          <w:pPr>
            <w:pStyle w:val="Header"/>
            <w:ind w:left="-115"/>
          </w:pPr>
          <w:r>
            <w:t>2305254</w:t>
          </w:r>
        </w:p>
      </w:tc>
      <w:tc>
        <w:tcPr>
          <w:tcW w:w="3005" w:type="dxa"/>
        </w:tcPr>
        <w:p w14:paraId="28553DF3" w14:textId="698DDCD4" w:rsidR="3D79FDAC" w:rsidRDefault="3D79FDAC" w:rsidP="3D79FDAC">
          <w:pPr>
            <w:pStyle w:val="Header"/>
            <w:jc w:val="center"/>
          </w:pPr>
          <w:r w:rsidRPr="3D79FDAC">
            <w:t>ECEY6012</w:t>
          </w:r>
        </w:p>
      </w:tc>
      <w:tc>
        <w:tcPr>
          <w:tcW w:w="3005" w:type="dxa"/>
        </w:tcPr>
        <w:p w14:paraId="1CEE5DFC" w14:textId="03735C90" w:rsidR="3D79FDAC" w:rsidRDefault="3D79FDAC" w:rsidP="3D79FDAC">
          <w:pPr>
            <w:pStyle w:val="Header"/>
            <w:ind w:right="-115"/>
            <w:jc w:val="right"/>
          </w:pPr>
        </w:p>
      </w:tc>
    </w:tr>
  </w:tbl>
  <w:p w14:paraId="49AE0736" w14:textId="0BCF2C28" w:rsidR="3D79FDAC" w:rsidRDefault="3D79FDAC" w:rsidP="3D79FDAC">
    <w:pPr>
      <w:pStyle w:val="Header"/>
    </w:pPr>
  </w:p>
</w:hdr>
</file>

<file path=word/intelligence2.xml><?xml version="1.0" encoding="utf-8"?>
<int2:intelligence xmlns:int2="http://schemas.microsoft.com/office/intelligence/2020/intelligence" xmlns:oel="http://schemas.microsoft.com/office/2019/extlst">
  <int2:observations>
    <int2:textHash int2:hashCode="kuku5Ek2vmv0CX" int2:id="uNEx2PwG">
      <int2:state int2:value="Rejected" int2:type="spell"/>
    </int2:textHash>
    <int2:bookmark int2:bookmarkName="_Int_YQ7gInl4" int2:invalidationBookmarkName="" int2:hashCode="4bg4dPoZm2pTqD" int2:id="6EqsCTUx">
      <int2:state int2:value="Rejected" int2:type="style"/>
    </int2:bookmark>
    <int2:bookmark int2:bookmarkName="_Int_Z7zdSv60" int2:invalidationBookmarkName="" int2:hashCode="k98rX0Gs2KXTNT" int2:id="Ckcsm3uH">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065B5"/>
    <w:multiLevelType w:val="hybridMultilevel"/>
    <w:tmpl w:val="A21A50EE"/>
    <w:lvl w:ilvl="0" w:tplc="42226048">
      <w:start w:val="1"/>
      <w:numFmt w:val="bullet"/>
      <w:lvlText w:val="-"/>
      <w:lvlJc w:val="left"/>
      <w:pPr>
        <w:ind w:left="720" w:hanging="360"/>
      </w:pPr>
      <w:rPr>
        <w:rFonts w:ascii="Aptos" w:hAnsi="Aptos" w:hint="default"/>
      </w:rPr>
    </w:lvl>
    <w:lvl w:ilvl="1" w:tplc="3378EECA">
      <w:start w:val="1"/>
      <w:numFmt w:val="bullet"/>
      <w:lvlText w:val="o"/>
      <w:lvlJc w:val="left"/>
      <w:pPr>
        <w:ind w:left="1440" w:hanging="360"/>
      </w:pPr>
      <w:rPr>
        <w:rFonts w:ascii="Courier New" w:hAnsi="Courier New" w:hint="default"/>
      </w:rPr>
    </w:lvl>
    <w:lvl w:ilvl="2" w:tplc="73807060">
      <w:start w:val="1"/>
      <w:numFmt w:val="bullet"/>
      <w:lvlText w:val=""/>
      <w:lvlJc w:val="left"/>
      <w:pPr>
        <w:ind w:left="2160" w:hanging="360"/>
      </w:pPr>
      <w:rPr>
        <w:rFonts w:ascii="Wingdings" w:hAnsi="Wingdings" w:hint="default"/>
      </w:rPr>
    </w:lvl>
    <w:lvl w:ilvl="3" w:tplc="7CEE39D6">
      <w:start w:val="1"/>
      <w:numFmt w:val="bullet"/>
      <w:lvlText w:val=""/>
      <w:lvlJc w:val="left"/>
      <w:pPr>
        <w:ind w:left="2880" w:hanging="360"/>
      </w:pPr>
      <w:rPr>
        <w:rFonts w:ascii="Symbol" w:hAnsi="Symbol" w:hint="default"/>
      </w:rPr>
    </w:lvl>
    <w:lvl w:ilvl="4" w:tplc="5394DEA2">
      <w:start w:val="1"/>
      <w:numFmt w:val="bullet"/>
      <w:lvlText w:val="o"/>
      <w:lvlJc w:val="left"/>
      <w:pPr>
        <w:ind w:left="3600" w:hanging="360"/>
      </w:pPr>
      <w:rPr>
        <w:rFonts w:ascii="Courier New" w:hAnsi="Courier New" w:hint="default"/>
      </w:rPr>
    </w:lvl>
    <w:lvl w:ilvl="5" w:tplc="9DF65400">
      <w:start w:val="1"/>
      <w:numFmt w:val="bullet"/>
      <w:lvlText w:val=""/>
      <w:lvlJc w:val="left"/>
      <w:pPr>
        <w:ind w:left="4320" w:hanging="360"/>
      </w:pPr>
      <w:rPr>
        <w:rFonts w:ascii="Wingdings" w:hAnsi="Wingdings" w:hint="default"/>
      </w:rPr>
    </w:lvl>
    <w:lvl w:ilvl="6" w:tplc="159EB89E">
      <w:start w:val="1"/>
      <w:numFmt w:val="bullet"/>
      <w:lvlText w:val=""/>
      <w:lvlJc w:val="left"/>
      <w:pPr>
        <w:ind w:left="5040" w:hanging="360"/>
      </w:pPr>
      <w:rPr>
        <w:rFonts w:ascii="Symbol" w:hAnsi="Symbol" w:hint="default"/>
      </w:rPr>
    </w:lvl>
    <w:lvl w:ilvl="7" w:tplc="1BE0C2F8">
      <w:start w:val="1"/>
      <w:numFmt w:val="bullet"/>
      <w:lvlText w:val="o"/>
      <w:lvlJc w:val="left"/>
      <w:pPr>
        <w:ind w:left="5760" w:hanging="360"/>
      </w:pPr>
      <w:rPr>
        <w:rFonts w:ascii="Courier New" w:hAnsi="Courier New" w:hint="default"/>
      </w:rPr>
    </w:lvl>
    <w:lvl w:ilvl="8" w:tplc="559A8E44">
      <w:start w:val="1"/>
      <w:numFmt w:val="bullet"/>
      <w:lvlText w:val=""/>
      <w:lvlJc w:val="left"/>
      <w:pPr>
        <w:ind w:left="6480" w:hanging="360"/>
      </w:pPr>
      <w:rPr>
        <w:rFonts w:ascii="Wingdings" w:hAnsi="Wingdings" w:hint="default"/>
      </w:rPr>
    </w:lvl>
  </w:abstractNum>
  <w:abstractNum w:abstractNumId="1" w15:restartNumberingAfterBreak="0">
    <w:nsid w:val="015AE90A"/>
    <w:multiLevelType w:val="hybridMultilevel"/>
    <w:tmpl w:val="10283B06"/>
    <w:lvl w:ilvl="0" w:tplc="C400BD24">
      <w:start w:val="1"/>
      <w:numFmt w:val="bullet"/>
      <w:lvlText w:val=""/>
      <w:lvlJc w:val="left"/>
      <w:pPr>
        <w:ind w:left="720" w:hanging="360"/>
      </w:pPr>
      <w:rPr>
        <w:rFonts w:ascii="Symbol" w:hAnsi="Symbol" w:hint="default"/>
      </w:rPr>
    </w:lvl>
    <w:lvl w:ilvl="1" w:tplc="A584244C">
      <w:start w:val="1"/>
      <w:numFmt w:val="bullet"/>
      <w:lvlText w:val="o"/>
      <w:lvlJc w:val="left"/>
      <w:pPr>
        <w:ind w:left="1440" w:hanging="360"/>
      </w:pPr>
      <w:rPr>
        <w:rFonts w:ascii="Courier New" w:hAnsi="Courier New" w:hint="default"/>
      </w:rPr>
    </w:lvl>
    <w:lvl w:ilvl="2" w:tplc="C0144EDC">
      <w:start w:val="1"/>
      <w:numFmt w:val="bullet"/>
      <w:lvlText w:val=""/>
      <w:lvlJc w:val="left"/>
      <w:pPr>
        <w:ind w:left="2160" w:hanging="360"/>
      </w:pPr>
      <w:rPr>
        <w:rFonts w:ascii="Wingdings" w:hAnsi="Wingdings" w:hint="default"/>
      </w:rPr>
    </w:lvl>
    <w:lvl w:ilvl="3" w:tplc="AD0ACB3E">
      <w:start w:val="1"/>
      <w:numFmt w:val="bullet"/>
      <w:lvlText w:val=""/>
      <w:lvlJc w:val="left"/>
      <w:pPr>
        <w:ind w:left="2880" w:hanging="360"/>
      </w:pPr>
      <w:rPr>
        <w:rFonts w:ascii="Symbol" w:hAnsi="Symbol" w:hint="default"/>
      </w:rPr>
    </w:lvl>
    <w:lvl w:ilvl="4" w:tplc="A1884A56">
      <w:start w:val="1"/>
      <w:numFmt w:val="bullet"/>
      <w:lvlText w:val="o"/>
      <w:lvlJc w:val="left"/>
      <w:pPr>
        <w:ind w:left="3600" w:hanging="360"/>
      </w:pPr>
      <w:rPr>
        <w:rFonts w:ascii="Courier New" w:hAnsi="Courier New" w:hint="default"/>
      </w:rPr>
    </w:lvl>
    <w:lvl w:ilvl="5" w:tplc="2010666C">
      <w:start w:val="1"/>
      <w:numFmt w:val="bullet"/>
      <w:lvlText w:val=""/>
      <w:lvlJc w:val="left"/>
      <w:pPr>
        <w:ind w:left="4320" w:hanging="360"/>
      </w:pPr>
      <w:rPr>
        <w:rFonts w:ascii="Wingdings" w:hAnsi="Wingdings" w:hint="default"/>
      </w:rPr>
    </w:lvl>
    <w:lvl w:ilvl="6" w:tplc="980C9C00">
      <w:start w:val="1"/>
      <w:numFmt w:val="bullet"/>
      <w:lvlText w:val=""/>
      <w:lvlJc w:val="left"/>
      <w:pPr>
        <w:ind w:left="5040" w:hanging="360"/>
      </w:pPr>
      <w:rPr>
        <w:rFonts w:ascii="Symbol" w:hAnsi="Symbol" w:hint="default"/>
      </w:rPr>
    </w:lvl>
    <w:lvl w:ilvl="7" w:tplc="19148008">
      <w:start w:val="1"/>
      <w:numFmt w:val="bullet"/>
      <w:lvlText w:val="o"/>
      <w:lvlJc w:val="left"/>
      <w:pPr>
        <w:ind w:left="5760" w:hanging="360"/>
      </w:pPr>
      <w:rPr>
        <w:rFonts w:ascii="Courier New" w:hAnsi="Courier New" w:hint="default"/>
      </w:rPr>
    </w:lvl>
    <w:lvl w:ilvl="8" w:tplc="3B98BA6C">
      <w:start w:val="1"/>
      <w:numFmt w:val="bullet"/>
      <w:lvlText w:val=""/>
      <w:lvlJc w:val="left"/>
      <w:pPr>
        <w:ind w:left="6480" w:hanging="360"/>
      </w:pPr>
      <w:rPr>
        <w:rFonts w:ascii="Wingdings" w:hAnsi="Wingdings" w:hint="default"/>
      </w:rPr>
    </w:lvl>
  </w:abstractNum>
  <w:abstractNum w:abstractNumId="2" w15:restartNumberingAfterBreak="0">
    <w:nsid w:val="053C28C3"/>
    <w:multiLevelType w:val="hybridMultilevel"/>
    <w:tmpl w:val="93940CA6"/>
    <w:lvl w:ilvl="0" w:tplc="A7529796">
      <w:start w:val="1"/>
      <w:numFmt w:val="bullet"/>
      <w:lvlText w:val=""/>
      <w:lvlJc w:val="left"/>
      <w:pPr>
        <w:ind w:left="720" w:hanging="360"/>
      </w:pPr>
      <w:rPr>
        <w:rFonts w:ascii="Symbol" w:hAnsi="Symbol" w:hint="default"/>
      </w:rPr>
    </w:lvl>
    <w:lvl w:ilvl="1" w:tplc="D868C922">
      <w:start w:val="1"/>
      <w:numFmt w:val="bullet"/>
      <w:lvlText w:val="o"/>
      <w:lvlJc w:val="left"/>
      <w:pPr>
        <w:ind w:left="1440" w:hanging="360"/>
      </w:pPr>
      <w:rPr>
        <w:rFonts w:ascii="Courier New" w:hAnsi="Courier New" w:hint="default"/>
      </w:rPr>
    </w:lvl>
    <w:lvl w:ilvl="2" w:tplc="BD445EEE">
      <w:start w:val="1"/>
      <w:numFmt w:val="bullet"/>
      <w:lvlText w:val=""/>
      <w:lvlJc w:val="left"/>
      <w:pPr>
        <w:ind w:left="2160" w:hanging="360"/>
      </w:pPr>
      <w:rPr>
        <w:rFonts w:ascii="Wingdings" w:hAnsi="Wingdings" w:hint="default"/>
      </w:rPr>
    </w:lvl>
    <w:lvl w:ilvl="3" w:tplc="294251AE">
      <w:start w:val="1"/>
      <w:numFmt w:val="bullet"/>
      <w:lvlText w:val=""/>
      <w:lvlJc w:val="left"/>
      <w:pPr>
        <w:ind w:left="2880" w:hanging="360"/>
      </w:pPr>
      <w:rPr>
        <w:rFonts w:ascii="Symbol" w:hAnsi="Symbol" w:hint="default"/>
      </w:rPr>
    </w:lvl>
    <w:lvl w:ilvl="4" w:tplc="F83EE9A6">
      <w:start w:val="1"/>
      <w:numFmt w:val="bullet"/>
      <w:lvlText w:val="o"/>
      <w:lvlJc w:val="left"/>
      <w:pPr>
        <w:ind w:left="3600" w:hanging="360"/>
      </w:pPr>
      <w:rPr>
        <w:rFonts w:ascii="Courier New" w:hAnsi="Courier New" w:hint="default"/>
      </w:rPr>
    </w:lvl>
    <w:lvl w:ilvl="5" w:tplc="10FE644A">
      <w:start w:val="1"/>
      <w:numFmt w:val="bullet"/>
      <w:lvlText w:val=""/>
      <w:lvlJc w:val="left"/>
      <w:pPr>
        <w:ind w:left="4320" w:hanging="360"/>
      </w:pPr>
      <w:rPr>
        <w:rFonts w:ascii="Wingdings" w:hAnsi="Wingdings" w:hint="default"/>
      </w:rPr>
    </w:lvl>
    <w:lvl w:ilvl="6" w:tplc="F3F6C57A">
      <w:start w:val="1"/>
      <w:numFmt w:val="bullet"/>
      <w:lvlText w:val=""/>
      <w:lvlJc w:val="left"/>
      <w:pPr>
        <w:ind w:left="5040" w:hanging="360"/>
      </w:pPr>
      <w:rPr>
        <w:rFonts w:ascii="Symbol" w:hAnsi="Symbol" w:hint="default"/>
      </w:rPr>
    </w:lvl>
    <w:lvl w:ilvl="7" w:tplc="5EC6379C">
      <w:start w:val="1"/>
      <w:numFmt w:val="bullet"/>
      <w:lvlText w:val="o"/>
      <w:lvlJc w:val="left"/>
      <w:pPr>
        <w:ind w:left="5760" w:hanging="360"/>
      </w:pPr>
      <w:rPr>
        <w:rFonts w:ascii="Courier New" w:hAnsi="Courier New" w:hint="default"/>
      </w:rPr>
    </w:lvl>
    <w:lvl w:ilvl="8" w:tplc="D3982668">
      <w:start w:val="1"/>
      <w:numFmt w:val="bullet"/>
      <w:lvlText w:val=""/>
      <w:lvlJc w:val="left"/>
      <w:pPr>
        <w:ind w:left="6480" w:hanging="360"/>
      </w:pPr>
      <w:rPr>
        <w:rFonts w:ascii="Wingdings" w:hAnsi="Wingdings" w:hint="default"/>
      </w:rPr>
    </w:lvl>
  </w:abstractNum>
  <w:abstractNum w:abstractNumId="3" w15:restartNumberingAfterBreak="0">
    <w:nsid w:val="0622EBA7"/>
    <w:multiLevelType w:val="hybridMultilevel"/>
    <w:tmpl w:val="5AB44670"/>
    <w:lvl w:ilvl="0" w:tplc="CDE0945A">
      <w:start w:val="1"/>
      <w:numFmt w:val="bullet"/>
      <w:lvlText w:val="-"/>
      <w:lvlJc w:val="left"/>
      <w:pPr>
        <w:ind w:left="720" w:hanging="360"/>
      </w:pPr>
      <w:rPr>
        <w:rFonts w:ascii="Aptos" w:hAnsi="Aptos" w:hint="default"/>
      </w:rPr>
    </w:lvl>
    <w:lvl w:ilvl="1" w:tplc="A9360E3E">
      <w:start w:val="1"/>
      <w:numFmt w:val="bullet"/>
      <w:lvlText w:val="o"/>
      <w:lvlJc w:val="left"/>
      <w:pPr>
        <w:ind w:left="1440" w:hanging="360"/>
      </w:pPr>
      <w:rPr>
        <w:rFonts w:ascii="Courier New" w:hAnsi="Courier New" w:hint="default"/>
      </w:rPr>
    </w:lvl>
    <w:lvl w:ilvl="2" w:tplc="B0089304">
      <w:start w:val="1"/>
      <w:numFmt w:val="bullet"/>
      <w:lvlText w:val=""/>
      <w:lvlJc w:val="left"/>
      <w:pPr>
        <w:ind w:left="2160" w:hanging="360"/>
      </w:pPr>
      <w:rPr>
        <w:rFonts w:ascii="Wingdings" w:hAnsi="Wingdings" w:hint="default"/>
      </w:rPr>
    </w:lvl>
    <w:lvl w:ilvl="3" w:tplc="6FCA32FC">
      <w:start w:val="1"/>
      <w:numFmt w:val="bullet"/>
      <w:lvlText w:val=""/>
      <w:lvlJc w:val="left"/>
      <w:pPr>
        <w:ind w:left="2880" w:hanging="360"/>
      </w:pPr>
      <w:rPr>
        <w:rFonts w:ascii="Symbol" w:hAnsi="Symbol" w:hint="default"/>
      </w:rPr>
    </w:lvl>
    <w:lvl w:ilvl="4" w:tplc="63BA6A14">
      <w:start w:val="1"/>
      <w:numFmt w:val="bullet"/>
      <w:lvlText w:val="o"/>
      <w:lvlJc w:val="left"/>
      <w:pPr>
        <w:ind w:left="3600" w:hanging="360"/>
      </w:pPr>
      <w:rPr>
        <w:rFonts w:ascii="Courier New" w:hAnsi="Courier New" w:hint="default"/>
      </w:rPr>
    </w:lvl>
    <w:lvl w:ilvl="5" w:tplc="F2AAFBF6">
      <w:start w:val="1"/>
      <w:numFmt w:val="bullet"/>
      <w:lvlText w:val=""/>
      <w:lvlJc w:val="left"/>
      <w:pPr>
        <w:ind w:left="4320" w:hanging="360"/>
      </w:pPr>
      <w:rPr>
        <w:rFonts w:ascii="Wingdings" w:hAnsi="Wingdings" w:hint="default"/>
      </w:rPr>
    </w:lvl>
    <w:lvl w:ilvl="6" w:tplc="C6EA8676">
      <w:start w:val="1"/>
      <w:numFmt w:val="bullet"/>
      <w:lvlText w:val=""/>
      <w:lvlJc w:val="left"/>
      <w:pPr>
        <w:ind w:left="5040" w:hanging="360"/>
      </w:pPr>
      <w:rPr>
        <w:rFonts w:ascii="Symbol" w:hAnsi="Symbol" w:hint="default"/>
      </w:rPr>
    </w:lvl>
    <w:lvl w:ilvl="7" w:tplc="F1AAAB96">
      <w:start w:val="1"/>
      <w:numFmt w:val="bullet"/>
      <w:lvlText w:val="o"/>
      <w:lvlJc w:val="left"/>
      <w:pPr>
        <w:ind w:left="5760" w:hanging="360"/>
      </w:pPr>
      <w:rPr>
        <w:rFonts w:ascii="Courier New" w:hAnsi="Courier New" w:hint="default"/>
      </w:rPr>
    </w:lvl>
    <w:lvl w:ilvl="8" w:tplc="05E44D8E">
      <w:start w:val="1"/>
      <w:numFmt w:val="bullet"/>
      <w:lvlText w:val=""/>
      <w:lvlJc w:val="left"/>
      <w:pPr>
        <w:ind w:left="6480" w:hanging="360"/>
      </w:pPr>
      <w:rPr>
        <w:rFonts w:ascii="Wingdings" w:hAnsi="Wingdings" w:hint="default"/>
      </w:rPr>
    </w:lvl>
  </w:abstractNum>
  <w:abstractNum w:abstractNumId="4" w15:restartNumberingAfterBreak="0">
    <w:nsid w:val="06700462"/>
    <w:multiLevelType w:val="hybridMultilevel"/>
    <w:tmpl w:val="D6E801C4"/>
    <w:lvl w:ilvl="0" w:tplc="2814D0E8">
      <w:start w:val="1"/>
      <w:numFmt w:val="bullet"/>
      <w:lvlText w:val="-"/>
      <w:lvlJc w:val="left"/>
      <w:pPr>
        <w:ind w:left="720" w:hanging="360"/>
      </w:pPr>
      <w:rPr>
        <w:rFonts w:ascii="Aptos" w:hAnsi="Aptos" w:hint="default"/>
      </w:rPr>
    </w:lvl>
    <w:lvl w:ilvl="1" w:tplc="E2685FBA">
      <w:start w:val="1"/>
      <w:numFmt w:val="bullet"/>
      <w:lvlText w:val="o"/>
      <w:lvlJc w:val="left"/>
      <w:pPr>
        <w:ind w:left="1440" w:hanging="360"/>
      </w:pPr>
      <w:rPr>
        <w:rFonts w:ascii="Courier New" w:hAnsi="Courier New" w:hint="default"/>
      </w:rPr>
    </w:lvl>
    <w:lvl w:ilvl="2" w:tplc="F0860BAA">
      <w:start w:val="1"/>
      <w:numFmt w:val="bullet"/>
      <w:lvlText w:val=""/>
      <w:lvlJc w:val="left"/>
      <w:pPr>
        <w:ind w:left="2160" w:hanging="360"/>
      </w:pPr>
      <w:rPr>
        <w:rFonts w:ascii="Wingdings" w:hAnsi="Wingdings" w:hint="default"/>
      </w:rPr>
    </w:lvl>
    <w:lvl w:ilvl="3" w:tplc="D7FEE614">
      <w:start w:val="1"/>
      <w:numFmt w:val="bullet"/>
      <w:lvlText w:val=""/>
      <w:lvlJc w:val="left"/>
      <w:pPr>
        <w:ind w:left="2880" w:hanging="360"/>
      </w:pPr>
      <w:rPr>
        <w:rFonts w:ascii="Symbol" w:hAnsi="Symbol" w:hint="default"/>
      </w:rPr>
    </w:lvl>
    <w:lvl w:ilvl="4" w:tplc="4A8EA7DC">
      <w:start w:val="1"/>
      <w:numFmt w:val="bullet"/>
      <w:lvlText w:val="o"/>
      <w:lvlJc w:val="left"/>
      <w:pPr>
        <w:ind w:left="3600" w:hanging="360"/>
      </w:pPr>
      <w:rPr>
        <w:rFonts w:ascii="Courier New" w:hAnsi="Courier New" w:hint="default"/>
      </w:rPr>
    </w:lvl>
    <w:lvl w:ilvl="5" w:tplc="41DC187C">
      <w:start w:val="1"/>
      <w:numFmt w:val="bullet"/>
      <w:lvlText w:val=""/>
      <w:lvlJc w:val="left"/>
      <w:pPr>
        <w:ind w:left="4320" w:hanging="360"/>
      </w:pPr>
      <w:rPr>
        <w:rFonts w:ascii="Wingdings" w:hAnsi="Wingdings" w:hint="default"/>
      </w:rPr>
    </w:lvl>
    <w:lvl w:ilvl="6" w:tplc="C570E652">
      <w:start w:val="1"/>
      <w:numFmt w:val="bullet"/>
      <w:lvlText w:val=""/>
      <w:lvlJc w:val="left"/>
      <w:pPr>
        <w:ind w:left="5040" w:hanging="360"/>
      </w:pPr>
      <w:rPr>
        <w:rFonts w:ascii="Symbol" w:hAnsi="Symbol" w:hint="default"/>
      </w:rPr>
    </w:lvl>
    <w:lvl w:ilvl="7" w:tplc="7EBC714A">
      <w:start w:val="1"/>
      <w:numFmt w:val="bullet"/>
      <w:lvlText w:val="o"/>
      <w:lvlJc w:val="left"/>
      <w:pPr>
        <w:ind w:left="5760" w:hanging="360"/>
      </w:pPr>
      <w:rPr>
        <w:rFonts w:ascii="Courier New" w:hAnsi="Courier New" w:hint="default"/>
      </w:rPr>
    </w:lvl>
    <w:lvl w:ilvl="8" w:tplc="BF6C2BA8">
      <w:start w:val="1"/>
      <w:numFmt w:val="bullet"/>
      <w:lvlText w:val=""/>
      <w:lvlJc w:val="left"/>
      <w:pPr>
        <w:ind w:left="6480" w:hanging="360"/>
      </w:pPr>
      <w:rPr>
        <w:rFonts w:ascii="Wingdings" w:hAnsi="Wingdings" w:hint="default"/>
      </w:rPr>
    </w:lvl>
  </w:abstractNum>
  <w:abstractNum w:abstractNumId="5" w15:restartNumberingAfterBreak="0">
    <w:nsid w:val="0F044628"/>
    <w:multiLevelType w:val="hybridMultilevel"/>
    <w:tmpl w:val="6FA0E06A"/>
    <w:lvl w:ilvl="0" w:tplc="0276D5CA">
      <w:start w:val="1"/>
      <w:numFmt w:val="bullet"/>
      <w:lvlText w:val=""/>
      <w:lvlJc w:val="left"/>
      <w:pPr>
        <w:ind w:left="720" w:hanging="360"/>
      </w:pPr>
      <w:rPr>
        <w:rFonts w:ascii="Symbol" w:hAnsi="Symbol" w:hint="default"/>
      </w:rPr>
    </w:lvl>
    <w:lvl w:ilvl="1" w:tplc="37F89466">
      <w:start w:val="1"/>
      <w:numFmt w:val="bullet"/>
      <w:lvlText w:val="o"/>
      <w:lvlJc w:val="left"/>
      <w:pPr>
        <w:ind w:left="1440" w:hanging="360"/>
      </w:pPr>
      <w:rPr>
        <w:rFonts w:ascii="Courier New" w:hAnsi="Courier New" w:hint="default"/>
      </w:rPr>
    </w:lvl>
    <w:lvl w:ilvl="2" w:tplc="96D85EB6">
      <w:start w:val="1"/>
      <w:numFmt w:val="bullet"/>
      <w:lvlText w:val=""/>
      <w:lvlJc w:val="left"/>
      <w:pPr>
        <w:ind w:left="2160" w:hanging="360"/>
      </w:pPr>
      <w:rPr>
        <w:rFonts w:ascii="Wingdings" w:hAnsi="Wingdings" w:hint="default"/>
      </w:rPr>
    </w:lvl>
    <w:lvl w:ilvl="3" w:tplc="D5166310">
      <w:start w:val="1"/>
      <w:numFmt w:val="bullet"/>
      <w:lvlText w:val=""/>
      <w:lvlJc w:val="left"/>
      <w:pPr>
        <w:ind w:left="2880" w:hanging="360"/>
      </w:pPr>
      <w:rPr>
        <w:rFonts w:ascii="Symbol" w:hAnsi="Symbol" w:hint="default"/>
      </w:rPr>
    </w:lvl>
    <w:lvl w:ilvl="4" w:tplc="EB68900E">
      <w:start w:val="1"/>
      <w:numFmt w:val="bullet"/>
      <w:lvlText w:val="o"/>
      <w:lvlJc w:val="left"/>
      <w:pPr>
        <w:ind w:left="3600" w:hanging="360"/>
      </w:pPr>
      <w:rPr>
        <w:rFonts w:ascii="Courier New" w:hAnsi="Courier New" w:hint="default"/>
      </w:rPr>
    </w:lvl>
    <w:lvl w:ilvl="5" w:tplc="F490D262">
      <w:start w:val="1"/>
      <w:numFmt w:val="bullet"/>
      <w:lvlText w:val=""/>
      <w:lvlJc w:val="left"/>
      <w:pPr>
        <w:ind w:left="4320" w:hanging="360"/>
      </w:pPr>
      <w:rPr>
        <w:rFonts w:ascii="Wingdings" w:hAnsi="Wingdings" w:hint="default"/>
      </w:rPr>
    </w:lvl>
    <w:lvl w:ilvl="6" w:tplc="9DF40344">
      <w:start w:val="1"/>
      <w:numFmt w:val="bullet"/>
      <w:lvlText w:val=""/>
      <w:lvlJc w:val="left"/>
      <w:pPr>
        <w:ind w:left="5040" w:hanging="360"/>
      </w:pPr>
      <w:rPr>
        <w:rFonts w:ascii="Symbol" w:hAnsi="Symbol" w:hint="default"/>
      </w:rPr>
    </w:lvl>
    <w:lvl w:ilvl="7" w:tplc="B41AF88A">
      <w:start w:val="1"/>
      <w:numFmt w:val="bullet"/>
      <w:lvlText w:val="o"/>
      <w:lvlJc w:val="left"/>
      <w:pPr>
        <w:ind w:left="5760" w:hanging="360"/>
      </w:pPr>
      <w:rPr>
        <w:rFonts w:ascii="Courier New" w:hAnsi="Courier New" w:hint="default"/>
      </w:rPr>
    </w:lvl>
    <w:lvl w:ilvl="8" w:tplc="6D48BF9E">
      <w:start w:val="1"/>
      <w:numFmt w:val="bullet"/>
      <w:lvlText w:val=""/>
      <w:lvlJc w:val="left"/>
      <w:pPr>
        <w:ind w:left="6480" w:hanging="360"/>
      </w:pPr>
      <w:rPr>
        <w:rFonts w:ascii="Wingdings" w:hAnsi="Wingdings" w:hint="default"/>
      </w:rPr>
    </w:lvl>
  </w:abstractNum>
  <w:abstractNum w:abstractNumId="6" w15:restartNumberingAfterBreak="0">
    <w:nsid w:val="10A3D30A"/>
    <w:multiLevelType w:val="hybridMultilevel"/>
    <w:tmpl w:val="A948DC84"/>
    <w:lvl w:ilvl="0" w:tplc="474CB0C6">
      <w:start w:val="1"/>
      <w:numFmt w:val="decimal"/>
      <w:lvlText w:val="%1."/>
      <w:lvlJc w:val="left"/>
      <w:pPr>
        <w:ind w:left="720" w:hanging="360"/>
      </w:pPr>
    </w:lvl>
    <w:lvl w:ilvl="1" w:tplc="3D460F2A">
      <w:start w:val="1"/>
      <w:numFmt w:val="lowerLetter"/>
      <w:lvlText w:val="%2."/>
      <w:lvlJc w:val="left"/>
      <w:pPr>
        <w:ind w:left="1440" w:hanging="360"/>
      </w:pPr>
    </w:lvl>
    <w:lvl w:ilvl="2" w:tplc="FCE0D962">
      <w:start w:val="1"/>
      <w:numFmt w:val="lowerRoman"/>
      <w:lvlText w:val="%3."/>
      <w:lvlJc w:val="right"/>
      <w:pPr>
        <w:ind w:left="2160" w:hanging="180"/>
      </w:pPr>
    </w:lvl>
    <w:lvl w:ilvl="3" w:tplc="25629C04">
      <w:start w:val="1"/>
      <w:numFmt w:val="decimal"/>
      <w:lvlText w:val="%4."/>
      <w:lvlJc w:val="left"/>
      <w:pPr>
        <w:ind w:left="2880" w:hanging="360"/>
      </w:pPr>
    </w:lvl>
    <w:lvl w:ilvl="4" w:tplc="E22EA9B4">
      <w:start w:val="1"/>
      <w:numFmt w:val="lowerLetter"/>
      <w:lvlText w:val="%5."/>
      <w:lvlJc w:val="left"/>
      <w:pPr>
        <w:ind w:left="3600" w:hanging="360"/>
      </w:pPr>
    </w:lvl>
    <w:lvl w:ilvl="5" w:tplc="EF4E17AA">
      <w:start w:val="1"/>
      <w:numFmt w:val="lowerRoman"/>
      <w:lvlText w:val="%6."/>
      <w:lvlJc w:val="right"/>
      <w:pPr>
        <w:ind w:left="4320" w:hanging="180"/>
      </w:pPr>
    </w:lvl>
    <w:lvl w:ilvl="6" w:tplc="596273A8">
      <w:start w:val="1"/>
      <w:numFmt w:val="decimal"/>
      <w:lvlText w:val="%7."/>
      <w:lvlJc w:val="left"/>
      <w:pPr>
        <w:ind w:left="5040" w:hanging="360"/>
      </w:pPr>
    </w:lvl>
    <w:lvl w:ilvl="7" w:tplc="91E6C5E0">
      <w:start w:val="1"/>
      <w:numFmt w:val="lowerLetter"/>
      <w:lvlText w:val="%8."/>
      <w:lvlJc w:val="left"/>
      <w:pPr>
        <w:ind w:left="5760" w:hanging="360"/>
      </w:pPr>
    </w:lvl>
    <w:lvl w:ilvl="8" w:tplc="BAC0EB3C">
      <w:start w:val="1"/>
      <w:numFmt w:val="lowerRoman"/>
      <w:lvlText w:val="%9."/>
      <w:lvlJc w:val="right"/>
      <w:pPr>
        <w:ind w:left="6480" w:hanging="180"/>
      </w:pPr>
    </w:lvl>
  </w:abstractNum>
  <w:abstractNum w:abstractNumId="7" w15:restartNumberingAfterBreak="0">
    <w:nsid w:val="14A167CF"/>
    <w:multiLevelType w:val="hybridMultilevel"/>
    <w:tmpl w:val="1FE6FE3A"/>
    <w:lvl w:ilvl="0" w:tplc="A3EAC5A8">
      <w:start w:val="1"/>
      <w:numFmt w:val="bullet"/>
      <w:lvlText w:val="-"/>
      <w:lvlJc w:val="left"/>
      <w:pPr>
        <w:ind w:left="720" w:hanging="360"/>
      </w:pPr>
      <w:rPr>
        <w:rFonts w:ascii="Aptos" w:hAnsi="Aptos" w:hint="default"/>
      </w:rPr>
    </w:lvl>
    <w:lvl w:ilvl="1" w:tplc="6A22FA20">
      <w:start w:val="1"/>
      <w:numFmt w:val="bullet"/>
      <w:lvlText w:val="o"/>
      <w:lvlJc w:val="left"/>
      <w:pPr>
        <w:ind w:left="1440" w:hanging="360"/>
      </w:pPr>
      <w:rPr>
        <w:rFonts w:ascii="Courier New" w:hAnsi="Courier New" w:hint="default"/>
      </w:rPr>
    </w:lvl>
    <w:lvl w:ilvl="2" w:tplc="296EA864">
      <w:start w:val="1"/>
      <w:numFmt w:val="bullet"/>
      <w:lvlText w:val=""/>
      <w:lvlJc w:val="left"/>
      <w:pPr>
        <w:ind w:left="2160" w:hanging="360"/>
      </w:pPr>
      <w:rPr>
        <w:rFonts w:ascii="Wingdings" w:hAnsi="Wingdings" w:hint="default"/>
      </w:rPr>
    </w:lvl>
    <w:lvl w:ilvl="3" w:tplc="6E98279E">
      <w:start w:val="1"/>
      <w:numFmt w:val="bullet"/>
      <w:lvlText w:val=""/>
      <w:lvlJc w:val="left"/>
      <w:pPr>
        <w:ind w:left="2880" w:hanging="360"/>
      </w:pPr>
      <w:rPr>
        <w:rFonts w:ascii="Symbol" w:hAnsi="Symbol" w:hint="default"/>
      </w:rPr>
    </w:lvl>
    <w:lvl w:ilvl="4" w:tplc="622A74F8">
      <w:start w:val="1"/>
      <w:numFmt w:val="bullet"/>
      <w:lvlText w:val="o"/>
      <w:lvlJc w:val="left"/>
      <w:pPr>
        <w:ind w:left="3600" w:hanging="360"/>
      </w:pPr>
      <w:rPr>
        <w:rFonts w:ascii="Courier New" w:hAnsi="Courier New" w:hint="default"/>
      </w:rPr>
    </w:lvl>
    <w:lvl w:ilvl="5" w:tplc="C0A8767A">
      <w:start w:val="1"/>
      <w:numFmt w:val="bullet"/>
      <w:lvlText w:val=""/>
      <w:lvlJc w:val="left"/>
      <w:pPr>
        <w:ind w:left="4320" w:hanging="360"/>
      </w:pPr>
      <w:rPr>
        <w:rFonts w:ascii="Wingdings" w:hAnsi="Wingdings" w:hint="default"/>
      </w:rPr>
    </w:lvl>
    <w:lvl w:ilvl="6" w:tplc="A05432FA">
      <w:start w:val="1"/>
      <w:numFmt w:val="bullet"/>
      <w:lvlText w:val=""/>
      <w:lvlJc w:val="left"/>
      <w:pPr>
        <w:ind w:left="5040" w:hanging="360"/>
      </w:pPr>
      <w:rPr>
        <w:rFonts w:ascii="Symbol" w:hAnsi="Symbol" w:hint="default"/>
      </w:rPr>
    </w:lvl>
    <w:lvl w:ilvl="7" w:tplc="27C2BECC">
      <w:start w:val="1"/>
      <w:numFmt w:val="bullet"/>
      <w:lvlText w:val="o"/>
      <w:lvlJc w:val="left"/>
      <w:pPr>
        <w:ind w:left="5760" w:hanging="360"/>
      </w:pPr>
      <w:rPr>
        <w:rFonts w:ascii="Courier New" w:hAnsi="Courier New" w:hint="default"/>
      </w:rPr>
    </w:lvl>
    <w:lvl w:ilvl="8" w:tplc="28221FE0">
      <w:start w:val="1"/>
      <w:numFmt w:val="bullet"/>
      <w:lvlText w:val=""/>
      <w:lvlJc w:val="left"/>
      <w:pPr>
        <w:ind w:left="6480" w:hanging="360"/>
      </w:pPr>
      <w:rPr>
        <w:rFonts w:ascii="Wingdings" w:hAnsi="Wingdings" w:hint="default"/>
      </w:rPr>
    </w:lvl>
  </w:abstractNum>
  <w:abstractNum w:abstractNumId="8" w15:restartNumberingAfterBreak="0">
    <w:nsid w:val="268D79E0"/>
    <w:multiLevelType w:val="hybridMultilevel"/>
    <w:tmpl w:val="2CB46664"/>
    <w:lvl w:ilvl="0" w:tplc="7EA4EA8E">
      <w:start w:val="1"/>
      <w:numFmt w:val="bullet"/>
      <w:lvlText w:val="-"/>
      <w:lvlJc w:val="left"/>
      <w:pPr>
        <w:ind w:left="720" w:hanging="360"/>
      </w:pPr>
      <w:rPr>
        <w:rFonts w:ascii="Aptos" w:hAnsi="Aptos" w:hint="default"/>
      </w:rPr>
    </w:lvl>
    <w:lvl w:ilvl="1" w:tplc="E6B2E538">
      <w:start w:val="1"/>
      <w:numFmt w:val="bullet"/>
      <w:lvlText w:val="o"/>
      <w:lvlJc w:val="left"/>
      <w:pPr>
        <w:ind w:left="1440" w:hanging="360"/>
      </w:pPr>
      <w:rPr>
        <w:rFonts w:ascii="Courier New" w:hAnsi="Courier New" w:hint="default"/>
      </w:rPr>
    </w:lvl>
    <w:lvl w:ilvl="2" w:tplc="34949954">
      <w:start w:val="1"/>
      <w:numFmt w:val="bullet"/>
      <w:lvlText w:val=""/>
      <w:lvlJc w:val="left"/>
      <w:pPr>
        <w:ind w:left="2160" w:hanging="360"/>
      </w:pPr>
      <w:rPr>
        <w:rFonts w:ascii="Wingdings" w:hAnsi="Wingdings" w:hint="default"/>
      </w:rPr>
    </w:lvl>
    <w:lvl w:ilvl="3" w:tplc="B30EBC08">
      <w:start w:val="1"/>
      <w:numFmt w:val="bullet"/>
      <w:lvlText w:val=""/>
      <w:lvlJc w:val="left"/>
      <w:pPr>
        <w:ind w:left="2880" w:hanging="360"/>
      </w:pPr>
      <w:rPr>
        <w:rFonts w:ascii="Symbol" w:hAnsi="Symbol" w:hint="default"/>
      </w:rPr>
    </w:lvl>
    <w:lvl w:ilvl="4" w:tplc="353E06EA">
      <w:start w:val="1"/>
      <w:numFmt w:val="bullet"/>
      <w:lvlText w:val="o"/>
      <w:lvlJc w:val="left"/>
      <w:pPr>
        <w:ind w:left="3600" w:hanging="360"/>
      </w:pPr>
      <w:rPr>
        <w:rFonts w:ascii="Courier New" w:hAnsi="Courier New" w:hint="default"/>
      </w:rPr>
    </w:lvl>
    <w:lvl w:ilvl="5" w:tplc="9704F714">
      <w:start w:val="1"/>
      <w:numFmt w:val="bullet"/>
      <w:lvlText w:val=""/>
      <w:lvlJc w:val="left"/>
      <w:pPr>
        <w:ind w:left="4320" w:hanging="360"/>
      </w:pPr>
      <w:rPr>
        <w:rFonts w:ascii="Wingdings" w:hAnsi="Wingdings" w:hint="default"/>
      </w:rPr>
    </w:lvl>
    <w:lvl w:ilvl="6" w:tplc="72861956">
      <w:start w:val="1"/>
      <w:numFmt w:val="bullet"/>
      <w:lvlText w:val=""/>
      <w:lvlJc w:val="left"/>
      <w:pPr>
        <w:ind w:left="5040" w:hanging="360"/>
      </w:pPr>
      <w:rPr>
        <w:rFonts w:ascii="Symbol" w:hAnsi="Symbol" w:hint="default"/>
      </w:rPr>
    </w:lvl>
    <w:lvl w:ilvl="7" w:tplc="5FBC1C54">
      <w:start w:val="1"/>
      <w:numFmt w:val="bullet"/>
      <w:lvlText w:val="o"/>
      <w:lvlJc w:val="left"/>
      <w:pPr>
        <w:ind w:left="5760" w:hanging="360"/>
      </w:pPr>
      <w:rPr>
        <w:rFonts w:ascii="Courier New" w:hAnsi="Courier New" w:hint="default"/>
      </w:rPr>
    </w:lvl>
    <w:lvl w:ilvl="8" w:tplc="32E62A68">
      <w:start w:val="1"/>
      <w:numFmt w:val="bullet"/>
      <w:lvlText w:val=""/>
      <w:lvlJc w:val="left"/>
      <w:pPr>
        <w:ind w:left="6480" w:hanging="360"/>
      </w:pPr>
      <w:rPr>
        <w:rFonts w:ascii="Wingdings" w:hAnsi="Wingdings" w:hint="default"/>
      </w:rPr>
    </w:lvl>
  </w:abstractNum>
  <w:abstractNum w:abstractNumId="9" w15:restartNumberingAfterBreak="0">
    <w:nsid w:val="2D0D4293"/>
    <w:multiLevelType w:val="hybridMultilevel"/>
    <w:tmpl w:val="8DAA5BA8"/>
    <w:lvl w:ilvl="0" w:tplc="C532A2C8">
      <w:start w:val="1"/>
      <w:numFmt w:val="bullet"/>
      <w:lvlText w:val=""/>
      <w:lvlJc w:val="left"/>
      <w:pPr>
        <w:ind w:left="720" w:hanging="360"/>
      </w:pPr>
      <w:rPr>
        <w:rFonts w:ascii="Symbol" w:hAnsi="Symbol" w:hint="default"/>
      </w:rPr>
    </w:lvl>
    <w:lvl w:ilvl="1" w:tplc="83A6E1E8">
      <w:start w:val="1"/>
      <w:numFmt w:val="bullet"/>
      <w:lvlText w:val="o"/>
      <w:lvlJc w:val="left"/>
      <w:pPr>
        <w:ind w:left="1440" w:hanging="360"/>
      </w:pPr>
      <w:rPr>
        <w:rFonts w:ascii="Courier New" w:hAnsi="Courier New" w:hint="default"/>
      </w:rPr>
    </w:lvl>
    <w:lvl w:ilvl="2" w:tplc="0FA47186">
      <w:start w:val="1"/>
      <w:numFmt w:val="bullet"/>
      <w:lvlText w:val=""/>
      <w:lvlJc w:val="left"/>
      <w:pPr>
        <w:ind w:left="2160" w:hanging="360"/>
      </w:pPr>
      <w:rPr>
        <w:rFonts w:ascii="Wingdings" w:hAnsi="Wingdings" w:hint="default"/>
      </w:rPr>
    </w:lvl>
    <w:lvl w:ilvl="3" w:tplc="B622D4A0">
      <w:start w:val="1"/>
      <w:numFmt w:val="bullet"/>
      <w:lvlText w:val=""/>
      <w:lvlJc w:val="left"/>
      <w:pPr>
        <w:ind w:left="2880" w:hanging="360"/>
      </w:pPr>
      <w:rPr>
        <w:rFonts w:ascii="Symbol" w:hAnsi="Symbol" w:hint="default"/>
      </w:rPr>
    </w:lvl>
    <w:lvl w:ilvl="4" w:tplc="AB0EA91E">
      <w:start w:val="1"/>
      <w:numFmt w:val="bullet"/>
      <w:lvlText w:val="o"/>
      <w:lvlJc w:val="left"/>
      <w:pPr>
        <w:ind w:left="3600" w:hanging="360"/>
      </w:pPr>
      <w:rPr>
        <w:rFonts w:ascii="Courier New" w:hAnsi="Courier New" w:hint="default"/>
      </w:rPr>
    </w:lvl>
    <w:lvl w:ilvl="5" w:tplc="555401AA">
      <w:start w:val="1"/>
      <w:numFmt w:val="bullet"/>
      <w:lvlText w:val=""/>
      <w:lvlJc w:val="left"/>
      <w:pPr>
        <w:ind w:left="4320" w:hanging="360"/>
      </w:pPr>
      <w:rPr>
        <w:rFonts w:ascii="Wingdings" w:hAnsi="Wingdings" w:hint="default"/>
      </w:rPr>
    </w:lvl>
    <w:lvl w:ilvl="6" w:tplc="17800206">
      <w:start w:val="1"/>
      <w:numFmt w:val="bullet"/>
      <w:lvlText w:val=""/>
      <w:lvlJc w:val="left"/>
      <w:pPr>
        <w:ind w:left="5040" w:hanging="360"/>
      </w:pPr>
      <w:rPr>
        <w:rFonts w:ascii="Symbol" w:hAnsi="Symbol" w:hint="default"/>
      </w:rPr>
    </w:lvl>
    <w:lvl w:ilvl="7" w:tplc="0B10C5BC">
      <w:start w:val="1"/>
      <w:numFmt w:val="bullet"/>
      <w:lvlText w:val="o"/>
      <w:lvlJc w:val="left"/>
      <w:pPr>
        <w:ind w:left="5760" w:hanging="360"/>
      </w:pPr>
      <w:rPr>
        <w:rFonts w:ascii="Courier New" w:hAnsi="Courier New" w:hint="default"/>
      </w:rPr>
    </w:lvl>
    <w:lvl w:ilvl="8" w:tplc="544419AA">
      <w:start w:val="1"/>
      <w:numFmt w:val="bullet"/>
      <w:lvlText w:val=""/>
      <w:lvlJc w:val="left"/>
      <w:pPr>
        <w:ind w:left="6480" w:hanging="360"/>
      </w:pPr>
      <w:rPr>
        <w:rFonts w:ascii="Wingdings" w:hAnsi="Wingdings" w:hint="default"/>
      </w:rPr>
    </w:lvl>
  </w:abstractNum>
  <w:abstractNum w:abstractNumId="10" w15:restartNumberingAfterBreak="0">
    <w:nsid w:val="2DF4356C"/>
    <w:multiLevelType w:val="hybridMultilevel"/>
    <w:tmpl w:val="557256AA"/>
    <w:lvl w:ilvl="0" w:tplc="17600BB2">
      <w:start w:val="1"/>
      <w:numFmt w:val="bullet"/>
      <w:lvlText w:val=""/>
      <w:lvlJc w:val="left"/>
      <w:pPr>
        <w:ind w:left="720" w:hanging="360"/>
      </w:pPr>
      <w:rPr>
        <w:rFonts w:ascii="Symbol" w:hAnsi="Symbol" w:hint="default"/>
      </w:rPr>
    </w:lvl>
    <w:lvl w:ilvl="1" w:tplc="12E078B2">
      <w:start w:val="1"/>
      <w:numFmt w:val="bullet"/>
      <w:lvlText w:val="o"/>
      <w:lvlJc w:val="left"/>
      <w:pPr>
        <w:ind w:left="1440" w:hanging="360"/>
      </w:pPr>
      <w:rPr>
        <w:rFonts w:ascii="Courier New" w:hAnsi="Courier New" w:hint="default"/>
      </w:rPr>
    </w:lvl>
    <w:lvl w:ilvl="2" w:tplc="E42AD1A8">
      <w:start w:val="1"/>
      <w:numFmt w:val="bullet"/>
      <w:lvlText w:val=""/>
      <w:lvlJc w:val="left"/>
      <w:pPr>
        <w:ind w:left="2160" w:hanging="360"/>
      </w:pPr>
      <w:rPr>
        <w:rFonts w:ascii="Wingdings" w:hAnsi="Wingdings" w:hint="default"/>
      </w:rPr>
    </w:lvl>
    <w:lvl w:ilvl="3" w:tplc="BC98A660">
      <w:start w:val="1"/>
      <w:numFmt w:val="bullet"/>
      <w:lvlText w:val=""/>
      <w:lvlJc w:val="left"/>
      <w:pPr>
        <w:ind w:left="2880" w:hanging="360"/>
      </w:pPr>
      <w:rPr>
        <w:rFonts w:ascii="Symbol" w:hAnsi="Symbol" w:hint="default"/>
      </w:rPr>
    </w:lvl>
    <w:lvl w:ilvl="4" w:tplc="35BA8778">
      <w:start w:val="1"/>
      <w:numFmt w:val="bullet"/>
      <w:lvlText w:val="o"/>
      <w:lvlJc w:val="left"/>
      <w:pPr>
        <w:ind w:left="3600" w:hanging="360"/>
      </w:pPr>
      <w:rPr>
        <w:rFonts w:ascii="Courier New" w:hAnsi="Courier New" w:hint="default"/>
      </w:rPr>
    </w:lvl>
    <w:lvl w:ilvl="5" w:tplc="74E01DE6">
      <w:start w:val="1"/>
      <w:numFmt w:val="bullet"/>
      <w:lvlText w:val=""/>
      <w:lvlJc w:val="left"/>
      <w:pPr>
        <w:ind w:left="4320" w:hanging="360"/>
      </w:pPr>
      <w:rPr>
        <w:rFonts w:ascii="Wingdings" w:hAnsi="Wingdings" w:hint="default"/>
      </w:rPr>
    </w:lvl>
    <w:lvl w:ilvl="6" w:tplc="7792AE7C">
      <w:start w:val="1"/>
      <w:numFmt w:val="bullet"/>
      <w:lvlText w:val=""/>
      <w:lvlJc w:val="left"/>
      <w:pPr>
        <w:ind w:left="5040" w:hanging="360"/>
      </w:pPr>
      <w:rPr>
        <w:rFonts w:ascii="Symbol" w:hAnsi="Symbol" w:hint="default"/>
      </w:rPr>
    </w:lvl>
    <w:lvl w:ilvl="7" w:tplc="4D204884">
      <w:start w:val="1"/>
      <w:numFmt w:val="bullet"/>
      <w:lvlText w:val="o"/>
      <w:lvlJc w:val="left"/>
      <w:pPr>
        <w:ind w:left="5760" w:hanging="360"/>
      </w:pPr>
      <w:rPr>
        <w:rFonts w:ascii="Courier New" w:hAnsi="Courier New" w:hint="default"/>
      </w:rPr>
    </w:lvl>
    <w:lvl w:ilvl="8" w:tplc="77406290">
      <w:start w:val="1"/>
      <w:numFmt w:val="bullet"/>
      <w:lvlText w:val=""/>
      <w:lvlJc w:val="left"/>
      <w:pPr>
        <w:ind w:left="6480" w:hanging="360"/>
      </w:pPr>
      <w:rPr>
        <w:rFonts w:ascii="Wingdings" w:hAnsi="Wingdings" w:hint="default"/>
      </w:rPr>
    </w:lvl>
  </w:abstractNum>
  <w:abstractNum w:abstractNumId="11" w15:restartNumberingAfterBreak="0">
    <w:nsid w:val="331D8B4D"/>
    <w:multiLevelType w:val="hybridMultilevel"/>
    <w:tmpl w:val="801A0C4C"/>
    <w:lvl w:ilvl="0" w:tplc="11D6818E">
      <w:start w:val="1"/>
      <w:numFmt w:val="bullet"/>
      <w:lvlText w:val=""/>
      <w:lvlJc w:val="left"/>
      <w:pPr>
        <w:ind w:left="720" w:hanging="360"/>
      </w:pPr>
      <w:rPr>
        <w:rFonts w:ascii="Symbol" w:hAnsi="Symbol" w:hint="default"/>
      </w:rPr>
    </w:lvl>
    <w:lvl w:ilvl="1" w:tplc="B082ED1C">
      <w:start w:val="1"/>
      <w:numFmt w:val="bullet"/>
      <w:lvlText w:val="o"/>
      <w:lvlJc w:val="left"/>
      <w:pPr>
        <w:ind w:left="1440" w:hanging="360"/>
      </w:pPr>
      <w:rPr>
        <w:rFonts w:ascii="Courier New" w:hAnsi="Courier New" w:hint="default"/>
      </w:rPr>
    </w:lvl>
    <w:lvl w:ilvl="2" w:tplc="CC08D3C0">
      <w:start w:val="1"/>
      <w:numFmt w:val="bullet"/>
      <w:lvlText w:val=""/>
      <w:lvlJc w:val="left"/>
      <w:pPr>
        <w:ind w:left="2160" w:hanging="360"/>
      </w:pPr>
      <w:rPr>
        <w:rFonts w:ascii="Wingdings" w:hAnsi="Wingdings" w:hint="default"/>
      </w:rPr>
    </w:lvl>
    <w:lvl w:ilvl="3" w:tplc="22C2C376">
      <w:start w:val="1"/>
      <w:numFmt w:val="bullet"/>
      <w:lvlText w:val=""/>
      <w:lvlJc w:val="left"/>
      <w:pPr>
        <w:ind w:left="2880" w:hanging="360"/>
      </w:pPr>
      <w:rPr>
        <w:rFonts w:ascii="Symbol" w:hAnsi="Symbol" w:hint="default"/>
      </w:rPr>
    </w:lvl>
    <w:lvl w:ilvl="4" w:tplc="2F40314E">
      <w:start w:val="1"/>
      <w:numFmt w:val="bullet"/>
      <w:lvlText w:val="o"/>
      <w:lvlJc w:val="left"/>
      <w:pPr>
        <w:ind w:left="3600" w:hanging="360"/>
      </w:pPr>
      <w:rPr>
        <w:rFonts w:ascii="Courier New" w:hAnsi="Courier New" w:hint="default"/>
      </w:rPr>
    </w:lvl>
    <w:lvl w:ilvl="5" w:tplc="D0922918">
      <w:start w:val="1"/>
      <w:numFmt w:val="bullet"/>
      <w:lvlText w:val=""/>
      <w:lvlJc w:val="left"/>
      <w:pPr>
        <w:ind w:left="4320" w:hanging="360"/>
      </w:pPr>
      <w:rPr>
        <w:rFonts w:ascii="Wingdings" w:hAnsi="Wingdings" w:hint="default"/>
      </w:rPr>
    </w:lvl>
    <w:lvl w:ilvl="6" w:tplc="E026C736">
      <w:start w:val="1"/>
      <w:numFmt w:val="bullet"/>
      <w:lvlText w:val=""/>
      <w:lvlJc w:val="left"/>
      <w:pPr>
        <w:ind w:left="5040" w:hanging="360"/>
      </w:pPr>
      <w:rPr>
        <w:rFonts w:ascii="Symbol" w:hAnsi="Symbol" w:hint="default"/>
      </w:rPr>
    </w:lvl>
    <w:lvl w:ilvl="7" w:tplc="FE7C6F84">
      <w:start w:val="1"/>
      <w:numFmt w:val="bullet"/>
      <w:lvlText w:val="o"/>
      <w:lvlJc w:val="left"/>
      <w:pPr>
        <w:ind w:left="5760" w:hanging="360"/>
      </w:pPr>
      <w:rPr>
        <w:rFonts w:ascii="Courier New" w:hAnsi="Courier New" w:hint="default"/>
      </w:rPr>
    </w:lvl>
    <w:lvl w:ilvl="8" w:tplc="AB30F2F6">
      <w:start w:val="1"/>
      <w:numFmt w:val="bullet"/>
      <w:lvlText w:val=""/>
      <w:lvlJc w:val="left"/>
      <w:pPr>
        <w:ind w:left="6480" w:hanging="360"/>
      </w:pPr>
      <w:rPr>
        <w:rFonts w:ascii="Wingdings" w:hAnsi="Wingdings" w:hint="default"/>
      </w:rPr>
    </w:lvl>
  </w:abstractNum>
  <w:abstractNum w:abstractNumId="12" w15:restartNumberingAfterBreak="0">
    <w:nsid w:val="3709668D"/>
    <w:multiLevelType w:val="hybridMultilevel"/>
    <w:tmpl w:val="30FA37EA"/>
    <w:lvl w:ilvl="0" w:tplc="687264F4">
      <w:start w:val="1"/>
      <w:numFmt w:val="bullet"/>
      <w:lvlText w:val=""/>
      <w:lvlJc w:val="left"/>
      <w:pPr>
        <w:ind w:left="720" w:hanging="360"/>
      </w:pPr>
      <w:rPr>
        <w:rFonts w:ascii="Symbol" w:hAnsi="Symbol" w:hint="default"/>
      </w:rPr>
    </w:lvl>
    <w:lvl w:ilvl="1" w:tplc="6CF6B808">
      <w:start w:val="1"/>
      <w:numFmt w:val="bullet"/>
      <w:lvlText w:val="o"/>
      <w:lvlJc w:val="left"/>
      <w:pPr>
        <w:ind w:left="1440" w:hanging="360"/>
      </w:pPr>
      <w:rPr>
        <w:rFonts w:ascii="Courier New" w:hAnsi="Courier New" w:hint="default"/>
      </w:rPr>
    </w:lvl>
    <w:lvl w:ilvl="2" w:tplc="AB521B8C">
      <w:start w:val="1"/>
      <w:numFmt w:val="bullet"/>
      <w:lvlText w:val=""/>
      <w:lvlJc w:val="left"/>
      <w:pPr>
        <w:ind w:left="2160" w:hanging="360"/>
      </w:pPr>
      <w:rPr>
        <w:rFonts w:ascii="Wingdings" w:hAnsi="Wingdings" w:hint="default"/>
      </w:rPr>
    </w:lvl>
    <w:lvl w:ilvl="3" w:tplc="36C4484E">
      <w:start w:val="1"/>
      <w:numFmt w:val="bullet"/>
      <w:lvlText w:val=""/>
      <w:lvlJc w:val="left"/>
      <w:pPr>
        <w:ind w:left="2880" w:hanging="360"/>
      </w:pPr>
      <w:rPr>
        <w:rFonts w:ascii="Symbol" w:hAnsi="Symbol" w:hint="default"/>
      </w:rPr>
    </w:lvl>
    <w:lvl w:ilvl="4" w:tplc="242CF710">
      <w:start w:val="1"/>
      <w:numFmt w:val="bullet"/>
      <w:lvlText w:val="o"/>
      <w:lvlJc w:val="left"/>
      <w:pPr>
        <w:ind w:left="3600" w:hanging="360"/>
      </w:pPr>
      <w:rPr>
        <w:rFonts w:ascii="Courier New" w:hAnsi="Courier New" w:hint="default"/>
      </w:rPr>
    </w:lvl>
    <w:lvl w:ilvl="5" w:tplc="B0D0D1A0">
      <w:start w:val="1"/>
      <w:numFmt w:val="bullet"/>
      <w:lvlText w:val=""/>
      <w:lvlJc w:val="left"/>
      <w:pPr>
        <w:ind w:left="4320" w:hanging="360"/>
      </w:pPr>
      <w:rPr>
        <w:rFonts w:ascii="Wingdings" w:hAnsi="Wingdings" w:hint="default"/>
      </w:rPr>
    </w:lvl>
    <w:lvl w:ilvl="6" w:tplc="79C6468C">
      <w:start w:val="1"/>
      <w:numFmt w:val="bullet"/>
      <w:lvlText w:val=""/>
      <w:lvlJc w:val="left"/>
      <w:pPr>
        <w:ind w:left="5040" w:hanging="360"/>
      </w:pPr>
      <w:rPr>
        <w:rFonts w:ascii="Symbol" w:hAnsi="Symbol" w:hint="default"/>
      </w:rPr>
    </w:lvl>
    <w:lvl w:ilvl="7" w:tplc="CC1E434A">
      <w:start w:val="1"/>
      <w:numFmt w:val="bullet"/>
      <w:lvlText w:val="o"/>
      <w:lvlJc w:val="left"/>
      <w:pPr>
        <w:ind w:left="5760" w:hanging="360"/>
      </w:pPr>
      <w:rPr>
        <w:rFonts w:ascii="Courier New" w:hAnsi="Courier New" w:hint="default"/>
      </w:rPr>
    </w:lvl>
    <w:lvl w:ilvl="8" w:tplc="FD44C452">
      <w:start w:val="1"/>
      <w:numFmt w:val="bullet"/>
      <w:lvlText w:val=""/>
      <w:lvlJc w:val="left"/>
      <w:pPr>
        <w:ind w:left="6480" w:hanging="360"/>
      </w:pPr>
      <w:rPr>
        <w:rFonts w:ascii="Wingdings" w:hAnsi="Wingdings" w:hint="default"/>
      </w:rPr>
    </w:lvl>
  </w:abstractNum>
  <w:abstractNum w:abstractNumId="13" w15:restartNumberingAfterBreak="0">
    <w:nsid w:val="37DB50D2"/>
    <w:multiLevelType w:val="hybridMultilevel"/>
    <w:tmpl w:val="5C744232"/>
    <w:lvl w:ilvl="0" w:tplc="D61EBBC2">
      <w:start w:val="1"/>
      <w:numFmt w:val="bullet"/>
      <w:lvlText w:val=""/>
      <w:lvlJc w:val="left"/>
      <w:pPr>
        <w:ind w:left="720" w:hanging="360"/>
      </w:pPr>
      <w:rPr>
        <w:rFonts w:ascii="Symbol" w:hAnsi="Symbol" w:hint="default"/>
      </w:rPr>
    </w:lvl>
    <w:lvl w:ilvl="1" w:tplc="91A29E6A">
      <w:start w:val="1"/>
      <w:numFmt w:val="bullet"/>
      <w:lvlText w:val="o"/>
      <w:lvlJc w:val="left"/>
      <w:pPr>
        <w:ind w:left="1440" w:hanging="360"/>
      </w:pPr>
      <w:rPr>
        <w:rFonts w:ascii="Courier New" w:hAnsi="Courier New" w:hint="default"/>
      </w:rPr>
    </w:lvl>
    <w:lvl w:ilvl="2" w:tplc="ED741770">
      <w:start w:val="1"/>
      <w:numFmt w:val="bullet"/>
      <w:lvlText w:val=""/>
      <w:lvlJc w:val="left"/>
      <w:pPr>
        <w:ind w:left="2160" w:hanging="360"/>
      </w:pPr>
      <w:rPr>
        <w:rFonts w:ascii="Wingdings" w:hAnsi="Wingdings" w:hint="default"/>
      </w:rPr>
    </w:lvl>
    <w:lvl w:ilvl="3" w:tplc="8B1071F4">
      <w:start w:val="1"/>
      <w:numFmt w:val="bullet"/>
      <w:lvlText w:val=""/>
      <w:lvlJc w:val="left"/>
      <w:pPr>
        <w:ind w:left="2880" w:hanging="360"/>
      </w:pPr>
      <w:rPr>
        <w:rFonts w:ascii="Symbol" w:hAnsi="Symbol" w:hint="default"/>
      </w:rPr>
    </w:lvl>
    <w:lvl w:ilvl="4" w:tplc="37A66BAA">
      <w:start w:val="1"/>
      <w:numFmt w:val="bullet"/>
      <w:lvlText w:val="o"/>
      <w:lvlJc w:val="left"/>
      <w:pPr>
        <w:ind w:left="3600" w:hanging="360"/>
      </w:pPr>
      <w:rPr>
        <w:rFonts w:ascii="Courier New" w:hAnsi="Courier New" w:hint="default"/>
      </w:rPr>
    </w:lvl>
    <w:lvl w:ilvl="5" w:tplc="CC8E1A44">
      <w:start w:val="1"/>
      <w:numFmt w:val="bullet"/>
      <w:lvlText w:val=""/>
      <w:lvlJc w:val="left"/>
      <w:pPr>
        <w:ind w:left="4320" w:hanging="360"/>
      </w:pPr>
      <w:rPr>
        <w:rFonts w:ascii="Wingdings" w:hAnsi="Wingdings" w:hint="default"/>
      </w:rPr>
    </w:lvl>
    <w:lvl w:ilvl="6" w:tplc="01E06836">
      <w:start w:val="1"/>
      <w:numFmt w:val="bullet"/>
      <w:lvlText w:val=""/>
      <w:lvlJc w:val="left"/>
      <w:pPr>
        <w:ind w:left="5040" w:hanging="360"/>
      </w:pPr>
      <w:rPr>
        <w:rFonts w:ascii="Symbol" w:hAnsi="Symbol" w:hint="default"/>
      </w:rPr>
    </w:lvl>
    <w:lvl w:ilvl="7" w:tplc="780AB8E0">
      <w:start w:val="1"/>
      <w:numFmt w:val="bullet"/>
      <w:lvlText w:val="o"/>
      <w:lvlJc w:val="left"/>
      <w:pPr>
        <w:ind w:left="5760" w:hanging="360"/>
      </w:pPr>
      <w:rPr>
        <w:rFonts w:ascii="Courier New" w:hAnsi="Courier New" w:hint="default"/>
      </w:rPr>
    </w:lvl>
    <w:lvl w:ilvl="8" w:tplc="F3968626">
      <w:start w:val="1"/>
      <w:numFmt w:val="bullet"/>
      <w:lvlText w:val=""/>
      <w:lvlJc w:val="left"/>
      <w:pPr>
        <w:ind w:left="6480" w:hanging="360"/>
      </w:pPr>
      <w:rPr>
        <w:rFonts w:ascii="Wingdings" w:hAnsi="Wingdings" w:hint="default"/>
      </w:rPr>
    </w:lvl>
  </w:abstractNum>
  <w:abstractNum w:abstractNumId="14" w15:restartNumberingAfterBreak="0">
    <w:nsid w:val="41F95127"/>
    <w:multiLevelType w:val="hybridMultilevel"/>
    <w:tmpl w:val="3A8C9420"/>
    <w:lvl w:ilvl="0" w:tplc="FEE2CA56">
      <w:start w:val="1"/>
      <w:numFmt w:val="bullet"/>
      <w:lvlText w:val="-"/>
      <w:lvlJc w:val="left"/>
      <w:pPr>
        <w:ind w:left="720" w:hanging="360"/>
      </w:pPr>
      <w:rPr>
        <w:rFonts w:ascii="Aptos" w:hAnsi="Aptos" w:hint="default"/>
      </w:rPr>
    </w:lvl>
    <w:lvl w:ilvl="1" w:tplc="BB4A991A">
      <w:start w:val="1"/>
      <w:numFmt w:val="bullet"/>
      <w:lvlText w:val="o"/>
      <w:lvlJc w:val="left"/>
      <w:pPr>
        <w:ind w:left="1440" w:hanging="360"/>
      </w:pPr>
      <w:rPr>
        <w:rFonts w:ascii="Courier New" w:hAnsi="Courier New" w:hint="default"/>
      </w:rPr>
    </w:lvl>
    <w:lvl w:ilvl="2" w:tplc="FCFCDC58">
      <w:start w:val="1"/>
      <w:numFmt w:val="bullet"/>
      <w:lvlText w:val=""/>
      <w:lvlJc w:val="left"/>
      <w:pPr>
        <w:ind w:left="2160" w:hanging="360"/>
      </w:pPr>
      <w:rPr>
        <w:rFonts w:ascii="Wingdings" w:hAnsi="Wingdings" w:hint="default"/>
      </w:rPr>
    </w:lvl>
    <w:lvl w:ilvl="3" w:tplc="A0A6B134">
      <w:start w:val="1"/>
      <w:numFmt w:val="bullet"/>
      <w:lvlText w:val=""/>
      <w:lvlJc w:val="left"/>
      <w:pPr>
        <w:ind w:left="2880" w:hanging="360"/>
      </w:pPr>
      <w:rPr>
        <w:rFonts w:ascii="Symbol" w:hAnsi="Symbol" w:hint="default"/>
      </w:rPr>
    </w:lvl>
    <w:lvl w:ilvl="4" w:tplc="8A96FD30">
      <w:start w:val="1"/>
      <w:numFmt w:val="bullet"/>
      <w:lvlText w:val="o"/>
      <w:lvlJc w:val="left"/>
      <w:pPr>
        <w:ind w:left="3600" w:hanging="360"/>
      </w:pPr>
      <w:rPr>
        <w:rFonts w:ascii="Courier New" w:hAnsi="Courier New" w:hint="default"/>
      </w:rPr>
    </w:lvl>
    <w:lvl w:ilvl="5" w:tplc="E6E456D0">
      <w:start w:val="1"/>
      <w:numFmt w:val="bullet"/>
      <w:lvlText w:val=""/>
      <w:lvlJc w:val="left"/>
      <w:pPr>
        <w:ind w:left="4320" w:hanging="360"/>
      </w:pPr>
      <w:rPr>
        <w:rFonts w:ascii="Wingdings" w:hAnsi="Wingdings" w:hint="default"/>
      </w:rPr>
    </w:lvl>
    <w:lvl w:ilvl="6" w:tplc="BC20BA22">
      <w:start w:val="1"/>
      <w:numFmt w:val="bullet"/>
      <w:lvlText w:val=""/>
      <w:lvlJc w:val="left"/>
      <w:pPr>
        <w:ind w:left="5040" w:hanging="360"/>
      </w:pPr>
      <w:rPr>
        <w:rFonts w:ascii="Symbol" w:hAnsi="Symbol" w:hint="default"/>
      </w:rPr>
    </w:lvl>
    <w:lvl w:ilvl="7" w:tplc="23721B0C">
      <w:start w:val="1"/>
      <w:numFmt w:val="bullet"/>
      <w:lvlText w:val="o"/>
      <w:lvlJc w:val="left"/>
      <w:pPr>
        <w:ind w:left="5760" w:hanging="360"/>
      </w:pPr>
      <w:rPr>
        <w:rFonts w:ascii="Courier New" w:hAnsi="Courier New" w:hint="default"/>
      </w:rPr>
    </w:lvl>
    <w:lvl w:ilvl="8" w:tplc="169812E6">
      <w:start w:val="1"/>
      <w:numFmt w:val="bullet"/>
      <w:lvlText w:val=""/>
      <w:lvlJc w:val="left"/>
      <w:pPr>
        <w:ind w:left="6480" w:hanging="360"/>
      </w:pPr>
      <w:rPr>
        <w:rFonts w:ascii="Wingdings" w:hAnsi="Wingdings" w:hint="default"/>
      </w:rPr>
    </w:lvl>
  </w:abstractNum>
  <w:abstractNum w:abstractNumId="15" w15:restartNumberingAfterBreak="0">
    <w:nsid w:val="43D19F7A"/>
    <w:multiLevelType w:val="hybridMultilevel"/>
    <w:tmpl w:val="742A126A"/>
    <w:lvl w:ilvl="0" w:tplc="B36E146A">
      <w:start w:val="1"/>
      <w:numFmt w:val="bullet"/>
      <w:lvlText w:val=""/>
      <w:lvlJc w:val="left"/>
      <w:pPr>
        <w:ind w:left="720" w:hanging="360"/>
      </w:pPr>
      <w:rPr>
        <w:rFonts w:ascii="Symbol" w:hAnsi="Symbol" w:hint="default"/>
      </w:rPr>
    </w:lvl>
    <w:lvl w:ilvl="1" w:tplc="955EC54C">
      <w:start w:val="1"/>
      <w:numFmt w:val="bullet"/>
      <w:lvlText w:val="o"/>
      <w:lvlJc w:val="left"/>
      <w:pPr>
        <w:ind w:left="1440" w:hanging="360"/>
      </w:pPr>
      <w:rPr>
        <w:rFonts w:ascii="Courier New" w:hAnsi="Courier New" w:hint="default"/>
      </w:rPr>
    </w:lvl>
    <w:lvl w:ilvl="2" w:tplc="8C9CC4BA">
      <w:start w:val="1"/>
      <w:numFmt w:val="bullet"/>
      <w:lvlText w:val=""/>
      <w:lvlJc w:val="left"/>
      <w:pPr>
        <w:ind w:left="2160" w:hanging="360"/>
      </w:pPr>
      <w:rPr>
        <w:rFonts w:ascii="Wingdings" w:hAnsi="Wingdings" w:hint="default"/>
      </w:rPr>
    </w:lvl>
    <w:lvl w:ilvl="3" w:tplc="9BE66BAE">
      <w:start w:val="1"/>
      <w:numFmt w:val="bullet"/>
      <w:lvlText w:val=""/>
      <w:lvlJc w:val="left"/>
      <w:pPr>
        <w:ind w:left="2880" w:hanging="360"/>
      </w:pPr>
      <w:rPr>
        <w:rFonts w:ascii="Symbol" w:hAnsi="Symbol" w:hint="default"/>
      </w:rPr>
    </w:lvl>
    <w:lvl w:ilvl="4" w:tplc="4FCA6682">
      <w:start w:val="1"/>
      <w:numFmt w:val="bullet"/>
      <w:lvlText w:val="o"/>
      <w:lvlJc w:val="left"/>
      <w:pPr>
        <w:ind w:left="3600" w:hanging="360"/>
      </w:pPr>
      <w:rPr>
        <w:rFonts w:ascii="Courier New" w:hAnsi="Courier New" w:hint="default"/>
      </w:rPr>
    </w:lvl>
    <w:lvl w:ilvl="5" w:tplc="176A91D2">
      <w:start w:val="1"/>
      <w:numFmt w:val="bullet"/>
      <w:lvlText w:val=""/>
      <w:lvlJc w:val="left"/>
      <w:pPr>
        <w:ind w:left="4320" w:hanging="360"/>
      </w:pPr>
      <w:rPr>
        <w:rFonts w:ascii="Wingdings" w:hAnsi="Wingdings" w:hint="default"/>
      </w:rPr>
    </w:lvl>
    <w:lvl w:ilvl="6" w:tplc="C1E05832">
      <w:start w:val="1"/>
      <w:numFmt w:val="bullet"/>
      <w:lvlText w:val=""/>
      <w:lvlJc w:val="left"/>
      <w:pPr>
        <w:ind w:left="5040" w:hanging="360"/>
      </w:pPr>
      <w:rPr>
        <w:rFonts w:ascii="Symbol" w:hAnsi="Symbol" w:hint="default"/>
      </w:rPr>
    </w:lvl>
    <w:lvl w:ilvl="7" w:tplc="04BAB444">
      <w:start w:val="1"/>
      <w:numFmt w:val="bullet"/>
      <w:lvlText w:val="o"/>
      <w:lvlJc w:val="left"/>
      <w:pPr>
        <w:ind w:left="5760" w:hanging="360"/>
      </w:pPr>
      <w:rPr>
        <w:rFonts w:ascii="Courier New" w:hAnsi="Courier New" w:hint="default"/>
      </w:rPr>
    </w:lvl>
    <w:lvl w:ilvl="8" w:tplc="01404802">
      <w:start w:val="1"/>
      <w:numFmt w:val="bullet"/>
      <w:lvlText w:val=""/>
      <w:lvlJc w:val="left"/>
      <w:pPr>
        <w:ind w:left="6480" w:hanging="360"/>
      </w:pPr>
      <w:rPr>
        <w:rFonts w:ascii="Wingdings" w:hAnsi="Wingdings" w:hint="default"/>
      </w:rPr>
    </w:lvl>
  </w:abstractNum>
  <w:abstractNum w:abstractNumId="16" w15:restartNumberingAfterBreak="0">
    <w:nsid w:val="4802A567"/>
    <w:multiLevelType w:val="hybridMultilevel"/>
    <w:tmpl w:val="7FBCC1E2"/>
    <w:lvl w:ilvl="0" w:tplc="A8704BD2">
      <w:start w:val="1"/>
      <w:numFmt w:val="decimal"/>
      <w:lvlText w:val="%1."/>
      <w:lvlJc w:val="left"/>
      <w:pPr>
        <w:ind w:left="720" w:hanging="360"/>
      </w:pPr>
      <w:rPr>
        <w:rFonts w:ascii="Aptos Display" w:hAnsi="Aptos Display" w:hint="default"/>
      </w:rPr>
    </w:lvl>
    <w:lvl w:ilvl="1" w:tplc="20BE9714">
      <w:start w:val="1"/>
      <w:numFmt w:val="lowerLetter"/>
      <w:lvlText w:val="%2."/>
      <w:lvlJc w:val="left"/>
      <w:pPr>
        <w:ind w:left="1440" w:hanging="360"/>
      </w:pPr>
    </w:lvl>
    <w:lvl w:ilvl="2" w:tplc="858236F0">
      <w:start w:val="1"/>
      <w:numFmt w:val="lowerRoman"/>
      <w:lvlText w:val="%3."/>
      <w:lvlJc w:val="right"/>
      <w:pPr>
        <w:ind w:left="2160" w:hanging="180"/>
      </w:pPr>
    </w:lvl>
    <w:lvl w:ilvl="3" w:tplc="201AF35A">
      <w:start w:val="1"/>
      <w:numFmt w:val="decimal"/>
      <w:lvlText w:val="%4."/>
      <w:lvlJc w:val="left"/>
      <w:pPr>
        <w:ind w:left="2880" w:hanging="360"/>
      </w:pPr>
    </w:lvl>
    <w:lvl w:ilvl="4" w:tplc="42DA196E">
      <w:start w:val="1"/>
      <w:numFmt w:val="lowerLetter"/>
      <w:lvlText w:val="%5."/>
      <w:lvlJc w:val="left"/>
      <w:pPr>
        <w:ind w:left="3600" w:hanging="360"/>
      </w:pPr>
    </w:lvl>
    <w:lvl w:ilvl="5" w:tplc="D51C4C26">
      <w:start w:val="1"/>
      <w:numFmt w:val="lowerRoman"/>
      <w:lvlText w:val="%6."/>
      <w:lvlJc w:val="right"/>
      <w:pPr>
        <w:ind w:left="4320" w:hanging="180"/>
      </w:pPr>
    </w:lvl>
    <w:lvl w:ilvl="6" w:tplc="E04692FC">
      <w:start w:val="1"/>
      <w:numFmt w:val="decimal"/>
      <w:lvlText w:val="%7."/>
      <w:lvlJc w:val="left"/>
      <w:pPr>
        <w:ind w:left="5040" w:hanging="360"/>
      </w:pPr>
    </w:lvl>
    <w:lvl w:ilvl="7" w:tplc="4AD8B99C">
      <w:start w:val="1"/>
      <w:numFmt w:val="lowerLetter"/>
      <w:lvlText w:val="%8."/>
      <w:lvlJc w:val="left"/>
      <w:pPr>
        <w:ind w:left="5760" w:hanging="360"/>
      </w:pPr>
    </w:lvl>
    <w:lvl w:ilvl="8" w:tplc="34109CC2">
      <w:start w:val="1"/>
      <w:numFmt w:val="lowerRoman"/>
      <w:lvlText w:val="%9."/>
      <w:lvlJc w:val="right"/>
      <w:pPr>
        <w:ind w:left="6480" w:hanging="180"/>
      </w:pPr>
    </w:lvl>
  </w:abstractNum>
  <w:abstractNum w:abstractNumId="17" w15:restartNumberingAfterBreak="0">
    <w:nsid w:val="4AF7E66F"/>
    <w:multiLevelType w:val="hybridMultilevel"/>
    <w:tmpl w:val="BE3A2FBA"/>
    <w:lvl w:ilvl="0" w:tplc="44CA6732">
      <w:start w:val="1"/>
      <w:numFmt w:val="bullet"/>
      <w:lvlText w:val=""/>
      <w:lvlJc w:val="left"/>
      <w:pPr>
        <w:ind w:left="720" w:hanging="360"/>
      </w:pPr>
      <w:rPr>
        <w:rFonts w:ascii="Symbol" w:hAnsi="Symbol" w:hint="default"/>
      </w:rPr>
    </w:lvl>
    <w:lvl w:ilvl="1" w:tplc="4F66686E">
      <w:start w:val="1"/>
      <w:numFmt w:val="bullet"/>
      <w:lvlText w:val="o"/>
      <w:lvlJc w:val="left"/>
      <w:pPr>
        <w:ind w:left="1440" w:hanging="360"/>
      </w:pPr>
      <w:rPr>
        <w:rFonts w:ascii="Courier New" w:hAnsi="Courier New" w:hint="default"/>
      </w:rPr>
    </w:lvl>
    <w:lvl w:ilvl="2" w:tplc="997E1988">
      <w:start w:val="1"/>
      <w:numFmt w:val="bullet"/>
      <w:lvlText w:val=""/>
      <w:lvlJc w:val="left"/>
      <w:pPr>
        <w:ind w:left="2160" w:hanging="360"/>
      </w:pPr>
      <w:rPr>
        <w:rFonts w:ascii="Wingdings" w:hAnsi="Wingdings" w:hint="default"/>
      </w:rPr>
    </w:lvl>
    <w:lvl w:ilvl="3" w:tplc="B5480FB4">
      <w:start w:val="1"/>
      <w:numFmt w:val="bullet"/>
      <w:lvlText w:val=""/>
      <w:lvlJc w:val="left"/>
      <w:pPr>
        <w:ind w:left="2880" w:hanging="360"/>
      </w:pPr>
      <w:rPr>
        <w:rFonts w:ascii="Symbol" w:hAnsi="Symbol" w:hint="default"/>
      </w:rPr>
    </w:lvl>
    <w:lvl w:ilvl="4" w:tplc="E9DC5C38">
      <w:start w:val="1"/>
      <w:numFmt w:val="bullet"/>
      <w:lvlText w:val="o"/>
      <w:lvlJc w:val="left"/>
      <w:pPr>
        <w:ind w:left="3600" w:hanging="360"/>
      </w:pPr>
      <w:rPr>
        <w:rFonts w:ascii="Courier New" w:hAnsi="Courier New" w:hint="default"/>
      </w:rPr>
    </w:lvl>
    <w:lvl w:ilvl="5" w:tplc="3AF2B0B6">
      <w:start w:val="1"/>
      <w:numFmt w:val="bullet"/>
      <w:lvlText w:val=""/>
      <w:lvlJc w:val="left"/>
      <w:pPr>
        <w:ind w:left="4320" w:hanging="360"/>
      </w:pPr>
      <w:rPr>
        <w:rFonts w:ascii="Wingdings" w:hAnsi="Wingdings" w:hint="default"/>
      </w:rPr>
    </w:lvl>
    <w:lvl w:ilvl="6" w:tplc="AD541A76">
      <w:start w:val="1"/>
      <w:numFmt w:val="bullet"/>
      <w:lvlText w:val=""/>
      <w:lvlJc w:val="left"/>
      <w:pPr>
        <w:ind w:left="5040" w:hanging="360"/>
      </w:pPr>
      <w:rPr>
        <w:rFonts w:ascii="Symbol" w:hAnsi="Symbol" w:hint="default"/>
      </w:rPr>
    </w:lvl>
    <w:lvl w:ilvl="7" w:tplc="A6B4C6FE">
      <w:start w:val="1"/>
      <w:numFmt w:val="bullet"/>
      <w:lvlText w:val="o"/>
      <w:lvlJc w:val="left"/>
      <w:pPr>
        <w:ind w:left="5760" w:hanging="360"/>
      </w:pPr>
      <w:rPr>
        <w:rFonts w:ascii="Courier New" w:hAnsi="Courier New" w:hint="default"/>
      </w:rPr>
    </w:lvl>
    <w:lvl w:ilvl="8" w:tplc="B6E04FF8">
      <w:start w:val="1"/>
      <w:numFmt w:val="bullet"/>
      <w:lvlText w:val=""/>
      <w:lvlJc w:val="left"/>
      <w:pPr>
        <w:ind w:left="6480" w:hanging="360"/>
      </w:pPr>
      <w:rPr>
        <w:rFonts w:ascii="Wingdings" w:hAnsi="Wingdings" w:hint="default"/>
      </w:rPr>
    </w:lvl>
  </w:abstractNum>
  <w:abstractNum w:abstractNumId="18" w15:restartNumberingAfterBreak="0">
    <w:nsid w:val="4DA36FCE"/>
    <w:multiLevelType w:val="hybridMultilevel"/>
    <w:tmpl w:val="3A727222"/>
    <w:lvl w:ilvl="0" w:tplc="DC789C58">
      <w:start w:val="1"/>
      <w:numFmt w:val="bullet"/>
      <w:lvlText w:val=""/>
      <w:lvlJc w:val="left"/>
      <w:pPr>
        <w:ind w:left="720" w:hanging="360"/>
      </w:pPr>
      <w:rPr>
        <w:rFonts w:ascii="Symbol" w:hAnsi="Symbol" w:hint="default"/>
      </w:rPr>
    </w:lvl>
    <w:lvl w:ilvl="1" w:tplc="75D4B656">
      <w:start w:val="1"/>
      <w:numFmt w:val="bullet"/>
      <w:lvlText w:val="o"/>
      <w:lvlJc w:val="left"/>
      <w:pPr>
        <w:ind w:left="1440" w:hanging="360"/>
      </w:pPr>
      <w:rPr>
        <w:rFonts w:ascii="Courier New" w:hAnsi="Courier New" w:hint="default"/>
      </w:rPr>
    </w:lvl>
    <w:lvl w:ilvl="2" w:tplc="89588CF6">
      <w:start w:val="1"/>
      <w:numFmt w:val="bullet"/>
      <w:lvlText w:val=""/>
      <w:lvlJc w:val="left"/>
      <w:pPr>
        <w:ind w:left="2160" w:hanging="360"/>
      </w:pPr>
      <w:rPr>
        <w:rFonts w:ascii="Wingdings" w:hAnsi="Wingdings" w:hint="default"/>
      </w:rPr>
    </w:lvl>
    <w:lvl w:ilvl="3" w:tplc="44EC623E">
      <w:start w:val="1"/>
      <w:numFmt w:val="bullet"/>
      <w:lvlText w:val=""/>
      <w:lvlJc w:val="left"/>
      <w:pPr>
        <w:ind w:left="2880" w:hanging="360"/>
      </w:pPr>
      <w:rPr>
        <w:rFonts w:ascii="Symbol" w:hAnsi="Symbol" w:hint="default"/>
      </w:rPr>
    </w:lvl>
    <w:lvl w:ilvl="4" w:tplc="4746C136">
      <w:start w:val="1"/>
      <w:numFmt w:val="bullet"/>
      <w:lvlText w:val="o"/>
      <w:lvlJc w:val="left"/>
      <w:pPr>
        <w:ind w:left="3600" w:hanging="360"/>
      </w:pPr>
      <w:rPr>
        <w:rFonts w:ascii="Courier New" w:hAnsi="Courier New" w:hint="default"/>
      </w:rPr>
    </w:lvl>
    <w:lvl w:ilvl="5" w:tplc="CE6A31BE">
      <w:start w:val="1"/>
      <w:numFmt w:val="bullet"/>
      <w:lvlText w:val=""/>
      <w:lvlJc w:val="left"/>
      <w:pPr>
        <w:ind w:left="4320" w:hanging="360"/>
      </w:pPr>
      <w:rPr>
        <w:rFonts w:ascii="Wingdings" w:hAnsi="Wingdings" w:hint="default"/>
      </w:rPr>
    </w:lvl>
    <w:lvl w:ilvl="6" w:tplc="B002ED06">
      <w:start w:val="1"/>
      <w:numFmt w:val="bullet"/>
      <w:lvlText w:val=""/>
      <w:lvlJc w:val="left"/>
      <w:pPr>
        <w:ind w:left="5040" w:hanging="360"/>
      </w:pPr>
      <w:rPr>
        <w:rFonts w:ascii="Symbol" w:hAnsi="Symbol" w:hint="default"/>
      </w:rPr>
    </w:lvl>
    <w:lvl w:ilvl="7" w:tplc="9766CC4A">
      <w:start w:val="1"/>
      <w:numFmt w:val="bullet"/>
      <w:lvlText w:val="o"/>
      <w:lvlJc w:val="left"/>
      <w:pPr>
        <w:ind w:left="5760" w:hanging="360"/>
      </w:pPr>
      <w:rPr>
        <w:rFonts w:ascii="Courier New" w:hAnsi="Courier New" w:hint="default"/>
      </w:rPr>
    </w:lvl>
    <w:lvl w:ilvl="8" w:tplc="F0CC6AAC">
      <w:start w:val="1"/>
      <w:numFmt w:val="bullet"/>
      <w:lvlText w:val=""/>
      <w:lvlJc w:val="left"/>
      <w:pPr>
        <w:ind w:left="6480" w:hanging="360"/>
      </w:pPr>
      <w:rPr>
        <w:rFonts w:ascii="Wingdings" w:hAnsi="Wingdings" w:hint="default"/>
      </w:rPr>
    </w:lvl>
  </w:abstractNum>
  <w:abstractNum w:abstractNumId="19" w15:restartNumberingAfterBreak="0">
    <w:nsid w:val="4FAAB20B"/>
    <w:multiLevelType w:val="hybridMultilevel"/>
    <w:tmpl w:val="2A7426C4"/>
    <w:lvl w:ilvl="0" w:tplc="A7DC5194">
      <w:start w:val="1"/>
      <w:numFmt w:val="bullet"/>
      <w:lvlText w:val=""/>
      <w:lvlJc w:val="left"/>
      <w:pPr>
        <w:ind w:left="720" w:hanging="360"/>
      </w:pPr>
      <w:rPr>
        <w:rFonts w:ascii="Symbol" w:hAnsi="Symbol" w:hint="default"/>
      </w:rPr>
    </w:lvl>
    <w:lvl w:ilvl="1" w:tplc="20CED03C">
      <w:start w:val="1"/>
      <w:numFmt w:val="bullet"/>
      <w:lvlText w:val="o"/>
      <w:lvlJc w:val="left"/>
      <w:pPr>
        <w:ind w:left="1440" w:hanging="360"/>
      </w:pPr>
      <w:rPr>
        <w:rFonts w:ascii="Courier New" w:hAnsi="Courier New" w:hint="default"/>
      </w:rPr>
    </w:lvl>
    <w:lvl w:ilvl="2" w:tplc="196A3BEA">
      <w:start w:val="1"/>
      <w:numFmt w:val="bullet"/>
      <w:lvlText w:val=""/>
      <w:lvlJc w:val="left"/>
      <w:pPr>
        <w:ind w:left="2160" w:hanging="360"/>
      </w:pPr>
      <w:rPr>
        <w:rFonts w:ascii="Wingdings" w:hAnsi="Wingdings" w:hint="default"/>
      </w:rPr>
    </w:lvl>
    <w:lvl w:ilvl="3" w:tplc="F33039E2">
      <w:start w:val="1"/>
      <w:numFmt w:val="bullet"/>
      <w:lvlText w:val=""/>
      <w:lvlJc w:val="left"/>
      <w:pPr>
        <w:ind w:left="2880" w:hanging="360"/>
      </w:pPr>
      <w:rPr>
        <w:rFonts w:ascii="Symbol" w:hAnsi="Symbol" w:hint="default"/>
      </w:rPr>
    </w:lvl>
    <w:lvl w:ilvl="4" w:tplc="FAD2E1CC">
      <w:start w:val="1"/>
      <w:numFmt w:val="bullet"/>
      <w:lvlText w:val="o"/>
      <w:lvlJc w:val="left"/>
      <w:pPr>
        <w:ind w:left="3600" w:hanging="360"/>
      </w:pPr>
      <w:rPr>
        <w:rFonts w:ascii="Courier New" w:hAnsi="Courier New" w:hint="default"/>
      </w:rPr>
    </w:lvl>
    <w:lvl w:ilvl="5" w:tplc="DB8AC69A">
      <w:start w:val="1"/>
      <w:numFmt w:val="bullet"/>
      <w:lvlText w:val=""/>
      <w:lvlJc w:val="left"/>
      <w:pPr>
        <w:ind w:left="4320" w:hanging="360"/>
      </w:pPr>
      <w:rPr>
        <w:rFonts w:ascii="Wingdings" w:hAnsi="Wingdings" w:hint="default"/>
      </w:rPr>
    </w:lvl>
    <w:lvl w:ilvl="6" w:tplc="AA4E176E">
      <w:start w:val="1"/>
      <w:numFmt w:val="bullet"/>
      <w:lvlText w:val=""/>
      <w:lvlJc w:val="left"/>
      <w:pPr>
        <w:ind w:left="5040" w:hanging="360"/>
      </w:pPr>
      <w:rPr>
        <w:rFonts w:ascii="Symbol" w:hAnsi="Symbol" w:hint="default"/>
      </w:rPr>
    </w:lvl>
    <w:lvl w:ilvl="7" w:tplc="2E664A0E">
      <w:start w:val="1"/>
      <w:numFmt w:val="bullet"/>
      <w:lvlText w:val="o"/>
      <w:lvlJc w:val="left"/>
      <w:pPr>
        <w:ind w:left="5760" w:hanging="360"/>
      </w:pPr>
      <w:rPr>
        <w:rFonts w:ascii="Courier New" w:hAnsi="Courier New" w:hint="default"/>
      </w:rPr>
    </w:lvl>
    <w:lvl w:ilvl="8" w:tplc="83526B7C">
      <w:start w:val="1"/>
      <w:numFmt w:val="bullet"/>
      <w:lvlText w:val=""/>
      <w:lvlJc w:val="left"/>
      <w:pPr>
        <w:ind w:left="6480" w:hanging="360"/>
      </w:pPr>
      <w:rPr>
        <w:rFonts w:ascii="Wingdings" w:hAnsi="Wingdings" w:hint="default"/>
      </w:rPr>
    </w:lvl>
  </w:abstractNum>
  <w:abstractNum w:abstractNumId="20" w15:restartNumberingAfterBreak="0">
    <w:nsid w:val="53395F97"/>
    <w:multiLevelType w:val="hybridMultilevel"/>
    <w:tmpl w:val="9CB67B42"/>
    <w:lvl w:ilvl="0" w:tplc="098A4A7E">
      <w:start w:val="1"/>
      <w:numFmt w:val="bullet"/>
      <w:lvlText w:val="-"/>
      <w:lvlJc w:val="left"/>
      <w:pPr>
        <w:ind w:left="720" w:hanging="360"/>
      </w:pPr>
      <w:rPr>
        <w:rFonts w:ascii="Aptos" w:hAnsi="Aptos" w:hint="default"/>
      </w:rPr>
    </w:lvl>
    <w:lvl w:ilvl="1" w:tplc="2DD6C7BA">
      <w:start w:val="1"/>
      <w:numFmt w:val="bullet"/>
      <w:lvlText w:val="o"/>
      <w:lvlJc w:val="left"/>
      <w:pPr>
        <w:ind w:left="1440" w:hanging="360"/>
      </w:pPr>
      <w:rPr>
        <w:rFonts w:ascii="Courier New" w:hAnsi="Courier New" w:hint="default"/>
      </w:rPr>
    </w:lvl>
    <w:lvl w:ilvl="2" w:tplc="A532FED6">
      <w:start w:val="1"/>
      <w:numFmt w:val="bullet"/>
      <w:lvlText w:val=""/>
      <w:lvlJc w:val="left"/>
      <w:pPr>
        <w:ind w:left="2160" w:hanging="360"/>
      </w:pPr>
      <w:rPr>
        <w:rFonts w:ascii="Wingdings" w:hAnsi="Wingdings" w:hint="default"/>
      </w:rPr>
    </w:lvl>
    <w:lvl w:ilvl="3" w:tplc="F8B284AE">
      <w:start w:val="1"/>
      <w:numFmt w:val="bullet"/>
      <w:lvlText w:val=""/>
      <w:lvlJc w:val="left"/>
      <w:pPr>
        <w:ind w:left="2880" w:hanging="360"/>
      </w:pPr>
      <w:rPr>
        <w:rFonts w:ascii="Symbol" w:hAnsi="Symbol" w:hint="default"/>
      </w:rPr>
    </w:lvl>
    <w:lvl w:ilvl="4" w:tplc="A2C85C02">
      <w:start w:val="1"/>
      <w:numFmt w:val="bullet"/>
      <w:lvlText w:val="o"/>
      <w:lvlJc w:val="left"/>
      <w:pPr>
        <w:ind w:left="3600" w:hanging="360"/>
      </w:pPr>
      <w:rPr>
        <w:rFonts w:ascii="Courier New" w:hAnsi="Courier New" w:hint="default"/>
      </w:rPr>
    </w:lvl>
    <w:lvl w:ilvl="5" w:tplc="295AE1D6">
      <w:start w:val="1"/>
      <w:numFmt w:val="bullet"/>
      <w:lvlText w:val=""/>
      <w:lvlJc w:val="left"/>
      <w:pPr>
        <w:ind w:left="4320" w:hanging="360"/>
      </w:pPr>
      <w:rPr>
        <w:rFonts w:ascii="Wingdings" w:hAnsi="Wingdings" w:hint="default"/>
      </w:rPr>
    </w:lvl>
    <w:lvl w:ilvl="6" w:tplc="792ADEF4">
      <w:start w:val="1"/>
      <w:numFmt w:val="bullet"/>
      <w:lvlText w:val=""/>
      <w:lvlJc w:val="left"/>
      <w:pPr>
        <w:ind w:left="5040" w:hanging="360"/>
      </w:pPr>
      <w:rPr>
        <w:rFonts w:ascii="Symbol" w:hAnsi="Symbol" w:hint="default"/>
      </w:rPr>
    </w:lvl>
    <w:lvl w:ilvl="7" w:tplc="EC8A08C6">
      <w:start w:val="1"/>
      <w:numFmt w:val="bullet"/>
      <w:lvlText w:val="o"/>
      <w:lvlJc w:val="left"/>
      <w:pPr>
        <w:ind w:left="5760" w:hanging="360"/>
      </w:pPr>
      <w:rPr>
        <w:rFonts w:ascii="Courier New" w:hAnsi="Courier New" w:hint="default"/>
      </w:rPr>
    </w:lvl>
    <w:lvl w:ilvl="8" w:tplc="E168FF52">
      <w:start w:val="1"/>
      <w:numFmt w:val="bullet"/>
      <w:lvlText w:val=""/>
      <w:lvlJc w:val="left"/>
      <w:pPr>
        <w:ind w:left="6480" w:hanging="360"/>
      </w:pPr>
      <w:rPr>
        <w:rFonts w:ascii="Wingdings" w:hAnsi="Wingdings" w:hint="default"/>
      </w:rPr>
    </w:lvl>
  </w:abstractNum>
  <w:abstractNum w:abstractNumId="21" w15:restartNumberingAfterBreak="0">
    <w:nsid w:val="5819DD80"/>
    <w:multiLevelType w:val="hybridMultilevel"/>
    <w:tmpl w:val="527CB4F4"/>
    <w:lvl w:ilvl="0" w:tplc="6DC82408">
      <w:start w:val="1"/>
      <w:numFmt w:val="bullet"/>
      <w:lvlText w:val="-"/>
      <w:lvlJc w:val="left"/>
      <w:pPr>
        <w:ind w:left="720" w:hanging="360"/>
      </w:pPr>
      <w:rPr>
        <w:rFonts w:ascii="Aptos" w:hAnsi="Aptos" w:hint="default"/>
      </w:rPr>
    </w:lvl>
    <w:lvl w:ilvl="1" w:tplc="A4FE4286">
      <w:start w:val="1"/>
      <w:numFmt w:val="bullet"/>
      <w:lvlText w:val="o"/>
      <w:lvlJc w:val="left"/>
      <w:pPr>
        <w:ind w:left="1440" w:hanging="360"/>
      </w:pPr>
      <w:rPr>
        <w:rFonts w:ascii="Courier New" w:hAnsi="Courier New" w:hint="default"/>
      </w:rPr>
    </w:lvl>
    <w:lvl w:ilvl="2" w:tplc="9B26ADEA">
      <w:start w:val="1"/>
      <w:numFmt w:val="bullet"/>
      <w:lvlText w:val=""/>
      <w:lvlJc w:val="left"/>
      <w:pPr>
        <w:ind w:left="2160" w:hanging="360"/>
      </w:pPr>
      <w:rPr>
        <w:rFonts w:ascii="Wingdings" w:hAnsi="Wingdings" w:hint="default"/>
      </w:rPr>
    </w:lvl>
    <w:lvl w:ilvl="3" w:tplc="846817B8">
      <w:start w:val="1"/>
      <w:numFmt w:val="bullet"/>
      <w:lvlText w:val=""/>
      <w:lvlJc w:val="left"/>
      <w:pPr>
        <w:ind w:left="2880" w:hanging="360"/>
      </w:pPr>
      <w:rPr>
        <w:rFonts w:ascii="Symbol" w:hAnsi="Symbol" w:hint="default"/>
      </w:rPr>
    </w:lvl>
    <w:lvl w:ilvl="4" w:tplc="3BA8EC24">
      <w:start w:val="1"/>
      <w:numFmt w:val="bullet"/>
      <w:lvlText w:val="o"/>
      <w:lvlJc w:val="left"/>
      <w:pPr>
        <w:ind w:left="3600" w:hanging="360"/>
      </w:pPr>
      <w:rPr>
        <w:rFonts w:ascii="Courier New" w:hAnsi="Courier New" w:hint="default"/>
      </w:rPr>
    </w:lvl>
    <w:lvl w:ilvl="5" w:tplc="C1320BEA">
      <w:start w:val="1"/>
      <w:numFmt w:val="bullet"/>
      <w:lvlText w:val=""/>
      <w:lvlJc w:val="left"/>
      <w:pPr>
        <w:ind w:left="4320" w:hanging="360"/>
      </w:pPr>
      <w:rPr>
        <w:rFonts w:ascii="Wingdings" w:hAnsi="Wingdings" w:hint="default"/>
      </w:rPr>
    </w:lvl>
    <w:lvl w:ilvl="6" w:tplc="95B0F28C">
      <w:start w:val="1"/>
      <w:numFmt w:val="bullet"/>
      <w:lvlText w:val=""/>
      <w:lvlJc w:val="left"/>
      <w:pPr>
        <w:ind w:left="5040" w:hanging="360"/>
      </w:pPr>
      <w:rPr>
        <w:rFonts w:ascii="Symbol" w:hAnsi="Symbol" w:hint="default"/>
      </w:rPr>
    </w:lvl>
    <w:lvl w:ilvl="7" w:tplc="AD8C62DE">
      <w:start w:val="1"/>
      <w:numFmt w:val="bullet"/>
      <w:lvlText w:val="o"/>
      <w:lvlJc w:val="left"/>
      <w:pPr>
        <w:ind w:left="5760" w:hanging="360"/>
      </w:pPr>
      <w:rPr>
        <w:rFonts w:ascii="Courier New" w:hAnsi="Courier New" w:hint="default"/>
      </w:rPr>
    </w:lvl>
    <w:lvl w:ilvl="8" w:tplc="6C06BDC2">
      <w:start w:val="1"/>
      <w:numFmt w:val="bullet"/>
      <w:lvlText w:val=""/>
      <w:lvlJc w:val="left"/>
      <w:pPr>
        <w:ind w:left="6480" w:hanging="360"/>
      </w:pPr>
      <w:rPr>
        <w:rFonts w:ascii="Wingdings" w:hAnsi="Wingdings" w:hint="default"/>
      </w:rPr>
    </w:lvl>
  </w:abstractNum>
  <w:abstractNum w:abstractNumId="22" w15:restartNumberingAfterBreak="0">
    <w:nsid w:val="59108B6D"/>
    <w:multiLevelType w:val="hybridMultilevel"/>
    <w:tmpl w:val="4C6C290C"/>
    <w:lvl w:ilvl="0" w:tplc="1DBC3108">
      <w:start w:val="1"/>
      <w:numFmt w:val="bullet"/>
      <w:lvlText w:val=""/>
      <w:lvlJc w:val="left"/>
      <w:pPr>
        <w:ind w:left="720" w:hanging="360"/>
      </w:pPr>
      <w:rPr>
        <w:rFonts w:ascii="Symbol" w:hAnsi="Symbol" w:hint="default"/>
      </w:rPr>
    </w:lvl>
    <w:lvl w:ilvl="1" w:tplc="7D8003F0">
      <w:start w:val="1"/>
      <w:numFmt w:val="bullet"/>
      <w:lvlText w:val="o"/>
      <w:lvlJc w:val="left"/>
      <w:pPr>
        <w:ind w:left="1440" w:hanging="360"/>
      </w:pPr>
      <w:rPr>
        <w:rFonts w:ascii="Courier New" w:hAnsi="Courier New" w:hint="default"/>
      </w:rPr>
    </w:lvl>
    <w:lvl w:ilvl="2" w:tplc="8BD02A0A">
      <w:start w:val="1"/>
      <w:numFmt w:val="bullet"/>
      <w:lvlText w:val=""/>
      <w:lvlJc w:val="left"/>
      <w:pPr>
        <w:ind w:left="2160" w:hanging="360"/>
      </w:pPr>
      <w:rPr>
        <w:rFonts w:ascii="Wingdings" w:hAnsi="Wingdings" w:hint="default"/>
      </w:rPr>
    </w:lvl>
    <w:lvl w:ilvl="3" w:tplc="1298B18C">
      <w:start w:val="1"/>
      <w:numFmt w:val="bullet"/>
      <w:lvlText w:val=""/>
      <w:lvlJc w:val="left"/>
      <w:pPr>
        <w:ind w:left="2880" w:hanging="360"/>
      </w:pPr>
      <w:rPr>
        <w:rFonts w:ascii="Symbol" w:hAnsi="Symbol" w:hint="default"/>
      </w:rPr>
    </w:lvl>
    <w:lvl w:ilvl="4" w:tplc="C62617D2">
      <w:start w:val="1"/>
      <w:numFmt w:val="bullet"/>
      <w:lvlText w:val="o"/>
      <w:lvlJc w:val="left"/>
      <w:pPr>
        <w:ind w:left="3600" w:hanging="360"/>
      </w:pPr>
      <w:rPr>
        <w:rFonts w:ascii="Courier New" w:hAnsi="Courier New" w:hint="default"/>
      </w:rPr>
    </w:lvl>
    <w:lvl w:ilvl="5" w:tplc="50FE756A">
      <w:start w:val="1"/>
      <w:numFmt w:val="bullet"/>
      <w:lvlText w:val=""/>
      <w:lvlJc w:val="left"/>
      <w:pPr>
        <w:ind w:left="4320" w:hanging="360"/>
      </w:pPr>
      <w:rPr>
        <w:rFonts w:ascii="Wingdings" w:hAnsi="Wingdings" w:hint="default"/>
      </w:rPr>
    </w:lvl>
    <w:lvl w:ilvl="6" w:tplc="DFFE9804">
      <w:start w:val="1"/>
      <w:numFmt w:val="bullet"/>
      <w:lvlText w:val=""/>
      <w:lvlJc w:val="left"/>
      <w:pPr>
        <w:ind w:left="5040" w:hanging="360"/>
      </w:pPr>
      <w:rPr>
        <w:rFonts w:ascii="Symbol" w:hAnsi="Symbol" w:hint="default"/>
      </w:rPr>
    </w:lvl>
    <w:lvl w:ilvl="7" w:tplc="48EA8DBC">
      <w:start w:val="1"/>
      <w:numFmt w:val="bullet"/>
      <w:lvlText w:val="o"/>
      <w:lvlJc w:val="left"/>
      <w:pPr>
        <w:ind w:left="5760" w:hanging="360"/>
      </w:pPr>
      <w:rPr>
        <w:rFonts w:ascii="Courier New" w:hAnsi="Courier New" w:hint="default"/>
      </w:rPr>
    </w:lvl>
    <w:lvl w:ilvl="8" w:tplc="FB1025C2">
      <w:start w:val="1"/>
      <w:numFmt w:val="bullet"/>
      <w:lvlText w:val=""/>
      <w:lvlJc w:val="left"/>
      <w:pPr>
        <w:ind w:left="6480" w:hanging="360"/>
      </w:pPr>
      <w:rPr>
        <w:rFonts w:ascii="Wingdings" w:hAnsi="Wingdings" w:hint="default"/>
      </w:rPr>
    </w:lvl>
  </w:abstractNum>
  <w:abstractNum w:abstractNumId="23" w15:restartNumberingAfterBreak="0">
    <w:nsid w:val="5C6FFF03"/>
    <w:multiLevelType w:val="hybridMultilevel"/>
    <w:tmpl w:val="89A4F166"/>
    <w:lvl w:ilvl="0" w:tplc="9F2AAE24">
      <w:start w:val="1"/>
      <w:numFmt w:val="bullet"/>
      <w:lvlText w:val=""/>
      <w:lvlJc w:val="left"/>
      <w:pPr>
        <w:ind w:left="720" w:hanging="360"/>
      </w:pPr>
      <w:rPr>
        <w:rFonts w:ascii="Symbol" w:hAnsi="Symbol" w:hint="default"/>
      </w:rPr>
    </w:lvl>
    <w:lvl w:ilvl="1" w:tplc="486CB026">
      <w:start w:val="1"/>
      <w:numFmt w:val="bullet"/>
      <w:lvlText w:val="o"/>
      <w:lvlJc w:val="left"/>
      <w:pPr>
        <w:ind w:left="1440" w:hanging="360"/>
      </w:pPr>
      <w:rPr>
        <w:rFonts w:ascii="Courier New" w:hAnsi="Courier New" w:hint="default"/>
      </w:rPr>
    </w:lvl>
    <w:lvl w:ilvl="2" w:tplc="2B62CD90">
      <w:start w:val="1"/>
      <w:numFmt w:val="bullet"/>
      <w:lvlText w:val=""/>
      <w:lvlJc w:val="left"/>
      <w:pPr>
        <w:ind w:left="2160" w:hanging="360"/>
      </w:pPr>
      <w:rPr>
        <w:rFonts w:ascii="Wingdings" w:hAnsi="Wingdings" w:hint="default"/>
      </w:rPr>
    </w:lvl>
    <w:lvl w:ilvl="3" w:tplc="BD4CA1BC">
      <w:start w:val="1"/>
      <w:numFmt w:val="bullet"/>
      <w:lvlText w:val=""/>
      <w:lvlJc w:val="left"/>
      <w:pPr>
        <w:ind w:left="2880" w:hanging="360"/>
      </w:pPr>
      <w:rPr>
        <w:rFonts w:ascii="Symbol" w:hAnsi="Symbol" w:hint="default"/>
      </w:rPr>
    </w:lvl>
    <w:lvl w:ilvl="4" w:tplc="20664EB0">
      <w:start w:val="1"/>
      <w:numFmt w:val="bullet"/>
      <w:lvlText w:val="o"/>
      <w:lvlJc w:val="left"/>
      <w:pPr>
        <w:ind w:left="3600" w:hanging="360"/>
      </w:pPr>
      <w:rPr>
        <w:rFonts w:ascii="Courier New" w:hAnsi="Courier New" w:hint="default"/>
      </w:rPr>
    </w:lvl>
    <w:lvl w:ilvl="5" w:tplc="1CF2F71C">
      <w:start w:val="1"/>
      <w:numFmt w:val="bullet"/>
      <w:lvlText w:val=""/>
      <w:lvlJc w:val="left"/>
      <w:pPr>
        <w:ind w:left="4320" w:hanging="360"/>
      </w:pPr>
      <w:rPr>
        <w:rFonts w:ascii="Wingdings" w:hAnsi="Wingdings" w:hint="default"/>
      </w:rPr>
    </w:lvl>
    <w:lvl w:ilvl="6" w:tplc="7E04E182">
      <w:start w:val="1"/>
      <w:numFmt w:val="bullet"/>
      <w:lvlText w:val=""/>
      <w:lvlJc w:val="left"/>
      <w:pPr>
        <w:ind w:left="5040" w:hanging="360"/>
      </w:pPr>
      <w:rPr>
        <w:rFonts w:ascii="Symbol" w:hAnsi="Symbol" w:hint="default"/>
      </w:rPr>
    </w:lvl>
    <w:lvl w:ilvl="7" w:tplc="D56639BC">
      <w:start w:val="1"/>
      <w:numFmt w:val="bullet"/>
      <w:lvlText w:val="o"/>
      <w:lvlJc w:val="left"/>
      <w:pPr>
        <w:ind w:left="5760" w:hanging="360"/>
      </w:pPr>
      <w:rPr>
        <w:rFonts w:ascii="Courier New" w:hAnsi="Courier New" w:hint="default"/>
      </w:rPr>
    </w:lvl>
    <w:lvl w:ilvl="8" w:tplc="70EED0BA">
      <w:start w:val="1"/>
      <w:numFmt w:val="bullet"/>
      <w:lvlText w:val=""/>
      <w:lvlJc w:val="left"/>
      <w:pPr>
        <w:ind w:left="6480" w:hanging="360"/>
      </w:pPr>
      <w:rPr>
        <w:rFonts w:ascii="Wingdings" w:hAnsi="Wingdings" w:hint="default"/>
      </w:rPr>
    </w:lvl>
  </w:abstractNum>
  <w:abstractNum w:abstractNumId="24" w15:restartNumberingAfterBreak="0">
    <w:nsid w:val="60886B33"/>
    <w:multiLevelType w:val="hybridMultilevel"/>
    <w:tmpl w:val="C5F849A2"/>
    <w:lvl w:ilvl="0" w:tplc="61347D86">
      <w:start w:val="1"/>
      <w:numFmt w:val="bullet"/>
      <w:lvlText w:val=""/>
      <w:lvlJc w:val="left"/>
      <w:pPr>
        <w:ind w:left="720" w:hanging="360"/>
      </w:pPr>
      <w:rPr>
        <w:rFonts w:ascii="Symbol" w:hAnsi="Symbol" w:hint="default"/>
      </w:rPr>
    </w:lvl>
    <w:lvl w:ilvl="1" w:tplc="E1B69242">
      <w:start w:val="1"/>
      <w:numFmt w:val="bullet"/>
      <w:lvlText w:val="o"/>
      <w:lvlJc w:val="left"/>
      <w:pPr>
        <w:ind w:left="1440" w:hanging="360"/>
      </w:pPr>
      <w:rPr>
        <w:rFonts w:ascii="Courier New" w:hAnsi="Courier New" w:hint="default"/>
      </w:rPr>
    </w:lvl>
    <w:lvl w:ilvl="2" w:tplc="6F849402">
      <w:start w:val="1"/>
      <w:numFmt w:val="bullet"/>
      <w:lvlText w:val=""/>
      <w:lvlJc w:val="left"/>
      <w:pPr>
        <w:ind w:left="2160" w:hanging="360"/>
      </w:pPr>
      <w:rPr>
        <w:rFonts w:ascii="Wingdings" w:hAnsi="Wingdings" w:hint="default"/>
      </w:rPr>
    </w:lvl>
    <w:lvl w:ilvl="3" w:tplc="8B8E42A4">
      <w:start w:val="1"/>
      <w:numFmt w:val="bullet"/>
      <w:lvlText w:val=""/>
      <w:lvlJc w:val="left"/>
      <w:pPr>
        <w:ind w:left="2880" w:hanging="360"/>
      </w:pPr>
      <w:rPr>
        <w:rFonts w:ascii="Symbol" w:hAnsi="Symbol" w:hint="default"/>
      </w:rPr>
    </w:lvl>
    <w:lvl w:ilvl="4" w:tplc="20629FD0">
      <w:start w:val="1"/>
      <w:numFmt w:val="bullet"/>
      <w:lvlText w:val="o"/>
      <w:lvlJc w:val="left"/>
      <w:pPr>
        <w:ind w:left="3600" w:hanging="360"/>
      </w:pPr>
      <w:rPr>
        <w:rFonts w:ascii="Courier New" w:hAnsi="Courier New" w:hint="default"/>
      </w:rPr>
    </w:lvl>
    <w:lvl w:ilvl="5" w:tplc="6706D196">
      <w:start w:val="1"/>
      <w:numFmt w:val="bullet"/>
      <w:lvlText w:val=""/>
      <w:lvlJc w:val="left"/>
      <w:pPr>
        <w:ind w:left="4320" w:hanging="360"/>
      </w:pPr>
      <w:rPr>
        <w:rFonts w:ascii="Wingdings" w:hAnsi="Wingdings" w:hint="default"/>
      </w:rPr>
    </w:lvl>
    <w:lvl w:ilvl="6" w:tplc="1758FF04">
      <w:start w:val="1"/>
      <w:numFmt w:val="bullet"/>
      <w:lvlText w:val=""/>
      <w:lvlJc w:val="left"/>
      <w:pPr>
        <w:ind w:left="5040" w:hanging="360"/>
      </w:pPr>
      <w:rPr>
        <w:rFonts w:ascii="Symbol" w:hAnsi="Symbol" w:hint="default"/>
      </w:rPr>
    </w:lvl>
    <w:lvl w:ilvl="7" w:tplc="D6EA7D0A">
      <w:start w:val="1"/>
      <w:numFmt w:val="bullet"/>
      <w:lvlText w:val="o"/>
      <w:lvlJc w:val="left"/>
      <w:pPr>
        <w:ind w:left="5760" w:hanging="360"/>
      </w:pPr>
      <w:rPr>
        <w:rFonts w:ascii="Courier New" w:hAnsi="Courier New" w:hint="default"/>
      </w:rPr>
    </w:lvl>
    <w:lvl w:ilvl="8" w:tplc="47588CC8">
      <w:start w:val="1"/>
      <w:numFmt w:val="bullet"/>
      <w:lvlText w:val=""/>
      <w:lvlJc w:val="left"/>
      <w:pPr>
        <w:ind w:left="6480" w:hanging="360"/>
      </w:pPr>
      <w:rPr>
        <w:rFonts w:ascii="Wingdings" w:hAnsi="Wingdings" w:hint="default"/>
      </w:rPr>
    </w:lvl>
  </w:abstractNum>
  <w:abstractNum w:abstractNumId="25" w15:restartNumberingAfterBreak="0">
    <w:nsid w:val="68EAEC4D"/>
    <w:multiLevelType w:val="hybridMultilevel"/>
    <w:tmpl w:val="DC124122"/>
    <w:lvl w:ilvl="0" w:tplc="477251BE">
      <w:start w:val="1"/>
      <w:numFmt w:val="bullet"/>
      <w:lvlText w:val=""/>
      <w:lvlJc w:val="left"/>
      <w:pPr>
        <w:ind w:left="720" w:hanging="360"/>
      </w:pPr>
      <w:rPr>
        <w:rFonts w:ascii="Symbol" w:hAnsi="Symbol" w:hint="default"/>
      </w:rPr>
    </w:lvl>
    <w:lvl w:ilvl="1" w:tplc="50B83B76">
      <w:start w:val="1"/>
      <w:numFmt w:val="bullet"/>
      <w:lvlText w:val="o"/>
      <w:lvlJc w:val="left"/>
      <w:pPr>
        <w:ind w:left="1440" w:hanging="360"/>
      </w:pPr>
      <w:rPr>
        <w:rFonts w:ascii="Courier New" w:hAnsi="Courier New" w:hint="default"/>
      </w:rPr>
    </w:lvl>
    <w:lvl w:ilvl="2" w:tplc="8D36CBB2">
      <w:start w:val="1"/>
      <w:numFmt w:val="bullet"/>
      <w:lvlText w:val=""/>
      <w:lvlJc w:val="left"/>
      <w:pPr>
        <w:ind w:left="2160" w:hanging="360"/>
      </w:pPr>
      <w:rPr>
        <w:rFonts w:ascii="Wingdings" w:hAnsi="Wingdings" w:hint="default"/>
      </w:rPr>
    </w:lvl>
    <w:lvl w:ilvl="3" w:tplc="FD50AB4A">
      <w:start w:val="1"/>
      <w:numFmt w:val="bullet"/>
      <w:lvlText w:val=""/>
      <w:lvlJc w:val="left"/>
      <w:pPr>
        <w:ind w:left="2880" w:hanging="360"/>
      </w:pPr>
      <w:rPr>
        <w:rFonts w:ascii="Symbol" w:hAnsi="Symbol" w:hint="default"/>
      </w:rPr>
    </w:lvl>
    <w:lvl w:ilvl="4" w:tplc="D9AEA752">
      <w:start w:val="1"/>
      <w:numFmt w:val="bullet"/>
      <w:lvlText w:val="o"/>
      <w:lvlJc w:val="left"/>
      <w:pPr>
        <w:ind w:left="3600" w:hanging="360"/>
      </w:pPr>
      <w:rPr>
        <w:rFonts w:ascii="Courier New" w:hAnsi="Courier New" w:hint="default"/>
      </w:rPr>
    </w:lvl>
    <w:lvl w:ilvl="5" w:tplc="6A9A1AB4">
      <w:start w:val="1"/>
      <w:numFmt w:val="bullet"/>
      <w:lvlText w:val=""/>
      <w:lvlJc w:val="left"/>
      <w:pPr>
        <w:ind w:left="4320" w:hanging="360"/>
      </w:pPr>
      <w:rPr>
        <w:rFonts w:ascii="Wingdings" w:hAnsi="Wingdings" w:hint="default"/>
      </w:rPr>
    </w:lvl>
    <w:lvl w:ilvl="6" w:tplc="E2D21112">
      <w:start w:val="1"/>
      <w:numFmt w:val="bullet"/>
      <w:lvlText w:val=""/>
      <w:lvlJc w:val="left"/>
      <w:pPr>
        <w:ind w:left="5040" w:hanging="360"/>
      </w:pPr>
      <w:rPr>
        <w:rFonts w:ascii="Symbol" w:hAnsi="Symbol" w:hint="default"/>
      </w:rPr>
    </w:lvl>
    <w:lvl w:ilvl="7" w:tplc="388CC3E2">
      <w:start w:val="1"/>
      <w:numFmt w:val="bullet"/>
      <w:lvlText w:val="o"/>
      <w:lvlJc w:val="left"/>
      <w:pPr>
        <w:ind w:left="5760" w:hanging="360"/>
      </w:pPr>
      <w:rPr>
        <w:rFonts w:ascii="Courier New" w:hAnsi="Courier New" w:hint="default"/>
      </w:rPr>
    </w:lvl>
    <w:lvl w:ilvl="8" w:tplc="615C92AE">
      <w:start w:val="1"/>
      <w:numFmt w:val="bullet"/>
      <w:lvlText w:val=""/>
      <w:lvlJc w:val="left"/>
      <w:pPr>
        <w:ind w:left="6480" w:hanging="360"/>
      </w:pPr>
      <w:rPr>
        <w:rFonts w:ascii="Wingdings" w:hAnsi="Wingdings" w:hint="default"/>
      </w:rPr>
    </w:lvl>
  </w:abstractNum>
  <w:abstractNum w:abstractNumId="26" w15:restartNumberingAfterBreak="0">
    <w:nsid w:val="69239927"/>
    <w:multiLevelType w:val="hybridMultilevel"/>
    <w:tmpl w:val="47AAD6BE"/>
    <w:lvl w:ilvl="0" w:tplc="BADC2DF8">
      <w:start w:val="1"/>
      <w:numFmt w:val="bullet"/>
      <w:lvlText w:val=""/>
      <w:lvlJc w:val="left"/>
      <w:pPr>
        <w:ind w:left="720" w:hanging="360"/>
      </w:pPr>
      <w:rPr>
        <w:rFonts w:ascii="Symbol" w:hAnsi="Symbol" w:hint="default"/>
      </w:rPr>
    </w:lvl>
    <w:lvl w:ilvl="1" w:tplc="0E7CF540">
      <w:start w:val="1"/>
      <w:numFmt w:val="bullet"/>
      <w:lvlText w:val="o"/>
      <w:lvlJc w:val="left"/>
      <w:pPr>
        <w:ind w:left="1440" w:hanging="360"/>
      </w:pPr>
      <w:rPr>
        <w:rFonts w:ascii="Courier New" w:hAnsi="Courier New" w:hint="default"/>
      </w:rPr>
    </w:lvl>
    <w:lvl w:ilvl="2" w:tplc="48B01456">
      <w:start w:val="1"/>
      <w:numFmt w:val="bullet"/>
      <w:lvlText w:val=""/>
      <w:lvlJc w:val="left"/>
      <w:pPr>
        <w:ind w:left="2160" w:hanging="360"/>
      </w:pPr>
      <w:rPr>
        <w:rFonts w:ascii="Wingdings" w:hAnsi="Wingdings" w:hint="default"/>
      </w:rPr>
    </w:lvl>
    <w:lvl w:ilvl="3" w:tplc="6B9A71C2">
      <w:start w:val="1"/>
      <w:numFmt w:val="bullet"/>
      <w:lvlText w:val=""/>
      <w:lvlJc w:val="left"/>
      <w:pPr>
        <w:ind w:left="2880" w:hanging="360"/>
      </w:pPr>
      <w:rPr>
        <w:rFonts w:ascii="Symbol" w:hAnsi="Symbol" w:hint="default"/>
      </w:rPr>
    </w:lvl>
    <w:lvl w:ilvl="4" w:tplc="8842EC46">
      <w:start w:val="1"/>
      <w:numFmt w:val="bullet"/>
      <w:lvlText w:val="o"/>
      <w:lvlJc w:val="left"/>
      <w:pPr>
        <w:ind w:left="3600" w:hanging="360"/>
      </w:pPr>
      <w:rPr>
        <w:rFonts w:ascii="Courier New" w:hAnsi="Courier New" w:hint="default"/>
      </w:rPr>
    </w:lvl>
    <w:lvl w:ilvl="5" w:tplc="C1682788">
      <w:start w:val="1"/>
      <w:numFmt w:val="bullet"/>
      <w:lvlText w:val=""/>
      <w:lvlJc w:val="left"/>
      <w:pPr>
        <w:ind w:left="4320" w:hanging="360"/>
      </w:pPr>
      <w:rPr>
        <w:rFonts w:ascii="Wingdings" w:hAnsi="Wingdings" w:hint="default"/>
      </w:rPr>
    </w:lvl>
    <w:lvl w:ilvl="6" w:tplc="076ABB1A">
      <w:start w:val="1"/>
      <w:numFmt w:val="bullet"/>
      <w:lvlText w:val=""/>
      <w:lvlJc w:val="left"/>
      <w:pPr>
        <w:ind w:left="5040" w:hanging="360"/>
      </w:pPr>
      <w:rPr>
        <w:rFonts w:ascii="Symbol" w:hAnsi="Symbol" w:hint="default"/>
      </w:rPr>
    </w:lvl>
    <w:lvl w:ilvl="7" w:tplc="784C7114">
      <w:start w:val="1"/>
      <w:numFmt w:val="bullet"/>
      <w:lvlText w:val="o"/>
      <w:lvlJc w:val="left"/>
      <w:pPr>
        <w:ind w:left="5760" w:hanging="360"/>
      </w:pPr>
      <w:rPr>
        <w:rFonts w:ascii="Courier New" w:hAnsi="Courier New" w:hint="default"/>
      </w:rPr>
    </w:lvl>
    <w:lvl w:ilvl="8" w:tplc="7E367134">
      <w:start w:val="1"/>
      <w:numFmt w:val="bullet"/>
      <w:lvlText w:val=""/>
      <w:lvlJc w:val="left"/>
      <w:pPr>
        <w:ind w:left="6480" w:hanging="360"/>
      </w:pPr>
      <w:rPr>
        <w:rFonts w:ascii="Wingdings" w:hAnsi="Wingdings" w:hint="default"/>
      </w:rPr>
    </w:lvl>
  </w:abstractNum>
  <w:abstractNum w:abstractNumId="27" w15:restartNumberingAfterBreak="0">
    <w:nsid w:val="6E115C57"/>
    <w:multiLevelType w:val="hybridMultilevel"/>
    <w:tmpl w:val="63DE9772"/>
    <w:lvl w:ilvl="0" w:tplc="704EBEC0">
      <w:start w:val="1"/>
      <w:numFmt w:val="bullet"/>
      <w:lvlText w:val=""/>
      <w:lvlJc w:val="left"/>
      <w:pPr>
        <w:ind w:left="720" w:hanging="360"/>
      </w:pPr>
      <w:rPr>
        <w:rFonts w:ascii="Symbol" w:hAnsi="Symbol" w:hint="default"/>
      </w:rPr>
    </w:lvl>
    <w:lvl w:ilvl="1" w:tplc="3FA02D1C">
      <w:start w:val="1"/>
      <w:numFmt w:val="bullet"/>
      <w:lvlText w:val="o"/>
      <w:lvlJc w:val="left"/>
      <w:pPr>
        <w:ind w:left="1440" w:hanging="360"/>
      </w:pPr>
      <w:rPr>
        <w:rFonts w:ascii="Courier New" w:hAnsi="Courier New" w:hint="default"/>
      </w:rPr>
    </w:lvl>
    <w:lvl w:ilvl="2" w:tplc="E49A9872">
      <w:start w:val="1"/>
      <w:numFmt w:val="bullet"/>
      <w:lvlText w:val=""/>
      <w:lvlJc w:val="left"/>
      <w:pPr>
        <w:ind w:left="2160" w:hanging="360"/>
      </w:pPr>
      <w:rPr>
        <w:rFonts w:ascii="Wingdings" w:hAnsi="Wingdings" w:hint="default"/>
      </w:rPr>
    </w:lvl>
    <w:lvl w:ilvl="3" w:tplc="F9282066">
      <w:start w:val="1"/>
      <w:numFmt w:val="bullet"/>
      <w:lvlText w:val=""/>
      <w:lvlJc w:val="left"/>
      <w:pPr>
        <w:ind w:left="2880" w:hanging="360"/>
      </w:pPr>
      <w:rPr>
        <w:rFonts w:ascii="Symbol" w:hAnsi="Symbol" w:hint="default"/>
      </w:rPr>
    </w:lvl>
    <w:lvl w:ilvl="4" w:tplc="2AF2ED40">
      <w:start w:val="1"/>
      <w:numFmt w:val="bullet"/>
      <w:lvlText w:val="o"/>
      <w:lvlJc w:val="left"/>
      <w:pPr>
        <w:ind w:left="3600" w:hanging="360"/>
      </w:pPr>
      <w:rPr>
        <w:rFonts w:ascii="Courier New" w:hAnsi="Courier New" w:hint="default"/>
      </w:rPr>
    </w:lvl>
    <w:lvl w:ilvl="5" w:tplc="3168B1F6">
      <w:start w:val="1"/>
      <w:numFmt w:val="bullet"/>
      <w:lvlText w:val=""/>
      <w:lvlJc w:val="left"/>
      <w:pPr>
        <w:ind w:left="4320" w:hanging="360"/>
      </w:pPr>
      <w:rPr>
        <w:rFonts w:ascii="Wingdings" w:hAnsi="Wingdings" w:hint="default"/>
      </w:rPr>
    </w:lvl>
    <w:lvl w:ilvl="6" w:tplc="B99AEB6C">
      <w:start w:val="1"/>
      <w:numFmt w:val="bullet"/>
      <w:lvlText w:val=""/>
      <w:lvlJc w:val="left"/>
      <w:pPr>
        <w:ind w:left="5040" w:hanging="360"/>
      </w:pPr>
      <w:rPr>
        <w:rFonts w:ascii="Symbol" w:hAnsi="Symbol" w:hint="default"/>
      </w:rPr>
    </w:lvl>
    <w:lvl w:ilvl="7" w:tplc="1E0AC8D4">
      <w:start w:val="1"/>
      <w:numFmt w:val="bullet"/>
      <w:lvlText w:val="o"/>
      <w:lvlJc w:val="left"/>
      <w:pPr>
        <w:ind w:left="5760" w:hanging="360"/>
      </w:pPr>
      <w:rPr>
        <w:rFonts w:ascii="Courier New" w:hAnsi="Courier New" w:hint="default"/>
      </w:rPr>
    </w:lvl>
    <w:lvl w:ilvl="8" w:tplc="0A5CBC04">
      <w:start w:val="1"/>
      <w:numFmt w:val="bullet"/>
      <w:lvlText w:val=""/>
      <w:lvlJc w:val="left"/>
      <w:pPr>
        <w:ind w:left="6480" w:hanging="360"/>
      </w:pPr>
      <w:rPr>
        <w:rFonts w:ascii="Wingdings" w:hAnsi="Wingdings" w:hint="default"/>
      </w:rPr>
    </w:lvl>
  </w:abstractNum>
  <w:abstractNum w:abstractNumId="28" w15:restartNumberingAfterBreak="0">
    <w:nsid w:val="705719EE"/>
    <w:multiLevelType w:val="hybridMultilevel"/>
    <w:tmpl w:val="7054AF9C"/>
    <w:lvl w:ilvl="0" w:tplc="8C504E6E">
      <w:start w:val="1"/>
      <w:numFmt w:val="bullet"/>
      <w:lvlText w:val="-"/>
      <w:lvlJc w:val="left"/>
      <w:pPr>
        <w:ind w:left="720" w:hanging="360"/>
      </w:pPr>
      <w:rPr>
        <w:rFonts w:ascii="Aptos" w:hAnsi="Aptos" w:hint="default"/>
      </w:rPr>
    </w:lvl>
    <w:lvl w:ilvl="1" w:tplc="482C3444">
      <w:start w:val="1"/>
      <w:numFmt w:val="bullet"/>
      <w:lvlText w:val="o"/>
      <w:lvlJc w:val="left"/>
      <w:pPr>
        <w:ind w:left="1440" w:hanging="360"/>
      </w:pPr>
      <w:rPr>
        <w:rFonts w:ascii="Courier New" w:hAnsi="Courier New" w:hint="default"/>
      </w:rPr>
    </w:lvl>
    <w:lvl w:ilvl="2" w:tplc="9D0090F6">
      <w:start w:val="1"/>
      <w:numFmt w:val="bullet"/>
      <w:lvlText w:val=""/>
      <w:lvlJc w:val="left"/>
      <w:pPr>
        <w:ind w:left="2160" w:hanging="360"/>
      </w:pPr>
      <w:rPr>
        <w:rFonts w:ascii="Wingdings" w:hAnsi="Wingdings" w:hint="default"/>
      </w:rPr>
    </w:lvl>
    <w:lvl w:ilvl="3" w:tplc="99246414">
      <w:start w:val="1"/>
      <w:numFmt w:val="bullet"/>
      <w:lvlText w:val=""/>
      <w:lvlJc w:val="left"/>
      <w:pPr>
        <w:ind w:left="2880" w:hanging="360"/>
      </w:pPr>
      <w:rPr>
        <w:rFonts w:ascii="Symbol" w:hAnsi="Symbol" w:hint="default"/>
      </w:rPr>
    </w:lvl>
    <w:lvl w:ilvl="4" w:tplc="C18E1284">
      <w:start w:val="1"/>
      <w:numFmt w:val="bullet"/>
      <w:lvlText w:val="o"/>
      <w:lvlJc w:val="left"/>
      <w:pPr>
        <w:ind w:left="3600" w:hanging="360"/>
      </w:pPr>
      <w:rPr>
        <w:rFonts w:ascii="Courier New" w:hAnsi="Courier New" w:hint="default"/>
      </w:rPr>
    </w:lvl>
    <w:lvl w:ilvl="5" w:tplc="962A374E">
      <w:start w:val="1"/>
      <w:numFmt w:val="bullet"/>
      <w:lvlText w:val=""/>
      <w:lvlJc w:val="left"/>
      <w:pPr>
        <w:ind w:left="4320" w:hanging="360"/>
      </w:pPr>
      <w:rPr>
        <w:rFonts w:ascii="Wingdings" w:hAnsi="Wingdings" w:hint="default"/>
      </w:rPr>
    </w:lvl>
    <w:lvl w:ilvl="6" w:tplc="0E12124E">
      <w:start w:val="1"/>
      <w:numFmt w:val="bullet"/>
      <w:lvlText w:val=""/>
      <w:lvlJc w:val="left"/>
      <w:pPr>
        <w:ind w:left="5040" w:hanging="360"/>
      </w:pPr>
      <w:rPr>
        <w:rFonts w:ascii="Symbol" w:hAnsi="Symbol" w:hint="default"/>
      </w:rPr>
    </w:lvl>
    <w:lvl w:ilvl="7" w:tplc="A4EC8F8C">
      <w:start w:val="1"/>
      <w:numFmt w:val="bullet"/>
      <w:lvlText w:val="o"/>
      <w:lvlJc w:val="left"/>
      <w:pPr>
        <w:ind w:left="5760" w:hanging="360"/>
      </w:pPr>
      <w:rPr>
        <w:rFonts w:ascii="Courier New" w:hAnsi="Courier New" w:hint="default"/>
      </w:rPr>
    </w:lvl>
    <w:lvl w:ilvl="8" w:tplc="6A686FA8">
      <w:start w:val="1"/>
      <w:numFmt w:val="bullet"/>
      <w:lvlText w:val=""/>
      <w:lvlJc w:val="left"/>
      <w:pPr>
        <w:ind w:left="6480" w:hanging="360"/>
      </w:pPr>
      <w:rPr>
        <w:rFonts w:ascii="Wingdings" w:hAnsi="Wingdings" w:hint="default"/>
      </w:rPr>
    </w:lvl>
  </w:abstractNum>
  <w:abstractNum w:abstractNumId="29" w15:restartNumberingAfterBreak="0">
    <w:nsid w:val="75C67ABC"/>
    <w:multiLevelType w:val="hybridMultilevel"/>
    <w:tmpl w:val="2C9A9CD8"/>
    <w:lvl w:ilvl="0" w:tplc="77A0A042">
      <w:start w:val="1"/>
      <w:numFmt w:val="bullet"/>
      <w:lvlText w:val=""/>
      <w:lvlJc w:val="left"/>
      <w:pPr>
        <w:ind w:left="720" w:hanging="360"/>
      </w:pPr>
      <w:rPr>
        <w:rFonts w:ascii="Symbol" w:hAnsi="Symbol" w:hint="default"/>
      </w:rPr>
    </w:lvl>
    <w:lvl w:ilvl="1" w:tplc="B35AEFC2">
      <w:start w:val="1"/>
      <w:numFmt w:val="bullet"/>
      <w:lvlText w:val="o"/>
      <w:lvlJc w:val="left"/>
      <w:pPr>
        <w:ind w:left="1440" w:hanging="360"/>
      </w:pPr>
      <w:rPr>
        <w:rFonts w:ascii="Courier New" w:hAnsi="Courier New" w:hint="default"/>
      </w:rPr>
    </w:lvl>
    <w:lvl w:ilvl="2" w:tplc="A3A4387A">
      <w:start w:val="1"/>
      <w:numFmt w:val="bullet"/>
      <w:lvlText w:val=""/>
      <w:lvlJc w:val="left"/>
      <w:pPr>
        <w:ind w:left="2160" w:hanging="360"/>
      </w:pPr>
      <w:rPr>
        <w:rFonts w:ascii="Wingdings" w:hAnsi="Wingdings" w:hint="default"/>
      </w:rPr>
    </w:lvl>
    <w:lvl w:ilvl="3" w:tplc="3072F748">
      <w:start w:val="1"/>
      <w:numFmt w:val="bullet"/>
      <w:lvlText w:val=""/>
      <w:lvlJc w:val="left"/>
      <w:pPr>
        <w:ind w:left="2880" w:hanging="360"/>
      </w:pPr>
      <w:rPr>
        <w:rFonts w:ascii="Symbol" w:hAnsi="Symbol" w:hint="default"/>
      </w:rPr>
    </w:lvl>
    <w:lvl w:ilvl="4" w:tplc="2E46C29E">
      <w:start w:val="1"/>
      <w:numFmt w:val="bullet"/>
      <w:lvlText w:val="o"/>
      <w:lvlJc w:val="left"/>
      <w:pPr>
        <w:ind w:left="3600" w:hanging="360"/>
      </w:pPr>
      <w:rPr>
        <w:rFonts w:ascii="Courier New" w:hAnsi="Courier New" w:hint="default"/>
      </w:rPr>
    </w:lvl>
    <w:lvl w:ilvl="5" w:tplc="B448E1C2">
      <w:start w:val="1"/>
      <w:numFmt w:val="bullet"/>
      <w:lvlText w:val=""/>
      <w:lvlJc w:val="left"/>
      <w:pPr>
        <w:ind w:left="4320" w:hanging="360"/>
      </w:pPr>
      <w:rPr>
        <w:rFonts w:ascii="Wingdings" w:hAnsi="Wingdings" w:hint="default"/>
      </w:rPr>
    </w:lvl>
    <w:lvl w:ilvl="6" w:tplc="7D268D12">
      <w:start w:val="1"/>
      <w:numFmt w:val="bullet"/>
      <w:lvlText w:val=""/>
      <w:lvlJc w:val="left"/>
      <w:pPr>
        <w:ind w:left="5040" w:hanging="360"/>
      </w:pPr>
      <w:rPr>
        <w:rFonts w:ascii="Symbol" w:hAnsi="Symbol" w:hint="default"/>
      </w:rPr>
    </w:lvl>
    <w:lvl w:ilvl="7" w:tplc="5D2E013C">
      <w:start w:val="1"/>
      <w:numFmt w:val="bullet"/>
      <w:lvlText w:val="o"/>
      <w:lvlJc w:val="left"/>
      <w:pPr>
        <w:ind w:left="5760" w:hanging="360"/>
      </w:pPr>
      <w:rPr>
        <w:rFonts w:ascii="Courier New" w:hAnsi="Courier New" w:hint="default"/>
      </w:rPr>
    </w:lvl>
    <w:lvl w:ilvl="8" w:tplc="CBA2844E">
      <w:start w:val="1"/>
      <w:numFmt w:val="bullet"/>
      <w:lvlText w:val=""/>
      <w:lvlJc w:val="left"/>
      <w:pPr>
        <w:ind w:left="6480" w:hanging="360"/>
      </w:pPr>
      <w:rPr>
        <w:rFonts w:ascii="Wingdings" w:hAnsi="Wingdings" w:hint="default"/>
      </w:rPr>
    </w:lvl>
  </w:abstractNum>
  <w:num w:numId="1" w16cid:durableId="937177014">
    <w:abstractNumId w:val="26"/>
  </w:num>
  <w:num w:numId="2" w16cid:durableId="2110813294">
    <w:abstractNumId w:val="23"/>
  </w:num>
  <w:num w:numId="3" w16cid:durableId="456919620">
    <w:abstractNumId w:val="22"/>
  </w:num>
  <w:num w:numId="4" w16cid:durableId="17202795">
    <w:abstractNumId w:val="16"/>
  </w:num>
  <w:num w:numId="5" w16cid:durableId="459612232">
    <w:abstractNumId w:val="29"/>
  </w:num>
  <w:num w:numId="6" w16cid:durableId="1029797245">
    <w:abstractNumId w:val="10"/>
  </w:num>
  <w:num w:numId="7" w16cid:durableId="677191701">
    <w:abstractNumId w:val="9"/>
  </w:num>
  <w:num w:numId="8" w16cid:durableId="1843230790">
    <w:abstractNumId w:val="21"/>
  </w:num>
  <w:num w:numId="9" w16cid:durableId="683435853">
    <w:abstractNumId w:val="11"/>
  </w:num>
  <w:num w:numId="10" w16cid:durableId="1484160981">
    <w:abstractNumId w:val="7"/>
  </w:num>
  <w:num w:numId="11" w16cid:durableId="873152842">
    <w:abstractNumId w:val="17"/>
  </w:num>
  <w:num w:numId="12" w16cid:durableId="1362591074">
    <w:abstractNumId w:val="25"/>
  </w:num>
  <w:num w:numId="13" w16cid:durableId="658194527">
    <w:abstractNumId w:val="5"/>
  </w:num>
  <w:num w:numId="14" w16cid:durableId="152765629">
    <w:abstractNumId w:val="27"/>
  </w:num>
  <w:num w:numId="15" w16cid:durableId="837692237">
    <w:abstractNumId w:val="18"/>
  </w:num>
  <w:num w:numId="16" w16cid:durableId="940257012">
    <w:abstractNumId w:val="24"/>
  </w:num>
  <w:num w:numId="17" w16cid:durableId="2137289585">
    <w:abstractNumId w:val="2"/>
  </w:num>
  <w:num w:numId="18" w16cid:durableId="221723353">
    <w:abstractNumId w:val="1"/>
  </w:num>
  <w:num w:numId="19" w16cid:durableId="621573261">
    <w:abstractNumId w:val="13"/>
  </w:num>
  <w:num w:numId="20" w16cid:durableId="1312252146">
    <w:abstractNumId w:val="19"/>
  </w:num>
  <w:num w:numId="21" w16cid:durableId="1049843207">
    <w:abstractNumId w:val="12"/>
  </w:num>
  <w:num w:numId="22" w16cid:durableId="585501448">
    <w:abstractNumId w:val="15"/>
  </w:num>
  <w:num w:numId="23" w16cid:durableId="62073762">
    <w:abstractNumId w:val="20"/>
  </w:num>
  <w:num w:numId="24" w16cid:durableId="1624340733">
    <w:abstractNumId w:val="8"/>
  </w:num>
  <w:num w:numId="25" w16cid:durableId="30158563">
    <w:abstractNumId w:val="0"/>
  </w:num>
  <w:num w:numId="26" w16cid:durableId="743573762">
    <w:abstractNumId w:val="28"/>
  </w:num>
  <w:num w:numId="27" w16cid:durableId="293561823">
    <w:abstractNumId w:val="3"/>
  </w:num>
  <w:num w:numId="28" w16cid:durableId="1734155130">
    <w:abstractNumId w:val="6"/>
  </w:num>
  <w:num w:numId="29" w16cid:durableId="1670019237">
    <w:abstractNumId w:val="14"/>
  </w:num>
  <w:num w:numId="30" w16cid:durableId="208799673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F50EEF9"/>
    <w:rsid w:val="002212A0"/>
    <w:rsid w:val="003F3060"/>
    <w:rsid w:val="0058191F"/>
    <w:rsid w:val="00655281"/>
    <w:rsid w:val="00765C03"/>
    <w:rsid w:val="00767C96"/>
    <w:rsid w:val="00972CAC"/>
    <w:rsid w:val="00F2B3E3"/>
    <w:rsid w:val="00FDB416"/>
    <w:rsid w:val="01216563"/>
    <w:rsid w:val="012955D1"/>
    <w:rsid w:val="01B231BA"/>
    <w:rsid w:val="0200E60E"/>
    <w:rsid w:val="02C9E362"/>
    <w:rsid w:val="03168A01"/>
    <w:rsid w:val="032B5613"/>
    <w:rsid w:val="0394F629"/>
    <w:rsid w:val="045804BE"/>
    <w:rsid w:val="045F32CC"/>
    <w:rsid w:val="04652B2A"/>
    <w:rsid w:val="046EAF16"/>
    <w:rsid w:val="04D58D52"/>
    <w:rsid w:val="04E86B4A"/>
    <w:rsid w:val="04EB4D68"/>
    <w:rsid w:val="04EC1B22"/>
    <w:rsid w:val="050E17FF"/>
    <w:rsid w:val="0519EEE3"/>
    <w:rsid w:val="05A8DAE9"/>
    <w:rsid w:val="05AAAA01"/>
    <w:rsid w:val="06277100"/>
    <w:rsid w:val="0656287E"/>
    <w:rsid w:val="074919CF"/>
    <w:rsid w:val="07FA05D8"/>
    <w:rsid w:val="0890D957"/>
    <w:rsid w:val="08C366C3"/>
    <w:rsid w:val="09123696"/>
    <w:rsid w:val="09196635"/>
    <w:rsid w:val="091E5D4E"/>
    <w:rsid w:val="092838C3"/>
    <w:rsid w:val="0932276A"/>
    <w:rsid w:val="0A4E7E74"/>
    <w:rsid w:val="0AA7C5D8"/>
    <w:rsid w:val="0B15AC05"/>
    <w:rsid w:val="0B6E006A"/>
    <w:rsid w:val="0C9C2CC6"/>
    <w:rsid w:val="0CA8910F"/>
    <w:rsid w:val="0CBA8ECF"/>
    <w:rsid w:val="0DFF9540"/>
    <w:rsid w:val="0E00D99E"/>
    <w:rsid w:val="0E7417C3"/>
    <w:rsid w:val="0F0F4824"/>
    <w:rsid w:val="0F644054"/>
    <w:rsid w:val="0F6C44C4"/>
    <w:rsid w:val="0F719DC5"/>
    <w:rsid w:val="0FEC625D"/>
    <w:rsid w:val="0FEDB0B8"/>
    <w:rsid w:val="1034AAF3"/>
    <w:rsid w:val="109215A7"/>
    <w:rsid w:val="116437D6"/>
    <w:rsid w:val="11F0191C"/>
    <w:rsid w:val="1279B96A"/>
    <w:rsid w:val="12C63C62"/>
    <w:rsid w:val="13A053FB"/>
    <w:rsid w:val="13A8939A"/>
    <w:rsid w:val="149F27BA"/>
    <w:rsid w:val="14E46E64"/>
    <w:rsid w:val="15C825EC"/>
    <w:rsid w:val="15E50977"/>
    <w:rsid w:val="164F80D9"/>
    <w:rsid w:val="169BCB0E"/>
    <w:rsid w:val="16A0AE51"/>
    <w:rsid w:val="1703CB86"/>
    <w:rsid w:val="1757FC13"/>
    <w:rsid w:val="177A03F6"/>
    <w:rsid w:val="17E8462F"/>
    <w:rsid w:val="185C2EA4"/>
    <w:rsid w:val="18907A25"/>
    <w:rsid w:val="19332F04"/>
    <w:rsid w:val="1941BCB5"/>
    <w:rsid w:val="196789E6"/>
    <w:rsid w:val="1A3E4FA3"/>
    <w:rsid w:val="1A558347"/>
    <w:rsid w:val="1A98201E"/>
    <w:rsid w:val="1A9DD632"/>
    <w:rsid w:val="1AD027FE"/>
    <w:rsid w:val="1B20321E"/>
    <w:rsid w:val="1B242489"/>
    <w:rsid w:val="1B83199E"/>
    <w:rsid w:val="1BD9286D"/>
    <w:rsid w:val="1BF35582"/>
    <w:rsid w:val="1C543659"/>
    <w:rsid w:val="1CB11D91"/>
    <w:rsid w:val="1D6D7039"/>
    <w:rsid w:val="1DFD26D7"/>
    <w:rsid w:val="1E78CDFE"/>
    <w:rsid w:val="1E91F10C"/>
    <w:rsid w:val="1EE97DD6"/>
    <w:rsid w:val="1F476C0B"/>
    <w:rsid w:val="1FD42B60"/>
    <w:rsid w:val="206F17DD"/>
    <w:rsid w:val="2097AD27"/>
    <w:rsid w:val="20BD8CB7"/>
    <w:rsid w:val="20F15959"/>
    <w:rsid w:val="21060D8B"/>
    <w:rsid w:val="211490CE"/>
    <w:rsid w:val="215B3BEC"/>
    <w:rsid w:val="22C2C567"/>
    <w:rsid w:val="2319CE32"/>
    <w:rsid w:val="232F0AE2"/>
    <w:rsid w:val="23405FD9"/>
    <w:rsid w:val="244C4C51"/>
    <w:rsid w:val="24FCF0C5"/>
    <w:rsid w:val="25118EC8"/>
    <w:rsid w:val="2593E1B6"/>
    <w:rsid w:val="25AE950E"/>
    <w:rsid w:val="26CF2A26"/>
    <w:rsid w:val="270DE5C9"/>
    <w:rsid w:val="273724FE"/>
    <w:rsid w:val="27854DEF"/>
    <w:rsid w:val="2785BCC9"/>
    <w:rsid w:val="27A8F4BD"/>
    <w:rsid w:val="27A93EAC"/>
    <w:rsid w:val="27AA0379"/>
    <w:rsid w:val="27C81A2F"/>
    <w:rsid w:val="280B9551"/>
    <w:rsid w:val="28771BF2"/>
    <w:rsid w:val="28D8E842"/>
    <w:rsid w:val="2971BDFA"/>
    <w:rsid w:val="2971E690"/>
    <w:rsid w:val="29CFB27C"/>
    <w:rsid w:val="29D2A133"/>
    <w:rsid w:val="29E42600"/>
    <w:rsid w:val="29F6D4E2"/>
    <w:rsid w:val="2A14D5AB"/>
    <w:rsid w:val="2A6EB45C"/>
    <w:rsid w:val="2A899F6C"/>
    <w:rsid w:val="2ACE622E"/>
    <w:rsid w:val="2AE5AE4E"/>
    <w:rsid w:val="2B53843A"/>
    <w:rsid w:val="2B539C70"/>
    <w:rsid w:val="2B53D828"/>
    <w:rsid w:val="2B9052C0"/>
    <w:rsid w:val="2BB3066A"/>
    <w:rsid w:val="2C8CB6E1"/>
    <w:rsid w:val="2CA73002"/>
    <w:rsid w:val="2CE62636"/>
    <w:rsid w:val="2CF742AD"/>
    <w:rsid w:val="2D48C60E"/>
    <w:rsid w:val="2D80B1BC"/>
    <w:rsid w:val="2F1F0A03"/>
    <w:rsid w:val="302DAF3E"/>
    <w:rsid w:val="30618081"/>
    <w:rsid w:val="313488AB"/>
    <w:rsid w:val="315BB423"/>
    <w:rsid w:val="31ABFEFC"/>
    <w:rsid w:val="32940209"/>
    <w:rsid w:val="3318FD67"/>
    <w:rsid w:val="332493B5"/>
    <w:rsid w:val="332F11C8"/>
    <w:rsid w:val="345997CE"/>
    <w:rsid w:val="348F6A82"/>
    <w:rsid w:val="349E359D"/>
    <w:rsid w:val="34ABDEE3"/>
    <w:rsid w:val="35767543"/>
    <w:rsid w:val="35B06856"/>
    <w:rsid w:val="35BA876D"/>
    <w:rsid w:val="35E7FEB8"/>
    <w:rsid w:val="35F19408"/>
    <w:rsid w:val="365B0E08"/>
    <w:rsid w:val="3676BA1C"/>
    <w:rsid w:val="36ECE0F3"/>
    <w:rsid w:val="36F7D14F"/>
    <w:rsid w:val="373FD765"/>
    <w:rsid w:val="378EBC03"/>
    <w:rsid w:val="38647990"/>
    <w:rsid w:val="39002899"/>
    <w:rsid w:val="39D529FA"/>
    <w:rsid w:val="39E05A82"/>
    <w:rsid w:val="3A5CD9A7"/>
    <w:rsid w:val="3B3619CE"/>
    <w:rsid w:val="3C5E3494"/>
    <w:rsid w:val="3CB677AF"/>
    <w:rsid w:val="3D2DDA23"/>
    <w:rsid w:val="3D3184C3"/>
    <w:rsid w:val="3D79FDAC"/>
    <w:rsid w:val="3DEC3EAF"/>
    <w:rsid w:val="3EC77C86"/>
    <w:rsid w:val="3F401500"/>
    <w:rsid w:val="3F4B5A01"/>
    <w:rsid w:val="3F6F4B7D"/>
    <w:rsid w:val="40DFC0D4"/>
    <w:rsid w:val="40E3B63E"/>
    <w:rsid w:val="40EDE88C"/>
    <w:rsid w:val="4111B184"/>
    <w:rsid w:val="412EF398"/>
    <w:rsid w:val="41BF3E8A"/>
    <w:rsid w:val="41E74C6C"/>
    <w:rsid w:val="41EF8266"/>
    <w:rsid w:val="41F50BD7"/>
    <w:rsid w:val="42CEEBF6"/>
    <w:rsid w:val="42D4E82D"/>
    <w:rsid w:val="4323C579"/>
    <w:rsid w:val="435DA3B0"/>
    <w:rsid w:val="43729138"/>
    <w:rsid w:val="43BB9343"/>
    <w:rsid w:val="43F36CC5"/>
    <w:rsid w:val="441A47A9"/>
    <w:rsid w:val="4444137A"/>
    <w:rsid w:val="448F95B1"/>
    <w:rsid w:val="449D4002"/>
    <w:rsid w:val="44B628F7"/>
    <w:rsid w:val="455448C9"/>
    <w:rsid w:val="4625F401"/>
    <w:rsid w:val="464CC864"/>
    <w:rsid w:val="467997FE"/>
    <w:rsid w:val="46A7FEA9"/>
    <w:rsid w:val="46B4808C"/>
    <w:rsid w:val="46D3B60B"/>
    <w:rsid w:val="46FFB063"/>
    <w:rsid w:val="47FCF361"/>
    <w:rsid w:val="481E2632"/>
    <w:rsid w:val="486A52BE"/>
    <w:rsid w:val="48AF4DE6"/>
    <w:rsid w:val="490FD323"/>
    <w:rsid w:val="49571993"/>
    <w:rsid w:val="49602A11"/>
    <w:rsid w:val="499E6FCC"/>
    <w:rsid w:val="4A1831C8"/>
    <w:rsid w:val="4AA20F06"/>
    <w:rsid w:val="4AF7BF06"/>
    <w:rsid w:val="4B091AB4"/>
    <w:rsid w:val="4B60F9DB"/>
    <w:rsid w:val="4B632764"/>
    <w:rsid w:val="4C0BFF9E"/>
    <w:rsid w:val="4C0D0B63"/>
    <w:rsid w:val="4C7265E4"/>
    <w:rsid w:val="4D7322D1"/>
    <w:rsid w:val="4DEA14F7"/>
    <w:rsid w:val="4E2EE0E1"/>
    <w:rsid w:val="4E52CC77"/>
    <w:rsid w:val="4E5D9C4D"/>
    <w:rsid w:val="4E84669E"/>
    <w:rsid w:val="4E92D7AF"/>
    <w:rsid w:val="4EDE985C"/>
    <w:rsid w:val="4F086D66"/>
    <w:rsid w:val="4F30D398"/>
    <w:rsid w:val="4F50EEF9"/>
    <w:rsid w:val="4FDA7EFB"/>
    <w:rsid w:val="5004DFE9"/>
    <w:rsid w:val="5064C713"/>
    <w:rsid w:val="50B86DE8"/>
    <w:rsid w:val="51094FA4"/>
    <w:rsid w:val="510B9E8E"/>
    <w:rsid w:val="510CE4AB"/>
    <w:rsid w:val="517F57D0"/>
    <w:rsid w:val="5182CCA7"/>
    <w:rsid w:val="519B5204"/>
    <w:rsid w:val="519C2D59"/>
    <w:rsid w:val="522419F8"/>
    <w:rsid w:val="522D6A8C"/>
    <w:rsid w:val="52A6253B"/>
    <w:rsid w:val="52D9DAFC"/>
    <w:rsid w:val="53391B94"/>
    <w:rsid w:val="53ABAE1B"/>
    <w:rsid w:val="5403EE4E"/>
    <w:rsid w:val="546E663B"/>
    <w:rsid w:val="54BF0908"/>
    <w:rsid w:val="54FBE8E8"/>
    <w:rsid w:val="55121132"/>
    <w:rsid w:val="552751FD"/>
    <w:rsid w:val="5594C573"/>
    <w:rsid w:val="55A3717B"/>
    <w:rsid w:val="55B0071C"/>
    <w:rsid w:val="567E2A71"/>
    <w:rsid w:val="56A3B457"/>
    <w:rsid w:val="56E22AE0"/>
    <w:rsid w:val="56E8D781"/>
    <w:rsid w:val="5712004D"/>
    <w:rsid w:val="5789AE1D"/>
    <w:rsid w:val="57CAFF85"/>
    <w:rsid w:val="588A3E36"/>
    <w:rsid w:val="590F1B4E"/>
    <w:rsid w:val="5912AC21"/>
    <w:rsid w:val="595F7FF2"/>
    <w:rsid w:val="5974AE4D"/>
    <w:rsid w:val="5978C595"/>
    <w:rsid w:val="59A89326"/>
    <w:rsid w:val="59CD4E54"/>
    <w:rsid w:val="5A52CE3F"/>
    <w:rsid w:val="5A8625E9"/>
    <w:rsid w:val="5ABE8938"/>
    <w:rsid w:val="5B2A9185"/>
    <w:rsid w:val="5B34AB73"/>
    <w:rsid w:val="5B74BA5C"/>
    <w:rsid w:val="5BE4EBA4"/>
    <w:rsid w:val="5C55428C"/>
    <w:rsid w:val="5C7B6CCF"/>
    <w:rsid w:val="5D1DBBB6"/>
    <w:rsid w:val="5D5B4134"/>
    <w:rsid w:val="5D7871CD"/>
    <w:rsid w:val="5D95AA6A"/>
    <w:rsid w:val="5DAD9E34"/>
    <w:rsid w:val="5E28BDBE"/>
    <w:rsid w:val="5E2B011A"/>
    <w:rsid w:val="5E7C94DF"/>
    <w:rsid w:val="5E8CAD8D"/>
    <w:rsid w:val="5E9BF851"/>
    <w:rsid w:val="5ED6D353"/>
    <w:rsid w:val="5FC1BDA5"/>
    <w:rsid w:val="5FCDF86A"/>
    <w:rsid w:val="600D2B77"/>
    <w:rsid w:val="6022EA97"/>
    <w:rsid w:val="6048562B"/>
    <w:rsid w:val="608AA751"/>
    <w:rsid w:val="608EE71A"/>
    <w:rsid w:val="60987A88"/>
    <w:rsid w:val="60A46BA5"/>
    <w:rsid w:val="60B702CE"/>
    <w:rsid w:val="61886AD0"/>
    <w:rsid w:val="61E2A080"/>
    <w:rsid w:val="6248E5AC"/>
    <w:rsid w:val="6265015C"/>
    <w:rsid w:val="62CFD325"/>
    <w:rsid w:val="63607AB2"/>
    <w:rsid w:val="63ABFC30"/>
    <w:rsid w:val="64A37102"/>
    <w:rsid w:val="64F1D9CD"/>
    <w:rsid w:val="65123A66"/>
    <w:rsid w:val="651FA23C"/>
    <w:rsid w:val="65234F2B"/>
    <w:rsid w:val="65434682"/>
    <w:rsid w:val="65802A76"/>
    <w:rsid w:val="65B2B2A1"/>
    <w:rsid w:val="65EB1083"/>
    <w:rsid w:val="66179A45"/>
    <w:rsid w:val="66299DD4"/>
    <w:rsid w:val="66A3D44A"/>
    <w:rsid w:val="66B415E8"/>
    <w:rsid w:val="673F9107"/>
    <w:rsid w:val="67636F4B"/>
    <w:rsid w:val="67CCBAE9"/>
    <w:rsid w:val="6832AC2F"/>
    <w:rsid w:val="6870E71A"/>
    <w:rsid w:val="688D63E9"/>
    <w:rsid w:val="68BF0C6B"/>
    <w:rsid w:val="68E677E0"/>
    <w:rsid w:val="68F7447A"/>
    <w:rsid w:val="692C8657"/>
    <w:rsid w:val="693D46AE"/>
    <w:rsid w:val="69428BE9"/>
    <w:rsid w:val="69CECA53"/>
    <w:rsid w:val="6A0F716B"/>
    <w:rsid w:val="6A464E99"/>
    <w:rsid w:val="6A4E60A0"/>
    <w:rsid w:val="6A88F81E"/>
    <w:rsid w:val="6A901ED1"/>
    <w:rsid w:val="6A913A48"/>
    <w:rsid w:val="6A9CF67A"/>
    <w:rsid w:val="6AB84581"/>
    <w:rsid w:val="6B06C472"/>
    <w:rsid w:val="6C486EAF"/>
    <w:rsid w:val="6C57F5D7"/>
    <w:rsid w:val="6C58A04A"/>
    <w:rsid w:val="6C6C2DCE"/>
    <w:rsid w:val="6D25FB8C"/>
    <w:rsid w:val="6D34FC83"/>
    <w:rsid w:val="6D4975A9"/>
    <w:rsid w:val="6D537F0A"/>
    <w:rsid w:val="6D870C52"/>
    <w:rsid w:val="6D87E406"/>
    <w:rsid w:val="6DE1C0AD"/>
    <w:rsid w:val="6E2BAE57"/>
    <w:rsid w:val="6FDA234D"/>
    <w:rsid w:val="7018FA8D"/>
    <w:rsid w:val="7072AC32"/>
    <w:rsid w:val="7073CD90"/>
    <w:rsid w:val="70840AF7"/>
    <w:rsid w:val="7096C333"/>
    <w:rsid w:val="709CA859"/>
    <w:rsid w:val="71055A7C"/>
    <w:rsid w:val="7173D088"/>
    <w:rsid w:val="734370FD"/>
    <w:rsid w:val="7378FF10"/>
    <w:rsid w:val="740E56B6"/>
    <w:rsid w:val="742AB801"/>
    <w:rsid w:val="750D9CC2"/>
    <w:rsid w:val="752738DF"/>
    <w:rsid w:val="758A6779"/>
    <w:rsid w:val="7778DA66"/>
    <w:rsid w:val="77986E6A"/>
    <w:rsid w:val="77A2FF8A"/>
    <w:rsid w:val="78FDB7ED"/>
    <w:rsid w:val="78FEA5FF"/>
    <w:rsid w:val="7A249025"/>
    <w:rsid w:val="7A3814F1"/>
    <w:rsid w:val="7A3DFDF0"/>
    <w:rsid w:val="7A723E9F"/>
    <w:rsid w:val="7A802AB7"/>
    <w:rsid w:val="7AAEE09E"/>
    <w:rsid w:val="7B957A60"/>
    <w:rsid w:val="7C55B9C7"/>
    <w:rsid w:val="7C60B743"/>
    <w:rsid w:val="7C83281A"/>
    <w:rsid w:val="7CB095AD"/>
    <w:rsid w:val="7CD7E6D1"/>
    <w:rsid w:val="7E127D89"/>
    <w:rsid w:val="7E37056A"/>
    <w:rsid w:val="7E4AA8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C71EB"/>
  <w15:chartTrackingRefBased/>
  <w15:docId w15:val="{1D274395-5399-4548-9F46-159C4FE3F4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uiPriority w:val="9"/>
    <w:unhideWhenUsed/>
    <w:qFormat/>
    <w:rsid w:val="1757FC13"/>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3D79FDAC"/>
    <w:pPr>
      <w:tabs>
        <w:tab w:val="center" w:pos="4680"/>
        <w:tab w:val="right" w:pos="9360"/>
      </w:tabs>
      <w:spacing w:after="0" w:line="240" w:lineRule="auto"/>
    </w:pPr>
  </w:style>
  <w:style w:type="paragraph" w:styleId="Footer">
    <w:name w:val="footer"/>
    <w:basedOn w:val="Normal"/>
    <w:uiPriority w:val="99"/>
    <w:unhideWhenUsed/>
    <w:rsid w:val="3D79FDAC"/>
    <w:pPr>
      <w:tabs>
        <w:tab w:val="center" w:pos="4680"/>
        <w:tab w:val="right" w:pos="9360"/>
      </w:tabs>
      <w:spacing w:after="0" w:line="240" w:lineRule="auto"/>
    </w:pPr>
  </w:style>
  <w:style w:type="paragraph" w:styleId="ListParagraph">
    <w:name w:val="List Paragraph"/>
    <w:basedOn w:val="Normal"/>
    <w:uiPriority w:val="34"/>
    <w:qFormat/>
    <w:rsid w:val="3D79FDAC"/>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4AA20F0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businesswales.gov.wales/" TargetMode="External"/><Relationship Id="rId39" Type="http://schemas.openxmlformats.org/officeDocument/2006/relationships/hyperlink" Target="https://www.unicef.org/eca/stories/importance-outdoor-play-and-how-support-it" TargetMode="External"/><Relationship Id="rId21" Type="http://schemas.openxmlformats.org/officeDocument/2006/relationships/image" Target="media/image14.png"/><Relationship Id="rId34" Type="http://schemas.openxmlformats.org/officeDocument/2006/relationships/hyperlink" Target="https://forestschoolassociation.org/" TargetMode="External"/><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careinspectorate.wales/"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news.bbc.co.uk" TargetMode="External"/><Relationship Id="rId32" Type="http://schemas.openxmlformats.org/officeDocument/2006/relationships/hyperlink" Target="https://earlyexcellence.com/practice-and-pedagogy/friedrich-froebel-theory/" TargetMode="External"/><Relationship Id="rId37" Type="http://schemas.openxmlformats.org/officeDocument/2006/relationships/hyperlink" Target="https://www.ltl.org.uk" TargetMode="External"/><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21kschool.com/us/blog/why-creativity-is-important-to-child-development/" TargetMode="External"/><Relationship Id="rId28" Type="http://schemas.openxmlformats.org/officeDocument/2006/relationships/hyperlink" Target="https://www.careinspectorate.wales/" TargetMode="External"/><Relationship Id="rId36" Type="http://schemas.openxmlformats.org/officeDocument/2006/relationships/hyperlink" Target="https://www.gov.wales/childcare-offer-families-working-parents-wales"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help-for-early-years-providers.education.gov.uk/" TargetMode="External"/><Relationship Id="rId44"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https://childmindingbestpractice.com/risk-assessments-for-childminders/" TargetMode="External"/><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careinspectorate.com/images/documents/6015/out-play-section-9-childminding-settings.pdf" TargetMode="External"/><Relationship Id="rId30" Type="http://schemas.openxmlformats.org/officeDocument/2006/relationships/hyperlink" Target="https://www.gov.uk/" TargetMode="External"/><Relationship Id="rId35" Type="http://schemas.openxmlformats.org/officeDocument/2006/relationships/hyperlink" Target="https://www.froebel.org.uk/" TargetMode="External"/><Relationship Id="rId43"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businesswales.gov.wales/" TargetMode="External"/><Relationship Id="rId33" Type="http://schemas.openxmlformats.org/officeDocument/2006/relationships/hyperlink" Target="https://educationendowmentfoundation.org.uk/" TargetMode="External"/><Relationship Id="rId38" Type="http://schemas.openxmlformats.org/officeDocument/2006/relationships/hyperlink" Target="https://www.nic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Display"/>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5048</Words>
  <Characters>28777</Characters>
  <Application>Microsoft Office Word</Application>
  <DocSecurity>0</DocSecurity>
  <Lines>239</Lines>
  <Paragraphs>67</Paragraphs>
  <ScaleCrop>false</ScaleCrop>
  <Company/>
  <LinksUpToDate>false</LinksUpToDate>
  <CharactersWithSpaces>33758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Myles (2305254)</dc:creator>
  <cp:keywords/>
  <dc:description/>
  <cp:lastModifiedBy>kelsey myles</cp:lastModifiedBy>
  <cp:revision>2</cp:revision>
  <dcterms:created xsi:type="dcterms:W3CDTF">2026-02-28T20:48:00Z</dcterms:created>
  <dcterms:modified xsi:type="dcterms:W3CDTF">2026-02-28T20:48:00Z</dcterms:modified>
</cp:coreProperties>
</file>