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D9493" w14:textId="77777777" w:rsidR="00BF6543" w:rsidRDefault="00BF6543" w:rsidP="00BF6543">
      <w:pPr>
        <w:spacing w:after="165" w:line="360" w:lineRule="auto"/>
        <w:rPr>
          <w:rFonts w:ascii="Tahoma" w:hAnsi="Tahoma" w:cs="Tahoma"/>
          <w:color w:val="000000"/>
          <w:sz w:val="40"/>
          <w:szCs w:val="40"/>
        </w:rPr>
      </w:pP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7C98387" w14:textId="77777777" w:rsidR="00BF6543" w:rsidRPr="00A930CB" w:rsidRDefault="00BF6543" w:rsidP="00BF6543">
          <w:pPr>
            <w:spacing w:after="165" w:line="360" w:lineRule="auto"/>
            <w:rPr>
              <w:rFonts w:ascii="Tahoma" w:hAnsi="Tahoma" w:cs="Tahoma"/>
              <w:color w:val="000000"/>
              <w:sz w:val="40"/>
              <w:szCs w:val="40"/>
            </w:rPr>
          </w:pPr>
          <w:r>
            <w:rPr>
              <w:b/>
              <w:noProof/>
              <w:lang w:eastAsia="en-GB"/>
            </w:rPr>
            <w:drawing>
              <wp:inline distT="0" distB="0" distL="0" distR="0" wp14:anchorId="75E3A7B5" wp14:editId="39A5AF02">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tbl>
          <w:tblPr>
            <w:tblpPr w:leftFromText="180" w:rightFromText="180" w:vertAnchor="text" w:tblpY="1843"/>
            <w:tblW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4"/>
            <w:gridCol w:w="6207"/>
          </w:tblGrid>
          <w:tr w:rsidR="00355D5E" w:rsidRPr="00A930CB" w14:paraId="3ECFB706" w14:textId="77777777" w:rsidTr="00355D5E">
            <w:trPr>
              <w:trHeight w:val="744"/>
            </w:trPr>
            <w:tc>
              <w:tcPr>
                <w:tcW w:w="3524" w:type="dxa"/>
                <w:shd w:val="clear" w:color="auto" w:fill="D9D9D9"/>
              </w:tcPr>
              <w:p w14:paraId="655EDC49" w14:textId="77777777" w:rsidR="00355D5E" w:rsidRPr="00A930CB" w:rsidRDefault="00355D5E" w:rsidP="00355D5E">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207" w:type="dxa"/>
              </w:tcPr>
              <w:p w14:paraId="0335B790" w14:textId="77777777" w:rsidR="00355D5E" w:rsidRPr="00355D5E" w:rsidRDefault="00355D5E" w:rsidP="00355D5E">
                <w:pPr>
                  <w:spacing w:before="120" w:after="120" w:line="360" w:lineRule="auto"/>
                  <w:rPr>
                    <w:rFonts w:cstheme="minorHAnsi"/>
                    <w:sz w:val="32"/>
                    <w:szCs w:val="32"/>
                  </w:rPr>
                </w:pPr>
                <w:r w:rsidRPr="00355D5E">
                  <w:rPr>
                    <w:rFonts w:cstheme="minorHAnsi"/>
                    <w:sz w:val="32"/>
                    <w:szCs w:val="32"/>
                  </w:rPr>
                  <w:t>Alyson Downes</w:t>
                </w:r>
              </w:p>
            </w:tc>
          </w:tr>
          <w:tr w:rsidR="00355D5E" w:rsidRPr="00A930CB" w14:paraId="628D2202" w14:textId="77777777" w:rsidTr="00355D5E">
            <w:trPr>
              <w:trHeight w:val="763"/>
            </w:trPr>
            <w:tc>
              <w:tcPr>
                <w:tcW w:w="3524" w:type="dxa"/>
                <w:shd w:val="clear" w:color="auto" w:fill="D9D9D9"/>
              </w:tcPr>
              <w:p w14:paraId="41AD455D" w14:textId="77777777" w:rsidR="00355D5E" w:rsidRPr="00A930CB" w:rsidRDefault="00355D5E" w:rsidP="00355D5E">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207" w:type="dxa"/>
              </w:tcPr>
              <w:p w14:paraId="2F4AC5A5" w14:textId="77777777" w:rsidR="00355D5E" w:rsidRPr="00355D5E" w:rsidRDefault="00355D5E" w:rsidP="00355D5E">
                <w:pPr>
                  <w:spacing w:before="120" w:after="120" w:line="360" w:lineRule="auto"/>
                  <w:rPr>
                    <w:rFonts w:cstheme="minorHAnsi"/>
                    <w:sz w:val="32"/>
                    <w:szCs w:val="32"/>
                  </w:rPr>
                </w:pPr>
                <w:r w:rsidRPr="00355D5E">
                  <w:rPr>
                    <w:rFonts w:cstheme="minorHAnsi"/>
                    <w:sz w:val="32"/>
                    <w:szCs w:val="32"/>
                  </w:rPr>
                  <w:t>2024912</w:t>
                </w:r>
              </w:p>
            </w:tc>
          </w:tr>
          <w:tr w:rsidR="00355D5E" w:rsidRPr="00A930CB" w14:paraId="3E7B9C01" w14:textId="77777777" w:rsidTr="00355D5E">
            <w:trPr>
              <w:trHeight w:val="744"/>
            </w:trPr>
            <w:tc>
              <w:tcPr>
                <w:tcW w:w="3524" w:type="dxa"/>
                <w:shd w:val="clear" w:color="auto" w:fill="D9D9D9"/>
              </w:tcPr>
              <w:p w14:paraId="5B5E831D" w14:textId="77777777" w:rsidR="00355D5E" w:rsidRPr="00A930CB" w:rsidRDefault="00355D5E" w:rsidP="00355D5E">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207" w:type="dxa"/>
              </w:tcPr>
              <w:p w14:paraId="53D8C7F3" w14:textId="77777777" w:rsidR="00355D5E" w:rsidRPr="00355D5E" w:rsidRDefault="00355D5E" w:rsidP="00355D5E">
                <w:pPr>
                  <w:spacing w:after="0" w:line="240" w:lineRule="auto"/>
                  <w:rPr>
                    <w:rFonts w:eastAsia="Times New Roman" w:cstheme="minorHAnsi"/>
                    <w:sz w:val="32"/>
                    <w:szCs w:val="32"/>
                    <w:lang w:eastAsia="en-GB"/>
                  </w:rPr>
                </w:pPr>
                <w:r w:rsidRPr="00355D5E">
                  <w:rPr>
                    <w:rFonts w:eastAsia="Times New Roman" w:cstheme="minorHAnsi"/>
                    <w:sz w:val="32"/>
                    <w:szCs w:val="32"/>
                    <w:lang w:eastAsia="en-GB"/>
                  </w:rPr>
                  <w:t>BMSK5005</w:t>
                </w:r>
              </w:p>
            </w:tc>
          </w:tr>
          <w:tr w:rsidR="00355D5E" w:rsidRPr="00A930CB" w14:paraId="2B665A10" w14:textId="77777777" w:rsidTr="00355D5E">
            <w:trPr>
              <w:trHeight w:val="744"/>
            </w:trPr>
            <w:tc>
              <w:tcPr>
                <w:tcW w:w="3524" w:type="dxa"/>
                <w:shd w:val="clear" w:color="auto" w:fill="D9D9D9"/>
              </w:tcPr>
              <w:p w14:paraId="271CAD54" w14:textId="77777777" w:rsidR="00355D5E" w:rsidRPr="00A930CB" w:rsidRDefault="00355D5E" w:rsidP="00355D5E">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207" w:type="dxa"/>
              </w:tcPr>
              <w:p w14:paraId="123236A0" w14:textId="77777777" w:rsidR="00355D5E" w:rsidRPr="00355D5E" w:rsidRDefault="00355D5E" w:rsidP="00355D5E">
                <w:pPr>
                  <w:spacing w:before="120" w:after="120" w:line="360" w:lineRule="auto"/>
                  <w:rPr>
                    <w:rFonts w:ascii="Tahoma" w:hAnsi="Tahoma" w:cs="Tahoma"/>
                    <w:color w:val="FF0000"/>
                    <w:sz w:val="28"/>
                    <w:szCs w:val="28"/>
                  </w:rPr>
                </w:pPr>
                <w:r w:rsidRPr="00355D5E">
                  <w:rPr>
                    <w:rFonts w:ascii="Tahoma" w:hAnsi="Tahoma" w:cs="Tahoma"/>
                    <w:color w:val="000000" w:themeColor="text1"/>
                    <w:sz w:val="28"/>
                    <w:szCs w:val="28"/>
                  </w:rPr>
                  <w:t>Workplace Culture and its Impact on Organisational Efficiency</w:t>
                </w:r>
              </w:p>
            </w:tc>
          </w:tr>
        </w:tbl>
        <w:p w14:paraId="3218E4CB" w14:textId="1099EBA9" w:rsidR="00BF6543" w:rsidRPr="00355D5E" w:rsidRDefault="00BF6543" w:rsidP="00355D5E">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p w14:paraId="000E18FD" w14:textId="77777777" w:rsidR="00BF6543" w:rsidRPr="009123FD" w:rsidRDefault="00BF6543" w:rsidP="009123FD">
          <w:pPr>
            <w:spacing w:before="120" w:after="120" w:line="276" w:lineRule="auto"/>
            <w:rPr>
              <w:rFonts w:cstheme="minorHAnsi"/>
              <w:b/>
              <w:color w:val="000000"/>
              <w:sz w:val="28"/>
              <w:szCs w:val="28"/>
            </w:rPr>
          </w:pPr>
          <w:r w:rsidRPr="009123FD">
            <w:rPr>
              <w:rFonts w:cstheme="minorHAnsi"/>
              <w:b/>
              <w:color w:val="000000"/>
              <w:sz w:val="28"/>
              <w:szCs w:val="28"/>
            </w:rPr>
            <w:t>Statement of Confirmation of Authenticity</w:t>
          </w:r>
        </w:p>
        <w:p w14:paraId="37E16233" w14:textId="77777777" w:rsidR="00BF6543" w:rsidRPr="009123FD" w:rsidRDefault="00BF6543" w:rsidP="009123FD">
          <w:pPr>
            <w:spacing w:before="120" w:after="120" w:line="276" w:lineRule="auto"/>
            <w:rPr>
              <w:rFonts w:cstheme="minorHAnsi"/>
              <w:color w:val="000000"/>
              <w:sz w:val="24"/>
              <w:szCs w:val="24"/>
            </w:rPr>
          </w:pPr>
          <w:r w:rsidRPr="009123FD">
            <w:rPr>
              <w:rFonts w:cstheme="minorHAnsi"/>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C811286" w14:textId="77777777" w:rsidR="00BF6543" w:rsidRPr="009123FD" w:rsidRDefault="00BF6543" w:rsidP="009123FD">
          <w:pPr>
            <w:spacing w:before="120" w:after="120" w:line="276" w:lineRule="auto"/>
            <w:rPr>
              <w:rFonts w:cstheme="minorHAnsi"/>
              <w:color w:val="000000"/>
              <w:sz w:val="24"/>
              <w:szCs w:val="24"/>
            </w:rPr>
          </w:pPr>
          <w:r w:rsidRPr="009123FD">
            <w:rPr>
              <w:rFonts w:cstheme="minorHAnsi"/>
              <w:color w:val="000000"/>
              <w:sz w:val="24"/>
              <w:szCs w:val="24"/>
            </w:rPr>
            <w:t>Attention is drawn to the plagiarism and unfair practice policies of both the University and of ILM.</w:t>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5EB0778B" w14:textId="77777777" w:rsidR="00BF6543" w:rsidRPr="002E5349" w:rsidRDefault="00BF6543" w:rsidP="00BF6543">
              <w:pPr>
                <w:pStyle w:val="TOCHeading"/>
                <w:rPr>
                  <w:b/>
                  <w:bCs/>
                  <w:color w:val="000000" w:themeColor="text1"/>
                </w:rPr>
              </w:pPr>
              <w:r w:rsidRPr="002E5349">
                <w:rPr>
                  <w:b/>
                  <w:bCs/>
                  <w:color w:val="000000" w:themeColor="text1"/>
                </w:rPr>
                <w:t>Table of Contents</w:t>
              </w:r>
            </w:p>
            <w:p w14:paraId="76131360" w14:textId="73D297D9" w:rsidR="00E16DB4" w:rsidRDefault="00BF6543">
              <w:pPr>
                <w:pStyle w:val="TOC1"/>
                <w:rPr>
                  <w:rFonts w:asciiTheme="minorHAnsi" w:eastAsiaTheme="minorEastAsia" w:hAnsiTheme="minorHAnsi" w:cstheme="minorBidi"/>
                  <w:b w:val="0"/>
                  <w:bCs w:val="0"/>
                  <w:sz w:val="24"/>
                  <w:szCs w:val="24"/>
                  <w:lang w:eastAsia="en-GB"/>
                </w:rPr>
              </w:pPr>
              <w:r>
                <w:rPr>
                  <w:b w:val="0"/>
                  <w:bCs w:val="0"/>
                  <w:noProof w:val="0"/>
                </w:rPr>
                <w:fldChar w:fldCharType="begin"/>
              </w:r>
              <w:r>
                <w:instrText xml:space="preserve"> TOC \o "1-3" \h \z \u </w:instrText>
              </w:r>
              <w:r>
                <w:rPr>
                  <w:b w:val="0"/>
                  <w:bCs w:val="0"/>
                  <w:noProof w:val="0"/>
                </w:rPr>
                <w:fldChar w:fldCharType="separate"/>
              </w:r>
              <w:hyperlink w:anchor="_Toc119145490" w:history="1">
                <w:r w:rsidR="00E16DB4" w:rsidRPr="00B33DF1">
                  <w:rPr>
                    <w:rStyle w:val="Hyperlink"/>
                    <w:rFonts w:cstheme="minorHAnsi"/>
                  </w:rPr>
                  <w:t>Introduction</w:t>
                </w:r>
                <w:r w:rsidR="00E16DB4">
                  <w:rPr>
                    <w:webHidden/>
                  </w:rPr>
                  <w:tab/>
                </w:r>
                <w:r w:rsidR="00E16DB4">
                  <w:rPr>
                    <w:webHidden/>
                  </w:rPr>
                  <w:fldChar w:fldCharType="begin"/>
                </w:r>
                <w:r w:rsidR="00E16DB4">
                  <w:rPr>
                    <w:webHidden/>
                  </w:rPr>
                  <w:instrText xml:space="preserve"> PAGEREF _Toc119145490 \h </w:instrText>
                </w:r>
                <w:r w:rsidR="00E16DB4">
                  <w:rPr>
                    <w:webHidden/>
                  </w:rPr>
                </w:r>
                <w:r w:rsidR="00E16DB4">
                  <w:rPr>
                    <w:webHidden/>
                  </w:rPr>
                  <w:fldChar w:fldCharType="separate"/>
                </w:r>
                <w:r w:rsidR="00E16DB4">
                  <w:rPr>
                    <w:webHidden/>
                  </w:rPr>
                  <w:t>4</w:t>
                </w:r>
                <w:r w:rsidR="00E16DB4">
                  <w:rPr>
                    <w:webHidden/>
                  </w:rPr>
                  <w:fldChar w:fldCharType="end"/>
                </w:r>
              </w:hyperlink>
            </w:p>
            <w:p w14:paraId="54DB3924" w14:textId="496D7F2D" w:rsidR="00E16DB4" w:rsidRDefault="00E16DB4">
              <w:pPr>
                <w:pStyle w:val="TOC1"/>
                <w:rPr>
                  <w:rFonts w:asciiTheme="minorHAnsi" w:eastAsiaTheme="minorEastAsia" w:hAnsiTheme="minorHAnsi" w:cstheme="minorBidi"/>
                  <w:b w:val="0"/>
                  <w:bCs w:val="0"/>
                  <w:sz w:val="24"/>
                  <w:szCs w:val="24"/>
                  <w:lang w:eastAsia="en-GB"/>
                </w:rPr>
              </w:pPr>
              <w:hyperlink w:anchor="_Toc119145491" w:history="1">
                <w:r w:rsidRPr="00B33DF1">
                  <w:rPr>
                    <w:rStyle w:val="Hyperlink"/>
                    <w:rFonts w:cstheme="minorHAnsi"/>
                  </w:rPr>
                  <w:t>Critically assess the culture and context of an organisation.</w:t>
                </w:r>
                <w:r>
                  <w:rPr>
                    <w:webHidden/>
                  </w:rPr>
                  <w:tab/>
                </w:r>
                <w:r>
                  <w:rPr>
                    <w:webHidden/>
                  </w:rPr>
                  <w:fldChar w:fldCharType="begin"/>
                </w:r>
                <w:r>
                  <w:rPr>
                    <w:webHidden/>
                  </w:rPr>
                  <w:instrText xml:space="preserve"> PAGEREF _Toc119145491 \h </w:instrText>
                </w:r>
                <w:r>
                  <w:rPr>
                    <w:webHidden/>
                  </w:rPr>
                </w:r>
                <w:r>
                  <w:rPr>
                    <w:webHidden/>
                  </w:rPr>
                  <w:fldChar w:fldCharType="separate"/>
                </w:r>
                <w:r>
                  <w:rPr>
                    <w:webHidden/>
                  </w:rPr>
                  <w:t>4</w:t>
                </w:r>
                <w:r>
                  <w:rPr>
                    <w:webHidden/>
                  </w:rPr>
                  <w:fldChar w:fldCharType="end"/>
                </w:r>
              </w:hyperlink>
            </w:p>
            <w:p w14:paraId="792C103D" w14:textId="505D587B" w:rsidR="00E16DB4" w:rsidRDefault="00E16DB4">
              <w:pPr>
                <w:pStyle w:val="TOC2"/>
                <w:rPr>
                  <w:rFonts w:asciiTheme="minorHAnsi" w:eastAsiaTheme="minorEastAsia" w:hAnsiTheme="minorHAnsi" w:cstheme="minorBidi"/>
                  <w:sz w:val="24"/>
                  <w:szCs w:val="24"/>
                  <w:lang w:eastAsia="en-GB"/>
                </w:rPr>
              </w:pPr>
              <w:hyperlink w:anchor="_Toc119145492" w:history="1">
                <w:r w:rsidRPr="00B33DF1">
                  <w:rPr>
                    <w:rStyle w:val="Hyperlink"/>
                    <w:rFonts w:cstheme="minorHAnsi"/>
                    <w:b/>
                    <w:bCs/>
                  </w:rPr>
                  <w:t>Organisational Culture and Context</w:t>
                </w:r>
                <w:r>
                  <w:rPr>
                    <w:webHidden/>
                  </w:rPr>
                  <w:tab/>
                </w:r>
                <w:r>
                  <w:rPr>
                    <w:webHidden/>
                  </w:rPr>
                  <w:fldChar w:fldCharType="begin"/>
                </w:r>
                <w:r>
                  <w:rPr>
                    <w:webHidden/>
                  </w:rPr>
                  <w:instrText xml:space="preserve"> PAGEREF _Toc119145492 \h </w:instrText>
                </w:r>
                <w:r>
                  <w:rPr>
                    <w:webHidden/>
                  </w:rPr>
                </w:r>
                <w:r>
                  <w:rPr>
                    <w:webHidden/>
                  </w:rPr>
                  <w:fldChar w:fldCharType="separate"/>
                </w:r>
                <w:r>
                  <w:rPr>
                    <w:webHidden/>
                  </w:rPr>
                  <w:t>4</w:t>
                </w:r>
                <w:r>
                  <w:rPr>
                    <w:webHidden/>
                  </w:rPr>
                  <w:fldChar w:fldCharType="end"/>
                </w:r>
              </w:hyperlink>
            </w:p>
            <w:p w14:paraId="2A77DF29" w14:textId="56CABDA7" w:rsidR="00E16DB4" w:rsidRDefault="00E16DB4">
              <w:pPr>
                <w:pStyle w:val="TOC2"/>
                <w:rPr>
                  <w:rFonts w:asciiTheme="minorHAnsi" w:eastAsiaTheme="minorEastAsia" w:hAnsiTheme="minorHAnsi" w:cstheme="minorBidi"/>
                  <w:sz w:val="24"/>
                  <w:szCs w:val="24"/>
                  <w:lang w:eastAsia="en-GB"/>
                </w:rPr>
              </w:pPr>
              <w:hyperlink w:anchor="_Toc119145493" w:history="1">
                <w:r w:rsidRPr="00B33DF1">
                  <w:rPr>
                    <w:rStyle w:val="Hyperlink"/>
                    <w:rFonts w:cstheme="minorHAnsi"/>
                    <w:b/>
                    <w:bCs/>
                  </w:rPr>
                  <w:t>Culture at Disney</w:t>
                </w:r>
                <w:r>
                  <w:rPr>
                    <w:webHidden/>
                  </w:rPr>
                  <w:tab/>
                </w:r>
                <w:r>
                  <w:rPr>
                    <w:webHidden/>
                  </w:rPr>
                  <w:fldChar w:fldCharType="begin"/>
                </w:r>
                <w:r>
                  <w:rPr>
                    <w:webHidden/>
                  </w:rPr>
                  <w:instrText xml:space="preserve"> PAGEREF _Toc119145493 \h </w:instrText>
                </w:r>
                <w:r>
                  <w:rPr>
                    <w:webHidden/>
                  </w:rPr>
                </w:r>
                <w:r>
                  <w:rPr>
                    <w:webHidden/>
                  </w:rPr>
                  <w:fldChar w:fldCharType="separate"/>
                </w:r>
                <w:r>
                  <w:rPr>
                    <w:webHidden/>
                  </w:rPr>
                  <w:t>5</w:t>
                </w:r>
                <w:r>
                  <w:rPr>
                    <w:webHidden/>
                  </w:rPr>
                  <w:fldChar w:fldCharType="end"/>
                </w:r>
              </w:hyperlink>
            </w:p>
            <w:p w14:paraId="53B8EA0E" w14:textId="010098B7" w:rsidR="00E16DB4" w:rsidRDefault="00E16DB4">
              <w:pPr>
                <w:pStyle w:val="TOC2"/>
                <w:rPr>
                  <w:rFonts w:asciiTheme="minorHAnsi" w:eastAsiaTheme="minorEastAsia" w:hAnsiTheme="minorHAnsi" w:cstheme="minorBidi"/>
                  <w:sz w:val="24"/>
                  <w:szCs w:val="24"/>
                  <w:lang w:eastAsia="en-GB"/>
                </w:rPr>
              </w:pPr>
              <w:hyperlink w:anchor="_Toc119145494" w:history="1">
                <w:r w:rsidRPr="00B33DF1">
                  <w:rPr>
                    <w:rStyle w:val="Hyperlink"/>
                    <w:rFonts w:cstheme="minorHAnsi"/>
                    <w:b/>
                    <w:bCs/>
                  </w:rPr>
                  <w:t>Hatch’s Cultural Dynamics</w:t>
                </w:r>
                <w:r>
                  <w:rPr>
                    <w:webHidden/>
                  </w:rPr>
                  <w:tab/>
                </w:r>
                <w:r>
                  <w:rPr>
                    <w:webHidden/>
                  </w:rPr>
                  <w:fldChar w:fldCharType="begin"/>
                </w:r>
                <w:r>
                  <w:rPr>
                    <w:webHidden/>
                  </w:rPr>
                  <w:instrText xml:space="preserve"> PAGEREF _Toc119145494 \h </w:instrText>
                </w:r>
                <w:r>
                  <w:rPr>
                    <w:webHidden/>
                  </w:rPr>
                </w:r>
                <w:r>
                  <w:rPr>
                    <w:webHidden/>
                  </w:rPr>
                  <w:fldChar w:fldCharType="separate"/>
                </w:r>
                <w:r>
                  <w:rPr>
                    <w:webHidden/>
                  </w:rPr>
                  <w:t>6</w:t>
                </w:r>
                <w:r>
                  <w:rPr>
                    <w:webHidden/>
                  </w:rPr>
                  <w:fldChar w:fldCharType="end"/>
                </w:r>
              </w:hyperlink>
            </w:p>
            <w:p w14:paraId="77F803D5" w14:textId="30C5C54C" w:rsidR="00E16DB4" w:rsidRDefault="00E16DB4">
              <w:pPr>
                <w:pStyle w:val="TOC2"/>
                <w:rPr>
                  <w:rFonts w:asciiTheme="minorHAnsi" w:eastAsiaTheme="minorEastAsia" w:hAnsiTheme="minorHAnsi" w:cstheme="minorBidi"/>
                  <w:sz w:val="24"/>
                  <w:szCs w:val="24"/>
                  <w:lang w:eastAsia="en-GB"/>
                </w:rPr>
              </w:pPr>
              <w:hyperlink w:anchor="_Toc119145495" w:history="1">
                <w:r w:rsidRPr="00B33DF1">
                  <w:rPr>
                    <w:rStyle w:val="Hyperlink"/>
                    <w:rFonts w:cstheme="minorHAnsi"/>
                    <w:b/>
                    <w:bCs/>
                  </w:rPr>
                  <w:t>Organisational Culture – What Does Research Say?</w:t>
                </w:r>
                <w:r>
                  <w:rPr>
                    <w:webHidden/>
                  </w:rPr>
                  <w:tab/>
                </w:r>
                <w:r>
                  <w:rPr>
                    <w:webHidden/>
                  </w:rPr>
                  <w:fldChar w:fldCharType="begin"/>
                </w:r>
                <w:r>
                  <w:rPr>
                    <w:webHidden/>
                  </w:rPr>
                  <w:instrText xml:space="preserve"> PAGEREF _Toc119145495 \h </w:instrText>
                </w:r>
                <w:r>
                  <w:rPr>
                    <w:webHidden/>
                  </w:rPr>
                </w:r>
                <w:r>
                  <w:rPr>
                    <w:webHidden/>
                  </w:rPr>
                  <w:fldChar w:fldCharType="separate"/>
                </w:r>
                <w:r>
                  <w:rPr>
                    <w:webHidden/>
                  </w:rPr>
                  <w:t>7</w:t>
                </w:r>
                <w:r>
                  <w:rPr>
                    <w:webHidden/>
                  </w:rPr>
                  <w:fldChar w:fldCharType="end"/>
                </w:r>
              </w:hyperlink>
            </w:p>
            <w:p w14:paraId="00B8000A" w14:textId="0237438A" w:rsidR="00E16DB4" w:rsidRDefault="00E16DB4">
              <w:pPr>
                <w:pStyle w:val="TOC2"/>
                <w:rPr>
                  <w:rFonts w:asciiTheme="minorHAnsi" w:eastAsiaTheme="minorEastAsia" w:hAnsiTheme="minorHAnsi" w:cstheme="minorBidi"/>
                  <w:sz w:val="24"/>
                  <w:szCs w:val="24"/>
                  <w:lang w:eastAsia="en-GB"/>
                </w:rPr>
              </w:pPr>
              <w:hyperlink w:anchor="_Toc119145496" w:history="1">
                <w:r w:rsidRPr="00B33DF1">
                  <w:rPr>
                    <w:rStyle w:val="Hyperlink"/>
                    <w:rFonts w:cstheme="minorHAnsi"/>
                    <w:b/>
                    <w:bCs/>
                  </w:rPr>
                  <w:t>The Dark Side of Disney</w:t>
                </w:r>
                <w:r>
                  <w:rPr>
                    <w:webHidden/>
                  </w:rPr>
                  <w:tab/>
                </w:r>
                <w:r>
                  <w:rPr>
                    <w:webHidden/>
                  </w:rPr>
                  <w:fldChar w:fldCharType="begin"/>
                </w:r>
                <w:r>
                  <w:rPr>
                    <w:webHidden/>
                  </w:rPr>
                  <w:instrText xml:space="preserve"> PAGEREF _Toc119145496 \h </w:instrText>
                </w:r>
                <w:r>
                  <w:rPr>
                    <w:webHidden/>
                  </w:rPr>
                </w:r>
                <w:r>
                  <w:rPr>
                    <w:webHidden/>
                  </w:rPr>
                  <w:fldChar w:fldCharType="separate"/>
                </w:r>
                <w:r>
                  <w:rPr>
                    <w:webHidden/>
                  </w:rPr>
                  <w:t>7</w:t>
                </w:r>
                <w:r>
                  <w:rPr>
                    <w:webHidden/>
                  </w:rPr>
                  <w:fldChar w:fldCharType="end"/>
                </w:r>
              </w:hyperlink>
            </w:p>
            <w:p w14:paraId="2DE62446" w14:textId="358A2548" w:rsidR="00E16DB4" w:rsidRDefault="00E16DB4">
              <w:pPr>
                <w:pStyle w:val="TOC2"/>
                <w:rPr>
                  <w:rFonts w:asciiTheme="minorHAnsi" w:eastAsiaTheme="minorEastAsia" w:hAnsiTheme="minorHAnsi" w:cstheme="minorBidi"/>
                  <w:sz w:val="24"/>
                  <w:szCs w:val="24"/>
                  <w:lang w:eastAsia="en-GB"/>
                </w:rPr>
              </w:pPr>
              <w:hyperlink w:anchor="_Toc119145497" w:history="1">
                <w:r w:rsidRPr="00B33DF1">
                  <w:rPr>
                    <w:rStyle w:val="Hyperlink"/>
                    <w:rFonts w:cstheme="minorHAnsi"/>
                    <w:b/>
                    <w:bCs/>
                  </w:rPr>
                  <w:t>Edgar Schein</w:t>
                </w:r>
                <w:r>
                  <w:rPr>
                    <w:webHidden/>
                  </w:rPr>
                  <w:tab/>
                </w:r>
                <w:r>
                  <w:rPr>
                    <w:webHidden/>
                  </w:rPr>
                  <w:fldChar w:fldCharType="begin"/>
                </w:r>
                <w:r>
                  <w:rPr>
                    <w:webHidden/>
                  </w:rPr>
                  <w:instrText xml:space="preserve"> PAGEREF _Toc119145497 \h </w:instrText>
                </w:r>
                <w:r>
                  <w:rPr>
                    <w:webHidden/>
                  </w:rPr>
                </w:r>
                <w:r>
                  <w:rPr>
                    <w:webHidden/>
                  </w:rPr>
                  <w:fldChar w:fldCharType="separate"/>
                </w:r>
                <w:r>
                  <w:rPr>
                    <w:webHidden/>
                  </w:rPr>
                  <w:t>7</w:t>
                </w:r>
                <w:r>
                  <w:rPr>
                    <w:webHidden/>
                  </w:rPr>
                  <w:fldChar w:fldCharType="end"/>
                </w:r>
              </w:hyperlink>
            </w:p>
            <w:p w14:paraId="710A6473" w14:textId="08A042C8" w:rsidR="00E16DB4" w:rsidRDefault="00E16DB4">
              <w:pPr>
                <w:pStyle w:val="TOC2"/>
                <w:rPr>
                  <w:rFonts w:asciiTheme="minorHAnsi" w:eastAsiaTheme="minorEastAsia" w:hAnsiTheme="minorHAnsi" w:cstheme="minorBidi"/>
                  <w:sz w:val="24"/>
                  <w:szCs w:val="24"/>
                  <w:lang w:eastAsia="en-GB"/>
                </w:rPr>
              </w:pPr>
              <w:hyperlink w:anchor="_Toc119145498" w:history="1">
                <w:r w:rsidRPr="00B33DF1">
                  <w:rPr>
                    <w:rStyle w:val="Hyperlink"/>
                    <w:rFonts w:cstheme="minorHAnsi"/>
                    <w:b/>
                    <w:bCs/>
                  </w:rPr>
                  <w:t>The Dark Side of Disney – What Does Research Say?</w:t>
                </w:r>
                <w:r>
                  <w:rPr>
                    <w:webHidden/>
                  </w:rPr>
                  <w:tab/>
                </w:r>
                <w:r>
                  <w:rPr>
                    <w:webHidden/>
                  </w:rPr>
                  <w:fldChar w:fldCharType="begin"/>
                </w:r>
                <w:r>
                  <w:rPr>
                    <w:webHidden/>
                  </w:rPr>
                  <w:instrText xml:space="preserve"> PAGEREF _Toc119145498 \h </w:instrText>
                </w:r>
                <w:r>
                  <w:rPr>
                    <w:webHidden/>
                  </w:rPr>
                </w:r>
                <w:r>
                  <w:rPr>
                    <w:webHidden/>
                  </w:rPr>
                  <w:fldChar w:fldCharType="separate"/>
                </w:r>
                <w:r>
                  <w:rPr>
                    <w:webHidden/>
                  </w:rPr>
                  <w:t>8</w:t>
                </w:r>
                <w:r>
                  <w:rPr>
                    <w:webHidden/>
                  </w:rPr>
                  <w:fldChar w:fldCharType="end"/>
                </w:r>
              </w:hyperlink>
            </w:p>
            <w:p w14:paraId="36BC7F02" w14:textId="1B58CBF5" w:rsidR="00E16DB4" w:rsidRDefault="00E16DB4">
              <w:pPr>
                <w:pStyle w:val="TOC2"/>
                <w:rPr>
                  <w:rFonts w:asciiTheme="minorHAnsi" w:eastAsiaTheme="minorEastAsia" w:hAnsiTheme="minorHAnsi" w:cstheme="minorBidi"/>
                  <w:sz w:val="24"/>
                  <w:szCs w:val="24"/>
                  <w:lang w:eastAsia="en-GB"/>
                </w:rPr>
              </w:pPr>
              <w:hyperlink w:anchor="_Toc119145499" w:history="1">
                <w:r w:rsidRPr="00B33DF1">
                  <w:rPr>
                    <w:rStyle w:val="Hyperlink"/>
                    <w:rFonts w:cstheme="minorHAnsi"/>
                    <w:b/>
                    <w:bCs/>
                  </w:rPr>
                  <w:t>Conclusion</w:t>
                </w:r>
                <w:r>
                  <w:rPr>
                    <w:webHidden/>
                  </w:rPr>
                  <w:tab/>
                </w:r>
                <w:r>
                  <w:rPr>
                    <w:webHidden/>
                  </w:rPr>
                  <w:fldChar w:fldCharType="begin"/>
                </w:r>
                <w:r>
                  <w:rPr>
                    <w:webHidden/>
                  </w:rPr>
                  <w:instrText xml:space="preserve"> PAGEREF _Toc119145499 \h </w:instrText>
                </w:r>
                <w:r>
                  <w:rPr>
                    <w:webHidden/>
                  </w:rPr>
                </w:r>
                <w:r>
                  <w:rPr>
                    <w:webHidden/>
                  </w:rPr>
                  <w:fldChar w:fldCharType="separate"/>
                </w:r>
                <w:r>
                  <w:rPr>
                    <w:webHidden/>
                  </w:rPr>
                  <w:t>8</w:t>
                </w:r>
                <w:r>
                  <w:rPr>
                    <w:webHidden/>
                  </w:rPr>
                  <w:fldChar w:fldCharType="end"/>
                </w:r>
              </w:hyperlink>
            </w:p>
            <w:p w14:paraId="78614F42" w14:textId="74B5E65E" w:rsidR="00E16DB4" w:rsidRDefault="00E16DB4">
              <w:pPr>
                <w:pStyle w:val="TOC1"/>
                <w:rPr>
                  <w:rFonts w:asciiTheme="minorHAnsi" w:eastAsiaTheme="minorEastAsia" w:hAnsiTheme="minorHAnsi" w:cstheme="minorBidi"/>
                  <w:b w:val="0"/>
                  <w:bCs w:val="0"/>
                  <w:sz w:val="24"/>
                  <w:szCs w:val="24"/>
                  <w:lang w:eastAsia="en-GB"/>
                </w:rPr>
              </w:pPr>
              <w:hyperlink w:anchor="_Toc119145500" w:history="1">
                <w:r w:rsidRPr="00B33DF1">
                  <w:rPr>
                    <w:rStyle w:val="Hyperlink"/>
                    <w:rFonts w:cstheme="minorHAnsi"/>
                  </w:rPr>
                  <w:t>Evaluate an organisation within its broader environment using appropriate environmental and organisational analysis techniques.</w:t>
                </w:r>
                <w:r>
                  <w:rPr>
                    <w:webHidden/>
                  </w:rPr>
                  <w:tab/>
                </w:r>
                <w:r>
                  <w:rPr>
                    <w:webHidden/>
                  </w:rPr>
                  <w:fldChar w:fldCharType="begin"/>
                </w:r>
                <w:r>
                  <w:rPr>
                    <w:webHidden/>
                  </w:rPr>
                  <w:instrText xml:space="preserve"> PAGEREF _Toc119145500 \h </w:instrText>
                </w:r>
                <w:r>
                  <w:rPr>
                    <w:webHidden/>
                  </w:rPr>
                </w:r>
                <w:r>
                  <w:rPr>
                    <w:webHidden/>
                  </w:rPr>
                  <w:fldChar w:fldCharType="separate"/>
                </w:r>
                <w:r>
                  <w:rPr>
                    <w:webHidden/>
                  </w:rPr>
                  <w:t>9</w:t>
                </w:r>
                <w:r>
                  <w:rPr>
                    <w:webHidden/>
                  </w:rPr>
                  <w:fldChar w:fldCharType="end"/>
                </w:r>
              </w:hyperlink>
            </w:p>
            <w:p w14:paraId="482A8785" w14:textId="23EC68C2" w:rsidR="00E16DB4" w:rsidRDefault="00E16DB4">
              <w:pPr>
                <w:pStyle w:val="TOC2"/>
                <w:rPr>
                  <w:rFonts w:asciiTheme="minorHAnsi" w:eastAsiaTheme="minorEastAsia" w:hAnsiTheme="minorHAnsi" w:cstheme="minorBidi"/>
                  <w:sz w:val="24"/>
                  <w:szCs w:val="24"/>
                  <w:lang w:eastAsia="en-GB"/>
                </w:rPr>
              </w:pPr>
              <w:hyperlink w:anchor="_Toc119145501" w:history="1">
                <w:r w:rsidRPr="00B33DF1">
                  <w:rPr>
                    <w:rStyle w:val="Hyperlink"/>
                    <w:rFonts w:cstheme="minorHAnsi"/>
                    <w:b/>
                    <w:bCs/>
                  </w:rPr>
                  <w:t>Disney Micro Environment Analysis</w:t>
                </w:r>
                <w:r>
                  <w:rPr>
                    <w:webHidden/>
                  </w:rPr>
                  <w:tab/>
                </w:r>
                <w:r>
                  <w:rPr>
                    <w:webHidden/>
                  </w:rPr>
                  <w:fldChar w:fldCharType="begin"/>
                </w:r>
                <w:r>
                  <w:rPr>
                    <w:webHidden/>
                  </w:rPr>
                  <w:instrText xml:space="preserve"> PAGEREF _Toc119145501 \h </w:instrText>
                </w:r>
                <w:r>
                  <w:rPr>
                    <w:webHidden/>
                  </w:rPr>
                </w:r>
                <w:r>
                  <w:rPr>
                    <w:webHidden/>
                  </w:rPr>
                  <w:fldChar w:fldCharType="separate"/>
                </w:r>
                <w:r>
                  <w:rPr>
                    <w:webHidden/>
                  </w:rPr>
                  <w:t>9</w:t>
                </w:r>
                <w:r>
                  <w:rPr>
                    <w:webHidden/>
                  </w:rPr>
                  <w:fldChar w:fldCharType="end"/>
                </w:r>
              </w:hyperlink>
            </w:p>
            <w:p w14:paraId="229DCC90" w14:textId="1233B107" w:rsidR="00E16DB4" w:rsidRDefault="00E16DB4">
              <w:pPr>
                <w:pStyle w:val="TOC2"/>
                <w:rPr>
                  <w:rFonts w:asciiTheme="minorHAnsi" w:eastAsiaTheme="minorEastAsia" w:hAnsiTheme="minorHAnsi" w:cstheme="minorBidi"/>
                  <w:sz w:val="24"/>
                  <w:szCs w:val="24"/>
                  <w:lang w:eastAsia="en-GB"/>
                </w:rPr>
              </w:pPr>
              <w:hyperlink w:anchor="_Toc119145502" w:history="1">
                <w:r w:rsidRPr="00B33DF1">
                  <w:rPr>
                    <w:rStyle w:val="Hyperlink"/>
                    <w:rFonts w:cstheme="minorHAnsi"/>
                    <w:b/>
                    <w:bCs/>
                  </w:rPr>
                  <w:t>Disney Macro Environment Analysis</w:t>
                </w:r>
                <w:r>
                  <w:rPr>
                    <w:webHidden/>
                  </w:rPr>
                  <w:tab/>
                </w:r>
                <w:r>
                  <w:rPr>
                    <w:webHidden/>
                  </w:rPr>
                  <w:fldChar w:fldCharType="begin"/>
                </w:r>
                <w:r>
                  <w:rPr>
                    <w:webHidden/>
                  </w:rPr>
                  <w:instrText xml:space="preserve"> PAGEREF _Toc119145502 \h </w:instrText>
                </w:r>
                <w:r>
                  <w:rPr>
                    <w:webHidden/>
                  </w:rPr>
                </w:r>
                <w:r>
                  <w:rPr>
                    <w:webHidden/>
                  </w:rPr>
                  <w:fldChar w:fldCharType="separate"/>
                </w:r>
                <w:r>
                  <w:rPr>
                    <w:webHidden/>
                  </w:rPr>
                  <w:t>10</w:t>
                </w:r>
                <w:r>
                  <w:rPr>
                    <w:webHidden/>
                  </w:rPr>
                  <w:fldChar w:fldCharType="end"/>
                </w:r>
              </w:hyperlink>
            </w:p>
            <w:p w14:paraId="1ABD8296" w14:textId="56B18392" w:rsidR="00E16DB4" w:rsidRDefault="00E16DB4">
              <w:pPr>
                <w:pStyle w:val="TOC2"/>
                <w:rPr>
                  <w:rFonts w:asciiTheme="minorHAnsi" w:eastAsiaTheme="minorEastAsia" w:hAnsiTheme="minorHAnsi" w:cstheme="minorBidi"/>
                  <w:sz w:val="24"/>
                  <w:szCs w:val="24"/>
                  <w:lang w:eastAsia="en-GB"/>
                </w:rPr>
              </w:pPr>
              <w:hyperlink w:anchor="_Toc119145503" w:history="1">
                <w:r w:rsidRPr="00B33DF1">
                  <w:rPr>
                    <w:rStyle w:val="Hyperlink"/>
                    <w:rFonts w:cstheme="minorHAnsi"/>
                    <w:b/>
                    <w:bCs/>
                  </w:rPr>
                  <w:t>McKinsey’s 7S Model</w:t>
                </w:r>
                <w:r>
                  <w:rPr>
                    <w:webHidden/>
                  </w:rPr>
                  <w:tab/>
                </w:r>
                <w:r>
                  <w:rPr>
                    <w:webHidden/>
                  </w:rPr>
                  <w:fldChar w:fldCharType="begin"/>
                </w:r>
                <w:r>
                  <w:rPr>
                    <w:webHidden/>
                  </w:rPr>
                  <w:instrText xml:space="preserve"> PAGEREF _Toc119145503 \h </w:instrText>
                </w:r>
                <w:r>
                  <w:rPr>
                    <w:webHidden/>
                  </w:rPr>
                </w:r>
                <w:r>
                  <w:rPr>
                    <w:webHidden/>
                  </w:rPr>
                  <w:fldChar w:fldCharType="separate"/>
                </w:r>
                <w:r>
                  <w:rPr>
                    <w:webHidden/>
                  </w:rPr>
                  <w:t>11</w:t>
                </w:r>
                <w:r>
                  <w:rPr>
                    <w:webHidden/>
                  </w:rPr>
                  <w:fldChar w:fldCharType="end"/>
                </w:r>
              </w:hyperlink>
            </w:p>
            <w:p w14:paraId="734778E6" w14:textId="1B3F223F" w:rsidR="00E16DB4" w:rsidRDefault="00E16DB4">
              <w:pPr>
                <w:pStyle w:val="TOC2"/>
                <w:rPr>
                  <w:rFonts w:asciiTheme="minorHAnsi" w:eastAsiaTheme="minorEastAsia" w:hAnsiTheme="minorHAnsi" w:cstheme="minorBidi"/>
                  <w:sz w:val="24"/>
                  <w:szCs w:val="24"/>
                  <w:lang w:eastAsia="en-GB"/>
                </w:rPr>
              </w:pPr>
              <w:hyperlink w:anchor="_Toc119145504" w:history="1">
                <w:r w:rsidRPr="00B33DF1">
                  <w:rPr>
                    <w:rStyle w:val="Hyperlink"/>
                    <w:rFonts w:cstheme="minorHAnsi"/>
                    <w:b/>
                    <w:bCs/>
                  </w:rPr>
                  <w:t>Conclusion</w:t>
                </w:r>
                <w:r>
                  <w:rPr>
                    <w:webHidden/>
                  </w:rPr>
                  <w:tab/>
                </w:r>
                <w:r>
                  <w:rPr>
                    <w:webHidden/>
                  </w:rPr>
                  <w:fldChar w:fldCharType="begin"/>
                </w:r>
                <w:r>
                  <w:rPr>
                    <w:webHidden/>
                  </w:rPr>
                  <w:instrText xml:space="preserve"> PAGEREF _Toc119145504 \h </w:instrText>
                </w:r>
                <w:r>
                  <w:rPr>
                    <w:webHidden/>
                  </w:rPr>
                </w:r>
                <w:r>
                  <w:rPr>
                    <w:webHidden/>
                  </w:rPr>
                  <w:fldChar w:fldCharType="separate"/>
                </w:r>
                <w:r>
                  <w:rPr>
                    <w:webHidden/>
                  </w:rPr>
                  <w:t>11</w:t>
                </w:r>
                <w:r>
                  <w:rPr>
                    <w:webHidden/>
                  </w:rPr>
                  <w:fldChar w:fldCharType="end"/>
                </w:r>
              </w:hyperlink>
            </w:p>
            <w:p w14:paraId="17F6098A" w14:textId="615B5A37" w:rsidR="00E16DB4" w:rsidRDefault="00E16DB4">
              <w:pPr>
                <w:pStyle w:val="TOC1"/>
                <w:rPr>
                  <w:rFonts w:asciiTheme="minorHAnsi" w:eastAsiaTheme="minorEastAsia" w:hAnsiTheme="minorHAnsi" w:cstheme="minorBidi"/>
                  <w:b w:val="0"/>
                  <w:bCs w:val="0"/>
                  <w:sz w:val="24"/>
                  <w:szCs w:val="24"/>
                  <w:lang w:eastAsia="en-GB"/>
                </w:rPr>
              </w:pPr>
              <w:hyperlink w:anchor="_Toc119145505" w:history="1">
                <w:r w:rsidRPr="00B33DF1">
                  <w:rPr>
                    <w:rStyle w:val="Hyperlink"/>
                    <w:rFonts w:cstheme="minorHAnsi"/>
                  </w:rPr>
                  <w:t>Critically appraise the cultural and ethical behaviour present in one or more organisations.</w:t>
                </w:r>
                <w:r>
                  <w:rPr>
                    <w:webHidden/>
                  </w:rPr>
                  <w:tab/>
                </w:r>
                <w:r>
                  <w:rPr>
                    <w:webHidden/>
                  </w:rPr>
                  <w:fldChar w:fldCharType="begin"/>
                </w:r>
                <w:r>
                  <w:rPr>
                    <w:webHidden/>
                  </w:rPr>
                  <w:instrText xml:space="preserve"> PAGEREF _Toc119145505 \h </w:instrText>
                </w:r>
                <w:r>
                  <w:rPr>
                    <w:webHidden/>
                  </w:rPr>
                </w:r>
                <w:r>
                  <w:rPr>
                    <w:webHidden/>
                  </w:rPr>
                  <w:fldChar w:fldCharType="separate"/>
                </w:r>
                <w:r>
                  <w:rPr>
                    <w:webHidden/>
                  </w:rPr>
                  <w:t>12</w:t>
                </w:r>
                <w:r>
                  <w:rPr>
                    <w:webHidden/>
                  </w:rPr>
                  <w:fldChar w:fldCharType="end"/>
                </w:r>
              </w:hyperlink>
            </w:p>
            <w:p w14:paraId="54D8C1E2" w14:textId="28080247" w:rsidR="00E16DB4" w:rsidRDefault="00E16DB4">
              <w:pPr>
                <w:pStyle w:val="TOC2"/>
                <w:rPr>
                  <w:rFonts w:asciiTheme="minorHAnsi" w:eastAsiaTheme="minorEastAsia" w:hAnsiTheme="minorHAnsi" w:cstheme="minorBidi"/>
                  <w:sz w:val="24"/>
                  <w:szCs w:val="24"/>
                  <w:lang w:eastAsia="en-GB"/>
                </w:rPr>
              </w:pPr>
              <w:hyperlink w:anchor="_Toc119145506" w:history="1">
                <w:r w:rsidRPr="00B33DF1">
                  <w:rPr>
                    <w:rStyle w:val="Hyperlink"/>
                    <w:rFonts w:cstheme="minorHAnsi"/>
                    <w:b/>
                    <w:bCs/>
                  </w:rPr>
                  <w:t>Disney’s Ethics</w:t>
                </w:r>
                <w:r>
                  <w:rPr>
                    <w:webHidden/>
                  </w:rPr>
                  <w:tab/>
                </w:r>
                <w:r>
                  <w:rPr>
                    <w:webHidden/>
                  </w:rPr>
                  <w:fldChar w:fldCharType="begin"/>
                </w:r>
                <w:r>
                  <w:rPr>
                    <w:webHidden/>
                  </w:rPr>
                  <w:instrText xml:space="preserve"> PAGEREF _Toc119145506 \h </w:instrText>
                </w:r>
                <w:r>
                  <w:rPr>
                    <w:webHidden/>
                  </w:rPr>
                </w:r>
                <w:r>
                  <w:rPr>
                    <w:webHidden/>
                  </w:rPr>
                  <w:fldChar w:fldCharType="separate"/>
                </w:r>
                <w:r>
                  <w:rPr>
                    <w:webHidden/>
                  </w:rPr>
                  <w:t>12</w:t>
                </w:r>
                <w:r>
                  <w:rPr>
                    <w:webHidden/>
                  </w:rPr>
                  <w:fldChar w:fldCharType="end"/>
                </w:r>
              </w:hyperlink>
            </w:p>
            <w:p w14:paraId="1A92D146" w14:textId="0589BB96" w:rsidR="00E16DB4" w:rsidRDefault="00E16DB4">
              <w:pPr>
                <w:pStyle w:val="TOC2"/>
                <w:rPr>
                  <w:rFonts w:asciiTheme="minorHAnsi" w:eastAsiaTheme="minorEastAsia" w:hAnsiTheme="minorHAnsi" w:cstheme="minorBidi"/>
                  <w:sz w:val="24"/>
                  <w:szCs w:val="24"/>
                  <w:lang w:eastAsia="en-GB"/>
                </w:rPr>
              </w:pPr>
              <w:hyperlink w:anchor="_Toc119145507" w:history="1">
                <w:r w:rsidRPr="00B33DF1">
                  <w:rPr>
                    <w:rStyle w:val="Hyperlink"/>
                    <w:rFonts w:cstheme="minorHAnsi"/>
                    <w:b/>
                    <w:bCs/>
                  </w:rPr>
                  <w:t>The PLUS Ethical Decision Making Model</w:t>
                </w:r>
                <w:r>
                  <w:rPr>
                    <w:webHidden/>
                  </w:rPr>
                  <w:tab/>
                </w:r>
                <w:r>
                  <w:rPr>
                    <w:webHidden/>
                  </w:rPr>
                  <w:fldChar w:fldCharType="begin"/>
                </w:r>
                <w:r>
                  <w:rPr>
                    <w:webHidden/>
                  </w:rPr>
                  <w:instrText xml:space="preserve"> PAGEREF _Toc119145507 \h </w:instrText>
                </w:r>
                <w:r>
                  <w:rPr>
                    <w:webHidden/>
                  </w:rPr>
                </w:r>
                <w:r>
                  <w:rPr>
                    <w:webHidden/>
                  </w:rPr>
                  <w:fldChar w:fldCharType="separate"/>
                </w:r>
                <w:r>
                  <w:rPr>
                    <w:webHidden/>
                  </w:rPr>
                  <w:t>14</w:t>
                </w:r>
                <w:r>
                  <w:rPr>
                    <w:webHidden/>
                  </w:rPr>
                  <w:fldChar w:fldCharType="end"/>
                </w:r>
              </w:hyperlink>
            </w:p>
            <w:p w14:paraId="0D731990" w14:textId="0455AF36" w:rsidR="00E16DB4" w:rsidRDefault="00E16DB4">
              <w:pPr>
                <w:pStyle w:val="TOC2"/>
                <w:rPr>
                  <w:rFonts w:asciiTheme="minorHAnsi" w:eastAsiaTheme="minorEastAsia" w:hAnsiTheme="minorHAnsi" w:cstheme="minorBidi"/>
                  <w:sz w:val="24"/>
                  <w:szCs w:val="24"/>
                  <w:lang w:eastAsia="en-GB"/>
                </w:rPr>
              </w:pPr>
              <w:hyperlink w:anchor="_Toc119145508" w:history="1">
                <w:r w:rsidRPr="00B33DF1">
                  <w:rPr>
                    <w:rStyle w:val="Hyperlink"/>
                    <w:rFonts w:cstheme="minorHAnsi"/>
                    <w:b/>
                    <w:bCs/>
                  </w:rPr>
                  <w:t>Are Disney Doing What They Say?</w:t>
                </w:r>
                <w:r>
                  <w:rPr>
                    <w:webHidden/>
                  </w:rPr>
                  <w:tab/>
                </w:r>
                <w:r>
                  <w:rPr>
                    <w:webHidden/>
                  </w:rPr>
                  <w:fldChar w:fldCharType="begin"/>
                </w:r>
                <w:r>
                  <w:rPr>
                    <w:webHidden/>
                  </w:rPr>
                  <w:instrText xml:space="preserve"> PAGEREF _Toc119145508 \h </w:instrText>
                </w:r>
                <w:r>
                  <w:rPr>
                    <w:webHidden/>
                  </w:rPr>
                </w:r>
                <w:r>
                  <w:rPr>
                    <w:webHidden/>
                  </w:rPr>
                  <w:fldChar w:fldCharType="separate"/>
                </w:r>
                <w:r>
                  <w:rPr>
                    <w:webHidden/>
                  </w:rPr>
                  <w:t>14</w:t>
                </w:r>
                <w:r>
                  <w:rPr>
                    <w:webHidden/>
                  </w:rPr>
                  <w:fldChar w:fldCharType="end"/>
                </w:r>
              </w:hyperlink>
            </w:p>
            <w:p w14:paraId="13A86675" w14:textId="0095BAB7" w:rsidR="00E16DB4" w:rsidRDefault="00E16DB4">
              <w:pPr>
                <w:pStyle w:val="TOC2"/>
                <w:rPr>
                  <w:rFonts w:asciiTheme="minorHAnsi" w:eastAsiaTheme="minorEastAsia" w:hAnsiTheme="minorHAnsi" w:cstheme="minorBidi"/>
                  <w:sz w:val="24"/>
                  <w:szCs w:val="24"/>
                  <w:lang w:eastAsia="en-GB"/>
                </w:rPr>
              </w:pPr>
              <w:hyperlink w:anchor="_Toc119145509" w:history="1">
                <w:r w:rsidRPr="00B33DF1">
                  <w:rPr>
                    <w:rStyle w:val="Hyperlink"/>
                    <w:rFonts w:cstheme="minorHAnsi"/>
                    <w:b/>
                    <w:bCs/>
                  </w:rPr>
                  <w:t>Criticisms of Disney</w:t>
                </w:r>
                <w:r>
                  <w:rPr>
                    <w:webHidden/>
                  </w:rPr>
                  <w:tab/>
                </w:r>
                <w:r>
                  <w:rPr>
                    <w:webHidden/>
                  </w:rPr>
                  <w:fldChar w:fldCharType="begin"/>
                </w:r>
                <w:r>
                  <w:rPr>
                    <w:webHidden/>
                  </w:rPr>
                  <w:instrText xml:space="preserve"> PAGEREF _Toc119145509 \h </w:instrText>
                </w:r>
                <w:r>
                  <w:rPr>
                    <w:webHidden/>
                  </w:rPr>
                </w:r>
                <w:r>
                  <w:rPr>
                    <w:webHidden/>
                  </w:rPr>
                  <w:fldChar w:fldCharType="separate"/>
                </w:r>
                <w:r>
                  <w:rPr>
                    <w:webHidden/>
                  </w:rPr>
                  <w:t>15</w:t>
                </w:r>
                <w:r>
                  <w:rPr>
                    <w:webHidden/>
                  </w:rPr>
                  <w:fldChar w:fldCharType="end"/>
                </w:r>
              </w:hyperlink>
            </w:p>
            <w:p w14:paraId="3E6F525F" w14:textId="7FED8EAF" w:rsidR="00E16DB4" w:rsidRDefault="00E16DB4">
              <w:pPr>
                <w:pStyle w:val="TOC2"/>
                <w:rPr>
                  <w:rFonts w:asciiTheme="minorHAnsi" w:eastAsiaTheme="minorEastAsia" w:hAnsiTheme="minorHAnsi" w:cstheme="minorBidi"/>
                  <w:sz w:val="24"/>
                  <w:szCs w:val="24"/>
                  <w:lang w:eastAsia="en-GB"/>
                </w:rPr>
              </w:pPr>
              <w:hyperlink w:anchor="_Toc119145510" w:history="1">
                <w:r w:rsidRPr="00B33DF1">
                  <w:rPr>
                    <w:rStyle w:val="Hyperlink"/>
                    <w:rFonts w:cstheme="minorHAnsi"/>
                    <w:b/>
                    <w:bCs/>
                  </w:rPr>
                  <w:t>Where Disney are Failing</w:t>
                </w:r>
                <w:r>
                  <w:rPr>
                    <w:webHidden/>
                  </w:rPr>
                  <w:tab/>
                </w:r>
                <w:r>
                  <w:rPr>
                    <w:webHidden/>
                  </w:rPr>
                  <w:fldChar w:fldCharType="begin"/>
                </w:r>
                <w:r>
                  <w:rPr>
                    <w:webHidden/>
                  </w:rPr>
                  <w:instrText xml:space="preserve"> PAGEREF _Toc119145510 \h </w:instrText>
                </w:r>
                <w:r>
                  <w:rPr>
                    <w:webHidden/>
                  </w:rPr>
                </w:r>
                <w:r>
                  <w:rPr>
                    <w:webHidden/>
                  </w:rPr>
                  <w:fldChar w:fldCharType="separate"/>
                </w:r>
                <w:r>
                  <w:rPr>
                    <w:webHidden/>
                  </w:rPr>
                  <w:t>15</w:t>
                </w:r>
                <w:r>
                  <w:rPr>
                    <w:webHidden/>
                  </w:rPr>
                  <w:fldChar w:fldCharType="end"/>
                </w:r>
              </w:hyperlink>
            </w:p>
            <w:p w14:paraId="4FB7E55F" w14:textId="3C2B3F44" w:rsidR="00E16DB4" w:rsidRDefault="00E16DB4">
              <w:pPr>
                <w:pStyle w:val="TOC2"/>
                <w:rPr>
                  <w:rFonts w:asciiTheme="minorHAnsi" w:eastAsiaTheme="minorEastAsia" w:hAnsiTheme="minorHAnsi" w:cstheme="minorBidi"/>
                  <w:sz w:val="24"/>
                  <w:szCs w:val="24"/>
                  <w:lang w:eastAsia="en-GB"/>
                </w:rPr>
              </w:pPr>
              <w:hyperlink w:anchor="_Toc119145511" w:history="1">
                <w:r w:rsidRPr="00B33DF1">
                  <w:rPr>
                    <w:rStyle w:val="Hyperlink"/>
                    <w:rFonts w:cstheme="minorHAnsi"/>
                    <w:b/>
                    <w:bCs/>
                  </w:rPr>
                  <w:t>Conclusion</w:t>
                </w:r>
                <w:r>
                  <w:rPr>
                    <w:webHidden/>
                  </w:rPr>
                  <w:tab/>
                </w:r>
                <w:r>
                  <w:rPr>
                    <w:webHidden/>
                  </w:rPr>
                  <w:fldChar w:fldCharType="begin"/>
                </w:r>
                <w:r>
                  <w:rPr>
                    <w:webHidden/>
                  </w:rPr>
                  <w:instrText xml:space="preserve"> PAGEREF _Toc119145511 \h </w:instrText>
                </w:r>
                <w:r>
                  <w:rPr>
                    <w:webHidden/>
                  </w:rPr>
                </w:r>
                <w:r>
                  <w:rPr>
                    <w:webHidden/>
                  </w:rPr>
                  <w:fldChar w:fldCharType="separate"/>
                </w:r>
                <w:r>
                  <w:rPr>
                    <w:webHidden/>
                  </w:rPr>
                  <w:t>15</w:t>
                </w:r>
                <w:r>
                  <w:rPr>
                    <w:webHidden/>
                  </w:rPr>
                  <w:fldChar w:fldCharType="end"/>
                </w:r>
              </w:hyperlink>
            </w:p>
            <w:p w14:paraId="5CE745B3" w14:textId="7FD332AA" w:rsidR="00E16DB4" w:rsidRDefault="00E16DB4">
              <w:pPr>
                <w:pStyle w:val="TOC1"/>
                <w:rPr>
                  <w:rFonts w:asciiTheme="minorHAnsi" w:eastAsiaTheme="minorEastAsia" w:hAnsiTheme="minorHAnsi" w:cstheme="minorBidi"/>
                  <w:b w:val="0"/>
                  <w:bCs w:val="0"/>
                  <w:sz w:val="24"/>
                  <w:szCs w:val="24"/>
                  <w:lang w:eastAsia="en-GB"/>
                </w:rPr>
              </w:pPr>
              <w:hyperlink w:anchor="_Toc119145512" w:history="1">
                <w:r w:rsidRPr="00B33DF1">
                  <w:rPr>
                    <w:rStyle w:val="Hyperlink"/>
                    <w:rFonts w:cstheme="minorHAnsi"/>
                  </w:rPr>
                  <w:t>References</w:t>
                </w:r>
                <w:r>
                  <w:rPr>
                    <w:webHidden/>
                  </w:rPr>
                  <w:tab/>
                </w:r>
                <w:r>
                  <w:rPr>
                    <w:webHidden/>
                  </w:rPr>
                  <w:fldChar w:fldCharType="begin"/>
                </w:r>
                <w:r>
                  <w:rPr>
                    <w:webHidden/>
                  </w:rPr>
                  <w:instrText xml:space="preserve"> PAGEREF _Toc119145512 \h </w:instrText>
                </w:r>
                <w:r>
                  <w:rPr>
                    <w:webHidden/>
                  </w:rPr>
                </w:r>
                <w:r>
                  <w:rPr>
                    <w:webHidden/>
                  </w:rPr>
                  <w:fldChar w:fldCharType="separate"/>
                </w:r>
                <w:r>
                  <w:rPr>
                    <w:webHidden/>
                  </w:rPr>
                  <w:t>17</w:t>
                </w:r>
                <w:r>
                  <w:rPr>
                    <w:webHidden/>
                  </w:rPr>
                  <w:fldChar w:fldCharType="end"/>
                </w:r>
              </w:hyperlink>
            </w:p>
            <w:p w14:paraId="2F69DC37" w14:textId="5EF220FD" w:rsidR="00E16DB4" w:rsidRDefault="00E16DB4">
              <w:pPr>
                <w:pStyle w:val="TOC1"/>
                <w:rPr>
                  <w:rFonts w:asciiTheme="minorHAnsi" w:eastAsiaTheme="minorEastAsia" w:hAnsiTheme="minorHAnsi" w:cstheme="minorBidi"/>
                  <w:b w:val="0"/>
                  <w:bCs w:val="0"/>
                  <w:sz w:val="24"/>
                  <w:szCs w:val="24"/>
                  <w:lang w:eastAsia="en-GB"/>
                </w:rPr>
              </w:pPr>
              <w:hyperlink w:anchor="_Toc119145513" w:history="1">
                <w:r w:rsidRPr="00B33DF1">
                  <w:rPr>
                    <w:rStyle w:val="Hyperlink"/>
                    <w:rFonts w:cstheme="minorHAnsi"/>
                  </w:rPr>
                  <w:t>Appendices</w:t>
                </w:r>
                <w:r>
                  <w:rPr>
                    <w:webHidden/>
                  </w:rPr>
                  <w:tab/>
                </w:r>
                <w:r>
                  <w:rPr>
                    <w:webHidden/>
                  </w:rPr>
                  <w:fldChar w:fldCharType="begin"/>
                </w:r>
                <w:r>
                  <w:rPr>
                    <w:webHidden/>
                  </w:rPr>
                  <w:instrText xml:space="preserve"> PAGEREF _Toc119145513 \h </w:instrText>
                </w:r>
                <w:r>
                  <w:rPr>
                    <w:webHidden/>
                  </w:rPr>
                </w:r>
                <w:r>
                  <w:rPr>
                    <w:webHidden/>
                  </w:rPr>
                  <w:fldChar w:fldCharType="separate"/>
                </w:r>
                <w:r>
                  <w:rPr>
                    <w:webHidden/>
                  </w:rPr>
                  <w:t>26</w:t>
                </w:r>
                <w:r>
                  <w:rPr>
                    <w:webHidden/>
                  </w:rPr>
                  <w:fldChar w:fldCharType="end"/>
                </w:r>
              </w:hyperlink>
            </w:p>
            <w:p w14:paraId="0B31EAF2" w14:textId="665ABCCB" w:rsidR="00E16DB4" w:rsidRDefault="00E16DB4">
              <w:pPr>
                <w:pStyle w:val="TOC2"/>
                <w:rPr>
                  <w:rFonts w:asciiTheme="minorHAnsi" w:eastAsiaTheme="minorEastAsia" w:hAnsiTheme="minorHAnsi" w:cstheme="minorBidi"/>
                  <w:sz w:val="24"/>
                  <w:szCs w:val="24"/>
                  <w:lang w:eastAsia="en-GB"/>
                </w:rPr>
              </w:pPr>
              <w:hyperlink w:anchor="_Toc119145514" w:history="1">
                <w:r w:rsidRPr="00B33DF1">
                  <w:rPr>
                    <w:rStyle w:val="Hyperlink"/>
                    <w:rFonts w:cstheme="minorHAnsi"/>
                    <w:b/>
                    <w:bCs/>
                  </w:rPr>
                  <w:t>Appendix A</w:t>
                </w:r>
                <w:r>
                  <w:rPr>
                    <w:webHidden/>
                  </w:rPr>
                  <w:tab/>
                </w:r>
                <w:r>
                  <w:rPr>
                    <w:webHidden/>
                  </w:rPr>
                  <w:fldChar w:fldCharType="begin"/>
                </w:r>
                <w:r>
                  <w:rPr>
                    <w:webHidden/>
                  </w:rPr>
                  <w:instrText xml:space="preserve"> PAGEREF _Toc119145514 \h </w:instrText>
                </w:r>
                <w:r>
                  <w:rPr>
                    <w:webHidden/>
                  </w:rPr>
                </w:r>
                <w:r>
                  <w:rPr>
                    <w:webHidden/>
                  </w:rPr>
                  <w:fldChar w:fldCharType="separate"/>
                </w:r>
                <w:r>
                  <w:rPr>
                    <w:webHidden/>
                  </w:rPr>
                  <w:t>26</w:t>
                </w:r>
                <w:r>
                  <w:rPr>
                    <w:webHidden/>
                  </w:rPr>
                  <w:fldChar w:fldCharType="end"/>
                </w:r>
              </w:hyperlink>
            </w:p>
            <w:p w14:paraId="150F0BE6" w14:textId="1977BB63" w:rsidR="00E16DB4" w:rsidRDefault="00E16DB4">
              <w:pPr>
                <w:pStyle w:val="TOC2"/>
                <w:rPr>
                  <w:rFonts w:asciiTheme="minorHAnsi" w:eastAsiaTheme="minorEastAsia" w:hAnsiTheme="minorHAnsi" w:cstheme="minorBidi"/>
                  <w:sz w:val="24"/>
                  <w:szCs w:val="24"/>
                  <w:lang w:eastAsia="en-GB"/>
                </w:rPr>
              </w:pPr>
              <w:hyperlink w:anchor="_Toc119145515" w:history="1">
                <w:r w:rsidRPr="00B33DF1">
                  <w:rPr>
                    <w:rStyle w:val="Hyperlink"/>
                    <w:rFonts w:cstheme="minorHAnsi"/>
                    <w:b/>
                    <w:bCs/>
                  </w:rPr>
                  <w:t>Appendix B</w:t>
                </w:r>
                <w:r>
                  <w:rPr>
                    <w:webHidden/>
                  </w:rPr>
                  <w:tab/>
                </w:r>
                <w:r>
                  <w:rPr>
                    <w:webHidden/>
                  </w:rPr>
                  <w:fldChar w:fldCharType="begin"/>
                </w:r>
                <w:r>
                  <w:rPr>
                    <w:webHidden/>
                  </w:rPr>
                  <w:instrText xml:space="preserve"> PAGEREF _Toc119145515 \h </w:instrText>
                </w:r>
                <w:r>
                  <w:rPr>
                    <w:webHidden/>
                  </w:rPr>
                </w:r>
                <w:r>
                  <w:rPr>
                    <w:webHidden/>
                  </w:rPr>
                  <w:fldChar w:fldCharType="separate"/>
                </w:r>
                <w:r>
                  <w:rPr>
                    <w:webHidden/>
                  </w:rPr>
                  <w:t>27</w:t>
                </w:r>
                <w:r>
                  <w:rPr>
                    <w:webHidden/>
                  </w:rPr>
                  <w:fldChar w:fldCharType="end"/>
                </w:r>
              </w:hyperlink>
            </w:p>
            <w:p w14:paraId="7D48430E" w14:textId="18AA163A" w:rsidR="00E16DB4" w:rsidRDefault="00E16DB4">
              <w:pPr>
                <w:pStyle w:val="TOC2"/>
                <w:rPr>
                  <w:rFonts w:asciiTheme="minorHAnsi" w:eastAsiaTheme="minorEastAsia" w:hAnsiTheme="minorHAnsi" w:cstheme="minorBidi"/>
                  <w:sz w:val="24"/>
                  <w:szCs w:val="24"/>
                  <w:lang w:eastAsia="en-GB"/>
                </w:rPr>
              </w:pPr>
              <w:hyperlink w:anchor="_Toc119145516" w:history="1">
                <w:r w:rsidRPr="00B33DF1">
                  <w:rPr>
                    <w:rStyle w:val="Hyperlink"/>
                    <w:rFonts w:cstheme="minorHAnsi"/>
                    <w:b/>
                    <w:bCs/>
                  </w:rPr>
                  <w:t>Appendix C</w:t>
                </w:r>
                <w:r>
                  <w:rPr>
                    <w:webHidden/>
                  </w:rPr>
                  <w:tab/>
                </w:r>
                <w:r>
                  <w:rPr>
                    <w:webHidden/>
                  </w:rPr>
                  <w:fldChar w:fldCharType="begin"/>
                </w:r>
                <w:r>
                  <w:rPr>
                    <w:webHidden/>
                  </w:rPr>
                  <w:instrText xml:space="preserve"> PAGEREF _Toc119145516 \h </w:instrText>
                </w:r>
                <w:r>
                  <w:rPr>
                    <w:webHidden/>
                  </w:rPr>
                </w:r>
                <w:r>
                  <w:rPr>
                    <w:webHidden/>
                  </w:rPr>
                  <w:fldChar w:fldCharType="separate"/>
                </w:r>
                <w:r>
                  <w:rPr>
                    <w:webHidden/>
                  </w:rPr>
                  <w:t>28</w:t>
                </w:r>
                <w:r>
                  <w:rPr>
                    <w:webHidden/>
                  </w:rPr>
                  <w:fldChar w:fldCharType="end"/>
                </w:r>
              </w:hyperlink>
            </w:p>
            <w:p w14:paraId="58415B62" w14:textId="74794FC3" w:rsidR="00E16DB4" w:rsidRDefault="00E16DB4">
              <w:pPr>
                <w:pStyle w:val="TOC2"/>
                <w:rPr>
                  <w:rFonts w:asciiTheme="minorHAnsi" w:eastAsiaTheme="minorEastAsia" w:hAnsiTheme="minorHAnsi" w:cstheme="minorBidi"/>
                  <w:sz w:val="24"/>
                  <w:szCs w:val="24"/>
                  <w:lang w:eastAsia="en-GB"/>
                </w:rPr>
              </w:pPr>
              <w:hyperlink w:anchor="_Toc119145517" w:history="1">
                <w:r w:rsidRPr="00B33DF1">
                  <w:rPr>
                    <w:rStyle w:val="Hyperlink"/>
                    <w:rFonts w:cstheme="minorHAnsi"/>
                    <w:b/>
                    <w:bCs/>
                  </w:rPr>
                  <w:t>Appendix D</w:t>
                </w:r>
                <w:r>
                  <w:rPr>
                    <w:webHidden/>
                  </w:rPr>
                  <w:tab/>
                </w:r>
                <w:r>
                  <w:rPr>
                    <w:webHidden/>
                  </w:rPr>
                  <w:fldChar w:fldCharType="begin"/>
                </w:r>
                <w:r>
                  <w:rPr>
                    <w:webHidden/>
                  </w:rPr>
                  <w:instrText xml:space="preserve"> PAGEREF _Toc119145517 \h </w:instrText>
                </w:r>
                <w:r>
                  <w:rPr>
                    <w:webHidden/>
                  </w:rPr>
                </w:r>
                <w:r>
                  <w:rPr>
                    <w:webHidden/>
                  </w:rPr>
                  <w:fldChar w:fldCharType="separate"/>
                </w:r>
                <w:r>
                  <w:rPr>
                    <w:webHidden/>
                  </w:rPr>
                  <w:t>29</w:t>
                </w:r>
                <w:r>
                  <w:rPr>
                    <w:webHidden/>
                  </w:rPr>
                  <w:fldChar w:fldCharType="end"/>
                </w:r>
              </w:hyperlink>
            </w:p>
            <w:p w14:paraId="5E5B9CA3" w14:textId="024E5027" w:rsidR="00E16DB4" w:rsidRDefault="00E16DB4">
              <w:pPr>
                <w:pStyle w:val="TOC2"/>
                <w:rPr>
                  <w:rFonts w:asciiTheme="minorHAnsi" w:eastAsiaTheme="minorEastAsia" w:hAnsiTheme="minorHAnsi" w:cstheme="minorBidi"/>
                  <w:sz w:val="24"/>
                  <w:szCs w:val="24"/>
                  <w:lang w:eastAsia="en-GB"/>
                </w:rPr>
              </w:pPr>
              <w:hyperlink w:anchor="_Toc119145518" w:history="1">
                <w:r w:rsidRPr="00B33DF1">
                  <w:rPr>
                    <w:rStyle w:val="Hyperlink"/>
                    <w:rFonts w:cstheme="minorHAnsi"/>
                    <w:b/>
                    <w:bCs/>
                  </w:rPr>
                  <w:t>Appendix E</w:t>
                </w:r>
                <w:r>
                  <w:rPr>
                    <w:webHidden/>
                  </w:rPr>
                  <w:tab/>
                </w:r>
                <w:r>
                  <w:rPr>
                    <w:webHidden/>
                  </w:rPr>
                  <w:fldChar w:fldCharType="begin"/>
                </w:r>
                <w:r>
                  <w:rPr>
                    <w:webHidden/>
                  </w:rPr>
                  <w:instrText xml:space="preserve"> PAGEREF _Toc119145518 \h </w:instrText>
                </w:r>
                <w:r>
                  <w:rPr>
                    <w:webHidden/>
                  </w:rPr>
                </w:r>
                <w:r>
                  <w:rPr>
                    <w:webHidden/>
                  </w:rPr>
                  <w:fldChar w:fldCharType="separate"/>
                </w:r>
                <w:r>
                  <w:rPr>
                    <w:webHidden/>
                  </w:rPr>
                  <w:t>30</w:t>
                </w:r>
                <w:r>
                  <w:rPr>
                    <w:webHidden/>
                  </w:rPr>
                  <w:fldChar w:fldCharType="end"/>
                </w:r>
              </w:hyperlink>
            </w:p>
            <w:p w14:paraId="7B94F17A" w14:textId="1922AAA8" w:rsidR="00E16DB4" w:rsidRDefault="00E16DB4">
              <w:pPr>
                <w:pStyle w:val="TOC2"/>
                <w:rPr>
                  <w:rFonts w:asciiTheme="minorHAnsi" w:eastAsiaTheme="minorEastAsia" w:hAnsiTheme="minorHAnsi" w:cstheme="minorBidi"/>
                  <w:sz w:val="24"/>
                  <w:szCs w:val="24"/>
                  <w:lang w:eastAsia="en-GB"/>
                </w:rPr>
              </w:pPr>
              <w:hyperlink w:anchor="_Toc119145519" w:history="1">
                <w:r w:rsidRPr="00B33DF1">
                  <w:rPr>
                    <w:rStyle w:val="Hyperlink"/>
                    <w:rFonts w:cstheme="minorHAnsi"/>
                    <w:b/>
                    <w:bCs/>
                  </w:rPr>
                  <w:t>Appendix F</w:t>
                </w:r>
                <w:r>
                  <w:rPr>
                    <w:webHidden/>
                  </w:rPr>
                  <w:tab/>
                </w:r>
                <w:r>
                  <w:rPr>
                    <w:webHidden/>
                  </w:rPr>
                  <w:fldChar w:fldCharType="begin"/>
                </w:r>
                <w:r>
                  <w:rPr>
                    <w:webHidden/>
                  </w:rPr>
                  <w:instrText xml:space="preserve"> PAGEREF _Toc119145519 \h </w:instrText>
                </w:r>
                <w:r>
                  <w:rPr>
                    <w:webHidden/>
                  </w:rPr>
                </w:r>
                <w:r>
                  <w:rPr>
                    <w:webHidden/>
                  </w:rPr>
                  <w:fldChar w:fldCharType="separate"/>
                </w:r>
                <w:r>
                  <w:rPr>
                    <w:webHidden/>
                  </w:rPr>
                  <w:t>31</w:t>
                </w:r>
                <w:r>
                  <w:rPr>
                    <w:webHidden/>
                  </w:rPr>
                  <w:fldChar w:fldCharType="end"/>
                </w:r>
              </w:hyperlink>
            </w:p>
            <w:p w14:paraId="1C00D47A" w14:textId="3D33BD32" w:rsidR="00E16DB4" w:rsidRDefault="00E16DB4">
              <w:pPr>
                <w:pStyle w:val="TOC2"/>
                <w:rPr>
                  <w:rFonts w:asciiTheme="minorHAnsi" w:eastAsiaTheme="minorEastAsia" w:hAnsiTheme="minorHAnsi" w:cstheme="minorBidi"/>
                  <w:sz w:val="24"/>
                  <w:szCs w:val="24"/>
                  <w:lang w:eastAsia="en-GB"/>
                </w:rPr>
              </w:pPr>
              <w:hyperlink w:anchor="_Toc119145520" w:history="1">
                <w:r w:rsidRPr="00B33DF1">
                  <w:rPr>
                    <w:rStyle w:val="Hyperlink"/>
                    <w:rFonts w:cstheme="minorHAnsi"/>
                    <w:b/>
                    <w:bCs/>
                  </w:rPr>
                  <w:t>Appendix G</w:t>
                </w:r>
                <w:r>
                  <w:rPr>
                    <w:webHidden/>
                  </w:rPr>
                  <w:tab/>
                </w:r>
                <w:r>
                  <w:rPr>
                    <w:webHidden/>
                  </w:rPr>
                  <w:fldChar w:fldCharType="begin"/>
                </w:r>
                <w:r>
                  <w:rPr>
                    <w:webHidden/>
                  </w:rPr>
                  <w:instrText xml:space="preserve"> PAGEREF _Toc119145520 \h </w:instrText>
                </w:r>
                <w:r>
                  <w:rPr>
                    <w:webHidden/>
                  </w:rPr>
                </w:r>
                <w:r>
                  <w:rPr>
                    <w:webHidden/>
                  </w:rPr>
                  <w:fldChar w:fldCharType="separate"/>
                </w:r>
                <w:r>
                  <w:rPr>
                    <w:webHidden/>
                  </w:rPr>
                  <w:t>32</w:t>
                </w:r>
                <w:r>
                  <w:rPr>
                    <w:webHidden/>
                  </w:rPr>
                  <w:fldChar w:fldCharType="end"/>
                </w:r>
              </w:hyperlink>
            </w:p>
            <w:p w14:paraId="66E4093C" w14:textId="618F0DDC" w:rsidR="00E16DB4" w:rsidRDefault="00E16DB4">
              <w:pPr>
                <w:pStyle w:val="TOC2"/>
                <w:rPr>
                  <w:rFonts w:asciiTheme="minorHAnsi" w:eastAsiaTheme="minorEastAsia" w:hAnsiTheme="minorHAnsi" w:cstheme="minorBidi"/>
                  <w:sz w:val="24"/>
                  <w:szCs w:val="24"/>
                  <w:lang w:eastAsia="en-GB"/>
                </w:rPr>
              </w:pPr>
              <w:hyperlink w:anchor="_Toc119145521" w:history="1">
                <w:r w:rsidRPr="00B33DF1">
                  <w:rPr>
                    <w:rStyle w:val="Hyperlink"/>
                    <w:rFonts w:cstheme="minorHAnsi"/>
                    <w:b/>
                    <w:bCs/>
                  </w:rPr>
                  <w:t>Appendix H</w:t>
                </w:r>
                <w:r>
                  <w:rPr>
                    <w:webHidden/>
                  </w:rPr>
                  <w:tab/>
                </w:r>
                <w:r>
                  <w:rPr>
                    <w:webHidden/>
                  </w:rPr>
                  <w:fldChar w:fldCharType="begin"/>
                </w:r>
                <w:r>
                  <w:rPr>
                    <w:webHidden/>
                  </w:rPr>
                  <w:instrText xml:space="preserve"> PAGEREF _Toc119145521 \h </w:instrText>
                </w:r>
                <w:r>
                  <w:rPr>
                    <w:webHidden/>
                  </w:rPr>
                </w:r>
                <w:r>
                  <w:rPr>
                    <w:webHidden/>
                  </w:rPr>
                  <w:fldChar w:fldCharType="separate"/>
                </w:r>
                <w:r>
                  <w:rPr>
                    <w:webHidden/>
                  </w:rPr>
                  <w:t>33</w:t>
                </w:r>
                <w:r>
                  <w:rPr>
                    <w:webHidden/>
                  </w:rPr>
                  <w:fldChar w:fldCharType="end"/>
                </w:r>
              </w:hyperlink>
            </w:p>
            <w:p w14:paraId="742DE527" w14:textId="5543367C" w:rsidR="00BF6543" w:rsidRPr="00D2291D" w:rsidRDefault="00BF6543" w:rsidP="00BF6543">
              <w:r>
                <w:rPr>
                  <w:b/>
                  <w:bCs/>
                  <w:noProof/>
                </w:rPr>
                <w:fldChar w:fldCharType="end"/>
              </w:r>
            </w:p>
          </w:sdtContent>
        </w:sdt>
        <w:p w14:paraId="1FBCEEC6" w14:textId="77777777" w:rsidR="00BF6543" w:rsidRPr="009E31D4" w:rsidRDefault="00000000" w:rsidP="009E31D4"/>
      </w:sdtContent>
    </w:sdt>
    <w:p w14:paraId="445A13CE" w14:textId="77777777" w:rsidR="009E31D4" w:rsidRPr="009E31D4" w:rsidRDefault="009E31D4" w:rsidP="009E31D4">
      <w:bookmarkStart w:id="0" w:name="_Toc456901515"/>
    </w:p>
    <w:p w14:paraId="513AA8F2" w14:textId="77777777" w:rsidR="009E31D4" w:rsidRPr="009E31D4" w:rsidRDefault="009E31D4" w:rsidP="009E31D4"/>
    <w:p w14:paraId="36B80881" w14:textId="77777777" w:rsidR="009E31D4" w:rsidRPr="009E31D4" w:rsidRDefault="009E31D4" w:rsidP="009E31D4"/>
    <w:p w14:paraId="0A2C7C64" w14:textId="77777777" w:rsidR="009E31D4" w:rsidRPr="009E31D4" w:rsidRDefault="009E31D4" w:rsidP="009E31D4"/>
    <w:p w14:paraId="6B5400FC" w14:textId="77777777" w:rsidR="009E31D4" w:rsidRPr="009E31D4" w:rsidRDefault="009E31D4" w:rsidP="009E31D4"/>
    <w:p w14:paraId="4C69C68D" w14:textId="77777777" w:rsidR="009E31D4" w:rsidRPr="009E31D4" w:rsidRDefault="009E31D4" w:rsidP="009E31D4"/>
    <w:p w14:paraId="52C13287" w14:textId="77777777" w:rsidR="009E31D4" w:rsidRPr="009E31D4" w:rsidRDefault="009E31D4" w:rsidP="009E31D4"/>
    <w:p w14:paraId="47246887" w14:textId="77777777" w:rsidR="009E31D4" w:rsidRPr="009E31D4" w:rsidRDefault="009E31D4" w:rsidP="009E31D4"/>
    <w:p w14:paraId="3107989D" w14:textId="77777777" w:rsidR="009E31D4" w:rsidRPr="009E31D4" w:rsidRDefault="009E31D4" w:rsidP="009E31D4"/>
    <w:p w14:paraId="5F803ECC" w14:textId="77777777" w:rsidR="009E31D4" w:rsidRPr="009E31D4" w:rsidRDefault="009E31D4" w:rsidP="009E31D4"/>
    <w:p w14:paraId="57E82218" w14:textId="092B5DFD" w:rsidR="009E31D4" w:rsidRDefault="009E31D4" w:rsidP="009E31D4"/>
    <w:p w14:paraId="5FC16735" w14:textId="19A15437" w:rsidR="009E31D4" w:rsidRDefault="009E31D4" w:rsidP="009E31D4"/>
    <w:p w14:paraId="5D289466" w14:textId="78D205C3" w:rsidR="009E31D4" w:rsidRDefault="009E31D4" w:rsidP="009E31D4"/>
    <w:p w14:paraId="2C33FB95" w14:textId="614752C7" w:rsidR="009E31D4" w:rsidRDefault="009E31D4" w:rsidP="009E31D4"/>
    <w:p w14:paraId="083F795C" w14:textId="061F6277" w:rsidR="009E31D4" w:rsidRDefault="009E31D4" w:rsidP="009E31D4"/>
    <w:p w14:paraId="7D1130DD" w14:textId="178C92FC" w:rsidR="009E31D4" w:rsidRDefault="009E31D4" w:rsidP="009E31D4"/>
    <w:p w14:paraId="06EF9B67" w14:textId="31296754" w:rsidR="009E31D4" w:rsidRDefault="009E31D4" w:rsidP="009E31D4"/>
    <w:p w14:paraId="1C6DE21A" w14:textId="3E87B817" w:rsidR="009E31D4" w:rsidRDefault="009E31D4" w:rsidP="009E31D4"/>
    <w:p w14:paraId="77AE307B" w14:textId="7086CEA0" w:rsidR="009E31D4" w:rsidRDefault="009E31D4" w:rsidP="009E31D4"/>
    <w:p w14:paraId="7EB1B859" w14:textId="02FA21A7" w:rsidR="009E31D4" w:rsidRDefault="009E31D4" w:rsidP="009E31D4"/>
    <w:p w14:paraId="50E9A5C2" w14:textId="2E88F61F" w:rsidR="009E31D4" w:rsidRDefault="009E31D4" w:rsidP="009E31D4"/>
    <w:p w14:paraId="5756CA4B" w14:textId="379B8094" w:rsidR="009E31D4" w:rsidRDefault="009E31D4" w:rsidP="009E31D4"/>
    <w:p w14:paraId="63A085BB" w14:textId="20373A37" w:rsidR="009E31D4" w:rsidRDefault="009E31D4" w:rsidP="009E31D4"/>
    <w:p w14:paraId="01C11D50" w14:textId="688E248E" w:rsidR="009E31D4" w:rsidRDefault="009E31D4" w:rsidP="009E31D4"/>
    <w:p w14:paraId="301D5905" w14:textId="77777777" w:rsidR="009E31D4" w:rsidRPr="009E31D4" w:rsidRDefault="009E31D4" w:rsidP="009E31D4"/>
    <w:p w14:paraId="2E20E118" w14:textId="55F5F5EB" w:rsidR="00BF6543" w:rsidRDefault="00BF6543" w:rsidP="00337703">
      <w:pPr>
        <w:pStyle w:val="Heading1"/>
        <w:spacing w:line="276" w:lineRule="auto"/>
        <w:rPr>
          <w:rFonts w:asciiTheme="minorHAnsi" w:hAnsiTheme="minorHAnsi" w:cstheme="minorHAnsi"/>
          <w:b/>
          <w:bCs/>
          <w:color w:val="000000" w:themeColor="text1"/>
        </w:rPr>
      </w:pPr>
      <w:bookmarkStart w:id="1" w:name="_Toc119145490"/>
      <w:r w:rsidRPr="00386590">
        <w:rPr>
          <w:rFonts w:asciiTheme="minorHAnsi" w:hAnsiTheme="minorHAnsi" w:cstheme="minorHAnsi"/>
          <w:b/>
          <w:bCs/>
          <w:color w:val="000000" w:themeColor="text1"/>
        </w:rPr>
        <w:lastRenderedPageBreak/>
        <w:t>Introduction</w:t>
      </w:r>
      <w:bookmarkEnd w:id="0"/>
      <w:bookmarkEnd w:id="1"/>
      <w:r w:rsidRPr="00386590">
        <w:rPr>
          <w:rFonts w:asciiTheme="minorHAnsi" w:hAnsiTheme="minorHAnsi" w:cstheme="minorHAnsi"/>
          <w:b/>
          <w:bCs/>
          <w:color w:val="000000" w:themeColor="text1"/>
        </w:rPr>
        <w:t xml:space="preserve"> </w:t>
      </w:r>
    </w:p>
    <w:p w14:paraId="6053AEED" w14:textId="77777777" w:rsidR="00232B16" w:rsidRPr="00232B16" w:rsidRDefault="00232B16" w:rsidP="00232B16"/>
    <w:p w14:paraId="69F889F7" w14:textId="4DA1A0BE" w:rsidR="00337703" w:rsidRDefault="00232B16" w:rsidP="002F7E4B">
      <w:pPr>
        <w:spacing w:line="276" w:lineRule="auto"/>
        <w:rPr>
          <w:sz w:val="24"/>
          <w:szCs w:val="24"/>
        </w:rPr>
      </w:pPr>
      <w:r>
        <w:rPr>
          <w:sz w:val="24"/>
          <w:szCs w:val="24"/>
        </w:rPr>
        <w:t>Part one</w:t>
      </w:r>
      <w:r w:rsidR="002F7E4B">
        <w:rPr>
          <w:sz w:val="24"/>
          <w:szCs w:val="24"/>
        </w:rPr>
        <w:t xml:space="preserve"> of this assignment</w:t>
      </w:r>
      <w:r w:rsidR="00337703">
        <w:rPr>
          <w:sz w:val="24"/>
          <w:szCs w:val="24"/>
        </w:rPr>
        <w:t xml:space="preserve"> </w:t>
      </w:r>
      <w:r w:rsidR="003E106F">
        <w:rPr>
          <w:sz w:val="24"/>
          <w:szCs w:val="24"/>
        </w:rPr>
        <w:t xml:space="preserve">will critically </w:t>
      </w:r>
      <w:r w:rsidR="002F7E4B">
        <w:rPr>
          <w:sz w:val="24"/>
          <w:szCs w:val="24"/>
        </w:rPr>
        <w:t>assess</w:t>
      </w:r>
      <w:r w:rsidR="003E106F">
        <w:rPr>
          <w:sz w:val="24"/>
          <w:szCs w:val="24"/>
        </w:rPr>
        <w:t xml:space="preserve"> the culture and context of The Walt Disney </w:t>
      </w:r>
      <w:r w:rsidR="00B54372">
        <w:rPr>
          <w:sz w:val="24"/>
          <w:szCs w:val="24"/>
        </w:rPr>
        <w:t xml:space="preserve">Company. </w:t>
      </w:r>
      <w:r w:rsidR="009C7534">
        <w:rPr>
          <w:sz w:val="24"/>
          <w:szCs w:val="24"/>
        </w:rPr>
        <w:t xml:space="preserve">It will explore the </w:t>
      </w:r>
      <w:r w:rsidR="002F7E4B">
        <w:rPr>
          <w:sz w:val="24"/>
          <w:szCs w:val="24"/>
        </w:rPr>
        <w:t>company values</w:t>
      </w:r>
      <w:r w:rsidR="009C7534">
        <w:rPr>
          <w:sz w:val="24"/>
          <w:szCs w:val="24"/>
        </w:rPr>
        <w:t xml:space="preserve"> </w:t>
      </w:r>
      <w:r w:rsidR="002F7E4B">
        <w:rPr>
          <w:sz w:val="24"/>
          <w:szCs w:val="24"/>
        </w:rPr>
        <w:t>and how they shape the organisational culture.</w:t>
      </w:r>
    </w:p>
    <w:p w14:paraId="335C52FF" w14:textId="16F56E7A" w:rsidR="002F7E4B" w:rsidRDefault="002F7E4B" w:rsidP="002F7E4B">
      <w:pPr>
        <w:spacing w:line="276" w:lineRule="auto"/>
        <w:rPr>
          <w:sz w:val="24"/>
          <w:szCs w:val="24"/>
        </w:rPr>
      </w:pPr>
      <w:r>
        <w:rPr>
          <w:sz w:val="24"/>
          <w:szCs w:val="24"/>
        </w:rPr>
        <w:t>Part two will analyse both the micro and macro environment in which Disney sits, and how they affect organisational efficiency.</w:t>
      </w:r>
    </w:p>
    <w:p w14:paraId="0AA722E5" w14:textId="530962F9" w:rsidR="002F7E4B" w:rsidRPr="005B2813" w:rsidRDefault="002F7E4B" w:rsidP="002F7E4B">
      <w:pPr>
        <w:spacing w:line="276" w:lineRule="auto"/>
        <w:rPr>
          <w:sz w:val="24"/>
          <w:szCs w:val="24"/>
        </w:rPr>
      </w:pPr>
      <w:r>
        <w:rPr>
          <w:sz w:val="24"/>
          <w:szCs w:val="24"/>
        </w:rPr>
        <w:t xml:space="preserve">Finally, part three will </w:t>
      </w:r>
      <w:r w:rsidR="002C328B">
        <w:rPr>
          <w:sz w:val="24"/>
          <w:szCs w:val="24"/>
        </w:rPr>
        <w:t xml:space="preserve">critically </w:t>
      </w:r>
      <w:r>
        <w:rPr>
          <w:sz w:val="24"/>
          <w:szCs w:val="24"/>
        </w:rPr>
        <w:t xml:space="preserve">analyse the ethical and cultural behaviour of Disney and </w:t>
      </w:r>
      <w:r w:rsidR="00C312A2">
        <w:rPr>
          <w:sz w:val="24"/>
          <w:szCs w:val="24"/>
        </w:rPr>
        <w:t xml:space="preserve">explore </w:t>
      </w:r>
      <w:r w:rsidR="00E9129F">
        <w:rPr>
          <w:sz w:val="24"/>
          <w:szCs w:val="24"/>
        </w:rPr>
        <w:t xml:space="preserve">whether or not their ethics are aligned with their </w:t>
      </w:r>
      <w:proofErr w:type="spellStart"/>
      <w:r w:rsidR="00E9129F">
        <w:rPr>
          <w:sz w:val="24"/>
          <w:szCs w:val="24"/>
        </w:rPr>
        <w:t>organistaional</w:t>
      </w:r>
      <w:proofErr w:type="spellEnd"/>
      <w:r w:rsidR="00E9129F">
        <w:rPr>
          <w:sz w:val="24"/>
          <w:szCs w:val="24"/>
        </w:rPr>
        <w:t xml:space="preserve"> culture. </w:t>
      </w:r>
    </w:p>
    <w:p w14:paraId="2B13FC5B" w14:textId="77777777" w:rsidR="005B2813" w:rsidRPr="005B2813" w:rsidRDefault="005B2813" w:rsidP="005B2813">
      <w:pPr>
        <w:spacing w:line="276" w:lineRule="auto"/>
        <w:rPr>
          <w:sz w:val="24"/>
          <w:szCs w:val="24"/>
        </w:rPr>
      </w:pPr>
    </w:p>
    <w:p w14:paraId="61176BFB" w14:textId="651C208C" w:rsidR="00BF6543" w:rsidRDefault="00355D5E" w:rsidP="00427130">
      <w:pPr>
        <w:pStyle w:val="Heading1"/>
        <w:rPr>
          <w:rFonts w:asciiTheme="minorHAnsi" w:hAnsiTheme="minorHAnsi" w:cstheme="minorHAnsi"/>
          <w:b/>
          <w:bCs/>
          <w:color w:val="000000" w:themeColor="text1"/>
        </w:rPr>
      </w:pPr>
      <w:bookmarkStart w:id="2" w:name="_Toc119145491"/>
      <w:r>
        <w:rPr>
          <w:rFonts w:asciiTheme="minorHAnsi" w:hAnsiTheme="minorHAnsi" w:cstheme="minorHAnsi"/>
          <w:b/>
          <w:bCs/>
          <w:color w:val="000000" w:themeColor="text1"/>
        </w:rPr>
        <w:t>Critically assess the culture and context of an organisation.</w:t>
      </w:r>
      <w:bookmarkEnd w:id="2"/>
    </w:p>
    <w:p w14:paraId="031992D3" w14:textId="072254B7" w:rsidR="00F2552F" w:rsidRDefault="00F2552F" w:rsidP="00F2552F"/>
    <w:p w14:paraId="04AC19A3" w14:textId="6355A396" w:rsidR="00A31858" w:rsidRPr="00A31858" w:rsidRDefault="00D967A3" w:rsidP="00F2552F">
      <w:pPr>
        <w:spacing w:line="276" w:lineRule="auto"/>
        <w:rPr>
          <w:color w:val="000000" w:themeColor="text1"/>
          <w:sz w:val="24"/>
          <w:szCs w:val="24"/>
        </w:rPr>
      </w:pPr>
      <w:r>
        <w:rPr>
          <w:sz w:val="24"/>
          <w:szCs w:val="24"/>
        </w:rPr>
        <w:t xml:space="preserve">Sir Edward </w:t>
      </w:r>
      <w:r w:rsidR="00A31858">
        <w:rPr>
          <w:sz w:val="24"/>
          <w:szCs w:val="24"/>
        </w:rPr>
        <w:t xml:space="preserve">Tylor defined culture as </w:t>
      </w:r>
      <w:r w:rsidR="00A31858" w:rsidRPr="00A31858">
        <w:rPr>
          <w:rFonts w:cstheme="minorHAnsi"/>
          <w:color w:val="000000" w:themeColor="text1"/>
          <w:sz w:val="24"/>
          <w:szCs w:val="24"/>
        </w:rPr>
        <w:t>“</w:t>
      </w:r>
      <w:r w:rsidR="00A31858" w:rsidRPr="00A31858">
        <w:rPr>
          <w:rFonts w:cstheme="minorHAnsi"/>
          <w:color w:val="000000" w:themeColor="text1"/>
          <w:sz w:val="24"/>
          <w:szCs w:val="24"/>
          <w:shd w:val="clear" w:color="auto" w:fill="FFFFFF"/>
        </w:rPr>
        <w:t>that complex whole which includes knowledge, belief, art, morals, law, custom, and any other capabilities and habits acquired by man as a member of society</w:t>
      </w:r>
      <w:r w:rsidR="00A31858">
        <w:rPr>
          <w:rFonts w:cstheme="minorHAnsi"/>
          <w:color w:val="000000" w:themeColor="text1"/>
          <w:sz w:val="24"/>
          <w:szCs w:val="24"/>
          <w:shd w:val="clear" w:color="auto" w:fill="FFFFFF"/>
        </w:rPr>
        <w:t xml:space="preserve">” (Tylor 1871/2012). </w:t>
      </w:r>
    </w:p>
    <w:p w14:paraId="2B7F7ACD" w14:textId="1B1D1F26" w:rsidR="002C0DB6" w:rsidRDefault="00610ED7" w:rsidP="00F2552F">
      <w:pPr>
        <w:spacing w:line="276" w:lineRule="auto"/>
        <w:rPr>
          <w:sz w:val="24"/>
          <w:szCs w:val="24"/>
        </w:rPr>
      </w:pPr>
      <w:r>
        <w:rPr>
          <w:sz w:val="24"/>
          <w:szCs w:val="24"/>
        </w:rPr>
        <w:t xml:space="preserve">Culture largely refers to the patterns of human behaviour and the symbolic frameworks that give those patterns meaning and relevance. Culture can be defined as </w:t>
      </w:r>
      <w:r w:rsidR="00383DDC">
        <w:rPr>
          <w:sz w:val="24"/>
          <w:szCs w:val="24"/>
        </w:rPr>
        <w:t>a way of life. The core elements that make up a culture include values, beliefs, opinions, attitudes, and behavioural norms (</w:t>
      </w:r>
      <w:proofErr w:type="spellStart"/>
      <w:r w:rsidR="00383DDC">
        <w:rPr>
          <w:sz w:val="24"/>
          <w:szCs w:val="24"/>
        </w:rPr>
        <w:t>LaMorte</w:t>
      </w:r>
      <w:proofErr w:type="spellEnd"/>
      <w:r w:rsidR="00383DDC">
        <w:rPr>
          <w:sz w:val="24"/>
          <w:szCs w:val="24"/>
        </w:rPr>
        <w:t xml:space="preserve">, 2016). </w:t>
      </w:r>
    </w:p>
    <w:p w14:paraId="4740A37C" w14:textId="77777777" w:rsidR="004F5BC3" w:rsidRDefault="004F5BC3" w:rsidP="00F2552F">
      <w:pPr>
        <w:spacing w:line="276" w:lineRule="auto"/>
        <w:rPr>
          <w:sz w:val="24"/>
          <w:szCs w:val="24"/>
        </w:rPr>
      </w:pPr>
    </w:p>
    <w:p w14:paraId="6E28FBA7" w14:textId="2E2C2C3E" w:rsidR="004D432B" w:rsidRPr="004D432B" w:rsidRDefault="004D432B" w:rsidP="004D432B">
      <w:pPr>
        <w:pStyle w:val="Heading2"/>
        <w:spacing w:line="360" w:lineRule="auto"/>
        <w:rPr>
          <w:rFonts w:asciiTheme="minorHAnsi" w:hAnsiTheme="minorHAnsi" w:cstheme="minorHAnsi"/>
          <w:b/>
          <w:bCs/>
          <w:color w:val="000000" w:themeColor="text1"/>
          <w:sz w:val="28"/>
          <w:szCs w:val="28"/>
        </w:rPr>
      </w:pPr>
      <w:bookmarkStart w:id="3" w:name="_Toc119145492"/>
      <w:r>
        <w:rPr>
          <w:rFonts w:asciiTheme="minorHAnsi" w:hAnsiTheme="minorHAnsi" w:cstheme="minorHAnsi"/>
          <w:b/>
          <w:bCs/>
          <w:color w:val="000000" w:themeColor="text1"/>
          <w:sz w:val="28"/>
          <w:szCs w:val="28"/>
        </w:rPr>
        <w:t xml:space="preserve">Organisational </w:t>
      </w:r>
      <w:r w:rsidR="00CC5E53">
        <w:rPr>
          <w:rFonts w:asciiTheme="minorHAnsi" w:hAnsiTheme="minorHAnsi" w:cstheme="minorHAnsi"/>
          <w:b/>
          <w:bCs/>
          <w:color w:val="000000" w:themeColor="text1"/>
          <w:sz w:val="28"/>
          <w:szCs w:val="28"/>
        </w:rPr>
        <w:t>C</w:t>
      </w:r>
      <w:r>
        <w:rPr>
          <w:rFonts w:asciiTheme="minorHAnsi" w:hAnsiTheme="minorHAnsi" w:cstheme="minorHAnsi"/>
          <w:b/>
          <w:bCs/>
          <w:color w:val="000000" w:themeColor="text1"/>
          <w:sz w:val="28"/>
          <w:szCs w:val="28"/>
        </w:rPr>
        <w:t xml:space="preserve">ulture </w:t>
      </w:r>
      <w:r w:rsidR="00DF530D">
        <w:rPr>
          <w:rFonts w:asciiTheme="minorHAnsi" w:hAnsiTheme="minorHAnsi" w:cstheme="minorHAnsi"/>
          <w:b/>
          <w:bCs/>
          <w:color w:val="000000" w:themeColor="text1"/>
          <w:sz w:val="28"/>
          <w:szCs w:val="28"/>
        </w:rPr>
        <w:t>and Context</w:t>
      </w:r>
      <w:bookmarkEnd w:id="3"/>
    </w:p>
    <w:p w14:paraId="2C4CEFD5" w14:textId="1E54DBD3" w:rsidR="007932CB" w:rsidRDefault="00837B20" w:rsidP="00F2552F">
      <w:pPr>
        <w:spacing w:line="276" w:lineRule="auto"/>
        <w:rPr>
          <w:sz w:val="24"/>
          <w:szCs w:val="24"/>
        </w:rPr>
      </w:pPr>
      <w:r w:rsidRPr="00837B20">
        <w:rPr>
          <w:sz w:val="24"/>
          <w:szCs w:val="24"/>
        </w:rPr>
        <w:t xml:space="preserve">Organisational culture on the other hand, </w:t>
      </w:r>
      <w:r w:rsidR="0098437E">
        <w:rPr>
          <w:sz w:val="24"/>
          <w:szCs w:val="24"/>
        </w:rPr>
        <w:t>refers to</w:t>
      </w:r>
      <w:r w:rsidR="00A31858">
        <w:rPr>
          <w:sz w:val="24"/>
          <w:szCs w:val="24"/>
        </w:rPr>
        <w:t xml:space="preserve"> the way things are done in an organisation. </w:t>
      </w:r>
      <w:r w:rsidR="0098437E">
        <w:rPr>
          <w:sz w:val="24"/>
          <w:szCs w:val="24"/>
        </w:rPr>
        <w:t>T</w:t>
      </w:r>
      <w:r w:rsidR="0098437E" w:rsidRPr="0098437E">
        <w:rPr>
          <w:sz w:val="24"/>
          <w:szCs w:val="24"/>
        </w:rPr>
        <w:t>he unspoken guidelines that shape individual and group attitudes and behaviour. The structure of the organisation, the methods and procedures used to carry out work, employee conduct and attitudes, the values and traditions of the organisation, and the management and leadership philosophies used are all factors that can affect organisational culture</w:t>
      </w:r>
      <w:r w:rsidR="0098437E">
        <w:rPr>
          <w:sz w:val="24"/>
          <w:szCs w:val="24"/>
        </w:rPr>
        <w:t xml:space="preserve"> (Chartered Management Institute, 2015). </w:t>
      </w:r>
    </w:p>
    <w:p w14:paraId="083350C9" w14:textId="73E9CD03" w:rsidR="0098437E" w:rsidRDefault="00D967A3" w:rsidP="00F2552F">
      <w:pPr>
        <w:spacing w:line="276" w:lineRule="auto"/>
        <w:rPr>
          <w:sz w:val="24"/>
          <w:szCs w:val="24"/>
        </w:rPr>
      </w:pPr>
      <w:r>
        <w:rPr>
          <w:sz w:val="24"/>
          <w:szCs w:val="24"/>
        </w:rPr>
        <w:t>Schein (1984), identified three layers of culture within an organisation:</w:t>
      </w:r>
    </w:p>
    <w:p w14:paraId="6B6AEB8A" w14:textId="78A81486" w:rsidR="00D967A3" w:rsidRDefault="00D967A3" w:rsidP="00D967A3">
      <w:pPr>
        <w:pStyle w:val="ListParagraph"/>
        <w:numPr>
          <w:ilvl w:val="0"/>
          <w:numId w:val="34"/>
        </w:numPr>
        <w:spacing w:line="276" w:lineRule="auto"/>
        <w:rPr>
          <w:sz w:val="24"/>
          <w:szCs w:val="24"/>
        </w:rPr>
      </w:pPr>
      <w:r>
        <w:rPr>
          <w:sz w:val="24"/>
          <w:szCs w:val="24"/>
        </w:rPr>
        <w:t>Artefacts. The most visible exhibitions of culture, such as dress code and décor.</w:t>
      </w:r>
    </w:p>
    <w:p w14:paraId="25675F81" w14:textId="0A373542" w:rsidR="00D967A3" w:rsidRDefault="00D967A3" w:rsidP="00D967A3">
      <w:pPr>
        <w:pStyle w:val="ListParagraph"/>
        <w:numPr>
          <w:ilvl w:val="0"/>
          <w:numId w:val="34"/>
        </w:numPr>
        <w:spacing w:line="276" w:lineRule="auto"/>
        <w:rPr>
          <w:sz w:val="24"/>
          <w:szCs w:val="24"/>
        </w:rPr>
      </w:pPr>
      <w:r>
        <w:rPr>
          <w:sz w:val="24"/>
          <w:szCs w:val="24"/>
        </w:rPr>
        <w:t>Espoused values. An organisation</w:t>
      </w:r>
      <w:r w:rsidR="00F2552F">
        <w:rPr>
          <w:sz w:val="24"/>
          <w:szCs w:val="24"/>
        </w:rPr>
        <w:t>’</w:t>
      </w:r>
      <w:r>
        <w:rPr>
          <w:sz w:val="24"/>
          <w:szCs w:val="24"/>
        </w:rPr>
        <w:t xml:space="preserve">s </w:t>
      </w:r>
      <w:r w:rsidRPr="00D967A3">
        <w:rPr>
          <w:i/>
          <w:iCs/>
          <w:sz w:val="24"/>
          <w:szCs w:val="24"/>
        </w:rPr>
        <w:t>stated</w:t>
      </w:r>
      <w:r>
        <w:rPr>
          <w:i/>
          <w:iCs/>
          <w:sz w:val="24"/>
          <w:szCs w:val="24"/>
        </w:rPr>
        <w:t xml:space="preserve"> </w:t>
      </w:r>
      <w:r w:rsidR="00F2552F">
        <w:rPr>
          <w:sz w:val="24"/>
          <w:szCs w:val="24"/>
        </w:rPr>
        <w:t xml:space="preserve">ideals and rules of behaviour, such as policies and core values. </w:t>
      </w:r>
    </w:p>
    <w:p w14:paraId="70CC36D8" w14:textId="4AA5A412" w:rsidR="002B3218" w:rsidRDefault="00F2552F" w:rsidP="002B3218">
      <w:pPr>
        <w:pStyle w:val="ListParagraph"/>
        <w:numPr>
          <w:ilvl w:val="0"/>
          <w:numId w:val="34"/>
        </w:numPr>
        <w:spacing w:line="276" w:lineRule="auto"/>
        <w:rPr>
          <w:sz w:val="24"/>
          <w:szCs w:val="24"/>
        </w:rPr>
      </w:pPr>
      <w:r>
        <w:rPr>
          <w:sz w:val="24"/>
          <w:szCs w:val="24"/>
        </w:rPr>
        <w:lastRenderedPageBreak/>
        <w:t>Basic underlying</w:t>
      </w:r>
      <w:r w:rsidR="00D967A3">
        <w:rPr>
          <w:sz w:val="24"/>
          <w:szCs w:val="24"/>
        </w:rPr>
        <w:t xml:space="preserve"> assumptions.</w:t>
      </w:r>
      <w:r>
        <w:rPr>
          <w:sz w:val="24"/>
          <w:szCs w:val="24"/>
        </w:rPr>
        <w:t xml:space="preserve"> The foundation on which culture is based. The unspoken values, assumptions and beliefs. The accepted and unofficial way employees behave within an organisation. Described as ‘the way things are done around here’.  </w:t>
      </w:r>
    </w:p>
    <w:p w14:paraId="3B9C9A10" w14:textId="77777777" w:rsidR="00DF530D" w:rsidRPr="00DF530D" w:rsidRDefault="00DF530D" w:rsidP="00DF530D">
      <w:pPr>
        <w:spacing w:line="276" w:lineRule="auto"/>
        <w:rPr>
          <w:rFonts w:cstheme="minorHAnsi"/>
          <w:sz w:val="24"/>
          <w:szCs w:val="24"/>
        </w:rPr>
      </w:pPr>
      <w:r w:rsidRPr="00DF530D">
        <w:rPr>
          <w:rFonts w:cstheme="minorHAnsi"/>
          <w:sz w:val="24"/>
          <w:szCs w:val="24"/>
        </w:rPr>
        <w:t>The context of an organisation consists of the environment in which it operates and refers to internal and external issues relevant to the activity of the organisation (</w:t>
      </w:r>
      <w:proofErr w:type="spellStart"/>
      <w:r w:rsidRPr="00DF530D">
        <w:rPr>
          <w:rFonts w:cstheme="minorHAnsi"/>
          <w:sz w:val="24"/>
          <w:szCs w:val="24"/>
        </w:rPr>
        <w:t>Ehsanfar</w:t>
      </w:r>
      <w:proofErr w:type="spellEnd"/>
      <w:r w:rsidRPr="00DF530D">
        <w:rPr>
          <w:rFonts w:cstheme="minorHAnsi"/>
          <w:sz w:val="24"/>
          <w:szCs w:val="24"/>
        </w:rPr>
        <w:t>, 2019). Internal matters can include governance structures, leadership methods and organisational culture (Evans et al, 2017), while external context relates to issues such as politics, the environment and the economy (</w:t>
      </w:r>
      <w:proofErr w:type="spellStart"/>
      <w:r w:rsidRPr="00DF530D">
        <w:rPr>
          <w:rFonts w:cstheme="minorHAnsi"/>
          <w:sz w:val="24"/>
          <w:szCs w:val="24"/>
        </w:rPr>
        <w:t>Stojanovic</w:t>
      </w:r>
      <w:proofErr w:type="spellEnd"/>
      <w:r w:rsidRPr="00DF530D">
        <w:rPr>
          <w:rFonts w:cstheme="minorHAnsi"/>
          <w:sz w:val="24"/>
          <w:szCs w:val="24"/>
        </w:rPr>
        <w:t>, 2015).</w:t>
      </w:r>
    </w:p>
    <w:p w14:paraId="5CA2604B" w14:textId="77777777" w:rsidR="00355D5E" w:rsidRPr="00355D5E" w:rsidRDefault="00355D5E" w:rsidP="00355D5E"/>
    <w:p w14:paraId="4A036650" w14:textId="247F221A" w:rsidR="00427130" w:rsidRDefault="00BD5026" w:rsidP="00427130">
      <w:pPr>
        <w:pStyle w:val="Heading2"/>
        <w:spacing w:line="360" w:lineRule="auto"/>
        <w:rPr>
          <w:rFonts w:asciiTheme="minorHAnsi" w:hAnsiTheme="minorHAnsi" w:cstheme="minorHAnsi"/>
          <w:b/>
          <w:bCs/>
          <w:color w:val="000000" w:themeColor="text1"/>
          <w:sz w:val="28"/>
          <w:szCs w:val="28"/>
        </w:rPr>
      </w:pPr>
      <w:bookmarkStart w:id="4" w:name="_Toc119145493"/>
      <w:r>
        <w:rPr>
          <w:rFonts w:asciiTheme="minorHAnsi" w:hAnsiTheme="minorHAnsi" w:cstheme="minorHAnsi"/>
          <w:b/>
          <w:bCs/>
          <w:color w:val="000000" w:themeColor="text1"/>
          <w:sz w:val="28"/>
          <w:szCs w:val="28"/>
        </w:rPr>
        <w:t>Culture at Disney</w:t>
      </w:r>
      <w:bookmarkEnd w:id="4"/>
    </w:p>
    <w:p w14:paraId="147233AF" w14:textId="26AE0258" w:rsidR="00F63C09" w:rsidRDefault="00334C8A" w:rsidP="00F0674B">
      <w:pPr>
        <w:spacing w:line="276" w:lineRule="auto"/>
        <w:rPr>
          <w:sz w:val="24"/>
          <w:szCs w:val="24"/>
        </w:rPr>
      </w:pPr>
      <w:r>
        <w:rPr>
          <w:sz w:val="24"/>
          <w:szCs w:val="24"/>
        </w:rPr>
        <w:t xml:space="preserve">Walt Disney </w:t>
      </w:r>
      <w:r w:rsidR="007F493B">
        <w:rPr>
          <w:sz w:val="24"/>
          <w:szCs w:val="24"/>
        </w:rPr>
        <w:t>dreamed of creating</w:t>
      </w:r>
      <w:r>
        <w:rPr>
          <w:sz w:val="24"/>
          <w:szCs w:val="24"/>
        </w:rPr>
        <w:t xml:space="preserve"> magic beyond </w:t>
      </w:r>
      <w:r w:rsidR="007F493B">
        <w:rPr>
          <w:sz w:val="24"/>
          <w:szCs w:val="24"/>
        </w:rPr>
        <w:t xml:space="preserve">his customer’s </w:t>
      </w:r>
      <w:r>
        <w:rPr>
          <w:sz w:val="24"/>
          <w:szCs w:val="24"/>
        </w:rPr>
        <w:t xml:space="preserve">imaginations, and he </w:t>
      </w:r>
      <w:r w:rsidR="007F493B">
        <w:rPr>
          <w:sz w:val="24"/>
          <w:szCs w:val="24"/>
        </w:rPr>
        <w:t xml:space="preserve">realised it would be impossible do this alone. </w:t>
      </w:r>
      <w:r w:rsidR="00663F1A">
        <w:rPr>
          <w:sz w:val="24"/>
          <w:szCs w:val="24"/>
        </w:rPr>
        <w:t xml:space="preserve">In order to become ‘the happiest place on earth’, they must have the happiest employees. </w:t>
      </w:r>
      <w:r w:rsidR="007F493B">
        <w:rPr>
          <w:sz w:val="24"/>
          <w:szCs w:val="24"/>
        </w:rPr>
        <w:t xml:space="preserve">By employing staff </w:t>
      </w:r>
      <w:r w:rsidR="00614643">
        <w:rPr>
          <w:sz w:val="24"/>
          <w:szCs w:val="24"/>
        </w:rPr>
        <w:t>that</w:t>
      </w:r>
      <w:r w:rsidR="007F493B">
        <w:rPr>
          <w:sz w:val="24"/>
          <w:szCs w:val="24"/>
        </w:rPr>
        <w:t xml:space="preserve"> share</w:t>
      </w:r>
      <w:r w:rsidR="00663F1A">
        <w:rPr>
          <w:sz w:val="24"/>
          <w:szCs w:val="24"/>
        </w:rPr>
        <w:t xml:space="preserve"> their core </w:t>
      </w:r>
      <w:r w:rsidR="007F493B">
        <w:rPr>
          <w:sz w:val="24"/>
          <w:szCs w:val="24"/>
        </w:rPr>
        <w:t>values and ambitions,</w:t>
      </w:r>
      <w:r w:rsidR="00663F1A">
        <w:rPr>
          <w:sz w:val="24"/>
          <w:szCs w:val="24"/>
        </w:rPr>
        <w:t xml:space="preserve"> </w:t>
      </w:r>
      <w:r w:rsidR="00A37A06">
        <w:rPr>
          <w:sz w:val="24"/>
          <w:szCs w:val="24"/>
        </w:rPr>
        <w:t xml:space="preserve">and rewarding their achievements, </w:t>
      </w:r>
      <w:r w:rsidR="00663F1A">
        <w:rPr>
          <w:sz w:val="24"/>
          <w:szCs w:val="24"/>
        </w:rPr>
        <w:t xml:space="preserve">they are </w:t>
      </w:r>
      <w:r w:rsidR="007F493B">
        <w:rPr>
          <w:sz w:val="24"/>
          <w:szCs w:val="24"/>
        </w:rPr>
        <w:t xml:space="preserve">able to create </w:t>
      </w:r>
      <w:r w:rsidR="00614643">
        <w:rPr>
          <w:sz w:val="24"/>
          <w:szCs w:val="24"/>
        </w:rPr>
        <w:t xml:space="preserve">a </w:t>
      </w:r>
      <w:r w:rsidR="007F493B">
        <w:rPr>
          <w:sz w:val="24"/>
          <w:szCs w:val="24"/>
        </w:rPr>
        <w:t>‘magical culture’ that ensure</w:t>
      </w:r>
      <w:r w:rsidR="00663F1A">
        <w:rPr>
          <w:sz w:val="24"/>
          <w:szCs w:val="24"/>
        </w:rPr>
        <w:t>s</w:t>
      </w:r>
      <w:r w:rsidR="007F493B">
        <w:rPr>
          <w:sz w:val="24"/>
          <w:szCs w:val="24"/>
        </w:rPr>
        <w:t xml:space="preserve"> employees provide an enchanting experience for guests (Mapes, 2017).   </w:t>
      </w:r>
    </w:p>
    <w:p w14:paraId="0FD919C0" w14:textId="1459AFA5" w:rsidR="000046A9" w:rsidRDefault="000046A9" w:rsidP="00F0674B">
      <w:pPr>
        <w:spacing w:line="276" w:lineRule="auto"/>
        <w:rPr>
          <w:sz w:val="24"/>
          <w:szCs w:val="24"/>
        </w:rPr>
      </w:pPr>
      <w:r>
        <w:rPr>
          <w:sz w:val="24"/>
          <w:szCs w:val="24"/>
        </w:rPr>
        <w:t xml:space="preserve">Disney have six underlying principles their employees are required to uphold. Innovation, quality, community, </w:t>
      </w:r>
      <w:r w:rsidR="003239D1">
        <w:rPr>
          <w:sz w:val="24"/>
          <w:szCs w:val="24"/>
        </w:rPr>
        <w:t>storytelling, optimism and decency. All of which give an idea of the culture they aim to promote (Zink, 2014).</w:t>
      </w:r>
    </w:p>
    <w:p w14:paraId="060E7ED2" w14:textId="3CC55A4C" w:rsidR="00182797" w:rsidRDefault="00182797" w:rsidP="007932CB">
      <w:pPr>
        <w:spacing w:line="276" w:lineRule="auto"/>
        <w:rPr>
          <w:sz w:val="24"/>
          <w:szCs w:val="24"/>
        </w:rPr>
      </w:pPr>
      <w:r w:rsidRPr="00182797">
        <w:rPr>
          <w:sz w:val="24"/>
          <w:szCs w:val="24"/>
        </w:rPr>
        <w:t>Strong corporate cultures are characterised by uniformity among employees</w:t>
      </w:r>
      <w:r>
        <w:rPr>
          <w:sz w:val="24"/>
          <w:szCs w:val="24"/>
        </w:rPr>
        <w:t xml:space="preserve"> in relation to values, attitudes and behaviour</w:t>
      </w:r>
      <w:r w:rsidR="00C75AC9">
        <w:rPr>
          <w:sz w:val="24"/>
          <w:szCs w:val="24"/>
        </w:rPr>
        <w:t>al norms</w:t>
      </w:r>
      <w:r>
        <w:rPr>
          <w:sz w:val="24"/>
          <w:szCs w:val="24"/>
        </w:rPr>
        <w:t xml:space="preserve"> (Pinder, 1998). </w:t>
      </w:r>
      <w:r w:rsidR="003A691E">
        <w:rPr>
          <w:sz w:val="24"/>
          <w:szCs w:val="24"/>
        </w:rPr>
        <w:t>For this</w:t>
      </w:r>
      <w:r w:rsidR="00B368E0">
        <w:rPr>
          <w:sz w:val="24"/>
          <w:szCs w:val="24"/>
        </w:rPr>
        <w:t xml:space="preserve"> reason</w:t>
      </w:r>
      <w:r w:rsidR="003A691E">
        <w:rPr>
          <w:sz w:val="24"/>
          <w:szCs w:val="24"/>
        </w:rPr>
        <w:t>,</w:t>
      </w:r>
      <w:r w:rsidR="00B368E0">
        <w:rPr>
          <w:sz w:val="24"/>
          <w:szCs w:val="24"/>
        </w:rPr>
        <w:t xml:space="preserve"> Disney’s commitment to ensuring they achieve their desired culture begins </w:t>
      </w:r>
      <w:r w:rsidR="00A37A06">
        <w:rPr>
          <w:sz w:val="24"/>
          <w:szCs w:val="24"/>
        </w:rPr>
        <w:t>with</w:t>
      </w:r>
      <w:r w:rsidR="00B368E0">
        <w:rPr>
          <w:sz w:val="24"/>
          <w:szCs w:val="24"/>
        </w:rPr>
        <w:t xml:space="preserve"> the recruitment process, which</w:t>
      </w:r>
      <w:r w:rsidR="004D3DEC">
        <w:rPr>
          <w:sz w:val="24"/>
          <w:szCs w:val="24"/>
        </w:rPr>
        <w:t xml:space="preserve"> not only</w:t>
      </w:r>
      <w:r w:rsidR="00B368E0">
        <w:rPr>
          <w:sz w:val="24"/>
          <w:szCs w:val="24"/>
        </w:rPr>
        <w:t xml:space="preserve"> </w:t>
      </w:r>
      <w:r w:rsidR="004D3DEC">
        <w:rPr>
          <w:sz w:val="24"/>
          <w:szCs w:val="24"/>
        </w:rPr>
        <w:t xml:space="preserve">focusses </w:t>
      </w:r>
      <w:r w:rsidR="00B368E0">
        <w:rPr>
          <w:sz w:val="24"/>
          <w:szCs w:val="24"/>
        </w:rPr>
        <w:t xml:space="preserve">on hiring employees </w:t>
      </w:r>
      <w:r w:rsidR="004D3DEC">
        <w:rPr>
          <w:sz w:val="24"/>
          <w:szCs w:val="24"/>
        </w:rPr>
        <w:t xml:space="preserve">with the correct competencies and skill set, but ensuring that their </w:t>
      </w:r>
      <w:r w:rsidR="00B368E0">
        <w:rPr>
          <w:sz w:val="24"/>
          <w:szCs w:val="24"/>
        </w:rPr>
        <w:t xml:space="preserve">values, attitudes and beliefs, </w:t>
      </w:r>
      <w:r w:rsidR="004D3DEC">
        <w:rPr>
          <w:sz w:val="24"/>
          <w:szCs w:val="24"/>
        </w:rPr>
        <w:t>are in alignment</w:t>
      </w:r>
      <w:r w:rsidR="00C75AC9">
        <w:rPr>
          <w:sz w:val="24"/>
          <w:szCs w:val="24"/>
        </w:rPr>
        <w:t xml:space="preserve">. </w:t>
      </w:r>
      <w:r w:rsidR="009862C0">
        <w:rPr>
          <w:sz w:val="24"/>
          <w:szCs w:val="24"/>
        </w:rPr>
        <w:t xml:space="preserve">During the interviewing process, the first step is to show potential employees a short film about the Disney corporation, their history, their culture and their values. This leads to an average of 15% of applicants leaving before they are even interviewed. However it </w:t>
      </w:r>
      <w:r w:rsidR="00C75AC9">
        <w:rPr>
          <w:sz w:val="24"/>
          <w:szCs w:val="24"/>
        </w:rPr>
        <w:t xml:space="preserve">helps ensure they are only employing those they consider to be the right fit </w:t>
      </w:r>
      <w:r w:rsidR="00C75AC9" w:rsidRPr="00B368E0">
        <w:rPr>
          <w:sz w:val="24"/>
          <w:szCs w:val="24"/>
        </w:rPr>
        <w:t>(</w:t>
      </w:r>
      <w:proofErr w:type="spellStart"/>
      <w:r w:rsidR="00C75AC9" w:rsidRPr="00B368E0">
        <w:rPr>
          <w:sz w:val="24"/>
          <w:szCs w:val="24"/>
        </w:rPr>
        <w:t>Ingelsson</w:t>
      </w:r>
      <w:proofErr w:type="spellEnd"/>
      <w:r w:rsidR="00C75AC9" w:rsidRPr="00B368E0">
        <w:rPr>
          <w:sz w:val="24"/>
          <w:szCs w:val="24"/>
        </w:rPr>
        <w:t xml:space="preserve"> et al., 2012)</w:t>
      </w:r>
      <w:r w:rsidR="00C75AC9">
        <w:rPr>
          <w:sz w:val="24"/>
          <w:szCs w:val="24"/>
        </w:rPr>
        <w:t>.</w:t>
      </w:r>
    </w:p>
    <w:p w14:paraId="3188FB38" w14:textId="33ABF42A" w:rsidR="00367B38" w:rsidRDefault="00367B38" w:rsidP="007932CB">
      <w:pPr>
        <w:spacing w:line="276" w:lineRule="auto"/>
        <w:rPr>
          <w:sz w:val="24"/>
          <w:szCs w:val="24"/>
        </w:rPr>
      </w:pPr>
      <w:r>
        <w:rPr>
          <w:sz w:val="24"/>
          <w:szCs w:val="24"/>
        </w:rPr>
        <w:t xml:space="preserve">Disney also </w:t>
      </w:r>
      <w:r w:rsidR="007E3E56">
        <w:rPr>
          <w:sz w:val="24"/>
          <w:szCs w:val="24"/>
        </w:rPr>
        <w:t>aim</w:t>
      </w:r>
      <w:r>
        <w:rPr>
          <w:sz w:val="24"/>
          <w:szCs w:val="24"/>
        </w:rPr>
        <w:t xml:space="preserve"> to promote a </w:t>
      </w:r>
      <w:r w:rsidR="00BF6182">
        <w:rPr>
          <w:sz w:val="24"/>
          <w:szCs w:val="24"/>
        </w:rPr>
        <w:t xml:space="preserve">culture </w:t>
      </w:r>
      <w:r>
        <w:rPr>
          <w:sz w:val="24"/>
          <w:szCs w:val="24"/>
        </w:rPr>
        <w:t>of opportunity</w:t>
      </w:r>
      <w:r w:rsidR="002B3218">
        <w:rPr>
          <w:sz w:val="24"/>
          <w:szCs w:val="24"/>
        </w:rPr>
        <w:t>, which is vital for staff retention (Half, 2022)</w:t>
      </w:r>
      <w:r w:rsidR="002C22F4">
        <w:rPr>
          <w:sz w:val="24"/>
          <w:szCs w:val="24"/>
        </w:rPr>
        <w:t xml:space="preserve">. </w:t>
      </w:r>
      <w:r>
        <w:rPr>
          <w:sz w:val="24"/>
          <w:szCs w:val="24"/>
        </w:rPr>
        <w:t xml:space="preserve">Since it is believed that leaders uphold an organisation’s </w:t>
      </w:r>
      <w:r w:rsidR="00BF6182">
        <w:rPr>
          <w:sz w:val="24"/>
          <w:szCs w:val="24"/>
        </w:rPr>
        <w:t xml:space="preserve">principles, it makes sense </w:t>
      </w:r>
      <w:r w:rsidR="002C22F4">
        <w:rPr>
          <w:sz w:val="24"/>
          <w:szCs w:val="24"/>
        </w:rPr>
        <w:t>to appoint leaders in accordance with their values</w:t>
      </w:r>
      <w:r w:rsidR="00BF6182">
        <w:rPr>
          <w:sz w:val="24"/>
          <w:szCs w:val="24"/>
        </w:rPr>
        <w:t xml:space="preserve"> (</w:t>
      </w:r>
      <w:r>
        <w:rPr>
          <w:sz w:val="24"/>
          <w:szCs w:val="24"/>
        </w:rPr>
        <w:t>Schein, 2004</w:t>
      </w:r>
      <w:r w:rsidR="000046A9">
        <w:rPr>
          <w:sz w:val="24"/>
          <w:szCs w:val="24"/>
        </w:rPr>
        <w:t xml:space="preserve">), which is why Disney like to appoint leaders internally, by offering promotional opportunities to their staff.  </w:t>
      </w:r>
    </w:p>
    <w:p w14:paraId="75C725FE" w14:textId="022375EE" w:rsidR="00182797" w:rsidRDefault="002B3218" w:rsidP="00182797">
      <w:pPr>
        <w:spacing w:line="276" w:lineRule="auto"/>
        <w:rPr>
          <w:sz w:val="24"/>
          <w:szCs w:val="24"/>
        </w:rPr>
      </w:pPr>
      <w:r>
        <w:rPr>
          <w:sz w:val="24"/>
          <w:szCs w:val="24"/>
        </w:rPr>
        <w:t>Embedded in</w:t>
      </w:r>
      <w:r w:rsidR="009F0EC6">
        <w:rPr>
          <w:sz w:val="24"/>
          <w:szCs w:val="24"/>
        </w:rPr>
        <w:t xml:space="preserve"> Disney culture is a commitment to continuous improvement</w:t>
      </w:r>
      <w:r>
        <w:rPr>
          <w:sz w:val="24"/>
          <w:szCs w:val="24"/>
        </w:rPr>
        <w:t xml:space="preserve">. This is key for successful businesses if they wish to </w:t>
      </w:r>
      <w:r w:rsidR="00635472">
        <w:rPr>
          <w:sz w:val="24"/>
          <w:szCs w:val="24"/>
        </w:rPr>
        <w:t xml:space="preserve">continue being successful (Investors in People, 2019). </w:t>
      </w:r>
      <w:r w:rsidR="00182797" w:rsidRPr="00663F1A">
        <w:rPr>
          <w:sz w:val="24"/>
          <w:szCs w:val="24"/>
        </w:rPr>
        <w:t xml:space="preserve">Disney aim to create a work environment that inspires optimism and drives innovation for all </w:t>
      </w:r>
      <w:r w:rsidR="00182797" w:rsidRPr="00663F1A">
        <w:rPr>
          <w:sz w:val="24"/>
          <w:szCs w:val="24"/>
        </w:rPr>
        <w:lastRenderedPageBreak/>
        <w:t>employees. They continually adapt to the changing needs of their people because they realise the importance of maintaining an inclusive, supportive workplace</w:t>
      </w:r>
      <w:r w:rsidR="00182797">
        <w:rPr>
          <w:sz w:val="24"/>
          <w:szCs w:val="24"/>
        </w:rPr>
        <w:t xml:space="preserve"> (Disney, 2022)</w:t>
      </w:r>
      <w:r w:rsidR="00182797" w:rsidRPr="00663F1A">
        <w:rPr>
          <w:sz w:val="24"/>
          <w:szCs w:val="24"/>
        </w:rPr>
        <w:t>.</w:t>
      </w:r>
      <w:r w:rsidR="00182797">
        <w:rPr>
          <w:sz w:val="24"/>
          <w:szCs w:val="24"/>
        </w:rPr>
        <w:t xml:space="preserve"> An example of </w:t>
      </w:r>
      <w:r w:rsidR="009F0EC6">
        <w:rPr>
          <w:sz w:val="24"/>
          <w:szCs w:val="24"/>
        </w:rPr>
        <w:t>this</w:t>
      </w:r>
      <w:r w:rsidR="00182797">
        <w:rPr>
          <w:sz w:val="24"/>
          <w:szCs w:val="24"/>
        </w:rPr>
        <w:t xml:space="preserve"> is the addition of the fifth key</w:t>
      </w:r>
      <w:r w:rsidR="00491AD6">
        <w:rPr>
          <w:sz w:val="24"/>
          <w:szCs w:val="24"/>
        </w:rPr>
        <w:t>, ‘inclusion’, to their customer service framework, previously known as the four keys, in 2021. This was introduced as part of their effort to drive a meaningful change in their culture (</w:t>
      </w:r>
      <w:proofErr w:type="spellStart"/>
      <w:r w:rsidR="00491AD6">
        <w:rPr>
          <w:sz w:val="24"/>
          <w:szCs w:val="24"/>
        </w:rPr>
        <w:t>D’Amaro</w:t>
      </w:r>
      <w:proofErr w:type="spellEnd"/>
      <w:r w:rsidR="00491AD6">
        <w:rPr>
          <w:sz w:val="24"/>
          <w:szCs w:val="24"/>
        </w:rPr>
        <w:t xml:space="preserve">, 2021). </w:t>
      </w:r>
    </w:p>
    <w:p w14:paraId="12AFD920" w14:textId="6287438E" w:rsidR="00D6678A" w:rsidRPr="00FB46DE" w:rsidRDefault="00D6678A" w:rsidP="00D6678A">
      <w:pPr>
        <w:spacing w:line="276" w:lineRule="auto"/>
        <w:rPr>
          <w:color w:val="000000" w:themeColor="text1"/>
          <w:sz w:val="24"/>
          <w:szCs w:val="24"/>
        </w:rPr>
      </w:pPr>
      <w:r w:rsidRPr="00FB46DE">
        <w:rPr>
          <w:color w:val="000000" w:themeColor="text1"/>
          <w:sz w:val="24"/>
          <w:szCs w:val="24"/>
        </w:rPr>
        <w:t xml:space="preserve">Disney is a global </w:t>
      </w:r>
      <w:r>
        <w:rPr>
          <w:color w:val="000000" w:themeColor="text1"/>
          <w:sz w:val="24"/>
          <w:szCs w:val="24"/>
        </w:rPr>
        <w:t xml:space="preserve">organisation and has </w:t>
      </w:r>
      <w:r w:rsidR="00CF1577">
        <w:rPr>
          <w:color w:val="000000" w:themeColor="text1"/>
          <w:sz w:val="24"/>
          <w:szCs w:val="24"/>
        </w:rPr>
        <w:t>parks in four countries (Marty, 2017</w:t>
      </w:r>
      <w:r w:rsidR="00237BE0">
        <w:rPr>
          <w:color w:val="000000" w:themeColor="text1"/>
          <w:sz w:val="24"/>
          <w:szCs w:val="24"/>
        </w:rPr>
        <w:t xml:space="preserve">. Appendix </w:t>
      </w:r>
      <w:r w:rsidR="00517CA6">
        <w:rPr>
          <w:color w:val="000000" w:themeColor="text1"/>
          <w:sz w:val="24"/>
          <w:szCs w:val="24"/>
        </w:rPr>
        <w:t>A</w:t>
      </w:r>
      <w:r w:rsidR="00CF1577">
        <w:rPr>
          <w:color w:val="000000" w:themeColor="text1"/>
          <w:sz w:val="24"/>
          <w:szCs w:val="24"/>
        </w:rPr>
        <w:t xml:space="preserve">). </w:t>
      </w:r>
      <w:r w:rsidR="00B077A5">
        <w:rPr>
          <w:color w:val="000000" w:themeColor="text1"/>
          <w:sz w:val="24"/>
          <w:szCs w:val="24"/>
        </w:rPr>
        <w:t xml:space="preserve">After initially struggling to make a success of Disneyland Paris and Disneyland Hong Kong, they realised that </w:t>
      </w:r>
      <w:r w:rsidR="00691F1F">
        <w:rPr>
          <w:color w:val="000000" w:themeColor="text1"/>
          <w:sz w:val="24"/>
          <w:szCs w:val="24"/>
        </w:rPr>
        <w:t xml:space="preserve">they cannot simply globalise their existing culture. </w:t>
      </w:r>
      <w:r w:rsidR="00CF1577">
        <w:rPr>
          <w:color w:val="000000" w:themeColor="text1"/>
          <w:sz w:val="24"/>
          <w:szCs w:val="24"/>
        </w:rPr>
        <w:t>A</w:t>
      </w:r>
      <w:r>
        <w:rPr>
          <w:color w:val="000000" w:themeColor="text1"/>
          <w:sz w:val="24"/>
          <w:szCs w:val="24"/>
        </w:rPr>
        <w:t>lthough the company</w:t>
      </w:r>
      <w:r w:rsidR="009A5F36">
        <w:rPr>
          <w:color w:val="000000" w:themeColor="text1"/>
          <w:sz w:val="24"/>
          <w:szCs w:val="24"/>
        </w:rPr>
        <w:t>’s core</w:t>
      </w:r>
      <w:r>
        <w:rPr>
          <w:color w:val="000000" w:themeColor="text1"/>
          <w:sz w:val="24"/>
          <w:szCs w:val="24"/>
        </w:rPr>
        <w:t xml:space="preserve"> values </w:t>
      </w:r>
      <w:r w:rsidR="00235BF3">
        <w:rPr>
          <w:color w:val="000000" w:themeColor="text1"/>
          <w:sz w:val="24"/>
          <w:szCs w:val="24"/>
        </w:rPr>
        <w:t xml:space="preserve">remain </w:t>
      </w:r>
      <w:r w:rsidR="00AC69E4">
        <w:rPr>
          <w:color w:val="000000" w:themeColor="text1"/>
          <w:sz w:val="24"/>
          <w:szCs w:val="24"/>
        </w:rPr>
        <w:t>consistent</w:t>
      </w:r>
      <w:r w:rsidR="00235BF3">
        <w:rPr>
          <w:color w:val="000000" w:themeColor="text1"/>
          <w:sz w:val="24"/>
          <w:szCs w:val="24"/>
        </w:rPr>
        <w:t xml:space="preserve"> </w:t>
      </w:r>
      <w:r w:rsidR="00AC69E4">
        <w:rPr>
          <w:color w:val="000000" w:themeColor="text1"/>
          <w:sz w:val="24"/>
          <w:szCs w:val="24"/>
        </w:rPr>
        <w:t>worldwide</w:t>
      </w:r>
      <w:r w:rsidR="00235BF3">
        <w:rPr>
          <w:color w:val="000000" w:themeColor="text1"/>
          <w:sz w:val="24"/>
          <w:szCs w:val="24"/>
        </w:rPr>
        <w:t xml:space="preserve">, </w:t>
      </w:r>
      <w:r w:rsidR="009A0117">
        <w:rPr>
          <w:color w:val="000000" w:themeColor="text1"/>
          <w:sz w:val="24"/>
          <w:szCs w:val="24"/>
        </w:rPr>
        <w:t>adaptions</w:t>
      </w:r>
      <w:r w:rsidR="003C3C2C">
        <w:rPr>
          <w:color w:val="000000" w:themeColor="text1"/>
          <w:sz w:val="24"/>
          <w:szCs w:val="24"/>
        </w:rPr>
        <w:t xml:space="preserve"> are made</w:t>
      </w:r>
      <w:r w:rsidR="009A0117">
        <w:rPr>
          <w:color w:val="000000" w:themeColor="text1"/>
          <w:sz w:val="24"/>
          <w:szCs w:val="24"/>
        </w:rPr>
        <w:t xml:space="preserve"> </w:t>
      </w:r>
      <w:r w:rsidR="006155F5">
        <w:rPr>
          <w:color w:val="000000" w:themeColor="text1"/>
          <w:sz w:val="24"/>
          <w:szCs w:val="24"/>
        </w:rPr>
        <w:t>when placed in a different context</w:t>
      </w:r>
      <w:r w:rsidR="005050E3">
        <w:rPr>
          <w:color w:val="000000" w:themeColor="text1"/>
          <w:sz w:val="24"/>
          <w:szCs w:val="24"/>
        </w:rPr>
        <w:t xml:space="preserve"> (</w:t>
      </w:r>
      <w:proofErr w:type="spellStart"/>
      <w:r w:rsidR="005050E3">
        <w:rPr>
          <w:color w:val="000000" w:themeColor="text1"/>
          <w:sz w:val="24"/>
          <w:szCs w:val="24"/>
        </w:rPr>
        <w:t>Grassere</w:t>
      </w:r>
      <w:proofErr w:type="spellEnd"/>
      <w:r w:rsidR="005050E3">
        <w:rPr>
          <w:color w:val="000000" w:themeColor="text1"/>
          <w:sz w:val="24"/>
          <w:szCs w:val="24"/>
        </w:rPr>
        <w:t xml:space="preserve">, 2019). </w:t>
      </w:r>
      <w:r w:rsidR="00FC02F8">
        <w:rPr>
          <w:color w:val="000000" w:themeColor="text1"/>
          <w:sz w:val="24"/>
          <w:szCs w:val="24"/>
        </w:rPr>
        <w:t>Entertainment</w:t>
      </w:r>
      <w:r w:rsidR="00CA6FD1">
        <w:rPr>
          <w:color w:val="000000" w:themeColor="text1"/>
          <w:sz w:val="24"/>
          <w:szCs w:val="24"/>
        </w:rPr>
        <w:t xml:space="preserve"> options</w:t>
      </w:r>
      <w:r w:rsidR="00FC02F8">
        <w:rPr>
          <w:color w:val="000000" w:themeColor="text1"/>
          <w:sz w:val="24"/>
          <w:szCs w:val="24"/>
        </w:rPr>
        <w:t xml:space="preserve"> may diffe</w:t>
      </w:r>
      <w:r w:rsidR="00CA6FD1">
        <w:rPr>
          <w:color w:val="000000" w:themeColor="text1"/>
          <w:sz w:val="24"/>
          <w:szCs w:val="24"/>
        </w:rPr>
        <w:t>r</w:t>
      </w:r>
      <w:r w:rsidR="00FC02F8">
        <w:rPr>
          <w:color w:val="000000" w:themeColor="text1"/>
          <w:sz w:val="24"/>
          <w:szCs w:val="24"/>
        </w:rPr>
        <w:t xml:space="preserve">, and </w:t>
      </w:r>
      <w:r w:rsidR="003B7639">
        <w:rPr>
          <w:color w:val="000000" w:themeColor="text1"/>
          <w:sz w:val="24"/>
          <w:szCs w:val="24"/>
        </w:rPr>
        <w:t xml:space="preserve">although American cuisine is available in every park, there </w:t>
      </w:r>
      <w:r w:rsidR="00CA6FD1">
        <w:rPr>
          <w:color w:val="000000" w:themeColor="text1"/>
          <w:sz w:val="24"/>
          <w:szCs w:val="24"/>
        </w:rPr>
        <w:t>are</w:t>
      </w:r>
      <w:r w:rsidR="003B7639">
        <w:rPr>
          <w:color w:val="000000" w:themeColor="text1"/>
          <w:sz w:val="24"/>
          <w:szCs w:val="24"/>
        </w:rPr>
        <w:t xml:space="preserve"> also </w:t>
      </w:r>
      <w:r w:rsidR="00C6182F">
        <w:rPr>
          <w:color w:val="000000" w:themeColor="text1"/>
          <w:sz w:val="24"/>
          <w:szCs w:val="24"/>
        </w:rPr>
        <w:t xml:space="preserve">native </w:t>
      </w:r>
      <w:r w:rsidR="003B7639">
        <w:rPr>
          <w:color w:val="000000" w:themeColor="text1"/>
          <w:sz w:val="24"/>
          <w:szCs w:val="24"/>
        </w:rPr>
        <w:t xml:space="preserve">options offered, such as </w:t>
      </w:r>
      <w:r w:rsidR="00C10FBE">
        <w:rPr>
          <w:color w:val="000000" w:themeColor="text1"/>
          <w:sz w:val="24"/>
          <w:szCs w:val="24"/>
        </w:rPr>
        <w:t>shark-fin soup at Disneyland H</w:t>
      </w:r>
      <w:r w:rsidR="00CA6FD1">
        <w:rPr>
          <w:color w:val="000000" w:themeColor="text1"/>
          <w:sz w:val="24"/>
          <w:szCs w:val="24"/>
        </w:rPr>
        <w:t>o</w:t>
      </w:r>
      <w:r w:rsidR="00C10FBE">
        <w:rPr>
          <w:color w:val="000000" w:themeColor="text1"/>
          <w:sz w:val="24"/>
          <w:szCs w:val="24"/>
        </w:rPr>
        <w:t>ng Kong</w:t>
      </w:r>
      <w:r w:rsidR="00430FFB">
        <w:rPr>
          <w:color w:val="000000" w:themeColor="text1"/>
          <w:sz w:val="24"/>
          <w:szCs w:val="24"/>
        </w:rPr>
        <w:t xml:space="preserve"> (Chan, 2011</w:t>
      </w:r>
      <w:r w:rsidR="00777CC9">
        <w:rPr>
          <w:color w:val="000000" w:themeColor="text1"/>
          <w:sz w:val="24"/>
          <w:szCs w:val="24"/>
        </w:rPr>
        <w:t>)</w:t>
      </w:r>
      <w:r w:rsidR="001E49DF">
        <w:rPr>
          <w:color w:val="000000" w:themeColor="text1"/>
          <w:sz w:val="24"/>
          <w:szCs w:val="24"/>
        </w:rPr>
        <w:t>, and alcohol being serv</w:t>
      </w:r>
      <w:r w:rsidR="00860141">
        <w:rPr>
          <w:color w:val="000000" w:themeColor="text1"/>
          <w:sz w:val="24"/>
          <w:szCs w:val="24"/>
        </w:rPr>
        <w:t>ed with food in Paris</w:t>
      </w:r>
      <w:r w:rsidR="00777CC9">
        <w:rPr>
          <w:color w:val="000000" w:themeColor="text1"/>
          <w:sz w:val="24"/>
          <w:szCs w:val="24"/>
        </w:rPr>
        <w:t>.</w:t>
      </w:r>
      <w:r w:rsidR="00FC02F8">
        <w:rPr>
          <w:color w:val="000000" w:themeColor="text1"/>
          <w:sz w:val="24"/>
          <w:szCs w:val="24"/>
        </w:rPr>
        <w:t xml:space="preserve"> </w:t>
      </w:r>
      <w:r w:rsidR="002D2DA3">
        <w:rPr>
          <w:color w:val="000000" w:themeColor="text1"/>
          <w:sz w:val="24"/>
          <w:szCs w:val="24"/>
        </w:rPr>
        <w:t xml:space="preserve">The characters wear </w:t>
      </w:r>
      <w:r w:rsidR="00283789">
        <w:rPr>
          <w:color w:val="000000" w:themeColor="text1"/>
          <w:sz w:val="24"/>
          <w:szCs w:val="24"/>
        </w:rPr>
        <w:t xml:space="preserve">different outfits dependant on the location </w:t>
      </w:r>
      <w:r w:rsidR="0090440F">
        <w:rPr>
          <w:color w:val="000000" w:themeColor="text1"/>
          <w:sz w:val="24"/>
          <w:szCs w:val="24"/>
        </w:rPr>
        <w:t xml:space="preserve">and </w:t>
      </w:r>
      <w:r w:rsidR="00283789">
        <w:rPr>
          <w:color w:val="000000" w:themeColor="text1"/>
          <w:sz w:val="24"/>
          <w:szCs w:val="24"/>
        </w:rPr>
        <w:t xml:space="preserve">culture, </w:t>
      </w:r>
      <w:r w:rsidR="00691F1F">
        <w:rPr>
          <w:color w:val="000000" w:themeColor="text1"/>
          <w:sz w:val="24"/>
          <w:szCs w:val="24"/>
        </w:rPr>
        <w:t xml:space="preserve">even management </w:t>
      </w:r>
      <w:r w:rsidR="0074082C">
        <w:rPr>
          <w:color w:val="000000" w:themeColor="text1"/>
          <w:sz w:val="24"/>
          <w:szCs w:val="24"/>
        </w:rPr>
        <w:t xml:space="preserve">styles </w:t>
      </w:r>
      <w:r w:rsidR="00691F1F">
        <w:rPr>
          <w:color w:val="000000" w:themeColor="text1"/>
          <w:sz w:val="24"/>
          <w:szCs w:val="24"/>
        </w:rPr>
        <w:t xml:space="preserve">and uniforms </w:t>
      </w:r>
      <w:r w:rsidR="00404BEC">
        <w:rPr>
          <w:color w:val="000000" w:themeColor="text1"/>
          <w:sz w:val="24"/>
          <w:szCs w:val="24"/>
        </w:rPr>
        <w:t xml:space="preserve">are changed if deemed inappropriate </w:t>
      </w:r>
      <w:r w:rsidR="00D509A1">
        <w:rPr>
          <w:color w:val="000000" w:themeColor="text1"/>
          <w:sz w:val="24"/>
          <w:szCs w:val="24"/>
        </w:rPr>
        <w:t>in a particular context</w:t>
      </w:r>
      <w:r w:rsidR="00695F04">
        <w:rPr>
          <w:color w:val="000000" w:themeColor="text1"/>
          <w:sz w:val="24"/>
          <w:szCs w:val="24"/>
        </w:rPr>
        <w:t xml:space="preserve"> (</w:t>
      </w:r>
      <w:r w:rsidR="00630400">
        <w:rPr>
          <w:color w:val="000000" w:themeColor="text1"/>
          <w:sz w:val="24"/>
          <w:szCs w:val="24"/>
        </w:rPr>
        <w:t>Douglas, 2019).</w:t>
      </w:r>
    </w:p>
    <w:p w14:paraId="0740C5BD" w14:textId="270B6DF3" w:rsidR="00491AD6" w:rsidRDefault="00491AD6" w:rsidP="00182797">
      <w:pPr>
        <w:spacing w:line="276" w:lineRule="auto"/>
        <w:rPr>
          <w:sz w:val="24"/>
          <w:szCs w:val="24"/>
        </w:rPr>
      </w:pPr>
    </w:p>
    <w:p w14:paraId="2285DDA7" w14:textId="51461076" w:rsidR="007932CB" w:rsidRDefault="007702F8" w:rsidP="007932CB">
      <w:pPr>
        <w:pStyle w:val="Heading2"/>
        <w:spacing w:line="360" w:lineRule="auto"/>
        <w:rPr>
          <w:rFonts w:asciiTheme="minorHAnsi" w:hAnsiTheme="minorHAnsi" w:cstheme="minorHAnsi"/>
          <w:b/>
          <w:bCs/>
          <w:color w:val="000000" w:themeColor="text1"/>
          <w:sz w:val="28"/>
          <w:szCs w:val="28"/>
        </w:rPr>
      </w:pPr>
      <w:bookmarkStart w:id="5" w:name="_Toc119145494"/>
      <w:r>
        <w:rPr>
          <w:rFonts w:asciiTheme="minorHAnsi" w:hAnsiTheme="minorHAnsi" w:cstheme="minorHAnsi"/>
          <w:b/>
          <w:bCs/>
          <w:color w:val="000000" w:themeColor="text1"/>
          <w:sz w:val="28"/>
          <w:szCs w:val="28"/>
        </w:rPr>
        <w:t xml:space="preserve">Hatch’s </w:t>
      </w:r>
      <w:r w:rsidR="00CC5E53">
        <w:rPr>
          <w:rFonts w:asciiTheme="minorHAnsi" w:hAnsiTheme="minorHAnsi" w:cstheme="minorHAnsi"/>
          <w:b/>
          <w:bCs/>
          <w:color w:val="000000" w:themeColor="text1"/>
          <w:sz w:val="28"/>
          <w:szCs w:val="28"/>
        </w:rPr>
        <w:t>C</w:t>
      </w:r>
      <w:r>
        <w:rPr>
          <w:rFonts w:asciiTheme="minorHAnsi" w:hAnsiTheme="minorHAnsi" w:cstheme="minorHAnsi"/>
          <w:b/>
          <w:bCs/>
          <w:color w:val="000000" w:themeColor="text1"/>
          <w:sz w:val="28"/>
          <w:szCs w:val="28"/>
        </w:rPr>
        <w:t xml:space="preserve">ultural </w:t>
      </w:r>
      <w:r w:rsidR="00CC5E53">
        <w:rPr>
          <w:rFonts w:asciiTheme="minorHAnsi" w:hAnsiTheme="minorHAnsi" w:cstheme="minorHAnsi"/>
          <w:b/>
          <w:bCs/>
          <w:color w:val="000000" w:themeColor="text1"/>
          <w:sz w:val="28"/>
          <w:szCs w:val="28"/>
        </w:rPr>
        <w:t>D</w:t>
      </w:r>
      <w:r>
        <w:rPr>
          <w:rFonts w:asciiTheme="minorHAnsi" w:hAnsiTheme="minorHAnsi" w:cstheme="minorHAnsi"/>
          <w:b/>
          <w:bCs/>
          <w:color w:val="000000" w:themeColor="text1"/>
          <w:sz w:val="28"/>
          <w:szCs w:val="28"/>
        </w:rPr>
        <w:t>ynamics</w:t>
      </w:r>
      <w:bookmarkEnd w:id="5"/>
    </w:p>
    <w:p w14:paraId="3A2B2FF9" w14:textId="41B12A1E" w:rsidR="000F2010" w:rsidRDefault="000952D5" w:rsidP="000952D5">
      <w:pPr>
        <w:spacing w:line="276" w:lineRule="auto"/>
        <w:rPr>
          <w:sz w:val="24"/>
          <w:szCs w:val="24"/>
        </w:rPr>
      </w:pPr>
      <w:r>
        <w:rPr>
          <w:sz w:val="24"/>
          <w:szCs w:val="24"/>
        </w:rPr>
        <w:t>Hatch (1993) expanded on Schein’s three-level model and created her cultural dynamics model</w:t>
      </w:r>
      <w:r w:rsidR="002D0785">
        <w:rPr>
          <w:sz w:val="24"/>
          <w:szCs w:val="24"/>
        </w:rPr>
        <w:t xml:space="preserve">. The model </w:t>
      </w:r>
      <w:r w:rsidR="004365B7">
        <w:rPr>
          <w:sz w:val="24"/>
          <w:szCs w:val="24"/>
        </w:rPr>
        <w:t>explores how cultural elements are related (</w:t>
      </w:r>
      <w:r>
        <w:rPr>
          <w:sz w:val="24"/>
          <w:szCs w:val="24"/>
        </w:rPr>
        <w:t xml:space="preserve">Appendix </w:t>
      </w:r>
      <w:r w:rsidR="00517CA6">
        <w:rPr>
          <w:sz w:val="24"/>
          <w:szCs w:val="24"/>
        </w:rPr>
        <w:t>B</w:t>
      </w:r>
      <w:r>
        <w:rPr>
          <w:sz w:val="24"/>
          <w:szCs w:val="24"/>
        </w:rPr>
        <w:t>). The</w:t>
      </w:r>
      <w:r w:rsidR="004365B7">
        <w:rPr>
          <w:sz w:val="24"/>
          <w:szCs w:val="24"/>
        </w:rPr>
        <w:t xml:space="preserve"> four</w:t>
      </w:r>
      <w:r>
        <w:rPr>
          <w:sz w:val="24"/>
          <w:szCs w:val="24"/>
        </w:rPr>
        <w:t xml:space="preserve"> concepts are Values, Artefacts, Symbols and Assumptions (VASA), and the linking processes are realisation, symbolisation, interpretation and manifestation. </w:t>
      </w:r>
      <w:r w:rsidR="000F2010">
        <w:rPr>
          <w:sz w:val="24"/>
          <w:szCs w:val="24"/>
        </w:rPr>
        <w:t>The process is not linear, it is continuous.</w:t>
      </w:r>
    </w:p>
    <w:p w14:paraId="4C8D831C" w14:textId="1ED706C3" w:rsidR="007932CB" w:rsidRDefault="000952D5" w:rsidP="000952D5">
      <w:pPr>
        <w:spacing w:line="276" w:lineRule="auto"/>
        <w:rPr>
          <w:sz w:val="24"/>
          <w:szCs w:val="24"/>
        </w:rPr>
      </w:pPr>
      <w:r>
        <w:rPr>
          <w:sz w:val="24"/>
          <w:szCs w:val="24"/>
        </w:rPr>
        <w:t>For Disney this would look like:</w:t>
      </w:r>
    </w:p>
    <w:p w14:paraId="61EB5E4F" w14:textId="31EDE914" w:rsidR="000952D5" w:rsidRDefault="000952D5" w:rsidP="000952D5">
      <w:pPr>
        <w:pStyle w:val="ListParagraph"/>
        <w:numPr>
          <w:ilvl w:val="0"/>
          <w:numId w:val="35"/>
        </w:numPr>
        <w:spacing w:line="276" w:lineRule="auto"/>
        <w:rPr>
          <w:sz w:val="24"/>
          <w:szCs w:val="24"/>
        </w:rPr>
      </w:pPr>
      <w:r>
        <w:rPr>
          <w:sz w:val="24"/>
          <w:szCs w:val="24"/>
        </w:rPr>
        <w:t>Values.</w:t>
      </w:r>
      <w:r w:rsidR="004365B7">
        <w:rPr>
          <w:sz w:val="24"/>
          <w:szCs w:val="24"/>
        </w:rPr>
        <w:t xml:space="preserve"> </w:t>
      </w:r>
      <w:r w:rsidR="000F2010">
        <w:rPr>
          <w:sz w:val="24"/>
          <w:szCs w:val="24"/>
        </w:rPr>
        <w:t xml:space="preserve">Family values, innovation, imagination, storytelling.  </w:t>
      </w:r>
    </w:p>
    <w:p w14:paraId="17FB3CBC" w14:textId="276EE416" w:rsidR="000952D5" w:rsidRDefault="000952D5" w:rsidP="000952D5">
      <w:pPr>
        <w:pStyle w:val="ListParagraph"/>
        <w:numPr>
          <w:ilvl w:val="0"/>
          <w:numId w:val="35"/>
        </w:numPr>
        <w:spacing w:line="276" w:lineRule="auto"/>
        <w:rPr>
          <w:sz w:val="24"/>
          <w:szCs w:val="24"/>
        </w:rPr>
      </w:pPr>
      <w:r>
        <w:rPr>
          <w:sz w:val="24"/>
          <w:szCs w:val="24"/>
        </w:rPr>
        <w:t>Artefacts.</w:t>
      </w:r>
      <w:r w:rsidR="004365B7">
        <w:rPr>
          <w:sz w:val="24"/>
          <w:szCs w:val="24"/>
        </w:rPr>
        <w:t xml:space="preserve"> What people see. The castle, the characters, the buildings and cast members.</w:t>
      </w:r>
    </w:p>
    <w:p w14:paraId="7F8691FF" w14:textId="7701EEB0" w:rsidR="000952D5" w:rsidRDefault="002D0785" w:rsidP="000952D5">
      <w:pPr>
        <w:pStyle w:val="ListParagraph"/>
        <w:numPr>
          <w:ilvl w:val="0"/>
          <w:numId w:val="35"/>
        </w:numPr>
        <w:spacing w:line="276" w:lineRule="auto"/>
        <w:rPr>
          <w:sz w:val="24"/>
          <w:szCs w:val="24"/>
        </w:rPr>
      </w:pPr>
      <w:r>
        <w:rPr>
          <w:sz w:val="24"/>
          <w:szCs w:val="24"/>
        </w:rPr>
        <w:t>Symbols.</w:t>
      </w:r>
      <w:r w:rsidR="00096766">
        <w:rPr>
          <w:sz w:val="24"/>
          <w:szCs w:val="24"/>
        </w:rPr>
        <w:t xml:space="preserve"> Anything that represents an association with something wider. For example, Mickey ears are instantly associated with Disney. </w:t>
      </w:r>
    </w:p>
    <w:p w14:paraId="5A732D58" w14:textId="202EBCE4" w:rsidR="002D0785" w:rsidRDefault="002D0785" w:rsidP="000952D5">
      <w:pPr>
        <w:pStyle w:val="ListParagraph"/>
        <w:numPr>
          <w:ilvl w:val="0"/>
          <w:numId w:val="35"/>
        </w:numPr>
        <w:spacing w:line="276" w:lineRule="auto"/>
        <w:rPr>
          <w:sz w:val="24"/>
          <w:szCs w:val="24"/>
        </w:rPr>
      </w:pPr>
      <w:r>
        <w:rPr>
          <w:sz w:val="24"/>
          <w:szCs w:val="24"/>
        </w:rPr>
        <w:t>Assumptions.</w:t>
      </w:r>
      <w:r w:rsidR="000F2010">
        <w:rPr>
          <w:sz w:val="24"/>
          <w:szCs w:val="24"/>
        </w:rPr>
        <w:t xml:space="preserve"> Taken for granted beliefs. For Disney this could mean the knowledge there will always be a happy ending to their stories. </w:t>
      </w:r>
    </w:p>
    <w:p w14:paraId="618937FD" w14:textId="3782E24F" w:rsidR="00C564FD" w:rsidRDefault="00495A37" w:rsidP="00796348">
      <w:pPr>
        <w:spacing w:line="276" w:lineRule="auto"/>
        <w:rPr>
          <w:sz w:val="24"/>
          <w:szCs w:val="24"/>
        </w:rPr>
      </w:pPr>
      <w:r>
        <w:rPr>
          <w:sz w:val="24"/>
          <w:szCs w:val="24"/>
        </w:rPr>
        <w:t xml:space="preserve">Using the </w:t>
      </w:r>
      <w:r w:rsidR="00571C5D">
        <w:rPr>
          <w:sz w:val="24"/>
          <w:szCs w:val="24"/>
        </w:rPr>
        <w:t xml:space="preserve">Disney </w:t>
      </w:r>
      <w:r>
        <w:rPr>
          <w:sz w:val="24"/>
          <w:szCs w:val="24"/>
        </w:rPr>
        <w:t>values as a starting block</w:t>
      </w:r>
      <w:r w:rsidR="00571C5D">
        <w:rPr>
          <w:sz w:val="24"/>
          <w:szCs w:val="24"/>
        </w:rPr>
        <w:t xml:space="preserve">, these were eventually realised into artefacts. Disney became so well known, symbolisation occurred, and </w:t>
      </w:r>
      <w:r w:rsidR="00635472">
        <w:rPr>
          <w:sz w:val="24"/>
          <w:szCs w:val="24"/>
        </w:rPr>
        <w:t>the artefacts</w:t>
      </w:r>
      <w:r w:rsidR="00571C5D">
        <w:rPr>
          <w:sz w:val="24"/>
          <w:szCs w:val="24"/>
        </w:rPr>
        <w:t xml:space="preserve"> became figures synonymous with the brand. As time went on, certain assumptions became part of Disney’s culture, which then manifested over time, adding more values, such as inclusion</w:t>
      </w:r>
      <w:r w:rsidR="00635472">
        <w:rPr>
          <w:sz w:val="24"/>
          <w:szCs w:val="24"/>
        </w:rPr>
        <w:t>.</w:t>
      </w:r>
      <w:r w:rsidR="00571C5D">
        <w:rPr>
          <w:sz w:val="24"/>
          <w:szCs w:val="24"/>
        </w:rPr>
        <w:t xml:space="preserve"> </w:t>
      </w:r>
      <w:r w:rsidR="00635472">
        <w:rPr>
          <w:sz w:val="24"/>
          <w:szCs w:val="24"/>
        </w:rPr>
        <w:t>Subsequently,</w:t>
      </w:r>
      <w:r w:rsidR="00571C5D">
        <w:rPr>
          <w:sz w:val="24"/>
          <w:szCs w:val="24"/>
        </w:rPr>
        <w:t xml:space="preserve"> the cycle continues. </w:t>
      </w:r>
    </w:p>
    <w:p w14:paraId="3330CAEA" w14:textId="77777777" w:rsidR="00796348" w:rsidRPr="00796348" w:rsidRDefault="00796348" w:rsidP="00796348">
      <w:pPr>
        <w:spacing w:line="276" w:lineRule="auto"/>
        <w:rPr>
          <w:sz w:val="24"/>
          <w:szCs w:val="24"/>
        </w:rPr>
      </w:pPr>
    </w:p>
    <w:p w14:paraId="54F71D57" w14:textId="4ADD90A1" w:rsidR="007932CB" w:rsidRDefault="00A37A06" w:rsidP="007932CB">
      <w:pPr>
        <w:pStyle w:val="Heading2"/>
        <w:spacing w:line="360" w:lineRule="auto"/>
        <w:rPr>
          <w:rFonts w:asciiTheme="minorHAnsi" w:hAnsiTheme="minorHAnsi" w:cstheme="minorHAnsi"/>
          <w:b/>
          <w:bCs/>
          <w:color w:val="000000" w:themeColor="text1"/>
          <w:sz w:val="28"/>
          <w:szCs w:val="28"/>
        </w:rPr>
      </w:pPr>
      <w:bookmarkStart w:id="6" w:name="_Toc119145495"/>
      <w:r>
        <w:rPr>
          <w:rFonts w:asciiTheme="minorHAnsi" w:hAnsiTheme="minorHAnsi" w:cstheme="minorHAnsi"/>
          <w:b/>
          <w:bCs/>
          <w:color w:val="000000" w:themeColor="text1"/>
          <w:sz w:val="28"/>
          <w:szCs w:val="28"/>
        </w:rPr>
        <w:lastRenderedPageBreak/>
        <w:t xml:space="preserve">Organisational </w:t>
      </w:r>
      <w:r w:rsidR="00CC5E53">
        <w:rPr>
          <w:rFonts w:asciiTheme="minorHAnsi" w:hAnsiTheme="minorHAnsi" w:cstheme="minorHAnsi"/>
          <w:b/>
          <w:bCs/>
          <w:color w:val="000000" w:themeColor="text1"/>
          <w:sz w:val="28"/>
          <w:szCs w:val="28"/>
        </w:rPr>
        <w:t>C</w:t>
      </w:r>
      <w:r>
        <w:rPr>
          <w:rFonts w:asciiTheme="minorHAnsi" w:hAnsiTheme="minorHAnsi" w:cstheme="minorHAnsi"/>
          <w:b/>
          <w:bCs/>
          <w:color w:val="000000" w:themeColor="text1"/>
          <w:sz w:val="28"/>
          <w:szCs w:val="28"/>
        </w:rPr>
        <w:t xml:space="preserve">ulture – </w:t>
      </w:r>
      <w:r w:rsidR="00CC5E53">
        <w:rPr>
          <w:rFonts w:asciiTheme="minorHAnsi" w:hAnsiTheme="minorHAnsi" w:cstheme="minorHAnsi"/>
          <w:b/>
          <w:bCs/>
          <w:color w:val="000000" w:themeColor="text1"/>
          <w:sz w:val="28"/>
          <w:szCs w:val="28"/>
        </w:rPr>
        <w:t>W</w:t>
      </w:r>
      <w:r>
        <w:rPr>
          <w:rFonts w:asciiTheme="minorHAnsi" w:hAnsiTheme="minorHAnsi" w:cstheme="minorHAnsi"/>
          <w:b/>
          <w:bCs/>
          <w:color w:val="000000" w:themeColor="text1"/>
          <w:sz w:val="28"/>
          <w:szCs w:val="28"/>
        </w:rPr>
        <w:t>hat</w:t>
      </w:r>
      <w:r w:rsidR="00643F24">
        <w:rPr>
          <w:rFonts w:asciiTheme="minorHAnsi" w:hAnsiTheme="minorHAnsi" w:cstheme="minorHAnsi"/>
          <w:b/>
          <w:bCs/>
          <w:color w:val="000000" w:themeColor="text1"/>
          <w:sz w:val="28"/>
          <w:szCs w:val="28"/>
        </w:rPr>
        <w:t xml:space="preserve"> Does</w:t>
      </w:r>
      <w:r>
        <w:rPr>
          <w:rFonts w:asciiTheme="minorHAnsi" w:hAnsiTheme="minorHAnsi" w:cstheme="minorHAnsi"/>
          <w:b/>
          <w:bCs/>
          <w:color w:val="000000" w:themeColor="text1"/>
          <w:sz w:val="28"/>
          <w:szCs w:val="28"/>
        </w:rPr>
        <w:t xml:space="preserve"> </w:t>
      </w:r>
      <w:r w:rsidR="00CC5E53">
        <w:rPr>
          <w:rFonts w:asciiTheme="minorHAnsi" w:hAnsiTheme="minorHAnsi" w:cstheme="minorHAnsi"/>
          <w:b/>
          <w:bCs/>
          <w:color w:val="000000" w:themeColor="text1"/>
          <w:sz w:val="28"/>
          <w:szCs w:val="28"/>
        </w:rPr>
        <w:t>R</w:t>
      </w:r>
      <w:r>
        <w:rPr>
          <w:rFonts w:asciiTheme="minorHAnsi" w:hAnsiTheme="minorHAnsi" w:cstheme="minorHAnsi"/>
          <w:b/>
          <w:bCs/>
          <w:color w:val="000000" w:themeColor="text1"/>
          <w:sz w:val="28"/>
          <w:szCs w:val="28"/>
        </w:rPr>
        <w:t xml:space="preserve">esearch </w:t>
      </w:r>
      <w:r w:rsidR="00CC5E53">
        <w:rPr>
          <w:rFonts w:asciiTheme="minorHAnsi" w:hAnsiTheme="minorHAnsi" w:cstheme="minorHAnsi"/>
          <w:b/>
          <w:bCs/>
          <w:color w:val="000000" w:themeColor="text1"/>
          <w:sz w:val="28"/>
          <w:szCs w:val="28"/>
        </w:rPr>
        <w:t>S</w:t>
      </w:r>
      <w:r>
        <w:rPr>
          <w:rFonts w:asciiTheme="minorHAnsi" w:hAnsiTheme="minorHAnsi" w:cstheme="minorHAnsi"/>
          <w:b/>
          <w:bCs/>
          <w:color w:val="000000" w:themeColor="text1"/>
          <w:sz w:val="28"/>
          <w:szCs w:val="28"/>
        </w:rPr>
        <w:t>ay</w:t>
      </w:r>
      <w:r w:rsidR="00643F24">
        <w:rPr>
          <w:rFonts w:asciiTheme="minorHAnsi" w:hAnsiTheme="minorHAnsi" w:cstheme="minorHAnsi"/>
          <w:b/>
          <w:bCs/>
          <w:color w:val="000000" w:themeColor="text1"/>
          <w:sz w:val="28"/>
          <w:szCs w:val="28"/>
        </w:rPr>
        <w:t>?</w:t>
      </w:r>
      <w:bookmarkEnd w:id="6"/>
    </w:p>
    <w:p w14:paraId="680B993C" w14:textId="7642255B" w:rsidR="00A37A06" w:rsidRDefault="003D1ACD" w:rsidP="00DE3580">
      <w:pPr>
        <w:spacing w:line="276" w:lineRule="auto"/>
        <w:rPr>
          <w:sz w:val="24"/>
          <w:szCs w:val="24"/>
        </w:rPr>
      </w:pPr>
      <w:r>
        <w:rPr>
          <w:sz w:val="24"/>
          <w:szCs w:val="24"/>
        </w:rPr>
        <w:t>Evidence</w:t>
      </w:r>
      <w:r w:rsidR="00EA0011">
        <w:rPr>
          <w:sz w:val="24"/>
          <w:szCs w:val="24"/>
        </w:rPr>
        <w:t xml:space="preserve"> suggests</w:t>
      </w:r>
      <w:r>
        <w:rPr>
          <w:sz w:val="24"/>
          <w:szCs w:val="24"/>
        </w:rPr>
        <w:t>,</w:t>
      </w:r>
      <w:r w:rsidR="00EA0011">
        <w:rPr>
          <w:sz w:val="24"/>
          <w:szCs w:val="24"/>
        </w:rPr>
        <w:t xml:space="preserve"> a strong corporate culture, with shared values, has a positive effect on both individual employees, and organisational success</w:t>
      </w:r>
      <w:r>
        <w:rPr>
          <w:sz w:val="24"/>
          <w:szCs w:val="24"/>
        </w:rPr>
        <w:t xml:space="preserve"> </w:t>
      </w:r>
      <w:r w:rsidR="00A27097" w:rsidRPr="00A27097">
        <w:rPr>
          <w:sz w:val="24"/>
          <w:szCs w:val="24"/>
        </w:rPr>
        <w:t>(Groysberg et al., 2018)</w:t>
      </w:r>
      <w:r w:rsidR="00EA0011">
        <w:rPr>
          <w:sz w:val="24"/>
          <w:szCs w:val="24"/>
        </w:rPr>
        <w:t xml:space="preserve">. An early study, surveying American managers on culture in the workplace, found that when individual values are in alignment with an organisation’s, employees work harder and have greater job satisfaction, resulting in greater productivity and better results for the company, as well as a strong, people orientated culture (Posner et al, 1985). Although it should be noted this </w:t>
      </w:r>
      <w:r w:rsidR="00AC312D">
        <w:rPr>
          <w:sz w:val="24"/>
          <w:szCs w:val="24"/>
        </w:rPr>
        <w:t xml:space="preserve">analysis </w:t>
      </w:r>
      <w:r w:rsidR="00EA0011">
        <w:rPr>
          <w:sz w:val="24"/>
          <w:szCs w:val="24"/>
        </w:rPr>
        <w:t>is</w:t>
      </w:r>
      <w:r w:rsidR="0052000F">
        <w:rPr>
          <w:sz w:val="24"/>
          <w:szCs w:val="24"/>
        </w:rPr>
        <w:t xml:space="preserve"> not recent, </w:t>
      </w:r>
      <w:r w:rsidR="0099755D">
        <w:rPr>
          <w:sz w:val="24"/>
          <w:szCs w:val="24"/>
        </w:rPr>
        <w:t xml:space="preserve">a 2021 study </w:t>
      </w:r>
      <w:r w:rsidR="00736F6E">
        <w:rPr>
          <w:sz w:val="24"/>
          <w:szCs w:val="24"/>
        </w:rPr>
        <w:t xml:space="preserve">proved it is still relevant, by establishing a clear link between job satisfaction and a strong </w:t>
      </w:r>
      <w:r w:rsidR="00051860">
        <w:rPr>
          <w:sz w:val="24"/>
          <w:szCs w:val="24"/>
        </w:rPr>
        <w:t>workplace</w:t>
      </w:r>
      <w:r w:rsidR="00736F6E">
        <w:rPr>
          <w:sz w:val="24"/>
          <w:szCs w:val="24"/>
        </w:rPr>
        <w:t xml:space="preserve"> culture </w:t>
      </w:r>
      <w:r w:rsidR="00051860">
        <w:rPr>
          <w:sz w:val="24"/>
          <w:szCs w:val="24"/>
        </w:rPr>
        <w:t xml:space="preserve">based on </w:t>
      </w:r>
      <w:r w:rsidR="00A67284">
        <w:rPr>
          <w:sz w:val="24"/>
          <w:szCs w:val="24"/>
        </w:rPr>
        <w:t xml:space="preserve">shared principles </w:t>
      </w:r>
      <w:r w:rsidR="00A67284" w:rsidRPr="00A67284">
        <w:rPr>
          <w:sz w:val="24"/>
          <w:szCs w:val="24"/>
        </w:rPr>
        <w:t>(</w:t>
      </w:r>
      <w:proofErr w:type="spellStart"/>
      <w:r w:rsidR="00A67284" w:rsidRPr="00A67284">
        <w:rPr>
          <w:sz w:val="24"/>
          <w:szCs w:val="24"/>
        </w:rPr>
        <w:t>Jigjiddorj</w:t>
      </w:r>
      <w:proofErr w:type="spellEnd"/>
      <w:r w:rsidR="00A67284" w:rsidRPr="00A67284">
        <w:rPr>
          <w:sz w:val="24"/>
          <w:szCs w:val="24"/>
        </w:rPr>
        <w:t xml:space="preserve"> et al., 2021)</w:t>
      </w:r>
      <w:r w:rsidR="00A67284">
        <w:rPr>
          <w:sz w:val="24"/>
          <w:szCs w:val="24"/>
        </w:rPr>
        <w:t>.</w:t>
      </w:r>
    </w:p>
    <w:p w14:paraId="6CA3AA1C" w14:textId="1535B510" w:rsidR="00137936" w:rsidRDefault="0052000F" w:rsidP="007932CB">
      <w:pPr>
        <w:spacing w:line="276" w:lineRule="auto"/>
        <w:rPr>
          <w:sz w:val="24"/>
          <w:szCs w:val="24"/>
        </w:rPr>
      </w:pPr>
      <w:r>
        <w:rPr>
          <w:sz w:val="24"/>
          <w:szCs w:val="24"/>
        </w:rPr>
        <w:t xml:space="preserve">Furthermore, </w:t>
      </w:r>
      <w:r w:rsidR="00F26670" w:rsidRPr="00137936">
        <w:rPr>
          <w:color w:val="000000" w:themeColor="text1"/>
          <w:sz w:val="24"/>
          <w:szCs w:val="24"/>
        </w:rPr>
        <w:t>Ushakov &amp; Shatila</w:t>
      </w:r>
      <w:r w:rsidR="00A85F80" w:rsidRPr="00137936">
        <w:rPr>
          <w:color w:val="000000" w:themeColor="text1"/>
          <w:sz w:val="24"/>
          <w:szCs w:val="24"/>
        </w:rPr>
        <w:t xml:space="preserve"> </w:t>
      </w:r>
      <w:r w:rsidR="00F26670" w:rsidRPr="00137936">
        <w:rPr>
          <w:color w:val="000000" w:themeColor="text1"/>
          <w:sz w:val="24"/>
          <w:szCs w:val="24"/>
        </w:rPr>
        <w:t>(</w:t>
      </w:r>
      <w:r w:rsidR="00A37A06" w:rsidRPr="00137936">
        <w:rPr>
          <w:color w:val="000000" w:themeColor="text1"/>
          <w:sz w:val="24"/>
          <w:szCs w:val="24"/>
        </w:rPr>
        <w:t>2021</w:t>
      </w:r>
      <w:r w:rsidR="00F26670">
        <w:rPr>
          <w:sz w:val="24"/>
          <w:szCs w:val="24"/>
        </w:rPr>
        <w:t>)</w:t>
      </w:r>
      <w:r w:rsidR="00A37A06">
        <w:rPr>
          <w:sz w:val="24"/>
          <w:szCs w:val="24"/>
        </w:rPr>
        <w:t xml:space="preserve"> found that a workplace culture focusing on fun, strong relationships amongst teams, reward and opportunity, all of which form a big part </w:t>
      </w:r>
      <w:r w:rsidR="00642183">
        <w:rPr>
          <w:sz w:val="24"/>
          <w:szCs w:val="24"/>
        </w:rPr>
        <w:t xml:space="preserve">of </w:t>
      </w:r>
      <w:r w:rsidR="00A37A06">
        <w:rPr>
          <w:sz w:val="24"/>
          <w:szCs w:val="24"/>
        </w:rPr>
        <w:t>Disne</w:t>
      </w:r>
      <w:r w:rsidR="00642183">
        <w:rPr>
          <w:sz w:val="24"/>
          <w:szCs w:val="24"/>
        </w:rPr>
        <w:t>y</w:t>
      </w:r>
      <w:r w:rsidR="00A37A06">
        <w:rPr>
          <w:sz w:val="24"/>
          <w:szCs w:val="24"/>
        </w:rPr>
        <w:t xml:space="preserve"> culture, ha</w:t>
      </w:r>
      <w:r w:rsidR="00642183">
        <w:rPr>
          <w:sz w:val="24"/>
          <w:szCs w:val="24"/>
        </w:rPr>
        <w:t>ve</w:t>
      </w:r>
      <w:r w:rsidR="00A37A06">
        <w:rPr>
          <w:sz w:val="24"/>
          <w:szCs w:val="24"/>
        </w:rPr>
        <w:t xml:space="preserve"> a significant positive effect on employee retention</w:t>
      </w:r>
      <w:r w:rsidR="00137936">
        <w:rPr>
          <w:sz w:val="24"/>
          <w:szCs w:val="24"/>
        </w:rPr>
        <w:t>.</w:t>
      </w:r>
    </w:p>
    <w:p w14:paraId="332FA901" w14:textId="77777777" w:rsidR="00137936" w:rsidRDefault="00137936" w:rsidP="007932CB">
      <w:pPr>
        <w:spacing w:line="276" w:lineRule="auto"/>
        <w:rPr>
          <w:sz w:val="24"/>
          <w:szCs w:val="24"/>
        </w:rPr>
      </w:pPr>
    </w:p>
    <w:p w14:paraId="68945B56" w14:textId="047F2F33" w:rsidR="007932CB" w:rsidRDefault="00635472" w:rsidP="007932CB">
      <w:pPr>
        <w:pStyle w:val="Heading2"/>
        <w:spacing w:line="360" w:lineRule="auto"/>
        <w:rPr>
          <w:rFonts w:asciiTheme="minorHAnsi" w:hAnsiTheme="minorHAnsi" w:cstheme="minorHAnsi"/>
          <w:b/>
          <w:bCs/>
          <w:color w:val="000000" w:themeColor="text1"/>
          <w:sz w:val="28"/>
          <w:szCs w:val="28"/>
        </w:rPr>
      </w:pPr>
      <w:bookmarkStart w:id="7" w:name="_Toc119145496"/>
      <w:r>
        <w:rPr>
          <w:rFonts w:asciiTheme="minorHAnsi" w:hAnsiTheme="minorHAnsi" w:cstheme="minorHAnsi"/>
          <w:b/>
          <w:bCs/>
          <w:color w:val="000000" w:themeColor="text1"/>
          <w:sz w:val="28"/>
          <w:szCs w:val="28"/>
        </w:rPr>
        <w:t xml:space="preserve">The </w:t>
      </w:r>
      <w:r w:rsidR="00CC5E53">
        <w:rPr>
          <w:rFonts w:asciiTheme="minorHAnsi" w:hAnsiTheme="minorHAnsi" w:cstheme="minorHAnsi"/>
          <w:b/>
          <w:bCs/>
          <w:color w:val="000000" w:themeColor="text1"/>
          <w:sz w:val="28"/>
          <w:szCs w:val="28"/>
        </w:rPr>
        <w:t>D</w:t>
      </w:r>
      <w:r>
        <w:rPr>
          <w:rFonts w:asciiTheme="minorHAnsi" w:hAnsiTheme="minorHAnsi" w:cstheme="minorHAnsi"/>
          <w:b/>
          <w:bCs/>
          <w:color w:val="000000" w:themeColor="text1"/>
          <w:sz w:val="28"/>
          <w:szCs w:val="28"/>
        </w:rPr>
        <w:t xml:space="preserve">ark </w:t>
      </w:r>
      <w:r w:rsidR="00CC5E53">
        <w:rPr>
          <w:rFonts w:asciiTheme="minorHAnsi" w:hAnsiTheme="minorHAnsi" w:cstheme="minorHAnsi"/>
          <w:b/>
          <w:bCs/>
          <w:color w:val="000000" w:themeColor="text1"/>
          <w:sz w:val="28"/>
          <w:szCs w:val="28"/>
        </w:rPr>
        <w:t>S</w:t>
      </w:r>
      <w:r>
        <w:rPr>
          <w:rFonts w:asciiTheme="minorHAnsi" w:hAnsiTheme="minorHAnsi" w:cstheme="minorHAnsi"/>
          <w:b/>
          <w:bCs/>
          <w:color w:val="000000" w:themeColor="text1"/>
          <w:sz w:val="28"/>
          <w:szCs w:val="28"/>
        </w:rPr>
        <w:t>ide of Disney</w:t>
      </w:r>
      <w:bookmarkEnd w:id="7"/>
    </w:p>
    <w:p w14:paraId="6B274C07" w14:textId="77777777" w:rsidR="008E3EDE" w:rsidRDefault="00635472" w:rsidP="007932CB">
      <w:pPr>
        <w:spacing w:line="276" w:lineRule="auto"/>
        <w:rPr>
          <w:sz w:val="24"/>
          <w:szCs w:val="24"/>
        </w:rPr>
      </w:pPr>
      <w:r>
        <w:rPr>
          <w:sz w:val="24"/>
          <w:szCs w:val="24"/>
        </w:rPr>
        <w:t xml:space="preserve">Whilst it is hard to dispute that Disney have a strong organisational culture based on their well-known values, it is difficult to assert whether or not this is the entire story. </w:t>
      </w:r>
      <w:r w:rsidR="002008B3">
        <w:rPr>
          <w:sz w:val="24"/>
          <w:szCs w:val="24"/>
        </w:rPr>
        <w:t xml:space="preserve">Disney’s culture is rooted in traditional, nostalgic, American ideals and out-dated family values (Bemis 2017). </w:t>
      </w:r>
      <w:r w:rsidR="00522257">
        <w:rPr>
          <w:sz w:val="24"/>
          <w:szCs w:val="24"/>
        </w:rPr>
        <w:t>The</w:t>
      </w:r>
      <w:r w:rsidR="002008B3">
        <w:rPr>
          <w:sz w:val="24"/>
          <w:szCs w:val="24"/>
        </w:rPr>
        <w:t xml:space="preserve"> typical ‘nuclear’ family tends to be a married heterosexual couple and their children, the man is the breadwinner whilst the woman stays at home raising children. Usually white, middle-class and Christian (May, 2003).</w:t>
      </w:r>
      <w:r w:rsidR="00522257">
        <w:rPr>
          <w:sz w:val="24"/>
          <w:szCs w:val="24"/>
        </w:rPr>
        <w:t xml:space="preserve"> </w:t>
      </w:r>
    </w:p>
    <w:p w14:paraId="12945A6F" w14:textId="4C0EB44A" w:rsidR="00817A9B" w:rsidRPr="00522257" w:rsidRDefault="00522257" w:rsidP="007932CB">
      <w:pPr>
        <w:spacing w:line="276" w:lineRule="auto"/>
        <w:rPr>
          <w:sz w:val="24"/>
          <w:szCs w:val="24"/>
        </w:rPr>
      </w:pPr>
      <w:r>
        <w:rPr>
          <w:sz w:val="24"/>
          <w:szCs w:val="24"/>
        </w:rPr>
        <w:t xml:space="preserve">This has </w:t>
      </w:r>
      <w:r w:rsidR="00817A9B">
        <w:rPr>
          <w:sz w:val="24"/>
          <w:szCs w:val="24"/>
        </w:rPr>
        <w:t>result</w:t>
      </w:r>
      <w:r>
        <w:rPr>
          <w:sz w:val="24"/>
          <w:szCs w:val="24"/>
        </w:rPr>
        <w:t>ed</w:t>
      </w:r>
      <w:r w:rsidR="00817A9B">
        <w:rPr>
          <w:sz w:val="24"/>
          <w:szCs w:val="24"/>
        </w:rPr>
        <w:t xml:space="preserve"> in allegations of sexism, homophobia, and criticism surrounding the lack of diversity and inclusivity amongst their popular characters </w:t>
      </w:r>
      <w:r w:rsidR="00817A9B" w:rsidRPr="00817A9B">
        <w:rPr>
          <w:sz w:val="24"/>
          <w:szCs w:val="24"/>
        </w:rPr>
        <w:t xml:space="preserve">(Best &amp; </w:t>
      </w:r>
      <w:proofErr w:type="spellStart"/>
      <w:r w:rsidR="00817A9B" w:rsidRPr="00817A9B">
        <w:rPr>
          <w:sz w:val="24"/>
          <w:szCs w:val="24"/>
        </w:rPr>
        <w:t>Lowney</w:t>
      </w:r>
      <w:proofErr w:type="spellEnd"/>
      <w:r w:rsidR="00817A9B" w:rsidRPr="00817A9B">
        <w:rPr>
          <w:sz w:val="24"/>
          <w:szCs w:val="24"/>
        </w:rPr>
        <w:t>, 2009)</w:t>
      </w:r>
      <w:r w:rsidR="00817A9B">
        <w:rPr>
          <w:sz w:val="24"/>
          <w:szCs w:val="24"/>
        </w:rPr>
        <w:t xml:space="preserve">. </w:t>
      </w:r>
    </w:p>
    <w:p w14:paraId="63F65053" w14:textId="4766A9E6" w:rsidR="00817A9B" w:rsidRDefault="00A52594" w:rsidP="003C0FE1">
      <w:pPr>
        <w:spacing w:line="276" w:lineRule="auto"/>
        <w:rPr>
          <w:sz w:val="24"/>
          <w:szCs w:val="24"/>
        </w:rPr>
      </w:pPr>
      <w:r>
        <w:rPr>
          <w:sz w:val="24"/>
          <w:szCs w:val="24"/>
        </w:rPr>
        <w:t>Additionally, a 2018 survey of Disney employees found that many struggle to make ends meet, with some having to rely on food banks</w:t>
      </w:r>
      <w:r w:rsidR="00486CA5">
        <w:rPr>
          <w:sz w:val="24"/>
          <w:szCs w:val="24"/>
        </w:rPr>
        <w:t xml:space="preserve"> </w:t>
      </w:r>
      <w:r w:rsidR="00486CA5" w:rsidRPr="00486CA5">
        <w:rPr>
          <w:sz w:val="24"/>
          <w:szCs w:val="24"/>
        </w:rPr>
        <w:t>(Dreier &amp; Flaming, 2020)</w:t>
      </w:r>
      <w:r w:rsidR="00486CA5">
        <w:rPr>
          <w:sz w:val="24"/>
          <w:szCs w:val="24"/>
        </w:rPr>
        <w:t>. Ironically, while Disney require their staff to smile at visitors, 43% cannot afford dental care (Dreier, 2020).</w:t>
      </w:r>
    </w:p>
    <w:p w14:paraId="4ABF9F29" w14:textId="77777777" w:rsidR="008F205C" w:rsidRDefault="008F205C" w:rsidP="007932CB">
      <w:pPr>
        <w:spacing w:line="276" w:lineRule="auto"/>
        <w:rPr>
          <w:sz w:val="24"/>
          <w:szCs w:val="24"/>
        </w:rPr>
      </w:pPr>
    </w:p>
    <w:p w14:paraId="1E80EBEE" w14:textId="34832B99" w:rsidR="007932CB" w:rsidRDefault="0017743D" w:rsidP="007932CB">
      <w:pPr>
        <w:pStyle w:val="Heading2"/>
        <w:spacing w:line="360" w:lineRule="auto"/>
        <w:rPr>
          <w:rFonts w:asciiTheme="minorHAnsi" w:hAnsiTheme="minorHAnsi" w:cstheme="minorHAnsi"/>
          <w:b/>
          <w:bCs/>
          <w:color w:val="000000" w:themeColor="text1"/>
          <w:sz w:val="28"/>
          <w:szCs w:val="28"/>
        </w:rPr>
      </w:pPr>
      <w:bookmarkStart w:id="8" w:name="_Toc119145497"/>
      <w:r>
        <w:rPr>
          <w:rFonts w:asciiTheme="minorHAnsi" w:hAnsiTheme="minorHAnsi" w:cstheme="minorHAnsi"/>
          <w:b/>
          <w:bCs/>
          <w:color w:val="000000" w:themeColor="text1"/>
          <w:sz w:val="28"/>
          <w:szCs w:val="28"/>
        </w:rPr>
        <w:t>Edgar Schein</w:t>
      </w:r>
      <w:bookmarkEnd w:id="8"/>
    </w:p>
    <w:p w14:paraId="44FD9577" w14:textId="012E3086" w:rsidR="006276DD" w:rsidRDefault="00C564FD" w:rsidP="007932CB">
      <w:pPr>
        <w:spacing w:line="276" w:lineRule="auto"/>
        <w:rPr>
          <w:sz w:val="24"/>
          <w:szCs w:val="24"/>
        </w:rPr>
      </w:pPr>
      <w:r>
        <w:rPr>
          <w:sz w:val="24"/>
          <w:szCs w:val="24"/>
        </w:rPr>
        <w:t>Revisiting</w:t>
      </w:r>
      <w:r w:rsidR="00635472">
        <w:rPr>
          <w:sz w:val="24"/>
          <w:szCs w:val="24"/>
        </w:rPr>
        <w:t xml:space="preserve"> Schein (1984), it could be argued that the majority of people </w:t>
      </w:r>
      <w:r w:rsidR="005403DF">
        <w:rPr>
          <w:sz w:val="24"/>
          <w:szCs w:val="24"/>
        </w:rPr>
        <w:t>evaluating culture a</w:t>
      </w:r>
      <w:r w:rsidR="00BC57C2">
        <w:rPr>
          <w:sz w:val="24"/>
          <w:szCs w:val="24"/>
        </w:rPr>
        <w:t>t</w:t>
      </w:r>
      <w:r w:rsidR="005403DF">
        <w:rPr>
          <w:sz w:val="24"/>
          <w:szCs w:val="24"/>
        </w:rPr>
        <w:t xml:space="preserve"> Disney, </w:t>
      </w:r>
      <w:r w:rsidR="00635472">
        <w:rPr>
          <w:sz w:val="24"/>
          <w:szCs w:val="24"/>
        </w:rPr>
        <w:t xml:space="preserve">are only seeing artefacts and espoused values. </w:t>
      </w:r>
      <w:r>
        <w:rPr>
          <w:sz w:val="24"/>
          <w:szCs w:val="24"/>
        </w:rPr>
        <w:t xml:space="preserve">Specifically, people are only seeing what Disney want them to see. It is very difficult to </w:t>
      </w:r>
      <w:r w:rsidR="00A52594">
        <w:rPr>
          <w:sz w:val="24"/>
          <w:szCs w:val="24"/>
        </w:rPr>
        <w:t xml:space="preserve">identify the true culture of an organisation as an outsider. </w:t>
      </w:r>
    </w:p>
    <w:p w14:paraId="26481CA5" w14:textId="70EA0E30" w:rsidR="0017743D" w:rsidRDefault="003239D1" w:rsidP="003C0FE1">
      <w:pPr>
        <w:spacing w:line="276" w:lineRule="auto"/>
        <w:rPr>
          <w:sz w:val="24"/>
          <w:szCs w:val="24"/>
        </w:rPr>
      </w:pPr>
      <w:r>
        <w:rPr>
          <w:sz w:val="24"/>
          <w:szCs w:val="24"/>
        </w:rPr>
        <w:t>According to Schein, it is an organisation’s basic underlying assumptions that give a true reflection of their culture</w:t>
      </w:r>
      <w:r w:rsidR="006D415C">
        <w:rPr>
          <w:sz w:val="24"/>
          <w:szCs w:val="24"/>
        </w:rPr>
        <w:t>.</w:t>
      </w:r>
      <w:r w:rsidR="00EB6359">
        <w:rPr>
          <w:sz w:val="24"/>
          <w:szCs w:val="24"/>
        </w:rPr>
        <w:t xml:space="preserve"> </w:t>
      </w:r>
      <w:r w:rsidR="008322DD">
        <w:rPr>
          <w:sz w:val="24"/>
          <w:szCs w:val="24"/>
        </w:rPr>
        <w:t xml:space="preserve">These are difficult to identify, however Disney’s culture is rooted in </w:t>
      </w:r>
      <w:r w:rsidR="00201842">
        <w:rPr>
          <w:sz w:val="24"/>
          <w:szCs w:val="24"/>
        </w:rPr>
        <w:lastRenderedPageBreak/>
        <w:t>conservatism</w:t>
      </w:r>
      <w:r w:rsidR="008322DD">
        <w:rPr>
          <w:sz w:val="24"/>
          <w:szCs w:val="24"/>
        </w:rPr>
        <w:t xml:space="preserve">, </w:t>
      </w:r>
      <w:r w:rsidR="00201842">
        <w:rPr>
          <w:sz w:val="24"/>
          <w:szCs w:val="24"/>
        </w:rPr>
        <w:t>with</w:t>
      </w:r>
      <w:r w:rsidR="008322DD">
        <w:rPr>
          <w:sz w:val="24"/>
          <w:szCs w:val="24"/>
        </w:rPr>
        <w:t xml:space="preserve"> traditional </w:t>
      </w:r>
      <w:r w:rsidR="007D3636">
        <w:rPr>
          <w:sz w:val="24"/>
          <w:szCs w:val="24"/>
        </w:rPr>
        <w:t xml:space="preserve">American </w:t>
      </w:r>
      <w:r w:rsidR="008322DD">
        <w:rPr>
          <w:sz w:val="24"/>
          <w:szCs w:val="24"/>
        </w:rPr>
        <w:t xml:space="preserve">values at their core. </w:t>
      </w:r>
      <w:r w:rsidR="00705855">
        <w:rPr>
          <w:sz w:val="24"/>
          <w:szCs w:val="24"/>
        </w:rPr>
        <w:t>Unfortunately this has meant t</w:t>
      </w:r>
      <w:r w:rsidR="00FB6F3A">
        <w:rPr>
          <w:sz w:val="24"/>
          <w:szCs w:val="24"/>
        </w:rPr>
        <w:t xml:space="preserve">hey </w:t>
      </w:r>
      <w:r w:rsidR="00705855">
        <w:rPr>
          <w:sz w:val="24"/>
          <w:szCs w:val="24"/>
        </w:rPr>
        <w:t>have faced criticism</w:t>
      </w:r>
      <w:r w:rsidR="00FB6F3A">
        <w:rPr>
          <w:sz w:val="24"/>
          <w:szCs w:val="24"/>
        </w:rPr>
        <w:t xml:space="preserve"> for </w:t>
      </w:r>
      <w:r w:rsidR="00465B39">
        <w:rPr>
          <w:sz w:val="24"/>
          <w:szCs w:val="24"/>
        </w:rPr>
        <w:t xml:space="preserve">the </w:t>
      </w:r>
      <w:r w:rsidR="00FB6F3A">
        <w:rPr>
          <w:sz w:val="24"/>
          <w:szCs w:val="24"/>
        </w:rPr>
        <w:t>‘Disneyfication’ of American history, meaning controversies and criticisms are glossed over (Bemis, 2017).</w:t>
      </w:r>
      <w:r w:rsidR="00705855">
        <w:rPr>
          <w:sz w:val="24"/>
          <w:szCs w:val="24"/>
        </w:rPr>
        <w:t xml:space="preserve"> It could be argued that a culture that is based on bias and untruth, cannot be as positive and strong as Disney like to portray.    </w:t>
      </w:r>
    </w:p>
    <w:p w14:paraId="1B0F0CF7" w14:textId="77777777" w:rsidR="00FB6F3A" w:rsidRPr="007932CB" w:rsidRDefault="00FB6F3A" w:rsidP="007932CB">
      <w:pPr>
        <w:spacing w:line="276" w:lineRule="auto"/>
        <w:rPr>
          <w:sz w:val="24"/>
          <w:szCs w:val="24"/>
        </w:rPr>
      </w:pPr>
    </w:p>
    <w:p w14:paraId="52E7BC56" w14:textId="62EFCC5D" w:rsidR="007932CB" w:rsidRDefault="00643F24" w:rsidP="007932CB">
      <w:pPr>
        <w:pStyle w:val="Heading2"/>
        <w:spacing w:line="360" w:lineRule="auto"/>
        <w:rPr>
          <w:rFonts w:asciiTheme="minorHAnsi" w:hAnsiTheme="minorHAnsi" w:cstheme="minorHAnsi"/>
          <w:b/>
          <w:bCs/>
          <w:color w:val="000000" w:themeColor="text1"/>
          <w:sz w:val="28"/>
          <w:szCs w:val="28"/>
        </w:rPr>
      </w:pPr>
      <w:bookmarkStart w:id="9" w:name="_Toc119145498"/>
      <w:r>
        <w:rPr>
          <w:rFonts w:asciiTheme="minorHAnsi" w:hAnsiTheme="minorHAnsi" w:cstheme="minorHAnsi"/>
          <w:b/>
          <w:bCs/>
          <w:color w:val="000000" w:themeColor="text1"/>
          <w:sz w:val="28"/>
          <w:szCs w:val="28"/>
        </w:rPr>
        <w:t>The Dark Side of Disney – What Does Research Say?</w:t>
      </w:r>
      <w:bookmarkEnd w:id="9"/>
    </w:p>
    <w:p w14:paraId="3ACC7A5D" w14:textId="6BD42A41" w:rsidR="00643F24" w:rsidRDefault="00643F24" w:rsidP="00643F24">
      <w:pPr>
        <w:spacing w:line="276" w:lineRule="auto"/>
        <w:rPr>
          <w:sz w:val="24"/>
          <w:szCs w:val="24"/>
        </w:rPr>
      </w:pPr>
      <w:r>
        <w:rPr>
          <w:sz w:val="24"/>
          <w:szCs w:val="24"/>
        </w:rPr>
        <w:t xml:space="preserve">Disney’s expectations of their staff can be intense. They are expected to ‘put on a show’ and convey a happy façade regardless of how they are feeling (Zink, 2014). If staff are always expected to perform and play a role, it can be difficult </w:t>
      </w:r>
      <w:r w:rsidR="00C5274E">
        <w:rPr>
          <w:sz w:val="24"/>
          <w:szCs w:val="24"/>
        </w:rPr>
        <w:t xml:space="preserve">be authentic, which can affect job satisfaction </w:t>
      </w:r>
      <w:r w:rsidR="00C5274E" w:rsidRPr="00C5274E">
        <w:rPr>
          <w:sz w:val="24"/>
          <w:szCs w:val="24"/>
        </w:rPr>
        <w:t>(</w:t>
      </w:r>
      <w:r w:rsidR="00C5274E">
        <w:rPr>
          <w:sz w:val="24"/>
          <w:szCs w:val="24"/>
        </w:rPr>
        <w:t>V</w:t>
      </w:r>
      <w:r w:rsidR="00C5274E" w:rsidRPr="00C5274E">
        <w:rPr>
          <w:sz w:val="24"/>
          <w:szCs w:val="24"/>
        </w:rPr>
        <w:t xml:space="preserve">an </w:t>
      </w:r>
      <w:r w:rsidR="00C5274E">
        <w:rPr>
          <w:sz w:val="24"/>
          <w:szCs w:val="24"/>
        </w:rPr>
        <w:t>D</w:t>
      </w:r>
      <w:r w:rsidR="00C5274E" w:rsidRPr="00C5274E">
        <w:rPr>
          <w:sz w:val="24"/>
          <w:szCs w:val="24"/>
        </w:rPr>
        <w:t>en Bosch &amp; Taris, 2013)</w:t>
      </w:r>
      <w:r w:rsidR="00C5274E">
        <w:rPr>
          <w:sz w:val="24"/>
          <w:szCs w:val="24"/>
        </w:rPr>
        <w:t>.</w:t>
      </w:r>
    </w:p>
    <w:p w14:paraId="3F8EE8CF" w14:textId="1D45BEEF" w:rsidR="00D20EFF" w:rsidRDefault="00C43CC0" w:rsidP="00807881">
      <w:pPr>
        <w:spacing w:line="276" w:lineRule="auto"/>
        <w:rPr>
          <w:sz w:val="24"/>
          <w:szCs w:val="24"/>
        </w:rPr>
      </w:pPr>
      <w:r>
        <w:rPr>
          <w:sz w:val="24"/>
          <w:szCs w:val="24"/>
        </w:rPr>
        <w:t>Additionally</w:t>
      </w:r>
      <w:r w:rsidR="00C5274E">
        <w:rPr>
          <w:sz w:val="24"/>
          <w:szCs w:val="24"/>
        </w:rPr>
        <w:t xml:space="preserve">, a study on ‘emotional regulation’ at Disney, found </w:t>
      </w:r>
      <w:r w:rsidR="00A654B9">
        <w:rPr>
          <w:sz w:val="24"/>
          <w:szCs w:val="24"/>
        </w:rPr>
        <w:t xml:space="preserve">they actively encourage staff to conceal their true emotions, and ‘put on an act’ at all times. Although understandable, the study found this can lead to emotional exhaustion </w:t>
      </w:r>
      <w:r w:rsidR="00D554B5" w:rsidRPr="00D554B5">
        <w:rPr>
          <w:sz w:val="24"/>
          <w:szCs w:val="24"/>
        </w:rPr>
        <w:t>(</w:t>
      </w:r>
      <w:proofErr w:type="spellStart"/>
      <w:r w:rsidR="00D554B5" w:rsidRPr="00D554B5">
        <w:rPr>
          <w:sz w:val="24"/>
          <w:szCs w:val="24"/>
        </w:rPr>
        <w:t>Reyers</w:t>
      </w:r>
      <w:proofErr w:type="spellEnd"/>
      <w:r w:rsidR="00D554B5" w:rsidRPr="00D554B5">
        <w:rPr>
          <w:sz w:val="24"/>
          <w:szCs w:val="24"/>
        </w:rPr>
        <w:t xml:space="preserve"> &amp; </w:t>
      </w:r>
      <w:proofErr w:type="spellStart"/>
      <w:r w:rsidR="00D554B5" w:rsidRPr="00D554B5">
        <w:rPr>
          <w:sz w:val="24"/>
          <w:szCs w:val="24"/>
        </w:rPr>
        <w:t>Matusitz</w:t>
      </w:r>
      <w:proofErr w:type="spellEnd"/>
      <w:r w:rsidR="00D554B5" w:rsidRPr="00D554B5">
        <w:rPr>
          <w:sz w:val="24"/>
          <w:szCs w:val="24"/>
        </w:rPr>
        <w:t>, 201</w:t>
      </w:r>
      <w:r w:rsidR="00C5274E">
        <w:rPr>
          <w:sz w:val="24"/>
          <w:szCs w:val="24"/>
        </w:rPr>
        <w:t>3</w:t>
      </w:r>
      <w:r w:rsidR="00D554B5" w:rsidRPr="00D554B5">
        <w:rPr>
          <w:sz w:val="24"/>
          <w:szCs w:val="24"/>
        </w:rPr>
        <w:t>).</w:t>
      </w:r>
      <w:r w:rsidR="008F2CA4">
        <w:rPr>
          <w:sz w:val="24"/>
          <w:szCs w:val="24"/>
        </w:rPr>
        <w:t xml:space="preserve"> </w:t>
      </w:r>
    </w:p>
    <w:p w14:paraId="233C8F0B" w14:textId="27D4D888" w:rsidR="009A66D3" w:rsidRDefault="00675463" w:rsidP="00807881">
      <w:pPr>
        <w:spacing w:line="276" w:lineRule="auto"/>
        <w:rPr>
          <w:sz w:val="24"/>
          <w:szCs w:val="24"/>
        </w:rPr>
      </w:pPr>
      <w:r>
        <w:rPr>
          <w:sz w:val="24"/>
          <w:szCs w:val="24"/>
        </w:rPr>
        <w:t xml:space="preserve">Interestingly, </w:t>
      </w:r>
      <w:r w:rsidR="002711DA">
        <w:rPr>
          <w:sz w:val="24"/>
          <w:szCs w:val="24"/>
        </w:rPr>
        <w:t xml:space="preserve">Disneyland Hong Kong </w:t>
      </w:r>
      <w:r w:rsidR="00567C34">
        <w:rPr>
          <w:sz w:val="24"/>
          <w:szCs w:val="24"/>
        </w:rPr>
        <w:t xml:space="preserve">are not required to be ‘the happiest employees on </w:t>
      </w:r>
      <w:r w:rsidR="0008404A">
        <w:rPr>
          <w:sz w:val="24"/>
          <w:szCs w:val="24"/>
        </w:rPr>
        <w:t>e</w:t>
      </w:r>
      <w:r w:rsidR="00567C34">
        <w:rPr>
          <w:sz w:val="24"/>
          <w:szCs w:val="24"/>
        </w:rPr>
        <w:t xml:space="preserve">arth’. </w:t>
      </w:r>
      <w:r w:rsidR="00DD32A1">
        <w:rPr>
          <w:sz w:val="24"/>
          <w:szCs w:val="24"/>
        </w:rPr>
        <w:t xml:space="preserve">In Hong Kong, overly friendly people are viewed with </w:t>
      </w:r>
      <w:r w:rsidR="005F3B44">
        <w:rPr>
          <w:sz w:val="24"/>
          <w:szCs w:val="24"/>
        </w:rPr>
        <w:t>suspicion,</w:t>
      </w:r>
      <w:r w:rsidR="00800179">
        <w:rPr>
          <w:sz w:val="24"/>
          <w:szCs w:val="24"/>
        </w:rPr>
        <w:t xml:space="preserve"> so smiles are not necessarily viewed positively. </w:t>
      </w:r>
      <w:r w:rsidR="00B75CB9">
        <w:rPr>
          <w:sz w:val="24"/>
          <w:szCs w:val="24"/>
        </w:rPr>
        <w:t xml:space="preserve">Therefore Hong Kong staff are only required to smile at </w:t>
      </w:r>
      <w:r w:rsidR="0000616F">
        <w:rPr>
          <w:sz w:val="24"/>
          <w:szCs w:val="24"/>
        </w:rPr>
        <w:t xml:space="preserve">guests for 60 seconds when they enter the park </w:t>
      </w:r>
      <w:r w:rsidR="00DB0BBF" w:rsidRPr="00DB0BBF">
        <w:rPr>
          <w:sz w:val="24"/>
          <w:szCs w:val="24"/>
        </w:rPr>
        <w:t>(</w:t>
      </w:r>
      <w:proofErr w:type="spellStart"/>
      <w:r w:rsidR="00DB0BBF" w:rsidRPr="00DB0BBF">
        <w:rPr>
          <w:sz w:val="24"/>
          <w:szCs w:val="24"/>
        </w:rPr>
        <w:t>Matusitz</w:t>
      </w:r>
      <w:proofErr w:type="spellEnd"/>
      <w:r w:rsidR="00DB0BBF" w:rsidRPr="00DB0BBF">
        <w:rPr>
          <w:sz w:val="24"/>
          <w:szCs w:val="24"/>
        </w:rPr>
        <w:t>, 2009)</w:t>
      </w:r>
      <w:r w:rsidR="00DB0BBF">
        <w:rPr>
          <w:sz w:val="24"/>
          <w:szCs w:val="24"/>
        </w:rPr>
        <w:t>.</w:t>
      </w:r>
      <w:r w:rsidR="005F3B44">
        <w:rPr>
          <w:sz w:val="24"/>
          <w:szCs w:val="24"/>
        </w:rPr>
        <w:t xml:space="preserve"> </w:t>
      </w:r>
    </w:p>
    <w:p w14:paraId="7AC01CE4" w14:textId="77777777" w:rsidR="00D20EFF" w:rsidRPr="008F2CA4" w:rsidRDefault="00D20EFF" w:rsidP="00D554B5">
      <w:pPr>
        <w:spacing w:line="276" w:lineRule="auto"/>
        <w:rPr>
          <w:color w:val="FF0000"/>
          <w:sz w:val="24"/>
          <w:szCs w:val="24"/>
        </w:rPr>
      </w:pPr>
    </w:p>
    <w:p w14:paraId="330D2C71" w14:textId="3E4D210E" w:rsidR="007932CB" w:rsidRDefault="00153A5E" w:rsidP="007932CB">
      <w:pPr>
        <w:pStyle w:val="Heading2"/>
        <w:spacing w:line="360" w:lineRule="auto"/>
        <w:rPr>
          <w:rFonts w:asciiTheme="minorHAnsi" w:hAnsiTheme="minorHAnsi" w:cstheme="minorHAnsi"/>
          <w:b/>
          <w:bCs/>
          <w:color w:val="000000" w:themeColor="text1"/>
          <w:sz w:val="28"/>
          <w:szCs w:val="28"/>
        </w:rPr>
      </w:pPr>
      <w:bookmarkStart w:id="10" w:name="_Toc119145499"/>
      <w:r w:rsidRPr="00DC784B">
        <w:rPr>
          <w:rFonts w:asciiTheme="minorHAnsi" w:hAnsiTheme="minorHAnsi" w:cstheme="minorHAnsi"/>
          <w:b/>
          <w:bCs/>
          <w:color w:val="000000" w:themeColor="text1"/>
          <w:sz w:val="28"/>
          <w:szCs w:val="28"/>
        </w:rPr>
        <w:t>Conclusion</w:t>
      </w:r>
      <w:bookmarkEnd w:id="10"/>
    </w:p>
    <w:p w14:paraId="1C1873C5" w14:textId="1235B19E" w:rsidR="003A3EFE" w:rsidRDefault="003A3EFE" w:rsidP="00DC784B">
      <w:pPr>
        <w:spacing w:line="276" w:lineRule="auto"/>
        <w:rPr>
          <w:sz w:val="24"/>
          <w:szCs w:val="24"/>
        </w:rPr>
      </w:pPr>
      <w:r>
        <w:rPr>
          <w:sz w:val="24"/>
          <w:szCs w:val="24"/>
        </w:rPr>
        <w:t xml:space="preserve">The criticism of how Disney treat their employees is not entirely justified. Their hourly rate is above minimum wage, and they offer benefits such as health insurance and on-site childcare facilities, and funding for qualifications </w:t>
      </w:r>
      <w:r w:rsidRPr="0049582D">
        <w:rPr>
          <w:sz w:val="24"/>
          <w:szCs w:val="24"/>
        </w:rPr>
        <w:t>(Disney Careers, 2020)</w:t>
      </w:r>
      <w:r>
        <w:rPr>
          <w:sz w:val="24"/>
          <w:szCs w:val="24"/>
        </w:rPr>
        <w:t xml:space="preserve">. On the other hand, wages have not increased in line with inflation, and the pay gap between CEOs and employees is getting bigger </w:t>
      </w:r>
      <w:r w:rsidRPr="009F14FF">
        <w:rPr>
          <w:sz w:val="24"/>
          <w:szCs w:val="24"/>
        </w:rPr>
        <w:t>(</w:t>
      </w:r>
      <w:proofErr w:type="spellStart"/>
      <w:r w:rsidRPr="009F14FF">
        <w:rPr>
          <w:sz w:val="24"/>
          <w:szCs w:val="24"/>
        </w:rPr>
        <w:t>DePillis</w:t>
      </w:r>
      <w:proofErr w:type="spellEnd"/>
      <w:r w:rsidRPr="009F14FF">
        <w:rPr>
          <w:sz w:val="24"/>
          <w:szCs w:val="24"/>
        </w:rPr>
        <w:t>, 2019)</w:t>
      </w:r>
      <w:r>
        <w:rPr>
          <w:sz w:val="24"/>
          <w:szCs w:val="24"/>
        </w:rPr>
        <w:t xml:space="preserve">. Therefore there is certainly room for improvement in this area. </w:t>
      </w:r>
    </w:p>
    <w:p w14:paraId="5C84E327" w14:textId="7CF12DAF" w:rsidR="00AC1904" w:rsidRDefault="00DC784B" w:rsidP="00DC784B">
      <w:pPr>
        <w:spacing w:line="276" w:lineRule="auto"/>
        <w:rPr>
          <w:sz w:val="24"/>
          <w:szCs w:val="24"/>
        </w:rPr>
      </w:pPr>
      <w:r w:rsidRPr="00DC784B">
        <w:rPr>
          <w:sz w:val="24"/>
          <w:szCs w:val="24"/>
        </w:rPr>
        <w:t xml:space="preserve">Whilst </w:t>
      </w:r>
      <w:r>
        <w:rPr>
          <w:sz w:val="24"/>
          <w:szCs w:val="24"/>
        </w:rPr>
        <w:t xml:space="preserve">certain criticisms of Disney are valid, </w:t>
      </w:r>
      <w:r w:rsidR="00AC1904">
        <w:rPr>
          <w:sz w:val="24"/>
          <w:szCs w:val="24"/>
        </w:rPr>
        <w:t xml:space="preserve">it is important to recognise their commitment to continuous improvement, and their willingness to </w:t>
      </w:r>
      <w:r w:rsidR="0034262B">
        <w:rPr>
          <w:sz w:val="24"/>
          <w:szCs w:val="24"/>
        </w:rPr>
        <w:t xml:space="preserve">learn and </w:t>
      </w:r>
      <w:r w:rsidR="00AC1904">
        <w:rPr>
          <w:sz w:val="24"/>
          <w:szCs w:val="24"/>
        </w:rPr>
        <w:t xml:space="preserve">change. </w:t>
      </w:r>
      <w:r w:rsidR="005B006B">
        <w:rPr>
          <w:sz w:val="24"/>
          <w:szCs w:val="24"/>
        </w:rPr>
        <w:t>There has been well-deserved criticism</w:t>
      </w:r>
      <w:r w:rsidR="00AC1904">
        <w:rPr>
          <w:sz w:val="24"/>
          <w:szCs w:val="24"/>
        </w:rPr>
        <w:t xml:space="preserve"> for</w:t>
      </w:r>
      <w:r w:rsidR="005B006B">
        <w:rPr>
          <w:sz w:val="24"/>
          <w:szCs w:val="24"/>
        </w:rPr>
        <w:t xml:space="preserve"> the</w:t>
      </w:r>
      <w:r w:rsidR="00AC1904">
        <w:rPr>
          <w:sz w:val="24"/>
          <w:szCs w:val="24"/>
        </w:rPr>
        <w:t xml:space="preserve"> </w:t>
      </w:r>
      <w:r w:rsidR="005B006B">
        <w:rPr>
          <w:sz w:val="24"/>
          <w:szCs w:val="24"/>
        </w:rPr>
        <w:t xml:space="preserve">lack of diversity and inclusion in their past, </w:t>
      </w:r>
      <w:r w:rsidR="000E6CAB">
        <w:rPr>
          <w:sz w:val="24"/>
          <w:szCs w:val="24"/>
        </w:rPr>
        <w:t xml:space="preserve">however they have </w:t>
      </w:r>
      <w:r w:rsidR="006339D9">
        <w:rPr>
          <w:sz w:val="24"/>
          <w:szCs w:val="24"/>
        </w:rPr>
        <w:t>recognised</w:t>
      </w:r>
      <w:r w:rsidR="000E6CAB">
        <w:rPr>
          <w:sz w:val="24"/>
          <w:szCs w:val="24"/>
        </w:rPr>
        <w:t xml:space="preserve"> this and </w:t>
      </w:r>
      <w:r w:rsidR="00475619">
        <w:rPr>
          <w:sz w:val="24"/>
          <w:szCs w:val="24"/>
        </w:rPr>
        <w:t xml:space="preserve">made steps </w:t>
      </w:r>
      <w:r w:rsidR="00090AAA">
        <w:rPr>
          <w:sz w:val="24"/>
          <w:szCs w:val="24"/>
        </w:rPr>
        <w:t xml:space="preserve">to redress the balance. </w:t>
      </w:r>
      <w:r w:rsidR="00DF2612">
        <w:rPr>
          <w:sz w:val="24"/>
          <w:szCs w:val="24"/>
        </w:rPr>
        <w:t xml:space="preserve">For example, </w:t>
      </w:r>
      <w:r w:rsidR="0034262B">
        <w:rPr>
          <w:sz w:val="24"/>
          <w:szCs w:val="24"/>
        </w:rPr>
        <w:t xml:space="preserve">there are </w:t>
      </w:r>
      <w:r w:rsidR="003906F4">
        <w:rPr>
          <w:sz w:val="24"/>
          <w:szCs w:val="24"/>
        </w:rPr>
        <w:t xml:space="preserve">now far </w:t>
      </w:r>
      <w:r w:rsidR="0034262B">
        <w:rPr>
          <w:sz w:val="24"/>
          <w:szCs w:val="24"/>
        </w:rPr>
        <w:t xml:space="preserve">more characters of different ethnicities, </w:t>
      </w:r>
      <w:r w:rsidR="00856442">
        <w:rPr>
          <w:sz w:val="24"/>
          <w:szCs w:val="24"/>
        </w:rPr>
        <w:t>stories presenting a wider range of cultures</w:t>
      </w:r>
      <w:r w:rsidR="009552D8">
        <w:rPr>
          <w:sz w:val="24"/>
          <w:szCs w:val="24"/>
        </w:rPr>
        <w:t>, as well as openly gay characters</w:t>
      </w:r>
      <w:r w:rsidR="00856442">
        <w:rPr>
          <w:sz w:val="24"/>
          <w:szCs w:val="24"/>
        </w:rPr>
        <w:t xml:space="preserve"> </w:t>
      </w:r>
      <w:r w:rsidR="00CE3FB9">
        <w:rPr>
          <w:sz w:val="24"/>
          <w:szCs w:val="24"/>
        </w:rPr>
        <w:t>(Rude, 2022</w:t>
      </w:r>
      <w:r w:rsidR="005969EB">
        <w:rPr>
          <w:sz w:val="24"/>
          <w:szCs w:val="24"/>
        </w:rPr>
        <w:t xml:space="preserve">). </w:t>
      </w:r>
      <w:r w:rsidR="004F6170">
        <w:rPr>
          <w:sz w:val="24"/>
          <w:szCs w:val="24"/>
        </w:rPr>
        <w:t xml:space="preserve">Additionally, whilst they have faced allegations of sexism for </w:t>
      </w:r>
      <w:r w:rsidR="00EA0DA1">
        <w:rPr>
          <w:sz w:val="24"/>
          <w:szCs w:val="24"/>
        </w:rPr>
        <w:t xml:space="preserve">how female characters have been portrayed in the past, </w:t>
      </w:r>
      <w:r w:rsidR="007C2C5C">
        <w:rPr>
          <w:sz w:val="24"/>
          <w:szCs w:val="24"/>
        </w:rPr>
        <w:t xml:space="preserve">this is not entirely fair. </w:t>
      </w:r>
      <w:r w:rsidR="00C41118">
        <w:rPr>
          <w:sz w:val="24"/>
          <w:szCs w:val="24"/>
        </w:rPr>
        <w:t>In fact</w:t>
      </w:r>
      <w:r w:rsidR="00230F59">
        <w:rPr>
          <w:sz w:val="24"/>
          <w:szCs w:val="24"/>
        </w:rPr>
        <w:t xml:space="preserve">, </w:t>
      </w:r>
      <w:r w:rsidR="00AE05A0">
        <w:rPr>
          <w:sz w:val="24"/>
          <w:szCs w:val="24"/>
        </w:rPr>
        <w:t>recent</w:t>
      </w:r>
      <w:r w:rsidR="00C41118">
        <w:rPr>
          <w:sz w:val="24"/>
          <w:szCs w:val="24"/>
        </w:rPr>
        <w:t xml:space="preserve"> </w:t>
      </w:r>
      <w:r w:rsidR="00230F59">
        <w:rPr>
          <w:sz w:val="24"/>
          <w:szCs w:val="24"/>
        </w:rPr>
        <w:t xml:space="preserve">research </w:t>
      </w:r>
      <w:r w:rsidR="00C41118">
        <w:rPr>
          <w:sz w:val="24"/>
          <w:szCs w:val="24"/>
        </w:rPr>
        <w:t>has s</w:t>
      </w:r>
      <w:r w:rsidR="00BC08F8">
        <w:rPr>
          <w:sz w:val="24"/>
          <w:szCs w:val="24"/>
        </w:rPr>
        <w:t>h</w:t>
      </w:r>
      <w:r w:rsidR="00C41118">
        <w:rPr>
          <w:sz w:val="24"/>
          <w:szCs w:val="24"/>
        </w:rPr>
        <w:t xml:space="preserve">own that </w:t>
      </w:r>
      <w:r w:rsidR="00BC08F8">
        <w:rPr>
          <w:sz w:val="24"/>
          <w:szCs w:val="24"/>
        </w:rPr>
        <w:t xml:space="preserve">children who are most engaged with ‘princess culture’, </w:t>
      </w:r>
      <w:r w:rsidR="00230F59">
        <w:rPr>
          <w:sz w:val="24"/>
          <w:szCs w:val="24"/>
        </w:rPr>
        <w:t xml:space="preserve">have more equal ideas towards gender roles, </w:t>
      </w:r>
      <w:r w:rsidR="002134FE">
        <w:rPr>
          <w:sz w:val="24"/>
          <w:szCs w:val="24"/>
        </w:rPr>
        <w:t xml:space="preserve">better body esteem, and less adherence to </w:t>
      </w:r>
      <w:r w:rsidR="00AC0E87">
        <w:rPr>
          <w:sz w:val="24"/>
          <w:szCs w:val="24"/>
        </w:rPr>
        <w:t>overtly masculine standards (</w:t>
      </w:r>
      <w:r w:rsidR="00C55435">
        <w:rPr>
          <w:sz w:val="24"/>
          <w:szCs w:val="24"/>
        </w:rPr>
        <w:t>Ellwood, 2021).</w:t>
      </w:r>
    </w:p>
    <w:p w14:paraId="4B729A92" w14:textId="3A206856" w:rsidR="00BD38E5" w:rsidRDefault="00BD38E5" w:rsidP="00DC784B">
      <w:pPr>
        <w:spacing w:line="276" w:lineRule="auto"/>
        <w:rPr>
          <w:sz w:val="24"/>
          <w:szCs w:val="24"/>
        </w:rPr>
      </w:pPr>
      <w:r>
        <w:rPr>
          <w:sz w:val="24"/>
          <w:szCs w:val="24"/>
        </w:rPr>
        <w:lastRenderedPageBreak/>
        <w:t xml:space="preserve">They have learned from past mistakes </w:t>
      </w:r>
      <w:r w:rsidR="004A1387">
        <w:rPr>
          <w:sz w:val="24"/>
          <w:szCs w:val="24"/>
        </w:rPr>
        <w:t>in their locations</w:t>
      </w:r>
      <w:r w:rsidR="0045566C">
        <w:rPr>
          <w:sz w:val="24"/>
          <w:szCs w:val="24"/>
        </w:rPr>
        <w:t xml:space="preserve"> outside of America, and by </w:t>
      </w:r>
      <w:r w:rsidR="003238BB">
        <w:rPr>
          <w:sz w:val="24"/>
          <w:szCs w:val="24"/>
        </w:rPr>
        <w:t>acclimatising,</w:t>
      </w:r>
      <w:r w:rsidR="00E308FA">
        <w:rPr>
          <w:sz w:val="24"/>
          <w:szCs w:val="24"/>
        </w:rPr>
        <w:t xml:space="preserve"> </w:t>
      </w:r>
      <w:r w:rsidR="003238BB">
        <w:rPr>
          <w:sz w:val="24"/>
          <w:szCs w:val="24"/>
        </w:rPr>
        <w:t xml:space="preserve">learning, </w:t>
      </w:r>
      <w:r w:rsidR="00E308FA">
        <w:rPr>
          <w:sz w:val="24"/>
          <w:szCs w:val="24"/>
        </w:rPr>
        <w:t xml:space="preserve">and </w:t>
      </w:r>
      <w:r w:rsidR="003F5A09">
        <w:rPr>
          <w:sz w:val="24"/>
          <w:szCs w:val="24"/>
        </w:rPr>
        <w:t xml:space="preserve">intertwining their </w:t>
      </w:r>
      <w:r w:rsidR="003C5A38">
        <w:rPr>
          <w:sz w:val="24"/>
          <w:szCs w:val="24"/>
        </w:rPr>
        <w:t xml:space="preserve">core </w:t>
      </w:r>
      <w:r w:rsidR="003F5A09">
        <w:rPr>
          <w:sz w:val="24"/>
          <w:szCs w:val="24"/>
        </w:rPr>
        <w:t>values with</w:t>
      </w:r>
      <w:r w:rsidR="00E308FA">
        <w:rPr>
          <w:sz w:val="24"/>
          <w:szCs w:val="24"/>
        </w:rPr>
        <w:t xml:space="preserve"> </w:t>
      </w:r>
      <w:r w:rsidR="00B478FD">
        <w:rPr>
          <w:sz w:val="24"/>
          <w:szCs w:val="24"/>
        </w:rPr>
        <w:t xml:space="preserve">local cultures, </w:t>
      </w:r>
      <w:r w:rsidR="00E308FA">
        <w:rPr>
          <w:sz w:val="24"/>
          <w:szCs w:val="24"/>
        </w:rPr>
        <w:t xml:space="preserve">their parks are </w:t>
      </w:r>
      <w:r w:rsidR="003F5A09">
        <w:rPr>
          <w:sz w:val="24"/>
          <w:szCs w:val="24"/>
        </w:rPr>
        <w:t xml:space="preserve">thriving worldwide. </w:t>
      </w:r>
    </w:p>
    <w:p w14:paraId="3825E61A" w14:textId="0FB33CA2" w:rsidR="00A94F88" w:rsidRDefault="002A5255" w:rsidP="00664097">
      <w:pPr>
        <w:spacing w:line="276" w:lineRule="auto"/>
        <w:rPr>
          <w:sz w:val="24"/>
          <w:szCs w:val="24"/>
        </w:rPr>
      </w:pPr>
      <w:r>
        <w:rPr>
          <w:sz w:val="24"/>
          <w:szCs w:val="24"/>
        </w:rPr>
        <w:t xml:space="preserve">Disney’s willingness to </w:t>
      </w:r>
      <w:r w:rsidR="001D0A7E">
        <w:rPr>
          <w:sz w:val="24"/>
          <w:szCs w:val="24"/>
        </w:rPr>
        <w:t>adapt</w:t>
      </w:r>
      <w:r w:rsidR="00AD1305">
        <w:rPr>
          <w:sz w:val="24"/>
          <w:szCs w:val="24"/>
        </w:rPr>
        <w:t xml:space="preserve"> </w:t>
      </w:r>
      <w:r w:rsidR="001D0A7E">
        <w:rPr>
          <w:sz w:val="24"/>
          <w:szCs w:val="24"/>
        </w:rPr>
        <w:t>and look</w:t>
      </w:r>
      <w:r w:rsidR="00AD1305">
        <w:rPr>
          <w:sz w:val="24"/>
          <w:szCs w:val="24"/>
        </w:rPr>
        <w:t xml:space="preserve"> to the future, whilst retaining the sense of nostalgia </w:t>
      </w:r>
      <w:r w:rsidR="00C821CE">
        <w:rPr>
          <w:sz w:val="24"/>
          <w:szCs w:val="24"/>
        </w:rPr>
        <w:t>that they’re known for</w:t>
      </w:r>
      <w:r w:rsidR="00664097">
        <w:rPr>
          <w:sz w:val="24"/>
          <w:szCs w:val="24"/>
        </w:rPr>
        <w:t>,</w:t>
      </w:r>
      <w:r w:rsidR="00EF6EEB">
        <w:rPr>
          <w:sz w:val="24"/>
          <w:szCs w:val="24"/>
        </w:rPr>
        <w:t xml:space="preserve"> is why they continue to be successful.</w:t>
      </w:r>
      <w:r w:rsidR="00C821CE">
        <w:rPr>
          <w:sz w:val="24"/>
          <w:szCs w:val="24"/>
        </w:rPr>
        <w:t xml:space="preserve"> </w:t>
      </w:r>
      <w:r w:rsidR="00FF25F4">
        <w:rPr>
          <w:sz w:val="24"/>
          <w:szCs w:val="24"/>
        </w:rPr>
        <w:t xml:space="preserve">Timelessness and innovation are ingrained in their culture, and as long as that continues, </w:t>
      </w:r>
      <w:r w:rsidR="003C5A38">
        <w:rPr>
          <w:sz w:val="24"/>
          <w:szCs w:val="24"/>
        </w:rPr>
        <w:t>they will remain as ‘</w:t>
      </w:r>
      <w:r w:rsidR="003C5A38" w:rsidRPr="00664097">
        <w:rPr>
          <w:color w:val="000000" w:themeColor="text1"/>
          <w:sz w:val="24"/>
          <w:szCs w:val="24"/>
        </w:rPr>
        <w:t>supercalifragilisticexpialidocious</w:t>
      </w:r>
      <w:r w:rsidR="003C5A38">
        <w:rPr>
          <w:color w:val="000000" w:themeColor="text1"/>
          <w:sz w:val="24"/>
          <w:szCs w:val="24"/>
        </w:rPr>
        <w:t>’ as ever.</w:t>
      </w:r>
    </w:p>
    <w:p w14:paraId="23E1BF71" w14:textId="77777777" w:rsidR="00BE382C" w:rsidRPr="00C5274E" w:rsidRDefault="00BE382C" w:rsidP="00C5274E">
      <w:pPr>
        <w:spacing w:line="276" w:lineRule="auto"/>
        <w:rPr>
          <w:color w:val="FF0000"/>
          <w:sz w:val="24"/>
          <w:szCs w:val="24"/>
        </w:rPr>
      </w:pPr>
    </w:p>
    <w:p w14:paraId="2ECA8999" w14:textId="6BD56787" w:rsidR="00427130" w:rsidRDefault="00355D5E" w:rsidP="00427130">
      <w:pPr>
        <w:pStyle w:val="Heading1"/>
        <w:rPr>
          <w:rFonts w:asciiTheme="minorHAnsi" w:hAnsiTheme="minorHAnsi" w:cstheme="minorHAnsi"/>
          <w:b/>
          <w:bCs/>
          <w:color w:val="000000" w:themeColor="text1"/>
        </w:rPr>
      </w:pPr>
      <w:bookmarkStart w:id="11" w:name="_Toc119145500"/>
      <w:r>
        <w:rPr>
          <w:rFonts w:asciiTheme="minorHAnsi" w:hAnsiTheme="minorHAnsi" w:cstheme="minorHAnsi"/>
          <w:b/>
          <w:bCs/>
          <w:color w:val="000000" w:themeColor="text1"/>
        </w:rPr>
        <w:t>Evaluate an organisation within its broader environment using appropriate environmental and organisational analysis techniques.</w:t>
      </w:r>
      <w:bookmarkEnd w:id="11"/>
    </w:p>
    <w:p w14:paraId="3E6FD28A" w14:textId="26F5BC46" w:rsidR="00C809BA" w:rsidRDefault="00C809BA" w:rsidP="002E5349">
      <w:pPr>
        <w:spacing w:line="276" w:lineRule="auto"/>
        <w:rPr>
          <w:sz w:val="24"/>
          <w:szCs w:val="24"/>
        </w:rPr>
      </w:pPr>
    </w:p>
    <w:p w14:paraId="3C4482FA" w14:textId="6B868927" w:rsidR="00651D1F" w:rsidRDefault="00651D1F" w:rsidP="00651D1F">
      <w:pPr>
        <w:spacing w:line="276" w:lineRule="auto"/>
        <w:rPr>
          <w:sz w:val="24"/>
          <w:szCs w:val="24"/>
        </w:rPr>
      </w:pPr>
      <w:r w:rsidRPr="00651D1F">
        <w:rPr>
          <w:sz w:val="24"/>
          <w:szCs w:val="24"/>
        </w:rPr>
        <w:t xml:space="preserve">All organisations exist within a ‘business environment’, </w:t>
      </w:r>
      <w:r>
        <w:rPr>
          <w:sz w:val="24"/>
          <w:szCs w:val="24"/>
        </w:rPr>
        <w:t xml:space="preserve">and this is usually divided into two categories. </w:t>
      </w:r>
      <w:r w:rsidR="00153A5E">
        <w:rPr>
          <w:sz w:val="24"/>
          <w:szCs w:val="24"/>
        </w:rPr>
        <w:t>Micro and macro</w:t>
      </w:r>
      <w:r>
        <w:rPr>
          <w:sz w:val="24"/>
          <w:szCs w:val="24"/>
        </w:rPr>
        <w:t xml:space="preserve"> environments. </w:t>
      </w:r>
      <w:r w:rsidR="00153A5E">
        <w:rPr>
          <w:sz w:val="24"/>
          <w:szCs w:val="24"/>
        </w:rPr>
        <w:t>The</w:t>
      </w:r>
      <w:r>
        <w:rPr>
          <w:sz w:val="24"/>
          <w:szCs w:val="24"/>
        </w:rPr>
        <w:t xml:space="preserve"> </w:t>
      </w:r>
      <w:r w:rsidR="00153A5E">
        <w:rPr>
          <w:sz w:val="24"/>
          <w:szCs w:val="24"/>
        </w:rPr>
        <w:t>micro environment refers to the environment that directly impacts a business. The micro environment consists of suppliers, customers, competitors and the general public, and is specific to a business</w:t>
      </w:r>
      <w:r w:rsidR="00843260">
        <w:rPr>
          <w:sz w:val="24"/>
          <w:szCs w:val="24"/>
        </w:rPr>
        <w:t>,</w:t>
      </w:r>
      <w:r w:rsidR="00153A5E">
        <w:rPr>
          <w:sz w:val="24"/>
          <w:szCs w:val="24"/>
        </w:rPr>
        <w:t xml:space="preserve"> sector or </w:t>
      </w:r>
      <w:r w:rsidR="00843260">
        <w:rPr>
          <w:sz w:val="24"/>
          <w:szCs w:val="24"/>
        </w:rPr>
        <w:t xml:space="preserve">the </w:t>
      </w:r>
      <w:r w:rsidR="00153A5E">
        <w:rPr>
          <w:sz w:val="24"/>
          <w:szCs w:val="24"/>
        </w:rPr>
        <w:t xml:space="preserve">location in which they operate. A macro environment on the other hand, refers to broader factors that affect a business. </w:t>
      </w:r>
      <w:r w:rsidR="00A714AB">
        <w:rPr>
          <w:sz w:val="24"/>
          <w:szCs w:val="24"/>
        </w:rPr>
        <w:t>Such as</w:t>
      </w:r>
      <w:r w:rsidR="00153A5E">
        <w:rPr>
          <w:sz w:val="24"/>
          <w:szCs w:val="24"/>
        </w:rPr>
        <w:t xml:space="preserve"> the environment in which all businesses operate</w:t>
      </w:r>
      <w:r w:rsidR="00A714AB">
        <w:rPr>
          <w:sz w:val="24"/>
          <w:szCs w:val="24"/>
        </w:rPr>
        <w:t>.</w:t>
      </w:r>
      <w:r w:rsidR="00153A5E">
        <w:rPr>
          <w:sz w:val="24"/>
          <w:szCs w:val="24"/>
        </w:rPr>
        <w:t xml:space="preserve"> </w:t>
      </w:r>
      <w:r w:rsidR="00A714AB">
        <w:rPr>
          <w:sz w:val="24"/>
          <w:szCs w:val="24"/>
        </w:rPr>
        <w:t>It</w:t>
      </w:r>
      <w:r w:rsidR="00153A5E">
        <w:rPr>
          <w:sz w:val="24"/>
          <w:szCs w:val="24"/>
        </w:rPr>
        <w:t xml:space="preserve"> is made up factors that are political, social, economic and technological (</w:t>
      </w:r>
      <w:proofErr w:type="spellStart"/>
      <w:r w:rsidR="00153A5E">
        <w:rPr>
          <w:sz w:val="24"/>
          <w:szCs w:val="24"/>
        </w:rPr>
        <w:t>Khartit</w:t>
      </w:r>
      <w:proofErr w:type="spellEnd"/>
      <w:r w:rsidR="00153A5E">
        <w:rPr>
          <w:sz w:val="24"/>
          <w:szCs w:val="24"/>
        </w:rPr>
        <w:t>, 2021).</w:t>
      </w:r>
    </w:p>
    <w:p w14:paraId="6C415B1F" w14:textId="118C7371" w:rsidR="00A7424D" w:rsidRDefault="00A7424D" w:rsidP="00A7424D">
      <w:pPr>
        <w:spacing w:line="276" w:lineRule="auto"/>
        <w:rPr>
          <w:sz w:val="24"/>
          <w:szCs w:val="24"/>
        </w:rPr>
      </w:pPr>
      <w:r>
        <w:rPr>
          <w:sz w:val="24"/>
          <w:szCs w:val="24"/>
        </w:rPr>
        <w:t xml:space="preserve">The Walt Disney Company operates six business </w:t>
      </w:r>
      <w:r w:rsidR="00C81EBF">
        <w:rPr>
          <w:sz w:val="24"/>
          <w:szCs w:val="24"/>
        </w:rPr>
        <w:t>segments</w:t>
      </w:r>
      <w:r>
        <w:rPr>
          <w:sz w:val="24"/>
          <w:szCs w:val="24"/>
        </w:rPr>
        <w:t xml:space="preserve"> with two primary </w:t>
      </w:r>
      <w:r w:rsidR="00C81EBF">
        <w:rPr>
          <w:sz w:val="24"/>
          <w:szCs w:val="24"/>
        </w:rPr>
        <w:t>divisions. Disney Media and Entertainment Distribution (DMED), and Disney Parks, Experiences and Products (DPEP) (Low, 2020).</w:t>
      </w:r>
    </w:p>
    <w:p w14:paraId="5435682D" w14:textId="77777777" w:rsidR="00692777" w:rsidRDefault="00692777" w:rsidP="00A7424D">
      <w:pPr>
        <w:spacing w:line="276" w:lineRule="auto"/>
        <w:rPr>
          <w:sz w:val="24"/>
          <w:szCs w:val="24"/>
        </w:rPr>
      </w:pPr>
    </w:p>
    <w:p w14:paraId="2FBE5876" w14:textId="77777777" w:rsidR="00153A5E" w:rsidRDefault="00153A5E" w:rsidP="00153A5E">
      <w:pPr>
        <w:pStyle w:val="Heading2"/>
        <w:spacing w:line="360" w:lineRule="auto"/>
        <w:rPr>
          <w:rFonts w:asciiTheme="minorHAnsi" w:hAnsiTheme="minorHAnsi" w:cstheme="minorHAnsi"/>
          <w:b/>
          <w:bCs/>
          <w:color w:val="000000" w:themeColor="text1"/>
          <w:sz w:val="28"/>
          <w:szCs w:val="28"/>
        </w:rPr>
      </w:pPr>
      <w:bookmarkStart w:id="12" w:name="_Toc119145501"/>
      <w:r>
        <w:rPr>
          <w:rFonts w:asciiTheme="minorHAnsi" w:hAnsiTheme="minorHAnsi" w:cstheme="minorHAnsi"/>
          <w:b/>
          <w:bCs/>
          <w:color w:val="000000" w:themeColor="text1"/>
          <w:sz w:val="28"/>
          <w:szCs w:val="28"/>
        </w:rPr>
        <w:t>Disney Micro Environment Analysis</w:t>
      </w:r>
      <w:bookmarkEnd w:id="12"/>
    </w:p>
    <w:p w14:paraId="516BE7FA" w14:textId="77164433" w:rsidR="00651D1F" w:rsidRDefault="00C5764F" w:rsidP="00651D1F">
      <w:pPr>
        <w:spacing w:line="276" w:lineRule="auto"/>
        <w:rPr>
          <w:sz w:val="24"/>
          <w:szCs w:val="24"/>
        </w:rPr>
      </w:pPr>
      <w:r>
        <w:rPr>
          <w:sz w:val="24"/>
          <w:szCs w:val="24"/>
        </w:rPr>
        <w:t xml:space="preserve">A SWOT analysis of Disney </w:t>
      </w:r>
      <w:r w:rsidR="006010FA">
        <w:rPr>
          <w:sz w:val="24"/>
          <w:szCs w:val="24"/>
        </w:rPr>
        <w:t xml:space="preserve">(Appendix </w:t>
      </w:r>
      <w:r w:rsidR="00237BE0">
        <w:rPr>
          <w:sz w:val="24"/>
          <w:szCs w:val="24"/>
        </w:rPr>
        <w:t>C</w:t>
      </w:r>
      <w:r w:rsidR="006010FA">
        <w:rPr>
          <w:sz w:val="24"/>
          <w:szCs w:val="24"/>
        </w:rPr>
        <w:t>)</w:t>
      </w:r>
      <w:r>
        <w:rPr>
          <w:sz w:val="24"/>
          <w:szCs w:val="24"/>
        </w:rPr>
        <w:t xml:space="preserve">, found the company’s biggest strength to be </w:t>
      </w:r>
      <w:r w:rsidR="0001132F">
        <w:rPr>
          <w:sz w:val="24"/>
          <w:szCs w:val="24"/>
        </w:rPr>
        <w:t>their strong brand</w:t>
      </w:r>
      <w:r w:rsidR="00676456">
        <w:rPr>
          <w:sz w:val="24"/>
          <w:szCs w:val="24"/>
        </w:rPr>
        <w:t xml:space="preserve"> identity</w:t>
      </w:r>
      <w:r w:rsidR="00B55B1A">
        <w:rPr>
          <w:sz w:val="24"/>
          <w:szCs w:val="24"/>
        </w:rPr>
        <w:t>. Their name a</w:t>
      </w:r>
      <w:r w:rsidR="00D9098C">
        <w:rPr>
          <w:sz w:val="24"/>
          <w:szCs w:val="24"/>
        </w:rPr>
        <w:t>nd</w:t>
      </w:r>
      <w:r w:rsidR="00B55B1A">
        <w:rPr>
          <w:sz w:val="24"/>
          <w:szCs w:val="24"/>
        </w:rPr>
        <w:t xml:space="preserve"> logo are instantly </w:t>
      </w:r>
      <w:r w:rsidR="004C708F">
        <w:rPr>
          <w:sz w:val="24"/>
          <w:szCs w:val="24"/>
        </w:rPr>
        <w:t>recognisable,</w:t>
      </w:r>
      <w:r w:rsidR="00B55B1A">
        <w:rPr>
          <w:sz w:val="24"/>
          <w:szCs w:val="24"/>
        </w:rPr>
        <w:t xml:space="preserve"> </w:t>
      </w:r>
      <w:r w:rsidR="0054332C">
        <w:rPr>
          <w:sz w:val="24"/>
          <w:szCs w:val="24"/>
        </w:rPr>
        <w:t>and they were recently ranked</w:t>
      </w:r>
      <w:r w:rsidR="00C86274">
        <w:rPr>
          <w:sz w:val="24"/>
          <w:szCs w:val="24"/>
        </w:rPr>
        <w:t xml:space="preserve"> as</w:t>
      </w:r>
      <w:r w:rsidR="0054332C">
        <w:rPr>
          <w:sz w:val="24"/>
          <w:szCs w:val="24"/>
        </w:rPr>
        <w:t xml:space="preserve"> the </w:t>
      </w:r>
      <w:r w:rsidR="00C86274">
        <w:rPr>
          <w:sz w:val="24"/>
          <w:szCs w:val="24"/>
        </w:rPr>
        <w:t>5</w:t>
      </w:r>
      <w:r w:rsidR="00C86274" w:rsidRPr="00C86274">
        <w:rPr>
          <w:sz w:val="24"/>
          <w:szCs w:val="24"/>
          <w:vertAlign w:val="superscript"/>
        </w:rPr>
        <w:t>th</w:t>
      </w:r>
      <w:r w:rsidR="00C86274">
        <w:rPr>
          <w:sz w:val="24"/>
          <w:szCs w:val="24"/>
        </w:rPr>
        <w:t xml:space="preserve"> </w:t>
      </w:r>
      <w:r w:rsidR="0013549D">
        <w:rPr>
          <w:sz w:val="24"/>
          <w:szCs w:val="24"/>
        </w:rPr>
        <w:t>‘</w:t>
      </w:r>
      <w:r w:rsidR="00617F37">
        <w:rPr>
          <w:sz w:val="24"/>
          <w:szCs w:val="24"/>
        </w:rPr>
        <w:t xml:space="preserve">world’s </w:t>
      </w:r>
      <w:r w:rsidR="00C86274">
        <w:rPr>
          <w:sz w:val="24"/>
          <w:szCs w:val="24"/>
        </w:rPr>
        <w:t>most admired</w:t>
      </w:r>
      <w:r w:rsidR="0013549D">
        <w:rPr>
          <w:sz w:val="24"/>
          <w:szCs w:val="24"/>
        </w:rPr>
        <w:t>’</w:t>
      </w:r>
      <w:r w:rsidR="00C86274">
        <w:rPr>
          <w:sz w:val="24"/>
          <w:szCs w:val="24"/>
        </w:rPr>
        <w:t xml:space="preserve"> company </w:t>
      </w:r>
      <w:r w:rsidR="00026A7C">
        <w:rPr>
          <w:sz w:val="24"/>
          <w:szCs w:val="24"/>
        </w:rPr>
        <w:t>(Burdette, 2022).</w:t>
      </w:r>
      <w:r w:rsidR="00DE4435">
        <w:rPr>
          <w:sz w:val="24"/>
          <w:szCs w:val="24"/>
        </w:rPr>
        <w:t xml:space="preserve"> Other strengths are their reliability</w:t>
      </w:r>
      <w:r w:rsidR="00EF3849">
        <w:rPr>
          <w:sz w:val="24"/>
          <w:szCs w:val="24"/>
        </w:rPr>
        <w:t xml:space="preserve"> that comes from a strong relationship</w:t>
      </w:r>
      <w:r w:rsidR="0008327A">
        <w:rPr>
          <w:sz w:val="24"/>
          <w:szCs w:val="24"/>
        </w:rPr>
        <w:t xml:space="preserve"> </w:t>
      </w:r>
      <w:r w:rsidR="00EF3849">
        <w:rPr>
          <w:sz w:val="24"/>
          <w:szCs w:val="24"/>
        </w:rPr>
        <w:t>with suppliers</w:t>
      </w:r>
      <w:r w:rsidR="00DE4435">
        <w:rPr>
          <w:sz w:val="24"/>
          <w:szCs w:val="24"/>
        </w:rPr>
        <w:t>, a large cash flow</w:t>
      </w:r>
      <w:r w:rsidR="0008327A">
        <w:rPr>
          <w:sz w:val="24"/>
          <w:szCs w:val="24"/>
        </w:rPr>
        <w:t xml:space="preserve"> that allows investments and acquisitions,</w:t>
      </w:r>
      <w:r w:rsidR="008156AD">
        <w:rPr>
          <w:sz w:val="24"/>
          <w:szCs w:val="24"/>
        </w:rPr>
        <w:t xml:space="preserve"> a</w:t>
      </w:r>
      <w:r w:rsidR="009639FF">
        <w:rPr>
          <w:sz w:val="24"/>
          <w:szCs w:val="24"/>
        </w:rPr>
        <w:t xml:space="preserve"> huge portfolio of brands, including Marvel, Fox, Pixar</w:t>
      </w:r>
      <w:r w:rsidR="005067FE">
        <w:rPr>
          <w:sz w:val="24"/>
          <w:szCs w:val="24"/>
        </w:rPr>
        <w:t>, ABC and Miramax</w:t>
      </w:r>
      <w:r w:rsidR="008156AD">
        <w:rPr>
          <w:sz w:val="24"/>
          <w:szCs w:val="24"/>
        </w:rPr>
        <w:t xml:space="preserve">, and a diversified business </w:t>
      </w:r>
      <w:r w:rsidR="005067FE">
        <w:rPr>
          <w:sz w:val="24"/>
          <w:szCs w:val="24"/>
        </w:rPr>
        <w:t xml:space="preserve">(Gupta, 2019). </w:t>
      </w:r>
    </w:p>
    <w:p w14:paraId="4BC5E44E" w14:textId="73012E28" w:rsidR="00F17773" w:rsidRDefault="00CB7A88" w:rsidP="00651D1F">
      <w:pPr>
        <w:spacing w:line="276" w:lineRule="auto"/>
        <w:rPr>
          <w:sz w:val="24"/>
          <w:szCs w:val="24"/>
        </w:rPr>
      </w:pPr>
      <w:r>
        <w:rPr>
          <w:sz w:val="24"/>
          <w:szCs w:val="24"/>
        </w:rPr>
        <w:t xml:space="preserve">Arguably Disney’s biggest weakness could be their poor financial planning, </w:t>
      </w:r>
      <w:r w:rsidR="00C93C2A">
        <w:rPr>
          <w:sz w:val="24"/>
          <w:szCs w:val="24"/>
        </w:rPr>
        <w:t xml:space="preserve">their investment in Hulu </w:t>
      </w:r>
      <w:r w:rsidR="00690198">
        <w:rPr>
          <w:sz w:val="24"/>
          <w:szCs w:val="24"/>
        </w:rPr>
        <w:t>led to them reporting a loss of over $1billion in 2018</w:t>
      </w:r>
      <w:r w:rsidR="004A5919">
        <w:rPr>
          <w:sz w:val="24"/>
          <w:szCs w:val="24"/>
        </w:rPr>
        <w:t xml:space="preserve">, and their acquisition of Fox cost them almost $20billion more than </w:t>
      </w:r>
      <w:r w:rsidR="00F6099D">
        <w:rPr>
          <w:sz w:val="24"/>
          <w:szCs w:val="24"/>
        </w:rPr>
        <w:t>their original bi</w:t>
      </w:r>
      <w:r w:rsidR="00CC664C">
        <w:rPr>
          <w:sz w:val="24"/>
          <w:szCs w:val="24"/>
        </w:rPr>
        <w:t>d</w:t>
      </w:r>
      <w:r w:rsidR="004A5919">
        <w:rPr>
          <w:sz w:val="24"/>
          <w:szCs w:val="24"/>
        </w:rPr>
        <w:t xml:space="preserve"> </w:t>
      </w:r>
      <w:r w:rsidR="005104EF">
        <w:rPr>
          <w:sz w:val="24"/>
          <w:szCs w:val="24"/>
        </w:rPr>
        <w:t>(Tully, 2020).</w:t>
      </w:r>
      <w:r w:rsidR="002B6F2B">
        <w:rPr>
          <w:sz w:val="24"/>
          <w:szCs w:val="24"/>
        </w:rPr>
        <w:t xml:space="preserve"> </w:t>
      </w:r>
    </w:p>
    <w:p w14:paraId="4DC26F52" w14:textId="7C365BA0" w:rsidR="001B39E0" w:rsidRDefault="001B39E0" w:rsidP="00651D1F">
      <w:pPr>
        <w:spacing w:line="276" w:lineRule="auto"/>
        <w:rPr>
          <w:sz w:val="24"/>
          <w:szCs w:val="24"/>
        </w:rPr>
      </w:pPr>
      <w:r>
        <w:rPr>
          <w:sz w:val="24"/>
          <w:szCs w:val="24"/>
        </w:rPr>
        <w:lastRenderedPageBreak/>
        <w:t xml:space="preserve">The biggest threat Disney face </w:t>
      </w:r>
      <w:r w:rsidR="00E15847">
        <w:rPr>
          <w:sz w:val="24"/>
          <w:szCs w:val="24"/>
        </w:rPr>
        <w:t>is</w:t>
      </w:r>
      <w:r>
        <w:rPr>
          <w:sz w:val="24"/>
          <w:szCs w:val="24"/>
        </w:rPr>
        <w:t xml:space="preserve"> likely to be their ever growing list of competitors</w:t>
      </w:r>
      <w:r w:rsidR="00E15847">
        <w:rPr>
          <w:sz w:val="24"/>
          <w:szCs w:val="24"/>
        </w:rPr>
        <w:t>. They operate in a</w:t>
      </w:r>
      <w:r w:rsidR="00726CDA">
        <w:rPr>
          <w:sz w:val="24"/>
          <w:szCs w:val="24"/>
        </w:rPr>
        <w:t>n extremely</w:t>
      </w:r>
      <w:r w:rsidR="00E15847">
        <w:rPr>
          <w:sz w:val="24"/>
          <w:szCs w:val="24"/>
        </w:rPr>
        <w:t xml:space="preserve"> competitive industry </w:t>
      </w:r>
      <w:r w:rsidR="00AD1A68">
        <w:rPr>
          <w:sz w:val="24"/>
          <w:szCs w:val="24"/>
        </w:rPr>
        <w:t>and have to keep evolving if they are stay ahead of the competition</w:t>
      </w:r>
      <w:r w:rsidR="0000114E">
        <w:rPr>
          <w:sz w:val="24"/>
          <w:szCs w:val="24"/>
        </w:rPr>
        <w:t xml:space="preserve"> (Brown, 2022).</w:t>
      </w:r>
    </w:p>
    <w:p w14:paraId="4C66152A" w14:textId="1E959924" w:rsidR="00C26BE2" w:rsidRDefault="00BA0502" w:rsidP="00651D1F">
      <w:pPr>
        <w:spacing w:line="276" w:lineRule="auto"/>
        <w:rPr>
          <w:sz w:val="24"/>
          <w:szCs w:val="24"/>
        </w:rPr>
      </w:pPr>
      <w:r>
        <w:rPr>
          <w:sz w:val="24"/>
          <w:szCs w:val="24"/>
        </w:rPr>
        <w:t xml:space="preserve">However, </w:t>
      </w:r>
      <w:r w:rsidR="00A1415F">
        <w:rPr>
          <w:sz w:val="24"/>
          <w:szCs w:val="24"/>
        </w:rPr>
        <w:t xml:space="preserve">Disney are a company that </w:t>
      </w:r>
      <w:r w:rsidR="00BD64A3">
        <w:rPr>
          <w:sz w:val="24"/>
          <w:szCs w:val="24"/>
        </w:rPr>
        <w:t>are</w:t>
      </w:r>
      <w:r w:rsidR="00A1415F">
        <w:rPr>
          <w:sz w:val="24"/>
          <w:szCs w:val="24"/>
        </w:rPr>
        <w:t xml:space="preserve"> excellent at </w:t>
      </w:r>
      <w:r w:rsidR="006759D1">
        <w:rPr>
          <w:sz w:val="24"/>
          <w:szCs w:val="24"/>
        </w:rPr>
        <w:t xml:space="preserve">turning threats in to opportunities. In recent years, it was argued their biggest threat was the increase in </w:t>
      </w:r>
      <w:r w:rsidR="0032646B">
        <w:rPr>
          <w:sz w:val="24"/>
          <w:szCs w:val="24"/>
        </w:rPr>
        <w:t>streaming services</w:t>
      </w:r>
      <w:r w:rsidR="006F3E84">
        <w:rPr>
          <w:sz w:val="24"/>
          <w:szCs w:val="24"/>
        </w:rPr>
        <w:t>, resulting in a big change in how the public consume their media</w:t>
      </w:r>
      <w:r w:rsidR="0032646B">
        <w:rPr>
          <w:sz w:val="24"/>
          <w:szCs w:val="24"/>
        </w:rPr>
        <w:t>.</w:t>
      </w:r>
      <w:r w:rsidR="00724AC6">
        <w:rPr>
          <w:sz w:val="24"/>
          <w:szCs w:val="24"/>
        </w:rPr>
        <w:t xml:space="preserve"> However Disney were quick to realise the opportunity this created for them and launched Disney plus </w:t>
      </w:r>
      <w:r w:rsidR="00C94E0B">
        <w:rPr>
          <w:sz w:val="24"/>
          <w:szCs w:val="24"/>
        </w:rPr>
        <w:t xml:space="preserve">in 2019. </w:t>
      </w:r>
      <w:r w:rsidR="0041655F">
        <w:rPr>
          <w:sz w:val="24"/>
          <w:szCs w:val="24"/>
        </w:rPr>
        <w:t xml:space="preserve">The streaming service has been a huge success for </w:t>
      </w:r>
      <w:r w:rsidR="00CF5B15">
        <w:rPr>
          <w:sz w:val="24"/>
          <w:szCs w:val="24"/>
        </w:rPr>
        <w:t>them and</w:t>
      </w:r>
      <w:r w:rsidR="0041655F">
        <w:rPr>
          <w:sz w:val="24"/>
          <w:szCs w:val="24"/>
        </w:rPr>
        <w:t xml:space="preserve"> has now overtaken Netflix to become the </w:t>
      </w:r>
      <w:r w:rsidR="00B7513B">
        <w:rPr>
          <w:sz w:val="24"/>
          <w:szCs w:val="24"/>
        </w:rPr>
        <w:t xml:space="preserve">world’s largest streaming company </w:t>
      </w:r>
      <w:r w:rsidR="000D7039" w:rsidRPr="000D7039">
        <w:rPr>
          <w:sz w:val="24"/>
          <w:szCs w:val="24"/>
        </w:rPr>
        <w:t>(Freitag, 2022)</w:t>
      </w:r>
      <w:r w:rsidR="000D7039">
        <w:rPr>
          <w:sz w:val="24"/>
          <w:szCs w:val="24"/>
        </w:rPr>
        <w:t>.</w:t>
      </w:r>
    </w:p>
    <w:p w14:paraId="07354715" w14:textId="77777777" w:rsidR="0000114E" w:rsidRDefault="0000114E" w:rsidP="00651D1F">
      <w:pPr>
        <w:spacing w:line="276" w:lineRule="auto"/>
        <w:rPr>
          <w:sz w:val="24"/>
          <w:szCs w:val="24"/>
        </w:rPr>
      </w:pPr>
    </w:p>
    <w:p w14:paraId="0CFA4182" w14:textId="4A0FBB35" w:rsidR="002E5349" w:rsidRDefault="00651D1F" w:rsidP="002E5349">
      <w:pPr>
        <w:pStyle w:val="Heading2"/>
        <w:spacing w:line="360" w:lineRule="auto"/>
        <w:rPr>
          <w:rFonts w:asciiTheme="minorHAnsi" w:hAnsiTheme="minorHAnsi" w:cstheme="minorHAnsi"/>
          <w:b/>
          <w:bCs/>
          <w:color w:val="000000" w:themeColor="text1"/>
          <w:sz w:val="28"/>
          <w:szCs w:val="28"/>
        </w:rPr>
      </w:pPr>
      <w:bookmarkStart w:id="13" w:name="_Toc119145502"/>
      <w:r>
        <w:rPr>
          <w:rFonts w:asciiTheme="minorHAnsi" w:hAnsiTheme="minorHAnsi" w:cstheme="minorHAnsi"/>
          <w:b/>
          <w:bCs/>
          <w:color w:val="000000" w:themeColor="text1"/>
          <w:sz w:val="28"/>
          <w:szCs w:val="28"/>
        </w:rPr>
        <w:t xml:space="preserve">Disney </w:t>
      </w:r>
      <w:r w:rsidR="00C809BA">
        <w:rPr>
          <w:rFonts w:asciiTheme="minorHAnsi" w:hAnsiTheme="minorHAnsi" w:cstheme="minorHAnsi"/>
          <w:b/>
          <w:bCs/>
          <w:color w:val="000000" w:themeColor="text1"/>
          <w:sz w:val="28"/>
          <w:szCs w:val="28"/>
        </w:rPr>
        <w:t>Macro</w:t>
      </w:r>
      <w:r>
        <w:rPr>
          <w:rFonts w:asciiTheme="minorHAnsi" w:hAnsiTheme="minorHAnsi" w:cstheme="minorHAnsi"/>
          <w:b/>
          <w:bCs/>
          <w:color w:val="000000" w:themeColor="text1"/>
          <w:sz w:val="28"/>
          <w:szCs w:val="28"/>
        </w:rPr>
        <w:t xml:space="preserve"> Environment</w:t>
      </w:r>
      <w:r w:rsidR="00C809BA">
        <w:rPr>
          <w:rFonts w:asciiTheme="minorHAnsi" w:hAnsiTheme="minorHAnsi" w:cstheme="minorHAnsi"/>
          <w:b/>
          <w:bCs/>
          <w:color w:val="000000" w:themeColor="text1"/>
          <w:sz w:val="28"/>
          <w:szCs w:val="28"/>
        </w:rPr>
        <w:t xml:space="preserve"> Analysis</w:t>
      </w:r>
      <w:bookmarkEnd w:id="13"/>
    </w:p>
    <w:p w14:paraId="5F925039" w14:textId="6F61067D" w:rsidR="006010FA" w:rsidRDefault="007958A3" w:rsidP="00C809BA">
      <w:pPr>
        <w:spacing w:line="276" w:lineRule="auto"/>
        <w:rPr>
          <w:sz w:val="24"/>
          <w:szCs w:val="24"/>
        </w:rPr>
      </w:pPr>
      <w:r>
        <w:rPr>
          <w:sz w:val="24"/>
          <w:szCs w:val="24"/>
        </w:rPr>
        <w:t xml:space="preserve">A PESTLE analysis of Disney </w:t>
      </w:r>
      <w:r w:rsidR="006010FA">
        <w:rPr>
          <w:sz w:val="24"/>
          <w:szCs w:val="24"/>
        </w:rPr>
        <w:t xml:space="preserve">(Appendix </w:t>
      </w:r>
      <w:r w:rsidR="007332B7">
        <w:rPr>
          <w:sz w:val="24"/>
          <w:szCs w:val="24"/>
        </w:rPr>
        <w:t>D</w:t>
      </w:r>
      <w:r w:rsidR="006010FA">
        <w:rPr>
          <w:sz w:val="24"/>
          <w:szCs w:val="24"/>
        </w:rPr>
        <w:t>)</w:t>
      </w:r>
      <w:r w:rsidR="00561CB2">
        <w:rPr>
          <w:sz w:val="24"/>
          <w:szCs w:val="24"/>
        </w:rPr>
        <w:t xml:space="preserve"> </w:t>
      </w:r>
      <w:r w:rsidR="00237B9B">
        <w:rPr>
          <w:sz w:val="24"/>
          <w:szCs w:val="24"/>
        </w:rPr>
        <w:t xml:space="preserve">found one </w:t>
      </w:r>
      <w:r w:rsidR="00BB2FEB">
        <w:rPr>
          <w:sz w:val="24"/>
          <w:szCs w:val="24"/>
        </w:rPr>
        <w:t xml:space="preserve">of </w:t>
      </w:r>
      <w:r w:rsidR="00237B9B">
        <w:rPr>
          <w:sz w:val="24"/>
          <w:szCs w:val="24"/>
        </w:rPr>
        <w:t xml:space="preserve">the political factors affecting </w:t>
      </w:r>
      <w:r w:rsidR="004E3350">
        <w:rPr>
          <w:sz w:val="24"/>
          <w:szCs w:val="24"/>
        </w:rPr>
        <w:t xml:space="preserve">them to be intellectual property rights (IPR). IPR </w:t>
      </w:r>
      <w:r w:rsidR="00404980">
        <w:rPr>
          <w:sz w:val="24"/>
          <w:szCs w:val="24"/>
        </w:rPr>
        <w:t>vary in country to country so a global company like Disney</w:t>
      </w:r>
      <w:r w:rsidR="000022C1">
        <w:rPr>
          <w:sz w:val="24"/>
          <w:szCs w:val="24"/>
        </w:rPr>
        <w:t xml:space="preserve"> needs to be mindful of this. There is political support for </w:t>
      </w:r>
      <w:r w:rsidR="002B32D0">
        <w:rPr>
          <w:sz w:val="24"/>
          <w:szCs w:val="24"/>
        </w:rPr>
        <w:t xml:space="preserve">stronger IPR which would benefit Disney </w:t>
      </w:r>
      <w:r w:rsidR="00106DBA">
        <w:rPr>
          <w:sz w:val="24"/>
          <w:szCs w:val="24"/>
        </w:rPr>
        <w:t xml:space="preserve">by </w:t>
      </w:r>
      <w:r w:rsidR="002B32D0">
        <w:rPr>
          <w:sz w:val="24"/>
          <w:szCs w:val="24"/>
        </w:rPr>
        <w:t>minimis</w:t>
      </w:r>
      <w:r w:rsidR="00106DBA">
        <w:rPr>
          <w:sz w:val="24"/>
          <w:szCs w:val="24"/>
        </w:rPr>
        <w:t>ing</w:t>
      </w:r>
      <w:r w:rsidR="000707D6">
        <w:rPr>
          <w:sz w:val="24"/>
          <w:szCs w:val="24"/>
        </w:rPr>
        <w:t xml:space="preserve"> </w:t>
      </w:r>
      <w:r w:rsidR="002B32D0">
        <w:rPr>
          <w:sz w:val="24"/>
          <w:szCs w:val="24"/>
        </w:rPr>
        <w:t>violations</w:t>
      </w:r>
      <w:r w:rsidR="000C22AE">
        <w:rPr>
          <w:sz w:val="24"/>
          <w:szCs w:val="24"/>
        </w:rPr>
        <w:t xml:space="preserve"> (Brown, 2019). </w:t>
      </w:r>
    </w:p>
    <w:p w14:paraId="2536C13C" w14:textId="7FC9F2FA" w:rsidR="001E37A3" w:rsidRDefault="00BE3B58" w:rsidP="00C809BA">
      <w:pPr>
        <w:spacing w:line="276" w:lineRule="auto"/>
        <w:rPr>
          <w:sz w:val="24"/>
          <w:szCs w:val="24"/>
        </w:rPr>
      </w:pPr>
      <w:r>
        <w:rPr>
          <w:sz w:val="24"/>
          <w:szCs w:val="24"/>
        </w:rPr>
        <w:t xml:space="preserve">Economically, the media and entertainment sector is seeing steady growth, which is good news for Disney. However the global </w:t>
      </w:r>
      <w:r w:rsidR="00C03074">
        <w:rPr>
          <w:sz w:val="24"/>
          <w:szCs w:val="24"/>
        </w:rPr>
        <w:t>economy</w:t>
      </w:r>
      <w:r>
        <w:rPr>
          <w:sz w:val="24"/>
          <w:szCs w:val="24"/>
        </w:rPr>
        <w:t xml:space="preserve"> is still turbulent after the pandemic</w:t>
      </w:r>
      <w:r w:rsidR="007B1898">
        <w:rPr>
          <w:sz w:val="24"/>
          <w:szCs w:val="24"/>
        </w:rPr>
        <w:t xml:space="preserve"> which saw Disney lose an estimated $700 million </w:t>
      </w:r>
      <w:r w:rsidR="00441225">
        <w:rPr>
          <w:sz w:val="24"/>
          <w:szCs w:val="24"/>
        </w:rPr>
        <w:t>(Shaw, 2021).</w:t>
      </w:r>
    </w:p>
    <w:p w14:paraId="19EB34C9" w14:textId="530C6861" w:rsidR="000C22AE" w:rsidRDefault="001B037B" w:rsidP="00C809BA">
      <w:pPr>
        <w:spacing w:line="276" w:lineRule="auto"/>
        <w:rPr>
          <w:sz w:val="24"/>
          <w:szCs w:val="24"/>
        </w:rPr>
      </w:pPr>
      <w:r>
        <w:rPr>
          <w:sz w:val="24"/>
          <w:szCs w:val="24"/>
        </w:rPr>
        <w:t xml:space="preserve">Socially, consumer habits </w:t>
      </w:r>
      <w:r w:rsidR="00854A6C">
        <w:rPr>
          <w:sz w:val="24"/>
          <w:szCs w:val="24"/>
        </w:rPr>
        <w:t xml:space="preserve">for media consumption have changed significantly in recent times, with a huge increase in the popularity of streaming services. Disney have taken </w:t>
      </w:r>
      <w:r w:rsidR="00FF60C8">
        <w:rPr>
          <w:sz w:val="24"/>
          <w:szCs w:val="24"/>
        </w:rPr>
        <w:t xml:space="preserve">full advantage with the launch of Disney plus. </w:t>
      </w:r>
      <w:r w:rsidR="00CC39D1">
        <w:rPr>
          <w:sz w:val="24"/>
          <w:szCs w:val="24"/>
        </w:rPr>
        <w:t xml:space="preserve">There is also a bigger focus on diversity, and whilst Disney have been criticised in the past for a lack of diversity in their </w:t>
      </w:r>
      <w:r w:rsidR="00485E1C">
        <w:rPr>
          <w:sz w:val="24"/>
          <w:szCs w:val="24"/>
        </w:rPr>
        <w:t>characters, in recent years they have sought to address this</w:t>
      </w:r>
      <w:r w:rsidR="008E54B2">
        <w:rPr>
          <w:sz w:val="24"/>
          <w:szCs w:val="24"/>
        </w:rPr>
        <w:t xml:space="preserve">, which will work in their favour in the long term by increasing their </w:t>
      </w:r>
      <w:r w:rsidR="00A21823">
        <w:rPr>
          <w:sz w:val="24"/>
          <w:szCs w:val="24"/>
        </w:rPr>
        <w:t>audience (</w:t>
      </w:r>
      <w:r w:rsidR="007E2CB3">
        <w:rPr>
          <w:sz w:val="24"/>
          <w:szCs w:val="24"/>
        </w:rPr>
        <w:t>Shaw, 2021).</w:t>
      </w:r>
    </w:p>
    <w:p w14:paraId="42284122" w14:textId="13C94956" w:rsidR="00FD4D14" w:rsidRDefault="00C50F2A" w:rsidP="00C809BA">
      <w:pPr>
        <w:spacing w:line="276" w:lineRule="auto"/>
        <w:rPr>
          <w:sz w:val="24"/>
          <w:szCs w:val="24"/>
        </w:rPr>
      </w:pPr>
      <w:r>
        <w:rPr>
          <w:sz w:val="24"/>
          <w:szCs w:val="24"/>
        </w:rPr>
        <w:t xml:space="preserve">Augmented reality </w:t>
      </w:r>
      <w:r w:rsidR="00AA1D80">
        <w:rPr>
          <w:sz w:val="24"/>
          <w:szCs w:val="24"/>
        </w:rPr>
        <w:t xml:space="preserve">(AR) </w:t>
      </w:r>
      <w:r>
        <w:rPr>
          <w:sz w:val="24"/>
          <w:szCs w:val="24"/>
        </w:rPr>
        <w:t xml:space="preserve">is </w:t>
      </w:r>
      <w:r w:rsidR="00FD4D14">
        <w:rPr>
          <w:sz w:val="24"/>
          <w:szCs w:val="24"/>
        </w:rPr>
        <w:t xml:space="preserve">a growing trend </w:t>
      </w:r>
      <w:r w:rsidR="00956E2D">
        <w:rPr>
          <w:sz w:val="24"/>
          <w:szCs w:val="24"/>
        </w:rPr>
        <w:t>in technology</w:t>
      </w:r>
      <w:r w:rsidR="00116EAA">
        <w:rPr>
          <w:sz w:val="24"/>
          <w:szCs w:val="24"/>
        </w:rPr>
        <w:t xml:space="preserve">. </w:t>
      </w:r>
      <w:r w:rsidR="00AA1D80">
        <w:rPr>
          <w:sz w:val="24"/>
          <w:szCs w:val="24"/>
        </w:rPr>
        <w:t>It is estimated that 1.1 billion people will use AR on their phones in 2022</w:t>
      </w:r>
      <w:r w:rsidR="00956E2D">
        <w:rPr>
          <w:sz w:val="24"/>
          <w:szCs w:val="24"/>
        </w:rPr>
        <w:t>, up from 500 million in 2020 (</w:t>
      </w:r>
      <w:proofErr w:type="spellStart"/>
      <w:r w:rsidR="00956E2D">
        <w:rPr>
          <w:sz w:val="24"/>
          <w:szCs w:val="24"/>
        </w:rPr>
        <w:t>Ripert</w:t>
      </w:r>
      <w:proofErr w:type="spellEnd"/>
      <w:r w:rsidR="00956E2D">
        <w:rPr>
          <w:sz w:val="24"/>
          <w:szCs w:val="24"/>
        </w:rPr>
        <w:t>, 2022). Disney</w:t>
      </w:r>
      <w:r w:rsidR="001F387C">
        <w:rPr>
          <w:sz w:val="24"/>
          <w:szCs w:val="24"/>
        </w:rPr>
        <w:t xml:space="preserve"> have already anticipated this, and </w:t>
      </w:r>
      <w:r w:rsidR="00A130AC">
        <w:rPr>
          <w:sz w:val="24"/>
          <w:szCs w:val="24"/>
        </w:rPr>
        <w:t>in September 2022</w:t>
      </w:r>
      <w:r w:rsidR="001E1C51">
        <w:rPr>
          <w:sz w:val="24"/>
          <w:szCs w:val="24"/>
        </w:rPr>
        <w:t xml:space="preserve"> they debuted their first AR movie on Disney plus (</w:t>
      </w:r>
      <w:r w:rsidR="00524461">
        <w:rPr>
          <w:sz w:val="24"/>
          <w:szCs w:val="24"/>
        </w:rPr>
        <w:t>Greener, 2022).</w:t>
      </w:r>
    </w:p>
    <w:p w14:paraId="2C0F271C" w14:textId="2BFEFB4A" w:rsidR="00524461" w:rsidRDefault="00DB5242" w:rsidP="00C809BA">
      <w:pPr>
        <w:spacing w:line="276" w:lineRule="auto"/>
        <w:rPr>
          <w:sz w:val="24"/>
          <w:szCs w:val="24"/>
        </w:rPr>
      </w:pPr>
      <w:r>
        <w:rPr>
          <w:sz w:val="24"/>
          <w:szCs w:val="24"/>
        </w:rPr>
        <w:t xml:space="preserve">There are no legal factors that are an immediate cause for concern for Disney, although they have to be mindful </w:t>
      </w:r>
      <w:r w:rsidR="00976075">
        <w:rPr>
          <w:sz w:val="24"/>
          <w:szCs w:val="24"/>
        </w:rPr>
        <w:t>of increasing environmental protection policies</w:t>
      </w:r>
      <w:r w:rsidR="002B7FF8">
        <w:rPr>
          <w:sz w:val="24"/>
          <w:szCs w:val="24"/>
        </w:rPr>
        <w:t xml:space="preserve"> and any changes to consumer law (Brown, 2019).</w:t>
      </w:r>
    </w:p>
    <w:p w14:paraId="5B55309F" w14:textId="59180C7A" w:rsidR="00CF1242" w:rsidRDefault="00930AE3" w:rsidP="001C37BD">
      <w:pPr>
        <w:spacing w:line="276" w:lineRule="auto"/>
        <w:rPr>
          <w:sz w:val="24"/>
          <w:szCs w:val="24"/>
        </w:rPr>
      </w:pPr>
      <w:r>
        <w:rPr>
          <w:sz w:val="24"/>
          <w:szCs w:val="24"/>
        </w:rPr>
        <w:t xml:space="preserve">Environmentally, </w:t>
      </w:r>
      <w:r w:rsidR="00D066F2">
        <w:rPr>
          <w:sz w:val="24"/>
          <w:szCs w:val="24"/>
        </w:rPr>
        <w:t xml:space="preserve">climate change remains a concern, and all organisations are expected to play their part. </w:t>
      </w:r>
      <w:r w:rsidR="002333B3">
        <w:rPr>
          <w:sz w:val="24"/>
          <w:szCs w:val="24"/>
        </w:rPr>
        <w:t xml:space="preserve">In response to this Disney have </w:t>
      </w:r>
      <w:r w:rsidR="009C197A">
        <w:rPr>
          <w:sz w:val="24"/>
          <w:szCs w:val="24"/>
        </w:rPr>
        <w:t xml:space="preserve">already begun their investment in renewable energy and are </w:t>
      </w:r>
      <w:r w:rsidR="005C4325">
        <w:rPr>
          <w:sz w:val="24"/>
          <w:szCs w:val="24"/>
        </w:rPr>
        <w:t>committed</w:t>
      </w:r>
      <w:r w:rsidR="009C197A">
        <w:rPr>
          <w:sz w:val="24"/>
          <w:szCs w:val="24"/>
        </w:rPr>
        <w:t xml:space="preserve"> to </w:t>
      </w:r>
      <w:r w:rsidR="0046294B">
        <w:rPr>
          <w:sz w:val="24"/>
          <w:szCs w:val="24"/>
        </w:rPr>
        <w:t xml:space="preserve">a long term goal </w:t>
      </w:r>
      <w:r w:rsidR="005C4325">
        <w:rPr>
          <w:sz w:val="24"/>
          <w:szCs w:val="24"/>
        </w:rPr>
        <w:t>of net zero greenhouse gas emissions</w:t>
      </w:r>
      <w:r w:rsidR="00870425">
        <w:rPr>
          <w:sz w:val="24"/>
          <w:szCs w:val="24"/>
        </w:rPr>
        <w:t xml:space="preserve"> by 2030</w:t>
      </w:r>
      <w:r w:rsidR="005C4325">
        <w:rPr>
          <w:sz w:val="24"/>
          <w:szCs w:val="24"/>
        </w:rPr>
        <w:t xml:space="preserve">. </w:t>
      </w:r>
      <w:r w:rsidR="00F848F4">
        <w:rPr>
          <w:sz w:val="24"/>
          <w:szCs w:val="24"/>
        </w:rPr>
        <w:lastRenderedPageBreak/>
        <w:t>E</w:t>
      </w:r>
      <w:r w:rsidR="009017ED">
        <w:rPr>
          <w:sz w:val="24"/>
          <w:szCs w:val="24"/>
        </w:rPr>
        <w:t xml:space="preserve">nvironmental sustainability </w:t>
      </w:r>
      <w:r w:rsidR="00F848F4">
        <w:rPr>
          <w:sz w:val="24"/>
          <w:szCs w:val="24"/>
        </w:rPr>
        <w:t xml:space="preserve">featured significantly in their latest Corporate </w:t>
      </w:r>
      <w:r w:rsidR="00DF203A">
        <w:rPr>
          <w:sz w:val="24"/>
          <w:szCs w:val="24"/>
        </w:rPr>
        <w:t xml:space="preserve">Social Responsibility (CSR) report </w:t>
      </w:r>
      <w:r w:rsidR="00DF203A" w:rsidRPr="00DF203A">
        <w:rPr>
          <w:sz w:val="24"/>
          <w:szCs w:val="24"/>
        </w:rPr>
        <w:t>(The Walt Disney Company, 2021)</w:t>
      </w:r>
      <w:r w:rsidR="00DF203A">
        <w:rPr>
          <w:sz w:val="24"/>
          <w:szCs w:val="24"/>
        </w:rPr>
        <w:t>.</w:t>
      </w:r>
    </w:p>
    <w:p w14:paraId="5779A072" w14:textId="77777777" w:rsidR="00CF1242" w:rsidRDefault="00CF1242" w:rsidP="001C37BD">
      <w:pPr>
        <w:spacing w:line="276" w:lineRule="auto"/>
        <w:rPr>
          <w:sz w:val="24"/>
          <w:szCs w:val="24"/>
        </w:rPr>
      </w:pPr>
    </w:p>
    <w:p w14:paraId="5ED3AC6E" w14:textId="7A027E8A" w:rsidR="002E5349" w:rsidRDefault="00FC318E" w:rsidP="00CF1242">
      <w:pPr>
        <w:pStyle w:val="Heading2"/>
        <w:rPr>
          <w:rFonts w:asciiTheme="minorHAnsi" w:hAnsiTheme="minorHAnsi" w:cstheme="minorHAnsi"/>
          <w:b/>
          <w:bCs/>
          <w:color w:val="000000" w:themeColor="text1"/>
          <w:sz w:val="28"/>
          <w:szCs w:val="28"/>
        </w:rPr>
      </w:pPr>
      <w:bookmarkStart w:id="14" w:name="_Toc119145503"/>
      <w:r w:rsidRPr="00CF1242">
        <w:rPr>
          <w:rFonts w:asciiTheme="minorHAnsi" w:hAnsiTheme="minorHAnsi" w:cstheme="minorHAnsi"/>
          <w:b/>
          <w:bCs/>
          <w:color w:val="000000" w:themeColor="text1"/>
          <w:sz w:val="28"/>
          <w:szCs w:val="28"/>
        </w:rPr>
        <w:t>McKinsey’s 7S Model</w:t>
      </w:r>
      <w:bookmarkEnd w:id="14"/>
    </w:p>
    <w:p w14:paraId="4CBD76A8" w14:textId="77777777" w:rsidR="00CF1242" w:rsidRPr="00CF1242" w:rsidRDefault="00CF1242" w:rsidP="00CF1242"/>
    <w:p w14:paraId="5FBBDED4" w14:textId="42C598B3" w:rsidR="002E5349" w:rsidRDefault="004046B8" w:rsidP="00CF1242">
      <w:pPr>
        <w:spacing w:line="276" w:lineRule="auto"/>
        <w:rPr>
          <w:color w:val="000000" w:themeColor="text1"/>
          <w:sz w:val="24"/>
          <w:szCs w:val="24"/>
        </w:rPr>
      </w:pPr>
      <w:r>
        <w:rPr>
          <w:color w:val="000000" w:themeColor="text1"/>
          <w:sz w:val="24"/>
          <w:szCs w:val="24"/>
        </w:rPr>
        <w:t xml:space="preserve">McKinsey’s 7S </w:t>
      </w:r>
      <w:r w:rsidR="003B64C9">
        <w:rPr>
          <w:color w:val="000000" w:themeColor="text1"/>
          <w:sz w:val="24"/>
          <w:szCs w:val="24"/>
        </w:rPr>
        <w:t xml:space="preserve">model </w:t>
      </w:r>
      <w:r w:rsidR="003B64C9" w:rsidRPr="001F7E37">
        <w:rPr>
          <w:color w:val="000000" w:themeColor="text1"/>
          <w:sz w:val="24"/>
          <w:szCs w:val="24"/>
        </w:rPr>
        <w:t>(Waterman et al., 1980</w:t>
      </w:r>
      <w:r w:rsidR="003B64C9">
        <w:rPr>
          <w:color w:val="000000" w:themeColor="text1"/>
          <w:sz w:val="24"/>
          <w:szCs w:val="24"/>
        </w:rPr>
        <w:t xml:space="preserve">. Appendix E), is a </w:t>
      </w:r>
      <w:r w:rsidR="006D2258">
        <w:rPr>
          <w:color w:val="000000" w:themeColor="text1"/>
          <w:sz w:val="24"/>
          <w:szCs w:val="24"/>
        </w:rPr>
        <w:t>framework</w:t>
      </w:r>
      <w:r>
        <w:rPr>
          <w:color w:val="000000" w:themeColor="text1"/>
          <w:sz w:val="24"/>
          <w:szCs w:val="24"/>
        </w:rPr>
        <w:t xml:space="preserve"> </w:t>
      </w:r>
      <w:r w:rsidR="00550391">
        <w:rPr>
          <w:color w:val="000000" w:themeColor="text1"/>
          <w:sz w:val="24"/>
          <w:szCs w:val="24"/>
        </w:rPr>
        <w:t xml:space="preserve">for </w:t>
      </w:r>
      <w:r w:rsidR="001C37BD">
        <w:rPr>
          <w:color w:val="000000" w:themeColor="text1"/>
          <w:sz w:val="24"/>
          <w:szCs w:val="24"/>
        </w:rPr>
        <w:t xml:space="preserve">organisational effectiveness, which asserts that for an organisation to be successful, there are seven variables that must be </w:t>
      </w:r>
      <w:r w:rsidR="00D605CB">
        <w:rPr>
          <w:color w:val="000000" w:themeColor="text1"/>
          <w:sz w:val="24"/>
          <w:szCs w:val="24"/>
        </w:rPr>
        <w:t>in alignment (</w:t>
      </w:r>
      <w:r w:rsidR="00627A78">
        <w:rPr>
          <w:color w:val="000000" w:themeColor="text1"/>
          <w:sz w:val="24"/>
          <w:szCs w:val="24"/>
        </w:rPr>
        <w:t xml:space="preserve">Kenton, 2019). </w:t>
      </w:r>
      <w:r w:rsidR="00FD7B59">
        <w:rPr>
          <w:color w:val="000000" w:themeColor="text1"/>
          <w:sz w:val="24"/>
          <w:szCs w:val="24"/>
        </w:rPr>
        <w:t>These factors are classified as either hard</w:t>
      </w:r>
      <w:r w:rsidR="00156447">
        <w:rPr>
          <w:color w:val="000000" w:themeColor="text1"/>
          <w:sz w:val="24"/>
          <w:szCs w:val="24"/>
        </w:rPr>
        <w:t xml:space="preserve"> </w:t>
      </w:r>
      <w:r w:rsidR="00FD7B59">
        <w:rPr>
          <w:color w:val="000000" w:themeColor="text1"/>
          <w:sz w:val="24"/>
          <w:szCs w:val="24"/>
        </w:rPr>
        <w:t xml:space="preserve">or soft. </w:t>
      </w:r>
      <w:r w:rsidR="009A6C51">
        <w:rPr>
          <w:color w:val="000000" w:themeColor="text1"/>
          <w:sz w:val="24"/>
          <w:szCs w:val="24"/>
        </w:rPr>
        <w:t>The hard elements are</w:t>
      </w:r>
      <w:r w:rsidR="00156447">
        <w:rPr>
          <w:color w:val="000000" w:themeColor="text1"/>
          <w:sz w:val="24"/>
          <w:szCs w:val="24"/>
        </w:rPr>
        <w:t xml:space="preserve"> easily identified </w:t>
      </w:r>
      <w:r w:rsidR="00391638">
        <w:rPr>
          <w:color w:val="000000" w:themeColor="text1"/>
          <w:sz w:val="24"/>
          <w:szCs w:val="24"/>
        </w:rPr>
        <w:t xml:space="preserve">and influenced by management. </w:t>
      </w:r>
      <w:r w:rsidR="00D20697">
        <w:rPr>
          <w:color w:val="000000" w:themeColor="text1"/>
          <w:sz w:val="24"/>
          <w:szCs w:val="24"/>
        </w:rPr>
        <w:t>The hard factors at Disney are:</w:t>
      </w:r>
    </w:p>
    <w:p w14:paraId="508CF200" w14:textId="38291DFF" w:rsidR="009A6C51" w:rsidRDefault="009A6C51" w:rsidP="009A6C51">
      <w:pPr>
        <w:pStyle w:val="ListParagraph"/>
        <w:numPr>
          <w:ilvl w:val="0"/>
          <w:numId w:val="37"/>
        </w:numPr>
        <w:spacing w:line="276" w:lineRule="auto"/>
        <w:rPr>
          <w:color w:val="000000" w:themeColor="text1"/>
          <w:sz w:val="24"/>
          <w:szCs w:val="24"/>
        </w:rPr>
      </w:pPr>
      <w:r>
        <w:rPr>
          <w:color w:val="000000" w:themeColor="text1"/>
          <w:sz w:val="24"/>
          <w:szCs w:val="24"/>
        </w:rPr>
        <w:t>Strategy.</w:t>
      </w:r>
      <w:r w:rsidR="001A7848">
        <w:rPr>
          <w:color w:val="000000" w:themeColor="text1"/>
          <w:sz w:val="24"/>
          <w:szCs w:val="24"/>
        </w:rPr>
        <w:t xml:space="preserve"> </w:t>
      </w:r>
      <w:r w:rsidR="00C60796">
        <w:rPr>
          <w:color w:val="000000" w:themeColor="text1"/>
          <w:sz w:val="24"/>
          <w:szCs w:val="24"/>
        </w:rPr>
        <w:t xml:space="preserve">Disney’s CEO </w:t>
      </w:r>
      <w:r w:rsidR="0038529F">
        <w:rPr>
          <w:color w:val="000000" w:themeColor="text1"/>
          <w:sz w:val="24"/>
          <w:szCs w:val="24"/>
        </w:rPr>
        <w:t xml:space="preserve">claims their strategy </w:t>
      </w:r>
      <w:r w:rsidR="009D289A">
        <w:rPr>
          <w:color w:val="000000" w:themeColor="text1"/>
          <w:sz w:val="24"/>
          <w:szCs w:val="24"/>
        </w:rPr>
        <w:t>is based on</w:t>
      </w:r>
      <w:r w:rsidR="00542653">
        <w:rPr>
          <w:color w:val="000000" w:themeColor="text1"/>
          <w:sz w:val="24"/>
          <w:szCs w:val="24"/>
        </w:rPr>
        <w:t xml:space="preserve"> ‘storytelling excellence’, ‘innovation’ and a ‘relentless focus on our audience’</w:t>
      </w:r>
      <w:r w:rsidR="008B4244">
        <w:rPr>
          <w:color w:val="000000" w:themeColor="text1"/>
          <w:sz w:val="24"/>
          <w:szCs w:val="24"/>
        </w:rPr>
        <w:t xml:space="preserve"> (Maas, 2022).</w:t>
      </w:r>
      <w:r w:rsidR="00542653">
        <w:rPr>
          <w:color w:val="000000" w:themeColor="text1"/>
          <w:sz w:val="24"/>
          <w:szCs w:val="24"/>
        </w:rPr>
        <w:t xml:space="preserve"> </w:t>
      </w:r>
      <w:r w:rsidR="00C60796">
        <w:rPr>
          <w:color w:val="000000" w:themeColor="text1"/>
          <w:sz w:val="24"/>
          <w:szCs w:val="24"/>
        </w:rPr>
        <w:t xml:space="preserve"> </w:t>
      </w:r>
    </w:p>
    <w:p w14:paraId="7E54564A" w14:textId="31B7272B" w:rsidR="009A6C51" w:rsidRDefault="009A6C51" w:rsidP="009A6C51">
      <w:pPr>
        <w:pStyle w:val="ListParagraph"/>
        <w:numPr>
          <w:ilvl w:val="0"/>
          <w:numId w:val="37"/>
        </w:numPr>
        <w:spacing w:line="276" w:lineRule="auto"/>
        <w:rPr>
          <w:color w:val="000000" w:themeColor="text1"/>
          <w:sz w:val="24"/>
          <w:szCs w:val="24"/>
        </w:rPr>
      </w:pPr>
      <w:r>
        <w:rPr>
          <w:color w:val="000000" w:themeColor="text1"/>
          <w:sz w:val="24"/>
          <w:szCs w:val="24"/>
        </w:rPr>
        <w:t>Structure.</w:t>
      </w:r>
      <w:r w:rsidR="009E7E33">
        <w:rPr>
          <w:color w:val="000000" w:themeColor="text1"/>
          <w:sz w:val="24"/>
          <w:szCs w:val="24"/>
        </w:rPr>
        <w:t xml:space="preserve"> Disney’s use a </w:t>
      </w:r>
      <w:r w:rsidR="00116AEF">
        <w:rPr>
          <w:color w:val="000000" w:themeColor="text1"/>
          <w:sz w:val="24"/>
          <w:szCs w:val="24"/>
        </w:rPr>
        <w:t>multidivisional (M-form) structure</w:t>
      </w:r>
      <w:r w:rsidR="00251AAA">
        <w:rPr>
          <w:color w:val="000000" w:themeColor="text1"/>
          <w:sz w:val="24"/>
          <w:szCs w:val="24"/>
        </w:rPr>
        <w:t xml:space="preserve"> </w:t>
      </w:r>
      <w:r w:rsidR="00CC48AD">
        <w:rPr>
          <w:color w:val="000000" w:themeColor="text1"/>
          <w:sz w:val="24"/>
          <w:szCs w:val="24"/>
        </w:rPr>
        <w:t xml:space="preserve">that focuses on business type, </w:t>
      </w:r>
      <w:r w:rsidR="007F343D">
        <w:rPr>
          <w:color w:val="000000" w:themeColor="text1"/>
          <w:sz w:val="24"/>
          <w:szCs w:val="24"/>
        </w:rPr>
        <w:t xml:space="preserve">appropriate for diversified organisations </w:t>
      </w:r>
      <w:r w:rsidR="00251AAA">
        <w:rPr>
          <w:color w:val="000000" w:themeColor="text1"/>
          <w:sz w:val="24"/>
          <w:szCs w:val="24"/>
        </w:rPr>
        <w:t>(Williams, 2017</w:t>
      </w:r>
      <w:r w:rsidR="00116AEF">
        <w:rPr>
          <w:color w:val="000000" w:themeColor="text1"/>
          <w:sz w:val="24"/>
          <w:szCs w:val="24"/>
        </w:rPr>
        <w:t>)</w:t>
      </w:r>
      <w:r w:rsidR="007F343D">
        <w:rPr>
          <w:color w:val="000000" w:themeColor="text1"/>
          <w:sz w:val="24"/>
          <w:szCs w:val="24"/>
        </w:rPr>
        <w:t>.</w:t>
      </w:r>
    </w:p>
    <w:p w14:paraId="3418D31B" w14:textId="3D8310A8" w:rsidR="009A6C51" w:rsidRDefault="009A6C51" w:rsidP="009A6C51">
      <w:pPr>
        <w:pStyle w:val="ListParagraph"/>
        <w:numPr>
          <w:ilvl w:val="0"/>
          <w:numId w:val="37"/>
        </w:numPr>
        <w:spacing w:line="276" w:lineRule="auto"/>
        <w:rPr>
          <w:color w:val="000000" w:themeColor="text1"/>
          <w:sz w:val="24"/>
          <w:szCs w:val="24"/>
        </w:rPr>
      </w:pPr>
      <w:r>
        <w:rPr>
          <w:color w:val="000000" w:themeColor="text1"/>
          <w:sz w:val="24"/>
          <w:szCs w:val="24"/>
        </w:rPr>
        <w:t>Systems.</w:t>
      </w:r>
      <w:r w:rsidR="000304AB">
        <w:rPr>
          <w:color w:val="000000" w:themeColor="text1"/>
          <w:sz w:val="24"/>
          <w:szCs w:val="24"/>
        </w:rPr>
        <w:t xml:space="preserve"> </w:t>
      </w:r>
      <w:r w:rsidR="00F50930">
        <w:rPr>
          <w:color w:val="000000" w:themeColor="text1"/>
          <w:sz w:val="24"/>
          <w:szCs w:val="24"/>
        </w:rPr>
        <w:t>Daily procedures, internal processes and policies</w:t>
      </w:r>
      <w:r w:rsidR="000243BC">
        <w:rPr>
          <w:color w:val="000000" w:themeColor="text1"/>
          <w:sz w:val="24"/>
          <w:szCs w:val="24"/>
        </w:rPr>
        <w:t>.</w:t>
      </w:r>
      <w:r w:rsidR="00B62D49">
        <w:rPr>
          <w:color w:val="000000" w:themeColor="text1"/>
          <w:sz w:val="24"/>
          <w:szCs w:val="24"/>
        </w:rPr>
        <w:t xml:space="preserve"> </w:t>
      </w:r>
      <w:r w:rsidR="00614A3E">
        <w:rPr>
          <w:color w:val="000000" w:themeColor="text1"/>
          <w:sz w:val="24"/>
          <w:szCs w:val="24"/>
        </w:rPr>
        <w:t xml:space="preserve">Such as </w:t>
      </w:r>
      <w:r w:rsidR="00050489">
        <w:rPr>
          <w:color w:val="000000" w:themeColor="text1"/>
          <w:sz w:val="24"/>
          <w:szCs w:val="24"/>
        </w:rPr>
        <w:t xml:space="preserve">their </w:t>
      </w:r>
      <w:r w:rsidR="00E4566A">
        <w:rPr>
          <w:color w:val="000000" w:themeColor="text1"/>
          <w:sz w:val="24"/>
          <w:szCs w:val="24"/>
        </w:rPr>
        <w:t>recruitment</w:t>
      </w:r>
      <w:r w:rsidR="004868D8">
        <w:rPr>
          <w:color w:val="000000" w:themeColor="text1"/>
          <w:sz w:val="24"/>
          <w:szCs w:val="24"/>
        </w:rPr>
        <w:t xml:space="preserve"> and training procedures </w:t>
      </w:r>
      <w:r w:rsidR="00E4566A">
        <w:rPr>
          <w:color w:val="000000" w:themeColor="text1"/>
          <w:sz w:val="24"/>
          <w:szCs w:val="24"/>
        </w:rPr>
        <w:t>(Morris, 2021).</w:t>
      </w:r>
    </w:p>
    <w:p w14:paraId="441883F1" w14:textId="56779ABF" w:rsidR="00391638" w:rsidRDefault="00391638" w:rsidP="00391638">
      <w:pPr>
        <w:spacing w:line="276" w:lineRule="auto"/>
        <w:rPr>
          <w:color w:val="000000" w:themeColor="text1"/>
          <w:sz w:val="24"/>
          <w:szCs w:val="24"/>
        </w:rPr>
      </w:pPr>
      <w:r>
        <w:rPr>
          <w:color w:val="000000" w:themeColor="text1"/>
          <w:sz w:val="24"/>
          <w:szCs w:val="24"/>
        </w:rPr>
        <w:t xml:space="preserve">The soft factors on the other hand, are </w:t>
      </w:r>
      <w:r w:rsidR="00C304AC">
        <w:rPr>
          <w:color w:val="000000" w:themeColor="text1"/>
          <w:sz w:val="24"/>
          <w:szCs w:val="24"/>
        </w:rPr>
        <w:t xml:space="preserve">less tangible and difficult to describe, and are influenced by </w:t>
      </w:r>
      <w:r w:rsidR="00D2240F">
        <w:rPr>
          <w:color w:val="000000" w:themeColor="text1"/>
          <w:sz w:val="24"/>
          <w:szCs w:val="24"/>
        </w:rPr>
        <w:t>organisational culture</w:t>
      </w:r>
      <w:r w:rsidR="00FA7CD0">
        <w:rPr>
          <w:color w:val="000000" w:themeColor="text1"/>
          <w:sz w:val="24"/>
          <w:szCs w:val="24"/>
        </w:rPr>
        <w:t>. The soft factors in relation to Disney are</w:t>
      </w:r>
      <w:r w:rsidR="00D2240F">
        <w:rPr>
          <w:color w:val="000000" w:themeColor="text1"/>
          <w:sz w:val="24"/>
          <w:szCs w:val="24"/>
        </w:rPr>
        <w:t>:</w:t>
      </w:r>
    </w:p>
    <w:p w14:paraId="4D10DBAE" w14:textId="75C0742B" w:rsidR="00D2240F" w:rsidRDefault="00D2240F" w:rsidP="00D2240F">
      <w:pPr>
        <w:pStyle w:val="ListParagraph"/>
        <w:numPr>
          <w:ilvl w:val="0"/>
          <w:numId w:val="38"/>
        </w:numPr>
        <w:spacing w:line="276" w:lineRule="auto"/>
        <w:rPr>
          <w:color w:val="000000" w:themeColor="text1"/>
          <w:sz w:val="24"/>
          <w:szCs w:val="24"/>
        </w:rPr>
      </w:pPr>
      <w:r>
        <w:rPr>
          <w:color w:val="000000" w:themeColor="text1"/>
          <w:sz w:val="24"/>
          <w:szCs w:val="24"/>
        </w:rPr>
        <w:t>Shared values.</w:t>
      </w:r>
      <w:r w:rsidR="00FA7CD0">
        <w:rPr>
          <w:color w:val="000000" w:themeColor="text1"/>
          <w:sz w:val="24"/>
          <w:szCs w:val="24"/>
        </w:rPr>
        <w:t xml:space="preserve"> </w:t>
      </w:r>
      <w:r w:rsidR="00552179">
        <w:rPr>
          <w:color w:val="000000" w:themeColor="text1"/>
          <w:sz w:val="24"/>
          <w:szCs w:val="24"/>
        </w:rPr>
        <w:t xml:space="preserve">Disney’s shared values </w:t>
      </w:r>
      <w:r w:rsidR="002114EC">
        <w:rPr>
          <w:color w:val="000000" w:themeColor="text1"/>
          <w:sz w:val="24"/>
          <w:szCs w:val="24"/>
        </w:rPr>
        <w:t xml:space="preserve">are optimism, innovation, </w:t>
      </w:r>
      <w:r w:rsidR="00B3666C">
        <w:rPr>
          <w:color w:val="000000" w:themeColor="text1"/>
          <w:sz w:val="24"/>
          <w:szCs w:val="24"/>
        </w:rPr>
        <w:t>decency, quality, community and storytelling</w:t>
      </w:r>
      <w:r w:rsidR="00AD501F">
        <w:rPr>
          <w:color w:val="000000" w:themeColor="text1"/>
          <w:sz w:val="24"/>
          <w:szCs w:val="24"/>
        </w:rPr>
        <w:t xml:space="preserve"> (Williams, 2017).</w:t>
      </w:r>
    </w:p>
    <w:p w14:paraId="24FA0B52" w14:textId="0B82090A" w:rsidR="00D2240F" w:rsidRDefault="00D2240F" w:rsidP="00D2240F">
      <w:pPr>
        <w:pStyle w:val="ListParagraph"/>
        <w:numPr>
          <w:ilvl w:val="0"/>
          <w:numId w:val="38"/>
        </w:numPr>
        <w:spacing w:line="276" w:lineRule="auto"/>
        <w:rPr>
          <w:color w:val="000000" w:themeColor="text1"/>
          <w:sz w:val="24"/>
          <w:szCs w:val="24"/>
        </w:rPr>
      </w:pPr>
      <w:r>
        <w:rPr>
          <w:color w:val="000000" w:themeColor="text1"/>
          <w:sz w:val="24"/>
          <w:szCs w:val="24"/>
        </w:rPr>
        <w:t>Skills.</w:t>
      </w:r>
      <w:r w:rsidR="00A40B0E">
        <w:rPr>
          <w:color w:val="000000" w:themeColor="text1"/>
          <w:sz w:val="24"/>
          <w:szCs w:val="24"/>
        </w:rPr>
        <w:t xml:space="preserve"> Disney </w:t>
      </w:r>
      <w:r w:rsidR="003256AC">
        <w:rPr>
          <w:color w:val="000000" w:themeColor="text1"/>
          <w:sz w:val="24"/>
          <w:szCs w:val="24"/>
        </w:rPr>
        <w:t xml:space="preserve">invest enormously in staff training, both initial, and on-going </w:t>
      </w:r>
      <w:r w:rsidR="00083A9A">
        <w:rPr>
          <w:color w:val="000000" w:themeColor="text1"/>
          <w:sz w:val="24"/>
          <w:szCs w:val="24"/>
        </w:rPr>
        <w:t>(Jones, 2018).</w:t>
      </w:r>
      <w:r w:rsidR="003256AC">
        <w:rPr>
          <w:color w:val="000000" w:themeColor="text1"/>
          <w:sz w:val="24"/>
          <w:szCs w:val="24"/>
        </w:rPr>
        <w:t xml:space="preserve">  </w:t>
      </w:r>
    </w:p>
    <w:p w14:paraId="5C04DC6F" w14:textId="7D887F1A" w:rsidR="00D2240F" w:rsidRDefault="00D2240F" w:rsidP="00D2240F">
      <w:pPr>
        <w:pStyle w:val="ListParagraph"/>
        <w:numPr>
          <w:ilvl w:val="0"/>
          <w:numId w:val="38"/>
        </w:numPr>
        <w:spacing w:line="276" w:lineRule="auto"/>
        <w:rPr>
          <w:color w:val="000000" w:themeColor="text1"/>
          <w:sz w:val="24"/>
          <w:szCs w:val="24"/>
        </w:rPr>
      </w:pPr>
      <w:r>
        <w:rPr>
          <w:color w:val="000000" w:themeColor="text1"/>
          <w:sz w:val="24"/>
          <w:szCs w:val="24"/>
        </w:rPr>
        <w:t>Style.</w:t>
      </w:r>
      <w:r w:rsidR="006B0993">
        <w:rPr>
          <w:color w:val="000000" w:themeColor="text1"/>
          <w:sz w:val="24"/>
          <w:szCs w:val="24"/>
        </w:rPr>
        <w:t xml:space="preserve"> Disney have a participative leadership style</w:t>
      </w:r>
      <w:r w:rsidR="00C530B8">
        <w:rPr>
          <w:color w:val="000000" w:themeColor="text1"/>
          <w:sz w:val="24"/>
          <w:szCs w:val="24"/>
        </w:rPr>
        <w:t xml:space="preserve"> and encourage interaction and collaboration amongst employees</w:t>
      </w:r>
      <w:r w:rsidR="00C87999">
        <w:rPr>
          <w:color w:val="000000" w:themeColor="text1"/>
          <w:sz w:val="24"/>
          <w:szCs w:val="24"/>
        </w:rPr>
        <w:t xml:space="preserve"> </w:t>
      </w:r>
      <w:r w:rsidR="00C87999" w:rsidRPr="00C87999">
        <w:rPr>
          <w:color w:val="000000" w:themeColor="text1"/>
          <w:sz w:val="24"/>
          <w:szCs w:val="24"/>
        </w:rPr>
        <w:t>(</w:t>
      </w:r>
      <w:proofErr w:type="spellStart"/>
      <w:r w:rsidR="00C87999" w:rsidRPr="00C87999">
        <w:rPr>
          <w:color w:val="000000" w:themeColor="text1"/>
          <w:sz w:val="24"/>
          <w:szCs w:val="24"/>
        </w:rPr>
        <w:t>Smirti</w:t>
      </w:r>
      <w:proofErr w:type="spellEnd"/>
      <w:r w:rsidR="00C87999" w:rsidRPr="00C87999">
        <w:rPr>
          <w:color w:val="000000" w:themeColor="text1"/>
          <w:sz w:val="24"/>
          <w:szCs w:val="24"/>
        </w:rPr>
        <w:t>, 2019)</w:t>
      </w:r>
      <w:r w:rsidR="00C87999">
        <w:rPr>
          <w:color w:val="000000" w:themeColor="text1"/>
          <w:sz w:val="24"/>
          <w:szCs w:val="24"/>
        </w:rPr>
        <w:t>.</w:t>
      </w:r>
    </w:p>
    <w:p w14:paraId="7A06E086" w14:textId="67FF4FC0" w:rsidR="00D2240F" w:rsidRDefault="00D2240F" w:rsidP="00D2240F">
      <w:pPr>
        <w:pStyle w:val="ListParagraph"/>
        <w:numPr>
          <w:ilvl w:val="0"/>
          <w:numId w:val="38"/>
        </w:numPr>
        <w:spacing w:line="276" w:lineRule="auto"/>
        <w:rPr>
          <w:color w:val="000000" w:themeColor="text1"/>
          <w:sz w:val="24"/>
          <w:szCs w:val="24"/>
        </w:rPr>
      </w:pPr>
      <w:r>
        <w:rPr>
          <w:color w:val="000000" w:themeColor="text1"/>
          <w:sz w:val="24"/>
          <w:szCs w:val="24"/>
        </w:rPr>
        <w:t xml:space="preserve">Staff. </w:t>
      </w:r>
      <w:r w:rsidR="00463F9C">
        <w:rPr>
          <w:color w:val="000000" w:themeColor="text1"/>
          <w:sz w:val="24"/>
          <w:szCs w:val="24"/>
        </w:rPr>
        <w:t xml:space="preserve">Disney recruit staff </w:t>
      </w:r>
      <w:r w:rsidR="00556A82">
        <w:rPr>
          <w:color w:val="000000" w:themeColor="text1"/>
          <w:sz w:val="24"/>
          <w:szCs w:val="24"/>
        </w:rPr>
        <w:t xml:space="preserve">whose values, attitude and beliefs are in alignment with their own </w:t>
      </w:r>
      <w:r w:rsidR="00F62B7F" w:rsidRPr="00F62B7F">
        <w:rPr>
          <w:color w:val="000000" w:themeColor="text1"/>
          <w:sz w:val="24"/>
          <w:szCs w:val="24"/>
        </w:rPr>
        <w:t>(</w:t>
      </w:r>
      <w:proofErr w:type="spellStart"/>
      <w:r w:rsidR="00F62B7F" w:rsidRPr="00F62B7F">
        <w:rPr>
          <w:color w:val="000000" w:themeColor="text1"/>
          <w:sz w:val="24"/>
          <w:szCs w:val="24"/>
        </w:rPr>
        <w:t>Ingelsson</w:t>
      </w:r>
      <w:proofErr w:type="spellEnd"/>
      <w:r w:rsidR="00F62B7F" w:rsidRPr="00F62B7F">
        <w:rPr>
          <w:color w:val="000000" w:themeColor="text1"/>
          <w:sz w:val="24"/>
          <w:szCs w:val="24"/>
        </w:rPr>
        <w:t xml:space="preserve"> et al., 2012)</w:t>
      </w:r>
      <w:r w:rsidR="00F62B7F">
        <w:rPr>
          <w:color w:val="000000" w:themeColor="text1"/>
          <w:sz w:val="24"/>
          <w:szCs w:val="24"/>
        </w:rPr>
        <w:t>.</w:t>
      </w:r>
    </w:p>
    <w:p w14:paraId="0060D1A9" w14:textId="56F27082" w:rsidR="00D50743" w:rsidRDefault="00D50743" w:rsidP="002E5349">
      <w:pPr>
        <w:spacing w:line="276" w:lineRule="auto"/>
        <w:rPr>
          <w:color w:val="000000" w:themeColor="text1"/>
          <w:sz w:val="24"/>
          <w:szCs w:val="24"/>
        </w:rPr>
      </w:pPr>
      <w:r>
        <w:rPr>
          <w:color w:val="000000" w:themeColor="text1"/>
          <w:sz w:val="24"/>
          <w:szCs w:val="24"/>
        </w:rPr>
        <w:t>Both Disney and the</w:t>
      </w:r>
      <w:r w:rsidR="00225B20">
        <w:rPr>
          <w:color w:val="000000" w:themeColor="text1"/>
          <w:sz w:val="24"/>
          <w:szCs w:val="24"/>
        </w:rPr>
        <w:t xml:space="preserve"> model</w:t>
      </w:r>
      <w:r w:rsidR="00E648F8">
        <w:rPr>
          <w:color w:val="000000" w:themeColor="text1"/>
          <w:sz w:val="24"/>
          <w:szCs w:val="24"/>
        </w:rPr>
        <w:t>,</w:t>
      </w:r>
      <w:r w:rsidR="00225B20">
        <w:rPr>
          <w:color w:val="000000" w:themeColor="text1"/>
          <w:sz w:val="24"/>
          <w:szCs w:val="24"/>
        </w:rPr>
        <w:t xml:space="preserve"> ha</w:t>
      </w:r>
      <w:r>
        <w:rPr>
          <w:color w:val="000000" w:themeColor="text1"/>
          <w:sz w:val="24"/>
          <w:szCs w:val="24"/>
        </w:rPr>
        <w:t>ve</w:t>
      </w:r>
      <w:r w:rsidR="00225B20">
        <w:rPr>
          <w:color w:val="000000" w:themeColor="text1"/>
          <w:sz w:val="24"/>
          <w:szCs w:val="24"/>
        </w:rPr>
        <w:t xml:space="preserve"> shared values at </w:t>
      </w:r>
      <w:r w:rsidR="002A2F14">
        <w:rPr>
          <w:color w:val="000000" w:themeColor="text1"/>
          <w:sz w:val="24"/>
          <w:szCs w:val="24"/>
        </w:rPr>
        <w:t>the</w:t>
      </w:r>
      <w:r w:rsidR="00E648F8">
        <w:rPr>
          <w:color w:val="000000" w:themeColor="text1"/>
          <w:sz w:val="24"/>
          <w:szCs w:val="24"/>
        </w:rPr>
        <w:t>ir</w:t>
      </w:r>
      <w:r w:rsidR="002A2F14">
        <w:rPr>
          <w:color w:val="000000" w:themeColor="text1"/>
          <w:sz w:val="24"/>
          <w:szCs w:val="24"/>
        </w:rPr>
        <w:t xml:space="preserve"> core</w:t>
      </w:r>
      <w:r w:rsidR="002F4AE6">
        <w:rPr>
          <w:color w:val="000000" w:themeColor="text1"/>
          <w:sz w:val="24"/>
          <w:szCs w:val="24"/>
        </w:rPr>
        <w:t>, as the</w:t>
      </w:r>
      <w:r w:rsidR="006218E4">
        <w:rPr>
          <w:color w:val="000000" w:themeColor="text1"/>
          <w:sz w:val="24"/>
          <w:szCs w:val="24"/>
        </w:rPr>
        <w:t xml:space="preserve">y are vital to the development of all other critical elements </w:t>
      </w:r>
      <w:r w:rsidR="00B97583" w:rsidRPr="00B97583">
        <w:rPr>
          <w:color w:val="000000" w:themeColor="text1"/>
          <w:sz w:val="24"/>
          <w:szCs w:val="24"/>
        </w:rPr>
        <w:t xml:space="preserve">(Channon &amp; </w:t>
      </w:r>
      <w:proofErr w:type="spellStart"/>
      <w:r w:rsidR="00B97583" w:rsidRPr="00B97583">
        <w:rPr>
          <w:color w:val="000000" w:themeColor="text1"/>
          <w:sz w:val="24"/>
          <w:szCs w:val="24"/>
        </w:rPr>
        <w:t>Caldart</w:t>
      </w:r>
      <w:proofErr w:type="spellEnd"/>
      <w:r w:rsidR="00B97583" w:rsidRPr="00B97583">
        <w:rPr>
          <w:color w:val="000000" w:themeColor="text1"/>
          <w:sz w:val="24"/>
          <w:szCs w:val="24"/>
        </w:rPr>
        <w:t>, 2015)</w:t>
      </w:r>
      <w:r w:rsidR="008E40D3">
        <w:rPr>
          <w:color w:val="000000" w:themeColor="text1"/>
          <w:sz w:val="24"/>
          <w:szCs w:val="24"/>
        </w:rPr>
        <w:t xml:space="preserve">, and therefore </w:t>
      </w:r>
      <w:r w:rsidR="00631FFB">
        <w:rPr>
          <w:color w:val="000000" w:themeColor="text1"/>
          <w:sz w:val="24"/>
          <w:szCs w:val="24"/>
        </w:rPr>
        <w:t xml:space="preserve">essential to success. </w:t>
      </w:r>
    </w:p>
    <w:p w14:paraId="2876D3BB" w14:textId="77777777" w:rsidR="00D4108A" w:rsidRPr="008E6C4B" w:rsidRDefault="00D4108A" w:rsidP="002E5349">
      <w:pPr>
        <w:spacing w:line="276" w:lineRule="auto"/>
        <w:rPr>
          <w:color w:val="000000" w:themeColor="text1"/>
          <w:sz w:val="24"/>
          <w:szCs w:val="24"/>
        </w:rPr>
      </w:pPr>
    </w:p>
    <w:p w14:paraId="4560636D" w14:textId="20720F41" w:rsidR="002E5349" w:rsidRPr="004A3313" w:rsidRDefault="00FA57EA" w:rsidP="002E5349">
      <w:pPr>
        <w:pStyle w:val="Heading2"/>
        <w:spacing w:line="360" w:lineRule="auto"/>
        <w:rPr>
          <w:rFonts w:asciiTheme="minorHAnsi" w:hAnsiTheme="minorHAnsi" w:cstheme="minorHAnsi"/>
          <w:b/>
          <w:bCs/>
          <w:color w:val="000000" w:themeColor="text1"/>
          <w:sz w:val="28"/>
          <w:szCs w:val="28"/>
        </w:rPr>
      </w:pPr>
      <w:bookmarkStart w:id="15" w:name="_Toc119145504"/>
      <w:r w:rsidRPr="004A3313">
        <w:rPr>
          <w:rFonts w:asciiTheme="minorHAnsi" w:hAnsiTheme="minorHAnsi" w:cstheme="minorHAnsi"/>
          <w:b/>
          <w:bCs/>
          <w:color w:val="000000" w:themeColor="text1"/>
          <w:sz w:val="28"/>
          <w:szCs w:val="28"/>
        </w:rPr>
        <w:t>Conclusion</w:t>
      </w:r>
      <w:bookmarkEnd w:id="15"/>
      <w:r w:rsidRPr="004A3313">
        <w:rPr>
          <w:rFonts w:asciiTheme="minorHAnsi" w:hAnsiTheme="minorHAnsi" w:cstheme="minorHAnsi"/>
          <w:b/>
          <w:bCs/>
          <w:color w:val="000000" w:themeColor="text1"/>
          <w:sz w:val="28"/>
          <w:szCs w:val="28"/>
        </w:rPr>
        <w:t xml:space="preserve"> </w:t>
      </w:r>
    </w:p>
    <w:p w14:paraId="12272569" w14:textId="2CB7EC29" w:rsidR="004A3313" w:rsidRDefault="006E5E2B" w:rsidP="002E5349">
      <w:pPr>
        <w:spacing w:line="276" w:lineRule="auto"/>
        <w:rPr>
          <w:color w:val="000000" w:themeColor="text1"/>
          <w:sz w:val="24"/>
          <w:szCs w:val="24"/>
        </w:rPr>
      </w:pPr>
      <w:r w:rsidRPr="006E5E2B">
        <w:rPr>
          <w:color w:val="000000" w:themeColor="text1"/>
          <w:sz w:val="24"/>
          <w:szCs w:val="24"/>
        </w:rPr>
        <w:t xml:space="preserve">Business analysis </w:t>
      </w:r>
      <w:r w:rsidR="00324788">
        <w:rPr>
          <w:color w:val="000000" w:themeColor="text1"/>
          <w:sz w:val="24"/>
          <w:szCs w:val="24"/>
        </w:rPr>
        <w:t xml:space="preserve">is </w:t>
      </w:r>
      <w:r w:rsidR="007B59A2">
        <w:rPr>
          <w:color w:val="000000" w:themeColor="text1"/>
          <w:sz w:val="24"/>
          <w:szCs w:val="24"/>
        </w:rPr>
        <w:t>essential for organisational efficiency</w:t>
      </w:r>
      <w:r w:rsidR="00A24ACB">
        <w:rPr>
          <w:color w:val="000000" w:themeColor="text1"/>
          <w:sz w:val="24"/>
          <w:szCs w:val="24"/>
        </w:rPr>
        <w:t xml:space="preserve">. </w:t>
      </w:r>
      <w:r w:rsidR="00947258">
        <w:rPr>
          <w:color w:val="000000" w:themeColor="text1"/>
          <w:sz w:val="24"/>
          <w:szCs w:val="24"/>
        </w:rPr>
        <w:t xml:space="preserve">By </w:t>
      </w:r>
      <w:r w:rsidR="009239C0">
        <w:rPr>
          <w:color w:val="000000" w:themeColor="text1"/>
          <w:sz w:val="24"/>
          <w:szCs w:val="24"/>
        </w:rPr>
        <w:t xml:space="preserve">evaluating both the </w:t>
      </w:r>
      <w:r w:rsidR="00947258">
        <w:rPr>
          <w:color w:val="000000" w:themeColor="text1"/>
          <w:sz w:val="24"/>
          <w:szCs w:val="24"/>
        </w:rPr>
        <w:t>internal and external environment</w:t>
      </w:r>
      <w:r w:rsidR="009239C0">
        <w:rPr>
          <w:color w:val="000000" w:themeColor="text1"/>
          <w:sz w:val="24"/>
          <w:szCs w:val="24"/>
        </w:rPr>
        <w:t xml:space="preserve"> in which the business operat</w:t>
      </w:r>
      <w:r w:rsidR="00733D59">
        <w:rPr>
          <w:color w:val="000000" w:themeColor="text1"/>
          <w:sz w:val="24"/>
          <w:szCs w:val="24"/>
        </w:rPr>
        <w:t>es</w:t>
      </w:r>
      <w:r w:rsidR="00947258">
        <w:rPr>
          <w:color w:val="000000" w:themeColor="text1"/>
          <w:sz w:val="24"/>
          <w:szCs w:val="24"/>
        </w:rPr>
        <w:t xml:space="preserve">, </w:t>
      </w:r>
      <w:r w:rsidR="00733D59">
        <w:rPr>
          <w:color w:val="000000" w:themeColor="text1"/>
          <w:sz w:val="24"/>
          <w:szCs w:val="24"/>
        </w:rPr>
        <w:t>organisations</w:t>
      </w:r>
      <w:r w:rsidR="009239C0">
        <w:rPr>
          <w:color w:val="000000" w:themeColor="text1"/>
          <w:sz w:val="24"/>
          <w:szCs w:val="24"/>
        </w:rPr>
        <w:t xml:space="preserve"> </w:t>
      </w:r>
      <w:r w:rsidR="00733D59">
        <w:rPr>
          <w:color w:val="000000" w:themeColor="text1"/>
          <w:sz w:val="24"/>
          <w:szCs w:val="24"/>
        </w:rPr>
        <w:t>are able to identify vulnerabilities</w:t>
      </w:r>
      <w:r w:rsidR="00A04CC1">
        <w:rPr>
          <w:color w:val="000000" w:themeColor="text1"/>
          <w:sz w:val="24"/>
          <w:szCs w:val="24"/>
        </w:rPr>
        <w:t xml:space="preserve"> and </w:t>
      </w:r>
      <w:r w:rsidR="00733D59">
        <w:rPr>
          <w:color w:val="000000" w:themeColor="text1"/>
          <w:sz w:val="24"/>
          <w:szCs w:val="24"/>
        </w:rPr>
        <w:t xml:space="preserve">threats, and come up with strategies to overcome them. Additionally, </w:t>
      </w:r>
      <w:r w:rsidR="003C1BF8">
        <w:rPr>
          <w:color w:val="000000" w:themeColor="text1"/>
          <w:sz w:val="24"/>
          <w:szCs w:val="24"/>
        </w:rPr>
        <w:t xml:space="preserve">the </w:t>
      </w:r>
      <w:r w:rsidR="003C1BF8">
        <w:rPr>
          <w:color w:val="000000" w:themeColor="text1"/>
          <w:sz w:val="24"/>
          <w:szCs w:val="24"/>
        </w:rPr>
        <w:lastRenderedPageBreak/>
        <w:t xml:space="preserve">process ensures </w:t>
      </w:r>
      <w:r w:rsidR="00E74459">
        <w:rPr>
          <w:color w:val="000000" w:themeColor="text1"/>
          <w:sz w:val="24"/>
          <w:szCs w:val="24"/>
        </w:rPr>
        <w:t>awareness</w:t>
      </w:r>
      <w:r w:rsidR="003C1BF8">
        <w:rPr>
          <w:color w:val="000000" w:themeColor="text1"/>
          <w:sz w:val="24"/>
          <w:szCs w:val="24"/>
        </w:rPr>
        <w:t xml:space="preserve"> of </w:t>
      </w:r>
      <w:r w:rsidR="00E74459">
        <w:rPr>
          <w:color w:val="000000" w:themeColor="text1"/>
          <w:sz w:val="24"/>
          <w:szCs w:val="24"/>
        </w:rPr>
        <w:t>evolving trends</w:t>
      </w:r>
      <w:r w:rsidR="00484C33">
        <w:rPr>
          <w:color w:val="000000" w:themeColor="text1"/>
          <w:sz w:val="24"/>
          <w:szCs w:val="24"/>
        </w:rPr>
        <w:t>, enabling them to</w:t>
      </w:r>
      <w:r w:rsidR="0077662E">
        <w:rPr>
          <w:color w:val="000000" w:themeColor="text1"/>
          <w:sz w:val="24"/>
          <w:szCs w:val="24"/>
        </w:rPr>
        <w:t xml:space="preserve"> </w:t>
      </w:r>
      <w:r w:rsidR="00440703">
        <w:rPr>
          <w:color w:val="000000" w:themeColor="text1"/>
          <w:sz w:val="24"/>
          <w:szCs w:val="24"/>
        </w:rPr>
        <w:t xml:space="preserve">consider their implications </w:t>
      </w:r>
      <w:r w:rsidR="00E02E66" w:rsidRPr="00E02E66">
        <w:rPr>
          <w:color w:val="000000" w:themeColor="text1"/>
          <w:sz w:val="24"/>
          <w:szCs w:val="24"/>
        </w:rPr>
        <w:t>(</w:t>
      </w:r>
      <w:proofErr w:type="spellStart"/>
      <w:r w:rsidR="00E02E66" w:rsidRPr="00E02E66">
        <w:rPr>
          <w:color w:val="000000" w:themeColor="text1"/>
          <w:sz w:val="24"/>
          <w:szCs w:val="24"/>
        </w:rPr>
        <w:t>Cadle</w:t>
      </w:r>
      <w:proofErr w:type="spellEnd"/>
      <w:r w:rsidR="00E02E66" w:rsidRPr="00E02E66">
        <w:rPr>
          <w:color w:val="000000" w:themeColor="text1"/>
          <w:sz w:val="24"/>
          <w:szCs w:val="24"/>
        </w:rPr>
        <w:t xml:space="preserve"> et al., 2010)</w:t>
      </w:r>
      <w:r w:rsidR="00E02E66">
        <w:rPr>
          <w:color w:val="000000" w:themeColor="text1"/>
          <w:sz w:val="24"/>
          <w:szCs w:val="24"/>
        </w:rPr>
        <w:t>.</w:t>
      </w:r>
    </w:p>
    <w:p w14:paraId="776AC250" w14:textId="7C170C0C" w:rsidR="00DA0085" w:rsidRDefault="007B59A2" w:rsidP="002E6BF9">
      <w:pPr>
        <w:spacing w:line="276" w:lineRule="auto"/>
        <w:rPr>
          <w:color w:val="000000" w:themeColor="text1"/>
          <w:sz w:val="24"/>
          <w:szCs w:val="24"/>
        </w:rPr>
      </w:pPr>
      <w:r>
        <w:rPr>
          <w:color w:val="000000" w:themeColor="text1"/>
          <w:sz w:val="24"/>
          <w:szCs w:val="24"/>
        </w:rPr>
        <w:t xml:space="preserve">An analysis of Disney </w:t>
      </w:r>
      <w:r w:rsidR="004C46C9">
        <w:rPr>
          <w:color w:val="000000" w:themeColor="text1"/>
          <w:sz w:val="24"/>
          <w:szCs w:val="24"/>
        </w:rPr>
        <w:t xml:space="preserve">demonstrates </w:t>
      </w:r>
      <w:r w:rsidR="0014607A">
        <w:rPr>
          <w:color w:val="000000" w:themeColor="text1"/>
          <w:sz w:val="24"/>
          <w:szCs w:val="24"/>
        </w:rPr>
        <w:t xml:space="preserve">their </w:t>
      </w:r>
      <w:r w:rsidR="00C67282">
        <w:rPr>
          <w:color w:val="000000" w:themeColor="text1"/>
          <w:sz w:val="24"/>
          <w:szCs w:val="24"/>
        </w:rPr>
        <w:t xml:space="preserve">position as </w:t>
      </w:r>
      <w:r w:rsidR="00C30097">
        <w:rPr>
          <w:color w:val="000000" w:themeColor="text1"/>
          <w:sz w:val="24"/>
          <w:szCs w:val="24"/>
        </w:rPr>
        <w:t xml:space="preserve">one of the strongest companies in the entertainment industry. </w:t>
      </w:r>
      <w:r w:rsidR="00D4108A">
        <w:rPr>
          <w:color w:val="000000" w:themeColor="text1"/>
          <w:sz w:val="24"/>
          <w:szCs w:val="24"/>
        </w:rPr>
        <w:t xml:space="preserve">Although they have </w:t>
      </w:r>
      <w:r w:rsidR="002236D9">
        <w:rPr>
          <w:color w:val="000000" w:themeColor="text1"/>
          <w:sz w:val="24"/>
          <w:szCs w:val="24"/>
        </w:rPr>
        <w:t xml:space="preserve">an abundance of competitors, </w:t>
      </w:r>
      <w:r w:rsidR="008D19F8">
        <w:rPr>
          <w:color w:val="000000" w:themeColor="text1"/>
          <w:sz w:val="24"/>
          <w:szCs w:val="24"/>
        </w:rPr>
        <w:t xml:space="preserve">their </w:t>
      </w:r>
      <w:r w:rsidR="009B7278">
        <w:rPr>
          <w:color w:val="000000" w:themeColor="text1"/>
          <w:sz w:val="24"/>
          <w:szCs w:val="24"/>
        </w:rPr>
        <w:t xml:space="preserve">huge </w:t>
      </w:r>
      <w:r w:rsidR="00863D1C">
        <w:rPr>
          <w:color w:val="000000" w:themeColor="text1"/>
          <w:sz w:val="24"/>
          <w:szCs w:val="24"/>
        </w:rPr>
        <w:t>portfolio</w:t>
      </w:r>
      <w:r w:rsidR="009B7278">
        <w:rPr>
          <w:color w:val="000000" w:themeColor="text1"/>
          <w:sz w:val="24"/>
          <w:szCs w:val="24"/>
        </w:rPr>
        <w:t xml:space="preserve"> means </w:t>
      </w:r>
      <w:r w:rsidR="00863D1C">
        <w:rPr>
          <w:color w:val="000000" w:themeColor="text1"/>
          <w:sz w:val="24"/>
          <w:szCs w:val="24"/>
        </w:rPr>
        <w:t>they do not pose too much of a threat.</w:t>
      </w:r>
      <w:r w:rsidR="00C30097">
        <w:rPr>
          <w:color w:val="000000" w:themeColor="text1"/>
          <w:sz w:val="24"/>
          <w:szCs w:val="24"/>
        </w:rPr>
        <w:t xml:space="preserve"> </w:t>
      </w:r>
      <w:r w:rsidR="00F95379">
        <w:rPr>
          <w:color w:val="000000" w:themeColor="text1"/>
          <w:sz w:val="24"/>
          <w:szCs w:val="24"/>
        </w:rPr>
        <w:t>Their biggest weaknesses lie in their high expenditure and poor financial planning. However</w:t>
      </w:r>
      <w:r w:rsidR="00642482">
        <w:rPr>
          <w:color w:val="000000" w:themeColor="text1"/>
          <w:sz w:val="24"/>
          <w:szCs w:val="24"/>
        </w:rPr>
        <w:t>,</w:t>
      </w:r>
      <w:r w:rsidR="00F95379">
        <w:rPr>
          <w:color w:val="000000" w:themeColor="text1"/>
          <w:sz w:val="24"/>
          <w:szCs w:val="24"/>
        </w:rPr>
        <w:t xml:space="preserve"> their awareness of the broader market and </w:t>
      </w:r>
      <w:r w:rsidR="00642482">
        <w:rPr>
          <w:color w:val="000000" w:themeColor="text1"/>
          <w:sz w:val="24"/>
          <w:szCs w:val="24"/>
        </w:rPr>
        <w:t xml:space="preserve">commitment to innovation mean that </w:t>
      </w:r>
      <w:r w:rsidR="002E6BF9">
        <w:rPr>
          <w:color w:val="000000" w:themeColor="text1"/>
          <w:sz w:val="24"/>
          <w:szCs w:val="24"/>
        </w:rPr>
        <w:t xml:space="preserve">they are ahead of their curve. </w:t>
      </w:r>
      <w:r w:rsidR="007C5009">
        <w:rPr>
          <w:color w:val="000000" w:themeColor="text1"/>
          <w:sz w:val="24"/>
          <w:szCs w:val="24"/>
        </w:rPr>
        <w:t xml:space="preserve">They are already </w:t>
      </w:r>
      <w:r w:rsidR="00864AA5">
        <w:rPr>
          <w:color w:val="000000" w:themeColor="text1"/>
          <w:sz w:val="24"/>
          <w:szCs w:val="24"/>
        </w:rPr>
        <w:t>advanced</w:t>
      </w:r>
      <w:r w:rsidR="007C5009">
        <w:rPr>
          <w:color w:val="000000" w:themeColor="text1"/>
          <w:sz w:val="24"/>
          <w:szCs w:val="24"/>
        </w:rPr>
        <w:t xml:space="preserve"> in</w:t>
      </w:r>
      <w:r w:rsidR="00DA0085">
        <w:rPr>
          <w:color w:val="000000" w:themeColor="text1"/>
          <w:sz w:val="24"/>
          <w:szCs w:val="24"/>
        </w:rPr>
        <w:t xml:space="preserve"> latest </w:t>
      </w:r>
      <w:r w:rsidR="000E628B">
        <w:rPr>
          <w:color w:val="000000" w:themeColor="text1"/>
          <w:sz w:val="24"/>
          <w:szCs w:val="24"/>
        </w:rPr>
        <w:t>trends and</w:t>
      </w:r>
      <w:r w:rsidR="00DA0085">
        <w:rPr>
          <w:color w:val="000000" w:themeColor="text1"/>
          <w:sz w:val="24"/>
          <w:szCs w:val="24"/>
        </w:rPr>
        <w:t xml:space="preserve"> </w:t>
      </w:r>
      <w:r w:rsidR="00E70E54">
        <w:rPr>
          <w:color w:val="000000" w:themeColor="text1"/>
          <w:sz w:val="24"/>
          <w:szCs w:val="24"/>
        </w:rPr>
        <w:t xml:space="preserve">are adapting </w:t>
      </w:r>
      <w:r w:rsidR="000E628B">
        <w:rPr>
          <w:color w:val="000000" w:themeColor="text1"/>
          <w:sz w:val="24"/>
          <w:szCs w:val="24"/>
        </w:rPr>
        <w:t>to the future.</w:t>
      </w:r>
      <w:r w:rsidR="006B6689">
        <w:rPr>
          <w:color w:val="000000" w:themeColor="text1"/>
          <w:sz w:val="24"/>
          <w:szCs w:val="24"/>
        </w:rPr>
        <w:t xml:space="preserve"> They are also committed to their </w:t>
      </w:r>
      <w:r w:rsidR="00B704E0">
        <w:rPr>
          <w:color w:val="000000" w:themeColor="text1"/>
          <w:sz w:val="24"/>
          <w:szCs w:val="24"/>
        </w:rPr>
        <w:t xml:space="preserve">environmental </w:t>
      </w:r>
      <w:r w:rsidR="006B6689">
        <w:rPr>
          <w:color w:val="000000" w:themeColor="text1"/>
          <w:sz w:val="24"/>
          <w:szCs w:val="24"/>
        </w:rPr>
        <w:t>CSR</w:t>
      </w:r>
      <w:r w:rsidR="000E628B">
        <w:rPr>
          <w:color w:val="000000" w:themeColor="text1"/>
          <w:sz w:val="24"/>
          <w:szCs w:val="24"/>
        </w:rPr>
        <w:t xml:space="preserve"> </w:t>
      </w:r>
      <w:r w:rsidR="009F5498">
        <w:rPr>
          <w:color w:val="000000" w:themeColor="text1"/>
          <w:sz w:val="24"/>
          <w:szCs w:val="24"/>
        </w:rPr>
        <w:t xml:space="preserve">goals, and are </w:t>
      </w:r>
      <w:r w:rsidR="00864AA5">
        <w:rPr>
          <w:color w:val="000000" w:themeColor="text1"/>
          <w:sz w:val="24"/>
          <w:szCs w:val="24"/>
        </w:rPr>
        <w:t xml:space="preserve">investing </w:t>
      </w:r>
      <w:r w:rsidR="008117AD">
        <w:rPr>
          <w:color w:val="000000" w:themeColor="text1"/>
          <w:sz w:val="24"/>
          <w:szCs w:val="24"/>
        </w:rPr>
        <w:t xml:space="preserve">enormously in this area </w:t>
      </w:r>
      <w:r w:rsidR="008117AD" w:rsidRPr="008117AD">
        <w:rPr>
          <w:color w:val="000000" w:themeColor="text1"/>
          <w:sz w:val="24"/>
          <w:szCs w:val="24"/>
        </w:rPr>
        <w:t>(Media, 2022)</w:t>
      </w:r>
      <w:r w:rsidR="008117AD">
        <w:rPr>
          <w:color w:val="000000" w:themeColor="text1"/>
          <w:sz w:val="24"/>
          <w:szCs w:val="24"/>
        </w:rPr>
        <w:t>.</w:t>
      </w:r>
    </w:p>
    <w:p w14:paraId="649407F0" w14:textId="01BE2A55" w:rsidR="007932CB" w:rsidRPr="002E6BF9" w:rsidRDefault="007C5009" w:rsidP="002E6BF9">
      <w:pPr>
        <w:spacing w:line="276" w:lineRule="auto"/>
        <w:rPr>
          <w:color w:val="000000" w:themeColor="text1"/>
          <w:sz w:val="24"/>
          <w:szCs w:val="24"/>
        </w:rPr>
      </w:pPr>
      <w:r>
        <w:rPr>
          <w:color w:val="000000" w:themeColor="text1"/>
          <w:sz w:val="24"/>
          <w:szCs w:val="24"/>
        </w:rPr>
        <w:t xml:space="preserve"> </w:t>
      </w:r>
    </w:p>
    <w:p w14:paraId="744BF873" w14:textId="195A377B" w:rsidR="00427130" w:rsidRDefault="00355D5E" w:rsidP="00427130">
      <w:pPr>
        <w:pStyle w:val="Heading1"/>
        <w:rPr>
          <w:rFonts w:asciiTheme="minorHAnsi" w:hAnsiTheme="minorHAnsi" w:cstheme="minorHAnsi"/>
          <w:b/>
          <w:bCs/>
          <w:color w:val="000000" w:themeColor="text1"/>
        </w:rPr>
      </w:pPr>
      <w:bookmarkStart w:id="16" w:name="_Toc119145505"/>
      <w:r>
        <w:rPr>
          <w:rFonts w:asciiTheme="minorHAnsi" w:hAnsiTheme="minorHAnsi" w:cstheme="minorHAnsi"/>
          <w:b/>
          <w:bCs/>
          <w:color w:val="000000" w:themeColor="text1"/>
        </w:rPr>
        <w:t>Critically appraise the cultural and ethical behaviour present in one or more organisations.</w:t>
      </w:r>
      <w:bookmarkEnd w:id="16"/>
    </w:p>
    <w:p w14:paraId="350F3836" w14:textId="23EC30E2" w:rsidR="00C05E22" w:rsidRDefault="00C05E22" w:rsidP="00C05E22"/>
    <w:p w14:paraId="371C0998" w14:textId="4A0E4D54" w:rsidR="00C05E22" w:rsidRDefault="00024763" w:rsidP="00C05E22">
      <w:pPr>
        <w:spacing w:line="276" w:lineRule="auto"/>
        <w:rPr>
          <w:sz w:val="24"/>
          <w:szCs w:val="24"/>
        </w:rPr>
      </w:pPr>
      <w:r>
        <w:rPr>
          <w:sz w:val="24"/>
          <w:szCs w:val="24"/>
        </w:rPr>
        <w:t>Ethical behaviour re</w:t>
      </w:r>
      <w:r w:rsidR="009717D4">
        <w:rPr>
          <w:sz w:val="24"/>
          <w:szCs w:val="24"/>
        </w:rPr>
        <w:t>fers</w:t>
      </w:r>
      <w:r>
        <w:rPr>
          <w:sz w:val="24"/>
          <w:szCs w:val="24"/>
        </w:rPr>
        <w:t xml:space="preserve"> to </w:t>
      </w:r>
      <w:r w:rsidR="004C76BC">
        <w:rPr>
          <w:sz w:val="24"/>
          <w:szCs w:val="24"/>
        </w:rPr>
        <w:t xml:space="preserve">the attitude, conduct and moral principles, that </w:t>
      </w:r>
      <w:r w:rsidR="009717D4">
        <w:rPr>
          <w:sz w:val="24"/>
          <w:szCs w:val="24"/>
        </w:rPr>
        <w:t>both</w:t>
      </w:r>
      <w:r w:rsidR="004C76BC">
        <w:rPr>
          <w:sz w:val="24"/>
          <w:szCs w:val="24"/>
        </w:rPr>
        <w:t xml:space="preserve"> </w:t>
      </w:r>
      <w:r w:rsidR="009717D4">
        <w:rPr>
          <w:sz w:val="24"/>
          <w:szCs w:val="24"/>
        </w:rPr>
        <w:t>individuals</w:t>
      </w:r>
      <w:r w:rsidR="004C76BC">
        <w:rPr>
          <w:sz w:val="24"/>
          <w:szCs w:val="24"/>
        </w:rPr>
        <w:t xml:space="preserve"> and organisations </w:t>
      </w:r>
      <w:r w:rsidR="009717D4">
        <w:rPr>
          <w:sz w:val="24"/>
          <w:szCs w:val="24"/>
        </w:rPr>
        <w:t xml:space="preserve">exhibit in their conduct and dealings. </w:t>
      </w:r>
      <w:r w:rsidR="003533E8">
        <w:rPr>
          <w:sz w:val="24"/>
          <w:szCs w:val="24"/>
        </w:rPr>
        <w:t>Ethical behaviour is necessary for s</w:t>
      </w:r>
      <w:r w:rsidR="00542294">
        <w:rPr>
          <w:sz w:val="24"/>
          <w:szCs w:val="24"/>
        </w:rPr>
        <w:t xml:space="preserve">afety, </w:t>
      </w:r>
      <w:r w:rsidR="00CF2009">
        <w:rPr>
          <w:sz w:val="24"/>
          <w:szCs w:val="24"/>
        </w:rPr>
        <w:t>environmental protection, and adherence to laws and regulations</w:t>
      </w:r>
      <w:r w:rsidR="00033C82">
        <w:rPr>
          <w:sz w:val="24"/>
          <w:szCs w:val="24"/>
        </w:rPr>
        <w:t xml:space="preserve">. It ensures </w:t>
      </w:r>
      <w:r w:rsidR="0004289E">
        <w:rPr>
          <w:sz w:val="24"/>
          <w:szCs w:val="24"/>
        </w:rPr>
        <w:t xml:space="preserve">openness, honesty and fairness, as well as a sense of social responsibility </w:t>
      </w:r>
      <w:r w:rsidR="006A5993" w:rsidRPr="006A5993">
        <w:rPr>
          <w:sz w:val="24"/>
          <w:szCs w:val="24"/>
        </w:rPr>
        <w:t>(Stanley, 2021)</w:t>
      </w:r>
      <w:r w:rsidR="006A5993">
        <w:rPr>
          <w:sz w:val="24"/>
          <w:szCs w:val="24"/>
        </w:rPr>
        <w:t>.</w:t>
      </w:r>
    </w:p>
    <w:p w14:paraId="79F8C34A" w14:textId="6E085D41" w:rsidR="00036735" w:rsidRDefault="00A80802" w:rsidP="00E045B2">
      <w:pPr>
        <w:pStyle w:val="mb-25"/>
        <w:spacing w:line="276" w:lineRule="auto"/>
        <w:rPr>
          <w:rFonts w:asciiTheme="minorHAnsi" w:hAnsiTheme="minorHAnsi" w:cstheme="minorHAnsi"/>
        </w:rPr>
      </w:pPr>
      <w:r w:rsidRPr="00EA3247">
        <w:rPr>
          <w:rFonts w:asciiTheme="minorHAnsi" w:hAnsiTheme="minorHAnsi" w:cstheme="minorHAnsi"/>
        </w:rPr>
        <w:t xml:space="preserve">Cultural behaviour on the other hand, </w:t>
      </w:r>
      <w:r w:rsidR="00865379" w:rsidRPr="00EA3247">
        <w:rPr>
          <w:rFonts w:asciiTheme="minorHAnsi" w:hAnsiTheme="minorHAnsi" w:cstheme="minorHAnsi"/>
        </w:rPr>
        <w:t xml:space="preserve">refers to the way </w:t>
      </w:r>
      <w:r w:rsidR="00C30178">
        <w:rPr>
          <w:rFonts w:asciiTheme="minorHAnsi" w:hAnsiTheme="minorHAnsi" w:cstheme="minorHAnsi"/>
        </w:rPr>
        <w:t xml:space="preserve">individuals or organisations </w:t>
      </w:r>
      <w:r w:rsidR="00452EE6" w:rsidRPr="00EA3247">
        <w:rPr>
          <w:rFonts w:asciiTheme="minorHAnsi" w:hAnsiTheme="minorHAnsi" w:cstheme="minorHAnsi"/>
        </w:rPr>
        <w:t xml:space="preserve">act, </w:t>
      </w:r>
      <w:r w:rsidR="009314A3" w:rsidRPr="00EA3247">
        <w:rPr>
          <w:rFonts w:asciiTheme="minorHAnsi" w:hAnsiTheme="minorHAnsi" w:cstheme="minorHAnsi"/>
        </w:rPr>
        <w:t xml:space="preserve">how they communicate, </w:t>
      </w:r>
      <w:r w:rsidR="009B28EB" w:rsidRPr="00EA3247">
        <w:rPr>
          <w:rFonts w:asciiTheme="minorHAnsi" w:hAnsiTheme="minorHAnsi" w:cstheme="minorHAnsi"/>
        </w:rPr>
        <w:t>and how they understand the world.</w:t>
      </w:r>
      <w:r w:rsidR="009B28EB">
        <w:t xml:space="preserve"> </w:t>
      </w:r>
      <w:r w:rsidR="00EA3247" w:rsidRPr="00EA3247">
        <w:rPr>
          <w:rFonts w:asciiTheme="minorHAnsi" w:hAnsiTheme="minorHAnsi" w:cstheme="minorHAnsi"/>
        </w:rPr>
        <w:t>Culture is learned through socialisation</w:t>
      </w:r>
      <w:r w:rsidR="002A3AB0">
        <w:rPr>
          <w:rFonts w:asciiTheme="minorHAnsi" w:hAnsiTheme="minorHAnsi" w:cstheme="minorHAnsi"/>
        </w:rPr>
        <w:t xml:space="preserve"> and is formed </w:t>
      </w:r>
      <w:r w:rsidR="007571EC">
        <w:rPr>
          <w:rFonts w:asciiTheme="minorHAnsi" w:hAnsiTheme="minorHAnsi" w:cstheme="minorHAnsi"/>
        </w:rPr>
        <w:t xml:space="preserve">by </w:t>
      </w:r>
      <w:r w:rsidR="002A3AB0">
        <w:rPr>
          <w:rFonts w:asciiTheme="minorHAnsi" w:hAnsiTheme="minorHAnsi" w:cstheme="minorHAnsi"/>
        </w:rPr>
        <w:t>values, attitudes and beliefs</w:t>
      </w:r>
      <w:r w:rsidR="007571EC">
        <w:rPr>
          <w:rFonts w:asciiTheme="minorHAnsi" w:hAnsiTheme="minorHAnsi" w:cstheme="minorHAnsi"/>
        </w:rPr>
        <w:t>. I</w:t>
      </w:r>
      <w:r w:rsidR="00EA3247" w:rsidRPr="00EA3247">
        <w:rPr>
          <w:rFonts w:asciiTheme="minorHAnsi" w:hAnsiTheme="minorHAnsi" w:cstheme="minorHAnsi"/>
        </w:rPr>
        <w:t>t is shared between groups</w:t>
      </w:r>
      <w:r w:rsidR="00DB0708">
        <w:rPr>
          <w:rFonts w:asciiTheme="minorHAnsi" w:hAnsiTheme="minorHAnsi" w:cstheme="minorHAnsi"/>
        </w:rPr>
        <w:t xml:space="preserve"> (Ahmed, 2019)</w:t>
      </w:r>
      <w:r w:rsidR="00EA3247" w:rsidRPr="00EA3247">
        <w:rPr>
          <w:rFonts w:asciiTheme="minorHAnsi" w:hAnsiTheme="minorHAnsi" w:cstheme="minorHAnsi"/>
        </w:rPr>
        <w:t>.</w:t>
      </w:r>
      <w:r w:rsidR="00ED060D">
        <w:rPr>
          <w:rFonts w:asciiTheme="minorHAnsi" w:hAnsiTheme="minorHAnsi" w:cstheme="minorHAnsi"/>
        </w:rPr>
        <w:t xml:space="preserve"> Individual and group behaviours amongst employees, play a part in forming the true culture of an organisation</w:t>
      </w:r>
      <w:r w:rsidR="000A3CB7">
        <w:rPr>
          <w:rFonts w:asciiTheme="minorHAnsi" w:hAnsiTheme="minorHAnsi" w:cstheme="minorHAnsi"/>
        </w:rPr>
        <w:t xml:space="preserve"> </w:t>
      </w:r>
      <w:r w:rsidR="000A3CB7" w:rsidRPr="000A3CB7">
        <w:rPr>
          <w:rFonts w:asciiTheme="minorHAnsi" w:hAnsiTheme="minorHAnsi" w:cstheme="minorHAnsi"/>
        </w:rPr>
        <w:t>(Chartered Management Institute, 2015)</w:t>
      </w:r>
      <w:r w:rsidR="00ED060D">
        <w:rPr>
          <w:rFonts w:asciiTheme="minorHAnsi" w:hAnsiTheme="minorHAnsi" w:cstheme="minorHAnsi"/>
        </w:rPr>
        <w:t xml:space="preserve">. </w:t>
      </w:r>
    </w:p>
    <w:p w14:paraId="51EE7A4D" w14:textId="6B86B527" w:rsidR="00E045B2" w:rsidRDefault="00E045B2" w:rsidP="006C1CF8">
      <w:pPr>
        <w:pStyle w:val="mb-25"/>
        <w:spacing w:line="276" w:lineRule="auto"/>
        <w:rPr>
          <w:rFonts w:asciiTheme="minorHAnsi" w:hAnsiTheme="minorHAnsi" w:cstheme="minorHAnsi"/>
        </w:rPr>
      </w:pPr>
      <w:r>
        <w:rPr>
          <w:rFonts w:asciiTheme="minorHAnsi" w:hAnsiTheme="minorHAnsi" w:cstheme="minorHAnsi"/>
        </w:rPr>
        <w:t>Businesses are facing increasing demands</w:t>
      </w:r>
      <w:r w:rsidR="001758CF">
        <w:rPr>
          <w:rFonts w:asciiTheme="minorHAnsi" w:hAnsiTheme="minorHAnsi" w:cstheme="minorHAnsi"/>
        </w:rPr>
        <w:t xml:space="preserve"> to loo</w:t>
      </w:r>
      <w:r w:rsidR="00C17B7B">
        <w:rPr>
          <w:rFonts w:asciiTheme="minorHAnsi" w:hAnsiTheme="minorHAnsi" w:cstheme="minorHAnsi"/>
        </w:rPr>
        <w:t>k</w:t>
      </w:r>
      <w:r w:rsidR="001758CF">
        <w:rPr>
          <w:rFonts w:asciiTheme="minorHAnsi" w:hAnsiTheme="minorHAnsi" w:cstheme="minorHAnsi"/>
        </w:rPr>
        <w:t xml:space="preserve"> beyond their own profits, and to consider the societies in which they operate</w:t>
      </w:r>
      <w:r w:rsidR="00C17B7B">
        <w:rPr>
          <w:rFonts w:asciiTheme="minorHAnsi" w:hAnsiTheme="minorHAnsi" w:cstheme="minorHAnsi"/>
        </w:rPr>
        <w:t xml:space="preserve"> </w:t>
      </w:r>
      <w:r w:rsidR="00242B99" w:rsidRPr="00242B99">
        <w:rPr>
          <w:rFonts w:asciiTheme="minorHAnsi" w:hAnsiTheme="minorHAnsi" w:cstheme="minorHAnsi"/>
        </w:rPr>
        <w:t>(Crane et al., 2019)</w:t>
      </w:r>
      <w:r w:rsidR="00242B99">
        <w:rPr>
          <w:rFonts w:asciiTheme="minorHAnsi" w:hAnsiTheme="minorHAnsi" w:cstheme="minorHAnsi"/>
        </w:rPr>
        <w:t>.</w:t>
      </w:r>
    </w:p>
    <w:p w14:paraId="6579475C" w14:textId="77777777" w:rsidR="000A3CB7" w:rsidRDefault="000A3CB7" w:rsidP="006C1CF8">
      <w:pPr>
        <w:pStyle w:val="mb-25"/>
        <w:spacing w:line="276" w:lineRule="auto"/>
        <w:rPr>
          <w:rFonts w:asciiTheme="minorHAnsi" w:hAnsiTheme="minorHAnsi" w:cstheme="minorHAnsi"/>
        </w:rPr>
      </w:pPr>
    </w:p>
    <w:p w14:paraId="3D2FF553" w14:textId="78B37A3F" w:rsidR="002E5349" w:rsidRDefault="00591B14" w:rsidP="002E5349">
      <w:pPr>
        <w:pStyle w:val="Heading2"/>
        <w:spacing w:line="360" w:lineRule="auto"/>
        <w:rPr>
          <w:rFonts w:asciiTheme="minorHAnsi" w:hAnsiTheme="minorHAnsi" w:cstheme="minorHAnsi"/>
          <w:b/>
          <w:bCs/>
          <w:color w:val="000000" w:themeColor="text1"/>
          <w:sz w:val="28"/>
          <w:szCs w:val="28"/>
        </w:rPr>
      </w:pPr>
      <w:bookmarkStart w:id="17" w:name="_Toc119145506"/>
      <w:r>
        <w:rPr>
          <w:rFonts w:asciiTheme="minorHAnsi" w:hAnsiTheme="minorHAnsi" w:cstheme="minorHAnsi"/>
          <w:b/>
          <w:bCs/>
          <w:color w:val="000000" w:themeColor="text1"/>
          <w:sz w:val="28"/>
          <w:szCs w:val="28"/>
        </w:rPr>
        <w:t>Disney’s Ethics</w:t>
      </w:r>
      <w:bookmarkEnd w:id="17"/>
    </w:p>
    <w:p w14:paraId="4E4D7C54" w14:textId="59F45775" w:rsidR="00324E85" w:rsidRPr="00274D6B" w:rsidRDefault="0047735F" w:rsidP="000A3CB7">
      <w:pPr>
        <w:spacing w:line="276" w:lineRule="auto"/>
        <w:rPr>
          <w:color w:val="000000" w:themeColor="text1"/>
          <w:sz w:val="24"/>
          <w:szCs w:val="24"/>
        </w:rPr>
      </w:pPr>
      <w:r w:rsidRPr="00274D6B">
        <w:rPr>
          <w:color w:val="000000" w:themeColor="text1"/>
          <w:sz w:val="24"/>
          <w:szCs w:val="24"/>
        </w:rPr>
        <w:t xml:space="preserve">Disney take their ethical </w:t>
      </w:r>
      <w:r w:rsidR="00DB12CD" w:rsidRPr="00274D6B">
        <w:rPr>
          <w:color w:val="000000" w:themeColor="text1"/>
          <w:sz w:val="24"/>
          <w:szCs w:val="24"/>
        </w:rPr>
        <w:t xml:space="preserve">and social </w:t>
      </w:r>
      <w:r w:rsidRPr="00274D6B">
        <w:rPr>
          <w:color w:val="000000" w:themeColor="text1"/>
          <w:sz w:val="24"/>
          <w:szCs w:val="24"/>
        </w:rPr>
        <w:t xml:space="preserve">responsibilities </w:t>
      </w:r>
      <w:r w:rsidR="007D7008" w:rsidRPr="00274D6B">
        <w:rPr>
          <w:color w:val="000000" w:themeColor="text1"/>
          <w:sz w:val="24"/>
          <w:szCs w:val="24"/>
        </w:rPr>
        <w:t>seriously</w:t>
      </w:r>
      <w:r w:rsidR="006843A2" w:rsidRPr="00274D6B">
        <w:rPr>
          <w:color w:val="000000" w:themeColor="text1"/>
          <w:sz w:val="24"/>
          <w:szCs w:val="24"/>
        </w:rPr>
        <w:t xml:space="preserve">. </w:t>
      </w:r>
      <w:r w:rsidR="00B37E4B" w:rsidRPr="00274D6B">
        <w:rPr>
          <w:color w:val="000000" w:themeColor="text1"/>
          <w:sz w:val="24"/>
          <w:szCs w:val="24"/>
        </w:rPr>
        <w:t>Different countries have different e</w:t>
      </w:r>
      <w:r w:rsidR="001A4F0F" w:rsidRPr="00274D6B">
        <w:rPr>
          <w:color w:val="000000" w:themeColor="text1"/>
          <w:sz w:val="24"/>
          <w:szCs w:val="24"/>
        </w:rPr>
        <w:t>thical standards</w:t>
      </w:r>
      <w:r w:rsidR="00B37E4B" w:rsidRPr="00274D6B">
        <w:rPr>
          <w:color w:val="000000" w:themeColor="text1"/>
          <w:sz w:val="24"/>
          <w:szCs w:val="24"/>
        </w:rPr>
        <w:t>, and as a</w:t>
      </w:r>
      <w:r w:rsidR="000E0862" w:rsidRPr="00274D6B">
        <w:rPr>
          <w:color w:val="000000" w:themeColor="text1"/>
          <w:sz w:val="24"/>
          <w:szCs w:val="24"/>
        </w:rPr>
        <w:t xml:space="preserve"> multinational organisation, </w:t>
      </w:r>
      <w:r w:rsidR="00A34C13" w:rsidRPr="00274D6B">
        <w:rPr>
          <w:color w:val="000000" w:themeColor="text1"/>
          <w:sz w:val="24"/>
          <w:szCs w:val="24"/>
        </w:rPr>
        <w:t>t</w:t>
      </w:r>
      <w:r w:rsidR="00A34C13" w:rsidRPr="00274D6B">
        <w:rPr>
          <w:color w:val="000000" w:themeColor="text1"/>
          <w:sz w:val="24"/>
          <w:szCs w:val="24"/>
        </w:rPr>
        <w:t xml:space="preserve">hey are required to balance the values of their own country with the necessity to be accepting and tolerant of practices in </w:t>
      </w:r>
      <w:r w:rsidR="000C1662" w:rsidRPr="00274D6B">
        <w:rPr>
          <w:color w:val="000000" w:themeColor="text1"/>
          <w:sz w:val="24"/>
          <w:szCs w:val="24"/>
        </w:rPr>
        <w:t>the</w:t>
      </w:r>
      <w:r w:rsidR="00A34C13" w:rsidRPr="00274D6B">
        <w:rPr>
          <w:color w:val="000000" w:themeColor="text1"/>
          <w:sz w:val="24"/>
          <w:szCs w:val="24"/>
        </w:rPr>
        <w:t xml:space="preserve"> countries where they operate</w:t>
      </w:r>
      <w:r w:rsidR="00A34C13" w:rsidRPr="00274D6B">
        <w:rPr>
          <w:color w:val="000000" w:themeColor="text1"/>
          <w:sz w:val="24"/>
          <w:szCs w:val="24"/>
        </w:rPr>
        <w:t xml:space="preserve"> </w:t>
      </w:r>
      <w:r w:rsidR="00020213" w:rsidRPr="00274D6B">
        <w:rPr>
          <w:color w:val="000000" w:themeColor="text1"/>
          <w:sz w:val="24"/>
          <w:szCs w:val="24"/>
        </w:rPr>
        <w:t>(Strand et al., 2015)</w:t>
      </w:r>
      <w:r w:rsidR="00A34C13" w:rsidRPr="00274D6B">
        <w:rPr>
          <w:color w:val="000000" w:themeColor="text1"/>
          <w:sz w:val="24"/>
          <w:szCs w:val="24"/>
        </w:rPr>
        <w:t>.</w:t>
      </w:r>
    </w:p>
    <w:p w14:paraId="1865BD53" w14:textId="4BC71918" w:rsidR="000A3CB7" w:rsidRPr="006D28AE" w:rsidRDefault="001A60AF" w:rsidP="006D28AE">
      <w:pPr>
        <w:spacing w:line="276" w:lineRule="auto"/>
        <w:rPr>
          <w:color w:val="000000" w:themeColor="text1"/>
          <w:sz w:val="24"/>
          <w:szCs w:val="24"/>
        </w:rPr>
      </w:pPr>
      <w:r w:rsidRPr="006D28AE">
        <w:rPr>
          <w:color w:val="000000" w:themeColor="text1"/>
          <w:sz w:val="24"/>
          <w:szCs w:val="24"/>
        </w:rPr>
        <w:lastRenderedPageBreak/>
        <w:t xml:space="preserve">They claim they are committed to </w:t>
      </w:r>
      <w:r w:rsidR="00053A2D" w:rsidRPr="006D28AE">
        <w:rPr>
          <w:color w:val="000000" w:themeColor="text1"/>
          <w:sz w:val="24"/>
          <w:szCs w:val="24"/>
        </w:rPr>
        <w:t>‘creating a better world</w:t>
      </w:r>
      <w:r w:rsidR="00217DA8" w:rsidRPr="006D28AE">
        <w:rPr>
          <w:color w:val="000000" w:themeColor="text1"/>
          <w:sz w:val="24"/>
          <w:szCs w:val="24"/>
        </w:rPr>
        <w:t xml:space="preserve"> through the power of stories</w:t>
      </w:r>
      <w:r w:rsidR="00053A2D" w:rsidRPr="006D28AE">
        <w:rPr>
          <w:color w:val="000000" w:themeColor="text1"/>
          <w:sz w:val="24"/>
          <w:szCs w:val="24"/>
        </w:rPr>
        <w:t>’, a</w:t>
      </w:r>
      <w:r w:rsidR="00283231" w:rsidRPr="006D28AE">
        <w:rPr>
          <w:color w:val="000000" w:themeColor="text1"/>
          <w:sz w:val="24"/>
          <w:szCs w:val="24"/>
        </w:rPr>
        <w:t xml:space="preserve">s outlined in their 2021 CSR report </w:t>
      </w:r>
      <w:r w:rsidR="0006229C" w:rsidRPr="006D28AE">
        <w:rPr>
          <w:color w:val="000000" w:themeColor="text1"/>
          <w:sz w:val="24"/>
          <w:szCs w:val="24"/>
        </w:rPr>
        <w:t>(The Walt Disney Company, n.d.</w:t>
      </w:r>
      <w:r w:rsidR="003A50FC" w:rsidRPr="006D28AE">
        <w:rPr>
          <w:sz w:val="24"/>
          <w:szCs w:val="24"/>
        </w:rPr>
        <w:t xml:space="preserve">) </w:t>
      </w:r>
      <w:r w:rsidR="00287CC2" w:rsidRPr="006D28AE">
        <w:rPr>
          <w:color w:val="000000" w:themeColor="text1"/>
          <w:sz w:val="24"/>
          <w:szCs w:val="24"/>
        </w:rPr>
        <w:t>A summary</w:t>
      </w:r>
      <w:r w:rsidR="007909B1" w:rsidRPr="006D28AE">
        <w:rPr>
          <w:color w:val="000000" w:themeColor="text1"/>
          <w:sz w:val="24"/>
          <w:szCs w:val="24"/>
        </w:rPr>
        <w:t xml:space="preserve"> </w:t>
      </w:r>
      <w:r w:rsidR="00395A04" w:rsidRPr="006D28AE">
        <w:rPr>
          <w:color w:val="000000" w:themeColor="text1"/>
          <w:sz w:val="24"/>
          <w:szCs w:val="24"/>
        </w:rPr>
        <w:t xml:space="preserve">of the promises </w:t>
      </w:r>
      <w:r w:rsidR="000C255A" w:rsidRPr="006D28AE">
        <w:rPr>
          <w:color w:val="000000" w:themeColor="text1"/>
          <w:sz w:val="24"/>
          <w:szCs w:val="24"/>
        </w:rPr>
        <w:t xml:space="preserve">and achievements </w:t>
      </w:r>
      <w:r w:rsidR="00395A04" w:rsidRPr="006D28AE">
        <w:rPr>
          <w:color w:val="000000" w:themeColor="text1"/>
          <w:sz w:val="24"/>
          <w:szCs w:val="24"/>
        </w:rPr>
        <w:t>set out in report are:</w:t>
      </w:r>
    </w:p>
    <w:p w14:paraId="18266367" w14:textId="3C060584" w:rsidR="00395A04" w:rsidRPr="006D28AE" w:rsidRDefault="00287CC2" w:rsidP="006D28AE">
      <w:pPr>
        <w:pStyle w:val="ListParagraph"/>
        <w:numPr>
          <w:ilvl w:val="0"/>
          <w:numId w:val="39"/>
        </w:numPr>
        <w:spacing w:line="276" w:lineRule="auto"/>
        <w:rPr>
          <w:color w:val="000000" w:themeColor="text1"/>
          <w:sz w:val="24"/>
          <w:szCs w:val="24"/>
        </w:rPr>
      </w:pPr>
      <w:r w:rsidRPr="006D28AE">
        <w:rPr>
          <w:color w:val="000000" w:themeColor="text1"/>
          <w:sz w:val="24"/>
          <w:szCs w:val="24"/>
        </w:rPr>
        <w:t>Diversity, equality and inclusion.</w:t>
      </w:r>
      <w:r w:rsidR="00074FAB" w:rsidRPr="006D28AE">
        <w:rPr>
          <w:color w:val="000000" w:themeColor="text1"/>
          <w:sz w:val="24"/>
          <w:szCs w:val="24"/>
        </w:rPr>
        <w:t xml:space="preserve"> Disney vow </w:t>
      </w:r>
      <w:r w:rsidR="00632D07" w:rsidRPr="006D28AE">
        <w:rPr>
          <w:color w:val="000000" w:themeColor="text1"/>
          <w:sz w:val="24"/>
          <w:szCs w:val="24"/>
        </w:rPr>
        <w:t xml:space="preserve">to </w:t>
      </w:r>
      <w:r w:rsidR="007250D9" w:rsidRPr="006D28AE">
        <w:rPr>
          <w:color w:val="000000" w:themeColor="text1"/>
          <w:sz w:val="24"/>
          <w:szCs w:val="24"/>
        </w:rPr>
        <w:t>ensure that v</w:t>
      </w:r>
      <w:r w:rsidR="007250D9" w:rsidRPr="006D28AE">
        <w:rPr>
          <w:color w:val="000000" w:themeColor="text1"/>
          <w:sz w:val="24"/>
          <w:szCs w:val="24"/>
        </w:rPr>
        <w:t>oices of the underrepresented are amplified</w:t>
      </w:r>
      <w:r w:rsidR="003D6415" w:rsidRPr="006D28AE">
        <w:rPr>
          <w:color w:val="000000" w:themeColor="text1"/>
          <w:sz w:val="24"/>
          <w:szCs w:val="24"/>
        </w:rPr>
        <w:t xml:space="preserve"> and represented accurately through their stories. </w:t>
      </w:r>
      <w:r w:rsidR="0081610E" w:rsidRPr="006D28AE">
        <w:rPr>
          <w:color w:val="000000" w:themeColor="text1"/>
          <w:sz w:val="24"/>
          <w:szCs w:val="24"/>
        </w:rPr>
        <w:t xml:space="preserve">They </w:t>
      </w:r>
      <w:r w:rsidR="001E3FC3" w:rsidRPr="006D28AE">
        <w:rPr>
          <w:color w:val="000000" w:themeColor="text1"/>
          <w:sz w:val="24"/>
          <w:szCs w:val="24"/>
        </w:rPr>
        <w:t xml:space="preserve">donated </w:t>
      </w:r>
      <w:r w:rsidR="003A50FC" w:rsidRPr="006D28AE">
        <w:rPr>
          <w:color w:val="000000" w:themeColor="text1"/>
          <w:sz w:val="24"/>
          <w:szCs w:val="24"/>
        </w:rPr>
        <w:t>$</w:t>
      </w:r>
      <w:r w:rsidR="001E3FC3" w:rsidRPr="006D28AE">
        <w:rPr>
          <w:color w:val="000000" w:themeColor="text1"/>
          <w:sz w:val="24"/>
          <w:szCs w:val="24"/>
        </w:rPr>
        <w:t xml:space="preserve">150million </w:t>
      </w:r>
      <w:r w:rsidR="003A50FC" w:rsidRPr="006D28AE">
        <w:rPr>
          <w:color w:val="000000" w:themeColor="text1"/>
          <w:sz w:val="24"/>
          <w:szCs w:val="24"/>
        </w:rPr>
        <w:t>to programs aiding under-represented communities in the 2021/22 financial year.</w:t>
      </w:r>
    </w:p>
    <w:p w14:paraId="1EE976E6" w14:textId="3723C8A1" w:rsidR="00287CC2" w:rsidRPr="006D28AE" w:rsidRDefault="00287CC2" w:rsidP="006D28AE">
      <w:pPr>
        <w:pStyle w:val="ListParagraph"/>
        <w:numPr>
          <w:ilvl w:val="0"/>
          <w:numId w:val="39"/>
        </w:numPr>
        <w:spacing w:line="276" w:lineRule="auto"/>
        <w:rPr>
          <w:color w:val="000000" w:themeColor="text1"/>
          <w:sz w:val="24"/>
          <w:szCs w:val="24"/>
        </w:rPr>
      </w:pPr>
      <w:r w:rsidRPr="006D28AE">
        <w:rPr>
          <w:color w:val="000000" w:themeColor="text1"/>
          <w:sz w:val="24"/>
          <w:szCs w:val="24"/>
        </w:rPr>
        <w:t>Environmental sustainability.</w:t>
      </w:r>
      <w:r w:rsidR="00AA10EE" w:rsidRPr="006D28AE">
        <w:rPr>
          <w:color w:val="000000" w:themeColor="text1"/>
          <w:sz w:val="24"/>
          <w:szCs w:val="24"/>
        </w:rPr>
        <w:t xml:space="preserve"> </w:t>
      </w:r>
      <w:r w:rsidR="00E329AE" w:rsidRPr="006D28AE">
        <w:rPr>
          <w:color w:val="000000" w:themeColor="text1"/>
          <w:sz w:val="24"/>
          <w:szCs w:val="24"/>
        </w:rPr>
        <w:t>Disney’s</w:t>
      </w:r>
      <w:r w:rsidR="00875AD4" w:rsidRPr="006D28AE">
        <w:rPr>
          <w:color w:val="000000" w:themeColor="text1"/>
          <w:sz w:val="24"/>
          <w:szCs w:val="24"/>
        </w:rPr>
        <w:t xml:space="preserve"> </w:t>
      </w:r>
      <w:r w:rsidR="00E329AE" w:rsidRPr="006D28AE">
        <w:rPr>
          <w:color w:val="000000" w:themeColor="text1"/>
          <w:sz w:val="24"/>
          <w:szCs w:val="24"/>
        </w:rPr>
        <w:t xml:space="preserve">goal is to </w:t>
      </w:r>
      <w:r w:rsidR="00875AD4" w:rsidRPr="006D28AE">
        <w:rPr>
          <w:color w:val="000000" w:themeColor="text1"/>
          <w:sz w:val="24"/>
          <w:szCs w:val="24"/>
        </w:rPr>
        <w:t>create a ‘healthier home for people and wildlife</w:t>
      </w:r>
      <w:r w:rsidR="00AC4A7F" w:rsidRPr="006D28AE">
        <w:rPr>
          <w:color w:val="000000" w:themeColor="text1"/>
          <w:sz w:val="24"/>
          <w:szCs w:val="24"/>
        </w:rPr>
        <w:t>’</w:t>
      </w:r>
      <w:r w:rsidR="00875AD4" w:rsidRPr="006D28AE">
        <w:rPr>
          <w:color w:val="000000" w:themeColor="text1"/>
          <w:sz w:val="24"/>
          <w:szCs w:val="24"/>
        </w:rPr>
        <w:t>.</w:t>
      </w:r>
      <w:r w:rsidR="00BB6026" w:rsidRPr="006D28AE">
        <w:rPr>
          <w:color w:val="000000" w:themeColor="text1"/>
          <w:sz w:val="24"/>
          <w:szCs w:val="24"/>
        </w:rPr>
        <w:t xml:space="preserve"> The</w:t>
      </w:r>
      <w:r w:rsidR="007B55BF" w:rsidRPr="006D28AE">
        <w:rPr>
          <w:color w:val="000000" w:themeColor="text1"/>
          <w:sz w:val="24"/>
          <w:szCs w:val="24"/>
        </w:rPr>
        <w:t>ir aim for 2030 is to have zero emissions and to use 100% carbon electricity</w:t>
      </w:r>
      <w:r w:rsidR="00F25A63" w:rsidRPr="006D28AE">
        <w:rPr>
          <w:color w:val="000000" w:themeColor="text1"/>
          <w:sz w:val="24"/>
          <w:szCs w:val="24"/>
        </w:rPr>
        <w:t xml:space="preserve">. They </w:t>
      </w:r>
      <w:r w:rsidR="00E10313" w:rsidRPr="006D28AE">
        <w:rPr>
          <w:color w:val="000000" w:themeColor="text1"/>
          <w:sz w:val="24"/>
          <w:szCs w:val="24"/>
        </w:rPr>
        <w:t xml:space="preserve">have eliminated plastic </w:t>
      </w:r>
      <w:r w:rsidR="009136D4" w:rsidRPr="006D28AE">
        <w:rPr>
          <w:color w:val="000000" w:themeColor="text1"/>
          <w:sz w:val="24"/>
          <w:szCs w:val="24"/>
        </w:rPr>
        <w:t>straws</w:t>
      </w:r>
      <w:r w:rsidR="00E10313" w:rsidRPr="006D28AE">
        <w:rPr>
          <w:color w:val="000000" w:themeColor="text1"/>
          <w:sz w:val="24"/>
          <w:szCs w:val="24"/>
        </w:rPr>
        <w:t xml:space="preserve"> from Disney World and are </w:t>
      </w:r>
      <w:r w:rsidR="009136D4" w:rsidRPr="006D28AE">
        <w:rPr>
          <w:color w:val="000000" w:themeColor="text1"/>
          <w:sz w:val="24"/>
          <w:szCs w:val="24"/>
        </w:rPr>
        <w:t>composting waste. Their toys now have plastic free pack</w:t>
      </w:r>
      <w:r w:rsidR="00267435" w:rsidRPr="006D28AE">
        <w:rPr>
          <w:color w:val="000000" w:themeColor="text1"/>
          <w:sz w:val="24"/>
          <w:szCs w:val="24"/>
        </w:rPr>
        <w:t>ag</w:t>
      </w:r>
      <w:r w:rsidR="009136D4" w:rsidRPr="006D28AE">
        <w:rPr>
          <w:color w:val="000000" w:themeColor="text1"/>
          <w:sz w:val="24"/>
          <w:szCs w:val="24"/>
        </w:rPr>
        <w:t>ing</w:t>
      </w:r>
      <w:r w:rsidR="00A02D8D" w:rsidRPr="006D28AE">
        <w:rPr>
          <w:color w:val="000000" w:themeColor="text1"/>
          <w:sz w:val="24"/>
          <w:szCs w:val="24"/>
        </w:rPr>
        <w:t xml:space="preserve">, and they have 292 acres of </w:t>
      </w:r>
      <w:r w:rsidR="00267435" w:rsidRPr="006D28AE">
        <w:rPr>
          <w:color w:val="000000" w:themeColor="text1"/>
          <w:sz w:val="24"/>
          <w:szCs w:val="24"/>
        </w:rPr>
        <w:t>solar</w:t>
      </w:r>
      <w:r w:rsidR="00A02D8D" w:rsidRPr="006D28AE">
        <w:rPr>
          <w:color w:val="000000" w:themeColor="text1"/>
          <w:sz w:val="24"/>
          <w:szCs w:val="24"/>
        </w:rPr>
        <w:t xml:space="preserve"> panels at Disney World alone. </w:t>
      </w:r>
      <w:r w:rsidR="00344302" w:rsidRPr="006D28AE">
        <w:rPr>
          <w:color w:val="000000" w:themeColor="text1"/>
          <w:sz w:val="24"/>
          <w:szCs w:val="24"/>
        </w:rPr>
        <w:t xml:space="preserve">Added to this, they </w:t>
      </w:r>
      <w:r w:rsidR="00156706" w:rsidRPr="006D28AE">
        <w:rPr>
          <w:color w:val="000000" w:themeColor="text1"/>
          <w:sz w:val="24"/>
          <w:szCs w:val="24"/>
        </w:rPr>
        <w:t>support over 600</w:t>
      </w:r>
      <w:r w:rsidR="00344302" w:rsidRPr="006D28AE">
        <w:rPr>
          <w:color w:val="000000" w:themeColor="text1"/>
          <w:sz w:val="24"/>
          <w:szCs w:val="24"/>
        </w:rPr>
        <w:t xml:space="preserve"> wildlife conservation </w:t>
      </w:r>
      <w:r w:rsidR="00156706" w:rsidRPr="006D28AE">
        <w:rPr>
          <w:color w:val="000000" w:themeColor="text1"/>
          <w:sz w:val="24"/>
          <w:szCs w:val="24"/>
        </w:rPr>
        <w:t>charities</w:t>
      </w:r>
      <w:r w:rsidR="00FA53EA" w:rsidRPr="006D28AE">
        <w:rPr>
          <w:color w:val="000000" w:themeColor="text1"/>
          <w:sz w:val="24"/>
          <w:szCs w:val="24"/>
        </w:rPr>
        <w:t>, donating over $120million since 1995.</w:t>
      </w:r>
    </w:p>
    <w:p w14:paraId="4DEB5CB2" w14:textId="6A5936D0" w:rsidR="00287CC2" w:rsidRPr="006D28AE" w:rsidRDefault="00DC1211" w:rsidP="006D28AE">
      <w:pPr>
        <w:pStyle w:val="ListParagraph"/>
        <w:numPr>
          <w:ilvl w:val="0"/>
          <w:numId w:val="39"/>
        </w:numPr>
        <w:spacing w:line="276" w:lineRule="auto"/>
        <w:rPr>
          <w:color w:val="000000" w:themeColor="text1"/>
          <w:sz w:val="24"/>
          <w:szCs w:val="24"/>
        </w:rPr>
      </w:pPr>
      <w:r w:rsidRPr="006D28AE">
        <w:rPr>
          <w:color w:val="000000" w:themeColor="text1"/>
          <w:sz w:val="24"/>
          <w:szCs w:val="24"/>
        </w:rPr>
        <w:t xml:space="preserve">Charitable giving. </w:t>
      </w:r>
      <w:r w:rsidR="009E6EB7" w:rsidRPr="006D28AE">
        <w:rPr>
          <w:color w:val="000000" w:themeColor="text1"/>
          <w:sz w:val="24"/>
          <w:szCs w:val="24"/>
        </w:rPr>
        <w:t xml:space="preserve">Disney pledge to </w:t>
      </w:r>
      <w:r w:rsidR="00165952" w:rsidRPr="006D28AE">
        <w:rPr>
          <w:color w:val="000000" w:themeColor="text1"/>
          <w:sz w:val="24"/>
          <w:szCs w:val="24"/>
        </w:rPr>
        <w:t xml:space="preserve">bring positive, lasting change to communities globally, through </w:t>
      </w:r>
      <w:r w:rsidR="00766757" w:rsidRPr="006D28AE">
        <w:rPr>
          <w:color w:val="000000" w:themeColor="text1"/>
          <w:sz w:val="24"/>
          <w:szCs w:val="24"/>
        </w:rPr>
        <w:t xml:space="preserve">their charity donations and collaborations with non-profit organisations. </w:t>
      </w:r>
      <w:r w:rsidR="00720C41" w:rsidRPr="006D28AE">
        <w:rPr>
          <w:color w:val="000000" w:themeColor="text1"/>
          <w:sz w:val="24"/>
          <w:szCs w:val="24"/>
        </w:rPr>
        <w:t>In 2021</w:t>
      </w:r>
      <w:r w:rsidR="00C97CE3" w:rsidRPr="006D28AE">
        <w:rPr>
          <w:color w:val="000000" w:themeColor="text1"/>
          <w:sz w:val="24"/>
          <w:szCs w:val="24"/>
        </w:rPr>
        <w:t xml:space="preserve"> </w:t>
      </w:r>
      <w:r w:rsidR="00780A35" w:rsidRPr="006D28AE">
        <w:rPr>
          <w:color w:val="000000" w:themeColor="text1"/>
          <w:sz w:val="24"/>
          <w:szCs w:val="24"/>
        </w:rPr>
        <w:t xml:space="preserve">alone, </w:t>
      </w:r>
      <w:r w:rsidR="00C97CE3" w:rsidRPr="006D28AE">
        <w:rPr>
          <w:color w:val="000000" w:themeColor="text1"/>
          <w:sz w:val="24"/>
          <w:szCs w:val="24"/>
        </w:rPr>
        <w:t>they donated $294million to charity</w:t>
      </w:r>
      <w:r w:rsidR="00AB00C4" w:rsidRPr="006D28AE">
        <w:rPr>
          <w:color w:val="000000" w:themeColor="text1"/>
          <w:sz w:val="24"/>
          <w:szCs w:val="24"/>
        </w:rPr>
        <w:t>.</w:t>
      </w:r>
      <w:r w:rsidR="0007340E" w:rsidRPr="006D28AE">
        <w:rPr>
          <w:color w:val="000000" w:themeColor="text1"/>
          <w:sz w:val="24"/>
          <w:szCs w:val="24"/>
        </w:rPr>
        <w:t xml:space="preserve"> </w:t>
      </w:r>
    </w:p>
    <w:p w14:paraId="2428E8D9" w14:textId="175665AA" w:rsidR="00DD6263" w:rsidRPr="006D28AE" w:rsidRDefault="00DD6263" w:rsidP="006D28AE">
      <w:pPr>
        <w:pStyle w:val="ListParagraph"/>
        <w:numPr>
          <w:ilvl w:val="0"/>
          <w:numId w:val="39"/>
        </w:numPr>
        <w:spacing w:line="276" w:lineRule="auto"/>
        <w:rPr>
          <w:color w:val="000000" w:themeColor="text1"/>
          <w:sz w:val="24"/>
          <w:szCs w:val="24"/>
        </w:rPr>
      </w:pPr>
      <w:r w:rsidRPr="006D28AE">
        <w:rPr>
          <w:color w:val="000000" w:themeColor="text1"/>
          <w:sz w:val="24"/>
          <w:szCs w:val="24"/>
        </w:rPr>
        <w:t>Investing in people.</w:t>
      </w:r>
      <w:r w:rsidR="00AB00C4" w:rsidRPr="006D28AE">
        <w:rPr>
          <w:color w:val="000000" w:themeColor="text1"/>
          <w:sz w:val="24"/>
          <w:szCs w:val="24"/>
        </w:rPr>
        <w:t xml:space="preserve"> </w:t>
      </w:r>
      <w:r w:rsidR="00F75DD2" w:rsidRPr="006D28AE">
        <w:rPr>
          <w:color w:val="000000" w:themeColor="text1"/>
          <w:sz w:val="24"/>
          <w:szCs w:val="24"/>
        </w:rPr>
        <w:t>Disney</w:t>
      </w:r>
      <w:r w:rsidR="004718E6" w:rsidRPr="006D28AE">
        <w:rPr>
          <w:color w:val="000000" w:themeColor="text1"/>
          <w:sz w:val="24"/>
          <w:szCs w:val="24"/>
        </w:rPr>
        <w:t xml:space="preserve">’s human capital management strategy </w:t>
      </w:r>
      <w:r w:rsidR="009D4B2B" w:rsidRPr="006D28AE">
        <w:rPr>
          <w:color w:val="000000" w:themeColor="text1"/>
          <w:sz w:val="24"/>
          <w:szCs w:val="24"/>
        </w:rPr>
        <w:t>claims to offer opportunities for professional advancement,</w:t>
      </w:r>
      <w:r w:rsidR="00A905CE" w:rsidRPr="006D28AE">
        <w:rPr>
          <w:color w:val="000000" w:themeColor="text1"/>
          <w:sz w:val="24"/>
          <w:szCs w:val="24"/>
        </w:rPr>
        <w:t xml:space="preserve"> invest in the well-being, health and safety of employees and </w:t>
      </w:r>
      <w:r w:rsidR="00FE6692" w:rsidRPr="006D28AE">
        <w:rPr>
          <w:color w:val="000000" w:themeColor="text1"/>
          <w:sz w:val="24"/>
          <w:szCs w:val="24"/>
        </w:rPr>
        <w:t>focuses on creating a</w:t>
      </w:r>
      <w:r w:rsidR="00FA110C" w:rsidRPr="006D28AE">
        <w:rPr>
          <w:color w:val="000000" w:themeColor="text1"/>
          <w:sz w:val="24"/>
          <w:szCs w:val="24"/>
        </w:rPr>
        <w:t xml:space="preserve"> supportive and inclusive</w:t>
      </w:r>
      <w:r w:rsidR="009D4B2B" w:rsidRPr="006D28AE">
        <w:rPr>
          <w:color w:val="000000" w:themeColor="text1"/>
          <w:sz w:val="24"/>
          <w:szCs w:val="24"/>
        </w:rPr>
        <w:t xml:space="preserve"> culture</w:t>
      </w:r>
      <w:r w:rsidR="00A905CE" w:rsidRPr="006D28AE">
        <w:rPr>
          <w:color w:val="000000" w:themeColor="text1"/>
          <w:sz w:val="24"/>
          <w:szCs w:val="24"/>
        </w:rPr>
        <w:t>.</w:t>
      </w:r>
    </w:p>
    <w:p w14:paraId="59888617" w14:textId="156920EB" w:rsidR="00DD6263" w:rsidRPr="006D28AE" w:rsidRDefault="00DD6263" w:rsidP="006D28AE">
      <w:pPr>
        <w:pStyle w:val="ListParagraph"/>
        <w:numPr>
          <w:ilvl w:val="0"/>
          <w:numId w:val="39"/>
        </w:numPr>
        <w:spacing w:line="276" w:lineRule="auto"/>
        <w:rPr>
          <w:color w:val="000000" w:themeColor="text1"/>
          <w:sz w:val="24"/>
          <w:szCs w:val="24"/>
        </w:rPr>
      </w:pPr>
      <w:r w:rsidRPr="006D28AE">
        <w:rPr>
          <w:color w:val="000000" w:themeColor="text1"/>
          <w:sz w:val="24"/>
          <w:szCs w:val="24"/>
        </w:rPr>
        <w:t>Operating responsibility.</w:t>
      </w:r>
      <w:r w:rsidR="00AB00C4" w:rsidRPr="006D28AE">
        <w:rPr>
          <w:color w:val="000000" w:themeColor="text1"/>
          <w:sz w:val="24"/>
          <w:szCs w:val="24"/>
        </w:rPr>
        <w:t xml:space="preserve"> </w:t>
      </w:r>
      <w:r w:rsidR="0010618B" w:rsidRPr="006D28AE">
        <w:rPr>
          <w:color w:val="000000" w:themeColor="text1"/>
          <w:sz w:val="24"/>
          <w:szCs w:val="24"/>
        </w:rPr>
        <w:t xml:space="preserve">Disney claim to </w:t>
      </w:r>
      <w:r w:rsidR="009012EA" w:rsidRPr="006D28AE">
        <w:rPr>
          <w:color w:val="000000" w:themeColor="text1"/>
          <w:sz w:val="24"/>
          <w:szCs w:val="24"/>
        </w:rPr>
        <w:t xml:space="preserve">be </w:t>
      </w:r>
      <w:r w:rsidR="003350AD" w:rsidRPr="006D28AE">
        <w:rPr>
          <w:color w:val="000000" w:themeColor="text1"/>
          <w:sz w:val="24"/>
          <w:szCs w:val="24"/>
        </w:rPr>
        <w:t>committed</w:t>
      </w:r>
      <w:r w:rsidR="009012EA" w:rsidRPr="006D28AE">
        <w:rPr>
          <w:color w:val="000000" w:themeColor="text1"/>
          <w:sz w:val="24"/>
          <w:szCs w:val="24"/>
        </w:rPr>
        <w:t xml:space="preserve"> to operating with integrity.</w:t>
      </w:r>
      <w:r w:rsidR="003350AD" w:rsidRPr="006D28AE">
        <w:rPr>
          <w:color w:val="000000" w:themeColor="text1"/>
          <w:sz w:val="24"/>
          <w:szCs w:val="24"/>
        </w:rPr>
        <w:t xml:space="preserve"> </w:t>
      </w:r>
      <w:r w:rsidR="008F1D9B" w:rsidRPr="006D28AE">
        <w:rPr>
          <w:color w:val="000000" w:themeColor="text1"/>
          <w:sz w:val="24"/>
          <w:szCs w:val="24"/>
        </w:rPr>
        <w:t>All suppliers creating Disney branded goods are expected to operate in line with t</w:t>
      </w:r>
      <w:r w:rsidR="003350AD" w:rsidRPr="006D28AE">
        <w:rPr>
          <w:color w:val="000000" w:themeColor="text1"/>
          <w:sz w:val="24"/>
          <w:szCs w:val="24"/>
        </w:rPr>
        <w:t xml:space="preserve">heir supply chain code of conduct </w:t>
      </w:r>
      <w:r w:rsidR="00DB6381" w:rsidRPr="006D28AE">
        <w:rPr>
          <w:color w:val="000000" w:themeColor="text1"/>
          <w:sz w:val="24"/>
          <w:szCs w:val="24"/>
        </w:rPr>
        <w:t>(The Walt Disney Company, 2022)</w:t>
      </w:r>
      <w:r w:rsidR="00DB6381" w:rsidRPr="006D28AE">
        <w:rPr>
          <w:color w:val="000000" w:themeColor="text1"/>
          <w:sz w:val="24"/>
          <w:szCs w:val="24"/>
        </w:rPr>
        <w:t xml:space="preserve">. </w:t>
      </w:r>
      <w:r w:rsidR="009D1EDB" w:rsidRPr="006D28AE">
        <w:rPr>
          <w:color w:val="000000" w:themeColor="text1"/>
          <w:sz w:val="24"/>
          <w:szCs w:val="24"/>
        </w:rPr>
        <w:t xml:space="preserve">They are also </w:t>
      </w:r>
      <w:r w:rsidR="0046482A" w:rsidRPr="006D28AE">
        <w:rPr>
          <w:color w:val="000000" w:themeColor="text1"/>
          <w:sz w:val="24"/>
          <w:szCs w:val="24"/>
        </w:rPr>
        <w:t>committed</w:t>
      </w:r>
      <w:r w:rsidR="009D1EDB" w:rsidRPr="006D28AE">
        <w:rPr>
          <w:color w:val="000000" w:themeColor="text1"/>
          <w:sz w:val="24"/>
          <w:szCs w:val="24"/>
        </w:rPr>
        <w:t xml:space="preserve"> to ethical sourcing </w:t>
      </w:r>
      <w:r w:rsidR="0046482A" w:rsidRPr="006D28AE">
        <w:rPr>
          <w:color w:val="000000" w:themeColor="text1"/>
          <w:sz w:val="24"/>
          <w:szCs w:val="24"/>
        </w:rPr>
        <w:t xml:space="preserve">and digital safety </w:t>
      </w:r>
      <w:r w:rsidR="003A50FC" w:rsidRPr="006D28AE">
        <w:rPr>
          <w:sz w:val="24"/>
          <w:szCs w:val="24"/>
        </w:rPr>
        <w:t>(</w:t>
      </w:r>
      <w:r w:rsidR="003A50FC" w:rsidRPr="006D28AE">
        <w:rPr>
          <w:color w:val="000000" w:themeColor="text1"/>
          <w:sz w:val="24"/>
          <w:szCs w:val="24"/>
        </w:rPr>
        <w:t>The Walt Disney Company, 2022).</w:t>
      </w:r>
    </w:p>
    <w:p w14:paraId="3A109DEC" w14:textId="77777777" w:rsidR="007567EA" w:rsidRDefault="00B97B41" w:rsidP="00591B14">
      <w:pPr>
        <w:rPr>
          <w:sz w:val="24"/>
          <w:szCs w:val="24"/>
        </w:rPr>
      </w:pPr>
      <w:r>
        <w:rPr>
          <w:sz w:val="24"/>
          <w:szCs w:val="24"/>
        </w:rPr>
        <w:t xml:space="preserve">Ethical behaviour is becoming increasingly important to organisations, as consumers </w:t>
      </w:r>
      <w:r w:rsidR="0013530F">
        <w:rPr>
          <w:sz w:val="24"/>
          <w:szCs w:val="24"/>
        </w:rPr>
        <w:t xml:space="preserve">have more awareness of </w:t>
      </w:r>
      <w:r w:rsidR="00A63C0A">
        <w:rPr>
          <w:sz w:val="24"/>
          <w:szCs w:val="24"/>
        </w:rPr>
        <w:t xml:space="preserve">the </w:t>
      </w:r>
      <w:r w:rsidR="00902DEB">
        <w:rPr>
          <w:sz w:val="24"/>
          <w:szCs w:val="24"/>
        </w:rPr>
        <w:t xml:space="preserve">environmental and social impacts of products and content they consume. </w:t>
      </w:r>
      <w:r w:rsidR="00A63C0A">
        <w:rPr>
          <w:sz w:val="24"/>
          <w:szCs w:val="24"/>
        </w:rPr>
        <w:t xml:space="preserve">Disney have to ensure </w:t>
      </w:r>
      <w:r w:rsidR="009B1958">
        <w:rPr>
          <w:sz w:val="24"/>
          <w:szCs w:val="24"/>
        </w:rPr>
        <w:t xml:space="preserve">they live up to these expectations in order to remain </w:t>
      </w:r>
      <w:r w:rsidR="00D46A68">
        <w:rPr>
          <w:sz w:val="24"/>
          <w:szCs w:val="24"/>
        </w:rPr>
        <w:t xml:space="preserve">successful. Additionally, </w:t>
      </w:r>
      <w:r w:rsidR="00C61921">
        <w:rPr>
          <w:sz w:val="24"/>
          <w:szCs w:val="24"/>
        </w:rPr>
        <w:t xml:space="preserve">businesses with strong CSR, attract a wider range of investors, and </w:t>
      </w:r>
      <w:r w:rsidR="002204D0">
        <w:rPr>
          <w:sz w:val="24"/>
          <w:szCs w:val="24"/>
        </w:rPr>
        <w:t xml:space="preserve">have a more positive public image </w:t>
      </w:r>
      <w:r w:rsidR="007567EA" w:rsidRPr="007567EA">
        <w:rPr>
          <w:sz w:val="24"/>
          <w:szCs w:val="24"/>
        </w:rPr>
        <w:t>(</w:t>
      </w:r>
      <w:proofErr w:type="spellStart"/>
      <w:r w:rsidR="007567EA" w:rsidRPr="007567EA">
        <w:rPr>
          <w:sz w:val="24"/>
          <w:szCs w:val="24"/>
        </w:rPr>
        <w:t>StudySmarter</w:t>
      </w:r>
      <w:proofErr w:type="spellEnd"/>
      <w:r w:rsidR="007567EA" w:rsidRPr="007567EA">
        <w:rPr>
          <w:sz w:val="24"/>
          <w:szCs w:val="24"/>
        </w:rPr>
        <w:t>, 2019)</w:t>
      </w:r>
      <w:r w:rsidR="007567EA">
        <w:rPr>
          <w:sz w:val="24"/>
          <w:szCs w:val="24"/>
        </w:rPr>
        <w:t>.</w:t>
      </w:r>
    </w:p>
    <w:p w14:paraId="665DF9A3" w14:textId="3D17B5EE" w:rsidR="00766757" w:rsidRPr="00B36B32" w:rsidRDefault="00B36B32" w:rsidP="00127629">
      <w:pPr>
        <w:spacing w:line="276" w:lineRule="auto"/>
        <w:rPr>
          <w:color w:val="FF0000"/>
          <w:sz w:val="24"/>
          <w:szCs w:val="24"/>
        </w:rPr>
      </w:pPr>
      <w:r>
        <w:rPr>
          <w:sz w:val="24"/>
          <w:szCs w:val="24"/>
        </w:rPr>
        <w:t xml:space="preserve">Organisations </w:t>
      </w:r>
      <w:r w:rsidR="005D3DAD">
        <w:rPr>
          <w:sz w:val="24"/>
          <w:szCs w:val="24"/>
        </w:rPr>
        <w:t>that behave in an ethical manner</w:t>
      </w:r>
      <w:r w:rsidR="00493AB8">
        <w:rPr>
          <w:sz w:val="24"/>
          <w:szCs w:val="24"/>
        </w:rPr>
        <w:t xml:space="preserve">, have the same expectations for their employees. </w:t>
      </w:r>
      <w:r w:rsidR="00A76C5E">
        <w:rPr>
          <w:sz w:val="24"/>
          <w:szCs w:val="24"/>
        </w:rPr>
        <w:t xml:space="preserve">When employees have business ethics as a guiding principle, they are able to make better decisions, faster. </w:t>
      </w:r>
      <w:r w:rsidR="00A45163">
        <w:rPr>
          <w:sz w:val="24"/>
          <w:szCs w:val="24"/>
        </w:rPr>
        <w:t xml:space="preserve">Furthermore, </w:t>
      </w:r>
      <w:r w:rsidR="00BC3661">
        <w:rPr>
          <w:sz w:val="24"/>
          <w:szCs w:val="24"/>
        </w:rPr>
        <w:t xml:space="preserve">both performance and loyalty increase </w:t>
      </w:r>
      <w:r w:rsidR="00AC5A02">
        <w:rPr>
          <w:sz w:val="24"/>
          <w:szCs w:val="24"/>
        </w:rPr>
        <w:t xml:space="preserve">(Horton, 2022). </w:t>
      </w:r>
      <w:r w:rsidR="001436B4">
        <w:rPr>
          <w:color w:val="000000" w:themeColor="text1"/>
          <w:sz w:val="24"/>
          <w:szCs w:val="24"/>
        </w:rPr>
        <w:t xml:space="preserve">Disney </w:t>
      </w:r>
      <w:r w:rsidR="00AC5A02">
        <w:rPr>
          <w:color w:val="000000" w:themeColor="text1"/>
          <w:sz w:val="24"/>
          <w:szCs w:val="24"/>
        </w:rPr>
        <w:t xml:space="preserve">employees are expected </w:t>
      </w:r>
      <w:r w:rsidR="00B1722A">
        <w:rPr>
          <w:color w:val="000000" w:themeColor="text1"/>
          <w:sz w:val="24"/>
          <w:szCs w:val="24"/>
        </w:rPr>
        <w:t xml:space="preserve">to </w:t>
      </w:r>
      <w:r w:rsidR="00127629">
        <w:rPr>
          <w:color w:val="000000" w:themeColor="text1"/>
          <w:sz w:val="24"/>
          <w:szCs w:val="24"/>
        </w:rPr>
        <w:t xml:space="preserve">operate within the </w:t>
      </w:r>
      <w:r w:rsidR="00043191">
        <w:rPr>
          <w:color w:val="000000" w:themeColor="text1"/>
          <w:sz w:val="24"/>
          <w:szCs w:val="24"/>
        </w:rPr>
        <w:t>guidelines</w:t>
      </w:r>
      <w:r w:rsidR="00127629">
        <w:rPr>
          <w:color w:val="000000" w:themeColor="text1"/>
          <w:sz w:val="24"/>
          <w:szCs w:val="24"/>
        </w:rPr>
        <w:t xml:space="preserve"> set out in their Standards of Business Conduct</w:t>
      </w:r>
      <w:r w:rsidR="00043191">
        <w:rPr>
          <w:color w:val="000000" w:themeColor="text1"/>
          <w:sz w:val="24"/>
          <w:szCs w:val="24"/>
        </w:rPr>
        <w:t xml:space="preserve"> </w:t>
      </w:r>
      <w:r w:rsidR="00B60D1E">
        <w:rPr>
          <w:color w:val="000000" w:themeColor="text1"/>
          <w:sz w:val="24"/>
          <w:szCs w:val="24"/>
        </w:rPr>
        <w:t>(Appendix F)</w:t>
      </w:r>
      <w:r w:rsidR="00810C03">
        <w:rPr>
          <w:color w:val="000000" w:themeColor="text1"/>
          <w:sz w:val="24"/>
          <w:szCs w:val="24"/>
        </w:rPr>
        <w:t xml:space="preserve">, which require all staff to act with honesty and integrity. </w:t>
      </w:r>
    </w:p>
    <w:p w14:paraId="18C9825D" w14:textId="77777777" w:rsidR="00C00F16" w:rsidRPr="00C00F16" w:rsidRDefault="00C00F16" w:rsidP="00C00F16"/>
    <w:p w14:paraId="73E35015" w14:textId="5E4709EC" w:rsidR="002E5349" w:rsidRDefault="00F57622" w:rsidP="002E5349">
      <w:pPr>
        <w:pStyle w:val="Heading2"/>
        <w:spacing w:line="360" w:lineRule="auto"/>
        <w:rPr>
          <w:rFonts w:asciiTheme="minorHAnsi" w:hAnsiTheme="minorHAnsi" w:cstheme="minorHAnsi"/>
          <w:b/>
          <w:bCs/>
          <w:color w:val="000000" w:themeColor="text1"/>
          <w:sz w:val="28"/>
          <w:szCs w:val="28"/>
        </w:rPr>
      </w:pPr>
      <w:bookmarkStart w:id="18" w:name="_Toc119145507"/>
      <w:r>
        <w:rPr>
          <w:rFonts w:asciiTheme="minorHAnsi" w:hAnsiTheme="minorHAnsi" w:cstheme="minorHAnsi"/>
          <w:b/>
          <w:bCs/>
          <w:color w:val="000000" w:themeColor="text1"/>
          <w:sz w:val="28"/>
          <w:szCs w:val="28"/>
        </w:rPr>
        <w:lastRenderedPageBreak/>
        <w:t>The PLUS Ethical Decision Making Model</w:t>
      </w:r>
      <w:bookmarkEnd w:id="18"/>
    </w:p>
    <w:p w14:paraId="4329A982" w14:textId="0843A32B" w:rsidR="00CC0459" w:rsidRDefault="003B0BB1" w:rsidP="00677A45">
      <w:pPr>
        <w:spacing w:line="276" w:lineRule="auto"/>
        <w:rPr>
          <w:sz w:val="24"/>
          <w:szCs w:val="24"/>
        </w:rPr>
      </w:pPr>
      <w:r>
        <w:rPr>
          <w:sz w:val="24"/>
          <w:szCs w:val="24"/>
        </w:rPr>
        <w:t>The PLUS model</w:t>
      </w:r>
      <w:r w:rsidR="005C3404">
        <w:rPr>
          <w:sz w:val="24"/>
          <w:szCs w:val="24"/>
        </w:rPr>
        <w:t xml:space="preserve"> (Appendix </w:t>
      </w:r>
      <w:r w:rsidR="00634649">
        <w:rPr>
          <w:sz w:val="24"/>
          <w:szCs w:val="24"/>
        </w:rPr>
        <w:t>G</w:t>
      </w:r>
      <w:r w:rsidR="005C3404">
        <w:rPr>
          <w:sz w:val="24"/>
          <w:szCs w:val="24"/>
        </w:rPr>
        <w:t>)</w:t>
      </w:r>
      <w:r w:rsidR="00AA5406">
        <w:rPr>
          <w:sz w:val="24"/>
          <w:szCs w:val="24"/>
        </w:rPr>
        <w:t>,</w:t>
      </w:r>
      <w:r>
        <w:rPr>
          <w:sz w:val="24"/>
          <w:szCs w:val="24"/>
        </w:rPr>
        <w:t xml:space="preserve"> </w:t>
      </w:r>
      <w:r w:rsidR="008D11AF">
        <w:rPr>
          <w:sz w:val="24"/>
          <w:szCs w:val="24"/>
        </w:rPr>
        <w:t xml:space="preserve">is used </w:t>
      </w:r>
      <w:r w:rsidR="006271B8">
        <w:rPr>
          <w:sz w:val="24"/>
          <w:szCs w:val="24"/>
        </w:rPr>
        <w:t>by organisations to aid with the decision making process, and ensure decisions reached satisfy their ethical standards</w:t>
      </w:r>
      <w:r w:rsidR="00D72EC3">
        <w:rPr>
          <w:sz w:val="24"/>
          <w:szCs w:val="24"/>
        </w:rPr>
        <w:t>, not just business needs</w:t>
      </w:r>
      <w:r w:rsidR="006271B8">
        <w:rPr>
          <w:sz w:val="24"/>
          <w:szCs w:val="24"/>
        </w:rPr>
        <w:t xml:space="preserve"> </w:t>
      </w:r>
      <w:r w:rsidR="00547B23" w:rsidRPr="00547B23">
        <w:rPr>
          <w:sz w:val="24"/>
          <w:szCs w:val="24"/>
        </w:rPr>
        <w:t>(Ethics and compliance initiative, 2019)</w:t>
      </w:r>
      <w:r w:rsidR="006271B8">
        <w:rPr>
          <w:sz w:val="24"/>
          <w:szCs w:val="24"/>
        </w:rPr>
        <w:t>.</w:t>
      </w:r>
      <w:r w:rsidR="005C3404">
        <w:rPr>
          <w:sz w:val="24"/>
          <w:szCs w:val="24"/>
        </w:rPr>
        <w:t xml:space="preserve"> </w:t>
      </w:r>
      <w:r w:rsidR="00A71FFD">
        <w:rPr>
          <w:sz w:val="24"/>
          <w:szCs w:val="24"/>
        </w:rPr>
        <w:t xml:space="preserve">All decisions must </w:t>
      </w:r>
      <w:r w:rsidR="00F97F99">
        <w:rPr>
          <w:sz w:val="24"/>
          <w:szCs w:val="24"/>
        </w:rPr>
        <w:t xml:space="preserve">go through the PLUS filters </w:t>
      </w:r>
      <w:r w:rsidR="003C0F85">
        <w:rPr>
          <w:sz w:val="24"/>
          <w:szCs w:val="24"/>
        </w:rPr>
        <w:t xml:space="preserve">to </w:t>
      </w:r>
      <w:r w:rsidR="009D0C9F">
        <w:rPr>
          <w:sz w:val="24"/>
          <w:szCs w:val="24"/>
        </w:rPr>
        <w:t>ensure ethical factors are embedded in the decision</w:t>
      </w:r>
      <w:r w:rsidR="003C0F85">
        <w:rPr>
          <w:sz w:val="24"/>
          <w:szCs w:val="24"/>
        </w:rPr>
        <w:t xml:space="preserve">. Using Disney’s decision to </w:t>
      </w:r>
      <w:r w:rsidR="00B62AE1">
        <w:rPr>
          <w:sz w:val="24"/>
          <w:szCs w:val="24"/>
        </w:rPr>
        <w:t>introduce a ‘fifth key’, inclusivity, to their</w:t>
      </w:r>
      <w:r w:rsidR="003E0043">
        <w:rPr>
          <w:sz w:val="24"/>
          <w:szCs w:val="24"/>
        </w:rPr>
        <w:t xml:space="preserve"> customer service framework in 2021 as an example</w:t>
      </w:r>
      <w:r w:rsidR="00A92922">
        <w:rPr>
          <w:sz w:val="24"/>
          <w:szCs w:val="24"/>
        </w:rPr>
        <w:t>, the model is used as follows:</w:t>
      </w:r>
    </w:p>
    <w:p w14:paraId="7EE9779E" w14:textId="706F42B3" w:rsidR="00A92922" w:rsidRDefault="00A92922" w:rsidP="00A92922">
      <w:pPr>
        <w:pStyle w:val="ListParagraph"/>
        <w:numPr>
          <w:ilvl w:val="0"/>
          <w:numId w:val="41"/>
        </w:numPr>
        <w:spacing w:line="276" w:lineRule="auto"/>
        <w:rPr>
          <w:sz w:val="24"/>
          <w:szCs w:val="24"/>
        </w:rPr>
      </w:pPr>
      <w:r>
        <w:rPr>
          <w:sz w:val="24"/>
          <w:szCs w:val="24"/>
        </w:rPr>
        <w:t>Policies.</w:t>
      </w:r>
      <w:r w:rsidR="00C4029D">
        <w:rPr>
          <w:sz w:val="24"/>
          <w:szCs w:val="24"/>
        </w:rPr>
        <w:t xml:space="preserve"> </w:t>
      </w:r>
      <w:r w:rsidR="009F7F14">
        <w:rPr>
          <w:sz w:val="24"/>
          <w:szCs w:val="24"/>
        </w:rPr>
        <w:t>Does the decision align with the company’s policies and guidelines?</w:t>
      </w:r>
      <w:r w:rsidR="0049406C">
        <w:rPr>
          <w:sz w:val="24"/>
          <w:szCs w:val="24"/>
        </w:rPr>
        <w:t xml:space="preserve"> Yes, th</w:t>
      </w:r>
      <w:r w:rsidR="0037071E">
        <w:rPr>
          <w:sz w:val="24"/>
          <w:szCs w:val="24"/>
        </w:rPr>
        <w:t>ere are no issues with updating this particular policy</w:t>
      </w:r>
      <w:r w:rsidR="0049406C">
        <w:rPr>
          <w:sz w:val="24"/>
          <w:szCs w:val="24"/>
        </w:rPr>
        <w:t>.</w:t>
      </w:r>
    </w:p>
    <w:p w14:paraId="142D4B59" w14:textId="7588CE63" w:rsidR="00A92922" w:rsidRDefault="00C4029D" w:rsidP="00A92922">
      <w:pPr>
        <w:pStyle w:val="ListParagraph"/>
        <w:numPr>
          <w:ilvl w:val="0"/>
          <w:numId w:val="41"/>
        </w:numPr>
        <w:spacing w:line="276" w:lineRule="auto"/>
        <w:rPr>
          <w:sz w:val="24"/>
          <w:szCs w:val="24"/>
        </w:rPr>
      </w:pPr>
      <w:r>
        <w:rPr>
          <w:sz w:val="24"/>
          <w:szCs w:val="24"/>
        </w:rPr>
        <w:t>Legal.</w:t>
      </w:r>
      <w:r w:rsidR="00280992">
        <w:rPr>
          <w:sz w:val="24"/>
          <w:szCs w:val="24"/>
        </w:rPr>
        <w:t xml:space="preserve"> Is the decision acceptable legally?</w:t>
      </w:r>
      <w:r w:rsidR="0049406C">
        <w:rPr>
          <w:sz w:val="24"/>
          <w:szCs w:val="24"/>
        </w:rPr>
        <w:t xml:space="preserve"> Yes, there are no legal issues. </w:t>
      </w:r>
    </w:p>
    <w:p w14:paraId="40F6CDDF" w14:textId="1A21C52C" w:rsidR="00C4029D" w:rsidRDefault="00C4029D" w:rsidP="00A92922">
      <w:pPr>
        <w:pStyle w:val="ListParagraph"/>
        <w:numPr>
          <w:ilvl w:val="0"/>
          <w:numId w:val="41"/>
        </w:numPr>
        <w:spacing w:line="276" w:lineRule="auto"/>
        <w:rPr>
          <w:sz w:val="24"/>
          <w:szCs w:val="24"/>
        </w:rPr>
      </w:pPr>
      <w:r>
        <w:rPr>
          <w:sz w:val="24"/>
          <w:szCs w:val="24"/>
        </w:rPr>
        <w:t>Universal.</w:t>
      </w:r>
      <w:r w:rsidR="00570051">
        <w:rPr>
          <w:sz w:val="24"/>
          <w:szCs w:val="24"/>
        </w:rPr>
        <w:t xml:space="preserve"> Does the decision conform to the </w:t>
      </w:r>
      <w:r w:rsidR="0037071E">
        <w:rPr>
          <w:sz w:val="24"/>
          <w:szCs w:val="24"/>
        </w:rPr>
        <w:t>organisation’s</w:t>
      </w:r>
      <w:r w:rsidR="0049406C">
        <w:rPr>
          <w:sz w:val="24"/>
          <w:szCs w:val="24"/>
        </w:rPr>
        <w:t xml:space="preserve"> </w:t>
      </w:r>
      <w:r w:rsidR="00570051">
        <w:rPr>
          <w:sz w:val="24"/>
          <w:szCs w:val="24"/>
        </w:rPr>
        <w:t xml:space="preserve">universal values? </w:t>
      </w:r>
      <w:r w:rsidR="0037071E">
        <w:rPr>
          <w:sz w:val="24"/>
          <w:szCs w:val="24"/>
        </w:rPr>
        <w:t xml:space="preserve">Yes. </w:t>
      </w:r>
      <w:r w:rsidR="00736D00">
        <w:rPr>
          <w:sz w:val="24"/>
          <w:szCs w:val="24"/>
        </w:rPr>
        <w:t xml:space="preserve">After </w:t>
      </w:r>
      <w:r w:rsidR="002410F2">
        <w:rPr>
          <w:sz w:val="24"/>
          <w:szCs w:val="24"/>
        </w:rPr>
        <w:t xml:space="preserve">some criticism </w:t>
      </w:r>
      <w:r w:rsidR="00736D00">
        <w:rPr>
          <w:sz w:val="24"/>
          <w:szCs w:val="24"/>
        </w:rPr>
        <w:t xml:space="preserve">Disney wanted to prove their values </w:t>
      </w:r>
      <w:r w:rsidR="002410F2">
        <w:rPr>
          <w:sz w:val="24"/>
          <w:szCs w:val="24"/>
        </w:rPr>
        <w:t>included everyone. This was an important factor in the decision being proposed</w:t>
      </w:r>
      <w:r w:rsidR="00030DAD">
        <w:rPr>
          <w:sz w:val="24"/>
          <w:szCs w:val="24"/>
        </w:rPr>
        <w:t>, and an important step in driving cultural change</w:t>
      </w:r>
      <w:r w:rsidR="002410F2">
        <w:rPr>
          <w:sz w:val="24"/>
          <w:szCs w:val="24"/>
        </w:rPr>
        <w:t>.</w:t>
      </w:r>
    </w:p>
    <w:p w14:paraId="5F53AB6D" w14:textId="77777777" w:rsidR="00591E0A" w:rsidRDefault="00C4029D" w:rsidP="00A92922">
      <w:pPr>
        <w:pStyle w:val="ListParagraph"/>
        <w:numPr>
          <w:ilvl w:val="0"/>
          <w:numId w:val="41"/>
        </w:numPr>
        <w:spacing w:line="276" w:lineRule="auto"/>
        <w:rPr>
          <w:sz w:val="24"/>
          <w:szCs w:val="24"/>
        </w:rPr>
      </w:pPr>
      <w:r>
        <w:rPr>
          <w:sz w:val="24"/>
          <w:szCs w:val="24"/>
        </w:rPr>
        <w:t xml:space="preserve">Self. </w:t>
      </w:r>
      <w:r w:rsidR="00570051">
        <w:rPr>
          <w:sz w:val="24"/>
          <w:szCs w:val="24"/>
        </w:rPr>
        <w:t xml:space="preserve">Does it satisfy a personal sense of </w:t>
      </w:r>
      <w:r w:rsidR="0049406C">
        <w:rPr>
          <w:sz w:val="24"/>
          <w:szCs w:val="24"/>
        </w:rPr>
        <w:t>what</w:t>
      </w:r>
      <w:r w:rsidR="00570051">
        <w:rPr>
          <w:sz w:val="24"/>
          <w:szCs w:val="24"/>
        </w:rPr>
        <w:t xml:space="preserve"> is </w:t>
      </w:r>
      <w:r w:rsidR="0049406C">
        <w:rPr>
          <w:sz w:val="24"/>
          <w:szCs w:val="24"/>
        </w:rPr>
        <w:t>right, good and fair?</w:t>
      </w:r>
      <w:r w:rsidR="002410F2">
        <w:rPr>
          <w:sz w:val="24"/>
          <w:szCs w:val="24"/>
        </w:rPr>
        <w:t xml:space="preserve"> Yes. </w:t>
      </w:r>
      <w:r w:rsidR="004741D6">
        <w:rPr>
          <w:sz w:val="24"/>
          <w:szCs w:val="24"/>
        </w:rPr>
        <w:t xml:space="preserve">This was </w:t>
      </w:r>
      <w:r w:rsidR="00591E0A">
        <w:rPr>
          <w:sz w:val="24"/>
          <w:szCs w:val="24"/>
        </w:rPr>
        <w:t>likely</w:t>
      </w:r>
      <w:r w:rsidR="004741D6">
        <w:rPr>
          <w:sz w:val="24"/>
          <w:szCs w:val="24"/>
        </w:rPr>
        <w:t xml:space="preserve"> the key reason </w:t>
      </w:r>
      <w:r w:rsidR="00591E0A">
        <w:rPr>
          <w:sz w:val="24"/>
          <w:szCs w:val="24"/>
        </w:rPr>
        <w:t>the decision went ahead.</w:t>
      </w:r>
    </w:p>
    <w:p w14:paraId="08EBB7F1" w14:textId="59B5EEE8" w:rsidR="00C4029D" w:rsidRPr="00591E0A" w:rsidRDefault="00EA789B" w:rsidP="00591E0A">
      <w:pPr>
        <w:spacing w:line="276" w:lineRule="auto"/>
        <w:rPr>
          <w:sz w:val="24"/>
          <w:szCs w:val="24"/>
        </w:rPr>
      </w:pPr>
      <w:r>
        <w:rPr>
          <w:sz w:val="24"/>
          <w:szCs w:val="24"/>
        </w:rPr>
        <w:t xml:space="preserve">Although the example above is straightforward, all companies </w:t>
      </w:r>
      <w:r w:rsidR="000313F1">
        <w:rPr>
          <w:sz w:val="24"/>
          <w:szCs w:val="24"/>
        </w:rPr>
        <w:t>are required</w:t>
      </w:r>
      <w:r>
        <w:rPr>
          <w:sz w:val="24"/>
          <w:szCs w:val="24"/>
        </w:rPr>
        <w:t xml:space="preserve"> to make tough decisions</w:t>
      </w:r>
      <w:r w:rsidR="000313F1">
        <w:rPr>
          <w:sz w:val="24"/>
          <w:szCs w:val="24"/>
        </w:rPr>
        <w:t>. S</w:t>
      </w:r>
      <w:r>
        <w:rPr>
          <w:sz w:val="24"/>
          <w:szCs w:val="24"/>
        </w:rPr>
        <w:t xml:space="preserve">topping </w:t>
      </w:r>
      <w:r w:rsidR="000313F1">
        <w:rPr>
          <w:sz w:val="24"/>
          <w:szCs w:val="24"/>
        </w:rPr>
        <w:t>to ask</w:t>
      </w:r>
      <w:r>
        <w:rPr>
          <w:sz w:val="24"/>
          <w:szCs w:val="24"/>
        </w:rPr>
        <w:t xml:space="preserve"> these questions during the decision making process can help to ensure </w:t>
      </w:r>
      <w:r w:rsidR="001F16FE">
        <w:rPr>
          <w:sz w:val="24"/>
          <w:szCs w:val="24"/>
        </w:rPr>
        <w:t>outcomes</w:t>
      </w:r>
      <w:r w:rsidR="00D079DF">
        <w:rPr>
          <w:sz w:val="24"/>
          <w:szCs w:val="24"/>
        </w:rPr>
        <w:t xml:space="preserve"> are </w:t>
      </w:r>
      <w:r w:rsidR="00C61D3A">
        <w:rPr>
          <w:sz w:val="24"/>
          <w:szCs w:val="24"/>
        </w:rPr>
        <w:t>consistently reached with ethics</w:t>
      </w:r>
      <w:r w:rsidR="00CB1B4A">
        <w:rPr>
          <w:sz w:val="24"/>
          <w:szCs w:val="24"/>
        </w:rPr>
        <w:t xml:space="preserve"> and culture</w:t>
      </w:r>
      <w:r w:rsidR="00C61D3A">
        <w:rPr>
          <w:sz w:val="24"/>
          <w:szCs w:val="24"/>
        </w:rPr>
        <w:t xml:space="preserve"> </w:t>
      </w:r>
      <w:r w:rsidR="00CB1B4A">
        <w:rPr>
          <w:sz w:val="24"/>
          <w:szCs w:val="24"/>
        </w:rPr>
        <w:t xml:space="preserve">and </w:t>
      </w:r>
      <w:r w:rsidR="00C61D3A">
        <w:rPr>
          <w:sz w:val="24"/>
          <w:szCs w:val="24"/>
        </w:rPr>
        <w:t>in mind (Niemann, 2018).</w:t>
      </w:r>
    </w:p>
    <w:p w14:paraId="117ACBEA" w14:textId="77777777" w:rsidR="00547B23" w:rsidRPr="00547B23" w:rsidRDefault="00547B23" w:rsidP="00547B23">
      <w:pPr>
        <w:spacing w:line="276" w:lineRule="auto"/>
        <w:rPr>
          <w:sz w:val="24"/>
          <w:szCs w:val="24"/>
        </w:rPr>
      </w:pPr>
    </w:p>
    <w:p w14:paraId="72843B26" w14:textId="4F9CBE55" w:rsidR="002E5349" w:rsidRDefault="0011409D" w:rsidP="002E5349">
      <w:pPr>
        <w:pStyle w:val="Heading2"/>
        <w:spacing w:line="360" w:lineRule="auto"/>
        <w:rPr>
          <w:rFonts w:asciiTheme="minorHAnsi" w:hAnsiTheme="minorHAnsi" w:cstheme="minorHAnsi"/>
          <w:b/>
          <w:bCs/>
          <w:color w:val="000000" w:themeColor="text1"/>
          <w:sz w:val="28"/>
          <w:szCs w:val="28"/>
        </w:rPr>
      </w:pPr>
      <w:bookmarkStart w:id="19" w:name="_Toc119145508"/>
      <w:r>
        <w:rPr>
          <w:rFonts w:asciiTheme="minorHAnsi" w:hAnsiTheme="minorHAnsi" w:cstheme="minorHAnsi"/>
          <w:b/>
          <w:bCs/>
          <w:color w:val="000000" w:themeColor="text1"/>
          <w:sz w:val="28"/>
          <w:szCs w:val="28"/>
        </w:rPr>
        <w:t>Are Disney Doing What They Say?</w:t>
      </w:r>
      <w:bookmarkEnd w:id="19"/>
      <w:r>
        <w:rPr>
          <w:rFonts w:asciiTheme="minorHAnsi" w:hAnsiTheme="minorHAnsi" w:cstheme="minorHAnsi"/>
          <w:b/>
          <w:bCs/>
          <w:color w:val="000000" w:themeColor="text1"/>
          <w:sz w:val="28"/>
          <w:szCs w:val="28"/>
        </w:rPr>
        <w:t xml:space="preserve"> </w:t>
      </w:r>
    </w:p>
    <w:p w14:paraId="47A3B860" w14:textId="645E8239" w:rsidR="007A314B" w:rsidRDefault="00043FF8" w:rsidP="00591B14">
      <w:pPr>
        <w:spacing w:line="276" w:lineRule="auto"/>
        <w:rPr>
          <w:sz w:val="24"/>
          <w:szCs w:val="24"/>
        </w:rPr>
      </w:pPr>
      <w:r>
        <w:rPr>
          <w:sz w:val="24"/>
          <w:szCs w:val="24"/>
        </w:rPr>
        <w:t xml:space="preserve">Evidence suggests that Disney are living up to their promises. </w:t>
      </w:r>
      <w:r w:rsidR="00056118">
        <w:rPr>
          <w:sz w:val="24"/>
          <w:szCs w:val="24"/>
        </w:rPr>
        <w:t xml:space="preserve">They are </w:t>
      </w:r>
      <w:r w:rsidR="00007304">
        <w:rPr>
          <w:sz w:val="24"/>
          <w:szCs w:val="24"/>
        </w:rPr>
        <w:t>consistently</w:t>
      </w:r>
      <w:r w:rsidR="00056118">
        <w:rPr>
          <w:sz w:val="24"/>
          <w:szCs w:val="24"/>
        </w:rPr>
        <w:t xml:space="preserve"> </w:t>
      </w:r>
      <w:r w:rsidR="00007304">
        <w:rPr>
          <w:sz w:val="24"/>
          <w:szCs w:val="24"/>
        </w:rPr>
        <w:t>name</w:t>
      </w:r>
      <w:r w:rsidR="00454379">
        <w:rPr>
          <w:sz w:val="24"/>
          <w:szCs w:val="24"/>
        </w:rPr>
        <w:t>d</w:t>
      </w:r>
      <w:r w:rsidR="00007304">
        <w:rPr>
          <w:sz w:val="24"/>
          <w:szCs w:val="24"/>
        </w:rPr>
        <w:t xml:space="preserve"> as one of </w:t>
      </w:r>
      <w:r w:rsidR="00056118">
        <w:rPr>
          <w:sz w:val="24"/>
          <w:szCs w:val="24"/>
        </w:rPr>
        <w:t xml:space="preserve">the top 10 </w:t>
      </w:r>
      <w:r w:rsidR="0058305F">
        <w:rPr>
          <w:sz w:val="24"/>
          <w:szCs w:val="24"/>
        </w:rPr>
        <w:t>organisations</w:t>
      </w:r>
      <w:r w:rsidR="00007304">
        <w:rPr>
          <w:sz w:val="24"/>
          <w:szCs w:val="24"/>
        </w:rPr>
        <w:t xml:space="preserve"> </w:t>
      </w:r>
      <w:r w:rsidR="0058305F">
        <w:rPr>
          <w:sz w:val="24"/>
          <w:szCs w:val="24"/>
        </w:rPr>
        <w:t xml:space="preserve">for their approach to CSR </w:t>
      </w:r>
      <w:r w:rsidR="00056118" w:rsidRPr="00056118">
        <w:rPr>
          <w:sz w:val="24"/>
          <w:szCs w:val="24"/>
        </w:rPr>
        <w:t>(Gonçalves, 2019)</w:t>
      </w:r>
      <w:r w:rsidR="0058305F">
        <w:rPr>
          <w:sz w:val="24"/>
          <w:szCs w:val="24"/>
        </w:rPr>
        <w:t xml:space="preserve">. </w:t>
      </w:r>
    </w:p>
    <w:p w14:paraId="1F923F33" w14:textId="01338D62" w:rsidR="00DE1AB0" w:rsidRDefault="00DE1AB0" w:rsidP="00591B14">
      <w:pPr>
        <w:spacing w:line="276" w:lineRule="auto"/>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Since 1980, they have helped the Make a Wish </w:t>
      </w:r>
      <w:r w:rsidR="00062B85">
        <w:rPr>
          <w:rFonts w:cstheme="minorHAnsi"/>
          <w:color w:val="000000" w:themeColor="text1"/>
          <w:sz w:val="24"/>
          <w:szCs w:val="24"/>
          <w:shd w:val="clear" w:color="auto" w:fill="FFFFFF"/>
        </w:rPr>
        <w:t>foundation grant over 145,000 wishes globally</w:t>
      </w:r>
      <w:r w:rsidR="006E6860">
        <w:rPr>
          <w:rFonts w:cstheme="minorHAnsi"/>
          <w:color w:val="000000" w:themeColor="text1"/>
          <w:sz w:val="24"/>
          <w:szCs w:val="24"/>
          <w:shd w:val="clear" w:color="auto" w:fill="FFFFFF"/>
        </w:rPr>
        <w:t xml:space="preserve"> </w:t>
      </w:r>
      <w:r w:rsidR="005F7A66" w:rsidRPr="005F7A66">
        <w:rPr>
          <w:rFonts w:cstheme="minorHAnsi"/>
          <w:color w:val="000000" w:themeColor="text1"/>
          <w:sz w:val="24"/>
          <w:szCs w:val="24"/>
          <w:shd w:val="clear" w:color="auto" w:fill="FFFFFF"/>
        </w:rPr>
        <w:t>(Make a Wish, 2022)</w:t>
      </w:r>
      <w:r w:rsidR="00A9795D">
        <w:rPr>
          <w:rFonts w:cstheme="minorHAnsi"/>
          <w:color w:val="000000" w:themeColor="text1"/>
          <w:sz w:val="24"/>
          <w:szCs w:val="24"/>
          <w:shd w:val="clear" w:color="auto" w:fill="FFFFFF"/>
        </w:rPr>
        <w:t xml:space="preserve"> as part of their charitable giving </w:t>
      </w:r>
      <w:r w:rsidR="002A6909">
        <w:rPr>
          <w:rFonts w:cstheme="minorHAnsi"/>
          <w:color w:val="000000" w:themeColor="text1"/>
          <w:sz w:val="24"/>
          <w:szCs w:val="24"/>
          <w:shd w:val="clear" w:color="auto" w:fill="FFFFFF"/>
        </w:rPr>
        <w:t>pledge</w:t>
      </w:r>
      <w:r w:rsidR="005F7A66">
        <w:rPr>
          <w:rFonts w:cstheme="minorHAnsi"/>
          <w:color w:val="000000" w:themeColor="text1"/>
          <w:sz w:val="24"/>
          <w:szCs w:val="24"/>
          <w:shd w:val="clear" w:color="auto" w:fill="FFFFFF"/>
        </w:rPr>
        <w:t>.</w:t>
      </w:r>
    </w:p>
    <w:p w14:paraId="31C38899" w14:textId="53647F0E" w:rsidR="00577795" w:rsidRPr="00AE70AB" w:rsidRDefault="00577795" w:rsidP="00AE70AB">
      <w:r>
        <w:rPr>
          <w:rFonts w:cstheme="minorHAnsi"/>
          <w:color w:val="000000" w:themeColor="text1"/>
          <w:sz w:val="24"/>
          <w:szCs w:val="24"/>
          <w:shd w:val="clear" w:color="auto" w:fill="FFFFFF"/>
        </w:rPr>
        <w:t xml:space="preserve">Additionally, </w:t>
      </w:r>
      <w:r w:rsidR="00D42F90">
        <w:rPr>
          <w:rFonts w:cstheme="minorHAnsi"/>
          <w:color w:val="000000" w:themeColor="text1"/>
          <w:sz w:val="24"/>
          <w:szCs w:val="24"/>
          <w:shd w:val="clear" w:color="auto" w:fill="FFFFFF"/>
        </w:rPr>
        <w:t xml:space="preserve">a case study found Disney to be extremely pro-active on environmental issues. </w:t>
      </w:r>
      <w:r w:rsidR="00FA47CA">
        <w:rPr>
          <w:rFonts w:cstheme="minorHAnsi"/>
          <w:color w:val="000000" w:themeColor="text1"/>
          <w:sz w:val="24"/>
          <w:szCs w:val="24"/>
          <w:shd w:val="clear" w:color="auto" w:fill="FFFFFF"/>
        </w:rPr>
        <w:t>Since 1995, their conservation fund has donated over $70million</w:t>
      </w:r>
      <w:r w:rsidR="0016316A">
        <w:rPr>
          <w:rFonts w:cstheme="minorHAnsi"/>
          <w:color w:val="000000" w:themeColor="text1"/>
          <w:sz w:val="24"/>
          <w:szCs w:val="24"/>
          <w:shd w:val="clear" w:color="auto" w:fill="FFFFFF"/>
        </w:rPr>
        <w:t xml:space="preserve"> </w:t>
      </w:r>
      <w:r w:rsidR="00AE70AB">
        <w:rPr>
          <w:rFonts w:cstheme="minorHAnsi"/>
          <w:color w:val="000000" w:themeColor="text1"/>
          <w:sz w:val="24"/>
          <w:szCs w:val="24"/>
          <w:shd w:val="clear" w:color="auto" w:fill="FFFFFF"/>
        </w:rPr>
        <w:t xml:space="preserve">to aid declining wildlife populations. </w:t>
      </w:r>
      <w:r w:rsidR="005D0606">
        <w:rPr>
          <w:rFonts w:cstheme="minorHAnsi"/>
          <w:color w:val="000000" w:themeColor="text1"/>
          <w:sz w:val="24"/>
          <w:szCs w:val="24"/>
          <w:shd w:val="clear" w:color="auto" w:fill="FFFFFF"/>
        </w:rPr>
        <w:t>The American Environmental Protection Agency (EPA)</w:t>
      </w:r>
      <w:r w:rsidR="003D0689">
        <w:rPr>
          <w:rFonts w:cstheme="minorHAnsi"/>
          <w:color w:val="000000" w:themeColor="text1"/>
          <w:sz w:val="24"/>
          <w:szCs w:val="24"/>
          <w:shd w:val="clear" w:color="auto" w:fill="FFFFFF"/>
        </w:rPr>
        <w:t xml:space="preserve"> have named Disney as an ‘Energy Star Partner’ in recognition of their energy-saving technologies</w:t>
      </w:r>
      <w:r w:rsidR="009A02A9">
        <w:rPr>
          <w:rFonts w:cstheme="minorHAnsi"/>
          <w:color w:val="000000" w:themeColor="text1"/>
          <w:sz w:val="24"/>
          <w:szCs w:val="24"/>
          <w:shd w:val="clear" w:color="auto" w:fill="FFFFFF"/>
        </w:rPr>
        <w:t xml:space="preserve">, and </w:t>
      </w:r>
      <w:r w:rsidR="00483155">
        <w:rPr>
          <w:rFonts w:cstheme="minorHAnsi"/>
          <w:color w:val="000000" w:themeColor="text1"/>
          <w:sz w:val="24"/>
          <w:szCs w:val="24"/>
          <w:shd w:val="clear" w:color="auto" w:fill="FFFFFF"/>
        </w:rPr>
        <w:t xml:space="preserve">they have reduced their emissions by almost 50% since 2012 </w:t>
      </w:r>
      <w:r w:rsidR="004D5B12" w:rsidRPr="004D5B12">
        <w:rPr>
          <w:rFonts w:cstheme="minorHAnsi"/>
          <w:color w:val="000000" w:themeColor="text1"/>
          <w:sz w:val="24"/>
          <w:szCs w:val="24"/>
          <w:shd w:val="clear" w:color="auto" w:fill="FFFFFF"/>
        </w:rPr>
        <w:t>(Luiten, 2020)</w:t>
      </w:r>
      <w:r w:rsidR="004D5B12">
        <w:rPr>
          <w:rFonts w:cstheme="minorHAnsi"/>
          <w:color w:val="000000" w:themeColor="text1"/>
          <w:sz w:val="24"/>
          <w:szCs w:val="24"/>
          <w:shd w:val="clear" w:color="auto" w:fill="FFFFFF"/>
        </w:rPr>
        <w:t>.</w:t>
      </w:r>
    </w:p>
    <w:p w14:paraId="10F17DCD" w14:textId="4C76A4DD" w:rsidR="00591B14" w:rsidRPr="003B7174" w:rsidRDefault="009B3F81" w:rsidP="003B7174">
      <w:pPr>
        <w:spacing w:line="276" w:lineRule="auto"/>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Furthermore, </w:t>
      </w:r>
      <w:r w:rsidR="00113C79">
        <w:rPr>
          <w:rFonts w:cstheme="minorHAnsi"/>
          <w:color w:val="000000" w:themeColor="text1"/>
          <w:sz w:val="24"/>
          <w:szCs w:val="24"/>
          <w:shd w:val="clear" w:color="auto" w:fill="FFFFFF"/>
        </w:rPr>
        <w:t xml:space="preserve">Disney are outperforming their competitors when it comes to </w:t>
      </w:r>
      <w:r w:rsidR="000313F1">
        <w:rPr>
          <w:rFonts w:cstheme="minorHAnsi"/>
          <w:color w:val="000000" w:themeColor="text1"/>
          <w:sz w:val="24"/>
          <w:szCs w:val="24"/>
          <w:shd w:val="clear" w:color="auto" w:fill="FFFFFF"/>
        </w:rPr>
        <w:t>CSR and</w:t>
      </w:r>
      <w:r w:rsidR="00014573">
        <w:rPr>
          <w:rFonts w:cstheme="minorHAnsi"/>
          <w:color w:val="000000" w:themeColor="text1"/>
          <w:sz w:val="24"/>
          <w:szCs w:val="24"/>
          <w:shd w:val="clear" w:color="auto" w:fill="FFFFFF"/>
        </w:rPr>
        <w:t xml:space="preserve"> are considered to have </w:t>
      </w:r>
      <w:r w:rsidR="00BC2176">
        <w:rPr>
          <w:rFonts w:cstheme="minorHAnsi"/>
          <w:color w:val="000000" w:themeColor="text1"/>
          <w:sz w:val="24"/>
          <w:szCs w:val="24"/>
          <w:shd w:val="clear" w:color="auto" w:fill="FFFFFF"/>
        </w:rPr>
        <w:t>CSR practices embedded into their business model</w:t>
      </w:r>
      <w:r w:rsidR="00140C28">
        <w:rPr>
          <w:rFonts w:cstheme="minorHAnsi"/>
          <w:color w:val="000000" w:themeColor="text1"/>
          <w:sz w:val="24"/>
          <w:szCs w:val="24"/>
          <w:shd w:val="clear" w:color="auto" w:fill="FFFFFF"/>
        </w:rPr>
        <w:t xml:space="preserve">, </w:t>
      </w:r>
      <w:r w:rsidR="000313F1">
        <w:rPr>
          <w:rFonts w:cstheme="minorHAnsi"/>
          <w:color w:val="000000" w:themeColor="text1"/>
          <w:sz w:val="24"/>
          <w:szCs w:val="24"/>
          <w:shd w:val="clear" w:color="auto" w:fill="FFFFFF"/>
        </w:rPr>
        <w:t>strategies</w:t>
      </w:r>
      <w:r w:rsidR="00140C28">
        <w:rPr>
          <w:rFonts w:cstheme="minorHAnsi"/>
          <w:color w:val="000000" w:themeColor="text1"/>
          <w:sz w:val="24"/>
          <w:szCs w:val="24"/>
          <w:shd w:val="clear" w:color="auto" w:fill="FFFFFF"/>
        </w:rPr>
        <w:t xml:space="preserve"> and culture</w:t>
      </w:r>
      <w:r w:rsidR="000313F1">
        <w:rPr>
          <w:rFonts w:cstheme="minorHAnsi"/>
          <w:color w:val="000000" w:themeColor="text1"/>
          <w:sz w:val="24"/>
          <w:szCs w:val="24"/>
          <w:shd w:val="clear" w:color="auto" w:fill="FFFFFF"/>
        </w:rPr>
        <w:t xml:space="preserve"> </w:t>
      </w:r>
      <w:r w:rsidR="00113C79">
        <w:rPr>
          <w:rFonts w:cstheme="minorHAnsi"/>
          <w:color w:val="000000" w:themeColor="text1"/>
          <w:sz w:val="24"/>
          <w:szCs w:val="24"/>
          <w:shd w:val="clear" w:color="auto" w:fill="FFFFFF"/>
        </w:rPr>
        <w:t>(</w:t>
      </w:r>
      <w:r w:rsidR="002E0E6A" w:rsidRPr="002E0E6A">
        <w:rPr>
          <w:rFonts w:cstheme="minorHAnsi"/>
          <w:color w:val="000000" w:themeColor="text1"/>
          <w:sz w:val="24"/>
          <w:szCs w:val="24"/>
          <w:shd w:val="clear" w:color="auto" w:fill="FFFFFF"/>
        </w:rPr>
        <w:t>Holcomb et al., 2010)</w:t>
      </w:r>
      <w:r w:rsidR="00BC2176">
        <w:rPr>
          <w:rFonts w:cstheme="minorHAnsi"/>
          <w:color w:val="000000" w:themeColor="text1"/>
          <w:sz w:val="24"/>
          <w:szCs w:val="24"/>
          <w:shd w:val="clear" w:color="auto" w:fill="FFFFFF"/>
        </w:rPr>
        <w:t>.</w:t>
      </w:r>
    </w:p>
    <w:p w14:paraId="55DE1504" w14:textId="366942D9" w:rsidR="002E5349" w:rsidRDefault="00B1717E" w:rsidP="002E5349">
      <w:pPr>
        <w:pStyle w:val="Heading2"/>
        <w:spacing w:line="360" w:lineRule="auto"/>
        <w:rPr>
          <w:rFonts w:asciiTheme="minorHAnsi" w:hAnsiTheme="minorHAnsi" w:cstheme="minorHAnsi"/>
          <w:b/>
          <w:bCs/>
          <w:color w:val="000000" w:themeColor="text1"/>
          <w:sz w:val="28"/>
          <w:szCs w:val="28"/>
        </w:rPr>
      </w:pPr>
      <w:bookmarkStart w:id="20" w:name="_Toc119145509"/>
      <w:r>
        <w:rPr>
          <w:rFonts w:asciiTheme="minorHAnsi" w:hAnsiTheme="minorHAnsi" w:cstheme="minorHAnsi"/>
          <w:b/>
          <w:bCs/>
          <w:color w:val="000000" w:themeColor="text1"/>
          <w:sz w:val="28"/>
          <w:szCs w:val="28"/>
        </w:rPr>
        <w:lastRenderedPageBreak/>
        <w:t>Criticisms of Disney</w:t>
      </w:r>
      <w:bookmarkEnd w:id="20"/>
    </w:p>
    <w:p w14:paraId="78E07E13" w14:textId="62598A40" w:rsidR="00B6001E" w:rsidRDefault="00815631" w:rsidP="00591B14">
      <w:pPr>
        <w:rPr>
          <w:color w:val="000000" w:themeColor="text1"/>
          <w:sz w:val="24"/>
          <w:szCs w:val="24"/>
        </w:rPr>
      </w:pPr>
      <w:r>
        <w:rPr>
          <w:color w:val="000000" w:themeColor="text1"/>
          <w:sz w:val="24"/>
          <w:szCs w:val="24"/>
        </w:rPr>
        <w:t>Although part of Disney’s CSR</w:t>
      </w:r>
      <w:r w:rsidR="002319EE">
        <w:rPr>
          <w:color w:val="000000" w:themeColor="text1"/>
          <w:sz w:val="24"/>
          <w:szCs w:val="24"/>
        </w:rPr>
        <w:t xml:space="preserve"> promises are </w:t>
      </w:r>
      <w:r w:rsidR="0057652F">
        <w:rPr>
          <w:color w:val="000000" w:themeColor="text1"/>
          <w:sz w:val="24"/>
          <w:szCs w:val="24"/>
        </w:rPr>
        <w:t>to avoid sweatshops and child labour in their manufacturing processes, t</w:t>
      </w:r>
      <w:r>
        <w:rPr>
          <w:color w:val="000000" w:themeColor="text1"/>
          <w:sz w:val="24"/>
          <w:szCs w:val="24"/>
        </w:rPr>
        <w:t>his was</w:t>
      </w:r>
      <w:r w:rsidR="00CC5BEF">
        <w:rPr>
          <w:color w:val="000000" w:themeColor="text1"/>
          <w:sz w:val="24"/>
          <w:szCs w:val="24"/>
        </w:rPr>
        <w:t xml:space="preserve">n’t always the case. </w:t>
      </w:r>
      <w:r w:rsidR="000B3641" w:rsidRPr="00815631">
        <w:rPr>
          <w:color w:val="000000" w:themeColor="text1"/>
          <w:sz w:val="24"/>
          <w:szCs w:val="24"/>
        </w:rPr>
        <w:t>According to human rights activists, in the late 1990s, many of Disney's consumer products were made in sweatshops in Bangladesh, China, and Haiti (NLC, 1996).</w:t>
      </w:r>
      <w:r w:rsidR="00BE2687">
        <w:rPr>
          <w:color w:val="000000" w:themeColor="text1"/>
          <w:sz w:val="24"/>
          <w:szCs w:val="24"/>
        </w:rPr>
        <w:t xml:space="preserve"> </w:t>
      </w:r>
    </w:p>
    <w:p w14:paraId="3D4D0C65" w14:textId="3F9664CB" w:rsidR="00166853" w:rsidRDefault="003C16E1" w:rsidP="00591B14">
      <w:pPr>
        <w:rPr>
          <w:color w:val="000000" w:themeColor="text1"/>
          <w:sz w:val="24"/>
          <w:szCs w:val="24"/>
        </w:rPr>
      </w:pPr>
      <w:r>
        <w:rPr>
          <w:color w:val="000000" w:themeColor="text1"/>
          <w:sz w:val="24"/>
          <w:szCs w:val="24"/>
        </w:rPr>
        <w:t xml:space="preserve">More recently, Disney have been accused of failing to live up to their human rights promises in China. </w:t>
      </w:r>
      <w:r w:rsidR="00D87680">
        <w:rPr>
          <w:color w:val="000000" w:themeColor="text1"/>
          <w:sz w:val="24"/>
          <w:szCs w:val="24"/>
        </w:rPr>
        <w:t xml:space="preserve">Despite pulling their business out of Russia </w:t>
      </w:r>
      <w:r w:rsidR="00E02263">
        <w:rPr>
          <w:color w:val="000000" w:themeColor="text1"/>
          <w:sz w:val="24"/>
          <w:szCs w:val="24"/>
        </w:rPr>
        <w:t>in response to the war with Ukraine</w:t>
      </w:r>
      <w:r w:rsidR="00F663E6">
        <w:rPr>
          <w:color w:val="000000" w:themeColor="text1"/>
          <w:sz w:val="24"/>
          <w:szCs w:val="24"/>
        </w:rPr>
        <w:t xml:space="preserve"> due to human rights concerns</w:t>
      </w:r>
      <w:r w:rsidR="00E02263">
        <w:rPr>
          <w:color w:val="000000" w:themeColor="text1"/>
          <w:sz w:val="24"/>
          <w:szCs w:val="24"/>
        </w:rPr>
        <w:t xml:space="preserve">, they </w:t>
      </w:r>
      <w:r w:rsidR="007013B4">
        <w:rPr>
          <w:color w:val="000000" w:themeColor="text1"/>
          <w:sz w:val="24"/>
          <w:szCs w:val="24"/>
        </w:rPr>
        <w:t xml:space="preserve">continue to trade in China, despite the country </w:t>
      </w:r>
      <w:r w:rsidR="00B51210">
        <w:rPr>
          <w:color w:val="000000" w:themeColor="text1"/>
          <w:sz w:val="24"/>
          <w:szCs w:val="24"/>
        </w:rPr>
        <w:t xml:space="preserve">being sanctioned by the U.S for forced labour violations </w:t>
      </w:r>
      <w:r w:rsidR="00B51210" w:rsidRPr="00B51210">
        <w:rPr>
          <w:color w:val="000000" w:themeColor="text1"/>
          <w:sz w:val="24"/>
          <w:szCs w:val="24"/>
        </w:rPr>
        <w:t>(</w:t>
      </w:r>
      <w:proofErr w:type="spellStart"/>
      <w:r w:rsidR="00B51210" w:rsidRPr="00B51210">
        <w:rPr>
          <w:color w:val="000000" w:themeColor="text1"/>
          <w:sz w:val="24"/>
          <w:szCs w:val="24"/>
        </w:rPr>
        <w:t>Rapoza</w:t>
      </w:r>
      <w:proofErr w:type="spellEnd"/>
      <w:r w:rsidR="00B51210" w:rsidRPr="00B51210">
        <w:rPr>
          <w:color w:val="000000" w:themeColor="text1"/>
          <w:sz w:val="24"/>
          <w:szCs w:val="24"/>
        </w:rPr>
        <w:t>, 2022)</w:t>
      </w:r>
      <w:r w:rsidR="00B51210" w:rsidRPr="00B51210">
        <w:rPr>
          <w:color w:val="000000" w:themeColor="text1"/>
          <w:sz w:val="24"/>
          <w:szCs w:val="24"/>
        </w:rPr>
        <w:t>.</w:t>
      </w:r>
    </w:p>
    <w:p w14:paraId="36F79DCB" w14:textId="77777777" w:rsidR="000634B3" w:rsidRPr="000B3641" w:rsidRDefault="000634B3" w:rsidP="00591B14">
      <w:pPr>
        <w:rPr>
          <w:color w:val="FF0000"/>
        </w:rPr>
      </w:pPr>
    </w:p>
    <w:p w14:paraId="6717EBF8" w14:textId="30DEDE2B" w:rsidR="00591B14" w:rsidRDefault="006658E3" w:rsidP="00591B14">
      <w:pPr>
        <w:pStyle w:val="Heading2"/>
        <w:spacing w:line="360" w:lineRule="auto"/>
        <w:rPr>
          <w:rFonts w:asciiTheme="minorHAnsi" w:hAnsiTheme="minorHAnsi" w:cstheme="minorHAnsi"/>
          <w:b/>
          <w:bCs/>
          <w:color w:val="000000" w:themeColor="text1"/>
          <w:sz w:val="28"/>
          <w:szCs w:val="28"/>
        </w:rPr>
      </w:pPr>
      <w:bookmarkStart w:id="21" w:name="_Toc119145510"/>
      <w:r>
        <w:rPr>
          <w:rFonts w:asciiTheme="minorHAnsi" w:hAnsiTheme="minorHAnsi" w:cstheme="minorHAnsi"/>
          <w:b/>
          <w:bCs/>
          <w:color w:val="000000" w:themeColor="text1"/>
          <w:sz w:val="28"/>
          <w:szCs w:val="28"/>
        </w:rPr>
        <w:t>Where Disney are Failing</w:t>
      </w:r>
      <w:bookmarkEnd w:id="21"/>
    </w:p>
    <w:p w14:paraId="70FDD210" w14:textId="03361F47" w:rsidR="00D300ED" w:rsidRDefault="002D3AE1" w:rsidP="008007BE">
      <w:pPr>
        <w:spacing w:line="276" w:lineRule="auto"/>
        <w:rPr>
          <w:sz w:val="24"/>
          <w:szCs w:val="24"/>
        </w:rPr>
      </w:pPr>
      <w:r>
        <w:rPr>
          <w:sz w:val="24"/>
          <w:szCs w:val="24"/>
        </w:rPr>
        <w:t xml:space="preserve">In 2005, it was found that Disney breached </w:t>
      </w:r>
      <w:r w:rsidR="000F3A80">
        <w:rPr>
          <w:sz w:val="24"/>
          <w:szCs w:val="24"/>
        </w:rPr>
        <w:t xml:space="preserve">their standards of business conduct policy by failing to </w:t>
      </w:r>
      <w:r w:rsidR="008D115A">
        <w:rPr>
          <w:sz w:val="24"/>
          <w:szCs w:val="24"/>
        </w:rPr>
        <w:t xml:space="preserve">disclose conflicts of interest. </w:t>
      </w:r>
      <w:r w:rsidR="002D27E6">
        <w:rPr>
          <w:sz w:val="24"/>
          <w:szCs w:val="24"/>
        </w:rPr>
        <w:t xml:space="preserve">The organisation settled charges in relation to several </w:t>
      </w:r>
      <w:r w:rsidR="0083308F">
        <w:rPr>
          <w:sz w:val="24"/>
          <w:szCs w:val="24"/>
        </w:rPr>
        <w:t xml:space="preserve">breaches. One example being failing to disclose that the company </w:t>
      </w:r>
      <w:r w:rsidR="00675CF1">
        <w:rPr>
          <w:sz w:val="24"/>
          <w:szCs w:val="24"/>
        </w:rPr>
        <w:t xml:space="preserve">employed </w:t>
      </w:r>
      <w:r w:rsidR="0083308F">
        <w:rPr>
          <w:sz w:val="24"/>
          <w:szCs w:val="24"/>
        </w:rPr>
        <w:t>the children of three directors</w:t>
      </w:r>
      <w:r w:rsidR="00675CF1">
        <w:rPr>
          <w:sz w:val="24"/>
          <w:szCs w:val="24"/>
        </w:rPr>
        <w:t>, paying them salaries between $60,000 and $150,000</w:t>
      </w:r>
      <w:r w:rsidR="00D63246">
        <w:rPr>
          <w:sz w:val="24"/>
          <w:szCs w:val="24"/>
        </w:rPr>
        <w:t xml:space="preserve"> (Jennings</w:t>
      </w:r>
      <w:r w:rsidR="00ED2DC5">
        <w:rPr>
          <w:sz w:val="24"/>
          <w:szCs w:val="24"/>
        </w:rPr>
        <w:t>, 2005).</w:t>
      </w:r>
    </w:p>
    <w:p w14:paraId="7F3BEFDE" w14:textId="638DB2BB" w:rsidR="000634B3" w:rsidRDefault="0070294B" w:rsidP="008007BE">
      <w:pPr>
        <w:spacing w:line="276" w:lineRule="auto"/>
        <w:rPr>
          <w:sz w:val="24"/>
          <w:szCs w:val="24"/>
        </w:rPr>
      </w:pPr>
      <w:r>
        <w:rPr>
          <w:sz w:val="24"/>
          <w:szCs w:val="24"/>
        </w:rPr>
        <w:t>Interestingly</w:t>
      </w:r>
      <w:r w:rsidR="000A2F9A">
        <w:rPr>
          <w:sz w:val="24"/>
          <w:szCs w:val="24"/>
        </w:rPr>
        <w:t xml:space="preserve">, </w:t>
      </w:r>
      <w:r w:rsidR="00A9228A">
        <w:rPr>
          <w:sz w:val="24"/>
          <w:szCs w:val="24"/>
        </w:rPr>
        <w:t xml:space="preserve">a further </w:t>
      </w:r>
      <w:r w:rsidR="000A2F9A">
        <w:rPr>
          <w:sz w:val="24"/>
          <w:szCs w:val="24"/>
        </w:rPr>
        <w:t xml:space="preserve">study found that brand </w:t>
      </w:r>
      <w:r w:rsidR="0000275F">
        <w:rPr>
          <w:sz w:val="24"/>
          <w:szCs w:val="24"/>
        </w:rPr>
        <w:t xml:space="preserve">bias plays a part in the public perception of how ethical </w:t>
      </w:r>
      <w:r w:rsidR="007B0F8C">
        <w:rPr>
          <w:sz w:val="24"/>
          <w:szCs w:val="24"/>
        </w:rPr>
        <w:t xml:space="preserve">an organisation behaves. </w:t>
      </w:r>
      <w:r w:rsidR="00B61C27">
        <w:rPr>
          <w:sz w:val="24"/>
          <w:szCs w:val="24"/>
        </w:rPr>
        <w:t xml:space="preserve">Disney and Walmart </w:t>
      </w:r>
      <w:r w:rsidR="008007BE">
        <w:rPr>
          <w:sz w:val="24"/>
          <w:szCs w:val="24"/>
        </w:rPr>
        <w:t xml:space="preserve">have previously </w:t>
      </w:r>
      <w:r w:rsidR="00B61C27">
        <w:rPr>
          <w:sz w:val="24"/>
          <w:szCs w:val="24"/>
        </w:rPr>
        <w:t xml:space="preserve">scored similarly in their </w:t>
      </w:r>
      <w:r w:rsidR="00143AC4">
        <w:rPr>
          <w:sz w:val="24"/>
          <w:szCs w:val="24"/>
        </w:rPr>
        <w:t xml:space="preserve">sustainability </w:t>
      </w:r>
      <w:r w:rsidR="001371D2">
        <w:rPr>
          <w:sz w:val="24"/>
          <w:szCs w:val="24"/>
        </w:rPr>
        <w:t>activities, however public perception rated Disney as the 2</w:t>
      </w:r>
      <w:r w:rsidR="001371D2" w:rsidRPr="001371D2">
        <w:rPr>
          <w:sz w:val="24"/>
          <w:szCs w:val="24"/>
          <w:vertAlign w:val="superscript"/>
        </w:rPr>
        <w:t>nd</w:t>
      </w:r>
      <w:r w:rsidR="001371D2">
        <w:rPr>
          <w:sz w:val="24"/>
          <w:szCs w:val="24"/>
        </w:rPr>
        <w:t xml:space="preserve"> </w:t>
      </w:r>
      <w:r w:rsidR="0058249F">
        <w:rPr>
          <w:sz w:val="24"/>
          <w:szCs w:val="24"/>
        </w:rPr>
        <w:t xml:space="preserve">highest </w:t>
      </w:r>
      <w:r w:rsidR="00814329">
        <w:rPr>
          <w:sz w:val="24"/>
          <w:szCs w:val="24"/>
        </w:rPr>
        <w:t xml:space="preserve">sustainable company </w:t>
      </w:r>
      <w:r w:rsidR="0058249F">
        <w:rPr>
          <w:sz w:val="24"/>
          <w:szCs w:val="24"/>
        </w:rPr>
        <w:t xml:space="preserve">in the sample, whilst Walmart were </w:t>
      </w:r>
      <w:r w:rsidR="00022E4A">
        <w:rPr>
          <w:sz w:val="24"/>
          <w:szCs w:val="24"/>
        </w:rPr>
        <w:t xml:space="preserve">ranked </w:t>
      </w:r>
      <w:r w:rsidR="0058249F">
        <w:rPr>
          <w:sz w:val="24"/>
          <w:szCs w:val="24"/>
        </w:rPr>
        <w:t xml:space="preserve">amongst the lowest. This suggests Disney’s </w:t>
      </w:r>
      <w:r w:rsidR="00DD367A">
        <w:rPr>
          <w:sz w:val="24"/>
          <w:szCs w:val="24"/>
        </w:rPr>
        <w:t>wholesome, caring, family orientated image, has more of an impact on</w:t>
      </w:r>
      <w:r w:rsidR="00022E4A">
        <w:rPr>
          <w:sz w:val="24"/>
          <w:szCs w:val="24"/>
        </w:rPr>
        <w:t xml:space="preserve"> public</w:t>
      </w:r>
      <w:r w:rsidR="00DD367A">
        <w:rPr>
          <w:sz w:val="24"/>
          <w:szCs w:val="24"/>
        </w:rPr>
        <w:t xml:space="preserve"> perception than their ac</w:t>
      </w:r>
      <w:r w:rsidR="00A9228A">
        <w:rPr>
          <w:sz w:val="24"/>
          <w:szCs w:val="24"/>
        </w:rPr>
        <w:t xml:space="preserve">tions </w:t>
      </w:r>
      <w:r w:rsidR="00711650" w:rsidRPr="00711650">
        <w:rPr>
          <w:sz w:val="24"/>
          <w:szCs w:val="24"/>
        </w:rPr>
        <w:t>(</w:t>
      </w:r>
      <w:proofErr w:type="spellStart"/>
      <w:r w:rsidR="00711650" w:rsidRPr="00711650">
        <w:rPr>
          <w:sz w:val="24"/>
          <w:szCs w:val="24"/>
        </w:rPr>
        <w:t>Peloza</w:t>
      </w:r>
      <w:proofErr w:type="spellEnd"/>
      <w:r w:rsidR="00711650" w:rsidRPr="00711650">
        <w:rPr>
          <w:sz w:val="24"/>
          <w:szCs w:val="24"/>
        </w:rPr>
        <w:t xml:space="preserve"> et al., 2012)</w:t>
      </w:r>
      <w:r w:rsidR="00711650">
        <w:rPr>
          <w:sz w:val="24"/>
          <w:szCs w:val="24"/>
        </w:rPr>
        <w:t>.</w:t>
      </w:r>
    </w:p>
    <w:p w14:paraId="4E0E9875" w14:textId="3F02D95E" w:rsidR="008007BE" w:rsidRDefault="008007BE" w:rsidP="008007BE">
      <w:pPr>
        <w:spacing w:line="276" w:lineRule="auto"/>
        <w:rPr>
          <w:sz w:val="24"/>
          <w:szCs w:val="24"/>
        </w:rPr>
      </w:pPr>
      <w:r>
        <w:rPr>
          <w:sz w:val="24"/>
          <w:szCs w:val="24"/>
        </w:rPr>
        <w:t xml:space="preserve">However it is important to note that neither of these studies are recent, suggesting that lessons have been learned, and improvements made, </w:t>
      </w:r>
    </w:p>
    <w:p w14:paraId="053AB5C5" w14:textId="77777777" w:rsidR="00022E4A" w:rsidRPr="00022E4A" w:rsidRDefault="00022E4A" w:rsidP="00022E4A">
      <w:pPr>
        <w:spacing w:line="276" w:lineRule="auto"/>
        <w:rPr>
          <w:sz w:val="24"/>
          <w:szCs w:val="24"/>
        </w:rPr>
      </w:pPr>
    </w:p>
    <w:p w14:paraId="1BC47C69" w14:textId="79C9234C" w:rsidR="00591B14" w:rsidRPr="00355D5E" w:rsidRDefault="00741B98" w:rsidP="00591B14">
      <w:pPr>
        <w:pStyle w:val="Heading2"/>
        <w:spacing w:line="360" w:lineRule="auto"/>
        <w:rPr>
          <w:rFonts w:asciiTheme="minorHAnsi" w:hAnsiTheme="minorHAnsi" w:cstheme="minorHAnsi"/>
          <w:b/>
          <w:bCs/>
          <w:color w:val="000000" w:themeColor="text1"/>
          <w:sz w:val="28"/>
          <w:szCs w:val="28"/>
        </w:rPr>
      </w:pPr>
      <w:bookmarkStart w:id="22" w:name="_Toc119145511"/>
      <w:r>
        <w:rPr>
          <w:rFonts w:asciiTheme="minorHAnsi" w:hAnsiTheme="minorHAnsi" w:cstheme="minorHAnsi"/>
          <w:b/>
          <w:bCs/>
          <w:color w:val="000000" w:themeColor="text1"/>
          <w:sz w:val="28"/>
          <w:szCs w:val="28"/>
        </w:rPr>
        <w:t>Conclusion</w:t>
      </w:r>
      <w:bookmarkEnd w:id="22"/>
    </w:p>
    <w:p w14:paraId="141F0B82" w14:textId="2A0D43ED" w:rsidR="00EA6E4B" w:rsidRDefault="00EA6E4B" w:rsidP="00BB453F">
      <w:pPr>
        <w:spacing w:line="276" w:lineRule="auto"/>
        <w:rPr>
          <w:color w:val="000000" w:themeColor="text1"/>
          <w:sz w:val="24"/>
          <w:szCs w:val="24"/>
        </w:rPr>
      </w:pPr>
      <w:r>
        <w:rPr>
          <w:color w:val="000000" w:themeColor="text1"/>
          <w:sz w:val="24"/>
          <w:szCs w:val="24"/>
        </w:rPr>
        <w:t xml:space="preserve">In summary, </w:t>
      </w:r>
      <w:r w:rsidR="00B52176">
        <w:rPr>
          <w:color w:val="000000" w:themeColor="text1"/>
          <w:sz w:val="24"/>
          <w:szCs w:val="24"/>
        </w:rPr>
        <w:t xml:space="preserve">evidence suggests that Disney are </w:t>
      </w:r>
      <w:r w:rsidR="002D202C">
        <w:rPr>
          <w:color w:val="000000" w:themeColor="text1"/>
          <w:sz w:val="24"/>
          <w:szCs w:val="24"/>
        </w:rPr>
        <w:t xml:space="preserve">one of the leading </w:t>
      </w:r>
      <w:r w:rsidR="001201B6">
        <w:rPr>
          <w:color w:val="000000" w:themeColor="text1"/>
          <w:sz w:val="24"/>
          <w:szCs w:val="24"/>
        </w:rPr>
        <w:t xml:space="preserve">organisations </w:t>
      </w:r>
      <w:r w:rsidR="00306869">
        <w:rPr>
          <w:color w:val="000000" w:themeColor="text1"/>
          <w:sz w:val="24"/>
          <w:szCs w:val="24"/>
        </w:rPr>
        <w:t xml:space="preserve">in relation to </w:t>
      </w:r>
      <w:r w:rsidR="002D202C">
        <w:rPr>
          <w:color w:val="000000" w:themeColor="text1"/>
          <w:sz w:val="24"/>
          <w:szCs w:val="24"/>
        </w:rPr>
        <w:t>ethical behaviou</w:t>
      </w:r>
      <w:r w:rsidR="00306869">
        <w:rPr>
          <w:color w:val="000000" w:themeColor="text1"/>
          <w:sz w:val="24"/>
          <w:szCs w:val="24"/>
        </w:rPr>
        <w:t>r</w:t>
      </w:r>
      <w:r w:rsidR="003B39D0">
        <w:rPr>
          <w:color w:val="000000" w:themeColor="text1"/>
          <w:sz w:val="24"/>
          <w:szCs w:val="24"/>
        </w:rPr>
        <w:t xml:space="preserve">. They set high standards for both </w:t>
      </w:r>
      <w:r w:rsidR="00306869">
        <w:rPr>
          <w:color w:val="000000" w:themeColor="text1"/>
          <w:sz w:val="24"/>
          <w:szCs w:val="24"/>
        </w:rPr>
        <w:t>their</w:t>
      </w:r>
      <w:r w:rsidR="003B39D0">
        <w:rPr>
          <w:color w:val="000000" w:themeColor="text1"/>
          <w:sz w:val="24"/>
          <w:szCs w:val="24"/>
        </w:rPr>
        <w:t xml:space="preserve"> organisation, </w:t>
      </w:r>
      <w:r w:rsidR="00306869">
        <w:rPr>
          <w:color w:val="000000" w:themeColor="text1"/>
          <w:sz w:val="24"/>
          <w:szCs w:val="24"/>
        </w:rPr>
        <w:t xml:space="preserve">and </w:t>
      </w:r>
      <w:r w:rsidR="003B39D0">
        <w:rPr>
          <w:color w:val="000000" w:themeColor="text1"/>
          <w:sz w:val="24"/>
          <w:szCs w:val="24"/>
        </w:rPr>
        <w:t xml:space="preserve">their employees. </w:t>
      </w:r>
    </w:p>
    <w:p w14:paraId="12F2DE3C" w14:textId="71D3F3C2" w:rsidR="00ED08DE" w:rsidRPr="00EA6E4B" w:rsidRDefault="00FB54AF" w:rsidP="00BB453F">
      <w:pPr>
        <w:spacing w:line="276" w:lineRule="auto"/>
        <w:rPr>
          <w:color w:val="000000" w:themeColor="text1"/>
          <w:sz w:val="24"/>
          <w:szCs w:val="24"/>
        </w:rPr>
      </w:pPr>
      <w:r>
        <w:rPr>
          <w:color w:val="000000" w:themeColor="text1"/>
          <w:sz w:val="24"/>
          <w:szCs w:val="24"/>
        </w:rPr>
        <w:t>Although</w:t>
      </w:r>
      <w:r w:rsidR="00ED08DE">
        <w:rPr>
          <w:color w:val="000000" w:themeColor="text1"/>
          <w:sz w:val="24"/>
          <w:szCs w:val="24"/>
        </w:rPr>
        <w:t xml:space="preserve"> </w:t>
      </w:r>
      <w:r>
        <w:rPr>
          <w:color w:val="000000" w:themeColor="text1"/>
          <w:sz w:val="24"/>
          <w:szCs w:val="24"/>
        </w:rPr>
        <w:t xml:space="preserve">there is certainly room for improvement, particularly </w:t>
      </w:r>
      <w:r w:rsidR="001D269A">
        <w:rPr>
          <w:color w:val="000000" w:themeColor="text1"/>
          <w:sz w:val="24"/>
          <w:szCs w:val="24"/>
        </w:rPr>
        <w:t>where</w:t>
      </w:r>
      <w:r>
        <w:rPr>
          <w:color w:val="000000" w:themeColor="text1"/>
          <w:sz w:val="24"/>
          <w:szCs w:val="24"/>
        </w:rPr>
        <w:t xml:space="preserve"> their relationship with China</w:t>
      </w:r>
      <w:r w:rsidR="001D269A">
        <w:rPr>
          <w:color w:val="000000" w:themeColor="text1"/>
          <w:sz w:val="24"/>
          <w:szCs w:val="24"/>
        </w:rPr>
        <w:t xml:space="preserve"> is concerned</w:t>
      </w:r>
      <w:r>
        <w:rPr>
          <w:color w:val="000000" w:themeColor="text1"/>
          <w:sz w:val="24"/>
          <w:szCs w:val="24"/>
        </w:rPr>
        <w:t>, Disney are doing more than their competitors</w:t>
      </w:r>
      <w:r w:rsidR="00025EBA">
        <w:rPr>
          <w:color w:val="000000" w:themeColor="text1"/>
          <w:sz w:val="24"/>
          <w:szCs w:val="24"/>
        </w:rPr>
        <w:t>, and improving consistently.</w:t>
      </w:r>
      <w:r>
        <w:rPr>
          <w:color w:val="000000" w:themeColor="text1"/>
          <w:sz w:val="24"/>
          <w:szCs w:val="24"/>
        </w:rPr>
        <w:t xml:space="preserve"> </w:t>
      </w:r>
    </w:p>
    <w:p w14:paraId="051A00C4" w14:textId="40A233FF" w:rsidR="00BF6543" w:rsidRDefault="001D269A" w:rsidP="00BB453F">
      <w:pPr>
        <w:spacing w:line="276" w:lineRule="auto"/>
        <w:rPr>
          <w:sz w:val="24"/>
          <w:szCs w:val="24"/>
        </w:rPr>
      </w:pPr>
      <w:r>
        <w:rPr>
          <w:sz w:val="24"/>
          <w:szCs w:val="24"/>
        </w:rPr>
        <w:t xml:space="preserve">They are committed to </w:t>
      </w:r>
      <w:r w:rsidR="00FE2A60">
        <w:rPr>
          <w:sz w:val="24"/>
          <w:szCs w:val="24"/>
        </w:rPr>
        <w:t>their environmental and sustainability goals, their charitable giving is impressive, and they take their social responsibility seriously</w:t>
      </w:r>
      <w:r w:rsidR="00DA1177">
        <w:rPr>
          <w:sz w:val="24"/>
          <w:szCs w:val="24"/>
        </w:rPr>
        <w:t xml:space="preserve">. </w:t>
      </w:r>
    </w:p>
    <w:p w14:paraId="29B19501" w14:textId="20BC58D2" w:rsidR="00DB0C5F" w:rsidRPr="00784002" w:rsidRDefault="00DB0C5F" w:rsidP="00BB453F">
      <w:pPr>
        <w:spacing w:line="276" w:lineRule="auto"/>
        <w:rPr>
          <w:sz w:val="24"/>
          <w:szCs w:val="24"/>
        </w:rPr>
      </w:pPr>
      <w:r>
        <w:rPr>
          <w:sz w:val="24"/>
          <w:szCs w:val="24"/>
        </w:rPr>
        <w:lastRenderedPageBreak/>
        <w:t>It can therefore be asserted that Disney’s ethical behaviour</w:t>
      </w:r>
      <w:r w:rsidR="00784002">
        <w:rPr>
          <w:sz w:val="24"/>
          <w:szCs w:val="24"/>
        </w:rPr>
        <w:t xml:space="preserve">, their organisational culture and their core values, are in alignment. </w:t>
      </w:r>
      <w:r>
        <w:rPr>
          <w:sz w:val="24"/>
          <w:szCs w:val="24"/>
        </w:rPr>
        <w:t xml:space="preserve"> </w:t>
      </w:r>
    </w:p>
    <w:p w14:paraId="7A8F9743" w14:textId="77777777" w:rsidR="00BB453F" w:rsidRPr="00BB453F" w:rsidRDefault="00BB453F" w:rsidP="00BB453F"/>
    <w:p w14:paraId="42F5C586" w14:textId="77777777" w:rsidR="00BB453F" w:rsidRPr="00BB453F" w:rsidRDefault="00BB453F" w:rsidP="00BB453F"/>
    <w:p w14:paraId="595568AD" w14:textId="77777777" w:rsidR="00BB453F" w:rsidRPr="00BB453F" w:rsidRDefault="00BB453F" w:rsidP="00BB453F"/>
    <w:p w14:paraId="0793D848" w14:textId="29528570" w:rsidR="00BB453F" w:rsidRDefault="00BB453F" w:rsidP="00BB453F"/>
    <w:p w14:paraId="5DD5F5B3" w14:textId="743FAFF6" w:rsidR="00BB453F" w:rsidRDefault="00BB453F" w:rsidP="00BB453F"/>
    <w:p w14:paraId="4A4E6BB3" w14:textId="3D868B44" w:rsidR="00BB453F" w:rsidRDefault="00BB453F" w:rsidP="00BB453F"/>
    <w:p w14:paraId="6D99965A" w14:textId="3829F50E" w:rsidR="00BB453F" w:rsidRDefault="00BB453F" w:rsidP="00BB453F"/>
    <w:p w14:paraId="3CAAE564" w14:textId="032EF5DD" w:rsidR="00BB453F" w:rsidRDefault="00BB453F" w:rsidP="00BB453F"/>
    <w:p w14:paraId="3B9ACC2B" w14:textId="3C975FE5" w:rsidR="00BB453F" w:rsidRDefault="00BB453F" w:rsidP="00BB453F"/>
    <w:p w14:paraId="1646AF9B" w14:textId="30CB97DD" w:rsidR="00BB453F" w:rsidRDefault="00BB453F" w:rsidP="00BB453F"/>
    <w:p w14:paraId="0D8DC8DD" w14:textId="135F7604" w:rsidR="00BB453F" w:rsidRDefault="00BB453F" w:rsidP="00BB453F"/>
    <w:p w14:paraId="503F45FA" w14:textId="266C6F73" w:rsidR="00BB453F" w:rsidRDefault="00BB453F" w:rsidP="00BB453F"/>
    <w:p w14:paraId="28FC4A46" w14:textId="71BA1B72" w:rsidR="00BB453F" w:rsidRDefault="00BB453F" w:rsidP="00BB453F"/>
    <w:p w14:paraId="0BBBD137" w14:textId="3F55D491" w:rsidR="00BB453F" w:rsidRDefault="00BB453F" w:rsidP="00BB453F"/>
    <w:p w14:paraId="5AC8913F" w14:textId="5B78FE2B" w:rsidR="00BB453F" w:rsidRDefault="00BB453F" w:rsidP="00BB453F"/>
    <w:p w14:paraId="4BBBA11F" w14:textId="7820F282" w:rsidR="00BB453F" w:rsidRDefault="00BB453F" w:rsidP="00BB453F"/>
    <w:p w14:paraId="230453AC" w14:textId="780ABD6E" w:rsidR="00BB453F" w:rsidRDefault="00BB453F" w:rsidP="00BB453F"/>
    <w:p w14:paraId="4F121DE5" w14:textId="0511BAA1" w:rsidR="00BB453F" w:rsidRDefault="00BB453F" w:rsidP="00BB453F"/>
    <w:p w14:paraId="14315D33" w14:textId="44D13589" w:rsidR="00BB453F" w:rsidRDefault="00BB453F" w:rsidP="00BB453F"/>
    <w:p w14:paraId="28FF919A" w14:textId="6F8189B3" w:rsidR="00BB453F" w:rsidRDefault="00BB453F" w:rsidP="00BB453F"/>
    <w:p w14:paraId="578C802D" w14:textId="441E2AC5" w:rsidR="00BB453F" w:rsidRDefault="00BB453F" w:rsidP="00BB453F"/>
    <w:p w14:paraId="545B9B09" w14:textId="59578F72" w:rsidR="00BB453F" w:rsidRDefault="00BB453F" w:rsidP="00BB453F"/>
    <w:p w14:paraId="0F26E6D4" w14:textId="62720165" w:rsidR="00BB453F" w:rsidRDefault="00BB453F" w:rsidP="00BB453F"/>
    <w:p w14:paraId="4AAC6A3D" w14:textId="53748B3D" w:rsidR="00BB453F" w:rsidRPr="0022334E" w:rsidRDefault="00BB453F" w:rsidP="0022334E"/>
    <w:p w14:paraId="033959AD" w14:textId="77777777" w:rsidR="0022334E" w:rsidRPr="0022334E" w:rsidRDefault="0022334E" w:rsidP="0022334E"/>
    <w:p w14:paraId="77589CF3" w14:textId="77777777" w:rsidR="0022334E" w:rsidRPr="0022334E" w:rsidRDefault="0022334E" w:rsidP="0022334E"/>
    <w:p w14:paraId="5E61294A" w14:textId="4A31E630" w:rsidR="00C564FD" w:rsidRDefault="004D432B" w:rsidP="004D432B">
      <w:pPr>
        <w:pStyle w:val="Heading1"/>
        <w:rPr>
          <w:rFonts w:asciiTheme="minorHAnsi" w:hAnsiTheme="minorHAnsi" w:cstheme="minorHAnsi"/>
          <w:b/>
          <w:bCs/>
          <w:color w:val="000000" w:themeColor="text1"/>
        </w:rPr>
      </w:pPr>
      <w:bookmarkStart w:id="23" w:name="_Toc119145512"/>
      <w:r>
        <w:rPr>
          <w:rFonts w:asciiTheme="minorHAnsi" w:hAnsiTheme="minorHAnsi" w:cstheme="minorHAnsi"/>
          <w:b/>
          <w:bCs/>
          <w:color w:val="000000" w:themeColor="text1"/>
        </w:rPr>
        <w:lastRenderedPageBreak/>
        <w:t>References</w:t>
      </w:r>
      <w:bookmarkEnd w:id="23"/>
    </w:p>
    <w:p w14:paraId="616E18EA" w14:textId="57BEC6BD" w:rsidR="00216E3B" w:rsidRDefault="00216E3B" w:rsidP="00216E3B"/>
    <w:p w14:paraId="4CDB128E" w14:textId="49F1FD7D" w:rsidR="00216E3B" w:rsidRPr="007401AD" w:rsidRDefault="00216E3B" w:rsidP="00216E3B">
      <w:pPr>
        <w:pStyle w:val="NormalWeb"/>
        <w:spacing w:before="0" w:beforeAutospacing="0" w:after="0" w:afterAutospacing="0"/>
        <w:ind w:left="720" w:hanging="720"/>
        <w:rPr>
          <w:rFonts w:asciiTheme="minorHAnsi" w:hAnsiTheme="minorHAnsi" w:cstheme="minorHAnsi"/>
        </w:rPr>
      </w:pPr>
      <w:r>
        <w:rPr>
          <w:rFonts w:ascii="Calibri" w:hAnsi="Calibri" w:cs="Calibri"/>
        </w:rPr>
        <w:t xml:space="preserve">Ahmed, A. (2019). </w:t>
      </w:r>
      <w:r>
        <w:rPr>
          <w:rFonts w:ascii="Calibri" w:hAnsi="Calibri" w:cs="Calibri"/>
          <w:i/>
          <w:iCs/>
        </w:rPr>
        <w:t xml:space="preserve">Cultural </w:t>
      </w:r>
      <w:proofErr w:type="spellStart"/>
      <w:r>
        <w:rPr>
          <w:rFonts w:ascii="Calibri" w:hAnsi="Calibri" w:cs="Calibri"/>
          <w:i/>
          <w:iCs/>
        </w:rPr>
        <w:t>Behavior</w:t>
      </w:r>
      <w:proofErr w:type="spellEnd"/>
      <w:r>
        <w:rPr>
          <w:rFonts w:ascii="Calibri" w:hAnsi="Calibri" w:cs="Calibri"/>
          <w:i/>
          <w:iCs/>
        </w:rPr>
        <w:t xml:space="preserve"> in the Workplace</w:t>
      </w:r>
      <w:r>
        <w:rPr>
          <w:rFonts w:ascii="Calibri" w:hAnsi="Calibri" w:cs="Calibri"/>
        </w:rPr>
        <w:t xml:space="preserve">. Chron.com. </w:t>
      </w:r>
      <w:hyperlink r:id="rId7" w:history="1">
        <w:r w:rsidRPr="007401AD">
          <w:rPr>
            <w:rStyle w:val="Hyperlink"/>
            <w:rFonts w:asciiTheme="minorHAnsi" w:hAnsiTheme="minorHAnsi" w:cstheme="minorHAnsi"/>
          </w:rPr>
          <w:t>https://smallbusiness.chron.com/cultural-behavior-workplace-10277.html</w:t>
        </w:r>
      </w:hyperlink>
      <w:r w:rsidRPr="007401AD">
        <w:rPr>
          <w:rFonts w:asciiTheme="minorHAnsi" w:hAnsiTheme="minorHAnsi" w:cstheme="minorHAnsi"/>
        </w:rPr>
        <w:t xml:space="preserve"> (Accessed 9th November 2022)</w:t>
      </w:r>
    </w:p>
    <w:p w14:paraId="6707DACC" w14:textId="3361B866" w:rsidR="00FB6F3A" w:rsidRPr="007401AD" w:rsidRDefault="00FB6F3A" w:rsidP="00216E3B">
      <w:pPr>
        <w:spacing w:line="240" w:lineRule="auto"/>
        <w:rPr>
          <w:rFonts w:cstheme="minorHAnsi"/>
          <w:sz w:val="24"/>
          <w:szCs w:val="24"/>
        </w:rPr>
      </w:pPr>
    </w:p>
    <w:p w14:paraId="46EBF74C" w14:textId="4053FD45" w:rsidR="00FB6F3A" w:rsidRPr="007401AD" w:rsidRDefault="00FB6F3A"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Bemis, B. (2017, January 3). </w:t>
      </w:r>
      <w:r w:rsidRPr="007401AD">
        <w:rPr>
          <w:rFonts w:asciiTheme="minorHAnsi" w:hAnsiTheme="minorHAnsi" w:cstheme="minorHAnsi"/>
          <w:i/>
          <w:iCs/>
        </w:rPr>
        <w:t>How Disney Came to Define What Constitutes the American Experience</w:t>
      </w:r>
      <w:r w:rsidRPr="007401AD">
        <w:rPr>
          <w:rFonts w:asciiTheme="minorHAnsi" w:hAnsiTheme="minorHAnsi" w:cstheme="minorHAnsi"/>
        </w:rPr>
        <w:t xml:space="preserve">. Smithsonian; Smithsonian.com. </w:t>
      </w:r>
      <w:hyperlink r:id="rId8" w:history="1">
        <w:r w:rsidRPr="007401AD">
          <w:rPr>
            <w:rStyle w:val="Hyperlink"/>
            <w:rFonts w:asciiTheme="minorHAnsi" w:hAnsiTheme="minorHAnsi" w:cstheme="minorHAnsi"/>
          </w:rPr>
          <w:t>https://www.smithsonianmag.com/history/how-disney-came-define-what-constitutes-american-experience-180961632</w:t>
        </w:r>
      </w:hyperlink>
      <w:r w:rsidRPr="007401AD">
        <w:rPr>
          <w:rFonts w:asciiTheme="minorHAnsi" w:hAnsiTheme="minorHAnsi" w:cstheme="minorHAnsi"/>
        </w:rPr>
        <w:t xml:space="preserve"> (Accessed 4th November 2022)</w:t>
      </w:r>
    </w:p>
    <w:p w14:paraId="12041065" w14:textId="40F5A5B8" w:rsidR="00817A9B" w:rsidRPr="007401AD" w:rsidRDefault="00817A9B" w:rsidP="00216E3B">
      <w:pPr>
        <w:spacing w:line="240" w:lineRule="auto"/>
        <w:rPr>
          <w:rFonts w:cstheme="minorHAnsi"/>
          <w:sz w:val="24"/>
          <w:szCs w:val="24"/>
        </w:rPr>
      </w:pPr>
    </w:p>
    <w:p w14:paraId="2AE35212" w14:textId="257A3D5C" w:rsidR="00817A9B" w:rsidRPr="007401AD" w:rsidRDefault="00817A9B"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Best, J., &amp; </w:t>
      </w:r>
      <w:proofErr w:type="spellStart"/>
      <w:r w:rsidRPr="007401AD">
        <w:rPr>
          <w:rFonts w:asciiTheme="minorHAnsi" w:hAnsiTheme="minorHAnsi" w:cstheme="minorHAnsi"/>
        </w:rPr>
        <w:t>Lowney</w:t>
      </w:r>
      <w:proofErr w:type="spellEnd"/>
      <w:r w:rsidRPr="007401AD">
        <w:rPr>
          <w:rFonts w:asciiTheme="minorHAnsi" w:hAnsiTheme="minorHAnsi" w:cstheme="minorHAnsi"/>
        </w:rPr>
        <w:t xml:space="preserve">, K. S. (2009). The Disadvantage of </w:t>
      </w:r>
      <w:proofErr w:type="gramStart"/>
      <w:r w:rsidRPr="007401AD">
        <w:rPr>
          <w:rFonts w:asciiTheme="minorHAnsi" w:hAnsiTheme="minorHAnsi" w:cstheme="minorHAnsi"/>
        </w:rPr>
        <w:t>A</w:t>
      </w:r>
      <w:proofErr w:type="gramEnd"/>
      <w:r w:rsidRPr="007401AD">
        <w:rPr>
          <w:rFonts w:asciiTheme="minorHAnsi" w:hAnsiTheme="minorHAnsi" w:cstheme="minorHAnsi"/>
        </w:rPr>
        <w:t xml:space="preserve"> Good Reputation: Disney as a Target for Social Problems Claims. </w:t>
      </w:r>
      <w:r w:rsidRPr="007401AD">
        <w:rPr>
          <w:rFonts w:asciiTheme="minorHAnsi" w:hAnsiTheme="minorHAnsi" w:cstheme="minorHAnsi"/>
          <w:i/>
          <w:iCs/>
        </w:rPr>
        <w:t>The Sociological Quarterly</w:t>
      </w:r>
      <w:r w:rsidRPr="007401AD">
        <w:rPr>
          <w:rFonts w:asciiTheme="minorHAnsi" w:hAnsiTheme="minorHAnsi" w:cstheme="minorHAnsi"/>
        </w:rPr>
        <w:t xml:space="preserve">, </w:t>
      </w:r>
      <w:r w:rsidRPr="007401AD">
        <w:rPr>
          <w:rFonts w:asciiTheme="minorHAnsi" w:hAnsiTheme="minorHAnsi" w:cstheme="minorHAnsi"/>
          <w:i/>
          <w:iCs/>
        </w:rPr>
        <w:t>50</w:t>
      </w:r>
      <w:r w:rsidRPr="007401AD">
        <w:rPr>
          <w:rFonts w:asciiTheme="minorHAnsi" w:hAnsiTheme="minorHAnsi" w:cstheme="minorHAnsi"/>
        </w:rPr>
        <w:t xml:space="preserve">(3), 431–449. </w:t>
      </w:r>
      <w:hyperlink r:id="rId9" w:history="1">
        <w:r w:rsidRPr="007401AD">
          <w:rPr>
            <w:rStyle w:val="Hyperlink"/>
            <w:rFonts w:asciiTheme="minorHAnsi" w:hAnsiTheme="minorHAnsi" w:cstheme="minorHAnsi"/>
          </w:rPr>
          <w:t>https://doi.org/10.1111/j.1533-8525.2009.01147.x</w:t>
        </w:r>
      </w:hyperlink>
      <w:r w:rsidRPr="007401AD">
        <w:rPr>
          <w:rFonts w:asciiTheme="minorHAnsi" w:hAnsiTheme="minorHAnsi" w:cstheme="minorHAnsi"/>
        </w:rPr>
        <w:t xml:space="preserve"> (Accessed 4th November 2022)</w:t>
      </w:r>
    </w:p>
    <w:p w14:paraId="01220963" w14:textId="7CD94BC5" w:rsidR="00026A7C" w:rsidRPr="007401AD" w:rsidRDefault="00026A7C" w:rsidP="00216E3B">
      <w:pPr>
        <w:pStyle w:val="NormalWeb"/>
        <w:spacing w:before="0" w:beforeAutospacing="0" w:after="0" w:afterAutospacing="0"/>
        <w:rPr>
          <w:rFonts w:asciiTheme="minorHAnsi" w:hAnsiTheme="minorHAnsi" w:cstheme="minorHAnsi"/>
          <w:highlight w:val="yellow"/>
        </w:rPr>
      </w:pPr>
    </w:p>
    <w:p w14:paraId="24264C0A" w14:textId="6B84CDE4" w:rsidR="004F6160" w:rsidRPr="007401AD" w:rsidRDefault="004F6160"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Brown, L. (20</w:t>
      </w:r>
      <w:r w:rsidR="00357FD9" w:rsidRPr="007401AD">
        <w:rPr>
          <w:rFonts w:asciiTheme="minorHAnsi" w:hAnsiTheme="minorHAnsi" w:cstheme="minorHAnsi"/>
        </w:rPr>
        <w:t>22</w:t>
      </w:r>
      <w:r w:rsidRPr="007401AD">
        <w:rPr>
          <w:rFonts w:asciiTheme="minorHAnsi" w:hAnsiTheme="minorHAnsi" w:cstheme="minorHAnsi"/>
        </w:rPr>
        <w:t xml:space="preserve">). </w:t>
      </w:r>
      <w:r w:rsidRPr="007401AD">
        <w:rPr>
          <w:rFonts w:asciiTheme="minorHAnsi" w:hAnsiTheme="minorHAnsi" w:cstheme="minorHAnsi"/>
          <w:i/>
          <w:iCs/>
        </w:rPr>
        <w:t>Walt Disney Company SWOT Analysis &amp; Recommendations</w:t>
      </w:r>
      <w:r w:rsidRPr="007401AD">
        <w:rPr>
          <w:rFonts w:asciiTheme="minorHAnsi" w:hAnsiTheme="minorHAnsi" w:cstheme="minorHAnsi"/>
        </w:rPr>
        <w:t xml:space="preserve">. </w:t>
      </w:r>
      <w:proofErr w:type="spellStart"/>
      <w:r w:rsidRPr="007401AD">
        <w:rPr>
          <w:rFonts w:asciiTheme="minorHAnsi" w:hAnsiTheme="minorHAnsi" w:cstheme="minorHAnsi"/>
        </w:rPr>
        <w:t>Panmore</w:t>
      </w:r>
      <w:proofErr w:type="spellEnd"/>
      <w:r w:rsidRPr="007401AD">
        <w:rPr>
          <w:rFonts w:asciiTheme="minorHAnsi" w:hAnsiTheme="minorHAnsi" w:cstheme="minorHAnsi"/>
        </w:rPr>
        <w:t xml:space="preserve"> Institute. </w:t>
      </w:r>
      <w:hyperlink r:id="rId10" w:anchor=":~:text=This%20SWOT%20analysis%20identifies%20the" w:history="1">
        <w:r w:rsidRPr="007401AD">
          <w:rPr>
            <w:rStyle w:val="Hyperlink"/>
            <w:rFonts w:asciiTheme="minorHAnsi" w:hAnsiTheme="minorHAnsi" w:cstheme="minorHAnsi"/>
          </w:rPr>
          <w:t>https://panmore.com/walt-disney-company-swot-analysis-recommendations#:~:text=This%20SWOT%20analysis%20identifies%20the</w:t>
        </w:r>
      </w:hyperlink>
      <w:r w:rsidRPr="007401AD">
        <w:rPr>
          <w:rFonts w:asciiTheme="minorHAnsi" w:hAnsiTheme="minorHAnsi" w:cstheme="minorHAnsi"/>
        </w:rPr>
        <w:t xml:space="preserve"> (Accessed 5</w:t>
      </w:r>
      <w:r w:rsidRPr="007401AD">
        <w:rPr>
          <w:rFonts w:asciiTheme="minorHAnsi" w:hAnsiTheme="minorHAnsi" w:cstheme="minorHAnsi"/>
          <w:vertAlign w:val="superscript"/>
        </w:rPr>
        <w:t>th</w:t>
      </w:r>
      <w:r w:rsidRPr="007401AD">
        <w:rPr>
          <w:rFonts w:asciiTheme="minorHAnsi" w:hAnsiTheme="minorHAnsi" w:cstheme="minorHAnsi"/>
        </w:rPr>
        <w:t xml:space="preserve"> November 2022)</w:t>
      </w:r>
    </w:p>
    <w:p w14:paraId="60DB89BB" w14:textId="613FA5F8" w:rsidR="00357FD9" w:rsidRPr="007401AD" w:rsidRDefault="00357FD9" w:rsidP="00216E3B">
      <w:pPr>
        <w:pStyle w:val="NormalWeb"/>
        <w:spacing w:before="0" w:beforeAutospacing="0" w:after="0" w:afterAutospacing="0"/>
        <w:ind w:left="720" w:hanging="720"/>
        <w:rPr>
          <w:rFonts w:asciiTheme="minorHAnsi" w:hAnsiTheme="minorHAnsi" w:cstheme="minorHAnsi"/>
        </w:rPr>
      </w:pPr>
    </w:p>
    <w:p w14:paraId="61CF0F88" w14:textId="740D6AB1" w:rsidR="00357FD9" w:rsidRPr="007401AD" w:rsidRDefault="00357FD9"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Brown, L. (2019, February 28). </w:t>
      </w:r>
      <w:r w:rsidRPr="007401AD">
        <w:rPr>
          <w:rFonts w:asciiTheme="minorHAnsi" w:hAnsiTheme="minorHAnsi" w:cstheme="minorHAnsi"/>
          <w:i/>
          <w:iCs/>
        </w:rPr>
        <w:t>Walt Disney Company PESTEL/PESTLE Analysis &amp; Recommendations</w:t>
      </w:r>
      <w:r w:rsidRPr="007401AD">
        <w:rPr>
          <w:rFonts w:asciiTheme="minorHAnsi" w:hAnsiTheme="minorHAnsi" w:cstheme="minorHAnsi"/>
        </w:rPr>
        <w:t xml:space="preserve">. </w:t>
      </w:r>
      <w:proofErr w:type="spellStart"/>
      <w:r w:rsidRPr="007401AD">
        <w:rPr>
          <w:rFonts w:asciiTheme="minorHAnsi" w:hAnsiTheme="minorHAnsi" w:cstheme="minorHAnsi"/>
        </w:rPr>
        <w:t>Panmore</w:t>
      </w:r>
      <w:proofErr w:type="spellEnd"/>
      <w:r w:rsidRPr="007401AD">
        <w:rPr>
          <w:rFonts w:asciiTheme="minorHAnsi" w:hAnsiTheme="minorHAnsi" w:cstheme="minorHAnsi"/>
        </w:rPr>
        <w:t xml:space="preserve"> Institute. </w:t>
      </w:r>
      <w:hyperlink r:id="rId11" w:history="1">
        <w:r w:rsidRPr="007401AD">
          <w:rPr>
            <w:rStyle w:val="Hyperlink"/>
            <w:rFonts w:asciiTheme="minorHAnsi" w:hAnsiTheme="minorHAnsi" w:cstheme="minorHAnsi"/>
          </w:rPr>
          <w:t>https://panmore.com/walt-disney-company-pestel-pestle-analysis-recommendations</w:t>
        </w:r>
      </w:hyperlink>
      <w:r w:rsidRPr="007401AD">
        <w:rPr>
          <w:rFonts w:asciiTheme="minorHAnsi" w:hAnsiTheme="minorHAnsi" w:cstheme="minorHAnsi"/>
        </w:rPr>
        <w:t xml:space="preserve"> (Accessed 5th November 2022)</w:t>
      </w:r>
    </w:p>
    <w:p w14:paraId="373CB483" w14:textId="77777777" w:rsidR="004F6160" w:rsidRPr="007401AD" w:rsidRDefault="004F6160" w:rsidP="00216E3B">
      <w:pPr>
        <w:pStyle w:val="NormalWeb"/>
        <w:spacing w:before="0" w:beforeAutospacing="0" w:after="0" w:afterAutospacing="0"/>
        <w:ind w:left="720" w:hanging="720"/>
        <w:rPr>
          <w:rFonts w:asciiTheme="minorHAnsi" w:hAnsiTheme="minorHAnsi" w:cstheme="minorHAnsi"/>
          <w:b/>
          <w:bCs/>
          <w:highlight w:val="yellow"/>
        </w:rPr>
      </w:pPr>
    </w:p>
    <w:p w14:paraId="457F3A79" w14:textId="6D7BF011" w:rsidR="00026A7C" w:rsidRPr="007401AD" w:rsidRDefault="00026A7C"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Burdette, K. (2022). </w:t>
      </w:r>
      <w:r w:rsidRPr="007401AD">
        <w:rPr>
          <w:rFonts w:asciiTheme="minorHAnsi" w:hAnsiTheme="minorHAnsi" w:cstheme="minorHAnsi"/>
          <w:i/>
          <w:iCs/>
        </w:rPr>
        <w:t>World’s Most Admired Companies</w:t>
      </w:r>
      <w:r w:rsidRPr="007401AD">
        <w:rPr>
          <w:rFonts w:asciiTheme="minorHAnsi" w:hAnsiTheme="minorHAnsi" w:cstheme="minorHAnsi"/>
        </w:rPr>
        <w:t xml:space="preserve">. Fortune; Fortune. </w:t>
      </w:r>
      <w:hyperlink r:id="rId12" w:history="1">
        <w:r w:rsidRPr="007401AD">
          <w:rPr>
            <w:rStyle w:val="Hyperlink"/>
            <w:rFonts w:asciiTheme="minorHAnsi" w:hAnsiTheme="minorHAnsi" w:cstheme="minorHAnsi"/>
          </w:rPr>
          <w:t>https://fortune.com/worlds-most-admired-companies/</w:t>
        </w:r>
      </w:hyperlink>
      <w:r w:rsidRPr="007401AD">
        <w:rPr>
          <w:rFonts w:asciiTheme="minorHAnsi" w:hAnsiTheme="minorHAnsi" w:cstheme="minorHAnsi"/>
        </w:rPr>
        <w:t xml:space="preserve"> (Accessed 5</w:t>
      </w:r>
      <w:r w:rsidRPr="007401AD">
        <w:rPr>
          <w:rFonts w:asciiTheme="minorHAnsi" w:hAnsiTheme="minorHAnsi" w:cstheme="minorHAnsi"/>
          <w:vertAlign w:val="superscript"/>
        </w:rPr>
        <w:t>th</w:t>
      </w:r>
      <w:r w:rsidRPr="007401AD">
        <w:rPr>
          <w:rFonts w:asciiTheme="minorHAnsi" w:hAnsiTheme="minorHAnsi" w:cstheme="minorHAnsi"/>
        </w:rPr>
        <w:t xml:space="preserve"> November 2022)</w:t>
      </w:r>
    </w:p>
    <w:p w14:paraId="46B5B94E" w14:textId="4492CC5D" w:rsidR="00E02E66" w:rsidRPr="007401AD" w:rsidRDefault="00E02E66" w:rsidP="00216E3B">
      <w:pPr>
        <w:pStyle w:val="NormalWeb"/>
        <w:spacing w:before="0" w:beforeAutospacing="0" w:after="0" w:afterAutospacing="0"/>
        <w:ind w:left="720" w:hanging="720"/>
        <w:rPr>
          <w:rFonts w:asciiTheme="minorHAnsi" w:hAnsiTheme="minorHAnsi" w:cstheme="minorHAnsi"/>
        </w:rPr>
      </w:pPr>
    </w:p>
    <w:p w14:paraId="29008147" w14:textId="7A7695DC" w:rsidR="00E02E66" w:rsidRPr="007401AD" w:rsidRDefault="00E02E66" w:rsidP="00216E3B">
      <w:pPr>
        <w:pStyle w:val="NormalWeb"/>
        <w:spacing w:before="0" w:beforeAutospacing="0" w:after="0" w:afterAutospacing="0"/>
        <w:ind w:left="720" w:hanging="720"/>
        <w:rPr>
          <w:rFonts w:asciiTheme="minorHAnsi" w:hAnsiTheme="minorHAnsi" w:cstheme="minorHAnsi"/>
        </w:rPr>
      </w:pPr>
      <w:proofErr w:type="spellStart"/>
      <w:r w:rsidRPr="007401AD">
        <w:rPr>
          <w:rFonts w:asciiTheme="minorHAnsi" w:hAnsiTheme="minorHAnsi" w:cstheme="minorHAnsi"/>
        </w:rPr>
        <w:t>Cadle</w:t>
      </w:r>
      <w:proofErr w:type="spellEnd"/>
      <w:r w:rsidRPr="007401AD">
        <w:rPr>
          <w:rFonts w:asciiTheme="minorHAnsi" w:hAnsiTheme="minorHAnsi" w:cstheme="minorHAnsi"/>
        </w:rPr>
        <w:t xml:space="preserve">, J., Paul, D., &amp; Turner, P. (2010). </w:t>
      </w:r>
      <w:r w:rsidRPr="007401AD">
        <w:rPr>
          <w:rFonts w:asciiTheme="minorHAnsi" w:hAnsiTheme="minorHAnsi" w:cstheme="minorHAnsi"/>
          <w:i/>
          <w:iCs/>
        </w:rPr>
        <w:t>BUSINESS ANALYSIS TECHNIQUES 72 Essential Tools for Success</w:t>
      </w:r>
      <w:r w:rsidRPr="007401AD">
        <w:rPr>
          <w:rFonts w:asciiTheme="minorHAnsi" w:hAnsiTheme="minorHAnsi" w:cstheme="minorHAnsi"/>
        </w:rPr>
        <w:t xml:space="preserve">. </w:t>
      </w:r>
      <w:hyperlink r:id="rId13" w:history="1">
        <w:r w:rsidRPr="007401AD">
          <w:rPr>
            <w:rStyle w:val="Hyperlink"/>
            <w:rFonts w:asciiTheme="minorHAnsi" w:hAnsiTheme="minorHAnsi" w:cstheme="minorHAnsi"/>
          </w:rPr>
          <w:t>http://ndl.ethernet.edu.et/bitstream/123456789/19870/1/37.pdf</w:t>
        </w:r>
      </w:hyperlink>
      <w:r w:rsidRPr="007401AD">
        <w:rPr>
          <w:rFonts w:asciiTheme="minorHAnsi" w:hAnsiTheme="minorHAnsi" w:cstheme="minorHAnsi"/>
        </w:rPr>
        <w:t xml:space="preserve"> (Accessed 8th November 2022)</w:t>
      </w:r>
    </w:p>
    <w:p w14:paraId="50FE25DB" w14:textId="40FF33ED" w:rsidR="00430FFB" w:rsidRPr="007401AD" w:rsidRDefault="00430FFB" w:rsidP="00216E3B">
      <w:pPr>
        <w:pStyle w:val="NormalWeb"/>
        <w:spacing w:before="0" w:beforeAutospacing="0" w:after="0" w:afterAutospacing="0"/>
        <w:ind w:left="720" w:hanging="720"/>
        <w:rPr>
          <w:rFonts w:asciiTheme="minorHAnsi" w:hAnsiTheme="minorHAnsi" w:cstheme="minorHAnsi"/>
        </w:rPr>
      </w:pPr>
    </w:p>
    <w:p w14:paraId="1977DE1F" w14:textId="3D965C5E" w:rsidR="00430FFB" w:rsidRPr="007401AD" w:rsidRDefault="00430FFB"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Chan, A. (2011). 10.5840/jbee20118120. </w:t>
      </w:r>
      <w:proofErr w:type="spellStart"/>
      <w:r w:rsidRPr="007401AD">
        <w:rPr>
          <w:rFonts w:asciiTheme="minorHAnsi" w:hAnsiTheme="minorHAnsi" w:cstheme="minorHAnsi"/>
          <w:i/>
          <w:iCs/>
        </w:rPr>
        <w:t>CrossRef</w:t>
      </w:r>
      <w:proofErr w:type="spellEnd"/>
      <w:r w:rsidRPr="007401AD">
        <w:rPr>
          <w:rFonts w:asciiTheme="minorHAnsi" w:hAnsiTheme="minorHAnsi" w:cstheme="minorHAnsi"/>
          <w:i/>
          <w:iCs/>
        </w:rPr>
        <w:t xml:space="preserve"> Listing of Deleted DOIs</w:t>
      </w:r>
      <w:r w:rsidRPr="007401AD">
        <w:rPr>
          <w:rFonts w:asciiTheme="minorHAnsi" w:hAnsiTheme="minorHAnsi" w:cstheme="minorHAnsi"/>
        </w:rPr>
        <w:t xml:space="preserve">, </w:t>
      </w:r>
      <w:r w:rsidRPr="007401AD">
        <w:rPr>
          <w:rFonts w:asciiTheme="minorHAnsi" w:hAnsiTheme="minorHAnsi" w:cstheme="minorHAnsi"/>
          <w:i/>
          <w:iCs/>
        </w:rPr>
        <w:t>8</w:t>
      </w:r>
      <w:r w:rsidRPr="007401AD">
        <w:rPr>
          <w:rFonts w:asciiTheme="minorHAnsi" w:hAnsiTheme="minorHAnsi" w:cstheme="minorHAnsi"/>
        </w:rPr>
        <w:t xml:space="preserve">(1). </w:t>
      </w:r>
      <w:hyperlink r:id="rId14" w:history="1">
        <w:r w:rsidRPr="007401AD">
          <w:rPr>
            <w:rStyle w:val="Hyperlink"/>
            <w:rFonts w:asciiTheme="minorHAnsi" w:hAnsiTheme="minorHAnsi" w:cstheme="minorHAnsi"/>
          </w:rPr>
          <w:t>https://doi.org/10.5840/jbee20118120</w:t>
        </w:r>
      </w:hyperlink>
      <w:r w:rsidRPr="007401AD">
        <w:rPr>
          <w:rFonts w:asciiTheme="minorHAnsi" w:hAnsiTheme="minorHAnsi" w:cstheme="minorHAnsi"/>
        </w:rPr>
        <w:t xml:space="preserve"> (Accessed 7th November 2022)</w:t>
      </w:r>
    </w:p>
    <w:p w14:paraId="4C6268BA" w14:textId="76587498" w:rsidR="00B97583" w:rsidRPr="007401AD" w:rsidRDefault="00B97583" w:rsidP="00216E3B">
      <w:pPr>
        <w:pStyle w:val="NormalWeb"/>
        <w:spacing w:before="0" w:beforeAutospacing="0" w:after="0" w:afterAutospacing="0"/>
        <w:ind w:left="720" w:hanging="720"/>
        <w:rPr>
          <w:rFonts w:asciiTheme="minorHAnsi" w:hAnsiTheme="minorHAnsi" w:cstheme="minorHAnsi"/>
        </w:rPr>
      </w:pPr>
    </w:p>
    <w:p w14:paraId="3A7DE0EF" w14:textId="60EAE270" w:rsidR="00B97583" w:rsidRPr="007401AD" w:rsidRDefault="00572165"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Channon, D. F., &amp; </w:t>
      </w:r>
      <w:proofErr w:type="spellStart"/>
      <w:r w:rsidRPr="007401AD">
        <w:rPr>
          <w:rFonts w:asciiTheme="minorHAnsi" w:hAnsiTheme="minorHAnsi" w:cstheme="minorHAnsi"/>
        </w:rPr>
        <w:t>Caldart</w:t>
      </w:r>
      <w:proofErr w:type="spellEnd"/>
      <w:r w:rsidRPr="007401AD">
        <w:rPr>
          <w:rFonts w:asciiTheme="minorHAnsi" w:hAnsiTheme="minorHAnsi" w:cstheme="minorHAnsi"/>
        </w:rPr>
        <w:t xml:space="preserve">, A. A. (2015). McKinsey 7S model. </w:t>
      </w:r>
      <w:r w:rsidRPr="007401AD">
        <w:rPr>
          <w:rFonts w:asciiTheme="minorHAnsi" w:hAnsiTheme="minorHAnsi" w:cstheme="minorHAnsi"/>
          <w:i/>
          <w:iCs/>
        </w:rPr>
        <w:t xml:space="preserve">Wiley </w:t>
      </w:r>
      <w:proofErr w:type="spellStart"/>
      <w:r w:rsidRPr="007401AD">
        <w:rPr>
          <w:rFonts w:asciiTheme="minorHAnsi" w:hAnsiTheme="minorHAnsi" w:cstheme="minorHAnsi"/>
          <w:i/>
          <w:iCs/>
        </w:rPr>
        <w:t>Encyclopedia</w:t>
      </w:r>
      <w:proofErr w:type="spellEnd"/>
      <w:r w:rsidRPr="007401AD">
        <w:rPr>
          <w:rFonts w:asciiTheme="minorHAnsi" w:hAnsiTheme="minorHAnsi" w:cstheme="minorHAnsi"/>
          <w:i/>
          <w:iCs/>
        </w:rPr>
        <w:t xml:space="preserve"> of Management</w:t>
      </w:r>
      <w:r w:rsidRPr="007401AD">
        <w:rPr>
          <w:rFonts w:asciiTheme="minorHAnsi" w:hAnsiTheme="minorHAnsi" w:cstheme="minorHAnsi"/>
        </w:rPr>
        <w:t xml:space="preserve">, </w:t>
      </w:r>
      <w:r w:rsidRPr="007401AD">
        <w:rPr>
          <w:rFonts w:asciiTheme="minorHAnsi" w:hAnsiTheme="minorHAnsi" w:cstheme="minorHAnsi"/>
          <w:i/>
          <w:iCs/>
        </w:rPr>
        <w:t>12</w:t>
      </w:r>
      <w:r w:rsidRPr="007401AD">
        <w:rPr>
          <w:rFonts w:asciiTheme="minorHAnsi" w:hAnsiTheme="minorHAnsi" w:cstheme="minorHAnsi"/>
        </w:rPr>
        <w:t xml:space="preserve">, 1–1. </w:t>
      </w:r>
      <w:hyperlink r:id="rId15" w:history="1">
        <w:r w:rsidRPr="007401AD">
          <w:rPr>
            <w:rStyle w:val="Hyperlink"/>
            <w:rFonts w:asciiTheme="minorHAnsi" w:hAnsiTheme="minorHAnsi" w:cstheme="minorHAnsi"/>
          </w:rPr>
          <w:t>https://doi.org/10.1002/9781118785317.weom120005</w:t>
        </w:r>
      </w:hyperlink>
      <w:r w:rsidRPr="007401AD">
        <w:rPr>
          <w:rFonts w:asciiTheme="minorHAnsi" w:hAnsiTheme="minorHAnsi" w:cstheme="minorHAnsi"/>
        </w:rPr>
        <w:t xml:space="preserve"> (Accessed 8th November 2022)</w:t>
      </w:r>
    </w:p>
    <w:p w14:paraId="40634613" w14:textId="77777777" w:rsidR="00C564FD" w:rsidRPr="007401AD" w:rsidRDefault="00C564FD" w:rsidP="00216E3B">
      <w:pPr>
        <w:pStyle w:val="NormalWeb"/>
        <w:spacing w:before="0" w:beforeAutospacing="0" w:after="0" w:afterAutospacing="0"/>
        <w:rPr>
          <w:rFonts w:asciiTheme="minorHAnsi" w:hAnsiTheme="minorHAnsi" w:cstheme="minorHAnsi"/>
          <w:highlight w:val="yellow"/>
        </w:rPr>
      </w:pPr>
    </w:p>
    <w:p w14:paraId="6D77D4B0" w14:textId="38F92FEF" w:rsidR="0098437E" w:rsidRDefault="0098437E" w:rsidP="00216E3B">
      <w:pPr>
        <w:pStyle w:val="NormalWeb"/>
        <w:spacing w:before="0" w:beforeAutospacing="0" w:after="0" w:afterAutospacing="0"/>
        <w:ind w:left="720" w:hanging="720"/>
        <w:rPr>
          <w:rFonts w:asciiTheme="minorHAnsi" w:hAnsiTheme="minorHAnsi" w:cstheme="minorHAnsi"/>
          <w:color w:val="000000"/>
        </w:rPr>
      </w:pPr>
      <w:r w:rsidRPr="007401AD">
        <w:rPr>
          <w:rFonts w:asciiTheme="minorHAnsi" w:hAnsiTheme="minorHAnsi" w:cstheme="minorHAnsi"/>
          <w:color w:val="000000"/>
        </w:rPr>
        <w:t>Chartered Management Institute. (2015). </w:t>
      </w:r>
      <w:r w:rsidRPr="007401AD">
        <w:rPr>
          <w:rFonts w:asciiTheme="minorHAnsi" w:hAnsiTheme="minorHAnsi" w:cstheme="minorHAnsi"/>
          <w:i/>
          <w:iCs/>
          <w:color w:val="000000"/>
        </w:rPr>
        <w:t>Understanding Organisational Culture</w:t>
      </w:r>
      <w:r w:rsidRPr="007401AD">
        <w:rPr>
          <w:rFonts w:asciiTheme="minorHAnsi" w:hAnsiTheme="minorHAnsi" w:cstheme="minorHAnsi"/>
          <w:color w:val="000000"/>
        </w:rPr>
        <w:t xml:space="preserve">. </w:t>
      </w:r>
      <w:hyperlink r:id="rId16" w:history="1">
        <w:r w:rsidRPr="007401AD">
          <w:rPr>
            <w:rStyle w:val="Hyperlink"/>
            <w:rFonts w:asciiTheme="minorHAnsi" w:hAnsiTheme="minorHAnsi" w:cstheme="minorHAnsi"/>
          </w:rPr>
          <w:t>https://www.managers.org.uk/~/media/Files/PDF/Checklists/CHK-232-Understanding-organisational-culture.pdf</w:t>
        </w:r>
      </w:hyperlink>
      <w:r w:rsidRPr="007401AD">
        <w:rPr>
          <w:rFonts w:asciiTheme="minorHAnsi" w:hAnsiTheme="minorHAnsi" w:cstheme="minorHAnsi"/>
          <w:color w:val="000000"/>
        </w:rPr>
        <w:t xml:space="preserve"> (Accessed 1st November 2022)</w:t>
      </w:r>
    </w:p>
    <w:p w14:paraId="4AB0C84D" w14:textId="7B012210" w:rsidR="00A716B8" w:rsidRDefault="00A716B8" w:rsidP="00216E3B">
      <w:pPr>
        <w:pStyle w:val="NormalWeb"/>
        <w:spacing w:before="0" w:beforeAutospacing="0" w:after="0" w:afterAutospacing="0"/>
        <w:ind w:left="720" w:hanging="720"/>
        <w:rPr>
          <w:rFonts w:asciiTheme="minorHAnsi" w:hAnsiTheme="minorHAnsi" w:cstheme="minorHAnsi"/>
          <w:color w:val="000000"/>
        </w:rPr>
      </w:pPr>
    </w:p>
    <w:p w14:paraId="7584B5D2" w14:textId="700E1A4F" w:rsidR="00A716B8" w:rsidRPr="00A716B8" w:rsidRDefault="00A716B8" w:rsidP="00A716B8">
      <w:pPr>
        <w:pStyle w:val="NormalWeb"/>
        <w:spacing w:before="0" w:beforeAutospacing="0" w:after="0" w:afterAutospacing="0"/>
        <w:ind w:left="720" w:hanging="720"/>
        <w:rPr>
          <w:rFonts w:ascii="Calibri" w:hAnsi="Calibri" w:cs="Calibri"/>
        </w:rPr>
      </w:pPr>
      <w:r>
        <w:rPr>
          <w:rFonts w:ascii="Calibri" w:hAnsi="Calibri" w:cs="Calibri"/>
        </w:rPr>
        <w:lastRenderedPageBreak/>
        <w:t xml:space="preserve">Crane, A., Matten, D., </w:t>
      </w:r>
      <w:proofErr w:type="spellStart"/>
      <w:r>
        <w:rPr>
          <w:rFonts w:ascii="Calibri" w:hAnsi="Calibri" w:cs="Calibri"/>
        </w:rPr>
        <w:t>Glozer</w:t>
      </w:r>
      <w:proofErr w:type="spellEnd"/>
      <w:r>
        <w:rPr>
          <w:rFonts w:ascii="Calibri" w:hAnsi="Calibri" w:cs="Calibri"/>
        </w:rPr>
        <w:t xml:space="preserve">, S., &amp; Spence, L. J. (2019). </w:t>
      </w:r>
      <w:r>
        <w:rPr>
          <w:rFonts w:ascii="Calibri" w:hAnsi="Calibri" w:cs="Calibri"/>
          <w:i/>
          <w:iCs/>
        </w:rPr>
        <w:t>Business Ethics: Managing Corporate Citizenship and Sustainability in the Age of Globalization.</w:t>
      </w:r>
      <w:r>
        <w:rPr>
          <w:rFonts w:ascii="Calibri" w:hAnsi="Calibri" w:cs="Calibri"/>
        </w:rPr>
        <w:t xml:space="preserve"> (5th ed.). Oxford University Press.</w:t>
      </w:r>
      <w:r>
        <w:rPr>
          <w:rFonts w:ascii="Calibri" w:hAnsi="Calibri" w:cs="Calibri"/>
        </w:rPr>
        <w:t xml:space="preserve"> (Accessed 10</w:t>
      </w:r>
      <w:r w:rsidRPr="00A716B8">
        <w:rPr>
          <w:rFonts w:ascii="Calibri" w:hAnsi="Calibri" w:cs="Calibri"/>
          <w:vertAlign w:val="superscript"/>
        </w:rPr>
        <w:t>th</w:t>
      </w:r>
      <w:r>
        <w:rPr>
          <w:rFonts w:ascii="Calibri" w:hAnsi="Calibri" w:cs="Calibri"/>
        </w:rPr>
        <w:t xml:space="preserve"> November 2022)</w:t>
      </w:r>
    </w:p>
    <w:p w14:paraId="37FC52B2" w14:textId="65FD4257" w:rsidR="00491AD6" w:rsidRPr="007401AD" w:rsidRDefault="00491AD6" w:rsidP="00216E3B">
      <w:pPr>
        <w:pStyle w:val="NormalWeb"/>
        <w:spacing w:before="0" w:beforeAutospacing="0" w:after="0" w:afterAutospacing="0"/>
        <w:ind w:left="720" w:hanging="720"/>
        <w:rPr>
          <w:rFonts w:asciiTheme="minorHAnsi" w:hAnsiTheme="minorHAnsi" w:cstheme="minorHAnsi"/>
          <w:color w:val="000000"/>
        </w:rPr>
      </w:pPr>
    </w:p>
    <w:p w14:paraId="3FE6EEFA" w14:textId="63258244" w:rsidR="00491AD6" w:rsidRPr="007401AD" w:rsidRDefault="00491AD6" w:rsidP="00216E3B">
      <w:pPr>
        <w:pStyle w:val="NormalWeb"/>
        <w:spacing w:before="0" w:beforeAutospacing="0" w:after="0" w:afterAutospacing="0"/>
        <w:ind w:left="720" w:hanging="720"/>
        <w:rPr>
          <w:rFonts w:asciiTheme="minorHAnsi" w:hAnsiTheme="minorHAnsi" w:cstheme="minorHAnsi"/>
        </w:rPr>
      </w:pPr>
      <w:proofErr w:type="spellStart"/>
      <w:r w:rsidRPr="007401AD">
        <w:rPr>
          <w:rFonts w:asciiTheme="minorHAnsi" w:hAnsiTheme="minorHAnsi" w:cstheme="minorHAnsi"/>
        </w:rPr>
        <w:t>D’Amaro</w:t>
      </w:r>
      <w:proofErr w:type="spellEnd"/>
      <w:r w:rsidRPr="007401AD">
        <w:rPr>
          <w:rFonts w:asciiTheme="minorHAnsi" w:hAnsiTheme="minorHAnsi" w:cstheme="minorHAnsi"/>
        </w:rPr>
        <w:t xml:space="preserve">, J. (2021, April 13). </w:t>
      </w:r>
      <w:r w:rsidRPr="007401AD">
        <w:rPr>
          <w:rFonts w:asciiTheme="minorHAnsi" w:hAnsiTheme="minorHAnsi" w:cstheme="minorHAnsi"/>
          <w:i/>
          <w:iCs/>
        </w:rPr>
        <w:t>A Place Where Everyone is Welcome</w:t>
      </w:r>
      <w:r w:rsidRPr="007401AD">
        <w:rPr>
          <w:rFonts w:asciiTheme="minorHAnsi" w:hAnsiTheme="minorHAnsi" w:cstheme="minorHAnsi"/>
        </w:rPr>
        <w:t xml:space="preserve">. Disney Parks Blog. </w:t>
      </w:r>
      <w:hyperlink r:id="rId17" w:history="1">
        <w:r w:rsidRPr="007401AD">
          <w:rPr>
            <w:rStyle w:val="Hyperlink"/>
            <w:rFonts w:asciiTheme="minorHAnsi" w:hAnsiTheme="minorHAnsi" w:cstheme="minorHAnsi"/>
          </w:rPr>
          <w:t>https://disneyparks.disney.go.com/blog/2021/04/a-place-where-everyone-is-welcome/</w:t>
        </w:r>
      </w:hyperlink>
      <w:r w:rsidRPr="007401AD">
        <w:rPr>
          <w:rFonts w:asciiTheme="minorHAnsi" w:hAnsiTheme="minorHAnsi" w:cstheme="minorHAnsi"/>
        </w:rPr>
        <w:t xml:space="preserve"> (Accessed 2</w:t>
      </w:r>
      <w:r w:rsidRPr="007401AD">
        <w:rPr>
          <w:rFonts w:asciiTheme="minorHAnsi" w:hAnsiTheme="minorHAnsi" w:cstheme="minorHAnsi"/>
          <w:vertAlign w:val="superscript"/>
        </w:rPr>
        <w:t>nd</w:t>
      </w:r>
      <w:r w:rsidRPr="007401AD">
        <w:rPr>
          <w:rFonts w:asciiTheme="minorHAnsi" w:hAnsiTheme="minorHAnsi" w:cstheme="minorHAnsi"/>
        </w:rPr>
        <w:t xml:space="preserve"> November 2022)</w:t>
      </w:r>
    </w:p>
    <w:p w14:paraId="53E5E70D" w14:textId="77777777" w:rsidR="00291924" w:rsidRPr="007401AD" w:rsidRDefault="00291924" w:rsidP="00216E3B">
      <w:pPr>
        <w:pStyle w:val="NormalWeb"/>
        <w:spacing w:before="0" w:beforeAutospacing="0" w:after="0" w:afterAutospacing="0"/>
        <w:ind w:left="720" w:hanging="720"/>
        <w:rPr>
          <w:rFonts w:asciiTheme="minorHAnsi" w:hAnsiTheme="minorHAnsi" w:cstheme="minorHAnsi"/>
          <w:highlight w:val="yellow"/>
        </w:rPr>
      </w:pPr>
    </w:p>
    <w:p w14:paraId="039E0F96" w14:textId="69457B6F" w:rsidR="00486CA5" w:rsidRPr="007401AD" w:rsidRDefault="00486CA5"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Dreier, P. (2020, March 15). Disney Is Not the Greatest Place on Earth to Work. </w:t>
      </w:r>
      <w:r w:rsidRPr="007401AD">
        <w:rPr>
          <w:rFonts w:asciiTheme="minorHAnsi" w:hAnsiTheme="minorHAnsi" w:cstheme="minorHAnsi"/>
          <w:i/>
          <w:iCs/>
        </w:rPr>
        <w:t>The Nation</w:t>
      </w:r>
      <w:r w:rsidRPr="007401AD">
        <w:rPr>
          <w:rFonts w:asciiTheme="minorHAnsi" w:hAnsiTheme="minorHAnsi" w:cstheme="minorHAnsi"/>
        </w:rPr>
        <w:t xml:space="preserve">. </w:t>
      </w:r>
      <w:hyperlink r:id="rId18" w:history="1">
        <w:r w:rsidR="00D5221D" w:rsidRPr="007401AD">
          <w:rPr>
            <w:rStyle w:val="Hyperlink"/>
            <w:rFonts w:asciiTheme="minorHAnsi" w:hAnsiTheme="minorHAnsi" w:cstheme="minorHAnsi"/>
          </w:rPr>
          <w:t>https://www.thenation.com/article/economy/disney-iger-labor/</w:t>
        </w:r>
      </w:hyperlink>
      <w:r w:rsidR="00D5221D" w:rsidRPr="007401AD">
        <w:rPr>
          <w:rFonts w:asciiTheme="minorHAnsi" w:hAnsiTheme="minorHAnsi" w:cstheme="minorHAnsi"/>
        </w:rPr>
        <w:t xml:space="preserve"> (Accessed 4</w:t>
      </w:r>
      <w:r w:rsidR="00D5221D" w:rsidRPr="007401AD">
        <w:rPr>
          <w:rFonts w:asciiTheme="minorHAnsi" w:hAnsiTheme="minorHAnsi" w:cstheme="minorHAnsi"/>
          <w:vertAlign w:val="superscript"/>
        </w:rPr>
        <w:t>th</w:t>
      </w:r>
      <w:r w:rsidR="00D5221D" w:rsidRPr="007401AD">
        <w:rPr>
          <w:rFonts w:asciiTheme="minorHAnsi" w:hAnsiTheme="minorHAnsi" w:cstheme="minorHAnsi"/>
        </w:rPr>
        <w:t xml:space="preserve"> November 2022)</w:t>
      </w:r>
    </w:p>
    <w:p w14:paraId="04C8A6F5" w14:textId="7744FAC6" w:rsidR="0035047D" w:rsidRPr="007401AD" w:rsidRDefault="0035047D" w:rsidP="00216E3B">
      <w:pPr>
        <w:pStyle w:val="NormalWeb"/>
        <w:spacing w:before="0" w:beforeAutospacing="0" w:after="0" w:afterAutospacing="0"/>
        <w:ind w:left="720" w:hanging="720"/>
        <w:rPr>
          <w:rFonts w:asciiTheme="minorHAnsi" w:hAnsiTheme="minorHAnsi" w:cstheme="minorHAnsi"/>
          <w:color w:val="000000"/>
        </w:rPr>
      </w:pPr>
    </w:p>
    <w:p w14:paraId="1106B653" w14:textId="2571064F" w:rsidR="00A52594" w:rsidRPr="007401AD" w:rsidRDefault="00A52594"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Dreier, P., &amp; Flaming, D. (2020). Working for the Mouse: Inequality at Disneyland. </w:t>
      </w:r>
      <w:r w:rsidRPr="007401AD">
        <w:rPr>
          <w:rFonts w:asciiTheme="minorHAnsi" w:hAnsiTheme="minorHAnsi" w:cstheme="minorHAnsi"/>
          <w:i/>
          <w:iCs/>
        </w:rPr>
        <w:t>Contexts</w:t>
      </w:r>
      <w:r w:rsidRPr="007401AD">
        <w:rPr>
          <w:rFonts w:asciiTheme="minorHAnsi" w:hAnsiTheme="minorHAnsi" w:cstheme="minorHAnsi"/>
        </w:rPr>
        <w:t xml:space="preserve">, </w:t>
      </w:r>
      <w:r w:rsidRPr="007401AD">
        <w:rPr>
          <w:rFonts w:asciiTheme="minorHAnsi" w:hAnsiTheme="minorHAnsi" w:cstheme="minorHAnsi"/>
          <w:i/>
          <w:iCs/>
        </w:rPr>
        <w:t>19</w:t>
      </w:r>
      <w:r w:rsidRPr="007401AD">
        <w:rPr>
          <w:rFonts w:asciiTheme="minorHAnsi" w:hAnsiTheme="minorHAnsi" w:cstheme="minorHAnsi"/>
        </w:rPr>
        <w:t xml:space="preserve">(1), 24–29. </w:t>
      </w:r>
      <w:hyperlink r:id="rId19" w:history="1">
        <w:r w:rsidRPr="007401AD">
          <w:rPr>
            <w:rStyle w:val="Hyperlink"/>
            <w:rFonts w:asciiTheme="minorHAnsi" w:hAnsiTheme="minorHAnsi" w:cstheme="minorHAnsi"/>
          </w:rPr>
          <w:t>https://doi.org/10.1177/1536504220902198</w:t>
        </w:r>
      </w:hyperlink>
      <w:r w:rsidRPr="007401AD">
        <w:rPr>
          <w:rFonts w:asciiTheme="minorHAnsi" w:hAnsiTheme="minorHAnsi" w:cstheme="minorHAnsi"/>
        </w:rPr>
        <w:t xml:space="preserve"> (Accessed 4th November 2022)</w:t>
      </w:r>
    </w:p>
    <w:p w14:paraId="56A7C497" w14:textId="77777777" w:rsidR="00A52594" w:rsidRPr="007401AD" w:rsidRDefault="00A52594" w:rsidP="00216E3B">
      <w:pPr>
        <w:pStyle w:val="NormalWeb"/>
        <w:spacing w:before="0" w:beforeAutospacing="0" w:after="0" w:afterAutospacing="0"/>
        <w:ind w:left="720" w:hanging="720"/>
        <w:rPr>
          <w:rFonts w:asciiTheme="minorHAnsi" w:hAnsiTheme="minorHAnsi" w:cstheme="minorHAnsi"/>
          <w:color w:val="000000"/>
          <w:highlight w:val="yellow"/>
        </w:rPr>
      </w:pPr>
    </w:p>
    <w:p w14:paraId="4EEDDC1F" w14:textId="2BC40E6C" w:rsidR="0035047D" w:rsidRPr="007401AD" w:rsidRDefault="0035047D"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Disney. (2022). </w:t>
      </w:r>
      <w:r w:rsidRPr="007401AD">
        <w:rPr>
          <w:rFonts w:asciiTheme="minorHAnsi" w:hAnsiTheme="minorHAnsi" w:cstheme="minorHAnsi"/>
          <w:i/>
          <w:iCs/>
        </w:rPr>
        <w:t>Culture and Values – Life at Disney</w:t>
      </w:r>
      <w:r w:rsidRPr="007401AD">
        <w:rPr>
          <w:rFonts w:asciiTheme="minorHAnsi" w:hAnsiTheme="minorHAnsi" w:cstheme="minorHAnsi"/>
        </w:rPr>
        <w:t xml:space="preserve">. Sites.disney.com. </w:t>
      </w:r>
      <w:hyperlink r:id="rId20" w:history="1">
        <w:r w:rsidRPr="007401AD">
          <w:rPr>
            <w:rStyle w:val="Hyperlink"/>
            <w:rFonts w:asciiTheme="minorHAnsi" w:hAnsiTheme="minorHAnsi" w:cstheme="minorHAnsi"/>
          </w:rPr>
          <w:t>https://sites.disney.com/lifeatdisney/culture-and-values/</w:t>
        </w:r>
      </w:hyperlink>
      <w:r w:rsidRPr="007401AD">
        <w:rPr>
          <w:rFonts w:asciiTheme="minorHAnsi" w:hAnsiTheme="minorHAnsi" w:cstheme="minorHAnsi"/>
        </w:rPr>
        <w:t xml:space="preserve"> (Accessed 2</w:t>
      </w:r>
      <w:r w:rsidRPr="007401AD">
        <w:rPr>
          <w:rFonts w:asciiTheme="minorHAnsi" w:hAnsiTheme="minorHAnsi" w:cstheme="minorHAnsi"/>
          <w:vertAlign w:val="superscript"/>
        </w:rPr>
        <w:t>nd</w:t>
      </w:r>
      <w:r w:rsidRPr="007401AD">
        <w:rPr>
          <w:rFonts w:asciiTheme="minorHAnsi" w:hAnsiTheme="minorHAnsi" w:cstheme="minorHAnsi"/>
        </w:rPr>
        <w:t xml:space="preserve"> November 2022)</w:t>
      </w:r>
    </w:p>
    <w:p w14:paraId="1B69FC89" w14:textId="4C09C931" w:rsidR="00D95403" w:rsidRPr="007401AD" w:rsidRDefault="00D95403" w:rsidP="00216E3B">
      <w:pPr>
        <w:pStyle w:val="NormalWeb"/>
        <w:spacing w:before="0" w:beforeAutospacing="0" w:after="0" w:afterAutospacing="0"/>
        <w:ind w:left="720" w:hanging="720"/>
        <w:rPr>
          <w:rFonts w:asciiTheme="minorHAnsi" w:hAnsiTheme="minorHAnsi" w:cstheme="minorHAnsi"/>
        </w:rPr>
      </w:pPr>
    </w:p>
    <w:p w14:paraId="2E784A33" w14:textId="4B471F2B" w:rsidR="00D95403" w:rsidRPr="007401AD" w:rsidRDefault="00D95403"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Disney Careers. (2020). </w:t>
      </w:r>
      <w:r w:rsidRPr="007401AD">
        <w:rPr>
          <w:rFonts w:asciiTheme="minorHAnsi" w:hAnsiTheme="minorHAnsi" w:cstheme="minorHAnsi"/>
          <w:i/>
          <w:iCs/>
        </w:rPr>
        <w:t>Employee and Cast Member Benefits | Disney Aspire Educational Program</w:t>
      </w:r>
      <w:r w:rsidRPr="007401AD">
        <w:rPr>
          <w:rFonts w:asciiTheme="minorHAnsi" w:hAnsiTheme="minorHAnsi" w:cstheme="minorHAnsi"/>
        </w:rPr>
        <w:t xml:space="preserve">. Disneycareers.com. </w:t>
      </w:r>
      <w:hyperlink r:id="rId21" w:history="1">
        <w:r w:rsidRPr="007401AD">
          <w:rPr>
            <w:rStyle w:val="Hyperlink"/>
            <w:rFonts w:asciiTheme="minorHAnsi" w:hAnsiTheme="minorHAnsi" w:cstheme="minorHAnsi"/>
          </w:rPr>
          <w:t>https://jobs.disneycareers.com/benefits</w:t>
        </w:r>
      </w:hyperlink>
      <w:r w:rsidRPr="007401AD">
        <w:rPr>
          <w:rFonts w:asciiTheme="minorHAnsi" w:hAnsiTheme="minorHAnsi" w:cstheme="minorHAnsi"/>
        </w:rPr>
        <w:t xml:space="preserve"> (Accessed 7th November 2022)</w:t>
      </w:r>
    </w:p>
    <w:p w14:paraId="028381F3" w14:textId="0A1D0C24" w:rsidR="00F728F0" w:rsidRPr="007401AD" w:rsidRDefault="00F728F0" w:rsidP="00216E3B">
      <w:pPr>
        <w:pStyle w:val="NormalWeb"/>
        <w:spacing w:before="0" w:beforeAutospacing="0" w:after="0" w:afterAutospacing="0"/>
        <w:ind w:left="720" w:hanging="720"/>
        <w:rPr>
          <w:rFonts w:asciiTheme="minorHAnsi" w:hAnsiTheme="minorHAnsi" w:cstheme="minorHAnsi"/>
        </w:rPr>
      </w:pPr>
    </w:p>
    <w:p w14:paraId="176771C9" w14:textId="150815A7" w:rsidR="00F728F0" w:rsidRPr="007401AD" w:rsidRDefault="00F728F0"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Douglas, C. (2019). It’s A Small World After All: An International Analysis of The. </w:t>
      </w:r>
      <w:r w:rsidRPr="007401AD">
        <w:rPr>
          <w:rFonts w:asciiTheme="minorHAnsi" w:hAnsiTheme="minorHAnsi" w:cstheme="minorHAnsi"/>
          <w:i/>
          <w:iCs/>
        </w:rPr>
        <w:t>It’s a Small World after All: An International Analysis of the Walt Disney Company</w:t>
      </w:r>
      <w:r w:rsidRPr="007401AD">
        <w:rPr>
          <w:rFonts w:asciiTheme="minorHAnsi" w:hAnsiTheme="minorHAnsi" w:cstheme="minorHAnsi"/>
        </w:rPr>
        <w:t xml:space="preserve">, </w:t>
      </w:r>
      <w:r w:rsidRPr="007401AD">
        <w:rPr>
          <w:rFonts w:asciiTheme="minorHAnsi" w:hAnsiTheme="minorHAnsi" w:cstheme="minorHAnsi"/>
          <w:i/>
          <w:iCs/>
        </w:rPr>
        <w:t>16</w:t>
      </w:r>
      <w:r w:rsidRPr="007401AD">
        <w:rPr>
          <w:rFonts w:asciiTheme="minorHAnsi" w:hAnsiTheme="minorHAnsi" w:cstheme="minorHAnsi"/>
        </w:rPr>
        <w:t xml:space="preserve">. </w:t>
      </w:r>
      <w:hyperlink r:id="rId22" w:history="1">
        <w:r w:rsidRPr="007401AD">
          <w:rPr>
            <w:rStyle w:val="Hyperlink"/>
            <w:rFonts w:asciiTheme="minorHAnsi" w:hAnsiTheme="minorHAnsi" w:cstheme="minorHAnsi"/>
          </w:rPr>
          <w:t>https://www.lagrange.edu/academics/undergraduate/undergraduate-research/citations/_images/03DouglasC%202019Citations%20Its%20A%20Small%20World%20After%20All%20An%20International%20Analysis%20of%20The%20Walt%20Disney%20Company.pdf</w:t>
        </w:r>
      </w:hyperlink>
      <w:r w:rsidRPr="007401AD">
        <w:rPr>
          <w:rFonts w:asciiTheme="minorHAnsi" w:hAnsiTheme="minorHAnsi" w:cstheme="minorHAnsi"/>
        </w:rPr>
        <w:t xml:space="preserve"> (Accessed 7</w:t>
      </w:r>
      <w:r w:rsidRPr="007401AD">
        <w:rPr>
          <w:rFonts w:asciiTheme="minorHAnsi" w:hAnsiTheme="minorHAnsi" w:cstheme="minorHAnsi"/>
          <w:vertAlign w:val="superscript"/>
        </w:rPr>
        <w:t>th</w:t>
      </w:r>
      <w:r w:rsidRPr="007401AD">
        <w:rPr>
          <w:rFonts w:asciiTheme="minorHAnsi" w:hAnsiTheme="minorHAnsi" w:cstheme="minorHAnsi"/>
        </w:rPr>
        <w:t xml:space="preserve"> November 2022)</w:t>
      </w:r>
    </w:p>
    <w:p w14:paraId="19F15D73" w14:textId="5B9AC97C" w:rsidR="004C60B3" w:rsidRPr="007401AD" w:rsidRDefault="004C60B3" w:rsidP="00216E3B">
      <w:pPr>
        <w:pStyle w:val="NormalWeb"/>
        <w:spacing w:before="0" w:beforeAutospacing="0" w:after="0" w:afterAutospacing="0"/>
        <w:ind w:left="720" w:hanging="720"/>
        <w:rPr>
          <w:rFonts w:asciiTheme="minorHAnsi" w:hAnsiTheme="minorHAnsi" w:cstheme="minorHAnsi"/>
          <w:highlight w:val="yellow"/>
        </w:rPr>
      </w:pPr>
    </w:p>
    <w:p w14:paraId="5C30898A" w14:textId="684F2384" w:rsidR="004C60B3" w:rsidRPr="007401AD" w:rsidRDefault="004C60B3" w:rsidP="00216E3B">
      <w:pPr>
        <w:pStyle w:val="NormalWeb"/>
        <w:spacing w:before="0" w:beforeAutospacing="0" w:after="0" w:afterAutospacing="0"/>
        <w:ind w:left="720" w:hanging="720"/>
        <w:rPr>
          <w:rFonts w:asciiTheme="minorHAnsi" w:hAnsiTheme="minorHAnsi" w:cstheme="minorHAnsi"/>
        </w:rPr>
      </w:pPr>
      <w:proofErr w:type="spellStart"/>
      <w:r w:rsidRPr="007401AD">
        <w:rPr>
          <w:rFonts w:asciiTheme="minorHAnsi" w:hAnsiTheme="minorHAnsi" w:cstheme="minorHAnsi"/>
        </w:rPr>
        <w:t>Ehsanfar</w:t>
      </w:r>
      <w:proofErr w:type="spellEnd"/>
      <w:r w:rsidRPr="007401AD">
        <w:rPr>
          <w:rFonts w:asciiTheme="minorHAnsi" w:hAnsiTheme="minorHAnsi" w:cstheme="minorHAnsi"/>
        </w:rPr>
        <w:t xml:space="preserve">, M. (2019). </w:t>
      </w:r>
      <w:r w:rsidRPr="007401AD">
        <w:rPr>
          <w:rFonts w:asciiTheme="minorHAnsi" w:hAnsiTheme="minorHAnsi" w:cstheme="minorHAnsi"/>
          <w:i/>
          <w:iCs/>
        </w:rPr>
        <w:t>Understanding and Defining the Organizational Context</w:t>
      </w:r>
      <w:r w:rsidRPr="007401AD">
        <w:rPr>
          <w:rFonts w:asciiTheme="minorHAnsi" w:hAnsiTheme="minorHAnsi" w:cstheme="minorHAnsi"/>
        </w:rPr>
        <w:t xml:space="preserve">. Www.linkedin.com. </w:t>
      </w:r>
      <w:hyperlink r:id="rId23" w:anchor=":~:text=the%20context%20of%20the%20organization" w:history="1">
        <w:r w:rsidRPr="007401AD">
          <w:rPr>
            <w:rStyle w:val="Hyperlink"/>
            <w:rFonts w:asciiTheme="minorHAnsi" w:hAnsiTheme="minorHAnsi" w:cstheme="minorHAnsi"/>
          </w:rPr>
          <w:t>https://www.linkedin.com/pulse/understanding-defining-organizational-context-mohsen-ehsanfar#:~:text=the%20context%20of%20the%20organization</w:t>
        </w:r>
      </w:hyperlink>
      <w:r w:rsidRPr="007401AD">
        <w:rPr>
          <w:rFonts w:asciiTheme="minorHAnsi" w:hAnsiTheme="minorHAnsi" w:cstheme="minorHAnsi"/>
        </w:rPr>
        <w:t xml:space="preserve"> (Accessed 4</w:t>
      </w:r>
      <w:r w:rsidRPr="007401AD">
        <w:rPr>
          <w:rFonts w:asciiTheme="minorHAnsi" w:hAnsiTheme="minorHAnsi" w:cstheme="minorHAnsi"/>
          <w:vertAlign w:val="superscript"/>
        </w:rPr>
        <w:t>th</w:t>
      </w:r>
      <w:r w:rsidRPr="007401AD">
        <w:rPr>
          <w:rFonts w:asciiTheme="minorHAnsi" w:hAnsiTheme="minorHAnsi" w:cstheme="minorHAnsi"/>
        </w:rPr>
        <w:t xml:space="preserve"> November 2022)</w:t>
      </w:r>
    </w:p>
    <w:p w14:paraId="5A9D8B64" w14:textId="2AB215B6" w:rsidR="00547DCF" w:rsidRPr="007401AD" w:rsidRDefault="00547DCF" w:rsidP="00216E3B">
      <w:pPr>
        <w:pStyle w:val="NormalWeb"/>
        <w:spacing w:before="0" w:beforeAutospacing="0" w:after="0" w:afterAutospacing="0"/>
        <w:rPr>
          <w:rFonts w:asciiTheme="minorHAnsi" w:hAnsiTheme="minorHAnsi" w:cstheme="minorHAnsi"/>
        </w:rPr>
      </w:pPr>
    </w:p>
    <w:p w14:paraId="22CA73E6" w14:textId="12983DC0" w:rsidR="00C55435" w:rsidRPr="007401AD" w:rsidRDefault="00C55435"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Ellwood, B. (2021, December 23). </w:t>
      </w:r>
      <w:r w:rsidRPr="007401AD">
        <w:rPr>
          <w:rFonts w:asciiTheme="minorHAnsi" w:hAnsiTheme="minorHAnsi" w:cstheme="minorHAnsi"/>
          <w:i/>
          <w:iCs/>
        </w:rPr>
        <w:t>Longitudinal study suggests Disney princess culture has a positive impact on young children’s gender development</w:t>
      </w:r>
      <w:r w:rsidRPr="007401AD">
        <w:rPr>
          <w:rFonts w:asciiTheme="minorHAnsi" w:hAnsiTheme="minorHAnsi" w:cstheme="minorHAnsi"/>
        </w:rPr>
        <w:t xml:space="preserve">. </w:t>
      </w:r>
      <w:proofErr w:type="spellStart"/>
      <w:r w:rsidRPr="007401AD">
        <w:rPr>
          <w:rFonts w:asciiTheme="minorHAnsi" w:hAnsiTheme="minorHAnsi" w:cstheme="minorHAnsi"/>
        </w:rPr>
        <w:t>PsyPost</w:t>
      </w:r>
      <w:proofErr w:type="spellEnd"/>
      <w:r w:rsidRPr="007401AD">
        <w:rPr>
          <w:rFonts w:asciiTheme="minorHAnsi" w:hAnsiTheme="minorHAnsi" w:cstheme="minorHAnsi"/>
        </w:rPr>
        <w:t xml:space="preserve">. </w:t>
      </w:r>
      <w:hyperlink r:id="rId24" w:history="1">
        <w:r w:rsidRPr="007401AD">
          <w:rPr>
            <w:rStyle w:val="Hyperlink"/>
            <w:rFonts w:asciiTheme="minorHAnsi" w:hAnsiTheme="minorHAnsi" w:cstheme="minorHAnsi"/>
          </w:rPr>
          <w:t>https://www.psypost.org/2021/12/longitudinal-study-suggests-disney-princess-culture-has-a-positive-impact-on-young-childrens-gender-development-62267</w:t>
        </w:r>
      </w:hyperlink>
      <w:r w:rsidRPr="007401AD">
        <w:rPr>
          <w:rFonts w:asciiTheme="minorHAnsi" w:hAnsiTheme="minorHAnsi" w:cstheme="minorHAnsi"/>
        </w:rPr>
        <w:t xml:space="preserve"> (Accessed 7th November 2022)</w:t>
      </w:r>
    </w:p>
    <w:p w14:paraId="0CF7BD10" w14:textId="64622580" w:rsidR="00C55435" w:rsidRDefault="00C55435" w:rsidP="00216E3B">
      <w:pPr>
        <w:pStyle w:val="NormalWeb"/>
        <w:spacing w:before="0" w:beforeAutospacing="0" w:after="0" w:afterAutospacing="0"/>
        <w:rPr>
          <w:rFonts w:asciiTheme="minorHAnsi" w:hAnsiTheme="minorHAnsi" w:cstheme="minorHAnsi"/>
        </w:rPr>
      </w:pPr>
    </w:p>
    <w:p w14:paraId="7DA094D0" w14:textId="55D5854D" w:rsidR="003A0838" w:rsidRDefault="003A0838" w:rsidP="003A0838">
      <w:pPr>
        <w:pStyle w:val="NormalWeb"/>
        <w:spacing w:before="0" w:beforeAutospacing="0" w:after="0" w:afterAutospacing="0"/>
        <w:ind w:left="720" w:hanging="720"/>
        <w:rPr>
          <w:rFonts w:ascii="Calibri" w:hAnsi="Calibri" w:cs="Calibri"/>
        </w:rPr>
      </w:pPr>
      <w:r>
        <w:rPr>
          <w:rFonts w:ascii="Calibri" w:hAnsi="Calibri" w:cs="Calibri"/>
        </w:rPr>
        <w:lastRenderedPageBreak/>
        <w:t xml:space="preserve">Ethics and compliance initiative. (2019). </w:t>
      </w:r>
      <w:r>
        <w:rPr>
          <w:rFonts w:ascii="Calibri" w:hAnsi="Calibri" w:cs="Calibri"/>
          <w:i/>
          <w:iCs/>
        </w:rPr>
        <w:t>The PLUS Ethical Decision Making Model - Ethics &amp; Compliance Initiative</w:t>
      </w:r>
      <w:r>
        <w:rPr>
          <w:rFonts w:ascii="Calibri" w:hAnsi="Calibri" w:cs="Calibri"/>
        </w:rPr>
        <w:t xml:space="preserve">. Ethics &amp; Compliance Initiative. </w:t>
      </w:r>
      <w:hyperlink r:id="rId25" w:history="1">
        <w:r w:rsidRPr="00C6263B">
          <w:rPr>
            <w:rStyle w:val="Hyperlink"/>
            <w:rFonts w:ascii="Calibri" w:hAnsi="Calibri" w:cs="Calibri"/>
          </w:rPr>
          <w:t>https://www.ethics.org/resources/free-toolkit/decision-making-model/</w:t>
        </w:r>
      </w:hyperlink>
      <w:r>
        <w:rPr>
          <w:rFonts w:ascii="Calibri" w:hAnsi="Calibri" w:cs="Calibri"/>
        </w:rPr>
        <w:t xml:space="preserve"> (Accessed 11</w:t>
      </w:r>
      <w:r w:rsidRPr="003A0838">
        <w:rPr>
          <w:rFonts w:ascii="Calibri" w:hAnsi="Calibri" w:cs="Calibri"/>
          <w:vertAlign w:val="superscript"/>
        </w:rPr>
        <w:t>th</w:t>
      </w:r>
      <w:r>
        <w:rPr>
          <w:rFonts w:ascii="Calibri" w:hAnsi="Calibri" w:cs="Calibri"/>
        </w:rPr>
        <w:t xml:space="preserve"> November 2022)</w:t>
      </w:r>
    </w:p>
    <w:p w14:paraId="24458F12" w14:textId="77777777" w:rsidR="00547B23" w:rsidRPr="007401AD" w:rsidRDefault="00547B23" w:rsidP="00216E3B">
      <w:pPr>
        <w:pStyle w:val="NormalWeb"/>
        <w:spacing w:before="0" w:beforeAutospacing="0" w:after="0" w:afterAutospacing="0"/>
        <w:rPr>
          <w:rFonts w:asciiTheme="minorHAnsi" w:hAnsiTheme="minorHAnsi" w:cstheme="minorHAnsi"/>
        </w:rPr>
      </w:pPr>
    </w:p>
    <w:p w14:paraId="477258BB" w14:textId="2DE1B10B" w:rsidR="00DF530D" w:rsidRPr="007401AD" w:rsidRDefault="00DF530D" w:rsidP="00216E3B">
      <w:pPr>
        <w:pStyle w:val="NormalWeb"/>
        <w:spacing w:before="0" w:beforeAutospacing="0" w:after="0" w:afterAutospacing="0"/>
        <w:ind w:left="720" w:hanging="720"/>
        <w:rPr>
          <w:rFonts w:asciiTheme="minorHAnsi" w:hAnsiTheme="minorHAnsi" w:cstheme="minorHAnsi"/>
          <w:highlight w:val="yellow"/>
        </w:rPr>
      </w:pPr>
      <w:r w:rsidRPr="007401AD">
        <w:rPr>
          <w:rFonts w:asciiTheme="minorHAnsi" w:hAnsiTheme="minorHAnsi" w:cstheme="minorHAnsi"/>
        </w:rPr>
        <w:t xml:space="preserve">Evans, J. M., </w:t>
      </w:r>
      <w:proofErr w:type="spellStart"/>
      <w:r w:rsidRPr="007401AD">
        <w:rPr>
          <w:rFonts w:asciiTheme="minorHAnsi" w:hAnsiTheme="minorHAnsi" w:cstheme="minorHAnsi"/>
        </w:rPr>
        <w:t>Grudniewicz</w:t>
      </w:r>
      <w:proofErr w:type="spellEnd"/>
      <w:r w:rsidRPr="007401AD">
        <w:rPr>
          <w:rFonts w:asciiTheme="minorHAnsi" w:hAnsiTheme="minorHAnsi" w:cstheme="minorHAnsi"/>
        </w:rPr>
        <w:t xml:space="preserve">, A., Gray, C. S., </w:t>
      </w:r>
      <w:proofErr w:type="spellStart"/>
      <w:r w:rsidRPr="007401AD">
        <w:rPr>
          <w:rFonts w:asciiTheme="minorHAnsi" w:hAnsiTheme="minorHAnsi" w:cstheme="minorHAnsi"/>
        </w:rPr>
        <w:t>Wodchis</w:t>
      </w:r>
      <w:proofErr w:type="spellEnd"/>
      <w:r w:rsidRPr="007401AD">
        <w:rPr>
          <w:rFonts w:asciiTheme="minorHAnsi" w:hAnsiTheme="minorHAnsi" w:cstheme="minorHAnsi"/>
        </w:rPr>
        <w:t xml:space="preserve">, W. P., Carswell, P., &amp; Baker, G. R. (2017). Organizational Context Matters: A Research Toolkit for Conducting Standardized Case Studies of Integrated Care Initiatives. </w:t>
      </w:r>
      <w:r w:rsidRPr="007401AD">
        <w:rPr>
          <w:rFonts w:asciiTheme="minorHAnsi" w:hAnsiTheme="minorHAnsi" w:cstheme="minorHAnsi"/>
          <w:i/>
          <w:iCs/>
        </w:rPr>
        <w:t>International Journal of Integrated Care</w:t>
      </w:r>
      <w:r w:rsidRPr="007401AD">
        <w:rPr>
          <w:rFonts w:asciiTheme="minorHAnsi" w:hAnsiTheme="minorHAnsi" w:cstheme="minorHAnsi"/>
        </w:rPr>
        <w:t xml:space="preserve">, </w:t>
      </w:r>
      <w:r w:rsidRPr="007401AD">
        <w:rPr>
          <w:rFonts w:asciiTheme="minorHAnsi" w:hAnsiTheme="minorHAnsi" w:cstheme="minorHAnsi"/>
          <w:i/>
          <w:iCs/>
        </w:rPr>
        <w:t>17</w:t>
      </w:r>
      <w:r w:rsidRPr="007401AD">
        <w:rPr>
          <w:rFonts w:asciiTheme="minorHAnsi" w:hAnsiTheme="minorHAnsi" w:cstheme="minorHAnsi"/>
        </w:rPr>
        <w:t xml:space="preserve">(2). </w:t>
      </w:r>
      <w:hyperlink r:id="rId26" w:history="1">
        <w:r w:rsidRPr="007401AD">
          <w:rPr>
            <w:rStyle w:val="Hyperlink"/>
            <w:rFonts w:asciiTheme="minorHAnsi" w:hAnsiTheme="minorHAnsi" w:cstheme="minorHAnsi"/>
          </w:rPr>
          <w:t>https://doi.org/10.5334/ijic.2502</w:t>
        </w:r>
      </w:hyperlink>
      <w:r w:rsidRPr="007401AD">
        <w:rPr>
          <w:rFonts w:asciiTheme="minorHAnsi" w:hAnsiTheme="minorHAnsi" w:cstheme="minorHAnsi"/>
        </w:rPr>
        <w:t xml:space="preserve"> (Accessed 5th November 2022)</w:t>
      </w:r>
    </w:p>
    <w:p w14:paraId="38F8F001" w14:textId="12A28112" w:rsidR="00DF530D" w:rsidRPr="007401AD" w:rsidRDefault="00DF530D" w:rsidP="00216E3B">
      <w:pPr>
        <w:pStyle w:val="NormalWeb"/>
        <w:spacing w:before="0" w:beforeAutospacing="0" w:after="0" w:afterAutospacing="0"/>
        <w:rPr>
          <w:rFonts w:asciiTheme="minorHAnsi" w:hAnsiTheme="minorHAnsi" w:cstheme="minorHAnsi"/>
          <w:highlight w:val="yellow"/>
        </w:rPr>
      </w:pPr>
    </w:p>
    <w:p w14:paraId="73738953" w14:textId="31308261" w:rsidR="00A42499" w:rsidRDefault="00A42499"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Freitag, L. (2022, August 10). </w:t>
      </w:r>
      <w:r w:rsidRPr="007401AD">
        <w:rPr>
          <w:rFonts w:asciiTheme="minorHAnsi" w:hAnsiTheme="minorHAnsi" w:cstheme="minorHAnsi"/>
          <w:i/>
          <w:iCs/>
        </w:rPr>
        <w:t>Disney Overtakes Netflix in Worldwide Subscription Numbers</w:t>
      </w:r>
      <w:r w:rsidRPr="007401AD">
        <w:rPr>
          <w:rFonts w:asciiTheme="minorHAnsi" w:hAnsiTheme="minorHAnsi" w:cstheme="minorHAnsi"/>
        </w:rPr>
        <w:t xml:space="preserve">. CBR. </w:t>
      </w:r>
      <w:hyperlink r:id="rId27" w:history="1">
        <w:r w:rsidRPr="007401AD">
          <w:rPr>
            <w:rStyle w:val="Hyperlink"/>
            <w:rFonts w:asciiTheme="minorHAnsi" w:hAnsiTheme="minorHAnsi" w:cstheme="minorHAnsi"/>
          </w:rPr>
          <w:t>https://www.cbr.com/disney-passes-netflix-as-worlds-largest-streaming-company/</w:t>
        </w:r>
      </w:hyperlink>
      <w:r w:rsidRPr="007401AD">
        <w:rPr>
          <w:rFonts w:asciiTheme="minorHAnsi" w:hAnsiTheme="minorHAnsi" w:cstheme="minorHAnsi"/>
        </w:rPr>
        <w:t xml:space="preserve"> (Accessed 5</w:t>
      </w:r>
      <w:r w:rsidRPr="007401AD">
        <w:rPr>
          <w:rFonts w:asciiTheme="minorHAnsi" w:hAnsiTheme="minorHAnsi" w:cstheme="minorHAnsi"/>
          <w:vertAlign w:val="superscript"/>
        </w:rPr>
        <w:t>th</w:t>
      </w:r>
      <w:r w:rsidRPr="007401AD">
        <w:rPr>
          <w:rFonts w:asciiTheme="minorHAnsi" w:hAnsiTheme="minorHAnsi" w:cstheme="minorHAnsi"/>
        </w:rPr>
        <w:t xml:space="preserve"> November 2022)</w:t>
      </w:r>
    </w:p>
    <w:p w14:paraId="2D06A193" w14:textId="7271522D" w:rsidR="00056118" w:rsidRDefault="00056118" w:rsidP="00216E3B">
      <w:pPr>
        <w:pStyle w:val="NormalWeb"/>
        <w:spacing w:before="0" w:beforeAutospacing="0" w:after="0" w:afterAutospacing="0"/>
        <w:ind w:left="720" w:hanging="720"/>
        <w:rPr>
          <w:rFonts w:asciiTheme="minorHAnsi" w:hAnsiTheme="minorHAnsi" w:cstheme="minorHAnsi"/>
        </w:rPr>
      </w:pPr>
    </w:p>
    <w:p w14:paraId="006A7705" w14:textId="4C1182F9" w:rsidR="00056118" w:rsidRPr="00056118" w:rsidRDefault="00056118" w:rsidP="00056118">
      <w:pPr>
        <w:pStyle w:val="NormalWeb"/>
        <w:spacing w:before="0" w:beforeAutospacing="0" w:after="0" w:afterAutospacing="0"/>
        <w:ind w:left="720" w:hanging="720"/>
        <w:rPr>
          <w:rFonts w:ascii="Calibri" w:hAnsi="Calibri" w:cs="Calibri"/>
        </w:rPr>
      </w:pPr>
      <w:r>
        <w:rPr>
          <w:rFonts w:ascii="Calibri" w:hAnsi="Calibri" w:cs="Calibri"/>
        </w:rPr>
        <w:t xml:space="preserve">Gonçalves, A. (2019, March 11). </w:t>
      </w:r>
      <w:r>
        <w:rPr>
          <w:rFonts w:ascii="Calibri" w:hAnsi="Calibri" w:cs="Calibri"/>
          <w:i/>
          <w:iCs/>
        </w:rPr>
        <w:t xml:space="preserve">What Are The 100 Companies </w:t>
      </w:r>
      <w:proofErr w:type="gramStart"/>
      <w:r>
        <w:rPr>
          <w:rFonts w:ascii="Calibri" w:hAnsi="Calibri" w:cs="Calibri"/>
          <w:i/>
          <w:iCs/>
        </w:rPr>
        <w:t>With</w:t>
      </w:r>
      <w:proofErr w:type="gramEnd"/>
      <w:r>
        <w:rPr>
          <w:rFonts w:ascii="Calibri" w:hAnsi="Calibri" w:cs="Calibri"/>
          <w:i/>
          <w:iCs/>
        </w:rPr>
        <w:t xml:space="preserve"> The Best Reputation On Corporate Responsibility?</w:t>
      </w:r>
      <w:r>
        <w:rPr>
          <w:rFonts w:ascii="Calibri" w:hAnsi="Calibri" w:cs="Calibri"/>
        </w:rPr>
        <w:t xml:space="preserve"> </w:t>
      </w:r>
      <w:proofErr w:type="spellStart"/>
      <w:r>
        <w:rPr>
          <w:rFonts w:ascii="Calibri" w:hAnsi="Calibri" w:cs="Calibri"/>
        </w:rPr>
        <w:t>Youmatter</w:t>
      </w:r>
      <w:proofErr w:type="spellEnd"/>
      <w:r>
        <w:rPr>
          <w:rFonts w:ascii="Calibri" w:hAnsi="Calibri" w:cs="Calibri"/>
        </w:rPr>
        <w:t xml:space="preserve">. </w:t>
      </w:r>
      <w:hyperlink r:id="rId28" w:history="1">
        <w:r w:rsidRPr="00C6263B">
          <w:rPr>
            <w:rStyle w:val="Hyperlink"/>
            <w:rFonts w:ascii="Calibri" w:hAnsi="Calibri" w:cs="Calibri"/>
          </w:rPr>
          <w:t>https://youmatter.world/en/top-100-companies-best-csr-reputation2019-28108/</w:t>
        </w:r>
      </w:hyperlink>
      <w:r>
        <w:rPr>
          <w:rFonts w:ascii="Calibri" w:hAnsi="Calibri" w:cs="Calibri"/>
        </w:rPr>
        <w:t xml:space="preserve"> (Accessed 11</w:t>
      </w:r>
      <w:r w:rsidRPr="00056118">
        <w:rPr>
          <w:rFonts w:ascii="Calibri" w:hAnsi="Calibri" w:cs="Calibri"/>
          <w:vertAlign w:val="superscript"/>
        </w:rPr>
        <w:t>th</w:t>
      </w:r>
      <w:r>
        <w:rPr>
          <w:rFonts w:ascii="Calibri" w:hAnsi="Calibri" w:cs="Calibri"/>
        </w:rPr>
        <w:t xml:space="preserve"> November 2022)</w:t>
      </w:r>
    </w:p>
    <w:p w14:paraId="7F3E4675" w14:textId="235D0E07" w:rsidR="00A42499" w:rsidRPr="007401AD" w:rsidRDefault="00A42499" w:rsidP="00216E3B">
      <w:pPr>
        <w:pStyle w:val="NormalWeb"/>
        <w:spacing w:before="0" w:beforeAutospacing="0" w:after="0" w:afterAutospacing="0"/>
        <w:rPr>
          <w:rFonts w:asciiTheme="minorHAnsi" w:hAnsiTheme="minorHAnsi" w:cstheme="minorHAnsi"/>
          <w:highlight w:val="yellow"/>
        </w:rPr>
      </w:pPr>
    </w:p>
    <w:p w14:paraId="3D5897AF" w14:textId="36F2745C" w:rsidR="005050E3" w:rsidRPr="007401AD" w:rsidRDefault="005050E3" w:rsidP="00216E3B">
      <w:pPr>
        <w:pStyle w:val="NormalWeb"/>
        <w:spacing w:before="0" w:beforeAutospacing="0" w:after="0" w:afterAutospacing="0"/>
        <w:ind w:left="720" w:hanging="720"/>
        <w:rPr>
          <w:rFonts w:asciiTheme="minorHAnsi" w:hAnsiTheme="minorHAnsi" w:cstheme="minorHAnsi"/>
        </w:rPr>
      </w:pPr>
      <w:proofErr w:type="spellStart"/>
      <w:r w:rsidRPr="007401AD">
        <w:rPr>
          <w:rFonts w:asciiTheme="minorHAnsi" w:hAnsiTheme="minorHAnsi" w:cstheme="minorHAnsi"/>
        </w:rPr>
        <w:t>Grassere</w:t>
      </w:r>
      <w:proofErr w:type="spellEnd"/>
      <w:r w:rsidRPr="007401AD">
        <w:rPr>
          <w:rFonts w:asciiTheme="minorHAnsi" w:hAnsiTheme="minorHAnsi" w:cstheme="minorHAnsi"/>
        </w:rPr>
        <w:t xml:space="preserve">, J. (2019, October 25). </w:t>
      </w:r>
      <w:r w:rsidRPr="007401AD">
        <w:rPr>
          <w:rFonts w:asciiTheme="minorHAnsi" w:hAnsiTheme="minorHAnsi" w:cstheme="minorHAnsi"/>
          <w:i/>
          <w:iCs/>
        </w:rPr>
        <w:t>Disney Parks and soft globalization</w:t>
      </w:r>
      <w:r w:rsidRPr="007401AD">
        <w:rPr>
          <w:rFonts w:asciiTheme="minorHAnsi" w:hAnsiTheme="minorHAnsi" w:cstheme="minorHAnsi"/>
        </w:rPr>
        <w:t xml:space="preserve">. </w:t>
      </w:r>
      <w:proofErr w:type="spellStart"/>
      <w:r w:rsidRPr="007401AD">
        <w:rPr>
          <w:rFonts w:asciiTheme="minorHAnsi" w:hAnsiTheme="minorHAnsi" w:cstheme="minorHAnsi"/>
        </w:rPr>
        <w:t>Diggit</w:t>
      </w:r>
      <w:proofErr w:type="spellEnd"/>
      <w:r w:rsidRPr="007401AD">
        <w:rPr>
          <w:rFonts w:asciiTheme="minorHAnsi" w:hAnsiTheme="minorHAnsi" w:cstheme="minorHAnsi"/>
        </w:rPr>
        <w:t xml:space="preserve"> Magazine. </w:t>
      </w:r>
      <w:hyperlink r:id="rId29" w:history="1">
        <w:r w:rsidRPr="007401AD">
          <w:rPr>
            <w:rStyle w:val="Hyperlink"/>
            <w:rFonts w:asciiTheme="minorHAnsi" w:hAnsiTheme="minorHAnsi" w:cstheme="minorHAnsi"/>
          </w:rPr>
          <w:t>https://www.diggitmagazine.com/articles/disney-parks-and-soft-globalization</w:t>
        </w:r>
      </w:hyperlink>
      <w:r w:rsidRPr="007401AD">
        <w:rPr>
          <w:rFonts w:asciiTheme="minorHAnsi" w:hAnsiTheme="minorHAnsi" w:cstheme="minorHAnsi"/>
        </w:rPr>
        <w:t xml:space="preserve"> (Accessed 6th November 2022)</w:t>
      </w:r>
    </w:p>
    <w:p w14:paraId="43EFD8F1" w14:textId="77777777" w:rsidR="005050E3" w:rsidRPr="007401AD" w:rsidRDefault="005050E3" w:rsidP="00216E3B">
      <w:pPr>
        <w:pStyle w:val="NormalWeb"/>
        <w:spacing w:before="0" w:beforeAutospacing="0" w:after="0" w:afterAutospacing="0"/>
        <w:rPr>
          <w:rFonts w:asciiTheme="minorHAnsi" w:hAnsiTheme="minorHAnsi" w:cstheme="minorHAnsi"/>
          <w:highlight w:val="yellow"/>
        </w:rPr>
      </w:pPr>
    </w:p>
    <w:p w14:paraId="52486D25" w14:textId="2740F63C" w:rsidR="00524461" w:rsidRPr="007401AD" w:rsidRDefault="00524461"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Greener, R. (2022, September 14). </w:t>
      </w:r>
      <w:r w:rsidRPr="007401AD">
        <w:rPr>
          <w:rFonts w:asciiTheme="minorHAnsi" w:hAnsiTheme="minorHAnsi" w:cstheme="minorHAnsi"/>
          <w:i/>
          <w:iCs/>
        </w:rPr>
        <w:t>Disney Opens First AR Film amid Immersive Push</w:t>
      </w:r>
      <w:r w:rsidRPr="007401AD">
        <w:rPr>
          <w:rFonts w:asciiTheme="minorHAnsi" w:hAnsiTheme="minorHAnsi" w:cstheme="minorHAnsi"/>
        </w:rPr>
        <w:t xml:space="preserve">. XR Today. </w:t>
      </w:r>
      <w:hyperlink r:id="rId30" w:history="1">
        <w:r w:rsidRPr="007401AD">
          <w:rPr>
            <w:rStyle w:val="Hyperlink"/>
            <w:rFonts w:asciiTheme="minorHAnsi" w:hAnsiTheme="minorHAnsi" w:cstheme="minorHAnsi"/>
          </w:rPr>
          <w:t>https://www.xrtoday.com/mixed-reality/disney-opens-first-ar-film-amid-immersive-push/</w:t>
        </w:r>
      </w:hyperlink>
      <w:r w:rsidRPr="007401AD">
        <w:rPr>
          <w:rFonts w:asciiTheme="minorHAnsi" w:hAnsiTheme="minorHAnsi" w:cstheme="minorHAnsi"/>
        </w:rPr>
        <w:t xml:space="preserve"> (Accessed 5</w:t>
      </w:r>
      <w:r w:rsidRPr="007401AD">
        <w:rPr>
          <w:rFonts w:asciiTheme="minorHAnsi" w:hAnsiTheme="minorHAnsi" w:cstheme="minorHAnsi"/>
          <w:vertAlign w:val="superscript"/>
        </w:rPr>
        <w:t>th</w:t>
      </w:r>
      <w:r w:rsidRPr="007401AD">
        <w:rPr>
          <w:rFonts w:asciiTheme="minorHAnsi" w:hAnsiTheme="minorHAnsi" w:cstheme="minorHAnsi"/>
        </w:rPr>
        <w:t xml:space="preserve"> November 2022)</w:t>
      </w:r>
    </w:p>
    <w:p w14:paraId="023321DC" w14:textId="7EA6A206" w:rsidR="00A27097" w:rsidRPr="007401AD" w:rsidRDefault="00A27097" w:rsidP="00216E3B">
      <w:pPr>
        <w:pStyle w:val="NormalWeb"/>
        <w:spacing w:before="0" w:beforeAutospacing="0" w:after="0" w:afterAutospacing="0"/>
        <w:ind w:left="720" w:hanging="720"/>
        <w:rPr>
          <w:rFonts w:asciiTheme="minorHAnsi" w:hAnsiTheme="minorHAnsi" w:cstheme="minorHAnsi"/>
        </w:rPr>
      </w:pPr>
    </w:p>
    <w:p w14:paraId="59A2CDB8" w14:textId="74F161F9" w:rsidR="00A27097" w:rsidRPr="007401AD" w:rsidRDefault="00A27097"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Groysberg, B., Lee, J., Price, J., &amp; Cheng, J. Y.-J. (2018). </w:t>
      </w:r>
      <w:r w:rsidRPr="007401AD">
        <w:rPr>
          <w:rFonts w:asciiTheme="minorHAnsi" w:hAnsiTheme="minorHAnsi" w:cstheme="minorHAnsi"/>
          <w:i/>
          <w:iCs/>
        </w:rPr>
        <w:t>The Leader’s Guide to Corporate Culture</w:t>
      </w:r>
      <w:r w:rsidRPr="007401AD">
        <w:rPr>
          <w:rFonts w:asciiTheme="minorHAnsi" w:hAnsiTheme="minorHAnsi" w:cstheme="minorHAnsi"/>
        </w:rPr>
        <w:t xml:space="preserve">. Harvard Business Review; hbr.org. </w:t>
      </w:r>
      <w:hyperlink r:id="rId31" w:history="1">
        <w:r w:rsidRPr="007401AD">
          <w:rPr>
            <w:rStyle w:val="Hyperlink"/>
            <w:rFonts w:asciiTheme="minorHAnsi" w:hAnsiTheme="minorHAnsi" w:cstheme="minorHAnsi"/>
          </w:rPr>
          <w:t>https://hbr.org/2018/01/the-leaders-guide-to-corporate-culture</w:t>
        </w:r>
      </w:hyperlink>
      <w:r w:rsidRPr="007401AD">
        <w:rPr>
          <w:rFonts w:asciiTheme="minorHAnsi" w:hAnsiTheme="minorHAnsi" w:cstheme="minorHAnsi"/>
        </w:rPr>
        <w:t xml:space="preserve"> (Accessed 7th November 2022)</w:t>
      </w:r>
    </w:p>
    <w:p w14:paraId="553F07B9" w14:textId="77777777" w:rsidR="00524461" w:rsidRPr="007401AD" w:rsidRDefault="00524461" w:rsidP="00216E3B">
      <w:pPr>
        <w:pStyle w:val="NormalWeb"/>
        <w:spacing w:before="0" w:beforeAutospacing="0" w:after="0" w:afterAutospacing="0"/>
        <w:rPr>
          <w:rFonts w:asciiTheme="minorHAnsi" w:hAnsiTheme="minorHAnsi" w:cstheme="minorHAnsi"/>
          <w:highlight w:val="yellow"/>
        </w:rPr>
      </w:pPr>
    </w:p>
    <w:p w14:paraId="77DC42CC" w14:textId="5C362713" w:rsidR="002C48A5" w:rsidRPr="007401AD" w:rsidRDefault="002C48A5"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Gupta, S. K. (2019, March 22). </w:t>
      </w:r>
      <w:r w:rsidRPr="007401AD">
        <w:rPr>
          <w:rFonts w:asciiTheme="minorHAnsi" w:hAnsiTheme="minorHAnsi" w:cstheme="minorHAnsi"/>
          <w:i/>
          <w:iCs/>
        </w:rPr>
        <w:t>Disney SWOT analysis 2019 | SWOT Analysis of Disney | Business Strategy Hub</w:t>
      </w:r>
      <w:r w:rsidRPr="007401AD">
        <w:rPr>
          <w:rFonts w:asciiTheme="minorHAnsi" w:hAnsiTheme="minorHAnsi" w:cstheme="minorHAnsi"/>
        </w:rPr>
        <w:t xml:space="preserve">. Business Strategy Hub. </w:t>
      </w:r>
      <w:hyperlink r:id="rId32" w:history="1">
        <w:r w:rsidRPr="007401AD">
          <w:rPr>
            <w:rStyle w:val="Hyperlink"/>
            <w:rFonts w:asciiTheme="minorHAnsi" w:hAnsiTheme="minorHAnsi" w:cstheme="minorHAnsi"/>
          </w:rPr>
          <w:t>https://bstrategyhub.com/swot-analysis-of-disney-2019-disney-swot-analysis/</w:t>
        </w:r>
      </w:hyperlink>
      <w:r w:rsidRPr="007401AD">
        <w:rPr>
          <w:rFonts w:asciiTheme="minorHAnsi" w:hAnsiTheme="minorHAnsi" w:cstheme="minorHAnsi"/>
        </w:rPr>
        <w:t xml:space="preserve"> (Accessed 5</w:t>
      </w:r>
      <w:r w:rsidRPr="007401AD">
        <w:rPr>
          <w:rFonts w:asciiTheme="minorHAnsi" w:hAnsiTheme="minorHAnsi" w:cstheme="minorHAnsi"/>
          <w:vertAlign w:val="superscript"/>
        </w:rPr>
        <w:t>th</w:t>
      </w:r>
      <w:r w:rsidRPr="007401AD">
        <w:rPr>
          <w:rFonts w:asciiTheme="minorHAnsi" w:hAnsiTheme="minorHAnsi" w:cstheme="minorHAnsi"/>
        </w:rPr>
        <w:t xml:space="preserve"> November 2022)</w:t>
      </w:r>
    </w:p>
    <w:p w14:paraId="2485FC2A" w14:textId="77777777" w:rsidR="002C48A5" w:rsidRPr="007401AD" w:rsidRDefault="002C48A5" w:rsidP="00216E3B">
      <w:pPr>
        <w:pStyle w:val="NormalWeb"/>
        <w:spacing w:before="0" w:beforeAutospacing="0" w:after="0" w:afterAutospacing="0"/>
        <w:ind w:left="720" w:hanging="720"/>
        <w:rPr>
          <w:rFonts w:asciiTheme="minorHAnsi" w:hAnsiTheme="minorHAnsi" w:cstheme="minorHAnsi"/>
          <w:highlight w:val="yellow"/>
        </w:rPr>
      </w:pPr>
    </w:p>
    <w:p w14:paraId="2C2BDC1F" w14:textId="1168A2AC" w:rsidR="002B3218" w:rsidRPr="007401AD" w:rsidRDefault="002B3218"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Half, R. (2022). </w:t>
      </w:r>
      <w:r w:rsidRPr="007401AD">
        <w:rPr>
          <w:rFonts w:asciiTheme="minorHAnsi" w:hAnsiTheme="minorHAnsi" w:cstheme="minorHAnsi"/>
          <w:i/>
          <w:iCs/>
        </w:rPr>
        <w:t>Effective employee retention strategies</w:t>
      </w:r>
      <w:r w:rsidRPr="007401AD">
        <w:rPr>
          <w:rFonts w:asciiTheme="minorHAnsi" w:hAnsiTheme="minorHAnsi" w:cstheme="minorHAnsi"/>
        </w:rPr>
        <w:t xml:space="preserve">. Roberthalf.com. </w:t>
      </w:r>
      <w:hyperlink r:id="rId33" w:history="1">
        <w:r w:rsidRPr="007401AD">
          <w:rPr>
            <w:rStyle w:val="Hyperlink"/>
            <w:rFonts w:asciiTheme="minorHAnsi" w:hAnsiTheme="minorHAnsi" w:cstheme="minorHAnsi"/>
          </w:rPr>
          <w:t>https://www.roberthalf.com/blog/management-tips/effective-employee-retention-strategies</w:t>
        </w:r>
      </w:hyperlink>
      <w:r w:rsidRPr="007401AD">
        <w:rPr>
          <w:rFonts w:asciiTheme="minorHAnsi" w:hAnsiTheme="minorHAnsi" w:cstheme="minorHAnsi"/>
        </w:rPr>
        <w:t xml:space="preserve"> (Accessed 3rd November 2022)</w:t>
      </w:r>
    </w:p>
    <w:p w14:paraId="76355215" w14:textId="77777777" w:rsidR="002B3218" w:rsidRPr="007401AD" w:rsidRDefault="002B3218" w:rsidP="00216E3B">
      <w:pPr>
        <w:pStyle w:val="NormalWeb"/>
        <w:spacing w:before="0" w:beforeAutospacing="0" w:after="0" w:afterAutospacing="0"/>
        <w:ind w:left="720" w:hanging="720"/>
        <w:rPr>
          <w:rFonts w:asciiTheme="minorHAnsi" w:hAnsiTheme="minorHAnsi" w:cstheme="minorHAnsi"/>
          <w:highlight w:val="yellow"/>
        </w:rPr>
      </w:pPr>
    </w:p>
    <w:p w14:paraId="7A61C8C1" w14:textId="689ABAB6" w:rsidR="00B522D5" w:rsidRPr="007401AD" w:rsidRDefault="00B522D5"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Hatch, M. J. (1993). The Dynamics of Organizational Culture. </w:t>
      </w:r>
      <w:r w:rsidRPr="007401AD">
        <w:rPr>
          <w:rFonts w:asciiTheme="minorHAnsi" w:hAnsiTheme="minorHAnsi" w:cstheme="minorHAnsi"/>
          <w:i/>
          <w:iCs/>
        </w:rPr>
        <w:t>Academy of Management Review</w:t>
      </w:r>
      <w:r w:rsidRPr="007401AD">
        <w:rPr>
          <w:rFonts w:asciiTheme="minorHAnsi" w:hAnsiTheme="minorHAnsi" w:cstheme="minorHAnsi"/>
        </w:rPr>
        <w:t xml:space="preserve">, </w:t>
      </w:r>
      <w:r w:rsidRPr="007401AD">
        <w:rPr>
          <w:rFonts w:asciiTheme="minorHAnsi" w:hAnsiTheme="minorHAnsi" w:cstheme="minorHAnsi"/>
          <w:i/>
          <w:iCs/>
        </w:rPr>
        <w:t>18</w:t>
      </w:r>
      <w:r w:rsidRPr="007401AD">
        <w:rPr>
          <w:rFonts w:asciiTheme="minorHAnsi" w:hAnsiTheme="minorHAnsi" w:cstheme="minorHAnsi"/>
        </w:rPr>
        <w:t xml:space="preserve">(4), 657–693. </w:t>
      </w:r>
      <w:hyperlink r:id="rId34" w:history="1">
        <w:r w:rsidRPr="007401AD">
          <w:rPr>
            <w:rStyle w:val="Hyperlink"/>
            <w:rFonts w:asciiTheme="minorHAnsi" w:hAnsiTheme="minorHAnsi" w:cstheme="minorHAnsi"/>
          </w:rPr>
          <w:t>https://doi.org/10.5465/amr.1993.9402210154</w:t>
        </w:r>
      </w:hyperlink>
      <w:r w:rsidRPr="007401AD">
        <w:rPr>
          <w:rFonts w:asciiTheme="minorHAnsi" w:hAnsiTheme="minorHAnsi" w:cstheme="minorHAnsi"/>
        </w:rPr>
        <w:t xml:space="preserve"> (Accessed 3rd November 2022)</w:t>
      </w:r>
    </w:p>
    <w:p w14:paraId="6400A0BE" w14:textId="768FC3F3" w:rsidR="00B368E0" w:rsidRPr="007401AD" w:rsidRDefault="00B368E0" w:rsidP="00216E3B">
      <w:pPr>
        <w:pStyle w:val="NormalWeb"/>
        <w:spacing w:before="0" w:beforeAutospacing="0" w:after="0" w:afterAutospacing="0"/>
        <w:ind w:left="720" w:hanging="720"/>
        <w:rPr>
          <w:rFonts w:asciiTheme="minorHAnsi" w:hAnsiTheme="minorHAnsi" w:cstheme="minorHAnsi"/>
          <w:highlight w:val="yellow"/>
        </w:rPr>
      </w:pPr>
    </w:p>
    <w:p w14:paraId="045D471A" w14:textId="0B758F99" w:rsidR="00483BC6" w:rsidRDefault="00483BC6"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Hiatt, J. M. (2006). </w:t>
      </w:r>
      <w:r w:rsidRPr="007401AD">
        <w:rPr>
          <w:rFonts w:asciiTheme="minorHAnsi" w:hAnsiTheme="minorHAnsi" w:cstheme="minorHAnsi"/>
          <w:i/>
          <w:iCs/>
        </w:rPr>
        <w:t>ADKAR: A model for change in business, government, and our community</w:t>
      </w:r>
      <w:r w:rsidRPr="007401AD">
        <w:rPr>
          <w:rFonts w:asciiTheme="minorHAnsi" w:hAnsiTheme="minorHAnsi" w:cstheme="minorHAnsi"/>
        </w:rPr>
        <w:t xml:space="preserve"> (1st ed.). </w:t>
      </w:r>
      <w:proofErr w:type="spellStart"/>
      <w:r w:rsidRPr="007401AD">
        <w:rPr>
          <w:rFonts w:asciiTheme="minorHAnsi" w:hAnsiTheme="minorHAnsi" w:cstheme="minorHAnsi"/>
        </w:rPr>
        <w:t>Prosci</w:t>
      </w:r>
      <w:proofErr w:type="spellEnd"/>
      <w:r w:rsidRPr="007401AD">
        <w:rPr>
          <w:rFonts w:asciiTheme="minorHAnsi" w:hAnsiTheme="minorHAnsi" w:cstheme="minorHAnsi"/>
        </w:rPr>
        <w:t xml:space="preserve"> Learning </w:t>
      </w:r>
      <w:proofErr w:type="spellStart"/>
      <w:r w:rsidRPr="007401AD">
        <w:rPr>
          <w:rFonts w:asciiTheme="minorHAnsi" w:hAnsiTheme="minorHAnsi" w:cstheme="minorHAnsi"/>
        </w:rPr>
        <w:t>Center</w:t>
      </w:r>
      <w:proofErr w:type="spellEnd"/>
      <w:r w:rsidRPr="007401AD">
        <w:rPr>
          <w:rFonts w:asciiTheme="minorHAnsi" w:hAnsiTheme="minorHAnsi" w:cstheme="minorHAnsi"/>
        </w:rPr>
        <w:t xml:space="preserve"> Publications. (Accessed 8</w:t>
      </w:r>
      <w:r w:rsidRPr="007401AD">
        <w:rPr>
          <w:rFonts w:asciiTheme="minorHAnsi" w:hAnsiTheme="minorHAnsi" w:cstheme="minorHAnsi"/>
          <w:vertAlign w:val="superscript"/>
        </w:rPr>
        <w:t>th</w:t>
      </w:r>
      <w:r w:rsidRPr="007401AD">
        <w:rPr>
          <w:rFonts w:asciiTheme="minorHAnsi" w:hAnsiTheme="minorHAnsi" w:cstheme="minorHAnsi"/>
        </w:rPr>
        <w:t xml:space="preserve"> November 2022)</w:t>
      </w:r>
    </w:p>
    <w:p w14:paraId="3812A0DF" w14:textId="3DB25F02" w:rsidR="0011409D" w:rsidRDefault="0011409D" w:rsidP="00216E3B">
      <w:pPr>
        <w:pStyle w:val="NormalWeb"/>
        <w:spacing w:before="0" w:beforeAutospacing="0" w:after="0" w:afterAutospacing="0"/>
        <w:ind w:left="720" w:hanging="720"/>
        <w:rPr>
          <w:rFonts w:asciiTheme="minorHAnsi" w:hAnsiTheme="minorHAnsi" w:cstheme="minorHAnsi"/>
        </w:rPr>
      </w:pPr>
    </w:p>
    <w:p w14:paraId="7EF39AF3" w14:textId="04FA3503" w:rsidR="0011409D" w:rsidRPr="0011409D" w:rsidRDefault="00043FF8" w:rsidP="00043FF8">
      <w:pPr>
        <w:pStyle w:val="NormalWeb"/>
        <w:spacing w:before="0" w:beforeAutospacing="0" w:after="0" w:afterAutospacing="0"/>
        <w:ind w:left="720" w:hanging="720"/>
        <w:rPr>
          <w:rFonts w:ascii="Calibri" w:hAnsi="Calibri" w:cs="Calibri"/>
        </w:rPr>
      </w:pPr>
      <w:r>
        <w:rPr>
          <w:rFonts w:ascii="Calibri" w:hAnsi="Calibri" w:cs="Calibri"/>
        </w:rPr>
        <w:t xml:space="preserve">Holcomb, J., </w:t>
      </w:r>
      <w:proofErr w:type="spellStart"/>
      <w:r>
        <w:rPr>
          <w:rFonts w:ascii="Calibri" w:hAnsi="Calibri" w:cs="Calibri"/>
        </w:rPr>
        <w:t>Okumus</w:t>
      </w:r>
      <w:proofErr w:type="spellEnd"/>
      <w:r>
        <w:rPr>
          <w:rFonts w:ascii="Calibri" w:hAnsi="Calibri" w:cs="Calibri"/>
        </w:rPr>
        <w:t xml:space="preserve">, F., &amp; </w:t>
      </w:r>
      <w:proofErr w:type="spellStart"/>
      <w:r>
        <w:rPr>
          <w:rFonts w:ascii="Calibri" w:hAnsi="Calibri" w:cs="Calibri"/>
        </w:rPr>
        <w:t>Bilgihan</w:t>
      </w:r>
      <w:proofErr w:type="spellEnd"/>
      <w:r>
        <w:rPr>
          <w:rFonts w:ascii="Calibri" w:hAnsi="Calibri" w:cs="Calibri"/>
        </w:rPr>
        <w:t xml:space="preserve">, A. (2010). Corporate social responsibility: what are the top three Orlando theme parks reporting? </w:t>
      </w:r>
      <w:r>
        <w:rPr>
          <w:rFonts w:ascii="Calibri" w:hAnsi="Calibri" w:cs="Calibri"/>
          <w:i/>
          <w:iCs/>
        </w:rPr>
        <w:t>Worldwide Hospitality and Tourism Themes</w:t>
      </w:r>
      <w:r>
        <w:rPr>
          <w:rFonts w:ascii="Calibri" w:hAnsi="Calibri" w:cs="Calibri"/>
        </w:rPr>
        <w:t xml:space="preserve">, </w:t>
      </w:r>
      <w:r>
        <w:rPr>
          <w:rFonts w:ascii="Calibri" w:hAnsi="Calibri" w:cs="Calibri"/>
          <w:i/>
          <w:iCs/>
        </w:rPr>
        <w:t>2</w:t>
      </w:r>
      <w:r>
        <w:rPr>
          <w:rFonts w:ascii="Calibri" w:hAnsi="Calibri" w:cs="Calibri"/>
        </w:rPr>
        <w:t xml:space="preserve">(3), 316–337. </w:t>
      </w:r>
      <w:hyperlink r:id="rId35" w:history="1">
        <w:r w:rsidRPr="00C6263B">
          <w:rPr>
            <w:rStyle w:val="Hyperlink"/>
            <w:rFonts w:ascii="Calibri" w:hAnsi="Calibri" w:cs="Calibri"/>
          </w:rPr>
          <w:t>https://doi.org/10.1108/17554211011052230</w:t>
        </w:r>
      </w:hyperlink>
      <w:r>
        <w:rPr>
          <w:rFonts w:ascii="Calibri" w:hAnsi="Calibri" w:cs="Calibri"/>
        </w:rPr>
        <w:t xml:space="preserve"> </w:t>
      </w:r>
      <w:r w:rsidR="0011409D">
        <w:rPr>
          <w:rFonts w:ascii="Calibri" w:hAnsi="Calibri" w:cs="Calibri"/>
        </w:rPr>
        <w:t>(Accessed 11th November 2022)</w:t>
      </w:r>
    </w:p>
    <w:p w14:paraId="27565252" w14:textId="35A0CDA2" w:rsidR="00AC5A02" w:rsidRDefault="00AC5A02" w:rsidP="00216E3B">
      <w:pPr>
        <w:pStyle w:val="NormalWeb"/>
        <w:spacing w:before="0" w:beforeAutospacing="0" w:after="0" w:afterAutospacing="0"/>
        <w:ind w:left="720" w:hanging="720"/>
        <w:rPr>
          <w:rFonts w:asciiTheme="minorHAnsi" w:hAnsiTheme="minorHAnsi" w:cstheme="minorHAnsi"/>
        </w:rPr>
      </w:pPr>
    </w:p>
    <w:p w14:paraId="74FDA261" w14:textId="33B93335" w:rsidR="00AC5A02" w:rsidRPr="00AC5A02" w:rsidRDefault="00AC5A02" w:rsidP="00AC5A02">
      <w:pPr>
        <w:pStyle w:val="NormalWeb"/>
        <w:spacing w:before="0" w:beforeAutospacing="0" w:after="0" w:afterAutospacing="0"/>
        <w:ind w:left="720" w:hanging="720"/>
        <w:rPr>
          <w:rFonts w:ascii="Calibri" w:hAnsi="Calibri" w:cs="Calibri"/>
        </w:rPr>
      </w:pPr>
      <w:r>
        <w:rPr>
          <w:rFonts w:ascii="Calibri" w:hAnsi="Calibri" w:cs="Calibri"/>
        </w:rPr>
        <w:t xml:space="preserve">Horton, M. (2022, July 1). </w:t>
      </w:r>
      <w:r>
        <w:rPr>
          <w:rFonts w:ascii="Calibri" w:hAnsi="Calibri" w:cs="Calibri"/>
          <w:i/>
          <w:iCs/>
        </w:rPr>
        <w:t>Why Is Business Ethics important?</w:t>
      </w:r>
      <w:r>
        <w:rPr>
          <w:rFonts w:ascii="Calibri" w:hAnsi="Calibri" w:cs="Calibri"/>
        </w:rPr>
        <w:t xml:space="preserve"> Investopedia. </w:t>
      </w:r>
      <w:hyperlink r:id="rId36" w:history="1">
        <w:r w:rsidRPr="00C6263B">
          <w:rPr>
            <w:rStyle w:val="Hyperlink"/>
            <w:rFonts w:ascii="Calibri" w:hAnsi="Calibri" w:cs="Calibri"/>
          </w:rPr>
          <w:t>https://www.investopedia.com/ask/answers/040815/why-are-business-ethics-important.asp</w:t>
        </w:r>
      </w:hyperlink>
      <w:r>
        <w:rPr>
          <w:rFonts w:ascii="Calibri" w:hAnsi="Calibri" w:cs="Calibri"/>
        </w:rPr>
        <w:t xml:space="preserve"> (Accessed 10th November 2022)</w:t>
      </w:r>
    </w:p>
    <w:p w14:paraId="7856DDE7" w14:textId="77777777" w:rsidR="00483BC6" w:rsidRPr="007401AD" w:rsidRDefault="00483BC6" w:rsidP="00216E3B">
      <w:pPr>
        <w:pStyle w:val="NormalWeb"/>
        <w:spacing w:before="0" w:beforeAutospacing="0" w:after="0" w:afterAutospacing="0"/>
        <w:ind w:left="720" w:hanging="720"/>
        <w:rPr>
          <w:rFonts w:asciiTheme="minorHAnsi" w:hAnsiTheme="minorHAnsi" w:cstheme="minorHAnsi"/>
        </w:rPr>
      </w:pPr>
    </w:p>
    <w:p w14:paraId="4C132C03" w14:textId="1380910B" w:rsidR="00B368E0" w:rsidRPr="007401AD" w:rsidRDefault="00B368E0" w:rsidP="00216E3B">
      <w:pPr>
        <w:pStyle w:val="NormalWeb"/>
        <w:spacing w:before="0" w:beforeAutospacing="0" w:after="0" w:afterAutospacing="0"/>
        <w:ind w:left="720" w:hanging="720"/>
        <w:rPr>
          <w:rFonts w:asciiTheme="minorHAnsi" w:hAnsiTheme="minorHAnsi" w:cstheme="minorHAnsi"/>
        </w:rPr>
      </w:pPr>
      <w:proofErr w:type="spellStart"/>
      <w:r w:rsidRPr="007401AD">
        <w:rPr>
          <w:rFonts w:asciiTheme="minorHAnsi" w:hAnsiTheme="minorHAnsi" w:cstheme="minorHAnsi"/>
        </w:rPr>
        <w:t>Ingelsson</w:t>
      </w:r>
      <w:proofErr w:type="spellEnd"/>
      <w:r w:rsidRPr="007401AD">
        <w:rPr>
          <w:rFonts w:asciiTheme="minorHAnsi" w:hAnsiTheme="minorHAnsi" w:cstheme="minorHAnsi"/>
        </w:rPr>
        <w:t xml:space="preserve">, P., Eriksson, M., &amp; </w:t>
      </w:r>
      <w:proofErr w:type="spellStart"/>
      <w:r w:rsidRPr="007401AD">
        <w:rPr>
          <w:rFonts w:asciiTheme="minorHAnsi" w:hAnsiTheme="minorHAnsi" w:cstheme="minorHAnsi"/>
        </w:rPr>
        <w:t>Lilja</w:t>
      </w:r>
      <w:proofErr w:type="spellEnd"/>
      <w:r w:rsidRPr="007401AD">
        <w:rPr>
          <w:rFonts w:asciiTheme="minorHAnsi" w:hAnsiTheme="minorHAnsi" w:cstheme="minorHAnsi"/>
        </w:rPr>
        <w:t xml:space="preserve">, J. (2012). Can selecting the right values help TQM implementation? A case study about organisational homogeneity at the Walt Disney Company. </w:t>
      </w:r>
      <w:r w:rsidRPr="007401AD">
        <w:rPr>
          <w:rFonts w:asciiTheme="minorHAnsi" w:hAnsiTheme="minorHAnsi" w:cstheme="minorHAnsi"/>
          <w:i/>
          <w:iCs/>
        </w:rPr>
        <w:t>Total Quality Management &amp; Business Excellence</w:t>
      </w:r>
      <w:r w:rsidRPr="007401AD">
        <w:rPr>
          <w:rFonts w:asciiTheme="minorHAnsi" w:hAnsiTheme="minorHAnsi" w:cstheme="minorHAnsi"/>
        </w:rPr>
        <w:t xml:space="preserve">, </w:t>
      </w:r>
      <w:r w:rsidRPr="007401AD">
        <w:rPr>
          <w:rFonts w:asciiTheme="minorHAnsi" w:hAnsiTheme="minorHAnsi" w:cstheme="minorHAnsi"/>
          <w:i/>
          <w:iCs/>
        </w:rPr>
        <w:t>23</w:t>
      </w:r>
      <w:r w:rsidRPr="007401AD">
        <w:rPr>
          <w:rFonts w:asciiTheme="minorHAnsi" w:hAnsiTheme="minorHAnsi" w:cstheme="minorHAnsi"/>
        </w:rPr>
        <w:t xml:space="preserve">(1), 1–11. </w:t>
      </w:r>
      <w:hyperlink r:id="rId37" w:history="1">
        <w:r w:rsidRPr="007401AD">
          <w:rPr>
            <w:rStyle w:val="Hyperlink"/>
            <w:rFonts w:asciiTheme="minorHAnsi" w:hAnsiTheme="minorHAnsi" w:cstheme="minorHAnsi"/>
          </w:rPr>
          <w:t>https://doi.org/10.1080/14783363.2011.637801</w:t>
        </w:r>
      </w:hyperlink>
      <w:r w:rsidRPr="007401AD">
        <w:rPr>
          <w:rFonts w:asciiTheme="minorHAnsi" w:hAnsiTheme="minorHAnsi" w:cstheme="minorHAnsi"/>
        </w:rPr>
        <w:t xml:space="preserve"> (Accessed 2nd November 2022)</w:t>
      </w:r>
    </w:p>
    <w:p w14:paraId="3A96B26A" w14:textId="27C84D45" w:rsidR="00491AD6" w:rsidRPr="007401AD" w:rsidRDefault="00491AD6" w:rsidP="00216E3B">
      <w:pPr>
        <w:pStyle w:val="NormalWeb"/>
        <w:spacing w:before="0" w:beforeAutospacing="0" w:after="0" w:afterAutospacing="0"/>
        <w:rPr>
          <w:rFonts w:asciiTheme="minorHAnsi" w:hAnsiTheme="minorHAnsi" w:cstheme="minorHAnsi"/>
          <w:color w:val="000000"/>
          <w:highlight w:val="yellow"/>
        </w:rPr>
      </w:pPr>
    </w:p>
    <w:p w14:paraId="390D685F" w14:textId="309A1B2C" w:rsidR="008322DD" w:rsidRPr="007401AD" w:rsidRDefault="00635472"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Investors in People. (2019). </w:t>
      </w:r>
      <w:r w:rsidRPr="007401AD">
        <w:rPr>
          <w:rFonts w:asciiTheme="minorHAnsi" w:hAnsiTheme="minorHAnsi" w:cstheme="minorHAnsi"/>
          <w:i/>
          <w:iCs/>
        </w:rPr>
        <w:t>Continuous improvement models: four great options for you</w:t>
      </w:r>
      <w:r w:rsidRPr="007401AD">
        <w:rPr>
          <w:rFonts w:asciiTheme="minorHAnsi" w:hAnsiTheme="minorHAnsi" w:cstheme="minorHAnsi"/>
        </w:rPr>
        <w:t xml:space="preserve">. Investors in People. </w:t>
      </w:r>
      <w:hyperlink r:id="rId38" w:anchor=":~:text=is%20continuous%20improvement%3F-" w:history="1">
        <w:r w:rsidRPr="007401AD">
          <w:rPr>
            <w:rStyle w:val="Hyperlink"/>
            <w:rFonts w:asciiTheme="minorHAnsi" w:hAnsiTheme="minorHAnsi" w:cstheme="minorHAnsi"/>
          </w:rPr>
          <w:t>https://www.investorsinpeople.com/knowledge/continuous-improvement-models-four-great-options-for-you/#:~:text=is%20continuous%20improvement%3F-</w:t>
        </w:r>
      </w:hyperlink>
      <w:r w:rsidRPr="007401AD">
        <w:rPr>
          <w:rFonts w:asciiTheme="minorHAnsi" w:hAnsiTheme="minorHAnsi" w:cstheme="minorHAnsi"/>
        </w:rPr>
        <w:t xml:space="preserve"> (Accessed 4</w:t>
      </w:r>
      <w:r w:rsidRPr="007401AD">
        <w:rPr>
          <w:rFonts w:asciiTheme="minorHAnsi" w:hAnsiTheme="minorHAnsi" w:cstheme="minorHAnsi"/>
          <w:vertAlign w:val="superscript"/>
        </w:rPr>
        <w:t>th</w:t>
      </w:r>
      <w:r w:rsidRPr="007401AD">
        <w:rPr>
          <w:rFonts w:asciiTheme="minorHAnsi" w:hAnsiTheme="minorHAnsi" w:cstheme="minorHAnsi"/>
        </w:rPr>
        <w:t xml:space="preserve"> November 2022)</w:t>
      </w:r>
    </w:p>
    <w:p w14:paraId="4A491E97" w14:textId="792497FE" w:rsidR="00635472" w:rsidRDefault="00635472" w:rsidP="00216E3B">
      <w:pPr>
        <w:pStyle w:val="NormalWeb"/>
        <w:spacing w:before="0" w:beforeAutospacing="0" w:after="0" w:afterAutospacing="0"/>
        <w:rPr>
          <w:rFonts w:asciiTheme="minorHAnsi" w:hAnsiTheme="minorHAnsi" w:cstheme="minorHAnsi"/>
          <w:color w:val="000000"/>
          <w:highlight w:val="yellow"/>
        </w:rPr>
      </w:pPr>
    </w:p>
    <w:p w14:paraId="0BE7DBAB" w14:textId="75DEAA04" w:rsidR="00ED2DC5" w:rsidRDefault="00ED2DC5" w:rsidP="00216E3B">
      <w:pPr>
        <w:pStyle w:val="NormalWeb"/>
        <w:spacing w:before="0" w:beforeAutospacing="0" w:after="0" w:afterAutospacing="0"/>
        <w:rPr>
          <w:rFonts w:asciiTheme="minorHAnsi" w:hAnsiTheme="minorHAnsi" w:cstheme="minorHAnsi"/>
          <w:color w:val="000000"/>
          <w:highlight w:val="yellow"/>
        </w:rPr>
      </w:pPr>
    </w:p>
    <w:p w14:paraId="4DC6CADF" w14:textId="2FF4F600" w:rsidR="00967BEE" w:rsidRPr="00AD522B" w:rsidRDefault="006805A5" w:rsidP="00642657">
      <w:pPr>
        <w:ind w:left="720" w:hanging="720"/>
        <w:rPr>
          <w:rFonts w:cstheme="minorHAnsi"/>
          <w:color w:val="000000"/>
          <w:sz w:val="24"/>
          <w:szCs w:val="24"/>
        </w:rPr>
      </w:pPr>
      <w:r w:rsidRPr="00AD522B">
        <w:rPr>
          <w:rFonts w:cstheme="minorHAnsi"/>
          <w:color w:val="000000"/>
          <w:sz w:val="24"/>
          <w:szCs w:val="24"/>
        </w:rPr>
        <w:t>Jennings</w:t>
      </w:r>
      <w:r w:rsidRPr="00AD522B">
        <w:rPr>
          <w:rFonts w:cstheme="minorHAnsi"/>
          <w:color w:val="000000"/>
          <w:sz w:val="24"/>
          <w:szCs w:val="24"/>
        </w:rPr>
        <w:t xml:space="preserve">, M. M. (2005). CONSPICUOUS GOVERNANCE FAILURES: WHY SARBANES-OXLEY </w:t>
      </w:r>
      <w:r w:rsidR="002F5BCF" w:rsidRPr="00AD522B">
        <w:rPr>
          <w:rFonts w:cstheme="minorHAnsi"/>
          <w:color w:val="000000"/>
          <w:sz w:val="24"/>
          <w:szCs w:val="24"/>
        </w:rPr>
        <w:t>I</w:t>
      </w:r>
      <w:r w:rsidRPr="00AD522B">
        <w:rPr>
          <w:rFonts w:cstheme="minorHAnsi"/>
          <w:color w:val="000000"/>
          <w:sz w:val="24"/>
          <w:szCs w:val="24"/>
        </w:rPr>
        <w:t xml:space="preserve">S NOT AN ETHICS WARRANTY. Corporate Finance Review, 9(5), 41-47. </w:t>
      </w:r>
      <w:hyperlink r:id="rId39" w:history="1">
        <w:r w:rsidR="00AD522B" w:rsidRPr="00AD522B">
          <w:rPr>
            <w:rStyle w:val="Hyperlink"/>
            <w:rFonts w:cstheme="minorHAnsi"/>
            <w:sz w:val="24"/>
            <w:szCs w:val="24"/>
          </w:rPr>
          <w:t>https://www-</w:t>
        </w:r>
        <w:r w:rsidR="00AD522B" w:rsidRPr="00AD522B">
          <w:rPr>
            <w:rStyle w:val="Hyperlink"/>
            <w:rFonts w:cstheme="minorHAnsi"/>
            <w:sz w:val="24"/>
            <w:szCs w:val="24"/>
          </w:rPr>
          <w:t>p</w:t>
        </w:r>
        <w:r w:rsidR="00AD522B" w:rsidRPr="00AD522B">
          <w:rPr>
            <w:rStyle w:val="Hyperlink"/>
            <w:rFonts w:cstheme="minorHAnsi"/>
            <w:sz w:val="24"/>
            <w:szCs w:val="24"/>
          </w:rPr>
          <w:t>roquest-com.ezproxy.uwtsd.ac.uk/scholarly-journals/conspicuous-governance-failures-why-sarbanes/docview/198832669/se-2</w:t>
        </w:r>
      </w:hyperlink>
      <w:r w:rsidRPr="00AD522B">
        <w:rPr>
          <w:rFonts w:cstheme="minorHAnsi"/>
          <w:color w:val="000000"/>
          <w:sz w:val="24"/>
          <w:szCs w:val="24"/>
        </w:rPr>
        <w:t xml:space="preserve"> (Accessed 11th November 2022)</w:t>
      </w:r>
    </w:p>
    <w:p w14:paraId="0746C037" w14:textId="77777777" w:rsidR="006805A5" w:rsidRPr="007401AD" w:rsidRDefault="006805A5" w:rsidP="00216E3B">
      <w:pPr>
        <w:pStyle w:val="NormalWeb"/>
        <w:spacing w:before="0" w:beforeAutospacing="0" w:after="0" w:afterAutospacing="0"/>
        <w:rPr>
          <w:rFonts w:asciiTheme="minorHAnsi" w:hAnsiTheme="minorHAnsi" w:cstheme="minorHAnsi"/>
          <w:color w:val="000000"/>
          <w:highlight w:val="yellow"/>
        </w:rPr>
      </w:pPr>
    </w:p>
    <w:p w14:paraId="1ACE450F" w14:textId="4EB59DA3" w:rsidR="00051860" w:rsidRPr="007401AD" w:rsidRDefault="00051860" w:rsidP="00216E3B">
      <w:pPr>
        <w:pStyle w:val="NormalWeb"/>
        <w:spacing w:before="0" w:beforeAutospacing="0" w:after="0" w:afterAutospacing="0"/>
        <w:ind w:left="720" w:hanging="720"/>
        <w:rPr>
          <w:rFonts w:asciiTheme="minorHAnsi" w:hAnsiTheme="minorHAnsi" w:cstheme="minorHAnsi"/>
        </w:rPr>
      </w:pPr>
      <w:proofErr w:type="spellStart"/>
      <w:r w:rsidRPr="007401AD">
        <w:rPr>
          <w:rFonts w:asciiTheme="minorHAnsi" w:hAnsiTheme="minorHAnsi" w:cstheme="minorHAnsi"/>
        </w:rPr>
        <w:t>Jigjiddorj</w:t>
      </w:r>
      <w:proofErr w:type="spellEnd"/>
      <w:r w:rsidRPr="007401AD">
        <w:rPr>
          <w:rFonts w:asciiTheme="minorHAnsi" w:hAnsiTheme="minorHAnsi" w:cstheme="minorHAnsi"/>
        </w:rPr>
        <w:t xml:space="preserve">, S., </w:t>
      </w:r>
      <w:proofErr w:type="spellStart"/>
      <w:r w:rsidRPr="007401AD">
        <w:rPr>
          <w:rFonts w:asciiTheme="minorHAnsi" w:hAnsiTheme="minorHAnsi" w:cstheme="minorHAnsi"/>
        </w:rPr>
        <w:t>Zanabazar</w:t>
      </w:r>
      <w:proofErr w:type="spellEnd"/>
      <w:r w:rsidRPr="007401AD">
        <w:rPr>
          <w:rFonts w:asciiTheme="minorHAnsi" w:hAnsiTheme="minorHAnsi" w:cstheme="minorHAnsi"/>
        </w:rPr>
        <w:t xml:space="preserve">, A., </w:t>
      </w:r>
      <w:proofErr w:type="spellStart"/>
      <w:r w:rsidRPr="007401AD">
        <w:rPr>
          <w:rFonts w:asciiTheme="minorHAnsi" w:hAnsiTheme="minorHAnsi" w:cstheme="minorHAnsi"/>
        </w:rPr>
        <w:t>Jambal</w:t>
      </w:r>
      <w:proofErr w:type="spellEnd"/>
      <w:r w:rsidRPr="007401AD">
        <w:rPr>
          <w:rFonts w:asciiTheme="minorHAnsi" w:hAnsiTheme="minorHAnsi" w:cstheme="minorHAnsi"/>
        </w:rPr>
        <w:t xml:space="preserve">, T., &amp; </w:t>
      </w:r>
      <w:proofErr w:type="spellStart"/>
      <w:r w:rsidRPr="007401AD">
        <w:rPr>
          <w:rFonts w:asciiTheme="minorHAnsi" w:hAnsiTheme="minorHAnsi" w:cstheme="minorHAnsi"/>
        </w:rPr>
        <w:t>Semjid</w:t>
      </w:r>
      <w:proofErr w:type="spellEnd"/>
      <w:r w:rsidRPr="007401AD">
        <w:rPr>
          <w:rFonts w:asciiTheme="minorHAnsi" w:hAnsiTheme="minorHAnsi" w:cstheme="minorHAnsi"/>
        </w:rPr>
        <w:t xml:space="preserve">, B. (2021). Relationship Between Organizational Culture, Employee Satisfaction and Organizational Commitment. </w:t>
      </w:r>
      <w:r w:rsidRPr="007401AD">
        <w:rPr>
          <w:rFonts w:asciiTheme="minorHAnsi" w:hAnsiTheme="minorHAnsi" w:cstheme="minorHAnsi"/>
          <w:i/>
          <w:iCs/>
        </w:rPr>
        <w:t>SHS Web of Conferences</w:t>
      </w:r>
      <w:r w:rsidRPr="007401AD">
        <w:rPr>
          <w:rFonts w:asciiTheme="minorHAnsi" w:hAnsiTheme="minorHAnsi" w:cstheme="minorHAnsi"/>
        </w:rPr>
        <w:t xml:space="preserve">, </w:t>
      </w:r>
      <w:r w:rsidRPr="007401AD">
        <w:rPr>
          <w:rFonts w:asciiTheme="minorHAnsi" w:hAnsiTheme="minorHAnsi" w:cstheme="minorHAnsi"/>
          <w:i/>
          <w:iCs/>
        </w:rPr>
        <w:t>90</w:t>
      </w:r>
      <w:r w:rsidRPr="007401AD">
        <w:rPr>
          <w:rFonts w:asciiTheme="minorHAnsi" w:hAnsiTheme="minorHAnsi" w:cstheme="minorHAnsi"/>
        </w:rPr>
        <w:t xml:space="preserve">, 02004. </w:t>
      </w:r>
      <w:hyperlink r:id="rId40" w:history="1">
        <w:r w:rsidRPr="007401AD">
          <w:rPr>
            <w:rStyle w:val="Hyperlink"/>
            <w:rFonts w:asciiTheme="minorHAnsi" w:hAnsiTheme="minorHAnsi" w:cstheme="minorHAnsi"/>
          </w:rPr>
          <w:t>https://doi.org/10.1051/shsconf/20219002004</w:t>
        </w:r>
      </w:hyperlink>
      <w:r w:rsidRPr="007401AD">
        <w:rPr>
          <w:rFonts w:asciiTheme="minorHAnsi" w:hAnsiTheme="minorHAnsi" w:cstheme="minorHAnsi"/>
        </w:rPr>
        <w:t xml:space="preserve"> (accessed 6th November 2022)</w:t>
      </w:r>
    </w:p>
    <w:p w14:paraId="1DB1DE69" w14:textId="16A185E6" w:rsidR="00051860" w:rsidRPr="007401AD" w:rsidRDefault="00051860" w:rsidP="00216E3B">
      <w:pPr>
        <w:pStyle w:val="NormalWeb"/>
        <w:spacing w:before="0" w:beforeAutospacing="0" w:after="0" w:afterAutospacing="0"/>
        <w:ind w:left="720" w:hanging="720"/>
        <w:rPr>
          <w:rFonts w:asciiTheme="minorHAnsi" w:hAnsiTheme="minorHAnsi" w:cstheme="minorHAnsi"/>
        </w:rPr>
      </w:pPr>
    </w:p>
    <w:p w14:paraId="02E1A3AE" w14:textId="1C9E2C0E" w:rsidR="00083A9A" w:rsidRPr="007401AD" w:rsidRDefault="00083A9A"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Jones, B. (2018, March). </w:t>
      </w:r>
      <w:r w:rsidRPr="007401AD">
        <w:rPr>
          <w:rFonts w:asciiTheme="minorHAnsi" w:hAnsiTheme="minorHAnsi" w:cstheme="minorHAnsi"/>
          <w:i/>
          <w:iCs/>
        </w:rPr>
        <w:t>How Disney Empowers Its Employees to Deliver Exceptional Customer Service - SPONSOR CONTENT FROM DISNEY INSTITUTE</w:t>
      </w:r>
      <w:r w:rsidRPr="007401AD">
        <w:rPr>
          <w:rFonts w:asciiTheme="minorHAnsi" w:hAnsiTheme="minorHAnsi" w:cstheme="minorHAnsi"/>
        </w:rPr>
        <w:t xml:space="preserve">. Harvard Business Review. </w:t>
      </w:r>
      <w:hyperlink r:id="rId41" w:history="1">
        <w:r w:rsidRPr="007401AD">
          <w:rPr>
            <w:rStyle w:val="Hyperlink"/>
            <w:rFonts w:asciiTheme="minorHAnsi" w:hAnsiTheme="minorHAnsi" w:cstheme="minorHAnsi"/>
          </w:rPr>
          <w:t>https://hbr.org/sponsored/2018/02/how-disney-empowers-its-employees-to-deliver-exceptional-customer-service</w:t>
        </w:r>
      </w:hyperlink>
      <w:r w:rsidRPr="007401AD">
        <w:rPr>
          <w:rFonts w:asciiTheme="minorHAnsi" w:hAnsiTheme="minorHAnsi" w:cstheme="minorHAnsi"/>
        </w:rPr>
        <w:t xml:space="preserve"> (Accessed 8th November 2022)</w:t>
      </w:r>
    </w:p>
    <w:p w14:paraId="7B0CE6AE" w14:textId="77777777" w:rsidR="00083A9A" w:rsidRPr="007401AD" w:rsidRDefault="00083A9A" w:rsidP="00216E3B">
      <w:pPr>
        <w:pStyle w:val="NormalWeb"/>
        <w:spacing w:before="0" w:beforeAutospacing="0" w:after="0" w:afterAutospacing="0"/>
        <w:ind w:left="720" w:hanging="720"/>
        <w:rPr>
          <w:rFonts w:asciiTheme="minorHAnsi" w:hAnsiTheme="minorHAnsi" w:cstheme="minorHAnsi"/>
        </w:rPr>
      </w:pPr>
    </w:p>
    <w:p w14:paraId="2D2693F9" w14:textId="609F1B62" w:rsidR="00627A78" w:rsidRPr="007401AD" w:rsidRDefault="00627A78"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Kenton, W. (2019, July 2). </w:t>
      </w:r>
      <w:r w:rsidRPr="007401AD">
        <w:rPr>
          <w:rFonts w:asciiTheme="minorHAnsi" w:hAnsiTheme="minorHAnsi" w:cstheme="minorHAnsi"/>
          <w:i/>
          <w:iCs/>
        </w:rPr>
        <w:t>McKinsey 7S Model</w:t>
      </w:r>
      <w:r w:rsidRPr="007401AD">
        <w:rPr>
          <w:rFonts w:asciiTheme="minorHAnsi" w:hAnsiTheme="minorHAnsi" w:cstheme="minorHAnsi"/>
        </w:rPr>
        <w:t xml:space="preserve">. Investopedia. </w:t>
      </w:r>
      <w:hyperlink r:id="rId42" w:history="1">
        <w:r w:rsidRPr="007401AD">
          <w:rPr>
            <w:rStyle w:val="Hyperlink"/>
            <w:rFonts w:asciiTheme="minorHAnsi" w:hAnsiTheme="minorHAnsi" w:cstheme="minorHAnsi"/>
          </w:rPr>
          <w:t>https://www.investopedia.com/terms/m/mckinsey-7s-model.asp</w:t>
        </w:r>
      </w:hyperlink>
      <w:r w:rsidRPr="007401AD">
        <w:rPr>
          <w:rFonts w:asciiTheme="minorHAnsi" w:hAnsiTheme="minorHAnsi" w:cstheme="minorHAnsi"/>
        </w:rPr>
        <w:t xml:space="preserve"> (Accessed 8th November 2022)</w:t>
      </w:r>
    </w:p>
    <w:p w14:paraId="01099451" w14:textId="77777777" w:rsidR="00627A78" w:rsidRPr="007401AD" w:rsidRDefault="00627A78" w:rsidP="00216E3B">
      <w:pPr>
        <w:pStyle w:val="NormalWeb"/>
        <w:spacing w:before="0" w:beforeAutospacing="0" w:after="0" w:afterAutospacing="0"/>
        <w:ind w:left="720" w:hanging="720"/>
        <w:rPr>
          <w:rFonts w:asciiTheme="minorHAnsi" w:hAnsiTheme="minorHAnsi" w:cstheme="minorHAnsi"/>
        </w:rPr>
      </w:pPr>
    </w:p>
    <w:p w14:paraId="704DE681" w14:textId="7B2BE2D1" w:rsidR="00153A5E" w:rsidRPr="007401AD" w:rsidRDefault="00153A5E" w:rsidP="00216E3B">
      <w:pPr>
        <w:pStyle w:val="NormalWeb"/>
        <w:spacing w:before="0" w:beforeAutospacing="0" w:after="0" w:afterAutospacing="0"/>
        <w:ind w:left="720" w:hanging="720"/>
        <w:rPr>
          <w:rFonts w:asciiTheme="minorHAnsi" w:hAnsiTheme="minorHAnsi" w:cstheme="minorHAnsi"/>
        </w:rPr>
      </w:pPr>
      <w:proofErr w:type="spellStart"/>
      <w:r w:rsidRPr="007401AD">
        <w:rPr>
          <w:rFonts w:asciiTheme="minorHAnsi" w:hAnsiTheme="minorHAnsi" w:cstheme="minorHAnsi"/>
        </w:rPr>
        <w:t>Khartit</w:t>
      </w:r>
      <w:proofErr w:type="spellEnd"/>
      <w:r w:rsidRPr="007401AD">
        <w:rPr>
          <w:rFonts w:asciiTheme="minorHAnsi" w:hAnsiTheme="minorHAnsi" w:cstheme="minorHAnsi"/>
        </w:rPr>
        <w:t xml:space="preserve">, K. (2021). </w:t>
      </w:r>
      <w:r w:rsidRPr="007401AD">
        <w:rPr>
          <w:rFonts w:asciiTheme="minorHAnsi" w:hAnsiTheme="minorHAnsi" w:cstheme="minorHAnsi"/>
          <w:i/>
          <w:iCs/>
        </w:rPr>
        <w:t>What Is a Macro Environment?</w:t>
      </w:r>
      <w:r w:rsidRPr="007401AD">
        <w:rPr>
          <w:rFonts w:asciiTheme="minorHAnsi" w:hAnsiTheme="minorHAnsi" w:cstheme="minorHAnsi"/>
        </w:rPr>
        <w:t xml:space="preserve"> Investopedia. </w:t>
      </w:r>
      <w:hyperlink r:id="rId43" w:anchor=":~:text=Macro%20environment%20analysis%20is%20part" w:history="1">
        <w:r w:rsidRPr="007401AD">
          <w:rPr>
            <w:rStyle w:val="Hyperlink"/>
            <w:rFonts w:asciiTheme="minorHAnsi" w:hAnsiTheme="minorHAnsi" w:cstheme="minorHAnsi"/>
          </w:rPr>
          <w:t>https://www.investopedia.com/terms/m/macro-</w:t>
        </w:r>
        <w:r w:rsidRPr="007401AD">
          <w:rPr>
            <w:rStyle w:val="Hyperlink"/>
            <w:rFonts w:asciiTheme="minorHAnsi" w:hAnsiTheme="minorHAnsi" w:cstheme="minorHAnsi"/>
          </w:rPr>
          <w:lastRenderedPageBreak/>
          <w:t>environment.asp#:~:text=Macro%20environment%20analysis%20is%20part</w:t>
        </w:r>
      </w:hyperlink>
      <w:r w:rsidRPr="007401AD">
        <w:rPr>
          <w:rFonts w:asciiTheme="minorHAnsi" w:hAnsiTheme="minorHAnsi" w:cstheme="minorHAnsi"/>
        </w:rPr>
        <w:t xml:space="preserve"> (Accessed 5</w:t>
      </w:r>
      <w:r w:rsidRPr="007401AD">
        <w:rPr>
          <w:rFonts w:asciiTheme="minorHAnsi" w:hAnsiTheme="minorHAnsi" w:cstheme="minorHAnsi"/>
          <w:vertAlign w:val="superscript"/>
        </w:rPr>
        <w:t>th</w:t>
      </w:r>
      <w:r w:rsidRPr="007401AD">
        <w:rPr>
          <w:rFonts w:asciiTheme="minorHAnsi" w:hAnsiTheme="minorHAnsi" w:cstheme="minorHAnsi"/>
        </w:rPr>
        <w:t xml:space="preserve"> November 2022)</w:t>
      </w:r>
    </w:p>
    <w:p w14:paraId="6BEFE808" w14:textId="77777777" w:rsidR="00153A5E" w:rsidRPr="007401AD" w:rsidRDefault="00153A5E" w:rsidP="00216E3B">
      <w:pPr>
        <w:pStyle w:val="NormalWeb"/>
        <w:spacing w:before="0" w:beforeAutospacing="0" w:after="0" w:afterAutospacing="0"/>
        <w:rPr>
          <w:rFonts w:asciiTheme="minorHAnsi" w:hAnsiTheme="minorHAnsi" w:cstheme="minorHAnsi"/>
          <w:color w:val="000000"/>
        </w:rPr>
      </w:pPr>
    </w:p>
    <w:p w14:paraId="2A425246" w14:textId="7132EEFD" w:rsidR="00610ED7" w:rsidRPr="007401AD" w:rsidRDefault="00610ED7" w:rsidP="00216E3B">
      <w:pPr>
        <w:pStyle w:val="NormalWeb"/>
        <w:spacing w:before="0" w:beforeAutospacing="0" w:after="0" w:afterAutospacing="0"/>
        <w:ind w:left="720" w:hanging="720"/>
        <w:rPr>
          <w:rFonts w:asciiTheme="minorHAnsi" w:hAnsiTheme="minorHAnsi" w:cstheme="minorHAnsi"/>
        </w:rPr>
      </w:pPr>
      <w:proofErr w:type="spellStart"/>
      <w:r w:rsidRPr="007401AD">
        <w:rPr>
          <w:rFonts w:asciiTheme="minorHAnsi" w:hAnsiTheme="minorHAnsi" w:cstheme="minorHAnsi"/>
        </w:rPr>
        <w:t>LaMorte</w:t>
      </w:r>
      <w:proofErr w:type="spellEnd"/>
      <w:r w:rsidRPr="007401AD">
        <w:rPr>
          <w:rFonts w:asciiTheme="minorHAnsi" w:hAnsiTheme="minorHAnsi" w:cstheme="minorHAnsi"/>
        </w:rPr>
        <w:t xml:space="preserve">, W. (2016). </w:t>
      </w:r>
      <w:r w:rsidRPr="007401AD">
        <w:rPr>
          <w:rFonts w:asciiTheme="minorHAnsi" w:hAnsiTheme="minorHAnsi" w:cstheme="minorHAnsi"/>
          <w:i/>
          <w:iCs/>
        </w:rPr>
        <w:t>What is Culture?</w:t>
      </w:r>
      <w:r w:rsidRPr="007401AD">
        <w:rPr>
          <w:rFonts w:asciiTheme="minorHAnsi" w:hAnsiTheme="minorHAnsi" w:cstheme="minorHAnsi"/>
        </w:rPr>
        <w:t xml:space="preserve"> Boston University School of Public Health. </w:t>
      </w:r>
      <w:hyperlink r:id="rId44" w:history="1">
        <w:r w:rsidR="0077163A" w:rsidRPr="007401AD">
          <w:rPr>
            <w:rStyle w:val="Hyperlink"/>
            <w:rFonts w:asciiTheme="minorHAnsi" w:hAnsiTheme="minorHAnsi" w:cstheme="minorHAnsi"/>
          </w:rPr>
          <w:t>https://sphweb.bumc.bu.edu/otlt/mph-modules/PH/CulturalAwareness/CulturalAwareness2.html</w:t>
        </w:r>
      </w:hyperlink>
      <w:r w:rsidR="0077163A" w:rsidRPr="007401AD">
        <w:rPr>
          <w:rFonts w:asciiTheme="minorHAnsi" w:hAnsiTheme="minorHAnsi" w:cstheme="minorHAnsi"/>
        </w:rPr>
        <w:t xml:space="preserve"> (Accessed </w:t>
      </w:r>
      <w:r w:rsidR="00A31858" w:rsidRPr="007401AD">
        <w:rPr>
          <w:rFonts w:asciiTheme="minorHAnsi" w:hAnsiTheme="minorHAnsi" w:cstheme="minorHAnsi"/>
        </w:rPr>
        <w:t>1st November 2022)</w:t>
      </w:r>
    </w:p>
    <w:p w14:paraId="4A0742F7" w14:textId="77777777" w:rsidR="00C81EBF" w:rsidRPr="007401AD" w:rsidRDefault="00C81EBF" w:rsidP="00216E3B">
      <w:pPr>
        <w:pStyle w:val="NormalWeb"/>
        <w:spacing w:before="0" w:beforeAutospacing="0" w:after="0" w:afterAutospacing="0"/>
        <w:ind w:left="720" w:hanging="720"/>
        <w:rPr>
          <w:rFonts w:asciiTheme="minorHAnsi" w:hAnsiTheme="minorHAnsi" w:cstheme="minorHAnsi"/>
        </w:rPr>
      </w:pPr>
    </w:p>
    <w:p w14:paraId="09E010D8" w14:textId="7B2F15EE" w:rsidR="00953D39" w:rsidRDefault="00C81EBF"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Low, E. (2020, October 12). </w:t>
      </w:r>
      <w:r w:rsidRPr="007401AD">
        <w:rPr>
          <w:rFonts w:asciiTheme="minorHAnsi" w:hAnsiTheme="minorHAnsi" w:cstheme="minorHAnsi"/>
          <w:i/>
          <w:iCs/>
        </w:rPr>
        <w:t>Disney Reorganizes Content and Distribution Units to Bolster Streaming Businesses</w:t>
      </w:r>
      <w:r w:rsidRPr="007401AD">
        <w:rPr>
          <w:rFonts w:asciiTheme="minorHAnsi" w:hAnsiTheme="minorHAnsi" w:cstheme="minorHAnsi"/>
        </w:rPr>
        <w:t xml:space="preserve">. Variety. </w:t>
      </w:r>
      <w:hyperlink r:id="rId45" w:history="1">
        <w:r w:rsidRPr="007401AD">
          <w:rPr>
            <w:rStyle w:val="Hyperlink"/>
            <w:rFonts w:asciiTheme="minorHAnsi" w:hAnsiTheme="minorHAnsi" w:cstheme="minorHAnsi"/>
          </w:rPr>
          <w:t>https://variety.com/2020/tv/news/walt-disney-structural-reorganization-media-entertainment-business-1234801683/</w:t>
        </w:r>
      </w:hyperlink>
      <w:r w:rsidRPr="007401AD">
        <w:rPr>
          <w:rFonts w:asciiTheme="minorHAnsi" w:hAnsiTheme="minorHAnsi" w:cstheme="minorHAnsi"/>
        </w:rPr>
        <w:t xml:space="preserve"> (Accessed 5</w:t>
      </w:r>
      <w:r w:rsidRPr="007401AD">
        <w:rPr>
          <w:rFonts w:asciiTheme="minorHAnsi" w:hAnsiTheme="minorHAnsi" w:cstheme="minorHAnsi"/>
          <w:vertAlign w:val="superscript"/>
        </w:rPr>
        <w:t>th</w:t>
      </w:r>
      <w:r w:rsidRPr="007401AD">
        <w:rPr>
          <w:rFonts w:asciiTheme="minorHAnsi" w:hAnsiTheme="minorHAnsi" w:cstheme="minorHAnsi"/>
        </w:rPr>
        <w:t xml:space="preserve"> November)</w:t>
      </w:r>
    </w:p>
    <w:p w14:paraId="58694DE9" w14:textId="5ADEC6A0" w:rsidR="009B3F81" w:rsidRDefault="009B3F81" w:rsidP="00216E3B">
      <w:pPr>
        <w:pStyle w:val="NormalWeb"/>
        <w:spacing w:before="0" w:beforeAutospacing="0" w:after="0" w:afterAutospacing="0"/>
        <w:ind w:left="720" w:hanging="720"/>
        <w:rPr>
          <w:rFonts w:asciiTheme="minorHAnsi" w:hAnsiTheme="minorHAnsi" w:cstheme="minorHAnsi"/>
        </w:rPr>
      </w:pPr>
    </w:p>
    <w:p w14:paraId="2F76BFF1" w14:textId="4B2CF3A4" w:rsidR="009B3F81" w:rsidRPr="009B3F81" w:rsidRDefault="009B3F81" w:rsidP="009B3F81">
      <w:pPr>
        <w:pStyle w:val="NormalWeb"/>
        <w:spacing w:before="0" w:beforeAutospacing="0" w:after="0" w:afterAutospacing="0"/>
        <w:ind w:left="720" w:hanging="720"/>
        <w:rPr>
          <w:rFonts w:ascii="Calibri" w:hAnsi="Calibri" w:cs="Calibri"/>
        </w:rPr>
      </w:pPr>
      <w:r>
        <w:rPr>
          <w:rFonts w:ascii="Calibri" w:hAnsi="Calibri" w:cs="Calibri"/>
        </w:rPr>
        <w:t xml:space="preserve">Luiten, S.-C. (2020). Corporate social responsibility and consumerism: case examples from Hyatt, Scandic and Walt Disney. </w:t>
      </w:r>
      <w:r>
        <w:rPr>
          <w:rFonts w:ascii="Calibri" w:hAnsi="Calibri" w:cs="Calibri"/>
          <w:i/>
          <w:iCs/>
        </w:rPr>
        <w:t>Worldwide Hospitality and Tourism Themes</w:t>
      </w:r>
      <w:r>
        <w:rPr>
          <w:rFonts w:ascii="Calibri" w:hAnsi="Calibri" w:cs="Calibri"/>
        </w:rPr>
        <w:t xml:space="preserve">, </w:t>
      </w:r>
      <w:r>
        <w:rPr>
          <w:rFonts w:ascii="Calibri" w:hAnsi="Calibri" w:cs="Calibri"/>
          <w:i/>
          <w:iCs/>
        </w:rPr>
        <w:t>ahead-of-print</w:t>
      </w:r>
      <w:r>
        <w:rPr>
          <w:rFonts w:ascii="Calibri" w:hAnsi="Calibri" w:cs="Calibri"/>
        </w:rPr>
        <w:t xml:space="preserve">(ahead-of-print). </w:t>
      </w:r>
      <w:hyperlink r:id="rId46" w:history="1">
        <w:r w:rsidRPr="00C6263B">
          <w:rPr>
            <w:rStyle w:val="Hyperlink"/>
            <w:rFonts w:ascii="Calibri" w:hAnsi="Calibri" w:cs="Calibri"/>
          </w:rPr>
          <w:t>https://doi.org/10.1108/whatt-06-2020-0045</w:t>
        </w:r>
      </w:hyperlink>
      <w:r>
        <w:rPr>
          <w:rFonts w:ascii="Calibri" w:hAnsi="Calibri" w:cs="Calibri"/>
        </w:rPr>
        <w:t xml:space="preserve"> (Accessed 11th November 2022)</w:t>
      </w:r>
    </w:p>
    <w:p w14:paraId="269190EF" w14:textId="3971EB4E" w:rsidR="008B4244" w:rsidRPr="007401AD" w:rsidRDefault="008B4244" w:rsidP="00216E3B">
      <w:pPr>
        <w:pStyle w:val="NormalWeb"/>
        <w:spacing w:before="0" w:beforeAutospacing="0" w:after="0" w:afterAutospacing="0"/>
        <w:ind w:left="720" w:hanging="720"/>
        <w:rPr>
          <w:rFonts w:asciiTheme="minorHAnsi" w:hAnsiTheme="minorHAnsi" w:cstheme="minorHAnsi"/>
        </w:rPr>
      </w:pPr>
    </w:p>
    <w:p w14:paraId="625CD7F1" w14:textId="6FA3F245" w:rsidR="008B4244" w:rsidRPr="007401AD" w:rsidRDefault="008B4244"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Maas, J. (2022, January 10). </w:t>
      </w:r>
      <w:r w:rsidRPr="007401AD">
        <w:rPr>
          <w:rFonts w:asciiTheme="minorHAnsi" w:hAnsiTheme="minorHAnsi" w:cstheme="minorHAnsi"/>
          <w:i/>
          <w:iCs/>
        </w:rPr>
        <w:t xml:space="preserve">Disney CEO Bob </w:t>
      </w:r>
      <w:proofErr w:type="spellStart"/>
      <w:r w:rsidRPr="007401AD">
        <w:rPr>
          <w:rFonts w:asciiTheme="minorHAnsi" w:hAnsiTheme="minorHAnsi" w:cstheme="minorHAnsi"/>
          <w:i/>
          <w:iCs/>
        </w:rPr>
        <w:t>Chapek</w:t>
      </w:r>
      <w:proofErr w:type="spellEnd"/>
      <w:r w:rsidRPr="007401AD">
        <w:rPr>
          <w:rFonts w:asciiTheme="minorHAnsi" w:hAnsiTheme="minorHAnsi" w:cstheme="minorHAnsi"/>
          <w:i/>
          <w:iCs/>
        </w:rPr>
        <w:t xml:space="preserve"> Reveals 2022 Goals in Staff Memo to “Set the Stage for Our Second Century.”</w:t>
      </w:r>
      <w:r w:rsidRPr="007401AD">
        <w:rPr>
          <w:rFonts w:asciiTheme="minorHAnsi" w:hAnsiTheme="minorHAnsi" w:cstheme="minorHAnsi"/>
        </w:rPr>
        <w:t xml:space="preserve"> Variety. </w:t>
      </w:r>
      <w:hyperlink r:id="rId47" w:history="1">
        <w:r w:rsidRPr="007401AD">
          <w:rPr>
            <w:rStyle w:val="Hyperlink"/>
            <w:rFonts w:asciiTheme="minorHAnsi" w:hAnsiTheme="minorHAnsi" w:cstheme="minorHAnsi"/>
          </w:rPr>
          <w:t>https://variety.com/2022/biz/news/disney-bob-chapek-2022-goals-1235150476/</w:t>
        </w:r>
      </w:hyperlink>
      <w:r w:rsidRPr="007401AD">
        <w:rPr>
          <w:rFonts w:asciiTheme="minorHAnsi" w:hAnsiTheme="minorHAnsi" w:cstheme="minorHAnsi"/>
        </w:rPr>
        <w:t xml:space="preserve"> (Accessed 8</w:t>
      </w:r>
      <w:r w:rsidRPr="007401AD">
        <w:rPr>
          <w:rFonts w:asciiTheme="minorHAnsi" w:hAnsiTheme="minorHAnsi" w:cstheme="minorHAnsi"/>
          <w:vertAlign w:val="superscript"/>
        </w:rPr>
        <w:t>th</w:t>
      </w:r>
      <w:r w:rsidRPr="007401AD">
        <w:rPr>
          <w:rFonts w:asciiTheme="minorHAnsi" w:hAnsiTheme="minorHAnsi" w:cstheme="minorHAnsi"/>
        </w:rPr>
        <w:t xml:space="preserve"> November 2022)</w:t>
      </w:r>
    </w:p>
    <w:p w14:paraId="07B673B6" w14:textId="3B81DCCE" w:rsidR="00D967A3" w:rsidRDefault="00D967A3" w:rsidP="00216E3B">
      <w:pPr>
        <w:pStyle w:val="NormalWeb"/>
        <w:spacing w:before="0" w:beforeAutospacing="0" w:after="0" w:afterAutospacing="0"/>
        <w:rPr>
          <w:rFonts w:asciiTheme="minorHAnsi" w:hAnsiTheme="minorHAnsi" w:cstheme="minorHAnsi"/>
          <w:highlight w:val="yellow"/>
        </w:rPr>
      </w:pPr>
    </w:p>
    <w:p w14:paraId="7EE335C0" w14:textId="46C352FC" w:rsidR="005F7A66" w:rsidRDefault="005F7A66" w:rsidP="005F7A66">
      <w:pPr>
        <w:pStyle w:val="NormalWeb"/>
        <w:spacing w:before="0" w:beforeAutospacing="0" w:after="0" w:afterAutospacing="0"/>
        <w:ind w:left="720" w:hanging="720"/>
        <w:rPr>
          <w:rFonts w:ascii="Calibri" w:hAnsi="Calibri" w:cs="Calibri"/>
        </w:rPr>
      </w:pPr>
      <w:r>
        <w:rPr>
          <w:rFonts w:ascii="Calibri" w:hAnsi="Calibri" w:cs="Calibri"/>
        </w:rPr>
        <w:t xml:space="preserve">Make a Wish. (2022). </w:t>
      </w:r>
      <w:r>
        <w:rPr>
          <w:rFonts w:ascii="Calibri" w:hAnsi="Calibri" w:cs="Calibri"/>
          <w:i/>
          <w:iCs/>
        </w:rPr>
        <w:t>Corporate partner - Disney | Make A Wish</w:t>
      </w:r>
      <w:r>
        <w:rPr>
          <w:rFonts w:ascii="Calibri" w:hAnsi="Calibri" w:cs="Calibri"/>
        </w:rPr>
        <w:t xml:space="preserve">. Www.make-a-Wish.org.uk. </w:t>
      </w:r>
      <w:hyperlink r:id="rId48" w:history="1">
        <w:r w:rsidRPr="00C6263B">
          <w:rPr>
            <w:rStyle w:val="Hyperlink"/>
            <w:rFonts w:ascii="Calibri" w:hAnsi="Calibri" w:cs="Calibri"/>
          </w:rPr>
          <w:t>https://www.make-a-wish.org.uk/get-involved/corporate-partnerships/disney/#:~:text=Since%201980%2C%20Disney%20has%20helped</w:t>
        </w:r>
      </w:hyperlink>
      <w:r>
        <w:rPr>
          <w:rFonts w:ascii="Calibri" w:hAnsi="Calibri" w:cs="Calibri"/>
        </w:rPr>
        <w:t xml:space="preserve"> (Accessed 11</w:t>
      </w:r>
      <w:r w:rsidRPr="005F7A66">
        <w:rPr>
          <w:rFonts w:ascii="Calibri" w:hAnsi="Calibri" w:cs="Calibri"/>
          <w:vertAlign w:val="superscript"/>
        </w:rPr>
        <w:t>th</w:t>
      </w:r>
      <w:r>
        <w:rPr>
          <w:rFonts w:ascii="Calibri" w:hAnsi="Calibri" w:cs="Calibri"/>
        </w:rPr>
        <w:t xml:space="preserve"> November 2022)</w:t>
      </w:r>
    </w:p>
    <w:p w14:paraId="00009D1D" w14:textId="77777777" w:rsidR="005F7A66" w:rsidRPr="007401AD" w:rsidRDefault="005F7A66" w:rsidP="00216E3B">
      <w:pPr>
        <w:pStyle w:val="NormalWeb"/>
        <w:spacing w:before="0" w:beforeAutospacing="0" w:after="0" w:afterAutospacing="0"/>
        <w:rPr>
          <w:rFonts w:asciiTheme="minorHAnsi" w:hAnsiTheme="minorHAnsi" w:cstheme="minorHAnsi"/>
          <w:highlight w:val="yellow"/>
        </w:rPr>
      </w:pPr>
    </w:p>
    <w:p w14:paraId="1D9ADE11" w14:textId="6424EC98" w:rsidR="00334C8A" w:rsidRPr="007401AD" w:rsidRDefault="00334C8A"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Mapes, T. (2017). </w:t>
      </w:r>
      <w:r w:rsidRPr="007401AD">
        <w:rPr>
          <w:rFonts w:asciiTheme="minorHAnsi" w:hAnsiTheme="minorHAnsi" w:cstheme="minorHAnsi"/>
          <w:i/>
          <w:iCs/>
        </w:rPr>
        <w:t>Walt Disney’s Dream Culture</w:t>
      </w:r>
      <w:r w:rsidRPr="007401AD">
        <w:rPr>
          <w:rFonts w:asciiTheme="minorHAnsi" w:hAnsiTheme="minorHAnsi" w:cstheme="minorHAnsi"/>
        </w:rPr>
        <w:t xml:space="preserve">. Www.linkedin.com. </w:t>
      </w:r>
      <w:hyperlink r:id="rId49" w:history="1">
        <w:r w:rsidRPr="007401AD">
          <w:rPr>
            <w:rStyle w:val="Hyperlink"/>
            <w:rFonts w:asciiTheme="minorHAnsi" w:hAnsiTheme="minorHAnsi" w:cstheme="minorHAnsi"/>
          </w:rPr>
          <w:t>https://www.linkedin.com/pulse/walt-disneys-dream-culture-tara-mapes</w:t>
        </w:r>
      </w:hyperlink>
      <w:r w:rsidRPr="007401AD">
        <w:rPr>
          <w:rFonts w:asciiTheme="minorHAnsi" w:hAnsiTheme="minorHAnsi" w:cstheme="minorHAnsi"/>
        </w:rPr>
        <w:t xml:space="preserve"> (Accessed 2nd November 2022)</w:t>
      </w:r>
    </w:p>
    <w:p w14:paraId="779576FB" w14:textId="051D0863" w:rsidR="00BE4A66" w:rsidRPr="007401AD" w:rsidRDefault="00BE4A66" w:rsidP="00216E3B">
      <w:pPr>
        <w:pStyle w:val="NormalWeb"/>
        <w:spacing w:before="0" w:beforeAutospacing="0" w:after="0" w:afterAutospacing="0"/>
        <w:ind w:left="720" w:hanging="720"/>
        <w:rPr>
          <w:rFonts w:asciiTheme="minorHAnsi" w:hAnsiTheme="minorHAnsi" w:cstheme="minorHAnsi"/>
          <w:highlight w:val="yellow"/>
        </w:rPr>
      </w:pPr>
    </w:p>
    <w:p w14:paraId="0BD4FA17" w14:textId="20E70C8B" w:rsidR="00A77B53" w:rsidRPr="007401AD" w:rsidRDefault="00A77B53"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Marty. (2017, September 20). </w:t>
      </w:r>
      <w:r w:rsidRPr="007401AD">
        <w:rPr>
          <w:rFonts w:asciiTheme="minorHAnsi" w:hAnsiTheme="minorHAnsi" w:cstheme="minorHAnsi"/>
          <w:i/>
          <w:iCs/>
        </w:rPr>
        <w:t>New one-day “Mega Park Hopper” allows entrance into all 14 Disney Parks worldwide</w:t>
      </w:r>
      <w:r w:rsidRPr="007401AD">
        <w:rPr>
          <w:rFonts w:asciiTheme="minorHAnsi" w:hAnsiTheme="minorHAnsi" w:cstheme="minorHAnsi"/>
        </w:rPr>
        <w:t xml:space="preserve">. Uncle Walt’s Insider. </w:t>
      </w:r>
      <w:hyperlink r:id="rId50" w:history="1">
        <w:r w:rsidRPr="007401AD">
          <w:rPr>
            <w:rStyle w:val="Hyperlink"/>
            <w:rFonts w:asciiTheme="minorHAnsi" w:hAnsiTheme="minorHAnsi" w:cstheme="minorHAnsi"/>
          </w:rPr>
          <w:t>https://unclewalts.com/world/new-one-day-mega-park-hopper-allows-entrance-into-all-14-disney-parks-worldwide/</w:t>
        </w:r>
      </w:hyperlink>
      <w:r w:rsidRPr="007401AD">
        <w:rPr>
          <w:rFonts w:asciiTheme="minorHAnsi" w:hAnsiTheme="minorHAnsi" w:cstheme="minorHAnsi"/>
        </w:rPr>
        <w:t xml:space="preserve"> (Accessed 6</w:t>
      </w:r>
      <w:r w:rsidRPr="007401AD">
        <w:rPr>
          <w:rFonts w:asciiTheme="minorHAnsi" w:hAnsiTheme="minorHAnsi" w:cstheme="minorHAnsi"/>
          <w:vertAlign w:val="superscript"/>
        </w:rPr>
        <w:t>th</w:t>
      </w:r>
      <w:r w:rsidRPr="007401AD">
        <w:rPr>
          <w:rFonts w:asciiTheme="minorHAnsi" w:hAnsiTheme="minorHAnsi" w:cstheme="minorHAnsi"/>
        </w:rPr>
        <w:t xml:space="preserve"> November 2022)</w:t>
      </w:r>
    </w:p>
    <w:p w14:paraId="5AD902EA" w14:textId="5251C3B7" w:rsidR="00DB0BBF" w:rsidRPr="007401AD" w:rsidRDefault="00DB0BBF" w:rsidP="00216E3B">
      <w:pPr>
        <w:pStyle w:val="NormalWeb"/>
        <w:spacing w:before="0" w:beforeAutospacing="0" w:after="0" w:afterAutospacing="0"/>
        <w:ind w:left="720" w:hanging="720"/>
        <w:rPr>
          <w:rFonts w:asciiTheme="minorHAnsi" w:hAnsiTheme="minorHAnsi" w:cstheme="minorHAnsi"/>
        </w:rPr>
      </w:pPr>
    </w:p>
    <w:p w14:paraId="25CE3539" w14:textId="7EA2494E" w:rsidR="00DB0BBF" w:rsidRPr="007401AD" w:rsidRDefault="00DB0BBF" w:rsidP="00216E3B">
      <w:pPr>
        <w:pStyle w:val="NormalWeb"/>
        <w:spacing w:before="0" w:beforeAutospacing="0" w:after="0" w:afterAutospacing="0"/>
        <w:ind w:left="720" w:hanging="720"/>
        <w:rPr>
          <w:rFonts w:asciiTheme="minorHAnsi" w:hAnsiTheme="minorHAnsi" w:cstheme="minorHAnsi"/>
        </w:rPr>
      </w:pPr>
      <w:proofErr w:type="spellStart"/>
      <w:r w:rsidRPr="007401AD">
        <w:rPr>
          <w:rFonts w:asciiTheme="minorHAnsi" w:hAnsiTheme="minorHAnsi" w:cstheme="minorHAnsi"/>
        </w:rPr>
        <w:t>Matusitz</w:t>
      </w:r>
      <w:proofErr w:type="spellEnd"/>
      <w:r w:rsidRPr="007401AD">
        <w:rPr>
          <w:rFonts w:asciiTheme="minorHAnsi" w:hAnsiTheme="minorHAnsi" w:cstheme="minorHAnsi"/>
        </w:rPr>
        <w:t xml:space="preserve">, J. (2009). Disney’s successful adaptation in Hong Kong: A glocalization perspective. </w:t>
      </w:r>
      <w:r w:rsidRPr="007401AD">
        <w:rPr>
          <w:rFonts w:asciiTheme="minorHAnsi" w:hAnsiTheme="minorHAnsi" w:cstheme="minorHAnsi"/>
          <w:i/>
          <w:iCs/>
        </w:rPr>
        <w:t>Asia Pacific Journal of Management</w:t>
      </w:r>
      <w:r w:rsidRPr="007401AD">
        <w:rPr>
          <w:rFonts w:asciiTheme="minorHAnsi" w:hAnsiTheme="minorHAnsi" w:cstheme="minorHAnsi"/>
        </w:rPr>
        <w:t xml:space="preserve">, </w:t>
      </w:r>
      <w:r w:rsidRPr="007401AD">
        <w:rPr>
          <w:rFonts w:asciiTheme="minorHAnsi" w:hAnsiTheme="minorHAnsi" w:cstheme="minorHAnsi"/>
          <w:i/>
          <w:iCs/>
        </w:rPr>
        <w:t>28</w:t>
      </w:r>
      <w:r w:rsidRPr="007401AD">
        <w:rPr>
          <w:rFonts w:asciiTheme="minorHAnsi" w:hAnsiTheme="minorHAnsi" w:cstheme="minorHAnsi"/>
        </w:rPr>
        <w:t xml:space="preserve">(4), 667–681. </w:t>
      </w:r>
      <w:hyperlink r:id="rId51" w:history="1">
        <w:r w:rsidRPr="007401AD">
          <w:rPr>
            <w:rStyle w:val="Hyperlink"/>
            <w:rFonts w:asciiTheme="minorHAnsi" w:hAnsiTheme="minorHAnsi" w:cstheme="minorHAnsi"/>
          </w:rPr>
          <w:t>https://doi.org/10.1007/s10490-009-9179-7</w:t>
        </w:r>
      </w:hyperlink>
      <w:r w:rsidRPr="007401AD">
        <w:rPr>
          <w:rFonts w:asciiTheme="minorHAnsi" w:hAnsiTheme="minorHAnsi" w:cstheme="minorHAnsi"/>
        </w:rPr>
        <w:t xml:space="preserve"> (Accessed 7th November 2022)</w:t>
      </w:r>
    </w:p>
    <w:p w14:paraId="45D76501" w14:textId="77777777" w:rsidR="00A77B53" w:rsidRPr="007401AD" w:rsidRDefault="00A77B53" w:rsidP="00216E3B">
      <w:pPr>
        <w:pStyle w:val="NormalWeb"/>
        <w:spacing w:before="0" w:beforeAutospacing="0" w:after="0" w:afterAutospacing="0"/>
        <w:ind w:left="720" w:hanging="720"/>
        <w:rPr>
          <w:rFonts w:asciiTheme="minorHAnsi" w:hAnsiTheme="minorHAnsi" w:cstheme="minorHAnsi"/>
          <w:highlight w:val="yellow"/>
        </w:rPr>
      </w:pPr>
    </w:p>
    <w:p w14:paraId="3A0CDB4B" w14:textId="6822E4F4" w:rsidR="00BE4A66" w:rsidRPr="007401AD" w:rsidRDefault="00BE4A66"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May, E. T. (2003). “Family Values”: The Uses and Abuses of American Family History. </w:t>
      </w:r>
      <w:r w:rsidRPr="007401AD">
        <w:rPr>
          <w:rFonts w:asciiTheme="minorHAnsi" w:hAnsiTheme="minorHAnsi" w:cstheme="minorHAnsi"/>
          <w:i/>
          <w:iCs/>
        </w:rPr>
        <w:t xml:space="preserve">Revue </w:t>
      </w:r>
      <w:proofErr w:type="spellStart"/>
      <w:r w:rsidRPr="007401AD">
        <w:rPr>
          <w:rFonts w:asciiTheme="minorHAnsi" w:hAnsiTheme="minorHAnsi" w:cstheme="minorHAnsi"/>
          <w:i/>
          <w:iCs/>
        </w:rPr>
        <w:t>Francaise</w:t>
      </w:r>
      <w:proofErr w:type="spellEnd"/>
      <w:r w:rsidRPr="007401AD">
        <w:rPr>
          <w:rFonts w:asciiTheme="minorHAnsi" w:hAnsiTheme="minorHAnsi" w:cstheme="minorHAnsi"/>
          <w:i/>
          <w:iCs/>
        </w:rPr>
        <w:t xml:space="preserve"> </w:t>
      </w:r>
      <w:proofErr w:type="spellStart"/>
      <w:r w:rsidRPr="007401AD">
        <w:rPr>
          <w:rFonts w:asciiTheme="minorHAnsi" w:hAnsiTheme="minorHAnsi" w:cstheme="minorHAnsi"/>
          <w:i/>
          <w:iCs/>
        </w:rPr>
        <w:t>Detudes</w:t>
      </w:r>
      <w:proofErr w:type="spellEnd"/>
      <w:r w:rsidRPr="007401AD">
        <w:rPr>
          <w:rFonts w:asciiTheme="minorHAnsi" w:hAnsiTheme="minorHAnsi" w:cstheme="minorHAnsi"/>
          <w:i/>
          <w:iCs/>
        </w:rPr>
        <w:t xml:space="preserve"> </w:t>
      </w:r>
      <w:proofErr w:type="spellStart"/>
      <w:r w:rsidRPr="007401AD">
        <w:rPr>
          <w:rFonts w:asciiTheme="minorHAnsi" w:hAnsiTheme="minorHAnsi" w:cstheme="minorHAnsi"/>
          <w:i/>
          <w:iCs/>
        </w:rPr>
        <w:t>Americaines</w:t>
      </w:r>
      <w:proofErr w:type="spellEnd"/>
      <w:r w:rsidRPr="007401AD">
        <w:rPr>
          <w:rFonts w:asciiTheme="minorHAnsi" w:hAnsiTheme="minorHAnsi" w:cstheme="minorHAnsi"/>
        </w:rPr>
        <w:t xml:space="preserve">, </w:t>
      </w:r>
      <w:r w:rsidRPr="007401AD">
        <w:rPr>
          <w:rFonts w:asciiTheme="minorHAnsi" w:hAnsiTheme="minorHAnsi" w:cstheme="minorHAnsi"/>
          <w:i/>
          <w:iCs/>
        </w:rPr>
        <w:t>97</w:t>
      </w:r>
      <w:r w:rsidRPr="007401AD">
        <w:rPr>
          <w:rFonts w:asciiTheme="minorHAnsi" w:hAnsiTheme="minorHAnsi" w:cstheme="minorHAnsi"/>
        </w:rPr>
        <w:t xml:space="preserve">(3). </w:t>
      </w:r>
      <w:hyperlink r:id="rId52" w:history="1">
        <w:r w:rsidRPr="007401AD">
          <w:rPr>
            <w:rStyle w:val="Hyperlink"/>
            <w:rFonts w:asciiTheme="minorHAnsi" w:hAnsiTheme="minorHAnsi" w:cstheme="minorHAnsi"/>
          </w:rPr>
          <w:t>https://www.cairn.info/revue-francaise-d-etudes-americaines-2003-3-page-7.htm</w:t>
        </w:r>
      </w:hyperlink>
      <w:r w:rsidRPr="007401AD">
        <w:rPr>
          <w:rFonts w:asciiTheme="minorHAnsi" w:hAnsiTheme="minorHAnsi" w:cstheme="minorHAnsi"/>
        </w:rPr>
        <w:t xml:space="preserve"> (Accessed 7th November 2022)</w:t>
      </w:r>
    </w:p>
    <w:p w14:paraId="1DB6625F" w14:textId="7941EC62" w:rsidR="00E4566A" w:rsidRPr="007401AD" w:rsidRDefault="00E4566A" w:rsidP="00216E3B">
      <w:pPr>
        <w:pStyle w:val="NormalWeb"/>
        <w:spacing w:before="0" w:beforeAutospacing="0" w:after="0" w:afterAutospacing="0"/>
        <w:ind w:left="720" w:hanging="720"/>
        <w:rPr>
          <w:rFonts w:asciiTheme="minorHAnsi" w:hAnsiTheme="minorHAnsi" w:cstheme="minorHAnsi"/>
        </w:rPr>
      </w:pPr>
    </w:p>
    <w:p w14:paraId="5658CB17" w14:textId="26F5B6DB" w:rsidR="00A87DBC" w:rsidRPr="007401AD" w:rsidRDefault="00A87DBC"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lastRenderedPageBreak/>
        <w:t xml:space="preserve">Media, T. D.-D. D. (2022). </w:t>
      </w:r>
      <w:r w:rsidRPr="007401AD">
        <w:rPr>
          <w:rFonts w:asciiTheme="minorHAnsi" w:hAnsiTheme="minorHAnsi" w:cstheme="minorHAnsi"/>
          <w:i/>
          <w:iCs/>
        </w:rPr>
        <w:t>Disney</w:t>
      </w:r>
      <w:r w:rsidRPr="007401AD">
        <w:rPr>
          <w:rFonts w:asciiTheme="minorHAnsi" w:hAnsiTheme="minorHAnsi" w:cstheme="minorHAnsi"/>
        </w:rPr>
        <w:t xml:space="preserve">. Disney. </w:t>
      </w:r>
      <w:hyperlink r:id="rId53" w:history="1">
        <w:r w:rsidRPr="007401AD">
          <w:rPr>
            <w:rStyle w:val="Hyperlink"/>
            <w:rFonts w:asciiTheme="minorHAnsi" w:hAnsiTheme="minorHAnsi" w:cstheme="minorHAnsi"/>
          </w:rPr>
          <w:t>https://impact.disney.com/environment/environmental-sustainability/</w:t>
        </w:r>
      </w:hyperlink>
      <w:r w:rsidRPr="007401AD">
        <w:rPr>
          <w:rFonts w:asciiTheme="minorHAnsi" w:hAnsiTheme="minorHAnsi" w:cstheme="minorHAnsi"/>
        </w:rPr>
        <w:t xml:space="preserve"> (Accessed 8</w:t>
      </w:r>
      <w:r w:rsidRPr="007401AD">
        <w:rPr>
          <w:rFonts w:asciiTheme="minorHAnsi" w:hAnsiTheme="minorHAnsi" w:cstheme="minorHAnsi"/>
          <w:vertAlign w:val="superscript"/>
        </w:rPr>
        <w:t>th</w:t>
      </w:r>
      <w:r w:rsidRPr="007401AD">
        <w:rPr>
          <w:rFonts w:asciiTheme="minorHAnsi" w:hAnsiTheme="minorHAnsi" w:cstheme="minorHAnsi"/>
        </w:rPr>
        <w:t xml:space="preserve"> November 2022)</w:t>
      </w:r>
    </w:p>
    <w:p w14:paraId="71166AE7" w14:textId="77777777" w:rsidR="00A87DBC" w:rsidRPr="007401AD" w:rsidRDefault="00A87DBC" w:rsidP="00216E3B">
      <w:pPr>
        <w:pStyle w:val="NormalWeb"/>
        <w:spacing w:before="0" w:beforeAutospacing="0" w:after="0" w:afterAutospacing="0"/>
        <w:ind w:left="720" w:hanging="720"/>
        <w:rPr>
          <w:rFonts w:asciiTheme="minorHAnsi" w:hAnsiTheme="minorHAnsi" w:cstheme="minorHAnsi"/>
        </w:rPr>
      </w:pPr>
    </w:p>
    <w:p w14:paraId="10918C14" w14:textId="2805F153" w:rsidR="00E4566A" w:rsidRPr="007401AD" w:rsidRDefault="00F46EEF"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Morris, A. (2021, November 8). </w:t>
      </w:r>
      <w:r w:rsidRPr="007401AD">
        <w:rPr>
          <w:rFonts w:asciiTheme="minorHAnsi" w:hAnsiTheme="minorHAnsi" w:cstheme="minorHAnsi"/>
          <w:i/>
          <w:iCs/>
        </w:rPr>
        <w:t>Disney HR Policies – Walt Disney Human Resources Case Study</w:t>
      </w:r>
      <w:r w:rsidRPr="007401AD">
        <w:rPr>
          <w:rFonts w:asciiTheme="minorHAnsi" w:hAnsiTheme="minorHAnsi" w:cstheme="minorHAnsi"/>
        </w:rPr>
        <w:t xml:space="preserve">. Employee Experience Magazine. </w:t>
      </w:r>
      <w:hyperlink r:id="rId54" w:anchor="Disney_HR_Policies_An_Overview" w:history="1">
        <w:r w:rsidRPr="007401AD">
          <w:rPr>
            <w:rStyle w:val="Hyperlink"/>
            <w:rFonts w:asciiTheme="minorHAnsi" w:hAnsiTheme="minorHAnsi" w:cstheme="minorHAnsi"/>
          </w:rPr>
          <w:t>https://www.emexmag.com/disney-hr-policies-walt-disney-human-resources-case-study/#Disney_HR_Policies_An_Overview</w:t>
        </w:r>
      </w:hyperlink>
      <w:r w:rsidRPr="007401AD">
        <w:rPr>
          <w:rFonts w:asciiTheme="minorHAnsi" w:hAnsiTheme="minorHAnsi" w:cstheme="minorHAnsi"/>
        </w:rPr>
        <w:t xml:space="preserve"> (Accessed 8</w:t>
      </w:r>
      <w:r w:rsidRPr="007401AD">
        <w:rPr>
          <w:rFonts w:asciiTheme="minorHAnsi" w:hAnsiTheme="minorHAnsi" w:cstheme="minorHAnsi"/>
          <w:vertAlign w:val="superscript"/>
        </w:rPr>
        <w:t>th</w:t>
      </w:r>
      <w:r w:rsidRPr="007401AD">
        <w:rPr>
          <w:rFonts w:asciiTheme="minorHAnsi" w:hAnsiTheme="minorHAnsi" w:cstheme="minorHAnsi"/>
        </w:rPr>
        <w:t xml:space="preserve"> November 2022)</w:t>
      </w:r>
    </w:p>
    <w:p w14:paraId="6199FF17" w14:textId="2307F127" w:rsidR="00B033B5" w:rsidRDefault="00B033B5" w:rsidP="00216E3B">
      <w:pPr>
        <w:pStyle w:val="NormalWeb"/>
        <w:spacing w:before="0" w:beforeAutospacing="0" w:after="0" w:afterAutospacing="0"/>
        <w:rPr>
          <w:rFonts w:asciiTheme="minorHAnsi" w:hAnsiTheme="minorHAnsi" w:cstheme="minorHAnsi"/>
        </w:rPr>
      </w:pPr>
    </w:p>
    <w:p w14:paraId="34EB13BB" w14:textId="01C98FCC" w:rsidR="001F16FE" w:rsidRDefault="001F16FE" w:rsidP="001F16FE">
      <w:pPr>
        <w:pStyle w:val="NormalWeb"/>
        <w:spacing w:before="0" w:beforeAutospacing="0" w:after="0" w:afterAutospacing="0"/>
        <w:ind w:left="720" w:hanging="720"/>
        <w:rPr>
          <w:rFonts w:ascii="Calibri" w:hAnsi="Calibri" w:cs="Calibri"/>
        </w:rPr>
      </w:pPr>
      <w:r>
        <w:rPr>
          <w:rFonts w:ascii="Calibri" w:hAnsi="Calibri" w:cs="Calibri"/>
        </w:rPr>
        <w:t xml:space="preserve">Niemann, J.-A. (2018). </w:t>
      </w:r>
      <w:r>
        <w:rPr>
          <w:rFonts w:ascii="Calibri" w:hAnsi="Calibri" w:cs="Calibri"/>
          <w:i/>
          <w:iCs/>
        </w:rPr>
        <w:t>Decision Making Frameworks - Tips for Better Business Outcomes.</w:t>
      </w:r>
      <w:r>
        <w:rPr>
          <w:rFonts w:ascii="Calibri" w:hAnsi="Calibri" w:cs="Calibri"/>
        </w:rPr>
        <w:t xml:space="preserve"> Www.linkedin.com. </w:t>
      </w:r>
      <w:hyperlink r:id="rId55" w:history="1">
        <w:r w:rsidRPr="00C6263B">
          <w:rPr>
            <w:rStyle w:val="Hyperlink"/>
            <w:rFonts w:ascii="Calibri" w:hAnsi="Calibri" w:cs="Calibri"/>
          </w:rPr>
          <w:t>https://www.linkedin.com/pulse/decision-making-frameworks-tips-better-business-outcomes-niemann</w:t>
        </w:r>
      </w:hyperlink>
      <w:r>
        <w:rPr>
          <w:rFonts w:ascii="Calibri" w:hAnsi="Calibri" w:cs="Calibri"/>
        </w:rPr>
        <w:t xml:space="preserve"> (Accessed 11th November 2022)</w:t>
      </w:r>
    </w:p>
    <w:p w14:paraId="02BB2D7A" w14:textId="77777777" w:rsidR="001F16FE" w:rsidRPr="007401AD" w:rsidRDefault="001F16FE" w:rsidP="00216E3B">
      <w:pPr>
        <w:pStyle w:val="NormalWeb"/>
        <w:spacing w:before="0" w:beforeAutospacing="0" w:after="0" w:afterAutospacing="0"/>
        <w:rPr>
          <w:rFonts w:asciiTheme="minorHAnsi" w:hAnsiTheme="minorHAnsi" w:cstheme="minorHAnsi"/>
        </w:rPr>
      </w:pPr>
    </w:p>
    <w:p w14:paraId="3EBF0EA0" w14:textId="0EF05BBE" w:rsidR="008F205C" w:rsidRDefault="008F205C"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NLC. (1996). </w:t>
      </w:r>
      <w:r w:rsidRPr="007401AD">
        <w:rPr>
          <w:rFonts w:asciiTheme="minorHAnsi" w:hAnsiTheme="minorHAnsi" w:cstheme="minorHAnsi"/>
          <w:i/>
          <w:iCs/>
        </w:rPr>
        <w:t>Disney’s Hell in Haiti</w:t>
      </w:r>
      <w:r w:rsidRPr="007401AD">
        <w:rPr>
          <w:rFonts w:asciiTheme="minorHAnsi" w:hAnsiTheme="minorHAnsi" w:cstheme="minorHAnsi"/>
        </w:rPr>
        <w:t xml:space="preserve">. Www.hartford-Hwp.com. </w:t>
      </w:r>
      <w:hyperlink r:id="rId56" w:history="1">
        <w:r w:rsidRPr="007401AD">
          <w:rPr>
            <w:rStyle w:val="Hyperlink"/>
            <w:rFonts w:asciiTheme="minorHAnsi" w:hAnsiTheme="minorHAnsi" w:cstheme="minorHAnsi"/>
          </w:rPr>
          <w:t>http://www.hartford-hwp.com/archives/43a/294.html</w:t>
        </w:r>
      </w:hyperlink>
      <w:r w:rsidRPr="007401AD">
        <w:rPr>
          <w:rFonts w:asciiTheme="minorHAnsi" w:hAnsiTheme="minorHAnsi" w:cstheme="minorHAnsi"/>
        </w:rPr>
        <w:t xml:space="preserve"> (Accessed 4th November 2022)</w:t>
      </w:r>
    </w:p>
    <w:p w14:paraId="35FC44F1" w14:textId="29ED9EE1" w:rsidR="00905484" w:rsidRDefault="00905484" w:rsidP="00216E3B">
      <w:pPr>
        <w:pStyle w:val="NormalWeb"/>
        <w:spacing w:before="0" w:beforeAutospacing="0" w:after="0" w:afterAutospacing="0"/>
        <w:ind w:left="720" w:hanging="720"/>
        <w:rPr>
          <w:rFonts w:asciiTheme="minorHAnsi" w:hAnsiTheme="minorHAnsi" w:cstheme="minorHAnsi"/>
        </w:rPr>
      </w:pPr>
    </w:p>
    <w:p w14:paraId="1BF4E29A" w14:textId="744CA935" w:rsidR="00905484" w:rsidRPr="00905484" w:rsidRDefault="00905484" w:rsidP="00905484">
      <w:pPr>
        <w:pStyle w:val="NormalWeb"/>
        <w:spacing w:before="0" w:beforeAutospacing="0" w:after="0" w:afterAutospacing="0"/>
        <w:ind w:left="720" w:hanging="720"/>
        <w:rPr>
          <w:rFonts w:ascii="Calibri" w:hAnsi="Calibri" w:cs="Calibri"/>
        </w:rPr>
      </w:pPr>
      <w:proofErr w:type="spellStart"/>
      <w:r>
        <w:rPr>
          <w:rFonts w:ascii="Calibri" w:hAnsi="Calibri" w:cs="Calibri"/>
        </w:rPr>
        <w:t>Peloza</w:t>
      </w:r>
      <w:proofErr w:type="spellEnd"/>
      <w:r>
        <w:rPr>
          <w:rFonts w:ascii="Calibri" w:hAnsi="Calibri" w:cs="Calibri"/>
        </w:rPr>
        <w:t xml:space="preserve">, J., </w:t>
      </w:r>
      <w:proofErr w:type="spellStart"/>
      <w:r>
        <w:rPr>
          <w:rFonts w:ascii="Calibri" w:hAnsi="Calibri" w:cs="Calibri"/>
        </w:rPr>
        <w:t>Loock</w:t>
      </w:r>
      <w:proofErr w:type="spellEnd"/>
      <w:r>
        <w:rPr>
          <w:rFonts w:ascii="Calibri" w:hAnsi="Calibri" w:cs="Calibri"/>
        </w:rPr>
        <w:t xml:space="preserve">, M., Cerruti, J., &amp; </w:t>
      </w:r>
      <w:proofErr w:type="spellStart"/>
      <w:r>
        <w:rPr>
          <w:rFonts w:ascii="Calibri" w:hAnsi="Calibri" w:cs="Calibri"/>
        </w:rPr>
        <w:t>Muyot</w:t>
      </w:r>
      <w:proofErr w:type="spellEnd"/>
      <w:r>
        <w:rPr>
          <w:rFonts w:ascii="Calibri" w:hAnsi="Calibri" w:cs="Calibri"/>
        </w:rPr>
        <w:t xml:space="preserve">, M. (2012). Sustainability: How Stakeholder Perceptions Differ from Corporate Reality. </w:t>
      </w:r>
      <w:r>
        <w:rPr>
          <w:rFonts w:ascii="Calibri" w:hAnsi="Calibri" w:cs="Calibri"/>
          <w:i/>
          <w:iCs/>
        </w:rPr>
        <w:t>California Management Review</w:t>
      </w:r>
      <w:r>
        <w:rPr>
          <w:rFonts w:ascii="Calibri" w:hAnsi="Calibri" w:cs="Calibri"/>
        </w:rPr>
        <w:t xml:space="preserve">, </w:t>
      </w:r>
      <w:r>
        <w:rPr>
          <w:rFonts w:ascii="Calibri" w:hAnsi="Calibri" w:cs="Calibri"/>
          <w:i/>
          <w:iCs/>
        </w:rPr>
        <w:t>55</w:t>
      </w:r>
      <w:r>
        <w:rPr>
          <w:rFonts w:ascii="Calibri" w:hAnsi="Calibri" w:cs="Calibri"/>
        </w:rPr>
        <w:t xml:space="preserve">(1), 74–97. </w:t>
      </w:r>
      <w:hyperlink r:id="rId57" w:history="1">
        <w:r w:rsidRPr="00C6263B">
          <w:rPr>
            <w:rStyle w:val="Hyperlink"/>
            <w:rFonts w:ascii="Calibri" w:hAnsi="Calibri" w:cs="Calibri"/>
          </w:rPr>
          <w:t>https://doi.org/10.1525/cmr.2012.55.1.74</w:t>
        </w:r>
      </w:hyperlink>
      <w:r>
        <w:rPr>
          <w:rFonts w:ascii="Calibri" w:hAnsi="Calibri" w:cs="Calibri"/>
        </w:rPr>
        <w:t xml:space="preserve"> (Accessed 11th November 2022)</w:t>
      </w:r>
    </w:p>
    <w:p w14:paraId="0BBA5EE0" w14:textId="2A039472" w:rsidR="00334C8A" w:rsidRPr="007401AD" w:rsidRDefault="00334C8A" w:rsidP="00216E3B">
      <w:pPr>
        <w:pStyle w:val="NormalWeb"/>
        <w:spacing w:before="0" w:beforeAutospacing="0" w:after="0" w:afterAutospacing="0"/>
        <w:ind w:left="720" w:hanging="720"/>
        <w:rPr>
          <w:rFonts w:asciiTheme="minorHAnsi" w:hAnsiTheme="minorHAnsi" w:cstheme="minorHAnsi"/>
          <w:highlight w:val="yellow"/>
        </w:rPr>
      </w:pPr>
    </w:p>
    <w:p w14:paraId="3779700D" w14:textId="3A49941B" w:rsidR="00B368E0" w:rsidRPr="007401AD" w:rsidRDefault="00B368E0"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Pinder, C. C. (1998). </w:t>
      </w:r>
      <w:r w:rsidRPr="007401AD">
        <w:rPr>
          <w:rFonts w:asciiTheme="minorHAnsi" w:hAnsiTheme="minorHAnsi" w:cstheme="minorHAnsi"/>
          <w:i/>
          <w:iCs/>
        </w:rPr>
        <w:t xml:space="preserve">Work Motivation in Organizational </w:t>
      </w:r>
      <w:proofErr w:type="spellStart"/>
      <w:r w:rsidRPr="007401AD">
        <w:rPr>
          <w:rFonts w:asciiTheme="minorHAnsi" w:hAnsiTheme="minorHAnsi" w:cstheme="minorHAnsi"/>
          <w:i/>
          <w:iCs/>
        </w:rPr>
        <w:t>Behavior</w:t>
      </w:r>
      <w:proofErr w:type="spellEnd"/>
      <w:r w:rsidRPr="007401AD">
        <w:rPr>
          <w:rFonts w:asciiTheme="minorHAnsi" w:hAnsiTheme="minorHAnsi" w:cstheme="minorHAnsi"/>
        </w:rPr>
        <w:t xml:space="preserve">. </w:t>
      </w:r>
      <w:hyperlink r:id="rId58" w:history="1">
        <w:r w:rsidRPr="007401AD">
          <w:rPr>
            <w:rStyle w:val="Hyperlink"/>
            <w:rFonts w:asciiTheme="minorHAnsi" w:hAnsiTheme="minorHAnsi" w:cstheme="minorHAnsi"/>
          </w:rPr>
          <w:t>https://doi.org/10.4324/9781315734606</w:t>
        </w:r>
      </w:hyperlink>
      <w:r w:rsidRPr="007401AD">
        <w:rPr>
          <w:rFonts w:asciiTheme="minorHAnsi" w:hAnsiTheme="minorHAnsi" w:cstheme="minorHAnsi"/>
        </w:rPr>
        <w:t xml:space="preserve"> (Accessed 2nd November 2022)</w:t>
      </w:r>
    </w:p>
    <w:p w14:paraId="33C3B2B6" w14:textId="75ABB007" w:rsidR="00EA0011" w:rsidRPr="007401AD" w:rsidRDefault="00EA0011" w:rsidP="00216E3B">
      <w:pPr>
        <w:pStyle w:val="NormalWeb"/>
        <w:spacing w:before="0" w:beforeAutospacing="0" w:after="0" w:afterAutospacing="0"/>
        <w:ind w:left="720" w:hanging="720"/>
        <w:rPr>
          <w:rFonts w:asciiTheme="minorHAnsi" w:hAnsiTheme="minorHAnsi" w:cstheme="minorHAnsi"/>
          <w:highlight w:val="yellow"/>
        </w:rPr>
      </w:pPr>
    </w:p>
    <w:p w14:paraId="568CFA6C" w14:textId="65E6B1C7" w:rsidR="00EA0011" w:rsidRPr="007401AD" w:rsidRDefault="00EA0011"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Posner, B. Z., Kouzes, J. M., &amp; Schmidt, W. H. (1985). Shared values make a difference: An empirical test of corporate culture. </w:t>
      </w:r>
      <w:r w:rsidRPr="007401AD">
        <w:rPr>
          <w:rFonts w:asciiTheme="minorHAnsi" w:hAnsiTheme="minorHAnsi" w:cstheme="minorHAnsi"/>
          <w:i/>
          <w:iCs/>
        </w:rPr>
        <w:t>Human Resource Management</w:t>
      </w:r>
      <w:r w:rsidRPr="007401AD">
        <w:rPr>
          <w:rFonts w:asciiTheme="minorHAnsi" w:hAnsiTheme="minorHAnsi" w:cstheme="minorHAnsi"/>
        </w:rPr>
        <w:t xml:space="preserve">, </w:t>
      </w:r>
      <w:r w:rsidRPr="007401AD">
        <w:rPr>
          <w:rFonts w:asciiTheme="minorHAnsi" w:hAnsiTheme="minorHAnsi" w:cstheme="minorHAnsi"/>
          <w:i/>
          <w:iCs/>
        </w:rPr>
        <w:t>24</w:t>
      </w:r>
      <w:r w:rsidRPr="007401AD">
        <w:rPr>
          <w:rFonts w:asciiTheme="minorHAnsi" w:hAnsiTheme="minorHAnsi" w:cstheme="minorHAnsi"/>
        </w:rPr>
        <w:t xml:space="preserve">(3), 293–309. </w:t>
      </w:r>
      <w:hyperlink r:id="rId59" w:history="1">
        <w:r w:rsidRPr="007401AD">
          <w:rPr>
            <w:rStyle w:val="Hyperlink"/>
            <w:rFonts w:asciiTheme="minorHAnsi" w:hAnsiTheme="minorHAnsi" w:cstheme="minorHAnsi"/>
          </w:rPr>
          <w:t>https://doi.org/10.1002/hrm.3930240305</w:t>
        </w:r>
      </w:hyperlink>
      <w:r w:rsidRPr="007401AD">
        <w:rPr>
          <w:rFonts w:asciiTheme="minorHAnsi" w:hAnsiTheme="minorHAnsi" w:cstheme="minorHAnsi"/>
        </w:rPr>
        <w:t xml:space="preserve"> (Accessed 4th November 2022)</w:t>
      </w:r>
    </w:p>
    <w:p w14:paraId="5E3F1FA5" w14:textId="3ABEDE5A" w:rsidR="00486CA5" w:rsidRDefault="00486CA5" w:rsidP="00216E3B">
      <w:pPr>
        <w:pStyle w:val="NormalWeb"/>
        <w:spacing w:before="0" w:beforeAutospacing="0" w:after="0" w:afterAutospacing="0"/>
        <w:ind w:left="720" w:hanging="720"/>
        <w:rPr>
          <w:rFonts w:asciiTheme="minorHAnsi" w:hAnsiTheme="minorHAnsi" w:cstheme="minorHAnsi"/>
          <w:highlight w:val="yellow"/>
        </w:rPr>
      </w:pPr>
    </w:p>
    <w:p w14:paraId="4764FCAF" w14:textId="353C9BE3" w:rsidR="004E3295" w:rsidRDefault="004E3295" w:rsidP="004E3295">
      <w:pPr>
        <w:pStyle w:val="NormalWeb"/>
        <w:spacing w:before="0" w:beforeAutospacing="0" w:after="0" w:afterAutospacing="0"/>
        <w:ind w:left="720" w:hanging="720"/>
        <w:rPr>
          <w:rFonts w:ascii="Calibri" w:hAnsi="Calibri" w:cs="Calibri"/>
        </w:rPr>
      </w:pPr>
      <w:proofErr w:type="spellStart"/>
      <w:r>
        <w:rPr>
          <w:rFonts w:ascii="Calibri" w:hAnsi="Calibri" w:cs="Calibri"/>
        </w:rPr>
        <w:t>Rapoza</w:t>
      </w:r>
      <w:proofErr w:type="spellEnd"/>
      <w:r>
        <w:rPr>
          <w:rFonts w:ascii="Calibri" w:hAnsi="Calibri" w:cs="Calibri"/>
        </w:rPr>
        <w:t xml:space="preserve">, K. (2022). </w:t>
      </w:r>
      <w:r>
        <w:rPr>
          <w:rFonts w:ascii="Calibri" w:hAnsi="Calibri" w:cs="Calibri"/>
          <w:i/>
          <w:iCs/>
        </w:rPr>
        <w:t xml:space="preserve">Disney Forced </w:t>
      </w:r>
      <w:proofErr w:type="gramStart"/>
      <w:r>
        <w:rPr>
          <w:rFonts w:ascii="Calibri" w:hAnsi="Calibri" w:cs="Calibri"/>
          <w:i/>
          <w:iCs/>
        </w:rPr>
        <w:t>To</w:t>
      </w:r>
      <w:proofErr w:type="gramEnd"/>
      <w:r>
        <w:rPr>
          <w:rFonts w:ascii="Calibri" w:hAnsi="Calibri" w:cs="Calibri"/>
          <w:i/>
          <w:iCs/>
        </w:rPr>
        <w:t xml:space="preserve"> Face Activist Shareholder Inquiring About China</w:t>
      </w:r>
      <w:r>
        <w:rPr>
          <w:rFonts w:ascii="Calibri" w:hAnsi="Calibri" w:cs="Calibri"/>
        </w:rPr>
        <w:t xml:space="preserve">. Forbes. </w:t>
      </w:r>
      <w:hyperlink r:id="rId60" w:history="1">
        <w:r w:rsidRPr="00C6263B">
          <w:rPr>
            <w:rStyle w:val="Hyperlink"/>
            <w:rFonts w:ascii="Calibri" w:hAnsi="Calibri" w:cs="Calibri"/>
          </w:rPr>
          <w:t>https://www.forbes.com/sites/kenrapoza/2022/03/11/disney-forced-to-face-activist-shareholder-inquiring-about-china/?sh=1baa7ec6749b</w:t>
        </w:r>
      </w:hyperlink>
      <w:r>
        <w:rPr>
          <w:rFonts w:ascii="Calibri" w:hAnsi="Calibri" w:cs="Calibri"/>
        </w:rPr>
        <w:t xml:space="preserve"> (Accessed 11</w:t>
      </w:r>
      <w:r w:rsidRPr="004E3295">
        <w:rPr>
          <w:rFonts w:ascii="Calibri" w:hAnsi="Calibri" w:cs="Calibri"/>
          <w:vertAlign w:val="superscript"/>
        </w:rPr>
        <w:t>th</w:t>
      </w:r>
      <w:r>
        <w:rPr>
          <w:rFonts w:ascii="Calibri" w:hAnsi="Calibri" w:cs="Calibri"/>
        </w:rPr>
        <w:t xml:space="preserve"> November 2022)</w:t>
      </w:r>
    </w:p>
    <w:p w14:paraId="7E1C732E" w14:textId="77777777" w:rsidR="004E3295" w:rsidRPr="004E3295" w:rsidRDefault="004E3295" w:rsidP="004E3295">
      <w:pPr>
        <w:pStyle w:val="NormalWeb"/>
        <w:spacing w:before="0" w:beforeAutospacing="0" w:after="0" w:afterAutospacing="0" w:line="480" w:lineRule="auto"/>
        <w:ind w:left="720" w:hanging="720"/>
        <w:rPr>
          <w:rFonts w:ascii="Calibri" w:hAnsi="Calibri" w:cs="Calibri"/>
        </w:rPr>
      </w:pPr>
    </w:p>
    <w:p w14:paraId="46F2DE5F" w14:textId="35CAB1B1" w:rsidR="00486CA5" w:rsidRPr="007401AD" w:rsidRDefault="00486CA5" w:rsidP="00216E3B">
      <w:pPr>
        <w:pStyle w:val="NormalWeb"/>
        <w:spacing w:before="0" w:beforeAutospacing="0" w:after="0" w:afterAutospacing="0"/>
        <w:ind w:left="720" w:hanging="720"/>
        <w:rPr>
          <w:rFonts w:asciiTheme="minorHAnsi" w:hAnsiTheme="minorHAnsi" w:cstheme="minorHAnsi"/>
        </w:rPr>
      </w:pPr>
      <w:proofErr w:type="spellStart"/>
      <w:r w:rsidRPr="007401AD">
        <w:rPr>
          <w:rFonts w:asciiTheme="minorHAnsi" w:hAnsiTheme="minorHAnsi" w:cstheme="minorHAnsi"/>
        </w:rPr>
        <w:t>Reyers</w:t>
      </w:r>
      <w:proofErr w:type="spellEnd"/>
      <w:r w:rsidRPr="007401AD">
        <w:rPr>
          <w:rFonts w:asciiTheme="minorHAnsi" w:hAnsiTheme="minorHAnsi" w:cstheme="minorHAnsi"/>
        </w:rPr>
        <w:t xml:space="preserve">, A., &amp; </w:t>
      </w:r>
      <w:proofErr w:type="spellStart"/>
      <w:r w:rsidRPr="007401AD">
        <w:rPr>
          <w:rFonts w:asciiTheme="minorHAnsi" w:hAnsiTheme="minorHAnsi" w:cstheme="minorHAnsi"/>
        </w:rPr>
        <w:t>Matusitz</w:t>
      </w:r>
      <w:proofErr w:type="spellEnd"/>
      <w:r w:rsidRPr="007401AD">
        <w:rPr>
          <w:rFonts w:asciiTheme="minorHAnsi" w:hAnsiTheme="minorHAnsi" w:cstheme="minorHAnsi"/>
        </w:rPr>
        <w:t xml:space="preserve">, J. (2012). Emotional Regulation at Walt Disney World: An Impression Management View. </w:t>
      </w:r>
      <w:r w:rsidRPr="007401AD">
        <w:rPr>
          <w:rFonts w:asciiTheme="minorHAnsi" w:hAnsiTheme="minorHAnsi" w:cstheme="minorHAnsi"/>
          <w:i/>
          <w:iCs/>
        </w:rPr>
        <w:t xml:space="preserve">Journal of Workplace </w:t>
      </w:r>
      <w:proofErr w:type="spellStart"/>
      <w:r w:rsidRPr="007401AD">
        <w:rPr>
          <w:rFonts w:asciiTheme="minorHAnsi" w:hAnsiTheme="minorHAnsi" w:cstheme="minorHAnsi"/>
          <w:i/>
          <w:iCs/>
        </w:rPr>
        <w:t>Behavioral</w:t>
      </w:r>
      <w:proofErr w:type="spellEnd"/>
      <w:r w:rsidRPr="007401AD">
        <w:rPr>
          <w:rFonts w:asciiTheme="minorHAnsi" w:hAnsiTheme="minorHAnsi" w:cstheme="minorHAnsi"/>
          <w:i/>
          <w:iCs/>
        </w:rPr>
        <w:t xml:space="preserve"> Health</w:t>
      </w:r>
      <w:r w:rsidRPr="007401AD">
        <w:rPr>
          <w:rFonts w:asciiTheme="minorHAnsi" w:hAnsiTheme="minorHAnsi" w:cstheme="minorHAnsi"/>
        </w:rPr>
        <w:t xml:space="preserve">, </w:t>
      </w:r>
      <w:r w:rsidRPr="007401AD">
        <w:rPr>
          <w:rFonts w:asciiTheme="minorHAnsi" w:hAnsiTheme="minorHAnsi" w:cstheme="minorHAnsi"/>
          <w:i/>
          <w:iCs/>
        </w:rPr>
        <w:t>27</w:t>
      </w:r>
      <w:r w:rsidRPr="007401AD">
        <w:rPr>
          <w:rFonts w:asciiTheme="minorHAnsi" w:hAnsiTheme="minorHAnsi" w:cstheme="minorHAnsi"/>
        </w:rPr>
        <w:t xml:space="preserve">(3), 139–159. </w:t>
      </w:r>
      <w:hyperlink r:id="rId61" w:history="1">
        <w:r w:rsidRPr="007401AD">
          <w:rPr>
            <w:rStyle w:val="Hyperlink"/>
            <w:rFonts w:asciiTheme="minorHAnsi" w:hAnsiTheme="minorHAnsi" w:cstheme="minorHAnsi"/>
          </w:rPr>
          <w:t>https://doi.org/10.1080/15555240.2012.701167</w:t>
        </w:r>
      </w:hyperlink>
      <w:r w:rsidRPr="007401AD">
        <w:rPr>
          <w:rFonts w:asciiTheme="minorHAnsi" w:hAnsiTheme="minorHAnsi" w:cstheme="minorHAnsi"/>
        </w:rPr>
        <w:t xml:space="preserve"> (Accessed 4th November 2022)</w:t>
      </w:r>
    </w:p>
    <w:p w14:paraId="3C0F929E" w14:textId="3C787D88" w:rsidR="001F387C" w:rsidRPr="007401AD" w:rsidRDefault="001F387C" w:rsidP="00216E3B">
      <w:pPr>
        <w:pStyle w:val="NormalWeb"/>
        <w:spacing w:before="0" w:beforeAutospacing="0" w:after="0" w:afterAutospacing="0"/>
        <w:ind w:left="720" w:hanging="720"/>
        <w:rPr>
          <w:rFonts w:asciiTheme="minorHAnsi" w:hAnsiTheme="minorHAnsi" w:cstheme="minorHAnsi"/>
          <w:highlight w:val="yellow"/>
        </w:rPr>
      </w:pPr>
    </w:p>
    <w:p w14:paraId="7574A4D7" w14:textId="24E8F011" w:rsidR="001F387C" w:rsidRPr="007401AD" w:rsidRDefault="001F387C" w:rsidP="00216E3B">
      <w:pPr>
        <w:pStyle w:val="NormalWeb"/>
        <w:spacing w:before="0" w:beforeAutospacing="0" w:after="0" w:afterAutospacing="0"/>
        <w:ind w:left="720" w:hanging="720"/>
        <w:rPr>
          <w:rFonts w:asciiTheme="minorHAnsi" w:hAnsiTheme="minorHAnsi" w:cstheme="minorHAnsi"/>
        </w:rPr>
      </w:pPr>
      <w:proofErr w:type="spellStart"/>
      <w:r w:rsidRPr="007401AD">
        <w:rPr>
          <w:rFonts w:asciiTheme="minorHAnsi" w:hAnsiTheme="minorHAnsi" w:cstheme="minorHAnsi"/>
        </w:rPr>
        <w:t>Ripert</w:t>
      </w:r>
      <w:proofErr w:type="spellEnd"/>
      <w:r w:rsidRPr="007401AD">
        <w:rPr>
          <w:rFonts w:asciiTheme="minorHAnsi" w:hAnsiTheme="minorHAnsi" w:cstheme="minorHAnsi"/>
        </w:rPr>
        <w:t xml:space="preserve">, D. (2022, February 6). </w:t>
      </w:r>
      <w:r w:rsidRPr="007401AD">
        <w:rPr>
          <w:rFonts w:asciiTheme="minorHAnsi" w:hAnsiTheme="minorHAnsi" w:cstheme="minorHAnsi"/>
          <w:i/>
          <w:iCs/>
        </w:rPr>
        <w:t>Top 5 Augmented Reality Trends for 2022</w:t>
      </w:r>
      <w:r w:rsidRPr="007401AD">
        <w:rPr>
          <w:rFonts w:asciiTheme="minorHAnsi" w:hAnsiTheme="minorHAnsi" w:cstheme="minorHAnsi"/>
        </w:rPr>
        <w:t xml:space="preserve">. Entrepreneur. </w:t>
      </w:r>
      <w:hyperlink r:id="rId62" w:anchor=":~:text=From%20just%20over%20500%20million" w:history="1">
        <w:r w:rsidRPr="007401AD">
          <w:rPr>
            <w:rStyle w:val="Hyperlink"/>
            <w:rFonts w:asciiTheme="minorHAnsi" w:hAnsiTheme="minorHAnsi" w:cstheme="minorHAnsi"/>
          </w:rPr>
          <w:t>https://www.entrepreneur.com/business-news/top-5-augmented-reality-trends-for-2022/412819#:~:text=From%20just%20over%20500%20million</w:t>
        </w:r>
      </w:hyperlink>
      <w:r w:rsidRPr="007401AD">
        <w:rPr>
          <w:rFonts w:asciiTheme="minorHAnsi" w:hAnsiTheme="minorHAnsi" w:cstheme="minorHAnsi"/>
        </w:rPr>
        <w:t xml:space="preserve"> (Accessed 5</w:t>
      </w:r>
      <w:r w:rsidRPr="007401AD">
        <w:rPr>
          <w:rFonts w:asciiTheme="minorHAnsi" w:hAnsiTheme="minorHAnsi" w:cstheme="minorHAnsi"/>
          <w:vertAlign w:val="superscript"/>
        </w:rPr>
        <w:t>th</w:t>
      </w:r>
      <w:r w:rsidRPr="007401AD">
        <w:rPr>
          <w:rFonts w:asciiTheme="minorHAnsi" w:hAnsiTheme="minorHAnsi" w:cstheme="minorHAnsi"/>
        </w:rPr>
        <w:t xml:space="preserve"> </w:t>
      </w:r>
      <w:proofErr w:type="spellStart"/>
      <w:r w:rsidRPr="007401AD">
        <w:rPr>
          <w:rFonts w:asciiTheme="minorHAnsi" w:hAnsiTheme="minorHAnsi" w:cstheme="minorHAnsi"/>
        </w:rPr>
        <w:t>Novemner</w:t>
      </w:r>
      <w:proofErr w:type="spellEnd"/>
      <w:r w:rsidRPr="007401AD">
        <w:rPr>
          <w:rFonts w:asciiTheme="minorHAnsi" w:hAnsiTheme="minorHAnsi" w:cstheme="minorHAnsi"/>
        </w:rPr>
        <w:t xml:space="preserve"> 2022)</w:t>
      </w:r>
    </w:p>
    <w:p w14:paraId="6662A889" w14:textId="392AA4E4" w:rsidR="00B368E0" w:rsidRPr="007401AD" w:rsidRDefault="00B368E0" w:rsidP="00216E3B">
      <w:pPr>
        <w:pStyle w:val="NormalWeb"/>
        <w:spacing w:before="0" w:beforeAutospacing="0" w:after="0" w:afterAutospacing="0"/>
        <w:ind w:left="720" w:hanging="720"/>
        <w:rPr>
          <w:rFonts w:asciiTheme="minorHAnsi" w:hAnsiTheme="minorHAnsi" w:cstheme="minorHAnsi"/>
          <w:highlight w:val="yellow"/>
        </w:rPr>
      </w:pPr>
    </w:p>
    <w:p w14:paraId="297E51EF" w14:textId="0787D518" w:rsidR="00CE3FB9" w:rsidRPr="007401AD" w:rsidRDefault="00CE3FB9"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Rude, Ma. (2022, June 22). </w:t>
      </w:r>
      <w:r w:rsidRPr="007401AD">
        <w:rPr>
          <w:rFonts w:asciiTheme="minorHAnsi" w:hAnsiTheme="minorHAnsi" w:cstheme="minorHAnsi"/>
          <w:i/>
          <w:iCs/>
        </w:rPr>
        <w:t>A Brief Timeline of Disney’s 16 “First Gay Characters.”</w:t>
      </w:r>
      <w:r w:rsidRPr="007401AD">
        <w:rPr>
          <w:rFonts w:asciiTheme="minorHAnsi" w:hAnsiTheme="minorHAnsi" w:cstheme="minorHAnsi"/>
        </w:rPr>
        <w:t xml:space="preserve"> Www.out.com. </w:t>
      </w:r>
      <w:hyperlink r:id="rId63" w:anchor="media-gallery-media-4" w:history="1">
        <w:r w:rsidRPr="007401AD">
          <w:rPr>
            <w:rStyle w:val="Hyperlink"/>
            <w:rFonts w:asciiTheme="minorHAnsi" w:hAnsiTheme="minorHAnsi" w:cstheme="minorHAnsi"/>
          </w:rPr>
          <w:t>https://www.out.com/film/2022/3/22/disneys-first-out-lgbtq-gay-characters#media-gallery-media-4</w:t>
        </w:r>
      </w:hyperlink>
      <w:r w:rsidRPr="007401AD">
        <w:rPr>
          <w:rFonts w:asciiTheme="minorHAnsi" w:hAnsiTheme="minorHAnsi" w:cstheme="minorHAnsi"/>
        </w:rPr>
        <w:t xml:space="preserve"> (Accessed 7</w:t>
      </w:r>
      <w:r w:rsidRPr="007401AD">
        <w:rPr>
          <w:rFonts w:asciiTheme="minorHAnsi" w:hAnsiTheme="minorHAnsi" w:cstheme="minorHAnsi"/>
          <w:vertAlign w:val="superscript"/>
        </w:rPr>
        <w:t>th</w:t>
      </w:r>
      <w:r w:rsidRPr="007401AD">
        <w:rPr>
          <w:rFonts w:asciiTheme="minorHAnsi" w:hAnsiTheme="minorHAnsi" w:cstheme="minorHAnsi"/>
        </w:rPr>
        <w:t xml:space="preserve"> November 2022)</w:t>
      </w:r>
    </w:p>
    <w:p w14:paraId="34048496" w14:textId="77777777" w:rsidR="00CE3FB9" w:rsidRPr="007401AD" w:rsidRDefault="00CE3FB9" w:rsidP="00216E3B">
      <w:pPr>
        <w:pStyle w:val="NormalWeb"/>
        <w:spacing w:before="0" w:beforeAutospacing="0" w:after="0" w:afterAutospacing="0"/>
        <w:ind w:left="720" w:hanging="720"/>
        <w:rPr>
          <w:rFonts w:asciiTheme="minorHAnsi" w:hAnsiTheme="minorHAnsi" w:cstheme="minorHAnsi"/>
          <w:highlight w:val="yellow"/>
        </w:rPr>
      </w:pPr>
    </w:p>
    <w:p w14:paraId="1CDC2C31" w14:textId="1E6083AB" w:rsidR="00D967A3" w:rsidRPr="007401AD" w:rsidRDefault="00D967A3" w:rsidP="00216E3B">
      <w:pPr>
        <w:pStyle w:val="NormalWeb"/>
        <w:spacing w:before="0" w:beforeAutospacing="0" w:after="0" w:afterAutospacing="0"/>
        <w:ind w:left="720" w:hanging="720"/>
        <w:rPr>
          <w:rFonts w:asciiTheme="minorHAnsi" w:hAnsiTheme="minorHAnsi" w:cstheme="minorHAnsi"/>
          <w:color w:val="000000"/>
        </w:rPr>
      </w:pPr>
      <w:r w:rsidRPr="007401AD">
        <w:rPr>
          <w:rFonts w:asciiTheme="minorHAnsi" w:hAnsiTheme="minorHAnsi" w:cstheme="minorHAnsi"/>
          <w:color w:val="000000"/>
        </w:rPr>
        <w:t>Schein, E. H. (1984). </w:t>
      </w:r>
      <w:r w:rsidRPr="007401AD">
        <w:rPr>
          <w:rFonts w:asciiTheme="minorHAnsi" w:hAnsiTheme="minorHAnsi" w:cstheme="minorHAnsi"/>
          <w:i/>
          <w:iCs/>
          <w:color w:val="000000"/>
        </w:rPr>
        <w:t>Coming to a New Awareness of Organizational Culture</w:t>
      </w:r>
      <w:r w:rsidRPr="007401AD">
        <w:rPr>
          <w:rFonts w:asciiTheme="minorHAnsi" w:hAnsiTheme="minorHAnsi" w:cstheme="minorHAnsi"/>
          <w:color w:val="000000"/>
        </w:rPr>
        <w:t xml:space="preserve">. MIT Sloan Management Review. </w:t>
      </w:r>
      <w:hyperlink r:id="rId64" w:history="1">
        <w:r w:rsidRPr="007401AD">
          <w:rPr>
            <w:rStyle w:val="Hyperlink"/>
            <w:rFonts w:asciiTheme="minorHAnsi" w:hAnsiTheme="minorHAnsi" w:cstheme="minorHAnsi"/>
          </w:rPr>
          <w:t>https://sloanreview.mit.edu/article/coming-to-a-new-awareness-of-organizational-culture/?use_credit=fecf2c550171d3195c879d115440ae45</w:t>
        </w:r>
      </w:hyperlink>
      <w:r w:rsidRPr="007401AD">
        <w:rPr>
          <w:rFonts w:asciiTheme="minorHAnsi" w:hAnsiTheme="minorHAnsi" w:cstheme="minorHAnsi"/>
          <w:color w:val="000000"/>
        </w:rPr>
        <w:t xml:space="preserve"> (Accessed 1</w:t>
      </w:r>
      <w:r w:rsidRPr="007401AD">
        <w:rPr>
          <w:rFonts w:asciiTheme="minorHAnsi" w:hAnsiTheme="minorHAnsi" w:cstheme="minorHAnsi"/>
          <w:color w:val="000000"/>
          <w:vertAlign w:val="superscript"/>
        </w:rPr>
        <w:t>st</w:t>
      </w:r>
      <w:r w:rsidRPr="007401AD">
        <w:rPr>
          <w:rFonts w:asciiTheme="minorHAnsi" w:hAnsiTheme="minorHAnsi" w:cstheme="minorHAnsi"/>
          <w:color w:val="000000"/>
        </w:rPr>
        <w:t xml:space="preserve"> November 2022)</w:t>
      </w:r>
    </w:p>
    <w:p w14:paraId="77A7ECFE" w14:textId="003BBD1F" w:rsidR="00367B38" w:rsidRPr="007401AD" w:rsidRDefault="00367B38" w:rsidP="00216E3B">
      <w:pPr>
        <w:pStyle w:val="NormalWeb"/>
        <w:spacing w:before="0" w:beforeAutospacing="0" w:after="0" w:afterAutospacing="0"/>
        <w:ind w:left="720" w:hanging="720"/>
        <w:rPr>
          <w:rFonts w:asciiTheme="minorHAnsi" w:hAnsiTheme="minorHAnsi" w:cstheme="minorHAnsi"/>
          <w:color w:val="000000"/>
          <w:highlight w:val="yellow"/>
        </w:rPr>
      </w:pPr>
    </w:p>
    <w:p w14:paraId="0ED2F0A8" w14:textId="017B7063" w:rsidR="00367B38" w:rsidRPr="007401AD" w:rsidRDefault="00367B38"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Schein, E. H. (2004). </w:t>
      </w:r>
      <w:r w:rsidRPr="007401AD">
        <w:rPr>
          <w:rFonts w:asciiTheme="minorHAnsi" w:hAnsiTheme="minorHAnsi" w:cstheme="minorHAnsi"/>
          <w:i/>
          <w:iCs/>
        </w:rPr>
        <w:t>Organisational Culture and Leadership.</w:t>
      </w:r>
      <w:r w:rsidRPr="007401AD">
        <w:rPr>
          <w:rFonts w:asciiTheme="minorHAnsi" w:hAnsiTheme="minorHAnsi" w:cstheme="minorHAnsi"/>
        </w:rPr>
        <w:t xml:space="preserve"> Jossey-</w:t>
      </w:r>
      <w:proofErr w:type="gramStart"/>
      <w:r w:rsidRPr="007401AD">
        <w:rPr>
          <w:rFonts w:asciiTheme="minorHAnsi" w:hAnsiTheme="minorHAnsi" w:cstheme="minorHAnsi"/>
        </w:rPr>
        <w:t>Bass.(</w:t>
      </w:r>
      <w:proofErr w:type="gramEnd"/>
      <w:r w:rsidRPr="007401AD">
        <w:rPr>
          <w:rFonts w:asciiTheme="minorHAnsi" w:hAnsiTheme="minorHAnsi" w:cstheme="minorHAnsi"/>
        </w:rPr>
        <w:t>Accessed 3</w:t>
      </w:r>
      <w:r w:rsidRPr="007401AD">
        <w:rPr>
          <w:rFonts w:asciiTheme="minorHAnsi" w:hAnsiTheme="minorHAnsi" w:cstheme="minorHAnsi"/>
          <w:vertAlign w:val="superscript"/>
        </w:rPr>
        <w:t>rd</w:t>
      </w:r>
      <w:r w:rsidRPr="007401AD">
        <w:rPr>
          <w:rFonts w:asciiTheme="minorHAnsi" w:hAnsiTheme="minorHAnsi" w:cstheme="minorHAnsi"/>
        </w:rPr>
        <w:t xml:space="preserve"> November 2022)</w:t>
      </w:r>
    </w:p>
    <w:p w14:paraId="77933A56" w14:textId="6631F42B" w:rsidR="00441225" w:rsidRPr="007401AD" w:rsidRDefault="00441225" w:rsidP="00216E3B">
      <w:pPr>
        <w:pStyle w:val="NormalWeb"/>
        <w:spacing w:before="0" w:beforeAutospacing="0" w:after="0" w:afterAutospacing="0"/>
        <w:ind w:left="720" w:hanging="720"/>
        <w:rPr>
          <w:rFonts w:asciiTheme="minorHAnsi" w:hAnsiTheme="minorHAnsi" w:cstheme="minorHAnsi"/>
          <w:highlight w:val="yellow"/>
        </w:rPr>
      </w:pPr>
    </w:p>
    <w:p w14:paraId="257115D3" w14:textId="4F707740" w:rsidR="00441225" w:rsidRPr="007401AD" w:rsidRDefault="00441225"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Shaw, A. A. (2021, February 11). </w:t>
      </w:r>
      <w:r w:rsidRPr="007401AD">
        <w:rPr>
          <w:rFonts w:asciiTheme="minorHAnsi" w:hAnsiTheme="minorHAnsi" w:cstheme="minorHAnsi"/>
          <w:i/>
          <w:iCs/>
        </w:rPr>
        <w:t>PESTLE Analysis of Disney</w:t>
      </w:r>
      <w:r w:rsidRPr="007401AD">
        <w:rPr>
          <w:rFonts w:asciiTheme="minorHAnsi" w:hAnsiTheme="minorHAnsi" w:cstheme="minorHAnsi"/>
        </w:rPr>
        <w:t xml:space="preserve">. SWOT &amp; PESTLE Analysis. </w:t>
      </w:r>
      <w:hyperlink r:id="rId65" w:history="1">
        <w:r w:rsidRPr="007401AD">
          <w:rPr>
            <w:rStyle w:val="Hyperlink"/>
            <w:rFonts w:asciiTheme="minorHAnsi" w:hAnsiTheme="minorHAnsi" w:cstheme="minorHAnsi"/>
          </w:rPr>
          <w:t>https://swotandpestleanalysis.com/pestle-analysis-of-disney/</w:t>
        </w:r>
      </w:hyperlink>
      <w:r w:rsidRPr="007401AD">
        <w:rPr>
          <w:rFonts w:asciiTheme="minorHAnsi" w:hAnsiTheme="minorHAnsi" w:cstheme="minorHAnsi"/>
        </w:rPr>
        <w:t xml:space="preserve"> (Accessed </w:t>
      </w:r>
      <w:r w:rsidR="004F5CF6" w:rsidRPr="007401AD">
        <w:rPr>
          <w:rFonts w:asciiTheme="minorHAnsi" w:hAnsiTheme="minorHAnsi" w:cstheme="minorHAnsi"/>
        </w:rPr>
        <w:t>5</w:t>
      </w:r>
      <w:r w:rsidR="004F5CF6" w:rsidRPr="007401AD">
        <w:rPr>
          <w:rFonts w:asciiTheme="minorHAnsi" w:hAnsiTheme="minorHAnsi" w:cstheme="minorHAnsi"/>
          <w:vertAlign w:val="superscript"/>
        </w:rPr>
        <w:t>th</w:t>
      </w:r>
      <w:r w:rsidR="004F5CF6" w:rsidRPr="007401AD">
        <w:rPr>
          <w:rFonts w:asciiTheme="minorHAnsi" w:hAnsiTheme="minorHAnsi" w:cstheme="minorHAnsi"/>
        </w:rPr>
        <w:t xml:space="preserve"> November 2022)</w:t>
      </w:r>
    </w:p>
    <w:p w14:paraId="5FB86E74" w14:textId="246D4929" w:rsidR="00DF530D" w:rsidRPr="007401AD" w:rsidRDefault="00DF530D" w:rsidP="00216E3B">
      <w:pPr>
        <w:pStyle w:val="NormalWeb"/>
        <w:spacing w:before="0" w:beforeAutospacing="0" w:after="0" w:afterAutospacing="0"/>
        <w:ind w:left="720" w:hanging="720"/>
        <w:rPr>
          <w:rFonts w:asciiTheme="minorHAnsi" w:hAnsiTheme="minorHAnsi" w:cstheme="minorHAnsi"/>
          <w:highlight w:val="yellow"/>
        </w:rPr>
      </w:pPr>
    </w:p>
    <w:p w14:paraId="0DE73C75" w14:textId="6CBEA7A9" w:rsidR="0058375D" w:rsidRPr="007401AD" w:rsidRDefault="0058375D" w:rsidP="00216E3B">
      <w:pPr>
        <w:pStyle w:val="NormalWeb"/>
        <w:spacing w:before="0" w:beforeAutospacing="0" w:after="0" w:afterAutospacing="0"/>
        <w:ind w:left="720" w:hanging="720"/>
        <w:rPr>
          <w:rFonts w:asciiTheme="minorHAnsi" w:hAnsiTheme="minorHAnsi" w:cstheme="minorHAnsi"/>
        </w:rPr>
      </w:pPr>
      <w:proofErr w:type="spellStart"/>
      <w:r w:rsidRPr="007401AD">
        <w:rPr>
          <w:rFonts w:asciiTheme="minorHAnsi" w:hAnsiTheme="minorHAnsi" w:cstheme="minorHAnsi"/>
        </w:rPr>
        <w:t>Smirti</w:t>
      </w:r>
      <w:proofErr w:type="spellEnd"/>
      <w:r w:rsidRPr="007401AD">
        <w:rPr>
          <w:rFonts w:asciiTheme="minorHAnsi" w:hAnsiTheme="minorHAnsi" w:cstheme="minorHAnsi"/>
        </w:rPr>
        <w:t xml:space="preserve">. (2019, July 4). </w:t>
      </w:r>
      <w:r w:rsidRPr="007401AD">
        <w:rPr>
          <w:rFonts w:asciiTheme="minorHAnsi" w:hAnsiTheme="minorHAnsi" w:cstheme="minorHAnsi"/>
          <w:i/>
          <w:iCs/>
        </w:rPr>
        <w:t>Walter Elias Disney: Transformational and Participative Leadership Style</w:t>
      </w:r>
      <w:r w:rsidRPr="007401AD">
        <w:rPr>
          <w:rFonts w:asciiTheme="minorHAnsi" w:hAnsiTheme="minorHAnsi" w:cstheme="minorHAnsi"/>
        </w:rPr>
        <w:t xml:space="preserve">. Management Notes. </w:t>
      </w:r>
      <w:hyperlink r:id="rId66" w:anchor=":~:text=His%20leadership%20style%20created%20trust" w:history="1">
        <w:r w:rsidRPr="007401AD">
          <w:rPr>
            <w:rStyle w:val="Hyperlink"/>
            <w:rFonts w:asciiTheme="minorHAnsi" w:hAnsiTheme="minorHAnsi" w:cstheme="minorHAnsi"/>
          </w:rPr>
          <w:t>https://www.managementnote.com/walter-elias-disney/#:~:text=His%20leadership%20style%20created%20trust</w:t>
        </w:r>
      </w:hyperlink>
      <w:r w:rsidRPr="007401AD">
        <w:rPr>
          <w:rFonts w:asciiTheme="minorHAnsi" w:hAnsiTheme="minorHAnsi" w:cstheme="minorHAnsi"/>
        </w:rPr>
        <w:t xml:space="preserve"> (Accessed 8</w:t>
      </w:r>
      <w:r w:rsidRPr="007401AD">
        <w:rPr>
          <w:rFonts w:asciiTheme="minorHAnsi" w:hAnsiTheme="minorHAnsi" w:cstheme="minorHAnsi"/>
          <w:vertAlign w:val="superscript"/>
        </w:rPr>
        <w:t>th</w:t>
      </w:r>
      <w:r w:rsidRPr="007401AD">
        <w:rPr>
          <w:rFonts w:asciiTheme="minorHAnsi" w:hAnsiTheme="minorHAnsi" w:cstheme="minorHAnsi"/>
        </w:rPr>
        <w:t xml:space="preserve"> November 2022)</w:t>
      </w:r>
    </w:p>
    <w:p w14:paraId="0F9C79B2" w14:textId="31338247" w:rsidR="0058375D" w:rsidRPr="007401AD" w:rsidRDefault="0058375D" w:rsidP="00216E3B">
      <w:pPr>
        <w:pStyle w:val="NormalWeb"/>
        <w:spacing w:before="0" w:beforeAutospacing="0" w:after="0" w:afterAutospacing="0"/>
        <w:ind w:left="720" w:hanging="720"/>
        <w:rPr>
          <w:rFonts w:asciiTheme="minorHAnsi" w:hAnsiTheme="minorHAnsi" w:cstheme="minorHAnsi"/>
          <w:highlight w:val="yellow"/>
        </w:rPr>
      </w:pPr>
    </w:p>
    <w:p w14:paraId="24074041" w14:textId="4046C974" w:rsidR="00382214" w:rsidRPr="007401AD" w:rsidRDefault="00382214"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Stanley, J. (2021, July 16). </w:t>
      </w:r>
      <w:r w:rsidRPr="007401AD">
        <w:rPr>
          <w:rFonts w:asciiTheme="minorHAnsi" w:hAnsiTheme="minorHAnsi" w:cstheme="minorHAnsi"/>
          <w:i/>
          <w:iCs/>
        </w:rPr>
        <w:t>Business ethical behaviour and why it matters</w:t>
      </w:r>
      <w:r w:rsidRPr="007401AD">
        <w:rPr>
          <w:rFonts w:asciiTheme="minorHAnsi" w:hAnsiTheme="minorHAnsi" w:cstheme="minorHAnsi"/>
        </w:rPr>
        <w:t xml:space="preserve">. Real Business. </w:t>
      </w:r>
      <w:hyperlink r:id="rId67" w:history="1">
        <w:r w:rsidRPr="007401AD">
          <w:rPr>
            <w:rStyle w:val="Hyperlink"/>
            <w:rFonts w:asciiTheme="minorHAnsi" w:hAnsiTheme="minorHAnsi" w:cstheme="minorHAnsi"/>
          </w:rPr>
          <w:t>https://realbusiness.co.uk/business-ethical-behaviour-matters</w:t>
        </w:r>
      </w:hyperlink>
      <w:r w:rsidRPr="007401AD">
        <w:rPr>
          <w:rFonts w:asciiTheme="minorHAnsi" w:hAnsiTheme="minorHAnsi" w:cstheme="minorHAnsi"/>
        </w:rPr>
        <w:t xml:space="preserve"> (Accessed 9th November 2022)</w:t>
      </w:r>
    </w:p>
    <w:p w14:paraId="2019A474" w14:textId="77777777" w:rsidR="00382214" w:rsidRPr="007401AD" w:rsidRDefault="00382214" w:rsidP="00216E3B">
      <w:pPr>
        <w:pStyle w:val="NormalWeb"/>
        <w:spacing w:before="0" w:beforeAutospacing="0" w:after="0" w:afterAutospacing="0"/>
        <w:ind w:left="720" w:hanging="720"/>
        <w:rPr>
          <w:rFonts w:asciiTheme="minorHAnsi" w:hAnsiTheme="minorHAnsi" w:cstheme="minorHAnsi"/>
          <w:highlight w:val="yellow"/>
        </w:rPr>
      </w:pPr>
    </w:p>
    <w:p w14:paraId="596C53D9" w14:textId="7183CE11" w:rsidR="00DF530D" w:rsidRDefault="00DF530D" w:rsidP="00216E3B">
      <w:pPr>
        <w:pStyle w:val="NormalWeb"/>
        <w:spacing w:before="0" w:beforeAutospacing="0" w:after="0" w:afterAutospacing="0"/>
        <w:ind w:left="720" w:hanging="720"/>
        <w:rPr>
          <w:rFonts w:asciiTheme="minorHAnsi" w:hAnsiTheme="minorHAnsi" w:cstheme="minorHAnsi"/>
        </w:rPr>
      </w:pPr>
      <w:proofErr w:type="spellStart"/>
      <w:r w:rsidRPr="007401AD">
        <w:rPr>
          <w:rFonts w:asciiTheme="minorHAnsi" w:hAnsiTheme="minorHAnsi" w:cstheme="minorHAnsi"/>
        </w:rPr>
        <w:t>Stojanovic</w:t>
      </w:r>
      <w:proofErr w:type="spellEnd"/>
      <w:r w:rsidRPr="007401AD">
        <w:rPr>
          <w:rFonts w:asciiTheme="minorHAnsi" w:hAnsiTheme="minorHAnsi" w:cstheme="minorHAnsi"/>
        </w:rPr>
        <w:t xml:space="preserve">, S. (2015). </w:t>
      </w:r>
      <w:r w:rsidRPr="007401AD">
        <w:rPr>
          <w:rFonts w:asciiTheme="minorHAnsi" w:hAnsiTheme="minorHAnsi" w:cstheme="minorHAnsi"/>
          <w:i/>
          <w:iCs/>
        </w:rPr>
        <w:t>Context of the organization in ISO 9001:2015 explained</w:t>
      </w:r>
      <w:r w:rsidRPr="007401AD">
        <w:rPr>
          <w:rFonts w:asciiTheme="minorHAnsi" w:hAnsiTheme="minorHAnsi" w:cstheme="minorHAnsi"/>
        </w:rPr>
        <w:t xml:space="preserve">. Advisera.com. </w:t>
      </w:r>
      <w:hyperlink r:id="rId68" w:anchor=":~:text=To%20determine%20external%20context%2C%20you" w:history="1">
        <w:r w:rsidRPr="007401AD">
          <w:rPr>
            <w:rStyle w:val="Hyperlink"/>
            <w:rFonts w:asciiTheme="minorHAnsi" w:hAnsiTheme="minorHAnsi" w:cstheme="minorHAnsi"/>
          </w:rPr>
          <w:t>https://advisera.com/9001academy/knowledgebase/how-to-identify-the-context-of-the-organization-in-iso-90012015/#:~:text=To%20determine%20external%20context%2C%20you</w:t>
        </w:r>
      </w:hyperlink>
      <w:r w:rsidRPr="007401AD">
        <w:rPr>
          <w:rFonts w:asciiTheme="minorHAnsi" w:hAnsiTheme="minorHAnsi" w:cstheme="minorHAnsi"/>
        </w:rPr>
        <w:t xml:space="preserve"> (Accessed 4</w:t>
      </w:r>
      <w:r w:rsidRPr="007401AD">
        <w:rPr>
          <w:rFonts w:asciiTheme="minorHAnsi" w:hAnsiTheme="minorHAnsi" w:cstheme="minorHAnsi"/>
          <w:vertAlign w:val="superscript"/>
        </w:rPr>
        <w:t>th</w:t>
      </w:r>
      <w:r w:rsidRPr="007401AD">
        <w:rPr>
          <w:rFonts w:asciiTheme="minorHAnsi" w:hAnsiTheme="minorHAnsi" w:cstheme="minorHAnsi"/>
        </w:rPr>
        <w:t xml:space="preserve"> November 2022)</w:t>
      </w:r>
    </w:p>
    <w:p w14:paraId="68855676" w14:textId="5E52E979" w:rsidR="00020213" w:rsidRDefault="00020213" w:rsidP="00216E3B">
      <w:pPr>
        <w:pStyle w:val="NormalWeb"/>
        <w:spacing w:before="0" w:beforeAutospacing="0" w:after="0" w:afterAutospacing="0"/>
        <w:ind w:left="720" w:hanging="720"/>
        <w:rPr>
          <w:rFonts w:asciiTheme="minorHAnsi" w:hAnsiTheme="minorHAnsi" w:cstheme="minorHAnsi"/>
        </w:rPr>
      </w:pPr>
    </w:p>
    <w:p w14:paraId="0ABDECEE" w14:textId="3F7DC72C" w:rsidR="00020213" w:rsidRDefault="00020213" w:rsidP="00020213">
      <w:pPr>
        <w:pStyle w:val="NormalWeb"/>
        <w:spacing w:before="0" w:beforeAutospacing="0" w:after="0" w:afterAutospacing="0"/>
        <w:ind w:left="720" w:hanging="720"/>
        <w:rPr>
          <w:rFonts w:ascii="Calibri" w:hAnsi="Calibri" w:cs="Calibri"/>
        </w:rPr>
      </w:pPr>
      <w:r>
        <w:rPr>
          <w:rFonts w:ascii="Calibri" w:hAnsi="Calibri" w:cs="Calibri"/>
        </w:rPr>
        <w:t xml:space="preserve">Strand, R., Freeman, R. E., &amp; </w:t>
      </w:r>
      <w:proofErr w:type="spellStart"/>
      <w:r>
        <w:rPr>
          <w:rFonts w:ascii="Calibri" w:hAnsi="Calibri" w:cs="Calibri"/>
        </w:rPr>
        <w:t>Hockerts</w:t>
      </w:r>
      <w:proofErr w:type="spellEnd"/>
      <w:r>
        <w:rPr>
          <w:rFonts w:ascii="Calibri" w:hAnsi="Calibri" w:cs="Calibri"/>
        </w:rPr>
        <w:t xml:space="preserve">, K. (2015). Corporate Social Responsibility and Sustainability in Scandinavia: An Overview. </w:t>
      </w:r>
      <w:r>
        <w:rPr>
          <w:rFonts w:ascii="Calibri" w:hAnsi="Calibri" w:cs="Calibri"/>
          <w:i/>
          <w:iCs/>
        </w:rPr>
        <w:t>Journal of Business Ethics</w:t>
      </w:r>
      <w:r>
        <w:rPr>
          <w:rFonts w:ascii="Calibri" w:hAnsi="Calibri" w:cs="Calibri"/>
        </w:rPr>
        <w:t xml:space="preserve">, </w:t>
      </w:r>
      <w:r>
        <w:rPr>
          <w:rFonts w:ascii="Calibri" w:hAnsi="Calibri" w:cs="Calibri"/>
          <w:i/>
          <w:iCs/>
        </w:rPr>
        <w:t>127</w:t>
      </w:r>
      <w:r>
        <w:rPr>
          <w:rFonts w:ascii="Calibri" w:hAnsi="Calibri" w:cs="Calibri"/>
        </w:rPr>
        <w:t xml:space="preserve">(1), 1–15. </w:t>
      </w:r>
      <w:hyperlink r:id="rId69" w:history="1">
        <w:r w:rsidRPr="00C6263B">
          <w:rPr>
            <w:rStyle w:val="Hyperlink"/>
            <w:rFonts w:ascii="Calibri" w:hAnsi="Calibri" w:cs="Calibri"/>
          </w:rPr>
          <w:t>https://doi.org/10.1007/s10551-014-2224-6</w:t>
        </w:r>
      </w:hyperlink>
      <w:r>
        <w:rPr>
          <w:rFonts w:ascii="Calibri" w:hAnsi="Calibri" w:cs="Calibri"/>
        </w:rPr>
        <w:t xml:space="preserve"> (Accessed 10th November 2022)</w:t>
      </w:r>
    </w:p>
    <w:p w14:paraId="574EAC0A" w14:textId="002AD94C" w:rsidR="00D6717E" w:rsidRDefault="00D6717E" w:rsidP="00020213">
      <w:pPr>
        <w:pStyle w:val="NormalWeb"/>
        <w:spacing w:before="0" w:beforeAutospacing="0" w:after="0" w:afterAutospacing="0"/>
        <w:ind w:left="720" w:hanging="720"/>
        <w:rPr>
          <w:rFonts w:ascii="Calibri" w:hAnsi="Calibri" w:cs="Calibri"/>
        </w:rPr>
      </w:pPr>
    </w:p>
    <w:p w14:paraId="06DEEE09" w14:textId="0A2F0AF8" w:rsidR="00D6717E" w:rsidRDefault="00D6717E" w:rsidP="00D6717E">
      <w:pPr>
        <w:pStyle w:val="NormalWeb"/>
        <w:spacing w:before="0" w:beforeAutospacing="0" w:after="0" w:afterAutospacing="0"/>
        <w:ind w:left="720" w:hanging="720"/>
        <w:rPr>
          <w:rFonts w:ascii="Calibri" w:hAnsi="Calibri" w:cs="Calibri"/>
        </w:rPr>
      </w:pPr>
      <w:proofErr w:type="spellStart"/>
      <w:r>
        <w:rPr>
          <w:rFonts w:ascii="Calibri" w:hAnsi="Calibri" w:cs="Calibri"/>
        </w:rPr>
        <w:t>StudySmarter</w:t>
      </w:r>
      <w:proofErr w:type="spellEnd"/>
      <w:r>
        <w:rPr>
          <w:rFonts w:ascii="Calibri" w:hAnsi="Calibri" w:cs="Calibri"/>
        </w:rPr>
        <w:t xml:space="preserve">. (2019). </w:t>
      </w:r>
      <w:r>
        <w:rPr>
          <w:rFonts w:ascii="Calibri" w:hAnsi="Calibri" w:cs="Calibri"/>
          <w:i/>
          <w:iCs/>
        </w:rPr>
        <w:t>Walt Disney CSR Programs: Definition, Programs &amp; Goals</w:t>
      </w:r>
      <w:r>
        <w:rPr>
          <w:rFonts w:ascii="Calibri" w:hAnsi="Calibri" w:cs="Calibri"/>
        </w:rPr>
        <w:t xml:space="preserve">. </w:t>
      </w:r>
      <w:proofErr w:type="spellStart"/>
      <w:r>
        <w:rPr>
          <w:rFonts w:ascii="Calibri" w:hAnsi="Calibri" w:cs="Calibri"/>
        </w:rPr>
        <w:t>StudySmarter</w:t>
      </w:r>
      <w:proofErr w:type="spellEnd"/>
      <w:r>
        <w:rPr>
          <w:rFonts w:ascii="Calibri" w:hAnsi="Calibri" w:cs="Calibri"/>
        </w:rPr>
        <w:t xml:space="preserve"> UK. </w:t>
      </w:r>
      <w:hyperlink r:id="rId70" w:history="1">
        <w:r w:rsidRPr="00C6263B">
          <w:rPr>
            <w:rStyle w:val="Hyperlink"/>
            <w:rFonts w:ascii="Calibri" w:hAnsi="Calibri" w:cs="Calibri"/>
          </w:rPr>
          <w:t>https://www.studysmarter.co.uk/explanations/business-studies/business-case-studies/walt-disney-csr-programs/</w:t>
        </w:r>
      </w:hyperlink>
      <w:r>
        <w:rPr>
          <w:rFonts w:ascii="Calibri" w:hAnsi="Calibri" w:cs="Calibri"/>
        </w:rPr>
        <w:t xml:space="preserve"> (Accessed 10</w:t>
      </w:r>
      <w:r w:rsidRPr="00D6717E">
        <w:rPr>
          <w:rFonts w:ascii="Calibri" w:hAnsi="Calibri" w:cs="Calibri"/>
          <w:vertAlign w:val="superscript"/>
        </w:rPr>
        <w:t>th</w:t>
      </w:r>
      <w:r>
        <w:rPr>
          <w:rFonts w:ascii="Calibri" w:hAnsi="Calibri" w:cs="Calibri"/>
        </w:rPr>
        <w:t xml:space="preserve"> November 2022)</w:t>
      </w:r>
    </w:p>
    <w:p w14:paraId="73C45BE8" w14:textId="4F06D548" w:rsidR="00034CBA" w:rsidRDefault="00034CBA" w:rsidP="00D6717E">
      <w:pPr>
        <w:pStyle w:val="NormalWeb"/>
        <w:spacing w:before="0" w:beforeAutospacing="0" w:after="0" w:afterAutospacing="0"/>
        <w:rPr>
          <w:rFonts w:asciiTheme="minorHAnsi" w:hAnsiTheme="minorHAnsi" w:cstheme="minorHAnsi"/>
        </w:rPr>
      </w:pPr>
    </w:p>
    <w:p w14:paraId="54310AB0" w14:textId="2E350BE8" w:rsidR="00034CBA" w:rsidRPr="00034CBA" w:rsidRDefault="00034CBA" w:rsidP="00034CBA">
      <w:pPr>
        <w:pStyle w:val="NormalWeb"/>
        <w:spacing w:before="0" w:beforeAutospacing="0" w:after="0" w:afterAutospacing="0"/>
        <w:ind w:left="720" w:hanging="720"/>
        <w:rPr>
          <w:rFonts w:ascii="Calibri" w:hAnsi="Calibri" w:cs="Calibri"/>
        </w:rPr>
      </w:pPr>
      <w:r>
        <w:rPr>
          <w:rFonts w:ascii="Calibri" w:hAnsi="Calibri" w:cs="Calibri"/>
        </w:rPr>
        <w:t xml:space="preserve">The Walt Disney Company. (n.d.). </w:t>
      </w:r>
      <w:r>
        <w:rPr>
          <w:rFonts w:ascii="Calibri" w:hAnsi="Calibri" w:cs="Calibri"/>
          <w:i/>
          <w:iCs/>
        </w:rPr>
        <w:t>Inspiring a better world through the power of stories.</w:t>
      </w:r>
      <w:r>
        <w:rPr>
          <w:rFonts w:ascii="Calibri" w:hAnsi="Calibri" w:cs="Calibri"/>
        </w:rPr>
        <w:t xml:space="preserve"> Disney. </w:t>
      </w:r>
      <w:hyperlink r:id="rId71" w:history="1">
        <w:r w:rsidRPr="00C6263B">
          <w:rPr>
            <w:rStyle w:val="Hyperlink"/>
            <w:rFonts w:ascii="Calibri" w:hAnsi="Calibri" w:cs="Calibri"/>
          </w:rPr>
          <w:t>https://impact.disney.com/</w:t>
        </w:r>
      </w:hyperlink>
      <w:r>
        <w:rPr>
          <w:rFonts w:ascii="Calibri" w:hAnsi="Calibri" w:cs="Calibri"/>
        </w:rPr>
        <w:t xml:space="preserve"> (Accessed 10</w:t>
      </w:r>
      <w:r w:rsidRPr="00034CBA">
        <w:rPr>
          <w:rFonts w:ascii="Calibri" w:hAnsi="Calibri" w:cs="Calibri"/>
          <w:vertAlign w:val="superscript"/>
        </w:rPr>
        <w:t>th</w:t>
      </w:r>
      <w:r>
        <w:rPr>
          <w:rFonts w:ascii="Calibri" w:hAnsi="Calibri" w:cs="Calibri"/>
        </w:rPr>
        <w:t xml:space="preserve"> November 2022)</w:t>
      </w:r>
    </w:p>
    <w:p w14:paraId="0DA052BF" w14:textId="5A932B79" w:rsidR="00473C60" w:rsidRPr="007401AD" w:rsidRDefault="00473C60" w:rsidP="00216E3B">
      <w:pPr>
        <w:pStyle w:val="NormalWeb"/>
        <w:spacing w:before="0" w:beforeAutospacing="0" w:after="0" w:afterAutospacing="0"/>
        <w:rPr>
          <w:rFonts w:asciiTheme="minorHAnsi" w:hAnsiTheme="minorHAnsi" w:cstheme="minorHAnsi"/>
          <w:highlight w:val="yellow"/>
        </w:rPr>
      </w:pPr>
    </w:p>
    <w:p w14:paraId="5AF7A2BD" w14:textId="682DBF06" w:rsidR="00473C60" w:rsidRPr="007401AD" w:rsidRDefault="00473C60"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The Walt Disney Company. (2021). </w:t>
      </w:r>
      <w:r w:rsidRPr="007401AD">
        <w:rPr>
          <w:rFonts w:asciiTheme="minorHAnsi" w:hAnsiTheme="minorHAnsi" w:cstheme="minorHAnsi"/>
          <w:i/>
          <w:iCs/>
        </w:rPr>
        <w:t>2021 Corporate Social Responsibility Report</w:t>
      </w:r>
      <w:r w:rsidRPr="007401AD">
        <w:rPr>
          <w:rFonts w:asciiTheme="minorHAnsi" w:hAnsiTheme="minorHAnsi" w:cstheme="minorHAnsi"/>
        </w:rPr>
        <w:t xml:space="preserve">. </w:t>
      </w:r>
      <w:hyperlink r:id="rId72" w:history="1">
        <w:r w:rsidRPr="007401AD">
          <w:rPr>
            <w:rStyle w:val="Hyperlink"/>
            <w:rFonts w:asciiTheme="minorHAnsi" w:hAnsiTheme="minorHAnsi" w:cstheme="minorHAnsi"/>
          </w:rPr>
          <w:t>https://impact.disney.com/app/uploads/2022/02/2021-CSR-Report.pdf</w:t>
        </w:r>
      </w:hyperlink>
      <w:r w:rsidRPr="007401AD">
        <w:rPr>
          <w:rFonts w:asciiTheme="minorHAnsi" w:hAnsiTheme="minorHAnsi" w:cstheme="minorHAnsi"/>
        </w:rPr>
        <w:t xml:space="preserve"> (Accessed 5th November 2022)</w:t>
      </w:r>
    </w:p>
    <w:p w14:paraId="261F0CA7" w14:textId="4B2DF0DB" w:rsidR="00587D01" w:rsidRDefault="00587D01" w:rsidP="00216E3B">
      <w:pPr>
        <w:pStyle w:val="NormalWeb"/>
        <w:spacing w:before="0" w:beforeAutospacing="0" w:after="0" w:afterAutospacing="0"/>
        <w:ind w:left="720" w:hanging="720"/>
        <w:rPr>
          <w:rFonts w:asciiTheme="minorHAnsi" w:hAnsiTheme="minorHAnsi" w:cstheme="minorHAnsi"/>
          <w:highlight w:val="yellow"/>
        </w:rPr>
      </w:pPr>
    </w:p>
    <w:p w14:paraId="3C7DCF7C" w14:textId="618832E5" w:rsidR="00C550DB" w:rsidRDefault="00C550DB" w:rsidP="00C550DB">
      <w:pPr>
        <w:pStyle w:val="NormalWeb"/>
        <w:spacing w:before="0" w:beforeAutospacing="0" w:after="0" w:afterAutospacing="0"/>
        <w:ind w:left="720" w:hanging="720"/>
        <w:rPr>
          <w:rFonts w:ascii="Calibri" w:hAnsi="Calibri" w:cs="Calibri"/>
        </w:rPr>
      </w:pPr>
      <w:r>
        <w:rPr>
          <w:rFonts w:ascii="Calibri" w:hAnsi="Calibri" w:cs="Calibri"/>
        </w:rPr>
        <w:lastRenderedPageBreak/>
        <w:t xml:space="preserve">The Walt Disney Company. (2022, February 22). </w:t>
      </w:r>
      <w:r>
        <w:rPr>
          <w:rFonts w:ascii="Calibri" w:hAnsi="Calibri" w:cs="Calibri"/>
          <w:i/>
          <w:iCs/>
        </w:rPr>
        <w:t>Disney Releases 2021 Corporate Social Responsibility Report</w:t>
      </w:r>
      <w:r>
        <w:rPr>
          <w:rFonts w:ascii="Calibri" w:hAnsi="Calibri" w:cs="Calibri"/>
        </w:rPr>
        <w:t xml:space="preserve">. The Walt Disney Company. </w:t>
      </w:r>
      <w:hyperlink r:id="rId73" w:history="1">
        <w:r w:rsidRPr="00C6263B">
          <w:rPr>
            <w:rStyle w:val="Hyperlink"/>
            <w:rFonts w:ascii="Calibri" w:hAnsi="Calibri" w:cs="Calibri"/>
          </w:rPr>
          <w:t>https://thewaltdisneycompany.com/disney-releases-2021-corporate-social-responsibility-report/#:~:text=The%20Company</w:t>
        </w:r>
      </w:hyperlink>
      <w:r>
        <w:rPr>
          <w:rFonts w:ascii="Calibri" w:hAnsi="Calibri" w:cs="Calibri"/>
        </w:rPr>
        <w:t xml:space="preserve"> (Accessed 10</w:t>
      </w:r>
      <w:r w:rsidRPr="00C550DB">
        <w:rPr>
          <w:rFonts w:ascii="Calibri" w:hAnsi="Calibri" w:cs="Calibri"/>
          <w:vertAlign w:val="superscript"/>
        </w:rPr>
        <w:t>th</w:t>
      </w:r>
      <w:r>
        <w:rPr>
          <w:rFonts w:ascii="Calibri" w:hAnsi="Calibri" w:cs="Calibri"/>
        </w:rPr>
        <w:t xml:space="preserve"> </w:t>
      </w:r>
      <w:proofErr w:type="spellStart"/>
      <w:r>
        <w:rPr>
          <w:rFonts w:ascii="Calibri" w:hAnsi="Calibri" w:cs="Calibri"/>
        </w:rPr>
        <w:t>Novemebr</w:t>
      </w:r>
      <w:proofErr w:type="spellEnd"/>
      <w:r>
        <w:rPr>
          <w:rFonts w:ascii="Calibri" w:hAnsi="Calibri" w:cs="Calibri"/>
        </w:rPr>
        <w:t xml:space="preserve"> 2022)</w:t>
      </w:r>
    </w:p>
    <w:p w14:paraId="53BF00A2" w14:textId="4B92D936" w:rsidR="00C550DB" w:rsidRDefault="00C550DB" w:rsidP="00C550DB">
      <w:pPr>
        <w:pStyle w:val="NormalWeb"/>
        <w:spacing w:before="0" w:beforeAutospacing="0" w:after="0" w:afterAutospacing="0"/>
        <w:ind w:left="720" w:hanging="720"/>
        <w:rPr>
          <w:rFonts w:ascii="Calibri" w:hAnsi="Calibri" w:cs="Calibri"/>
        </w:rPr>
      </w:pPr>
    </w:p>
    <w:p w14:paraId="543A8D13" w14:textId="18B67613" w:rsidR="00D30B79" w:rsidRDefault="00D30B79" w:rsidP="00F834E0">
      <w:pPr>
        <w:pStyle w:val="NormalWeb"/>
        <w:spacing w:before="0" w:beforeAutospacing="0" w:after="0" w:afterAutospacing="0"/>
        <w:ind w:left="720" w:hanging="720"/>
        <w:rPr>
          <w:rFonts w:ascii="Calibri" w:hAnsi="Calibri" w:cs="Calibri"/>
        </w:rPr>
      </w:pPr>
      <w:r>
        <w:rPr>
          <w:rFonts w:ascii="Calibri" w:hAnsi="Calibri" w:cs="Calibri"/>
        </w:rPr>
        <w:t xml:space="preserve">The Walt Disney Company. (2022c, February 22). </w:t>
      </w:r>
      <w:r>
        <w:rPr>
          <w:rFonts w:ascii="Calibri" w:hAnsi="Calibri" w:cs="Calibri"/>
          <w:i/>
          <w:iCs/>
        </w:rPr>
        <w:t>Disney Releases 2021 Corporate Social Responsibility Report</w:t>
      </w:r>
      <w:r>
        <w:rPr>
          <w:rFonts w:ascii="Calibri" w:hAnsi="Calibri" w:cs="Calibri"/>
        </w:rPr>
        <w:t xml:space="preserve">. The Walt Disney Company. </w:t>
      </w:r>
      <w:hyperlink r:id="rId74" w:history="1">
        <w:r w:rsidRPr="00C6263B">
          <w:rPr>
            <w:rStyle w:val="Hyperlink"/>
            <w:rFonts w:ascii="Calibri" w:hAnsi="Calibri" w:cs="Calibri"/>
          </w:rPr>
          <w:t>https://thewaltdisneycompany.com/disney-releases-2021-corporate-social-responsibility-report/#:~:text=The%20Company</w:t>
        </w:r>
      </w:hyperlink>
      <w:r>
        <w:rPr>
          <w:rFonts w:ascii="Calibri" w:hAnsi="Calibri" w:cs="Calibri"/>
        </w:rPr>
        <w:t xml:space="preserve"> (Accessed 10</w:t>
      </w:r>
      <w:r w:rsidRPr="00D30B79">
        <w:rPr>
          <w:rFonts w:ascii="Calibri" w:hAnsi="Calibri" w:cs="Calibri"/>
          <w:vertAlign w:val="superscript"/>
        </w:rPr>
        <w:t>th</w:t>
      </w:r>
      <w:r>
        <w:rPr>
          <w:rFonts w:ascii="Calibri" w:hAnsi="Calibri" w:cs="Calibri"/>
        </w:rPr>
        <w:t xml:space="preserve"> November 2022)</w:t>
      </w:r>
    </w:p>
    <w:p w14:paraId="2ADC8342" w14:textId="77777777" w:rsidR="00F834E0" w:rsidRPr="00C550DB" w:rsidRDefault="00F834E0" w:rsidP="00F834E0">
      <w:pPr>
        <w:pStyle w:val="NormalWeb"/>
        <w:spacing w:before="0" w:beforeAutospacing="0" w:after="0" w:afterAutospacing="0"/>
        <w:ind w:left="720" w:hanging="720"/>
        <w:rPr>
          <w:rFonts w:ascii="Calibri" w:hAnsi="Calibri" w:cs="Calibri"/>
        </w:rPr>
      </w:pPr>
    </w:p>
    <w:p w14:paraId="10244163" w14:textId="2083B81B" w:rsidR="004D1AD5" w:rsidRPr="007401AD" w:rsidRDefault="004D1AD5"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Tully, S. (2020, May 10). </w:t>
      </w:r>
      <w:r w:rsidRPr="007401AD">
        <w:rPr>
          <w:rFonts w:asciiTheme="minorHAnsi" w:hAnsiTheme="minorHAnsi" w:cstheme="minorHAnsi"/>
          <w:i/>
          <w:iCs/>
        </w:rPr>
        <w:t>Disney’s biggest financial problem has nothing to do with coronavirus</w:t>
      </w:r>
      <w:r w:rsidRPr="007401AD">
        <w:rPr>
          <w:rFonts w:asciiTheme="minorHAnsi" w:hAnsiTheme="minorHAnsi" w:cstheme="minorHAnsi"/>
        </w:rPr>
        <w:t xml:space="preserve">. Fortune. </w:t>
      </w:r>
      <w:hyperlink r:id="rId75" w:history="1">
        <w:r w:rsidRPr="007401AD">
          <w:rPr>
            <w:rStyle w:val="Hyperlink"/>
            <w:rFonts w:asciiTheme="minorHAnsi" w:hAnsiTheme="minorHAnsi" w:cstheme="minorHAnsi"/>
          </w:rPr>
          <w:t>https://fortune.com/2020/05/10/disney-fox-deal-financial-problems-coronavirus/</w:t>
        </w:r>
      </w:hyperlink>
      <w:r w:rsidRPr="007401AD">
        <w:rPr>
          <w:rFonts w:asciiTheme="minorHAnsi" w:hAnsiTheme="minorHAnsi" w:cstheme="minorHAnsi"/>
        </w:rPr>
        <w:t xml:space="preserve"> (Accessed 5</w:t>
      </w:r>
      <w:r w:rsidRPr="007401AD">
        <w:rPr>
          <w:rFonts w:asciiTheme="minorHAnsi" w:hAnsiTheme="minorHAnsi" w:cstheme="minorHAnsi"/>
          <w:vertAlign w:val="superscript"/>
        </w:rPr>
        <w:t>th</w:t>
      </w:r>
      <w:r w:rsidRPr="007401AD">
        <w:rPr>
          <w:rFonts w:asciiTheme="minorHAnsi" w:hAnsiTheme="minorHAnsi" w:cstheme="minorHAnsi"/>
        </w:rPr>
        <w:t xml:space="preserve"> November 2022)</w:t>
      </w:r>
    </w:p>
    <w:p w14:paraId="783ABA0C" w14:textId="77777777" w:rsidR="004D1AD5" w:rsidRPr="007401AD" w:rsidRDefault="004D1AD5" w:rsidP="00216E3B">
      <w:pPr>
        <w:pStyle w:val="NormalWeb"/>
        <w:spacing w:before="0" w:beforeAutospacing="0" w:after="0" w:afterAutospacing="0"/>
        <w:ind w:left="720" w:hanging="720"/>
        <w:rPr>
          <w:rFonts w:asciiTheme="minorHAnsi" w:hAnsiTheme="minorHAnsi" w:cstheme="minorHAnsi"/>
        </w:rPr>
      </w:pPr>
    </w:p>
    <w:p w14:paraId="7CA7368A" w14:textId="76F78C2D" w:rsidR="0077163A" w:rsidRPr="007401AD" w:rsidRDefault="0077163A"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Tylor, E. (2012). </w:t>
      </w:r>
      <w:r w:rsidRPr="007401AD">
        <w:rPr>
          <w:rFonts w:asciiTheme="minorHAnsi" w:hAnsiTheme="minorHAnsi" w:cstheme="minorHAnsi"/>
          <w:i/>
          <w:iCs/>
        </w:rPr>
        <w:t xml:space="preserve">Primitive Culture: </w:t>
      </w:r>
      <w:proofErr w:type="gramStart"/>
      <w:r w:rsidRPr="007401AD">
        <w:rPr>
          <w:rFonts w:asciiTheme="minorHAnsi" w:hAnsiTheme="minorHAnsi" w:cstheme="minorHAnsi"/>
          <w:i/>
          <w:iCs/>
        </w:rPr>
        <w:t>Researches</w:t>
      </w:r>
      <w:proofErr w:type="gramEnd"/>
      <w:r w:rsidRPr="007401AD">
        <w:rPr>
          <w:rFonts w:asciiTheme="minorHAnsi" w:hAnsiTheme="minorHAnsi" w:cstheme="minorHAnsi"/>
          <w:i/>
          <w:iCs/>
        </w:rPr>
        <w:t xml:space="preserve"> Into the Development of Mythology, Philosophy, Religion, Art, and Custom</w:t>
      </w:r>
      <w:r w:rsidRPr="007401AD">
        <w:rPr>
          <w:rFonts w:asciiTheme="minorHAnsi" w:hAnsiTheme="minorHAnsi" w:cstheme="minorHAnsi"/>
        </w:rPr>
        <w:t>. Cambridge University Press. (Original work published 1871)</w:t>
      </w:r>
      <w:r w:rsidR="00A31858" w:rsidRPr="007401AD">
        <w:rPr>
          <w:rFonts w:asciiTheme="minorHAnsi" w:hAnsiTheme="minorHAnsi" w:cstheme="minorHAnsi"/>
        </w:rPr>
        <w:t xml:space="preserve"> (Accessed 1</w:t>
      </w:r>
      <w:r w:rsidR="00A31858" w:rsidRPr="007401AD">
        <w:rPr>
          <w:rFonts w:asciiTheme="minorHAnsi" w:hAnsiTheme="minorHAnsi" w:cstheme="minorHAnsi"/>
          <w:vertAlign w:val="superscript"/>
        </w:rPr>
        <w:t>st</w:t>
      </w:r>
      <w:r w:rsidR="00A31858" w:rsidRPr="007401AD">
        <w:rPr>
          <w:rFonts w:asciiTheme="minorHAnsi" w:hAnsiTheme="minorHAnsi" w:cstheme="minorHAnsi"/>
        </w:rPr>
        <w:t xml:space="preserve"> November 2022)</w:t>
      </w:r>
    </w:p>
    <w:p w14:paraId="11C9930F" w14:textId="7D1B71E6" w:rsidR="00372462" w:rsidRPr="007401AD" w:rsidRDefault="00372462" w:rsidP="00216E3B">
      <w:pPr>
        <w:pStyle w:val="NormalWeb"/>
        <w:spacing w:before="0" w:beforeAutospacing="0" w:after="0" w:afterAutospacing="0"/>
        <w:ind w:left="720" w:hanging="720"/>
        <w:rPr>
          <w:rFonts w:asciiTheme="minorHAnsi" w:hAnsiTheme="minorHAnsi" w:cstheme="minorHAnsi"/>
        </w:rPr>
      </w:pPr>
    </w:p>
    <w:p w14:paraId="6C3E7482" w14:textId="6344E158" w:rsidR="00372462" w:rsidRPr="007401AD" w:rsidRDefault="00372462" w:rsidP="00216E3B">
      <w:pPr>
        <w:pStyle w:val="NormalWeb"/>
        <w:spacing w:before="0" w:beforeAutospacing="0" w:after="0" w:afterAutospacing="0"/>
        <w:ind w:left="720" w:hanging="720"/>
        <w:rPr>
          <w:rFonts w:asciiTheme="minorHAnsi" w:hAnsiTheme="minorHAnsi" w:cstheme="minorHAnsi"/>
        </w:rPr>
      </w:pPr>
      <w:proofErr w:type="spellStart"/>
      <w:r w:rsidRPr="007401AD">
        <w:rPr>
          <w:rFonts w:asciiTheme="minorHAnsi" w:hAnsiTheme="minorHAnsi" w:cstheme="minorHAnsi"/>
        </w:rPr>
        <w:t>Udokang</w:t>
      </w:r>
      <w:proofErr w:type="spellEnd"/>
      <w:r w:rsidRPr="007401AD">
        <w:rPr>
          <w:rFonts w:asciiTheme="minorHAnsi" w:hAnsiTheme="minorHAnsi" w:cstheme="minorHAnsi"/>
        </w:rPr>
        <w:t xml:space="preserve">, M. (2020). </w:t>
      </w:r>
      <w:r w:rsidRPr="007401AD">
        <w:rPr>
          <w:rFonts w:asciiTheme="minorHAnsi" w:hAnsiTheme="minorHAnsi" w:cstheme="minorHAnsi"/>
          <w:i/>
          <w:iCs/>
        </w:rPr>
        <w:t>Organizational Culture within The Walt Disney Company</w:t>
      </w:r>
      <w:r w:rsidRPr="007401AD">
        <w:rPr>
          <w:rFonts w:asciiTheme="minorHAnsi" w:hAnsiTheme="minorHAnsi" w:cstheme="minorHAnsi"/>
        </w:rPr>
        <w:t xml:space="preserve">. ProjectManagement.com. </w:t>
      </w:r>
      <w:hyperlink r:id="rId76" w:history="1">
        <w:r w:rsidRPr="007401AD">
          <w:rPr>
            <w:rStyle w:val="Hyperlink"/>
            <w:rFonts w:asciiTheme="minorHAnsi" w:hAnsiTheme="minorHAnsi" w:cstheme="minorHAnsi"/>
          </w:rPr>
          <w:t>https://www.projectmanagement.com/blog-post/66932/Organizational-Culture-within-The-Walt-Disney-Company</w:t>
        </w:r>
      </w:hyperlink>
      <w:r w:rsidRPr="007401AD">
        <w:rPr>
          <w:rFonts w:asciiTheme="minorHAnsi" w:hAnsiTheme="minorHAnsi" w:cstheme="minorHAnsi"/>
        </w:rPr>
        <w:t xml:space="preserve"> (Accessed 2nd November 2022)</w:t>
      </w:r>
    </w:p>
    <w:p w14:paraId="6485D86A" w14:textId="77777777" w:rsidR="00A37A06" w:rsidRPr="007401AD" w:rsidRDefault="00A37A06" w:rsidP="00216E3B">
      <w:pPr>
        <w:pStyle w:val="NormalWeb"/>
        <w:spacing w:before="0" w:beforeAutospacing="0" w:after="0" w:afterAutospacing="0"/>
        <w:ind w:left="720" w:hanging="720"/>
        <w:rPr>
          <w:rFonts w:asciiTheme="minorHAnsi" w:hAnsiTheme="minorHAnsi" w:cstheme="minorHAnsi"/>
        </w:rPr>
      </w:pPr>
    </w:p>
    <w:p w14:paraId="3E19EAFE" w14:textId="690BC842" w:rsidR="00A37A06" w:rsidRPr="007401AD" w:rsidRDefault="00A37A06"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Ushakov, D., &amp; Shatila, K. (2021). The Impact of Workplace Culture on Employee Retention: An Empirical Study from Lebanon. </w:t>
      </w:r>
      <w:r w:rsidRPr="007401AD">
        <w:rPr>
          <w:rFonts w:asciiTheme="minorHAnsi" w:hAnsiTheme="minorHAnsi" w:cstheme="minorHAnsi"/>
          <w:i/>
          <w:iCs/>
        </w:rPr>
        <w:t>The Journal of Asian Finance, Economics and Business</w:t>
      </w:r>
      <w:r w:rsidRPr="007401AD">
        <w:rPr>
          <w:rFonts w:asciiTheme="minorHAnsi" w:hAnsiTheme="minorHAnsi" w:cstheme="minorHAnsi"/>
        </w:rPr>
        <w:t xml:space="preserve">, </w:t>
      </w:r>
      <w:r w:rsidRPr="007401AD">
        <w:rPr>
          <w:rFonts w:asciiTheme="minorHAnsi" w:hAnsiTheme="minorHAnsi" w:cstheme="minorHAnsi"/>
          <w:i/>
          <w:iCs/>
        </w:rPr>
        <w:t>8</w:t>
      </w:r>
      <w:r w:rsidRPr="007401AD">
        <w:rPr>
          <w:rFonts w:asciiTheme="minorHAnsi" w:hAnsiTheme="minorHAnsi" w:cstheme="minorHAnsi"/>
        </w:rPr>
        <w:t xml:space="preserve">(12), 541–551. </w:t>
      </w:r>
      <w:hyperlink r:id="rId77" w:history="1">
        <w:r w:rsidRPr="007401AD">
          <w:rPr>
            <w:rStyle w:val="Hyperlink"/>
            <w:rFonts w:asciiTheme="minorHAnsi" w:hAnsiTheme="minorHAnsi" w:cstheme="minorHAnsi"/>
          </w:rPr>
          <w:t>https://doi.org/10.13106/jafeb.2021.vol8.no12.0541</w:t>
        </w:r>
      </w:hyperlink>
      <w:r w:rsidRPr="007401AD">
        <w:rPr>
          <w:rFonts w:asciiTheme="minorHAnsi" w:hAnsiTheme="minorHAnsi" w:cstheme="minorHAnsi"/>
        </w:rPr>
        <w:t xml:space="preserve"> (Accessed 4th November 2022)</w:t>
      </w:r>
    </w:p>
    <w:p w14:paraId="040E86A3" w14:textId="3C4FDBF4" w:rsidR="00C5274E" w:rsidRPr="007401AD" w:rsidRDefault="00C5274E" w:rsidP="00216E3B">
      <w:pPr>
        <w:pStyle w:val="NormalWeb"/>
        <w:spacing w:before="0" w:beforeAutospacing="0" w:after="0" w:afterAutospacing="0"/>
        <w:ind w:left="720" w:hanging="720"/>
        <w:rPr>
          <w:rFonts w:asciiTheme="minorHAnsi" w:hAnsiTheme="minorHAnsi" w:cstheme="minorHAnsi"/>
          <w:highlight w:val="yellow"/>
        </w:rPr>
      </w:pPr>
    </w:p>
    <w:p w14:paraId="5EB5F715" w14:textId="56DE6E05" w:rsidR="00C5274E" w:rsidRPr="007401AD" w:rsidRDefault="00C5274E"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Van Den Bosch, R., &amp; Taris, T. W. (2013). Authenticity at Work: Development and Validation of an Individual Authenticity Measure at Work. </w:t>
      </w:r>
      <w:r w:rsidRPr="007401AD">
        <w:rPr>
          <w:rFonts w:asciiTheme="minorHAnsi" w:hAnsiTheme="minorHAnsi" w:cstheme="minorHAnsi"/>
          <w:i/>
          <w:iCs/>
        </w:rPr>
        <w:t>Journal of Happiness Studies</w:t>
      </w:r>
      <w:r w:rsidRPr="007401AD">
        <w:rPr>
          <w:rFonts w:asciiTheme="minorHAnsi" w:hAnsiTheme="minorHAnsi" w:cstheme="minorHAnsi"/>
        </w:rPr>
        <w:t xml:space="preserve">, </w:t>
      </w:r>
      <w:r w:rsidRPr="007401AD">
        <w:rPr>
          <w:rFonts w:asciiTheme="minorHAnsi" w:hAnsiTheme="minorHAnsi" w:cstheme="minorHAnsi"/>
          <w:i/>
          <w:iCs/>
        </w:rPr>
        <w:t>15</w:t>
      </w:r>
      <w:r w:rsidRPr="007401AD">
        <w:rPr>
          <w:rFonts w:asciiTheme="minorHAnsi" w:hAnsiTheme="minorHAnsi" w:cstheme="minorHAnsi"/>
        </w:rPr>
        <w:t xml:space="preserve">(1), 1–18. </w:t>
      </w:r>
      <w:hyperlink r:id="rId78" w:history="1">
        <w:r w:rsidRPr="007401AD">
          <w:rPr>
            <w:rStyle w:val="Hyperlink"/>
            <w:rFonts w:asciiTheme="minorHAnsi" w:hAnsiTheme="minorHAnsi" w:cstheme="minorHAnsi"/>
          </w:rPr>
          <w:t>https://doi.org/10.1007/s10902-013-9413-3</w:t>
        </w:r>
      </w:hyperlink>
      <w:r w:rsidRPr="007401AD">
        <w:rPr>
          <w:rFonts w:asciiTheme="minorHAnsi" w:hAnsiTheme="minorHAnsi" w:cstheme="minorHAnsi"/>
        </w:rPr>
        <w:t xml:space="preserve"> (Accessed 4th November 2022)</w:t>
      </w:r>
    </w:p>
    <w:p w14:paraId="2E2FA9BB" w14:textId="77777777" w:rsidR="009618CB" w:rsidRPr="007401AD" w:rsidRDefault="009618CB" w:rsidP="00216E3B">
      <w:pPr>
        <w:pStyle w:val="NormalWeb"/>
        <w:spacing w:before="0" w:beforeAutospacing="0" w:after="0" w:afterAutospacing="0"/>
        <w:ind w:left="720" w:hanging="720"/>
        <w:rPr>
          <w:rFonts w:asciiTheme="minorHAnsi" w:hAnsiTheme="minorHAnsi" w:cstheme="minorHAnsi"/>
        </w:rPr>
      </w:pPr>
    </w:p>
    <w:p w14:paraId="55DE6380" w14:textId="5EA0A89D" w:rsidR="004046B8" w:rsidRPr="007401AD" w:rsidRDefault="004046B8"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Waterman, R. H., Peters, T. J., &amp; Phillips, J. R. (1980). Structure is not organization. </w:t>
      </w:r>
      <w:r w:rsidRPr="007401AD">
        <w:rPr>
          <w:rFonts w:asciiTheme="minorHAnsi" w:hAnsiTheme="minorHAnsi" w:cstheme="minorHAnsi"/>
          <w:i/>
          <w:iCs/>
        </w:rPr>
        <w:t>Business Horizons</w:t>
      </w:r>
      <w:r w:rsidRPr="007401AD">
        <w:rPr>
          <w:rFonts w:asciiTheme="minorHAnsi" w:hAnsiTheme="minorHAnsi" w:cstheme="minorHAnsi"/>
        </w:rPr>
        <w:t xml:space="preserve">, </w:t>
      </w:r>
      <w:r w:rsidRPr="007401AD">
        <w:rPr>
          <w:rFonts w:asciiTheme="minorHAnsi" w:hAnsiTheme="minorHAnsi" w:cstheme="minorHAnsi"/>
          <w:i/>
          <w:iCs/>
        </w:rPr>
        <w:t>23</w:t>
      </w:r>
      <w:r w:rsidRPr="007401AD">
        <w:rPr>
          <w:rFonts w:asciiTheme="minorHAnsi" w:hAnsiTheme="minorHAnsi" w:cstheme="minorHAnsi"/>
        </w:rPr>
        <w:t xml:space="preserve">(3), 14–26. </w:t>
      </w:r>
      <w:hyperlink r:id="rId79" w:history="1">
        <w:r w:rsidRPr="007401AD">
          <w:rPr>
            <w:rStyle w:val="Hyperlink"/>
            <w:rFonts w:asciiTheme="minorHAnsi" w:hAnsiTheme="minorHAnsi" w:cstheme="minorHAnsi"/>
          </w:rPr>
          <w:t>https://doi.org/10.1016/0007-6813(80)90027-0</w:t>
        </w:r>
      </w:hyperlink>
      <w:r w:rsidRPr="007401AD">
        <w:rPr>
          <w:rFonts w:asciiTheme="minorHAnsi" w:hAnsiTheme="minorHAnsi" w:cstheme="minorHAnsi"/>
        </w:rPr>
        <w:t xml:space="preserve"> (Accessed 8</w:t>
      </w:r>
      <w:r w:rsidRPr="007401AD">
        <w:rPr>
          <w:rFonts w:asciiTheme="minorHAnsi" w:hAnsiTheme="minorHAnsi" w:cstheme="minorHAnsi"/>
          <w:vertAlign w:val="superscript"/>
        </w:rPr>
        <w:t>th</w:t>
      </w:r>
      <w:r w:rsidRPr="007401AD">
        <w:rPr>
          <w:rFonts w:asciiTheme="minorHAnsi" w:hAnsiTheme="minorHAnsi" w:cstheme="minorHAnsi"/>
        </w:rPr>
        <w:t xml:space="preserve"> November 2022)</w:t>
      </w:r>
    </w:p>
    <w:p w14:paraId="54717DDA" w14:textId="20F606D6" w:rsidR="00116AEF" w:rsidRPr="007401AD" w:rsidRDefault="00116AEF" w:rsidP="00216E3B">
      <w:pPr>
        <w:pStyle w:val="NormalWeb"/>
        <w:spacing w:before="0" w:beforeAutospacing="0" w:after="0" w:afterAutospacing="0"/>
        <w:ind w:left="720" w:hanging="720"/>
        <w:rPr>
          <w:rFonts w:asciiTheme="minorHAnsi" w:hAnsiTheme="minorHAnsi" w:cstheme="minorHAnsi"/>
        </w:rPr>
      </w:pPr>
    </w:p>
    <w:p w14:paraId="19711623" w14:textId="69754949" w:rsidR="00116AEF" w:rsidRPr="007401AD" w:rsidRDefault="00116AEF"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Williams, A. (2017a, December 16). </w:t>
      </w:r>
      <w:r w:rsidRPr="007401AD">
        <w:rPr>
          <w:rFonts w:asciiTheme="minorHAnsi" w:hAnsiTheme="minorHAnsi" w:cstheme="minorHAnsi"/>
          <w:i/>
          <w:iCs/>
        </w:rPr>
        <w:t>Walt Disney Company’s Organizational Structure for Synergistic Diversification</w:t>
      </w:r>
      <w:r w:rsidRPr="007401AD">
        <w:rPr>
          <w:rFonts w:asciiTheme="minorHAnsi" w:hAnsiTheme="minorHAnsi" w:cstheme="minorHAnsi"/>
        </w:rPr>
        <w:t xml:space="preserve">. </w:t>
      </w:r>
      <w:proofErr w:type="spellStart"/>
      <w:r w:rsidRPr="007401AD">
        <w:rPr>
          <w:rFonts w:asciiTheme="minorHAnsi" w:hAnsiTheme="minorHAnsi" w:cstheme="minorHAnsi"/>
        </w:rPr>
        <w:t>Panmore</w:t>
      </w:r>
      <w:proofErr w:type="spellEnd"/>
      <w:r w:rsidRPr="007401AD">
        <w:rPr>
          <w:rFonts w:asciiTheme="minorHAnsi" w:hAnsiTheme="minorHAnsi" w:cstheme="minorHAnsi"/>
        </w:rPr>
        <w:t xml:space="preserve"> Institute. </w:t>
      </w:r>
      <w:hyperlink r:id="rId80" w:history="1">
        <w:r w:rsidRPr="007401AD">
          <w:rPr>
            <w:rStyle w:val="Hyperlink"/>
            <w:rFonts w:asciiTheme="minorHAnsi" w:hAnsiTheme="minorHAnsi" w:cstheme="minorHAnsi"/>
          </w:rPr>
          <w:t>https://panmore.com/walt-disney-company-organizational-structure-synergistic-diversification</w:t>
        </w:r>
      </w:hyperlink>
      <w:r w:rsidRPr="007401AD">
        <w:rPr>
          <w:rFonts w:asciiTheme="minorHAnsi" w:hAnsiTheme="minorHAnsi" w:cstheme="minorHAnsi"/>
        </w:rPr>
        <w:t xml:space="preserve"> (Accessed </w:t>
      </w:r>
      <w:r w:rsidR="008A4B93" w:rsidRPr="007401AD">
        <w:rPr>
          <w:rFonts w:asciiTheme="minorHAnsi" w:hAnsiTheme="minorHAnsi" w:cstheme="minorHAnsi"/>
        </w:rPr>
        <w:t>8th November 2022)</w:t>
      </w:r>
    </w:p>
    <w:p w14:paraId="2BBEC701" w14:textId="77777777" w:rsidR="00EF3100" w:rsidRPr="007401AD" w:rsidRDefault="00EF3100" w:rsidP="00216E3B">
      <w:pPr>
        <w:pStyle w:val="NormalWeb"/>
        <w:spacing w:before="0" w:beforeAutospacing="0" w:after="0" w:afterAutospacing="0"/>
        <w:rPr>
          <w:rFonts w:asciiTheme="minorHAnsi" w:hAnsiTheme="minorHAnsi" w:cstheme="minorHAnsi"/>
          <w:highlight w:val="yellow"/>
        </w:rPr>
      </w:pPr>
    </w:p>
    <w:p w14:paraId="626FA223" w14:textId="7F8CFBB1" w:rsidR="008322DD" w:rsidRPr="007401AD" w:rsidRDefault="008322DD"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Williams, A. (2017</w:t>
      </w:r>
      <w:r w:rsidR="00116AEF" w:rsidRPr="007401AD">
        <w:rPr>
          <w:rFonts w:asciiTheme="minorHAnsi" w:hAnsiTheme="minorHAnsi" w:cstheme="minorHAnsi"/>
        </w:rPr>
        <w:t>b</w:t>
      </w:r>
      <w:r w:rsidRPr="007401AD">
        <w:rPr>
          <w:rFonts w:asciiTheme="minorHAnsi" w:hAnsiTheme="minorHAnsi" w:cstheme="minorHAnsi"/>
        </w:rPr>
        <w:t xml:space="preserve">, December 17). </w:t>
      </w:r>
      <w:r w:rsidRPr="007401AD">
        <w:rPr>
          <w:rFonts w:asciiTheme="minorHAnsi" w:hAnsiTheme="minorHAnsi" w:cstheme="minorHAnsi"/>
          <w:i/>
          <w:iCs/>
        </w:rPr>
        <w:t>Disney’s Organizational Culture for Excellent Entertainment (Analysis)</w:t>
      </w:r>
      <w:r w:rsidRPr="007401AD">
        <w:rPr>
          <w:rFonts w:asciiTheme="minorHAnsi" w:hAnsiTheme="minorHAnsi" w:cstheme="minorHAnsi"/>
        </w:rPr>
        <w:t xml:space="preserve">. </w:t>
      </w:r>
      <w:proofErr w:type="spellStart"/>
      <w:r w:rsidRPr="007401AD">
        <w:rPr>
          <w:rFonts w:asciiTheme="minorHAnsi" w:hAnsiTheme="minorHAnsi" w:cstheme="minorHAnsi"/>
        </w:rPr>
        <w:t>Panmore</w:t>
      </w:r>
      <w:proofErr w:type="spellEnd"/>
      <w:r w:rsidRPr="007401AD">
        <w:rPr>
          <w:rFonts w:asciiTheme="minorHAnsi" w:hAnsiTheme="minorHAnsi" w:cstheme="minorHAnsi"/>
        </w:rPr>
        <w:t xml:space="preserve"> Institute. </w:t>
      </w:r>
      <w:hyperlink r:id="rId81" w:anchor=":~:text=A%20disadvantage%20of%20Disney" w:history="1">
        <w:r w:rsidRPr="007401AD">
          <w:rPr>
            <w:rStyle w:val="Hyperlink"/>
            <w:rFonts w:asciiTheme="minorHAnsi" w:hAnsiTheme="minorHAnsi" w:cstheme="minorHAnsi"/>
          </w:rPr>
          <w:t>https://panmore.com/disney-organizational-culture-</w:t>
        </w:r>
        <w:r w:rsidRPr="007401AD">
          <w:rPr>
            <w:rStyle w:val="Hyperlink"/>
            <w:rFonts w:asciiTheme="minorHAnsi" w:hAnsiTheme="minorHAnsi" w:cstheme="minorHAnsi"/>
          </w:rPr>
          <w:lastRenderedPageBreak/>
          <w:t>excellent-entertainment-analysis#:~:text=A%20disadvantage%20of%20Disney</w:t>
        </w:r>
      </w:hyperlink>
      <w:r w:rsidRPr="007401AD">
        <w:rPr>
          <w:rFonts w:asciiTheme="minorHAnsi" w:hAnsiTheme="minorHAnsi" w:cstheme="minorHAnsi"/>
        </w:rPr>
        <w:t xml:space="preserve"> (Accessed 4</w:t>
      </w:r>
      <w:r w:rsidRPr="007401AD">
        <w:rPr>
          <w:rFonts w:asciiTheme="minorHAnsi" w:hAnsiTheme="minorHAnsi" w:cstheme="minorHAnsi"/>
          <w:vertAlign w:val="superscript"/>
        </w:rPr>
        <w:t>th</w:t>
      </w:r>
      <w:r w:rsidRPr="007401AD">
        <w:rPr>
          <w:rFonts w:asciiTheme="minorHAnsi" w:hAnsiTheme="minorHAnsi" w:cstheme="minorHAnsi"/>
        </w:rPr>
        <w:t xml:space="preserve"> November 2022)</w:t>
      </w:r>
    </w:p>
    <w:p w14:paraId="595CEA6E" w14:textId="77777777" w:rsidR="008322DD" w:rsidRPr="007401AD" w:rsidRDefault="008322DD" w:rsidP="00216E3B">
      <w:pPr>
        <w:pStyle w:val="NormalWeb"/>
        <w:spacing w:before="0" w:beforeAutospacing="0" w:after="0" w:afterAutospacing="0"/>
        <w:ind w:left="720" w:hanging="720"/>
        <w:rPr>
          <w:rFonts w:asciiTheme="minorHAnsi" w:hAnsiTheme="minorHAnsi" w:cstheme="minorHAnsi"/>
          <w:highlight w:val="yellow"/>
        </w:rPr>
      </w:pPr>
    </w:p>
    <w:p w14:paraId="6C8A115F" w14:textId="3BCA02F0" w:rsidR="003239D1" w:rsidRPr="007401AD" w:rsidRDefault="003239D1" w:rsidP="00216E3B">
      <w:pPr>
        <w:pStyle w:val="NormalWeb"/>
        <w:spacing w:before="0" w:beforeAutospacing="0" w:after="0" w:afterAutospacing="0"/>
        <w:ind w:left="720" w:hanging="720"/>
        <w:rPr>
          <w:rFonts w:asciiTheme="minorHAnsi" w:hAnsiTheme="minorHAnsi" w:cstheme="minorHAnsi"/>
        </w:rPr>
      </w:pPr>
      <w:r w:rsidRPr="007401AD">
        <w:rPr>
          <w:rFonts w:asciiTheme="minorHAnsi" w:hAnsiTheme="minorHAnsi" w:cstheme="minorHAnsi"/>
        </w:rPr>
        <w:t xml:space="preserve">Zink, C. (2014). </w:t>
      </w:r>
      <w:proofErr w:type="spellStart"/>
      <w:r w:rsidRPr="007401AD">
        <w:rPr>
          <w:rFonts w:asciiTheme="minorHAnsi" w:hAnsiTheme="minorHAnsi" w:cstheme="minorHAnsi"/>
          <w:i/>
          <w:iCs/>
        </w:rPr>
        <w:t>ScholarWorks@UARK</w:t>
      </w:r>
      <w:proofErr w:type="spellEnd"/>
      <w:r w:rsidRPr="007401AD">
        <w:rPr>
          <w:rFonts w:asciiTheme="minorHAnsi" w:hAnsiTheme="minorHAnsi" w:cstheme="minorHAnsi"/>
          <w:i/>
          <w:iCs/>
        </w:rPr>
        <w:t xml:space="preserve"> One </w:t>
      </w:r>
      <w:proofErr w:type="spellStart"/>
      <w:r w:rsidRPr="007401AD">
        <w:rPr>
          <w:rFonts w:asciiTheme="minorHAnsi" w:hAnsiTheme="minorHAnsi" w:cstheme="minorHAnsi"/>
          <w:i/>
          <w:iCs/>
        </w:rPr>
        <w:t>Mans</w:t>
      </w:r>
      <w:proofErr w:type="spellEnd"/>
      <w:r w:rsidRPr="007401AD">
        <w:rPr>
          <w:rFonts w:asciiTheme="minorHAnsi" w:hAnsiTheme="minorHAnsi" w:cstheme="minorHAnsi"/>
          <w:i/>
          <w:iCs/>
        </w:rPr>
        <w:t xml:space="preserve"> Dream: How a Company’ s Unique Culture can Translate into Long Term Success</w:t>
      </w:r>
      <w:r w:rsidRPr="007401AD">
        <w:rPr>
          <w:rFonts w:asciiTheme="minorHAnsi" w:hAnsiTheme="minorHAnsi" w:cstheme="minorHAnsi"/>
        </w:rPr>
        <w:t xml:space="preserve">. </w:t>
      </w:r>
      <w:hyperlink r:id="rId82" w:history="1">
        <w:r w:rsidRPr="007401AD">
          <w:rPr>
            <w:rStyle w:val="Hyperlink"/>
            <w:rFonts w:asciiTheme="minorHAnsi" w:hAnsiTheme="minorHAnsi" w:cstheme="minorHAnsi"/>
          </w:rPr>
          <w:t>https://scholarworks.uark.edu/cgi/viewcontent.cgi?referer=&amp;httpsredir=1&amp;article=1008&amp;context=acctuht</w:t>
        </w:r>
      </w:hyperlink>
      <w:r w:rsidRPr="007401AD">
        <w:rPr>
          <w:rFonts w:asciiTheme="minorHAnsi" w:hAnsiTheme="minorHAnsi" w:cstheme="minorHAnsi"/>
        </w:rPr>
        <w:t xml:space="preserve"> (Accessed 4</w:t>
      </w:r>
      <w:r w:rsidRPr="007401AD">
        <w:rPr>
          <w:rFonts w:asciiTheme="minorHAnsi" w:hAnsiTheme="minorHAnsi" w:cstheme="minorHAnsi"/>
          <w:vertAlign w:val="superscript"/>
        </w:rPr>
        <w:t>th</w:t>
      </w:r>
      <w:r w:rsidRPr="007401AD">
        <w:rPr>
          <w:rFonts w:asciiTheme="minorHAnsi" w:hAnsiTheme="minorHAnsi" w:cstheme="minorHAnsi"/>
        </w:rPr>
        <w:t xml:space="preserve"> November 2022)</w:t>
      </w:r>
    </w:p>
    <w:p w14:paraId="13B78193" w14:textId="77777777" w:rsidR="003239D1" w:rsidRPr="007401AD" w:rsidRDefault="003239D1" w:rsidP="00216E3B">
      <w:pPr>
        <w:pStyle w:val="NormalWeb"/>
        <w:spacing w:before="0" w:beforeAutospacing="0" w:after="0" w:afterAutospacing="0"/>
        <w:ind w:left="720" w:hanging="720"/>
        <w:rPr>
          <w:rFonts w:asciiTheme="minorHAnsi" w:hAnsiTheme="minorHAnsi" w:cstheme="minorHAnsi"/>
        </w:rPr>
      </w:pPr>
    </w:p>
    <w:p w14:paraId="76A23159" w14:textId="77777777" w:rsidR="0077163A" w:rsidRPr="00610ED7" w:rsidRDefault="0077163A" w:rsidP="00610ED7">
      <w:pPr>
        <w:pStyle w:val="NormalWeb"/>
        <w:spacing w:before="0" w:beforeAutospacing="0" w:after="0" w:afterAutospacing="0"/>
        <w:ind w:left="720" w:hanging="720"/>
        <w:rPr>
          <w:rFonts w:asciiTheme="minorHAnsi" w:hAnsiTheme="minorHAnsi" w:cstheme="minorHAnsi"/>
        </w:rPr>
      </w:pPr>
    </w:p>
    <w:p w14:paraId="31DB08CF" w14:textId="77777777" w:rsidR="00427130" w:rsidRDefault="00427130" w:rsidP="00610ED7">
      <w:pPr>
        <w:spacing w:after="0" w:line="240" w:lineRule="auto"/>
        <w:rPr>
          <w:rFonts w:asciiTheme="majorHAnsi" w:eastAsiaTheme="majorEastAsia" w:hAnsiTheme="majorHAnsi" w:cstheme="majorBidi"/>
          <w:color w:val="2F5496" w:themeColor="accent1" w:themeShade="BF"/>
          <w:sz w:val="26"/>
          <w:szCs w:val="26"/>
        </w:rPr>
      </w:pPr>
      <w:r>
        <w:br w:type="page"/>
      </w:r>
    </w:p>
    <w:p w14:paraId="6CA0CB80" w14:textId="32F8962B" w:rsidR="007932CB" w:rsidRPr="007932CB" w:rsidRDefault="007932CB" w:rsidP="007932CB">
      <w:pPr>
        <w:pStyle w:val="Heading1"/>
        <w:rPr>
          <w:rFonts w:asciiTheme="minorHAnsi" w:hAnsiTheme="minorHAnsi" w:cstheme="minorHAnsi"/>
          <w:b/>
          <w:bCs/>
          <w:color w:val="000000" w:themeColor="text1"/>
        </w:rPr>
      </w:pPr>
      <w:bookmarkStart w:id="24" w:name="_Toc119145513"/>
      <w:r>
        <w:rPr>
          <w:rFonts w:asciiTheme="minorHAnsi" w:hAnsiTheme="minorHAnsi" w:cstheme="minorHAnsi"/>
          <w:b/>
          <w:bCs/>
          <w:color w:val="000000" w:themeColor="text1"/>
        </w:rPr>
        <w:lastRenderedPageBreak/>
        <w:t>Appendices</w:t>
      </w:r>
      <w:bookmarkEnd w:id="24"/>
    </w:p>
    <w:p w14:paraId="33D1723F" w14:textId="77777777" w:rsidR="007932CB" w:rsidRPr="00BD0FF6" w:rsidRDefault="007932CB" w:rsidP="00BD0FF6"/>
    <w:p w14:paraId="61BC3B18" w14:textId="3B9B3436" w:rsidR="00BF6543" w:rsidRDefault="00BF6543" w:rsidP="00427130">
      <w:pPr>
        <w:pStyle w:val="Heading2"/>
        <w:rPr>
          <w:rFonts w:asciiTheme="minorHAnsi" w:hAnsiTheme="minorHAnsi" w:cstheme="minorHAnsi"/>
          <w:b/>
          <w:bCs/>
          <w:color w:val="000000" w:themeColor="text1"/>
          <w:sz w:val="28"/>
          <w:szCs w:val="28"/>
        </w:rPr>
      </w:pPr>
      <w:bookmarkStart w:id="25" w:name="_Toc119145514"/>
      <w:r w:rsidRPr="007932CB">
        <w:rPr>
          <w:rFonts w:asciiTheme="minorHAnsi" w:hAnsiTheme="minorHAnsi" w:cstheme="minorHAnsi"/>
          <w:b/>
          <w:bCs/>
          <w:color w:val="000000" w:themeColor="text1"/>
          <w:sz w:val="28"/>
          <w:szCs w:val="28"/>
        </w:rPr>
        <w:t xml:space="preserve">Appendix </w:t>
      </w:r>
      <w:r w:rsidR="007932CB">
        <w:rPr>
          <w:rFonts w:asciiTheme="minorHAnsi" w:hAnsiTheme="minorHAnsi" w:cstheme="minorHAnsi"/>
          <w:b/>
          <w:bCs/>
          <w:color w:val="000000" w:themeColor="text1"/>
          <w:sz w:val="28"/>
          <w:szCs w:val="28"/>
        </w:rPr>
        <w:t>A</w:t>
      </w:r>
      <w:bookmarkEnd w:id="25"/>
    </w:p>
    <w:p w14:paraId="4C2EC4BF" w14:textId="393EB804" w:rsidR="007702F8" w:rsidRDefault="007702F8" w:rsidP="007702F8"/>
    <w:p w14:paraId="354974FE" w14:textId="77777777" w:rsidR="001B0926" w:rsidRPr="00A404CC" w:rsidRDefault="001B0926" w:rsidP="001B0926">
      <w:pPr>
        <w:rPr>
          <w:sz w:val="24"/>
          <w:szCs w:val="24"/>
        </w:rPr>
      </w:pPr>
      <w:r w:rsidRPr="00A404CC">
        <w:rPr>
          <w:sz w:val="24"/>
          <w:szCs w:val="24"/>
        </w:rPr>
        <w:t>Disney theme park locations.</w:t>
      </w:r>
    </w:p>
    <w:p w14:paraId="5E1A0652" w14:textId="77777777" w:rsidR="001B0926" w:rsidRPr="00BD0FF6" w:rsidRDefault="001B0926" w:rsidP="001B0926"/>
    <w:p w14:paraId="27714DA9" w14:textId="77777777" w:rsidR="001B0926" w:rsidRPr="00BD0FF6" w:rsidRDefault="001B0926" w:rsidP="001B0926"/>
    <w:p w14:paraId="40BD0604" w14:textId="77777777" w:rsidR="001B0926" w:rsidRDefault="001B0926" w:rsidP="001B0926">
      <w:pPr>
        <w:rPr>
          <w:rFonts w:cstheme="minorHAnsi"/>
          <w:b/>
          <w:bCs/>
          <w:color w:val="000000" w:themeColor="text1"/>
          <w:sz w:val="28"/>
          <w:szCs w:val="28"/>
        </w:rPr>
      </w:pPr>
      <w:r>
        <w:fldChar w:fldCharType="begin"/>
      </w:r>
      <w:r>
        <w:instrText xml:space="preserve"> INCLUDEPICTURE "https://unclewalts.com/wp-content/uploads/2017/09/DisneyParks_world_map.png" \* MERGEFORMATINET </w:instrText>
      </w:r>
      <w:r>
        <w:fldChar w:fldCharType="separate"/>
      </w:r>
      <w:r w:rsidRPr="002A6C97">
        <w:rPr>
          <w:noProof/>
        </w:rPr>
        <w:drawing>
          <wp:inline distT="0" distB="0" distL="0" distR="0" wp14:anchorId="481000FF" wp14:editId="29032396">
            <wp:extent cx="5943600" cy="2835910"/>
            <wp:effectExtent l="0" t="0" r="0" b="0"/>
            <wp:docPr id="2" name="Picture 2" descr="Uncle Walt's Insider New one-day &quot;Mega Park Hopper&quot; allows entrance into  all 14 Disney Parks worldwide - Uncle Walt's Insi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cle Walt's Insider New one-day &quot;Mega Park Hopper&quot; allows entrance into  all 14 Disney Parks worldwide - Uncle Walt's Insider"/>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943600" cy="2835910"/>
                    </a:xfrm>
                    <a:prstGeom prst="rect">
                      <a:avLst/>
                    </a:prstGeom>
                    <a:noFill/>
                    <a:ln>
                      <a:noFill/>
                    </a:ln>
                  </pic:spPr>
                </pic:pic>
              </a:graphicData>
            </a:graphic>
          </wp:inline>
        </w:drawing>
      </w:r>
      <w:r>
        <w:fldChar w:fldCharType="end"/>
      </w:r>
    </w:p>
    <w:p w14:paraId="2E9C9515" w14:textId="77777777" w:rsidR="001B0926" w:rsidRPr="00A404CC" w:rsidRDefault="001B0926" w:rsidP="001B0926">
      <w:pPr>
        <w:ind w:left="7200" w:firstLine="720"/>
        <w:rPr>
          <w:sz w:val="24"/>
          <w:szCs w:val="24"/>
        </w:rPr>
      </w:pPr>
      <w:r w:rsidRPr="00A404CC">
        <w:rPr>
          <w:sz w:val="24"/>
          <w:szCs w:val="24"/>
        </w:rPr>
        <w:t>(Marty, 2017)</w:t>
      </w:r>
    </w:p>
    <w:p w14:paraId="148A8E3B" w14:textId="77777777" w:rsidR="007702F8" w:rsidRPr="00BD0FF6" w:rsidRDefault="007702F8" w:rsidP="00BD0FF6"/>
    <w:p w14:paraId="035AA519" w14:textId="77777777" w:rsidR="007702F8" w:rsidRPr="00BD0FF6" w:rsidRDefault="007702F8" w:rsidP="00BD0FF6"/>
    <w:p w14:paraId="09A55AE4" w14:textId="77777777" w:rsidR="007702F8" w:rsidRPr="00BD0FF6" w:rsidRDefault="007702F8" w:rsidP="00BD0FF6"/>
    <w:p w14:paraId="3F698EB4" w14:textId="77777777" w:rsidR="007702F8" w:rsidRPr="00BD0FF6" w:rsidRDefault="007702F8" w:rsidP="00BD0FF6"/>
    <w:p w14:paraId="09A4847C" w14:textId="77777777" w:rsidR="007702F8" w:rsidRPr="00BD0FF6" w:rsidRDefault="007702F8" w:rsidP="00BD0FF6"/>
    <w:p w14:paraId="1B582EAD" w14:textId="77777777" w:rsidR="007702F8" w:rsidRPr="00BD0FF6" w:rsidRDefault="007702F8" w:rsidP="00BD0FF6"/>
    <w:p w14:paraId="1B077DD0" w14:textId="77777777" w:rsidR="007702F8" w:rsidRPr="00BD0FF6" w:rsidRDefault="007702F8" w:rsidP="00BD0FF6"/>
    <w:p w14:paraId="1127D65F" w14:textId="77777777" w:rsidR="0050149E" w:rsidRPr="00BD0FF6" w:rsidRDefault="0050149E" w:rsidP="00BD0FF6"/>
    <w:p w14:paraId="1E9E2CC0" w14:textId="77777777" w:rsidR="00DF48B9" w:rsidRPr="00BD0FF6" w:rsidRDefault="00DF48B9" w:rsidP="00BD0FF6"/>
    <w:p w14:paraId="519008C8" w14:textId="77777777" w:rsidR="001B0926" w:rsidRPr="001B0926" w:rsidRDefault="001B0926" w:rsidP="001B0926"/>
    <w:p w14:paraId="49E2348A" w14:textId="7878E903" w:rsidR="00DF48B9" w:rsidRPr="003C0844" w:rsidRDefault="003C0844" w:rsidP="003C0844">
      <w:pPr>
        <w:pStyle w:val="Heading2"/>
        <w:rPr>
          <w:rFonts w:asciiTheme="minorHAnsi" w:hAnsiTheme="minorHAnsi" w:cstheme="minorHAnsi"/>
          <w:b/>
          <w:bCs/>
          <w:color w:val="000000" w:themeColor="text1"/>
          <w:sz w:val="28"/>
          <w:szCs w:val="28"/>
        </w:rPr>
      </w:pPr>
      <w:bookmarkStart w:id="26" w:name="_Toc119145515"/>
      <w:r w:rsidRPr="003C0844">
        <w:rPr>
          <w:rFonts w:asciiTheme="minorHAnsi" w:hAnsiTheme="minorHAnsi" w:cstheme="minorHAnsi"/>
          <w:b/>
          <w:bCs/>
          <w:color w:val="000000" w:themeColor="text1"/>
          <w:sz w:val="28"/>
          <w:szCs w:val="28"/>
        </w:rPr>
        <w:lastRenderedPageBreak/>
        <w:t>Appendix B</w:t>
      </w:r>
      <w:bookmarkEnd w:id="26"/>
    </w:p>
    <w:p w14:paraId="3E242FBE" w14:textId="726D86CC" w:rsidR="00DF48B9" w:rsidRDefault="00DF48B9" w:rsidP="002A6C97"/>
    <w:p w14:paraId="2070C435" w14:textId="77777777" w:rsidR="00517CA6" w:rsidRPr="007702F8" w:rsidRDefault="00517CA6" w:rsidP="00517CA6">
      <w:pPr>
        <w:spacing w:line="276" w:lineRule="auto"/>
        <w:rPr>
          <w:sz w:val="24"/>
          <w:szCs w:val="24"/>
        </w:rPr>
      </w:pPr>
      <w:r>
        <w:rPr>
          <w:sz w:val="24"/>
          <w:szCs w:val="24"/>
        </w:rPr>
        <w:t>Hatch’s cultural dynamics model.</w:t>
      </w:r>
    </w:p>
    <w:p w14:paraId="2123E6AB" w14:textId="77777777" w:rsidR="00517CA6" w:rsidRPr="007702F8" w:rsidRDefault="00517CA6" w:rsidP="00517CA6">
      <w:r>
        <w:rPr>
          <w:noProof/>
        </w:rPr>
        <w:drawing>
          <wp:inline distT="0" distB="0" distL="0" distR="0" wp14:anchorId="4BA9B65C" wp14:editId="48C5D50B">
            <wp:extent cx="5638800" cy="381000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84">
                      <a:extLst>
                        <a:ext uri="{28A0092B-C50C-407E-A947-70E740481C1C}">
                          <a14:useLocalDpi xmlns:a14="http://schemas.microsoft.com/office/drawing/2010/main" val="0"/>
                        </a:ext>
                      </a:extLst>
                    </a:blip>
                    <a:stretch>
                      <a:fillRect/>
                    </a:stretch>
                  </pic:blipFill>
                  <pic:spPr>
                    <a:xfrm>
                      <a:off x="0" y="0"/>
                      <a:ext cx="5638800" cy="3810000"/>
                    </a:xfrm>
                    <a:prstGeom prst="rect">
                      <a:avLst/>
                    </a:prstGeom>
                  </pic:spPr>
                </pic:pic>
              </a:graphicData>
            </a:graphic>
          </wp:inline>
        </w:drawing>
      </w:r>
    </w:p>
    <w:p w14:paraId="7954F78C" w14:textId="77777777" w:rsidR="00517CA6" w:rsidRPr="007702F8" w:rsidRDefault="00517CA6" w:rsidP="00517CA6">
      <w:pPr>
        <w:ind w:left="7200" w:firstLine="720"/>
        <w:rPr>
          <w:sz w:val="24"/>
          <w:szCs w:val="24"/>
        </w:rPr>
      </w:pPr>
      <w:r w:rsidRPr="007702F8">
        <w:rPr>
          <w:sz w:val="24"/>
          <w:szCs w:val="24"/>
        </w:rPr>
        <w:t>(Hatch, 1993)</w:t>
      </w:r>
    </w:p>
    <w:p w14:paraId="6ED94674" w14:textId="77777777" w:rsidR="00517CA6" w:rsidRPr="002A6C97" w:rsidRDefault="00517CA6" w:rsidP="002A6C97"/>
    <w:p w14:paraId="3A0F08EA" w14:textId="77777777" w:rsidR="00DF48B9" w:rsidRPr="008322B3" w:rsidRDefault="00DF48B9" w:rsidP="008322B3"/>
    <w:p w14:paraId="3FB8D87C" w14:textId="77777777" w:rsidR="00DF48B9" w:rsidRPr="008322B3" w:rsidRDefault="00DF48B9" w:rsidP="008322B3"/>
    <w:p w14:paraId="448127CD" w14:textId="77777777" w:rsidR="00DF48B9" w:rsidRPr="008322B3" w:rsidRDefault="00DF48B9" w:rsidP="008322B3"/>
    <w:p w14:paraId="2CAEE48A" w14:textId="77777777" w:rsidR="00DF48B9" w:rsidRPr="008322B3" w:rsidRDefault="00DF48B9" w:rsidP="008322B3"/>
    <w:p w14:paraId="3DE46A17" w14:textId="77777777" w:rsidR="00DF48B9" w:rsidRPr="008322B3" w:rsidRDefault="00DF48B9" w:rsidP="008322B3"/>
    <w:p w14:paraId="2A461855" w14:textId="77777777" w:rsidR="00DF48B9" w:rsidRPr="008322B3" w:rsidRDefault="00DF48B9" w:rsidP="008322B3"/>
    <w:p w14:paraId="14BE6574" w14:textId="77777777" w:rsidR="00DF48B9" w:rsidRPr="008322B3" w:rsidRDefault="00DF48B9" w:rsidP="008322B3"/>
    <w:p w14:paraId="24FE81E1" w14:textId="77777777" w:rsidR="00DF48B9" w:rsidRPr="008322B3" w:rsidRDefault="00DF48B9" w:rsidP="008322B3"/>
    <w:p w14:paraId="0F85306A" w14:textId="77777777" w:rsidR="00DF48B9" w:rsidRPr="008322B3" w:rsidRDefault="00DF48B9" w:rsidP="008322B3"/>
    <w:p w14:paraId="068D2808" w14:textId="77777777" w:rsidR="00DF48B9" w:rsidRPr="008322B3" w:rsidRDefault="00DF48B9" w:rsidP="008322B3"/>
    <w:p w14:paraId="47761713" w14:textId="7E919A8E" w:rsidR="00387931" w:rsidRDefault="00BF6543" w:rsidP="00427130">
      <w:pPr>
        <w:pStyle w:val="Heading2"/>
        <w:rPr>
          <w:rFonts w:asciiTheme="minorHAnsi" w:hAnsiTheme="minorHAnsi" w:cstheme="minorHAnsi"/>
          <w:b/>
          <w:bCs/>
          <w:color w:val="000000" w:themeColor="text1"/>
          <w:sz w:val="28"/>
          <w:szCs w:val="28"/>
        </w:rPr>
      </w:pPr>
      <w:bookmarkStart w:id="27" w:name="_Toc119145516"/>
      <w:r w:rsidRPr="007932CB">
        <w:rPr>
          <w:rFonts w:asciiTheme="minorHAnsi" w:hAnsiTheme="minorHAnsi" w:cstheme="minorHAnsi"/>
          <w:b/>
          <w:bCs/>
          <w:color w:val="000000" w:themeColor="text1"/>
          <w:sz w:val="28"/>
          <w:szCs w:val="28"/>
        </w:rPr>
        <w:lastRenderedPageBreak/>
        <w:t xml:space="preserve">Appendix </w:t>
      </w:r>
      <w:r w:rsidR="00DF48B9">
        <w:rPr>
          <w:rFonts w:asciiTheme="minorHAnsi" w:hAnsiTheme="minorHAnsi" w:cstheme="minorHAnsi"/>
          <w:b/>
          <w:bCs/>
          <w:color w:val="000000" w:themeColor="text1"/>
          <w:sz w:val="28"/>
          <w:szCs w:val="28"/>
        </w:rPr>
        <w:t>C</w:t>
      </w:r>
      <w:bookmarkEnd w:id="27"/>
    </w:p>
    <w:p w14:paraId="37F08437" w14:textId="77777777" w:rsidR="00387931" w:rsidRPr="00BD0FF6" w:rsidRDefault="00387931" w:rsidP="00BD0FF6"/>
    <w:p w14:paraId="37C1BF55" w14:textId="77777777" w:rsidR="00387931" w:rsidRDefault="00387931" w:rsidP="00387931">
      <w:pPr>
        <w:rPr>
          <w:sz w:val="24"/>
          <w:szCs w:val="24"/>
        </w:rPr>
      </w:pPr>
      <w:r>
        <w:rPr>
          <w:sz w:val="24"/>
          <w:szCs w:val="24"/>
        </w:rPr>
        <w:t>A SWOT analysis of The Walt Disney Company.</w:t>
      </w:r>
    </w:p>
    <w:p w14:paraId="6BEB2A46" w14:textId="77777777" w:rsidR="00387931" w:rsidRPr="00B12289" w:rsidRDefault="00387931" w:rsidP="00B12289"/>
    <w:p w14:paraId="5A024A72" w14:textId="78839B56" w:rsidR="00BF6543" w:rsidRPr="00B12289" w:rsidRDefault="00387931" w:rsidP="00B12289">
      <w:r w:rsidRPr="00B12289">
        <w:rPr>
          <w:noProof/>
        </w:rPr>
        <w:drawing>
          <wp:inline distT="0" distB="0" distL="0" distR="0" wp14:anchorId="1DD96694" wp14:editId="3841069F">
            <wp:extent cx="5547280" cy="5892800"/>
            <wp:effectExtent l="0" t="0" r="3175"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85">
                      <a:extLst>
                        <a:ext uri="{28A0092B-C50C-407E-A947-70E740481C1C}">
                          <a14:useLocalDpi xmlns:a14="http://schemas.microsoft.com/office/drawing/2010/main" val="0"/>
                        </a:ext>
                      </a:extLst>
                    </a:blip>
                    <a:stretch>
                      <a:fillRect/>
                    </a:stretch>
                  </pic:blipFill>
                  <pic:spPr>
                    <a:xfrm>
                      <a:off x="0" y="0"/>
                      <a:ext cx="5553786" cy="5899711"/>
                    </a:xfrm>
                    <a:prstGeom prst="rect">
                      <a:avLst/>
                    </a:prstGeom>
                  </pic:spPr>
                </pic:pic>
              </a:graphicData>
            </a:graphic>
          </wp:inline>
        </w:drawing>
      </w:r>
    </w:p>
    <w:p w14:paraId="4656CF3D" w14:textId="0B593FFD" w:rsidR="00C81EBF" w:rsidRPr="00B12289" w:rsidRDefault="00C81EBF" w:rsidP="00B12289"/>
    <w:p w14:paraId="18B50002" w14:textId="77777777" w:rsidR="00B12289" w:rsidRPr="008322B3" w:rsidRDefault="00B12289" w:rsidP="008322B3"/>
    <w:p w14:paraId="62E4EFA0" w14:textId="77777777" w:rsidR="007332B7" w:rsidRPr="007332B7" w:rsidRDefault="007332B7" w:rsidP="007332B7"/>
    <w:p w14:paraId="0792261A" w14:textId="484A3BCC" w:rsidR="00BF6543" w:rsidRPr="007932CB" w:rsidRDefault="00BF6543" w:rsidP="00427130">
      <w:pPr>
        <w:pStyle w:val="Heading2"/>
        <w:rPr>
          <w:rFonts w:asciiTheme="minorHAnsi" w:hAnsiTheme="minorHAnsi" w:cstheme="minorHAnsi"/>
          <w:b/>
          <w:bCs/>
          <w:color w:val="000000" w:themeColor="text1"/>
          <w:sz w:val="28"/>
          <w:szCs w:val="28"/>
        </w:rPr>
      </w:pPr>
      <w:bookmarkStart w:id="28" w:name="_Toc119145517"/>
      <w:r w:rsidRPr="007932CB">
        <w:rPr>
          <w:rFonts w:asciiTheme="minorHAnsi" w:hAnsiTheme="minorHAnsi" w:cstheme="minorHAnsi"/>
          <w:b/>
          <w:bCs/>
          <w:color w:val="000000" w:themeColor="text1"/>
          <w:sz w:val="28"/>
          <w:szCs w:val="28"/>
        </w:rPr>
        <w:lastRenderedPageBreak/>
        <w:t xml:space="preserve">Appendix </w:t>
      </w:r>
      <w:r w:rsidR="00DF48B9">
        <w:rPr>
          <w:rFonts w:asciiTheme="minorHAnsi" w:hAnsiTheme="minorHAnsi" w:cstheme="minorHAnsi"/>
          <w:b/>
          <w:bCs/>
          <w:color w:val="000000" w:themeColor="text1"/>
          <w:sz w:val="28"/>
          <w:szCs w:val="28"/>
        </w:rPr>
        <w:t>D</w:t>
      </w:r>
      <w:bookmarkEnd w:id="28"/>
    </w:p>
    <w:p w14:paraId="62D68076" w14:textId="5DA66DB0" w:rsidR="00BF6543" w:rsidRDefault="00BF6543" w:rsidP="00B12289"/>
    <w:p w14:paraId="54CAD300" w14:textId="77777777" w:rsidR="00B12289" w:rsidRPr="00B12289" w:rsidRDefault="00B12289" w:rsidP="00B12289"/>
    <w:p w14:paraId="5A0B12F8" w14:textId="610FB2FB" w:rsidR="00BF6543" w:rsidRPr="00C81EBF" w:rsidRDefault="00C81EBF" w:rsidP="00BF6543">
      <w:pPr>
        <w:rPr>
          <w:sz w:val="24"/>
          <w:szCs w:val="24"/>
        </w:rPr>
      </w:pPr>
      <w:r>
        <w:rPr>
          <w:sz w:val="24"/>
          <w:szCs w:val="24"/>
        </w:rPr>
        <w:t>A PEST</w:t>
      </w:r>
      <w:r w:rsidR="00992C6E">
        <w:rPr>
          <w:sz w:val="24"/>
          <w:szCs w:val="24"/>
        </w:rPr>
        <w:t>LE</w:t>
      </w:r>
      <w:r>
        <w:rPr>
          <w:sz w:val="24"/>
          <w:szCs w:val="24"/>
        </w:rPr>
        <w:t xml:space="preserve"> analysis of The Walt Disney Company.</w:t>
      </w:r>
    </w:p>
    <w:p w14:paraId="0F8AE64E" w14:textId="4CA47321" w:rsidR="00A423DD" w:rsidRDefault="00D27EE4">
      <w:r>
        <w:rPr>
          <w:noProof/>
        </w:rPr>
        <w:drawing>
          <wp:inline distT="0" distB="0" distL="0" distR="0" wp14:anchorId="63FE4DE4" wp14:editId="0F7A2C8E">
            <wp:extent cx="6193147" cy="4318000"/>
            <wp:effectExtent l="0" t="0" r="508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86">
                      <a:extLst>
                        <a:ext uri="{28A0092B-C50C-407E-A947-70E740481C1C}">
                          <a14:useLocalDpi xmlns:a14="http://schemas.microsoft.com/office/drawing/2010/main" val="0"/>
                        </a:ext>
                      </a:extLst>
                    </a:blip>
                    <a:stretch>
                      <a:fillRect/>
                    </a:stretch>
                  </pic:blipFill>
                  <pic:spPr>
                    <a:xfrm>
                      <a:off x="0" y="0"/>
                      <a:ext cx="6195506" cy="4319645"/>
                    </a:xfrm>
                    <a:prstGeom prst="rect">
                      <a:avLst/>
                    </a:prstGeom>
                  </pic:spPr>
                </pic:pic>
              </a:graphicData>
            </a:graphic>
          </wp:inline>
        </w:drawing>
      </w:r>
    </w:p>
    <w:p w14:paraId="5BE1A975" w14:textId="7B2ED0A1" w:rsidR="00A02A6D" w:rsidRDefault="00A02A6D"/>
    <w:p w14:paraId="4E06BC9B" w14:textId="737E538F" w:rsidR="00A02A6D" w:rsidRDefault="00A02A6D"/>
    <w:p w14:paraId="50587934" w14:textId="6D2E9B3A" w:rsidR="00A02A6D" w:rsidRDefault="00A02A6D"/>
    <w:p w14:paraId="3005EA05" w14:textId="6DEF95A9" w:rsidR="00A02A6D" w:rsidRDefault="00A02A6D"/>
    <w:p w14:paraId="1B4D580D" w14:textId="0137B4AE" w:rsidR="00A02A6D" w:rsidRDefault="00A02A6D"/>
    <w:p w14:paraId="511B3567" w14:textId="1BDC811F" w:rsidR="00A02A6D" w:rsidRDefault="00A02A6D"/>
    <w:p w14:paraId="755232E3" w14:textId="6D772A3E" w:rsidR="00A02A6D" w:rsidRDefault="00A02A6D"/>
    <w:p w14:paraId="0F9C8F6D" w14:textId="043708AA" w:rsidR="00A02A6D" w:rsidRDefault="00A02A6D"/>
    <w:p w14:paraId="217E300D" w14:textId="08F1E1D4" w:rsidR="00A02A6D" w:rsidRDefault="00A02A6D" w:rsidP="00A02A6D">
      <w:pPr>
        <w:pStyle w:val="Heading2"/>
        <w:rPr>
          <w:rFonts w:asciiTheme="minorHAnsi" w:hAnsiTheme="minorHAnsi" w:cstheme="minorHAnsi"/>
          <w:b/>
          <w:bCs/>
          <w:color w:val="000000" w:themeColor="text1"/>
          <w:sz w:val="28"/>
          <w:szCs w:val="28"/>
        </w:rPr>
      </w:pPr>
      <w:bookmarkStart w:id="29" w:name="_Toc119145518"/>
      <w:r w:rsidRPr="007932CB">
        <w:rPr>
          <w:rFonts w:asciiTheme="minorHAnsi" w:hAnsiTheme="minorHAnsi" w:cstheme="minorHAnsi"/>
          <w:b/>
          <w:bCs/>
          <w:color w:val="000000" w:themeColor="text1"/>
          <w:sz w:val="28"/>
          <w:szCs w:val="28"/>
        </w:rPr>
        <w:lastRenderedPageBreak/>
        <w:t xml:space="preserve">Appendix </w:t>
      </w:r>
      <w:r>
        <w:rPr>
          <w:rFonts w:asciiTheme="minorHAnsi" w:hAnsiTheme="minorHAnsi" w:cstheme="minorHAnsi"/>
          <w:b/>
          <w:bCs/>
          <w:color w:val="000000" w:themeColor="text1"/>
          <w:sz w:val="28"/>
          <w:szCs w:val="28"/>
        </w:rPr>
        <w:t>E</w:t>
      </w:r>
      <w:bookmarkEnd w:id="29"/>
    </w:p>
    <w:p w14:paraId="42712C20" w14:textId="0AB6A49D" w:rsidR="00A02A6D" w:rsidRDefault="00A02A6D" w:rsidP="00A02A6D"/>
    <w:p w14:paraId="1BD5DE79" w14:textId="7BA4CE1A" w:rsidR="00A02A6D" w:rsidRDefault="00FC318E" w:rsidP="00A02A6D">
      <w:pPr>
        <w:rPr>
          <w:sz w:val="24"/>
          <w:szCs w:val="24"/>
        </w:rPr>
      </w:pPr>
      <w:r>
        <w:rPr>
          <w:sz w:val="24"/>
          <w:szCs w:val="24"/>
        </w:rPr>
        <w:t>McKinsey’s 7S model.</w:t>
      </w:r>
    </w:p>
    <w:p w14:paraId="7981E4AF" w14:textId="072F0949" w:rsidR="00A02A6D" w:rsidRDefault="00A02A6D" w:rsidP="00A02A6D">
      <w:pPr>
        <w:rPr>
          <w:sz w:val="24"/>
          <w:szCs w:val="24"/>
        </w:rPr>
      </w:pPr>
    </w:p>
    <w:p w14:paraId="3283E4CD" w14:textId="5794B36F" w:rsidR="00A02A6D" w:rsidRDefault="00AC6C75" w:rsidP="00A02A6D">
      <w:r>
        <w:fldChar w:fldCharType="begin"/>
      </w:r>
      <w:r>
        <w:instrText xml:space="preserve"> INCLUDEPICTURE "http://www.smartinsights.com/wp-content/uploads/2014/01/7Sframework.png" \* MERGEFORMATINET </w:instrText>
      </w:r>
      <w:r>
        <w:fldChar w:fldCharType="separate"/>
      </w:r>
      <w:r>
        <w:rPr>
          <w:noProof/>
        </w:rPr>
        <w:drawing>
          <wp:inline distT="0" distB="0" distL="0" distR="0" wp14:anchorId="06D8CB04" wp14:editId="4A714D14">
            <wp:extent cx="5943600" cy="4675505"/>
            <wp:effectExtent l="0" t="0" r="0" b="0"/>
            <wp:docPr id="10" name="Picture 10" descr="How to use the McKinsey 7S model in marketing | Smart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use the McKinsey 7S model in marketing | Smart Insights"/>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943600" cy="4675505"/>
                    </a:xfrm>
                    <a:prstGeom prst="rect">
                      <a:avLst/>
                    </a:prstGeom>
                    <a:noFill/>
                    <a:ln>
                      <a:noFill/>
                    </a:ln>
                  </pic:spPr>
                </pic:pic>
              </a:graphicData>
            </a:graphic>
          </wp:inline>
        </w:drawing>
      </w:r>
      <w:r>
        <w:fldChar w:fldCharType="end"/>
      </w:r>
    </w:p>
    <w:p w14:paraId="7EB49032" w14:textId="11E7CC17" w:rsidR="00AC6C75" w:rsidRPr="00A02A6D" w:rsidRDefault="00930570" w:rsidP="00930570">
      <w:pPr>
        <w:ind w:left="6480"/>
        <w:rPr>
          <w:sz w:val="24"/>
          <w:szCs w:val="24"/>
        </w:rPr>
      </w:pPr>
      <w:r w:rsidRPr="00930570">
        <w:rPr>
          <w:sz w:val="24"/>
          <w:szCs w:val="24"/>
        </w:rPr>
        <w:t>(Waterman et al., 1980)</w:t>
      </w:r>
    </w:p>
    <w:p w14:paraId="50672EE0" w14:textId="7C83A40B" w:rsidR="00A02A6D" w:rsidRDefault="00A02A6D"/>
    <w:p w14:paraId="01BCC904" w14:textId="09306001" w:rsidR="00B12289" w:rsidRDefault="00B12289" w:rsidP="00B12289">
      <w:pPr>
        <w:ind w:left="7200" w:firstLine="720"/>
        <w:rPr>
          <w:sz w:val="24"/>
          <w:szCs w:val="24"/>
        </w:rPr>
      </w:pPr>
    </w:p>
    <w:p w14:paraId="1FDFC275" w14:textId="6633CFE7" w:rsidR="00163420" w:rsidRPr="00163420" w:rsidRDefault="00163420" w:rsidP="00163420"/>
    <w:p w14:paraId="6CBBC31B" w14:textId="7A38DC1D" w:rsidR="00163420" w:rsidRPr="00163420" w:rsidRDefault="00163420" w:rsidP="00163420"/>
    <w:p w14:paraId="726147BB" w14:textId="1909D33D" w:rsidR="00163420" w:rsidRPr="00163420" w:rsidRDefault="00163420" w:rsidP="00163420"/>
    <w:p w14:paraId="28F979D8" w14:textId="05C40D2B" w:rsidR="00163420" w:rsidRPr="00163420" w:rsidRDefault="00163420" w:rsidP="00163420"/>
    <w:p w14:paraId="7778745F" w14:textId="63156AE7" w:rsidR="005F54E2" w:rsidRDefault="005F54E2" w:rsidP="00163420"/>
    <w:p w14:paraId="705335AB" w14:textId="586C4BC3" w:rsidR="00B60D1E" w:rsidRDefault="00B60D1E" w:rsidP="00B60D1E">
      <w:pPr>
        <w:pStyle w:val="Heading2"/>
        <w:rPr>
          <w:rFonts w:asciiTheme="minorHAnsi" w:hAnsiTheme="minorHAnsi" w:cstheme="minorHAnsi"/>
          <w:b/>
          <w:bCs/>
          <w:color w:val="000000" w:themeColor="text1"/>
          <w:sz w:val="28"/>
          <w:szCs w:val="28"/>
        </w:rPr>
      </w:pPr>
      <w:bookmarkStart w:id="30" w:name="_Toc119145519"/>
      <w:r w:rsidRPr="007932CB">
        <w:rPr>
          <w:rFonts w:asciiTheme="minorHAnsi" w:hAnsiTheme="minorHAnsi" w:cstheme="minorHAnsi"/>
          <w:b/>
          <w:bCs/>
          <w:color w:val="000000" w:themeColor="text1"/>
          <w:sz w:val="28"/>
          <w:szCs w:val="28"/>
        </w:rPr>
        <w:lastRenderedPageBreak/>
        <w:t xml:space="preserve">Appendix </w:t>
      </w:r>
      <w:r>
        <w:rPr>
          <w:rFonts w:asciiTheme="minorHAnsi" w:hAnsiTheme="minorHAnsi" w:cstheme="minorHAnsi"/>
          <w:b/>
          <w:bCs/>
          <w:color w:val="000000" w:themeColor="text1"/>
          <w:sz w:val="28"/>
          <w:szCs w:val="28"/>
        </w:rPr>
        <w:t>F</w:t>
      </w:r>
      <w:bookmarkEnd w:id="30"/>
    </w:p>
    <w:p w14:paraId="4DA36F33" w14:textId="11EDDEEE" w:rsidR="00B60D1E" w:rsidRDefault="00B60D1E" w:rsidP="00B60D1E"/>
    <w:p w14:paraId="6D8E1D69" w14:textId="663F942A" w:rsidR="00B60D1E" w:rsidRDefault="00B60D1E" w:rsidP="00B60D1E">
      <w:pPr>
        <w:rPr>
          <w:sz w:val="24"/>
          <w:szCs w:val="24"/>
        </w:rPr>
      </w:pPr>
      <w:r w:rsidRPr="00B60D1E">
        <w:rPr>
          <w:sz w:val="24"/>
          <w:szCs w:val="24"/>
        </w:rPr>
        <w:t xml:space="preserve">Disney’s Standards of </w:t>
      </w:r>
      <w:r w:rsidR="00BA4FD9">
        <w:rPr>
          <w:sz w:val="24"/>
          <w:szCs w:val="24"/>
        </w:rPr>
        <w:t xml:space="preserve">Business </w:t>
      </w:r>
      <w:r>
        <w:rPr>
          <w:sz w:val="24"/>
          <w:szCs w:val="24"/>
        </w:rPr>
        <w:t>Conduct:</w:t>
      </w:r>
    </w:p>
    <w:p w14:paraId="04A836D5" w14:textId="3023F2C4" w:rsidR="00B60D1E" w:rsidRDefault="00B60D1E" w:rsidP="00B60D1E">
      <w:pPr>
        <w:rPr>
          <w:sz w:val="24"/>
          <w:szCs w:val="24"/>
        </w:rPr>
      </w:pPr>
    </w:p>
    <w:p w14:paraId="6E250511" w14:textId="5D92EA65" w:rsidR="00BA4FD9" w:rsidRDefault="00BA4FD9" w:rsidP="00B60D1E">
      <w:pPr>
        <w:rPr>
          <w:sz w:val="24"/>
          <w:szCs w:val="24"/>
        </w:rPr>
      </w:pPr>
      <w:hyperlink r:id="rId88" w:history="1">
        <w:r w:rsidRPr="00C6263B">
          <w:rPr>
            <w:rStyle w:val="Hyperlink"/>
            <w:sz w:val="24"/>
            <w:szCs w:val="24"/>
          </w:rPr>
          <w:t>https://impact.disney.com/app/uploads/2022/01/TWDC-Standards-of-Business-Conduct-1.pdf</w:t>
        </w:r>
      </w:hyperlink>
      <w:r>
        <w:rPr>
          <w:sz w:val="24"/>
          <w:szCs w:val="24"/>
        </w:rPr>
        <w:t xml:space="preserve"> </w:t>
      </w:r>
    </w:p>
    <w:p w14:paraId="3BBEE69D" w14:textId="77777777" w:rsidR="00B60D1E" w:rsidRPr="00F37FB6" w:rsidRDefault="00B60D1E" w:rsidP="00F37FB6"/>
    <w:p w14:paraId="47B30CA4" w14:textId="77777777" w:rsidR="005F54E2" w:rsidRPr="00F37FB6" w:rsidRDefault="005F54E2" w:rsidP="00F37FB6"/>
    <w:p w14:paraId="67B25374" w14:textId="3F386946" w:rsidR="005F54E2" w:rsidRPr="00F37FB6" w:rsidRDefault="005F54E2" w:rsidP="00F37FB6"/>
    <w:p w14:paraId="722B8974" w14:textId="77777777" w:rsidR="005F54E2" w:rsidRPr="00F37FB6" w:rsidRDefault="005F54E2" w:rsidP="00F37FB6"/>
    <w:p w14:paraId="4D39D8DA" w14:textId="3F40FFCF" w:rsidR="00163420" w:rsidRPr="00F37FB6" w:rsidRDefault="00163420" w:rsidP="00F37FB6"/>
    <w:p w14:paraId="3BA26F28" w14:textId="6E6EB190" w:rsidR="00163420" w:rsidRDefault="00163420" w:rsidP="00B12289">
      <w:pPr>
        <w:ind w:left="7200" w:firstLine="720"/>
        <w:rPr>
          <w:sz w:val="24"/>
          <w:szCs w:val="24"/>
        </w:rPr>
      </w:pPr>
    </w:p>
    <w:p w14:paraId="279ECAF7" w14:textId="11DD1DB4" w:rsidR="00F37FB6" w:rsidRDefault="00F37FB6" w:rsidP="00B12289">
      <w:pPr>
        <w:ind w:left="7200" w:firstLine="720"/>
        <w:rPr>
          <w:sz w:val="24"/>
          <w:szCs w:val="24"/>
        </w:rPr>
      </w:pPr>
    </w:p>
    <w:p w14:paraId="6AC9502A" w14:textId="481549ED" w:rsidR="00F37FB6" w:rsidRDefault="00F37FB6" w:rsidP="00B12289">
      <w:pPr>
        <w:ind w:left="7200" w:firstLine="720"/>
        <w:rPr>
          <w:sz w:val="24"/>
          <w:szCs w:val="24"/>
        </w:rPr>
      </w:pPr>
    </w:p>
    <w:p w14:paraId="73C1EDE0" w14:textId="71CF8FFA" w:rsidR="00F37FB6" w:rsidRDefault="00F37FB6" w:rsidP="00B12289">
      <w:pPr>
        <w:ind w:left="7200" w:firstLine="720"/>
        <w:rPr>
          <w:sz w:val="24"/>
          <w:szCs w:val="24"/>
        </w:rPr>
      </w:pPr>
    </w:p>
    <w:p w14:paraId="42D34F59" w14:textId="3F97E7F8" w:rsidR="00F37FB6" w:rsidRDefault="00F37FB6" w:rsidP="00B12289">
      <w:pPr>
        <w:ind w:left="7200" w:firstLine="720"/>
        <w:rPr>
          <w:sz w:val="24"/>
          <w:szCs w:val="24"/>
        </w:rPr>
      </w:pPr>
    </w:p>
    <w:p w14:paraId="41AAD861" w14:textId="523BDF6C" w:rsidR="00F37FB6" w:rsidRDefault="00F37FB6" w:rsidP="00B12289">
      <w:pPr>
        <w:ind w:left="7200" w:firstLine="720"/>
        <w:rPr>
          <w:sz w:val="24"/>
          <w:szCs w:val="24"/>
        </w:rPr>
      </w:pPr>
    </w:p>
    <w:p w14:paraId="5DF7186F" w14:textId="6B71513C" w:rsidR="00F37FB6" w:rsidRDefault="00F37FB6" w:rsidP="00B12289">
      <w:pPr>
        <w:ind w:left="7200" w:firstLine="720"/>
        <w:rPr>
          <w:sz w:val="24"/>
          <w:szCs w:val="24"/>
        </w:rPr>
      </w:pPr>
    </w:p>
    <w:p w14:paraId="75464EC0" w14:textId="25480194" w:rsidR="00F37FB6" w:rsidRDefault="00F37FB6" w:rsidP="00B12289">
      <w:pPr>
        <w:ind w:left="7200" w:firstLine="720"/>
        <w:rPr>
          <w:sz w:val="24"/>
          <w:szCs w:val="24"/>
        </w:rPr>
      </w:pPr>
    </w:p>
    <w:p w14:paraId="56715EE9" w14:textId="5652E9CF" w:rsidR="00F37FB6" w:rsidRDefault="00F37FB6" w:rsidP="00B12289">
      <w:pPr>
        <w:ind w:left="7200" w:firstLine="720"/>
        <w:rPr>
          <w:sz w:val="24"/>
          <w:szCs w:val="24"/>
        </w:rPr>
      </w:pPr>
    </w:p>
    <w:p w14:paraId="45E089E2" w14:textId="52167B37" w:rsidR="00F37FB6" w:rsidRDefault="00F37FB6" w:rsidP="00B12289">
      <w:pPr>
        <w:ind w:left="7200" w:firstLine="720"/>
        <w:rPr>
          <w:sz w:val="24"/>
          <w:szCs w:val="24"/>
        </w:rPr>
      </w:pPr>
    </w:p>
    <w:p w14:paraId="4381DE32" w14:textId="68360F9C" w:rsidR="00F37FB6" w:rsidRDefault="00F37FB6" w:rsidP="00B12289">
      <w:pPr>
        <w:ind w:left="7200" w:firstLine="720"/>
        <w:rPr>
          <w:sz w:val="24"/>
          <w:szCs w:val="24"/>
        </w:rPr>
      </w:pPr>
    </w:p>
    <w:p w14:paraId="7D01BFA4" w14:textId="4721ECF7" w:rsidR="00F37FB6" w:rsidRDefault="00F37FB6" w:rsidP="00B12289">
      <w:pPr>
        <w:ind w:left="7200" w:firstLine="720"/>
        <w:rPr>
          <w:sz w:val="24"/>
          <w:szCs w:val="24"/>
        </w:rPr>
      </w:pPr>
    </w:p>
    <w:p w14:paraId="7B8C9944" w14:textId="5BE0C83A" w:rsidR="00F37FB6" w:rsidRDefault="00F37FB6" w:rsidP="00B12289">
      <w:pPr>
        <w:ind w:left="7200" w:firstLine="720"/>
        <w:rPr>
          <w:sz w:val="24"/>
          <w:szCs w:val="24"/>
        </w:rPr>
      </w:pPr>
    </w:p>
    <w:p w14:paraId="596E4318" w14:textId="7610CA61" w:rsidR="00F37FB6" w:rsidRDefault="00F37FB6" w:rsidP="00B12289">
      <w:pPr>
        <w:ind w:left="7200" w:firstLine="720"/>
        <w:rPr>
          <w:sz w:val="24"/>
          <w:szCs w:val="24"/>
        </w:rPr>
      </w:pPr>
    </w:p>
    <w:p w14:paraId="7D30E332" w14:textId="5788EE06" w:rsidR="00F37FB6" w:rsidRDefault="00F37FB6" w:rsidP="00B12289">
      <w:pPr>
        <w:ind w:left="7200" w:firstLine="720"/>
        <w:rPr>
          <w:sz w:val="24"/>
          <w:szCs w:val="24"/>
        </w:rPr>
      </w:pPr>
    </w:p>
    <w:p w14:paraId="3B203592" w14:textId="5DB3F043" w:rsidR="00F37FB6" w:rsidRDefault="00F37FB6" w:rsidP="00B12289">
      <w:pPr>
        <w:ind w:left="7200" w:firstLine="720"/>
        <w:rPr>
          <w:sz w:val="24"/>
          <w:szCs w:val="24"/>
        </w:rPr>
      </w:pPr>
    </w:p>
    <w:p w14:paraId="5B152C74" w14:textId="5657507B" w:rsidR="00F37FB6" w:rsidRDefault="00F37FB6" w:rsidP="00B12289">
      <w:pPr>
        <w:ind w:left="7200" w:firstLine="720"/>
        <w:rPr>
          <w:sz w:val="24"/>
          <w:szCs w:val="24"/>
        </w:rPr>
      </w:pPr>
    </w:p>
    <w:p w14:paraId="6EB75F90" w14:textId="0BDA1233" w:rsidR="00F37FB6" w:rsidRDefault="00F37FB6" w:rsidP="00B12289">
      <w:pPr>
        <w:ind w:left="7200" w:firstLine="720"/>
        <w:rPr>
          <w:sz w:val="24"/>
          <w:szCs w:val="24"/>
        </w:rPr>
      </w:pPr>
    </w:p>
    <w:p w14:paraId="31621947" w14:textId="6AE41BD9" w:rsidR="00F37FB6" w:rsidRDefault="00F37FB6" w:rsidP="00F37FB6">
      <w:pPr>
        <w:pStyle w:val="Heading2"/>
        <w:rPr>
          <w:rFonts w:asciiTheme="minorHAnsi" w:hAnsiTheme="minorHAnsi" w:cstheme="minorHAnsi"/>
          <w:b/>
          <w:bCs/>
          <w:color w:val="000000" w:themeColor="text1"/>
          <w:sz w:val="28"/>
          <w:szCs w:val="28"/>
        </w:rPr>
      </w:pPr>
      <w:bookmarkStart w:id="31" w:name="_Toc119145520"/>
      <w:r w:rsidRPr="007932CB">
        <w:rPr>
          <w:rFonts w:asciiTheme="minorHAnsi" w:hAnsiTheme="minorHAnsi" w:cstheme="minorHAnsi"/>
          <w:b/>
          <w:bCs/>
          <w:color w:val="000000" w:themeColor="text1"/>
          <w:sz w:val="28"/>
          <w:szCs w:val="28"/>
        </w:rPr>
        <w:lastRenderedPageBreak/>
        <w:t xml:space="preserve">Appendix </w:t>
      </w:r>
      <w:r>
        <w:rPr>
          <w:rFonts w:asciiTheme="minorHAnsi" w:hAnsiTheme="minorHAnsi" w:cstheme="minorHAnsi"/>
          <w:b/>
          <w:bCs/>
          <w:color w:val="000000" w:themeColor="text1"/>
          <w:sz w:val="28"/>
          <w:szCs w:val="28"/>
        </w:rPr>
        <w:t>G</w:t>
      </w:r>
      <w:bookmarkEnd w:id="31"/>
    </w:p>
    <w:p w14:paraId="4C0D492B" w14:textId="34BCE1D8" w:rsidR="00F37FB6" w:rsidRDefault="00F37FB6" w:rsidP="00F37FB6"/>
    <w:p w14:paraId="4D30F289" w14:textId="02E9A0EE" w:rsidR="00F37FB6" w:rsidRPr="007479C8" w:rsidRDefault="007479C8" w:rsidP="00F37FB6">
      <w:pPr>
        <w:rPr>
          <w:sz w:val="24"/>
          <w:szCs w:val="24"/>
        </w:rPr>
      </w:pPr>
      <w:r w:rsidRPr="007479C8">
        <w:rPr>
          <w:sz w:val="24"/>
          <w:szCs w:val="24"/>
        </w:rPr>
        <w:t xml:space="preserve">The </w:t>
      </w:r>
      <w:r w:rsidR="00F37FB6" w:rsidRPr="007479C8">
        <w:rPr>
          <w:sz w:val="24"/>
          <w:szCs w:val="24"/>
        </w:rPr>
        <w:t xml:space="preserve">PLUS </w:t>
      </w:r>
      <w:r w:rsidRPr="007479C8">
        <w:rPr>
          <w:sz w:val="24"/>
          <w:szCs w:val="24"/>
        </w:rPr>
        <w:t xml:space="preserve">ethical decision making model </w:t>
      </w:r>
    </w:p>
    <w:p w14:paraId="37242CF3" w14:textId="77777777" w:rsidR="00F37FB6" w:rsidRPr="00F37FB6" w:rsidRDefault="00F37FB6" w:rsidP="00F37FB6"/>
    <w:p w14:paraId="47F8DDCF" w14:textId="1797C746" w:rsidR="00F37FB6" w:rsidRDefault="007479C8" w:rsidP="00F37FB6">
      <w:r>
        <w:rPr>
          <w:noProof/>
        </w:rPr>
        <w:drawing>
          <wp:inline distT="0" distB="0" distL="0" distR="0" wp14:anchorId="1AD4CD8A" wp14:editId="0C93A7C4">
            <wp:extent cx="4953000" cy="3708400"/>
            <wp:effectExtent l="0" t="0" r="0" b="0"/>
            <wp:docPr id="4" name="Picture 4"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chat or text message&#10;&#10;Description automatically generated"/>
                    <pic:cNvPicPr/>
                  </pic:nvPicPr>
                  <pic:blipFill>
                    <a:blip r:embed="rId89">
                      <a:extLst>
                        <a:ext uri="{28A0092B-C50C-407E-A947-70E740481C1C}">
                          <a14:useLocalDpi xmlns:a14="http://schemas.microsoft.com/office/drawing/2010/main" val="0"/>
                        </a:ext>
                      </a:extLst>
                    </a:blip>
                    <a:stretch>
                      <a:fillRect/>
                    </a:stretch>
                  </pic:blipFill>
                  <pic:spPr>
                    <a:xfrm>
                      <a:off x="0" y="0"/>
                      <a:ext cx="4953000" cy="3708400"/>
                    </a:xfrm>
                    <a:prstGeom prst="rect">
                      <a:avLst/>
                    </a:prstGeom>
                  </pic:spPr>
                </pic:pic>
              </a:graphicData>
            </a:graphic>
          </wp:inline>
        </w:drawing>
      </w:r>
    </w:p>
    <w:p w14:paraId="34C47D54" w14:textId="36084B73" w:rsidR="007479C8" w:rsidRDefault="00547B23" w:rsidP="00547B23">
      <w:pPr>
        <w:ind w:left="2880" w:firstLine="720"/>
        <w:rPr>
          <w:sz w:val="24"/>
          <w:szCs w:val="24"/>
        </w:rPr>
      </w:pPr>
      <w:r w:rsidRPr="00547B23">
        <w:rPr>
          <w:sz w:val="24"/>
          <w:szCs w:val="24"/>
        </w:rPr>
        <w:t>(Ethics and compliance initiative, 2019)</w:t>
      </w:r>
    </w:p>
    <w:p w14:paraId="7743428E" w14:textId="6A5D423C" w:rsidR="00F57776" w:rsidRDefault="00F57776" w:rsidP="00547B23">
      <w:pPr>
        <w:ind w:left="2880" w:firstLine="720"/>
        <w:rPr>
          <w:sz w:val="24"/>
          <w:szCs w:val="24"/>
        </w:rPr>
      </w:pPr>
    </w:p>
    <w:p w14:paraId="16C2F35B" w14:textId="4FFEB1B0" w:rsidR="00F57776" w:rsidRDefault="00F57776" w:rsidP="00547B23">
      <w:pPr>
        <w:ind w:left="2880" w:firstLine="720"/>
        <w:rPr>
          <w:sz w:val="24"/>
          <w:szCs w:val="24"/>
        </w:rPr>
      </w:pPr>
    </w:p>
    <w:p w14:paraId="78F39FA6" w14:textId="3540A708" w:rsidR="00F57776" w:rsidRDefault="00F57776" w:rsidP="00547B23">
      <w:pPr>
        <w:ind w:left="2880" w:firstLine="720"/>
        <w:rPr>
          <w:sz w:val="24"/>
          <w:szCs w:val="24"/>
        </w:rPr>
      </w:pPr>
    </w:p>
    <w:p w14:paraId="0C549DF9" w14:textId="253D188C" w:rsidR="00F57776" w:rsidRDefault="00F57776" w:rsidP="00547B23">
      <w:pPr>
        <w:ind w:left="2880" w:firstLine="720"/>
        <w:rPr>
          <w:sz w:val="24"/>
          <w:szCs w:val="24"/>
        </w:rPr>
      </w:pPr>
    </w:p>
    <w:p w14:paraId="33E38A74" w14:textId="3B434494" w:rsidR="00F57776" w:rsidRDefault="00F57776" w:rsidP="00547B23">
      <w:pPr>
        <w:ind w:left="2880" w:firstLine="720"/>
        <w:rPr>
          <w:sz w:val="24"/>
          <w:szCs w:val="24"/>
        </w:rPr>
      </w:pPr>
    </w:p>
    <w:p w14:paraId="1EAAC3B3" w14:textId="18226D04" w:rsidR="00F57776" w:rsidRDefault="00F57776" w:rsidP="00547B23">
      <w:pPr>
        <w:ind w:left="2880" w:firstLine="720"/>
        <w:rPr>
          <w:sz w:val="24"/>
          <w:szCs w:val="24"/>
        </w:rPr>
      </w:pPr>
    </w:p>
    <w:p w14:paraId="7BBCF4C3" w14:textId="1B06D387" w:rsidR="00F57776" w:rsidRDefault="00F57776" w:rsidP="00547B23">
      <w:pPr>
        <w:ind w:left="2880" w:firstLine="720"/>
        <w:rPr>
          <w:sz w:val="24"/>
          <w:szCs w:val="24"/>
        </w:rPr>
      </w:pPr>
    </w:p>
    <w:p w14:paraId="6FEDB117" w14:textId="0CAFB166" w:rsidR="00F57776" w:rsidRDefault="00F57776" w:rsidP="00547B23">
      <w:pPr>
        <w:ind w:left="2880" w:firstLine="720"/>
        <w:rPr>
          <w:sz w:val="24"/>
          <w:szCs w:val="24"/>
        </w:rPr>
      </w:pPr>
    </w:p>
    <w:p w14:paraId="4B355B37" w14:textId="58F9198E" w:rsidR="00F57776" w:rsidRDefault="00F57776" w:rsidP="00547B23">
      <w:pPr>
        <w:ind w:left="2880" w:firstLine="720"/>
        <w:rPr>
          <w:sz w:val="24"/>
          <w:szCs w:val="24"/>
        </w:rPr>
      </w:pPr>
    </w:p>
    <w:p w14:paraId="67564ED9" w14:textId="751BDB1B" w:rsidR="00F57776" w:rsidRDefault="00F57776" w:rsidP="00547B23">
      <w:pPr>
        <w:ind w:left="2880" w:firstLine="720"/>
        <w:rPr>
          <w:sz w:val="24"/>
          <w:szCs w:val="24"/>
        </w:rPr>
      </w:pPr>
    </w:p>
    <w:p w14:paraId="606695E7" w14:textId="0AFD101F" w:rsidR="00F57776" w:rsidRDefault="00F57776" w:rsidP="00F57776">
      <w:pPr>
        <w:pStyle w:val="Heading2"/>
        <w:rPr>
          <w:rFonts w:asciiTheme="minorHAnsi" w:hAnsiTheme="minorHAnsi" w:cstheme="minorHAnsi"/>
          <w:b/>
          <w:bCs/>
          <w:color w:val="000000" w:themeColor="text1"/>
          <w:sz w:val="28"/>
          <w:szCs w:val="28"/>
        </w:rPr>
      </w:pPr>
      <w:bookmarkStart w:id="32" w:name="_Toc119145521"/>
      <w:r w:rsidRPr="007932CB">
        <w:rPr>
          <w:rFonts w:asciiTheme="minorHAnsi" w:hAnsiTheme="minorHAnsi" w:cstheme="minorHAnsi"/>
          <w:b/>
          <w:bCs/>
          <w:color w:val="000000" w:themeColor="text1"/>
          <w:sz w:val="28"/>
          <w:szCs w:val="28"/>
        </w:rPr>
        <w:lastRenderedPageBreak/>
        <w:t xml:space="preserve">Appendix </w:t>
      </w:r>
      <w:r>
        <w:rPr>
          <w:rFonts w:asciiTheme="minorHAnsi" w:hAnsiTheme="minorHAnsi" w:cstheme="minorHAnsi"/>
          <w:b/>
          <w:bCs/>
          <w:color w:val="000000" w:themeColor="text1"/>
          <w:sz w:val="28"/>
          <w:szCs w:val="28"/>
        </w:rPr>
        <w:t>H</w:t>
      </w:r>
      <w:bookmarkEnd w:id="32"/>
    </w:p>
    <w:p w14:paraId="29603B9F" w14:textId="6BDC0BBD" w:rsidR="00B44F4A" w:rsidRDefault="00B44F4A" w:rsidP="00B44F4A"/>
    <w:p w14:paraId="73BB4EB6" w14:textId="7F33F515" w:rsidR="00B44F4A" w:rsidRPr="00B44F4A" w:rsidRDefault="00AE341E" w:rsidP="00B44F4A">
      <w:pPr>
        <w:spacing w:line="276" w:lineRule="auto"/>
        <w:rPr>
          <w:sz w:val="24"/>
          <w:szCs w:val="24"/>
        </w:rPr>
      </w:pPr>
      <w:r>
        <w:rPr>
          <w:sz w:val="24"/>
          <w:szCs w:val="24"/>
        </w:rPr>
        <w:t>A study comparing the CSR strategies of the top three theme park in Florida</w:t>
      </w:r>
      <w:r w:rsidR="00095B0B">
        <w:rPr>
          <w:sz w:val="24"/>
          <w:szCs w:val="24"/>
        </w:rPr>
        <w:t>.</w:t>
      </w:r>
    </w:p>
    <w:p w14:paraId="36E553A6" w14:textId="16C6DBFA" w:rsidR="00F57776" w:rsidRDefault="00F57776" w:rsidP="00F57776"/>
    <w:p w14:paraId="65F1C309" w14:textId="696787B6" w:rsidR="00F57776" w:rsidRPr="00F57776" w:rsidRDefault="00F57776" w:rsidP="00F57776">
      <w:r>
        <w:rPr>
          <w:noProof/>
        </w:rPr>
        <w:drawing>
          <wp:inline distT="0" distB="0" distL="0" distR="0" wp14:anchorId="43CE4A34" wp14:editId="0C0CC498">
            <wp:extent cx="5943600" cy="2907030"/>
            <wp:effectExtent l="0" t="0" r="0" b="127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90">
                      <a:extLst>
                        <a:ext uri="{28A0092B-C50C-407E-A947-70E740481C1C}">
                          <a14:useLocalDpi xmlns:a14="http://schemas.microsoft.com/office/drawing/2010/main" val="0"/>
                        </a:ext>
                      </a:extLst>
                    </a:blip>
                    <a:stretch>
                      <a:fillRect/>
                    </a:stretch>
                  </pic:blipFill>
                  <pic:spPr>
                    <a:xfrm>
                      <a:off x="0" y="0"/>
                      <a:ext cx="5943600" cy="2907030"/>
                    </a:xfrm>
                    <a:prstGeom prst="rect">
                      <a:avLst/>
                    </a:prstGeom>
                  </pic:spPr>
                </pic:pic>
              </a:graphicData>
            </a:graphic>
          </wp:inline>
        </w:drawing>
      </w:r>
    </w:p>
    <w:p w14:paraId="48B199D0" w14:textId="63A3113D" w:rsidR="00F57776" w:rsidRDefault="00F57776" w:rsidP="00F57776"/>
    <w:p w14:paraId="01D94D2C" w14:textId="2082EE05" w:rsidR="00AE03CC" w:rsidRPr="00AE03CC" w:rsidRDefault="00AE03CC" w:rsidP="00AE03CC">
      <w:pPr>
        <w:ind w:left="6480"/>
        <w:rPr>
          <w:sz w:val="24"/>
          <w:szCs w:val="24"/>
        </w:rPr>
      </w:pPr>
      <w:r w:rsidRPr="00AE03CC">
        <w:rPr>
          <w:sz w:val="24"/>
          <w:szCs w:val="24"/>
        </w:rPr>
        <w:t>(Holcomb et al., 2010)</w:t>
      </w:r>
    </w:p>
    <w:sectPr w:rsidR="00AE03CC" w:rsidRPr="00AE03CC"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83D75"/>
    <w:multiLevelType w:val="hybridMultilevel"/>
    <w:tmpl w:val="C57CA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37CB1"/>
    <w:multiLevelType w:val="hybridMultilevel"/>
    <w:tmpl w:val="43C07F78"/>
    <w:lvl w:ilvl="0" w:tplc="A88A647A">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947A94"/>
    <w:multiLevelType w:val="hybridMultilevel"/>
    <w:tmpl w:val="9F2E3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76415E4"/>
    <w:multiLevelType w:val="hybridMultilevel"/>
    <w:tmpl w:val="08D65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536EEA"/>
    <w:multiLevelType w:val="hybridMultilevel"/>
    <w:tmpl w:val="BDAA9E5E"/>
    <w:lvl w:ilvl="0" w:tplc="DC066BB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F44ACF"/>
    <w:multiLevelType w:val="hybridMultilevel"/>
    <w:tmpl w:val="47AC1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0319F3"/>
    <w:multiLevelType w:val="hybridMultilevel"/>
    <w:tmpl w:val="8D628AF4"/>
    <w:lvl w:ilvl="0" w:tplc="0C7E91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2024AD"/>
    <w:multiLevelType w:val="hybridMultilevel"/>
    <w:tmpl w:val="4DC4E4CA"/>
    <w:lvl w:ilvl="0" w:tplc="8A7A111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260EF3"/>
    <w:multiLevelType w:val="multilevel"/>
    <w:tmpl w:val="6B9E0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4" w15:restartNumberingAfterBreak="0">
    <w:nsid w:val="27DC6DBB"/>
    <w:multiLevelType w:val="hybridMultilevel"/>
    <w:tmpl w:val="D59409C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AB056F9"/>
    <w:multiLevelType w:val="hybridMultilevel"/>
    <w:tmpl w:val="A8AAF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2B4EF8"/>
    <w:multiLevelType w:val="hybridMultilevel"/>
    <w:tmpl w:val="9B4AF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250E1C"/>
    <w:multiLevelType w:val="hybridMultilevel"/>
    <w:tmpl w:val="FC389E2A"/>
    <w:lvl w:ilvl="0" w:tplc="0809000F">
      <w:start w:val="1"/>
      <w:numFmt w:val="decimal"/>
      <w:lvlText w:val="%1."/>
      <w:lvlJc w:val="left"/>
      <w:pPr>
        <w:tabs>
          <w:tab w:val="num" w:pos="720"/>
        </w:tabs>
        <w:ind w:left="720" w:hanging="360"/>
      </w:pPr>
    </w:lvl>
    <w:lvl w:ilvl="1" w:tplc="804C4D50">
      <w:start w:val="1"/>
      <w:numFmt w:val="bullet"/>
      <w:lvlText w:val="•"/>
      <w:lvlJc w:val="left"/>
      <w:pPr>
        <w:tabs>
          <w:tab w:val="num" w:pos="1440"/>
        </w:tabs>
        <w:ind w:left="1440" w:hanging="360"/>
      </w:pPr>
      <w:rPr>
        <w:rFonts w:ascii="Arial" w:hAnsi="Arial" w:cs="Times New Roman" w:hint="default"/>
      </w:rPr>
    </w:lvl>
    <w:lvl w:ilvl="2" w:tplc="83F282D8">
      <w:start w:val="1"/>
      <w:numFmt w:val="bullet"/>
      <w:lvlText w:val="•"/>
      <w:lvlJc w:val="left"/>
      <w:pPr>
        <w:tabs>
          <w:tab w:val="num" w:pos="2160"/>
        </w:tabs>
        <w:ind w:left="2160" w:hanging="360"/>
      </w:pPr>
      <w:rPr>
        <w:rFonts w:ascii="Arial" w:hAnsi="Arial" w:cs="Times New Roman" w:hint="default"/>
      </w:rPr>
    </w:lvl>
    <w:lvl w:ilvl="3" w:tplc="2FE84A7C">
      <w:start w:val="1"/>
      <w:numFmt w:val="bullet"/>
      <w:lvlText w:val="•"/>
      <w:lvlJc w:val="left"/>
      <w:pPr>
        <w:tabs>
          <w:tab w:val="num" w:pos="2880"/>
        </w:tabs>
        <w:ind w:left="2880" w:hanging="360"/>
      </w:pPr>
      <w:rPr>
        <w:rFonts w:ascii="Arial" w:hAnsi="Arial" w:cs="Times New Roman" w:hint="default"/>
      </w:rPr>
    </w:lvl>
    <w:lvl w:ilvl="4" w:tplc="C522277C">
      <w:start w:val="1"/>
      <w:numFmt w:val="bullet"/>
      <w:lvlText w:val="•"/>
      <w:lvlJc w:val="left"/>
      <w:pPr>
        <w:tabs>
          <w:tab w:val="num" w:pos="3600"/>
        </w:tabs>
        <w:ind w:left="3600" w:hanging="360"/>
      </w:pPr>
      <w:rPr>
        <w:rFonts w:ascii="Arial" w:hAnsi="Arial" w:cs="Times New Roman" w:hint="default"/>
      </w:rPr>
    </w:lvl>
    <w:lvl w:ilvl="5" w:tplc="047C5172">
      <w:start w:val="1"/>
      <w:numFmt w:val="bullet"/>
      <w:lvlText w:val="•"/>
      <w:lvlJc w:val="left"/>
      <w:pPr>
        <w:tabs>
          <w:tab w:val="num" w:pos="4320"/>
        </w:tabs>
        <w:ind w:left="4320" w:hanging="360"/>
      </w:pPr>
      <w:rPr>
        <w:rFonts w:ascii="Arial" w:hAnsi="Arial" w:cs="Times New Roman" w:hint="default"/>
      </w:rPr>
    </w:lvl>
    <w:lvl w:ilvl="6" w:tplc="F208BF66">
      <w:start w:val="1"/>
      <w:numFmt w:val="bullet"/>
      <w:lvlText w:val="•"/>
      <w:lvlJc w:val="left"/>
      <w:pPr>
        <w:tabs>
          <w:tab w:val="num" w:pos="5040"/>
        </w:tabs>
        <w:ind w:left="5040" w:hanging="360"/>
      </w:pPr>
      <w:rPr>
        <w:rFonts w:ascii="Arial" w:hAnsi="Arial" w:cs="Times New Roman" w:hint="default"/>
      </w:rPr>
    </w:lvl>
    <w:lvl w:ilvl="7" w:tplc="2DDEE32A">
      <w:start w:val="1"/>
      <w:numFmt w:val="bullet"/>
      <w:lvlText w:val="•"/>
      <w:lvlJc w:val="left"/>
      <w:pPr>
        <w:tabs>
          <w:tab w:val="num" w:pos="5760"/>
        </w:tabs>
        <w:ind w:left="5760" w:hanging="360"/>
      </w:pPr>
      <w:rPr>
        <w:rFonts w:ascii="Arial" w:hAnsi="Arial" w:cs="Times New Roman" w:hint="default"/>
      </w:rPr>
    </w:lvl>
    <w:lvl w:ilvl="8" w:tplc="3D0EA2AA">
      <w:start w:val="1"/>
      <w:numFmt w:val="bullet"/>
      <w:lvlText w:val="•"/>
      <w:lvlJc w:val="left"/>
      <w:pPr>
        <w:tabs>
          <w:tab w:val="num" w:pos="6480"/>
        </w:tabs>
        <w:ind w:left="6480" w:hanging="360"/>
      </w:pPr>
      <w:rPr>
        <w:rFonts w:ascii="Arial" w:hAnsi="Arial" w:cs="Times New Roman" w:hint="default"/>
      </w:rPr>
    </w:lvl>
  </w:abstractNum>
  <w:abstractNum w:abstractNumId="1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1105CF8"/>
    <w:multiLevelType w:val="hybridMultilevel"/>
    <w:tmpl w:val="BE6CD4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2081812"/>
    <w:multiLevelType w:val="hybridMultilevel"/>
    <w:tmpl w:val="302457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4DA4E36"/>
    <w:multiLevelType w:val="hybridMultilevel"/>
    <w:tmpl w:val="558AF2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355B27EF"/>
    <w:multiLevelType w:val="hybridMultilevel"/>
    <w:tmpl w:val="6BDEA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133ABD"/>
    <w:multiLevelType w:val="hybridMultilevel"/>
    <w:tmpl w:val="5C546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A1B37A4"/>
    <w:multiLevelType w:val="hybridMultilevel"/>
    <w:tmpl w:val="AE160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4541CD"/>
    <w:multiLevelType w:val="multilevel"/>
    <w:tmpl w:val="2222D8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5E216B42"/>
    <w:multiLevelType w:val="hybridMultilevel"/>
    <w:tmpl w:val="FE0E0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CD052F"/>
    <w:multiLevelType w:val="hybridMultilevel"/>
    <w:tmpl w:val="F2009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8A444B"/>
    <w:multiLevelType w:val="hybridMultilevel"/>
    <w:tmpl w:val="85E89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6D2074"/>
    <w:multiLevelType w:val="multilevel"/>
    <w:tmpl w:val="6B9E0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A7C7171"/>
    <w:multiLevelType w:val="hybridMultilevel"/>
    <w:tmpl w:val="9E8600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8331AEC"/>
    <w:multiLevelType w:val="hybridMultilevel"/>
    <w:tmpl w:val="2D2C6DB4"/>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3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BE72BED"/>
    <w:multiLevelType w:val="hybridMultilevel"/>
    <w:tmpl w:val="C29695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2839095">
    <w:abstractNumId w:val="18"/>
  </w:num>
  <w:num w:numId="2" w16cid:durableId="254824151">
    <w:abstractNumId w:val="34"/>
  </w:num>
  <w:num w:numId="3" w16cid:durableId="34817033">
    <w:abstractNumId w:val="11"/>
  </w:num>
  <w:num w:numId="4" w16cid:durableId="995230080">
    <w:abstractNumId w:val="27"/>
  </w:num>
  <w:num w:numId="5" w16cid:durableId="559631211">
    <w:abstractNumId w:val="4"/>
  </w:num>
  <w:num w:numId="6" w16cid:durableId="628123628">
    <w:abstractNumId w:val="13"/>
  </w:num>
  <w:num w:numId="7" w16cid:durableId="626818607">
    <w:abstractNumId w:val="2"/>
  </w:num>
  <w:num w:numId="8" w16cid:durableId="1033771085">
    <w:abstractNumId w:val="37"/>
  </w:num>
  <w:num w:numId="9" w16cid:durableId="770469869">
    <w:abstractNumId w:val="24"/>
  </w:num>
  <w:num w:numId="10" w16cid:durableId="1168519442">
    <w:abstractNumId w:val="35"/>
  </w:num>
  <w:num w:numId="11" w16cid:durableId="2077244085">
    <w:abstractNumId w:val="28"/>
  </w:num>
  <w:num w:numId="12" w16cid:durableId="869227531">
    <w:abstractNumId w:val="6"/>
  </w:num>
  <w:num w:numId="13" w16cid:durableId="146882150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38741286">
    <w:abstractNumId w:val="30"/>
  </w:num>
  <w:num w:numId="15" w16cid:durableId="1105422953">
    <w:abstractNumId w:val="3"/>
  </w:num>
  <w:num w:numId="16" w16cid:durableId="257101427">
    <w:abstractNumId w:val="29"/>
  </w:num>
  <w:num w:numId="17" w16cid:durableId="1562398812">
    <w:abstractNumId w:val="17"/>
    <w:lvlOverride w:ilvl="0">
      <w:startOverride w:val="1"/>
    </w:lvlOverride>
    <w:lvlOverride w:ilvl="1"/>
    <w:lvlOverride w:ilvl="2"/>
    <w:lvlOverride w:ilvl="3"/>
    <w:lvlOverride w:ilvl="4"/>
    <w:lvlOverride w:ilvl="5"/>
    <w:lvlOverride w:ilvl="6"/>
    <w:lvlOverride w:ilvl="7"/>
    <w:lvlOverride w:ilvl="8"/>
  </w:num>
  <w:num w:numId="18" w16cid:durableId="416093000">
    <w:abstractNumId w:val="20"/>
  </w:num>
  <w:num w:numId="19" w16cid:durableId="210503421">
    <w:abstractNumId w:val="17"/>
    <w:lvlOverride w:ilvl="0">
      <w:startOverride w:val="1"/>
    </w:lvlOverride>
    <w:lvlOverride w:ilvl="1"/>
    <w:lvlOverride w:ilvl="2"/>
    <w:lvlOverride w:ilvl="3"/>
    <w:lvlOverride w:ilvl="4"/>
    <w:lvlOverride w:ilvl="5"/>
    <w:lvlOverride w:ilvl="6"/>
    <w:lvlOverride w:ilvl="7"/>
    <w:lvlOverride w:ilvl="8"/>
  </w:num>
  <w:num w:numId="20" w16cid:durableId="1504510571">
    <w:abstractNumId w:val="17"/>
    <w:lvlOverride w:ilvl="0">
      <w:startOverride w:val="1"/>
    </w:lvlOverride>
    <w:lvlOverride w:ilvl="1"/>
    <w:lvlOverride w:ilvl="2"/>
    <w:lvlOverride w:ilvl="3"/>
    <w:lvlOverride w:ilvl="4"/>
    <w:lvlOverride w:ilvl="5"/>
    <w:lvlOverride w:ilvl="6"/>
    <w:lvlOverride w:ilvl="7"/>
    <w:lvlOverride w:ilvl="8"/>
  </w:num>
  <w:num w:numId="21" w16cid:durableId="575866188">
    <w:abstractNumId w:val="9"/>
  </w:num>
  <w:num w:numId="22" w16cid:durableId="1509833649">
    <w:abstractNumId w:val="12"/>
  </w:num>
  <w:num w:numId="23" w16cid:durableId="611086333">
    <w:abstractNumId w:val="10"/>
  </w:num>
  <w:num w:numId="24" w16cid:durableId="62262474">
    <w:abstractNumId w:val="1"/>
  </w:num>
  <w:num w:numId="25" w16cid:durableId="2067797387">
    <w:abstractNumId w:val="32"/>
  </w:num>
  <w:num w:numId="26" w16cid:durableId="153423668">
    <w:abstractNumId w:val="7"/>
  </w:num>
  <w:num w:numId="27" w16cid:durableId="2362274">
    <w:abstractNumId w:val="5"/>
  </w:num>
  <w:num w:numId="28" w16cid:durableId="827289718">
    <w:abstractNumId w:val="26"/>
  </w:num>
  <w:num w:numId="29" w16cid:durableId="896670803">
    <w:abstractNumId w:val="8"/>
  </w:num>
  <w:num w:numId="30" w16cid:durableId="890532966">
    <w:abstractNumId w:val="38"/>
  </w:num>
  <w:num w:numId="31" w16cid:durableId="1552499396">
    <w:abstractNumId w:val="14"/>
  </w:num>
  <w:num w:numId="32" w16cid:durableId="645744984">
    <w:abstractNumId w:val="33"/>
  </w:num>
  <w:num w:numId="33" w16cid:durableId="1987781933">
    <w:abstractNumId w:val="19"/>
  </w:num>
  <w:num w:numId="34" w16cid:durableId="1584995540">
    <w:abstractNumId w:val="15"/>
  </w:num>
  <w:num w:numId="35" w16cid:durableId="685640964">
    <w:abstractNumId w:val="0"/>
  </w:num>
  <w:num w:numId="36" w16cid:durableId="26418157">
    <w:abstractNumId w:val="36"/>
  </w:num>
  <w:num w:numId="37" w16cid:durableId="66268124">
    <w:abstractNumId w:val="25"/>
  </w:num>
  <w:num w:numId="38" w16cid:durableId="380251416">
    <w:abstractNumId w:val="22"/>
  </w:num>
  <w:num w:numId="39" w16cid:durableId="603879874">
    <w:abstractNumId w:val="23"/>
  </w:num>
  <w:num w:numId="40" w16cid:durableId="1076365269">
    <w:abstractNumId w:val="16"/>
  </w:num>
  <w:num w:numId="41" w16cid:durableId="28393059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543"/>
    <w:rsid w:val="00000FEF"/>
    <w:rsid w:val="0000114E"/>
    <w:rsid w:val="00001856"/>
    <w:rsid w:val="000022C1"/>
    <w:rsid w:val="0000275F"/>
    <w:rsid w:val="000046A9"/>
    <w:rsid w:val="00004D8A"/>
    <w:rsid w:val="0000616F"/>
    <w:rsid w:val="00007304"/>
    <w:rsid w:val="00010F8C"/>
    <w:rsid w:val="0001132F"/>
    <w:rsid w:val="00014573"/>
    <w:rsid w:val="00016BD3"/>
    <w:rsid w:val="00020213"/>
    <w:rsid w:val="00022E4A"/>
    <w:rsid w:val="000243BC"/>
    <w:rsid w:val="00024763"/>
    <w:rsid w:val="000250E5"/>
    <w:rsid w:val="00025EBA"/>
    <w:rsid w:val="00026A7C"/>
    <w:rsid w:val="000304AB"/>
    <w:rsid w:val="00030DAD"/>
    <w:rsid w:val="000313F1"/>
    <w:rsid w:val="00033C82"/>
    <w:rsid w:val="00034CBA"/>
    <w:rsid w:val="00034D71"/>
    <w:rsid w:val="00036735"/>
    <w:rsid w:val="00036936"/>
    <w:rsid w:val="000376BE"/>
    <w:rsid w:val="0004289E"/>
    <w:rsid w:val="00043191"/>
    <w:rsid w:val="00043FF8"/>
    <w:rsid w:val="00050489"/>
    <w:rsid w:val="00051860"/>
    <w:rsid w:val="00053A2D"/>
    <w:rsid w:val="00054018"/>
    <w:rsid w:val="000552C3"/>
    <w:rsid w:val="00056118"/>
    <w:rsid w:val="0006229C"/>
    <w:rsid w:val="00062B85"/>
    <w:rsid w:val="00062C73"/>
    <w:rsid w:val="000634B3"/>
    <w:rsid w:val="000637D4"/>
    <w:rsid w:val="000674EF"/>
    <w:rsid w:val="000707D6"/>
    <w:rsid w:val="0007340E"/>
    <w:rsid w:val="00074FAB"/>
    <w:rsid w:val="0008327A"/>
    <w:rsid w:val="00083829"/>
    <w:rsid w:val="00083A9A"/>
    <w:rsid w:val="0008404A"/>
    <w:rsid w:val="00090AAA"/>
    <w:rsid w:val="00090FC1"/>
    <w:rsid w:val="00093477"/>
    <w:rsid w:val="000952D5"/>
    <w:rsid w:val="00095B0B"/>
    <w:rsid w:val="00095BAC"/>
    <w:rsid w:val="00096766"/>
    <w:rsid w:val="00097E34"/>
    <w:rsid w:val="000A06A3"/>
    <w:rsid w:val="000A1DAD"/>
    <w:rsid w:val="000A2ADA"/>
    <w:rsid w:val="000A2F9A"/>
    <w:rsid w:val="000A37C7"/>
    <w:rsid w:val="000A3CB7"/>
    <w:rsid w:val="000A4A50"/>
    <w:rsid w:val="000B0668"/>
    <w:rsid w:val="000B3641"/>
    <w:rsid w:val="000B671A"/>
    <w:rsid w:val="000B79F8"/>
    <w:rsid w:val="000C1662"/>
    <w:rsid w:val="000C22AE"/>
    <w:rsid w:val="000C255A"/>
    <w:rsid w:val="000C5D17"/>
    <w:rsid w:val="000D22C6"/>
    <w:rsid w:val="000D7039"/>
    <w:rsid w:val="000E0862"/>
    <w:rsid w:val="000E1278"/>
    <w:rsid w:val="000E2711"/>
    <w:rsid w:val="000E432A"/>
    <w:rsid w:val="000E628B"/>
    <w:rsid w:val="000E6CAB"/>
    <w:rsid w:val="000F2010"/>
    <w:rsid w:val="000F3A80"/>
    <w:rsid w:val="00102EE5"/>
    <w:rsid w:val="0010618B"/>
    <w:rsid w:val="001062A9"/>
    <w:rsid w:val="00106BE4"/>
    <w:rsid w:val="00106DBA"/>
    <w:rsid w:val="001115EF"/>
    <w:rsid w:val="00113C79"/>
    <w:rsid w:val="0011409D"/>
    <w:rsid w:val="00116AEF"/>
    <w:rsid w:val="00116EAA"/>
    <w:rsid w:val="00117035"/>
    <w:rsid w:val="001201B6"/>
    <w:rsid w:val="001234E2"/>
    <w:rsid w:val="00127629"/>
    <w:rsid w:val="0013530F"/>
    <w:rsid w:val="0013549D"/>
    <w:rsid w:val="001371D2"/>
    <w:rsid w:val="00137936"/>
    <w:rsid w:val="00140C28"/>
    <w:rsid w:val="001436B4"/>
    <w:rsid w:val="00143983"/>
    <w:rsid w:val="00143AC4"/>
    <w:rsid w:val="001445C6"/>
    <w:rsid w:val="0014607A"/>
    <w:rsid w:val="00152108"/>
    <w:rsid w:val="0015259A"/>
    <w:rsid w:val="00153A5E"/>
    <w:rsid w:val="00156447"/>
    <w:rsid w:val="00156706"/>
    <w:rsid w:val="0016316A"/>
    <w:rsid w:val="00163420"/>
    <w:rsid w:val="00165952"/>
    <w:rsid w:val="00166853"/>
    <w:rsid w:val="001700BD"/>
    <w:rsid w:val="001758CF"/>
    <w:rsid w:val="0017623F"/>
    <w:rsid w:val="0017743D"/>
    <w:rsid w:val="00180A4E"/>
    <w:rsid w:val="00182797"/>
    <w:rsid w:val="00186642"/>
    <w:rsid w:val="00192A9A"/>
    <w:rsid w:val="001A4F0F"/>
    <w:rsid w:val="001A60AF"/>
    <w:rsid w:val="001A7848"/>
    <w:rsid w:val="001B037B"/>
    <w:rsid w:val="001B0926"/>
    <w:rsid w:val="001B118E"/>
    <w:rsid w:val="001B39E0"/>
    <w:rsid w:val="001B3F1D"/>
    <w:rsid w:val="001C37BD"/>
    <w:rsid w:val="001D0A7E"/>
    <w:rsid w:val="001D269A"/>
    <w:rsid w:val="001D47D9"/>
    <w:rsid w:val="001D6B53"/>
    <w:rsid w:val="001D7666"/>
    <w:rsid w:val="001E1C51"/>
    <w:rsid w:val="001E37A3"/>
    <w:rsid w:val="001E3FC3"/>
    <w:rsid w:val="001E49DF"/>
    <w:rsid w:val="001E5343"/>
    <w:rsid w:val="001F16FE"/>
    <w:rsid w:val="001F387C"/>
    <w:rsid w:val="001F3999"/>
    <w:rsid w:val="001F7BE8"/>
    <w:rsid w:val="001F7E37"/>
    <w:rsid w:val="002008B3"/>
    <w:rsid w:val="00201842"/>
    <w:rsid w:val="00206D68"/>
    <w:rsid w:val="00210A71"/>
    <w:rsid w:val="0021148C"/>
    <w:rsid w:val="002114EC"/>
    <w:rsid w:val="002134FE"/>
    <w:rsid w:val="00216E3B"/>
    <w:rsid w:val="00216EBA"/>
    <w:rsid w:val="00217DA8"/>
    <w:rsid w:val="002204D0"/>
    <w:rsid w:val="0022334E"/>
    <w:rsid w:val="002236D9"/>
    <w:rsid w:val="00225B20"/>
    <w:rsid w:val="00226B67"/>
    <w:rsid w:val="00230F59"/>
    <w:rsid w:val="002319EE"/>
    <w:rsid w:val="00232B16"/>
    <w:rsid w:val="002333B3"/>
    <w:rsid w:val="00235016"/>
    <w:rsid w:val="00235BF3"/>
    <w:rsid w:val="00237B9B"/>
    <w:rsid w:val="00237BE0"/>
    <w:rsid w:val="002410F2"/>
    <w:rsid w:val="00242B99"/>
    <w:rsid w:val="00243CC8"/>
    <w:rsid w:val="00246CAD"/>
    <w:rsid w:val="00251AAA"/>
    <w:rsid w:val="00263C9E"/>
    <w:rsid w:val="00264DA6"/>
    <w:rsid w:val="0026529A"/>
    <w:rsid w:val="00267435"/>
    <w:rsid w:val="002711DA"/>
    <w:rsid w:val="00274C78"/>
    <w:rsid w:val="00274D6B"/>
    <w:rsid w:val="00280992"/>
    <w:rsid w:val="00280C47"/>
    <w:rsid w:val="00281177"/>
    <w:rsid w:val="00283231"/>
    <w:rsid w:val="00283646"/>
    <w:rsid w:val="00283789"/>
    <w:rsid w:val="00287CC2"/>
    <w:rsid w:val="00291924"/>
    <w:rsid w:val="0029232D"/>
    <w:rsid w:val="002A2599"/>
    <w:rsid w:val="002A2F14"/>
    <w:rsid w:val="002A3AB0"/>
    <w:rsid w:val="002A5255"/>
    <w:rsid w:val="002A6909"/>
    <w:rsid w:val="002A6C97"/>
    <w:rsid w:val="002B3218"/>
    <w:rsid w:val="002B32D0"/>
    <w:rsid w:val="002B6F2B"/>
    <w:rsid w:val="002B7FF8"/>
    <w:rsid w:val="002C04A4"/>
    <w:rsid w:val="002C0DB6"/>
    <w:rsid w:val="002C122A"/>
    <w:rsid w:val="002C22F4"/>
    <w:rsid w:val="002C259C"/>
    <w:rsid w:val="002C328B"/>
    <w:rsid w:val="002C48A5"/>
    <w:rsid w:val="002D0785"/>
    <w:rsid w:val="002D202C"/>
    <w:rsid w:val="002D27E6"/>
    <w:rsid w:val="002D2DA3"/>
    <w:rsid w:val="002D3AE1"/>
    <w:rsid w:val="002D4071"/>
    <w:rsid w:val="002D4280"/>
    <w:rsid w:val="002E0E6A"/>
    <w:rsid w:val="002E528D"/>
    <w:rsid w:val="002E5349"/>
    <w:rsid w:val="002E6BF9"/>
    <w:rsid w:val="002F4AE6"/>
    <w:rsid w:val="002F5BCF"/>
    <w:rsid w:val="002F76C2"/>
    <w:rsid w:val="002F7E4B"/>
    <w:rsid w:val="00300FA9"/>
    <w:rsid w:val="00301EE3"/>
    <w:rsid w:val="00302FE6"/>
    <w:rsid w:val="00306869"/>
    <w:rsid w:val="00306BC8"/>
    <w:rsid w:val="003100E7"/>
    <w:rsid w:val="0031430D"/>
    <w:rsid w:val="003238BB"/>
    <w:rsid w:val="003239D1"/>
    <w:rsid w:val="00324788"/>
    <w:rsid w:val="00324E85"/>
    <w:rsid w:val="003256AC"/>
    <w:rsid w:val="0032646B"/>
    <w:rsid w:val="00334C8A"/>
    <w:rsid w:val="003350AD"/>
    <w:rsid w:val="00337703"/>
    <w:rsid w:val="0034262B"/>
    <w:rsid w:val="00343173"/>
    <w:rsid w:val="00344302"/>
    <w:rsid w:val="00344467"/>
    <w:rsid w:val="0035047D"/>
    <w:rsid w:val="003518AA"/>
    <w:rsid w:val="003533E8"/>
    <w:rsid w:val="00355D5E"/>
    <w:rsid w:val="00357FD9"/>
    <w:rsid w:val="00362B09"/>
    <w:rsid w:val="003663B7"/>
    <w:rsid w:val="0036667C"/>
    <w:rsid w:val="003673EA"/>
    <w:rsid w:val="00367B38"/>
    <w:rsid w:val="0037071E"/>
    <w:rsid w:val="0037232D"/>
    <w:rsid w:val="00372462"/>
    <w:rsid w:val="0037552A"/>
    <w:rsid w:val="00382214"/>
    <w:rsid w:val="00383DDC"/>
    <w:rsid w:val="0038529F"/>
    <w:rsid w:val="00386590"/>
    <w:rsid w:val="00387931"/>
    <w:rsid w:val="00387F67"/>
    <w:rsid w:val="003906F4"/>
    <w:rsid w:val="00391638"/>
    <w:rsid w:val="00392B1E"/>
    <w:rsid w:val="00395A04"/>
    <w:rsid w:val="00396710"/>
    <w:rsid w:val="003967ED"/>
    <w:rsid w:val="00397BCA"/>
    <w:rsid w:val="003A0838"/>
    <w:rsid w:val="003A3EFE"/>
    <w:rsid w:val="003A50E9"/>
    <w:rsid w:val="003A50FC"/>
    <w:rsid w:val="003A691E"/>
    <w:rsid w:val="003B0BB1"/>
    <w:rsid w:val="003B13C0"/>
    <w:rsid w:val="003B39D0"/>
    <w:rsid w:val="003B64C9"/>
    <w:rsid w:val="003B67F7"/>
    <w:rsid w:val="003B7174"/>
    <w:rsid w:val="003B7639"/>
    <w:rsid w:val="003C0844"/>
    <w:rsid w:val="003C0F85"/>
    <w:rsid w:val="003C0FE1"/>
    <w:rsid w:val="003C16E1"/>
    <w:rsid w:val="003C1BF8"/>
    <w:rsid w:val="003C2C37"/>
    <w:rsid w:val="003C3C2C"/>
    <w:rsid w:val="003C5A38"/>
    <w:rsid w:val="003D0689"/>
    <w:rsid w:val="003D1ACD"/>
    <w:rsid w:val="003D5F13"/>
    <w:rsid w:val="003D6415"/>
    <w:rsid w:val="003D7F92"/>
    <w:rsid w:val="003E0043"/>
    <w:rsid w:val="003E0732"/>
    <w:rsid w:val="003E106F"/>
    <w:rsid w:val="003E4E93"/>
    <w:rsid w:val="003E551E"/>
    <w:rsid w:val="003F3C7D"/>
    <w:rsid w:val="003F5A09"/>
    <w:rsid w:val="003F5E92"/>
    <w:rsid w:val="004004D7"/>
    <w:rsid w:val="004046B8"/>
    <w:rsid w:val="00404980"/>
    <w:rsid w:val="00404BEC"/>
    <w:rsid w:val="00407A4B"/>
    <w:rsid w:val="00410C3E"/>
    <w:rsid w:val="0041655F"/>
    <w:rsid w:val="004204A2"/>
    <w:rsid w:val="00424A99"/>
    <w:rsid w:val="0042630C"/>
    <w:rsid w:val="00427130"/>
    <w:rsid w:val="00430FFB"/>
    <w:rsid w:val="004365B7"/>
    <w:rsid w:val="00440703"/>
    <w:rsid w:val="00441225"/>
    <w:rsid w:val="00452EE6"/>
    <w:rsid w:val="00454379"/>
    <w:rsid w:val="0045566C"/>
    <w:rsid w:val="0046294B"/>
    <w:rsid w:val="00463F9C"/>
    <w:rsid w:val="00464623"/>
    <w:rsid w:val="0046482A"/>
    <w:rsid w:val="0046590C"/>
    <w:rsid w:val="00465B39"/>
    <w:rsid w:val="004718E6"/>
    <w:rsid w:val="00473C60"/>
    <w:rsid w:val="004741D6"/>
    <w:rsid w:val="00475619"/>
    <w:rsid w:val="0047735F"/>
    <w:rsid w:val="004801DD"/>
    <w:rsid w:val="00481311"/>
    <w:rsid w:val="0048255F"/>
    <w:rsid w:val="00483155"/>
    <w:rsid w:val="00483BC6"/>
    <w:rsid w:val="00484C33"/>
    <w:rsid w:val="00485E1C"/>
    <w:rsid w:val="004868D8"/>
    <w:rsid w:val="00486CA5"/>
    <w:rsid w:val="00491AD6"/>
    <w:rsid w:val="00493AB8"/>
    <w:rsid w:val="0049406C"/>
    <w:rsid w:val="0049582D"/>
    <w:rsid w:val="00495A37"/>
    <w:rsid w:val="0049672D"/>
    <w:rsid w:val="004A1387"/>
    <w:rsid w:val="004A3313"/>
    <w:rsid w:val="004A5919"/>
    <w:rsid w:val="004B1E35"/>
    <w:rsid w:val="004C46C9"/>
    <w:rsid w:val="004C60B3"/>
    <w:rsid w:val="004C708F"/>
    <w:rsid w:val="004C76BC"/>
    <w:rsid w:val="004D1AD5"/>
    <w:rsid w:val="004D3DEC"/>
    <w:rsid w:val="004D432B"/>
    <w:rsid w:val="004D5B12"/>
    <w:rsid w:val="004D6DC5"/>
    <w:rsid w:val="004E3295"/>
    <w:rsid w:val="004E3350"/>
    <w:rsid w:val="004E5871"/>
    <w:rsid w:val="004F2AFC"/>
    <w:rsid w:val="004F5BC3"/>
    <w:rsid w:val="004F5CF6"/>
    <w:rsid w:val="004F6160"/>
    <w:rsid w:val="004F6170"/>
    <w:rsid w:val="00500A8B"/>
    <w:rsid w:val="0050149E"/>
    <w:rsid w:val="00502072"/>
    <w:rsid w:val="00503081"/>
    <w:rsid w:val="00504560"/>
    <w:rsid w:val="005050E3"/>
    <w:rsid w:val="005067FE"/>
    <w:rsid w:val="005104EF"/>
    <w:rsid w:val="005175CE"/>
    <w:rsid w:val="00517CA6"/>
    <w:rsid w:val="0052000F"/>
    <w:rsid w:val="0052013C"/>
    <w:rsid w:val="00520B1B"/>
    <w:rsid w:val="00522257"/>
    <w:rsid w:val="00524461"/>
    <w:rsid w:val="00533A60"/>
    <w:rsid w:val="00534AEA"/>
    <w:rsid w:val="00534B0A"/>
    <w:rsid w:val="00536697"/>
    <w:rsid w:val="005403DF"/>
    <w:rsid w:val="00541B05"/>
    <w:rsid w:val="00542294"/>
    <w:rsid w:val="00542653"/>
    <w:rsid w:val="005426E6"/>
    <w:rsid w:val="0054332C"/>
    <w:rsid w:val="00546697"/>
    <w:rsid w:val="00547B23"/>
    <w:rsid w:val="00547DCF"/>
    <w:rsid w:val="00550391"/>
    <w:rsid w:val="0055051C"/>
    <w:rsid w:val="00552179"/>
    <w:rsid w:val="00553AFC"/>
    <w:rsid w:val="00553BE5"/>
    <w:rsid w:val="00556A82"/>
    <w:rsid w:val="00561CB2"/>
    <w:rsid w:val="00567019"/>
    <w:rsid w:val="00567C34"/>
    <w:rsid w:val="00570051"/>
    <w:rsid w:val="00571C5D"/>
    <w:rsid w:val="00572165"/>
    <w:rsid w:val="005738E0"/>
    <w:rsid w:val="0057652F"/>
    <w:rsid w:val="00577795"/>
    <w:rsid w:val="00580486"/>
    <w:rsid w:val="0058249F"/>
    <w:rsid w:val="0058305F"/>
    <w:rsid w:val="0058375D"/>
    <w:rsid w:val="00584095"/>
    <w:rsid w:val="0058479F"/>
    <w:rsid w:val="00587D01"/>
    <w:rsid w:val="00591B14"/>
    <w:rsid w:val="00591E0A"/>
    <w:rsid w:val="00592AA2"/>
    <w:rsid w:val="00593013"/>
    <w:rsid w:val="005969EB"/>
    <w:rsid w:val="00597505"/>
    <w:rsid w:val="005A0C3F"/>
    <w:rsid w:val="005A1A98"/>
    <w:rsid w:val="005A37F9"/>
    <w:rsid w:val="005A4C2C"/>
    <w:rsid w:val="005B006B"/>
    <w:rsid w:val="005B0CC4"/>
    <w:rsid w:val="005B2813"/>
    <w:rsid w:val="005B4218"/>
    <w:rsid w:val="005B4C35"/>
    <w:rsid w:val="005C1613"/>
    <w:rsid w:val="005C3404"/>
    <w:rsid w:val="005C4325"/>
    <w:rsid w:val="005C6AC8"/>
    <w:rsid w:val="005D0606"/>
    <w:rsid w:val="005D3DAD"/>
    <w:rsid w:val="005D63E2"/>
    <w:rsid w:val="005D7C03"/>
    <w:rsid w:val="005E56E9"/>
    <w:rsid w:val="005F3B44"/>
    <w:rsid w:val="005F54E2"/>
    <w:rsid w:val="005F733F"/>
    <w:rsid w:val="005F7A66"/>
    <w:rsid w:val="006010FA"/>
    <w:rsid w:val="006100A6"/>
    <w:rsid w:val="00610ED7"/>
    <w:rsid w:val="00613A98"/>
    <w:rsid w:val="00614643"/>
    <w:rsid w:val="00614A3E"/>
    <w:rsid w:val="006155F5"/>
    <w:rsid w:val="00617F37"/>
    <w:rsid w:val="006218E4"/>
    <w:rsid w:val="006219AB"/>
    <w:rsid w:val="006226DE"/>
    <w:rsid w:val="00622F63"/>
    <w:rsid w:val="006271B8"/>
    <w:rsid w:val="006276DD"/>
    <w:rsid w:val="00627A78"/>
    <w:rsid w:val="00630400"/>
    <w:rsid w:val="00631FFB"/>
    <w:rsid w:val="00632D07"/>
    <w:rsid w:val="006339D9"/>
    <w:rsid w:val="00634649"/>
    <w:rsid w:val="00635472"/>
    <w:rsid w:val="00642183"/>
    <w:rsid w:val="00642482"/>
    <w:rsid w:val="00642657"/>
    <w:rsid w:val="00643F24"/>
    <w:rsid w:val="00647C72"/>
    <w:rsid w:val="00651D1F"/>
    <w:rsid w:val="00663F1A"/>
    <w:rsid w:val="00664097"/>
    <w:rsid w:val="006658E3"/>
    <w:rsid w:val="006704B8"/>
    <w:rsid w:val="006738CE"/>
    <w:rsid w:val="00675463"/>
    <w:rsid w:val="0067584C"/>
    <w:rsid w:val="006759D1"/>
    <w:rsid w:val="00675C9E"/>
    <w:rsid w:val="00675CF1"/>
    <w:rsid w:val="00676278"/>
    <w:rsid w:val="00676456"/>
    <w:rsid w:val="00677A45"/>
    <w:rsid w:val="00677AD9"/>
    <w:rsid w:val="006805A5"/>
    <w:rsid w:val="0068408B"/>
    <w:rsid w:val="006843A2"/>
    <w:rsid w:val="00690198"/>
    <w:rsid w:val="00691F1F"/>
    <w:rsid w:val="00692777"/>
    <w:rsid w:val="00695075"/>
    <w:rsid w:val="00695F04"/>
    <w:rsid w:val="006A5993"/>
    <w:rsid w:val="006B0993"/>
    <w:rsid w:val="006B513D"/>
    <w:rsid w:val="006B6689"/>
    <w:rsid w:val="006C1CF8"/>
    <w:rsid w:val="006D2258"/>
    <w:rsid w:val="006D28AE"/>
    <w:rsid w:val="006D415C"/>
    <w:rsid w:val="006E5E2B"/>
    <w:rsid w:val="006E6860"/>
    <w:rsid w:val="006F1E94"/>
    <w:rsid w:val="006F3E84"/>
    <w:rsid w:val="007013B4"/>
    <w:rsid w:val="0070294B"/>
    <w:rsid w:val="00705855"/>
    <w:rsid w:val="00711650"/>
    <w:rsid w:val="00711BCB"/>
    <w:rsid w:val="007143BE"/>
    <w:rsid w:val="00720C41"/>
    <w:rsid w:val="007228EE"/>
    <w:rsid w:val="00724AC6"/>
    <w:rsid w:val="007250D9"/>
    <w:rsid w:val="00726CDA"/>
    <w:rsid w:val="007312E9"/>
    <w:rsid w:val="007320E2"/>
    <w:rsid w:val="007332B7"/>
    <w:rsid w:val="00733D59"/>
    <w:rsid w:val="00736D00"/>
    <w:rsid w:val="00736F6E"/>
    <w:rsid w:val="007401AD"/>
    <w:rsid w:val="0074082C"/>
    <w:rsid w:val="00741B98"/>
    <w:rsid w:val="00741DEA"/>
    <w:rsid w:val="007479C8"/>
    <w:rsid w:val="007567EA"/>
    <w:rsid w:val="007571EC"/>
    <w:rsid w:val="00766006"/>
    <w:rsid w:val="00766757"/>
    <w:rsid w:val="007702F8"/>
    <w:rsid w:val="0077163A"/>
    <w:rsid w:val="0077662E"/>
    <w:rsid w:val="00777CC9"/>
    <w:rsid w:val="00780A35"/>
    <w:rsid w:val="00784002"/>
    <w:rsid w:val="00786260"/>
    <w:rsid w:val="007909B1"/>
    <w:rsid w:val="007932CB"/>
    <w:rsid w:val="00794B37"/>
    <w:rsid w:val="007958A3"/>
    <w:rsid w:val="00796348"/>
    <w:rsid w:val="0079635D"/>
    <w:rsid w:val="007A314B"/>
    <w:rsid w:val="007A7C35"/>
    <w:rsid w:val="007B0F8C"/>
    <w:rsid w:val="007B1898"/>
    <w:rsid w:val="007B55BF"/>
    <w:rsid w:val="007B59A2"/>
    <w:rsid w:val="007B782C"/>
    <w:rsid w:val="007C2C5C"/>
    <w:rsid w:val="007C4116"/>
    <w:rsid w:val="007C5009"/>
    <w:rsid w:val="007D228F"/>
    <w:rsid w:val="007D3636"/>
    <w:rsid w:val="007D7008"/>
    <w:rsid w:val="007E1B52"/>
    <w:rsid w:val="007E2CB3"/>
    <w:rsid w:val="007E3E56"/>
    <w:rsid w:val="007F343D"/>
    <w:rsid w:val="007F493B"/>
    <w:rsid w:val="00800179"/>
    <w:rsid w:val="008007BE"/>
    <w:rsid w:val="00801345"/>
    <w:rsid w:val="008063C2"/>
    <w:rsid w:val="00807881"/>
    <w:rsid w:val="00810A9C"/>
    <w:rsid w:val="00810C03"/>
    <w:rsid w:val="008117AD"/>
    <w:rsid w:val="00814329"/>
    <w:rsid w:val="00815631"/>
    <w:rsid w:val="008156AD"/>
    <w:rsid w:val="0081610E"/>
    <w:rsid w:val="00817A9B"/>
    <w:rsid w:val="00821173"/>
    <w:rsid w:val="00825B14"/>
    <w:rsid w:val="00830697"/>
    <w:rsid w:val="008322B3"/>
    <w:rsid w:val="008322DD"/>
    <w:rsid w:val="0083308F"/>
    <w:rsid w:val="0083522D"/>
    <w:rsid w:val="00837159"/>
    <w:rsid w:val="00837B20"/>
    <w:rsid w:val="008428AC"/>
    <w:rsid w:val="00843260"/>
    <w:rsid w:val="008435A7"/>
    <w:rsid w:val="00843ADD"/>
    <w:rsid w:val="00846410"/>
    <w:rsid w:val="00847F93"/>
    <w:rsid w:val="00852275"/>
    <w:rsid w:val="008527E8"/>
    <w:rsid w:val="00854A6C"/>
    <w:rsid w:val="00856442"/>
    <w:rsid w:val="00860141"/>
    <w:rsid w:val="008603F5"/>
    <w:rsid w:val="00863D1C"/>
    <w:rsid w:val="00864AA5"/>
    <w:rsid w:val="00865379"/>
    <w:rsid w:val="00870425"/>
    <w:rsid w:val="008723D5"/>
    <w:rsid w:val="00874AEB"/>
    <w:rsid w:val="00875AD4"/>
    <w:rsid w:val="008766AD"/>
    <w:rsid w:val="008A4B93"/>
    <w:rsid w:val="008A6D4C"/>
    <w:rsid w:val="008B4244"/>
    <w:rsid w:val="008B7187"/>
    <w:rsid w:val="008B7392"/>
    <w:rsid w:val="008C41D9"/>
    <w:rsid w:val="008C706C"/>
    <w:rsid w:val="008C76F3"/>
    <w:rsid w:val="008D115A"/>
    <w:rsid w:val="008D11AF"/>
    <w:rsid w:val="008D1921"/>
    <w:rsid w:val="008D19F8"/>
    <w:rsid w:val="008E2DBB"/>
    <w:rsid w:val="008E3EDE"/>
    <w:rsid w:val="008E40D3"/>
    <w:rsid w:val="008E54B2"/>
    <w:rsid w:val="008E6C4B"/>
    <w:rsid w:val="008E7700"/>
    <w:rsid w:val="008F1D9B"/>
    <w:rsid w:val="008F205C"/>
    <w:rsid w:val="008F2CA4"/>
    <w:rsid w:val="009012EA"/>
    <w:rsid w:val="009017ED"/>
    <w:rsid w:val="00902DEB"/>
    <w:rsid w:val="0090440F"/>
    <w:rsid w:val="00905484"/>
    <w:rsid w:val="009063A8"/>
    <w:rsid w:val="009123FD"/>
    <w:rsid w:val="009136D4"/>
    <w:rsid w:val="0091372F"/>
    <w:rsid w:val="009239C0"/>
    <w:rsid w:val="00930570"/>
    <w:rsid w:val="00930AE3"/>
    <w:rsid w:val="009314A3"/>
    <w:rsid w:val="009344A8"/>
    <w:rsid w:val="00947258"/>
    <w:rsid w:val="009513D6"/>
    <w:rsid w:val="00953D39"/>
    <w:rsid w:val="009552D8"/>
    <w:rsid w:val="00956E2D"/>
    <w:rsid w:val="009618CB"/>
    <w:rsid w:val="009639FF"/>
    <w:rsid w:val="00967BEE"/>
    <w:rsid w:val="009717D4"/>
    <w:rsid w:val="00976075"/>
    <w:rsid w:val="0098390D"/>
    <w:rsid w:val="0098437E"/>
    <w:rsid w:val="009862C0"/>
    <w:rsid w:val="00992C6E"/>
    <w:rsid w:val="0099755D"/>
    <w:rsid w:val="009A0117"/>
    <w:rsid w:val="009A02A9"/>
    <w:rsid w:val="009A24CF"/>
    <w:rsid w:val="009A4A24"/>
    <w:rsid w:val="009A5F36"/>
    <w:rsid w:val="009A66D3"/>
    <w:rsid w:val="009A6C51"/>
    <w:rsid w:val="009B1958"/>
    <w:rsid w:val="009B22FF"/>
    <w:rsid w:val="009B28EB"/>
    <w:rsid w:val="009B3F81"/>
    <w:rsid w:val="009B6FDE"/>
    <w:rsid w:val="009B7278"/>
    <w:rsid w:val="009B7E26"/>
    <w:rsid w:val="009C197A"/>
    <w:rsid w:val="009C1C5D"/>
    <w:rsid w:val="009C4BD3"/>
    <w:rsid w:val="009C7534"/>
    <w:rsid w:val="009C7E85"/>
    <w:rsid w:val="009D072D"/>
    <w:rsid w:val="009D0C9F"/>
    <w:rsid w:val="009D1282"/>
    <w:rsid w:val="009D1EDB"/>
    <w:rsid w:val="009D289A"/>
    <w:rsid w:val="009D4B2B"/>
    <w:rsid w:val="009E1DB7"/>
    <w:rsid w:val="009E31D4"/>
    <w:rsid w:val="009E6EB7"/>
    <w:rsid w:val="009E7E33"/>
    <w:rsid w:val="009F0EC6"/>
    <w:rsid w:val="009F14FF"/>
    <w:rsid w:val="009F5498"/>
    <w:rsid w:val="009F7F14"/>
    <w:rsid w:val="00A02A6D"/>
    <w:rsid w:val="00A02D8D"/>
    <w:rsid w:val="00A04CC1"/>
    <w:rsid w:val="00A130AC"/>
    <w:rsid w:val="00A140D5"/>
    <w:rsid w:val="00A1415F"/>
    <w:rsid w:val="00A1648E"/>
    <w:rsid w:val="00A17007"/>
    <w:rsid w:val="00A21823"/>
    <w:rsid w:val="00A2314E"/>
    <w:rsid w:val="00A24ACB"/>
    <w:rsid w:val="00A26F6B"/>
    <w:rsid w:val="00A27097"/>
    <w:rsid w:val="00A31858"/>
    <w:rsid w:val="00A34C13"/>
    <w:rsid w:val="00A37A06"/>
    <w:rsid w:val="00A404CC"/>
    <w:rsid w:val="00A40B0E"/>
    <w:rsid w:val="00A423DD"/>
    <w:rsid w:val="00A42499"/>
    <w:rsid w:val="00A4320B"/>
    <w:rsid w:val="00A45163"/>
    <w:rsid w:val="00A52594"/>
    <w:rsid w:val="00A60281"/>
    <w:rsid w:val="00A63C0A"/>
    <w:rsid w:val="00A64339"/>
    <w:rsid w:val="00A654B9"/>
    <w:rsid w:val="00A67284"/>
    <w:rsid w:val="00A714AB"/>
    <w:rsid w:val="00A716B8"/>
    <w:rsid w:val="00A71FFD"/>
    <w:rsid w:val="00A72CB1"/>
    <w:rsid w:val="00A7303C"/>
    <w:rsid w:val="00A7424D"/>
    <w:rsid w:val="00A76C5E"/>
    <w:rsid w:val="00A77B53"/>
    <w:rsid w:val="00A80802"/>
    <w:rsid w:val="00A80D55"/>
    <w:rsid w:val="00A85F80"/>
    <w:rsid w:val="00A87CD6"/>
    <w:rsid w:val="00A87DBC"/>
    <w:rsid w:val="00A905CE"/>
    <w:rsid w:val="00A90E97"/>
    <w:rsid w:val="00A9228A"/>
    <w:rsid w:val="00A92922"/>
    <w:rsid w:val="00A94F88"/>
    <w:rsid w:val="00A9795D"/>
    <w:rsid w:val="00AA10EE"/>
    <w:rsid w:val="00AA1D80"/>
    <w:rsid w:val="00AA5406"/>
    <w:rsid w:val="00AB00C4"/>
    <w:rsid w:val="00AB0282"/>
    <w:rsid w:val="00AB09F5"/>
    <w:rsid w:val="00AB2F27"/>
    <w:rsid w:val="00AC0E87"/>
    <w:rsid w:val="00AC1904"/>
    <w:rsid w:val="00AC312D"/>
    <w:rsid w:val="00AC4A7F"/>
    <w:rsid w:val="00AC4C18"/>
    <w:rsid w:val="00AC5A02"/>
    <w:rsid w:val="00AC69E4"/>
    <w:rsid w:val="00AC6C75"/>
    <w:rsid w:val="00AC6CA2"/>
    <w:rsid w:val="00AD1305"/>
    <w:rsid w:val="00AD1A68"/>
    <w:rsid w:val="00AD501F"/>
    <w:rsid w:val="00AD522B"/>
    <w:rsid w:val="00AD5DAD"/>
    <w:rsid w:val="00AD65C8"/>
    <w:rsid w:val="00AE03CC"/>
    <w:rsid w:val="00AE05A0"/>
    <w:rsid w:val="00AE1411"/>
    <w:rsid w:val="00AE341E"/>
    <w:rsid w:val="00AE603C"/>
    <w:rsid w:val="00AE70AB"/>
    <w:rsid w:val="00AF2D2F"/>
    <w:rsid w:val="00AF47D2"/>
    <w:rsid w:val="00AF5407"/>
    <w:rsid w:val="00B00D8B"/>
    <w:rsid w:val="00B033B5"/>
    <w:rsid w:val="00B053E5"/>
    <w:rsid w:val="00B077A5"/>
    <w:rsid w:val="00B12289"/>
    <w:rsid w:val="00B1380F"/>
    <w:rsid w:val="00B15191"/>
    <w:rsid w:val="00B15B87"/>
    <w:rsid w:val="00B1717E"/>
    <w:rsid w:val="00B1722A"/>
    <w:rsid w:val="00B243E5"/>
    <w:rsid w:val="00B25C75"/>
    <w:rsid w:val="00B3666C"/>
    <w:rsid w:val="00B368E0"/>
    <w:rsid w:val="00B36B32"/>
    <w:rsid w:val="00B37E4B"/>
    <w:rsid w:val="00B44F4A"/>
    <w:rsid w:val="00B45440"/>
    <w:rsid w:val="00B478FD"/>
    <w:rsid w:val="00B51210"/>
    <w:rsid w:val="00B52176"/>
    <w:rsid w:val="00B522D5"/>
    <w:rsid w:val="00B54372"/>
    <w:rsid w:val="00B55B1A"/>
    <w:rsid w:val="00B5679F"/>
    <w:rsid w:val="00B569B3"/>
    <w:rsid w:val="00B6001E"/>
    <w:rsid w:val="00B60D1E"/>
    <w:rsid w:val="00B61C27"/>
    <w:rsid w:val="00B62AE1"/>
    <w:rsid w:val="00B62D49"/>
    <w:rsid w:val="00B66C98"/>
    <w:rsid w:val="00B704E0"/>
    <w:rsid w:val="00B73DE3"/>
    <w:rsid w:val="00B7513B"/>
    <w:rsid w:val="00B75CB9"/>
    <w:rsid w:val="00B903C3"/>
    <w:rsid w:val="00B91EC4"/>
    <w:rsid w:val="00B97583"/>
    <w:rsid w:val="00B97B41"/>
    <w:rsid w:val="00BA0502"/>
    <w:rsid w:val="00BA1928"/>
    <w:rsid w:val="00BA475B"/>
    <w:rsid w:val="00BA4FD9"/>
    <w:rsid w:val="00BA69A2"/>
    <w:rsid w:val="00BB0DB6"/>
    <w:rsid w:val="00BB2FEB"/>
    <w:rsid w:val="00BB453F"/>
    <w:rsid w:val="00BB6026"/>
    <w:rsid w:val="00BC08F8"/>
    <w:rsid w:val="00BC2176"/>
    <w:rsid w:val="00BC3661"/>
    <w:rsid w:val="00BC41E2"/>
    <w:rsid w:val="00BC57C2"/>
    <w:rsid w:val="00BD0FF6"/>
    <w:rsid w:val="00BD38E5"/>
    <w:rsid w:val="00BD5026"/>
    <w:rsid w:val="00BD64A3"/>
    <w:rsid w:val="00BE2687"/>
    <w:rsid w:val="00BE382C"/>
    <w:rsid w:val="00BE3B58"/>
    <w:rsid w:val="00BE4A66"/>
    <w:rsid w:val="00BF6182"/>
    <w:rsid w:val="00BF6543"/>
    <w:rsid w:val="00BF7E73"/>
    <w:rsid w:val="00C00F16"/>
    <w:rsid w:val="00C03074"/>
    <w:rsid w:val="00C05E22"/>
    <w:rsid w:val="00C10FBE"/>
    <w:rsid w:val="00C121DD"/>
    <w:rsid w:val="00C17B7B"/>
    <w:rsid w:val="00C26BE2"/>
    <w:rsid w:val="00C30097"/>
    <w:rsid w:val="00C30178"/>
    <w:rsid w:val="00C304AC"/>
    <w:rsid w:val="00C312A2"/>
    <w:rsid w:val="00C31C10"/>
    <w:rsid w:val="00C364A1"/>
    <w:rsid w:val="00C4029D"/>
    <w:rsid w:val="00C41118"/>
    <w:rsid w:val="00C424F5"/>
    <w:rsid w:val="00C42E98"/>
    <w:rsid w:val="00C43CC0"/>
    <w:rsid w:val="00C50F2A"/>
    <w:rsid w:val="00C51366"/>
    <w:rsid w:val="00C5274E"/>
    <w:rsid w:val="00C530B8"/>
    <w:rsid w:val="00C550DB"/>
    <w:rsid w:val="00C55435"/>
    <w:rsid w:val="00C55CFB"/>
    <w:rsid w:val="00C564FD"/>
    <w:rsid w:val="00C5764F"/>
    <w:rsid w:val="00C60796"/>
    <w:rsid w:val="00C6182F"/>
    <w:rsid w:val="00C61921"/>
    <w:rsid w:val="00C61D3A"/>
    <w:rsid w:val="00C62687"/>
    <w:rsid w:val="00C67282"/>
    <w:rsid w:val="00C726F0"/>
    <w:rsid w:val="00C74D13"/>
    <w:rsid w:val="00C75AC9"/>
    <w:rsid w:val="00C809BA"/>
    <w:rsid w:val="00C81C2F"/>
    <w:rsid w:val="00C81EBF"/>
    <w:rsid w:val="00C821CE"/>
    <w:rsid w:val="00C86274"/>
    <w:rsid w:val="00C867C4"/>
    <w:rsid w:val="00C86818"/>
    <w:rsid w:val="00C87999"/>
    <w:rsid w:val="00C91CBE"/>
    <w:rsid w:val="00C93C2A"/>
    <w:rsid w:val="00C94E0B"/>
    <w:rsid w:val="00C97CE3"/>
    <w:rsid w:val="00CA0570"/>
    <w:rsid w:val="00CA6FD1"/>
    <w:rsid w:val="00CB19C7"/>
    <w:rsid w:val="00CB1B4A"/>
    <w:rsid w:val="00CB3964"/>
    <w:rsid w:val="00CB7519"/>
    <w:rsid w:val="00CB7A88"/>
    <w:rsid w:val="00CC0459"/>
    <w:rsid w:val="00CC0A32"/>
    <w:rsid w:val="00CC39D1"/>
    <w:rsid w:val="00CC48AD"/>
    <w:rsid w:val="00CC5BEF"/>
    <w:rsid w:val="00CC5E53"/>
    <w:rsid w:val="00CC664C"/>
    <w:rsid w:val="00CE3FB9"/>
    <w:rsid w:val="00CF1242"/>
    <w:rsid w:val="00CF1577"/>
    <w:rsid w:val="00CF2009"/>
    <w:rsid w:val="00CF2D1E"/>
    <w:rsid w:val="00CF3061"/>
    <w:rsid w:val="00CF58C2"/>
    <w:rsid w:val="00CF5B15"/>
    <w:rsid w:val="00D03AF3"/>
    <w:rsid w:val="00D066F2"/>
    <w:rsid w:val="00D079DF"/>
    <w:rsid w:val="00D10EE7"/>
    <w:rsid w:val="00D20697"/>
    <w:rsid w:val="00D20EFF"/>
    <w:rsid w:val="00D2240F"/>
    <w:rsid w:val="00D22994"/>
    <w:rsid w:val="00D26CA8"/>
    <w:rsid w:val="00D27EE4"/>
    <w:rsid w:val="00D300ED"/>
    <w:rsid w:val="00D30B79"/>
    <w:rsid w:val="00D310BE"/>
    <w:rsid w:val="00D4108A"/>
    <w:rsid w:val="00D42F90"/>
    <w:rsid w:val="00D4496E"/>
    <w:rsid w:val="00D45F06"/>
    <w:rsid w:val="00D46A68"/>
    <w:rsid w:val="00D50743"/>
    <w:rsid w:val="00D509A1"/>
    <w:rsid w:val="00D50A4D"/>
    <w:rsid w:val="00D51B39"/>
    <w:rsid w:val="00D5221D"/>
    <w:rsid w:val="00D533A1"/>
    <w:rsid w:val="00D554B5"/>
    <w:rsid w:val="00D605CB"/>
    <w:rsid w:val="00D61BF2"/>
    <w:rsid w:val="00D61F62"/>
    <w:rsid w:val="00D63246"/>
    <w:rsid w:val="00D6678A"/>
    <w:rsid w:val="00D6717E"/>
    <w:rsid w:val="00D67923"/>
    <w:rsid w:val="00D70B23"/>
    <w:rsid w:val="00D72EC3"/>
    <w:rsid w:val="00D86EAC"/>
    <w:rsid w:val="00D87680"/>
    <w:rsid w:val="00D9005D"/>
    <w:rsid w:val="00D9098C"/>
    <w:rsid w:val="00D93052"/>
    <w:rsid w:val="00D95403"/>
    <w:rsid w:val="00D967A3"/>
    <w:rsid w:val="00DA0085"/>
    <w:rsid w:val="00DA1177"/>
    <w:rsid w:val="00DB0708"/>
    <w:rsid w:val="00DB0BBF"/>
    <w:rsid w:val="00DB0C5F"/>
    <w:rsid w:val="00DB12CD"/>
    <w:rsid w:val="00DB5242"/>
    <w:rsid w:val="00DB6381"/>
    <w:rsid w:val="00DC0D8E"/>
    <w:rsid w:val="00DC1211"/>
    <w:rsid w:val="00DC56A3"/>
    <w:rsid w:val="00DC784B"/>
    <w:rsid w:val="00DC7FE5"/>
    <w:rsid w:val="00DD32A1"/>
    <w:rsid w:val="00DD367A"/>
    <w:rsid w:val="00DD6263"/>
    <w:rsid w:val="00DE1AB0"/>
    <w:rsid w:val="00DE3580"/>
    <w:rsid w:val="00DE4435"/>
    <w:rsid w:val="00DF203A"/>
    <w:rsid w:val="00DF2612"/>
    <w:rsid w:val="00DF48B9"/>
    <w:rsid w:val="00DF530D"/>
    <w:rsid w:val="00DF7E90"/>
    <w:rsid w:val="00E02263"/>
    <w:rsid w:val="00E02C29"/>
    <w:rsid w:val="00E02E66"/>
    <w:rsid w:val="00E03F8F"/>
    <w:rsid w:val="00E045B2"/>
    <w:rsid w:val="00E10313"/>
    <w:rsid w:val="00E15847"/>
    <w:rsid w:val="00E16DB4"/>
    <w:rsid w:val="00E21CB6"/>
    <w:rsid w:val="00E26A2D"/>
    <w:rsid w:val="00E277FB"/>
    <w:rsid w:val="00E308FA"/>
    <w:rsid w:val="00E329AE"/>
    <w:rsid w:val="00E329BA"/>
    <w:rsid w:val="00E37A16"/>
    <w:rsid w:val="00E37E2C"/>
    <w:rsid w:val="00E41428"/>
    <w:rsid w:val="00E42B30"/>
    <w:rsid w:val="00E441EE"/>
    <w:rsid w:val="00E449C3"/>
    <w:rsid w:val="00E4566A"/>
    <w:rsid w:val="00E638F1"/>
    <w:rsid w:val="00E648F8"/>
    <w:rsid w:val="00E65C85"/>
    <w:rsid w:val="00E70E54"/>
    <w:rsid w:val="00E72644"/>
    <w:rsid w:val="00E74459"/>
    <w:rsid w:val="00E9129F"/>
    <w:rsid w:val="00EA0011"/>
    <w:rsid w:val="00EA0DA1"/>
    <w:rsid w:val="00EA3247"/>
    <w:rsid w:val="00EA691E"/>
    <w:rsid w:val="00EA6E4B"/>
    <w:rsid w:val="00EA789B"/>
    <w:rsid w:val="00EB6359"/>
    <w:rsid w:val="00EC1BCF"/>
    <w:rsid w:val="00EC2FD8"/>
    <w:rsid w:val="00ED060D"/>
    <w:rsid w:val="00ED08DE"/>
    <w:rsid w:val="00ED2347"/>
    <w:rsid w:val="00ED2DC5"/>
    <w:rsid w:val="00ED60FF"/>
    <w:rsid w:val="00EE10ED"/>
    <w:rsid w:val="00EE6183"/>
    <w:rsid w:val="00EF3100"/>
    <w:rsid w:val="00EF3849"/>
    <w:rsid w:val="00EF56F8"/>
    <w:rsid w:val="00EF6EEB"/>
    <w:rsid w:val="00F02E87"/>
    <w:rsid w:val="00F04D43"/>
    <w:rsid w:val="00F0674B"/>
    <w:rsid w:val="00F07B02"/>
    <w:rsid w:val="00F166AF"/>
    <w:rsid w:val="00F17773"/>
    <w:rsid w:val="00F222B9"/>
    <w:rsid w:val="00F2552F"/>
    <w:rsid w:val="00F25A63"/>
    <w:rsid w:val="00F26670"/>
    <w:rsid w:val="00F37317"/>
    <w:rsid w:val="00F373FD"/>
    <w:rsid w:val="00F37FB6"/>
    <w:rsid w:val="00F45855"/>
    <w:rsid w:val="00F46EEF"/>
    <w:rsid w:val="00F50930"/>
    <w:rsid w:val="00F510B4"/>
    <w:rsid w:val="00F57622"/>
    <w:rsid w:val="00F57776"/>
    <w:rsid w:val="00F6039E"/>
    <w:rsid w:val="00F6099D"/>
    <w:rsid w:val="00F62B7F"/>
    <w:rsid w:val="00F63C09"/>
    <w:rsid w:val="00F663E6"/>
    <w:rsid w:val="00F728F0"/>
    <w:rsid w:val="00F75DD2"/>
    <w:rsid w:val="00F834E0"/>
    <w:rsid w:val="00F848F4"/>
    <w:rsid w:val="00F907DD"/>
    <w:rsid w:val="00F95379"/>
    <w:rsid w:val="00F96F5D"/>
    <w:rsid w:val="00F97F58"/>
    <w:rsid w:val="00F97F99"/>
    <w:rsid w:val="00FA110C"/>
    <w:rsid w:val="00FA47CA"/>
    <w:rsid w:val="00FA53EA"/>
    <w:rsid w:val="00FA57EA"/>
    <w:rsid w:val="00FA5851"/>
    <w:rsid w:val="00FA7CD0"/>
    <w:rsid w:val="00FB46DE"/>
    <w:rsid w:val="00FB54AF"/>
    <w:rsid w:val="00FB6F3A"/>
    <w:rsid w:val="00FC02F8"/>
    <w:rsid w:val="00FC318E"/>
    <w:rsid w:val="00FC49E3"/>
    <w:rsid w:val="00FC78F8"/>
    <w:rsid w:val="00FD4D14"/>
    <w:rsid w:val="00FD7B59"/>
    <w:rsid w:val="00FE0282"/>
    <w:rsid w:val="00FE1F24"/>
    <w:rsid w:val="00FE2A60"/>
    <w:rsid w:val="00FE3757"/>
    <w:rsid w:val="00FE39B9"/>
    <w:rsid w:val="00FE6692"/>
    <w:rsid w:val="00FF25F4"/>
    <w:rsid w:val="00FF31B2"/>
    <w:rsid w:val="00FF5AE1"/>
    <w:rsid w:val="00FF60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A524E"/>
  <w15:chartTrackingRefBased/>
  <w15:docId w15:val="{853AA000-3FF7-B341-B2FA-59E32A155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543"/>
    <w:pPr>
      <w:spacing w:after="160" w:line="259" w:lineRule="auto"/>
    </w:pPr>
    <w:rPr>
      <w:sz w:val="22"/>
      <w:szCs w:val="22"/>
    </w:rPr>
  </w:style>
  <w:style w:type="paragraph" w:styleId="Heading1">
    <w:name w:val="heading 1"/>
    <w:basedOn w:val="Normal"/>
    <w:next w:val="Normal"/>
    <w:link w:val="Heading1Char"/>
    <w:uiPriority w:val="9"/>
    <w:qFormat/>
    <w:rsid w:val="00BF65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65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65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F654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54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F654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F6543"/>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BF6543"/>
    <w:rPr>
      <w:rFonts w:asciiTheme="majorHAnsi" w:eastAsiaTheme="majorEastAsia" w:hAnsiTheme="majorHAnsi" w:cstheme="majorBidi"/>
      <w:i/>
      <w:iCs/>
      <w:color w:val="2F5496" w:themeColor="accent1" w:themeShade="BF"/>
      <w:sz w:val="22"/>
      <w:szCs w:val="22"/>
    </w:rPr>
  </w:style>
  <w:style w:type="paragraph" w:customStyle="1" w:styleId="JA">
    <w:name w:val="JA"/>
    <w:basedOn w:val="Normal"/>
    <w:link w:val="JAChar"/>
    <w:autoRedefine/>
    <w:qFormat/>
    <w:rsid w:val="00BF6543"/>
    <w:pPr>
      <w:spacing w:line="360" w:lineRule="auto"/>
    </w:pPr>
    <w:rPr>
      <w:rFonts w:ascii="Calibri Light" w:hAnsi="Calibri Light"/>
      <w:color w:val="262626"/>
      <w:shd w:val="clear" w:color="auto" w:fill="FFFFFF"/>
      <w:lang w:val="en"/>
    </w:rPr>
  </w:style>
  <w:style w:type="character" w:customStyle="1" w:styleId="JAChar">
    <w:name w:val="JA Char"/>
    <w:basedOn w:val="DefaultParagraphFont"/>
    <w:link w:val="JA"/>
    <w:rsid w:val="00BF6543"/>
    <w:rPr>
      <w:rFonts w:ascii="Calibri Light" w:hAnsi="Calibri Light"/>
      <w:color w:val="262626"/>
      <w:sz w:val="22"/>
      <w:szCs w:val="22"/>
      <w:lang w:val="en"/>
    </w:rPr>
  </w:style>
  <w:style w:type="paragraph" w:customStyle="1" w:styleId="JAAssignment">
    <w:name w:val="JA Assignment"/>
    <w:basedOn w:val="Heading1"/>
    <w:next w:val="Normal"/>
    <w:link w:val="JAAssignmentChar"/>
    <w:autoRedefine/>
    <w:qFormat/>
    <w:rsid w:val="00BF6543"/>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BF6543"/>
    <w:rPr>
      <w:rFonts w:ascii="Arial" w:eastAsiaTheme="majorEastAsia" w:hAnsi="Arial" w:cs="Arial"/>
      <w:b/>
      <w:szCs w:val="32"/>
      <w:u w:val="single"/>
    </w:rPr>
  </w:style>
  <w:style w:type="paragraph" w:styleId="ListParagraph">
    <w:name w:val="List Paragraph"/>
    <w:basedOn w:val="Normal"/>
    <w:uiPriority w:val="34"/>
    <w:qFormat/>
    <w:rsid w:val="00BF6543"/>
    <w:pPr>
      <w:ind w:left="720"/>
      <w:contextualSpacing/>
    </w:pPr>
  </w:style>
  <w:style w:type="character" w:styleId="Hyperlink">
    <w:name w:val="Hyperlink"/>
    <w:basedOn w:val="DefaultParagraphFont"/>
    <w:uiPriority w:val="99"/>
    <w:unhideWhenUsed/>
    <w:rsid w:val="00BF6543"/>
    <w:rPr>
      <w:color w:val="0000FF"/>
      <w:u w:val="single"/>
    </w:rPr>
  </w:style>
  <w:style w:type="paragraph" w:customStyle="1" w:styleId="paragraph">
    <w:name w:val="paragraph"/>
    <w:basedOn w:val="Normal"/>
    <w:rsid w:val="00BF654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F6543"/>
  </w:style>
  <w:style w:type="character" w:customStyle="1" w:styleId="eop">
    <w:name w:val="eop"/>
    <w:basedOn w:val="DefaultParagraphFont"/>
    <w:rsid w:val="00BF6543"/>
  </w:style>
  <w:style w:type="character" w:customStyle="1" w:styleId="scx11303456">
    <w:name w:val="scx11303456"/>
    <w:basedOn w:val="DefaultParagraphFont"/>
    <w:rsid w:val="00BF6543"/>
  </w:style>
  <w:style w:type="paragraph" w:styleId="Header">
    <w:name w:val="header"/>
    <w:basedOn w:val="Normal"/>
    <w:link w:val="HeaderChar"/>
    <w:uiPriority w:val="99"/>
    <w:rsid w:val="00BF6543"/>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BF6543"/>
    <w:rPr>
      <w:rFonts w:ascii="Arial" w:eastAsia="Times New Roman" w:hAnsi="Arial" w:cs="Times New Roman"/>
      <w:sz w:val="22"/>
      <w:szCs w:val="20"/>
    </w:rPr>
  </w:style>
  <w:style w:type="paragraph" w:styleId="TOCHeading">
    <w:name w:val="TOC Heading"/>
    <w:basedOn w:val="Heading1"/>
    <w:next w:val="Normal"/>
    <w:uiPriority w:val="39"/>
    <w:unhideWhenUsed/>
    <w:qFormat/>
    <w:rsid w:val="00BF6543"/>
    <w:pPr>
      <w:outlineLvl w:val="9"/>
    </w:pPr>
    <w:rPr>
      <w:lang w:val="en-US"/>
    </w:rPr>
  </w:style>
  <w:style w:type="table" w:styleId="TableGrid">
    <w:name w:val="Table Grid"/>
    <w:basedOn w:val="TableNormal"/>
    <w:uiPriority w:val="39"/>
    <w:rsid w:val="00BF654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BF6543"/>
    <w:pPr>
      <w:tabs>
        <w:tab w:val="right" w:leader="dot" w:pos="9350"/>
      </w:tabs>
      <w:spacing w:after="100"/>
      <w:ind w:left="220"/>
    </w:pPr>
    <w:rPr>
      <w:rFonts w:asciiTheme="majorHAnsi" w:hAnsiTheme="majorHAnsi" w:cstheme="majorHAnsi"/>
      <w:noProof/>
    </w:rPr>
  </w:style>
  <w:style w:type="paragraph" w:styleId="BalloonText">
    <w:name w:val="Balloon Text"/>
    <w:basedOn w:val="Normal"/>
    <w:link w:val="BalloonTextChar"/>
    <w:uiPriority w:val="99"/>
    <w:semiHidden/>
    <w:unhideWhenUsed/>
    <w:rsid w:val="00BF65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6543"/>
    <w:rPr>
      <w:rFonts w:ascii="Tahoma" w:hAnsi="Tahoma" w:cs="Tahoma"/>
      <w:sz w:val="16"/>
      <w:szCs w:val="16"/>
    </w:rPr>
  </w:style>
  <w:style w:type="paragraph" w:styleId="Quote">
    <w:name w:val="Quote"/>
    <w:basedOn w:val="Normal"/>
    <w:next w:val="Normal"/>
    <w:link w:val="QuoteChar"/>
    <w:uiPriority w:val="29"/>
    <w:qFormat/>
    <w:rsid w:val="00BF654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F6543"/>
    <w:rPr>
      <w:i/>
      <w:iCs/>
      <w:color w:val="404040" w:themeColor="text1" w:themeTint="BF"/>
      <w:sz w:val="22"/>
      <w:szCs w:val="22"/>
    </w:rPr>
  </w:style>
  <w:style w:type="paragraph" w:styleId="NoSpacing">
    <w:name w:val="No Spacing"/>
    <w:uiPriority w:val="1"/>
    <w:qFormat/>
    <w:rsid w:val="00BF6543"/>
    <w:rPr>
      <w:sz w:val="22"/>
      <w:szCs w:val="22"/>
    </w:rPr>
  </w:style>
  <w:style w:type="paragraph" w:styleId="Subtitle">
    <w:name w:val="Subtitle"/>
    <w:basedOn w:val="Normal"/>
    <w:next w:val="Normal"/>
    <w:link w:val="SubtitleChar"/>
    <w:uiPriority w:val="11"/>
    <w:qFormat/>
    <w:rsid w:val="00BF654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F6543"/>
    <w:rPr>
      <w:rFonts w:eastAsiaTheme="minorEastAsia"/>
      <w:color w:val="5A5A5A" w:themeColor="text1" w:themeTint="A5"/>
      <w:spacing w:val="15"/>
      <w:sz w:val="22"/>
      <w:szCs w:val="22"/>
    </w:rPr>
  </w:style>
  <w:style w:type="paragraph" w:styleId="TOC1">
    <w:name w:val="toc 1"/>
    <w:basedOn w:val="Normal"/>
    <w:next w:val="Normal"/>
    <w:autoRedefine/>
    <w:uiPriority w:val="39"/>
    <w:unhideWhenUsed/>
    <w:rsid w:val="00BF6543"/>
    <w:pPr>
      <w:tabs>
        <w:tab w:val="right" w:leader="dot" w:pos="9350"/>
      </w:tabs>
      <w:spacing w:after="100"/>
    </w:pPr>
    <w:rPr>
      <w:rFonts w:asciiTheme="majorHAnsi" w:hAnsiTheme="majorHAnsi" w:cstheme="majorHAnsi"/>
      <w:b/>
      <w:bCs/>
      <w:noProof/>
    </w:rPr>
  </w:style>
  <w:style w:type="paragraph" w:styleId="NormalWeb">
    <w:name w:val="Normal (Web)"/>
    <w:basedOn w:val="Normal"/>
    <w:uiPriority w:val="99"/>
    <w:unhideWhenUsed/>
    <w:rsid w:val="00BF65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F6543"/>
    <w:rPr>
      <w:i/>
      <w:iCs/>
    </w:rPr>
  </w:style>
  <w:style w:type="paragraph" w:styleId="IntenseQuote">
    <w:name w:val="Intense Quote"/>
    <w:basedOn w:val="Normal"/>
    <w:next w:val="Normal"/>
    <w:link w:val="IntenseQuoteChar"/>
    <w:uiPriority w:val="30"/>
    <w:qFormat/>
    <w:rsid w:val="00BF654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F6543"/>
    <w:rPr>
      <w:i/>
      <w:iCs/>
      <w:color w:val="4472C4" w:themeColor="accent1"/>
      <w:sz w:val="22"/>
      <w:szCs w:val="22"/>
    </w:rPr>
  </w:style>
  <w:style w:type="character" w:styleId="SubtleReference">
    <w:name w:val="Subtle Reference"/>
    <w:basedOn w:val="DefaultParagraphFont"/>
    <w:uiPriority w:val="31"/>
    <w:qFormat/>
    <w:rsid w:val="00BF6543"/>
    <w:rPr>
      <w:smallCaps/>
      <w:color w:val="5A5A5A" w:themeColor="text1" w:themeTint="A5"/>
    </w:rPr>
  </w:style>
  <w:style w:type="character" w:styleId="IntenseReference">
    <w:name w:val="Intense Reference"/>
    <w:basedOn w:val="DefaultParagraphFont"/>
    <w:uiPriority w:val="32"/>
    <w:qFormat/>
    <w:rsid w:val="00BF6543"/>
    <w:rPr>
      <w:b/>
      <w:bCs/>
      <w:smallCaps/>
      <w:color w:val="4472C4" w:themeColor="accent1"/>
      <w:spacing w:val="5"/>
    </w:rPr>
  </w:style>
  <w:style w:type="character" w:customStyle="1" w:styleId="reference-text">
    <w:name w:val="reference-text"/>
    <w:basedOn w:val="DefaultParagraphFont"/>
    <w:rsid w:val="00BF6543"/>
  </w:style>
  <w:style w:type="character" w:styleId="CommentReference">
    <w:name w:val="annotation reference"/>
    <w:basedOn w:val="DefaultParagraphFont"/>
    <w:uiPriority w:val="99"/>
    <w:semiHidden/>
    <w:unhideWhenUsed/>
    <w:rsid w:val="00BF6543"/>
    <w:rPr>
      <w:sz w:val="16"/>
      <w:szCs w:val="16"/>
    </w:rPr>
  </w:style>
  <w:style w:type="paragraph" w:styleId="CommentText">
    <w:name w:val="annotation text"/>
    <w:basedOn w:val="Normal"/>
    <w:link w:val="CommentTextChar"/>
    <w:uiPriority w:val="99"/>
    <w:semiHidden/>
    <w:unhideWhenUsed/>
    <w:rsid w:val="00BF6543"/>
    <w:pPr>
      <w:spacing w:line="240" w:lineRule="auto"/>
    </w:pPr>
    <w:rPr>
      <w:sz w:val="20"/>
      <w:szCs w:val="20"/>
    </w:rPr>
  </w:style>
  <w:style w:type="character" w:customStyle="1" w:styleId="CommentTextChar">
    <w:name w:val="Comment Text Char"/>
    <w:basedOn w:val="DefaultParagraphFont"/>
    <w:link w:val="CommentText"/>
    <w:uiPriority w:val="99"/>
    <w:semiHidden/>
    <w:rsid w:val="00BF6543"/>
    <w:rPr>
      <w:sz w:val="20"/>
      <w:szCs w:val="20"/>
    </w:rPr>
  </w:style>
  <w:style w:type="paragraph" w:styleId="CommentSubject">
    <w:name w:val="annotation subject"/>
    <w:basedOn w:val="CommentText"/>
    <w:next w:val="CommentText"/>
    <w:link w:val="CommentSubjectChar"/>
    <w:uiPriority w:val="99"/>
    <w:semiHidden/>
    <w:unhideWhenUsed/>
    <w:rsid w:val="00BF6543"/>
    <w:rPr>
      <w:b/>
      <w:bCs/>
    </w:rPr>
  </w:style>
  <w:style w:type="character" w:customStyle="1" w:styleId="CommentSubjectChar">
    <w:name w:val="Comment Subject Char"/>
    <w:basedOn w:val="CommentTextChar"/>
    <w:link w:val="CommentSubject"/>
    <w:uiPriority w:val="99"/>
    <w:semiHidden/>
    <w:rsid w:val="00BF6543"/>
    <w:rPr>
      <w:b/>
      <w:bCs/>
      <w:sz w:val="20"/>
      <w:szCs w:val="20"/>
    </w:rPr>
  </w:style>
  <w:style w:type="paragraph" w:styleId="TOC3">
    <w:name w:val="toc 3"/>
    <w:basedOn w:val="Normal"/>
    <w:next w:val="Normal"/>
    <w:autoRedefine/>
    <w:uiPriority w:val="39"/>
    <w:unhideWhenUsed/>
    <w:rsid w:val="00246CAD"/>
    <w:pPr>
      <w:spacing w:after="100"/>
      <w:ind w:left="440"/>
    </w:pPr>
  </w:style>
  <w:style w:type="character" w:styleId="UnresolvedMention">
    <w:name w:val="Unresolved Mention"/>
    <w:basedOn w:val="DefaultParagraphFont"/>
    <w:uiPriority w:val="99"/>
    <w:semiHidden/>
    <w:unhideWhenUsed/>
    <w:rsid w:val="0077163A"/>
    <w:rPr>
      <w:color w:val="605E5C"/>
      <w:shd w:val="clear" w:color="auto" w:fill="E1DFDD"/>
    </w:rPr>
  </w:style>
  <w:style w:type="character" w:styleId="FollowedHyperlink">
    <w:name w:val="FollowedHyperlink"/>
    <w:basedOn w:val="DefaultParagraphFont"/>
    <w:uiPriority w:val="99"/>
    <w:semiHidden/>
    <w:unhideWhenUsed/>
    <w:rsid w:val="0035047D"/>
    <w:rPr>
      <w:color w:val="954F72" w:themeColor="followedHyperlink"/>
      <w:u w:val="single"/>
    </w:rPr>
  </w:style>
  <w:style w:type="paragraph" w:styleId="Revision">
    <w:name w:val="Revision"/>
    <w:hidden/>
    <w:uiPriority w:val="99"/>
    <w:semiHidden/>
    <w:rsid w:val="00DF48B9"/>
    <w:rPr>
      <w:sz w:val="22"/>
      <w:szCs w:val="22"/>
    </w:rPr>
  </w:style>
  <w:style w:type="paragraph" w:customStyle="1" w:styleId="mb-25">
    <w:name w:val="mb-2.5"/>
    <w:basedOn w:val="Normal"/>
    <w:rsid w:val="00EA32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f-jss474">
    <w:name w:val="mf-jss474"/>
    <w:basedOn w:val="DefaultParagraphFont"/>
    <w:rsid w:val="00AE70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88308">
      <w:bodyDiv w:val="1"/>
      <w:marLeft w:val="0"/>
      <w:marRight w:val="0"/>
      <w:marTop w:val="0"/>
      <w:marBottom w:val="0"/>
      <w:divBdr>
        <w:top w:val="none" w:sz="0" w:space="0" w:color="auto"/>
        <w:left w:val="none" w:sz="0" w:space="0" w:color="auto"/>
        <w:bottom w:val="none" w:sz="0" w:space="0" w:color="auto"/>
        <w:right w:val="none" w:sz="0" w:space="0" w:color="auto"/>
      </w:divBdr>
      <w:divsChild>
        <w:div w:id="878248607">
          <w:marLeft w:val="0"/>
          <w:marRight w:val="0"/>
          <w:marTop w:val="0"/>
          <w:marBottom w:val="0"/>
          <w:divBdr>
            <w:top w:val="none" w:sz="0" w:space="0" w:color="auto"/>
            <w:left w:val="none" w:sz="0" w:space="0" w:color="auto"/>
            <w:bottom w:val="none" w:sz="0" w:space="0" w:color="auto"/>
            <w:right w:val="none" w:sz="0" w:space="0" w:color="auto"/>
          </w:divBdr>
        </w:div>
      </w:divsChild>
    </w:div>
    <w:div w:id="65493078">
      <w:bodyDiv w:val="1"/>
      <w:marLeft w:val="0"/>
      <w:marRight w:val="0"/>
      <w:marTop w:val="0"/>
      <w:marBottom w:val="0"/>
      <w:divBdr>
        <w:top w:val="none" w:sz="0" w:space="0" w:color="auto"/>
        <w:left w:val="none" w:sz="0" w:space="0" w:color="auto"/>
        <w:bottom w:val="none" w:sz="0" w:space="0" w:color="auto"/>
        <w:right w:val="none" w:sz="0" w:space="0" w:color="auto"/>
      </w:divBdr>
      <w:divsChild>
        <w:div w:id="1557662404">
          <w:marLeft w:val="0"/>
          <w:marRight w:val="0"/>
          <w:marTop w:val="0"/>
          <w:marBottom w:val="0"/>
          <w:divBdr>
            <w:top w:val="none" w:sz="0" w:space="0" w:color="auto"/>
            <w:left w:val="none" w:sz="0" w:space="0" w:color="auto"/>
            <w:bottom w:val="none" w:sz="0" w:space="0" w:color="auto"/>
            <w:right w:val="none" w:sz="0" w:space="0" w:color="auto"/>
          </w:divBdr>
        </w:div>
      </w:divsChild>
    </w:div>
    <w:div w:id="82000278">
      <w:bodyDiv w:val="1"/>
      <w:marLeft w:val="0"/>
      <w:marRight w:val="0"/>
      <w:marTop w:val="0"/>
      <w:marBottom w:val="0"/>
      <w:divBdr>
        <w:top w:val="none" w:sz="0" w:space="0" w:color="auto"/>
        <w:left w:val="none" w:sz="0" w:space="0" w:color="auto"/>
        <w:bottom w:val="none" w:sz="0" w:space="0" w:color="auto"/>
        <w:right w:val="none" w:sz="0" w:space="0" w:color="auto"/>
      </w:divBdr>
      <w:divsChild>
        <w:div w:id="749274676">
          <w:marLeft w:val="0"/>
          <w:marRight w:val="0"/>
          <w:marTop w:val="0"/>
          <w:marBottom w:val="0"/>
          <w:divBdr>
            <w:top w:val="none" w:sz="0" w:space="0" w:color="auto"/>
            <w:left w:val="none" w:sz="0" w:space="0" w:color="auto"/>
            <w:bottom w:val="none" w:sz="0" w:space="0" w:color="auto"/>
            <w:right w:val="none" w:sz="0" w:space="0" w:color="auto"/>
          </w:divBdr>
        </w:div>
      </w:divsChild>
    </w:div>
    <w:div w:id="106433700">
      <w:bodyDiv w:val="1"/>
      <w:marLeft w:val="0"/>
      <w:marRight w:val="0"/>
      <w:marTop w:val="0"/>
      <w:marBottom w:val="0"/>
      <w:divBdr>
        <w:top w:val="none" w:sz="0" w:space="0" w:color="auto"/>
        <w:left w:val="none" w:sz="0" w:space="0" w:color="auto"/>
        <w:bottom w:val="none" w:sz="0" w:space="0" w:color="auto"/>
        <w:right w:val="none" w:sz="0" w:space="0" w:color="auto"/>
      </w:divBdr>
      <w:divsChild>
        <w:div w:id="766463902">
          <w:marLeft w:val="0"/>
          <w:marRight w:val="0"/>
          <w:marTop w:val="0"/>
          <w:marBottom w:val="0"/>
          <w:divBdr>
            <w:top w:val="none" w:sz="0" w:space="0" w:color="auto"/>
            <w:left w:val="none" w:sz="0" w:space="0" w:color="auto"/>
            <w:bottom w:val="none" w:sz="0" w:space="0" w:color="auto"/>
            <w:right w:val="none" w:sz="0" w:space="0" w:color="auto"/>
          </w:divBdr>
        </w:div>
      </w:divsChild>
    </w:div>
    <w:div w:id="164056823">
      <w:bodyDiv w:val="1"/>
      <w:marLeft w:val="0"/>
      <w:marRight w:val="0"/>
      <w:marTop w:val="0"/>
      <w:marBottom w:val="0"/>
      <w:divBdr>
        <w:top w:val="none" w:sz="0" w:space="0" w:color="auto"/>
        <w:left w:val="none" w:sz="0" w:space="0" w:color="auto"/>
        <w:bottom w:val="none" w:sz="0" w:space="0" w:color="auto"/>
        <w:right w:val="none" w:sz="0" w:space="0" w:color="auto"/>
      </w:divBdr>
      <w:divsChild>
        <w:div w:id="602418977">
          <w:marLeft w:val="0"/>
          <w:marRight w:val="0"/>
          <w:marTop w:val="0"/>
          <w:marBottom w:val="0"/>
          <w:divBdr>
            <w:top w:val="none" w:sz="0" w:space="0" w:color="auto"/>
            <w:left w:val="none" w:sz="0" w:space="0" w:color="auto"/>
            <w:bottom w:val="none" w:sz="0" w:space="0" w:color="auto"/>
            <w:right w:val="none" w:sz="0" w:space="0" w:color="auto"/>
          </w:divBdr>
        </w:div>
      </w:divsChild>
    </w:div>
    <w:div w:id="205652197">
      <w:bodyDiv w:val="1"/>
      <w:marLeft w:val="0"/>
      <w:marRight w:val="0"/>
      <w:marTop w:val="0"/>
      <w:marBottom w:val="0"/>
      <w:divBdr>
        <w:top w:val="none" w:sz="0" w:space="0" w:color="auto"/>
        <w:left w:val="none" w:sz="0" w:space="0" w:color="auto"/>
        <w:bottom w:val="none" w:sz="0" w:space="0" w:color="auto"/>
        <w:right w:val="none" w:sz="0" w:space="0" w:color="auto"/>
      </w:divBdr>
      <w:divsChild>
        <w:div w:id="1436362041">
          <w:marLeft w:val="0"/>
          <w:marRight w:val="0"/>
          <w:marTop w:val="0"/>
          <w:marBottom w:val="0"/>
          <w:divBdr>
            <w:top w:val="none" w:sz="0" w:space="0" w:color="auto"/>
            <w:left w:val="none" w:sz="0" w:space="0" w:color="auto"/>
            <w:bottom w:val="none" w:sz="0" w:space="0" w:color="auto"/>
            <w:right w:val="none" w:sz="0" w:space="0" w:color="auto"/>
          </w:divBdr>
        </w:div>
      </w:divsChild>
    </w:div>
    <w:div w:id="219025195">
      <w:bodyDiv w:val="1"/>
      <w:marLeft w:val="0"/>
      <w:marRight w:val="0"/>
      <w:marTop w:val="0"/>
      <w:marBottom w:val="0"/>
      <w:divBdr>
        <w:top w:val="none" w:sz="0" w:space="0" w:color="auto"/>
        <w:left w:val="none" w:sz="0" w:space="0" w:color="auto"/>
        <w:bottom w:val="none" w:sz="0" w:space="0" w:color="auto"/>
        <w:right w:val="none" w:sz="0" w:space="0" w:color="auto"/>
      </w:divBdr>
      <w:divsChild>
        <w:div w:id="386031213">
          <w:marLeft w:val="0"/>
          <w:marRight w:val="0"/>
          <w:marTop w:val="0"/>
          <w:marBottom w:val="0"/>
          <w:divBdr>
            <w:top w:val="none" w:sz="0" w:space="0" w:color="auto"/>
            <w:left w:val="none" w:sz="0" w:space="0" w:color="auto"/>
            <w:bottom w:val="none" w:sz="0" w:space="0" w:color="auto"/>
            <w:right w:val="none" w:sz="0" w:space="0" w:color="auto"/>
          </w:divBdr>
        </w:div>
      </w:divsChild>
    </w:div>
    <w:div w:id="293147679">
      <w:bodyDiv w:val="1"/>
      <w:marLeft w:val="0"/>
      <w:marRight w:val="0"/>
      <w:marTop w:val="0"/>
      <w:marBottom w:val="0"/>
      <w:divBdr>
        <w:top w:val="none" w:sz="0" w:space="0" w:color="auto"/>
        <w:left w:val="none" w:sz="0" w:space="0" w:color="auto"/>
        <w:bottom w:val="none" w:sz="0" w:space="0" w:color="auto"/>
        <w:right w:val="none" w:sz="0" w:space="0" w:color="auto"/>
      </w:divBdr>
      <w:divsChild>
        <w:div w:id="631986783">
          <w:marLeft w:val="0"/>
          <w:marRight w:val="0"/>
          <w:marTop w:val="0"/>
          <w:marBottom w:val="0"/>
          <w:divBdr>
            <w:top w:val="none" w:sz="0" w:space="0" w:color="auto"/>
            <w:left w:val="none" w:sz="0" w:space="0" w:color="auto"/>
            <w:bottom w:val="none" w:sz="0" w:space="0" w:color="auto"/>
            <w:right w:val="none" w:sz="0" w:space="0" w:color="auto"/>
          </w:divBdr>
        </w:div>
      </w:divsChild>
    </w:div>
    <w:div w:id="298921109">
      <w:bodyDiv w:val="1"/>
      <w:marLeft w:val="0"/>
      <w:marRight w:val="0"/>
      <w:marTop w:val="0"/>
      <w:marBottom w:val="0"/>
      <w:divBdr>
        <w:top w:val="none" w:sz="0" w:space="0" w:color="auto"/>
        <w:left w:val="none" w:sz="0" w:space="0" w:color="auto"/>
        <w:bottom w:val="none" w:sz="0" w:space="0" w:color="auto"/>
        <w:right w:val="none" w:sz="0" w:space="0" w:color="auto"/>
      </w:divBdr>
      <w:divsChild>
        <w:div w:id="1984843308">
          <w:marLeft w:val="0"/>
          <w:marRight w:val="0"/>
          <w:marTop w:val="0"/>
          <w:marBottom w:val="0"/>
          <w:divBdr>
            <w:top w:val="none" w:sz="0" w:space="0" w:color="auto"/>
            <w:left w:val="none" w:sz="0" w:space="0" w:color="auto"/>
            <w:bottom w:val="none" w:sz="0" w:space="0" w:color="auto"/>
            <w:right w:val="none" w:sz="0" w:space="0" w:color="auto"/>
          </w:divBdr>
        </w:div>
      </w:divsChild>
    </w:div>
    <w:div w:id="307436501">
      <w:bodyDiv w:val="1"/>
      <w:marLeft w:val="0"/>
      <w:marRight w:val="0"/>
      <w:marTop w:val="0"/>
      <w:marBottom w:val="0"/>
      <w:divBdr>
        <w:top w:val="none" w:sz="0" w:space="0" w:color="auto"/>
        <w:left w:val="none" w:sz="0" w:space="0" w:color="auto"/>
        <w:bottom w:val="none" w:sz="0" w:space="0" w:color="auto"/>
        <w:right w:val="none" w:sz="0" w:space="0" w:color="auto"/>
      </w:divBdr>
      <w:divsChild>
        <w:div w:id="173882059">
          <w:marLeft w:val="0"/>
          <w:marRight w:val="0"/>
          <w:marTop w:val="0"/>
          <w:marBottom w:val="0"/>
          <w:divBdr>
            <w:top w:val="none" w:sz="0" w:space="0" w:color="auto"/>
            <w:left w:val="none" w:sz="0" w:space="0" w:color="auto"/>
            <w:bottom w:val="none" w:sz="0" w:space="0" w:color="auto"/>
            <w:right w:val="none" w:sz="0" w:space="0" w:color="auto"/>
          </w:divBdr>
        </w:div>
      </w:divsChild>
    </w:div>
    <w:div w:id="311911217">
      <w:bodyDiv w:val="1"/>
      <w:marLeft w:val="0"/>
      <w:marRight w:val="0"/>
      <w:marTop w:val="0"/>
      <w:marBottom w:val="0"/>
      <w:divBdr>
        <w:top w:val="none" w:sz="0" w:space="0" w:color="auto"/>
        <w:left w:val="none" w:sz="0" w:space="0" w:color="auto"/>
        <w:bottom w:val="none" w:sz="0" w:space="0" w:color="auto"/>
        <w:right w:val="none" w:sz="0" w:space="0" w:color="auto"/>
      </w:divBdr>
      <w:divsChild>
        <w:div w:id="1599211391">
          <w:marLeft w:val="0"/>
          <w:marRight w:val="0"/>
          <w:marTop w:val="0"/>
          <w:marBottom w:val="0"/>
          <w:divBdr>
            <w:top w:val="none" w:sz="0" w:space="0" w:color="auto"/>
            <w:left w:val="none" w:sz="0" w:space="0" w:color="auto"/>
            <w:bottom w:val="none" w:sz="0" w:space="0" w:color="auto"/>
            <w:right w:val="none" w:sz="0" w:space="0" w:color="auto"/>
          </w:divBdr>
        </w:div>
      </w:divsChild>
    </w:div>
    <w:div w:id="348063984">
      <w:bodyDiv w:val="1"/>
      <w:marLeft w:val="0"/>
      <w:marRight w:val="0"/>
      <w:marTop w:val="0"/>
      <w:marBottom w:val="0"/>
      <w:divBdr>
        <w:top w:val="none" w:sz="0" w:space="0" w:color="auto"/>
        <w:left w:val="none" w:sz="0" w:space="0" w:color="auto"/>
        <w:bottom w:val="none" w:sz="0" w:space="0" w:color="auto"/>
        <w:right w:val="none" w:sz="0" w:space="0" w:color="auto"/>
      </w:divBdr>
    </w:div>
    <w:div w:id="357968413">
      <w:bodyDiv w:val="1"/>
      <w:marLeft w:val="0"/>
      <w:marRight w:val="0"/>
      <w:marTop w:val="0"/>
      <w:marBottom w:val="0"/>
      <w:divBdr>
        <w:top w:val="none" w:sz="0" w:space="0" w:color="auto"/>
        <w:left w:val="none" w:sz="0" w:space="0" w:color="auto"/>
        <w:bottom w:val="none" w:sz="0" w:space="0" w:color="auto"/>
        <w:right w:val="none" w:sz="0" w:space="0" w:color="auto"/>
      </w:divBdr>
      <w:divsChild>
        <w:div w:id="366952480">
          <w:marLeft w:val="0"/>
          <w:marRight w:val="0"/>
          <w:marTop w:val="0"/>
          <w:marBottom w:val="0"/>
          <w:divBdr>
            <w:top w:val="none" w:sz="0" w:space="0" w:color="auto"/>
            <w:left w:val="none" w:sz="0" w:space="0" w:color="auto"/>
            <w:bottom w:val="none" w:sz="0" w:space="0" w:color="auto"/>
            <w:right w:val="none" w:sz="0" w:space="0" w:color="auto"/>
          </w:divBdr>
        </w:div>
      </w:divsChild>
    </w:div>
    <w:div w:id="400837658">
      <w:bodyDiv w:val="1"/>
      <w:marLeft w:val="0"/>
      <w:marRight w:val="0"/>
      <w:marTop w:val="0"/>
      <w:marBottom w:val="0"/>
      <w:divBdr>
        <w:top w:val="none" w:sz="0" w:space="0" w:color="auto"/>
        <w:left w:val="none" w:sz="0" w:space="0" w:color="auto"/>
        <w:bottom w:val="none" w:sz="0" w:space="0" w:color="auto"/>
        <w:right w:val="none" w:sz="0" w:space="0" w:color="auto"/>
      </w:divBdr>
      <w:divsChild>
        <w:div w:id="1452283963">
          <w:marLeft w:val="0"/>
          <w:marRight w:val="0"/>
          <w:marTop w:val="0"/>
          <w:marBottom w:val="0"/>
          <w:divBdr>
            <w:top w:val="none" w:sz="0" w:space="0" w:color="auto"/>
            <w:left w:val="none" w:sz="0" w:space="0" w:color="auto"/>
            <w:bottom w:val="none" w:sz="0" w:space="0" w:color="auto"/>
            <w:right w:val="none" w:sz="0" w:space="0" w:color="auto"/>
          </w:divBdr>
        </w:div>
      </w:divsChild>
    </w:div>
    <w:div w:id="401175852">
      <w:bodyDiv w:val="1"/>
      <w:marLeft w:val="0"/>
      <w:marRight w:val="0"/>
      <w:marTop w:val="0"/>
      <w:marBottom w:val="0"/>
      <w:divBdr>
        <w:top w:val="none" w:sz="0" w:space="0" w:color="auto"/>
        <w:left w:val="none" w:sz="0" w:space="0" w:color="auto"/>
        <w:bottom w:val="none" w:sz="0" w:space="0" w:color="auto"/>
        <w:right w:val="none" w:sz="0" w:space="0" w:color="auto"/>
      </w:divBdr>
    </w:div>
    <w:div w:id="413749489">
      <w:bodyDiv w:val="1"/>
      <w:marLeft w:val="0"/>
      <w:marRight w:val="0"/>
      <w:marTop w:val="0"/>
      <w:marBottom w:val="0"/>
      <w:divBdr>
        <w:top w:val="none" w:sz="0" w:space="0" w:color="auto"/>
        <w:left w:val="none" w:sz="0" w:space="0" w:color="auto"/>
        <w:bottom w:val="none" w:sz="0" w:space="0" w:color="auto"/>
        <w:right w:val="none" w:sz="0" w:space="0" w:color="auto"/>
      </w:divBdr>
    </w:div>
    <w:div w:id="506595955">
      <w:bodyDiv w:val="1"/>
      <w:marLeft w:val="0"/>
      <w:marRight w:val="0"/>
      <w:marTop w:val="0"/>
      <w:marBottom w:val="0"/>
      <w:divBdr>
        <w:top w:val="none" w:sz="0" w:space="0" w:color="auto"/>
        <w:left w:val="none" w:sz="0" w:space="0" w:color="auto"/>
        <w:bottom w:val="none" w:sz="0" w:space="0" w:color="auto"/>
        <w:right w:val="none" w:sz="0" w:space="0" w:color="auto"/>
      </w:divBdr>
    </w:div>
    <w:div w:id="506988342">
      <w:bodyDiv w:val="1"/>
      <w:marLeft w:val="0"/>
      <w:marRight w:val="0"/>
      <w:marTop w:val="0"/>
      <w:marBottom w:val="0"/>
      <w:divBdr>
        <w:top w:val="none" w:sz="0" w:space="0" w:color="auto"/>
        <w:left w:val="none" w:sz="0" w:space="0" w:color="auto"/>
        <w:bottom w:val="none" w:sz="0" w:space="0" w:color="auto"/>
        <w:right w:val="none" w:sz="0" w:space="0" w:color="auto"/>
      </w:divBdr>
      <w:divsChild>
        <w:div w:id="938755651">
          <w:marLeft w:val="0"/>
          <w:marRight w:val="0"/>
          <w:marTop w:val="0"/>
          <w:marBottom w:val="0"/>
          <w:divBdr>
            <w:top w:val="none" w:sz="0" w:space="0" w:color="auto"/>
            <w:left w:val="none" w:sz="0" w:space="0" w:color="auto"/>
            <w:bottom w:val="none" w:sz="0" w:space="0" w:color="auto"/>
            <w:right w:val="none" w:sz="0" w:space="0" w:color="auto"/>
          </w:divBdr>
        </w:div>
      </w:divsChild>
    </w:div>
    <w:div w:id="537741284">
      <w:bodyDiv w:val="1"/>
      <w:marLeft w:val="0"/>
      <w:marRight w:val="0"/>
      <w:marTop w:val="0"/>
      <w:marBottom w:val="0"/>
      <w:divBdr>
        <w:top w:val="none" w:sz="0" w:space="0" w:color="auto"/>
        <w:left w:val="none" w:sz="0" w:space="0" w:color="auto"/>
        <w:bottom w:val="none" w:sz="0" w:space="0" w:color="auto"/>
        <w:right w:val="none" w:sz="0" w:space="0" w:color="auto"/>
      </w:divBdr>
      <w:divsChild>
        <w:div w:id="70196397">
          <w:marLeft w:val="0"/>
          <w:marRight w:val="0"/>
          <w:marTop w:val="0"/>
          <w:marBottom w:val="0"/>
          <w:divBdr>
            <w:top w:val="none" w:sz="0" w:space="0" w:color="auto"/>
            <w:left w:val="none" w:sz="0" w:space="0" w:color="auto"/>
            <w:bottom w:val="none" w:sz="0" w:space="0" w:color="auto"/>
            <w:right w:val="none" w:sz="0" w:space="0" w:color="auto"/>
          </w:divBdr>
        </w:div>
      </w:divsChild>
    </w:div>
    <w:div w:id="580338245">
      <w:bodyDiv w:val="1"/>
      <w:marLeft w:val="0"/>
      <w:marRight w:val="0"/>
      <w:marTop w:val="0"/>
      <w:marBottom w:val="0"/>
      <w:divBdr>
        <w:top w:val="none" w:sz="0" w:space="0" w:color="auto"/>
        <w:left w:val="none" w:sz="0" w:space="0" w:color="auto"/>
        <w:bottom w:val="none" w:sz="0" w:space="0" w:color="auto"/>
        <w:right w:val="none" w:sz="0" w:space="0" w:color="auto"/>
      </w:divBdr>
      <w:divsChild>
        <w:div w:id="744643548">
          <w:marLeft w:val="0"/>
          <w:marRight w:val="0"/>
          <w:marTop w:val="0"/>
          <w:marBottom w:val="0"/>
          <w:divBdr>
            <w:top w:val="none" w:sz="0" w:space="0" w:color="auto"/>
            <w:left w:val="none" w:sz="0" w:space="0" w:color="auto"/>
            <w:bottom w:val="none" w:sz="0" w:space="0" w:color="auto"/>
            <w:right w:val="none" w:sz="0" w:space="0" w:color="auto"/>
          </w:divBdr>
        </w:div>
      </w:divsChild>
    </w:div>
    <w:div w:id="588150396">
      <w:bodyDiv w:val="1"/>
      <w:marLeft w:val="0"/>
      <w:marRight w:val="0"/>
      <w:marTop w:val="0"/>
      <w:marBottom w:val="0"/>
      <w:divBdr>
        <w:top w:val="none" w:sz="0" w:space="0" w:color="auto"/>
        <w:left w:val="none" w:sz="0" w:space="0" w:color="auto"/>
        <w:bottom w:val="none" w:sz="0" w:space="0" w:color="auto"/>
        <w:right w:val="none" w:sz="0" w:space="0" w:color="auto"/>
      </w:divBdr>
      <w:divsChild>
        <w:div w:id="1901015755">
          <w:marLeft w:val="0"/>
          <w:marRight w:val="0"/>
          <w:marTop w:val="0"/>
          <w:marBottom w:val="0"/>
          <w:divBdr>
            <w:top w:val="none" w:sz="0" w:space="0" w:color="auto"/>
            <w:left w:val="none" w:sz="0" w:space="0" w:color="auto"/>
            <w:bottom w:val="none" w:sz="0" w:space="0" w:color="auto"/>
            <w:right w:val="none" w:sz="0" w:space="0" w:color="auto"/>
          </w:divBdr>
        </w:div>
      </w:divsChild>
    </w:div>
    <w:div w:id="595090743">
      <w:bodyDiv w:val="1"/>
      <w:marLeft w:val="0"/>
      <w:marRight w:val="0"/>
      <w:marTop w:val="0"/>
      <w:marBottom w:val="0"/>
      <w:divBdr>
        <w:top w:val="none" w:sz="0" w:space="0" w:color="auto"/>
        <w:left w:val="none" w:sz="0" w:space="0" w:color="auto"/>
        <w:bottom w:val="none" w:sz="0" w:space="0" w:color="auto"/>
        <w:right w:val="none" w:sz="0" w:space="0" w:color="auto"/>
      </w:divBdr>
      <w:divsChild>
        <w:div w:id="1244484538">
          <w:marLeft w:val="0"/>
          <w:marRight w:val="0"/>
          <w:marTop w:val="0"/>
          <w:marBottom w:val="0"/>
          <w:divBdr>
            <w:top w:val="none" w:sz="0" w:space="0" w:color="auto"/>
            <w:left w:val="none" w:sz="0" w:space="0" w:color="auto"/>
            <w:bottom w:val="none" w:sz="0" w:space="0" w:color="auto"/>
            <w:right w:val="none" w:sz="0" w:space="0" w:color="auto"/>
          </w:divBdr>
        </w:div>
      </w:divsChild>
    </w:div>
    <w:div w:id="603461898">
      <w:bodyDiv w:val="1"/>
      <w:marLeft w:val="0"/>
      <w:marRight w:val="0"/>
      <w:marTop w:val="0"/>
      <w:marBottom w:val="0"/>
      <w:divBdr>
        <w:top w:val="none" w:sz="0" w:space="0" w:color="auto"/>
        <w:left w:val="none" w:sz="0" w:space="0" w:color="auto"/>
        <w:bottom w:val="none" w:sz="0" w:space="0" w:color="auto"/>
        <w:right w:val="none" w:sz="0" w:space="0" w:color="auto"/>
      </w:divBdr>
      <w:divsChild>
        <w:div w:id="354964844">
          <w:marLeft w:val="0"/>
          <w:marRight w:val="0"/>
          <w:marTop w:val="0"/>
          <w:marBottom w:val="0"/>
          <w:divBdr>
            <w:top w:val="none" w:sz="0" w:space="0" w:color="auto"/>
            <w:left w:val="none" w:sz="0" w:space="0" w:color="auto"/>
            <w:bottom w:val="none" w:sz="0" w:space="0" w:color="auto"/>
            <w:right w:val="none" w:sz="0" w:space="0" w:color="auto"/>
          </w:divBdr>
        </w:div>
      </w:divsChild>
    </w:div>
    <w:div w:id="604772453">
      <w:bodyDiv w:val="1"/>
      <w:marLeft w:val="0"/>
      <w:marRight w:val="0"/>
      <w:marTop w:val="0"/>
      <w:marBottom w:val="0"/>
      <w:divBdr>
        <w:top w:val="none" w:sz="0" w:space="0" w:color="auto"/>
        <w:left w:val="none" w:sz="0" w:space="0" w:color="auto"/>
        <w:bottom w:val="none" w:sz="0" w:space="0" w:color="auto"/>
        <w:right w:val="none" w:sz="0" w:space="0" w:color="auto"/>
      </w:divBdr>
      <w:divsChild>
        <w:div w:id="1632205176">
          <w:marLeft w:val="0"/>
          <w:marRight w:val="0"/>
          <w:marTop w:val="0"/>
          <w:marBottom w:val="0"/>
          <w:divBdr>
            <w:top w:val="none" w:sz="0" w:space="0" w:color="auto"/>
            <w:left w:val="none" w:sz="0" w:space="0" w:color="auto"/>
            <w:bottom w:val="none" w:sz="0" w:space="0" w:color="auto"/>
            <w:right w:val="none" w:sz="0" w:space="0" w:color="auto"/>
          </w:divBdr>
        </w:div>
      </w:divsChild>
    </w:div>
    <w:div w:id="624778516">
      <w:bodyDiv w:val="1"/>
      <w:marLeft w:val="0"/>
      <w:marRight w:val="0"/>
      <w:marTop w:val="0"/>
      <w:marBottom w:val="0"/>
      <w:divBdr>
        <w:top w:val="none" w:sz="0" w:space="0" w:color="auto"/>
        <w:left w:val="none" w:sz="0" w:space="0" w:color="auto"/>
        <w:bottom w:val="none" w:sz="0" w:space="0" w:color="auto"/>
        <w:right w:val="none" w:sz="0" w:space="0" w:color="auto"/>
      </w:divBdr>
      <w:divsChild>
        <w:div w:id="917516356">
          <w:marLeft w:val="0"/>
          <w:marRight w:val="0"/>
          <w:marTop w:val="0"/>
          <w:marBottom w:val="0"/>
          <w:divBdr>
            <w:top w:val="none" w:sz="0" w:space="0" w:color="auto"/>
            <w:left w:val="none" w:sz="0" w:space="0" w:color="auto"/>
            <w:bottom w:val="none" w:sz="0" w:space="0" w:color="auto"/>
            <w:right w:val="none" w:sz="0" w:space="0" w:color="auto"/>
          </w:divBdr>
        </w:div>
      </w:divsChild>
    </w:div>
    <w:div w:id="663361766">
      <w:bodyDiv w:val="1"/>
      <w:marLeft w:val="0"/>
      <w:marRight w:val="0"/>
      <w:marTop w:val="0"/>
      <w:marBottom w:val="0"/>
      <w:divBdr>
        <w:top w:val="none" w:sz="0" w:space="0" w:color="auto"/>
        <w:left w:val="none" w:sz="0" w:space="0" w:color="auto"/>
        <w:bottom w:val="none" w:sz="0" w:space="0" w:color="auto"/>
        <w:right w:val="none" w:sz="0" w:space="0" w:color="auto"/>
      </w:divBdr>
      <w:divsChild>
        <w:div w:id="735007711">
          <w:marLeft w:val="0"/>
          <w:marRight w:val="0"/>
          <w:marTop w:val="0"/>
          <w:marBottom w:val="0"/>
          <w:divBdr>
            <w:top w:val="none" w:sz="0" w:space="0" w:color="auto"/>
            <w:left w:val="none" w:sz="0" w:space="0" w:color="auto"/>
            <w:bottom w:val="none" w:sz="0" w:space="0" w:color="auto"/>
            <w:right w:val="none" w:sz="0" w:space="0" w:color="auto"/>
          </w:divBdr>
        </w:div>
      </w:divsChild>
    </w:div>
    <w:div w:id="716930685">
      <w:bodyDiv w:val="1"/>
      <w:marLeft w:val="0"/>
      <w:marRight w:val="0"/>
      <w:marTop w:val="0"/>
      <w:marBottom w:val="0"/>
      <w:divBdr>
        <w:top w:val="none" w:sz="0" w:space="0" w:color="auto"/>
        <w:left w:val="none" w:sz="0" w:space="0" w:color="auto"/>
        <w:bottom w:val="none" w:sz="0" w:space="0" w:color="auto"/>
        <w:right w:val="none" w:sz="0" w:space="0" w:color="auto"/>
      </w:divBdr>
      <w:divsChild>
        <w:div w:id="822816956">
          <w:marLeft w:val="0"/>
          <w:marRight w:val="0"/>
          <w:marTop w:val="0"/>
          <w:marBottom w:val="0"/>
          <w:divBdr>
            <w:top w:val="none" w:sz="0" w:space="0" w:color="auto"/>
            <w:left w:val="none" w:sz="0" w:space="0" w:color="auto"/>
            <w:bottom w:val="none" w:sz="0" w:space="0" w:color="auto"/>
            <w:right w:val="none" w:sz="0" w:space="0" w:color="auto"/>
          </w:divBdr>
        </w:div>
      </w:divsChild>
    </w:div>
    <w:div w:id="758790425">
      <w:bodyDiv w:val="1"/>
      <w:marLeft w:val="0"/>
      <w:marRight w:val="0"/>
      <w:marTop w:val="0"/>
      <w:marBottom w:val="0"/>
      <w:divBdr>
        <w:top w:val="none" w:sz="0" w:space="0" w:color="auto"/>
        <w:left w:val="none" w:sz="0" w:space="0" w:color="auto"/>
        <w:bottom w:val="none" w:sz="0" w:space="0" w:color="auto"/>
        <w:right w:val="none" w:sz="0" w:space="0" w:color="auto"/>
      </w:divBdr>
      <w:divsChild>
        <w:div w:id="970330281">
          <w:marLeft w:val="0"/>
          <w:marRight w:val="0"/>
          <w:marTop w:val="0"/>
          <w:marBottom w:val="0"/>
          <w:divBdr>
            <w:top w:val="none" w:sz="0" w:space="0" w:color="auto"/>
            <w:left w:val="none" w:sz="0" w:space="0" w:color="auto"/>
            <w:bottom w:val="none" w:sz="0" w:space="0" w:color="auto"/>
            <w:right w:val="none" w:sz="0" w:space="0" w:color="auto"/>
          </w:divBdr>
        </w:div>
      </w:divsChild>
    </w:div>
    <w:div w:id="772365267">
      <w:bodyDiv w:val="1"/>
      <w:marLeft w:val="0"/>
      <w:marRight w:val="0"/>
      <w:marTop w:val="0"/>
      <w:marBottom w:val="0"/>
      <w:divBdr>
        <w:top w:val="none" w:sz="0" w:space="0" w:color="auto"/>
        <w:left w:val="none" w:sz="0" w:space="0" w:color="auto"/>
        <w:bottom w:val="none" w:sz="0" w:space="0" w:color="auto"/>
        <w:right w:val="none" w:sz="0" w:space="0" w:color="auto"/>
      </w:divBdr>
    </w:div>
    <w:div w:id="781342797">
      <w:bodyDiv w:val="1"/>
      <w:marLeft w:val="0"/>
      <w:marRight w:val="0"/>
      <w:marTop w:val="0"/>
      <w:marBottom w:val="0"/>
      <w:divBdr>
        <w:top w:val="none" w:sz="0" w:space="0" w:color="auto"/>
        <w:left w:val="none" w:sz="0" w:space="0" w:color="auto"/>
        <w:bottom w:val="none" w:sz="0" w:space="0" w:color="auto"/>
        <w:right w:val="none" w:sz="0" w:space="0" w:color="auto"/>
      </w:divBdr>
      <w:divsChild>
        <w:div w:id="807015320">
          <w:marLeft w:val="0"/>
          <w:marRight w:val="0"/>
          <w:marTop w:val="0"/>
          <w:marBottom w:val="0"/>
          <w:divBdr>
            <w:top w:val="none" w:sz="0" w:space="0" w:color="auto"/>
            <w:left w:val="none" w:sz="0" w:space="0" w:color="auto"/>
            <w:bottom w:val="none" w:sz="0" w:space="0" w:color="auto"/>
            <w:right w:val="none" w:sz="0" w:space="0" w:color="auto"/>
          </w:divBdr>
        </w:div>
      </w:divsChild>
    </w:div>
    <w:div w:id="786195252">
      <w:bodyDiv w:val="1"/>
      <w:marLeft w:val="0"/>
      <w:marRight w:val="0"/>
      <w:marTop w:val="0"/>
      <w:marBottom w:val="0"/>
      <w:divBdr>
        <w:top w:val="none" w:sz="0" w:space="0" w:color="auto"/>
        <w:left w:val="none" w:sz="0" w:space="0" w:color="auto"/>
        <w:bottom w:val="none" w:sz="0" w:space="0" w:color="auto"/>
        <w:right w:val="none" w:sz="0" w:space="0" w:color="auto"/>
      </w:divBdr>
      <w:divsChild>
        <w:div w:id="2026981786">
          <w:marLeft w:val="0"/>
          <w:marRight w:val="0"/>
          <w:marTop w:val="0"/>
          <w:marBottom w:val="0"/>
          <w:divBdr>
            <w:top w:val="none" w:sz="0" w:space="0" w:color="auto"/>
            <w:left w:val="none" w:sz="0" w:space="0" w:color="auto"/>
            <w:bottom w:val="none" w:sz="0" w:space="0" w:color="auto"/>
            <w:right w:val="none" w:sz="0" w:space="0" w:color="auto"/>
          </w:divBdr>
        </w:div>
      </w:divsChild>
    </w:div>
    <w:div w:id="801460707">
      <w:bodyDiv w:val="1"/>
      <w:marLeft w:val="0"/>
      <w:marRight w:val="0"/>
      <w:marTop w:val="0"/>
      <w:marBottom w:val="0"/>
      <w:divBdr>
        <w:top w:val="none" w:sz="0" w:space="0" w:color="auto"/>
        <w:left w:val="none" w:sz="0" w:space="0" w:color="auto"/>
        <w:bottom w:val="none" w:sz="0" w:space="0" w:color="auto"/>
        <w:right w:val="none" w:sz="0" w:space="0" w:color="auto"/>
      </w:divBdr>
      <w:divsChild>
        <w:div w:id="729230127">
          <w:marLeft w:val="0"/>
          <w:marRight w:val="0"/>
          <w:marTop w:val="0"/>
          <w:marBottom w:val="0"/>
          <w:divBdr>
            <w:top w:val="none" w:sz="0" w:space="0" w:color="auto"/>
            <w:left w:val="none" w:sz="0" w:space="0" w:color="auto"/>
            <w:bottom w:val="none" w:sz="0" w:space="0" w:color="auto"/>
            <w:right w:val="none" w:sz="0" w:space="0" w:color="auto"/>
          </w:divBdr>
        </w:div>
      </w:divsChild>
    </w:div>
    <w:div w:id="811093082">
      <w:bodyDiv w:val="1"/>
      <w:marLeft w:val="0"/>
      <w:marRight w:val="0"/>
      <w:marTop w:val="0"/>
      <w:marBottom w:val="0"/>
      <w:divBdr>
        <w:top w:val="none" w:sz="0" w:space="0" w:color="auto"/>
        <w:left w:val="none" w:sz="0" w:space="0" w:color="auto"/>
        <w:bottom w:val="none" w:sz="0" w:space="0" w:color="auto"/>
        <w:right w:val="none" w:sz="0" w:space="0" w:color="auto"/>
      </w:divBdr>
      <w:divsChild>
        <w:div w:id="1453203563">
          <w:marLeft w:val="0"/>
          <w:marRight w:val="0"/>
          <w:marTop w:val="0"/>
          <w:marBottom w:val="0"/>
          <w:divBdr>
            <w:top w:val="none" w:sz="0" w:space="0" w:color="auto"/>
            <w:left w:val="none" w:sz="0" w:space="0" w:color="auto"/>
            <w:bottom w:val="none" w:sz="0" w:space="0" w:color="auto"/>
            <w:right w:val="none" w:sz="0" w:space="0" w:color="auto"/>
          </w:divBdr>
        </w:div>
      </w:divsChild>
    </w:div>
    <w:div w:id="817840321">
      <w:bodyDiv w:val="1"/>
      <w:marLeft w:val="0"/>
      <w:marRight w:val="0"/>
      <w:marTop w:val="0"/>
      <w:marBottom w:val="0"/>
      <w:divBdr>
        <w:top w:val="none" w:sz="0" w:space="0" w:color="auto"/>
        <w:left w:val="none" w:sz="0" w:space="0" w:color="auto"/>
        <w:bottom w:val="none" w:sz="0" w:space="0" w:color="auto"/>
        <w:right w:val="none" w:sz="0" w:space="0" w:color="auto"/>
      </w:divBdr>
      <w:divsChild>
        <w:div w:id="1166628591">
          <w:marLeft w:val="0"/>
          <w:marRight w:val="0"/>
          <w:marTop w:val="0"/>
          <w:marBottom w:val="0"/>
          <w:divBdr>
            <w:top w:val="none" w:sz="0" w:space="0" w:color="auto"/>
            <w:left w:val="none" w:sz="0" w:space="0" w:color="auto"/>
            <w:bottom w:val="none" w:sz="0" w:space="0" w:color="auto"/>
            <w:right w:val="none" w:sz="0" w:space="0" w:color="auto"/>
          </w:divBdr>
        </w:div>
      </w:divsChild>
    </w:div>
    <w:div w:id="822085110">
      <w:bodyDiv w:val="1"/>
      <w:marLeft w:val="0"/>
      <w:marRight w:val="0"/>
      <w:marTop w:val="0"/>
      <w:marBottom w:val="0"/>
      <w:divBdr>
        <w:top w:val="none" w:sz="0" w:space="0" w:color="auto"/>
        <w:left w:val="none" w:sz="0" w:space="0" w:color="auto"/>
        <w:bottom w:val="none" w:sz="0" w:space="0" w:color="auto"/>
        <w:right w:val="none" w:sz="0" w:space="0" w:color="auto"/>
      </w:divBdr>
      <w:divsChild>
        <w:div w:id="478230346">
          <w:marLeft w:val="0"/>
          <w:marRight w:val="0"/>
          <w:marTop w:val="0"/>
          <w:marBottom w:val="0"/>
          <w:divBdr>
            <w:top w:val="none" w:sz="0" w:space="0" w:color="auto"/>
            <w:left w:val="none" w:sz="0" w:space="0" w:color="auto"/>
            <w:bottom w:val="none" w:sz="0" w:space="0" w:color="auto"/>
            <w:right w:val="none" w:sz="0" w:space="0" w:color="auto"/>
          </w:divBdr>
        </w:div>
      </w:divsChild>
    </w:div>
    <w:div w:id="834343681">
      <w:bodyDiv w:val="1"/>
      <w:marLeft w:val="0"/>
      <w:marRight w:val="0"/>
      <w:marTop w:val="0"/>
      <w:marBottom w:val="0"/>
      <w:divBdr>
        <w:top w:val="none" w:sz="0" w:space="0" w:color="auto"/>
        <w:left w:val="none" w:sz="0" w:space="0" w:color="auto"/>
        <w:bottom w:val="none" w:sz="0" w:space="0" w:color="auto"/>
        <w:right w:val="none" w:sz="0" w:space="0" w:color="auto"/>
      </w:divBdr>
      <w:divsChild>
        <w:div w:id="1374385662">
          <w:marLeft w:val="0"/>
          <w:marRight w:val="0"/>
          <w:marTop w:val="0"/>
          <w:marBottom w:val="0"/>
          <w:divBdr>
            <w:top w:val="none" w:sz="0" w:space="0" w:color="auto"/>
            <w:left w:val="none" w:sz="0" w:space="0" w:color="auto"/>
            <w:bottom w:val="none" w:sz="0" w:space="0" w:color="auto"/>
            <w:right w:val="none" w:sz="0" w:space="0" w:color="auto"/>
          </w:divBdr>
        </w:div>
      </w:divsChild>
    </w:div>
    <w:div w:id="836650812">
      <w:bodyDiv w:val="1"/>
      <w:marLeft w:val="0"/>
      <w:marRight w:val="0"/>
      <w:marTop w:val="0"/>
      <w:marBottom w:val="0"/>
      <w:divBdr>
        <w:top w:val="none" w:sz="0" w:space="0" w:color="auto"/>
        <w:left w:val="none" w:sz="0" w:space="0" w:color="auto"/>
        <w:bottom w:val="none" w:sz="0" w:space="0" w:color="auto"/>
        <w:right w:val="none" w:sz="0" w:space="0" w:color="auto"/>
      </w:divBdr>
      <w:divsChild>
        <w:div w:id="952709395">
          <w:marLeft w:val="0"/>
          <w:marRight w:val="0"/>
          <w:marTop w:val="0"/>
          <w:marBottom w:val="0"/>
          <w:divBdr>
            <w:top w:val="none" w:sz="0" w:space="0" w:color="auto"/>
            <w:left w:val="none" w:sz="0" w:space="0" w:color="auto"/>
            <w:bottom w:val="none" w:sz="0" w:space="0" w:color="auto"/>
            <w:right w:val="none" w:sz="0" w:space="0" w:color="auto"/>
          </w:divBdr>
        </w:div>
      </w:divsChild>
    </w:div>
    <w:div w:id="866868490">
      <w:bodyDiv w:val="1"/>
      <w:marLeft w:val="0"/>
      <w:marRight w:val="0"/>
      <w:marTop w:val="0"/>
      <w:marBottom w:val="0"/>
      <w:divBdr>
        <w:top w:val="none" w:sz="0" w:space="0" w:color="auto"/>
        <w:left w:val="none" w:sz="0" w:space="0" w:color="auto"/>
        <w:bottom w:val="none" w:sz="0" w:space="0" w:color="auto"/>
        <w:right w:val="none" w:sz="0" w:space="0" w:color="auto"/>
      </w:divBdr>
      <w:divsChild>
        <w:div w:id="921569075">
          <w:marLeft w:val="0"/>
          <w:marRight w:val="0"/>
          <w:marTop w:val="0"/>
          <w:marBottom w:val="0"/>
          <w:divBdr>
            <w:top w:val="none" w:sz="0" w:space="0" w:color="auto"/>
            <w:left w:val="none" w:sz="0" w:space="0" w:color="auto"/>
            <w:bottom w:val="none" w:sz="0" w:space="0" w:color="auto"/>
            <w:right w:val="none" w:sz="0" w:space="0" w:color="auto"/>
          </w:divBdr>
        </w:div>
      </w:divsChild>
    </w:div>
    <w:div w:id="866869885">
      <w:bodyDiv w:val="1"/>
      <w:marLeft w:val="0"/>
      <w:marRight w:val="0"/>
      <w:marTop w:val="0"/>
      <w:marBottom w:val="0"/>
      <w:divBdr>
        <w:top w:val="none" w:sz="0" w:space="0" w:color="auto"/>
        <w:left w:val="none" w:sz="0" w:space="0" w:color="auto"/>
        <w:bottom w:val="none" w:sz="0" w:space="0" w:color="auto"/>
        <w:right w:val="none" w:sz="0" w:space="0" w:color="auto"/>
      </w:divBdr>
      <w:divsChild>
        <w:div w:id="1399280941">
          <w:marLeft w:val="0"/>
          <w:marRight w:val="0"/>
          <w:marTop w:val="0"/>
          <w:marBottom w:val="0"/>
          <w:divBdr>
            <w:top w:val="none" w:sz="0" w:space="0" w:color="auto"/>
            <w:left w:val="none" w:sz="0" w:space="0" w:color="auto"/>
            <w:bottom w:val="none" w:sz="0" w:space="0" w:color="auto"/>
            <w:right w:val="none" w:sz="0" w:space="0" w:color="auto"/>
          </w:divBdr>
        </w:div>
      </w:divsChild>
    </w:div>
    <w:div w:id="889651728">
      <w:bodyDiv w:val="1"/>
      <w:marLeft w:val="0"/>
      <w:marRight w:val="0"/>
      <w:marTop w:val="0"/>
      <w:marBottom w:val="0"/>
      <w:divBdr>
        <w:top w:val="none" w:sz="0" w:space="0" w:color="auto"/>
        <w:left w:val="none" w:sz="0" w:space="0" w:color="auto"/>
        <w:bottom w:val="none" w:sz="0" w:space="0" w:color="auto"/>
        <w:right w:val="none" w:sz="0" w:space="0" w:color="auto"/>
      </w:divBdr>
      <w:divsChild>
        <w:div w:id="2061896186">
          <w:marLeft w:val="0"/>
          <w:marRight w:val="0"/>
          <w:marTop w:val="0"/>
          <w:marBottom w:val="0"/>
          <w:divBdr>
            <w:top w:val="none" w:sz="0" w:space="0" w:color="auto"/>
            <w:left w:val="none" w:sz="0" w:space="0" w:color="auto"/>
            <w:bottom w:val="none" w:sz="0" w:space="0" w:color="auto"/>
            <w:right w:val="none" w:sz="0" w:space="0" w:color="auto"/>
          </w:divBdr>
        </w:div>
      </w:divsChild>
    </w:div>
    <w:div w:id="951786126">
      <w:bodyDiv w:val="1"/>
      <w:marLeft w:val="0"/>
      <w:marRight w:val="0"/>
      <w:marTop w:val="0"/>
      <w:marBottom w:val="0"/>
      <w:divBdr>
        <w:top w:val="none" w:sz="0" w:space="0" w:color="auto"/>
        <w:left w:val="none" w:sz="0" w:space="0" w:color="auto"/>
        <w:bottom w:val="none" w:sz="0" w:space="0" w:color="auto"/>
        <w:right w:val="none" w:sz="0" w:space="0" w:color="auto"/>
      </w:divBdr>
      <w:divsChild>
        <w:div w:id="1292907155">
          <w:marLeft w:val="0"/>
          <w:marRight w:val="0"/>
          <w:marTop w:val="0"/>
          <w:marBottom w:val="0"/>
          <w:divBdr>
            <w:top w:val="none" w:sz="0" w:space="0" w:color="auto"/>
            <w:left w:val="none" w:sz="0" w:space="0" w:color="auto"/>
            <w:bottom w:val="none" w:sz="0" w:space="0" w:color="auto"/>
            <w:right w:val="none" w:sz="0" w:space="0" w:color="auto"/>
          </w:divBdr>
        </w:div>
      </w:divsChild>
    </w:div>
    <w:div w:id="974599970">
      <w:bodyDiv w:val="1"/>
      <w:marLeft w:val="0"/>
      <w:marRight w:val="0"/>
      <w:marTop w:val="0"/>
      <w:marBottom w:val="0"/>
      <w:divBdr>
        <w:top w:val="none" w:sz="0" w:space="0" w:color="auto"/>
        <w:left w:val="none" w:sz="0" w:space="0" w:color="auto"/>
        <w:bottom w:val="none" w:sz="0" w:space="0" w:color="auto"/>
        <w:right w:val="none" w:sz="0" w:space="0" w:color="auto"/>
      </w:divBdr>
      <w:divsChild>
        <w:div w:id="1654288457">
          <w:marLeft w:val="0"/>
          <w:marRight w:val="0"/>
          <w:marTop w:val="0"/>
          <w:marBottom w:val="0"/>
          <w:divBdr>
            <w:top w:val="none" w:sz="0" w:space="0" w:color="auto"/>
            <w:left w:val="none" w:sz="0" w:space="0" w:color="auto"/>
            <w:bottom w:val="none" w:sz="0" w:space="0" w:color="auto"/>
            <w:right w:val="none" w:sz="0" w:space="0" w:color="auto"/>
          </w:divBdr>
        </w:div>
      </w:divsChild>
    </w:div>
    <w:div w:id="1007706506">
      <w:bodyDiv w:val="1"/>
      <w:marLeft w:val="0"/>
      <w:marRight w:val="0"/>
      <w:marTop w:val="0"/>
      <w:marBottom w:val="0"/>
      <w:divBdr>
        <w:top w:val="none" w:sz="0" w:space="0" w:color="auto"/>
        <w:left w:val="none" w:sz="0" w:space="0" w:color="auto"/>
        <w:bottom w:val="none" w:sz="0" w:space="0" w:color="auto"/>
        <w:right w:val="none" w:sz="0" w:space="0" w:color="auto"/>
      </w:divBdr>
      <w:divsChild>
        <w:div w:id="592401002">
          <w:marLeft w:val="0"/>
          <w:marRight w:val="0"/>
          <w:marTop w:val="0"/>
          <w:marBottom w:val="0"/>
          <w:divBdr>
            <w:top w:val="none" w:sz="0" w:space="0" w:color="auto"/>
            <w:left w:val="none" w:sz="0" w:space="0" w:color="auto"/>
            <w:bottom w:val="none" w:sz="0" w:space="0" w:color="auto"/>
            <w:right w:val="none" w:sz="0" w:space="0" w:color="auto"/>
          </w:divBdr>
        </w:div>
      </w:divsChild>
    </w:div>
    <w:div w:id="1031613642">
      <w:bodyDiv w:val="1"/>
      <w:marLeft w:val="0"/>
      <w:marRight w:val="0"/>
      <w:marTop w:val="0"/>
      <w:marBottom w:val="0"/>
      <w:divBdr>
        <w:top w:val="none" w:sz="0" w:space="0" w:color="auto"/>
        <w:left w:val="none" w:sz="0" w:space="0" w:color="auto"/>
        <w:bottom w:val="none" w:sz="0" w:space="0" w:color="auto"/>
        <w:right w:val="none" w:sz="0" w:space="0" w:color="auto"/>
      </w:divBdr>
      <w:divsChild>
        <w:div w:id="1635333262">
          <w:marLeft w:val="0"/>
          <w:marRight w:val="0"/>
          <w:marTop w:val="0"/>
          <w:marBottom w:val="0"/>
          <w:divBdr>
            <w:top w:val="none" w:sz="0" w:space="0" w:color="auto"/>
            <w:left w:val="none" w:sz="0" w:space="0" w:color="auto"/>
            <w:bottom w:val="none" w:sz="0" w:space="0" w:color="auto"/>
            <w:right w:val="none" w:sz="0" w:space="0" w:color="auto"/>
          </w:divBdr>
        </w:div>
      </w:divsChild>
    </w:div>
    <w:div w:id="1042247676">
      <w:bodyDiv w:val="1"/>
      <w:marLeft w:val="0"/>
      <w:marRight w:val="0"/>
      <w:marTop w:val="0"/>
      <w:marBottom w:val="0"/>
      <w:divBdr>
        <w:top w:val="none" w:sz="0" w:space="0" w:color="auto"/>
        <w:left w:val="none" w:sz="0" w:space="0" w:color="auto"/>
        <w:bottom w:val="none" w:sz="0" w:space="0" w:color="auto"/>
        <w:right w:val="none" w:sz="0" w:space="0" w:color="auto"/>
      </w:divBdr>
      <w:divsChild>
        <w:div w:id="1668552380">
          <w:marLeft w:val="0"/>
          <w:marRight w:val="0"/>
          <w:marTop w:val="0"/>
          <w:marBottom w:val="0"/>
          <w:divBdr>
            <w:top w:val="none" w:sz="0" w:space="0" w:color="auto"/>
            <w:left w:val="none" w:sz="0" w:space="0" w:color="auto"/>
            <w:bottom w:val="none" w:sz="0" w:space="0" w:color="auto"/>
            <w:right w:val="none" w:sz="0" w:space="0" w:color="auto"/>
          </w:divBdr>
        </w:div>
      </w:divsChild>
    </w:div>
    <w:div w:id="1064599355">
      <w:bodyDiv w:val="1"/>
      <w:marLeft w:val="0"/>
      <w:marRight w:val="0"/>
      <w:marTop w:val="0"/>
      <w:marBottom w:val="0"/>
      <w:divBdr>
        <w:top w:val="none" w:sz="0" w:space="0" w:color="auto"/>
        <w:left w:val="none" w:sz="0" w:space="0" w:color="auto"/>
        <w:bottom w:val="none" w:sz="0" w:space="0" w:color="auto"/>
        <w:right w:val="none" w:sz="0" w:space="0" w:color="auto"/>
      </w:divBdr>
      <w:divsChild>
        <w:div w:id="1498762187">
          <w:marLeft w:val="0"/>
          <w:marRight w:val="0"/>
          <w:marTop w:val="0"/>
          <w:marBottom w:val="0"/>
          <w:divBdr>
            <w:top w:val="none" w:sz="0" w:space="0" w:color="auto"/>
            <w:left w:val="none" w:sz="0" w:space="0" w:color="auto"/>
            <w:bottom w:val="none" w:sz="0" w:space="0" w:color="auto"/>
            <w:right w:val="none" w:sz="0" w:space="0" w:color="auto"/>
          </w:divBdr>
        </w:div>
      </w:divsChild>
    </w:div>
    <w:div w:id="1084491396">
      <w:bodyDiv w:val="1"/>
      <w:marLeft w:val="0"/>
      <w:marRight w:val="0"/>
      <w:marTop w:val="0"/>
      <w:marBottom w:val="0"/>
      <w:divBdr>
        <w:top w:val="none" w:sz="0" w:space="0" w:color="auto"/>
        <w:left w:val="none" w:sz="0" w:space="0" w:color="auto"/>
        <w:bottom w:val="none" w:sz="0" w:space="0" w:color="auto"/>
        <w:right w:val="none" w:sz="0" w:space="0" w:color="auto"/>
      </w:divBdr>
      <w:divsChild>
        <w:div w:id="110439829">
          <w:marLeft w:val="0"/>
          <w:marRight w:val="0"/>
          <w:marTop w:val="0"/>
          <w:marBottom w:val="0"/>
          <w:divBdr>
            <w:top w:val="none" w:sz="0" w:space="0" w:color="auto"/>
            <w:left w:val="none" w:sz="0" w:space="0" w:color="auto"/>
            <w:bottom w:val="none" w:sz="0" w:space="0" w:color="auto"/>
            <w:right w:val="none" w:sz="0" w:space="0" w:color="auto"/>
          </w:divBdr>
        </w:div>
      </w:divsChild>
    </w:div>
    <w:div w:id="1115905944">
      <w:bodyDiv w:val="1"/>
      <w:marLeft w:val="0"/>
      <w:marRight w:val="0"/>
      <w:marTop w:val="0"/>
      <w:marBottom w:val="0"/>
      <w:divBdr>
        <w:top w:val="none" w:sz="0" w:space="0" w:color="auto"/>
        <w:left w:val="none" w:sz="0" w:space="0" w:color="auto"/>
        <w:bottom w:val="none" w:sz="0" w:space="0" w:color="auto"/>
        <w:right w:val="none" w:sz="0" w:space="0" w:color="auto"/>
      </w:divBdr>
      <w:divsChild>
        <w:div w:id="1060058865">
          <w:marLeft w:val="0"/>
          <w:marRight w:val="0"/>
          <w:marTop w:val="0"/>
          <w:marBottom w:val="0"/>
          <w:divBdr>
            <w:top w:val="none" w:sz="0" w:space="0" w:color="auto"/>
            <w:left w:val="none" w:sz="0" w:space="0" w:color="auto"/>
            <w:bottom w:val="none" w:sz="0" w:space="0" w:color="auto"/>
            <w:right w:val="none" w:sz="0" w:space="0" w:color="auto"/>
          </w:divBdr>
        </w:div>
      </w:divsChild>
    </w:div>
    <w:div w:id="1123578709">
      <w:bodyDiv w:val="1"/>
      <w:marLeft w:val="0"/>
      <w:marRight w:val="0"/>
      <w:marTop w:val="0"/>
      <w:marBottom w:val="0"/>
      <w:divBdr>
        <w:top w:val="none" w:sz="0" w:space="0" w:color="auto"/>
        <w:left w:val="none" w:sz="0" w:space="0" w:color="auto"/>
        <w:bottom w:val="none" w:sz="0" w:space="0" w:color="auto"/>
        <w:right w:val="none" w:sz="0" w:space="0" w:color="auto"/>
      </w:divBdr>
      <w:divsChild>
        <w:div w:id="1304969325">
          <w:marLeft w:val="0"/>
          <w:marRight w:val="0"/>
          <w:marTop w:val="0"/>
          <w:marBottom w:val="0"/>
          <w:divBdr>
            <w:top w:val="none" w:sz="0" w:space="0" w:color="auto"/>
            <w:left w:val="none" w:sz="0" w:space="0" w:color="auto"/>
            <w:bottom w:val="none" w:sz="0" w:space="0" w:color="auto"/>
            <w:right w:val="none" w:sz="0" w:space="0" w:color="auto"/>
          </w:divBdr>
        </w:div>
      </w:divsChild>
    </w:div>
    <w:div w:id="1143230351">
      <w:bodyDiv w:val="1"/>
      <w:marLeft w:val="0"/>
      <w:marRight w:val="0"/>
      <w:marTop w:val="0"/>
      <w:marBottom w:val="0"/>
      <w:divBdr>
        <w:top w:val="none" w:sz="0" w:space="0" w:color="auto"/>
        <w:left w:val="none" w:sz="0" w:space="0" w:color="auto"/>
        <w:bottom w:val="none" w:sz="0" w:space="0" w:color="auto"/>
        <w:right w:val="none" w:sz="0" w:space="0" w:color="auto"/>
      </w:divBdr>
      <w:divsChild>
        <w:div w:id="1898784219">
          <w:marLeft w:val="0"/>
          <w:marRight w:val="0"/>
          <w:marTop w:val="0"/>
          <w:marBottom w:val="0"/>
          <w:divBdr>
            <w:top w:val="none" w:sz="0" w:space="0" w:color="auto"/>
            <w:left w:val="none" w:sz="0" w:space="0" w:color="auto"/>
            <w:bottom w:val="none" w:sz="0" w:space="0" w:color="auto"/>
            <w:right w:val="none" w:sz="0" w:space="0" w:color="auto"/>
          </w:divBdr>
        </w:div>
      </w:divsChild>
    </w:div>
    <w:div w:id="1147893131">
      <w:bodyDiv w:val="1"/>
      <w:marLeft w:val="0"/>
      <w:marRight w:val="0"/>
      <w:marTop w:val="0"/>
      <w:marBottom w:val="0"/>
      <w:divBdr>
        <w:top w:val="none" w:sz="0" w:space="0" w:color="auto"/>
        <w:left w:val="none" w:sz="0" w:space="0" w:color="auto"/>
        <w:bottom w:val="none" w:sz="0" w:space="0" w:color="auto"/>
        <w:right w:val="none" w:sz="0" w:space="0" w:color="auto"/>
      </w:divBdr>
      <w:divsChild>
        <w:div w:id="952976093">
          <w:marLeft w:val="0"/>
          <w:marRight w:val="0"/>
          <w:marTop w:val="0"/>
          <w:marBottom w:val="0"/>
          <w:divBdr>
            <w:top w:val="none" w:sz="0" w:space="0" w:color="auto"/>
            <w:left w:val="none" w:sz="0" w:space="0" w:color="auto"/>
            <w:bottom w:val="none" w:sz="0" w:space="0" w:color="auto"/>
            <w:right w:val="none" w:sz="0" w:space="0" w:color="auto"/>
          </w:divBdr>
        </w:div>
      </w:divsChild>
    </w:div>
    <w:div w:id="1183055935">
      <w:bodyDiv w:val="1"/>
      <w:marLeft w:val="0"/>
      <w:marRight w:val="0"/>
      <w:marTop w:val="0"/>
      <w:marBottom w:val="0"/>
      <w:divBdr>
        <w:top w:val="none" w:sz="0" w:space="0" w:color="auto"/>
        <w:left w:val="none" w:sz="0" w:space="0" w:color="auto"/>
        <w:bottom w:val="none" w:sz="0" w:space="0" w:color="auto"/>
        <w:right w:val="none" w:sz="0" w:space="0" w:color="auto"/>
      </w:divBdr>
      <w:divsChild>
        <w:div w:id="937173143">
          <w:marLeft w:val="0"/>
          <w:marRight w:val="0"/>
          <w:marTop w:val="0"/>
          <w:marBottom w:val="0"/>
          <w:divBdr>
            <w:top w:val="none" w:sz="0" w:space="0" w:color="auto"/>
            <w:left w:val="none" w:sz="0" w:space="0" w:color="auto"/>
            <w:bottom w:val="none" w:sz="0" w:space="0" w:color="auto"/>
            <w:right w:val="none" w:sz="0" w:space="0" w:color="auto"/>
          </w:divBdr>
        </w:div>
      </w:divsChild>
    </w:div>
    <w:div w:id="1235122528">
      <w:bodyDiv w:val="1"/>
      <w:marLeft w:val="0"/>
      <w:marRight w:val="0"/>
      <w:marTop w:val="0"/>
      <w:marBottom w:val="0"/>
      <w:divBdr>
        <w:top w:val="none" w:sz="0" w:space="0" w:color="auto"/>
        <w:left w:val="none" w:sz="0" w:space="0" w:color="auto"/>
        <w:bottom w:val="none" w:sz="0" w:space="0" w:color="auto"/>
        <w:right w:val="none" w:sz="0" w:space="0" w:color="auto"/>
      </w:divBdr>
      <w:divsChild>
        <w:div w:id="649406866">
          <w:marLeft w:val="0"/>
          <w:marRight w:val="0"/>
          <w:marTop w:val="0"/>
          <w:marBottom w:val="0"/>
          <w:divBdr>
            <w:top w:val="none" w:sz="0" w:space="0" w:color="auto"/>
            <w:left w:val="none" w:sz="0" w:space="0" w:color="auto"/>
            <w:bottom w:val="none" w:sz="0" w:space="0" w:color="auto"/>
            <w:right w:val="none" w:sz="0" w:space="0" w:color="auto"/>
          </w:divBdr>
        </w:div>
      </w:divsChild>
    </w:div>
    <w:div w:id="1239824239">
      <w:bodyDiv w:val="1"/>
      <w:marLeft w:val="0"/>
      <w:marRight w:val="0"/>
      <w:marTop w:val="0"/>
      <w:marBottom w:val="0"/>
      <w:divBdr>
        <w:top w:val="none" w:sz="0" w:space="0" w:color="auto"/>
        <w:left w:val="none" w:sz="0" w:space="0" w:color="auto"/>
        <w:bottom w:val="none" w:sz="0" w:space="0" w:color="auto"/>
        <w:right w:val="none" w:sz="0" w:space="0" w:color="auto"/>
      </w:divBdr>
      <w:divsChild>
        <w:div w:id="1452700672">
          <w:marLeft w:val="0"/>
          <w:marRight w:val="0"/>
          <w:marTop w:val="0"/>
          <w:marBottom w:val="0"/>
          <w:divBdr>
            <w:top w:val="none" w:sz="0" w:space="0" w:color="auto"/>
            <w:left w:val="none" w:sz="0" w:space="0" w:color="auto"/>
            <w:bottom w:val="none" w:sz="0" w:space="0" w:color="auto"/>
            <w:right w:val="none" w:sz="0" w:space="0" w:color="auto"/>
          </w:divBdr>
        </w:div>
      </w:divsChild>
    </w:div>
    <w:div w:id="1253780120">
      <w:bodyDiv w:val="1"/>
      <w:marLeft w:val="0"/>
      <w:marRight w:val="0"/>
      <w:marTop w:val="0"/>
      <w:marBottom w:val="0"/>
      <w:divBdr>
        <w:top w:val="none" w:sz="0" w:space="0" w:color="auto"/>
        <w:left w:val="none" w:sz="0" w:space="0" w:color="auto"/>
        <w:bottom w:val="none" w:sz="0" w:space="0" w:color="auto"/>
        <w:right w:val="none" w:sz="0" w:space="0" w:color="auto"/>
      </w:divBdr>
      <w:divsChild>
        <w:div w:id="1778940551">
          <w:marLeft w:val="0"/>
          <w:marRight w:val="0"/>
          <w:marTop w:val="0"/>
          <w:marBottom w:val="0"/>
          <w:divBdr>
            <w:top w:val="none" w:sz="0" w:space="0" w:color="auto"/>
            <w:left w:val="none" w:sz="0" w:space="0" w:color="auto"/>
            <w:bottom w:val="none" w:sz="0" w:space="0" w:color="auto"/>
            <w:right w:val="none" w:sz="0" w:space="0" w:color="auto"/>
          </w:divBdr>
        </w:div>
      </w:divsChild>
    </w:div>
    <w:div w:id="1264873664">
      <w:bodyDiv w:val="1"/>
      <w:marLeft w:val="0"/>
      <w:marRight w:val="0"/>
      <w:marTop w:val="0"/>
      <w:marBottom w:val="0"/>
      <w:divBdr>
        <w:top w:val="none" w:sz="0" w:space="0" w:color="auto"/>
        <w:left w:val="none" w:sz="0" w:space="0" w:color="auto"/>
        <w:bottom w:val="none" w:sz="0" w:space="0" w:color="auto"/>
        <w:right w:val="none" w:sz="0" w:space="0" w:color="auto"/>
      </w:divBdr>
      <w:divsChild>
        <w:div w:id="613439426">
          <w:marLeft w:val="0"/>
          <w:marRight w:val="0"/>
          <w:marTop w:val="0"/>
          <w:marBottom w:val="0"/>
          <w:divBdr>
            <w:top w:val="none" w:sz="0" w:space="0" w:color="auto"/>
            <w:left w:val="none" w:sz="0" w:space="0" w:color="auto"/>
            <w:bottom w:val="none" w:sz="0" w:space="0" w:color="auto"/>
            <w:right w:val="none" w:sz="0" w:space="0" w:color="auto"/>
          </w:divBdr>
        </w:div>
      </w:divsChild>
    </w:div>
    <w:div w:id="1279263452">
      <w:bodyDiv w:val="1"/>
      <w:marLeft w:val="0"/>
      <w:marRight w:val="0"/>
      <w:marTop w:val="0"/>
      <w:marBottom w:val="0"/>
      <w:divBdr>
        <w:top w:val="none" w:sz="0" w:space="0" w:color="auto"/>
        <w:left w:val="none" w:sz="0" w:space="0" w:color="auto"/>
        <w:bottom w:val="none" w:sz="0" w:space="0" w:color="auto"/>
        <w:right w:val="none" w:sz="0" w:space="0" w:color="auto"/>
      </w:divBdr>
      <w:divsChild>
        <w:div w:id="1175413542">
          <w:marLeft w:val="0"/>
          <w:marRight w:val="0"/>
          <w:marTop w:val="0"/>
          <w:marBottom w:val="0"/>
          <w:divBdr>
            <w:top w:val="none" w:sz="0" w:space="0" w:color="auto"/>
            <w:left w:val="none" w:sz="0" w:space="0" w:color="auto"/>
            <w:bottom w:val="none" w:sz="0" w:space="0" w:color="auto"/>
            <w:right w:val="none" w:sz="0" w:space="0" w:color="auto"/>
          </w:divBdr>
        </w:div>
      </w:divsChild>
    </w:div>
    <w:div w:id="1290280567">
      <w:bodyDiv w:val="1"/>
      <w:marLeft w:val="0"/>
      <w:marRight w:val="0"/>
      <w:marTop w:val="0"/>
      <w:marBottom w:val="0"/>
      <w:divBdr>
        <w:top w:val="none" w:sz="0" w:space="0" w:color="auto"/>
        <w:left w:val="none" w:sz="0" w:space="0" w:color="auto"/>
        <w:bottom w:val="none" w:sz="0" w:space="0" w:color="auto"/>
        <w:right w:val="none" w:sz="0" w:space="0" w:color="auto"/>
      </w:divBdr>
      <w:divsChild>
        <w:div w:id="1861044021">
          <w:marLeft w:val="0"/>
          <w:marRight w:val="0"/>
          <w:marTop w:val="0"/>
          <w:marBottom w:val="0"/>
          <w:divBdr>
            <w:top w:val="none" w:sz="0" w:space="0" w:color="auto"/>
            <w:left w:val="none" w:sz="0" w:space="0" w:color="auto"/>
            <w:bottom w:val="none" w:sz="0" w:space="0" w:color="auto"/>
            <w:right w:val="none" w:sz="0" w:space="0" w:color="auto"/>
          </w:divBdr>
        </w:div>
      </w:divsChild>
    </w:div>
    <w:div w:id="1297107243">
      <w:bodyDiv w:val="1"/>
      <w:marLeft w:val="0"/>
      <w:marRight w:val="0"/>
      <w:marTop w:val="0"/>
      <w:marBottom w:val="0"/>
      <w:divBdr>
        <w:top w:val="none" w:sz="0" w:space="0" w:color="auto"/>
        <w:left w:val="none" w:sz="0" w:space="0" w:color="auto"/>
        <w:bottom w:val="none" w:sz="0" w:space="0" w:color="auto"/>
        <w:right w:val="none" w:sz="0" w:space="0" w:color="auto"/>
      </w:divBdr>
      <w:divsChild>
        <w:div w:id="804468538">
          <w:marLeft w:val="0"/>
          <w:marRight w:val="0"/>
          <w:marTop w:val="0"/>
          <w:marBottom w:val="0"/>
          <w:divBdr>
            <w:top w:val="none" w:sz="0" w:space="0" w:color="auto"/>
            <w:left w:val="none" w:sz="0" w:space="0" w:color="auto"/>
            <w:bottom w:val="none" w:sz="0" w:space="0" w:color="auto"/>
            <w:right w:val="none" w:sz="0" w:space="0" w:color="auto"/>
          </w:divBdr>
        </w:div>
      </w:divsChild>
    </w:div>
    <w:div w:id="1301768810">
      <w:bodyDiv w:val="1"/>
      <w:marLeft w:val="0"/>
      <w:marRight w:val="0"/>
      <w:marTop w:val="0"/>
      <w:marBottom w:val="0"/>
      <w:divBdr>
        <w:top w:val="none" w:sz="0" w:space="0" w:color="auto"/>
        <w:left w:val="none" w:sz="0" w:space="0" w:color="auto"/>
        <w:bottom w:val="none" w:sz="0" w:space="0" w:color="auto"/>
        <w:right w:val="none" w:sz="0" w:space="0" w:color="auto"/>
      </w:divBdr>
    </w:div>
    <w:div w:id="1307397565">
      <w:bodyDiv w:val="1"/>
      <w:marLeft w:val="0"/>
      <w:marRight w:val="0"/>
      <w:marTop w:val="0"/>
      <w:marBottom w:val="0"/>
      <w:divBdr>
        <w:top w:val="none" w:sz="0" w:space="0" w:color="auto"/>
        <w:left w:val="none" w:sz="0" w:space="0" w:color="auto"/>
        <w:bottom w:val="none" w:sz="0" w:space="0" w:color="auto"/>
        <w:right w:val="none" w:sz="0" w:space="0" w:color="auto"/>
      </w:divBdr>
    </w:div>
    <w:div w:id="1308440901">
      <w:bodyDiv w:val="1"/>
      <w:marLeft w:val="0"/>
      <w:marRight w:val="0"/>
      <w:marTop w:val="0"/>
      <w:marBottom w:val="0"/>
      <w:divBdr>
        <w:top w:val="none" w:sz="0" w:space="0" w:color="auto"/>
        <w:left w:val="none" w:sz="0" w:space="0" w:color="auto"/>
        <w:bottom w:val="none" w:sz="0" w:space="0" w:color="auto"/>
        <w:right w:val="none" w:sz="0" w:space="0" w:color="auto"/>
      </w:divBdr>
      <w:divsChild>
        <w:div w:id="1094790713">
          <w:marLeft w:val="0"/>
          <w:marRight w:val="0"/>
          <w:marTop w:val="0"/>
          <w:marBottom w:val="0"/>
          <w:divBdr>
            <w:top w:val="none" w:sz="0" w:space="0" w:color="auto"/>
            <w:left w:val="none" w:sz="0" w:space="0" w:color="auto"/>
            <w:bottom w:val="none" w:sz="0" w:space="0" w:color="auto"/>
            <w:right w:val="none" w:sz="0" w:space="0" w:color="auto"/>
          </w:divBdr>
        </w:div>
      </w:divsChild>
    </w:div>
    <w:div w:id="1337221401">
      <w:bodyDiv w:val="1"/>
      <w:marLeft w:val="0"/>
      <w:marRight w:val="0"/>
      <w:marTop w:val="0"/>
      <w:marBottom w:val="0"/>
      <w:divBdr>
        <w:top w:val="none" w:sz="0" w:space="0" w:color="auto"/>
        <w:left w:val="none" w:sz="0" w:space="0" w:color="auto"/>
        <w:bottom w:val="none" w:sz="0" w:space="0" w:color="auto"/>
        <w:right w:val="none" w:sz="0" w:space="0" w:color="auto"/>
      </w:divBdr>
      <w:divsChild>
        <w:div w:id="652566403">
          <w:marLeft w:val="0"/>
          <w:marRight w:val="0"/>
          <w:marTop w:val="0"/>
          <w:marBottom w:val="0"/>
          <w:divBdr>
            <w:top w:val="none" w:sz="0" w:space="0" w:color="auto"/>
            <w:left w:val="none" w:sz="0" w:space="0" w:color="auto"/>
            <w:bottom w:val="none" w:sz="0" w:space="0" w:color="auto"/>
            <w:right w:val="none" w:sz="0" w:space="0" w:color="auto"/>
          </w:divBdr>
        </w:div>
      </w:divsChild>
    </w:div>
    <w:div w:id="1354963951">
      <w:bodyDiv w:val="1"/>
      <w:marLeft w:val="0"/>
      <w:marRight w:val="0"/>
      <w:marTop w:val="0"/>
      <w:marBottom w:val="0"/>
      <w:divBdr>
        <w:top w:val="none" w:sz="0" w:space="0" w:color="auto"/>
        <w:left w:val="none" w:sz="0" w:space="0" w:color="auto"/>
        <w:bottom w:val="none" w:sz="0" w:space="0" w:color="auto"/>
        <w:right w:val="none" w:sz="0" w:space="0" w:color="auto"/>
      </w:divBdr>
      <w:divsChild>
        <w:div w:id="255096332">
          <w:marLeft w:val="0"/>
          <w:marRight w:val="0"/>
          <w:marTop w:val="0"/>
          <w:marBottom w:val="0"/>
          <w:divBdr>
            <w:top w:val="none" w:sz="0" w:space="0" w:color="auto"/>
            <w:left w:val="none" w:sz="0" w:space="0" w:color="auto"/>
            <w:bottom w:val="none" w:sz="0" w:space="0" w:color="auto"/>
            <w:right w:val="none" w:sz="0" w:space="0" w:color="auto"/>
          </w:divBdr>
        </w:div>
      </w:divsChild>
    </w:div>
    <w:div w:id="1374772168">
      <w:bodyDiv w:val="1"/>
      <w:marLeft w:val="0"/>
      <w:marRight w:val="0"/>
      <w:marTop w:val="0"/>
      <w:marBottom w:val="0"/>
      <w:divBdr>
        <w:top w:val="none" w:sz="0" w:space="0" w:color="auto"/>
        <w:left w:val="none" w:sz="0" w:space="0" w:color="auto"/>
        <w:bottom w:val="none" w:sz="0" w:space="0" w:color="auto"/>
        <w:right w:val="none" w:sz="0" w:space="0" w:color="auto"/>
      </w:divBdr>
      <w:divsChild>
        <w:div w:id="1722483554">
          <w:marLeft w:val="0"/>
          <w:marRight w:val="0"/>
          <w:marTop w:val="0"/>
          <w:marBottom w:val="0"/>
          <w:divBdr>
            <w:top w:val="none" w:sz="0" w:space="0" w:color="auto"/>
            <w:left w:val="none" w:sz="0" w:space="0" w:color="auto"/>
            <w:bottom w:val="none" w:sz="0" w:space="0" w:color="auto"/>
            <w:right w:val="none" w:sz="0" w:space="0" w:color="auto"/>
          </w:divBdr>
        </w:div>
      </w:divsChild>
    </w:div>
    <w:div w:id="1390112911">
      <w:bodyDiv w:val="1"/>
      <w:marLeft w:val="0"/>
      <w:marRight w:val="0"/>
      <w:marTop w:val="0"/>
      <w:marBottom w:val="0"/>
      <w:divBdr>
        <w:top w:val="none" w:sz="0" w:space="0" w:color="auto"/>
        <w:left w:val="none" w:sz="0" w:space="0" w:color="auto"/>
        <w:bottom w:val="none" w:sz="0" w:space="0" w:color="auto"/>
        <w:right w:val="none" w:sz="0" w:space="0" w:color="auto"/>
      </w:divBdr>
      <w:divsChild>
        <w:div w:id="252587500">
          <w:marLeft w:val="0"/>
          <w:marRight w:val="0"/>
          <w:marTop w:val="0"/>
          <w:marBottom w:val="0"/>
          <w:divBdr>
            <w:top w:val="none" w:sz="0" w:space="0" w:color="auto"/>
            <w:left w:val="none" w:sz="0" w:space="0" w:color="auto"/>
            <w:bottom w:val="none" w:sz="0" w:space="0" w:color="auto"/>
            <w:right w:val="none" w:sz="0" w:space="0" w:color="auto"/>
          </w:divBdr>
        </w:div>
      </w:divsChild>
    </w:div>
    <w:div w:id="1432624678">
      <w:bodyDiv w:val="1"/>
      <w:marLeft w:val="0"/>
      <w:marRight w:val="0"/>
      <w:marTop w:val="0"/>
      <w:marBottom w:val="0"/>
      <w:divBdr>
        <w:top w:val="none" w:sz="0" w:space="0" w:color="auto"/>
        <w:left w:val="none" w:sz="0" w:space="0" w:color="auto"/>
        <w:bottom w:val="none" w:sz="0" w:space="0" w:color="auto"/>
        <w:right w:val="none" w:sz="0" w:space="0" w:color="auto"/>
      </w:divBdr>
      <w:divsChild>
        <w:div w:id="1859847324">
          <w:marLeft w:val="0"/>
          <w:marRight w:val="0"/>
          <w:marTop w:val="0"/>
          <w:marBottom w:val="0"/>
          <w:divBdr>
            <w:top w:val="none" w:sz="0" w:space="0" w:color="auto"/>
            <w:left w:val="none" w:sz="0" w:space="0" w:color="auto"/>
            <w:bottom w:val="none" w:sz="0" w:space="0" w:color="auto"/>
            <w:right w:val="none" w:sz="0" w:space="0" w:color="auto"/>
          </w:divBdr>
        </w:div>
      </w:divsChild>
    </w:div>
    <w:div w:id="1488324495">
      <w:bodyDiv w:val="1"/>
      <w:marLeft w:val="0"/>
      <w:marRight w:val="0"/>
      <w:marTop w:val="0"/>
      <w:marBottom w:val="0"/>
      <w:divBdr>
        <w:top w:val="none" w:sz="0" w:space="0" w:color="auto"/>
        <w:left w:val="none" w:sz="0" w:space="0" w:color="auto"/>
        <w:bottom w:val="none" w:sz="0" w:space="0" w:color="auto"/>
        <w:right w:val="none" w:sz="0" w:space="0" w:color="auto"/>
      </w:divBdr>
      <w:divsChild>
        <w:div w:id="1165053923">
          <w:marLeft w:val="0"/>
          <w:marRight w:val="0"/>
          <w:marTop w:val="0"/>
          <w:marBottom w:val="0"/>
          <w:divBdr>
            <w:top w:val="none" w:sz="0" w:space="0" w:color="auto"/>
            <w:left w:val="none" w:sz="0" w:space="0" w:color="auto"/>
            <w:bottom w:val="none" w:sz="0" w:space="0" w:color="auto"/>
            <w:right w:val="none" w:sz="0" w:space="0" w:color="auto"/>
          </w:divBdr>
        </w:div>
      </w:divsChild>
    </w:div>
    <w:div w:id="1490097858">
      <w:bodyDiv w:val="1"/>
      <w:marLeft w:val="0"/>
      <w:marRight w:val="0"/>
      <w:marTop w:val="0"/>
      <w:marBottom w:val="0"/>
      <w:divBdr>
        <w:top w:val="none" w:sz="0" w:space="0" w:color="auto"/>
        <w:left w:val="none" w:sz="0" w:space="0" w:color="auto"/>
        <w:bottom w:val="none" w:sz="0" w:space="0" w:color="auto"/>
        <w:right w:val="none" w:sz="0" w:space="0" w:color="auto"/>
      </w:divBdr>
      <w:divsChild>
        <w:div w:id="1756706869">
          <w:marLeft w:val="0"/>
          <w:marRight w:val="0"/>
          <w:marTop w:val="0"/>
          <w:marBottom w:val="0"/>
          <w:divBdr>
            <w:top w:val="none" w:sz="0" w:space="0" w:color="auto"/>
            <w:left w:val="none" w:sz="0" w:space="0" w:color="auto"/>
            <w:bottom w:val="none" w:sz="0" w:space="0" w:color="auto"/>
            <w:right w:val="none" w:sz="0" w:space="0" w:color="auto"/>
          </w:divBdr>
        </w:div>
      </w:divsChild>
    </w:div>
    <w:div w:id="1543976899">
      <w:bodyDiv w:val="1"/>
      <w:marLeft w:val="0"/>
      <w:marRight w:val="0"/>
      <w:marTop w:val="0"/>
      <w:marBottom w:val="0"/>
      <w:divBdr>
        <w:top w:val="none" w:sz="0" w:space="0" w:color="auto"/>
        <w:left w:val="none" w:sz="0" w:space="0" w:color="auto"/>
        <w:bottom w:val="none" w:sz="0" w:space="0" w:color="auto"/>
        <w:right w:val="none" w:sz="0" w:space="0" w:color="auto"/>
      </w:divBdr>
    </w:div>
    <w:div w:id="1599869596">
      <w:bodyDiv w:val="1"/>
      <w:marLeft w:val="0"/>
      <w:marRight w:val="0"/>
      <w:marTop w:val="0"/>
      <w:marBottom w:val="0"/>
      <w:divBdr>
        <w:top w:val="none" w:sz="0" w:space="0" w:color="auto"/>
        <w:left w:val="none" w:sz="0" w:space="0" w:color="auto"/>
        <w:bottom w:val="none" w:sz="0" w:space="0" w:color="auto"/>
        <w:right w:val="none" w:sz="0" w:space="0" w:color="auto"/>
      </w:divBdr>
      <w:divsChild>
        <w:div w:id="1406997631">
          <w:marLeft w:val="0"/>
          <w:marRight w:val="0"/>
          <w:marTop w:val="0"/>
          <w:marBottom w:val="0"/>
          <w:divBdr>
            <w:top w:val="none" w:sz="0" w:space="0" w:color="auto"/>
            <w:left w:val="none" w:sz="0" w:space="0" w:color="auto"/>
            <w:bottom w:val="none" w:sz="0" w:space="0" w:color="auto"/>
            <w:right w:val="none" w:sz="0" w:space="0" w:color="auto"/>
          </w:divBdr>
        </w:div>
      </w:divsChild>
    </w:div>
    <w:div w:id="1621061157">
      <w:bodyDiv w:val="1"/>
      <w:marLeft w:val="0"/>
      <w:marRight w:val="0"/>
      <w:marTop w:val="0"/>
      <w:marBottom w:val="0"/>
      <w:divBdr>
        <w:top w:val="none" w:sz="0" w:space="0" w:color="auto"/>
        <w:left w:val="none" w:sz="0" w:space="0" w:color="auto"/>
        <w:bottom w:val="none" w:sz="0" w:space="0" w:color="auto"/>
        <w:right w:val="none" w:sz="0" w:space="0" w:color="auto"/>
      </w:divBdr>
      <w:divsChild>
        <w:div w:id="875118572">
          <w:marLeft w:val="0"/>
          <w:marRight w:val="0"/>
          <w:marTop w:val="0"/>
          <w:marBottom w:val="0"/>
          <w:divBdr>
            <w:top w:val="none" w:sz="0" w:space="0" w:color="auto"/>
            <w:left w:val="none" w:sz="0" w:space="0" w:color="auto"/>
            <w:bottom w:val="none" w:sz="0" w:space="0" w:color="auto"/>
            <w:right w:val="none" w:sz="0" w:space="0" w:color="auto"/>
          </w:divBdr>
        </w:div>
      </w:divsChild>
    </w:div>
    <w:div w:id="1631939942">
      <w:bodyDiv w:val="1"/>
      <w:marLeft w:val="0"/>
      <w:marRight w:val="0"/>
      <w:marTop w:val="0"/>
      <w:marBottom w:val="0"/>
      <w:divBdr>
        <w:top w:val="none" w:sz="0" w:space="0" w:color="auto"/>
        <w:left w:val="none" w:sz="0" w:space="0" w:color="auto"/>
        <w:bottom w:val="none" w:sz="0" w:space="0" w:color="auto"/>
        <w:right w:val="none" w:sz="0" w:space="0" w:color="auto"/>
      </w:divBdr>
      <w:divsChild>
        <w:div w:id="1630011858">
          <w:marLeft w:val="0"/>
          <w:marRight w:val="0"/>
          <w:marTop w:val="0"/>
          <w:marBottom w:val="0"/>
          <w:divBdr>
            <w:top w:val="none" w:sz="0" w:space="0" w:color="auto"/>
            <w:left w:val="none" w:sz="0" w:space="0" w:color="auto"/>
            <w:bottom w:val="none" w:sz="0" w:space="0" w:color="auto"/>
            <w:right w:val="none" w:sz="0" w:space="0" w:color="auto"/>
          </w:divBdr>
        </w:div>
      </w:divsChild>
    </w:div>
    <w:div w:id="1641763684">
      <w:bodyDiv w:val="1"/>
      <w:marLeft w:val="0"/>
      <w:marRight w:val="0"/>
      <w:marTop w:val="0"/>
      <w:marBottom w:val="0"/>
      <w:divBdr>
        <w:top w:val="none" w:sz="0" w:space="0" w:color="auto"/>
        <w:left w:val="none" w:sz="0" w:space="0" w:color="auto"/>
        <w:bottom w:val="none" w:sz="0" w:space="0" w:color="auto"/>
        <w:right w:val="none" w:sz="0" w:space="0" w:color="auto"/>
      </w:divBdr>
      <w:divsChild>
        <w:div w:id="1937520880">
          <w:marLeft w:val="0"/>
          <w:marRight w:val="0"/>
          <w:marTop w:val="0"/>
          <w:marBottom w:val="0"/>
          <w:divBdr>
            <w:top w:val="none" w:sz="0" w:space="0" w:color="auto"/>
            <w:left w:val="none" w:sz="0" w:space="0" w:color="auto"/>
            <w:bottom w:val="none" w:sz="0" w:space="0" w:color="auto"/>
            <w:right w:val="none" w:sz="0" w:space="0" w:color="auto"/>
          </w:divBdr>
        </w:div>
      </w:divsChild>
    </w:div>
    <w:div w:id="1670907627">
      <w:bodyDiv w:val="1"/>
      <w:marLeft w:val="0"/>
      <w:marRight w:val="0"/>
      <w:marTop w:val="0"/>
      <w:marBottom w:val="0"/>
      <w:divBdr>
        <w:top w:val="none" w:sz="0" w:space="0" w:color="auto"/>
        <w:left w:val="none" w:sz="0" w:space="0" w:color="auto"/>
        <w:bottom w:val="none" w:sz="0" w:space="0" w:color="auto"/>
        <w:right w:val="none" w:sz="0" w:space="0" w:color="auto"/>
      </w:divBdr>
      <w:divsChild>
        <w:div w:id="1466966631">
          <w:marLeft w:val="0"/>
          <w:marRight w:val="0"/>
          <w:marTop w:val="0"/>
          <w:marBottom w:val="0"/>
          <w:divBdr>
            <w:top w:val="none" w:sz="0" w:space="0" w:color="auto"/>
            <w:left w:val="none" w:sz="0" w:space="0" w:color="auto"/>
            <w:bottom w:val="none" w:sz="0" w:space="0" w:color="auto"/>
            <w:right w:val="none" w:sz="0" w:space="0" w:color="auto"/>
          </w:divBdr>
        </w:div>
      </w:divsChild>
    </w:div>
    <w:div w:id="1673292602">
      <w:bodyDiv w:val="1"/>
      <w:marLeft w:val="0"/>
      <w:marRight w:val="0"/>
      <w:marTop w:val="0"/>
      <w:marBottom w:val="0"/>
      <w:divBdr>
        <w:top w:val="none" w:sz="0" w:space="0" w:color="auto"/>
        <w:left w:val="none" w:sz="0" w:space="0" w:color="auto"/>
        <w:bottom w:val="none" w:sz="0" w:space="0" w:color="auto"/>
        <w:right w:val="none" w:sz="0" w:space="0" w:color="auto"/>
      </w:divBdr>
      <w:divsChild>
        <w:div w:id="1616014296">
          <w:marLeft w:val="0"/>
          <w:marRight w:val="0"/>
          <w:marTop w:val="0"/>
          <w:marBottom w:val="0"/>
          <w:divBdr>
            <w:top w:val="none" w:sz="0" w:space="0" w:color="auto"/>
            <w:left w:val="none" w:sz="0" w:space="0" w:color="auto"/>
            <w:bottom w:val="none" w:sz="0" w:space="0" w:color="auto"/>
            <w:right w:val="none" w:sz="0" w:space="0" w:color="auto"/>
          </w:divBdr>
        </w:div>
      </w:divsChild>
    </w:div>
    <w:div w:id="1685276943">
      <w:bodyDiv w:val="1"/>
      <w:marLeft w:val="0"/>
      <w:marRight w:val="0"/>
      <w:marTop w:val="0"/>
      <w:marBottom w:val="0"/>
      <w:divBdr>
        <w:top w:val="none" w:sz="0" w:space="0" w:color="auto"/>
        <w:left w:val="none" w:sz="0" w:space="0" w:color="auto"/>
        <w:bottom w:val="none" w:sz="0" w:space="0" w:color="auto"/>
        <w:right w:val="none" w:sz="0" w:space="0" w:color="auto"/>
      </w:divBdr>
      <w:divsChild>
        <w:div w:id="1090201285">
          <w:marLeft w:val="0"/>
          <w:marRight w:val="0"/>
          <w:marTop w:val="0"/>
          <w:marBottom w:val="0"/>
          <w:divBdr>
            <w:top w:val="none" w:sz="0" w:space="0" w:color="auto"/>
            <w:left w:val="none" w:sz="0" w:space="0" w:color="auto"/>
            <w:bottom w:val="none" w:sz="0" w:space="0" w:color="auto"/>
            <w:right w:val="none" w:sz="0" w:space="0" w:color="auto"/>
          </w:divBdr>
        </w:div>
      </w:divsChild>
    </w:div>
    <w:div w:id="1694110106">
      <w:bodyDiv w:val="1"/>
      <w:marLeft w:val="0"/>
      <w:marRight w:val="0"/>
      <w:marTop w:val="0"/>
      <w:marBottom w:val="0"/>
      <w:divBdr>
        <w:top w:val="none" w:sz="0" w:space="0" w:color="auto"/>
        <w:left w:val="none" w:sz="0" w:space="0" w:color="auto"/>
        <w:bottom w:val="none" w:sz="0" w:space="0" w:color="auto"/>
        <w:right w:val="none" w:sz="0" w:space="0" w:color="auto"/>
      </w:divBdr>
      <w:divsChild>
        <w:div w:id="1695963605">
          <w:marLeft w:val="0"/>
          <w:marRight w:val="0"/>
          <w:marTop w:val="0"/>
          <w:marBottom w:val="0"/>
          <w:divBdr>
            <w:top w:val="none" w:sz="0" w:space="0" w:color="auto"/>
            <w:left w:val="none" w:sz="0" w:space="0" w:color="auto"/>
            <w:bottom w:val="none" w:sz="0" w:space="0" w:color="auto"/>
            <w:right w:val="none" w:sz="0" w:space="0" w:color="auto"/>
          </w:divBdr>
        </w:div>
      </w:divsChild>
    </w:div>
    <w:div w:id="1713383744">
      <w:bodyDiv w:val="1"/>
      <w:marLeft w:val="0"/>
      <w:marRight w:val="0"/>
      <w:marTop w:val="0"/>
      <w:marBottom w:val="0"/>
      <w:divBdr>
        <w:top w:val="none" w:sz="0" w:space="0" w:color="auto"/>
        <w:left w:val="none" w:sz="0" w:space="0" w:color="auto"/>
        <w:bottom w:val="none" w:sz="0" w:space="0" w:color="auto"/>
        <w:right w:val="none" w:sz="0" w:space="0" w:color="auto"/>
      </w:divBdr>
      <w:divsChild>
        <w:div w:id="1774207360">
          <w:marLeft w:val="0"/>
          <w:marRight w:val="0"/>
          <w:marTop w:val="0"/>
          <w:marBottom w:val="0"/>
          <w:divBdr>
            <w:top w:val="none" w:sz="0" w:space="0" w:color="auto"/>
            <w:left w:val="none" w:sz="0" w:space="0" w:color="auto"/>
            <w:bottom w:val="none" w:sz="0" w:space="0" w:color="auto"/>
            <w:right w:val="none" w:sz="0" w:space="0" w:color="auto"/>
          </w:divBdr>
        </w:div>
      </w:divsChild>
    </w:div>
    <w:div w:id="1722947362">
      <w:bodyDiv w:val="1"/>
      <w:marLeft w:val="0"/>
      <w:marRight w:val="0"/>
      <w:marTop w:val="0"/>
      <w:marBottom w:val="0"/>
      <w:divBdr>
        <w:top w:val="none" w:sz="0" w:space="0" w:color="auto"/>
        <w:left w:val="none" w:sz="0" w:space="0" w:color="auto"/>
        <w:bottom w:val="none" w:sz="0" w:space="0" w:color="auto"/>
        <w:right w:val="none" w:sz="0" w:space="0" w:color="auto"/>
      </w:divBdr>
      <w:divsChild>
        <w:div w:id="1109395489">
          <w:marLeft w:val="0"/>
          <w:marRight w:val="0"/>
          <w:marTop w:val="0"/>
          <w:marBottom w:val="0"/>
          <w:divBdr>
            <w:top w:val="none" w:sz="0" w:space="0" w:color="auto"/>
            <w:left w:val="none" w:sz="0" w:space="0" w:color="auto"/>
            <w:bottom w:val="none" w:sz="0" w:space="0" w:color="auto"/>
            <w:right w:val="none" w:sz="0" w:space="0" w:color="auto"/>
          </w:divBdr>
        </w:div>
      </w:divsChild>
    </w:div>
    <w:div w:id="1732390491">
      <w:bodyDiv w:val="1"/>
      <w:marLeft w:val="0"/>
      <w:marRight w:val="0"/>
      <w:marTop w:val="0"/>
      <w:marBottom w:val="0"/>
      <w:divBdr>
        <w:top w:val="none" w:sz="0" w:space="0" w:color="auto"/>
        <w:left w:val="none" w:sz="0" w:space="0" w:color="auto"/>
        <w:bottom w:val="none" w:sz="0" w:space="0" w:color="auto"/>
        <w:right w:val="none" w:sz="0" w:space="0" w:color="auto"/>
      </w:divBdr>
      <w:divsChild>
        <w:div w:id="296690139">
          <w:marLeft w:val="0"/>
          <w:marRight w:val="0"/>
          <w:marTop w:val="0"/>
          <w:marBottom w:val="0"/>
          <w:divBdr>
            <w:top w:val="none" w:sz="0" w:space="0" w:color="auto"/>
            <w:left w:val="none" w:sz="0" w:space="0" w:color="auto"/>
            <w:bottom w:val="none" w:sz="0" w:space="0" w:color="auto"/>
            <w:right w:val="none" w:sz="0" w:space="0" w:color="auto"/>
          </w:divBdr>
        </w:div>
      </w:divsChild>
    </w:div>
    <w:div w:id="1752846147">
      <w:bodyDiv w:val="1"/>
      <w:marLeft w:val="0"/>
      <w:marRight w:val="0"/>
      <w:marTop w:val="0"/>
      <w:marBottom w:val="0"/>
      <w:divBdr>
        <w:top w:val="none" w:sz="0" w:space="0" w:color="auto"/>
        <w:left w:val="none" w:sz="0" w:space="0" w:color="auto"/>
        <w:bottom w:val="none" w:sz="0" w:space="0" w:color="auto"/>
        <w:right w:val="none" w:sz="0" w:space="0" w:color="auto"/>
      </w:divBdr>
      <w:divsChild>
        <w:div w:id="194123020">
          <w:marLeft w:val="0"/>
          <w:marRight w:val="0"/>
          <w:marTop w:val="0"/>
          <w:marBottom w:val="0"/>
          <w:divBdr>
            <w:top w:val="none" w:sz="0" w:space="0" w:color="auto"/>
            <w:left w:val="none" w:sz="0" w:space="0" w:color="auto"/>
            <w:bottom w:val="none" w:sz="0" w:space="0" w:color="auto"/>
            <w:right w:val="none" w:sz="0" w:space="0" w:color="auto"/>
          </w:divBdr>
        </w:div>
      </w:divsChild>
    </w:div>
    <w:div w:id="1774400389">
      <w:bodyDiv w:val="1"/>
      <w:marLeft w:val="0"/>
      <w:marRight w:val="0"/>
      <w:marTop w:val="0"/>
      <w:marBottom w:val="0"/>
      <w:divBdr>
        <w:top w:val="none" w:sz="0" w:space="0" w:color="auto"/>
        <w:left w:val="none" w:sz="0" w:space="0" w:color="auto"/>
        <w:bottom w:val="none" w:sz="0" w:space="0" w:color="auto"/>
        <w:right w:val="none" w:sz="0" w:space="0" w:color="auto"/>
      </w:divBdr>
      <w:divsChild>
        <w:div w:id="1264000338">
          <w:marLeft w:val="0"/>
          <w:marRight w:val="0"/>
          <w:marTop w:val="0"/>
          <w:marBottom w:val="0"/>
          <w:divBdr>
            <w:top w:val="none" w:sz="0" w:space="0" w:color="auto"/>
            <w:left w:val="none" w:sz="0" w:space="0" w:color="auto"/>
            <w:bottom w:val="none" w:sz="0" w:space="0" w:color="auto"/>
            <w:right w:val="none" w:sz="0" w:space="0" w:color="auto"/>
          </w:divBdr>
        </w:div>
      </w:divsChild>
    </w:div>
    <w:div w:id="1774936110">
      <w:bodyDiv w:val="1"/>
      <w:marLeft w:val="0"/>
      <w:marRight w:val="0"/>
      <w:marTop w:val="0"/>
      <w:marBottom w:val="0"/>
      <w:divBdr>
        <w:top w:val="none" w:sz="0" w:space="0" w:color="auto"/>
        <w:left w:val="none" w:sz="0" w:space="0" w:color="auto"/>
        <w:bottom w:val="none" w:sz="0" w:space="0" w:color="auto"/>
        <w:right w:val="none" w:sz="0" w:space="0" w:color="auto"/>
      </w:divBdr>
      <w:divsChild>
        <w:div w:id="1787575827">
          <w:marLeft w:val="0"/>
          <w:marRight w:val="0"/>
          <w:marTop w:val="0"/>
          <w:marBottom w:val="0"/>
          <w:divBdr>
            <w:top w:val="none" w:sz="0" w:space="0" w:color="auto"/>
            <w:left w:val="none" w:sz="0" w:space="0" w:color="auto"/>
            <w:bottom w:val="none" w:sz="0" w:space="0" w:color="auto"/>
            <w:right w:val="none" w:sz="0" w:space="0" w:color="auto"/>
          </w:divBdr>
        </w:div>
      </w:divsChild>
    </w:div>
    <w:div w:id="1796291447">
      <w:bodyDiv w:val="1"/>
      <w:marLeft w:val="0"/>
      <w:marRight w:val="0"/>
      <w:marTop w:val="0"/>
      <w:marBottom w:val="0"/>
      <w:divBdr>
        <w:top w:val="none" w:sz="0" w:space="0" w:color="auto"/>
        <w:left w:val="none" w:sz="0" w:space="0" w:color="auto"/>
        <w:bottom w:val="none" w:sz="0" w:space="0" w:color="auto"/>
        <w:right w:val="none" w:sz="0" w:space="0" w:color="auto"/>
      </w:divBdr>
      <w:divsChild>
        <w:div w:id="233586965">
          <w:marLeft w:val="0"/>
          <w:marRight w:val="0"/>
          <w:marTop w:val="0"/>
          <w:marBottom w:val="0"/>
          <w:divBdr>
            <w:top w:val="none" w:sz="0" w:space="0" w:color="auto"/>
            <w:left w:val="none" w:sz="0" w:space="0" w:color="auto"/>
            <w:bottom w:val="none" w:sz="0" w:space="0" w:color="auto"/>
            <w:right w:val="none" w:sz="0" w:space="0" w:color="auto"/>
          </w:divBdr>
        </w:div>
      </w:divsChild>
    </w:div>
    <w:div w:id="1804342737">
      <w:bodyDiv w:val="1"/>
      <w:marLeft w:val="0"/>
      <w:marRight w:val="0"/>
      <w:marTop w:val="0"/>
      <w:marBottom w:val="0"/>
      <w:divBdr>
        <w:top w:val="none" w:sz="0" w:space="0" w:color="auto"/>
        <w:left w:val="none" w:sz="0" w:space="0" w:color="auto"/>
        <w:bottom w:val="none" w:sz="0" w:space="0" w:color="auto"/>
        <w:right w:val="none" w:sz="0" w:space="0" w:color="auto"/>
      </w:divBdr>
      <w:divsChild>
        <w:div w:id="2101019110">
          <w:marLeft w:val="0"/>
          <w:marRight w:val="0"/>
          <w:marTop w:val="0"/>
          <w:marBottom w:val="0"/>
          <w:divBdr>
            <w:top w:val="none" w:sz="0" w:space="0" w:color="auto"/>
            <w:left w:val="none" w:sz="0" w:space="0" w:color="auto"/>
            <w:bottom w:val="none" w:sz="0" w:space="0" w:color="auto"/>
            <w:right w:val="none" w:sz="0" w:space="0" w:color="auto"/>
          </w:divBdr>
        </w:div>
      </w:divsChild>
    </w:div>
    <w:div w:id="1846285843">
      <w:bodyDiv w:val="1"/>
      <w:marLeft w:val="0"/>
      <w:marRight w:val="0"/>
      <w:marTop w:val="0"/>
      <w:marBottom w:val="0"/>
      <w:divBdr>
        <w:top w:val="none" w:sz="0" w:space="0" w:color="auto"/>
        <w:left w:val="none" w:sz="0" w:space="0" w:color="auto"/>
        <w:bottom w:val="none" w:sz="0" w:space="0" w:color="auto"/>
        <w:right w:val="none" w:sz="0" w:space="0" w:color="auto"/>
      </w:divBdr>
      <w:divsChild>
        <w:div w:id="1592202231">
          <w:marLeft w:val="0"/>
          <w:marRight w:val="0"/>
          <w:marTop w:val="0"/>
          <w:marBottom w:val="0"/>
          <w:divBdr>
            <w:top w:val="none" w:sz="0" w:space="0" w:color="auto"/>
            <w:left w:val="none" w:sz="0" w:space="0" w:color="auto"/>
            <w:bottom w:val="none" w:sz="0" w:space="0" w:color="auto"/>
            <w:right w:val="none" w:sz="0" w:space="0" w:color="auto"/>
          </w:divBdr>
        </w:div>
      </w:divsChild>
    </w:div>
    <w:div w:id="1935435776">
      <w:bodyDiv w:val="1"/>
      <w:marLeft w:val="0"/>
      <w:marRight w:val="0"/>
      <w:marTop w:val="0"/>
      <w:marBottom w:val="0"/>
      <w:divBdr>
        <w:top w:val="none" w:sz="0" w:space="0" w:color="auto"/>
        <w:left w:val="none" w:sz="0" w:space="0" w:color="auto"/>
        <w:bottom w:val="none" w:sz="0" w:space="0" w:color="auto"/>
        <w:right w:val="none" w:sz="0" w:space="0" w:color="auto"/>
      </w:divBdr>
      <w:divsChild>
        <w:div w:id="204802432">
          <w:marLeft w:val="0"/>
          <w:marRight w:val="0"/>
          <w:marTop w:val="0"/>
          <w:marBottom w:val="0"/>
          <w:divBdr>
            <w:top w:val="none" w:sz="0" w:space="0" w:color="auto"/>
            <w:left w:val="none" w:sz="0" w:space="0" w:color="auto"/>
            <w:bottom w:val="none" w:sz="0" w:space="0" w:color="auto"/>
            <w:right w:val="none" w:sz="0" w:space="0" w:color="auto"/>
          </w:divBdr>
        </w:div>
      </w:divsChild>
    </w:div>
    <w:div w:id="1946302896">
      <w:bodyDiv w:val="1"/>
      <w:marLeft w:val="0"/>
      <w:marRight w:val="0"/>
      <w:marTop w:val="0"/>
      <w:marBottom w:val="0"/>
      <w:divBdr>
        <w:top w:val="none" w:sz="0" w:space="0" w:color="auto"/>
        <w:left w:val="none" w:sz="0" w:space="0" w:color="auto"/>
        <w:bottom w:val="none" w:sz="0" w:space="0" w:color="auto"/>
        <w:right w:val="none" w:sz="0" w:space="0" w:color="auto"/>
      </w:divBdr>
      <w:divsChild>
        <w:div w:id="984430726">
          <w:marLeft w:val="0"/>
          <w:marRight w:val="0"/>
          <w:marTop w:val="0"/>
          <w:marBottom w:val="0"/>
          <w:divBdr>
            <w:top w:val="none" w:sz="0" w:space="0" w:color="auto"/>
            <w:left w:val="none" w:sz="0" w:space="0" w:color="auto"/>
            <w:bottom w:val="none" w:sz="0" w:space="0" w:color="auto"/>
            <w:right w:val="none" w:sz="0" w:space="0" w:color="auto"/>
          </w:divBdr>
        </w:div>
      </w:divsChild>
    </w:div>
    <w:div w:id="1951352923">
      <w:bodyDiv w:val="1"/>
      <w:marLeft w:val="0"/>
      <w:marRight w:val="0"/>
      <w:marTop w:val="0"/>
      <w:marBottom w:val="0"/>
      <w:divBdr>
        <w:top w:val="none" w:sz="0" w:space="0" w:color="auto"/>
        <w:left w:val="none" w:sz="0" w:space="0" w:color="auto"/>
        <w:bottom w:val="none" w:sz="0" w:space="0" w:color="auto"/>
        <w:right w:val="none" w:sz="0" w:space="0" w:color="auto"/>
      </w:divBdr>
      <w:divsChild>
        <w:div w:id="1266309823">
          <w:marLeft w:val="0"/>
          <w:marRight w:val="0"/>
          <w:marTop w:val="0"/>
          <w:marBottom w:val="0"/>
          <w:divBdr>
            <w:top w:val="none" w:sz="0" w:space="0" w:color="auto"/>
            <w:left w:val="none" w:sz="0" w:space="0" w:color="auto"/>
            <w:bottom w:val="none" w:sz="0" w:space="0" w:color="auto"/>
            <w:right w:val="none" w:sz="0" w:space="0" w:color="auto"/>
          </w:divBdr>
        </w:div>
      </w:divsChild>
    </w:div>
    <w:div w:id="1951400108">
      <w:bodyDiv w:val="1"/>
      <w:marLeft w:val="0"/>
      <w:marRight w:val="0"/>
      <w:marTop w:val="0"/>
      <w:marBottom w:val="0"/>
      <w:divBdr>
        <w:top w:val="none" w:sz="0" w:space="0" w:color="auto"/>
        <w:left w:val="none" w:sz="0" w:space="0" w:color="auto"/>
        <w:bottom w:val="none" w:sz="0" w:space="0" w:color="auto"/>
        <w:right w:val="none" w:sz="0" w:space="0" w:color="auto"/>
      </w:divBdr>
      <w:divsChild>
        <w:div w:id="2098092101">
          <w:marLeft w:val="0"/>
          <w:marRight w:val="0"/>
          <w:marTop w:val="0"/>
          <w:marBottom w:val="0"/>
          <w:divBdr>
            <w:top w:val="none" w:sz="0" w:space="0" w:color="auto"/>
            <w:left w:val="none" w:sz="0" w:space="0" w:color="auto"/>
            <w:bottom w:val="none" w:sz="0" w:space="0" w:color="auto"/>
            <w:right w:val="none" w:sz="0" w:space="0" w:color="auto"/>
          </w:divBdr>
        </w:div>
      </w:divsChild>
    </w:div>
    <w:div w:id="1964261885">
      <w:bodyDiv w:val="1"/>
      <w:marLeft w:val="0"/>
      <w:marRight w:val="0"/>
      <w:marTop w:val="0"/>
      <w:marBottom w:val="0"/>
      <w:divBdr>
        <w:top w:val="none" w:sz="0" w:space="0" w:color="auto"/>
        <w:left w:val="none" w:sz="0" w:space="0" w:color="auto"/>
        <w:bottom w:val="none" w:sz="0" w:space="0" w:color="auto"/>
        <w:right w:val="none" w:sz="0" w:space="0" w:color="auto"/>
      </w:divBdr>
      <w:divsChild>
        <w:div w:id="375549249">
          <w:marLeft w:val="0"/>
          <w:marRight w:val="0"/>
          <w:marTop w:val="0"/>
          <w:marBottom w:val="0"/>
          <w:divBdr>
            <w:top w:val="none" w:sz="0" w:space="0" w:color="auto"/>
            <w:left w:val="none" w:sz="0" w:space="0" w:color="auto"/>
            <w:bottom w:val="none" w:sz="0" w:space="0" w:color="auto"/>
            <w:right w:val="none" w:sz="0" w:space="0" w:color="auto"/>
          </w:divBdr>
        </w:div>
      </w:divsChild>
    </w:div>
    <w:div w:id="1998998869">
      <w:bodyDiv w:val="1"/>
      <w:marLeft w:val="0"/>
      <w:marRight w:val="0"/>
      <w:marTop w:val="0"/>
      <w:marBottom w:val="0"/>
      <w:divBdr>
        <w:top w:val="none" w:sz="0" w:space="0" w:color="auto"/>
        <w:left w:val="none" w:sz="0" w:space="0" w:color="auto"/>
        <w:bottom w:val="none" w:sz="0" w:space="0" w:color="auto"/>
        <w:right w:val="none" w:sz="0" w:space="0" w:color="auto"/>
      </w:divBdr>
      <w:divsChild>
        <w:div w:id="1633512909">
          <w:marLeft w:val="0"/>
          <w:marRight w:val="0"/>
          <w:marTop w:val="0"/>
          <w:marBottom w:val="0"/>
          <w:divBdr>
            <w:top w:val="none" w:sz="0" w:space="0" w:color="auto"/>
            <w:left w:val="none" w:sz="0" w:space="0" w:color="auto"/>
            <w:bottom w:val="none" w:sz="0" w:space="0" w:color="auto"/>
            <w:right w:val="none" w:sz="0" w:space="0" w:color="auto"/>
          </w:divBdr>
        </w:div>
      </w:divsChild>
    </w:div>
    <w:div w:id="1999386590">
      <w:bodyDiv w:val="1"/>
      <w:marLeft w:val="0"/>
      <w:marRight w:val="0"/>
      <w:marTop w:val="0"/>
      <w:marBottom w:val="0"/>
      <w:divBdr>
        <w:top w:val="none" w:sz="0" w:space="0" w:color="auto"/>
        <w:left w:val="none" w:sz="0" w:space="0" w:color="auto"/>
        <w:bottom w:val="none" w:sz="0" w:space="0" w:color="auto"/>
        <w:right w:val="none" w:sz="0" w:space="0" w:color="auto"/>
      </w:divBdr>
      <w:divsChild>
        <w:div w:id="3284400">
          <w:marLeft w:val="0"/>
          <w:marRight w:val="0"/>
          <w:marTop w:val="0"/>
          <w:marBottom w:val="0"/>
          <w:divBdr>
            <w:top w:val="none" w:sz="0" w:space="0" w:color="auto"/>
            <w:left w:val="none" w:sz="0" w:space="0" w:color="auto"/>
            <w:bottom w:val="none" w:sz="0" w:space="0" w:color="auto"/>
            <w:right w:val="none" w:sz="0" w:space="0" w:color="auto"/>
          </w:divBdr>
        </w:div>
      </w:divsChild>
    </w:div>
    <w:div w:id="2052222881">
      <w:bodyDiv w:val="1"/>
      <w:marLeft w:val="0"/>
      <w:marRight w:val="0"/>
      <w:marTop w:val="0"/>
      <w:marBottom w:val="0"/>
      <w:divBdr>
        <w:top w:val="none" w:sz="0" w:space="0" w:color="auto"/>
        <w:left w:val="none" w:sz="0" w:space="0" w:color="auto"/>
        <w:bottom w:val="none" w:sz="0" w:space="0" w:color="auto"/>
        <w:right w:val="none" w:sz="0" w:space="0" w:color="auto"/>
      </w:divBdr>
      <w:divsChild>
        <w:div w:id="1734352464">
          <w:marLeft w:val="0"/>
          <w:marRight w:val="0"/>
          <w:marTop w:val="0"/>
          <w:marBottom w:val="0"/>
          <w:divBdr>
            <w:top w:val="none" w:sz="0" w:space="0" w:color="auto"/>
            <w:left w:val="none" w:sz="0" w:space="0" w:color="auto"/>
            <w:bottom w:val="none" w:sz="0" w:space="0" w:color="auto"/>
            <w:right w:val="none" w:sz="0" w:space="0" w:color="auto"/>
          </w:divBdr>
        </w:div>
      </w:divsChild>
    </w:div>
    <w:div w:id="2137677168">
      <w:bodyDiv w:val="1"/>
      <w:marLeft w:val="0"/>
      <w:marRight w:val="0"/>
      <w:marTop w:val="0"/>
      <w:marBottom w:val="0"/>
      <w:divBdr>
        <w:top w:val="none" w:sz="0" w:space="0" w:color="auto"/>
        <w:left w:val="none" w:sz="0" w:space="0" w:color="auto"/>
        <w:bottom w:val="none" w:sz="0" w:space="0" w:color="auto"/>
        <w:right w:val="none" w:sz="0" w:space="0" w:color="auto"/>
      </w:divBdr>
      <w:divsChild>
        <w:div w:id="1994092382">
          <w:marLeft w:val="0"/>
          <w:marRight w:val="0"/>
          <w:marTop w:val="0"/>
          <w:marBottom w:val="0"/>
          <w:divBdr>
            <w:top w:val="none" w:sz="0" w:space="0" w:color="auto"/>
            <w:left w:val="none" w:sz="0" w:space="0" w:color="auto"/>
            <w:bottom w:val="none" w:sz="0" w:space="0" w:color="auto"/>
            <w:right w:val="none" w:sz="0" w:space="0" w:color="auto"/>
          </w:divBdr>
        </w:div>
      </w:divsChild>
    </w:div>
    <w:div w:id="2140763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5334/ijic.2502" TargetMode="External"/><Relationship Id="rId21" Type="http://schemas.openxmlformats.org/officeDocument/2006/relationships/hyperlink" Target="https://jobs.disneycareers.com/benefits" TargetMode="External"/><Relationship Id="rId42" Type="http://schemas.openxmlformats.org/officeDocument/2006/relationships/hyperlink" Target="https://www.investopedia.com/terms/m/mckinsey-7s-model.asp" TargetMode="External"/><Relationship Id="rId47" Type="http://schemas.openxmlformats.org/officeDocument/2006/relationships/hyperlink" Target="https://variety.com/2022/biz/news/disney-bob-chapek-2022-goals-1235150476/" TargetMode="External"/><Relationship Id="rId63" Type="http://schemas.openxmlformats.org/officeDocument/2006/relationships/hyperlink" Target="https://www.out.com/film/2022/3/22/disneys-first-out-lgbtq-gay-characters" TargetMode="External"/><Relationship Id="rId68" Type="http://schemas.openxmlformats.org/officeDocument/2006/relationships/hyperlink" Target="https://advisera.com/9001academy/knowledgebase/how-to-identify-the-context-of-the-organization-in-iso-90012015/" TargetMode="External"/><Relationship Id="rId84" Type="http://schemas.openxmlformats.org/officeDocument/2006/relationships/image" Target="media/image3.png"/><Relationship Id="rId89" Type="http://schemas.openxmlformats.org/officeDocument/2006/relationships/image" Target="media/image7.png"/><Relationship Id="rId16" Type="http://schemas.openxmlformats.org/officeDocument/2006/relationships/hyperlink" Target="https://www.managers.org.uk/~/media/Files/PDF/Checklists/CHK-232-Understanding-organisational-culture.pdf" TargetMode="External"/><Relationship Id="rId11" Type="http://schemas.openxmlformats.org/officeDocument/2006/relationships/hyperlink" Target="https://panmore.com/walt-disney-company-pestel-pestle-analysis-recommendations" TargetMode="External"/><Relationship Id="rId32" Type="http://schemas.openxmlformats.org/officeDocument/2006/relationships/hyperlink" Target="https://bstrategyhub.com/swot-analysis-of-disney-2019-disney-swot-analysis/" TargetMode="External"/><Relationship Id="rId37" Type="http://schemas.openxmlformats.org/officeDocument/2006/relationships/hyperlink" Target="https://doi.org/10.1080/14783363.2011.637801" TargetMode="External"/><Relationship Id="rId53" Type="http://schemas.openxmlformats.org/officeDocument/2006/relationships/hyperlink" Target="https://impact.disney.com/environment/environmental-sustainability/" TargetMode="External"/><Relationship Id="rId58" Type="http://schemas.openxmlformats.org/officeDocument/2006/relationships/hyperlink" Target="https://doi.org/10.4324/9781315734606" TargetMode="External"/><Relationship Id="rId74" Type="http://schemas.openxmlformats.org/officeDocument/2006/relationships/hyperlink" Target="https://thewaltdisneycompany.com/disney-releases-2021-corporate-social-responsibility-report/#:~:text=The%20Company" TargetMode="External"/><Relationship Id="rId79" Type="http://schemas.openxmlformats.org/officeDocument/2006/relationships/hyperlink" Target="https://doi.org/10.1016/0007-6813(80)90027-0" TargetMode="External"/><Relationship Id="rId5" Type="http://schemas.openxmlformats.org/officeDocument/2006/relationships/webSettings" Target="webSettings.xml"/><Relationship Id="rId90" Type="http://schemas.openxmlformats.org/officeDocument/2006/relationships/image" Target="media/image8.png"/><Relationship Id="rId14" Type="http://schemas.openxmlformats.org/officeDocument/2006/relationships/hyperlink" Target="https://doi.org/10.5840/jbee20118120" TargetMode="External"/><Relationship Id="rId22" Type="http://schemas.openxmlformats.org/officeDocument/2006/relationships/hyperlink" Target="https://www.lagrange.edu/academics/undergraduate/undergraduate-research/citations/_images/03DouglasC%202019Citations%20Its%20A%20Small%20World%20After%20All%20An%20International%20Analysis%20of%20The%20Walt%20Disney%20Company.pdf" TargetMode="External"/><Relationship Id="rId27" Type="http://schemas.openxmlformats.org/officeDocument/2006/relationships/hyperlink" Target="https://www.cbr.com/disney-passes-netflix-as-worlds-largest-streaming-company/" TargetMode="External"/><Relationship Id="rId30" Type="http://schemas.openxmlformats.org/officeDocument/2006/relationships/hyperlink" Target="https://www.xrtoday.com/mixed-reality/disney-opens-first-ar-film-amid-immersive-push/" TargetMode="External"/><Relationship Id="rId35" Type="http://schemas.openxmlformats.org/officeDocument/2006/relationships/hyperlink" Target="https://doi.org/10.1108/17554211011052230" TargetMode="External"/><Relationship Id="rId43" Type="http://schemas.openxmlformats.org/officeDocument/2006/relationships/hyperlink" Target="https://www.investopedia.com/terms/m/macro-environment.asp" TargetMode="External"/><Relationship Id="rId48" Type="http://schemas.openxmlformats.org/officeDocument/2006/relationships/hyperlink" Target="https://www.make-a-wish.org.uk/get-involved/corporate-partnerships/disney/#:~:text=Since%201980%2C%20Disney%20has%20helped" TargetMode="External"/><Relationship Id="rId56" Type="http://schemas.openxmlformats.org/officeDocument/2006/relationships/hyperlink" Target="http://www.hartford-hwp.com/archives/43a/294.html" TargetMode="External"/><Relationship Id="rId64" Type="http://schemas.openxmlformats.org/officeDocument/2006/relationships/hyperlink" Target="https://sloanreview.mit.edu/article/coming-to-a-new-awareness-of-organizational-culture/?use_credit=fecf2c550171d3195c879d115440ae45" TargetMode="External"/><Relationship Id="rId69" Type="http://schemas.openxmlformats.org/officeDocument/2006/relationships/hyperlink" Target="https://doi.org/10.1007/s10551-014-2224-6" TargetMode="External"/><Relationship Id="rId77" Type="http://schemas.openxmlformats.org/officeDocument/2006/relationships/hyperlink" Target="https://doi.org/10.13106/jafeb.2021.vol8.no12.0541" TargetMode="External"/><Relationship Id="rId8" Type="http://schemas.openxmlformats.org/officeDocument/2006/relationships/hyperlink" Target="https://www.smithsonianmag.com/history/how-disney-came-define-what-constitutes-american-experience-180961632" TargetMode="External"/><Relationship Id="rId51" Type="http://schemas.openxmlformats.org/officeDocument/2006/relationships/hyperlink" Target="https://doi.org/10.1007/s10490-009-9179-7" TargetMode="External"/><Relationship Id="rId72" Type="http://schemas.openxmlformats.org/officeDocument/2006/relationships/hyperlink" Target="https://impact.disney.com/app/uploads/2022/02/2021-CSR-Report.pdf" TargetMode="External"/><Relationship Id="rId80" Type="http://schemas.openxmlformats.org/officeDocument/2006/relationships/hyperlink" Target="https://panmore.com/walt-disney-company-organizational-structure-synergistic-diversification" TargetMode="External"/><Relationship Id="rId85" Type="http://schemas.openxmlformats.org/officeDocument/2006/relationships/image" Target="media/image4.png"/><Relationship Id="rId3" Type="http://schemas.openxmlformats.org/officeDocument/2006/relationships/styles" Target="styles.xml"/><Relationship Id="rId12" Type="http://schemas.openxmlformats.org/officeDocument/2006/relationships/hyperlink" Target="https://fortune.com/worlds-most-admired-companies/" TargetMode="External"/><Relationship Id="rId17" Type="http://schemas.openxmlformats.org/officeDocument/2006/relationships/hyperlink" Target="https://disneyparks.disney.go.com/blog/2021/04/a-place-where-everyone-is-welcome/" TargetMode="External"/><Relationship Id="rId25" Type="http://schemas.openxmlformats.org/officeDocument/2006/relationships/hyperlink" Target="https://www.ethics.org/resources/free-toolkit/decision-making-model/" TargetMode="External"/><Relationship Id="rId33" Type="http://schemas.openxmlformats.org/officeDocument/2006/relationships/hyperlink" Target="https://www.roberthalf.com/blog/management-tips/effective-employee-retention-strategies" TargetMode="External"/><Relationship Id="rId38" Type="http://schemas.openxmlformats.org/officeDocument/2006/relationships/hyperlink" Target="https://www.investorsinpeople.com/knowledge/continuous-improvement-models-four-great-options-for-you/" TargetMode="External"/><Relationship Id="rId46" Type="http://schemas.openxmlformats.org/officeDocument/2006/relationships/hyperlink" Target="https://doi.org/10.1108/whatt-06-2020-0045" TargetMode="External"/><Relationship Id="rId59" Type="http://schemas.openxmlformats.org/officeDocument/2006/relationships/hyperlink" Target="https://doi.org/10.1002/hrm.3930240305" TargetMode="External"/><Relationship Id="rId67" Type="http://schemas.openxmlformats.org/officeDocument/2006/relationships/hyperlink" Target="https://realbusiness.co.uk/business-ethical-behaviour-matters" TargetMode="External"/><Relationship Id="rId20" Type="http://schemas.openxmlformats.org/officeDocument/2006/relationships/hyperlink" Target="https://sites.disney.com/lifeatdisney/culture-and-values/" TargetMode="External"/><Relationship Id="rId41" Type="http://schemas.openxmlformats.org/officeDocument/2006/relationships/hyperlink" Target="https://hbr.org/sponsored/2018/02/how-disney-empowers-its-employees-to-deliver-exceptional-customer-service" TargetMode="External"/><Relationship Id="rId54" Type="http://schemas.openxmlformats.org/officeDocument/2006/relationships/hyperlink" Target="https://www.emexmag.com/disney-hr-policies-walt-disney-human-resources-case-study/" TargetMode="External"/><Relationship Id="rId62" Type="http://schemas.openxmlformats.org/officeDocument/2006/relationships/hyperlink" Target="https://www.entrepreneur.com/business-news/top-5-augmented-reality-trends-for-2022/412819" TargetMode="External"/><Relationship Id="rId70" Type="http://schemas.openxmlformats.org/officeDocument/2006/relationships/hyperlink" Target="https://www.studysmarter.co.uk/explanations/business-studies/business-case-studies/walt-disney-csr-programs/" TargetMode="External"/><Relationship Id="rId75" Type="http://schemas.openxmlformats.org/officeDocument/2006/relationships/hyperlink" Target="https://fortune.com/2020/05/10/disney-fox-deal-financial-problems-coronavirus/" TargetMode="External"/><Relationship Id="rId83" Type="http://schemas.openxmlformats.org/officeDocument/2006/relationships/image" Target="media/image2.png"/><Relationship Id="rId88" Type="http://schemas.openxmlformats.org/officeDocument/2006/relationships/hyperlink" Target="https://impact.disney.com/app/uploads/2022/01/TWDC-Standards-of-Business-Conduct-1.pdf"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hyperlink" Target="https://doi.org/10.1002/9781118785317.weom120005" TargetMode="External"/><Relationship Id="rId23" Type="http://schemas.openxmlformats.org/officeDocument/2006/relationships/hyperlink" Target="https://www.linkedin.com/pulse/understanding-defining-organizational-context-mohsen-ehsanfar" TargetMode="External"/><Relationship Id="rId28" Type="http://schemas.openxmlformats.org/officeDocument/2006/relationships/hyperlink" Target="https://youmatter.world/en/top-100-companies-best-csr-reputation2019-28108/" TargetMode="External"/><Relationship Id="rId36" Type="http://schemas.openxmlformats.org/officeDocument/2006/relationships/hyperlink" Target="https://www.investopedia.com/ask/answers/040815/why-are-business-ethics-important.asp" TargetMode="External"/><Relationship Id="rId49" Type="http://schemas.openxmlformats.org/officeDocument/2006/relationships/hyperlink" Target="https://www.linkedin.com/pulse/walt-disneys-dream-culture-tara-mapes" TargetMode="External"/><Relationship Id="rId57" Type="http://schemas.openxmlformats.org/officeDocument/2006/relationships/hyperlink" Target="https://doi.org/10.1525/cmr.2012.55.1.74" TargetMode="External"/><Relationship Id="rId10" Type="http://schemas.openxmlformats.org/officeDocument/2006/relationships/hyperlink" Target="https://panmore.com/walt-disney-company-swot-analysis-recommendations" TargetMode="External"/><Relationship Id="rId31" Type="http://schemas.openxmlformats.org/officeDocument/2006/relationships/hyperlink" Target="https://hbr.org/2018/01/the-leaders-guide-to-corporate-culture" TargetMode="External"/><Relationship Id="rId44" Type="http://schemas.openxmlformats.org/officeDocument/2006/relationships/hyperlink" Target="https://sphweb.bumc.bu.edu/otlt/mph-modules/PH/CulturalAwareness/CulturalAwareness2.html" TargetMode="External"/><Relationship Id="rId52" Type="http://schemas.openxmlformats.org/officeDocument/2006/relationships/hyperlink" Target="https://www.cairn.info/revue-francaise-d-etudes-americaines-2003-3-page-7.htm" TargetMode="External"/><Relationship Id="rId60" Type="http://schemas.openxmlformats.org/officeDocument/2006/relationships/hyperlink" Target="https://www.forbes.com/sites/kenrapoza/2022/03/11/disney-forced-to-face-activist-shareholder-inquiring-about-china/?sh=1baa7ec6749b" TargetMode="External"/><Relationship Id="rId65" Type="http://schemas.openxmlformats.org/officeDocument/2006/relationships/hyperlink" Target="https://swotandpestleanalysis.com/pestle-analysis-of-disney/" TargetMode="External"/><Relationship Id="rId73" Type="http://schemas.openxmlformats.org/officeDocument/2006/relationships/hyperlink" Target="https://thewaltdisneycompany.com/disney-releases-2021-corporate-social-responsibility-report/#:~:text=The%20Company" TargetMode="External"/><Relationship Id="rId78" Type="http://schemas.openxmlformats.org/officeDocument/2006/relationships/hyperlink" Target="https://doi.org/10.1007/s10902-013-9413-3" TargetMode="External"/><Relationship Id="rId81" Type="http://schemas.openxmlformats.org/officeDocument/2006/relationships/hyperlink" Target="https://panmore.com/disney-organizational-culture-excellent-entertainment-analysis" TargetMode="External"/><Relationship Id="rId86"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doi.org/10.1111/j.1533-8525.2009.01147.x" TargetMode="External"/><Relationship Id="rId13" Type="http://schemas.openxmlformats.org/officeDocument/2006/relationships/hyperlink" Target="http://ndl.ethernet.edu.et/bitstream/123456789/19870/1/37.pdf" TargetMode="External"/><Relationship Id="rId18" Type="http://schemas.openxmlformats.org/officeDocument/2006/relationships/hyperlink" Target="https://www.thenation.com/article/economy/disney-iger-labor/" TargetMode="External"/><Relationship Id="rId39" Type="http://schemas.openxmlformats.org/officeDocument/2006/relationships/hyperlink" Target="https://www-proquest-com.ezproxy.uwtsd.ac.uk/scholarly-journals/conspicuous-governance-failures-why-sarbanes/docview/198832669/se-2" TargetMode="External"/><Relationship Id="rId34" Type="http://schemas.openxmlformats.org/officeDocument/2006/relationships/hyperlink" Target="https://doi.org/10.5465/amr.1993.9402210154" TargetMode="External"/><Relationship Id="rId50" Type="http://schemas.openxmlformats.org/officeDocument/2006/relationships/hyperlink" Target="https://unclewalts.com/world/new-one-day-mega-park-hopper-allows-entrance-into-all-14-disney-parks-worldwide/" TargetMode="External"/><Relationship Id="rId55" Type="http://schemas.openxmlformats.org/officeDocument/2006/relationships/hyperlink" Target="https://www.linkedin.com/pulse/decision-making-frameworks-tips-better-business-outcomes-niemann" TargetMode="External"/><Relationship Id="rId76" Type="http://schemas.openxmlformats.org/officeDocument/2006/relationships/hyperlink" Target="https://www.projectmanagement.com/blog-post/66932/Organizational-Culture-within-The-Walt-Disney-Company" TargetMode="External"/><Relationship Id="rId7" Type="http://schemas.openxmlformats.org/officeDocument/2006/relationships/hyperlink" Target="https://smallbusiness.chron.com/cultural-behavior-workplace-10277.html" TargetMode="External"/><Relationship Id="rId71" Type="http://schemas.openxmlformats.org/officeDocument/2006/relationships/hyperlink" Target="https://impact.disney.com/" TargetMode="External"/><Relationship Id="rId9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s://www.diggitmagazine.com/articles/disney-parks-and-soft-globalization" TargetMode="External"/><Relationship Id="rId24" Type="http://schemas.openxmlformats.org/officeDocument/2006/relationships/hyperlink" Target="https://www.psypost.org/2021/12/longitudinal-study-suggests-disney-princess-culture-has-a-positive-impact-on-young-childrens-gender-development-62267" TargetMode="External"/><Relationship Id="rId40" Type="http://schemas.openxmlformats.org/officeDocument/2006/relationships/hyperlink" Target="https://doi.org/10.1051/shsconf/20219002004" TargetMode="External"/><Relationship Id="rId45" Type="http://schemas.openxmlformats.org/officeDocument/2006/relationships/hyperlink" Target="https://variety.com/2020/tv/news/walt-disney-structural-reorganization-media-entertainment-business-1234801683/" TargetMode="External"/><Relationship Id="rId66" Type="http://schemas.openxmlformats.org/officeDocument/2006/relationships/hyperlink" Target="https://www.managementnote.com/walter-elias-disney/" TargetMode="External"/><Relationship Id="rId87" Type="http://schemas.openxmlformats.org/officeDocument/2006/relationships/image" Target="media/image6.png"/><Relationship Id="rId61" Type="http://schemas.openxmlformats.org/officeDocument/2006/relationships/hyperlink" Target="https://doi.org/10.1080/15555240.2012.701167" TargetMode="External"/><Relationship Id="rId82" Type="http://schemas.openxmlformats.org/officeDocument/2006/relationships/hyperlink" Target="https://scholarworks.uark.edu/cgi/viewcontent.cgi?referer=&amp;httpsredir=1&amp;article=1008&amp;context=acctuht" TargetMode="External"/><Relationship Id="rId19" Type="http://schemas.openxmlformats.org/officeDocument/2006/relationships/hyperlink" Target="https://doi.org/10.1177/15365042209021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D4FAD7-0AF3-FD4A-8B8E-474511796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33</Pages>
  <Words>8893</Words>
  <Characters>50691</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Bell-Davies</dc:creator>
  <cp:keywords/>
  <dc:description/>
  <cp:lastModifiedBy>Alyson Downes (2024912)</cp:lastModifiedBy>
  <cp:revision>51</cp:revision>
  <dcterms:created xsi:type="dcterms:W3CDTF">2022-11-11T21:50:00Z</dcterms:created>
  <dcterms:modified xsi:type="dcterms:W3CDTF">2022-11-12T11:38:00Z</dcterms:modified>
</cp:coreProperties>
</file>