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BMMB70</w:t>
      </w:r>
      <w:r>
        <w:rPr>
          <w:rFonts w:hint="eastAsia" w:ascii="Arial" w:hAnsi="Arial" w:eastAsia="宋体" w:cs="Arial"/>
          <w:sz w:val="28"/>
          <w:szCs w:val="28"/>
          <w:lang w:val="en-US" w:eastAsia="zh-CN"/>
        </w:rPr>
        <w:t>07</w:t>
      </w:r>
      <w:r>
        <w:rPr>
          <w:rFonts w:ascii="Arial" w:hAnsi="Arial" w:cs="Arial"/>
          <w:sz w:val="28"/>
          <w:szCs w:val="28"/>
        </w:rPr>
        <w:t xml:space="preserve"> – Human Resource Management</w:t>
      </w:r>
    </w:p>
    <w:p>
      <w:pPr>
        <w:jc w:val="center"/>
        <w:rPr>
          <w:rFonts w:hint="eastAsia" w:ascii="Arial" w:hAnsi="Arial" w:cs="Arial"/>
          <w:b/>
        </w:rPr>
      </w:pPr>
      <w:r>
        <w:rPr>
          <w:rFonts w:ascii="Arial" w:hAnsi="Arial" w:cs="Arial"/>
          <w:b/>
          <w:bCs/>
        </w:rPr>
        <w:t xml:space="preserve">Assignment </w:t>
      </w:r>
      <w:r>
        <w:rPr>
          <w:rFonts w:hint="eastAsia" w:ascii="Arial" w:hAnsi="Arial" w:eastAsia="宋体" w:cs="Arial"/>
          <w:b/>
          <w:bCs/>
          <w:lang w:val="en-US" w:eastAsia="zh-CN"/>
        </w:rPr>
        <w:t>2</w:t>
      </w:r>
      <w:r>
        <w:rPr>
          <w:rFonts w:ascii="Arial" w:hAnsi="Arial" w:cs="Arial"/>
          <w:b/>
          <w:bCs/>
        </w:rPr>
        <w:t>:</w:t>
      </w:r>
      <w:r>
        <w:rPr>
          <w:rFonts w:ascii="Arial" w:hAnsi="Arial" w:cs="Arial"/>
        </w:rPr>
        <w:t xml:space="preserve"> </w:t>
      </w:r>
      <w:r>
        <w:rPr>
          <w:rFonts w:hint="eastAsia" w:ascii="Arial" w:hAnsi="Arial" w:cs="Arial"/>
          <w:b/>
        </w:rPr>
        <w:t>HR Skills Development</w:t>
      </w:r>
    </w:p>
    <w:p>
      <w:pPr>
        <w:jc w:val="center"/>
        <w:rPr>
          <w:rFonts w:hint="default" w:eastAsia="宋体" w:cs="Arial"/>
          <w:color w:val="auto"/>
          <w:sz w:val="22"/>
          <w:szCs w:val="22"/>
          <w:lang w:val="en-US" w:eastAsia="zh-CN"/>
        </w:rPr>
      </w:pPr>
      <w:r>
        <w:rPr>
          <w:rFonts w:cs="Arial"/>
          <w:color w:val="auto"/>
          <w:sz w:val="22"/>
          <w:szCs w:val="22"/>
        </w:rPr>
        <w:t>Name</w:t>
      </w:r>
      <w:r>
        <w:rPr>
          <w:rFonts w:hint="eastAsia" w:eastAsia="宋体" w:cs="Arial"/>
          <w:color w:val="auto"/>
          <w:sz w:val="22"/>
          <w:szCs w:val="22"/>
          <w:lang w:eastAsia="zh-CN"/>
        </w:rPr>
        <w:t>：</w:t>
      </w:r>
      <w:r>
        <w:rPr>
          <w:rFonts w:hint="eastAsia" w:eastAsia="宋体" w:cs="Arial"/>
          <w:color w:val="auto"/>
          <w:sz w:val="22"/>
          <w:szCs w:val="22"/>
          <w:lang w:val="en-US" w:eastAsia="zh-CN"/>
        </w:rPr>
        <w:t>Yuyin Zhu</w:t>
      </w:r>
    </w:p>
    <w:p>
      <w:pPr>
        <w:jc w:val="center"/>
        <w:rPr>
          <w:rFonts w:hint="default" w:ascii="Arial" w:hAnsi="Arial" w:eastAsia="宋体" w:cs="Arial"/>
          <w:b/>
          <w:color w:val="auto"/>
          <w:lang w:val="en-US" w:eastAsia="zh-CN"/>
        </w:rPr>
      </w:pPr>
      <w:r>
        <w:rPr>
          <w:rFonts w:cs="Arial"/>
          <w:color w:val="auto"/>
          <w:sz w:val="22"/>
          <w:szCs w:val="22"/>
        </w:rPr>
        <w:t xml:space="preserve"> Student Number</w:t>
      </w:r>
      <w:r>
        <w:rPr>
          <w:rFonts w:hint="eastAsia" w:eastAsia="宋体" w:cs="Arial"/>
          <w:color w:val="auto"/>
          <w:sz w:val="22"/>
          <w:szCs w:val="22"/>
          <w:lang w:val="en-US" w:eastAsia="zh-CN"/>
        </w:rPr>
        <w:t>: 2200513</w:t>
      </w: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4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9016" w:type="dxa"/>
          </w:tcPr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  <w:bookmarkStart w:id="0" w:name="_GoBack"/>
            <w:r>
              <w:rPr>
                <w:rFonts w:hint="eastAsia" w:ascii="Arial" w:hAnsi="Arial" w:eastAsia="宋体" w:cs="Arial"/>
                <w:lang w:val="en-US" w:eastAsia="zh-CN"/>
              </w:rPr>
              <w:t>https://uowtsd-my.sharepoint.com/:v:/r/personal/2200513_student_uwtsd_ac_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  <w:r>
              <w:rPr>
                <w:rFonts w:hint="eastAsia" w:ascii="Arial" w:hAnsi="Arial" w:eastAsia="宋体" w:cs="Arial"/>
                <w:lang w:val="en-US" w:eastAsia="zh-CN"/>
              </w:rPr>
              <w:t>uk/Documents/Yuyin%20Zhu%202200513.mp4?csf=1&amp;web=1&amp;e=qVd9ra</w:t>
            </w:r>
          </w:p>
          <w:bookmarkEnd w:id="0"/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</w:tc>
      </w:tr>
    </w:tbl>
    <w:p>
      <w:pPr>
        <w:jc w:val="center"/>
        <w:rPr>
          <w:rFonts w:ascii="Arial" w:hAnsi="Arial" w:cs="Arial"/>
        </w:rPr>
      </w:pPr>
    </w:p>
    <w:p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4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jc w:val="center"/>
        </w:trPr>
        <w:tc>
          <w:tcPr>
            <w:tcW w:w="9016" w:type="dxa"/>
          </w:tcPr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  <w:r>
              <w:rPr>
                <w:rFonts w:hint="eastAsia" w:ascii="Arial" w:hAnsi="Arial" w:eastAsia="宋体" w:cs="Arial"/>
                <w:lang w:val="en-US" w:eastAsia="zh-CN"/>
              </w:rPr>
              <w:t>Alonge, M. (2021)， 'Equality, diversity and inclusion: Why HR needs to take centre stage', [Online]. Available: https://www.hrzone.com/lead/culture/equality-diversity-and-inclusion-why-hr-needs-to-take-centre-stage, [2023, March, 20]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  <w:r>
              <w:rPr>
                <w:rFonts w:hint="eastAsia" w:ascii="Arial" w:hAnsi="Arial" w:eastAsia="宋体" w:cs="Arial"/>
                <w:lang w:val="en-US" w:eastAsia="zh-CN"/>
              </w:rPr>
              <w:t>Gonzalez, J. (2022)， 'Tesla Facing a Wide Variety of Organizational Culture Issues', [Online]. Available: https://www.syntrio.com/blog/tesla-facing-a-wide-variety-of-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  <w:r>
              <w:rPr>
                <w:rFonts w:hint="eastAsia" w:ascii="Arial" w:hAnsi="Arial" w:eastAsia="宋体" w:cs="Arial"/>
                <w:lang w:val="en-US" w:eastAsia="zh-CN"/>
              </w:rPr>
              <w:t>organizational-culture-issues/, [2023, March, 20]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  <w:r>
              <w:rPr>
                <w:rFonts w:hint="eastAsia" w:ascii="Arial" w:hAnsi="Arial" w:eastAsia="宋体" w:cs="Arial"/>
                <w:lang w:val="en-US" w:eastAsia="zh-CN"/>
              </w:rPr>
              <w:t xml:space="preserve">Lambert, F. (2022), </w:t>
            </w:r>
            <w:r>
              <w:rPr>
                <w:rFonts w:hint="default" w:ascii="Arial" w:hAnsi="Arial" w:eastAsia="宋体" w:cs="Arial"/>
                <w:lang w:val="en-US" w:eastAsia="zh-CN"/>
              </w:rPr>
              <w:t>‘</w:t>
            </w:r>
            <w:r>
              <w:rPr>
                <w:rFonts w:hint="eastAsia" w:ascii="Arial" w:hAnsi="Arial" w:eastAsia="宋体" w:cs="Arial"/>
                <w:lang w:val="en-US" w:eastAsia="zh-CN"/>
              </w:rPr>
              <w:t>Tesla lays off head of LGBTQ+ and diversity lead amid Musk’s ‘woke mind virus’ concerns</w:t>
            </w:r>
            <w:r>
              <w:rPr>
                <w:rFonts w:hint="default" w:ascii="Arial" w:hAnsi="Arial" w:eastAsia="宋体" w:cs="Arial"/>
                <w:lang w:val="en-US" w:eastAsia="zh-CN"/>
              </w:rPr>
              <w:t>’</w:t>
            </w:r>
            <w:r>
              <w:rPr>
                <w:rFonts w:hint="eastAsia" w:ascii="Arial" w:hAnsi="Arial" w:eastAsia="宋体" w:cs="Arial"/>
                <w:lang w:val="en-US" w:eastAsia="zh-CN"/>
              </w:rPr>
              <w:t>, [Online]. Available: https://electrek.co/2022/06/20/tesla-lay-off-head-lgbtq-diversity-elon-musk-woke-mind-virus/, [2023, March, 20]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  <w:r>
              <w:rPr>
                <w:rFonts w:hint="eastAsia" w:ascii="Arial" w:hAnsi="Arial" w:eastAsia="宋体" w:cs="Arial"/>
                <w:lang w:val="en-US" w:eastAsia="zh-CN"/>
              </w:rPr>
              <w:t xml:space="preserve">Maskey, S. (2022), </w:t>
            </w:r>
            <w:r>
              <w:rPr>
                <w:rFonts w:hint="default" w:ascii="Arial" w:hAnsi="Arial" w:eastAsia="宋体" w:cs="Arial"/>
                <w:lang w:val="en-US" w:eastAsia="zh-CN"/>
              </w:rPr>
              <w:t>‘</w:t>
            </w:r>
            <w:r>
              <w:rPr>
                <w:rFonts w:hint="eastAsia" w:ascii="Arial" w:hAnsi="Arial" w:eastAsia="宋体" w:cs="Arial"/>
                <w:lang w:val="en-US" w:eastAsia="zh-CN"/>
              </w:rPr>
              <w:t>How AI Is Primed To Disrupt HR And Recruiting</w:t>
            </w:r>
            <w:r>
              <w:rPr>
                <w:rFonts w:hint="default" w:ascii="Arial" w:hAnsi="Arial" w:eastAsia="宋体" w:cs="Arial"/>
                <w:lang w:val="en-US" w:eastAsia="zh-CN"/>
              </w:rPr>
              <w:t>’</w:t>
            </w:r>
            <w:r>
              <w:rPr>
                <w:rFonts w:hint="eastAsia" w:ascii="Arial" w:hAnsi="Arial" w:eastAsia="宋体" w:cs="Arial"/>
                <w:lang w:val="en-US" w:eastAsia="zh-CN"/>
              </w:rPr>
              <w:t>, [Online]. Available: https://www.forbes.com/sites/forbestechcouncil/2022/03/23/how-ai-is-primed-to-disrupt-hr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  <w:r>
              <w:rPr>
                <w:rFonts w:hint="eastAsia" w:ascii="Arial" w:hAnsi="Arial" w:eastAsia="宋体" w:cs="Arial"/>
                <w:lang w:val="en-US" w:eastAsia="zh-CN"/>
              </w:rPr>
              <w:t>-and-recruiting/?sh=604fbf8a1078, [2023, March, 20]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  <w:r>
              <w:rPr>
                <w:rFonts w:hint="eastAsia" w:ascii="Arial" w:hAnsi="Arial" w:eastAsia="宋体" w:cs="Arial"/>
                <w:lang w:val="en-US" w:eastAsia="zh-CN"/>
              </w:rPr>
              <w:t xml:space="preserve">Mahmood, S. (2017), </w:t>
            </w:r>
            <w:r>
              <w:rPr>
                <w:rFonts w:hint="default" w:ascii="Arial" w:hAnsi="Arial" w:eastAsia="宋体" w:cs="Arial"/>
                <w:lang w:val="en-US" w:eastAsia="zh-CN"/>
              </w:rPr>
              <w:t>‘</w:t>
            </w:r>
            <w:r>
              <w:rPr>
                <w:rFonts w:hint="eastAsia" w:ascii="Arial" w:hAnsi="Arial" w:eastAsia="宋体" w:cs="Arial"/>
                <w:lang w:val="en-US" w:eastAsia="zh-CN"/>
              </w:rPr>
              <w:t>21st Century Staffing: The wave of artificial intelligence in recruitment</w:t>
            </w:r>
            <w:r>
              <w:rPr>
                <w:rFonts w:hint="default" w:ascii="Arial" w:hAnsi="Arial" w:eastAsia="宋体" w:cs="Arial"/>
                <w:lang w:val="en-US" w:eastAsia="zh-CN"/>
              </w:rPr>
              <w:t>’</w:t>
            </w:r>
            <w:r>
              <w:rPr>
                <w:rFonts w:hint="eastAsia" w:ascii="Arial" w:hAnsi="Arial" w:eastAsia="宋体" w:cs="Arial"/>
                <w:lang w:val="en-US" w:eastAsia="zh-CN"/>
              </w:rPr>
              <w:t>, [Online]. Available: https://www.hr.com/en/magazines/talent_acquisition/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  <w:r>
              <w:rPr>
                <w:rFonts w:hint="eastAsia" w:ascii="Arial" w:hAnsi="Arial" w:eastAsia="宋体" w:cs="Arial"/>
                <w:lang w:val="en-US" w:eastAsia="zh-CN"/>
              </w:rPr>
              <w:t>november_2017_talent_acquisition/21st-century-staffing-the-wave-of-artificial-intel_ja43p2rh.html, [2023, March, 20]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  <w:r>
              <w:rPr>
                <w:rFonts w:hint="eastAsia" w:ascii="Arial" w:hAnsi="Arial" w:eastAsia="宋体" w:cs="Arial"/>
                <w:lang w:val="en-US" w:eastAsia="zh-CN"/>
              </w:rPr>
              <w:t xml:space="preserve">Resources for Employers (2023), </w:t>
            </w:r>
            <w:r>
              <w:rPr>
                <w:rFonts w:hint="default" w:ascii="Arial" w:hAnsi="Arial" w:eastAsia="宋体" w:cs="Arial"/>
                <w:lang w:val="en-US" w:eastAsia="zh-CN"/>
              </w:rPr>
              <w:t>‘</w:t>
            </w:r>
            <w:r>
              <w:rPr>
                <w:rFonts w:hint="eastAsia" w:ascii="Arial" w:hAnsi="Arial" w:eastAsia="宋体" w:cs="Arial"/>
                <w:lang w:val="en-US" w:eastAsia="zh-CN"/>
              </w:rPr>
              <w:t>HR Specialist job description</w:t>
            </w:r>
            <w:r>
              <w:rPr>
                <w:rFonts w:hint="default" w:ascii="Arial" w:hAnsi="Arial" w:eastAsia="宋体" w:cs="Arial"/>
                <w:lang w:val="en-US" w:eastAsia="zh-CN"/>
              </w:rPr>
              <w:t>’</w:t>
            </w:r>
            <w:r>
              <w:rPr>
                <w:rFonts w:hint="eastAsia" w:ascii="Arial" w:hAnsi="Arial" w:eastAsia="宋体" w:cs="Arial"/>
                <w:lang w:val="en-US" w:eastAsia="zh-CN"/>
              </w:rPr>
              <w:t>, [Online]. Available: https://resources.workable.com/hr-specialist-job-description, [2023, March, 20]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  <w:r>
              <w:rPr>
                <w:rFonts w:hint="eastAsia" w:ascii="Arial" w:hAnsi="Arial" w:eastAsia="宋体" w:cs="Arial"/>
                <w:lang w:val="en-US" w:eastAsia="zh-CN"/>
              </w:rPr>
              <w:t xml:space="preserve">Tencent (2022), </w:t>
            </w:r>
            <w:r>
              <w:rPr>
                <w:rFonts w:hint="default" w:ascii="Arial" w:hAnsi="Arial" w:eastAsia="宋体" w:cs="Arial"/>
                <w:lang w:val="en-US" w:eastAsia="zh-CN"/>
              </w:rPr>
              <w:t>‘</w:t>
            </w:r>
            <w:r>
              <w:rPr>
                <w:rFonts w:hint="eastAsia" w:ascii="Arial" w:hAnsi="Arial" w:eastAsia="宋体" w:cs="Arial"/>
                <w:lang w:val="en-US" w:eastAsia="zh-CN"/>
              </w:rPr>
              <w:t>Tesla's human resources department has been hit! Vice President of Human Resources leaves next week', [Online]. Available: https://view.inews.qq.com/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  <w:r>
              <w:rPr>
                <w:rFonts w:hint="eastAsia" w:ascii="Arial" w:hAnsi="Arial" w:eastAsia="宋体" w:cs="Arial"/>
                <w:lang w:val="en-US" w:eastAsia="zh-CN"/>
              </w:rPr>
              <w:t>a/20220111A03UY700, [2023, March, 20]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i/>
                <w:iCs/>
                <w:lang w:val="en-US" w:eastAsia="zh-CN"/>
              </w:rPr>
            </w:pPr>
            <w:r>
              <w:rPr>
                <w:rFonts w:hint="eastAsia" w:ascii="Arial" w:hAnsi="Arial" w:eastAsia="宋体" w:cs="Arial"/>
                <w:lang w:val="en-US" w:eastAsia="zh-CN"/>
              </w:rPr>
              <w:t xml:space="preserve">Tesla (2020), </w:t>
            </w:r>
            <w:r>
              <w:rPr>
                <w:rFonts w:hint="eastAsia" w:ascii="Arial" w:hAnsi="Arial" w:eastAsia="宋体" w:cs="Arial"/>
                <w:i/>
                <w:iCs/>
                <w:lang w:val="en-US" w:eastAsia="zh-CN"/>
              </w:rPr>
              <w:t>Diversity, Equity and Inclusion Impact Report 2020 (U.S.)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GB" w:eastAsia="en-US"/>
              </w:rPr>
            </w:pPr>
            <w:r>
              <w:rPr>
                <w:rFonts w:hint="eastAsia" w:ascii="Arial" w:hAnsi="Arial" w:eastAsia="宋体" w:cs="Arial"/>
                <w:lang w:val="en-US" w:eastAsia="zh-CN"/>
              </w:rPr>
              <w:t xml:space="preserve">Wooll, M. </w:t>
            </w:r>
            <w:r>
              <w:rPr>
                <w:rFonts w:hint="eastAsia" w:ascii="Arial" w:hAnsi="Arial" w:eastAsia="宋体" w:cs="Arial"/>
                <w:lang w:val="en-GB" w:eastAsia="en-US"/>
              </w:rPr>
              <w:t>(2023)</w:t>
            </w:r>
            <w:r>
              <w:rPr>
                <w:rFonts w:hint="eastAsia" w:ascii="Arial" w:hAnsi="Arial" w:eastAsia="宋体" w:cs="Arial"/>
                <w:lang w:val="en-US" w:eastAsia="zh-CN"/>
              </w:rPr>
              <w:t xml:space="preserve">, </w:t>
            </w:r>
            <w:r>
              <w:rPr>
                <w:rFonts w:hint="default" w:ascii="Arial" w:hAnsi="Arial" w:eastAsia="宋体" w:cs="Arial"/>
                <w:lang w:val="en-US" w:eastAsia="zh-CN"/>
              </w:rPr>
              <w:t>‘</w:t>
            </w:r>
            <w:r>
              <w:rPr>
                <w:rFonts w:hint="default" w:ascii="Arial" w:hAnsi="Arial" w:eastAsia="宋体" w:cs="Arial"/>
                <w:lang w:val="en-GB" w:eastAsia="en-US"/>
              </w:rPr>
              <w:t>What is corporate training and why is it important?</w:t>
            </w:r>
            <w:r>
              <w:rPr>
                <w:rFonts w:hint="eastAsia" w:ascii="Arial" w:hAnsi="Arial" w:eastAsia="宋体" w:cs="Arial"/>
                <w:lang w:val="en-US" w:eastAsia="zh-CN"/>
              </w:rPr>
              <w:t xml:space="preserve">', [Online]. </w:t>
            </w:r>
            <w:r>
              <w:rPr>
                <w:rFonts w:hint="eastAsia" w:ascii="Arial" w:hAnsi="Arial" w:eastAsia="宋体" w:cs="Arial"/>
                <w:lang w:val="en-GB" w:eastAsia="en-US"/>
              </w:rPr>
              <w:t>Available: https://www.betterup.com/blog/corporate-training</w:t>
            </w:r>
            <w:r>
              <w:rPr>
                <w:rFonts w:hint="eastAsia" w:ascii="Arial" w:hAnsi="Arial" w:eastAsia="宋体" w:cs="Arial"/>
                <w:lang w:val="en-US" w:eastAsia="zh-CN"/>
              </w:rPr>
              <w:t>,</w:t>
            </w:r>
            <w:r>
              <w:rPr>
                <w:rFonts w:hint="eastAsia" w:ascii="Arial" w:hAnsi="Arial" w:eastAsia="宋体" w:cs="Arial"/>
                <w:lang w:val="en-GB" w:eastAsia="en-US"/>
              </w:rPr>
              <w:t xml:space="preserve"> </w:t>
            </w:r>
            <w:r>
              <w:rPr>
                <w:rFonts w:hint="eastAsia" w:ascii="Arial" w:hAnsi="Arial" w:eastAsia="宋体" w:cs="Arial"/>
                <w:lang w:val="en-US" w:eastAsia="zh-CN"/>
              </w:rPr>
              <w:t>[</w:t>
            </w:r>
            <w:r>
              <w:rPr>
                <w:rFonts w:hint="eastAsia" w:ascii="Arial" w:hAnsi="Arial" w:eastAsia="宋体" w:cs="Arial"/>
                <w:lang w:val="en-GB" w:eastAsia="en-US"/>
              </w:rPr>
              <w:t>2023</w:t>
            </w:r>
            <w:r>
              <w:rPr>
                <w:rFonts w:hint="eastAsia" w:ascii="Arial" w:hAnsi="Arial" w:eastAsia="宋体" w:cs="Arial"/>
                <w:lang w:val="en-US" w:eastAsia="zh-CN"/>
              </w:rPr>
              <w:t>,</w:t>
            </w:r>
            <w:r>
              <w:rPr>
                <w:rFonts w:hint="eastAsia" w:ascii="Arial" w:hAnsi="Arial" w:eastAsia="宋体" w:cs="Arial"/>
                <w:lang w:val="en-GB" w:eastAsia="en-US"/>
              </w:rPr>
              <w:t xml:space="preserve"> March</w:t>
            </w:r>
            <w:r>
              <w:rPr>
                <w:rFonts w:hint="eastAsia" w:ascii="Arial" w:hAnsi="Arial" w:eastAsia="宋体" w:cs="Arial"/>
                <w:lang w:val="en-US" w:eastAsia="zh-CN"/>
              </w:rPr>
              <w:t>, 20]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default" w:ascii="Arial" w:hAnsi="Arial" w:eastAsia="宋体" w:cs="Arial"/>
                <w:lang w:val="en-US" w:eastAsia="zh-CN"/>
              </w:rPr>
            </w:pPr>
            <w:r>
              <w:rPr>
                <w:rFonts w:hint="eastAsia" w:ascii="Arial" w:hAnsi="Arial" w:eastAsia="宋体" w:cs="Arial"/>
                <w:lang w:val="en-US" w:eastAsia="zh-CN"/>
              </w:rPr>
              <w:t xml:space="preserve">Zhihu.com (2022), </w:t>
            </w:r>
            <w:r>
              <w:rPr>
                <w:rFonts w:hint="default" w:ascii="Arial" w:hAnsi="Arial" w:eastAsia="宋体" w:cs="Arial"/>
                <w:lang w:val="en-US" w:eastAsia="zh-CN"/>
              </w:rPr>
              <w:t>‘</w:t>
            </w:r>
            <w:r>
              <w:rPr>
                <w:rFonts w:hint="eastAsia" w:ascii="Arial" w:hAnsi="Arial" w:eastAsia="宋体" w:cs="Arial"/>
                <w:lang w:val="en-US" w:eastAsia="zh-CN"/>
              </w:rPr>
              <w:t>AI applications and trends in human Resources in 2022', [Online]. Available: https://zhuanlan.zhihu.com/p/454362976, [2023, March, 20]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after="0" w:line="360" w:lineRule="auto"/>
              <w:jc w:val="left"/>
              <w:textAlignment w:val="auto"/>
              <w:rPr>
                <w:rFonts w:hint="eastAsia" w:ascii="Arial" w:hAnsi="Arial" w:eastAsia="宋体" w:cs="Arial"/>
                <w:lang w:val="en-US" w:eastAsia="zh-CN"/>
              </w:rPr>
            </w:pPr>
            <w:r>
              <w:rPr>
                <w:rFonts w:hint="eastAsia" w:ascii="Arial" w:hAnsi="Arial" w:eastAsia="宋体" w:cs="Arial"/>
                <w:lang w:val="en-US" w:eastAsia="zh-CN"/>
              </w:rPr>
              <w:t xml:space="preserve">Zippia (2023), </w:t>
            </w:r>
            <w:r>
              <w:rPr>
                <w:rFonts w:hint="default" w:ascii="Arial" w:hAnsi="Arial" w:eastAsia="宋体" w:cs="Arial"/>
                <w:lang w:val="en-US" w:eastAsia="zh-CN"/>
              </w:rPr>
              <w:t>‘</w:t>
            </w:r>
            <w:r>
              <w:rPr>
                <w:rFonts w:hint="eastAsia" w:ascii="Arial" w:hAnsi="Arial" w:eastAsia="宋体" w:cs="Arial"/>
                <w:lang w:val="en-US" w:eastAsia="zh-CN"/>
              </w:rPr>
              <w:t>TESLA STATISTICS AND DEMOGRAPHICS', [Online]. Available: https://www.zippia.com/tesla-careers-11363/demographics/, [2023, March, 20]</w:t>
            </w: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  <w:p>
            <w:pPr>
              <w:jc w:val="center"/>
              <w:rPr>
                <w:rFonts w:ascii="Arial" w:hAnsi="Arial" w:cs="Arial"/>
              </w:rPr>
            </w:pPr>
          </w:p>
        </w:tc>
      </w:tr>
    </w:tbl>
    <w:p/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6" w:lineRule="auto"/>
      </w:pPr>
      <w:r>
        <w:separator/>
      </w:r>
    </w:p>
  </w:footnote>
  <w:footnote w:type="continuationSeparator" w:id="1">
    <w:p>
      <w:pPr>
        <w:spacing w:before="0" w:after="0" w:line="276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80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useFELayout/>
    <w:doNotUseIndentAsNumberingTabStop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OTU4YjUxOTVkMDVkNzA0MTM4MjkxZjlkYzRlMDBiMWYifQ=="/>
  </w:docVars>
  <w:rsids>
    <w:rsidRoot w:val="00284040"/>
    <w:rsid w:val="00284040"/>
    <w:rsid w:val="00B561DC"/>
    <w:rsid w:val="03CB16C5"/>
    <w:rsid w:val="11EE18D7"/>
    <w:rsid w:val="1C5C5C13"/>
    <w:rsid w:val="243A14C0"/>
    <w:rsid w:val="24B2466D"/>
    <w:rsid w:val="271C4955"/>
    <w:rsid w:val="4846785B"/>
    <w:rsid w:val="5FAB7E25"/>
    <w:rsid w:val="75BC53AF"/>
    <w:rsid w:val="7D5C16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200" w:line="276" w:lineRule="auto"/>
    </w:pPr>
    <w:rPr>
      <w:rFonts w:ascii="Calibri" w:hAnsi="Calibri" w:eastAsia="Calibri" w:cs="Times New Roman"/>
      <w:sz w:val="22"/>
      <w:szCs w:val="22"/>
      <w:lang w:val="en-GB" w:eastAsia="en-US" w:bidi="ar-SA"/>
    </w:rPr>
  </w:style>
  <w:style w:type="paragraph" w:styleId="2">
    <w:name w:val="heading 1"/>
    <w:basedOn w:val="1"/>
    <w:next w:val="1"/>
    <w:qFormat/>
    <w:uiPriority w:val="9"/>
    <w:pPr>
      <w:spacing w:before="0" w:beforeAutospacing="1" w:after="0" w:afterAutospacing="1"/>
      <w:jc w:val="left"/>
    </w:pPr>
    <w:rPr>
      <w:rFonts w:hint="eastAsia" w:ascii="宋体" w:hAnsi="宋体" w:eastAsia="宋体" w:cs="宋体"/>
      <w:b/>
      <w:bCs/>
      <w:kern w:val="44"/>
      <w:sz w:val="48"/>
      <w:szCs w:val="48"/>
      <w:lang w:val="en-US" w:eastAsia="zh-CN" w:bidi="ar"/>
    </w:rPr>
  </w:style>
  <w:style w:type="character" w:default="1" w:styleId="5">
    <w:name w:val="Default Paragraph Font"/>
    <w:semiHidden/>
    <w:unhideWhenUsed/>
    <w:qFormat/>
    <w:uiPriority w:val="1"/>
  </w:style>
  <w:style w:type="table" w:default="1" w:styleId="3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4">
    <w:name w:val="Table Grid"/>
    <w:basedOn w:val="3"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6">
    <w:name w:val="Hyperlink"/>
    <w:basedOn w:val="5"/>
    <w:semiHidden/>
    <w:unhideWhenUsed/>
    <w:uiPriority w:val="99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3</Pages>
  <Words>251</Words>
  <Characters>2167</Characters>
  <Lines>2</Lines>
  <Paragraphs>1</Paragraphs>
  <TotalTime>7</TotalTime>
  <ScaleCrop>false</ScaleCrop>
  <LinksUpToDate>false</LinksUpToDate>
  <CharactersWithSpaces>2390</CharactersWithSpaces>
  <Application>WPS Office_11.1.0.14036_F1E327BC-269C-435d-A152-05C5408002CA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2022-04-26T16:01:00Z</dcterms:created>
  <dc:creator>Davina Evans</dc:creator>
  <cp:lastModifiedBy>olina</cp:lastModifiedBy>
  <dcterms:modified xsi:type="dcterms:W3CDTF">2023-04-28T10:47:47Z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2052-11.1.0.14036</vt:lpwstr>
  </property>
  <property fmtid="{D5CDD505-2E9C-101B-9397-08002B2CF9AE}" pid="3" name="ICV">
    <vt:lpwstr>3C7FE9C29ED84C92AD4DD1628096947C_12</vt:lpwstr>
  </property>
</Properties>
</file>