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FDC7E7" w14:textId="77777777" w:rsidR="003779D5" w:rsidRDefault="003779D5" w:rsidP="003779D5">
      <w:pPr>
        <w:spacing w:line="480" w:lineRule="auto"/>
        <w:jc w:val="center"/>
        <w:rPr>
          <w:rFonts w:ascii="Arial" w:eastAsia="Times New Roman" w:hAnsi="Arial" w:cs="Arial"/>
          <w:sz w:val="24"/>
          <w:szCs w:val="24"/>
        </w:rPr>
      </w:pPr>
    </w:p>
    <w:p w14:paraId="5ABF8F2A" w14:textId="77777777" w:rsidR="003779D5" w:rsidRPr="002F4300" w:rsidRDefault="003779D5" w:rsidP="002F4300">
      <w:pPr>
        <w:spacing w:line="480" w:lineRule="auto"/>
        <w:ind w:left="2160" w:firstLine="720"/>
        <w:rPr>
          <w:rFonts w:ascii="Arial" w:eastAsia="Times New Roman" w:hAnsi="Arial" w:cs="Arial"/>
          <w:sz w:val="40"/>
          <w:szCs w:val="40"/>
        </w:rPr>
      </w:pPr>
      <w:r w:rsidRPr="002F4300">
        <w:rPr>
          <w:rFonts w:ascii="Arial" w:eastAsia="Times New Roman" w:hAnsi="Arial" w:cs="Arial"/>
          <w:sz w:val="40"/>
          <w:szCs w:val="40"/>
        </w:rPr>
        <w:t>Project management</w:t>
      </w:r>
    </w:p>
    <w:p w14:paraId="01E42703" w14:textId="5A37A12D" w:rsidR="003779D5" w:rsidRPr="002F4300" w:rsidRDefault="002F4300" w:rsidP="003779D5">
      <w:pPr>
        <w:spacing w:line="480" w:lineRule="auto"/>
        <w:jc w:val="center"/>
        <w:rPr>
          <w:rFonts w:ascii="Arial" w:eastAsia="Times New Roman" w:hAnsi="Arial" w:cs="Arial"/>
          <w:sz w:val="40"/>
          <w:szCs w:val="40"/>
        </w:rPr>
      </w:pPr>
      <w:r w:rsidRPr="002F4300">
        <w:rPr>
          <w:rFonts w:ascii="Arial" w:eastAsia="Times New Roman" w:hAnsi="Arial" w:cs="Arial"/>
          <w:sz w:val="40"/>
          <w:szCs w:val="40"/>
        </w:rPr>
        <w:t>Shajan Ali</w:t>
      </w:r>
    </w:p>
    <w:p w14:paraId="232F2719" w14:textId="3562C2B0" w:rsidR="002F4300" w:rsidRPr="002F4300" w:rsidRDefault="002F4300" w:rsidP="003779D5">
      <w:pPr>
        <w:spacing w:line="480" w:lineRule="auto"/>
        <w:jc w:val="center"/>
        <w:rPr>
          <w:rFonts w:ascii="Arial" w:eastAsia="Times New Roman" w:hAnsi="Arial" w:cs="Arial"/>
          <w:sz w:val="40"/>
          <w:szCs w:val="40"/>
        </w:rPr>
      </w:pPr>
      <w:r w:rsidRPr="002F4300">
        <w:rPr>
          <w:rFonts w:ascii="Arial" w:eastAsia="Times New Roman" w:hAnsi="Arial" w:cs="Arial"/>
          <w:sz w:val="40"/>
          <w:szCs w:val="40"/>
        </w:rPr>
        <w:t>Student ID: 1814853</w:t>
      </w:r>
    </w:p>
    <w:p w14:paraId="28D3BBA5" w14:textId="1D6A2E42" w:rsidR="002F4300" w:rsidRPr="002F4300" w:rsidRDefault="002F4300" w:rsidP="003779D5">
      <w:pPr>
        <w:spacing w:line="480" w:lineRule="auto"/>
        <w:jc w:val="center"/>
        <w:rPr>
          <w:rFonts w:ascii="Arial" w:eastAsia="Times New Roman" w:hAnsi="Arial" w:cs="Arial"/>
          <w:sz w:val="40"/>
          <w:szCs w:val="40"/>
        </w:rPr>
      </w:pPr>
      <w:r w:rsidRPr="002F4300">
        <w:rPr>
          <w:rFonts w:ascii="Arial" w:eastAsia="Times New Roman" w:hAnsi="Arial" w:cs="Arial"/>
          <w:sz w:val="40"/>
          <w:szCs w:val="40"/>
        </w:rPr>
        <w:t>Bmsk5004</w:t>
      </w:r>
    </w:p>
    <w:p w14:paraId="0FFE27E4" w14:textId="465853CD" w:rsidR="002F4300" w:rsidRDefault="002F4300" w:rsidP="003779D5">
      <w:pPr>
        <w:spacing w:line="480" w:lineRule="auto"/>
        <w:jc w:val="center"/>
        <w:rPr>
          <w:rFonts w:ascii="Arial" w:eastAsia="Times New Roman" w:hAnsi="Arial" w:cs="Arial"/>
          <w:sz w:val="40"/>
          <w:szCs w:val="40"/>
        </w:rPr>
      </w:pPr>
      <w:r w:rsidRPr="002F4300">
        <w:rPr>
          <w:rFonts w:ascii="Arial" w:eastAsia="Times New Roman" w:hAnsi="Arial" w:cs="Arial"/>
          <w:sz w:val="40"/>
          <w:szCs w:val="40"/>
        </w:rPr>
        <w:t>Lecturer: Paul Ranso</w:t>
      </w:r>
      <w:r>
        <w:rPr>
          <w:rFonts w:ascii="Arial" w:eastAsia="Times New Roman" w:hAnsi="Arial" w:cs="Arial"/>
          <w:sz w:val="40"/>
          <w:szCs w:val="40"/>
        </w:rPr>
        <w:t>m</w:t>
      </w:r>
      <w:r w:rsidRPr="002F4300">
        <w:rPr>
          <w:rFonts w:ascii="Arial" w:eastAsia="Times New Roman" w:hAnsi="Arial" w:cs="Arial"/>
          <w:sz w:val="40"/>
          <w:szCs w:val="40"/>
        </w:rPr>
        <w:t xml:space="preserve"> </w:t>
      </w:r>
    </w:p>
    <w:p w14:paraId="1F8C1937" w14:textId="3FBC9959" w:rsidR="002F4300" w:rsidRPr="002F4300" w:rsidRDefault="002F4300" w:rsidP="003779D5">
      <w:pPr>
        <w:spacing w:line="480" w:lineRule="auto"/>
        <w:jc w:val="center"/>
        <w:rPr>
          <w:rFonts w:ascii="Arial" w:eastAsia="Times New Roman" w:hAnsi="Arial" w:cs="Arial"/>
          <w:sz w:val="40"/>
          <w:szCs w:val="40"/>
        </w:rPr>
      </w:pPr>
      <w:r>
        <w:rPr>
          <w:rFonts w:ascii="Arial" w:eastAsia="Times New Roman" w:hAnsi="Arial" w:cs="Arial"/>
          <w:sz w:val="40"/>
          <w:szCs w:val="40"/>
        </w:rPr>
        <w:t>Date: 1/04/2021</w:t>
      </w:r>
    </w:p>
    <w:p w14:paraId="68193DBF" w14:textId="439F882B" w:rsidR="00900641" w:rsidRPr="003779D5" w:rsidRDefault="00900641" w:rsidP="003779D5">
      <w:pPr>
        <w:spacing w:line="480" w:lineRule="auto"/>
        <w:jc w:val="center"/>
        <w:rPr>
          <w:rFonts w:ascii="Arial" w:eastAsia="Times New Roman" w:hAnsi="Arial" w:cs="Arial"/>
          <w:b/>
          <w:sz w:val="24"/>
          <w:szCs w:val="24"/>
        </w:rPr>
      </w:pPr>
      <w:r w:rsidRPr="003779D5">
        <w:rPr>
          <w:rFonts w:ascii="Arial" w:eastAsia="Times New Roman" w:hAnsi="Arial" w:cs="Arial"/>
          <w:b/>
          <w:sz w:val="24"/>
          <w:szCs w:val="24"/>
        </w:rPr>
        <w:br w:type="page"/>
      </w:r>
    </w:p>
    <w:p w14:paraId="2B62AB72" w14:textId="77777777" w:rsidR="00585F91" w:rsidRPr="003779D5" w:rsidRDefault="00FD4485" w:rsidP="003779D5">
      <w:pPr>
        <w:spacing w:line="480" w:lineRule="auto"/>
        <w:jc w:val="both"/>
        <w:rPr>
          <w:rFonts w:ascii="Arial" w:eastAsia="Times New Roman" w:hAnsi="Arial" w:cs="Arial"/>
          <w:b/>
          <w:sz w:val="24"/>
          <w:szCs w:val="24"/>
        </w:rPr>
      </w:pPr>
      <w:r w:rsidRPr="003779D5">
        <w:rPr>
          <w:rFonts w:ascii="Arial" w:eastAsia="Times New Roman" w:hAnsi="Arial" w:cs="Arial"/>
          <w:b/>
          <w:sz w:val="24"/>
          <w:szCs w:val="24"/>
        </w:rPr>
        <w:lastRenderedPageBreak/>
        <w:t>Executive Summary</w:t>
      </w:r>
    </w:p>
    <w:p w14:paraId="0357ECD7" w14:textId="4343BC48" w:rsidR="00585F91" w:rsidRDefault="0005747A" w:rsidP="003779D5">
      <w:pPr>
        <w:spacing w:line="480" w:lineRule="auto"/>
        <w:jc w:val="both"/>
        <w:rPr>
          <w:rFonts w:ascii="Arial" w:eastAsia="Times New Roman" w:hAnsi="Arial" w:cs="Arial"/>
          <w:sz w:val="24"/>
          <w:szCs w:val="24"/>
        </w:rPr>
      </w:pPr>
      <w:r w:rsidRPr="003779D5">
        <w:rPr>
          <w:rFonts w:ascii="Arial" w:eastAsia="Times New Roman" w:hAnsi="Arial" w:cs="Arial"/>
          <w:sz w:val="24"/>
          <w:szCs w:val="24"/>
        </w:rPr>
        <w:t>Vintner’s</w:t>
      </w:r>
      <w:r w:rsidR="00FD4485" w:rsidRPr="003779D5">
        <w:rPr>
          <w:rFonts w:ascii="Arial" w:eastAsia="Times New Roman" w:hAnsi="Arial" w:cs="Arial"/>
          <w:sz w:val="24"/>
          <w:szCs w:val="24"/>
        </w:rPr>
        <w:t xml:space="preserve"> antique is a </w:t>
      </w:r>
      <w:r w:rsidRPr="003779D5">
        <w:rPr>
          <w:rFonts w:ascii="Arial" w:eastAsia="Times New Roman" w:hAnsi="Arial" w:cs="Arial"/>
          <w:sz w:val="24"/>
          <w:szCs w:val="24"/>
        </w:rPr>
        <w:t>30-year-old</w:t>
      </w:r>
      <w:r w:rsidR="00FD4485" w:rsidRPr="003779D5">
        <w:rPr>
          <w:rFonts w:ascii="Arial" w:eastAsia="Times New Roman" w:hAnsi="Arial" w:cs="Arial"/>
          <w:sz w:val="24"/>
          <w:szCs w:val="24"/>
        </w:rPr>
        <w:t xml:space="preserve"> antique shop owned by the Vintner family. The family has a really good offer from TESCO local to buy their shop in Shirley. They have another warehouse in Sparkhill, which is a simple lockup with no electricity, phone or internet. They want to organise it and are seeking skilled employees to plan out the scope of the project, cost estimate and risk assessment</w:t>
      </w:r>
      <w:r w:rsidR="00A73694">
        <w:rPr>
          <w:rFonts w:ascii="Arial" w:eastAsia="Times New Roman" w:hAnsi="Arial" w:cs="Arial"/>
          <w:sz w:val="24"/>
          <w:szCs w:val="24"/>
        </w:rPr>
        <w:t xml:space="preserve"> </w:t>
      </w:r>
      <w:r w:rsidR="00FD4485" w:rsidRPr="003779D5">
        <w:rPr>
          <w:rFonts w:ascii="Arial" w:eastAsia="Times New Roman" w:hAnsi="Arial" w:cs="Arial"/>
          <w:sz w:val="24"/>
          <w:szCs w:val="24"/>
        </w:rPr>
        <w:t xml:space="preserve">.Their intention is to make a business like The Salvage Hunters, which is </w:t>
      </w:r>
      <w:r w:rsidR="00251F56" w:rsidRPr="003779D5">
        <w:rPr>
          <w:rFonts w:ascii="Arial" w:eastAsia="Times New Roman" w:hAnsi="Arial" w:cs="Arial"/>
          <w:sz w:val="24"/>
          <w:szCs w:val="24"/>
        </w:rPr>
        <w:t>an</w:t>
      </w:r>
      <w:r w:rsidR="00FD4485" w:rsidRPr="003779D5">
        <w:rPr>
          <w:rFonts w:ascii="Arial" w:eastAsia="Times New Roman" w:hAnsi="Arial" w:cs="Arial"/>
          <w:sz w:val="24"/>
          <w:szCs w:val="24"/>
        </w:rPr>
        <w:t xml:space="preserve"> American television programme, where Pritcard, the owner of Salvage Hunters, travels around the country looking for antiques to resell  online or in his shop.</w:t>
      </w:r>
    </w:p>
    <w:p w14:paraId="1F27838A" w14:textId="340F56B1" w:rsidR="00124235" w:rsidRPr="003779D5" w:rsidRDefault="005C5E3B" w:rsidP="003779D5">
      <w:pPr>
        <w:spacing w:line="480" w:lineRule="auto"/>
        <w:jc w:val="both"/>
        <w:rPr>
          <w:rFonts w:ascii="Arial" w:eastAsia="Times New Roman" w:hAnsi="Arial" w:cs="Arial"/>
          <w:sz w:val="24"/>
          <w:szCs w:val="24"/>
        </w:rPr>
      </w:pPr>
      <w:r>
        <w:rPr>
          <w:rFonts w:ascii="Arial" w:eastAsia="Times New Roman" w:hAnsi="Arial" w:cs="Arial"/>
          <w:sz w:val="24"/>
          <w:szCs w:val="24"/>
        </w:rPr>
        <w:t xml:space="preserve">For the vintage family, my recommendations for the roles are, Doreen for the financial department </w:t>
      </w:r>
      <w:r w:rsidR="00C63E85">
        <w:rPr>
          <w:rFonts w:ascii="Arial" w:eastAsia="Times New Roman" w:hAnsi="Arial" w:cs="Arial"/>
          <w:sz w:val="24"/>
          <w:szCs w:val="24"/>
        </w:rPr>
        <w:t xml:space="preserve">as she is an accountant. Dennis who is an expert in antiques can overlook the removal </w:t>
      </w:r>
      <w:r w:rsidR="002478C9">
        <w:rPr>
          <w:rFonts w:ascii="Arial" w:eastAsia="Times New Roman" w:hAnsi="Arial" w:cs="Arial"/>
          <w:sz w:val="24"/>
          <w:szCs w:val="24"/>
        </w:rPr>
        <w:t xml:space="preserve">of the </w:t>
      </w:r>
      <w:r w:rsidR="00B00880">
        <w:rPr>
          <w:rFonts w:ascii="Arial" w:eastAsia="Times New Roman" w:hAnsi="Arial" w:cs="Arial"/>
          <w:sz w:val="24"/>
          <w:szCs w:val="24"/>
        </w:rPr>
        <w:t>products. Suhan is a customer service advisor</w:t>
      </w:r>
      <w:r w:rsidR="007F15FE">
        <w:rPr>
          <w:rFonts w:ascii="Arial" w:eastAsia="Times New Roman" w:hAnsi="Arial" w:cs="Arial"/>
          <w:sz w:val="24"/>
          <w:szCs w:val="24"/>
        </w:rPr>
        <w:t xml:space="preserve"> </w:t>
      </w:r>
      <w:r w:rsidR="00992A05">
        <w:rPr>
          <w:rFonts w:ascii="Arial" w:eastAsia="Times New Roman" w:hAnsi="Arial" w:cs="Arial"/>
          <w:sz w:val="24"/>
          <w:szCs w:val="24"/>
        </w:rPr>
        <w:t xml:space="preserve">who can manage the social media accounts of the company and </w:t>
      </w:r>
      <w:r w:rsidR="00B11D21">
        <w:rPr>
          <w:rFonts w:ascii="Arial" w:eastAsia="Times New Roman" w:hAnsi="Arial" w:cs="Arial"/>
          <w:sz w:val="24"/>
          <w:szCs w:val="24"/>
        </w:rPr>
        <w:t>websites. lastly, Omar is an experienced warehouse manager, his prime role in the project would be</w:t>
      </w:r>
      <w:r w:rsidR="001B4CDA">
        <w:rPr>
          <w:rFonts w:ascii="Arial" w:eastAsia="Times New Roman" w:hAnsi="Arial" w:cs="Arial"/>
          <w:sz w:val="24"/>
          <w:szCs w:val="24"/>
        </w:rPr>
        <w:t xml:space="preserve"> overseeing the construction of the </w:t>
      </w:r>
      <w:r w:rsidR="00751EBB">
        <w:rPr>
          <w:rFonts w:ascii="Arial" w:eastAsia="Times New Roman" w:hAnsi="Arial" w:cs="Arial"/>
          <w:sz w:val="24"/>
          <w:szCs w:val="24"/>
        </w:rPr>
        <w:t>warehouse.</w:t>
      </w:r>
    </w:p>
    <w:p w14:paraId="5F259EF6" w14:textId="77777777" w:rsidR="00585F91" w:rsidRPr="003779D5" w:rsidRDefault="00585F91" w:rsidP="003779D5">
      <w:pPr>
        <w:spacing w:line="480" w:lineRule="auto"/>
        <w:jc w:val="both"/>
        <w:rPr>
          <w:rFonts w:ascii="Arial" w:eastAsia="Times New Roman" w:hAnsi="Arial" w:cs="Arial"/>
          <w:sz w:val="24"/>
          <w:szCs w:val="24"/>
        </w:rPr>
      </w:pPr>
    </w:p>
    <w:p w14:paraId="41503FAC" w14:textId="77777777" w:rsidR="00900641" w:rsidRPr="003779D5" w:rsidRDefault="00900641" w:rsidP="003779D5">
      <w:pPr>
        <w:spacing w:line="480" w:lineRule="auto"/>
        <w:rPr>
          <w:rFonts w:ascii="Arial" w:eastAsia="Times New Roman" w:hAnsi="Arial" w:cs="Arial"/>
          <w:b/>
          <w:sz w:val="24"/>
          <w:szCs w:val="24"/>
        </w:rPr>
      </w:pPr>
      <w:r w:rsidRPr="003779D5">
        <w:rPr>
          <w:rFonts w:ascii="Arial" w:eastAsia="Times New Roman" w:hAnsi="Arial" w:cs="Arial"/>
          <w:b/>
          <w:sz w:val="24"/>
          <w:szCs w:val="24"/>
        </w:rPr>
        <w:br w:type="page"/>
      </w:r>
    </w:p>
    <w:sdt>
      <w:sdtPr>
        <w:rPr>
          <w:rFonts w:ascii="Arial" w:eastAsiaTheme="minorEastAsia" w:hAnsi="Arial" w:cs="Arial"/>
          <w:b w:val="0"/>
          <w:bCs w:val="0"/>
          <w:color w:val="auto"/>
          <w:sz w:val="24"/>
          <w:szCs w:val="24"/>
        </w:rPr>
        <w:id w:val="-2043965846"/>
        <w:docPartObj>
          <w:docPartGallery w:val="Table of Contents"/>
          <w:docPartUnique/>
        </w:docPartObj>
      </w:sdtPr>
      <w:sdtEndPr>
        <w:rPr>
          <w:noProof/>
        </w:rPr>
      </w:sdtEndPr>
      <w:sdtContent>
        <w:p w14:paraId="3EA79070" w14:textId="77777777" w:rsidR="003779D5" w:rsidRPr="003779D5" w:rsidRDefault="003779D5" w:rsidP="003779D5">
          <w:pPr>
            <w:pStyle w:val="TOCHeading"/>
            <w:spacing w:line="480" w:lineRule="auto"/>
            <w:rPr>
              <w:rFonts w:ascii="Arial" w:hAnsi="Arial" w:cs="Arial"/>
              <w:color w:val="auto"/>
              <w:sz w:val="24"/>
              <w:szCs w:val="24"/>
            </w:rPr>
          </w:pPr>
          <w:r w:rsidRPr="003779D5">
            <w:rPr>
              <w:rFonts w:ascii="Arial" w:hAnsi="Arial" w:cs="Arial"/>
              <w:color w:val="auto"/>
              <w:sz w:val="24"/>
              <w:szCs w:val="24"/>
            </w:rPr>
            <w:t>Table of Contents</w:t>
          </w:r>
        </w:p>
        <w:p w14:paraId="3D5CE231" w14:textId="77777777" w:rsidR="003779D5" w:rsidRPr="003779D5" w:rsidRDefault="003779D5" w:rsidP="003779D5">
          <w:pPr>
            <w:pStyle w:val="TOC1"/>
            <w:tabs>
              <w:tab w:val="right" w:leader="dot" w:pos="9350"/>
            </w:tabs>
            <w:spacing w:line="480" w:lineRule="auto"/>
            <w:rPr>
              <w:rFonts w:ascii="Arial" w:hAnsi="Arial" w:cs="Arial"/>
              <w:noProof/>
              <w:sz w:val="24"/>
              <w:szCs w:val="24"/>
            </w:rPr>
          </w:pPr>
          <w:r w:rsidRPr="003779D5">
            <w:rPr>
              <w:rFonts w:ascii="Arial" w:hAnsi="Arial" w:cs="Arial"/>
              <w:sz w:val="24"/>
              <w:szCs w:val="24"/>
            </w:rPr>
            <w:fldChar w:fldCharType="begin"/>
          </w:r>
          <w:r w:rsidRPr="003779D5">
            <w:rPr>
              <w:rFonts w:ascii="Arial" w:hAnsi="Arial" w:cs="Arial"/>
              <w:sz w:val="24"/>
              <w:szCs w:val="24"/>
            </w:rPr>
            <w:instrText xml:space="preserve"> TOC \o "1-3" \h \z \u </w:instrText>
          </w:r>
          <w:r w:rsidRPr="003779D5">
            <w:rPr>
              <w:rFonts w:ascii="Arial" w:hAnsi="Arial" w:cs="Arial"/>
              <w:sz w:val="24"/>
              <w:szCs w:val="24"/>
            </w:rPr>
            <w:fldChar w:fldCharType="separate"/>
          </w:r>
          <w:hyperlink w:anchor="_Toc67670419" w:history="1">
            <w:r w:rsidRPr="003779D5">
              <w:rPr>
                <w:rStyle w:val="Hyperlink"/>
                <w:rFonts w:ascii="Arial" w:eastAsia="Times New Roman" w:hAnsi="Arial" w:cs="Arial"/>
                <w:noProof/>
                <w:color w:val="auto"/>
                <w:sz w:val="24"/>
                <w:szCs w:val="24"/>
              </w:rPr>
              <w:t>Introduction</w:t>
            </w:r>
            <w:r w:rsidRPr="003779D5">
              <w:rPr>
                <w:rFonts w:ascii="Arial" w:hAnsi="Arial" w:cs="Arial"/>
                <w:noProof/>
                <w:webHidden/>
                <w:sz w:val="24"/>
                <w:szCs w:val="24"/>
              </w:rPr>
              <w:tab/>
            </w:r>
            <w:r w:rsidRPr="003779D5">
              <w:rPr>
                <w:rFonts w:ascii="Arial" w:hAnsi="Arial" w:cs="Arial"/>
                <w:noProof/>
                <w:webHidden/>
                <w:sz w:val="24"/>
                <w:szCs w:val="24"/>
              </w:rPr>
              <w:fldChar w:fldCharType="begin"/>
            </w:r>
            <w:r w:rsidRPr="003779D5">
              <w:rPr>
                <w:rFonts w:ascii="Arial" w:hAnsi="Arial" w:cs="Arial"/>
                <w:noProof/>
                <w:webHidden/>
                <w:sz w:val="24"/>
                <w:szCs w:val="24"/>
              </w:rPr>
              <w:instrText xml:space="preserve"> PAGEREF _Toc67670419 \h </w:instrText>
            </w:r>
            <w:r w:rsidRPr="003779D5">
              <w:rPr>
                <w:rFonts w:ascii="Arial" w:hAnsi="Arial" w:cs="Arial"/>
                <w:noProof/>
                <w:webHidden/>
                <w:sz w:val="24"/>
                <w:szCs w:val="24"/>
              </w:rPr>
            </w:r>
            <w:r w:rsidRPr="003779D5">
              <w:rPr>
                <w:rFonts w:ascii="Arial" w:hAnsi="Arial" w:cs="Arial"/>
                <w:noProof/>
                <w:webHidden/>
                <w:sz w:val="24"/>
                <w:szCs w:val="24"/>
              </w:rPr>
              <w:fldChar w:fldCharType="separate"/>
            </w:r>
            <w:r w:rsidRPr="003779D5">
              <w:rPr>
                <w:rFonts w:ascii="Arial" w:hAnsi="Arial" w:cs="Arial"/>
                <w:noProof/>
                <w:webHidden/>
                <w:sz w:val="24"/>
                <w:szCs w:val="24"/>
              </w:rPr>
              <w:t>4</w:t>
            </w:r>
            <w:r w:rsidRPr="003779D5">
              <w:rPr>
                <w:rFonts w:ascii="Arial" w:hAnsi="Arial" w:cs="Arial"/>
                <w:noProof/>
                <w:webHidden/>
                <w:sz w:val="24"/>
                <w:szCs w:val="24"/>
              </w:rPr>
              <w:fldChar w:fldCharType="end"/>
            </w:r>
          </w:hyperlink>
        </w:p>
        <w:p w14:paraId="2F5E52E9" w14:textId="77777777" w:rsidR="003779D5" w:rsidRPr="003779D5" w:rsidRDefault="00900E6E" w:rsidP="003779D5">
          <w:pPr>
            <w:pStyle w:val="TOC1"/>
            <w:tabs>
              <w:tab w:val="right" w:leader="dot" w:pos="9350"/>
            </w:tabs>
            <w:spacing w:line="480" w:lineRule="auto"/>
            <w:rPr>
              <w:rFonts w:ascii="Arial" w:hAnsi="Arial" w:cs="Arial"/>
              <w:noProof/>
              <w:sz w:val="24"/>
              <w:szCs w:val="24"/>
            </w:rPr>
          </w:pPr>
          <w:hyperlink w:anchor="_Toc67670420" w:history="1">
            <w:r w:rsidR="003779D5" w:rsidRPr="003779D5">
              <w:rPr>
                <w:rStyle w:val="Hyperlink"/>
                <w:rFonts w:ascii="Arial" w:eastAsia="Times New Roman" w:hAnsi="Arial" w:cs="Arial"/>
                <w:noProof/>
                <w:color w:val="auto"/>
                <w:sz w:val="24"/>
                <w:szCs w:val="24"/>
              </w:rPr>
              <w:t>Scope of the Project</w:t>
            </w:r>
            <w:r w:rsidR="003779D5" w:rsidRPr="003779D5">
              <w:rPr>
                <w:rFonts w:ascii="Arial" w:hAnsi="Arial" w:cs="Arial"/>
                <w:noProof/>
                <w:webHidden/>
                <w:sz w:val="24"/>
                <w:szCs w:val="24"/>
              </w:rPr>
              <w:tab/>
            </w:r>
            <w:r w:rsidR="003779D5" w:rsidRPr="003779D5">
              <w:rPr>
                <w:rFonts w:ascii="Arial" w:hAnsi="Arial" w:cs="Arial"/>
                <w:noProof/>
                <w:webHidden/>
                <w:sz w:val="24"/>
                <w:szCs w:val="24"/>
              </w:rPr>
              <w:fldChar w:fldCharType="begin"/>
            </w:r>
            <w:r w:rsidR="003779D5" w:rsidRPr="003779D5">
              <w:rPr>
                <w:rFonts w:ascii="Arial" w:hAnsi="Arial" w:cs="Arial"/>
                <w:noProof/>
                <w:webHidden/>
                <w:sz w:val="24"/>
                <w:szCs w:val="24"/>
              </w:rPr>
              <w:instrText xml:space="preserve"> PAGEREF _Toc67670420 \h </w:instrText>
            </w:r>
            <w:r w:rsidR="003779D5" w:rsidRPr="003779D5">
              <w:rPr>
                <w:rFonts w:ascii="Arial" w:hAnsi="Arial" w:cs="Arial"/>
                <w:noProof/>
                <w:webHidden/>
                <w:sz w:val="24"/>
                <w:szCs w:val="24"/>
              </w:rPr>
            </w:r>
            <w:r w:rsidR="003779D5" w:rsidRPr="003779D5">
              <w:rPr>
                <w:rFonts w:ascii="Arial" w:hAnsi="Arial" w:cs="Arial"/>
                <w:noProof/>
                <w:webHidden/>
                <w:sz w:val="24"/>
                <w:szCs w:val="24"/>
              </w:rPr>
              <w:fldChar w:fldCharType="separate"/>
            </w:r>
            <w:r w:rsidR="003779D5" w:rsidRPr="003779D5">
              <w:rPr>
                <w:rFonts w:ascii="Arial" w:hAnsi="Arial" w:cs="Arial"/>
                <w:noProof/>
                <w:webHidden/>
                <w:sz w:val="24"/>
                <w:szCs w:val="24"/>
              </w:rPr>
              <w:t>4</w:t>
            </w:r>
            <w:r w:rsidR="003779D5" w:rsidRPr="003779D5">
              <w:rPr>
                <w:rFonts w:ascii="Arial" w:hAnsi="Arial" w:cs="Arial"/>
                <w:noProof/>
                <w:webHidden/>
                <w:sz w:val="24"/>
                <w:szCs w:val="24"/>
              </w:rPr>
              <w:fldChar w:fldCharType="end"/>
            </w:r>
          </w:hyperlink>
        </w:p>
        <w:p w14:paraId="509F77B4" w14:textId="77777777" w:rsidR="003779D5" w:rsidRPr="003779D5" w:rsidRDefault="00900E6E" w:rsidP="003779D5">
          <w:pPr>
            <w:pStyle w:val="TOC1"/>
            <w:tabs>
              <w:tab w:val="right" w:leader="dot" w:pos="9350"/>
            </w:tabs>
            <w:spacing w:line="480" w:lineRule="auto"/>
            <w:rPr>
              <w:rFonts w:ascii="Arial" w:hAnsi="Arial" w:cs="Arial"/>
              <w:noProof/>
              <w:sz w:val="24"/>
              <w:szCs w:val="24"/>
            </w:rPr>
          </w:pPr>
          <w:hyperlink w:anchor="_Toc67670421" w:history="1">
            <w:r w:rsidR="003779D5" w:rsidRPr="003779D5">
              <w:rPr>
                <w:rStyle w:val="Hyperlink"/>
                <w:rFonts w:ascii="Arial" w:eastAsia="Times New Roman" w:hAnsi="Arial" w:cs="Arial"/>
                <w:noProof/>
                <w:color w:val="auto"/>
                <w:sz w:val="24"/>
                <w:szCs w:val="24"/>
              </w:rPr>
              <w:t>Time Assessment</w:t>
            </w:r>
            <w:r w:rsidR="003779D5" w:rsidRPr="003779D5">
              <w:rPr>
                <w:rFonts w:ascii="Arial" w:hAnsi="Arial" w:cs="Arial"/>
                <w:noProof/>
                <w:webHidden/>
                <w:sz w:val="24"/>
                <w:szCs w:val="24"/>
              </w:rPr>
              <w:tab/>
            </w:r>
            <w:r w:rsidR="003779D5" w:rsidRPr="003779D5">
              <w:rPr>
                <w:rFonts w:ascii="Arial" w:hAnsi="Arial" w:cs="Arial"/>
                <w:noProof/>
                <w:webHidden/>
                <w:sz w:val="24"/>
                <w:szCs w:val="24"/>
              </w:rPr>
              <w:fldChar w:fldCharType="begin"/>
            </w:r>
            <w:r w:rsidR="003779D5" w:rsidRPr="003779D5">
              <w:rPr>
                <w:rFonts w:ascii="Arial" w:hAnsi="Arial" w:cs="Arial"/>
                <w:noProof/>
                <w:webHidden/>
                <w:sz w:val="24"/>
                <w:szCs w:val="24"/>
              </w:rPr>
              <w:instrText xml:space="preserve"> PAGEREF _Toc67670421 \h </w:instrText>
            </w:r>
            <w:r w:rsidR="003779D5" w:rsidRPr="003779D5">
              <w:rPr>
                <w:rFonts w:ascii="Arial" w:hAnsi="Arial" w:cs="Arial"/>
                <w:noProof/>
                <w:webHidden/>
                <w:sz w:val="24"/>
                <w:szCs w:val="24"/>
              </w:rPr>
            </w:r>
            <w:r w:rsidR="003779D5" w:rsidRPr="003779D5">
              <w:rPr>
                <w:rFonts w:ascii="Arial" w:hAnsi="Arial" w:cs="Arial"/>
                <w:noProof/>
                <w:webHidden/>
                <w:sz w:val="24"/>
                <w:szCs w:val="24"/>
              </w:rPr>
              <w:fldChar w:fldCharType="separate"/>
            </w:r>
            <w:r w:rsidR="003779D5" w:rsidRPr="003779D5">
              <w:rPr>
                <w:rFonts w:ascii="Arial" w:hAnsi="Arial" w:cs="Arial"/>
                <w:noProof/>
                <w:webHidden/>
                <w:sz w:val="24"/>
                <w:szCs w:val="24"/>
              </w:rPr>
              <w:t>5</w:t>
            </w:r>
            <w:r w:rsidR="003779D5" w:rsidRPr="003779D5">
              <w:rPr>
                <w:rFonts w:ascii="Arial" w:hAnsi="Arial" w:cs="Arial"/>
                <w:noProof/>
                <w:webHidden/>
                <w:sz w:val="24"/>
                <w:szCs w:val="24"/>
              </w:rPr>
              <w:fldChar w:fldCharType="end"/>
            </w:r>
          </w:hyperlink>
        </w:p>
        <w:p w14:paraId="10C02409" w14:textId="77777777" w:rsidR="003779D5" w:rsidRPr="003779D5" w:rsidRDefault="00900E6E" w:rsidP="003779D5">
          <w:pPr>
            <w:pStyle w:val="TOC1"/>
            <w:tabs>
              <w:tab w:val="right" w:leader="dot" w:pos="9350"/>
            </w:tabs>
            <w:spacing w:line="480" w:lineRule="auto"/>
            <w:rPr>
              <w:rFonts w:ascii="Arial" w:hAnsi="Arial" w:cs="Arial"/>
              <w:noProof/>
              <w:sz w:val="24"/>
              <w:szCs w:val="24"/>
            </w:rPr>
          </w:pPr>
          <w:hyperlink w:anchor="_Toc67670422" w:history="1">
            <w:r w:rsidR="003779D5" w:rsidRPr="003779D5">
              <w:rPr>
                <w:rStyle w:val="Hyperlink"/>
                <w:rFonts w:ascii="Arial" w:eastAsia="Times New Roman" w:hAnsi="Arial" w:cs="Arial"/>
                <w:noProof/>
                <w:color w:val="auto"/>
                <w:sz w:val="24"/>
                <w:szCs w:val="24"/>
              </w:rPr>
              <w:t>Cost Estimation</w:t>
            </w:r>
            <w:r w:rsidR="003779D5" w:rsidRPr="003779D5">
              <w:rPr>
                <w:rFonts w:ascii="Arial" w:hAnsi="Arial" w:cs="Arial"/>
                <w:noProof/>
                <w:webHidden/>
                <w:sz w:val="24"/>
                <w:szCs w:val="24"/>
              </w:rPr>
              <w:tab/>
            </w:r>
            <w:r w:rsidR="003779D5" w:rsidRPr="003779D5">
              <w:rPr>
                <w:rFonts w:ascii="Arial" w:hAnsi="Arial" w:cs="Arial"/>
                <w:noProof/>
                <w:webHidden/>
                <w:sz w:val="24"/>
                <w:szCs w:val="24"/>
              </w:rPr>
              <w:fldChar w:fldCharType="begin"/>
            </w:r>
            <w:r w:rsidR="003779D5" w:rsidRPr="003779D5">
              <w:rPr>
                <w:rFonts w:ascii="Arial" w:hAnsi="Arial" w:cs="Arial"/>
                <w:noProof/>
                <w:webHidden/>
                <w:sz w:val="24"/>
                <w:szCs w:val="24"/>
              </w:rPr>
              <w:instrText xml:space="preserve"> PAGEREF _Toc67670422 \h </w:instrText>
            </w:r>
            <w:r w:rsidR="003779D5" w:rsidRPr="003779D5">
              <w:rPr>
                <w:rFonts w:ascii="Arial" w:hAnsi="Arial" w:cs="Arial"/>
                <w:noProof/>
                <w:webHidden/>
                <w:sz w:val="24"/>
                <w:szCs w:val="24"/>
              </w:rPr>
            </w:r>
            <w:r w:rsidR="003779D5" w:rsidRPr="003779D5">
              <w:rPr>
                <w:rFonts w:ascii="Arial" w:hAnsi="Arial" w:cs="Arial"/>
                <w:noProof/>
                <w:webHidden/>
                <w:sz w:val="24"/>
                <w:szCs w:val="24"/>
              </w:rPr>
              <w:fldChar w:fldCharType="separate"/>
            </w:r>
            <w:r w:rsidR="003779D5" w:rsidRPr="003779D5">
              <w:rPr>
                <w:rFonts w:ascii="Arial" w:hAnsi="Arial" w:cs="Arial"/>
                <w:noProof/>
                <w:webHidden/>
                <w:sz w:val="24"/>
                <w:szCs w:val="24"/>
              </w:rPr>
              <w:t>10</w:t>
            </w:r>
            <w:r w:rsidR="003779D5" w:rsidRPr="003779D5">
              <w:rPr>
                <w:rFonts w:ascii="Arial" w:hAnsi="Arial" w:cs="Arial"/>
                <w:noProof/>
                <w:webHidden/>
                <w:sz w:val="24"/>
                <w:szCs w:val="24"/>
              </w:rPr>
              <w:fldChar w:fldCharType="end"/>
            </w:r>
          </w:hyperlink>
        </w:p>
        <w:p w14:paraId="36333979" w14:textId="77777777" w:rsidR="003779D5" w:rsidRPr="003779D5" w:rsidRDefault="00900E6E" w:rsidP="003779D5">
          <w:pPr>
            <w:pStyle w:val="TOC1"/>
            <w:tabs>
              <w:tab w:val="right" w:leader="dot" w:pos="9350"/>
            </w:tabs>
            <w:spacing w:line="480" w:lineRule="auto"/>
            <w:rPr>
              <w:rFonts w:ascii="Arial" w:hAnsi="Arial" w:cs="Arial"/>
              <w:noProof/>
              <w:sz w:val="24"/>
              <w:szCs w:val="24"/>
            </w:rPr>
          </w:pPr>
          <w:hyperlink w:anchor="_Toc67670423" w:history="1">
            <w:r w:rsidR="003779D5" w:rsidRPr="003779D5">
              <w:rPr>
                <w:rStyle w:val="Hyperlink"/>
                <w:rFonts w:ascii="Arial" w:eastAsia="Times New Roman" w:hAnsi="Arial" w:cs="Arial"/>
                <w:noProof/>
                <w:color w:val="auto"/>
                <w:sz w:val="24"/>
                <w:szCs w:val="24"/>
              </w:rPr>
              <w:t>Risk Assessment</w:t>
            </w:r>
            <w:r w:rsidR="003779D5" w:rsidRPr="003779D5">
              <w:rPr>
                <w:rFonts w:ascii="Arial" w:hAnsi="Arial" w:cs="Arial"/>
                <w:noProof/>
                <w:webHidden/>
                <w:sz w:val="24"/>
                <w:szCs w:val="24"/>
              </w:rPr>
              <w:tab/>
            </w:r>
            <w:r w:rsidR="003779D5" w:rsidRPr="003779D5">
              <w:rPr>
                <w:rFonts w:ascii="Arial" w:hAnsi="Arial" w:cs="Arial"/>
                <w:noProof/>
                <w:webHidden/>
                <w:sz w:val="24"/>
                <w:szCs w:val="24"/>
              </w:rPr>
              <w:fldChar w:fldCharType="begin"/>
            </w:r>
            <w:r w:rsidR="003779D5" w:rsidRPr="003779D5">
              <w:rPr>
                <w:rFonts w:ascii="Arial" w:hAnsi="Arial" w:cs="Arial"/>
                <w:noProof/>
                <w:webHidden/>
                <w:sz w:val="24"/>
                <w:szCs w:val="24"/>
              </w:rPr>
              <w:instrText xml:space="preserve"> PAGEREF _Toc67670423 \h </w:instrText>
            </w:r>
            <w:r w:rsidR="003779D5" w:rsidRPr="003779D5">
              <w:rPr>
                <w:rFonts w:ascii="Arial" w:hAnsi="Arial" w:cs="Arial"/>
                <w:noProof/>
                <w:webHidden/>
                <w:sz w:val="24"/>
                <w:szCs w:val="24"/>
              </w:rPr>
            </w:r>
            <w:r w:rsidR="003779D5" w:rsidRPr="003779D5">
              <w:rPr>
                <w:rFonts w:ascii="Arial" w:hAnsi="Arial" w:cs="Arial"/>
                <w:noProof/>
                <w:webHidden/>
                <w:sz w:val="24"/>
                <w:szCs w:val="24"/>
              </w:rPr>
              <w:fldChar w:fldCharType="separate"/>
            </w:r>
            <w:r w:rsidR="003779D5" w:rsidRPr="003779D5">
              <w:rPr>
                <w:rFonts w:ascii="Arial" w:hAnsi="Arial" w:cs="Arial"/>
                <w:noProof/>
                <w:webHidden/>
                <w:sz w:val="24"/>
                <w:szCs w:val="24"/>
              </w:rPr>
              <w:t>16</w:t>
            </w:r>
            <w:r w:rsidR="003779D5" w:rsidRPr="003779D5">
              <w:rPr>
                <w:rFonts w:ascii="Arial" w:hAnsi="Arial" w:cs="Arial"/>
                <w:noProof/>
                <w:webHidden/>
                <w:sz w:val="24"/>
                <w:szCs w:val="24"/>
              </w:rPr>
              <w:fldChar w:fldCharType="end"/>
            </w:r>
          </w:hyperlink>
        </w:p>
        <w:p w14:paraId="6630A661" w14:textId="77777777" w:rsidR="003779D5" w:rsidRPr="003779D5" w:rsidRDefault="00900E6E" w:rsidP="003779D5">
          <w:pPr>
            <w:pStyle w:val="TOC1"/>
            <w:tabs>
              <w:tab w:val="right" w:leader="dot" w:pos="9350"/>
            </w:tabs>
            <w:spacing w:line="480" w:lineRule="auto"/>
            <w:rPr>
              <w:rFonts w:ascii="Arial" w:hAnsi="Arial" w:cs="Arial"/>
              <w:noProof/>
              <w:sz w:val="24"/>
              <w:szCs w:val="24"/>
            </w:rPr>
          </w:pPr>
          <w:hyperlink w:anchor="_Toc67670424" w:history="1">
            <w:r w:rsidR="003779D5" w:rsidRPr="003779D5">
              <w:rPr>
                <w:rStyle w:val="Hyperlink"/>
                <w:rFonts w:ascii="Arial" w:eastAsia="Times New Roman" w:hAnsi="Arial" w:cs="Arial"/>
                <w:noProof/>
                <w:color w:val="auto"/>
                <w:sz w:val="24"/>
                <w:szCs w:val="24"/>
              </w:rPr>
              <w:t>Impact of risk assessment</w:t>
            </w:r>
            <w:r w:rsidR="003779D5" w:rsidRPr="003779D5">
              <w:rPr>
                <w:rFonts w:ascii="Arial" w:hAnsi="Arial" w:cs="Arial"/>
                <w:noProof/>
                <w:webHidden/>
                <w:sz w:val="24"/>
                <w:szCs w:val="24"/>
              </w:rPr>
              <w:tab/>
            </w:r>
            <w:r w:rsidR="003779D5" w:rsidRPr="003779D5">
              <w:rPr>
                <w:rFonts w:ascii="Arial" w:hAnsi="Arial" w:cs="Arial"/>
                <w:noProof/>
                <w:webHidden/>
                <w:sz w:val="24"/>
                <w:szCs w:val="24"/>
              </w:rPr>
              <w:fldChar w:fldCharType="begin"/>
            </w:r>
            <w:r w:rsidR="003779D5" w:rsidRPr="003779D5">
              <w:rPr>
                <w:rFonts w:ascii="Arial" w:hAnsi="Arial" w:cs="Arial"/>
                <w:noProof/>
                <w:webHidden/>
                <w:sz w:val="24"/>
                <w:szCs w:val="24"/>
              </w:rPr>
              <w:instrText xml:space="preserve"> PAGEREF _Toc67670424 \h </w:instrText>
            </w:r>
            <w:r w:rsidR="003779D5" w:rsidRPr="003779D5">
              <w:rPr>
                <w:rFonts w:ascii="Arial" w:hAnsi="Arial" w:cs="Arial"/>
                <w:noProof/>
                <w:webHidden/>
                <w:sz w:val="24"/>
                <w:szCs w:val="24"/>
              </w:rPr>
            </w:r>
            <w:r w:rsidR="003779D5" w:rsidRPr="003779D5">
              <w:rPr>
                <w:rFonts w:ascii="Arial" w:hAnsi="Arial" w:cs="Arial"/>
                <w:noProof/>
                <w:webHidden/>
                <w:sz w:val="24"/>
                <w:szCs w:val="24"/>
              </w:rPr>
              <w:fldChar w:fldCharType="separate"/>
            </w:r>
            <w:r w:rsidR="003779D5" w:rsidRPr="003779D5">
              <w:rPr>
                <w:rFonts w:ascii="Arial" w:hAnsi="Arial" w:cs="Arial"/>
                <w:noProof/>
                <w:webHidden/>
                <w:sz w:val="24"/>
                <w:szCs w:val="24"/>
              </w:rPr>
              <w:t>19</w:t>
            </w:r>
            <w:r w:rsidR="003779D5" w:rsidRPr="003779D5">
              <w:rPr>
                <w:rFonts w:ascii="Arial" w:hAnsi="Arial" w:cs="Arial"/>
                <w:noProof/>
                <w:webHidden/>
                <w:sz w:val="24"/>
                <w:szCs w:val="24"/>
              </w:rPr>
              <w:fldChar w:fldCharType="end"/>
            </w:r>
          </w:hyperlink>
        </w:p>
        <w:p w14:paraId="736BC5C1" w14:textId="77777777" w:rsidR="003779D5" w:rsidRPr="003779D5" w:rsidRDefault="00900E6E" w:rsidP="003779D5">
          <w:pPr>
            <w:pStyle w:val="TOC1"/>
            <w:tabs>
              <w:tab w:val="right" w:leader="dot" w:pos="9350"/>
            </w:tabs>
            <w:spacing w:line="480" w:lineRule="auto"/>
            <w:rPr>
              <w:rFonts w:ascii="Arial" w:hAnsi="Arial" w:cs="Arial"/>
              <w:noProof/>
              <w:sz w:val="24"/>
              <w:szCs w:val="24"/>
            </w:rPr>
          </w:pPr>
          <w:hyperlink w:anchor="_Toc67670425" w:history="1">
            <w:r w:rsidR="003779D5" w:rsidRPr="003779D5">
              <w:rPr>
                <w:rStyle w:val="Hyperlink"/>
                <w:rFonts w:ascii="Arial" w:eastAsia="Times New Roman" w:hAnsi="Arial" w:cs="Arial"/>
                <w:noProof/>
                <w:color w:val="auto"/>
                <w:sz w:val="24"/>
                <w:szCs w:val="24"/>
              </w:rPr>
              <w:t>Conclusion</w:t>
            </w:r>
            <w:r w:rsidR="003779D5" w:rsidRPr="003779D5">
              <w:rPr>
                <w:rFonts w:ascii="Arial" w:hAnsi="Arial" w:cs="Arial"/>
                <w:noProof/>
                <w:webHidden/>
                <w:sz w:val="24"/>
                <w:szCs w:val="24"/>
              </w:rPr>
              <w:tab/>
            </w:r>
            <w:r w:rsidR="003779D5" w:rsidRPr="003779D5">
              <w:rPr>
                <w:rFonts w:ascii="Arial" w:hAnsi="Arial" w:cs="Arial"/>
                <w:noProof/>
                <w:webHidden/>
                <w:sz w:val="24"/>
                <w:szCs w:val="24"/>
              </w:rPr>
              <w:fldChar w:fldCharType="begin"/>
            </w:r>
            <w:r w:rsidR="003779D5" w:rsidRPr="003779D5">
              <w:rPr>
                <w:rFonts w:ascii="Arial" w:hAnsi="Arial" w:cs="Arial"/>
                <w:noProof/>
                <w:webHidden/>
                <w:sz w:val="24"/>
                <w:szCs w:val="24"/>
              </w:rPr>
              <w:instrText xml:space="preserve"> PAGEREF _Toc67670425 \h </w:instrText>
            </w:r>
            <w:r w:rsidR="003779D5" w:rsidRPr="003779D5">
              <w:rPr>
                <w:rFonts w:ascii="Arial" w:hAnsi="Arial" w:cs="Arial"/>
                <w:noProof/>
                <w:webHidden/>
                <w:sz w:val="24"/>
                <w:szCs w:val="24"/>
              </w:rPr>
            </w:r>
            <w:r w:rsidR="003779D5" w:rsidRPr="003779D5">
              <w:rPr>
                <w:rFonts w:ascii="Arial" w:hAnsi="Arial" w:cs="Arial"/>
                <w:noProof/>
                <w:webHidden/>
                <w:sz w:val="24"/>
                <w:szCs w:val="24"/>
              </w:rPr>
              <w:fldChar w:fldCharType="separate"/>
            </w:r>
            <w:r w:rsidR="003779D5" w:rsidRPr="003779D5">
              <w:rPr>
                <w:rFonts w:ascii="Arial" w:hAnsi="Arial" w:cs="Arial"/>
                <w:noProof/>
                <w:webHidden/>
                <w:sz w:val="24"/>
                <w:szCs w:val="24"/>
              </w:rPr>
              <w:t>20</w:t>
            </w:r>
            <w:r w:rsidR="003779D5" w:rsidRPr="003779D5">
              <w:rPr>
                <w:rFonts w:ascii="Arial" w:hAnsi="Arial" w:cs="Arial"/>
                <w:noProof/>
                <w:webHidden/>
                <w:sz w:val="24"/>
                <w:szCs w:val="24"/>
              </w:rPr>
              <w:fldChar w:fldCharType="end"/>
            </w:r>
          </w:hyperlink>
        </w:p>
        <w:p w14:paraId="088E7A3F" w14:textId="77777777" w:rsidR="003779D5" w:rsidRPr="003779D5" w:rsidRDefault="00900E6E" w:rsidP="003779D5">
          <w:pPr>
            <w:pStyle w:val="TOC1"/>
            <w:tabs>
              <w:tab w:val="right" w:leader="dot" w:pos="9350"/>
            </w:tabs>
            <w:spacing w:line="480" w:lineRule="auto"/>
            <w:rPr>
              <w:rFonts w:ascii="Arial" w:hAnsi="Arial" w:cs="Arial"/>
              <w:noProof/>
              <w:sz w:val="24"/>
              <w:szCs w:val="24"/>
            </w:rPr>
          </w:pPr>
          <w:hyperlink w:anchor="_Toc67670426" w:history="1">
            <w:r w:rsidR="003779D5" w:rsidRPr="003779D5">
              <w:rPr>
                <w:rStyle w:val="Hyperlink"/>
                <w:rFonts w:ascii="Arial" w:eastAsia="Times New Roman" w:hAnsi="Arial" w:cs="Arial"/>
                <w:noProof/>
                <w:color w:val="auto"/>
                <w:sz w:val="24"/>
                <w:szCs w:val="24"/>
              </w:rPr>
              <w:t>References</w:t>
            </w:r>
            <w:r w:rsidR="003779D5" w:rsidRPr="003779D5">
              <w:rPr>
                <w:rFonts w:ascii="Arial" w:hAnsi="Arial" w:cs="Arial"/>
                <w:noProof/>
                <w:webHidden/>
                <w:sz w:val="24"/>
                <w:szCs w:val="24"/>
              </w:rPr>
              <w:tab/>
            </w:r>
            <w:r w:rsidR="003779D5" w:rsidRPr="003779D5">
              <w:rPr>
                <w:rFonts w:ascii="Arial" w:hAnsi="Arial" w:cs="Arial"/>
                <w:noProof/>
                <w:webHidden/>
                <w:sz w:val="24"/>
                <w:szCs w:val="24"/>
              </w:rPr>
              <w:fldChar w:fldCharType="begin"/>
            </w:r>
            <w:r w:rsidR="003779D5" w:rsidRPr="003779D5">
              <w:rPr>
                <w:rFonts w:ascii="Arial" w:hAnsi="Arial" w:cs="Arial"/>
                <w:noProof/>
                <w:webHidden/>
                <w:sz w:val="24"/>
                <w:szCs w:val="24"/>
              </w:rPr>
              <w:instrText xml:space="preserve"> PAGEREF _Toc67670426 \h </w:instrText>
            </w:r>
            <w:r w:rsidR="003779D5" w:rsidRPr="003779D5">
              <w:rPr>
                <w:rFonts w:ascii="Arial" w:hAnsi="Arial" w:cs="Arial"/>
                <w:noProof/>
                <w:webHidden/>
                <w:sz w:val="24"/>
                <w:szCs w:val="24"/>
              </w:rPr>
            </w:r>
            <w:r w:rsidR="003779D5" w:rsidRPr="003779D5">
              <w:rPr>
                <w:rFonts w:ascii="Arial" w:hAnsi="Arial" w:cs="Arial"/>
                <w:noProof/>
                <w:webHidden/>
                <w:sz w:val="24"/>
                <w:szCs w:val="24"/>
              </w:rPr>
              <w:fldChar w:fldCharType="separate"/>
            </w:r>
            <w:r w:rsidR="003779D5" w:rsidRPr="003779D5">
              <w:rPr>
                <w:rFonts w:ascii="Arial" w:hAnsi="Arial" w:cs="Arial"/>
                <w:noProof/>
                <w:webHidden/>
                <w:sz w:val="24"/>
                <w:szCs w:val="24"/>
              </w:rPr>
              <w:t>21</w:t>
            </w:r>
            <w:r w:rsidR="003779D5" w:rsidRPr="003779D5">
              <w:rPr>
                <w:rFonts w:ascii="Arial" w:hAnsi="Arial" w:cs="Arial"/>
                <w:noProof/>
                <w:webHidden/>
                <w:sz w:val="24"/>
                <w:szCs w:val="24"/>
              </w:rPr>
              <w:fldChar w:fldCharType="end"/>
            </w:r>
          </w:hyperlink>
        </w:p>
        <w:p w14:paraId="5CF4838C" w14:textId="77777777" w:rsidR="003779D5" w:rsidRPr="003779D5" w:rsidRDefault="003779D5" w:rsidP="003779D5">
          <w:pPr>
            <w:spacing w:line="480" w:lineRule="auto"/>
            <w:rPr>
              <w:rFonts w:ascii="Arial" w:hAnsi="Arial" w:cs="Arial"/>
              <w:sz w:val="24"/>
              <w:szCs w:val="24"/>
            </w:rPr>
          </w:pPr>
          <w:r w:rsidRPr="003779D5">
            <w:rPr>
              <w:rFonts w:ascii="Arial" w:hAnsi="Arial" w:cs="Arial"/>
              <w:b/>
              <w:bCs/>
              <w:noProof/>
              <w:sz w:val="24"/>
              <w:szCs w:val="24"/>
            </w:rPr>
            <w:fldChar w:fldCharType="end"/>
          </w:r>
        </w:p>
      </w:sdtContent>
    </w:sdt>
    <w:p w14:paraId="2B6788B2" w14:textId="77777777" w:rsidR="003779D5" w:rsidRPr="003779D5" w:rsidRDefault="003779D5" w:rsidP="003779D5">
      <w:pPr>
        <w:spacing w:line="480" w:lineRule="auto"/>
        <w:rPr>
          <w:rFonts w:ascii="Arial" w:eastAsia="Times New Roman" w:hAnsi="Arial" w:cs="Arial"/>
          <w:b/>
          <w:bCs/>
          <w:sz w:val="24"/>
          <w:szCs w:val="24"/>
        </w:rPr>
      </w:pPr>
      <w:r w:rsidRPr="003779D5">
        <w:rPr>
          <w:rFonts w:ascii="Arial" w:eastAsia="Times New Roman" w:hAnsi="Arial" w:cs="Arial"/>
          <w:sz w:val="24"/>
          <w:szCs w:val="24"/>
        </w:rPr>
        <w:br w:type="page"/>
      </w:r>
    </w:p>
    <w:p w14:paraId="3DF3F1A7" w14:textId="77777777" w:rsidR="00585F91" w:rsidRPr="003779D5" w:rsidRDefault="00FD4485" w:rsidP="003779D5">
      <w:pPr>
        <w:pStyle w:val="Heading1"/>
        <w:spacing w:line="480" w:lineRule="auto"/>
        <w:rPr>
          <w:rFonts w:ascii="Arial" w:eastAsia="Times New Roman" w:hAnsi="Arial" w:cs="Arial"/>
          <w:color w:val="auto"/>
          <w:sz w:val="24"/>
          <w:szCs w:val="24"/>
        </w:rPr>
      </w:pPr>
      <w:bookmarkStart w:id="0" w:name="_Toc67670419"/>
      <w:r w:rsidRPr="003779D5">
        <w:rPr>
          <w:rFonts w:ascii="Arial" w:eastAsia="Times New Roman" w:hAnsi="Arial" w:cs="Arial"/>
          <w:color w:val="auto"/>
          <w:sz w:val="24"/>
          <w:szCs w:val="24"/>
        </w:rPr>
        <w:lastRenderedPageBreak/>
        <w:t>Introduction</w:t>
      </w:r>
      <w:bookmarkEnd w:id="0"/>
    </w:p>
    <w:p w14:paraId="528A571A" w14:textId="48D08440" w:rsidR="00585F91" w:rsidRPr="003779D5" w:rsidRDefault="00FD4485" w:rsidP="003779D5">
      <w:p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Breaking down tasks and assigning them to team members for efficient completion is known as Project Management. It is one the most efficient techniques for  accomplishing desired results because the ultimate goal is reached  by step completion of small tasks. Project management is important because it makes sure that proper directions are given to </w:t>
      </w:r>
      <w:r w:rsidR="00A062E2" w:rsidRPr="003779D5">
        <w:rPr>
          <w:rFonts w:ascii="Arial" w:eastAsia="Times New Roman" w:hAnsi="Arial" w:cs="Arial"/>
          <w:sz w:val="24"/>
          <w:szCs w:val="24"/>
        </w:rPr>
        <w:t>individuals</w:t>
      </w:r>
      <w:r w:rsidRPr="003779D5">
        <w:rPr>
          <w:rFonts w:ascii="Arial" w:eastAsia="Times New Roman" w:hAnsi="Arial" w:cs="Arial"/>
          <w:sz w:val="24"/>
          <w:szCs w:val="24"/>
        </w:rPr>
        <w:t xml:space="preserve"> about the expected results. Without proper Project Management it becomes difficult to expect accountability from the team. With conventional Project Management, team members get to focus on the work instead of worrying about budgets. This empowers them and brings in positive results. This report consists of discussions on the scope of the warehouse project planning for Vintners Antiques. Detailed information on its time assessment, cost assessment and risk assessment have also been presented in the report.</w:t>
      </w:r>
    </w:p>
    <w:p w14:paraId="203C6C92" w14:textId="77777777" w:rsidR="00585F91" w:rsidRPr="003779D5" w:rsidRDefault="00FD4485" w:rsidP="003779D5">
      <w:pPr>
        <w:pStyle w:val="Heading1"/>
        <w:spacing w:line="480" w:lineRule="auto"/>
        <w:rPr>
          <w:rFonts w:ascii="Arial" w:eastAsia="Times New Roman" w:hAnsi="Arial" w:cs="Arial"/>
          <w:color w:val="auto"/>
          <w:sz w:val="24"/>
          <w:szCs w:val="24"/>
        </w:rPr>
      </w:pPr>
      <w:bookmarkStart w:id="1" w:name="_Toc67670420"/>
      <w:r w:rsidRPr="003779D5">
        <w:rPr>
          <w:rFonts w:ascii="Arial" w:eastAsia="Times New Roman" w:hAnsi="Arial" w:cs="Arial"/>
          <w:color w:val="auto"/>
          <w:sz w:val="24"/>
          <w:szCs w:val="24"/>
        </w:rPr>
        <w:t>Scope of the Project</w:t>
      </w:r>
      <w:bookmarkEnd w:id="1"/>
    </w:p>
    <w:p w14:paraId="491DD4A3" w14:textId="66FB0654" w:rsidR="00585F91" w:rsidRDefault="009F31B4" w:rsidP="003779D5">
      <w:pPr>
        <w:spacing w:line="480" w:lineRule="auto"/>
        <w:jc w:val="both"/>
        <w:rPr>
          <w:rFonts w:ascii="Arial" w:eastAsia="Times New Roman" w:hAnsi="Arial" w:cs="Arial"/>
          <w:sz w:val="24"/>
          <w:szCs w:val="24"/>
        </w:rPr>
      </w:pPr>
      <w:r w:rsidRPr="009F31B4">
        <w:rPr>
          <w:rFonts w:ascii="Arial" w:eastAsia="Times New Roman" w:hAnsi="Arial" w:cs="Arial"/>
          <w:sz w:val="24"/>
          <w:szCs w:val="24"/>
        </w:rPr>
        <w:t>Wysocki</w:t>
      </w:r>
      <w:r>
        <w:rPr>
          <w:rFonts w:ascii="Arial" w:eastAsia="Times New Roman" w:hAnsi="Arial" w:cs="Arial"/>
          <w:sz w:val="24"/>
          <w:szCs w:val="24"/>
        </w:rPr>
        <w:t xml:space="preserve"> &amp;</w:t>
      </w:r>
      <w:r w:rsidRPr="009F31B4">
        <w:rPr>
          <w:rFonts w:ascii="Arial" w:eastAsia="Times New Roman" w:hAnsi="Arial" w:cs="Arial"/>
          <w:sz w:val="24"/>
          <w:szCs w:val="24"/>
        </w:rPr>
        <w:t xml:space="preserve"> R.K., </w:t>
      </w:r>
      <w:r>
        <w:rPr>
          <w:rFonts w:ascii="Arial" w:eastAsia="Times New Roman" w:hAnsi="Arial" w:cs="Arial"/>
          <w:sz w:val="24"/>
          <w:szCs w:val="24"/>
        </w:rPr>
        <w:t>(</w:t>
      </w:r>
      <w:r w:rsidRPr="009F31B4">
        <w:rPr>
          <w:rFonts w:ascii="Arial" w:eastAsia="Times New Roman" w:hAnsi="Arial" w:cs="Arial"/>
          <w:sz w:val="24"/>
          <w:szCs w:val="24"/>
        </w:rPr>
        <w:t>2011</w:t>
      </w:r>
      <w:r>
        <w:rPr>
          <w:rFonts w:ascii="Arial" w:eastAsia="Times New Roman" w:hAnsi="Arial" w:cs="Arial"/>
          <w:sz w:val="24"/>
          <w:szCs w:val="24"/>
        </w:rPr>
        <w:t xml:space="preserve">) refer the “Scope is a project that defines the boundaries of a project”. </w:t>
      </w:r>
      <w:r w:rsidR="00FD4485" w:rsidRPr="003779D5">
        <w:rPr>
          <w:rFonts w:ascii="Arial" w:eastAsia="Times New Roman" w:hAnsi="Arial" w:cs="Arial"/>
          <w:sz w:val="24"/>
          <w:szCs w:val="24"/>
        </w:rPr>
        <w:t xml:space="preserve">The scope of the project is a very vital part of project management. It acts as one of the crucial steps in managing the overall project. The scope generally determines the viability of the project by analysing the finances, time </w:t>
      </w:r>
      <w:r w:rsidR="00A062E2" w:rsidRPr="003779D5">
        <w:rPr>
          <w:rFonts w:ascii="Arial" w:eastAsia="Times New Roman" w:hAnsi="Arial" w:cs="Arial"/>
          <w:sz w:val="24"/>
          <w:szCs w:val="24"/>
        </w:rPr>
        <w:t>required,</w:t>
      </w:r>
      <w:r w:rsidR="00FD4485" w:rsidRPr="003779D5">
        <w:rPr>
          <w:rFonts w:ascii="Arial" w:eastAsia="Times New Roman" w:hAnsi="Arial" w:cs="Arial"/>
          <w:sz w:val="24"/>
          <w:szCs w:val="24"/>
        </w:rPr>
        <w:t xml:space="preserve"> and the risk involved. The scope of the project is developed on the basis of the deliverables taken. Also, the scope should be directly related to the aims and objectives of the project. The current scope of this project is to identify the time required for the necessary activities that is to be done for organising a warehouse. It also includes the cost estimation of the activities that are to be done before, during and after the warehouse is organised for Vintners Antiques. Along with determining the cost estimation, the financial risk of the project </w:t>
      </w:r>
      <w:r w:rsidR="00FD4485" w:rsidRPr="003779D5">
        <w:rPr>
          <w:rFonts w:ascii="Arial" w:eastAsia="Times New Roman" w:hAnsi="Arial" w:cs="Arial"/>
          <w:sz w:val="24"/>
          <w:szCs w:val="24"/>
        </w:rPr>
        <w:lastRenderedPageBreak/>
        <w:t xml:space="preserve">helped also be assessed. The scope of the project is to determine and assess the risk involved in conducting the activities as well. The project has certain limitations as well. How to conduct the risk assessment and hire the proper employees for conducting the activities limitations in this scope of the project. The task and the deadlines can also act </w:t>
      </w:r>
      <w:r w:rsidR="002F4300">
        <w:rPr>
          <w:rFonts w:ascii="Arial" w:eastAsia="Times New Roman" w:hAnsi="Arial" w:cs="Arial"/>
          <w:noProof/>
          <w:sz w:val="24"/>
          <w:szCs w:val="24"/>
        </w:rPr>
        <w:drawing>
          <wp:anchor distT="0" distB="0" distL="114300" distR="114300" simplePos="0" relativeHeight="251657216" behindDoc="0" locked="0" layoutInCell="1" allowOverlap="1" wp14:anchorId="73DEAB8B" wp14:editId="1B3E39BD">
            <wp:simplePos x="0" y="0"/>
            <wp:positionH relativeFrom="column">
              <wp:posOffset>0</wp:posOffset>
            </wp:positionH>
            <wp:positionV relativeFrom="paragraph">
              <wp:posOffset>1914525</wp:posOffset>
            </wp:positionV>
            <wp:extent cx="5943600" cy="2695575"/>
            <wp:effectExtent l="0" t="0" r="0" b="9525"/>
            <wp:wrapSquare wrapText="bothSides"/>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rotWithShape="1">
                    <a:blip r:embed="rId8">
                      <a:extLst>
                        <a:ext uri="{28A0092B-C50C-407E-A947-70E740481C1C}">
                          <a14:useLocalDpi xmlns:a14="http://schemas.microsoft.com/office/drawing/2010/main" val="0"/>
                        </a:ext>
                      </a:extLst>
                    </a:blip>
                    <a:srcRect t="13683" b="5645"/>
                    <a:stretch/>
                  </pic:blipFill>
                  <pic:spPr bwMode="auto">
                    <a:xfrm>
                      <a:off x="0" y="0"/>
                      <a:ext cx="5943600" cy="2695575"/>
                    </a:xfrm>
                    <a:prstGeom prst="rect">
                      <a:avLst/>
                    </a:prstGeom>
                    <a:ln>
                      <a:noFill/>
                    </a:ln>
                    <a:extLst>
                      <a:ext uri="{53640926-AAD7-44D8-BBD7-CCE9431645EC}">
                        <a14:shadowObscured xmlns:a14="http://schemas.microsoft.com/office/drawing/2010/main"/>
                      </a:ext>
                    </a:extLst>
                  </pic:spPr>
                </pic:pic>
              </a:graphicData>
            </a:graphic>
          </wp:anchor>
        </w:drawing>
      </w:r>
      <w:r w:rsidR="00FD4485" w:rsidRPr="003779D5">
        <w:rPr>
          <w:rFonts w:ascii="Arial" w:eastAsia="Times New Roman" w:hAnsi="Arial" w:cs="Arial"/>
          <w:sz w:val="24"/>
          <w:szCs w:val="24"/>
        </w:rPr>
        <w:t xml:space="preserve">as a limitation for the project. </w:t>
      </w:r>
      <w:r w:rsidR="002F4300">
        <w:rPr>
          <w:rFonts w:ascii="Arial" w:eastAsia="Times New Roman" w:hAnsi="Arial" w:cs="Arial"/>
          <w:sz w:val="24"/>
          <w:szCs w:val="24"/>
        </w:rPr>
        <w:t>The Trello board is another example for the scope.</w:t>
      </w:r>
    </w:p>
    <w:p w14:paraId="780D893B" w14:textId="77777777" w:rsidR="002F4300" w:rsidRDefault="002F4300" w:rsidP="003779D5">
      <w:pPr>
        <w:pStyle w:val="Heading1"/>
        <w:spacing w:line="480" w:lineRule="auto"/>
        <w:rPr>
          <w:rFonts w:ascii="Arial" w:eastAsia="Times New Roman" w:hAnsi="Arial" w:cs="Arial"/>
          <w:color w:val="auto"/>
          <w:sz w:val="24"/>
          <w:szCs w:val="24"/>
        </w:rPr>
      </w:pPr>
      <w:bookmarkStart w:id="2" w:name="_Toc67670421"/>
    </w:p>
    <w:p w14:paraId="18734284" w14:textId="778658E7" w:rsidR="00585F91" w:rsidRPr="003779D5" w:rsidRDefault="00FD4485" w:rsidP="003779D5">
      <w:pPr>
        <w:pStyle w:val="Heading1"/>
        <w:spacing w:line="480" w:lineRule="auto"/>
        <w:rPr>
          <w:rFonts w:ascii="Arial" w:eastAsia="Times New Roman" w:hAnsi="Arial" w:cs="Arial"/>
          <w:color w:val="auto"/>
          <w:sz w:val="24"/>
          <w:szCs w:val="24"/>
        </w:rPr>
      </w:pPr>
      <w:r w:rsidRPr="003779D5">
        <w:rPr>
          <w:rFonts w:ascii="Arial" w:eastAsia="Times New Roman" w:hAnsi="Arial" w:cs="Arial"/>
          <w:color w:val="auto"/>
          <w:sz w:val="24"/>
          <w:szCs w:val="24"/>
        </w:rPr>
        <w:t>Time Assessment</w:t>
      </w:r>
      <w:bookmarkEnd w:id="2"/>
    </w:p>
    <w:p w14:paraId="18CB7881" w14:textId="77777777" w:rsidR="00585F91" w:rsidRPr="003779D5" w:rsidRDefault="00FD4485" w:rsidP="003779D5">
      <w:p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Time estimation and planning is one of the most essential skills that is required for good project management. It helps to achieve the goals and targets while performing the activities within an accurate time frame. It is really very important to estimate the right time as - </w:t>
      </w:r>
    </w:p>
    <w:p w14:paraId="50DAA954" w14:textId="77777777" w:rsidR="00585F91" w:rsidRPr="003779D5" w:rsidRDefault="00FD4485" w:rsidP="003779D5">
      <w:pPr>
        <w:numPr>
          <w:ilvl w:val="0"/>
          <w:numId w:val="5"/>
        </w:num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Accurate time estimation helped help in setting the correct deadlines for planning, organising and delivering a complete warehouse for Vintners Antiques. </w:t>
      </w:r>
    </w:p>
    <w:p w14:paraId="6F9EEBC1" w14:textId="77777777" w:rsidR="00585F91" w:rsidRPr="003779D5" w:rsidRDefault="00FD4485" w:rsidP="003779D5">
      <w:pPr>
        <w:numPr>
          <w:ilvl w:val="0"/>
          <w:numId w:val="5"/>
        </w:numPr>
        <w:spacing w:line="480" w:lineRule="auto"/>
        <w:jc w:val="both"/>
        <w:rPr>
          <w:rFonts w:ascii="Arial" w:eastAsia="Times New Roman" w:hAnsi="Arial" w:cs="Arial"/>
          <w:sz w:val="24"/>
          <w:szCs w:val="24"/>
        </w:rPr>
      </w:pPr>
      <w:r w:rsidRPr="003779D5">
        <w:rPr>
          <w:rFonts w:ascii="Arial" w:eastAsia="Times New Roman" w:hAnsi="Arial" w:cs="Arial"/>
          <w:sz w:val="24"/>
          <w:szCs w:val="24"/>
        </w:rPr>
        <w:lastRenderedPageBreak/>
        <w:t xml:space="preserve">Estimating the time and setting proper deadlines helped create an impact on the employees and also helped to assess the competence of the employees working on the project. </w:t>
      </w:r>
    </w:p>
    <w:p w14:paraId="3EC74F10" w14:textId="77777777" w:rsidR="00585F91" w:rsidRPr="003779D5" w:rsidRDefault="00FD4485" w:rsidP="003779D5">
      <w:pPr>
        <w:numPr>
          <w:ilvl w:val="0"/>
          <w:numId w:val="5"/>
        </w:num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Time management and planning helped to determine the pricing of the contracts and evaluate the profitability and viability of the overall project in terms of commerce. </w:t>
      </w:r>
    </w:p>
    <w:p w14:paraId="7F30EDB4" w14:textId="77777777" w:rsidR="00585F91" w:rsidRPr="003779D5" w:rsidRDefault="00FD4485" w:rsidP="003779D5">
      <w:pPr>
        <w:spacing w:line="480" w:lineRule="auto"/>
        <w:jc w:val="both"/>
        <w:rPr>
          <w:rFonts w:ascii="Arial" w:eastAsia="Times New Roman" w:hAnsi="Arial" w:cs="Arial"/>
          <w:b/>
          <w:sz w:val="24"/>
          <w:szCs w:val="24"/>
        </w:rPr>
      </w:pPr>
      <w:r w:rsidRPr="003779D5">
        <w:rPr>
          <w:rFonts w:ascii="Arial" w:eastAsia="Times New Roman" w:hAnsi="Arial" w:cs="Arial"/>
          <w:b/>
          <w:sz w:val="24"/>
          <w:szCs w:val="24"/>
        </w:rPr>
        <w:t>STEPS TO ESTIMATE TIMELINESS</w:t>
      </w:r>
    </w:p>
    <w:p w14:paraId="131C0AE1" w14:textId="35309C82" w:rsidR="00585F91" w:rsidRPr="003779D5" w:rsidRDefault="00FD4485" w:rsidP="003779D5">
      <w:pPr>
        <w:spacing w:line="480" w:lineRule="auto"/>
        <w:jc w:val="both"/>
        <w:rPr>
          <w:rFonts w:ascii="Arial" w:hAnsi="Arial" w:cs="Arial"/>
          <w:sz w:val="24"/>
          <w:szCs w:val="24"/>
          <w:shd w:val="clear" w:color="auto" w:fill="FFFFFF"/>
        </w:rPr>
      </w:pPr>
      <w:r w:rsidRPr="003779D5">
        <w:rPr>
          <w:rFonts w:ascii="Arial" w:eastAsia="Times New Roman" w:hAnsi="Arial" w:cs="Arial"/>
          <w:b/>
          <w:sz w:val="24"/>
          <w:szCs w:val="24"/>
        </w:rPr>
        <w:t xml:space="preserve">Step 1 - </w:t>
      </w:r>
      <w:r w:rsidRPr="003779D5">
        <w:rPr>
          <w:rFonts w:ascii="Arial" w:eastAsia="Times New Roman" w:hAnsi="Arial" w:cs="Arial"/>
          <w:sz w:val="24"/>
          <w:szCs w:val="24"/>
        </w:rPr>
        <w:t>In order to develop estimation for the time and setting the deadline for the project it is important to understand the results of the presented project</w:t>
      </w:r>
      <w:r w:rsidR="00900641" w:rsidRPr="003779D5">
        <w:rPr>
          <w:rFonts w:ascii="Arial" w:eastAsia="Times New Roman" w:hAnsi="Arial" w:cs="Arial"/>
          <w:sz w:val="24"/>
          <w:szCs w:val="24"/>
        </w:rPr>
        <w:t xml:space="preserve"> </w:t>
      </w:r>
      <w:r w:rsidR="00900641" w:rsidRPr="003779D5">
        <w:rPr>
          <w:rFonts w:ascii="Arial" w:hAnsi="Arial" w:cs="Arial"/>
          <w:sz w:val="24"/>
          <w:szCs w:val="24"/>
          <w:shd w:val="clear" w:color="auto" w:fill="FFFFFF"/>
        </w:rPr>
        <w:t>(Bogdanova et al., 2020)</w:t>
      </w:r>
      <w:r w:rsidRPr="003779D5">
        <w:rPr>
          <w:rFonts w:ascii="Arial" w:eastAsia="Times New Roman" w:hAnsi="Arial" w:cs="Arial"/>
          <w:sz w:val="24"/>
          <w:szCs w:val="24"/>
        </w:rPr>
        <w:t xml:space="preserve">. Therefore, the aims and objectives along with the scope of the project and deliverables must be laid down in a clear and simple language. The timeline for the activities </w:t>
      </w:r>
      <w:r w:rsidR="00900E6E" w:rsidRPr="003779D5">
        <w:rPr>
          <w:rFonts w:ascii="Arial" w:eastAsia="Times New Roman" w:hAnsi="Arial" w:cs="Arial"/>
          <w:sz w:val="24"/>
          <w:szCs w:val="24"/>
        </w:rPr>
        <w:t>is</w:t>
      </w:r>
      <w:r w:rsidRPr="003779D5">
        <w:rPr>
          <w:rFonts w:ascii="Arial" w:eastAsia="Times New Roman" w:hAnsi="Arial" w:cs="Arial"/>
          <w:sz w:val="24"/>
          <w:szCs w:val="24"/>
        </w:rPr>
        <w:t xml:space="preserve"> planned according to the scope of the project. </w:t>
      </w:r>
    </w:p>
    <w:p w14:paraId="35DA1036" w14:textId="77777777" w:rsidR="00585F91" w:rsidRPr="003779D5" w:rsidRDefault="00FD4485" w:rsidP="003779D5">
      <w:pPr>
        <w:spacing w:line="480" w:lineRule="auto"/>
        <w:jc w:val="both"/>
        <w:rPr>
          <w:rFonts w:ascii="Arial" w:eastAsia="Times New Roman" w:hAnsi="Arial" w:cs="Arial"/>
          <w:sz w:val="24"/>
          <w:szCs w:val="24"/>
        </w:rPr>
      </w:pPr>
      <w:r w:rsidRPr="003779D5">
        <w:rPr>
          <w:rFonts w:ascii="Arial" w:eastAsia="Times New Roman" w:hAnsi="Arial" w:cs="Arial"/>
          <w:b/>
          <w:sz w:val="24"/>
          <w:szCs w:val="24"/>
        </w:rPr>
        <w:t xml:space="preserve">Step 2 - </w:t>
      </w:r>
      <w:r w:rsidRPr="003779D5">
        <w:rPr>
          <w:rFonts w:ascii="Arial" w:eastAsia="Times New Roman" w:hAnsi="Arial" w:cs="Arial"/>
          <w:sz w:val="24"/>
          <w:szCs w:val="24"/>
        </w:rPr>
        <w:t xml:space="preserve">In the next step a detailed outline of the activities is laid down to estimate how much time each of the tasks helped take to complete the project that is organising the warehouse for Vintners Antiques. The work break-down structure can help to determine the activities and the number of days required. </w:t>
      </w:r>
    </w:p>
    <w:tbl>
      <w:tblPr>
        <w:tblStyle w:val="a"/>
        <w:tblW w:w="93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83"/>
        <w:gridCol w:w="4290"/>
        <w:gridCol w:w="2722"/>
      </w:tblGrid>
      <w:tr w:rsidR="003779D5" w:rsidRPr="003779D5" w14:paraId="462BE05C" w14:textId="77777777">
        <w:trPr>
          <w:trHeight w:val="420"/>
        </w:trPr>
        <w:tc>
          <w:tcPr>
            <w:tcW w:w="2382" w:type="dxa"/>
            <w:tcBorders>
              <w:top w:val="single" w:sz="8" w:space="0" w:color="000000"/>
              <w:left w:val="single" w:sz="8" w:space="0" w:color="000000"/>
            </w:tcBorders>
            <w:shd w:val="clear" w:color="auto" w:fill="C9DAF8"/>
            <w:tcMar>
              <w:top w:w="100" w:type="dxa"/>
              <w:left w:w="100" w:type="dxa"/>
              <w:bottom w:w="100" w:type="dxa"/>
              <w:right w:w="100" w:type="dxa"/>
            </w:tcMar>
            <w:vAlign w:val="bottom"/>
          </w:tcPr>
          <w:p w14:paraId="09ACC37C" w14:textId="77777777" w:rsidR="00585F91" w:rsidRPr="003779D5" w:rsidRDefault="00FD4485" w:rsidP="003779D5">
            <w:pPr>
              <w:widowControl w:val="0"/>
              <w:spacing w:line="480" w:lineRule="auto"/>
              <w:jc w:val="center"/>
              <w:rPr>
                <w:rFonts w:ascii="Arial" w:eastAsia="Times New Roman" w:hAnsi="Arial" w:cs="Arial"/>
                <w:b/>
                <w:sz w:val="24"/>
                <w:szCs w:val="24"/>
              </w:rPr>
            </w:pPr>
            <w:r w:rsidRPr="003779D5">
              <w:rPr>
                <w:rFonts w:ascii="Arial" w:eastAsia="Times New Roman" w:hAnsi="Arial" w:cs="Arial"/>
                <w:b/>
                <w:sz w:val="24"/>
                <w:szCs w:val="24"/>
              </w:rPr>
              <w:t>Phases</w:t>
            </w:r>
          </w:p>
        </w:tc>
        <w:tc>
          <w:tcPr>
            <w:tcW w:w="4290" w:type="dxa"/>
            <w:tcBorders>
              <w:top w:val="single" w:sz="8" w:space="0" w:color="000000"/>
              <w:left w:val="single" w:sz="8" w:space="0" w:color="000000"/>
            </w:tcBorders>
            <w:shd w:val="clear" w:color="auto" w:fill="C9DAF8"/>
            <w:tcMar>
              <w:top w:w="100" w:type="dxa"/>
              <w:left w:w="100" w:type="dxa"/>
              <w:bottom w:w="100" w:type="dxa"/>
              <w:right w:w="100" w:type="dxa"/>
            </w:tcMar>
            <w:vAlign w:val="bottom"/>
          </w:tcPr>
          <w:p w14:paraId="43D413AF" w14:textId="77777777" w:rsidR="00585F91" w:rsidRPr="003779D5" w:rsidRDefault="00FD4485" w:rsidP="003779D5">
            <w:pPr>
              <w:widowControl w:val="0"/>
              <w:spacing w:line="480" w:lineRule="auto"/>
              <w:jc w:val="center"/>
              <w:rPr>
                <w:rFonts w:ascii="Arial" w:eastAsia="Times New Roman" w:hAnsi="Arial" w:cs="Arial"/>
                <w:b/>
                <w:sz w:val="24"/>
                <w:szCs w:val="24"/>
              </w:rPr>
            </w:pPr>
            <w:r w:rsidRPr="003779D5">
              <w:rPr>
                <w:rFonts w:ascii="Arial" w:eastAsia="Times New Roman" w:hAnsi="Arial" w:cs="Arial"/>
                <w:b/>
                <w:sz w:val="24"/>
                <w:szCs w:val="24"/>
              </w:rPr>
              <w:t>Name of activities</w:t>
            </w:r>
          </w:p>
        </w:tc>
        <w:tc>
          <w:tcPr>
            <w:tcW w:w="2722" w:type="dxa"/>
            <w:tcBorders>
              <w:top w:val="single" w:sz="8" w:space="0" w:color="000000"/>
              <w:left w:val="single" w:sz="8" w:space="0" w:color="000000"/>
              <w:right w:val="single" w:sz="8" w:space="0" w:color="000000"/>
            </w:tcBorders>
            <w:shd w:val="clear" w:color="auto" w:fill="C9DAF8"/>
            <w:tcMar>
              <w:top w:w="100" w:type="dxa"/>
              <w:left w:w="100" w:type="dxa"/>
              <w:bottom w:w="100" w:type="dxa"/>
              <w:right w:w="100" w:type="dxa"/>
            </w:tcMar>
            <w:vAlign w:val="bottom"/>
          </w:tcPr>
          <w:p w14:paraId="3A03FDC9" w14:textId="77777777" w:rsidR="00585F91" w:rsidRPr="003779D5" w:rsidRDefault="00FD4485" w:rsidP="003779D5">
            <w:pPr>
              <w:widowControl w:val="0"/>
              <w:spacing w:line="480" w:lineRule="auto"/>
              <w:jc w:val="center"/>
              <w:rPr>
                <w:rFonts w:ascii="Arial" w:eastAsia="Times New Roman" w:hAnsi="Arial" w:cs="Arial"/>
                <w:b/>
                <w:sz w:val="24"/>
                <w:szCs w:val="24"/>
              </w:rPr>
            </w:pPr>
            <w:r w:rsidRPr="003779D5">
              <w:rPr>
                <w:rFonts w:ascii="Arial" w:eastAsia="Times New Roman" w:hAnsi="Arial" w:cs="Arial"/>
                <w:b/>
                <w:sz w:val="24"/>
                <w:szCs w:val="24"/>
              </w:rPr>
              <w:t>Duration of days</w:t>
            </w:r>
          </w:p>
        </w:tc>
      </w:tr>
      <w:tr w:rsidR="003779D5" w:rsidRPr="003779D5" w14:paraId="56F663ED" w14:textId="77777777">
        <w:trPr>
          <w:trHeight w:val="420"/>
        </w:trPr>
        <w:tc>
          <w:tcPr>
            <w:tcW w:w="2382" w:type="dxa"/>
            <w:tcBorders>
              <w:top w:val="single" w:sz="8" w:space="0" w:color="000000"/>
              <w:left w:val="single" w:sz="8" w:space="0" w:color="000000"/>
            </w:tcBorders>
            <w:shd w:val="clear" w:color="auto" w:fill="B6D7A8"/>
            <w:tcMar>
              <w:top w:w="100" w:type="dxa"/>
              <w:left w:w="100" w:type="dxa"/>
              <w:bottom w:w="100" w:type="dxa"/>
              <w:right w:w="100" w:type="dxa"/>
            </w:tcMar>
            <w:vAlign w:val="bottom"/>
          </w:tcPr>
          <w:p w14:paraId="1C4B092F"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Initiation phase</w:t>
            </w:r>
          </w:p>
        </w:tc>
        <w:tc>
          <w:tcPr>
            <w:tcW w:w="4290" w:type="dxa"/>
            <w:tcBorders>
              <w:top w:val="single" w:sz="8" w:space="0" w:color="000000"/>
              <w:left w:val="single" w:sz="8" w:space="0" w:color="000000"/>
            </w:tcBorders>
            <w:shd w:val="clear" w:color="auto" w:fill="FFFFFF"/>
            <w:tcMar>
              <w:top w:w="100" w:type="dxa"/>
              <w:left w:w="100" w:type="dxa"/>
              <w:bottom w:w="100" w:type="dxa"/>
              <w:right w:w="100" w:type="dxa"/>
            </w:tcMar>
            <w:vAlign w:val="bottom"/>
          </w:tcPr>
          <w:p w14:paraId="05AC08CC"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Project charter</w:t>
            </w:r>
          </w:p>
        </w:tc>
        <w:tc>
          <w:tcPr>
            <w:tcW w:w="2722"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vAlign w:val="bottom"/>
          </w:tcPr>
          <w:p w14:paraId="33DA40D8"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1</w:t>
            </w:r>
          </w:p>
        </w:tc>
      </w:tr>
      <w:tr w:rsidR="003779D5" w:rsidRPr="003779D5" w14:paraId="586F7BD3" w14:textId="77777777">
        <w:trPr>
          <w:trHeight w:val="420"/>
        </w:trPr>
        <w:tc>
          <w:tcPr>
            <w:tcW w:w="2382" w:type="dxa"/>
            <w:tcBorders>
              <w:top w:val="single" w:sz="8" w:space="0" w:color="000000"/>
              <w:left w:val="single" w:sz="8" w:space="0" w:color="000000"/>
            </w:tcBorders>
            <w:shd w:val="clear" w:color="auto" w:fill="FFFFFF"/>
            <w:tcMar>
              <w:top w:w="100" w:type="dxa"/>
              <w:left w:w="100" w:type="dxa"/>
              <w:bottom w:w="100" w:type="dxa"/>
              <w:right w:w="100" w:type="dxa"/>
            </w:tcMar>
          </w:tcPr>
          <w:p w14:paraId="4564638C" w14:textId="77777777" w:rsidR="00585F91" w:rsidRPr="003779D5" w:rsidRDefault="00585F91" w:rsidP="003779D5">
            <w:pPr>
              <w:widowControl w:val="0"/>
              <w:spacing w:line="480" w:lineRule="auto"/>
              <w:rPr>
                <w:rFonts w:ascii="Arial" w:hAnsi="Arial" w:cs="Arial"/>
                <w:sz w:val="24"/>
                <w:szCs w:val="24"/>
              </w:rPr>
            </w:pPr>
          </w:p>
        </w:tc>
        <w:tc>
          <w:tcPr>
            <w:tcW w:w="4290" w:type="dxa"/>
            <w:tcBorders>
              <w:top w:val="single" w:sz="8" w:space="0" w:color="000000"/>
              <w:left w:val="single" w:sz="8" w:space="0" w:color="000000"/>
            </w:tcBorders>
            <w:shd w:val="clear" w:color="auto" w:fill="FFFFFF"/>
            <w:tcMar>
              <w:top w:w="100" w:type="dxa"/>
              <w:left w:w="100" w:type="dxa"/>
              <w:bottom w:w="100" w:type="dxa"/>
              <w:right w:w="100" w:type="dxa"/>
            </w:tcMar>
            <w:vAlign w:val="bottom"/>
          </w:tcPr>
          <w:p w14:paraId="374BD3A4"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 xml:space="preserve">Completing the documents signing </w:t>
            </w:r>
            <w:r w:rsidRPr="003779D5">
              <w:rPr>
                <w:rFonts w:ascii="Arial" w:eastAsia="Times New Roman" w:hAnsi="Arial" w:cs="Arial"/>
                <w:sz w:val="24"/>
                <w:szCs w:val="24"/>
              </w:rPr>
              <w:lastRenderedPageBreak/>
              <w:t>formalities</w:t>
            </w:r>
          </w:p>
        </w:tc>
        <w:tc>
          <w:tcPr>
            <w:tcW w:w="2722"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vAlign w:val="bottom"/>
          </w:tcPr>
          <w:p w14:paraId="730315FD"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lastRenderedPageBreak/>
              <w:t>2</w:t>
            </w:r>
          </w:p>
        </w:tc>
      </w:tr>
      <w:tr w:rsidR="003779D5" w:rsidRPr="003779D5" w14:paraId="199E3D4E" w14:textId="77777777">
        <w:trPr>
          <w:trHeight w:val="420"/>
        </w:trPr>
        <w:tc>
          <w:tcPr>
            <w:tcW w:w="2382" w:type="dxa"/>
            <w:tcBorders>
              <w:top w:val="single" w:sz="8" w:space="0" w:color="000000"/>
              <w:left w:val="single" w:sz="8" w:space="0" w:color="000000"/>
            </w:tcBorders>
            <w:shd w:val="clear" w:color="auto" w:fill="FFFFFF"/>
            <w:tcMar>
              <w:top w:w="100" w:type="dxa"/>
              <w:left w:w="100" w:type="dxa"/>
              <w:bottom w:w="100" w:type="dxa"/>
              <w:right w:w="100" w:type="dxa"/>
            </w:tcMar>
          </w:tcPr>
          <w:p w14:paraId="47EE43AA" w14:textId="77777777" w:rsidR="00585F91" w:rsidRPr="003779D5" w:rsidRDefault="00585F91" w:rsidP="003779D5">
            <w:pPr>
              <w:widowControl w:val="0"/>
              <w:spacing w:line="480" w:lineRule="auto"/>
              <w:rPr>
                <w:rFonts w:ascii="Arial" w:hAnsi="Arial" w:cs="Arial"/>
                <w:sz w:val="24"/>
                <w:szCs w:val="24"/>
              </w:rPr>
            </w:pPr>
          </w:p>
        </w:tc>
        <w:tc>
          <w:tcPr>
            <w:tcW w:w="4290" w:type="dxa"/>
            <w:tcBorders>
              <w:top w:val="single" w:sz="8" w:space="0" w:color="000000"/>
              <w:left w:val="single" w:sz="8" w:space="0" w:color="000000"/>
            </w:tcBorders>
            <w:shd w:val="clear" w:color="auto" w:fill="FFFFFF"/>
            <w:tcMar>
              <w:top w:w="100" w:type="dxa"/>
              <w:left w:w="100" w:type="dxa"/>
              <w:bottom w:w="100" w:type="dxa"/>
              <w:right w:w="100" w:type="dxa"/>
            </w:tcMar>
            <w:vAlign w:val="bottom"/>
          </w:tcPr>
          <w:p w14:paraId="1AA6ADD2"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Feasibility analysis</w:t>
            </w:r>
          </w:p>
        </w:tc>
        <w:tc>
          <w:tcPr>
            <w:tcW w:w="2722"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vAlign w:val="bottom"/>
          </w:tcPr>
          <w:p w14:paraId="07671BB2"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1</w:t>
            </w:r>
          </w:p>
        </w:tc>
      </w:tr>
      <w:tr w:rsidR="003779D5" w:rsidRPr="003779D5" w14:paraId="6AAF47D4" w14:textId="77777777">
        <w:trPr>
          <w:trHeight w:val="420"/>
        </w:trPr>
        <w:tc>
          <w:tcPr>
            <w:tcW w:w="2382" w:type="dxa"/>
            <w:tcBorders>
              <w:top w:val="single" w:sz="8" w:space="0" w:color="000000"/>
              <w:left w:val="single" w:sz="8" w:space="0" w:color="000000"/>
            </w:tcBorders>
            <w:shd w:val="clear" w:color="auto" w:fill="B6D7A8"/>
            <w:tcMar>
              <w:top w:w="100" w:type="dxa"/>
              <w:left w:w="100" w:type="dxa"/>
              <w:bottom w:w="100" w:type="dxa"/>
              <w:right w:w="100" w:type="dxa"/>
            </w:tcMar>
            <w:vAlign w:val="bottom"/>
          </w:tcPr>
          <w:p w14:paraId="66A2914E"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Planning phase</w:t>
            </w:r>
          </w:p>
        </w:tc>
        <w:tc>
          <w:tcPr>
            <w:tcW w:w="4290" w:type="dxa"/>
            <w:tcBorders>
              <w:top w:val="single" w:sz="8" w:space="0" w:color="000000"/>
              <w:left w:val="single" w:sz="8" w:space="0" w:color="000000"/>
            </w:tcBorders>
            <w:shd w:val="clear" w:color="auto" w:fill="FFFFFF"/>
            <w:tcMar>
              <w:top w:w="100" w:type="dxa"/>
              <w:left w:w="100" w:type="dxa"/>
              <w:bottom w:w="100" w:type="dxa"/>
              <w:right w:w="100" w:type="dxa"/>
            </w:tcMar>
            <w:vAlign w:val="bottom"/>
          </w:tcPr>
          <w:p w14:paraId="05AD517B"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Explaining the scope of the project</w:t>
            </w:r>
          </w:p>
        </w:tc>
        <w:tc>
          <w:tcPr>
            <w:tcW w:w="2722"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vAlign w:val="bottom"/>
          </w:tcPr>
          <w:p w14:paraId="651B7DA0"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1</w:t>
            </w:r>
          </w:p>
        </w:tc>
      </w:tr>
      <w:tr w:rsidR="003779D5" w:rsidRPr="003779D5" w14:paraId="3E6671DB" w14:textId="77777777">
        <w:trPr>
          <w:trHeight w:val="420"/>
        </w:trPr>
        <w:tc>
          <w:tcPr>
            <w:tcW w:w="2382" w:type="dxa"/>
            <w:tcBorders>
              <w:top w:val="single" w:sz="8" w:space="0" w:color="000000"/>
              <w:left w:val="single" w:sz="8" w:space="0" w:color="000000"/>
            </w:tcBorders>
            <w:shd w:val="clear" w:color="auto" w:fill="FFFFFF"/>
            <w:tcMar>
              <w:top w:w="100" w:type="dxa"/>
              <w:left w:w="100" w:type="dxa"/>
              <w:bottom w:w="100" w:type="dxa"/>
              <w:right w:w="100" w:type="dxa"/>
            </w:tcMar>
          </w:tcPr>
          <w:p w14:paraId="61636EA6" w14:textId="77777777" w:rsidR="00585F91" w:rsidRPr="003779D5" w:rsidRDefault="00585F91" w:rsidP="003779D5">
            <w:pPr>
              <w:widowControl w:val="0"/>
              <w:spacing w:line="480" w:lineRule="auto"/>
              <w:rPr>
                <w:rFonts w:ascii="Arial" w:hAnsi="Arial" w:cs="Arial"/>
                <w:sz w:val="24"/>
                <w:szCs w:val="24"/>
              </w:rPr>
            </w:pPr>
          </w:p>
        </w:tc>
        <w:tc>
          <w:tcPr>
            <w:tcW w:w="4290" w:type="dxa"/>
            <w:tcBorders>
              <w:top w:val="single" w:sz="8" w:space="0" w:color="000000"/>
              <w:left w:val="single" w:sz="8" w:space="0" w:color="000000"/>
            </w:tcBorders>
            <w:shd w:val="clear" w:color="auto" w:fill="FFFFFF"/>
            <w:tcMar>
              <w:top w:w="100" w:type="dxa"/>
              <w:left w:w="100" w:type="dxa"/>
              <w:bottom w:w="100" w:type="dxa"/>
              <w:right w:w="100" w:type="dxa"/>
            </w:tcMar>
            <w:vAlign w:val="bottom"/>
          </w:tcPr>
          <w:p w14:paraId="3E98BFF4"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Setting up a communication plan</w:t>
            </w:r>
          </w:p>
        </w:tc>
        <w:tc>
          <w:tcPr>
            <w:tcW w:w="2722"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vAlign w:val="bottom"/>
          </w:tcPr>
          <w:p w14:paraId="0508D1D4"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1</w:t>
            </w:r>
          </w:p>
        </w:tc>
      </w:tr>
      <w:tr w:rsidR="003779D5" w:rsidRPr="003779D5" w14:paraId="49336C31" w14:textId="77777777">
        <w:trPr>
          <w:trHeight w:val="420"/>
        </w:trPr>
        <w:tc>
          <w:tcPr>
            <w:tcW w:w="2382" w:type="dxa"/>
            <w:tcBorders>
              <w:top w:val="single" w:sz="8" w:space="0" w:color="000000"/>
              <w:left w:val="single" w:sz="8" w:space="0" w:color="000000"/>
            </w:tcBorders>
            <w:shd w:val="clear" w:color="auto" w:fill="FFFFFF"/>
            <w:tcMar>
              <w:top w:w="100" w:type="dxa"/>
              <w:left w:w="100" w:type="dxa"/>
              <w:bottom w:w="100" w:type="dxa"/>
              <w:right w:w="100" w:type="dxa"/>
            </w:tcMar>
          </w:tcPr>
          <w:p w14:paraId="7B2AAF1A" w14:textId="77777777" w:rsidR="00585F91" w:rsidRPr="003779D5" w:rsidRDefault="00585F91" w:rsidP="003779D5">
            <w:pPr>
              <w:widowControl w:val="0"/>
              <w:spacing w:line="480" w:lineRule="auto"/>
              <w:rPr>
                <w:rFonts w:ascii="Arial" w:hAnsi="Arial" w:cs="Arial"/>
                <w:sz w:val="24"/>
                <w:szCs w:val="24"/>
              </w:rPr>
            </w:pPr>
          </w:p>
        </w:tc>
        <w:tc>
          <w:tcPr>
            <w:tcW w:w="4290" w:type="dxa"/>
            <w:tcBorders>
              <w:top w:val="single" w:sz="8" w:space="0" w:color="000000"/>
              <w:left w:val="single" w:sz="8" w:space="0" w:color="000000"/>
            </w:tcBorders>
            <w:shd w:val="clear" w:color="auto" w:fill="FFFFFF"/>
            <w:tcMar>
              <w:top w:w="100" w:type="dxa"/>
              <w:left w:w="100" w:type="dxa"/>
              <w:bottom w:w="100" w:type="dxa"/>
              <w:right w:w="100" w:type="dxa"/>
            </w:tcMar>
            <w:vAlign w:val="bottom"/>
          </w:tcPr>
          <w:p w14:paraId="2F8C82C4"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Risk analysis</w:t>
            </w:r>
          </w:p>
        </w:tc>
        <w:tc>
          <w:tcPr>
            <w:tcW w:w="2722"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vAlign w:val="bottom"/>
          </w:tcPr>
          <w:p w14:paraId="3C8158AB"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1</w:t>
            </w:r>
          </w:p>
        </w:tc>
      </w:tr>
      <w:tr w:rsidR="003779D5" w:rsidRPr="003779D5" w14:paraId="618D8B32" w14:textId="77777777">
        <w:trPr>
          <w:trHeight w:val="420"/>
        </w:trPr>
        <w:tc>
          <w:tcPr>
            <w:tcW w:w="2382" w:type="dxa"/>
            <w:tcBorders>
              <w:top w:val="single" w:sz="8" w:space="0" w:color="000000"/>
              <w:left w:val="single" w:sz="8" w:space="0" w:color="000000"/>
            </w:tcBorders>
            <w:shd w:val="clear" w:color="auto" w:fill="B6D7A8"/>
            <w:tcMar>
              <w:top w:w="100" w:type="dxa"/>
              <w:left w:w="100" w:type="dxa"/>
              <w:bottom w:w="100" w:type="dxa"/>
              <w:right w:w="100" w:type="dxa"/>
            </w:tcMar>
            <w:vAlign w:val="bottom"/>
          </w:tcPr>
          <w:p w14:paraId="54CA65FF"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Execution phase</w:t>
            </w:r>
          </w:p>
        </w:tc>
        <w:tc>
          <w:tcPr>
            <w:tcW w:w="4290" w:type="dxa"/>
            <w:tcBorders>
              <w:top w:val="single" w:sz="8" w:space="0" w:color="000000"/>
              <w:left w:val="single" w:sz="8" w:space="0" w:color="000000"/>
            </w:tcBorders>
            <w:shd w:val="clear" w:color="auto" w:fill="FFFFFF"/>
            <w:tcMar>
              <w:top w:w="100" w:type="dxa"/>
              <w:left w:w="100" w:type="dxa"/>
              <w:bottom w:w="100" w:type="dxa"/>
              <w:right w:w="100" w:type="dxa"/>
            </w:tcMar>
            <w:vAlign w:val="bottom"/>
          </w:tcPr>
          <w:p w14:paraId="73B7CB70"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Designing the warehouse</w:t>
            </w:r>
          </w:p>
        </w:tc>
        <w:tc>
          <w:tcPr>
            <w:tcW w:w="2722"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vAlign w:val="bottom"/>
          </w:tcPr>
          <w:p w14:paraId="6D0485CA"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3</w:t>
            </w:r>
          </w:p>
        </w:tc>
      </w:tr>
      <w:tr w:rsidR="003779D5" w:rsidRPr="003779D5" w14:paraId="7E0F0945" w14:textId="77777777">
        <w:trPr>
          <w:trHeight w:val="420"/>
        </w:trPr>
        <w:tc>
          <w:tcPr>
            <w:tcW w:w="2382" w:type="dxa"/>
            <w:tcBorders>
              <w:top w:val="single" w:sz="8" w:space="0" w:color="000000"/>
              <w:left w:val="single" w:sz="8" w:space="0" w:color="000000"/>
            </w:tcBorders>
            <w:shd w:val="clear" w:color="auto" w:fill="FFFFFF"/>
            <w:tcMar>
              <w:top w:w="100" w:type="dxa"/>
              <w:left w:w="100" w:type="dxa"/>
              <w:bottom w:w="100" w:type="dxa"/>
              <w:right w:w="100" w:type="dxa"/>
            </w:tcMar>
          </w:tcPr>
          <w:p w14:paraId="0E21DDE6" w14:textId="77777777" w:rsidR="00585F91" w:rsidRPr="003779D5" w:rsidRDefault="00585F91" w:rsidP="003779D5">
            <w:pPr>
              <w:widowControl w:val="0"/>
              <w:spacing w:line="480" w:lineRule="auto"/>
              <w:rPr>
                <w:rFonts w:ascii="Arial" w:hAnsi="Arial" w:cs="Arial"/>
                <w:sz w:val="24"/>
                <w:szCs w:val="24"/>
              </w:rPr>
            </w:pPr>
          </w:p>
        </w:tc>
        <w:tc>
          <w:tcPr>
            <w:tcW w:w="4290" w:type="dxa"/>
            <w:tcBorders>
              <w:top w:val="single" w:sz="8" w:space="0" w:color="000000"/>
              <w:left w:val="single" w:sz="8" w:space="0" w:color="000000"/>
            </w:tcBorders>
            <w:shd w:val="clear" w:color="auto" w:fill="FFFFFF"/>
            <w:tcMar>
              <w:top w:w="100" w:type="dxa"/>
              <w:left w:w="100" w:type="dxa"/>
              <w:bottom w:w="100" w:type="dxa"/>
              <w:right w:w="100" w:type="dxa"/>
            </w:tcMar>
            <w:vAlign w:val="bottom"/>
          </w:tcPr>
          <w:p w14:paraId="444A8723"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Organizing and developing the warehouse</w:t>
            </w:r>
          </w:p>
        </w:tc>
        <w:tc>
          <w:tcPr>
            <w:tcW w:w="2722"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vAlign w:val="bottom"/>
          </w:tcPr>
          <w:p w14:paraId="7A2F2799"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3</w:t>
            </w:r>
          </w:p>
        </w:tc>
      </w:tr>
      <w:tr w:rsidR="003779D5" w:rsidRPr="003779D5" w14:paraId="0578AE4F" w14:textId="77777777">
        <w:trPr>
          <w:trHeight w:val="420"/>
        </w:trPr>
        <w:tc>
          <w:tcPr>
            <w:tcW w:w="2382" w:type="dxa"/>
            <w:tcBorders>
              <w:top w:val="single" w:sz="8" w:space="0" w:color="000000"/>
              <w:left w:val="single" w:sz="8" w:space="0" w:color="000000"/>
            </w:tcBorders>
            <w:shd w:val="clear" w:color="auto" w:fill="FFFFFF"/>
            <w:tcMar>
              <w:top w:w="100" w:type="dxa"/>
              <w:left w:w="100" w:type="dxa"/>
              <w:bottom w:w="100" w:type="dxa"/>
              <w:right w:w="100" w:type="dxa"/>
            </w:tcMar>
          </w:tcPr>
          <w:p w14:paraId="21E3A377" w14:textId="77777777" w:rsidR="00585F91" w:rsidRPr="003779D5" w:rsidRDefault="00585F91" w:rsidP="003779D5">
            <w:pPr>
              <w:widowControl w:val="0"/>
              <w:spacing w:line="480" w:lineRule="auto"/>
              <w:rPr>
                <w:rFonts w:ascii="Arial" w:hAnsi="Arial" w:cs="Arial"/>
                <w:sz w:val="24"/>
                <w:szCs w:val="24"/>
              </w:rPr>
            </w:pPr>
          </w:p>
        </w:tc>
        <w:tc>
          <w:tcPr>
            <w:tcW w:w="4290" w:type="dxa"/>
            <w:tcBorders>
              <w:top w:val="single" w:sz="8" w:space="0" w:color="000000"/>
              <w:left w:val="single" w:sz="8" w:space="0" w:color="000000"/>
            </w:tcBorders>
            <w:shd w:val="clear" w:color="auto" w:fill="FFFFFF"/>
            <w:tcMar>
              <w:top w:w="100" w:type="dxa"/>
              <w:left w:w="100" w:type="dxa"/>
              <w:bottom w:w="100" w:type="dxa"/>
              <w:right w:w="100" w:type="dxa"/>
            </w:tcMar>
          </w:tcPr>
          <w:p w14:paraId="3502C866" w14:textId="77777777" w:rsidR="00585F91" w:rsidRPr="003779D5" w:rsidRDefault="00585F91" w:rsidP="003779D5">
            <w:pPr>
              <w:widowControl w:val="0"/>
              <w:spacing w:line="480" w:lineRule="auto"/>
              <w:rPr>
                <w:rFonts w:ascii="Arial" w:hAnsi="Arial" w:cs="Arial"/>
                <w:sz w:val="24"/>
                <w:szCs w:val="24"/>
              </w:rPr>
            </w:pPr>
          </w:p>
        </w:tc>
        <w:tc>
          <w:tcPr>
            <w:tcW w:w="2722"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tcPr>
          <w:p w14:paraId="46CEC56D" w14:textId="77777777" w:rsidR="00585F91" w:rsidRPr="003779D5" w:rsidRDefault="00585F91" w:rsidP="003779D5">
            <w:pPr>
              <w:widowControl w:val="0"/>
              <w:spacing w:line="480" w:lineRule="auto"/>
              <w:jc w:val="center"/>
              <w:rPr>
                <w:rFonts w:ascii="Arial" w:hAnsi="Arial" w:cs="Arial"/>
                <w:sz w:val="24"/>
                <w:szCs w:val="24"/>
              </w:rPr>
            </w:pPr>
          </w:p>
        </w:tc>
      </w:tr>
      <w:tr w:rsidR="003779D5" w:rsidRPr="003779D5" w14:paraId="2F4AF9D8" w14:textId="77777777">
        <w:trPr>
          <w:trHeight w:val="420"/>
        </w:trPr>
        <w:tc>
          <w:tcPr>
            <w:tcW w:w="2382" w:type="dxa"/>
            <w:tcBorders>
              <w:top w:val="single" w:sz="8" w:space="0" w:color="000000"/>
              <w:left w:val="single" w:sz="8" w:space="0" w:color="000000"/>
            </w:tcBorders>
            <w:shd w:val="clear" w:color="auto" w:fill="B6D7A8"/>
            <w:tcMar>
              <w:top w:w="100" w:type="dxa"/>
              <w:left w:w="100" w:type="dxa"/>
              <w:bottom w:w="100" w:type="dxa"/>
              <w:right w:w="100" w:type="dxa"/>
            </w:tcMar>
            <w:vAlign w:val="bottom"/>
          </w:tcPr>
          <w:p w14:paraId="01C3B9A9"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Monitoring phase</w:t>
            </w:r>
          </w:p>
        </w:tc>
        <w:tc>
          <w:tcPr>
            <w:tcW w:w="4290" w:type="dxa"/>
            <w:tcBorders>
              <w:top w:val="single" w:sz="8" w:space="0" w:color="000000"/>
              <w:left w:val="single" w:sz="8" w:space="0" w:color="000000"/>
            </w:tcBorders>
            <w:shd w:val="clear" w:color="auto" w:fill="FFFFFF"/>
            <w:tcMar>
              <w:top w:w="100" w:type="dxa"/>
              <w:left w:w="100" w:type="dxa"/>
              <w:bottom w:w="100" w:type="dxa"/>
              <w:right w:w="100" w:type="dxa"/>
            </w:tcMar>
            <w:vAlign w:val="bottom"/>
          </w:tcPr>
          <w:p w14:paraId="4CB63B45"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Regular scanning of the progress</w:t>
            </w:r>
          </w:p>
        </w:tc>
        <w:tc>
          <w:tcPr>
            <w:tcW w:w="2722"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vAlign w:val="bottom"/>
          </w:tcPr>
          <w:p w14:paraId="060CACB9"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2</w:t>
            </w:r>
          </w:p>
        </w:tc>
      </w:tr>
      <w:tr w:rsidR="003779D5" w:rsidRPr="003779D5" w14:paraId="235B5625" w14:textId="77777777">
        <w:trPr>
          <w:trHeight w:val="420"/>
        </w:trPr>
        <w:tc>
          <w:tcPr>
            <w:tcW w:w="2382" w:type="dxa"/>
            <w:tcBorders>
              <w:top w:val="single" w:sz="8" w:space="0" w:color="000000"/>
              <w:left w:val="single" w:sz="8" w:space="0" w:color="000000"/>
            </w:tcBorders>
            <w:shd w:val="clear" w:color="auto" w:fill="FFFFFF"/>
            <w:tcMar>
              <w:top w:w="100" w:type="dxa"/>
              <w:left w:w="100" w:type="dxa"/>
              <w:bottom w:w="100" w:type="dxa"/>
              <w:right w:w="100" w:type="dxa"/>
            </w:tcMar>
          </w:tcPr>
          <w:p w14:paraId="6A5F95A1" w14:textId="77777777" w:rsidR="00585F91" w:rsidRPr="003779D5" w:rsidRDefault="00585F91" w:rsidP="003779D5">
            <w:pPr>
              <w:widowControl w:val="0"/>
              <w:spacing w:line="480" w:lineRule="auto"/>
              <w:rPr>
                <w:rFonts w:ascii="Arial" w:hAnsi="Arial" w:cs="Arial"/>
                <w:sz w:val="24"/>
                <w:szCs w:val="24"/>
              </w:rPr>
            </w:pPr>
          </w:p>
        </w:tc>
        <w:tc>
          <w:tcPr>
            <w:tcW w:w="4290" w:type="dxa"/>
            <w:tcBorders>
              <w:top w:val="single" w:sz="8" w:space="0" w:color="000000"/>
              <w:left w:val="single" w:sz="8" w:space="0" w:color="000000"/>
            </w:tcBorders>
            <w:shd w:val="clear" w:color="auto" w:fill="FFFFFF"/>
            <w:tcMar>
              <w:top w:w="100" w:type="dxa"/>
              <w:left w:w="100" w:type="dxa"/>
              <w:bottom w:w="100" w:type="dxa"/>
              <w:right w:w="100" w:type="dxa"/>
            </w:tcMar>
            <w:vAlign w:val="bottom"/>
          </w:tcPr>
          <w:p w14:paraId="6FFC2A3C"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Quality control of the activities</w:t>
            </w:r>
          </w:p>
        </w:tc>
        <w:tc>
          <w:tcPr>
            <w:tcW w:w="2722"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vAlign w:val="bottom"/>
          </w:tcPr>
          <w:p w14:paraId="37ED3D74"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1</w:t>
            </w:r>
          </w:p>
        </w:tc>
      </w:tr>
      <w:tr w:rsidR="003779D5" w:rsidRPr="003779D5" w14:paraId="480C408C" w14:textId="77777777">
        <w:trPr>
          <w:trHeight w:val="420"/>
        </w:trPr>
        <w:tc>
          <w:tcPr>
            <w:tcW w:w="2382" w:type="dxa"/>
            <w:tcBorders>
              <w:top w:val="single" w:sz="8" w:space="0" w:color="000000"/>
              <w:left w:val="single" w:sz="8" w:space="0" w:color="000000"/>
            </w:tcBorders>
            <w:shd w:val="clear" w:color="auto" w:fill="B6D7A8"/>
            <w:tcMar>
              <w:top w:w="100" w:type="dxa"/>
              <w:left w:w="100" w:type="dxa"/>
              <w:bottom w:w="100" w:type="dxa"/>
              <w:right w:w="100" w:type="dxa"/>
            </w:tcMar>
            <w:vAlign w:val="bottom"/>
          </w:tcPr>
          <w:p w14:paraId="02049C77"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Exit phase</w:t>
            </w:r>
          </w:p>
        </w:tc>
        <w:tc>
          <w:tcPr>
            <w:tcW w:w="4290" w:type="dxa"/>
            <w:tcBorders>
              <w:top w:val="single" w:sz="8" w:space="0" w:color="000000"/>
              <w:left w:val="single" w:sz="8" w:space="0" w:color="000000"/>
            </w:tcBorders>
            <w:shd w:val="clear" w:color="auto" w:fill="FFFFFF"/>
            <w:tcMar>
              <w:top w:w="100" w:type="dxa"/>
              <w:left w:w="100" w:type="dxa"/>
              <w:bottom w:w="100" w:type="dxa"/>
              <w:right w:w="100" w:type="dxa"/>
            </w:tcMar>
            <w:vAlign w:val="bottom"/>
          </w:tcPr>
          <w:p w14:paraId="05F33E9A"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Documenting and archiving the reports</w:t>
            </w:r>
          </w:p>
        </w:tc>
        <w:tc>
          <w:tcPr>
            <w:tcW w:w="2722"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vAlign w:val="bottom"/>
          </w:tcPr>
          <w:p w14:paraId="5FB5445B"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1</w:t>
            </w:r>
          </w:p>
        </w:tc>
      </w:tr>
      <w:tr w:rsidR="003779D5" w:rsidRPr="003779D5" w14:paraId="10F3DF99" w14:textId="77777777">
        <w:trPr>
          <w:trHeight w:val="420"/>
        </w:trPr>
        <w:tc>
          <w:tcPr>
            <w:tcW w:w="2382" w:type="dxa"/>
            <w:tcBorders>
              <w:top w:val="single" w:sz="8" w:space="0" w:color="000000"/>
              <w:left w:val="single" w:sz="8" w:space="0" w:color="000000"/>
            </w:tcBorders>
            <w:shd w:val="clear" w:color="auto" w:fill="FFFFFF"/>
            <w:tcMar>
              <w:top w:w="100" w:type="dxa"/>
              <w:left w:w="100" w:type="dxa"/>
              <w:bottom w:w="100" w:type="dxa"/>
              <w:right w:w="100" w:type="dxa"/>
            </w:tcMar>
          </w:tcPr>
          <w:p w14:paraId="19152230" w14:textId="77777777" w:rsidR="00585F91" w:rsidRPr="003779D5" w:rsidRDefault="00585F91" w:rsidP="003779D5">
            <w:pPr>
              <w:widowControl w:val="0"/>
              <w:spacing w:line="480" w:lineRule="auto"/>
              <w:rPr>
                <w:rFonts w:ascii="Arial" w:hAnsi="Arial" w:cs="Arial"/>
                <w:sz w:val="24"/>
                <w:szCs w:val="24"/>
              </w:rPr>
            </w:pPr>
          </w:p>
        </w:tc>
        <w:tc>
          <w:tcPr>
            <w:tcW w:w="4290" w:type="dxa"/>
            <w:tcBorders>
              <w:top w:val="single" w:sz="8" w:space="0" w:color="000000"/>
              <w:left w:val="single" w:sz="8" w:space="0" w:color="000000"/>
            </w:tcBorders>
            <w:shd w:val="clear" w:color="auto" w:fill="FFFFFF"/>
            <w:tcMar>
              <w:top w:w="100" w:type="dxa"/>
              <w:left w:w="100" w:type="dxa"/>
              <w:bottom w:w="100" w:type="dxa"/>
              <w:right w:w="100" w:type="dxa"/>
            </w:tcMar>
            <w:vAlign w:val="bottom"/>
          </w:tcPr>
          <w:p w14:paraId="5ACD516B"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Delivering the report</w:t>
            </w:r>
          </w:p>
        </w:tc>
        <w:tc>
          <w:tcPr>
            <w:tcW w:w="2722"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vAlign w:val="bottom"/>
          </w:tcPr>
          <w:p w14:paraId="11B968BD"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1</w:t>
            </w:r>
          </w:p>
        </w:tc>
      </w:tr>
      <w:tr w:rsidR="003779D5" w:rsidRPr="003779D5" w14:paraId="35997311" w14:textId="77777777">
        <w:trPr>
          <w:trHeight w:val="420"/>
        </w:trPr>
        <w:tc>
          <w:tcPr>
            <w:tcW w:w="2382" w:type="dxa"/>
            <w:tcBorders>
              <w:top w:val="single" w:sz="8" w:space="0" w:color="000000"/>
              <w:left w:val="single" w:sz="8" w:space="0" w:color="000000"/>
              <w:bottom w:val="single" w:sz="8" w:space="0" w:color="000000"/>
            </w:tcBorders>
            <w:shd w:val="clear" w:color="auto" w:fill="FFFFFF"/>
            <w:tcMar>
              <w:top w:w="100" w:type="dxa"/>
              <w:left w:w="100" w:type="dxa"/>
              <w:bottom w:w="100" w:type="dxa"/>
              <w:right w:w="100" w:type="dxa"/>
            </w:tcMar>
          </w:tcPr>
          <w:p w14:paraId="76D5A840" w14:textId="77777777" w:rsidR="00585F91" w:rsidRPr="003779D5" w:rsidRDefault="00585F91" w:rsidP="003779D5">
            <w:pPr>
              <w:widowControl w:val="0"/>
              <w:spacing w:line="480" w:lineRule="auto"/>
              <w:rPr>
                <w:rFonts w:ascii="Arial" w:hAnsi="Arial" w:cs="Arial"/>
                <w:sz w:val="24"/>
                <w:szCs w:val="24"/>
              </w:rPr>
            </w:pPr>
          </w:p>
        </w:tc>
        <w:tc>
          <w:tcPr>
            <w:tcW w:w="4290" w:type="dxa"/>
            <w:tcBorders>
              <w:top w:val="single" w:sz="8" w:space="0" w:color="000000"/>
              <w:left w:val="single" w:sz="8" w:space="0" w:color="000000"/>
              <w:bottom w:val="single" w:sz="8" w:space="0" w:color="000000"/>
            </w:tcBorders>
            <w:shd w:val="clear" w:color="auto" w:fill="EAD1DC"/>
            <w:tcMar>
              <w:top w:w="100" w:type="dxa"/>
              <w:left w:w="100" w:type="dxa"/>
              <w:bottom w:w="100" w:type="dxa"/>
              <w:right w:w="100" w:type="dxa"/>
            </w:tcMar>
            <w:vAlign w:val="bottom"/>
          </w:tcPr>
          <w:p w14:paraId="7DA49DE0" w14:textId="77777777" w:rsidR="00585F91" w:rsidRPr="003779D5" w:rsidRDefault="00FD4485" w:rsidP="003779D5">
            <w:pPr>
              <w:widowControl w:val="0"/>
              <w:spacing w:line="480" w:lineRule="auto"/>
              <w:rPr>
                <w:rFonts w:ascii="Arial" w:eastAsia="Times New Roman" w:hAnsi="Arial" w:cs="Arial"/>
                <w:b/>
                <w:sz w:val="24"/>
                <w:szCs w:val="24"/>
              </w:rPr>
            </w:pPr>
            <w:r w:rsidRPr="003779D5">
              <w:rPr>
                <w:rFonts w:ascii="Arial" w:eastAsia="Times New Roman" w:hAnsi="Arial" w:cs="Arial"/>
                <w:b/>
                <w:sz w:val="24"/>
                <w:szCs w:val="24"/>
              </w:rPr>
              <w:t>Total days</w:t>
            </w:r>
          </w:p>
        </w:tc>
        <w:tc>
          <w:tcPr>
            <w:tcW w:w="2722"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bottom"/>
          </w:tcPr>
          <w:p w14:paraId="2F4999AE" w14:textId="77777777" w:rsidR="00585F91" w:rsidRPr="003779D5" w:rsidRDefault="00FD4485" w:rsidP="003779D5">
            <w:pPr>
              <w:widowControl w:val="0"/>
              <w:spacing w:line="480" w:lineRule="auto"/>
              <w:jc w:val="center"/>
              <w:rPr>
                <w:rFonts w:ascii="Arial" w:eastAsia="Times New Roman" w:hAnsi="Arial" w:cs="Arial"/>
                <w:b/>
                <w:sz w:val="24"/>
                <w:szCs w:val="24"/>
              </w:rPr>
            </w:pPr>
            <w:r w:rsidRPr="003779D5">
              <w:rPr>
                <w:rFonts w:ascii="Arial" w:eastAsia="Times New Roman" w:hAnsi="Arial" w:cs="Arial"/>
                <w:b/>
                <w:sz w:val="24"/>
                <w:szCs w:val="24"/>
              </w:rPr>
              <w:t>18</w:t>
            </w:r>
          </w:p>
        </w:tc>
      </w:tr>
    </w:tbl>
    <w:p w14:paraId="5AE01842" w14:textId="77777777" w:rsidR="00585F91" w:rsidRPr="003779D5" w:rsidRDefault="00585F91" w:rsidP="003779D5">
      <w:pPr>
        <w:spacing w:line="480" w:lineRule="auto"/>
        <w:jc w:val="both"/>
        <w:rPr>
          <w:rFonts w:ascii="Arial" w:eastAsia="Times New Roman" w:hAnsi="Arial" w:cs="Arial"/>
          <w:sz w:val="24"/>
          <w:szCs w:val="24"/>
        </w:rPr>
      </w:pPr>
    </w:p>
    <w:p w14:paraId="50EB1035" w14:textId="1636F563" w:rsidR="002F4300" w:rsidRPr="002F4300" w:rsidRDefault="00FD4485" w:rsidP="003779D5">
      <w:p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After developing a work breakdown </w:t>
      </w:r>
      <w:r w:rsidR="003961AA" w:rsidRPr="003779D5">
        <w:rPr>
          <w:rFonts w:ascii="Arial" w:eastAsia="Times New Roman" w:hAnsi="Arial" w:cs="Arial"/>
          <w:sz w:val="24"/>
          <w:szCs w:val="24"/>
        </w:rPr>
        <w:t>structure,</w:t>
      </w:r>
      <w:r w:rsidRPr="003779D5">
        <w:rPr>
          <w:rFonts w:ascii="Arial" w:eastAsia="Times New Roman" w:hAnsi="Arial" w:cs="Arial"/>
          <w:sz w:val="24"/>
          <w:szCs w:val="24"/>
        </w:rPr>
        <w:t xml:space="preserve"> the project manager must estimate the total time required for the sub activities and subtask. Assigning those </w:t>
      </w:r>
      <w:r w:rsidR="003961AA" w:rsidRPr="003779D5">
        <w:rPr>
          <w:rFonts w:ascii="Arial" w:eastAsia="Times New Roman" w:hAnsi="Arial" w:cs="Arial"/>
          <w:sz w:val="24"/>
          <w:szCs w:val="24"/>
        </w:rPr>
        <w:t>tasks and</w:t>
      </w:r>
      <w:r w:rsidRPr="003779D5">
        <w:rPr>
          <w:rFonts w:ascii="Arial" w:eastAsia="Times New Roman" w:hAnsi="Arial" w:cs="Arial"/>
          <w:sz w:val="24"/>
          <w:szCs w:val="24"/>
        </w:rPr>
        <w:t xml:space="preserve"> activities is another vital task </w:t>
      </w:r>
      <w:proofErr w:type="gramStart"/>
      <w:r w:rsidRPr="003779D5">
        <w:rPr>
          <w:rFonts w:ascii="Arial" w:eastAsia="Times New Roman" w:hAnsi="Arial" w:cs="Arial"/>
          <w:sz w:val="24"/>
          <w:szCs w:val="24"/>
        </w:rPr>
        <w:t>in order to</w:t>
      </w:r>
      <w:proofErr w:type="gramEnd"/>
      <w:r w:rsidRPr="003779D5">
        <w:rPr>
          <w:rFonts w:ascii="Arial" w:eastAsia="Times New Roman" w:hAnsi="Arial" w:cs="Arial"/>
          <w:sz w:val="24"/>
          <w:szCs w:val="24"/>
        </w:rPr>
        <w:t xml:space="preserve"> develop a viable project. </w:t>
      </w:r>
      <w:proofErr w:type="gramStart"/>
      <w:r w:rsidRPr="003779D5">
        <w:rPr>
          <w:rFonts w:ascii="Arial" w:eastAsia="Times New Roman" w:hAnsi="Arial" w:cs="Arial"/>
          <w:sz w:val="24"/>
          <w:szCs w:val="24"/>
        </w:rPr>
        <w:t>Each and every</w:t>
      </w:r>
      <w:proofErr w:type="gramEnd"/>
      <w:r w:rsidRPr="003779D5">
        <w:rPr>
          <w:rFonts w:ascii="Arial" w:eastAsia="Times New Roman" w:hAnsi="Arial" w:cs="Arial"/>
          <w:sz w:val="24"/>
          <w:szCs w:val="24"/>
        </w:rPr>
        <w:t xml:space="preserve"> activity is allocated to different employees on the basis of their experience</w:t>
      </w:r>
      <w:r w:rsidR="00900641" w:rsidRPr="003779D5">
        <w:rPr>
          <w:rFonts w:ascii="Arial" w:eastAsia="Times New Roman" w:hAnsi="Arial" w:cs="Arial"/>
          <w:sz w:val="24"/>
          <w:szCs w:val="24"/>
        </w:rPr>
        <w:t xml:space="preserve"> </w:t>
      </w:r>
      <w:r w:rsidR="00900641" w:rsidRPr="003779D5">
        <w:rPr>
          <w:rFonts w:ascii="Arial" w:hAnsi="Arial" w:cs="Arial"/>
          <w:sz w:val="24"/>
          <w:szCs w:val="24"/>
          <w:shd w:val="clear" w:color="auto" w:fill="FFFFFF"/>
        </w:rPr>
        <w:t>(Delisle, 2020)</w:t>
      </w:r>
      <w:r w:rsidRPr="003779D5">
        <w:rPr>
          <w:rFonts w:ascii="Arial" w:eastAsia="Times New Roman" w:hAnsi="Arial" w:cs="Arial"/>
          <w:sz w:val="24"/>
          <w:szCs w:val="24"/>
        </w:rPr>
        <w:t xml:space="preserve">. Developing a </w:t>
      </w:r>
      <w:proofErr w:type="spellStart"/>
      <w:r w:rsidRPr="003779D5">
        <w:rPr>
          <w:rFonts w:ascii="Arial" w:eastAsia="Times New Roman" w:hAnsi="Arial" w:cs="Arial"/>
          <w:sz w:val="24"/>
          <w:szCs w:val="24"/>
        </w:rPr>
        <w:t>gantt</w:t>
      </w:r>
      <w:proofErr w:type="spellEnd"/>
      <w:r w:rsidRPr="003779D5">
        <w:rPr>
          <w:rFonts w:ascii="Arial" w:eastAsia="Times New Roman" w:hAnsi="Arial" w:cs="Arial"/>
          <w:sz w:val="24"/>
          <w:szCs w:val="24"/>
        </w:rPr>
        <w:t xml:space="preserve"> chart generally helps in determining the number of activities to be performed on every phase and the amount of time required to complete the allocated task. Time estimation can be done using any of these methods discussed below. </w:t>
      </w:r>
    </w:p>
    <w:p w14:paraId="18ED86EC" w14:textId="77777777" w:rsidR="009E6B31" w:rsidRPr="009E6B31" w:rsidRDefault="009E6B31" w:rsidP="009E6B31">
      <w:pPr>
        <w:pStyle w:val="ListParagraph"/>
        <w:numPr>
          <w:ilvl w:val="0"/>
          <w:numId w:val="11"/>
        </w:numPr>
        <w:spacing w:line="480" w:lineRule="auto"/>
        <w:jc w:val="both"/>
        <w:rPr>
          <w:rFonts w:ascii="Arial" w:eastAsia="Times New Roman" w:hAnsi="Arial" w:cs="Arial"/>
          <w:b/>
          <w:sz w:val="24"/>
          <w:szCs w:val="24"/>
        </w:rPr>
      </w:pPr>
      <w:r w:rsidRPr="009E6B31">
        <w:rPr>
          <w:rFonts w:ascii="Arial" w:eastAsia="Times New Roman" w:hAnsi="Arial" w:cs="Arial"/>
          <w:b/>
          <w:sz w:val="24"/>
          <w:szCs w:val="24"/>
        </w:rPr>
        <w:t>The Delphi Technique</w:t>
      </w:r>
    </w:p>
    <w:p w14:paraId="78727482" w14:textId="01FCA510" w:rsidR="00585F91" w:rsidRPr="003779D5" w:rsidRDefault="00FD4485" w:rsidP="003779D5">
      <w:p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The historical method of time estimation is done by analysing the similar projects conducted in the past with the current project. </w:t>
      </w:r>
      <w:r w:rsidR="00C05F32">
        <w:rPr>
          <w:rFonts w:ascii="Arial" w:eastAsia="Times New Roman" w:hAnsi="Arial" w:cs="Arial"/>
          <w:sz w:val="24"/>
          <w:szCs w:val="24"/>
        </w:rPr>
        <w:t>Named after the oracle of Delphi which the Greek consulted before all major undertaking</w:t>
      </w:r>
      <w:r w:rsidR="002C3773">
        <w:rPr>
          <w:rFonts w:ascii="Arial" w:eastAsia="Times New Roman" w:hAnsi="Arial" w:cs="Arial"/>
          <w:sz w:val="24"/>
          <w:szCs w:val="24"/>
        </w:rPr>
        <w:t xml:space="preserve">, this technique seeks and develops a consensus about an estimate through meetings, </w:t>
      </w:r>
      <w:proofErr w:type="gramStart"/>
      <w:r w:rsidR="002C3773">
        <w:rPr>
          <w:rFonts w:ascii="Arial" w:eastAsia="Times New Roman" w:hAnsi="Arial" w:cs="Arial"/>
          <w:sz w:val="24"/>
          <w:szCs w:val="24"/>
        </w:rPr>
        <w:t>questionnaire</w:t>
      </w:r>
      <w:proofErr w:type="gramEnd"/>
      <w:r w:rsidR="002C3773">
        <w:rPr>
          <w:rFonts w:ascii="Arial" w:eastAsia="Times New Roman" w:hAnsi="Arial" w:cs="Arial"/>
          <w:sz w:val="24"/>
          <w:szCs w:val="24"/>
        </w:rPr>
        <w:t xml:space="preserve"> and surveys.</w:t>
      </w:r>
      <w:r w:rsidR="00B36974">
        <w:rPr>
          <w:rFonts w:ascii="Arial" w:eastAsia="Times New Roman" w:hAnsi="Arial" w:cs="Arial"/>
          <w:sz w:val="24"/>
          <w:szCs w:val="24"/>
        </w:rPr>
        <w:t xml:space="preserve"> (</w:t>
      </w:r>
      <w:r w:rsidR="008475AE">
        <w:rPr>
          <w:rFonts w:ascii="Arial" w:eastAsia="Times New Roman" w:hAnsi="Arial" w:cs="Arial"/>
          <w:sz w:val="24"/>
          <w:szCs w:val="24"/>
        </w:rPr>
        <w:t>Roberts</w:t>
      </w:r>
      <w:r w:rsidR="00B36974">
        <w:rPr>
          <w:rFonts w:ascii="Arial" w:eastAsia="Times New Roman" w:hAnsi="Arial" w:cs="Arial"/>
          <w:sz w:val="24"/>
          <w:szCs w:val="24"/>
        </w:rPr>
        <w:t>,</w:t>
      </w:r>
      <w:r w:rsidR="00C016E9">
        <w:rPr>
          <w:rFonts w:ascii="Arial" w:eastAsia="Times New Roman" w:hAnsi="Arial" w:cs="Arial"/>
          <w:sz w:val="24"/>
          <w:szCs w:val="24"/>
        </w:rPr>
        <w:t>2011)</w:t>
      </w:r>
    </w:p>
    <w:p w14:paraId="59ECA1C0" w14:textId="77777777" w:rsidR="00585F91" w:rsidRPr="003779D5" w:rsidRDefault="00FD4485" w:rsidP="003779D5">
      <w:pPr>
        <w:numPr>
          <w:ilvl w:val="0"/>
          <w:numId w:val="6"/>
        </w:numPr>
        <w:spacing w:line="480" w:lineRule="auto"/>
        <w:jc w:val="both"/>
        <w:rPr>
          <w:rFonts w:ascii="Arial" w:eastAsia="Times New Roman" w:hAnsi="Arial" w:cs="Arial"/>
          <w:b/>
          <w:sz w:val="24"/>
          <w:szCs w:val="24"/>
        </w:rPr>
      </w:pPr>
      <w:r w:rsidRPr="003779D5">
        <w:rPr>
          <w:rFonts w:ascii="Arial" w:eastAsia="Times New Roman" w:hAnsi="Arial" w:cs="Arial"/>
          <w:b/>
          <w:sz w:val="24"/>
          <w:szCs w:val="24"/>
        </w:rPr>
        <w:t>Intuitive</w:t>
      </w:r>
    </w:p>
    <w:p w14:paraId="66062CC6" w14:textId="77777777" w:rsidR="00585F91" w:rsidRPr="003779D5" w:rsidRDefault="00FD4485" w:rsidP="003779D5">
      <w:p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The intuitive method of time estimation is done by predicting the amount of time required to complete a similar task based on past experiences. </w:t>
      </w:r>
    </w:p>
    <w:p w14:paraId="15F08299" w14:textId="77777777" w:rsidR="00585F91" w:rsidRPr="003779D5" w:rsidRDefault="00FD4485" w:rsidP="003779D5">
      <w:pPr>
        <w:numPr>
          <w:ilvl w:val="0"/>
          <w:numId w:val="6"/>
        </w:numPr>
        <w:spacing w:line="480" w:lineRule="auto"/>
        <w:jc w:val="both"/>
        <w:rPr>
          <w:rFonts w:ascii="Arial" w:eastAsia="Times New Roman" w:hAnsi="Arial" w:cs="Arial"/>
          <w:b/>
          <w:sz w:val="24"/>
          <w:szCs w:val="24"/>
        </w:rPr>
      </w:pPr>
      <w:r w:rsidRPr="003779D5">
        <w:rPr>
          <w:rFonts w:ascii="Arial" w:eastAsia="Times New Roman" w:hAnsi="Arial" w:cs="Arial"/>
          <w:b/>
          <w:sz w:val="24"/>
          <w:szCs w:val="24"/>
        </w:rPr>
        <w:t>Formulaic</w:t>
      </w:r>
    </w:p>
    <w:p w14:paraId="46CED2D1" w14:textId="0CC1F522" w:rsidR="00585F91" w:rsidRPr="003779D5" w:rsidRDefault="00FD4485" w:rsidP="003779D5">
      <w:pPr>
        <w:spacing w:line="480" w:lineRule="auto"/>
        <w:jc w:val="both"/>
        <w:rPr>
          <w:rFonts w:ascii="Arial" w:eastAsia="Times New Roman" w:hAnsi="Arial" w:cs="Arial"/>
          <w:sz w:val="24"/>
          <w:szCs w:val="24"/>
        </w:rPr>
      </w:pPr>
      <w:r w:rsidRPr="003779D5">
        <w:rPr>
          <w:rFonts w:ascii="Arial" w:eastAsia="Times New Roman" w:hAnsi="Arial" w:cs="Arial"/>
          <w:sz w:val="24"/>
          <w:szCs w:val="24"/>
        </w:rPr>
        <w:lastRenderedPageBreak/>
        <w:t>The formula-</w:t>
      </w:r>
      <w:r w:rsidR="003961AA" w:rsidRPr="003779D5">
        <w:rPr>
          <w:rFonts w:ascii="Arial" w:eastAsia="Times New Roman" w:hAnsi="Arial" w:cs="Arial"/>
          <w:sz w:val="24"/>
          <w:szCs w:val="24"/>
        </w:rPr>
        <w:t>based method</w:t>
      </w:r>
      <w:r w:rsidRPr="003779D5">
        <w:rPr>
          <w:rFonts w:ascii="Arial" w:eastAsia="Times New Roman" w:hAnsi="Arial" w:cs="Arial"/>
          <w:sz w:val="24"/>
          <w:szCs w:val="24"/>
        </w:rPr>
        <w:t xml:space="preserve"> of time estimation is conducted by generating the longest time and the shortest time required to complete a single activity </w:t>
      </w:r>
      <w:proofErr w:type="gramStart"/>
      <w:r w:rsidRPr="003779D5">
        <w:rPr>
          <w:rFonts w:ascii="Arial" w:eastAsia="Times New Roman" w:hAnsi="Arial" w:cs="Arial"/>
          <w:sz w:val="24"/>
          <w:szCs w:val="24"/>
        </w:rPr>
        <w:t>on the basis of</w:t>
      </w:r>
      <w:proofErr w:type="gramEnd"/>
      <w:r w:rsidRPr="003779D5">
        <w:rPr>
          <w:rFonts w:ascii="Arial" w:eastAsia="Times New Roman" w:hAnsi="Arial" w:cs="Arial"/>
          <w:sz w:val="24"/>
          <w:szCs w:val="24"/>
        </w:rPr>
        <w:t xml:space="preserve"> formulas. </w:t>
      </w:r>
    </w:p>
    <w:p w14:paraId="077A6E5A" w14:textId="77777777" w:rsidR="00585F91" w:rsidRPr="003779D5" w:rsidRDefault="00FD4485" w:rsidP="003779D5">
      <w:pPr>
        <w:spacing w:line="480" w:lineRule="auto"/>
        <w:jc w:val="both"/>
        <w:rPr>
          <w:rFonts w:ascii="Arial" w:hAnsi="Arial" w:cs="Arial"/>
          <w:sz w:val="24"/>
          <w:szCs w:val="24"/>
          <w:shd w:val="clear" w:color="auto" w:fill="FFFFFF"/>
        </w:rPr>
      </w:pPr>
      <w:r w:rsidRPr="003779D5">
        <w:rPr>
          <w:rFonts w:ascii="Arial" w:eastAsia="Times New Roman" w:hAnsi="Arial" w:cs="Arial"/>
          <w:sz w:val="24"/>
          <w:szCs w:val="24"/>
        </w:rPr>
        <w:t xml:space="preserve">In this project the historical method of time estimation has been applied as a similar project was conducted for the </w:t>
      </w:r>
      <w:r w:rsidRPr="003779D5">
        <w:rPr>
          <w:rFonts w:ascii="Arial" w:eastAsia="Times New Roman" w:hAnsi="Arial" w:cs="Arial"/>
          <w:b/>
          <w:i/>
          <w:sz w:val="24"/>
          <w:szCs w:val="24"/>
        </w:rPr>
        <w:t>Salvage Hunters</w:t>
      </w:r>
      <w:r w:rsidRPr="003779D5">
        <w:rPr>
          <w:rFonts w:ascii="Arial" w:eastAsia="Times New Roman" w:hAnsi="Arial" w:cs="Arial"/>
          <w:i/>
          <w:sz w:val="24"/>
          <w:szCs w:val="24"/>
        </w:rPr>
        <w:t xml:space="preserve">. </w:t>
      </w:r>
      <w:r w:rsidRPr="003779D5">
        <w:rPr>
          <w:rFonts w:ascii="Arial" w:eastAsia="Times New Roman" w:hAnsi="Arial" w:cs="Arial"/>
          <w:sz w:val="24"/>
          <w:szCs w:val="24"/>
        </w:rPr>
        <w:t>The past knowledge and statistics about the project will help to estimate the timelines for organising a warehouse for Vintners Antiques</w:t>
      </w:r>
      <w:r w:rsidR="003779D5" w:rsidRPr="003779D5">
        <w:rPr>
          <w:rFonts w:ascii="Arial" w:eastAsia="Times New Roman" w:hAnsi="Arial" w:cs="Arial"/>
          <w:sz w:val="24"/>
          <w:szCs w:val="24"/>
        </w:rPr>
        <w:t xml:space="preserve"> </w:t>
      </w:r>
      <w:r w:rsidR="003779D5" w:rsidRPr="003779D5">
        <w:rPr>
          <w:rFonts w:ascii="Arial" w:hAnsi="Arial" w:cs="Arial"/>
          <w:sz w:val="24"/>
          <w:szCs w:val="24"/>
          <w:shd w:val="clear" w:color="auto" w:fill="FFFFFF"/>
        </w:rPr>
        <w:t>(Ding, 2020)</w:t>
      </w:r>
      <w:r w:rsidRPr="003779D5">
        <w:rPr>
          <w:rFonts w:ascii="Arial" w:eastAsia="Times New Roman" w:hAnsi="Arial" w:cs="Arial"/>
          <w:sz w:val="24"/>
          <w:szCs w:val="24"/>
        </w:rPr>
        <w:t xml:space="preserve">. </w:t>
      </w:r>
    </w:p>
    <w:p w14:paraId="7EE81EAD" w14:textId="77777777" w:rsidR="00585F91" w:rsidRPr="003779D5" w:rsidRDefault="00FD4485" w:rsidP="003779D5">
      <w:pPr>
        <w:spacing w:line="480" w:lineRule="auto"/>
        <w:jc w:val="both"/>
        <w:rPr>
          <w:rFonts w:ascii="Arial" w:eastAsia="Times New Roman" w:hAnsi="Arial" w:cs="Arial"/>
          <w:b/>
          <w:sz w:val="24"/>
          <w:szCs w:val="24"/>
        </w:rPr>
      </w:pPr>
      <w:r w:rsidRPr="003779D5">
        <w:rPr>
          <w:rFonts w:ascii="Arial" w:eastAsia="Times New Roman" w:hAnsi="Arial" w:cs="Arial"/>
          <w:b/>
          <w:sz w:val="24"/>
          <w:szCs w:val="24"/>
        </w:rPr>
        <w:t>GANTT CHART</w:t>
      </w:r>
    </w:p>
    <w:tbl>
      <w:tblPr>
        <w:tblStyle w:val="a0"/>
        <w:tblW w:w="104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83"/>
        <w:gridCol w:w="1450"/>
        <w:gridCol w:w="946"/>
        <w:gridCol w:w="999"/>
        <w:gridCol w:w="1084"/>
        <w:gridCol w:w="795"/>
        <w:gridCol w:w="683"/>
        <w:gridCol w:w="953"/>
        <w:gridCol w:w="719"/>
        <w:gridCol w:w="615"/>
        <w:gridCol w:w="706"/>
      </w:tblGrid>
      <w:tr w:rsidR="003779D5" w:rsidRPr="003779D5" w14:paraId="6B02C5EC" w14:textId="77777777">
        <w:trPr>
          <w:trHeight w:val="420"/>
        </w:trPr>
        <w:tc>
          <w:tcPr>
            <w:tcW w:w="1482" w:type="dxa"/>
            <w:vMerge w:val="restart"/>
            <w:tcBorders>
              <w:top w:val="single" w:sz="8" w:space="0" w:color="000000"/>
              <w:left w:val="single" w:sz="8" w:space="0" w:color="000000"/>
            </w:tcBorders>
            <w:shd w:val="clear" w:color="auto" w:fill="FFFFFF"/>
            <w:tcMar>
              <w:top w:w="100" w:type="dxa"/>
              <w:left w:w="100" w:type="dxa"/>
              <w:bottom w:w="100" w:type="dxa"/>
              <w:right w:w="100" w:type="dxa"/>
            </w:tcMar>
            <w:vAlign w:val="bottom"/>
          </w:tcPr>
          <w:p w14:paraId="29EDC497" w14:textId="77777777" w:rsidR="00585F91" w:rsidRPr="003779D5" w:rsidRDefault="00FD4485" w:rsidP="003779D5">
            <w:pPr>
              <w:widowControl w:val="0"/>
              <w:spacing w:line="480" w:lineRule="auto"/>
              <w:jc w:val="center"/>
              <w:rPr>
                <w:rFonts w:ascii="Arial" w:eastAsia="Times" w:hAnsi="Arial" w:cs="Arial"/>
                <w:b/>
                <w:sz w:val="24"/>
                <w:szCs w:val="24"/>
              </w:rPr>
            </w:pPr>
            <w:r w:rsidRPr="003779D5">
              <w:rPr>
                <w:rFonts w:ascii="Arial" w:eastAsia="Times" w:hAnsi="Arial" w:cs="Arial"/>
                <w:b/>
                <w:sz w:val="24"/>
                <w:szCs w:val="24"/>
              </w:rPr>
              <w:t>Activities</w:t>
            </w:r>
          </w:p>
        </w:tc>
        <w:tc>
          <w:tcPr>
            <w:tcW w:w="8945" w:type="dxa"/>
            <w:gridSpan w:val="10"/>
            <w:tcBorders>
              <w:top w:val="single" w:sz="8" w:space="0" w:color="000000"/>
              <w:left w:val="single" w:sz="8" w:space="0" w:color="000000"/>
            </w:tcBorders>
            <w:shd w:val="clear" w:color="auto" w:fill="FFFFFF"/>
            <w:tcMar>
              <w:top w:w="100" w:type="dxa"/>
              <w:left w:w="100" w:type="dxa"/>
              <w:bottom w:w="100" w:type="dxa"/>
              <w:right w:w="100" w:type="dxa"/>
            </w:tcMar>
            <w:vAlign w:val="bottom"/>
          </w:tcPr>
          <w:p w14:paraId="219BA482" w14:textId="77777777" w:rsidR="00585F91" w:rsidRPr="003779D5" w:rsidRDefault="00FD4485" w:rsidP="003779D5">
            <w:pPr>
              <w:widowControl w:val="0"/>
              <w:spacing w:line="480" w:lineRule="auto"/>
              <w:jc w:val="center"/>
              <w:rPr>
                <w:rFonts w:ascii="Arial" w:eastAsia="Times" w:hAnsi="Arial" w:cs="Arial"/>
                <w:b/>
                <w:sz w:val="24"/>
                <w:szCs w:val="24"/>
              </w:rPr>
            </w:pPr>
            <w:r w:rsidRPr="003779D5">
              <w:rPr>
                <w:rFonts w:ascii="Arial" w:eastAsia="Times" w:hAnsi="Arial" w:cs="Arial"/>
                <w:b/>
                <w:sz w:val="24"/>
                <w:szCs w:val="24"/>
              </w:rPr>
              <w:t>Month</w:t>
            </w:r>
          </w:p>
        </w:tc>
      </w:tr>
      <w:tr w:rsidR="003779D5" w:rsidRPr="003779D5" w14:paraId="033D95B1" w14:textId="77777777">
        <w:trPr>
          <w:trHeight w:val="420"/>
        </w:trPr>
        <w:tc>
          <w:tcPr>
            <w:tcW w:w="1482" w:type="dxa"/>
            <w:vMerge/>
            <w:tcBorders>
              <w:top w:val="single" w:sz="8" w:space="0" w:color="000000"/>
            </w:tcBorders>
            <w:shd w:val="clear" w:color="auto" w:fill="FFFFFF"/>
            <w:tcMar>
              <w:top w:w="100" w:type="dxa"/>
              <w:left w:w="100" w:type="dxa"/>
              <w:bottom w:w="100" w:type="dxa"/>
              <w:right w:w="100" w:type="dxa"/>
            </w:tcMar>
            <w:vAlign w:val="bottom"/>
          </w:tcPr>
          <w:p w14:paraId="646FDF80" w14:textId="77777777" w:rsidR="00585F91" w:rsidRPr="003779D5" w:rsidRDefault="00585F91" w:rsidP="003779D5">
            <w:pPr>
              <w:widowControl w:val="0"/>
              <w:spacing w:line="480" w:lineRule="auto"/>
              <w:rPr>
                <w:rFonts w:ascii="Arial" w:hAnsi="Arial" w:cs="Arial"/>
                <w:sz w:val="24"/>
                <w:szCs w:val="24"/>
              </w:rPr>
            </w:pPr>
          </w:p>
        </w:tc>
        <w:tc>
          <w:tcPr>
            <w:tcW w:w="1449" w:type="dxa"/>
            <w:tcBorders>
              <w:top w:val="single" w:sz="8" w:space="0" w:color="000000"/>
              <w:left w:val="single" w:sz="8" w:space="0" w:color="000000"/>
            </w:tcBorders>
            <w:shd w:val="clear" w:color="auto" w:fill="FFFFFF"/>
            <w:tcMar>
              <w:top w:w="100" w:type="dxa"/>
              <w:left w:w="100" w:type="dxa"/>
              <w:bottom w:w="100" w:type="dxa"/>
              <w:right w:w="100" w:type="dxa"/>
            </w:tcMar>
            <w:vAlign w:val="bottom"/>
          </w:tcPr>
          <w:p w14:paraId="32DE1994" w14:textId="77777777" w:rsidR="00585F91" w:rsidRPr="003779D5" w:rsidRDefault="00FD4485" w:rsidP="003779D5">
            <w:pPr>
              <w:widowControl w:val="0"/>
              <w:spacing w:line="480" w:lineRule="auto"/>
              <w:jc w:val="center"/>
              <w:rPr>
                <w:rFonts w:ascii="Arial" w:eastAsia="Times" w:hAnsi="Arial" w:cs="Arial"/>
                <w:b/>
                <w:sz w:val="24"/>
                <w:szCs w:val="24"/>
              </w:rPr>
            </w:pPr>
            <w:r w:rsidRPr="003779D5">
              <w:rPr>
                <w:rFonts w:ascii="Arial" w:eastAsia="Times" w:hAnsi="Arial" w:cs="Arial"/>
                <w:b/>
                <w:sz w:val="24"/>
                <w:szCs w:val="24"/>
              </w:rPr>
              <w:t>1</w:t>
            </w:r>
          </w:p>
        </w:tc>
        <w:tc>
          <w:tcPr>
            <w:tcW w:w="945" w:type="dxa"/>
            <w:shd w:val="clear" w:color="auto" w:fill="FFFFFF"/>
            <w:tcMar>
              <w:top w:w="100" w:type="dxa"/>
              <w:left w:w="100" w:type="dxa"/>
              <w:bottom w:w="100" w:type="dxa"/>
              <w:right w:w="100" w:type="dxa"/>
            </w:tcMar>
            <w:vAlign w:val="bottom"/>
          </w:tcPr>
          <w:p w14:paraId="0D8801B5" w14:textId="77777777" w:rsidR="00585F91" w:rsidRPr="003779D5" w:rsidRDefault="00FD4485" w:rsidP="003779D5">
            <w:pPr>
              <w:widowControl w:val="0"/>
              <w:spacing w:line="480" w:lineRule="auto"/>
              <w:jc w:val="center"/>
              <w:rPr>
                <w:rFonts w:ascii="Arial" w:eastAsia="Times" w:hAnsi="Arial" w:cs="Arial"/>
                <w:b/>
                <w:sz w:val="24"/>
                <w:szCs w:val="24"/>
              </w:rPr>
            </w:pPr>
            <w:r w:rsidRPr="003779D5">
              <w:rPr>
                <w:rFonts w:ascii="Arial" w:eastAsia="Times" w:hAnsi="Arial" w:cs="Arial"/>
                <w:b/>
                <w:sz w:val="24"/>
                <w:szCs w:val="24"/>
              </w:rPr>
              <w:t>2</w:t>
            </w:r>
          </w:p>
        </w:tc>
        <w:tc>
          <w:tcPr>
            <w:tcW w:w="998" w:type="dxa"/>
            <w:shd w:val="clear" w:color="auto" w:fill="FFFFFF"/>
            <w:tcMar>
              <w:top w:w="100" w:type="dxa"/>
              <w:left w:w="100" w:type="dxa"/>
              <w:bottom w:w="100" w:type="dxa"/>
              <w:right w:w="100" w:type="dxa"/>
            </w:tcMar>
            <w:vAlign w:val="bottom"/>
          </w:tcPr>
          <w:p w14:paraId="35B64669" w14:textId="77777777" w:rsidR="00585F91" w:rsidRPr="003779D5" w:rsidRDefault="00FD4485" w:rsidP="003779D5">
            <w:pPr>
              <w:widowControl w:val="0"/>
              <w:spacing w:line="480" w:lineRule="auto"/>
              <w:jc w:val="center"/>
              <w:rPr>
                <w:rFonts w:ascii="Arial" w:eastAsia="Times" w:hAnsi="Arial" w:cs="Arial"/>
                <w:b/>
                <w:sz w:val="24"/>
                <w:szCs w:val="24"/>
              </w:rPr>
            </w:pPr>
            <w:r w:rsidRPr="003779D5">
              <w:rPr>
                <w:rFonts w:ascii="Arial" w:eastAsia="Times" w:hAnsi="Arial" w:cs="Arial"/>
                <w:b/>
                <w:sz w:val="24"/>
                <w:szCs w:val="24"/>
              </w:rPr>
              <w:t>3</w:t>
            </w:r>
          </w:p>
        </w:tc>
        <w:tc>
          <w:tcPr>
            <w:tcW w:w="1083" w:type="dxa"/>
            <w:shd w:val="clear" w:color="auto" w:fill="FFFFFF"/>
            <w:tcMar>
              <w:top w:w="100" w:type="dxa"/>
              <w:left w:w="100" w:type="dxa"/>
              <w:bottom w:w="100" w:type="dxa"/>
              <w:right w:w="100" w:type="dxa"/>
            </w:tcMar>
            <w:vAlign w:val="bottom"/>
          </w:tcPr>
          <w:p w14:paraId="2CB7F2D4" w14:textId="77777777" w:rsidR="00585F91" w:rsidRPr="003779D5" w:rsidRDefault="00FD4485" w:rsidP="003779D5">
            <w:pPr>
              <w:widowControl w:val="0"/>
              <w:spacing w:line="480" w:lineRule="auto"/>
              <w:jc w:val="center"/>
              <w:rPr>
                <w:rFonts w:ascii="Arial" w:eastAsia="Times" w:hAnsi="Arial" w:cs="Arial"/>
                <w:b/>
                <w:sz w:val="24"/>
                <w:szCs w:val="24"/>
              </w:rPr>
            </w:pPr>
            <w:r w:rsidRPr="003779D5">
              <w:rPr>
                <w:rFonts w:ascii="Arial" w:eastAsia="Times" w:hAnsi="Arial" w:cs="Arial"/>
                <w:b/>
                <w:sz w:val="24"/>
                <w:szCs w:val="24"/>
              </w:rPr>
              <w:t>4</w:t>
            </w:r>
          </w:p>
        </w:tc>
        <w:tc>
          <w:tcPr>
            <w:tcW w:w="795" w:type="dxa"/>
            <w:shd w:val="clear" w:color="auto" w:fill="FFFFFF"/>
            <w:tcMar>
              <w:top w:w="100" w:type="dxa"/>
              <w:left w:w="100" w:type="dxa"/>
              <w:bottom w:w="100" w:type="dxa"/>
              <w:right w:w="100" w:type="dxa"/>
            </w:tcMar>
            <w:vAlign w:val="bottom"/>
          </w:tcPr>
          <w:p w14:paraId="27EB69D6" w14:textId="77777777" w:rsidR="00585F91" w:rsidRPr="003779D5" w:rsidRDefault="00FD4485" w:rsidP="003779D5">
            <w:pPr>
              <w:widowControl w:val="0"/>
              <w:spacing w:line="480" w:lineRule="auto"/>
              <w:jc w:val="center"/>
              <w:rPr>
                <w:rFonts w:ascii="Arial" w:eastAsia="Times" w:hAnsi="Arial" w:cs="Arial"/>
                <w:b/>
                <w:sz w:val="24"/>
                <w:szCs w:val="24"/>
              </w:rPr>
            </w:pPr>
            <w:r w:rsidRPr="003779D5">
              <w:rPr>
                <w:rFonts w:ascii="Arial" w:eastAsia="Times" w:hAnsi="Arial" w:cs="Arial"/>
                <w:b/>
                <w:sz w:val="24"/>
                <w:szCs w:val="24"/>
              </w:rPr>
              <w:t>5</w:t>
            </w:r>
          </w:p>
        </w:tc>
        <w:tc>
          <w:tcPr>
            <w:tcW w:w="683" w:type="dxa"/>
            <w:shd w:val="clear" w:color="auto" w:fill="FFFFFF"/>
            <w:tcMar>
              <w:top w:w="100" w:type="dxa"/>
              <w:left w:w="100" w:type="dxa"/>
              <w:bottom w:w="100" w:type="dxa"/>
              <w:right w:w="100" w:type="dxa"/>
            </w:tcMar>
            <w:vAlign w:val="bottom"/>
          </w:tcPr>
          <w:p w14:paraId="0D4800C6" w14:textId="77777777" w:rsidR="00585F91" w:rsidRPr="003779D5" w:rsidRDefault="00FD4485" w:rsidP="003779D5">
            <w:pPr>
              <w:widowControl w:val="0"/>
              <w:spacing w:line="480" w:lineRule="auto"/>
              <w:jc w:val="center"/>
              <w:rPr>
                <w:rFonts w:ascii="Arial" w:eastAsia="Times" w:hAnsi="Arial" w:cs="Arial"/>
                <w:b/>
                <w:sz w:val="24"/>
                <w:szCs w:val="24"/>
              </w:rPr>
            </w:pPr>
            <w:r w:rsidRPr="003779D5">
              <w:rPr>
                <w:rFonts w:ascii="Arial" w:eastAsia="Times" w:hAnsi="Arial" w:cs="Arial"/>
                <w:b/>
                <w:sz w:val="24"/>
                <w:szCs w:val="24"/>
              </w:rPr>
              <w:t>6</w:t>
            </w:r>
          </w:p>
        </w:tc>
        <w:tc>
          <w:tcPr>
            <w:tcW w:w="952" w:type="dxa"/>
            <w:shd w:val="clear" w:color="auto" w:fill="FFFFFF"/>
            <w:tcMar>
              <w:top w:w="100" w:type="dxa"/>
              <w:left w:w="100" w:type="dxa"/>
              <w:bottom w:w="100" w:type="dxa"/>
              <w:right w:w="100" w:type="dxa"/>
            </w:tcMar>
            <w:vAlign w:val="bottom"/>
          </w:tcPr>
          <w:p w14:paraId="1E527117" w14:textId="77777777" w:rsidR="00585F91" w:rsidRPr="003779D5" w:rsidRDefault="00FD4485" w:rsidP="003779D5">
            <w:pPr>
              <w:widowControl w:val="0"/>
              <w:spacing w:line="480" w:lineRule="auto"/>
              <w:jc w:val="center"/>
              <w:rPr>
                <w:rFonts w:ascii="Arial" w:eastAsia="Times" w:hAnsi="Arial" w:cs="Arial"/>
                <w:b/>
                <w:sz w:val="24"/>
                <w:szCs w:val="24"/>
              </w:rPr>
            </w:pPr>
            <w:r w:rsidRPr="003779D5">
              <w:rPr>
                <w:rFonts w:ascii="Arial" w:eastAsia="Times" w:hAnsi="Arial" w:cs="Arial"/>
                <w:b/>
                <w:sz w:val="24"/>
                <w:szCs w:val="24"/>
              </w:rPr>
              <w:t>7</w:t>
            </w:r>
          </w:p>
        </w:tc>
        <w:tc>
          <w:tcPr>
            <w:tcW w:w="719" w:type="dxa"/>
            <w:shd w:val="clear" w:color="auto" w:fill="FFFFFF"/>
            <w:tcMar>
              <w:top w:w="100" w:type="dxa"/>
              <w:left w:w="100" w:type="dxa"/>
              <w:bottom w:w="100" w:type="dxa"/>
              <w:right w:w="100" w:type="dxa"/>
            </w:tcMar>
            <w:vAlign w:val="bottom"/>
          </w:tcPr>
          <w:p w14:paraId="5BC94BEE" w14:textId="77777777" w:rsidR="00585F91" w:rsidRPr="003779D5" w:rsidRDefault="00FD4485" w:rsidP="003779D5">
            <w:pPr>
              <w:widowControl w:val="0"/>
              <w:spacing w:line="480" w:lineRule="auto"/>
              <w:jc w:val="center"/>
              <w:rPr>
                <w:rFonts w:ascii="Arial" w:eastAsia="Times" w:hAnsi="Arial" w:cs="Arial"/>
                <w:b/>
                <w:sz w:val="24"/>
                <w:szCs w:val="24"/>
              </w:rPr>
            </w:pPr>
            <w:r w:rsidRPr="003779D5">
              <w:rPr>
                <w:rFonts w:ascii="Arial" w:eastAsia="Times" w:hAnsi="Arial" w:cs="Arial"/>
                <w:b/>
                <w:sz w:val="24"/>
                <w:szCs w:val="24"/>
              </w:rPr>
              <w:t>8</w:t>
            </w:r>
          </w:p>
        </w:tc>
        <w:tc>
          <w:tcPr>
            <w:tcW w:w="615" w:type="dxa"/>
            <w:shd w:val="clear" w:color="auto" w:fill="FFFFFF"/>
            <w:tcMar>
              <w:top w:w="100" w:type="dxa"/>
              <w:left w:w="100" w:type="dxa"/>
              <w:bottom w:w="100" w:type="dxa"/>
              <w:right w:w="100" w:type="dxa"/>
            </w:tcMar>
            <w:vAlign w:val="bottom"/>
          </w:tcPr>
          <w:p w14:paraId="5472DBBA" w14:textId="77777777" w:rsidR="00585F91" w:rsidRPr="003779D5" w:rsidRDefault="00FD4485" w:rsidP="003779D5">
            <w:pPr>
              <w:widowControl w:val="0"/>
              <w:spacing w:line="480" w:lineRule="auto"/>
              <w:jc w:val="center"/>
              <w:rPr>
                <w:rFonts w:ascii="Arial" w:eastAsia="Times" w:hAnsi="Arial" w:cs="Arial"/>
                <w:b/>
                <w:sz w:val="24"/>
                <w:szCs w:val="24"/>
              </w:rPr>
            </w:pPr>
            <w:r w:rsidRPr="003779D5">
              <w:rPr>
                <w:rFonts w:ascii="Arial" w:eastAsia="Times" w:hAnsi="Arial" w:cs="Arial"/>
                <w:b/>
                <w:sz w:val="24"/>
                <w:szCs w:val="24"/>
              </w:rPr>
              <w:t>9</w:t>
            </w:r>
          </w:p>
        </w:tc>
        <w:tc>
          <w:tcPr>
            <w:tcW w:w="706" w:type="dxa"/>
            <w:tcBorders>
              <w:right w:val="single" w:sz="8" w:space="0" w:color="000000"/>
            </w:tcBorders>
            <w:shd w:val="clear" w:color="auto" w:fill="FFFFFF"/>
            <w:tcMar>
              <w:top w:w="100" w:type="dxa"/>
              <w:left w:w="100" w:type="dxa"/>
              <w:bottom w:w="100" w:type="dxa"/>
              <w:right w:w="100" w:type="dxa"/>
            </w:tcMar>
            <w:vAlign w:val="bottom"/>
          </w:tcPr>
          <w:p w14:paraId="5564487C" w14:textId="77777777" w:rsidR="00585F91" w:rsidRPr="003779D5" w:rsidRDefault="00FD4485" w:rsidP="003779D5">
            <w:pPr>
              <w:widowControl w:val="0"/>
              <w:spacing w:line="480" w:lineRule="auto"/>
              <w:jc w:val="center"/>
              <w:rPr>
                <w:rFonts w:ascii="Arial" w:eastAsia="Times New Roman" w:hAnsi="Arial" w:cs="Arial"/>
                <w:b/>
                <w:sz w:val="24"/>
                <w:szCs w:val="24"/>
              </w:rPr>
            </w:pPr>
            <w:r w:rsidRPr="003779D5">
              <w:rPr>
                <w:rFonts w:ascii="Arial" w:eastAsia="Times New Roman" w:hAnsi="Arial" w:cs="Arial"/>
                <w:b/>
                <w:sz w:val="24"/>
                <w:szCs w:val="24"/>
              </w:rPr>
              <w:t>10</w:t>
            </w:r>
          </w:p>
        </w:tc>
      </w:tr>
      <w:tr w:rsidR="003779D5" w:rsidRPr="003779D5" w14:paraId="05BEB767" w14:textId="77777777">
        <w:trPr>
          <w:trHeight w:val="420"/>
        </w:trPr>
        <w:tc>
          <w:tcPr>
            <w:tcW w:w="1482" w:type="dxa"/>
            <w:tcBorders>
              <w:left w:val="single" w:sz="8" w:space="0" w:color="000000"/>
            </w:tcBorders>
            <w:shd w:val="clear" w:color="auto" w:fill="FFFFFF"/>
            <w:tcMar>
              <w:top w:w="100" w:type="dxa"/>
              <w:left w:w="100" w:type="dxa"/>
              <w:bottom w:w="100" w:type="dxa"/>
              <w:right w:w="100" w:type="dxa"/>
            </w:tcMar>
            <w:vAlign w:val="bottom"/>
          </w:tcPr>
          <w:p w14:paraId="6CA45634" w14:textId="77777777" w:rsidR="00585F91" w:rsidRPr="003779D5" w:rsidRDefault="00FD4485" w:rsidP="003779D5">
            <w:pPr>
              <w:widowControl w:val="0"/>
              <w:spacing w:line="480" w:lineRule="auto"/>
              <w:rPr>
                <w:rFonts w:ascii="Arial" w:eastAsia="Times" w:hAnsi="Arial" w:cs="Arial"/>
                <w:b/>
                <w:sz w:val="24"/>
                <w:szCs w:val="24"/>
              </w:rPr>
            </w:pPr>
            <w:r w:rsidRPr="003779D5">
              <w:rPr>
                <w:rFonts w:ascii="Arial" w:eastAsia="Times" w:hAnsi="Arial" w:cs="Arial"/>
                <w:b/>
                <w:sz w:val="24"/>
                <w:szCs w:val="24"/>
              </w:rPr>
              <w:t>Initiation stage</w:t>
            </w:r>
          </w:p>
        </w:tc>
        <w:tc>
          <w:tcPr>
            <w:tcW w:w="1449" w:type="dxa"/>
            <w:tcBorders>
              <w:top w:val="single" w:sz="8" w:space="0" w:color="000000"/>
              <w:left w:val="single" w:sz="8" w:space="0" w:color="000000"/>
            </w:tcBorders>
            <w:shd w:val="clear" w:color="auto" w:fill="4C1130"/>
            <w:tcMar>
              <w:top w:w="100" w:type="dxa"/>
              <w:left w:w="100" w:type="dxa"/>
              <w:bottom w:w="100" w:type="dxa"/>
              <w:right w:w="100" w:type="dxa"/>
            </w:tcMar>
            <w:vAlign w:val="bottom"/>
          </w:tcPr>
          <w:p w14:paraId="778BFDDA" w14:textId="77777777" w:rsidR="00585F91" w:rsidRPr="003779D5" w:rsidRDefault="00585F91" w:rsidP="003779D5">
            <w:pPr>
              <w:widowControl w:val="0"/>
              <w:spacing w:line="480" w:lineRule="auto"/>
              <w:rPr>
                <w:rFonts w:ascii="Arial" w:hAnsi="Arial" w:cs="Arial"/>
                <w:sz w:val="24"/>
                <w:szCs w:val="24"/>
              </w:rPr>
            </w:pPr>
          </w:p>
        </w:tc>
        <w:tc>
          <w:tcPr>
            <w:tcW w:w="945" w:type="dxa"/>
            <w:tcBorders>
              <w:top w:val="single" w:sz="8" w:space="0" w:color="000000"/>
            </w:tcBorders>
            <w:shd w:val="clear" w:color="auto" w:fill="FFFFFF"/>
            <w:tcMar>
              <w:top w:w="100" w:type="dxa"/>
              <w:left w:w="100" w:type="dxa"/>
              <w:bottom w:w="100" w:type="dxa"/>
              <w:right w:w="100" w:type="dxa"/>
            </w:tcMar>
            <w:vAlign w:val="bottom"/>
          </w:tcPr>
          <w:p w14:paraId="509699CB" w14:textId="77777777" w:rsidR="00585F91" w:rsidRPr="003779D5" w:rsidRDefault="00585F91" w:rsidP="003779D5">
            <w:pPr>
              <w:widowControl w:val="0"/>
              <w:spacing w:line="480" w:lineRule="auto"/>
              <w:rPr>
                <w:rFonts w:ascii="Arial" w:hAnsi="Arial" w:cs="Arial"/>
                <w:sz w:val="24"/>
                <w:szCs w:val="24"/>
              </w:rPr>
            </w:pPr>
          </w:p>
        </w:tc>
        <w:tc>
          <w:tcPr>
            <w:tcW w:w="998" w:type="dxa"/>
            <w:tcBorders>
              <w:top w:val="single" w:sz="8" w:space="0" w:color="000000"/>
            </w:tcBorders>
            <w:shd w:val="clear" w:color="auto" w:fill="FFFFFF"/>
            <w:tcMar>
              <w:top w:w="100" w:type="dxa"/>
              <w:left w:w="100" w:type="dxa"/>
              <w:bottom w:w="100" w:type="dxa"/>
              <w:right w:w="100" w:type="dxa"/>
            </w:tcMar>
            <w:vAlign w:val="bottom"/>
          </w:tcPr>
          <w:p w14:paraId="3C96D57E" w14:textId="77777777" w:rsidR="00585F91" w:rsidRPr="003779D5" w:rsidRDefault="00585F91" w:rsidP="003779D5">
            <w:pPr>
              <w:widowControl w:val="0"/>
              <w:spacing w:line="480" w:lineRule="auto"/>
              <w:rPr>
                <w:rFonts w:ascii="Arial" w:hAnsi="Arial" w:cs="Arial"/>
                <w:sz w:val="24"/>
                <w:szCs w:val="24"/>
              </w:rPr>
            </w:pPr>
          </w:p>
        </w:tc>
        <w:tc>
          <w:tcPr>
            <w:tcW w:w="1083" w:type="dxa"/>
            <w:tcBorders>
              <w:top w:val="single" w:sz="8" w:space="0" w:color="000000"/>
            </w:tcBorders>
            <w:shd w:val="clear" w:color="auto" w:fill="FFFFFF"/>
            <w:tcMar>
              <w:top w:w="100" w:type="dxa"/>
              <w:left w:w="100" w:type="dxa"/>
              <w:bottom w:w="100" w:type="dxa"/>
              <w:right w:w="100" w:type="dxa"/>
            </w:tcMar>
            <w:vAlign w:val="bottom"/>
          </w:tcPr>
          <w:p w14:paraId="018906F6" w14:textId="77777777" w:rsidR="00585F91" w:rsidRPr="003779D5" w:rsidRDefault="00585F91" w:rsidP="003779D5">
            <w:pPr>
              <w:widowControl w:val="0"/>
              <w:spacing w:line="480" w:lineRule="auto"/>
              <w:rPr>
                <w:rFonts w:ascii="Arial" w:hAnsi="Arial" w:cs="Arial"/>
                <w:sz w:val="24"/>
                <w:szCs w:val="24"/>
              </w:rPr>
            </w:pPr>
          </w:p>
        </w:tc>
        <w:tc>
          <w:tcPr>
            <w:tcW w:w="795" w:type="dxa"/>
            <w:tcBorders>
              <w:top w:val="single" w:sz="8" w:space="0" w:color="000000"/>
            </w:tcBorders>
            <w:shd w:val="clear" w:color="auto" w:fill="FFFFFF"/>
            <w:tcMar>
              <w:top w:w="100" w:type="dxa"/>
              <w:left w:w="100" w:type="dxa"/>
              <w:bottom w:w="100" w:type="dxa"/>
              <w:right w:w="100" w:type="dxa"/>
            </w:tcMar>
            <w:vAlign w:val="bottom"/>
          </w:tcPr>
          <w:p w14:paraId="00DCCA16" w14:textId="77777777" w:rsidR="00585F91" w:rsidRPr="003779D5" w:rsidRDefault="00585F91" w:rsidP="003779D5">
            <w:pPr>
              <w:widowControl w:val="0"/>
              <w:spacing w:line="480" w:lineRule="auto"/>
              <w:rPr>
                <w:rFonts w:ascii="Arial" w:hAnsi="Arial" w:cs="Arial"/>
                <w:sz w:val="24"/>
                <w:szCs w:val="24"/>
              </w:rPr>
            </w:pPr>
          </w:p>
        </w:tc>
        <w:tc>
          <w:tcPr>
            <w:tcW w:w="683" w:type="dxa"/>
            <w:tcBorders>
              <w:top w:val="single" w:sz="8" w:space="0" w:color="000000"/>
            </w:tcBorders>
            <w:shd w:val="clear" w:color="auto" w:fill="FFFFFF"/>
            <w:tcMar>
              <w:top w:w="100" w:type="dxa"/>
              <w:left w:w="100" w:type="dxa"/>
              <w:bottom w:w="100" w:type="dxa"/>
              <w:right w:w="100" w:type="dxa"/>
            </w:tcMar>
            <w:vAlign w:val="bottom"/>
          </w:tcPr>
          <w:p w14:paraId="314162BE" w14:textId="77777777" w:rsidR="00585F91" w:rsidRPr="003779D5" w:rsidRDefault="00585F91" w:rsidP="003779D5">
            <w:pPr>
              <w:widowControl w:val="0"/>
              <w:spacing w:line="480" w:lineRule="auto"/>
              <w:rPr>
                <w:rFonts w:ascii="Arial" w:hAnsi="Arial" w:cs="Arial"/>
                <w:sz w:val="24"/>
                <w:szCs w:val="24"/>
              </w:rPr>
            </w:pPr>
          </w:p>
        </w:tc>
        <w:tc>
          <w:tcPr>
            <w:tcW w:w="952" w:type="dxa"/>
            <w:tcBorders>
              <w:top w:val="single" w:sz="8" w:space="0" w:color="000000"/>
            </w:tcBorders>
            <w:shd w:val="clear" w:color="auto" w:fill="FFFFFF"/>
            <w:tcMar>
              <w:top w:w="100" w:type="dxa"/>
              <w:left w:w="100" w:type="dxa"/>
              <w:bottom w:w="100" w:type="dxa"/>
              <w:right w:w="100" w:type="dxa"/>
            </w:tcMar>
            <w:vAlign w:val="bottom"/>
          </w:tcPr>
          <w:p w14:paraId="3475F391" w14:textId="77777777" w:rsidR="00585F91" w:rsidRPr="003779D5" w:rsidRDefault="00585F91" w:rsidP="003779D5">
            <w:pPr>
              <w:widowControl w:val="0"/>
              <w:spacing w:line="480" w:lineRule="auto"/>
              <w:rPr>
                <w:rFonts w:ascii="Arial" w:hAnsi="Arial" w:cs="Arial"/>
                <w:sz w:val="24"/>
                <w:szCs w:val="24"/>
              </w:rPr>
            </w:pPr>
          </w:p>
        </w:tc>
        <w:tc>
          <w:tcPr>
            <w:tcW w:w="719" w:type="dxa"/>
            <w:tcBorders>
              <w:top w:val="single" w:sz="8" w:space="0" w:color="000000"/>
            </w:tcBorders>
            <w:shd w:val="clear" w:color="auto" w:fill="FFFFFF"/>
            <w:tcMar>
              <w:top w:w="100" w:type="dxa"/>
              <w:left w:w="100" w:type="dxa"/>
              <w:bottom w:w="100" w:type="dxa"/>
              <w:right w:w="100" w:type="dxa"/>
            </w:tcMar>
            <w:vAlign w:val="bottom"/>
          </w:tcPr>
          <w:p w14:paraId="2C0DD962" w14:textId="77777777" w:rsidR="00585F91" w:rsidRPr="003779D5" w:rsidRDefault="00585F91" w:rsidP="003779D5">
            <w:pPr>
              <w:widowControl w:val="0"/>
              <w:spacing w:line="480" w:lineRule="auto"/>
              <w:rPr>
                <w:rFonts w:ascii="Arial" w:hAnsi="Arial" w:cs="Arial"/>
                <w:sz w:val="24"/>
                <w:szCs w:val="24"/>
              </w:rPr>
            </w:pPr>
          </w:p>
        </w:tc>
        <w:tc>
          <w:tcPr>
            <w:tcW w:w="615" w:type="dxa"/>
            <w:tcBorders>
              <w:top w:val="single" w:sz="8" w:space="0" w:color="000000"/>
            </w:tcBorders>
            <w:shd w:val="clear" w:color="auto" w:fill="FFFFFF"/>
            <w:tcMar>
              <w:top w:w="100" w:type="dxa"/>
              <w:left w:w="100" w:type="dxa"/>
              <w:bottom w:w="100" w:type="dxa"/>
              <w:right w:w="100" w:type="dxa"/>
            </w:tcMar>
            <w:vAlign w:val="bottom"/>
          </w:tcPr>
          <w:p w14:paraId="2A593C50" w14:textId="77777777" w:rsidR="00585F91" w:rsidRPr="003779D5" w:rsidRDefault="00585F91" w:rsidP="003779D5">
            <w:pPr>
              <w:widowControl w:val="0"/>
              <w:spacing w:line="480" w:lineRule="auto"/>
              <w:rPr>
                <w:rFonts w:ascii="Arial" w:hAnsi="Arial" w:cs="Arial"/>
                <w:sz w:val="24"/>
                <w:szCs w:val="24"/>
              </w:rPr>
            </w:pPr>
          </w:p>
        </w:tc>
        <w:tc>
          <w:tcPr>
            <w:tcW w:w="706" w:type="dxa"/>
            <w:tcBorders>
              <w:top w:val="single" w:sz="8" w:space="0" w:color="000000"/>
              <w:right w:val="single" w:sz="8" w:space="0" w:color="000000"/>
            </w:tcBorders>
            <w:shd w:val="clear" w:color="auto" w:fill="FFFFFF"/>
            <w:tcMar>
              <w:top w:w="100" w:type="dxa"/>
              <w:left w:w="100" w:type="dxa"/>
              <w:bottom w:w="100" w:type="dxa"/>
              <w:right w:w="100" w:type="dxa"/>
            </w:tcMar>
            <w:vAlign w:val="bottom"/>
          </w:tcPr>
          <w:p w14:paraId="3C6B91A2" w14:textId="77777777" w:rsidR="00585F91" w:rsidRPr="003779D5" w:rsidRDefault="00585F91" w:rsidP="003779D5">
            <w:pPr>
              <w:widowControl w:val="0"/>
              <w:spacing w:line="480" w:lineRule="auto"/>
              <w:rPr>
                <w:rFonts w:ascii="Arial" w:hAnsi="Arial" w:cs="Arial"/>
                <w:sz w:val="24"/>
                <w:szCs w:val="24"/>
              </w:rPr>
            </w:pPr>
          </w:p>
        </w:tc>
      </w:tr>
      <w:tr w:rsidR="003779D5" w:rsidRPr="003779D5" w14:paraId="03E19AB4" w14:textId="77777777">
        <w:trPr>
          <w:trHeight w:val="420"/>
        </w:trPr>
        <w:tc>
          <w:tcPr>
            <w:tcW w:w="1482" w:type="dxa"/>
            <w:tcBorders>
              <w:left w:val="single" w:sz="8" w:space="0" w:color="000000"/>
            </w:tcBorders>
            <w:shd w:val="clear" w:color="auto" w:fill="FFFFFF"/>
            <w:tcMar>
              <w:top w:w="100" w:type="dxa"/>
              <w:left w:w="100" w:type="dxa"/>
              <w:bottom w:w="100" w:type="dxa"/>
              <w:right w:w="100" w:type="dxa"/>
            </w:tcMar>
            <w:vAlign w:val="bottom"/>
          </w:tcPr>
          <w:p w14:paraId="008EA76A" w14:textId="77777777" w:rsidR="00585F91" w:rsidRPr="003779D5" w:rsidRDefault="00FD4485" w:rsidP="003779D5">
            <w:pPr>
              <w:widowControl w:val="0"/>
              <w:spacing w:line="480" w:lineRule="auto"/>
              <w:rPr>
                <w:rFonts w:ascii="Arial" w:eastAsia="Times" w:hAnsi="Arial" w:cs="Arial"/>
                <w:b/>
                <w:sz w:val="24"/>
                <w:szCs w:val="24"/>
              </w:rPr>
            </w:pPr>
            <w:r w:rsidRPr="003779D5">
              <w:rPr>
                <w:rFonts w:ascii="Arial" w:eastAsia="Times" w:hAnsi="Arial" w:cs="Arial"/>
                <w:b/>
                <w:sz w:val="24"/>
                <w:szCs w:val="24"/>
              </w:rPr>
              <w:t>Planning stage</w:t>
            </w:r>
          </w:p>
        </w:tc>
        <w:tc>
          <w:tcPr>
            <w:tcW w:w="1449" w:type="dxa"/>
            <w:tcBorders>
              <w:left w:val="single" w:sz="8" w:space="0" w:color="000000"/>
            </w:tcBorders>
            <w:shd w:val="clear" w:color="auto" w:fill="FFFFFF"/>
            <w:tcMar>
              <w:top w:w="100" w:type="dxa"/>
              <w:left w:w="100" w:type="dxa"/>
              <w:bottom w:w="100" w:type="dxa"/>
              <w:right w:w="100" w:type="dxa"/>
            </w:tcMar>
            <w:vAlign w:val="bottom"/>
          </w:tcPr>
          <w:p w14:paraId="7BB93B6F" w14:textId="77777777" w:rsidR="00585F91" w:rsidRPr="003779D5" w:rsidRDefault="00585F91" w:rsidP="003779D5">
            <w:pPr>
              <w:widowControl w:val="0"/>
              <w:spacing w:line="480" w:lineRule="auto"/>
              <w:rPr>
                <w:rFonts w:ascii="Arial" w:hAnsi="Arial" w:cs="Arial"/>
                <w:sz w:val="24"/>
                <w:szCs w:val="24"/>
              </w:rPr>
            </w:pPr>
          </w:p>
        </w:tc>
        <w:tc>
          <w:tcPr>
            <w:tcW w:w="1943" w:type="dxa"/>
            <w:gridSpan w:val="2"/>
            <w:shd w:val="clear" w:color="auto" w:fill="FFFF00"/>
            <w:tcMar>
              <w:top w:w="100" w:type="dxa"/>
              <w:left w:w="100" w:type="dxa"/>
              <w:bottom w:w="100" w:type="dxa"/>
              <w:right w:w="100" w:type="dxa"/>
            </w:tcMar>
            <w:vAlign w:val="bottom"/>
          </w:tcPr>
          <w:p w14:paraId="0C2A1ECB" w14:textId="77777777" w:rsidR="00585F91" w:rsidRPr="003779D5" w:rsidRDefault="00585F91" w:rsidP="003779D5">
            <w:pPr>
              <w:widowControl w:val="0"/>
              <w:spacing w:line="480" w:lineRule="auto"/>
              <w:rPr>
                <w:rFonts w:ascii="Arial" w:hAnsi="Arial" w:cs="Arial"/>
                <w:sz w:val="24"/>
                <w:szCs w:val="24"/>
              </w:rPr>
            </w:pPr>
          </w:p>
        </w:tc>
        <w:tc>
          <w:tcPr>
            <w:tcW w:w="1083" w:type="dxa"/>
            <w:shd w:val="clear" w:color="auto" w:fill="FFFFFF"/>
            <w:tcMar>
              <w:top w:w="100" w:type="dxa"/>
              <w:left w:w="100" w:type="dxa"/>
              <w:bottom w:w="100" w:type="dxa"/>
              <w:right w:w="100" w:type="dxa"/>
            </w:tcMar>
            <w:vAlign w:val="bottom"/>
          </w:tcPr>
          <w:p w14:paraId="46EC0E5D" w14:textId="77777777" w:rsidR="00585F91" w:rsidRPr="003779D5" w:rsidRDefault="00585F91" w:rsidP="003779D5">
            <w:pPr>
              <w:widowControl w:val="0"/>
              <w:spacing w:line="480" w:lineRule="auto"/>
              <w:rPr>
                <w:rFonts w:ascii="Arial" w:hAnsi="Arial" w:cs="Arial"/>
                <w:sz w:val="24"/>
                <w:szCs w:val="24"/>
              </w:rPr>
            </w:pPr>
          </w:p>
        </w:tc>
        <w:tc>
          <w:tcPr>
            <w:tcW w:w="795" w:type="dxa"/>
            <w:shd w:val="clear" w:color="auto" w:fill="FFFFFF"/>
            <w:tcMar>
              <w:top w:w="100" w:type="dxa"/>
              <w:left w:w="100" w:type="dxa"/>
              <w:bottom w:w="100" w:type="dxa"/>
              <w:right w:w="100" w:type="dxa"/>
            </w:tcMar>
            <w:vAlign w:val="bottom"/>
          </w:tcPr>
          <w:p w14:paraId="68EFDD99" w14:textId="77777777" w:rsidR="00585F91" w:rsidRPr="003779D5" w:rsidRDefault="00585F91" w:rsidP="003779D5">
            <w:pPr>
              <w:widowControl w:val="0"/>
              <w:spacing w:line="480" w:lineRule="auto"/>
              <w:rPr>
                <w:rFonts w:ascii="Arial" w:hAnsi="Arial" w:cs="Arial"/>
                <w:sz w:val="24"/>
                <w:szCs w:val="24"/>
              </w:rPr>
            </w:pPr>
          </w:p>
        </w:tc>
        <w:tc>
          <w:tcPr>
            <w:tcW w:w="683" w:type="dxa"/>
            <w:shd w:val="clear" w:color="auto" w:fill="FFFFFF"/>
            <w:tcMar>
              <w:top w:w="100" w:type="dxa"/>
              <w:left w:w="100" w:type="dxa"/>
              <w:bottom w:w="100" w:type="dxa"/>
              <w:right w:w="100" w:type="dxa"/>
            </w:tcMar>
            <w:vAlign w:val="bottom"/>
          </w:tcPr>
          <w:p w14:paraId="5515324A" w14:textId="77777777" w:rsidR="00585F91" w:rsidRPr="003779D5" w:rsidRDefault="00585F91" w:rsidP="003779D5">
            <w:pPr>
              <w:widowControl w:val="0"/>
              <w:spacing w:line="480" w:lineRule="auto"/>
              <w:rPr>
                <w:rFonts w:ascii="Arial" w:hAnsi="Arial" w:cs="Arial"/>
                <w:sz w:val="24"/>
                <w:szCs w:val="24"/>
              </w:rPr>
            </w:pPr>
          </w:p>
        </w:tc>
        <w:tc>
          <w:tcPr>
            <w:tcW w:w="952" w:type="dxa"/>
            <w:shd w:val="clear" w:color="auto" w:fill="FFFFFF"/>
            <w:tcMar>
              <w:top w:w="100" w:type="dxa"/>
              <w:left w:w="100" w:type="dxa"/>
              <w:bottom w:w="100" w:type="dxa"/>
              <w:right w:w="100" w:type="dxa"/>
            </w:tcMar>
            <w:vAlign w:val="bottom"/>
          </w:tcPr>
          <w:p w14:paraId="29371674" w14:textId="77777777" w:rsidR="00585F91" w:rsidRPr="003779D5" w:rsidRDefault="00585F91" w:rsidP="003779D5">
            <w:pPr>
              <w:widowControl w:val="0"/>
              <w:spacing w:line="480" w:lineRule="auto"/>
              <w:rPr>
                <w:rFonts w:ascii="Arial" w:hAnsi="Arial" w:cs="Arial"/>
                <w:sz w:val="24"/>
                <w:szCs w:val="24"/>
              </w:rPr>
            </w:pPr>
          </w:p>
        </w:tc>
        <w:tc>
          <w:tcPr>
            <w:tcW w:w="719" w:type="dxa"/>
            <w:shd w:val="clear" w:color="auto" w:fill="FFFFFF"/>
            <w:tcMar>
              <w:top w:w="100" w:type="dxa"/>
              <w:left w:w="100" w:type="dxa"/>
              <w:bottom w:w="100" w:type="dxa"/>
              <w:right w:w="100" w:type="dxa"/>
            </w:tcMar>
            <w:vAlign w:val="bottom"/>
          </w:tcPr>
          <w:p w14:paraId="41652440" w14:textId="77777777" w:rsidR="00585F91" w:rsidRPr="003779D5" w:rsidRDefault="00585F91" w:rsidP="003779D5">
            <w:pPr>
              <w:widowControl w:val="0"/>
              <w:spacing w:line="480" w:lineRule="auto"/>
              <w:rPr>
                <w:rFonts w:ascii="Arial" w:hAnsi="Arial" w:cs="Arial"/>
                <w:sz w:val="24"/>
                <w:szCs w:val="24"/>
              </w:rPr>
            </w:pPr>
          </w:p>
        </w:tc>
        <w:tc>
          <w:tcPr>
            <w:tcW w:w="615" w:type="dxa"/>
            <w:shd w:val="clear" w:color="auto" w:fill="FFFFFF"/>
            <w:tcMar>
              <w:top w:w="100" w:type="dxa"/>
              <w:left w:w="100" w:type="dxa"/>
              <w:bottom w:w="100" w:type="dxa"/>
              <w:right w:w="100" w:type="dxa"/>
            </w:tcMar>
            <w:vAlign w:val="bottom"/>
          </w:tcPr>
          <w:p w14:paraId="602C895C" w14:textId="77777777" w:rsidR="00585F91" w:rsidRPr="003779D5" w:rsidRDefault="00585F91" w:rsidP="003779D5">
            <w:pPr>
              <w:widowControl w:val="0"/>
              <w:spacing w:line="480" w:lineRule="auto"/>
              <w:rPr>
                <w:rFonts w:ascii="Arial" w:hAnsi="Arial" w:cs="Arial"/>
                <w:sz w:val="24"/>
                <w:szCs w:val="24"/>
              </w:rPr>
            </w:pPr>
          </w:p>
        </w:tc>
        <w:tc>
          <w:tcPr>
            <w:tcW w:w="706" w:type="dxa"/>
            <w:tcBorders>
              <w:right w:val="single" w:sz="8" w:space="0" w:color="000000"/>
            </w:tcBorders>
            <w:shd w:val="clear" w:color="auto" w:fill="FFFFFF"/>
            <w:tcMar>
              <w:top w:w="100" w:type="dxa"/>
              <w:left w:w="100" w:type="dxa"/>
              <w:bottom w:w="100" w:type="dxa"/>
              <w:right w:w="100" w:type="dxa"/>
            </w:tcMar>
            <w:vAlign w:val="bottom"/>
          </w:tcPr>
          <w:p w14:paraId="279E6DA8" w14:textId="77777777" w:rsidR="00585F91" w:rsidRPr="003779D5" w:rsidRDefault="00585F91" w:rsidP="003779D5">
            <w:pPr>
              <w:widowControl w:val="0"/>
              <w:spacing w:line="480" w:lineRule="auto"/>
              <w:rPr>
                <w:rFonts w:ascii="Arial" w:hAnsi="Arial" w:cs="Arial"/>
                <w:sz w:val="24"/>
                <w:szCs w:val="24"/>
              </w:rPr>
            </w:pPr>
          </w:p>
        </w:tc>
      </w:tr>
      <w:tr w:rsidR="003779D5" w:rsidRPr="003779D5" w14:paraId="7811D71D" w14:textId="77777777">
        <w:trPr>
          <w:trHeight w:val="420"/>
        </w:trPr>
        <w:tc>
          <w:tcPr>
            <w:tcW w:w="1482" w:type="dxa"/>
            <w:tcBorders>
              <w:left w:val="single" w:sz="8" w:space="0" w:color="000000"/>
            </w:tcBorders>
            <w:shd w:val="clear" w:color="auto" w:fill="FFFFFF"/>
            <w:tcMar>
              <w:top w:w="100" w:type="dxa"/>
              <w:left w:w="100" w:type="dxa"/>
              <w:bottom w:w="100" w:type="dxa"/>
              <w:right w:w="100" w:type="dxa"/>
            </w:tcMar>
            <w:vAlign w:val="bottom"/>
          </w:tcPr>
          <w:p w14:paraId="00F8A89C" w14:textId="77777777" w:rsidR="00585F91" w:rsidRPr="003779D5" w:rsidRDefault="00FD4485" w:rsidP="003779D5">
            <w:pPr>
              <w:widowControl w:val="0"/>
              <w:spacing w:line="480" w:lineRule="auto"/>
              <w:rPr>
                <w:rFonts w:ascii="Arial" w:eastAsia="Times" w:hAnsi="Arial" w:cs="Arial"/>
                <w:b/>
                <w:sz w:val="24"/>
                <w:szCs w:val="24"/>
              </w:rPr>
            </w:pPr>
            <w:r w:rsidRPr="003779D5">
              <w:rPr>
                <w:rFonts w:ascii="Arial" w:eastAsia="Times" w:hAnsi="Arial" w:cs="Arial"/>
                <w:b/>
                <w:sz w:val="24"/>
                <w:szCs w:val="24"/>
              </w:rPr>
              <w:t>Building team</w:t>
            </w:r>
          </w:p>
        </w:tc>
        <w:tc>
          <w:tcPr>
            <w:tcW w:w="1449" w:type="dxa"/>
            <w:tcBorders>
              <w:left w:val="single" w:sz="8" w:space="0" w:color="000000"/>
            </w:tcBorders>
            <w:shd w:val="clear" w:color="auto" w:fill="FFFFFF"/>
            <w:tcMar>
              <w:top w:w="100" w:type="dxa"/>
              <w:left w:w="100" w:type="dxa"/>
              <w:bottom w:w="100" w:type="dxa"/>
              <w:right w:w="100" w:type="dxa"/>
            </w:tcMar>
            <w:vAlign w:val="bottom"/>
          </w:tcPr>
          <w:p w14:paraId="5E692B82" w14:textId="77777777" w:rsidR="00585F91" w:rsidRPr="003779D5" w:rsidRDefault="00585F91" w:rsidP="003779D5">
            <w:pPr>
              <w:widowControl w:val="0"/>
              <w:spacing w:line="480" w:lineRule="auto"/>
              <w:rPr>
                <w:rFonts w:ascii="Arial" w:hAnsi="Arial" w:cs="Arial"/>
                <w:sz w:val="24"/>
                <w:szCs w:val="24"/>
              </w:rPr>
            </w:pPr>
          </w:p>
        </w:tc>
        <w:tc>
          <w:tcPr>
            <w:tcW w:w="945" w:type="dxa"/>
            <w:shd w:val="clear" w:color="auto" w:fill="FFFFFF"/>
            <w:tcMar>
              <w:top w:w="100" w:type="dxa"/>
              <w:left w:w="100" w:type="dxa"/>
              <w:bottom w:w="100" w:type="dxa"/>
              <w:right w:w="100" w:type="dxa"/>
            </w:tcMar>
            <w:vAlign w:val="bottom"/>
          </w:tcPr>
          <w:p w14:paraId="03B6F4F8" w14:textId="77777777" w:rsidR="00585F91" w:rsidRPr="003779D5" w:rsidRDefault="00585F91" w:rsidP="003779D5">
            <w:pPr>
              <w:widowControl w:val="0"/>
              <w:spacing w:line="480" w:lineRule="auto"/>
              <w:rPr>
                <w:rFonts w:ascii="Arial" w:hAnsi="Arial" w:cs="Arial"/>
                <w:sz w:val="24"/>
                <w:szCs w:val="24"/>
              </w:rPr>
            </w:pPr>
          </w:p>
        </w:tc>
        <w:tc>
          <w:tcPr>
            <w:tcW w:w="998" w:type="dxa"/>
            <w:shd w:val="clear" w:color="auto" w:fill="4A86E8"/>
            <w:tcMar>
              <w:top w:w="100" w:type="dxa"/>
              <w:left w:w="100" w:type="dxa"/>
              <w:bottom w:w="100" w:type="dxa"/>
              <w:right w:w="100" w:type="dxa"/>
            </w:tcMar>
            <w:vAlign w:val="bottom"/>
          </w:tcPr>
          <w:p w14:paraId="1CE08BC3" w14:textId="77777777" w:rsidR="00585F91" w:rsidRPr="003779D5" w:rsidRDefault="00585F91" w:rsidP="003779D5">
            <w:pPr>
              <w:widowControl w:val="0"/>
              <w:spacing w:line="480" w:lineRule="auto"/>
              <w:rPr>
                <w:rFonts w:ascii="Arial" w:hAnsi="Arial" w:cs="Arial"/>
                <w:sz w:val="24"/>
                <w:szCs w:val="24"/>
              </w:rPr>
            </w:pPr>
          </w:p>
        </w:tc>
        <w:tc>
          <w:tcPr>
            <w:tcW w:w="1083" w:type="dxa"/>
            <w:shd w:val="clear" w:color="auto" w:fill="FFFFFF"/>
            <w:tcMar>
              <w:top w:w="100" w:type="dxa"/>
              <w:left w:w="100" w:type="dxa"/>
              <w:bottom w:w="100" w:type="dxa"/>
              <w:right w:w="100" w:type="dxa"/>
            </w:tcMar>
            <w:vAlign w:val="bottom"/>
          </w:tcPr>
          <w:p w14:paraId="6D5E7E1F" w14:textId="77777777" w:rsidR="00585F91" w:rsidRPr="003779D5" w:rsidRDefault="00585F91" w:rsidP="003779D5">
            <w:pPr>
              <w:widowControl w:val="0"/>
              <w:spacing w:line="480" w:lineRule="auto"/>
              <w:rPr>
                <w:rFonts w:ascii="Arial" w:hAnsi="Arial" w:cs="Arial"/>
                <w:sz w:val="24"/>
                <w:szCs w:val="24"/>
              </w:rPr>
            </w:pPr>
          </w:p>
        </w:tc>
        <w:tc>
          <w:tcPr>
            <w:tcW w:w="795" w:type="dxa"/>
            <w:shd w:val="clear" w:color="auto" w:fill="FFFFFF"/>
            <w:tcMar>
              <w:top w:w="100" w:type="dxa"/>
              <w:left w:w="100" w:type="dxa"/>
              <w:bottom w:w="100" w:type="dxa"/>
              <w:right w:w="100" w:type="dxa"/>
            </w:tcMar>
            <w:vAlign w:val="bottom"/>
          </w:tcPr>
          <w:p w14:paraId="5D1953A3" w14:textId="77777777" w:rsidR="00585F91" w:rsidRPr="003779D5" w:rsidRDefault="00585F91" w:rsidP="003779D5">
            <w:pPr>
              <w:widowControl w:val="0"/>
              <w:spacing w:line="480" w:lineRule="auto"/>
              <w:rPr>
                <w:rFonts w:ascii="Arial" w:hAnsi="Arial" w:cs="Arial"/>
                <w:sz w:val="24"/>
                <w:szCs w:val="24"/>
              </w:rPr>
            </w:pPr>
          </w:p>
        </w:tc>
        <w:tc>
          <w:tcPr>
            <w:tcW w:w="683" w:type="dxa"/>
            <w:shd w:val="clear" w:color="auto" w:fill="FFFFFF"/>
            <w:tcMar>
              <w:top w:w="100" w:type="dxa"/>
              <w:left w:w="100" w:type="dxa"/>
              <w:bottom w:w="100" w:type="dxa"/>
              <w:right w:w="100" w:type="dxa"/>
            </w:tcMar>
            <w:vAlign w:val="bottom"/>
          </w:tcPr>
          <w:p w14:paraId="2FAA6F1B" w14:textId="77777777" w:rsidR="00585F91" w:rsidRPr="003779D5" w:rsidRDefault="00585F91" w:rsidP="003779D5">
            <w:pPr>
              <w:widowControl w:val="0"/>
              <w:spacing w:line="480" w:lineRule="auto"/>
              <w:rPr>
                <w:rFonts w:ascii="Arial" w:hAnsi="Arial" w:cs="Arial"/>
                <w:sz w:val="24"/>
                <w:szCs w:val="24"/>
              </w:rPr>
            </w:pPr>
          </w:p>
        </w:tc>
        <w:tc>
          <w:tcPr>
            <w:tcW w:w="952" w:type="dxa"/>
            <w:shd w:val="clear" w:color="auto" w:fill="FFFFFF"/>
            <w:tcMar>
              <w:top w:w="100" w:type="dxa"/>
              <w:left w:w="100" w:type="dxa"/>
              <w:bottom w:w="100" w:type="dxa"/>
              <w:right w:w="100" w:type="dxa"/>
            </w:tcMar>
            <w:vAlign w:val="bottom"/>
          </w:tcPr>
          <w:p w14:paraId="38751EF3" w14:textId="77777777" w:rsidR="00585F91" w:rsidRPr="003779D5" w:rsidRDefault="00585F91" w:rsidP="003779D5">
            <w:pPr>
              <w:widowControl w:val="0"/>
              <w:spacing w:line="480" w:lineRule="auto"/>
              <w:rPr>
                <w:rFonts w:ascii="Arial" w:hAnsi="Arial" w:cs="Arial"/>
                <w:sz w:val="24"/>
                <w:szCs w:val="24"/>
              </w:rPr>
            </w:pPr>
          </w:p>
        </w:tc>
        <w:tc>
          <w:tcPr>
            <w:tcW w:w="719" w:type="dxa"/>
            <w:shd w:val="clear" w:color="auto" w:fill="FFFFFF"/>
            <w:tcMar>
              <w:top w:w="100" w:type="dxa"/>
              <w:left w:w="100" w:type="dxa"/>
              <w:bottom w:w="100" w:type="dxa"/>
              <w:right w:w="100" w:type="dxa"/>
            </w:tcMar>
            <w:vAlign w:val="bottom"/>
          </w:tcPr>
          <w:p w14:paraId="00311657" w14:textId="77777777" w:rsidR="00585F91" w:rsidRPr="003779D5" w:rsidRDefault="00585F91" w:rsidP="003779D5">
            <w:pPr>
              <w:widowControl w:val="0"/>
              <w:spacing w:line="480" w:lineRule="auto"/>
              <w:rPr>
                <w:rFonts w:ascii="Arial" w:hAnsi="Arial" w:cs="Arial"/>
                <w:sz w:val="24"/>
                <w:szCs w:val="24"/>
              </w:rPr>
            </w:pPr>
          </w:p>
        </w:tc>
        <w:tc>
          <w:tcPr>
            <w:tcW w:w="615" w:type="dxa"/>
            <w:shd w:val="clear" w:color="auto" w:fill="FFFFFF"/>
            <w:tcMar>
              <w:top w:w="100" w:type="dxa"/>
              <w:left w:w="100" w:type="dxa"/>
              <w:bottom w:w="100" w:type="dxa"/>
              <w:right w:w="100" w:type="dxa"/>
            </w:tcMar>
            <w:vAlign w:val="bottom"/>
          </w:tcPr>
          <w:p w14:paraId="7632B4B6" w14:textId="77777777" w:rsidR="00585F91" w:rsidRPr="003779D5" w:rsidRDefault="00585F91" w:rsidP="003779D5">
            <w:pPr>
              <w:widowControl w:val="0"/>
              <w:spacing w:line="480" w:lineRule="auto"/>
              <w:rPr>
                <w:rFonts w:ascii="Arial" w:hAnsi="Arial" w:cs="Arial"/>
                <w:sz w:val="24"/>
                <w:szCs w:val="24"/>
              </w:rPr>
            </w:pPr>
          </w:p>
        </w:tc>
        <w:tc>
          <w:tcPr>
            <w:tcW w:w="706" w:type="dxa"/>
            <w:tcBorders>
              <w:right w:val="single" w:sz="8" w:space="0" w:color="000000"/>
            </w:tcBorders>
            <w:shd w:val="clear" w:color="auto" w:fill="FFFFFF"/>
            <w:tcMar>
              <w:top w:w="100" w:type="dxa"/>
              <w:left w:w="100" w:type="dxa"/>
              <w:bottom w:w="100" w:type="dxa"/>
              <w:right w:w="100" w:type="dxa"/>
            </w:tcMar>
            <w:vAlign w:val="bottom"/>
          </w:tcPr>
          <w:p w14:paraId="124B914C" w14:textId="77777777" w:rsidR="00585F91" w:rsidRPr="003779D5" w:rsidRDefault="00585F91" w:rsidP="003779D5">
            <w:pPr>
              <w:widowControl w:val="0"/>
              <w:spacing w:line="480" w:lineRule="auto"/>
              <w:rPr>
                <w:rFonts w:ascii="Arial" w:hAnsi="Arial" w:cs="Arial"/>
                <w:sz w:val="24"/>
                <w:szCs w:val="24"/>
              </w:rPr>
            </w:pPr>
          </w:p>
        </w:tc>
      </w:tr>
      <w:tr w:rsidR="003779D5" w:rsidRPr="003779D5" w14:paraId="11F59E2E" w14:textId="77777777">
        <w:trPr>
          <w:trHeight w:val="420"/>
        </w:trPr>
        <w:tc>
          <w:tcPr>
            <w:tcW w:w="1482" w:type="dxa"/>
            <w:tcBorders>
              <w:left w:val="single" w:sz="8" w:space="0" w:color="000000"/>
            </w:tcBorders>
            <w:shd w:val="clear" w:color="auto" w:fill="FFFFFF"/>
            <w:tcMar>
              <w:top w:w="100" w:type="dxa"/>
              <w:left w:w="100" w:type="dxa"/>
              <w:bottom w:w="100" w:type="dxa"/>
              <w:right w:w="100" w:type="dxa"/>
            </w:tcMar>
            <w:vAlign w:val="bottom"/>
          </w:tcPr>
          <w:p w14:paraId="5F7670D0" w14:textId="77777777" w:rsidR="00585F91" w:rsidRPr="003779D5" w:rsidRDefault="00FD4485" w:rsidP="003779D5">
            <w:pPr>
              <w:widowControl w:val="0"/>
              <w:spacing w:line="480" w:lineRule="auto"/>
              <w:rPr>
                <w:rFonts w:ascii="Arial" w:eastAsia="Times" w:hAnsi="Arial" w:cs="Arial"/>
                <w:b/>
                <w:sz w:val="24"/>
                <w:szCs w:val="24"/>
              </w:rPr>
            </w:pPr>
            <w:r w:rsidRPr="003779D5">
              <w:rPr>
                <w:rFonts w:ascii="Arial" w:eastAsia="Times" w:hAnsi="Arial" w:cs="Arial"/>
                <w:b/>
                <w:sz w:val="24"/>
                <w:szCs w:val="24"/>
              </w:rPr>
              <w:t xml:space="preserve">Procuring Raw </w:t>
            </w:r>
            <w:r w:rsidRPr="003779D5">
              <w:rPr>
                <w:rFonts w:ascii="Arial" w:eastAsia="Times" w:hAnsi="Arial" w:cs="Arial"/>
                <w:b/>
                <w:sz w:val="24"/>
                <w:szCs w:val="24"/>
              </w:rPr>
              <w:lastRenderedPageBreak/>
              <w:t>materials</w:t>
            </w:r>
          </w:p>
        </w:tc>
        <w:tc>
          <w:tcPr>
            <w:tcW w:w="1449" w:type="dxa"/>
            <w:tcBorders>
              <w:left w:val="single" w:sz="8" w:space="0" w:color="000000"/>
            </w:tcBorders>
            <w:shd w:val="clear" w:color="auto" w:fill="FFFFFF"/>
            <w:tcMar>
              <w:top w:w="100" w:type="dxa"/>
              <w:left w:w="100" w:type="dxa"/>
              <w:bottom w:w="100" w:type="dxa"/>
              <w:right w:w="100" w:type="dxa"/>
            </w:tcMar>
            <w:vAlign w:val="bottom"/>
          </w:tcPr>
          <w:p w14:paraId="5DD2D060" w14:textId="77777777" w:rsidR="00585F91" w:rsidRPr="003779D5" w:rsidRDefault="00585F91" w:rsidP="003779D5">
            <w:pPr>
              <w:widowControl w:val="0"/>
              <w:spacing w:line="480" w:lineRule="auto"/>
              <w:rPr>
                <w:rFonts w:ascii="Arial" w:hAnsi="Arial" w:cs="Arial"/>
                <w:sz w:val="24"/>
                <w:szCs w:val="24"/>
              </w:rPr>
            </w:pPr>
          </w:p>
        </w:tc>
        <w:tc>
          <w:tcPr>
            <w:tcW w:w="945" w:type="dxa"/>
            <w:shd w:val="clear" w:color="auto" w:fill="FFFFFF"/>
            <w:tcMar>
              <w:top w:w="100" w:type="dxa"/>
              <w:left w:w="100" w:type="dxa"/>
              <w:bottom w:w="100" w:type="dxa"/>
              <w:right w:w="100" w:type="dxa"/>
            </w:tcMar>
            <w:vAlign w:val="bottom"/>
          </w:tcPr>
          <w:p w14:paraId="7B90D387" w14:textId="77777777" w:rsidR="00585F91" w:rsidRPr="003779D5" w:rsidRDefault="00585F91" w:rsidP="003779D5">
            <w:pPr>
              <w:widowControl w:val="0"/>
              <w:spacing w:line="480" w:lineRule="auto"/>
              <w:rPr>
                <w:rFonts w:ascii="Arial" w:hAnsi="Arial" w:cs="Arial"/>
                <w:sz w:val="24"/>
                <w:szCs w:val="24"/>
              </w:rPr>
            </w:pPr>
          </w:p>
        </w:tc>
        <w:tc>
          <w:tcPr>
            <w:tcW w:w="998" w:type="dxa"/>
            <w:shd w:val="clear" w:color="auto" w:fill="FFFFFF"/>
            <w:tcMar>
              <w:top w:w="100" w:type="dxa"/>
              <w:left w:w="100" w:type="dxa"/>
              <w:bottom w:w="100" w:type="dxa"/>
              <w:right w:w="100" w:type="dxa"/>
            </w:tcMar>
            <w:vAlign w:val="bottom"/>
          </w:tcPr>
          <w:p w14:paraId="7E0FEE61" w14:textId="77777777" w:rsidR="00585F91" w:rsidRPr="003779D5" w:rsidRDefault="00585F91" w:rsidP="003779D5">
            <w:pPr>
              <w:widowControl w:val="0"/>
              <w:spacing w:line="480" w:lineRule="auto"/>
              <w:rPr>
                <w:rFonts w:ascii="Arial" w:hAnsi="Arial" w:cs="Arial"/>
                <w:sz w:val="24"/>
                <w:szCs w:val="24"/>
              </w:rPr>
            </w:pPr>
          </w:p>
        </w:tc>
        <w:tc>
          <w:tcPr>
            <w:tcW w:w="1878" w:type="dxa"/>
            <w:gridSpan w:val="2"/>
            <w:shd w:val="clear" w:color="auto" w:fill="0C343D"/>
            <w:tcMar>
              <w:top w:w="100" w:type="dxa"/>
              <w:left w:w="100" w:type="dxa"/>
              <w:bottom w:w="100" w:type="dxa"/>
              <w:right w:w="100" w:type="dxa"/>
            </w:tcMar>
            <w:vAlign w:val="bottom"/>
          </w:tcPr>
          <w:p w14:paraId="443907AF" w14:textId="77777777" w:rsidR="00585F91" w:rsidRPr="003779D5" w:rsidRDefault="00585F91" w:rsidP="003779D5">
            <w:pPr>
              <w:widowControl w:val="0"/>
              <w:spacing w:line="480" w:lineRule="auto"/>
              <w:rPr>
                <w:rFonts w:ascii="Arial" w:hAnsi="Arial" w:cs="Arial"/>
                <w:sz w:val="24"/>
                <w:szCs w:val="24"/>
              </w:rPr>
            </w:pPr>
          </w:p>
        </w:tc>
        <w:tc>
          <w:tcPr>
            <w:tcW w:w="683" w:type="dxa"/>
            <w:shd w:val="clear" w:color="auto" w:fill="FFFFFF"/>
            <w:tcMar>
              <w:top w:w="100" w:type="dxa"/>
              <w:left w:w="100" w:type="dxa"/>
              <w:bottom w:w="100" w:type="dxa"/>
              <w:right w:w="100" w:type="dxa"/>
            </w:tcMar>
            <w:vAlign w:val="bottom"/>
          </w:tcPr>
          <w:p w14:paraId="5AE89592" w14:textId="77777777" w:rsidR="00585F91" w:rsidRPr="003779D5" w:rsidRDefault="00585F91" w:rsidP="003779D5">
            <w:pPr>
              <w:widowControl w:val="0"/>
              <w:spacing w:line="480" w:lineRule="auto"/>
              <w:rPr>
                <w:rFonts w:ascii="Arial" w:hAnsi="Arial" w:cs="Arial"/>
                <w:sz w:val="24"/>
                <w:szCs w:val="24"/>
              </w:rPr>
            </w:pPr>
          </w:p>
        </w:tc>
        <w:tc>
          <w:tcPr>
            <w:tcW w:w="952" w:type="dxa"/>
            <w:shd w:val="clear" w:color="auto" w:fill="FFFFFF"/>
            <w:tcMar>
              <w:top w:w="100" w:type="dxa"/>
              <w:left w:w="100" w:type="dxa"/>
              <w:bottom w:w="100" w:type="dxa"/>
              <w:right w:w="100" w:type="dxa"/>
            </w:tcMar>
            <w:vAlign w:val="bottom"/>
          </w:tcPr>
          <w:p w14:paraId="27BEE971" w14:textId="77777777" w:rsidR="00585F91" w:rsidRPr="003779D5" w:rsidRDefault="00585F91" w:rsidP="003779D5">
            <w:pPr>
              <w:widowControl w:val="0"/>
              <w:spacing w:line="480" w:lineRule="auto"/>
              <w:rPr>
                <w:rFonts w:ascii="Arial" w:hAnsi="Arial" w:cs="Arial"/>
                <w:sz w:val="24"/>
                <w:szCs w:val="24"/>
              </w:rPr>
            </w:pPr>
          </w:p>
        </w:tc>
        <w:tc>
          <w:tcPr>
            <w:tcW w:w="719" w:type="dxa"/>
            <w:shd w:val="clear" w:color="auto" w:fill="FFFFFF"/>
            <w:tcMar>
              <w:top w:w="100" w:type="dxa"/>
              <w:left w:w="100" w:type="dxa"/>
              <w:bottom w:w="100" w:type="dxa"/>
              <w:right w:w="100" w:type="dxa"/>
            </w:tcMar>
            <w:vAlign w:val="bottom"/>
          </w:tcPr>
          <w:p w14:paraId="620E6100" w14:textId="77777777" w:rsidR="00585F91" w:rsidRPr="003779D5" w:rsidRDefault="00585F91" w:rsidP="003779D5">
            <w:pPr>
              <w:widowControl w:val="0"/>
              <w:spacing w:line="480" w:lineRule="auto"/>
              <w:rPr>
                <w:rFonts w:ascii="Arial" w:hAnsi="Arial" w:cs="Arial"/>
                <w:sz w:val="24"/>
                <w:szCs w:val="24"/>
              </w:rPr>
            </w:pPr>
          </w:p>
        </w:tc>
        <w:tc>
          <w:tcPr>
            <w:tcW w:w="615" w:type="dxa"/>
            <w:shd w:val="clear" w:color="auto" w:fill="FFFFFF"/>
            <w:tcMar>
              <w:top w:w="100" w:type="dxa"/>
              <w:left w:w="100" w:type="dxa"/>
              <w:bottom w:w="100" w:type="dxa"/>
              <w:right w:w="100" w:type="dxa"/>
            </w:tcMar>
            <w:vAlign w:val="bottom"/>
          </w:tcPr>
          <w:p w14:paraId="5CAC2BBE" w14:textId="77777777" w:rsidR="00585F91" w:rsidRPr="003779D5" w:rsidRDefault="00585F91" w:rsidP="003779D5">
            <w:pPr>
              <w:widowControl w:val="0"/>
              <w:spacing w:line="480" w:lineRule="auto"/>
              <w:rPr>
                <w:rFonts w:ascii="Arial" w:hAnsi="Arial" w:cs="Arial"/>
                <w:sz w:val="24"/>
                <w:szCs w:val="24"/>
              </w:rPr>
            </w:pPr>
          </w:p>
        </w:tc>
        <w:tc>
          <w:tcPr>
            <w:tcW w:w="706" w:type="dxa"/>
            <w:tcBorders>
              <w:right w:val="single" w:sz="8" w:space="0" w:color="000000"/>
            </w:tcBorders>
            <w:shd w:val="clear" w:color="auto" w:fill="FFFFFF"/>
            <w:tcMar>
              <w:top w:w="100" w:type="dxa"/>
              <w:left w:w="100" w:type="dxa"/>
              <w:bottom w:w="100" w:type="dxa"/>
              <w:right w:w="100" w:type="dxa"/>
            </w:tcMar>
            <w:vAlign w:val="bottom"/>
          </w:tcPr>
          <w:p w14:paraId="541703B2" w14:textId="77777777" w:rsidR="00585F91" w:rsidRPr="003779D5" w:rsidRDefault="00585F91" w:rsidP="003779D5">
            <w:pPr>
              <w:widowControl w:val="0"/>
              <w:spacing w:line="480" w:lineRule="auto"/>
              <w:rPr>
                <w:rFonts w:ascii="Arial" w:hAnsi="Arial" w:cs="Arial"/>
                <w:sz w:val="24"/>
                <w:szCs w:val="24"/>
              </w:rPr>
            </w:pPr>
          </w:p>
        </w:tc>
      </w:tr>
      <w:tr w:rsidR="003779D5" w:rsidRPr="003779D5" w14:paraId="2BBDFC4C" w14:textId="77777777">
        <w:trPr>
          <w:trHeight w:val="420"/>
        </w:trPr>
        <w:tc>
          <w:tcPr>
            <w:tcW w:w="1482" w:type="dxa"/>
            <w:tcBorders>
              <w:left w:val="single" w:sz="8" w:space="0" w:color="000000"/>
            </w:tcBorders>
            <w:shd w:val="clear" w:color="auto" w:fill="FFFFFF"/>
            <w:tcMar>
              <w:top w:w="100" w:type="dxa"/>
              <w:left w:w="100" w:type="dxa"/>
              <w:bottom w:w="100" w:type="dxa"/>
              <w:right w:w="100" w:type="dxa"/>
            </w:tcMar>
            <w:vAlign w:val="bottom"/>
          </w:tcPr>
          <w:p w14:paraId="16C20E60" w14:textId="77777777" w:rsidR="00585F91" w:rsidRPr="003779D5" w:rsidRDefault="00FD4485" w:rsidP="003779D5">
            <w:pPr>
              <w:widowControl w:val="0"/>
              <w:spacing w:line="480" w:lineRule="auto"/>
              <w:rPr>
                <w:rFonts w:ascii="Arial" w:eastAsia="Times" w:hAnsi="Arial" w:cs="Arial"/>
                <w:b/>
                <w:sz w:val="24"/>
                <w:szCs w:val="24"/>
              </w:rPr>
            </w:pPr>
            <w:r w:rsidRPr="003779D5">
              <w:rPr>
                <w:rFonts w:ascii="Arial" w:eastAsia="Times" w:hAnsi="Arial" w:cs="Arial"/>
                <w:b/>
                <w:sz w:val="24"/>
                <w:szCs w:val="24"/>
              </w:rPr>
              <w:t>Execution Phase</w:t>
            </w:r>
          </w:p>
        </w:tc>
        <w:tc>
          <w:tcPr>
            <w:tcW w:w="1449" w:type="dxa"/>
            <w:tcBorders>
              <w:left w:val="single" w:sz="8" w:space="0" w:color="000000"/>
            </w:tcBorders>
            <w:shd w:val="clear" w:color="auto" w:fill="FFFFFF"/>
            <w:tcMar>
              <w:top w:w="100" w:type="dxa"/>
              <w:left w:w="100" w:type="dxa"/>
              <w:bottom w:w="100" w:type="dxa"/>
              <w:right w:w="100" w:type="dxa"/>
            </w:tcMar>
            <w:vAlign w:val="bottom"/>
          </w:tcPr>
          <w:p w14:paraId="2DAE2D2D" w14:textId="77777777" w:rsidR="00585F91" w:rsidRPr="003779D5" w:rsidRDefault="00585F91" w:rsidP="003779D5">
            <w:pPr>
              <w:widowControl w:val="0"/>
              <w:spacing w:line="480" w:lineRule="auto"/>
              <w:rPr>
                <w:rFonts w:ascii="Arial" w:hAnsi="Arial" w:cs="Arial"/>
                <w:sz w:val="24"/>
                <w:szCs w:val="24"/>
              </w:rPr>
            </w:pPr>
          </w:p>
        </w:tc>
        <w:tc>
          <w:tcPr>
            <w:tcW w:w="5456" w:type="dxa"/>
            <w:gridSpan w:val="6"/>
            <w:shd w:val="clear" w:color="auto" w:fill="00FF00"/>
            <w:tcMar>
              <w:top w:w="100" w:type="dxa"/>
              <w:left w:w="100" w:type="dxa"/>
              <w:bottom w:w="100" w:type="dxa"/>
              <w:right w:w="100" w:type="dxa"/>
            </w:tcMar>
            <w:vAlign w:val="bottom"/>
          </w:tcPr>
          <w:p w14:paraId="0E07E8F3" w14:textId="77777777" w:rsidR="00585F91" w:rsidRPr="003779D5" w:rsidRDefault="00585F91" w:rsidP="003779D5">
            <w:pPr>
              <w:widowControl w:val="0"/>
              <w:spacing w:line="480" w:lineRule="auto"/>
              <w:rPr>
                <w:rFonts w:ascii="Arial" w:hAnsi="Arial" w:cs="Arial"/>
                <w:sz w:val="24"/>
                <w:szCs w:val="24"/>
              </w:rPr>
            </w:pPr>
          </w:p>
        </w:tc>
        <w:tc>
          <w:tcPr>
            <w:tcW w:w="719" w:type="dxa"/>
            <w:shd w:val="clear" w:color="auto" w:fill="FFFFFF"/>
            <w:tcMar>
              <w:top w:w="100" w:type="dxa"/>
              <w:left w:w="100" w:type="dxa"/>
              <w:bottom w:w="100" w:type="dxa"/>
              <w:right w:w="100" w:type="dxa"/>
            </w:tcMar>
            <w:vAlign w:val="bottom"/>
          </w:tcPr>
          <w:p w14:paraId="60805E55" w14:textId="77777777" w:rsidR="00585F91" w:rsidRPr="003779D5" w:rsidRDefault="00585F91" w:rsidP="003779D5">
            <w:pPr>
              <w:widowControl w:val="0"/>
              <w:spacing w:line="480" w:lineRule="auto"/>
              <w:rPr>
                <w:rFonts w:ascii="Arial" w:hAnsi="Arial" w:cs="Arial"/>
                <w:sz w:val="24"/>
                <w:szCs w:val="24"/>
              </w:rPr>
            </w:pPr>
          </w:p>
        </w:tc>
        <w:tc>
          <w:tcPr>
            <w:tcW w:w="615" w:type="dxa"/>
            <w:shd w:val="clear" w:color="auto" w:fill="FFFFFF"/>
            <w:tcMar>
              <w:top w:w="100" w:type="dxa"/>
              <w:left w:w="100" w:type="dxa"/>
              <w:bottom w:w="100" w:type="dxa"/>
              <w:right w:w="100" w:type="dxa"/>
            </w:tcMar>
            <w:vAlign w:val="bottom"/>
          </w:tcPr>
          <w:p w14:paraId="37AFDB97" w14:textId="77777777" w:rsidR="00585F91" w:rsidRPr="003779D5" w:rsidRDefault="00585F91" w:rsidP="003779D5">
            <w:pPr>
              <w:widowControl w:val="0"/>
              <w:spacing w:line="480" w:lineRule="auto"/>
              <w:rPr>
                <w:rFonts w:ascii="Arial" w:hAnsi="Arial" w:cs="Arial"/>
                <w:sz w:val="24"/>
                <w:szCs w:val="24"/>
              </w:rPr>
            </w:pPr>
          </w:p>
        </w:tc>
        <w:tc>
          <w:tcPr>
            <w:tcW w:w="706" w:type="dxa"/>
            <w:tcBorders>
              <w:right w:val="single" w:sz="8" w:space="0" w:color="000000"/>
            </w:tcBorders>
            <w:shd w:val="clear" w:color="auto" w:fill="FFFFFF"/>
            <w:tcMar>
              <w:top w:w="100" w:type="dxa"/>
              <w:left w:w="100" w:type="dxa"/>
              <w:bottom w:w="100" w:type="dxa"/>
              <w:right w:w="100" w:type="dxa"/>
            </w:tcMar>
            <w:vAlign w:val="bottom"/>
          </w:tcPr>
          <w:p w14:paraId="7087FB3B" w14:textId="77777777" w:rsidR="00585F91" w:rsidRPr="003779D5" w:rsidRDefault="00585F91" w:rsidP="003779D5">
            <w:pPr>
              <w:widowControl w:val="0"/>
              <w:spacing w:line="480" w:lineRule="auto"/>
              <w:rPr>
                <w:rFonts w:ascii="Arial" w:hAnsi="Arial" w:cs="Arial"/>
                <w:sz w:val="24"/>
                <w:szCs w:val="24"/>
              </w:rPr>
            </w:pPr>
          </w:p>
        </w:tc>
      </w:tr>
      <w:tr w:rsidR="003779D5" w:rsidRPr="003779D5" w14:paraId="4E729430" w14:textId="77777777">
        <w:trPr>
          <w:trHeight w:val="420"/>
        </w:trPr>
        <w:tc>
          <w:tcPr>
            <w:tcW w:w="1482" w:type="dxa"/>
            <w:tcBorders>
              <w:left w:val="single" w:sz="8" w:space="0" w:color="000000"/>
            </w:tcBorders>
            <w:shd w:val="clear" w:color="auto" w:fill="FFFFFF"/>
            <w:tcMar>
              <w:top w:w="100" w:type="dxa"/>
              <w:left w:w="100" w:type="dxa"/>
              <w:bottom w:w="100" w:type="dxa"/>
              <w:right w:w="100" w:type="dxa"/>
            </w:tcMar>
            <w:vAlign w:val="bottom"/>
          </w:tcPr>
          <w:p w14:paraId="3284BECF" w14:textId="77777777" w:rsidR="00585F91" w:rsidRPr="003779D5" w:rsidRDefault="00FD4485" w:rsidP="003779D5">
            <w:pPr>
              <w:widowControl w:val="0"/>
              <w:spacing w:line="480" w:lineRule="auto"/>
              <w:rPr>
                <w:rFonts w:ascii="Arial" w:eastAsia="Times" w:hAnsi="Arial" w:cs="Arial"/>
                <w:b/>
                <w:sz w:val="24"/>
                <w:szCs w:val="24"/>
              </w:rPr>
            </w:pPr>
            <w:r w:rsidRPr="003779D5">
              <w:rPr>
                <w:rFonts w:ascii="Arial" w:eastAsia="Times" w:hAnsi="Arial" w:cs="Arial"/>
                <w:b/>
                <w:sz w:val="24"/>
                <w:szCs w:val="24"/>
              </w:rPr>
              <w:t>Monitoring the process</w:t>
            </w:r>
          </w:p>
        </w:tc>
        <w:tc>
          <w:tcPr>
            <w:tcW w:w="1449" w:type="dxa"/>
            <w:tcBorders>
              <w:left w:val="single" w:sz="8" w:space="0" w:color="000000"/>
            </w:tcBorders>
            <w:shd w:val="clear" w:color="auto" w:fill="FFFFFF"/>
            <w:tcMar>
              <w:top w:w="100" w:type="dxa"/>
              <w:left w:w="100" w:type="dxa"/>
              <w:bottom w:w="100" w:type="dxa"/>
              <w:right w:w="100" w:type="dxa"/>
            </w:tcMar>
            <w:vAlign w:val="bottom"/>
          </w:tcPr>
          <w:p w14:paraId="2998E4D1" w14:textId="77777777" w:rsidR="00585F91" w:rsidRPr="003779D5" w:rsidRDefault="00585F91" w:rsidP="003779D5">
            <w:pPr>
              <w:widowControl w:val="0"/>
              <w:spacing w:line="480" w:lineRule="auto"/>
              <w:rPr>
                <w:rFonts w:ascii="Arial" w:hAnsi="Arial" w:cs="Arial"/>
                <w:sz w:val="24"/>
                <w:szCs w:val="24"/>
              </w:rPr>
            </w:pPr>
          </w:p>
        </w:tc>
        <w:tc>
          <w:tcPr>
            <w:tcW w:w="6790" w:type="dxa"/>
            <w:gridSpan w:val="8"/>
            <w:shd w:val="clear" w:color="auto" w:fill="FF00FF"/>
            <w:tcMar>
              <w:top w:w="100" w:type="dxa"/>
              <w:left w:w="100" w:type="dxa"/>
              <w:bottom w:w="100" w:type="dxa"/>
              <w:right w:w="100" w:type="dxa"/>
            </w:tcMar>
            <w:vAlign w:val="bottom"/>
          </w:tcPr>
          <w:p w14:paraId="698EE2B1" w14:textId="77777777" w:rsidR="00585F91" w:rsidRPr="003779D5" w:rsidRDefault="00585F91" w:rsidP="003779D5">
            <w:pPr>
              <w:widowControl w:val="0"/>
              <w:spacing w:line="480" w:lineRule="auto"/>
              <w:rPr>
                <w:rFonts w:ascii="Arial" w:hAnsi="Arial" w:cs="Arial"/>
                <w:sz w:val="24"/>
                <w:szCs w:val="24"/>
              </w:rPr>
            </w:pPr>
          </w:p>
        </w:tc>
        <w:tc>
          <w:tcPr>
            <w:tcW w:w="706" w:type="dxa"/>
            <w:tcBorders>
              <w:right w:val="single" w:sz="8" w:space="0" w:color="000000"/>
            </w:tcBorders>
            <w:shd w:val="clear" w:color="auto" w:fill="FFFFFF"/>
            <w:tcMar>
              <w:top w:w="100" w:type="dxa"/>
              <w:left w:w="100" w:type="dxa"/>
              <w:bottom w:w="100" w:type="dxa"/>
              <w:right w:w="100" w:type="dxa"/>
            </w:tcMar>
            <w:vAlign w:val="bottom"/>
          </w:tcPr>
          <w:p w14:paraId="299B860E" w14:textId="77777777" w:rsidR="00585F91" w:rsidRPr="003779D5" w:rsidRDefault="00585F91" w:rsidP="003779D5">
            <w:pPr>
              <w:widowControl w:val="0"/>
              <w:spacing w:line="480" w:lineRule="auto"/>
              <w:rPr>
                <w:rFonts w:ascii="Arial" w:hAnsi="Arial" w:cs="Arial"/>
                <w:sz w:val="24"/>
                <w:szCs w:val="24"/>
              </w:rPr>
            </w:pPr>
          </w:p>
        </w:tc>
      </w:tr>
      <w:tr w:rsidR="003779D5" w:rsidRPr="003779D5" w14:paraId="3DC40684" w14:textId="77777777">
        <w:trPr>
          <w:trHeight w:val="420"/>
        </w:trPr>
        <w:tc>
          <w:tcPr>
            <w:tcW w:w="1482" w:type="dxa"/>
            <w:tcBorders>
              <w:left w:val="single" w:sz="8" w:space="0" w:color="000000"/>
            </w:tcBorders>
            <w:shd w:val="clear" w:color="auto" w:fill="FFFFFF"/>
            <w:tcMar>
              <w:top w:w="100" w:type="dxa"/>
              <w:left w:w="100" w:type="dxa"/>
              <w:bottom w:w="100" w:type="dxa"/>
              <w:right w:w="100" w:type="dxa"/>
            </w:tcMar>
            <w:vAlign w:val="bottom"/>
          </w:tcPr>
          <w:p w14:paraId="1CABCBC2" w14:textId="77777777" w:rsidR="00585F91" w:rsidRPr="003779D5" w:rsidRDefault="00FD4485" w:rsidP="003779D5">
            <w:pPr>
              <w:widowControl w:val="0"/>
              <w:spacing w:line="480" w:lineRule="auto"/>
              <w:rPr>
                <w:rFonts w:ascii="Arial" w:eastAsia="Times" w:hAnsi="Arial" w:cs="Arial"/>
                <w:b/>
                <w:sz w:val="24"/>
                <w:szCs w:val="24"/>
              </w:rPr>
            </w:pPr>
            <w:r w:rsidRPr="003779D5">
              <w:rPr>
                <w:rFonts w:ascii="Arial" w:eastAsia="Times" w:hAnsi="Arial" w:cs="Arial"/>
                <w:b/>
                <w:sz w:val="24"/>
                <w:szCs w:val="24"/>
              </w:rPr>
              <w:t>Feedback facilitation</w:t>
            </w:r>
          </w:p>
        </w:tc>
        <w:tc>
          <w:tcPr>
            <w:tcW w:w="1449" w:type="dxa"/>
            <w:tcBorders>
              <w:left w:val="single" w:sz="8" w:space="0" w:color="000000"/>
            </w:tcBorders>
            <w:shd w:val="clear" w:color="auto" w:fill="FFFFFF"/>
            <w:tcMar>
              <w:top w:w="100" w:type="dxa"/>
              <w:left w:w="100" w:type="dxa"/>
              <w:bottom w:w="100" w:type="dxa"/>
              <w:right w:w="100" w:type="dxa"/>
            </w:tcMar>
            <w:vAlign w:val="bottom"/>
          </w:tcPr>
          <w:p w14:paraId="05B48E8C" w14:textId="77777777" w:rsidR="00585F91" w:rsidRPr="003779D5" w:rsidRDefault="00585F91" w:rsidP="003779D5">
            <w:pPr>
              <w:widowControl w:val="0"/>
              <w:spacing w:line="480" w:lineRule="auto"/>
              <w:rPr>
                <w:rFonts w:ascii="Arial" w:hAnsi="Arial" w:cs="Arial"/>
                <w:sz w:val="24"/>
                <w:szCs w:val="24"/>
              </w:rPr>
            </w:pPr>
          </w:p>
        </w:tc>
        <w:tc>
          <w:tcPr>
            <w:tcW w:w="945" w:type="dxa"/>
            <w:shd w:val="clear" w:color="auto" w:fill="FFFFFF"/>
            <w:tcMar>
              <w:top w:w="100" w:type="dxa"/>
              <w:left w:w="100" w:type="dxa"/>
              <w:bottom w:w="100" w:type="dxa"/>
              <w:right w:w="100" w:type="dxa"/>
            </w:tcMar>
            <w:vAlign w:val="bottom"/>
          </w:tcPr>
          <w:p w14:paraId="7ACD45C1" w14:textId="77777777" w:rsidR="00585F91" w:rsidRPr="003779D5" w:rsidRDefault="00585F91" w:rsidP="003779D5">
            <w:pPr>
              <w:widowControl w:val="0"/>
              <w:spacing w:line="480" w:lineRule="auto"/>
              <w:rPr>
                <w:rFonts w:ascii="Arial" w:hAnsi="Arial" w:cs="Arial"/>
                <w:sz w:val="24"/>
                <w:szCs w:val="24"/>
              </w:rPr>
            </w:pPr>
          </w:p>
        </w:tc>
        <w:tc>
          <w:tcPr>
            <w:tcW w:w="998" w:type="dxa"/>
            <w:shd w:val="clear" w:color="auto" w:fill="FFFFFF"/>
            <w:tcMar>
              <w:top w:w="100" w:type="dxa"/>
              <w:left w:w="100" w:type="dxa"/>
              <w:bottom w:w="100" w:type="dxa"/>
              <w:right w:w="100" w:type="dxa"/>
            </w:tcMar>
            <w:vAlign w:val="bottom"/>
          </w:tcPr>
          <w:p w14:paraId="2FFA0675" w14:textId="77777777" w:rsidR="00585F91" w:rsidRPr="003779D5" w:rsidRDefault="00585F91" w:rsidP="003779D5">
            <w:pPr>
              <w:widowControl w:val="0"/>
              <w:spacing w:line="480" w:lineRule="auto"/>
              <w:rPr>
                <w:rFonts w:ascii="Arial" w:hAnsi="Arial" w:cs="Arial"/>
                <w:sz w:val="24"/>
                <w:szCs w:val="24"/>
              </w:rPr>
            </w:pPr>
          </w:p>
        </w:tc>
        <w:tc>
          <w:tcPr>
            <w:tcW w:w="1083" w:type="dxa"/>
            <w:shd w:val="clear" w:color="auto" w:fill="FFFFFF"/>
            <w:tcMar>
              <w:top w:w="100" w:type="dxa"/>
              <w:left w:w="100" w:type="dxa"/>
              <w:bottom w:w="100" w:type="dxa"/>
              <w:right w:w="100" w:type="dxa"/>
            </w:tcMar>
            <w:vAlign w:val="bottom"/>
          </w:tcPr>
          <w:p w14:paraId="25D68E66" w14:textId="77777777" w:rsidR="00585F91" w:rsidRPr="003779D5" w:rsidRDefault="00585F91" w:rsidP="003779D5">
            <w:pPr>
              <w:widowControl w:val="0"/>
              <w:spacing w:line="480" w:lineRule="auto"/>
              <w:rPr>
                <w:rFonts w:ascii="Arial" w:hAnsi="Arial" w:cs="Arial"/>
                <w:sz w:val="24"/>
                <w:szCs w:val="24"/>
              </w:rPr>
            </w:pPr>
          </w:p>
        </w:tc>
        <w:tc>
          <w:tcPr>
            <w:tcW w:w="795" w:type="dxa"/>
            <w:shd w:val="clear" w:color="auto" w:fill="FFFFFF"/>
            <w:tcMar>
              <w:top w:w="100" w:type="dxa"/>
              <w:left w:w="100" w:type="dxa"/>
              <w:bottom w:w="100" w:type="dxa"/>
              <w:right w:w="100" w:type="dxa"/>
            </w:tcMar>
            <w:vAlign w:val="bottom"/>
          </w:tcPr>
          <w:p w14:paraId="33219501" w14:textId="77777777" w:rsidR="00585F91" w:rsidRPr="003779D5" w:rsidRDefault="00585F91" w:rsidP="003779D5">
            <w:pPr>
              <w:widowControl w:val="0"/>
              <w:spacing w:line="480" w:lineRule="auto"/>
              <w:rPr>
                <w:rFonts w:ascii="Arial" w:hAnsi="Arial" w:cs="Arial"/>
                <w:sz w:val="24"/>
                <w:szCs w:val="24"/>
              </w:rPr>
            </w:pPr>
          </w:p>
        </w:tc>
        <w:tc>
          <w:tcPr>
            <w:tcW w:w="683" w:type="dxa"/>
            <w:shd w:val="clear" w:color="auto" w:fill="FFFFFF"/>
            <w:tcMar>
              <w:top w:w="100" w:type="dxa"/>
              <w:left w:w="100" w:type="dxa"/>
              <w:bottom w:w="100" w:type="dxa"/>
              <w:right w:w="100" w:type="dxa"/>
            </w:tcMar>
            <w:vAlign w:val="bottom"/>
          </w:tcPr>
          <w:p w14:paraId="2A5E18D0" w14:textId="77777777" w:rsidR="00585F91" w:rsidRPr="003779D5" w:rsidRDefault="00585F91" w:rsidP="003779D5">
            <w:pPr>
              <w:widowControl w:val="0"/>
              <w:spacing w:line="480" w:lineRule="auto"/>
              <w:rPr>
                <w:rFonts w:ascii="Arial" w:hAnsi="Arial" w:cs="Arial"/>
                <w:sz w:val="24"/>
                <w:szCs w:val="24"/>
              </w:rPr>
            </w:pPr>
          </w:p>
        </w:tc>
        <w:tc>
          <w:tcPr>
            <w:tcW w:w="952" w:type="dxa"/>
            <w:shd w:val="clear" w:color="auto" w:fill="FFFFFF"/>
            <w:tcMar>
              <w:top w:w="100" w:type="dxa"/>
              <w:left w:w="100" w:type="dxa"/>
              <w:bottom w:w="100" w:type="dxa"/>
              <w:right w:w="100" w:type="dxa"/>
            </w:tcMar>
            <w:vAlign w:val="bottom"/>
          </w:tcPr>
          <w:p w14:paraId="76EAA80B" w14:textId="77777777" w:rsidR="00585F91" w:rsidRPr="003779D5" w:rsidRDefault="00585F91" w:rsidP="003779D5">
            <w:pPr>
              <w:widowControl w:val="0"/>
              <w:spacing w:line="480" w:lineRule="auto"/>
              <w:rPr>
                <w:rFonts w:ascii="Arial" w:hAnsi="Arial" w:cs="Arial"/>
                <w:sz w:val="24"/>
                <w:szCs w:val="24"/>
              </w:rPr>
            </w:pPr>
          </w:p>
        </w:tc>
        <w:tc>
          <w:tcPr>
            <w:tcW w:w="719" w:type="dxa"/>
            <w:shd w:val="clear" w:color="auto" w:fill="00FFFF"/>
            <w:tcMar>
              <w:top w:w="100" w:type="dxa"/>
              <w:left w:w="100" w:type="dxa"/>
              <w:bottom w:w="100" w:type="dxa"/>
              <w:right w:w="100" w:type="dxa"/>
            </w:tcMar>
            <w:vAlign w:val="bottom"/>
          </w:tcPr>
          <w:p w14:paraId="233DAEF3" w14:textId="77777777" w:rsidR="00585F91" w:rsidRPr="003779D5" w:rsidRDefault="00585F91" w:rsidP="003779D5">
            <w:pPr>
              <w:widowControl w:val="0"/>
              <w:spacing w:line="480" w:lineRule="auto"/>
              <w:rPr>
                <w:rFonts w:ascii="Arial" w:hAnsi="Arial" w:cs="Arial"/>
                <w:sz w:val="24"/>
                <w:szCs w:val="24"/>
              </w:rPr>
            </w:pPr>
          </w:p>
        </w:tc>
        <w:tc>
          <w:tcPr>
            <w:tcW w:w="615" w:type="dxa"/>
            <w:shd w:val="clear" w:color="auto" w:fill="FFFFFF"/>
            <w:tcMar>
              <w:top w:w="100" w:type="dxa"/>
              <w:left w:w="100" w:type="dxa"/>
              <w:bottom w:w="100" w:type="dxa"/>
              <w:right w:w="100" w:type="dxa"/>
            </w:tcMar>
            <w:vAlign w:val="bottom"/>
          </w:tcPr>
          <w:p w14:paraId="106D6AFC" w14:textId="77777777" w:rsidR="00585F91" w:rsidRPr="003779D5" w:rsidRDefault="00585F91" w:rsidP="003779D5">
            <w:pPr>
              <w:widowControl w:val="0"/>
              <w:spacing w:line="480" w:lineRule="auto"/>
              <w:rPr>
                <w:rFonts w:ascii="Arial" w:hAnsi="Arial" w:cs="Arial"/>
                <w:sz w:val="24"/>
                <w:szCs w:val="24"/>
              </w:rPr>
            </w:pPr>
          </w:p>
        </w:tc>
        <w:tc>
          <w:tcPr>
            <w:tcW w:w="706" w:type="dxa"/>
            <w:tcBorders>
              <w:right w:val="single" w:sz="8" w:space="0" w:color="000000"/>
            </w:tcBorders>
            <w:shd w:val="clear" w:color="auto" w:fill="FFFFFF"/>
            <w:tcMar>
              <w:top w:w="100" w:type="dxa"/>
              <w:left w:w="100" w:type="dxa"/>
              <w:bottom w:w="100" w:type="dxa"/>
              <w:right w:w="100" w:type="dxa"/>
            </w:tcMar>
            <w:vAlign w:val="bottom"/>
          </w:tcPr>
          <w:p w14:paraId="50ADFCB2" w14:textId="77777777" w:rsidR="00585F91" w:rsidRPr="003779D5" w:rsidRDefault="00585F91" w:rsidP="003779D5">
            <w:pPr>
              <w:widowControl w:val="0"/>
              <w:spacing w:line="480" w:lineRule="auto"/>
              <w:rPr>
                <w:rFonts w:ascii="Arial" w:hAnsi="Arial" w:cs="Arial"/>
                <w:sz w:val="24"/>
                <w:szCs w:val="24"/>
              </w:rPr>
            </w:pPr>
          </w:p>
        </w:tc>
      </w:tr>
      <w:tr w:rsidR="003779D5" w:rsidRPr="003779D5" w14:paraId="537A228D" w14:textId="77777777">
        <w:trPr>
          <w:trHeight w:val="420"/>
        </w:trPr>
        <w:tc>
          <w:tcPr>
            <w:tcW w:w="1482" w:type="dxa"/>
            <w:tcBorders>
              <w:left w:val="single" w:sz="8" w:space="0" w:color="000000"/>
            </w:tcBorders>
            <w:shd w:val="clear" w:color="auto" w:fill="FFFFFF"/>
            <w:tcMar>
              <w:top w:w="100" w:type="dxa"/>
              <w:left w:w="100" w:type="dxa"/>
              <w:bottom w:w="100" w:type="dxa"/>
              <w:right w:w="100" w:type="dxa"/>
            </w:tcMar>
            <w:vAlign w:val="bottom"/>
          </w:tcPr>
          <w:p w14:paraId="243AC53B" w14:textId="77777777" w:rsidR="00585F91" w:rsidRPr="003779D5" w:rsidRDefault="00FD4485" w:rsidP="003779D5">
            <w:pPr>
              <w:widowControl w:val="0"/>
              <w:spacing w:line="480" w:lineRule="auto"/>
              <w:rPr>
                <w:rFonts w:ascii="Arial" w:eastAsia="Times" w:hAnsi="Arial" w:cs="Arial"/>
                <w:b/>
                <w:sz w:val="24"/>
                <w:szCs w:val="24"/>
              </w:rPr>
            </w:pPr>
            <w:r w:rsidRPr="003779D5">
              <w:rPr>
                <w:rFonts w:ascii="Arial" w:eastAsia="Times" w:hAnsi="Arial" w:cs="Arial"/>
                <w:b/>
                <w:sz w:val="24"/>
                <w:szCs w:val="24"/>
              </w:rPr>
              <w:t>Adjusting necessary changes</w:t>
            </w:r>
          </w:p>
        </w:tc>
        <w:tc>
          <w:tcPr>
            <w:tcW w:w="1449" w:type="dxa"/>
            <w:tcBorders>
              <w:left w:val="single" w:sz="8" w:space="0" w:color="000000"/>
            </w:tcBorders>
            <w:shd w:val="clear" w:color="auto" w:fill="FFFFFF"/>
            <w:tcMar>
              <w:top w:w="100" w:type="dxa"/>
              <w:left w:w="100" w:type="dxa"/>
              <w:bottom w:w="100" w:type="dxa"/>
              <w:right w:w="100" w:type="dxa"/>
            </w:tcMar>
          </w:tcPr>
          <w:p w14:paraId="7DAD22A6" w14:textId="77777777" w:rsidR="00585F91" w:rsidRPr="003779D5" w:rsidRDefault="00585F91" w:rsidP="003779D5">
            <w:pPr>
              <w:widowControl w:val="0"/>
              <w:spacing w:line="480" w:lineRule="auto"/>
              <w:rPr>
                <w:rFonts w:ascii="Arial" w:hAnsi="Arial" w:cs="Arial"/>
                <w:sz w:val="24"/>
                <w:szCs w:val="24"/>
              </w:rPr>
            </w:pPr>
          </w:p>
        </w:tc>
        <w:tc>
          <w:tcPr>
            <w:tcW w:w="945" w:type="dxa"/>
            <w:shd w:val="clear" w:color="auto" w:fill="FFFFFF"/>
            <w:tcMar>
              <w:top w:w="100" w:type="dxa"/>
              <w:left w:w="100" w:type="dxa"/>
              <w:bottom w:w="100" w:type="dxa"/>
              <w:right w:w="100" w:type="dxa"/>
            </w:tcMar>
          </w:tcPr>
          <w:p w14:paraId="76173FAD" w14:textId="77777777" w:rsidR="00585F91" w:rsidRPr="003779D5" w:rsidRDefault="00585F91" w:rsidP="003779D5">
            <w:pPr>
              <w:widowControl w:val="0"/>
              <w:spacing w:line="480" w:lineRule="auto"/>
              <w:rPr>
                <w:rFonts w:ascii="Arial" w:hAnsi="Arial" w:cs="Arial"/>
                <w:sz w:val="24"/>
                <w:szCs w:val="24"/>
              </w:rPr>
            </w:pPr>
          </w:p>
        </w:tc>
        <w:tc>
          <w:tcPr>
            <w:tcW w:w="998" w:type="dxa"/>
            <w:shd w:val="clear" w:color="auto" w:fill="FFFFFF"/>
            <w:tcMar>
              <w:top w:w="100" w:type="dxa"/>
              <w:left w:w="100" w:type="dxa"/>
              <w:bottom w:w="100" w:type="dxa"/>
              <w:right w:w="100" w:type="dxa"/>
            </w:tcMar>
          </w:tcPr>
          <w:p w14:paraId="74F2B5F9" w14:textId="77777777" w:rsidR="00585F91" w:rsidRPr="003779D5" w:rsidRDefault="00585F91" w:rsidP="003779D5">
            <w:pPr>
              <w:widowControl w:val="0"/>
              <w:spacing w:line="480" w:lineRule="auto"/>
              <w:rPr>
                <w:rFonts w:ascii="Arial" w:hAnsi="Arial" w:cs="Arial"/>
                <w:sz w:val="24"/>
                <w:szCs w:val="24"/>
              </w:rPr>
            </w:pPr>
          </w:p>
        </w:tc>
        <w:tc>
          <w:tcPr>
            <w:tcW w:w="1083" w:type="dxa"/>
            <w:shd w:val="clear" w:color="auto" w:fill="FFFFFF"/>
            <w:tcMar>
              <w:top w:w="100" w:type="dxa"/>
              <w:left w:w="100" w:type="dxa"/>
              <w:bottom w:w="100" w:type="dxa"/>
              <w:right w:w="100" w:type="dxa"/>
            </w:tcMar>
          </w:tcPr>
          <w:p w14:paraId="1E3C017A" w14:textId="77777777" w:rsidR="00585F91" w:rsidRPr="003779D5" w:rsidRDefault="00585F91" w:rsidP="003779D5">
            <w:pPr>
              <w:widowControl w:val="0"/>
              <w:spacing w:line="480" w:lineRule="auto"/>
              <w:rPr>
                <w:rFonts w:ascii="Arial" w:hAnsi="Arial" w:cs="Arial"/>
                <w:sz w:val="24"/>
                <w:szCs w:val="24"/>
              </w:rPr>
            </w:pPr>
          </w:p>
        </w:tc>
        <w:tc>
          <w:tcPr>
            <w:tcW w:w="795" w:type="dxa"/>
            <w:shd w:val="clear" w:color="auto" w:fill="FFFFFF"/>
            <w:tcMar>
              <w:top w:w="100" w:type="dxa"/>
              <w:left w:w="100" w:type="dxa"/>
              <w:bottom w:w="100" w:type="dxa"/>
              <w:right w:w="100" w:type="dxa"/>
            </w:tcMar>
          </w:tcPr>
          <w:p w14:paraId="7F116E12" w14:textId="77777777" w:rsidR="00585F91" w:rsidRPr="003779D5" w:rsidRDefault="00585F91" w:rsidP="003779D5">
            <w:pPr>
              <w:widowControl w:val="0"/>
              <w:spacing w:line="480" w:lineRule="auto"/>
              <w:rPr>
                <w:rFonts w:ascii="Arial" w:hAnsi="Arial" w:cs="Arial"/>
                <w:sz w:val="24"/>
                <w:szCs w:val="24"/>
              </w:rPr>
            </w:pPr>
          </w:p>
        </w:tc>
        <w:tc>
          <w:tcPr>
            <w:tcW w:w="683" w:type="dxa"/>
            <w:shd w:val="clear" w:color="auto" w:fill="FFFFFF"/>
            <w:tcMar>
              <w:top w:w="100" w:type="dxa"/>
              <w:left w:w="100" w:type="dxa"/>
              <w:bottom w:w="100" w:type="dxa"/>
              <w:right w:w="100" w:type="dxa"/>
            </w:tcMar>
          </w:tcPr>
          <w:p w14:paraId="5AB8B70D" w14:textId="77777777" w:rsidR="00585F91" w:rsidRPr="003779D5" w:rsidRDefault="00585F91" w:rsidP="003779D5">
            <w:pPr>
              <w:widowControl w:val="0"/>
              <w:spacing w:line="480" w:lineRule="auto"/>
              <w:rPr>
                <w:rFonts w:ascii="Arial" w:hAnsi="Arial" w:cs="Arial"/>
                <w:sz w:val="24"/>
                <w:szCs w:val="24"/>
              </w:rPr>
            </w:pPr>
          </w:p>
        </w:tc>
        <w:tc>
          <w:tcPr>
            <w:tcW w:w="952" w:type="dxa"/>
            <w:shd w:val="clear" w:color="auto" w:fill="FFFFFF"/>
            <w:tcMar>
              <w:top w:w="100" w:type="dxa"/>
              <w:left w:w="100" w:type="dxa"/>
              <w:bottom w:w="100" w:type="dxa"/>
              <w:right w:w="100" w:type="dxa"/>
            </w:tcMar>
          </w:tcPr>
          <w:p w14:paraId="7B535A24" w14:textId="77777777" w:rsidR="00585F91" w:rsidRPr="003779D5" w:rsidRDefault="00585F91" w:rsidP="003779D5">
            <w:pPr>
              <w:widowControl w:val="0"/>
              <w:spacing w:line="480" w:lineRule="auto"/>
              <w:rPr>
                <w:rFonts w:ascii="Arial" w:hAnsi="Arial" w:cs="Arial"/>
                <w:sz w:val="24"/>
                <w:szCs w:val="24"/>
              </w:rPr>
            </w:pPr>
          </w:p>
        </w:tc>
        <w:tc>
          <w:tcPr>
            <w:tcW w:w="719" w:type="dxa"/>
            <w:shd w:val="clear" w:color="auto" w:fill="FFFFFF"/>
            <w:tcMar>
              <w:top w:w="100" w:type="dxa"/>
              <w:left w:w="100" w:type="dxa"/>
              <w:bottom w:w="100" w:type="dxa"/>
              <w:right w:w="100" w:type="dxa"/>
            </w:tcMar>
          </w:tcPr>
          <w:p w14:paraId="47B610E9" w14:textId="77777777" w:rsidR="00585F91" w:rsidRPr="003779D5" w:rsidRDefault="00585F91" w:rsidP="003779D5">
            <w:pPr>
              <w:widowControl w:val="0"/>
              <w:spacing w:line="480" w:lineRule="auto"/>
              <w:rPr>
                <w:rFonts w:ascii="Arial" w:hAnsi="Arial" w:cs="Arial"/>
                <w:sz w:val="24"/>
                <w:szCs w:val="24"/>
              </w:rPr>
            </w:pPr>
          </w:p>
        </w:tc>
        <w:tc>
          <w:tcPr>
            <w:tcW w:w="615" w:type="dxa"/>
            <w:shd w:val="clear" w:color="auto" w:fill="C27BA0"/>
            <w:tcMar>
              <w:top w:w="100" w:type="dxa"/>
              <w:left w:w="100" w:type="dxa"/>
              <w:bottom w:w="100" w:type="dxa"/>
              <w:right w:w="100" w:type="dxa"/>
            </w:tcMar>
          </w:tcPr>
          <w:p w14:paraId="2EB3A1F9" w14:textId="77777777" w:rsidR="00585F91" w:rsidRPr="003779D5" w:rsidRDefault="00585F91" w:rsidP="003779D5">
            <w:pPr>
              <w:widowControl w:val="0"/>
              <w:spacing w:line="480" w:lineRule="auto"/>
              <w:rPr>
                <w:rFonts w:ascii="Arial" w:hAnsi="Arial" w:cs="Arial"/>
                <w:sz w:val="24"/>
                <w:szCs w:val="24"/>
              </w:rPr>
            </w:pPr>
          </w:p>
        </w:tc>
        <w:tc>
          <w:tcPr>
            <w:tcW w:w="706" w:type="dxa"/>
            <w:tcBorders>
              <w:right w:val="single" w:sz="8" w:space="0" w:color="000000"/>
            </w:tcBorders>
            <w:shd w:val="clear" w:color="auto" w:fill="FFFFFF"/>
            <w:tcMar>
              <w:top w:w="100" w:type="dxa"/>
              <w:left w:w="100" w:type="dxa"/>
              <w:bottom w:w="100" w:type="dxa"/>
              <w:right w:w="100" w:type="dxa"/>
            </w:tcMar>
          </w:tcPr>
          <w:p w14:paraId="3C599371" w14:textId="77777777" w:rsidR="00585F91" w:rsidRPr="003779D5" w:rsidRDefault="00585F91" w:rsidP="003779D5">
            <w:pPr>
              <w:widowControl w:val="0"/>
              <w:spacing w:line="480" w:lineRule="auto"/>
              <w:rPr>
                <w:rFonts w:ascii="Arial" w:hAnsi="Arial" w:cs="Arial"/>
                <w:sz w:val="24"/>
                <w:szCs w:val="24"/>
              </w:rPr>
            </w:pPr>
          </w:p>
        </w:tc>
      </w:tr>
      <w:tr w:rsidR="003779D5" w:rsidRPr="003779D5" w14:paraId="36F1D47E" w14:textId="77777777">
        <w:trPr>
          <w:trHeight w:val="420"/>
        </w:trPr>
        <w:tc>
          <w:tcPr>
            <w:tcW w:w="1482" w:type="dxa"/>
            <w:tcBorders>
              <w:left w:val="single" w:sz="8" w:space="0" w:color="000000"/>
              <w:bottom w:val="single" w:sz="8" w:space="0" w:color="000000"/>
            </w:tcBorders>
            <w:shd w:val="clear" w:color="auto" w:fill="FFFFFF"/>
            <w:tcMar>
              <w:top w:w="100" w:type="dxa"/>
              <w:left w:w="100" w:type="dxa"/>
              <w:bottom w:w="100" w:type="dxa"/>
              <w:right w:w="100" w:type="dxa"/>
            </w:tcMar>
            <w:vAlign w:val="bottom"/>
          </w:tcPr>
          <w:p w14:paraId="0F8C6686" w14:textId="77777777" w:rsidR="00585F91" w:rsidRPr="003779D5" w:rsidRDefault="00FD4485" w:rsidP="003779D5">
            <w:pPr>
              <w:widowControl w:val="0"/>
              <w:spacing w:line="480" w:lineRule="auto"/>
              <w:rPr>
                <w:rFonts w:ascii="Arial" w:eastAsia="Times New Roman" w:hAnsi="Arial" w:cs="Arial"/>
                <w:b/>
                <w:sz w:val="24"/>
                <w:szCs w:val="24"/>
              </w:rPr>
            </w:pPr>
            <w:r w:rsidRPr="003779D5">
              <w:rPr>
                <w:rFonts w:ascii="Arial" w:eastAsia="Times New Roman" w:hAnsi="Arial" w:cs="Arial"/>
                <w:b/>
                <w:sz w:val="24"/>
                <w:szCs w:val="24"/>
              </w:rPr>
              <w:t>Project Delivery</w:t>
            </w:r>
          </w:p>
        </w:tc>
        <w:tc>
          <w:tcPr>
            <w:tcW w:w="1449" w:type="dxa"/>
            <w:tcBorders>
              <w:left w:val="single" w:sz="8" w:space="0" w:color="000000"/>
              <w:bottom w:val="single" w:sz="8" w:space="0" w:color="000000"/>
            </w:tcBorders>
            <w:shd w:val="clear" w:color="auto" w:fill="FFFFFF"/>
            <w:tcMar>
              <w:top w:w="100" w:type="dxa"/>
              <w:left w:w="100" w:type="dxa"/>
              <w:bottom w:w="100" w:type="dxa"/>
              <w:right w:w="100" w:type="dxa"/>
            </w:tcMar>
            <w:vAlign w:val="bottom"/>
          </w:tcPr>
          <w:p w14:paraId="1845DA5B" w14:textId="77777777" w:rsidR="00585F91" w:rsidRPr="003779D5" w:rsidRDefault="00585F91" w:rsidP="003779D5">
            <w:pPr>
              <w:widowControl w:val="0"/>
              <w:spacing w:line="480" w:lineRule="auto"/>
              <w:rPr>
                <w:rFonts w:ascii="Arial" w:hAnsi="Arial" w:cs="Arial"/>
                <w:sz w:val="24"/>
                <w:szCs w:val="24"/>
              </w:rPr>
            </w:pPr>
          </w:p>
        </w:tc>
        <w:tc>
          <w:tcPr>
            <w:tcW w:w="945" w:type="dxa"/>
            <w:tcBorders>
              <w:bottom w:val="single" w:sz="8" w:space="0" w:color="000000"/>
            </w:tcBorders>
            <w:shd w:val="clear" w:color="auto" w:fill="FFFFFF"/>
            <w:tcMar>
              <w:top w:w="100" w:type="dxa"/>
              <w:left w:w="100" w:type="dxa"/>
              <w:bottom w:w="100" w:type="dxa"/>
              <w:right w:w="100" w:type="dxa"/>
            </w:tcMar>
            <w:vAlign w:val="bottom"/>
          </w:tcPr>
          <w:p w14:paraId="4AD686F6" w14:textId="77777777" w:rsidR="00585F91" w:rsidRPr="003779D5" w:rsidRDefault="00585F91" w:rsidP="003779D5">
            <w:pPr>
              <w:widowControl w:val="0"/>
              <w:spacing w:line="480" w:lineRule="auto"/>
              <w:rPr>
                <w:rFonts w:ascii="Arial" w:hAnsi="Arial" w:cs="Arial"/>
                <w:sz w:val="24"/>
                <w:szCs w:val="24"/>
              </w:rPr>
            </w:pPr>
          </w:p>
        </w:tc>
        <w:tc>
          <w:tcPr>
            <w:tcW w:w="998" w:type="dxa"/>
            <w:tcBorders>
              <w:bottom w:val="single" w:sz="8" w:space="0" w:color="000000"/>
            </w:tcBorders>
            <w:shd w:val="clear" w:color="auto" w:fill="FFFFFF"/>
            <w:tcMar>
              <w:top w:w="100" w:type="dxa"/>
              <w:left w:w="100" w:type="dxa"/>
              <w:bottom w:w="100" w:type="dxa"/>
              <w:right w:w="100" w:type="dxa"/>
            </w:tcMar>
            <w:vAlign w:val="bottom"/>
          </w:tcPr>
          <w:p w14:paraId="23046429" w14:textId="77777777" w:rsidR="00585F91" w:rsidRPr="003779D5" w:rsidRDefault="00585F91" w:rsidP="003779D5">
            <w:pPr>
              <w:widowControl w:val="0"/>
              <w:spacing w:line="480" w:lineRule="auto"/>
              <w:rPr>
                <w:rFonts w:ascii="Arial" w:hAnsi="Arial" w:cs="Arial"/>
                <w:sz w:val="24"/>
                <w:szCs w:val="24"/>
              </w:rPr>
            </w:pPr>
          </w:p>
        </w:tc>
        <w:tc>
          <w:tcPr>
            <w:tcW w:w="1083" w:type="dxa"/>
            <w:tcBorders>
              <w:bottom w:val="single" w:sz="8" w:space="0" w:color="000000"/>
            </w:tcBorders>
            <w:shd w:val="clear" w:color="auto" w:fill="FFFFFF"/>
            <w:tcMar>
              <w:top w:w="100" w:type="dxa"/>
              <w:left w:w="100" w:type="dxa"/>
              <w:bottom w:w="100" w:type="dxa"/>
              <w:right w:w="100" w:type="dxa"/>
            </w:tcMar>
            <w:vAlign w:val="bottom"/>
          </w:tcPr>
          <w:p w14:paraId="7A8335BC" w14:textId="77777777" w:rsidR="00585F91" w:rsidRPr="003779D5" w:rsidRDefault="00585F91" w:rsidP="003779D5">
            <w:pPr>
              <w:widowControl w:val="0"/>
              <w:spacing w:line="480" w:lineRule="auto"/>
              <w:rPr>
                <w:rFonts w:ascii="Arial" w:hAnsi="Arial" w:cs="Arial"/>
                <w:sz w:val="24"/>
                <w:szCs w:val="24"/>
              </w:rPr>
            </w:pPr>
          </w:p>
        </w:tc>
        <w:tc>
          <w:tcPr>
            <w:tcW w:w="795" w:type="dxa"/>
            <w:tcBorders>
              <w:bottom w:val="single" w:sz="8" w:space="0" w:color="000000"/>
            </w:tcBorders>
            <w:shd w:val="clear" w:color="auto" w:fill="FFFFFF"/>
            <w:tcMar>
              <w:top w:w="100" w:type="dxa"/>
              <w:left w:w="100" w:type="dxa"/>
              <w:bottom w:w="100" w:type="dxa"/>
              <w:right w:w="100" w:type="dxa"/>
            </w:tcMar>
            <w:vAlign w:val="bottom"/>
          </w:tcPr>
          <w:p w14:paraId="16B15A05" w14:textId="77777777" w:rsidR="00585F91" w:rsidRPr="003779D5" w:rsidRDefault="00585F91" w:rsidP="003779D5">
            <w:pPr>
              <w:widowControl w:val="0"/>
              <w:spacing w:line="480" w:lineRule="auto"/>
              <w:rPr>
                <w:rFonts w:ascii="Arial" w:hAnsi="Arial" w:cs="Arial"/>
                <w:sz w:val="24"/>
                <w:szCs w:val="24"/>
              </w:rPr>
            </w:pPr>
          </w:p>
        </w:tc>
        <w:tc>
          <w:tcPr>
            <w:tcW w:w="683" w:type="dxa"/>
            <w:tcBorders>
              <w:bottom w:val="single" w:sz="8" w:space="0" w:color="000000"/>
            </w:tcBorders>
            <w:shd w:val="clear" w:color="auto" w:fill="FFFFFF"/>
            <w:tcMar>
              <w:top w:w="100" w:type="dxa"/>
              <w:left w:w="100" w:type="dxa"/>
              <w:bottom w:w="100" w:type="dxa"/>
              <w:right w:w="100" w:type="dxa"/>
            </w:tcMar>
            <w:vAlign w:val="bottom"/>
          </w:tcPr>
          <w:p w14:paraId="2CD73ADF" w14:textId="77777777" w:rsidR="00585F91" w:rsidRPr="003779D5" w:rsidRDefault="00585F91" w:rsidP="003779D5">
            <w:pPr>
              <w:widowControl w:val="0"/>
              <w:spacing w:line="480" w:lineRule="auto"/>
              <w:rPr>
                <w:rFonts w:ascii="Arial" w:hAnsi="Arial" w:cs="Arial"/>
                <w:sz w:val="24"/>
                <w:szCs w:val="24"/>
              </w:rPr>
            </w:pPr>
          </w:p>
        </w:tc>
        <w:tc>
          <w:tcPr>
            <w:tcW w:w="952" w:type="dxa"/>
            <w:tcBorders>
              <w:bottom w:val="single" w:sz="8" w:space="0" w:color="000000"/>
            </w:tcBorders>
            <w:shd w:val="clear" w:color="auto" w:fill="FFFFFF"/>
            <w:tcMar>
              <w:top w:w="100" w:type="dxa"/>
              <w:left w:w="100" w:type="dxa"/>
              <w:bottom w:w="100" w:type="dxa"/>
              <w:right w:w="100" w:type="dxa"/>
            </w:tcMar>
            <w:vAlign w:val="bottom"/>
          </w:tcPr>
          <w:p w14:paraId="57FA5AAC" w14:textId="77777777" w:rsidR="00585F91" w:rsidRPr="003779D5" w:rsidRDefault="00585F91" w:rsidP="003779D5">
            <w:pPr>
              <w:widowControl w:val="0"/>
              <w:spacing w:line="480" w:lineRule="auto"/>
              <w:rPr>
                <w:rFonts w:ascii="Arial" w:hAnsi="Arial" w:cs="Arial"/>
                <w:sz w:val="24"/>
                <w:szCs w:val="24"/>
              </w:rPr>
            </w:pPr>
          </w:p>
        </w:tc>
        <w:tc>
          <w:tcPr>
            <w:tcW w:w="719" w:type="dxa"/>
            <w:tcBorders>
              <w:bottom w:val="single" w:sz="8" w:space="0" w:color="000000"/>
            </w:tcBorders>
            <w:shd w:val="clear" w:color="auto" w:fill="FFFFFF"/>
            <w:tcMar>
              <w:top w:w="100" w:type="dxa"/>
              <w:left w:w="100" w:type="dxa"/>
              <w:bottom w:w="100" w:type="dxa"/>
              <w:right w:w="100" w:type="dxa"/>
            </w:tcMar>
            <w:vAlign w:val="bottom"/>
          </w:tcPr>
          <w:p w14:paraId="3A755446" w14:textId="77777777" w:rsidR="00585F91" w:rsidRPr="003779D5" w:rsidRDefault="00585F91" w:rsidP="003779D5">
            <w:pPr>
              <w:widowControl w:val="0"/>
              <w:spacing w:line="480" w:lineRule="auto"/>
              <w:rPr>
                <w:rFonts w:ascii="Arial" w:hAnsi="Arial" w:cs="Arial"/>
                <w:sz w:val="24"/>
                <w:szCs w:val="24"/>
              </w:rPr>
            </w:pPr>
          </w:p>
        </w:tc>
        <w:tc>
          <w:tcPr>
            <w:tcW w:w="615" w:type="dxa"/>
            <w:tcBorders>
              <w:bottom w:val="single" w:sz="8" w:space="0" w:color="000000"/>
            </w:tcBorders>
            <w:shd w:val="clear" w:color="auto" w:fill="FFFFFF"/>
            <w:tcMar>
              <w:top w:w="100" w:type="dxa"/>
              <w:left w:w="100" w:type="dxa"/>
              <w:bottom w:w="100" w:type="dxa"/>
              <w:right w:w="100" w:type="dxa"/>
            </w:tcMar>
            <w:vAlign w:val="bottom"/>
          </w:tcPr>
          <w:p w14:paraId="422EC876" w14:textId="77777777" w:rsidR="00585F91" w:rsidRPr="003779D5" w:rsidRDefault="00585F91" w:rsidP="003779D5">
            <w:pPr>
              <w:widowControl w:val="0"/>
              <w:spacing w:line="480" w:lineRule="auto"/>
              <w:rPr>
                <w:rFonts w:ascii="Arial" w:hAnsi="Arial" w:cs="Arial"/>
                <w:sz w:val="24"/>
                <w:szCs w:val="24"/>
              </w:rPr>
            </w:pPr>
          </w:p>
        </w:tc>
        <w:tc>
          <w:tcPr>
            <w:tcW w:w="706" w:type="dxa"/>
            <w:tcBorders>
              <w:bottom w:val="single" w:sz="8" w:space="0" w:color="000000"/>
              <w:right w:val="single" w:sz="8" w:space="0" w:color="000000"/>
            </w:tcBorders>
            <w:shd w:val="clear" w:color="auto" w:fill="E06666"/>
            <w:tcMar>
              <w:top w:w="100" w:type="dxa"/>
              <w:left w:w="100" w:type="dxa"/>
              <w:bottom w:w="100" w:type="dxa"/>
              <w:right w:w="100" w:type="dxa"/>
            </w:tcMar>
            <w:vAlign w:val="bottom"/>
          </w:tcPr>
          <w:p w14:paraId="17CD3834" w14:textId="77777777" w:rsidR="00585F91" w:rsidRPr="003779D5" w:rsidRDefault="00585F91" w:rsidP="003779D5">
            <w:pPr>
              <w:widowControl w:val="0"/>
              <w:spacing w:line="480" w:lineRule="auto"/>
              <w:rPr>
                <w:rFonts w:ascii="Arial" w:hAnsi="Arial" w:cs="Arial"/>
                <w:sz w:val="24"/>
                <w:szCs w:val="24"/>
              </w:rPr>
            </w:pPr>
          </w:p>
        </w:tc>
      </w:tr>
    </w:tbl>
    <w:p w14:paraId="7671C90D" w14:textId="77777777" w:rsidR="00585F91" w:rsidRPr="003779D5" w:rsidRDefault="00585F91" w:rsidP="003779D5">
      <w:pPr>
        <w:spacing w:line="480" w:lineRule="auto"/>
        <w:jc w:val="both"/>
        <w:rPr>
          <w:rFonts w:ascii="Arial" w:eastAsia="Times New Roman" w:hAnsi="Arial" w:cs="Arial"/>
          <w:b/>
          <w:sz w:val="24"/>
          <w:szCs w:val="24"/>
        </w:rPr>
      </w:pPr>
    </w:p>
    <w:p w14:paraId="063AEB6A" w14:textId="77777777" w:rsidR="00585F91" w:rsidRPr="003779D5" w:rsidRDefault="00FD4485" w:rsidP="003779D5">
      <w:pPr>
        <w:pStyle w:val="Heading1"/>
        <w:spacing w:line="480" w:lineRule="auto"/>
        <w:rPr>
          <w:rFonts w:ascii="Arial" w:eastAsia="Times New Roman" w:hAnsi="Arial" w:cs="Arial"/>
          <w:color w:val="auto"/>
          <w:sz w:val="24"/>
          <w:szCs w:val="24"/>
        </w:rPr>
      </w:pPr>
      <w:bookmarkStart w:id="3" w:name="_Toc67670422"/>
      <w:r w:rsidRPr="003779D5">
        <w:rPr>
          <w:rFonts w:ascii="Arial" w:eastAsia="Times New Roman" w:hAnsi="Arial" w:cs="Arial"/>
          <w:color w:val="auto"/>
          <w:sz w:val="24"/>
          <w:szCs w:val="24"/>
        </w:rPr>
        <w:t>Cost Estimation</w:t>
      </w:r>
      <w:bookmarkEnd w:id="3"/>
    </w:p>
    <w:p w14:paraId="1D66065F" w14:textId="77777777" w:rsidR="00585F91" w:rsidRPr="003779D5" w:rsidRDefault="00FD4485" w:rsidP="003779D5">
      <w:pPr>
        <w:spacing w:line="480" w:lineRule="auto"/>
        <w:jc w:val="both"/>
        <w:rPr>
          <w:rFonts w:ascii="Arial" w:eastAsia="Times New Roman" w:hAnsi="Arial" w:cs="Arial"/>
          <w:b/>
          <w:sz w:val="24"/>
          <w:szCs w:val="24"/>
        </w:rPr>
      </w:pPr>
      <w:r w:rsidRPr="003779D5">
        <w:rPr>
          <w:rFonts w:ascii="Arial" w:eastAsia="Times New Roman" w:hAnsi="Arial" w:cs="Arial"/>
          <w:b/>
          <w:sz w:val="24"/>
          <w:szCs w:val="24"/>
        </w:rPr>
        <w:t>COST ASSESSMENT AND ITS PURPOSE</w:t>
      </w:r>
    </w:p>
    <w:p w14:paraId="6E0F1B36" w14:textId="77777777" w:rsidR="00585F91" w:rsidRPr="003779D5" w:rsidRDefault="00FD4485" w:rsidP="003779D5">
      <w:pPr>
        <w:spacing w:line="480" w:lineRule="auto"/>
        <w:jc w:val="both"/>
        <w:rPr>
          <w:rFonts w:ascii="Arial" w:hAnsi="Arial" w:cs="Arial"/>
          <w:sz w:val="24"/>
          <w:szCs w:val="24"/>
        </w:rPr>
      </w:pPr>
      <w:r w:rsidRPr="003779D5">
        <w:rPr>
          <w:rFonts w:ascii="Arial" w:eastAsia="Times New Roman" w:hAnsi="Arial" w:cs="Arial"/>
          <w:sz w:val="24"/>
          <w:szCs w:val="24"/>
        </w:rPr>
        <w:t xml:space="preserve">Cost function refers to the basic cost and the data operations. The warehousing management cost function refers to the total cost incurred for storing the products in the </w:t>
      </w:r>
      <w:r w:rsidRPr="003779D5">
        <w:rPr>
          <w:rFonts w:ascii="Arial" w:eastAsia="Times New Roman" w:hAnsi="Arial" w:cs="Arial"/>
          <w:sz w:val="24"/>
          <w:szCs w:val="24"/>
        </w:rPr>
        <w:lastRenderedPageBreak/>
        <w:t>warehouse. The total cost and the products which are stored inside or from one warehouse to another</w:t>
      </w:r>
      <w:r w:rsidR="003779D5" w:rsidRPr="003779D5">
        <w:rPr>
          <w:rFonts w:ascii="Arial" w:eastAsia="Times New Roman" w:hAnsi="Arial" w:cs="Arial"/>
          <w:sz w:val="24"/>
          <w:szCs w:val="24"/>
        </w:rPr>
        <w:t xml:space="preserve"> </w:t>
      </w:r>
      <w:r w:rsidR="003779D5" w:rsidRPr="003779D5">
        <w:rPr>
          <w:rFonts w:ascii="Arial" w:hAnsi="Arial" w:cs="Arial"/>
          <w:sz w:val="24"/>
          <w:szCs w:val="24"/>
          <w:shd w:val="clear" w:color="auto" w:fill="FFFFFF"/>
        </w:rPr>
        <w:t>(Galli, 2020)</w:t>
      </w:r>
      <w:r w:rsidRPr="003779D5">
        <w:rPr>
          <w:rFonts w:ascii="Arial" w:eastAsia="Times New Roman" w:hAnsi="Arial" w:cs="Arial"/>
          <w:sz w:val="24"/>
          <w:szCs w:val="24"/>
        </w:rPr>
        <w:t xml:space="preserve">. The main purpose of estimation of cost is to know or predict the cost, amount of price to be used and the all over quantity of </w:t>
      </w:r>
      <w:proofErr w:type="gramStart"/>
      <w:r w:rsidRPr="003779D5">
        <w:rPr>
          <w:rFonts w:ascii="Arial" w:eastAsia="Times New Roman" w:hAnsi="Arial" w:cs="Arial"/>
          <w:sz w:val="24"/>
          <w:szCs w:val="24"/>
        </w:rPr>
        <w:t>each and every</w:t>
      </w:r>
      <w:proofErr w:type="gramEnd"/>
      <w:r w:rsidRPr="003779D5">
        <w:rPr>
          <w:rFonts w:ascii="Arial" w:eastAsia="Times New Roman" w:hAnsi="Arial" w:cs="Arial"/>
          <w:sz w:val="24"/>
          <w:szCs w:val="24"/>
        </w:rPr>
        <w:t xml:space="preserve"> product. Cost estimation for warehouses is also important and has a special purpose, cost estimation helps the project manager to understand the total cost regarding the storage of goods or the process of moving the goods from one warehouse to another. </w:t>
      </w:r>
    </w:p>
    <w:p w14:paraId="5493E95E" w14:textId="77777777" w:rsidR="00585F91" w:rsidRPr="003779D5" w:rsidRDefault="00FD4485" w:rsidP="003779D5">
      <w:pPr>
        <w:spacing w:line="480" w:lineRule="auto"/>
        <w:jc w:val="both"/>
        <w:rPr>
          <w:rFonts w:ascii="Arial" w:eastAsia="Times New Roman" w:hAnsi="Arial" w:cs="Arial"/>
          <w:b/>
          <w:sz w:val="24"/>
          <w:szCs w:val="24"/>
        </w:rPr>
      </w:pPr>
      <w:r w:rsidRPr="003779D5">
        <w:rPr>
          <w:rFonts w:ascii="Arial" w:eastAsia="Times New Roman" w:hAnsi="Arial" w:cs="Arial"/>
          <w:b/>
          <w:sz w:val="24"/>
          <w:szCs w:val="24"/>
        </w:rPr>
        <w:t>DEVELOPING COST ESTIMATION PLAN</w:t>
      </w:r>
    </w:p>
    <w:p w14:paraId="496C93A3" w14:textId="77777777" w:rsidR="00585F91" w:rsidRPr="003779D5" w:rsidRDefault="00FD4485" w:rsidP="003779D5">
      <w:pPr>
        <w:pStyle w:val="ListParagraph"/>
        <w:numPr>
          <w:ilvl w:val="0"/>
          <w:numId w:val="10"/>
        </w:numPr>
        <w:spacing w:line="480" w:lineRule="auto"/>
        <w:jc w:val="both"/>
        <w:rPr>
          <w:rFonts w:ascii="Arial" w:hAnsi="Arial" w:cs="Arial"/>
          <w:sz w:val="24"/>
          <w:szCs w:val="24"/>
          <w:shd w:val="clear" w:color="auto" w:fill="FFFFFF"/>
        </w:rPr>
      </w:pPr>
      <w:r w:rsidRPr="003779D5">
        <w:rPr>
          <w:rFonts w:ascii="Arial" w:eastAsia="Times New Roman" w:hAnsi="Arial" w:cs="Arial"/>
          <w:sz w:val="24"/>
          <w:szCs w:val="24"/>
        </w:rPr>
        <w:t xml:space="preserve">In the first step there should be a proper estimation of the number of </w:t>
      </w:r>
      <w:proofErr w:type="gramStart"/>
      <w:r w:rsidRPr="003779D5">
        <w:rPr>
          <w:rFonts w:ascii="Arial" w:eastAsia="Times New Roman" w:hAnsi="Arial" w:cs="Arial"/>
          <w:sz w:val="24"/>
          <w:szCs w:val="24"/>
        </w:rPr>
        <w:t>workers</w:t>
      </w:r>
      <w:proofErr w:type="gramEnd"/>
      <w:r w:rsidRPr="003779D5">
        <w:rPr>
          <w:rFonts w:ascii="Arial" w:eastAsia="Times New Roman" w:hAnsi="Arial" w:cs="Arial"/>
          <w:sz w:val="24"/>
          <w:szCs w:val="24"/>
        </w:rPr>
        <w:t xml:space="preserve"> or the staff associated with this particular project</w:t>
      </w:r>
      <w:r w:rsidR="003779D5" w:rsidRPr="003779D5">
        <w:rPr>
          <w:rFonts w:ascii="Arial" w:eastAsia="Times New Roman" w:hAnsi="Arial" w:cs="Arial"/>
          <w:sz w:val="24"/>
          <w:szCs w:val="24"/>
        </w:rPr>
        <w:t xml:space="preserve"> </w:t>
      </w:r>
      <w:r w:rsidR="003779D5" w:rsidRPr="003779D5">
        <w:rPr>
          <w:rFonts w:ascii="Arial" w:hAnsi="Arial" w:cs="Arial"/>
          <w:sz w:val="24"/>
          <w:szCs w:val="24"/>
          <w:shd w:val="clear" w:color="auto" w:fill="FFFFFF"/>
        </w:rPr>
        <w:t>(</w:t>
      </w:r>
      <w:proofErr w:type="spellStart"/>
      <w:r w:rsidR="003779D5" w:rsidRPr="003779D5">
        <w:rPr>
          <w:rFonts w:ascii="Arial" w:hAnsi="Arial" w:cs="Arial"/>
          <w:sz w:val="24"/>
          <w:szCs w:val="24"/>
          <w:shd w:val="clear" w:color="auto" w:fill="FFFFFF"/>
        </w:rPr>
        <w:t>Hassanein</w:t>
      </w:r>
      <w:proofErr w:type="spellEnd"/>
      <w:r w:rsidR="003779D5" w:rsidRPr="003779D5">
        <w:rPr>
          <w:rFonts w:ascii="Arial" w:hAnsi="Arial" w:cs="Arial"/>
          <w:sz w:val="24"/>
          <w:szCs w:val="24"/>
          <w:shd w:val="clear" w:color="auto" w:fill="FFFFFF"/>
        </w:rPr>
        <w:t xml:space="preserve"> and </w:t>
      </w:r>
      <w:proofErr w:type="spellStart"/>
      <w:r w:rsidR="003779D5" w:rsidRPr="003779D5">
        <w:rPr>
          <w:rFonts w:ascii="Arial" w:hAnsi="Arial" w:cs="Arial"/>
          <w:sz w:val="24"/>
          <w:szCs w:val="24"/>
          <w:shd w:val="clear" w:color="auto" w:fill="FFFFFF"/>
        </w:rPr>
        <w:t>Hassanien</w:t>
      </w:r>
      <w:proofErr w:type="spellEnd"/>
      <w:r w:rsidR="003779D5" w:rsidRPr="003779D5">
        <w:rPr>
          <w:rFonts w:ascii="Arial" w:hAnsi="Arial" w:cs="Arial"/>
          <w:sz w:val="24"/>
          <w:szCs w:val="24"/>
          <w:shd w:val="clear" w:color="auto" w:fill="FFFFFF"/>
        </w:rPr>
        <w:t>, 2020)</w:t>
      </w:r>
      <w:r w:rsidRPr="003779D5">
        <w:rPr>
          <w:rFonts w:ascii="Arial" w:eastAsia="Times New Roman" w:hAnsi="Arial" w:cs="Arial"/>
          <w:sz w:val="24"/>
          <w:szCs w:val="24"/>
        </w:rPr>
        <w:t xml:space="preserve">. </w:t>
      </w:r>
      <w:proofErr w:type="gramStart"/>
      <w:r w:rsidRPr="003779D5">
        <w:rPr>
          <w:rFonts w:ascii="Arial" w:eastAsia="Times New Roman" w:hAnsi="Arial" w:cs="Arial"/>
          <w:sz w:val="24"/>
          <w:szCs w:val="24"/>
        </w:rPr>
        <w:t>Each and every</w:t>
      </w:r>
      <w:proofErr w:type="gramEnd"/>
      <w:r w:rsidRPr="003779D5">
        <w:rPr>
          <w:rFonts w:ascii="Arial" w:eastAsia="Times New Roman" w:hAnsi="Arial" w:cs="Arial"/>
          <w:sz w:val="24"/>
          <w:szCs w:val="24"/>
        </w:rPr>
        <w:t xml:space="preserve"> worker must be assigned with appropriate tasks, decide who helped carry out the process of independent cost estimation and the total time to complete the work. </w:t>
      </w:r>
    </w:p>
    <w:p w14:paraId="6568C1E8" w14:textId="77777777" w:rsidR="00585F91" w:rsidRPr="003779D5" w:rsidRDefault="00FD4485" w:rsidP="003779D5">
      <w:pPr>
        <w:pStyle w:val="ListParagraph"/>
        <w:numPr>
          <w:ilvl w:val="0"/>
          <w:numId w:val="10"/>
        </w:numPr>
        <w:spacing w:line="480" w:lineRule="auto"/>
        <w:jc w:val="both"/>
        <w:rPr>
          <w:rFonts w:ascii="Arial" w:hAnsi="Arial" w:cs="Arial"/>
          <w:sz w:val="24"/>
          <w:szCs w:val="24"/>
          <w:shd w:val="clear" w:color="auto" w:fill="FFFFFF"/>
        </w:rPr>
      </w:pPr>
      <w:r w:rsidRPr="003779D5">
        <w:rPr>
          <w:rFonts w:ascii="Arial" w:eastAsia="Times New Roman" w:hAnsi="Arial" w:cs="Arial"/>
          <w:sz w:val="24"/>
          <w:szCs w:val="24"/>
        </w:rPr>
        <w:t xml:space="preserve">In the next step, developing a team schedule to estimate cost is necessary. The schedule helped to identify how many people are working on a cost estimation plan for this project. For this project there are four managers looking after </w:t>
      </w:r>
      <w:proofErr w:type="gramStart"/>
      <w:r w:rsidRPr="003779D5">
        <w:rPr>
          <w:rFonts w:ascii="Arial" w:eastAsia="Times New Roman" w:hAnsi="Arial" w:cs="Arial"/>
          <w:sz w:val="24"/>
          <w:szCs w:val="24"/>
        </w:rPr>
        <w:t>the</w:t>
      </w:r>
      <w:proofErr w:type="gramEnd"/>
      <w:r w:rsidRPr="003779D5">
        <w:rPr>
          <w:rFonts w:ascii="Arial" w:eastAsia="Times New Roman" w:hAnsi="Arial" w:cs="Arial"/>
          <w:sz w:val="24"/>
          <w:szCs w:val="24"/>
        </w:rPr>
        <w:t xml:space="preserve"> major part of the financial plan that include budgeting for the activities, cost estimation for raw materials, employees and workers and working capital of the overall project. Under each manager there are one in line employees who are looking after the variables of the major components in the financial estimation of the project and two employees assessing the risk associated with the cost of the activities</w:t>
      </w:r>
      <w:r w:rsidR="003779D5" w:rsidRPr="003779D5">
        <w:rPr>
          <w:rFonts w:ascii="Arial" w:eastAsia="Times New Roman" w:hAnsi="Arial" w:cs="Arial"/>
          <w:sz w:val="24"/>
          <w:szCs w:val="24"/>
        </w:rPr>
        <w:t xml:space="preserve"> </w:t>
      </w:r>
      <w:r w:rsidR="003779D5" w:rsidRPr="003779D5">
        <w:rPr>
          <w:rFonts w:ascii="Arial" w:hAnsi="Arial" w:cs="Arial"/>
          <w:sz w:val="24"/>
          <w:szCs w:val="24"/>
          <w:shd w:val="clear" w:color="auto" w:fill="FFFFFF"/>
        </w:rPr>
        <w:t>(George, 2020)</w:t>
      </w:r>
      <w:r w:rsidRPr="003779D5">
        <w:rPr>
          <w:rFonts w:ascii="Arial" w:eastAsia="Times New Roman" w:hAnsi="Arial" w:cs="Arial"/>
          <w:sz w:val="24"/>
          <w:szCs w:val="24"/>
        </w:rPr>
        <w:t xml:space="preserve">. The estimated time for the completion of the activities is approximately three weeks. This helped to create an estimation of the cost required for managing the employees for financial estimation as this is also a part of the activities to be conducted in the overall project. </w:t>
      </w:r>
    </w:p>
    <w:tbl>
      <w:tblPr>
        <w:tblStyle w:val="a1"/>
        <w:tblW w:w="93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97"/>
        <w:gridCol w:w="4277"/>
        <w:gridCol w:w="2585"/>
      </w:tblGrid>
      <w:tr w:rsidR="003779D5" w:rsidRPr="003779D5" w14:paraId="06DB28E5" w14:textId="77777777">
        <w:trPr>
          <w:trHeight w:val="420"/>
        </w:trPr>
        <w:tc>
          <w:tcPr>
            <w:tcW w:w="9359" w:type="dxa"/>
            <w:gridSpan w:val="3"/>
            <w:tcBorders>
              <w:top w:val="single" w:sz="8" w:space="0" w:color="000000"/>
              <w:left w:val="single" w:sz="8" w:space="0" w:color="000000"/>
            </w:tcBorders>
            <w:shd w:val="clear" w:color="auto" w:fill="B6D7A8"/>
            <w:tcMar>
              <w:top w:w="100" w:type="dxa"/>
              <w:left w:w="100" w:type="dxa"/>
              <w:bottom w:w="100" w:type="dxa"/>
              <w:right w:w="100" w:type="dxa"/>
            </w:tcMar>
            <w:vAlign w:val="center"/>
          </w:tcPr>
          <w:p w14:paraId="7EE3DE7C" w14:textId="77777777" w:rsidR="00585F91" w:rsidRPr="003779D5" w:rsidRDefault="00FD4485" w:rsidP="003779D5">
            <w:pPr>
              <w:widowControl w:val="0"/>
              <w:pBdr>
                <w:top w:val="nil"/>
                <w:left w:val="nil"/>
                <w:bottom w:val="nil"/>
                <w:right w:val="nil"/>
                <w:between w:val="nil"/>
              </w:pBdr>
              <w:spacing w:line="480" w:lineRule="auto"/>
              <w:jc w:val="center"/>
              <w:rPr>
                <w:rFonts w:ascii="Arial" w:eastAsia="Times New Roman" w:hAnsi="Arial" w:cs="Arial"/>
                <w:b/>
                <w:sz w:val="24"/>
                <w:szCs w:val="24"/>
              </w:rPr>
            </w:pPr>
            <w:r w:rsidRPr="003779D5">
              <w:rPr>
                <w:rFonts w:ascii="Arial" w:eastAsia="Times New Roman" w:hAnsi="Arial" w:cs="Arial"/>
                <w:b/>
                <w:sz w:val="24"/>
                <w:szCs w:val="24"/>
              </w:rPr>
              <w:lastRenderedPageBreak/>
              <w:t>Team Schedule</w:t>
            </w:r>
          </w:p>
        </w:tc>
      </w:tr>
      <w:tr w:rsidR="003779D5" w:rsidRPr="003779D5" w14:paraId="24D0F107" w14:textId="77777777">
        <w:trPr>
          <w:trHeight w:val="420"/>
        </w:trPr>
        <w:tc>
          <w:tcPr>
            <w:tcW w:w="2497" w:type="dxa"/>
            <w:tcBorders>
              <w:top w:val="single" w:sz="8" w:space="0" w:color="000000"/>
              <w:left w:val="single" w:sz="8" w:space="0" w:color="000000"/>
            </w:tcBorders>
            <w:shd w:val="clear" w:color="auto" w:fill="C9DAF8"/>
            <w:tcMar>
              <w:top w:w="100" w:type="dxa"/>
              <w:left w:w="100" w:type="dxa"/>
              <w:bottom w:w="100" w:type="dxa"/>
              <w:right w:w="100" w:type="dxa"/>
            </w:tcMar>
            <w:vAlign w:val="center"/>
          </w:tcPr>
          <w:p w14:paraId="20BC97C2" w14:textId="77777777" w:rsidR="00585F91" w:rsidRPr="003779D5" w:rsidRDefault="00FD4485" w:rsidP="003779D5">
            <w:pPr>
              <w:widowControl w:val="0"/>
              <w:spacing w:line="480" w:lineRule="auto"/>
              <w:jc w:val="center"/>
              <w:rPr>
                <w:rFonts w:ascii="Arial" w:eastAsia="Times New Roman" w:hAnsi="Arial" w:cs="Arial"/>
                <w:b/>
                <w:sz w:val="24"/>
                <w:szCs w:val="24"/>
              </w:rPr>
            </w:pPr>
            <w:r w:rsidRPr="003779D5">
              <w:rPr>
                <w:rFonts w:ascii="Arial" w:eastAsia="Times New Roman" w:hAnsi="Arial" w:cs="Arial"/>
                <w:b/>
                <w:sz w:val="24"/>
                <w:szCs w:val="24"/>
              </w:rPr>
              <w:t>No. of people working</w:t>
            </w:r>
          </w:p>
        </w:tc>
        <w:tc>
          <w:tcPr>
            <w:tcW w:w="4277" w:type="dxa"/>
            <w:tcBorders>
              <w:top w:val="single" w:sz="8" w:space="0" w:color="000000"/>
              <w:left w:val="single" w:sz="8" w:space="0" w:color="000000"/>
            </w:tcBorders>
            <w:shd w:val="clear" w:color="auto" w:fill="C9DAF8"/>
            <w:tcMar>
              <w:top w:w="100" w:type="dxa"/>
              <w:left w:w="100" w:type="dxa"/>
              <w:bottom w:w="100" w:type="dxa"/>
              <w:right w:w="100" w:type="dxa"/>
            </w:tcMar>
            <w:vAlign w:val="center"/>
          </w:tcPr>
          <w:p w14:paraId="7E16BAA6" w14:textId="77777777" w:rsidR="00585F91" w:rsidRPr="003779D5" w:rsidRDefault="00FD4485" w:rsidP="003779D5">
            <w:pPr>
              <w:widowControl w:val="0"/>
              <w:spacing w:line="480" w:lineRule="auto"/>
              <w:jc w:val="center"/>
              <w:rPr>
                <w:rFonts w:ascii="Arial" w:eastAsia="Times New Roman" w:hAnsi="Arial" w:cs="Arial"/>
                <w:b/>
                <w:sz w:val="24"/>
                <w:szCs w:val="24"/>
              </w:rPr>
            </w:pPr>
            <w:r w:rsidRPr="003779D5">
              <w:rPr>
                <w:rFonts w:ascii="Arial" w:eastAsia="Times New Roman" w:hAnsi="Arial" w:cs="Arial"/>
                <w:b/>
                <w:sz w:val="24"/>
                <w:szCs w:val="24"/>
              </w:rPr>
              <w:t>Role</w:t>
            </w:r>
          </w:p>
        </w:tc>
        <w:tc>
          <w:tcPr>
            <w:tcW w:w="2585" w:type="dxa"/>
            <w:tcBorders>
              <w:top w:val="single" w:sz="8" w:space="0" w:color="000000"/>
              <w:left w:val="single" w:sz="8" w:space="0" w:color="000000"/>
              <w:right w:val="single" w:sz="8" w:space="0" w:color="000000"/>
            </w:tcBorders>
            <w:shd w:val="clear" w:color="auto" w:fill="C9DAF8"/>
            <w:tcMar>
              <w:top w:w="100" w:type="dxa"/>
              <w:left w:w="100" w:type="dxa"/>
              <w:bottom w:w="100" w:type="dxa"/>
              <w:right w:w="100" w:type="dxa"/>
            </w:tcMar>
            <w:vAlign w:val="center"/>
          </w:tcPr>
          <w:p w14:paraId="490375F4" w14:textId="77777777" w:rsidR="00585F91" w:rsidRPr="003779D5" w:rsidRDefault="00FD4485" w:rsidP="003779D5">
            <w:pPr>
              <w:widowControl w:val="0"/>
              <w:spacing w:line="480" w:lineRule="auto"/>
              <w:jc w:val="center"/>
              <w:rPr>
                <w:rFonts w:ascii="Arial" w:eastAsia="Times New Roman" w:hAnsi="Arial" w:cs="Arial"/>
                <w:b/>
                <w:sz w:val="24"/>
                <w:szCs w:val="24"/>
              </w:rPr>
            </w:pPr>
            <w:r w:rsidRPr="003779D5">
              <w:rPr>
                <w:rFonts w:ascii="Arial" w:eastAsia="Times New Roman" w:hAnsi="Arial" w:cs="Arial"/>
                <w:b/>
                <w:sz w:val="24"/>
                <w:szCs w:val="24"/>
              </w:rPr>
              <w:t>Time-Period</w:t>
            </w:r>
          </w:p>
        </w:tc>
      </w:tr>
      <w:tr w:rsidR="003779D5" w:rsidRPr="003779D5" w14:paraId="5D042C5E" w14:textId="77777777">
        <w:trPr>
          <w:trHeight w:val="420"/>
        </w:trPr>
        <w:tc>
          <w:tcPr>
            <w:tcW w:w="2497" w:type="dxa"/>
            <w:tcBorders>
              <w:top w:val="single" w:sz="8" w:space="0" w:color="000000"/>
              <w:left w:val="single" w:sz="8" w:space="0" w:color="000000"/>
            </w:tcBorders>
            <w:shd w:val="clear" w:color="auto" w:fill="FFFFFF"/>
            <w:tcMar>
              <w:top w:w="100" w:type="dxa"/>
              <w:left w:w="100" w:type="dxa"/>
              <w:bottom w:w="100" w:type="dxa"/>
              <w:right w:w="100" w:type="dxa"/>
            </w:tcMar>
            <w:vAlign w:val="center"/>
          </w:tcPr>
          <w:p w14:paraId="7EBB55C8"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Four Managers</w:t>
            </w:r>
          </w:p>
        </w:tc>
        <w:tc>
          <w:tcPr>
            <w:tcW w:w="4277" w:type="dxa"/>
            <w:tcBorders>
              <w:top w:val="single" w:sz="8" w:space="0" w:color="000000"/>
              <w:left w:val="single" w:sz="8" w:space="0" w:color="000000"/>
            </w:tcBorders>
            <w:shd w:val="clear" w:color="auto" w:fill="FFFFFF"/>
            <w:tcMar>
              <w:top w:w="100" w:type="dxa"/>
              <w:left w:w="100" w:type="dxa"/>
              <w:bottom w:w="100" w:type="dxa"/>
              <w:right w:w="100" w:type="dxa"/>
            </w:tcMar>
            <w:vAlign w:val="center"/>
          </w:tcPr>
          <w:p w14:paraId="73D6DB5B"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To manage and monitor the overall cost estimation plan</w:t>
            </w:r>
          </w:p>
        </w:tc>
        <w:tc>
          <w:tcPr>
            <w:tcW w:w="2585"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vAlign w:val="center"/>
          </w:tcPr>
          <w:p w14:paraId="14AA1C16"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1 week</w:t>
            </w:r>
          </w:p>
        </w:tc>
      </w:tr>
      <w:tr w:rsidR="003779D5" w:rsidRPr="003779D5" w14:paraId="78C32C17" w14:textId="77777777">
        <w:trPr>
          <w:trHeight w:val="420"/>
        </w:trPr>
        <w:tc>
          <w:tcPr>
            <w:tcW w:w="2497" w:type="dxa"/>
            <w:tcBorders>
              <w:top w:val="single" w:sz="8" w:space="0" w:color="000000"/>
              <w:left w:val="single" w:sz="8" w:space="0" w:color="000000"/>
            </w:tcBorders>
            <w:shd w:val="clear" w:color="auto" w:fill="FFFFFF"/>
            <w:tcMar>
              <w:top w:w="100" w:type="dxa"/>
              <w:left w:w="100" w:type="dxa"/>
              <w:bottom w:w="100" w:type="dxa"/>
              <w:right w:w="100" w:type="dxa"/>
            </w:tcMar>
            <w:vAlign w:val="center"/>
          </w:tcPr>
          <w:p w14:paraId="0426EAB8"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Four Employees</w:t>
            </w:r>
          </w:p>
        </w:tc>
        <w:tc>
          <w:tcPr>
            <w:tcW w:w="4277" w:type="dxa"/>
            <w:tcBorders>
              <w:top w:val="single" w:sz="8" w:space="0" w:color="000000"/>
              <w:left w:val="single" w:sz="8" w:space="0" w:color="000000"/>
            </w:tcBorders>
            <w:shd w:val="clear" w:color="auto" w:fill="FFFFFF"/>
            <w:tcMar>
              <w:top w:w="100" w:type="dxa"/>
              <w:left w:w="100" w:type="dxa"/>
              <w:bottom w:w="100" w:type="dxa"/>
              <w:right w:w="100" w:type="dxa"/>
            </w:tcMar>
            <w:vAlign w:val="center"/>
          </w:tcPr>
          <w:p w14:paraId="64073CC7"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To identify the cost of the activities and manage them</w:t>
            </w:r>
          </w:p>
        </w:tc>
        <w:tc>
          <w:tcPr>
            <w:tcW w:w="2585"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vAlign w:val="center"/>
          </w:tcPr>
          <w:p w14:paraId="04B39762"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1 week</w:t>
            </w:r>
          </w:p>
        </w:tc>
      </w:tr>
      <w:tr w:rsidR="003779D5" w:rsidRPr="003779D5" w14:paraId="17F9D41F" w14:textId="77777777">
        <w:trPr>
          <w:trHeight w:val="420"/>
        </w:trPr>
        <w:tc>
          <w:tcPr>
            <w:tcW w:w="2497" w:type="dxa"/>
            <w:tcBorders>
              <w:top w:val="single" w:sz="8" w:space="0" w:color="000000"/>
              <w:left w:val="single" w:sz="8" w:space="0" w:color="000000"/>
            </w:tcBorders>
            <w:shd w:val="clear" w:color="auto" w:fill="FFFFFF"/>
            <w:tcMar>
              <w:top w:w="100" w:type="dxa"/>
              <w:left w:w="100" w:type="dxa"/>
              <w:bottom w:w="100" w:type="dxa"/>
              <w:right w:w="100" w:type="dxa"/>
            </w:tcMar>
            <w:vAlign w:val="center"/>
          </w:tcPr>
          <w:p w14:paraId="727F75F9"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Two Employees</w:t>
            </w:r>
          </w:p>
        </w:tc>
        <w:tc>
          <w:tcPr>
            <w:tcW w:w="4277" w:type="dxa"/>
            <w:tcBorders>
              <w:top w:val="single" w:sz="8" w:space="0" w:color="000000"/>
              <w:left w:val="single" w:sz="8" w:space="0" w:color="000000"/>
            </w:tcBorders>
            <w:shd w:val="clear" w:color="auto" w:fill="FFFFFF"/>
            <w:tcMar>
              <w:top w:w="100" w:type="dxa"/>
              <w:left w:w="100" w:type="dxa"/>
              <w:bottom w:w="100" w:type="dxa"/>
              <w:right w:w="100" w:type="dxa"/>
            </w:tcMar>
            <w:vAlign w:val="center"/>
          </w:tcPr>
          <w:p w14:paraId="1EDDC8F8" w14:textId="77777777" w:rsidR="00585F91" w:rsidRPr="003779D5" w:rsidRDefault="00FD4485" w:rsidP="003779D5">
            <w:pPr>
              <w:widowControl w:val="0"/>
              <w:spacing w:line="480" w:lineRule="auto"/>
              <w:rPr>
                <w:rFonts w:ascii="Arial" w:eastAsia="Times New Roman" w:hAnsi="Arial" w:cs="Arial"/>
                <w:sz w:val="24"/>
                <w:szCs w:val="24"/>
              </w:rPr>
            </w:pPr>
            <w:r w:rsidRPr="003779D5">
              <w:rPr>
                <w:rFonts w:ascii="Arial" w:eastAsia="Times New Roman" w:hAnsi="Arial" w:cs="Arial"/>
                <w:sz w:val="24"/>
                <w:szCs w:val="24"/>
              </w:rPr>
              <w:t>To manage the risk involved with the finances</w:t>
            </w:r>
          </w:p>
        </w:tc>
        <w:tc>
          <w:tcPr>
            <w:tcW w:w="2585" w:type="dxa"/>
            <w:tcBorders>
              <w:top w:val="single" w:sz="8" w:space="0" w:color="000000"/>
              <w:left w:val="single" w:sz="8" w:space="0" w:color="000000"/>
              <w:right w:val="single" w:sz="8" w:space="0" w:color="000000"/>
            </w:tcBorders>
            <w:shd w:val="clear" w:color="auto" w:fill="FFFFFF"/>
            <w:tcMar>
              <w:top w:w="100" w:type="dxa"/>
              <w:left w:w="100" w:type="dxa"/>
              <w:bottom w:w="100" w:type="dxa"/>
              <w:right w:w="100" w:type="dxa"/>
            </w:tcMar>
            <w:vAlign w:val="center"/>
          </w:tcPr>
          <w:p w14:paraId="3D73A125" w14:textId="77777777" w:rsidR="00585F91" w:rsidRPr="003779D5" w:rsidRDefault="00FD4485" w:rsidP="003779D5">
            <w:pPr>
              <w:widowControl w:val="0"/>
              <w:spacing w:line="480" w:lineRule="auto"/>
              <w:jc w:val="center"/>
              <w:rPr>
                <w:rFonts w:ascii="Arial" w:eastAsia="Times New Roman" w:hAnsi="Arial" w:cs="Arial"/>
                <w:sz w:val="24"/>
                <w:szCs w:val="24"/>
              </w:rPr>
            </w:pPr>
            <w:r w:rsidRPr="003779D5">
              <w:rPr>
                <w:rFonts w:ascii="Arial" w:eastAsia="Times New Roman" w:hAnsi="Arial" w:cs="Arial"/>
                <w:sz w:val="24"/>
                <w:szCs w:val="24"/>
              </w:rPr>
              <w:t>1 week</w:t>
            </w:r>
          </w:p>
        </w:tc>
      </w:tr>
      <w:tr w:rsidR="003779D5" w:rsidRPr="003779D5" w14:paraId="05A202D1" w14:textId="77777777">
        <w:trPr>
          <w:trHeight w:val="420"/>
        </w:trPr>
        <w:tc>
          <w:tcPr>
            <w:tcW w:w="2497" w:type="dxa"/>
            <w:tcBorders>
              <w:top w:val="single" w:sz="8" w:space="0" w:color="000000"/>
              <w:left w:val="single" w:sz="8" w:space="0" w:color="000000"/>
              <w:bottom w:val="single" w:sz="8" w:space="0" w:color="000000"/>
            </w:tcBorders>
            <w:shd w:val="clear" w:color="auto" w:fill="EAD1DC"/>
            <w:tcMar>
              <w:top w:w="100" w:type="dxa"/>
              <w:left w:w="100" w:type="dxa"/>
              <w:bottom w:w="100" w:type="dxa"/>
              <w:right w:w="100" w:type="dxa"/>
            </w:tcMar>
            <w:vAlign w:val="center"/>
          </w:tcPr>
          <w:p w14:paraId="664B6E45" w14:textId="77777777" w:rsidR="00585F91" w:rsidRPr="003779D5" w:rsidRDefault="00FD4485" w:rsidP="003779D5">
            <w:pPr>
              <w:widowControl w:val="0"/>
              <w:spacing w:line="480" w:lineRule="auto"/>
              <w:jc w:val="center"/>
              <w:rPr>
                <w:rFonts w:ascii="Arial" w:eastAsia="Times New Roman" w:hAnsi="Arial" w:cs="Arial"/>
                <w:b/>
                <w:sz w:val="24"/>
                <w:szCs w:val="24"/>
              </w:rPr>
            </w:pPr>
            <w:r w:rsidRPr="003779D5">
              <w:rPr>
                <w:rFonts w:ascii="Arial" w:eastAsia="Times New Roman" w:hAnsi="Arial" w:cs="Arial"/>
                <w:b/>
                <w:sz w:val="24"/>
                <w:szCs w:val="24"/>
              </w:rPr>
              <w:t>Total: 10 people</w:t>
            </w:r>
          </w:p>
        </w:tc>
        <w:tc>
          <w:tcPr>
            <w:tcW w:w="4277" w:type="dxa"/>
            <w:tcBorders>
              <w:top w:val="single" w:sz="8" w:space="0" w:color="000000"/>
              <w:left w:val="single" w:sz="8" w:space="0" w:color="000000"/>
              <w:bottom w:val="single" w:sz="8" w:space="0" w:color="000000"/>
            </w:tcBorders>
            <w:shd w:val="clear" w:color="auto" w:fill="EAD1DC"/>
            <w:tcMar>
              <w:top w:w="100" w:type="dxa"/>
              <w:left w:w="100" w:type="dxa"/>
              <w:bottom w:w="100" w:type="dxa"/>
              <w:right w:w="100" w:type="dxa"/>
            </w:tcMar>
            <w:vAlign w:val="center"/>
          </w:tcPr>
          <w:p w14:paraId="76D23211" w14:textId="77777777" w:rsidR="00585F91" w:rsidRPr="003779D5" w:rsidRDefault="00585F91" w:rsidP="003779D5">
            <w:pPr>
              <w:widowControl w:val="0"/>
              <w:spacing w:line="480" w:lineRule="auto"/>
              <w:jc w:val="center"/>
              <w:rPr>
                <w:rFonts w:ascii="Arial" w:eastAsia="Times New Roman" w:hAnsi="Arial" w:cs="Arial"/>
                <w:b/>
                <w:sz w:val="24"/>
                <w:szCs w:val="24"/>
              </w:rPr>
            </w:pPr>
          </w:p>
        </w:tc>
        <w:tc>
          <w:tcPr>
            <w:tcW w:w="2585"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center"/>
          </w:tcPr>
          <w:p w14:paraId="78D7B0AE" w14:textId="77777777" w:rsidR="00585F91" w:rsidRPr="003779D5" w:rsidRDefault="00FD4485" w:rsidP="003779D5">
            <w:pPr>
              <w:widowControl w:val="0"/>
              <w:spacing w:line="480" w:lineRule="auto"/>
              <w:jc w:val="center"/>
              <w:rPr>
                <w:rFonts w:ascii="Arial" w:eastAsia="Times New Roman" w:hAnsi="Arial" w:cs="Arial"/>
                <w:b/>
                <w:sz w:val="24"/>
                <w:szCs w:val="24"/>
              </w:rPr>
            </w:pPr>
            <w:r w:rsidRPr="003779D5">
              <w:rPr>
                <w:rFonts w:ascii="Arial" w:eastAsia="Times New Roman" w:hAnsi="Arial" w:cs="Arial"/>
                <w:b/>
                <w:sz w:val="24"/>
                <w:szCs w:val="24"/>
              </w:rPr>
              <w:t>Total: 3 weeks</w:t>
            </w:r>
          </w:p>
        </w:tc>
      </w:tr>
    </w:tbl>
    <w:p w14:paraId="3352CC4A" w14:textId="77777777" w:rsidR="00585F91" w:rsidRPr="003779D5" w:rsidRDefault="00585F91" w:rsidP="003779D5">
      <w:pPr>
        <w:spacing w:line="480" w:lineRule="auto"/>
        <w:jc w:val="both"/>
        <w:rPr>
          <w:rFonts w:ascii="Arial" w:eastAsia="Times New Roman" w:hAnsi="Arial" w:cs="Arial"/>
          <w:sz w:val="24"/>
          <w:szCs w:val="24"/>
        </w:rPr>
      </w:pPr>
    </w:p>
    <w:p w14:paraId="0A740DD9" w14:textId="77777777" w:rsidR="00585F91" w:rsidRPr="003779D5" w:rsidRDefault="00FD4485" w:rsidP="003779D5">
      <w:pPr>
        <w:numPr>
          <w:ilvl w:val="0"/>
          <w:numId w:val="9"/>
        </w:num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The third step is point estimation. In warehousing </w:t>
      </w:r>
      <w:proofErr w:type="gramStart"/>
      <w:r w:rsidRPr="003779D5">
        <w:rPr>
          <w:rFonts w:ascii="Arial" w:eastAsia="Times New Roman" w:hAnsi="Arial" w:cs="Arial"/>
          <w:sz w:val="24"/>
          <w:szCs w:val="24"/>
        </w:rPr>
        <w:t>management</w:t>
      </w:r>
      <w:proofErr w:type="gramEnd"/>
      <w:r w:rsidRPr="003779D5">
        <w:rPr>
          <w:rFonts w:ascii="Arial" w:eastAsia="Times New Roman" w:hAnsi="Arial" w:cs="Arial"/>
          <w:sz w:val="24"/>
          <w:szCs w:val="24"/>
        </w:rPr>
        <w:t xml:space="preserve"> the most suitable point estimation method is by the means of story points estimation. In these methods there should be a proper assigning of a value to </w:t>
      </w:r>
      <w:proofErr w:type="gramStart"/>
      <w:r w:rsidRPr="003779D5">
        <w:rPr>
          <w:rFonts w:ascii="Arial" w:eastAsia="Times New Roman" w:hAnsi="Arial" w:cs="Arial"/>
          <w:sz w:val="24"/>
          <w:szCs w:val="24"/>
        </w:rPr>
        <w:t>each and every</w:t>
      </w:r>
      <w:proofErr w:type="gramEnd"/>
      <w:r w:rsidRPr="003779D5">
        <w:rPr>
          <w:rFonts w:ascii="Arial" w:eastAsia="Times New Roman" w:hAnsi="Arial" w:cs="Arial"/>
          <w:sz w:val="24"/>
          <w:szCs w:val="24"/>
        </w:rPr>
        <w:t xml:space="preserve"> story. In these processes the focus should be more on relative values than the values which are raw. In a story point which are assigned with two points are more important than the story assigned with one point. </w:t>
      </w:r>
    </w:p>
    <w:p w14:paraId="214404F1" w14:textId="7B4DF9DF" w:rsidR="00585F91" w:rsidRPr="003779D5" w:rsidRDefault="00FD4485" w:rsidP="003779D5">
      <w:pPr>
        <w:numPr>
          <w:ilvl w:val="0"/>
          <w:numId w:val="9"/>
        </w:numPr>
        <w:spacing w:line="480" w:lineRule="auto"/>
        <w:jc w:val="both"/>
        <w:rPr>
          <w:rFonts w:ascii="Arial" w:eastAsia="Times New Roman" w:hAnsi="Arial" w:cs="Arial"/>
          <w:sz w:val="24"/>
          <w:szCs w:val="24"/>
        </w:rPr>
      </w:pPr>
      <w:r w:rsidRPr="003779D5">
        <w:rPr>
          <w:rFonts w:ascii="Arial" w:eastAsia="Times New Roman" w:hAnsi="Arial" w:cs="Arial"/>
          <w:sz w:val="24"/>
          <w:szCs w:val="24"/>
        </w:rPr>
        <w:lastRenderedPageBreak/>
        <w:t xml:space="preserve">The fourth step is to conduct the </w:t>
      </w:r>
      <w:r w:rsidR="003961AA" w:rsidRPr="003779D5">
        <w:rPr>
          <w:rFonts w:ascii="Arial" w:eastAsia="Times New Roman" w:hAnsi="Arial" w:cs="Arial"/>
          <w:sz w:val="24"/>
          <w:szCs w:val="24"/>
        </w:rPr>
        <w:t>sensitivity analysis</w:t>
      </w:r>
      <w:r w:rsidRPr="003779D5">
        <w:rPr>
          <w:rFonts w:ascii="Arial" w:eastAsia="Times New Roman" w:hAnsi="Arial" w:cs="Arial"/>
          <w:sz w:val="24"/>
          <w:szCs w:val="24"/>
        </w:rPr>
        <w:t xml:space="preserve"> of the cost variable. Conducting sensitivity analysis of costs to the point of estimating input values and the assumptions which are important and there must be a proper determination of the key drivers associated with costs. The sensitivity analysis that is to be conducted for this </w:t>
      </w:r>
      <w:proofErr w:type="gramStart"/>
      <w:r w:rsidRPr="003779D5">
        <w:rPr>
          <w:rFonts w:ascii="Arial" w:eastAsia="Times New Roman" w:hAnsi="Arial" w:cs="Arial"/>
          <w:sz w:val="24"/>
          <w:szCs w:val="24"/>
        </w:rPr>
        <w:t>particular project</w:t>
      </w:r>
      <w:proofErr w:type="gramEnd"/>
      <w:r w:rsidRPr="003779D5">
        <w:rPr>
          <w:rFonts w:ascii="Arial" w:eastAsia="Times New Roman" w:hAnsi="Arial" w:cs="Arial"/>
          <w:sz w:val="24"/>
          <w:szCs w:val="24"/>
        </w:rPr>
        <w:t xml:space="preserve"> helped to determine the variables that change due to the external factors and can directly influence the cost estimation of the project activities. Therefore, conducting sensitivity analysis is a most important step. </w:t>
      </w:r>
    </w:p>
    <w:p w14:paraId="497E537D" w14:textId="77777777" w:rsidR="00585F91" w:rsidRPr="003779D5" w:rsidRDefault="00FD4485" w:rsidP="003779D5">
      <w:pPr>
        <w:numPr>
          <w:ilvl w:val="0"/>
          <w:numId w:val="9"/>
        </w:num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The fifth step is to conduct risk and uncertainty analysis. The risk and uncertainty analysis helps to identify the potential risk that is associated with the financial estimation of this </w:t>
      </w:r>
      <w:proofErr w:type="gramStart"/>
      <w:r w:rsidRPr="003779D5">
        <w:rPr>
          <w:rFonts w:ascii="Arial" w:eastAsia="Times New Roman" w:hAnsi="Arial" w:cs="Arial"/>
          <w:sz w:val="24"/>
          <w:szCs w:val="24"/>
        </w:rPr>
        <w:t>particular project</w:t>
      </w:r>
      <w:proofErr w:type="gramEnd"/>
      <w:r w:rsidRPr="003779D5">
        <w:rPr>
          <w:rFonts w:ascii="Arial" w:eastAsia="Times New Roman" w:hAnsi="Arial" w:cs="Arial"/>
          <w:sz w:val="24"/>
          <w:szCs w:val="24"/>
        </w:rPr>
        <w:t xml:space="preserve">. the financial managers and the other employees helped determine the cost as well as the technical risk that can occur in the overall financial plan that is to be developed for organising a warehouse. This analysis also helped the managers to identify effective ways to reduce or mitigate the financial risk or uncertainty. </w:t>
      </w:r>
    </w:p>
    <w:p w14:paraId="0E55B642" w14:textId="77777777" w:rsidR="00585F91" w:rsidRPr="003779D5" w:rsidRDefault="00FD4485" w:rsidP="003779D5">
      <w:pPr>
        <w:numPr>
          <w:ilvl w:val="0"/>
          <w:numId w:val="9"/>
        </w:num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The sixth step is to provide the cost estimation plan to the stakeholders and convince them to conduct the activities to develop the project. This is a very vital task as a project manager to convince the stakeholders </w:t>
      </w:r>
      <w:proofErr w:type="gramStart"/>
      <w:r w:rsidRPr="003779D5">
        <w:rPr>
          <w:rFonts w:ascii="Arial" w:eastAsia="Times New Roman" w:hAnsi="Arial" w:cs="Arial"/>
          <w:sz w:val="24"/>
          <w:szCs w:val="24"/>
        </w:rPr>
        <w:t>in order to</w:t>
      </w:r>
      <w:proofErr w:type="gramEnd"/>
      <w:r w:rsidRPr="003779D5">
        <w:rPr>
          <w:rFonts w:ascii="Arial" w:eastAsia="Times New Roman" w:hAnsi="Arial" w:cs="Arial"/>
          <w:sz w:val="24"/>
          <w:szCs w:val="24"/>
        </w:rPr>
        <w:t xml:space="preserve"> continue with the project. The project manager must explain to the stakeholders about all the potential risk and uncertainty associated with the project </w:t>
      </w:r>
      <w:proofErr w:type="gramStart"/>
      <w:r w:rsidRPr="003779D5">
        <w:rPr>
          <w:rFonts w:ascii="Arial" w:eastAsia="Times New Roman" w:hAnsi="Arial" w:cs="Arial"/>
          <w:sz w:val="24"/>
          <w:szCs w:val="24"/>
        </w:rPr>
        <w:t>and also</w:t>
      </w:r>
      <w:proofErr w:type="gramEnd"/>
      <w:r w:rsidRPr="003779D5">
        <w:rPr>
          <w:rFonts w:ascii="Arial" w:eastAsia="Times New Roman" w:hAnsi="Arial" w:cs="Arial"/>
          <w:sz w:val="24"/>
          <w:szCs w:val="24"/>
        </w:rPr>
        <w:t xml:space="preserve"> provide them with effective solutions to overcome those financial risks. While convincing the stakeholders it is also important to explain to them about the dynamic nature of </w:t>
      </w:r>
      <w:r w:rsidRPr="003779D5">
        <w:rPr>
          <w:rFonts w:ascii="Arial" w:eastAsia="Times New Roman" w:hAnsi="Arial" w:cs="Arial"/>
          <w:sz w:val="24"/>
          <w:szCs w:val="24"/>
        </w:rPr>
        <w:lastRenderedPageBreak/>
        <w:t xml:space="preserve">this risk as sudden changes economic as well as the political factors can influence the cost estimation of the project. </w:t>
      </w:r>
    </w:p>
    <w:p w14:paraId="093DBF46" w14:textId="77777777" w:rsidR="00585F91" w:rsidRPr="003779D5" w:rsidRDefault="00FD4485" w:rsidP="003779D5">
      <w:pPr>
        <w:numPr>
          <w:ilvl w:val="0"/>
          <w:numId w:val="9"/>
        </w:num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The final and the seventh step is to conduct a </w:t>
      </w:r>
      <w:proofErr w:type="spellStart"/>
      <w:r w:rsidRPr="003779D5">
        <w:rPr>
          <w:rFonts w:ascii="Arial" w:eastAsia="Times New Roman" w:hAnsi="Arial" w:cs="Arial"/>
          <w:sz w:val="24"/>
          <w:szCs w:val="24"/>
        </w:rPr>
        <w:t>postmortem</w:t>
      </w:r>
      <w:proofErr w:type="spellEnd"/>
      <w:r w:rsidRPr="003779D5">
        <w:rPr>
          <w:rFonts w:ascii="Arial" w:eastAsia="Times New Roman" w:hAnsi="Arial" w:cs="Arial"/>
          <w:sz w:val="24"/>
          <w:szCs w:val="24"/>
        </w:rPr>
        <w:t xml:space="preserve"> of the cost estimation plan and analysis to understand the difference between the estimated cost and the actual cost of the project. It helped to reflect upon the unnecessary finances and edit them before presenting the actual budget for this project. </w:t>
      </w:r>
    </w:p>
    <w:p w14:paraId="20DF83DF" w14:textId="77777777" w:rsidR="00585F91" w:rsidRPr="003779D5" w:rsidRDefault="00FD4485" w:rsidP="003779D5">
      <w:pPr>
        <w:spacing w:line="480" w:lineRule="auto"/>
        <w:jc w:val="both"/>
        <w:rPr>
          <w:rFonts w:ascii="Arial" w:hAnsi="Arial" w:cs="Arial"/>
          <w:sz w:val="24"/>
          <w:szCs w:val="24"/>
          <w:shd w:val="clear" w:color="auto" w:fill="FFFFFF"/>
        </w:rPr>
      </w:pPr>
      <w:r w:rsidRPr="003779D5">
        <w:rPr>
          <w:rFonts w:ascii="Arial" w:eastAsia="Times New Roman" w:hAnsi="Arial" w:cs="Arial"/>
          <w:sz w:val="24"/>
          <w:szCs w:val="24"/>
        </w:rPr>
        <w:t>These are the seven steps included in the cost estimation plan that helps to determine the variables of cost that are required to conduct the activities of a project</w:t>
      </w:r>
      <w:r w:rsidR="003779D5" w:rsidRPr="003779D5">
        <w:rPr>
          <w:rFonts w:ascii="Arial" w:eastAsia="Times New Roman" w:hAnsi="Arial" w:cs="Arial"/>
          <w:sz w:val="24"/>
          <w:szCs w:val="24"/>
        </w:rPr>
        <w:t xml:space="preserve"> </w:t>
      </w:r>
      <w:r w:rsidR="003779D5" w:rsidRPr="003779D5">
        <w:rPr>
          <w:rFonts w:ascii="Arial" w:hAnsi="Arial" w:cs="Arial"/>
          <w:sz w:val="24"/>
          <w:szCs w:val="24"/>
          <w:shd w:val="clear" w:color="auto" w:fill="FFFFFF"/>
        </w:rPr>
        <w:t>(Hoffmann et al., 2020)</w:t>
      </w:r>
      <w:r w:rsidRPr="003779D5">
        <w:rPr>
          <w:rFonts w:ascii="Arial" w:eastAsia="Times New Roman" w:hAnsi="Arial" w:cs="Arial"/>
          <w:sz w:val="24"/>
          <w:szCs w:val="24"/>
        </w:rPr>
        <w:t xml:space="preserve">. These </w:t>
      </w:r>
      <w:proofErr w:type="gramStart"/>
      <w:r w:rsidRPr="003779D5">
        <w:rPr>
          <w:rFonts w:ascii="Arial" w:eastAsia="Times New Roman" w:hAnsi="Arial" w:cs="Arial"/>
          <w:sz w:val="24"/>
          <w:szCs w:val="24"/>
        </w:rPr>
        <w:t>particular steps</w:t>
      </w:r>
      <w:proofErr w:type="gramEnd"/>
      <w:r w:rsidRPr="003779D5">
        <w:rPr>
          <w:rFonts w:ascii="Arial" w:eastAsia="Times New Roman" w:hAnsi="Arial" w:cs="Arial"/>
          <w:sz w:val="24"/>
          <w:szCs w:val="24"/>
        </w:rPr>
        <w:t xml:space="preserve"> mentioned in this report correspond with the warehouse organising for Vintners Antiques. These steps helped to understand the various stages of a cost estimation plan and its significance in overall project management. </w:t>
      </w:r>
    </w:p>
    <w:p w14:paraId="39D2D8A1" w14:textId="77777777" w:rsidR="00585F91" w:rsidRPr="003779D5" w:rsidRDefault="00FD4485" w:rsidP="003779D5">
      <w:pPr>
        <w:spacing w:line="480" w:lineRule="auto"/>
        <w:jc w:val="both"/>
        <w:rPr>
          <w:rFonts w:ascii="Arial" w:eastAsia="Times New Roman" w:hAnsi="Arial" w:cs="Arial"/>
          <w:b/>
          <w:sz w:val="24"/>
          <w:szCs w:val="24"/>
        </w:rPr>
      </w:pPr>
      <w:r w:rsidRPr="003779D5">
        <w:rPr>
          <w:rFonts w:ascii="Arial" w:eastAsia="Times New Roman" w:hAnsi="Arial" w:cs="Arial"/>
          <w:b/>
          <w:sz w:val="24"/>
          <w:szCs w:val="24"/>
        </w:rPr>
        <w:t>COST ESTIMATION TECHNIQUES FOR PROJECT MANAGEMENT</w:t>
      </w:r>
    </w:p>
    <w:p w14:paraId="68CD716D" w14:textId="77777777" w:rsidR="00585F91" w:rsidRPr="003779D5" w:rsidRDefault="00FD4485" w:rsidP="003779D5">
      <w:p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There are four cost estimation techniques for project management. The four techniques have been discussed below. </w:t>
      </w:r>
    </w:p>
    <w:p w14:paraId="2C8553BE" w14:textId="77777777" w:rsidR="00585F91" w:rsidRPr="003779D5" w:rsidRDefault="00FD4485" w:rsidP="003779D5">
      <w:pPr>
        <w:numPr>
          <w:ilvl w:val="0"/>
          <w:numId w:val="8"/>
        </w:numPr>
        <w:spacing w:line="480" w:lineRule="auto"/>
        <w:jc w:val="both"/>
        <w:rPr>
          <w:rFonts w:ascii="Arial" w:eastAsia="Times New Roman" w:hAnsi="Arial" w:cs="Arial"/>
          <w:sz w:val="24"/>
          <w:szCs w:val="24"/>
        </w:rPr>
      </w:pPr>
      <w:r w:rsidRPr="003779D5">
        <w:rPr>
          <w:rFonts w:ascii="Arial" w:eastAsia="Times New Roman" w:hAnsi="Arial" w:cs="Arial"/>
          <w:b/>
          <w:sz w:val="24"/>
          <w:szCs w:val="24"/>
        </w:rPr>
        <w:t xml:space="preserve">Analogous Estimation - </w:t>
      </w:r>
      <w:r w:rsidRPr="003779D5">
        <w:rPr>
          <w:rFonts w:ascii="Arial" w:eastAsia="Times New Roman" w:hAnsi="Arial" w:cs="Arial"/>
          <w:sz w:val="24"/>
          <w:szCs w:val="24"/>
        </w:rPr>
        <w:t xml:space="preserve">In an analogous estimation the manager calculates all the expected rates or the costs which are required for the completion of the project. The comparison is done with a similar project which was done in the past also. </w:t>
      </w:r>
    </w:p>
    <w:p w14:paraId="11EA5E24" w14:textId="77777777" w:rsidR="00585F91" w:rsidRPr="003779D5" w:rsidRDefault="00FD4485" w:rsidP="003779D5">
      <w:pPr>
        <w:numPr>
          <w:ilvl w:val="0"/>
          <w:numId w:val="8"/>
        </w:numPr>
        <w:spacing w:line="480" w:lineRule="auto"/>
        <w:jc w:val="both"/>
        <w:rPr>
          <w:rFonts w:ascii="Arial" w:eastAsia="Times New Roman" w:hAnsi="Arial" w:cs="Arial"/>
          <w:sz w:val="24"/>
          <w:szCs w:val="24"/>
        </w:rPr>
      </w:pPr>
      <w:r w:rsidRPr="003779D5">
        <w:rPr>
          <w:rFonts w:ascii="Arial" w:eastAsia="Times New Roman" w:hAnsi="Arial" w:cs="Arial"/>
          <w:b/>
          <w:sz w:val="24"/>
          <w:szCs w:val="24"/>
        </w:rPr>
        <w:t>Parametric Estimation</w:t>
      </w:r>
      <w:r w:rsidRPr="003779D5">
        <w:rPr>
          <w:rFonts w:ascii="Arial" w:eastAsia="Times New Roman" w:hAnsi="Arial" w:cs="Arial"/>
          <w:sz w:val="24"/>
          <w:szCs w:val="24"/>
        </w:rPr>
        <w:t xml:space="preserve"> - In this method a comparison is drawn with the historical data and with other variables </w:t>
      </w:r>
      <w:proofErr w:type="gramStart"/>
      <w:r w:rsidRPr="003779D5">
        <w:rPr>
          <w:rFonts w:ascii="Arial" w:eastAsia="Times New Roman" w:hAnsi="Arial" w:cs="Arial"/>
          <w:sz w:val="24"/>
          <w:szCs w:val="24"/>
        </w:rPr>
        <w:t>in order to</w:t>
      </w:r>
      <w:proofErr w:type="gramEnd"/>
      <w:r w:rsidRPr="003779D5">
        <w:rPr>
          <w:rFonts w:ascii="Arial" w:eastAsia="Times New Roman" w:hAnsi="Arial" w:cs="Arial"/>
          <w:sz w:val="24"/>
          <w:szCs w:val="24"/>
        </w:rPr>
        <w:t xml:space="preserve"> know the estimate and calculate the resources required for the plan. </w:t>
      </w:r>
    </w:p>
    <w:p w14:paraId="672A54CE" w14:textId="77777777" w:rsidR="00585F91" w:rsidRPr="003779D5" w:rsidRDefault="00FD4485" w:rsidP="003779D5">
      <w:pPr>
        <w:numPr>
          <w:ilvl w:val="0"/>
          <w:numId w:val="8"/>
        </w:numPr>
        <w:spacing w:line="480" w:lineRule="auto"/>
        <w:jc w:val="both"/>
        <w:rPr>
          <w:rFonts w:ascii="Arial" w:eastAsia="Times New Roman" w:hAnsi="Arial" w:cs="Arial"/>
          <w:sz w:val="24"/>
          <w:szCs w:val="24"/>
        </w:rPr>
      </w:pPr>
      <w:r w:rsidRPr="003779D5">
        <w:rPr>
          <w:rFonts w:ascii="Arial" w:eastAsia="Times New Roman" w:hAnsi="Arial" w:cs="Arial"/>
          <w:b/>
          <w:sz w:val="24"/>
          <w:szCs w:val="24"/>
        </w:rPr>
        <w:lastRenderedPageBreak/>
        <w:t>Bottom-up estimation</w:t>
      </w:r>
      <w:r w:rsidRPr="003779D5">
        <w:rPr>
          <w:rFonts w:ascii="Arial" w:eastAsia="Times New Roman" w:hAnsi="Arial" w:cs="Arial"/>
          <w:sz w:val="24"/>
          <w:szCs w:val="24"/>
        </w:rPr>
        <w:t xml:space="preserve"> - In these methods the team and the various physical resources are taken at the level of activity and then they are aggregated in developing the estimates for various packages of works, to control account and to understand the </w:t>
      </w:r>
      <w:proofErr w:type="gramStart"/>
      <w:r w:rsidRPr="003779D5">
        <w:rPr>
          <w:rFonts w:ascii="Arial" w:eastAsia="Times New Roman" w:hAnsi="Arial" w:cs="Arial"/>
          <w:sz w:val="24"/>
          <w:szCs w:val="24"/>
        </w:rPr>
        <w:t>brief summary</w:t>
      </w:r>
      <w:proofErr w:type="gramEnd"/>
      <w:r w:rsidRPr="003779D5">
        <w:rPr>
          <w:rFonts w:ascii="Arial" w:eastAsia="Times New Roman" w:hAnsi="Arial" w:cs="Arial"/>
          <w:sz w:val="24"/>
          <w:szCs w:val="24"/>
        </w:rPr>
        <w:t xml:space="preserve"> of the level of the project. </w:t>
      </w:r>
    </w:p>
    <w:p w14:paraId="5E0458D9" w14:textId="77777777" w:rsidR="00585F91" w:rsidRPr="003779D5" w:rsidRDefault="00FD4485" w:rsidP="003779D5">
      <w:pPr>
        <w:numPr>
          <w:ilvl w:val="0"/>
          <w:numId w:val="8"/>
        </w:numPr>
        <w:spacing w:line="480" w:lineRule="auto"/>
        <w:jc w:val="both"/>
        <w:rPr>
          <w:rFonts w:ascii="Arial" w:eastAsia="Times New Roman" w:hAnsi="Arial" w:cs="Arial"/>
          <w:sz w:val="24"/>
          <w:szCs w:val="24"/>
        </w:rPr>
      </w:pPr>
      <w:proofErr w:type="gramStart"/>
      <w:r w:rsidRPr="003779D5">
        <w:rPr>
          <w:rFonts w:ascii="Arial" w:eastAsia="Times New Roman" w:hAnsi="Arial" w:cs="Arial"/>
          <w:b/>
          <w:sz w:val="24"/>
          <w:szCs w:val="24"/>
        </w:rPr>
        <w:t>Three point</w:t>
      </w:r>
      <w:proofErr w:type="gramEnd"/>
      <w:r w:rsidRPr="003779D5">
        <w:rPr>
          <w:rFonts w:ascii="Arial" w:eastAsia="Times New Roman" w:hAnsi="Arial" w:cs="Arial"/>
          <w:b/>
          <w:sz w:val="24"/>
          <w:szCs w:val="24"/>
        </w:rPr>
        <w:t xml:space="preserve"> estimation</w:t>
      </w:r>
      <w:r w:rsidRPr="003779D5">
        <w:rPr>
          <w:rFonts w:ascii="Arial" w:eastAsia="Times New Roman" w:hAnsi="Arial" w:cs="Arial"/>
          <w:sz w:val="24"/>
          <w:szCs w:val="24"/>
        </w:rPr>
        <w:t xml:space="preserve"> - Under the process of three point estimation the accuracy level is considered by estimating uncertainty and various risks associated and using three estimates. They are :</w:t>
      </w:r>
    </w:p>
    <w:p w14:paraId="67D159E4" w14:textId="77777777" w:rsidR="00585F91" w:rsidRPr="003779D5" w:rsidRDefault="00FD4485" w:rsidP="003779D5">
      <w:pPr>
        <w:numPr>
          <w:ilvl w:val="0"/>
          <w:numId w:val="1"/>
        </w:numPr>
        <w:spacing w:line="480" w:lineRule="auto"/>
        <w:jc w:val="both"/>
        <w:rPr>
          <w:rFonts w:ascii="Arial" w:eastAsia="Times New Roman" w:hAnsi="Arial" w:cs="Arial"/>
          <w:sz w:val="24"/>
          <w:szCs w:val="24"/>
        </w:rPr>
      </w:pPr>
      <w:r w:rsidRPr="003779D5">
        <w:rPr>
          <w:rFonts w:ascii="Arial" w:eastAsia="Times New Roman" w:hAnsi="Arial" w:cs="Arial"/>
          <w:sz w:val="24"/>
          <w:szCs w:val="24"/>
        </w:rPr>
        <w:t>Most likely</w:t>
      </w:r>
    </w:p>
    <w:p w14:paraId="65727098" w14:textId="77777777" w:rsidR="00585F91" w:rsidRPr="003779D5" w:rsidRDefault="00FD4485" w:rsidP="003779D5">
      <w:pPr>
        <w:numPr>
          <w:ilvl w:val="0"/>
          <w:numId w:val="1"/>
        </w:numPr>
        <w:spacing w:line="480" w:lineRule="auto"/>
        <w:jc w:val="both"/>
        <w:rPr>
          <w:rFonts w:ascii="Arial" w:eastAsia="Times New Roman" w:hAnsi="Arial" w:cs="Arial"/>
          <w:sz w:val="24"/>
          <w:szCs w:val="24"/>
        </w:rPr>
      </w:pPr>
      <w:r w:rsidRPr="003779D5">
        <w:rPr>
          <w:rFonts w:ascii="Arial" w:eastAsia="Times New Roman" w:hAnsi="Arial" w:cs="Arial"/>
          <w:sz w:val="24"/>
          <w:szCs w:val="24"/>
        </w:rPr>
        <w:t>Optimism</w:t>
      </w:r>
    </w:p>
    <w:p w14:paraId="72565F37" w14:textId="77777777" w:rsidR="00585F91" w:rsidRPr="003779D5" w:rsidRDefault="00FD4485" w:rsidP="003779D5">
      <w:pPr>
        <w:numPr>
          <w:ilvl w:val="0"/>
          <w:numId w:val="1"/>
        </w:num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Pessimistic  </w:t>
      </w:r>
    </w:p>
    <w:p w14:paraId="768FC5AD" w14:textId="77777777" w:rsidR="00585F91" w:rsidRPr="003779D5" w:rsidRDefault="00FD4485" w:rsidP="003779D5">
      <w:pPr>
        <w:spacing w:line="480" w:lineRule="auto"/>
        <w:jc w:val="both"/>
        <w:rPr>
          <w:rFonts w:ascii="Arial" w:hAnsi="Arial" w:cs="Arial"/>
          <w:sz w:val="24"/>
          <w:szCs w:val="24"/>
          <w:shd w:val="clear" w:color="auto" w:fill="FFFFFF"/>
        </w:rPr>
      </w:pPr>
      <w:r w:rsidRPr="003779D5">
        <w:rPr>
          <w:rFonts w:ascii="Arial" w:eastAsia="Times New Roman" w:hAnsi="Arial" w:cs="Arial"/>
          <w:sz w:val="24"/>
          <w:szCs w:val="24"/>
        </w:rPr>
        <w:t xml:space="preserve">For the current project the </w:t>
      </w:r>
      <w:proofErr w:type="gramStart"/>
      <w:r w:rsidRPr="003779D5">
        <w:rPr>
          <w:rFonts w:ascii="Arial" w:eastAsia="Times New Roman" w:hAnsi="Arial" w:cs="Arial"/>
          <w:sz w:val="24"/>
          <w:szCs w:val="24"/>
        </w:rPr>
        <w:t>three point</w:t>
      </w:r>
      <w:proofErr w:type="gramEnd"/>
      <w:r w:rsidRPr="003779D5">
        <w:rPr>
          <w:rFonts w:ascii="Arial" w:eastAsia="Times New Roman" w:hAnsi="Arial" w:cs="Arial"/>
          <w:sz w:val="24"/>
          <w:szCs w:val="24"/>
        </w:rPr>
        <w:t xml:space="preserve"> estimation has been taken to evaluate the cost estimation and the risk associated with them</w:t>
      </w:r>
      <w:r w:rsidR="003779D5" w:rsidRPr="003779D5">
        <w:rPr>
          <w:rFonts w:ascii="Arial" w:eastAsia="Times New Roman" w:hAnsi="Arial" w:cs="Arial"/>
          <w:sz w:val="24"/>
          <w:szCs w:val="24"/>
        </w:rPr>
        <w:t xml:space="preserve"> </w:t>
      </w:r>
      <w:r w:rsidR="003779D5" w:rsidRPr="003779D5">
        <w:rPr>
          <w:rFonts w:ascii="Arial" w:hAnsi="Arial" w:cs="Arial"/>
          <w:sz w:val="24"/>
          <w:szCs w:val="24"/>
          <w:shd w:val="clear" w:color="auto" w:fill="FFFFFF"/>
        </w:rPr>
        <w:t>(Khalid et al., 2020)</w:t>
      </w:r>
      <w:r w:rsidRPr="003779D5">
        <w:rPr>
          <w:rFonts w:ascii="Arial" w:eastAsia="Times New Roman" w:hAnsi="Arial" w:cs="Arial"/>
          <w:sz w:val="24"/>
          <w:szCs w:val="24"/>
        </w:rPr>
        <w:t xml:space="preserve">. This helped in identifying the potential risk and rate them on the basis of the </w:t>
      </w:r>
      <w:proofErr w:type="gramStart"/>
      <w:r w:rsidRPr="003779D5">
        <w:rPr>
          <w:rFonts w:ascii="Arial" w:eastAsia="Times New Roman" w:hAnsi="Arial" w:cs="Arial"/>
          <w:sz w:val="24"/>
          <w:szCs w:val="24"/>
        </w:rPr>
        <w:t>three point</w:t>
      </w:r>
      <w:proofErr w:type="gramEnd"/>
      <w:r w:rsidRPr="003779D5">
        <w:rPr>
          <w:rFonts w:ascii="Arial" w:eastAsia="Times New Roman" w:hAnsi="Arial" w:cs="Arial"/>
          <w:sz w:val="24"/>
          <w:szCs w:val="24"/>
        </w:rPr>
        <w:t xml:space="preserve"> estimation. </w:t>
      </w:r>
    </w:p>
    <w:p w14:paraId="049F7211" w14:textId="77777777" w:rsidR="00585F91" w:rsidRPr="003779D5" w:rsidRDefault="00FD4485" w:rsidP="003779D5">
      <w:pPr>
        <w:spacing w:line="480" w:lineRule="auto"/>
        <w:jc w:val="both"/>
        <w:rPr>
          <w:rFonts w:ascii="Arial" w:eastAsia="Times New Roman" w:hAnsi="Arial" w:cs="Arial"/>
          <w:b/>
          <w:sz w:val="24"/>
          <w:szCs w:val="24"/>
        </w:rPr>
      </w:pPr>
      <w:r w:rsidRPr="003779D5">
        <w:rPr>
          <w:rFonts w:ascii="Arial" w:eastAsia="Times New Roman" w:hAnsi="Arial" w:cs="Arial"/>
          <w:b/>
          <w:sz w:val="24"/>
          <w:szCs w:val="24"/>
        </w:rPr>
        <w:t>CHALLENGES IN COST ESTIMATION</w:t>
      </w:r>
    </w:p>
    <w:p w14:paraId="73E79F29" w14:textId="77777777" w:rsidR="00585F91" w:rsidRPr="003779D5" w:rsidRDefault="00FD4485" w:rsidP="003779D5">
      <w:p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The major challenges that have been faced during the cost estimation plan have been discussed below. </w:t>
      </w:r>
    </w:p>
    <w:p w14:paraId="17D1CF73" w14:textId="77777777" w:rsidR="00585F91" w:rsidRPr="003779D5" w:rsidRDefault="00FD4485" w:rsidP="003779D5">
      <w:pPr>
        <w:numPr>
          <w:ilvl w:val="0"/>
          <w:numId w:val="2"/>
        </w:numPr>
        <w:spacing w:line="480" w:lineRule="auto"/>
        <w:jc w:val="both"/>
        <w:rPr>
          <w:rFonts w:ascii="Arial" w:eastAsia="Times New Roman" w:hAnsi="Arial" w:cs="Arial"/>
          <w:b/>
          <w:sz w:val="24"/>
          <w:szCs w:val="24"/>
        </w:rPr>
      </w:pPr>
      <w:r w:rsidRPr="003779D5">
        <w:rPr>
          <w:rFonts w:ascii="Arial" w:eastAsia="Times New Roman" w:hAnsi="Arial" w:cs="Arial"/>
          <w:b/>
          <w:sz w:val="24"/>
          <w:szCs w:val="24"/>
        </w:rPr>
        <w:t>Impact of cost regarding quantifying</w:t>
      </w:r>
    </w:p>
    <w:p w14:paraId="67102373" w14:textId="77777777" w:rsidR="00585F91" w:rsidRPr="003779D5" w:rsidRDefault="00FD4485" w:rsidP="003779D5">
      <w:pPr>
        <w:spacing w:line="480" w:lineRule="auto"/>
        <w:jc w:val="both"/>
        <w:rPr>
          <w:rFonts w:ascii="Arial" w:hAnsi="Arial" w:cs="Arial"/>
          <w:sz w:val="24"/>
          <w:szCs w:val="24"/>
          <w:shd w:val="clear" w:color="auto" w:fill="FFFFFF"/>
        </w:rPr>
      </w:pPr>
      <w:r w:rsidRPr="003779D5">
        <w:rPr>
          <w:rFonts w:ascii="Arial" w:eastAsia="Times New Roman" w:hAnsi="Arial" w:cs="Arial"/>
          <w:sz w:val="24"/>
          <w:szCs w:val="24"/>
        </w:rPr>
        <w:t>Quantifying a project requires a lot of cost. A manager must look to control these costs. There are certain quantifying techniques</w:t>
      </w:r>
      <w:r w:rsidR="003779D5" w:rsidRPr="003779D5">
        <w:rPr>
          <w:rFonts w:ascii="Arial" w:eastAsia="Times New Roman" w:hAnsi="Arial" w:cs="Arial"/>
          <w:sz w:val="24"/>
          <w:szCs w:val="24"/>
        </w:rPr>
        <w:t xml:space="preserve"> </w:t>
      </w:r>
      <w:r w:rsidR="003779D5" w:rsidRPr="003779D5">
        <w:rPr>
          <w:rFonts w:ascii="Arial" w:hAnsi="Arial" w:cs="Arial"/>
          <w:sz w:val="24"/>
          <w:szCs w:val="24"/>
          <w:shd w:val="clear" w:color="auto" w:fill="FFFFFF"/>
        </w:rPr>
        <w:t>(Masood et al., 2020)</w:t>
      </w:r>
      <w:r w:rsidRPr="003779D5">
        <w:rPr>
          <w:rFonts w:ascii="Arial" w:eastAsia="Times New Roman" w:hAnsi="Arial" w:cs="Arial"/>
          <w:sz w:val="24"/>
          <w:szCs w:val="24"/>
        </w:rPr>
        <w:t xml:space="preserve">. However, it is necessary to have a look after the cost impact regarding the methods of quantifying used in a project. </w:t>
      </w:r>
      <w:r w:rsidRPr="003779D5">
        <w:rPr>
          <w:rFonts w:ascii="Arial" w:eastAsia="Times New Roman" w:hAnsi="Arial" w:cs="Arial"/>
          <w:sz w:val="24"/>
          <w:szCs w:val="24"/>
        </w:rPr>
        <w:lastRenderedPageBreak/>
        <w:t xml:space="preserve">This is one of the major challenges that was faced while conducting the cost estimation for this </w:t>
      </w:r>
      <w:proofErr w:type="gramStart"/>
      <w:r w:rsidRPr="003779D5">
        <w:rPr>
          <w:rFonts w:ascii="Arial" w:eastAsia="Times New Roman" w:hAnsi="Arial" w:cs="Arial"/>
          <w:sz w:val="24"/>
          <w:szCs w:val="24"/>
        </w:rPr>
        <w:t>particular project</w:t>
      </w:r>
      <w:proofErr w:type="gramEnd"/>
      <w:r w:rsidRPr="003779D5">
        <w:rPr>
          <w:rFonts w:ascii="Arial" w:eastAsia="Times New Roman" w:hAnsi="Arial" w:cs="Arial"/>
          <w:sz w:val="24"/>
          <w:szCs w:val="24"/>
        </w:rPr>
        <w:t xml:space="preserve">. </w:t>
      </w:r>
    </w:p>
    <w:p w14:paraId="712CE737" w14:textId="77777777" w:rsidR="00585F91" w:rsidRPr="003779D5" w:rsidRDefault="00FD4485" w:rsidP="003779D5">
      <w:pPr>
        <w:numPr>
          <w:ilvl w:val="0"/>
          <w:numId w:val="3"/>
        </w:numPr>
        <w:spacing w:line="480" w:lineRule="auto"/>
        <w:jc w:val="both"/>
        <w:rPr>
          <w:rFonts w:ascii="Arial" w:eastAsia="Times New Roman" w:hAnsi="Arial" w:cs="Arial"/>
          <w:b/>
          <w:sz w:val="24"/>
          <w:szCs w:val="24"/>
        </w:rPr>
      </w:pPr>
      <w:r w:rsidRPr="003779D5">
        <w:rPr>
          <w:rFonts w:ascii="Arial" w:eastAsia="Times New Roman" w:hAnsi="Arial" w:cs="Arial"/>
          <w:b/>
          <w:sz w:val="24"/>
          <w:szCs w:val="24"/>
        </w:rPr>
        <w:t xml:space="preserve"> Consistency</w:t>
      </w:r>
    </w:p>
    <w:p w14:paraId="62AF0D28" w14:textId="77777777" w:rsidR="00585F91" w:rsidRPr="003779D5" w:rsidRDefault="00FD4485" w:rsidP="003779D5">
      <w:pPr>
        <w:spacing w:line="480" w:lineRule="auto"/>
        <w:jc w:val="both"/>
        <w:rPr>
          <w:rFonts w:ascii="Arial" w:hAnsi="Arial" w:cs="Arial"/>
          <w:sz w:val="24"/>
          <w:szCs w:val="24"/>
          <w:shd w:val="clear" w:color="auto" w:fill="FFFFFF"/>
        </w:rPr>
      </w:pPr>
      <w:r w:rsidRPr="003779D5">
        <w:rPr>
          <w:rFonts w:ascii="Arial" w:eastAsia="Times New Roman" w:hAnsi="Arial" w:cs="Arial"/>
          <w:sz w:val="24"/>
          <w:szCs w:val="24"/>
        </w:rPr>
        <w:t xml:space="preserve">Another major problem faced during the cost estimation of the project was to maintain a proper cost function to have consistency. A firm must have consistency </w:t>
      </w:r>
      <w:proofErr w:type="gramStart"/>
      <w:r w:rsidRPr="003779D5">
        <w:rPr>
          <w:rFonts w:ascii="Arial" w:eastAsia="Times New Roman" w:hAnsi="Arial" w:cs="Arial"/>
          <w:sz w:val="24"/>
          <w:szCs w:val="24"/>
        </w:rPr>
        <w:t>in regards to</w:t>
      </w:r>
      <w:proofErr w:type="gramEnd"/>
      <w:r w:rsidRPr="003779D5">
        <w:rPr>
          <w:rFonts w:ascii="Arial" w:eastAsia="Times New Roman" w:hAnsi="Arial" w:cs="Arial"/>
          <w:sz w:val="24"/>
          <w:szCs w:val="24"/>
        </w:rPr>
        <w:t xml:space="preserve"> the maintenance of proper cost function</w:t>
      </w:r>
      <w:r w:rsidR="003779D5" w:rsidRPr="003779D5">
        <w:rPr>
          <w:rFonts w:ascii="Arial" w:eastAsia="Times New Roman" w:hAnsi="Arial" w:cs="Arial"/>
          <w:sz w:val="24"/>
          <w:szCs w:val="24"/>
        </w:rPr>
        <w:t xml:space="preserve"> </w:t>
      </w:r>
      <w:r w:rsidR="003779D5" w:rsidRPr="003779D5">
        <w:rPr>
          <w:rFonts w:ascii="Arial" w:hAnsi="Arial" w:cs="Arial"/>
          <w:sz w:val="24"/>
          <w:szCs w:val="24"/>
          <w:shd w:val="clear" w:color="auto" w:fill="FFFFFF"/>
        </w:rPr>
        <w:t>(Morandini et al., 2021)</w:t>
      </w:r>
      <w:r w:rsidRPr="003779D5">
        <w:rPr>
          <w:rFonts w:ascii="Arial" w:eastAsia="Times New Roman" w:hAnsi="Arial" w:cs="Arial"/>
          <w:sz w:val="24"/>
          <w:szCs w:val="24"/>
        </w:rPr>
        <w:t xml:space="preserve">. Therefore, as a project manager it is necessary to look at the level of consistency </w:t>
      </w:r>
      <w:proofErr w:type="gramStart"/>
      <w:r w:rsidRPr="003779D5">
        <w:rPr>
          <w:rFonts w:ascii="Arial" w:eastAsia="Times New Roman" w:hAnsi="Arial" w:cs="Arial"/>
          <w:sz w:val="24"/>
          <w:szCs w:val="24"/>
        </w:rPr>
        <w:t>in order to</w:t>
      </w:r>
      <w:proofErr w:type="gramEnd"/>
      <w:r w:rsidRPr="003779D5">
        <w:rPr>
          <w:rFonts w:ascii="Arial" w:eastAsia="Times New Roman" w:hAnsi="Arial" w:cs="Arial"/>
          <w:sz w:val="24"/>
          <w:szCs w:val="24"/>
        </w:rPr>
        <w:t xml:space="preserve"> maintain an adequate amount of cost function regarding the project. </w:t>
      </w:r>
    </w:p>
    <w:p w14:paraId="7098B230" w14:textId="77777777" w:rsidR="00585F91" w:rsidRPr="003779D5" w:rsidRDefault="00FD4485" w:rsidP="003779D5">
      <w:pPr>
        <w:pStyle w:val="Heading1"/>
        <w:spacing w:line="480" w:lineRule="auto"/>
        <w:rPr>
          <w:rFonts w:ascii="Arial" w:eastAsia="Times New Roman" w:hAnsi="Arial" w:cs="Arial"/>
          <w:color w:val="auto"/>
          <w:sz w:val="24"/>
          <w:szCs w:val="24"/>
        </w:rPr>
      </w:pPr>
      <w:bookmarkStart w:id="4" w:name="_Toc67670423"/>
      <w:r w:rsidRPr="003779D5">
        <w:rPr>
          <w:rFonts w:ascii="Arial" w:eastAsia="Times New Roman" w:hAnsi="Arial" w:cs="Arial"/>
          <w:color w:val="auto"/>
          <w:sz w:val="24"/>
          <w:szCs w:val="24"/>
        </w:rPr>
        <w:t>Risk Assessment</w:t>
      </w:r>
      <w:bookmarkEnd w:id="4"/>
    </w:p>
    <w:p w14:paraId="2CF8C28A" w14:textId="77777777" w:rsidR="00585F91" w:rsidRPr="003779D5" w:rsidRDefault="00900641" w:rsidP="003779D5">
      <w:pPr>
        <w:spacing w:line="480" w:lineRule="auto"/>
        <w:jc w:val="both"/>
        <w:rPr>
          <w:rFonts w:ascii="Arial" w:eastAsia="Times New Roman" w:hAnsi="Arial" w:cs="Arial"/>
          <w:b/>
          <w:sz w:val="24"/>
          <w:szCs w:val="24"/>
        </w:rPr>
      </w:pPr>
      <w:r w:rsidRPr="003779D5">
        <w:rPr>
          <w:rFonts w:ascii="Arial" w:eastAsia="Times New Roman" w:hAnsi="Arial" w:cs="Arial"/>
          <w:b/>
          <w:sz w:val="24"/>
          <w:szCs w:val="24"/>
        </w:rPr>
        <w:t>Assessment of risk and its importance</w:t>
      </w:r>
    </w:p>
    <w:p w14:paraId="5E4BFF93" w14:textId="28575042" w:rsidR="00585F91" w:rsidRPr="003779D5" w:rsidRDefault="00FD4485" w:rsidP="003779D5">
      <w:pPr>
        <w:spacing w:line="480" w:lineRule="auto"/>
        <w:jc w:val="both"/>
        <w:rPr>
          <w:rFonts w:ascii="Arial" w:hAnsi="Arial" w:cs="Arial"/>
          <w:sz w:val="24"/>
          <w:szCs w:val="24"/>
          <w:shd w:val="clear" w:color="auto" w:fill="FFFFFF"/>
        </w:rPr>
      </w:pPr>
      <w:r w:rsidRPr="003779D5">
        <w:rPr>
          <w:rFonts w:ascii="Arial" w:eastAsia="Times New Roman" w:hAnsi="Arial" w:cs="Arial"/>
          <w:sz w:val="24"/>
          <w:szCs w:val="24"/>
        </w:rPr>
        <w:t xml:space="preserve">Developing a project and conducting the activities required to </w:t>
      </w:r>
      <w:proofErr w:type="spellStart"/>
      <w:r w:rsidRPr="003779D5">
        <w:rPr>
          <w:rFonts w:ascii="Arial" w:eastAsia="Times New Roman" w:hAnsi="Arial" w:cs="Arial"/>
          <w:sz w:val="24"/>
          <w:szCs w:val="24"/>
        </w:rPr>
        <w:t>fulfill</w:t>
      </w:r>
      <w:proofErr w:type="spellEnd"/>
      <w:r w:rsidRPr="003779D5">
        <w:rPr>
          <w:rFonts w:ascii="Arial" w:eastAsia="Times New Roman" w:hAnsi="Arial" w:cs="Arial"/>
          <w:sz w:val="24"/>
          <w:szCs w:val="24"/>
        </w:rPr>
        <w:t xml:space="preserve"> the aims and objectives without conducting a proper risk assessment can lead to total failure.</w:t>
      </w:r>
      <w:r w:rsidR="009F31B4">
        <w:rPr>
          <w:rFonts w:ascii="Arial" w:eastAsia="Times New Roman" w:hAnsi="Arial" w:cs="Arial"/>
          <w:sz w:val="24"/>
          <w:szCs w:val="24"/>
        </w:rPr>
        <w:t xml:space="preserve"> It is a </w:t>
      </w:r>
      <w:proofErr w:type="spellStart"/>
      <w:r w:rsidR="009F31B4">
        <w:rPr>
          <w:rFonts w:ascii="Arial" w:eastAsia="Times New Roman" w:hAnsi="Arial" w:cs="Arial"/>
          <w:sz w:val="24"/>
          <w:szCs w:val="24"/>
        </w:rPr>
        <w:t>systemetic</w:t>
      </w:r>
      <w:proofErr w:type="spellEnd"/>
      <w:r w:rsidR="009F31B4">
        <w:rPr>
          <w:rFonts w:ascii="Arial" w:eastAsia="Times New Roman" w:hAnsi="Arial" w:cs="Arial"/>
          <w:sz w:val="24"/>
          <w:szCs w:val="24"/>
        </w:rPr>
        <w:t xml:space="preserve"> process of </w:t>
      </w:r>
      <w:r w:rsidR="00131537">
        <w:rPr>
          <w:rFonts w:ascii="Arial" w:eastAsia="Times New Roman" w:hAnsi="Arial" w:cs="Arial"/>
          <w:sz w:val="24"/>
          <w:szCs w:val="24"/>
        </w:rPr>
        <w:t>identifying, quantifying, analysing (Honey &amp; J: 2016) and responding to project risk.</w:t>
      </w:r>
      <w:r w:rsidRPr="003779D5">
        <w:rPr>
          <w:rFonts w:ascii="Arial" w:eastAsia="Times New Roman" w:hAnsi="Arial" w:cs="Arial"/>
          <w:sz w:val="24"/>
          <w:szCs w:val="24"/>
        </w:rPr>
        <w:t xml:space="preserve"> Most of the decisions executed can go wrong due to improper risk assessment. Also, if the project is conducted </w:t>
      </w:r>
      <w:proofErr w:type="gramStart"/>
      <w:r w:rsidRPr="003779D5">
        <w:rPr>
          <w:rFonts w:ascii="Arial" w:eastAsia="Times New Roman" w:hAnsi="Arial" w:cs="Arial"/>
          <w:sz w:val="24"/>
          <w:szCs w:val="24"/>
        </w:rPr>
        <w:t>on the basis of</w:t>
      </w:r>
      <w:proofErr w:type="gramEnd"/>
      <w:r w:rsidRPr="003779D5">
        <w:rPr>
          <w:rFonts w:ascii="Arial" w:eastAsia="Times New Roman" w:hAnsi="Arial" w:cs="Arial"/>
          <w:sz w:val="24"/>
          <w:szCs w:val="24"/>
        </w:rPr>
        <w:t xml:space="preserve"> unplanned activities, it can lead to financial losses and the deadline of the completion of the project can also be missed. Risk assessment is a technique that helps to create a forecast for the activities and the risk involved in them</w:t>
      </w:r>
      <w:r w:rsidR="003779D5" w:rsidRPr="003779D5">
        <w:rPr>
          <w:rFonts w:ascii="Arial" w:eastAsia="Times New Roman" w:hAnsi="Arial" w:cs="Arial"/>
          <w:sz w:val="24"/>
          <w:szCs w:val="24"/>
        </w:rPr>
        <w:t xml:space="preserve"> </w:t>
      </w:r>
      <w:r w:rsidR="003779D5" w:rsidRPr="003779D5">
        <w:rPr>
          <w:rFonts w:ascii="Arial" w:hAnsi="Arial" w:cs="Arial"/>
          <w:sz w:val="24"/>
          <w:szCs w:val="24"/>
          <w:shd w:val="clear" w:color="auto" w:fill="FFFFFF"/>
        </w:rPr>
        <w:t>(</w:t>
      </w:r>
      <w:proofErr w:type="spellStart"/>
      <w:r w:rsidR="003779D5" w:rsidRPr="003779D5">
        <w:rPr>
          <w:rFonts w:ascii="Arial" w:hAnsi="Arial" w:cs="Arial"/>
          <w:sz w:val="24"/>
          <w:szCs w:val="24"/>
          <w:shd w:val="clear" w:color="auto" w:fill="FFFFFF"/>
        </w:rPr>
        <w:t>Rew</w:t>
      </w:r>
      <w:proofErr w:type="spellEnd"/>
      <w:r w:rsidR="003779D5" w:rsidRPr="003779D5">
        <w:rPr>
          <w:rFonts w:ascii="Arial" w:hAnsi="Arial" w:cs="Arial"/>
          <w:sz w:val="24"/>
          <w:szCs w:val="24"/>
          <w:shd w:val="clear" w:color="auto" w:fill="FFFFFF"/>
        </w:rPr>
        <w:t xml:space="preserve"> et al., 2020)</w:t>
      </w:r>
      <w:r w:rsidRPr="003779D5">
        <w:rPr>
          <w:rFonts w:ascii="Arial" w:eastAsia="Times New Roman" w:hAnsi="Arial" w:cs="Arial"/>
          <w:sz w:val="24"/>
          <w:szCs w:val="24"/>
        </w:rPr>
        <w:t xml:space="preserve">. It also helps to deliver the necessary activities and </w:t>
      </w:r>
      <w:proofErr w:type="spellStart"/>
      <w:r w:rsidRPr="003779D5">
        <w:rPr>
          <w:rFonts w:ascii="Arial" w:eastAsia="Times New Roman" w:hAnsi="Arial" w:cs="Arial"/>
          <w:sz w:val="24"/>
          <w:szCs w:val="24"/>
        </w:rPr>
        <w:t>fulfill</w:t>
      </w:r>
      <w:proofErr w:type="spellEnd"/>
      <w:r w:rsidRPr="003779D5">
        <w:rPr>
          <w:rFonts w:ascii="Arial" w:eastAsia="Times New Roman" w:hAnsi="Arial" w:cs="Arial"/>
          <w:sz w:val="24"/>
          <w:szCs w:val="24"/>
        </w:rPr>
        <w:t xml:space="preserve"> the project aims and objectives within an estimated budget and within a specific time frame. Assessing the risk helps to identify the potential challenges and how to overcome them through proper strategies and plan before conducting the </w:t>
      </w:r>
      <w:r w:rsidRPr="003779D5">
        <w:rPr>
          <w:rFonts w:ascii="Arial" w:eastAsia="Times New Roman" w:hAnsi="Arial" w:cs="Arial"/>
          <w:sz w:val="24"/>
          <w:szCs w:val="24"/>
        </w:rPr>
        <w:lastRenderedPageBreak/>
        <w:t xml:space="preserve">activities. Assessing the risk also helps to identify the necessary functions and create awareness among the employees about the risk involved. The impacts of the risk as well as of the challenges are also assessed which helps in understanding of the impacts and create a strategic plan to reduce or mitigate the impacts. Risk assessment on the activities and the project helped to work in compliance with the ethical legislations and laws. It also helped to assess the viability of the project. Uncertainty in a plan may alter the direction of the project work, making or breaking a plan. Project failure may result from a lack of contingency, whereas too much uncertainty is uncompetitive. Risk assessment's purpose is to allow for unpredictable occurrences under certain parameters. Evaluating risk aids portfolio risk and enables for uncertainty to be established </w:t>
      </w:r>
      <w:proofErr w:type="gramStart"/>
      <w:r w:rsidRPr="003779D5">
        <w:rPr>
          <w:rFonts w:ascii="Arial" w:eastAsia="Times New Roman" w:hAnsi="Arial" w:cs="Arial"/>
          <w:sz w:val="24"/>
          <w:szCs w:val="24"/>
        </w:rPr>
        <w:t>in order to</w:t>
      </w:r>
      <w:proofErr w:type="gramEnd"/>
      <w:r w:rsidRPr="003779D5">
        <w:rPr>
          <w:rFonts w:ascii="Arial" w:eastAsia="Times New Roman" w:hAnsi="Arial" w:cs="Arial"/>
          <w:sz w:val="24"/>
          <w:szCs w:val="24"/>
        </w:rPr>
        <w:t xml:space="preserve"> have projected outcomes</w:t>
      </w:r>
      <w:r w:rsidR="003779D5" w:rsidRPr="003779D5">
        <w:rPr>
          <w:rFonts w:ascii="Arial" w:eastAsia="Times New Roman" w:hAnsi="Arial" w:cs="Arial"/>
          <w:sz w:val="24"/>
          <w:szCs w:val="24"/>
        </w:rPr>
        <w:t xml:space="preserve"> </w:t>
      </w:r>
      <w:r w:rsidR="003779D5" w:rsidRPr="003779D5">
        <w:rPr>
          <w:rFonts w:ascii="Arial" w:hAnsi="Arial" w:cs="Arial"/>
          <w:sz w:val="24"/>
          <w:szCs w:val="24"/>
          <w:shd w:val="clear" w:color="auto" w:fill="FFFFFF"/>
        </w:rPr>
        <w:t>(Rowe, 2020)</w:t>
      </w:r>
      <w:r w:rsidRPr="003779D5">
        <w:rPr>
          <w:rFonts w:ascii="Arial" w:eastAsia="Times New Roman" w:hAnsi="Arial" w:cs="Arial"/>
          <w:sz w:val="24"/>
          <w:szCs w:val="24"/>
        </w:rPr>
        <w:t xml:space="preserve">. Therefore, risk assessment is one of the most important elements in a project management before conducting the activities. </w:t>
      </w:r>
    </w:p>
    <w:p w14:paraId="24988345" w14:textId="77777777" w:rsidR="00585F91" w:rsidRPr="003779D5" w:rsidRDefault="00900641" w:rsidP="003779D5">
      <w:pPr>
        <w:spacing w:line="480" w:lineRule="auto"/>
        <w:jc w:val="both"/>
        <w:rPr>
          <w:rFonts w:ascii="Arial" w:eastAsia="Times New Roman" w:hAnsi="Arial" w:cs="Arial"/>
          <w:b/>
          <w:sz w:val="24"/>
          <w:szCs w:val="24"/>
        </w:rPr>
      </w:pPr>
      <w:r w:rsidRPr="003779D5">
        <w:rPr>
          <w:rFonts w:ascii="Arial" w:eastAsia="Times New Roman" w:hAnsi="Arial" w:cs="Arial"/>
          <w:b/>
          <w:sz w:val="24"/>
          <w:szCs w:val="24"/>
        </w:rPr>
        <w:t>Iron triangle: risk assessment</w:t>
      </w:r>
    </w:p>
    <w:p w14:paraId="09F0B1E1" w14:textId="77777777" w:rsidR="00585F91" w:rsidRPr="003779D5" w:rsidRDefault="00FD4485" w:rsidP="003779D5">
      <w:pPr>
        <w:spacing w:line="480" w:lineRule="auto"/>
        <w:jc w:val="center"/>
        <w:rPr>
          <w:rFonts w:ascii="Arial" w:eastAsia="Times New Roman" w:hAnsi="Arial" w:cs="Arial"/>
          <w:sz w:val="24"/>
          <w:szCs w:val="24"/>
        </w:rPr>
      </w:pPr>
      <w:r w:rsidRPr="003779D5">
        <w:rPr>
          <w:rFonts w:ascii="Arial" w:eastAsia="Times New Roman" w:hAnsi="Arial" w:cs="Arial"/>
          <w:noProof/>
          <w:sz w:val="24"/>
          <w:szCs w:val="24"/>
        </w:rPr>
        <w:drawing>
          <wp:inline distT="114300" distB="114300" distL="114300" distR="114300" wp14:anchorId="665B7C49" wp14:editId="5EBBDB9A">
            <wp:extent cx="2544255" cy="1569144"/>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544255" cy="1569144"/>
                    </a:xfrm>
                    <a:prstGeom prst="rect">
                      <a:avLst/>
                    </a:prstGeom>
                    <a:ln w="12700">
                      <a:solidFill>
                        <a:srgbClr val="000000"/>
                      </a:solidFill>
                      <a:prstDash val="solid"/>
                    </a:ln>
                  </pic:spPr>
                </pic:pic>
              </a:graphicData>
            </a:graphic>
          </wp:inline>
        </w:drawing>
      </w:r>
    </w:p>
    <w:p w14:paraId="71E4C6F9" w14:textId="77777777" w:rsidR="00585F91" w:rsidRPr="003779D5" w:rsidRDefault="00FD4485" w:rsidP="003779D5">
      <w:pPr>
        <w:spacing w:line="480" w:lineRule="auto"/>
        <w:jc w:val="center"/>
        <w:rPr>
          <w:rFonts w:ascii="Arial" w:eastAsia="Times New Roman" w:hAnsi="Arial" w:cs="Arial"/>
          <w:b/>
          <w:sz w:val="24"/>
          <w:szCs w:val="24"/>
        </w:rPr>
      </w:pPr>
      <w:r w:rsidRPr="003779D5">
        <w:rPr>
          <w:rFonts w:ascii="Arial" w:eastAsia="Times New Roman" w:hAnsi="Arial" w:cs="Arial"/>
          <w:b/>
          <w:sz w:val="24"/>
          <w:szCs w:val="24"/>
        </w:rPr>
        <w:t xml:space="preserve">Fig. Iron Triangle - Triple Constraint </w:t>
      </w:r>
    </w:p>
    <w:p w14:paraId="70B22E2C" w14:textId="77777777" w:rsidR="00585F91" w:rsidRPr="003779D5" w:rsidRDefault="003779D5" w:rsidP="003779D5">
      <w:pPr>
        <w:spacing w:line="480" w:lineRule="auto"/>
        <w:jc w:val="center"/>
        <w:rPr>
          <w:rFonts w:ascii="Arial" w:eastAsia="Times New Roman" w:hAnsi="Arial" w:cs="Arial"/>
          <w:sz w:val="24"/>
          <w:szCs w:val="24"/>
        </w:rPr>
      </w:pPr>
      <w:r>
        <w:rPr>
          <w:rFonts w:ascii="Arial" w:eastAsia="Times New Roman" w:hAnsi="Arial" w:cs="Arial"/>
          <w:sz w:val="24"/>
          <w:szCs w:val="24"/>
        </w:rPr>
        <w:t>Source:</w:t>
      </w:r>
      <w:r w:rsidRPr="003779D5">
        <w:rPr>
          <w:rFonts w:ascii="Arial" w:hAnsi="Arial" w:cs="Arial"/>
          <w:sz w:val="24"/>
          <w:szCs w:val="24"/>
          <w:shd w:val="clear" w:color="auto" w:fill="FFFFFF"/>
        </w:rPr>
        <w:t xml:space="preserve"> (</w:t>
      </w:r>
      <w:proofErr w:type="spellStart"/>
      <w:r w:rsidRPr="003779D5">
        <w:rPr>
          <w:rFonts w:ascii="Arial" w:hAnsi="Arial" w:cs="Arial"/>
          <w:sz w:val="24"/>
          <w:szCs w:val="24"/>
          <w:shd w:val="clear" w:color="auto" w:fill="FFFFFF"/>
        </w:rPr>
        <w:t>Soni</w:t>
      </w:r>
      <w:proofErr w:type="spellEnd"/>
      <w:r w:rsidRPr="003779D5">
        <w:rPr>
          <w:rFonts w:ascii="Arial" w:hAnsi="Arial" w:cs="Arial"/>
          <w:sz w:val="24"/>
          <w:szCs w:val="24"/>
          <w:shd w:val="clear" w:color="auto" w:fill="FFFFFF"/>
        </w:rPr>
        <w:t>, 2020)</w:t>
      </w:r>
    </w:p>
    <w:p w14:paraId="7320050A" w14:textId="7D0507B8" w:rsidR="00C305E3" w:rsidRDefault="00FD4485" w:rsidP="003779D5">
      <w:pPr>
        <w:spacing w:line="480" w:lineRule="auto"/>
        <w:jc w:val="both"/>
        <w:rPr>
          <w:rFonts w:ascii="Arial" w:hAnsi="Arial" w:cs="Arial"/>
          <w:color w:val="000000"/>
          <w:shd w:val="clear" w:color="auto" w:fill="FFFFFF"/>
        </w:rPr>
      </w:pPr>
      <w:r w:rsidRPr="003779D5">
        <w:rPr>
          <w:rFonts w:ascii="Arial" w:eastAsia="Times New Roman" w:hAnsi="Arial" w:cs="Arial"/>
          <w:sz w:val="24"/>
          <w:szCs w:val="24"/>
        </w:rPr>
        <w:t xml:space="preserve">The iron triangle is also known as Triple Constraint. It acts as a visual representation of the constraints in a project management. Although its sources of this representation are </w:t>
      </w:r>
      <w:r w:rsidRPr="003779D5">
        <w:rPr>
          <w:rFonts w:ascii="Arial" w:eastAsia="Times New Roman" w:hAnsi="Arial" w:cs="Arial"/>
          <w:sz w:val="24"/>
          <w:szCs w:val="24"/>
        </w:rPr>
        <w:lastRenderedPageBreak/>
        <w:t xml:space="preserve">uncertain, it has been used for project management purposes around since the 1950s. It argues that the project's scope, </w:t>
      </w:r>
      <w:proofErr w:type="gramStart"/>
      <w:r w:rsidRPr="003779D5">
        <w:rPr>
          <w:rFonts w:ascii="Arial" w:eastAsia="Times New Roman" w:hAnsi="Arial" w:cs="Arial"/>
          <w:sz w:val="24"/>
          <w:szCs w:val="24"/>
        </w:rPr>
        <w:t>cost</w:t>
      </w:r>
      <w:proofErr w:type="gramEnd"/>
      <w:r w:rsidRPr="003779D5">
        <w:rPr>
          <w:rFonts w:ascii="Arial" w:eastAsia="Times New Roman" w:hAnsi="Arial" w:cs="Arial"/>
          <w:sz w:val="24"/>
          <w:szCs w:val="24"/>
        </w:rPr>
        <w:t xml:space="preserve"> and timelines create a restriction  on the standard of work. However, the project manager or the leader has the freedom to move among </w:t>
      </w:r>
      <w:r w:rsidRPr="00C305E3">
        <w:rPr>
          <w:rFonts w:ascii="Arial" w:eastAsia="Times New Roman" w:hAnsi="Arial" w:cs="Arial"/>
          <w:sz w:val="24"/>
          <w:szCs w:val="24"/>
        </w:rPr>
        <w:t xml:space="preserve">constraints </w:t>
      </w:r>
      <w:proofErr w:type="gramStart"/>
      <w:r w:rsidRPr="00C305E3">
        <w:rPr>
          <w:rFonts w:ascii="Arial" w:eastAsia="Times New Roman" w:hAnsi="Arial" w:cs="Arial"/>
          <w:sz w:val="24"/>
          <w:szCs w:val="24"/>
        </w:rPr>
        <w:t>in order to</w:t>
      </w:r>
      <w:proofErr w:type="gramEnd"/>
      <w:r w:rsidRPr="00C305E3">
        <w:rPr>
          <w:rFonts w:ascii="Arial" w:eastAsia="Times New Roman" w:hAnsi="Arial" w:cs="Arial"/>
          <w:sz w:val="24"/>
          <w:szCs w:val="24"/>
        </w:rPr>
        <w:t xml:space="preserve"> develop solutions for the constraints. The iron triangle has been used to assess the risks that are directly related with the scope, </w:t>
      </w:r>
      <w:proofErr w:type="gramStart"/>
      <w:r w:rsidRPr="00C305E3">
        <w:rPr>
          <w:rFonts w:ascii="Arial" w:eastAsia="Times New Roman" w:hAnsi="Arial" w:cs="Arial"/>
          <w:sz w:val="24"/>
          <w:szCs w:val="24"/>
        </w:rPr>
        <w:t>cost</w:t>
      </w:r>
      <w:proofErr w:type="gramEnd"/>
      <w:r w:rsidRPr="00C305E3">
        <w:rPr>
          <w:rFonts w:ascii="Arial" w:eastAsia="Times New Roman" w:hAnsi="Arial" w:cs="Arial"/>
          <w:sz w:val="24"/>
          <w:szCs w:val="24"/>
        </w:rPr>
        <w:t xml:space="preserve"> and activity timelines.</w:t>
      </w:r>
      <w:r w:rsidR="00705BC3" w:rsidRPr="00C305E3">
        <w:rPr>
          <w:rFonts w:ascii="Arial" w:eastAsia="Times New Roman" w:hAnsi="Arial" w:cs="Arial"/>
          <w:sz w:val="24"/>
          <w:szCs w:val="24"/>
        </w:rPr>
        <w:t xml:space="preserve"> According to </w:t>
      </w:r>
      <w:r w:rsidR="006B3FC2" w:rsidRPr="00C305E3">
        <w:rPr>
          <w:rFonts w:ascii="Arial" w:hAnsi="Arial" w:cs="Arial"/>
          <w:color w:val="000000"/>
          <w:sz w:val="24"/>
          <w:szCs w:val="24"/>
          <w:shd w:val="clear" w:color="auto" w:fill="FFFFFF"/>
        </w:rPr>
        <w:t xml:space="preserve">(Heagney, 2016), The change control </w:t>
      </w:r>
      <w:r w:rsidR="00B952BD" w:rsidRPr="00C305E3">
        <w:rPr>
          <w:rFonts w:ascii="Arial" w:hAnsi="Arial" w:cs="Arial"/>
          <w:color w:val="000000"/>
          <w:sz w:val="24"/>
          <w:szCs w:val="24"/>
          <w:shd w:val="clear" w:color="auto" w:fill="FFFFFF"/>
        </w:rPr>
        <w:t>cannot</w:t>
      </w:r>
      <w:r w:rsidR="006B3FC2" w:rsidRPr="00C305E3">
        <w:rPr>
          <w:rFonts w:ascii="Arial" w:hAnsi="Arial" w:cs="Arial"/>
          <w:color w:val="000000"/>
          <w:sz w:val="24"/>
          <w:szCs w:val="24"/>
          <w:shd w:val="clear" w:color="auto" w:fill="FFFFFF"/>
        </w:rPr>
        <w:t xml:space="preserve"> be accomplished in a vacuum as you react and make adjustments, the project plan must be revised and distributed </w:t>
      </w:r>
      <w:r w:rsidR="00C305E3" w:rsidRPr="00C305E3">
        <w:rPr>
          <w:rFonts w:ascii="Arial" w:hAnsi="Arial" w:cs="Arial"/>
          <w:color w:val="000000"/>
          <w:sz w:val="24"/>
          <w:szCs w:val="24"/>
          <w:shd w:val="clear" w:color="auto" w:fill="FFFFFF"/>
        </w:rPr>
        <w:t>to predetermined stakeholders.</w:t>
      </w:r>
    </w:p>
    <w:p w14:paraId="7EA24797" w14:textId="0AFBA61B" w:rsidR="00585F91" w:rsidRPr="00C305E3" w:rsidRDefault="00FD4485" w:rsidP="003779D5">
      <w:pPr>
        <w:spacing w:line="480" w:lineRule="auto"/>
        <w:jc w:val="both"/>
        <w:rPr>
          <w:rFonts w:ascii="Arial" w:eastAsia="Times New Roman" w:hAnsi="Arial" w:cs="Arial"/>
          <w:sz w:val="24"/>
          <w:szCs w:val="24"/>
        </w:rPr>
      </w:pPr>
      <w:r w:rsidRPr="003779D5">
        <w:rPr>
          <w:rFonts w:ascii="Arial" w:eastAsia="Times New Roman" w:hAnsi="Arial" w:cs="Arial"/>
          <w:sz w:val="24"/>
          <w:szCs w:val="24"/>
        </w:rPr>
        <w:t>The same representation has been used for assessing the risk involved in this particular project</w:t>
      </w:r>
      <w:r w:rsidR="003779D5" w:rsidRPr="003779D5">
        <w:rPr>
          <w:rFonts w:ascii="Arial" w:eastAsia="Times New Roman" w:hAnsi="Arial" w:cs="Arial"/>
          <w:sz w:val="24"/>
          <w:szCs w:val="24"/>
        </w:rPr>
        <w:t xml:space="preserve"> </w:t>
      </w:r>
      <w:r w:rsidR="003779D5" w:rsidRPr="003779D5">
        <w:rPr>
          <w:rFonts w:ascii="Arial" w:hAnsi="Arial" w:cs="Arial"/>
          <w:sz w:val="24"/>
          <w:szCs w:val="24"/>
          <w:shd w:val="clear" w:color="auto" w:fill="FFFFFF"/>
        </w:rPr>
        <w:t>(Soni, 2020)</w:t>
      </w:r>
      <w:r w:rsidRPr="003779D5">
        <w:rPr>
          <w:rFonts w:ascii="Arial" w:eastAsia="Times New Roman" w:hAnsi="Arial" w:cs="Arial"/>
          <w:sz w:val="24"/>
          <w:szCs w:val="24"/>
        </w:rPr>
        <w:t xml:space="preserve">. Through the triple constraints, it has been found out that there are certain risks involved with the scope of the project. The primary challenges can be activities not being in compliance with the laws and ethical legislation and more. However, there are two primary risks involved with cost and time respectively. There are numerous sensitive variables involved in the cause of the activities that can change with the economic and the political conditions leading to moderate challenges while financing activities. Similarly, the timeline for each and every activity during the whole project might also lead to challenges like  unrealistic deadlines, improper implementation of the activities due to the strict deadlines and so on. These all can pose a threat during the project and can create deviation from the original standards or the quality of the work. </w:t>
      </w:r>
    </w:p>
    <w:p w14:paraId="32A16491" w14:textId="77777777" w:rsidR="00585F91" w:rsidRPr="003779D5" w:rsidRDefault="00900641" w:rsidP="003779D5">
      <w:pPr>
        <w:spacing w:line="480" w:lineRule="auto"/>
        <w:jc w:val="both"/>
        <w:rPr>
          <w:rFonts w:ascii="Arial" w:eastAsia="Times New Roman" w:hAnsi="Arial" w:cs="Arial"/>
          <w:b/>
          <w:sz w:val="24"/>
          <w:szCs w:val="24"/>
        </w:rPr>
      </w:pPr>
      <w:r w:rsidRPr="003779D5">
        <w:rPr>
          <w:rFonts w:ascii="Arial" w:eastAsia="Times New Roman" w:hAnsi="Arial" w:cs="Arial"/>
          <w:b/>
          <w:sz w:val="24"/>
          <w:szCs w:val="24"/>
        </w:rPr>
        <w:t>Impact of risk assessment</w:t>
      </w:r>
    </w:p>
    <w:p w14:paraId="749BDA20" w14:textId="77777777" w:rsidR="00585F91" w:rsidRPr="003779D5" w:rsidRDefault="00FD4485" w:rsidP="003779D5">
      <w:pPr>
        <w:spacing w:line="480" w:lineRule="auto"/>
        <w:jc w:val="center"/>
        <w:rPr>
          <w:rFonts w:ascii="Arial" w:eastAsia="Times New Roman" w:hAnsi="Arial" w:cs="Arial"/>
          <w:sz w:val="24"/>
          <w:szCs w:val="24"/>
        </w:rPr>
      </w:pPr>
      <w:r w:rsidRPr="003779D5">
        <w:rPr>
          <w:rFonts w:ascii="Arial" w:eastAsia="Times New Roman" w:hAnsi="Arial" w:cs="Arial"/>
          <w:noProof/>
          <w:sz w:val="24"/>
          <w:szCs w:val="24"/>
        </w:rPr>
        <w:lastRenderedPageBreak/>
        <w:drawing>
          <wp:inline distT="114300" distB="114300" distL="114300" distR="114300" wp14:anchorId="67E4900A" wp14:editId="4676BB74">
            <wp:extent cx="2464411" cy="2464411"/>
            <wp:effectExtent l="12700" t="12700" r="12700" b="1270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2464411" cy="2464411"/>
                    </a:xfrm>
                    <a:prstGeom prst="rect">
                      <a:avLst/>
                    </a:prstGeom>
                    <a:ln w="12700">
                      <a:solidFill>
                        <a:srgbClr val="000000"/>
                      </a:solidFill>
                      <a:prstDash val="solid"/>
                    </a:ln>
                  </pic:spPr>
                </pic:pic>
              </a:graphicData>
            </a:graphic>
          </wp:inline>
        </w:drawing>
      </w:r>
    </w:p>
    <w:p w14:paraId="1A0BFA75" w14:textId="77777777" w:rsidR="00585F91" w:rsidRPr="003779D5" w:rsidRDefault="00FD4485" w:rsidP="003779D5">
      <w:pPr>
        <w:spacing w:line="480" w:lineRule="auto"/>
        <w:jc w:val="center"/>
        <w:rPr>
          <w:rFonts w:ascii="Arial" w:eastAsia="Times New Roman" w:hAnsi="Arial" w:cs="Arial"/>
          <w:b/>
          <w:sz w:val="24"/>
          <w:szCs w:val="24"/>
        </w:rPr>
      </w:pPr>
      <w:r w:rsidRPr="003779D5">
        <w:rPr>
          <w:rFonts w:ascii="Arial" w:eastAsia="Times New Roman" w:hAnsi="Arial" w:cs="Arial"/>
          <w:b/>
          <w:sz w:val="24"/>
          <w:szCs w:val="24"/>
        </w:rPr>
        <w:t>Fig. Impact of Risk in relation with the probability of occurrence</w:t>
      </w:r>
    </w:p>
    <w:p w14:paraId="589425A8" w14:textId="77777777" w:rsidR="003779D5" w:rsidRPr="003779D5" w:rsidRDefault="003779D5" w:rsidP="003779D5">
      <w:pPr>
        <w:spacing w:line="480" w:lineRule="auto"/>
        <w:jc w:val="center"/>
        <w:rPr>
          <w:rFonts w:ascii="Arial" w:eastAsia="Times New Roman" w:hAnsi="Arial" w:cs="Arial"/>
          <w:sz w:val="24"/>
          <w:szCs w:val="24"/>
        </w:rPr>
      </w:pPr>
      <w:r w:rsidRPr="003779D5">
        <w:rPr>
          <w:rFonts w:ascii="Arial" w:eastAsia="Times New Roman" w:hAnsi="Arial" w:cs="Arial"/>
          <w:sz w:val="24"/>
          <w:szCs w:val="24"/>
        </w:rPr>
        <w:t>Source:</w:t>
      </w:r>
      <w:r w:rsidRPr="003779D5">
        <w:rPr>
          <w:rFonts w:ascii="Arial" w:hAnsi="Arial" w:cs="Arial"/>
          <w:sz w:val="24"/>
          <w:szCs w:val="24"/>
          <w:shd w:val="clear" w:color="auto" w:fill="FFFFFF"/>
        </w:rPr>
        <w:t xml:space="preserve"> (Taghipour et al., 2020)</w:t>
      </w:r>
    </w:p>
    <w:p w14:paraId="46757EFD" w14:textId="77777777" w:rsidR="00585F91" w:rsidRPr="003779D5" w:rsidRDefault="00FD4485" w:rsidP="003779D5">
      <w:pPr>
        <w:spacing w:line="480" w:lineRule="auto"/>
        <w:jc w:val="both"/>
        <w:rPr>
          <w:rFonts w:ascii="Arial" w:hAnsi="Arial" w:cs="Arial"/>
          <w:sz w:val="24"/>
          <w:szCs w:val="24"/>
          <w:shd w:val="clear" w:color="auto" w:fill="FFFFFF"/>
        </w:rPr>
      </w:pPr>
      <w:r w:rsidRPr="003779D5">
        <w:rPr>
          <w:rFonts w:ascii="Arial" w:eastAsia="Times New Roman" w:hAnsi="Arial" w:cs="Arial"/>
          <w:sz w:val="24"/>
          <w:szCs w:val="24"/>
        </w:rPr>
        <w:t>The impact of risk can be measured on the basis of its probability of occurrence. The impact of risk is high when the probability of occurrence is also high. This kind of risk is known as critical risk. Again, if the impact of risk is moderate the probability of occurrence is also moderate. This kind of risk is known as medium level risk. Similarly, when the impact of risk is low the probability of occurrence is also low</w:t>
      </w:r>
      <w:r w:rsidR="003779D5" w:rsidRPr="003779D5">
        <w:rPr>
          <w:rFonts w:ascii="Arial" w:eastAsia="Times New Roman" w:hAnsi="Arial" w:cs="Arial"/>
          <w:sz w:val="24"/>
          <w:szCs w:val="24"/>
        </w:rPr>
        <w:t xml:space="preserve"> </w:t>
      </w:r>
      <w:r w:rsidR="003779D5" w:rsidRPr="003779D5">
        <w:rPr>
          <w:rFonts w:ascii="Arial" w:hAnsi="Arial" w:cs="Arial"/>
          <w:sz w:val="24"/>
          <w:szCs w:val="24"/>
          <w:shd w:val="clear" w:color="auto" w:fill="FFFFFF"/>
        </w:rPr>
        <w:t>(Taghipour et al., 2020)</w:t>
      </w:r>
      <w:r w:rsidRPr="003779D5">
        <w:rPr>
          <w:rFonts w:ascii="Arial" w:eastAsia="Times New Roman" w:hAnsi="Arial" w:cs="Arial"/>
          <w:sz w:val="24"/>
          <w:szCs w:val="24"/>
        </w:rPr>
        <w:t xml:space="preserve">. This type of risk is known as low level risk. According to the iron triangle risk assessment method it has been found out that there is a high probability of occurrence of the critical risk while performing cost estimation and there is a moderate probability of occurrence of the medium level risk in performing the activities within the stipulated timelines. </w:t>
      </w:r>
    </w:p>
    <w:p w14:paraId="24958B66" w14:textId="77777777" w:rsidR="00585F91" w:rsidRPr="003779D5" w:rsidRDefault="00900641" w:rsidP="003779D5">
      <w:pPr>
        <w:pStyle w:val="Heading1"/>
        <w:spacing w:line="480" w:lineRule="auto"/>
        <w:rPr>
          <w:rFonts w:ascii="Arial" w:eastAsia="Times New Roman" w:hAnsi="Arial" w:cs="Arial"/>
          <w:color w:val="auto"/>
          <w:sz w:val="24"/>
          <w:szCs w:val="24"/>
        </w:rPr>
      </w:pPr>
      <w:bookmarkStart w:id="5" w:name="_Toc67670424"/>
      <w:r w:rsidRPr="003779D5">
        <w:rPr>
          <w:rFonts w:ascii="Arial" w:eastAsia="Times New Roman" w:hAnsi="Arial" w:cs="Arial"/>
          <w:color w:val="auto"/>
          <w:sz w:val="24"/>
          <w:szCs w:val="24"/>
        </w:rPr>
        <w:t>Impact of risk assessment</w:t>
      </w:r>
      <w:bookmarkEnd w:id="5"/>
    </w:p>
    <w:p w14:paraId="18119994" w14:textId="34C89CCB" w:rsidR="00585F91" w:rsidRPr="003779D5" w:rsidRDefault="00FD4485" w:rsidP="003779D5">
      <w:pPr>
        <w:pStyle w:val="ListParagraph"/>
        <w:numPr>
          <w:ilvl w:val="0"/>
          <w:numId w:val="4"/>
        </w:numPr>
        <w:spacing w:line="480" w:lineRule="auto"/>
        <w:jc w:val="both"/>
        <w:rPr>
          <w:rFonts w:ascii="Arial" w:hAnsi="Arial" w:cs="Arial"/>
          <w:sz w:val="24"/>
          <w:szCs w:val="24"/>
          <w:shd w:val="clear" w:color="auto" w:fill="FFFFFF"/>
        </w:rPr>
      </w:pPr>
      <w:r w:rsidRPr="003779D5">
        <w:rPr>
          <w:rFonts w:ascii="Arial" w:eastAsia="Times New Roman" w:hAnsi="Arial" w:cs="Arial"/>
          <w:sz w:val="24"/>
          <w:szCs w:val="24"/>
        </w:rPr>
        <w:t xml:space="preserve">Risk assessment helped help in monitoring the ethics and morals of an organisation while conducting the activities for a particular project. It helped to understand the legal </w:t>
      </w:r>
      <w:r w:rsidRPr="003779D5">
        <w:rPr>
          <w:rFonts w:ascii="Arial" w:eastAsia="Times New Roman" w:hAnsi="Arial" w:cs="Arial"/>
          <w:sz w:val="24"/>
          <w:szCs w:val="24"/>
        </w:rPr>
        <w:lastRenderedPageBreak/>
        <w:t xml:space="preserve">compliances and created awareness among the employees working towards the </w:t>
      </w:r>
      <w:r w:rsidR="0043331D" w:rsidRPr="003779D5">
        <w:rPr>
          <w:rFonts w:ascii="Arial" w:eastAsia="Times New Roman" w:hAnsi="Arial" w:cs="Arial"/>
          <w:sz w:val="24"/>
          <w:szCs w:val="24"/>
        </w:rPr>
        <w:t>fulfilment</w:t>
      </w:r>
      <w:r w:rsidRPr="003779D5">
        <w:rPr>
          <w:rFonts w:ascii="Arial" w:eastAsia="Times New Roman" w:hAnsi="Arial" w:cs="Arial"/>
          <w:sz w:val="24"/>
          <w:szCs w:val="24"/>
        </w:rPr>
        <w:t xml:space="preserve"> of the project aims and objectives</w:t>
      </w:r>
      <w:r w:rsidR="003779D5" w:rsidRPr="003779D5">
        <w:rPr>
          <w:rFonts w:ascii="Arial" w:eastAsia="Times New Roman" w:hAnsi="Arial" w:cs="Arial"/>
          <w:sz w:val="24"/>
          <w:szCs w:val="24"/>
        </w:rPr>
        <w:t xml:space="preserve"> </w:t>
      </w:r>
      <w:r w:rsidR="003779D5" w:rsidRPr="003779D5">
        <w:rPr>
          <w:rFonts w:ascii="Arial" w:hAnsi="Arial" w:cs="Arial"/>
          <w:sz w:val="24"/>
          <w:szCs w:val="24"/>
          <w:shd w:val="clear" w:color="auto" w:fill="FFFFFF"/>
        </w:rPr>
        <w:t>(Vaníčková, 2020)</w:t>
      </w:r>
      <w:r w:rsidRPr="003779D5">
        <w:rPr>
          <w:rFonts w:ascii="Arial" w:eastAsia="Times New Roman" w:hAnsi="Arial" w:cs="Arial"/>
          <w:sz w:val="24"/>
          <w:szCs w:val="24"/>
        </w:rPr>
        <w:t xml:space="preserve">. Risk assessment also helped them to follow the organisational policy as well as legislation laid down by the nation. This helped strengthen the viability of the project. </w:t>
      </w:r>
    </w:p>
    <w:p w14:paraId="763D8E37" w14:textId="77777777" w:rsidR="00585F91" w:rsidRPr="003779D5" w:rsidRDefault="00FD4485" w:rsidP="003779D5">
      <w:pPr>
        <w:numPr>
          <w:ilvl w:val="0"/>
          <w:numId w:val="4"/>
        </w:num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Risk assessment helps to maximize the profits and the finances by overcoming the challenges and mitigating the potential problems that can lead to financial losses. The financial loss can be easily medicated by conducting a feasibility study and cost estimation analysis to assess the risk involved with the project. Risk assessment helped to develop alternate strategic decisions to incur high profits and successfully establish the warehouse for Vintners Antiques without any major financial complications. </w:t>
      </w:r>
    </w:p>
    <w:p w14:paraId="3285D0D0" w14:textId="77777777" w:rsidR="00585F91" w:rsidRPr="003779D5" w:rsidRDefault="00585F91" w:rsidP="003779D5">
      <w:pPr>
        <w:spacing w:line="480" w:lineRule="auto"/>
        <w:jc w:val="both"/>
        <w:rPr>
          <w:rFonts w:ascii="Arial" w:eastAsia="Times New Roman" w:hAnsi="Arial" w:cs="Arial"/>
          <w:sz w:val="24"/>
          <w:szCs w:val="24"/>
        </w:rPr>
      </w:pPr>
    </w:p>
    <w:p w14:paraId="52A886B7" w14:textId="77777777" w:rsidR="00585F91" w:rsidRPr="003779D5" w:rsidRDefault="00FD4485" w:rsidP="003779D5">
      <w:pPr>
        <w:pStyle w:val="Heading1"/>
        <w:spacing w:line="480" w:lineRule="auto"/>
        <w:rPr>
          <w:rFonts w:ascii="Arial" w:eastAsia="Times New Roman" w:hAnsi="Arial" w:cs="Arial"/>
          <w:color w:val="auto"/>
          <w:sz w:val="24"/>
          <w:szCs w:val="24"/>
        </w:rPr>
      </w:pPr>
      <w:bookmarkStart w:id="6" w:name="_Toc67670425"/>
      <w:r w:rsidRPr="003779D5">
        <w:rPr>
          <w:rFonts w:ascii="Arial" w:eastAsia="Times New Roman" w:hAnsi="Arial" w:cs="Arial"/>
          <w:color w:val="auto"/>
          <w:sz w:val="24"/>
          <w:szCs w:val="24"/>
        </w:rPr>
        <w:t>Conclusion</w:t>
      </w:r>
      <w:bookmarkEnd w:id="6"/>
      <w:r w:rsidRPr="003779D5">
        <w:rPr>
          <w:rFonts w:ascii="Arial" w:eastAsia="Times New Roman" w:hAnsi="Arial" w:cs="Arial"/>
          <w:color w:val="auto"/>
          <w:sz w:val="24"/>
          <w:szCs w:val="24"/>
        </w:rPr>
        <w:t xml:space="preserve"> </w:t>
      </w:r>
    </w:p>
    <w:p w14:paraId="2644FB71" w14:textId="580CAA8D" w:rsidR="00900641" w:rsidRPr="003779D5" w:rsidRDefault="00FD4485" w:rsidP="003779D5">
      <w:pPr>
        <w:spacing w:line="480" w:lineRule="auto"/>
        <w:jc w:val="both"/>
        <w:rPr>
          <w:rFonts w:ascii="Arial" w:eastAsia="Times New Roman" w:hAnsi="Arial" w:cs="Arial"/>
          <w:sz w:val="24"/>
          <w:szCs w:val="24"/>
        </w:rPr>
      </w:pPr>
      <w:r w:rsidRPr="003779D5">
        <w:rPr>
          <w:rFonts w:ascii="Arial" w:eastAsia="Times New Roman" w:hAnsi="Arial" w:cs="Arial"/>
          <w:sz w:val="24"/>
          <w:szCs w:val="24"/>
        </w:rPr>
        <w:t xml:space="preserve">From the above report it can be concluded that for conducting a project management it is necessary to assess and define the scope of the project in a clear and transparent manner. It is also important to determine the scope of the project in relation with the aims and objectives and deliverables of the project. Along with these, the time assessment for the activities must be done in order to </w:t>
      </w:r>
      <w:r w:rsidR="0043331D" w:rsidRPr="003779D5">
        <w:rPr>
          <w:rFonts w:ascii="Arial" w:eastAsia="Times New Roman" w:hAnsi="Arial" w:cs="Arial"/>
          <w:sz w:val="24"/>
          <w:szCs w:val="24"/>
        </w:rPr>
        <w:t>fulfil</w:t>
      </w:r>
      <w:r w:rsidRPr="003779D5">
        <w:rPr>
          <w:rFonts w:ascii="Arial" w:eastAsia="Times New Roman" w:hAnsi="Arial" w:cs="Arial"/>
          <w:sz w:val="24"/>
          <w:szCs w:val="24"/>
        </w:rPr>
        <w:t xml:space="preserve"> them within the timeline of the project. Cost estimation and financial risk assessment is also necessary to develop a viable project. Also, the risk assessment of the overall project including the evaluation of the challenges during the time assessment and cost estimation is also necessary to successfully develop a project. </w:t>
      </w:r>
    </w:p>
    <w:p w14:paraId="3F6ED32D" w14:textId="7F337FB3" w:rsidR="00900641" w:rsidRPr="003779D5" w:rsidRDefault="00A73694" w:rsidP="003779D5">
      <w:pPr>
        <w:spacing w:line="480" w:lineRule="auto"/>
        <w:rPr>
          <w:rFonts w:ascii="Arial" w:eastAsia="Times New Roman" w:hAnsi="Arial" w:cs="Arial"/>
          <w:sz w:val="24"/>
          <w:szCs w:val="24"/>
        </w:rPr>
      </w:pPr>
      <w:r>
        <w:rPr>
          <w:rFonts w:ascii="Arial" w:eastAsia="Times New Roman" w:hAnsi="Arial" w:cs="Arial"/>
          <w:sz w:val="24"/>
          <w:szCs w:val="24"/>
        </w:rPr>
        <w:lastRenderedPageBreak/>
        <w:t xml:space="preserve"> </w:t>
      </w:r>
    </w:p>
    <w:p w14:paraId="19A836DF" w14:textId="77777777" w:rsidR="00585F91" w:rsidRPr="003779D5" w:rsidRDefault="00900641" w:rsidP="003779D5">
      <w:pPr>
        <w:pStyle w:val="Heading1"/>
        <w:spacing w:line="480" w:lineRule="auto"/>
        <w:rPr>
          <w:rFonts w:ascii="Arial" w:eastAsia="Times New Roman" w:hAnsi="Arial" w:cs="Arial"/>
          <w:color w:val="auto"/>
          <w:sz w:val="24"/>
          <w:szCs w:val="24"/>
        </w:rPr>
      </w:pPr>
      <w:bookmarkStart w:id="7" w:name="_Toc67670426"/>
      <w:r w:rsidRPr="003779D5">
        <w:rPr>
          <w:rFonts w:ascii="Arial" w:eastAsia="Times New Roman" w:hAnsi="Arial" w:cs="Arial"/>
          <w:color w:val="auto"/>
          <w:sz w:val="24"/>
          <w:szCs w:val="24"/>
        </w:rPr>
        <w:t>References</w:t>
      </w:r>
      <w:bookmarkEnd w:id="7"/>
      <w:r w:rsidRPr="003779D5">
        <w:rPr>
          <w:rFonts w:ascii="Arial" w:eastAsia="Times New Roman" w:hAnsi="Arial" w:cs="Arial"/>
          <w:color w:val="auto"/>
          <w:sz w:val="24"/>
          <w:szCs w:val="24"/>
        </w:rPr>
        <w:t xml:space="preserve"> </w:t>
      </w:r>
    </w:p>
    <w:p w14:paraId="654DD476" w14:textId="77777777" w:rsidR="00900641" w:rsidRPr="003779D5" w:rsidRDefault="00900641" w:rsidP="003779D5">
      <w:pPr>
        <w:spacing w:line="480" w:lineRule="auto"/>
        <w:jc w:val="both"/>
        <w:rPr>
          <w:rFonts w:ascii="Arial" w:hAnsi="Arial" w:cs="Arial"/>
          <w:sz w:val="24"/>
          <w:szCs w:val="24"/>
          <w:shd w:val="clear" w:color="auto" w:fill="FFFFFF"/>
        </w:rPr>
      </w:pPr>
      <w:r w:rsidRPr="003779D5">
        <w:rPr>
          <w:rFonts w:ascii="Arial" w:hAnsi="Arial" w:cs="Arial"/>
          <w:sz w:val="24"/>
          <w:szCs w:val="24"/>
          <w:shd w:val="clear" w:color="auto" w:fill="FFFFFF"/>
        </w:rPr>
        <w:t>Bogdanova, M., Parashkevova, E. and Stoyanova, M., 2020. Agile project management in governmental organizations–methodological issues. </w:t>
      </w:r>
      <w:r w:rsidRPr="003779D5">
        <w:rPr>
          <w:rFonts w:ascii="Arial" w:hAnsi="Arial" w:cs="Arial"/>
          <w:i/>
          <w:iCs/>
          <w:sz w:val="24"/>
          <w:szCs w:val="24"/>
          <w:shd w:val="clear" w:color="auto" w:fill="FFFFFF"/>
        </w:rPr>
        <w:t>International E-Journal of Advances in Social Sciences</w:t>
      </w:r>
      <w:r w:rsidRPr="003779D5">
        <w:rPr>
          <w:rFonts w:ascii="Arial" w:hAnsi="Arial" w:cs="Arial"/>
          <w:sz w:val="24"/>
          <w:szCs w:val="24"/>
          <w:shd w:val="clear" w:color="auto" w:fill="FFFFFF"/>
        </w:rPr>
        <w:t>, </w:t>
      </w:r>
      <w:r w:rsidRPr="003779D5">
        <w:rPr>
          <w:rFonts w:ascii="Arial" w:hAnsi="Arial" w:cs="Arial"/>
          <w:i/>
          <w:iCs/>
          <w:sz w:val="24"/>
          <w:szCs w:val="24"/>
          <w:shd w:val="clear" w:color="auto" w:fill="FFFFFF"/>
        </w:rPr>
        <w:t>6</w:t>
      </w:r>
      <w:r w:rsidRPr="003779D5">
        <w:rPr>
          <w:rFonts w:ascii="Arial" w:hAnsi="Arial" w:cs="Arial"/>
          <w:sz w:val="24"/>
          <w:szCs w:val="24"/>
          <w:shd w:val="clear" w:color="auto" w:fill="FFFFFF"/>
        </w:rPr>
        <w:t>(16), pp.262-275.</w:t>
      </w:r>
    </w:p>
    <w:p w14:paraId="75DCAFB2" w14:textId="77777777" w:rsidR="00900641" w:rsidRPr="003779D5" w:rsidRDefault="00900641" w:rsidP="003779D5">
      <w:pPr>
        <w:spacing w:line="480" w:lineRule="auto"/>
        <w:jc w:val="both"/>
        <w:rPr>
          <w:rFonts w:ascii="Arial" w:hAnsi="Arial" w:cs="Arial"/>
          <w:sz w:val="24"/>
          <w:szCs w:val="24"/>
          <w:shd w:val="clear" w:color="auto" w:fill="FFFFFF"/>
        </w:rPr>
      </w:pPr>
      <w:r w:rsidRPr="003779D5">
        <w:rPr>
          <w:rFonts w:ascii="Arial" w:hAnsi="Arial" w:cs="Arial"/>
          <w:sz w:val="24"/>
          <w:szCs w:val="24"/>
          <w:shd w:val="clear" w:color="auto" w:fill="FFFFFF"/>
        </w:rPr>
        <w:t>Delisle, J., 2020. Working time in multi-project settings: How project workers manage work overload. </w:t>
      </w:r>
      <w:r w:rsidRPr="003779D5">
        <w:rPr>
          <w:rFonts w:ascii="Arial" w:hAnsi="Arial" w:cs="Arial"/>
          <w:i/>
          <w:iCs/>
          <w:sz w:val="24"/>
          <w:szCs w:val="24"/>
          <w:shd w:val="clear" w:color="auto" w:fill="FFFFFF"/>
        </w:rPr>
        <w:t>International Journal of Project Management</w:t>
      </w:r>
      <w:r w:rsidRPr="003779D5">
        <w:rPr>
          <w:rFonts w:ascii="Arial" w:hAnsi="Arial" w:cs="Arial"/>
          <w:sz w:val="24"/>
          <w:szCs w:val="24"/>
          <w:shd w:val="clear" w:color="auto" w:fill="FFFFFF"/>
        </w:rPr>
        <w:t>, </w:t>
      </w:r>
      <w:r w:rsidRPr="003779D5">
        <w:rPr>
          <w:rFonts w:ascii="Arial" w:hAnsi="Arial" w:cs="Arial"/>
          <w:i/>
          <w:iCs/>
          <w:sz w:val="24"/>
          <w:szCs w:val="24"/>
          <w:shd w:val="clear" w:color="auto" w:fill="FFFFFF"/>
        </w:rPr>
        <w:t>38</w:t>
      </w:r>
      <w:r w:rsidRPr="003779D5">
        <w:rPr>
          <w:rFonts w:ascii="Arial" w:hAnsi="Arial" w:cs="Arial"/>
          <w:sz w:val="24"/>
          <w:szCs w:val="24"/>
          <w:shd w:val="clear" w:color="auto" w:fill="FFFFFF"/>
        </w:rPr>
        <w:t>(7), pp.419-428.</w:t>
      </w:r>
    </w:p>
    <w:p w14:paraId="2E4D3108" w14:textId="77777777" w:rsidR="00900641" w:rsidRPr="003779D5" w:rsidRDefault="00900641" w:rsidP="003779D5">
      <w:pPr>
        <w:spacing w:line="480" w:lineRule="auto"/>
        <w:jc w:val="both"/>
        <w:rPr>
          <w:rFonts w:ascii="Arial" w:hAnsi="Arial" w:cs="Arial"/>
          <w:sz w:val="24"/>
          <w:szCs w:val="24"/>
          <w:shd w:val="clear" w:color="auto" w:fill="FFFFFF"/>
        </w:rPr>
      </w:pPr>
      <w:r w:rsidRPr="003779D5">
        <w:rPr>
          <w:rFonts w:ascii="Arial" w:hAnsi="Arial" w:cs="Arial"/>
          <w:sz w:val="24"/>
          <w:szCs w:val="24"/>
          <w:shd w:val="clear" w:color="auto" w:fill="FFFFFF"/>
        </w:rPr>
        <w:t>Ding, R., 2020. The Unity of Opposites Between Projectization and Deprojectization. In </w:t>
      </w:r>
      <w:r w:rsidRPr="003779D5">
        <w:rPr>
          <w:rFonts w:ascii="Arial" w:hAnsi="Arial" w:cs="Arial"/>
          <w:i/>
          <w:iCs/>
          <w:sz w:val="24"/>
          <w:szCs w:val="24"/>
          <w:shd w:val="clear" w:color="auto" w:fill="FFFFFF"/>
        </w:rPr>
        <w:t>Taiji Logic</w:t>
      </w:r>
      <w:r w:rsidRPr="003779D5">
        <w:rPr>
          <w:rFonts w:ascii="Arial" w:hAnsi="Arial" w:cs="Arial"/>
          <w:sz w:val="24"/>
          <w:szCs w:val="24"/>
          <w:shd w:val="clear" w:color="auto" w:fill="FFFFFF"/>
        </w:rPr>
        <w:t> (pp. 121-140). Springer, Singapore.</w:t>
      </w:r>
    </w:p>
    <w:p w14:paraId="625ED300" w14:textId="77777777" w:rsidR="00900641" w:rsidRPr="003779D5" w:rsidRDefault="00900641" w:rsidP="003779D5">
      <w:pPr>
        <w:spacing w:line="480" w:lineRule="auto"/>
        <w:jc w:val="both"/>
        <w:rPr>
          <w:rFonts w:ascii="Arial" w:hAnsi="Arial" w:cs="Arial"/>
          <w:sz w:val="24"/>
          <w:szCs w:val="24"/>
          <w:shd w:val="clear" w:color="auto" w:fill="FFFFFF"/>
        </w:rPr>
      </w:pPr>
      <w:r w:rsidRPr="003779D5">
        <w:rPr>
          <w:rFonts w:ascii="Arial" w:hAnsi="Arial" w:cs="Arial"/>
          <w:sz w:val="24"/>
          <w:szCs w:val="24"/>
          <w:shd w:val="clear" w:color="auto" w:fill="FFFFFF"/>
        </w:rPr>
        <w:t>Galli, B.J., 2020. Effective and Ineffective Statistical Analysis Tools in Project Management Environments: A Real Life Study. </w:t>
      </w:r>
      <w:r w:rsidRPr="003779D5">
        <w:rPr>
          <w:rFonts w:ascii="Arial" w:hAnsi="Arial" w:cs="Arial"/>
          <w:i/>
          <w:iCs/>
          <w:sz w:val="24"/>
          <w:szCs w:val="24"/>
          <w:shd w:val="clear" w:color="auto" w:fill="FFFFFF"/>
        </w:rPr>
        <w:t>International Journal of Applied Logistics (IJAL)</w:t>
      </w:r>
      <w:r w:rsidRPr="003779D5">
        <w:rPr>
          <w:rFonts w:ascii="Arial" w:hAnsi="Arial" w:cs="Arial"/>
          <w:sz w:val="24"/>
          <w:szCs w:val="24"/>
          <w:shd w:val="clear" w:color="auto" w:fill="FFFFFF"/>
        </w:rPr>
        <w:t>, </w:t>
      </w:r>
      <w:r w:rsidRPr="003779D5">
        <w:rPr>
          <w:rFonts w:ascii="Arial" w:hAnsi="Arial" w:cs="Arial"/>
          <w:i/>
          <w:iCs/>
          <w:sz w:val="24"/>
          <w:szCs w:val="24"/>
          <w:shd w:val="clear" w:color="auto" w:fill="FFFFFF"/>
        </w:rPr>
        <w:t>10</w:t>
      </w:r>
      <w:r w:rsidRPr="003779D5">
        <w:rPr>
          <w:rFonts w:ascii="Arial" w:hAnsi="Arial" w:cs="Arial"/>
          <w:sz w:val="24"/>
          <w:szCs w:val="24"/>
          <w:shd w:val="clear" w:color="auto" w:fill="FFFFFF"/>
        </w:rPr>
        <w:t>(1), pp.41-57.</w:t>
      </w:r>
    </w:p>
    <w:p w14:paraId="6AD191B2" w14:textId="77777777" w:rsidR="00900641" w:rsidRPr="003779D5" w:rsidRDefault="00900641" w:rsidP="003779D5">
      <w:pPr>
        <w:spacing w:line="480" w:lineRule="auto"/>
        <w:jc w:val="both"/>
        <w:rPr>
          <w:rFonts w:ascii="Arial" w:hAnsi="Arial" w:cs="Arial"/>
          <w:sz w:val="24"/>
          <w:szCs w:val="24"/>
          <w:shd w:val="clear" w:color="auto" w:fill="FFFFFF"/>
        </w:rPr>
      </w:pPr>
      <w:r w:rsidRPr="003779D5">
        <w:rPr>
          <w:rFonts w:ascii="Arial" w:hAnsi="Arial" w:cs="Arial"/>
          <w:sz w:val="24"/>
          <w:szCs w:val="24"/>
          <w:shd w:val="clear" w:color="auto" w:fill="FFFFFF"/>
        </w:rPr>
        <w:t>George, C., 2020. Why planning a relevant factor in the management of projects. </w:t>
      </w:r>
      <w:r w:rsidRPr="003779D5">
        <w:rPr>
          <w:rFonts w:ascii="Arial" w:hAnsi="Arial" w:cs="Arial"/>
          <w:i/>
          <w:iCs/>
          <w:sz w:val="24"/>
          <w:szCs w:val="24"/>
          <w:shd w:val="clear" w:color="auto" w:fill="FFFFFF"/>
        </w:rPr>
        <w:t>Int J Sci Res</w:t>
      </w:r>
      <w:r w:rsidRPr="003779D5">
        <w:rPr>
          <w:rFonts w:ascii="Arial" w:hAnsi="Arial" w:cs="Arial"/>
          <w:sz w:val="24"/>
          <w:szCs w:val="24"/>
          <w:shd w:val="clear" w:color="auto" w:fill="FFFFFF"/>
        </w:rPr>
        <w:t>, </w:t>
      </w:r>
      <w:r w:rsidRPr="003779D5">
        <w:rPr>
          <w:rFonts w:ascii="Arial" w:hAnsi="Arial" w:cs="Arial"/>
          <w:i/>
          <w:iCs/>
          <w:sz w:val="24"/>
          <w:szCs w:val="24"/>
          <w:shd w:val="clear" w:color="auto" w:fill="FFFFFF"/>
        </w:rPr>
        <w:t>9</w:t>
      </w:r>
      <w:r w:rsidRPr="003779D5">
        <w:rPr>
          <w:rFonts w:ascii="Arial" w:hAnsi="Arial" w:cs="Arial"/>
          <w:sz w:val="24"/>
          <w:szCs w:val="24"/>
          <w:shd w:val="clear" w:color="auto" w:fill="FFFFFF"/>
        </w:rPr>
        <w:t>(2), pp.1543-1547.</w:t>
      </w:r>
    </w:p>
    <w:p w14:paraId="04CF4CAF" w14:textId="38AEBF0E" w:rsidR="00900641" w:rsidRDefault="00900641" w:rsidP="003779D5">
      <w:pPr>
        <w:spacing w:line="480" w:lineRule="auto"/>
        <w:jc w:val="both"/>
        <w:rPr>
          <w:rFonts w:ascii="Arial" w:hAnsi="Arial" w:cs="Arial"/>
          <w:sz w:val="24"/>
          <w:szCs w:val="24"/>
          <w:shd w:val="clear" w:color="auto" w:fill="FFFFFF"/>
        </w:rPr>
      </w:pPr>
      <w:r w:rsidRPr="003779D5">
        <w:rPr>
          <w:rFonts w:ascii="Arial" w:hAnsi="Arial" w:cs="Arial"/>
          <w:sz w:val="24"/>
          <w:szCs w:val="24"/>
          <w:shd w:val="clear" w:color="auto" w:fill="FFFFFF"/>
        </w:rPr>
        <w:t>Hassanein, E.E. and Hassanien, S.A., 2020. Cost Efficient Scrum Process Methodology to Improve Agile Software Development. </w:t>
      </w:r>
      <w:r w:rsidRPr="003779D5">
        <w:rPr>
          <w:rFonts w:ascii="Arial" w:hAnsi="Arial" w:cs="Arial"/>
          <w:i/>
          <w:iCs/>
          <w:sz w:val="24"/>
          <w:szCs w:val="24"/>
          <w:shd w:val="clear" w:color="auto" w:fill="FFFFFF"/>
        </w:rPr>
        <w:t>International Journal of Computer Science and Information Security (IJCSIS)</w:t>
      </w:r>
      <w:r w:rsidRPr="003779D5">
        <w:rPr>
          <w:rFonts w:ascii="Arial" w:hAnsi="Arial" w:cs="Arial"/>
          <w:sz w:val="24"/>
          <w:szCs w:val="24"/>
          <w:shd w:val="clear" w:color="auto" w:fill="FFFFFF"/>
        </w:rPr>
        <w:t>, </w:t>
      </w:r>
      <w:r w:rsidRPr="003779D5">
        <w:rPr>
          <w:rFonts w:ascii="Arial" w:hAnsi="Arial" w:cs="Arial"/>
          <w:i/>
          <w:iCs/>
          <w:sz w:val="24"/>
          <w:szCs w:val="24"/>
          <w:shd w:val="clear" w:color="auto" w:fill="FFFFFF"/>
        </w:rPr>
        <w:t>18</w:t>
      </w:r>
      <w:r w:rsidRPr="003779D5">
        <w:rPr>
          <w:rFonts w:ascii="Arial" w:hAnsi="Arial" w:cs="Arial"/>
          <w:sz w:val="24"/>
          <w:szCs w:val="24"/>
          <w:shd w:val="clear" w:color="auto" w:fill="FFFFFF"/>
        </w:rPr>
        <w:t>(4).</w:t>
      </w:r>
    </w:p>
    <w:p w14:paraId="22E45614" w14:textId="751A1BB7" w:rsidR="00131537" w:rsidRPr="003779D5" w:rsidRDefault="00131537" w:rsidP="003779D5">
      <w:pPr>
        <w:spacing w:line="480" w:lineRule="auto"/>
        <w:jc w:val="both"/>
        <w:rPr>
          <w:rFonts w:ascii="Arial" w:hAnsi="Arial" w:cs="Arial"/>
          <w:sz w:val="24"/>
          <w:szCs w:val="24"/>
          <w:shd w:val="clear" w:color="auto" w:fill="FFFFFF"/>
        </w:rPr>
      </w:pPr>
      <w:r w:rsidRPr="00131537">
        <w:rPr>
          <w:rFonts w:ascii="Arial" w:hAnsi="Arial" w:cs="Arial"/>
          <w:sz w:val="24"/>
          <w:szCs w:val="24"/>
          <w:shd w:val="clear" w:color="auto" w:fill="FFFFFF"/>
        </w:rPr>
        <w:t>Heagney, J., 2016. Fundamentals of project management. Amacom.</w:t>
      </w:r>
    </w:p>
    <w:p w14:paraId="1FBD8229" w14:textId="77777777" w:rsidR="00900641" w:rsidRPr="003779D5" w:rsidRDefault="00900641" w:rsidP="003779D5">
      <w:pPr>
        <w:spacing w:line="480" w:lineRule="auto"/>
        <w:jc w:val="both"/>
        <w:rPr>
          <w:rFonts w:ascii="Arial" w:hAnsi="Arial" w:cs="Arial"/>
          <w:sz w:val="24"/>
          <w:szCs w:val="24"/>
          <w:shd w:val="clear" w:color="auto" w:fill="FFFFFF"/>
        </w:rPr>
      </w:pPr>
      <w:r w:rsidRPr="003779D5">
        <w:rPr>
          <w:rFonts w:ascii="Arial" w:hAnsi="Arial" w:cs="Arial"/>
          <w:sz w:val="24"/>
          <w:szCs w:val="24"/>
          <w:shd w:val="clear" w:color="auto" w:fill="FFFFFF"/>
        </w:rPr>
        <w:lastRenderedPageBreak/>
        <w:t>Hoffmann, D., Ahlemann, F. and Reining, S., 2020. Reconciling alignment, efficiency, and agility in IT project portfolio management: Recommendations based on a revelatory case study. </w:t>
      </w:r>
      <w:r w:rsidRPr="003779D5">
        <w:rPr>
          <w:rFonts w:ascii="Arial" w:hAnsi="Arial" w:cs="Arial"/>
          <w:i/>
          <w:iCs/>
          <w:sz w:val="24"/>
          <w:szCs w:val="24"/>
          <w:shd w:val="clear" w:color="auto" w:fill="FFFFFF"/>
        </w:rPr>
        <w:t>International journal of project management</w:t>
      </w:r>
      <w:r w:rsidRPr="003779D5">
        <w:rPr>
          <w:rFonts w:ascii="Arial" w:hAnsi="Arial" w:cs="Arial"/>
          <w:sz w:val="24"/>
          <w:szCs w:val="24"/>
          <w:shd w:val="clear" w:color="auto" w:fill="FFFFFF"/>
        </w:rPr>
        <w:t>, </w:t>
      </w:r>
      <w:r w:rsidRPr="003779D5">
        <w:rPr>
          <w:rFonts w:ascii="Arial" w:hAnsi="Arial" w:cs="Arial"/>
          <w:i/>
          <w:iCs/>
          <w:sz w:val="24"/>
          <w:szCs w:val="24"/>
          <w:shd w:val="clear" w:color="auto" w:fill="FFFFFF"/>
        </w:rPr>
        <w:t>38</w:t>
      </w:r>
      <w:r w:rsidRPr="003779D5">
        <w:rPr>
          <w:rFonts w:ascii="Arial" w:hAnsi="Arial" w:cs="Arial"/>
          <w:sz w:val="24"/>
          <w:szCs w:val="24"/>
          <w:shd w:val="clear" w:color="auto" w:fill="FFFFFF"/>
        </w:rPr>
        <w:t>(2), pp.124-136.</w:t>
      </w:r>
    </w:p>
    <w:p w14:paraId="4437154B" w14:textId="77777777" w:rsidR="00900641" w:rsidRPr="003779D5" w:rsidRDefault="00900641" w:rsidP="003779D5">
      <w:pPr>
        <w:spacing w:line="480" w:lineRule="auto"/>
        <w:jc w:val="both"/>
        <w:rPr>
          <w:rFonts w:ascii="Arial" w:hAnsi="Arial" w:cs="Arial"/>
          <w:sz w:val="24"/>
          <w:szCs w:val="24"/>
          <w:shd w:val="clear" w:color="auto" w:fill="FFFFFF"/>
        </w:rPr>
      </w:pPr>
      <w:r w:rsidRPr="003779D5">
        <w:rPr>
          <w:rFonts w:ascii="Arial" w:hAnsi="Arial" w:cs="Arial"/>
          <w:sz w:val="24"/>
          <w:szCs w:val="24"/>
          <w:shd w:val="clear" w:color="auto" w:fill="FFFFFF"/>
        </w:rPr>
        <w:t>Khalid, A., Butt, S.A., Jamal, T. and Gochhait, S., 2020. Agile scrum issues at large-scale distributed projects: scrum project development at large. </w:t>
      </w:r>
      <w:r w:rsidRPr="003779D5">
        <w:rPr>
          <w:rFonts w:ascii="Arial" w:hAnsi="Arial" w:cs="Arial"/>
          <w:i/>
          <w:iCs/>
          <w:sz w:val="24"/>
          <w:szCs w:val="24"/>
          <w:shd w:val="clear" w:color="auto" w:fill="FFFFFF"/>
        </w:rPr>
        <w:t>International Journal of Software Innovation (IJSI)</w:t>
      </w:r>
      <w:r w:rsidRPr="003779D5">
        <w:rPr>
          <w:rFonts w:ascii="Arial" w:hAnsi="Arial" w:cs="Arial"/>
          <w:sz w:val="24"/>
          <w:szCs w:val="24"/>
          <w:shd w:val="clear" w:color="auto" w:fill="FFFFFF"/>
        </w:rPr>
        <w:t>, </w:t>
      </w:r>
      <w:r w:rsidRPr="003779D5">
        <w:rPr>
          <w:rFonts w:ascii="Arial" w:hAnsi="Arial" w:cs="Arial"/>
          <w:i/>
          <w:iCs/>
          <w:sz w:val="24"/>
          <w:szCs w:val="24"/>
          <w:shd w:val="clear" w:color="auto" w:fill="FFFFFF"/>
        </w:rPr>
        <w:t>8</w:t>
      </w:r>
      <w:r w:rsidRPr="003779D5">
        <w:rPr>
          <w:rFonts w:ascii="Arial" w:hAnsi="Arial" w:cs="Arial"/>
          <w:sz w:val="24"/>
          <w:szCs w:val="24"/>
          <w:shd w:val="clear" w:color="auto" w:fill="FFFFFF"/>
        </w:rPr>
        <w:t>(2), pp.85-94.</w:t>
      </w:r>
    </w:p>
    <w:p w14:paraId="1038B325" w14:textId="77777777" w:rsidR="00900641" w:rsidRPr="003779D5" w:rsidRDefault="00900641" w:rsidP="003779D5">
      <w:pPr>
        <w:spacing w:line="480" w:lineRule="auto"/>
        <w:jc w:val="both"/>
        <w:rPr>
          <w:rFonts w:ascii="Arial" w:hAnsi="Arial" w:cs="Arial"/>
          <w:sz w:val="24"/>
          <w:szCs w:val="24"/>
          <w:shd w:val="clear" w:color="auto" w:fill="FFFFFF"/>
        </w:rPr>
      </w:pPr>
      <w:r w:rsidRPr="003779D5">
        <w:rPr>
          <w:rFonts w:ascii="Arial" w:hAnsi="Arial" w:cs="Arial"/>
          <w:sz w:val="24"/>
          <w:szCs w:val="24"/>
          <w:shd w:val="clear" w:color="auto" w:fill="FFFFFF"/>
        </w:rPr>
        <w:t>Masood, Z., Hoda, R. and Blincoe, K., 2020. Real World Scrum A Grounded Theory of Variations in Practice. </w:t>
      </w:r>
      <w:r w:rsidRPr="003779D5">
        <w:rPr>
          <w:rFonts w:ascii="Arial" w:hAnsi="Arial" w:cs="Arial"/>
          <w:i/>
          <w:iCs/>
          <w:sz w:val="24"/>
          <w:szCs w:val="24"/>
          <w:shd w:val="clear" w:color="auto" w:fill="FFFFFF"/>
        </w:rPr>
        <w:t>IEEE Transactions on Software Engineering</w:t>
      </w:r>
      <w:r w:rsidRPr="003779D5">
        <w:rPr>
          <w:rFonts w:ascii="Arial" w:hAnsi="Arial" w:cs="Arial"/>
          <w:sz w:val="24"/>
          <w:szCs w:val="24"/>
          <w:shd w:val="clear" w:color="auto" w:fill="FFFFFF"/>
        </w:rPr>
        <w:t>.</w:t>
      </w:r>
    </w:p>
    <w:p w14:paraId="6A3D3E33" w14:textId="77777777" w:rsidR="00900641" w:rsidRPr="003779D5" w:rsidRDefault="00900641" w:rsidP="003779D5">
      <w:pPr>
        <w:spacing w:line="480" w:lineRule="auto"/>
        <w:jc w:val="both"/>
        <w:rPr>
          <w:rFonts w:ascii="Arial" w:hAnsi="Arial" w:cs="Arial"/>
          <w:sz w:val="24"/>
          <w:szCs w:val="24"/>
          <w:shd w:val="clear" w:color="auto" w:fill="FFFFFF"/>
        </w:rPr>
      </w:pPr>
      <w:r w:rsidRPr="003779D5">
        <w:rPr>
          <w:rFonts w:ascii="Arial" w:hAnsi="Arial" w:cs="Arial"/>
          <w:sz w:val="24"/>
          <w:szCs w:val="24"/>
          <w:shd w:val="clear" w:color="auto" w:fill="FFFFFF"/>
        </w:rPr>
        <w:t>Morandini, M., Coleti, T.A., Oliveira Jr, E. and Corrêa, P.L.P., 2021. Considerations about the efficiency and sufficiency of the utilization of the Scrum methodology: A survey for analyzing results for development teams. </w:t>
      </w:r>
      <w:r w:rsidRPr="003779D5">
        <w:rPr>
          <w:rFonts w:ascii="Arial" w:hAnsi="Arial" w:cs="Arial"/>
          <w:i/>
          <w:iCs/>
          <w:sz w:val="24"/>
          <w:szCs w:val="24"/>
          <w:shd w:val="clear" w:color="auto" w:fill="FFFFFF"/>
        </w:rPr>
        <w:t>Computer Science Review</w:t>
      </w:r>
      <w:r w:rsidRPr="003779D5">
        <w:rPr>
          <w:rFonts w:ascii="Arial" w:hAnsi="Arial" w:cs="Arial"/>
          <w:sz w:val="24"/>
          <w:szCs w:val="24"/>
          <w:shd w:val="clear" w:color="auto" w:fill="FFFFFF"/>
        </w:rPr>
        <w:t>, </w:t>
      </w:r>
      <w:r w:rsidRPr="003779D5">
        <w:rPr>
          <w:rFonts w:ascii="Arial" w:hAnsi="Arial" w:cs="Arial"/>
          <w:i/>
          <w:iCs/>
          <w:sz w:val="24"/>
          <w:szCs w:val="24"/>
          <w:shd w:val="clear" w:color="auto" w:fill="FFFFFF"/>
        </w:rPr>
        <w:t>39</w:t>
      </w:r>
      <w:r w:rsidRPr="003779D5">
        <w:rPr>
          <w:rFonts w:ascii="Arial" w:hAnsi="Arial" w:cs="Arial"/>
          <w:sz w:val="24"/>
          <w:szCs w:val="24"/>
          <w:shd w:val="clear" w:color="auto" w:fill="FFFFFF"/>
        </w:rPr>
        <w:t>, p.100314.</w:t>
      </w:r>
    </w:p>
    <w:p w14:paraId="4A88075D" w14:textId="77777777" w:rsidR="00900641" w:rsidRPr="003779D5" w:rsidRDefault="00900641" w:rsidP="003779D5">
      <w:pPr>
        <w:spacing w:line="480" w:lineRule="auto"/>
        <w:jc w:val="both"/>
        <w:rPr>
          <w:rFonts w:ascii="Arial" w:hAnsi="Arial" w:cs="Arial"/>
          <w:sz w:val="24"/>
          <w:szCs w:val="24"/>
          <w:shd w:val="clear" w:color="auto" w:fill="FFFFFF"/>
        </w:rPr>
      </w:pPr>
      <w:r w:rsidRPr="003779D5">
        <w:rPr>
          <w:rFonts w:ascii="Arial" w:hAnsi="Arial" w:cs="Arial"/>
          <w:sz w:val="24"/>
          <w:szCs w:val="24"/>
          <w:shd w:val="clear" w:color="auto" w:fill="FFFFFF"/>
        </w:rPr>
        <w:t>Rew, L., Cauvin, S., Cengiz, A., Pretorius, K. and Johnson, K., 2020. Application of project management tools and techniques to support nursing intervention research. </w:t>
      </w:r>
      <w:r w:rsidRPr="003779D5">
        <w:rPr>
          <w:rFonts w:ascii="Arial" w:hAnsi="Arial" w:cs="Arial"/>
          <w:i/>
          <w:iCs/>
          <w:sz w:val="24"/>
          <w:szCs w:val="24"/>
          <w:shd w:val="clear" w:color="auto" w:fill="FFFFFF"/>
        </w:rPr>
        <w:t>Nursing outlook</w:t>
      </w:r>
      <w:r w:rsidRPr="003779D5">
        <w:rPr>
          <w:rFonts w:ascii="Arial" w:hAnsi="Arial" w:cs="Arial"/>
          <w:sz w:val="24"/>
          <w:szCs w:val="24"/>
          <w:shd w:val="clear" w:color="auto" w:fill="FFFFFF"/>
        </w:rPr>
        <w:t>, </w:t>
      </w:r>
      <w:r w:rsidRPr="003779D5">
        <w:rPr>
          <w:rFonts w:ascii="Arial" w:hAnsi="Arial" w:cs="Arial"/>
          <w:i/>
          <w:iCs/>
          <w:sz w:val="24"/>
          <w:szCs w:val="24"/>
          <w:shd w:val="clear" w:color="auto" w:fill="FFFFFF"/>
        </w:rPr>
        <w:t>68</w:t>
      </w:r>
      <w:r w:rsidRPr="003779D5">
        <w:rPr>
          <w:rFonts w:ascii="Arial" w:hAnsi="Arial" w:cs="Arial"/>
          <w:sz w:val="24"/>
          <w:szCs w:val="24"/>
          <w:shd w:val="clear" w:color="auto" w:fill="FFFFFF"/>
        </w:rPr>
        <w:t>(4), pp.396-405.</w:t>
      </w:r>
    </w:p>
    <w:p w14:paraId="5F8F56A5" w14:textId="77777777" w:rsidR="00900641" w:rsidRPr="003779D5" w:rsidRDefault="00900641" w:rsidP="003779D5">
      <w:pPr>
        <w:spacing w:line="480" w:lineRule="auto"/>
        <w:jc w:val="both"/>
        <w:rPr>
          <w:rFonts w:ascii="Arial" w:hAnsi="Arial" w:cs="Arial"/>
          <w:sz w:val="24"/>
          <w:szCs w:val="24"/>
          <w:shd w:val="clear" w:color="auto" w:fill="FFFFFF"/>
        </w:rPr>
      </w:pPr>
      <w:r w:rsidRPr="003779D5">
        <w:rPr>
          <w:rFonts w:ascii="Arial" w:hAnsi="Arial" w:cs="Arial"/>
          <w:sz w:val="24"/>
          <w:szCs w:val="24"/>
          <w:shd w:val="clear" w:color="auto" w:fill="FFFFFF"/>
        </w:rPr>
        <w:t>Rowe, S.F., 2020. </w:t>
      </w:r>
      <w:r w:rsidRPr="003779D5">
        <w:rPr>
          <w:rFonts w:ascii="Arial" w:hAnsi="Arial" w:cs="Arial"/>
          <w:i/>
          <w:iCs/>
          <w:sz w:val="24"/>
          <w:szCs w:val="24"/>
          <w:shd w:val="clear" w:color="auto" w:fill="FFFFFF"/>
        </w:rPr>
        <w:t>Project management for small projects</w:t>
      </w:r>
      <w:r w:rsidRPr="003779D5">
        <w:rPr>
          <w:rFonts w:ascii="Arial" w:hAnsi="Arial" w:cs="Arial"/>
          <w:sz w:val="24"/>
          <w:szCs w:val="24"/>
          <w:shd w:val="clear" w:color="auto" w:fill="FFFFFF"/>
        </w:rPr>
        <w:t>. Berrett-Koehler Publishers.</w:t>
      </w:r>
    </w:p>
    <w:p w14:paraId="18FBEC4F" w14:textId="77777777" w:rsidR="00900641" w:rsidRPr="003779D5" w:rsidRDefault="00900641" w:rsidP="003779D5">
      <w:pPr>
        <w:spacing w:line="480" w:lineRule="auto"/>
        <w:jc w:val="both"/>
        <w:rPr>
          <w:rFonts w:ascii="Arial" w:hAnsi="Arial" w:cs="Arial"/>
          <w:sz w:val="24"/>
          <w:szCs w:val="24"/>
          <w:shd w:val="clear" w:color="auto" w:fill="FFFFFF"/>
        </w:rPr>
      </w:pPr>
      <w:r w:rsidRPr="003779D5">
        <w:rPr>
          <w:rFonts w:ascii="Arial" w:hAnsi="Arial" w:cs="Arial"/>
          <w:sz w:val="24"/>
          <w:szCs w:val="24"/>
          <w:shd w:val="clear" w:color="auto" w:fill="FFFFFF"/>
        </w:rPr>
        <w:t>Soni, V.D., 2020. Importance and Strategic Planning of Team Management. </w:t>
      </w:r>
      <w:r w:rsidRPr="003779D5">
        <w:rPr>
          <w:rFonts w:ascii="Arial" w:hAnsi="Arial" w:cs="Arial"/>
          <w:i/>
          <w:iCs/>
          <w:sz w:val="24"/>
          <w:szCs w:val="24"/>
          <w:shd w:val="clear" w:color="auto" w:fill="FFFFFF"/>
        </w:rPr>
        <w:t>International Journal of Innovative Research in Technology</w:t>
      </w:r>
      <w:r w:rsidRPr="003779D5">
        <w:rPr>
          <w:rFonts w:ascii="Arial" w:hAnsi="Arial" w:cs="Arial"/>
          <w:sz w:val="24"/>
          <w:szCs w:val="24"/>
          <w:shd w:val="clear" w:color="auto" w:fill="FFFFFF"/>
        </w:rPr>
        <w:t>, </w:t>
      </w:r>
      <w:r w:rsidRPr="003779D5">
        <w:rPr>
          <w:rFonts w:ascii="Arial" w:hAnsi="Arial" w:cs="Arial"/>
          <w:i/>
          <w:iCs/>
          <w:sz w:val="24"/>
          <w:szCs w:val="24"/>
          <w:shd w:val="clear" w:color="auto" w:fill="FFFFFF"/>
        </w:rPr>
        <w:t>7</w:t>
      </w:r>
      <w:r w:rsidRPr="003779D5">
        <w:rPr>
          <w:rFonts w:ascii="Arial" w:hAnsi="Arial" w:cs="Arial"/>
          <w:sz w:val="24"/>
          <w:szCs w:val="24"/>
          <w:shd w:val="clear" w:color="auto" w:fill="FFFFFF"/>
        </w:rPr>
        <w:t>(2), pp.47-50.</w:t>
      </w:r>
    </w:p>
    <w:p w14:paraId="13A5498D" w14:textId="77777777" w:rsidR="00900641" w:rsidRPr="003779D5" w:rsidRDefault="00900641" w:rsidP="003779D5">
      <w:pPr>
        <w:spacing w:line="480" w:lineRule="auto"/>
        <w:jc w:val="both"/>
        <w:rPr>
          <w:rFonts w:ascii="Arial" w:hAnsi="Arial" w:cs="Arial"/>
          <w:sz w:val="24"/>
          <w:szCs w:val="24"/>
          <w:shd w:val="clear" w:color="auto" w:fill="FFFFFF"/>
        </w:rPr>
      </w:pPr>
      <w:r w:rsidRPr="003779D5">
        <w:rPr>
          <w:rFonts w:ascii="Arial" w:hAnsi="Arial" w:cs="Arial"/>
          <w:sz w:val="24"/>
          <w:szCs w:val="24"/>
          <w:shd w:val="clear" w:color="auto" w:fill="FFFFFF"/>
        </w:rPr>
        <w:t>Taghipour, M., Seraj, F., Amin, M. and Changiz, D.M., 2020. Evaluating CCPM method versus CPM in multiple petrochemical projects. </w:t>
      </w:r>
      <w:r w:rsidRPr="003779D5">
        <w:rPr>
          <w:rFonts w:ascii="Arial" w:hAnsi="Arial" w:cs="Arial"/>
          <w:i/>
          <w:iCs/>
          <w:sz w:val="24"/>
          <w:szCs w:val="24"/>
          <w:shd w:val="clear" w:color="auto" w:fill="FFFFFF"/>
        </w:rPr>
        <w:t>Management</w:t>
      </w:r>
      <w:r w:rsidRPr="003779D5">
        <w:rPr>
          <w:rFonts w:ascii="Arial" w:hAnsi="Arial" w:cs="Arial"/>
          <w:sz w:val="24"/>
          <w:szCs w:val="24"/>
          <w:shd w:val="clear" w:color="auto" w:fill="FFFFFF"/>
        </w:rPr>
        <w:t>, </w:t>
      </w:r>
      <w:r w:rsidRPr="003779D5">
        <w:rPr>
          <w:rFonts w:ascii="Arial" w:hAnsi="Arial" w:cs="Arial"/>
          <w:i/>
          <w:iCs/>
          <w:sz w:val="24"/>
          <w:szCs w:val="24"/>
          <w:shd w:val="clear" w:color="auto" w:fill="FFFFFF"/>
        </w:rPr>
        <w:t>3</w:t>
      </w:r>
      <w:r w:rsidRPr="003779D5">
        <w:rPr>
          <w:rFonts w:ascii="Arial" w:hAnsi="Arial" w:cs="Arial"/>
          <w:sz w:val="24"/>
          <w:szCs w:val="24"/>
          <w:shd w:val="clear" w:color="auto" w:fill="FFFFFF"/>
        </w:rPr>
        <w:t>(3), pp.1-20.</w:t>
      </w:r>
    </w:p>
    <w:p w14:paraId="049FB577" w14:textId="0243FDDB" w:rsidR="00DB1C02" w:rsidRDefault="00900641" w:rsidP="003779D5">
      <w:pPr>
        <w:spacing w:line="480" w:lineRule="auto"/>
        <w:jc w:val="both"/>
        <w:rPr>
          <w:rFonts w:ascii="Arial" w:hAnsi="Arial" w:cs="Arial"/>
          <w:sz w:val="24"/>
          <w:szCs w:val="24"/>
          <w:shd w:val="clear" w:color="auto" w:fill="FFFFFF"/>
        </w:rPr>
      </w:pPr>
      <w:r w:rsidRPr="003779D5">
        <w:rPr>
          <w:rFonts w:ascii="Arial" w:hAnsi="Arial" w:cs="Arial"/>
          <w:sz w:val="24"/>
          <w:szCs w:val="24"/>
          <w:shd w:val="clear" w:color="auto" w:fill="FFFFFF"/>
        </w:rPr>
        <w:lastRenderedPageBreak/>
        <w:t>Vaníčková, R., 2020. Human factors errors and identification of causes of successful/unsuccessful completion of business projects. In </w:t>
      </w:r>
      <w:r w:rsidRPr="003779D5">
        <w:rPr>
          <w:rFonts w:ascii="Arial" w:hAnsi="Arial" w:cs="Arial"/>
          <w:i/>
          <w:iCs/>
          <w:sz w:val="24"/>
          <w:szCs w:val="24"/>
          <w:shd w:val="clear" w:color="auto" w:fill="FFFFFF"/>
        </w:rPr>
        <w:t>SHS Web of Conferences</w:t>
      </w:r>
      <w:r w:rsidRPr="003779D5">
        <w:rPr>
          <w:rFonts w:ascii="Arial" w:hAnsi="Arial" w:cs="Arial"/>
          <w:sz w:val="24"/>
          <w:szCs w:val="24"/>
          <w:shd w:val="clear" w:color="auto" w:fill="FFFFFF"/>
        </w:rPr>
        <w:t> (Vol. 73, p. 01030). EDP Sciences.</w:t>
      </w:r>
    </w:p>
    <w:p w14:paraId="2C06CBCF" w14:textId="60FEE909" w:rsidR="00DB1C02" w:rsidRDefault="009F31B4" w:rsidP="003779D5">
      <w:pPr>
        <w:spacing w:line="480" w:lineRule="auto"/>
        <w:jc w:val="both"/>
        <w:rPr>
          <w:rFonts w:ascii="Arial" w:hAnsi="Arial" w:cs="Arial"/>
          <w:sz w:val="24"/>
          <w:szCs w:val="24"/>
          <w:shd w:val="clear" w:color="auto" w:fill="FFFFFF"/>
        </w:rPr>
      </w:pPr>
      <w:r w:rsidRPr="009F31B4">
        <w:rPr>
          <w:rFonts w:ascii="Arial" w:hAnsi="Arial" w:cs="Arial"/>
          <w:sz w:val="24"/>
          <w:szCs w:val="24"/>
          <w:shd w:val="clear" w:color="auto" w:fill="FFFFFF"/>
        </w:rPr>
        <w:t>Wysocki, R.K., 2011. Effective project management: traditional, agile, extreme. John Wiley &amp; Son</w:t>
      </w:r>
    </w:p>
    <w:p w14:paraId="408D26F3" w14:textId="77777777" w:rsidR="004820E6" w:rsidRPr="004820E6" w:rsidRDefault="004820E6" w:rsidP="004820E6">
      <w:pPr>
        <w:rPr>
          <w:sz w:val="28"/>
          <w:szCs w:val="28"/>
        </w:rPr>
      </w:pPr>
      <w:r w:rsidRPr="004820E6">
        <w:rPr>
          <w:rFonts w:ascii="Arial" w:hAnsi="Arial" w:cs="Arial"/>
          <w:color w:val="000000"/>
          <w:sz w:val="24"/>
          <w:szCs w:val="24"/>
          <w:shd w:val="clear" w:color="auto" w:fill="FFFFFF"/>
        </w:rPr>
        <w:t>paul, R., 2011. </w:t>
      </w:r>
      <w:r w:rsidRPr="004820E6">
        <w:rPr>
          <w:rFonts w:ascii="Arial" w:hAnsi="Arial" w:cs="Arial"/>
          <w:i/>
          <w:iCs/>
          <w:color w:val="000000"/>
          <w:sz w:val="24"/>
          <w:szCs w:val="24"/>
          <w:shd w:val="clear" w:color="auto" w:fill="FFFFFF"/>
        </w:rPr>
        <w:t>Effective Project Management</w:t>
      </w:r>
      <w:r w:rsidRPr="004820E6">
        <w:rPr>
          <w:rFonts w:ascii="Arial" w:hAnsi="Arial" w:cs="Arial"/>
          <w:color w:val="000000"/>
          <w:sz w:val="24"/>
          <w:szCs w:val="24"/>
          <w:shd w:val="clear" w:color="auto" w:fill="FFFFFF"/>
        </w:rPr>
        <w:t>. Kogan Page, p.115.</w:t>
      </w:r>
    </w:p>
    <w:p w14:paraId="2E3EF6C1" w14:textId="39D32A87" w:rsidR="004820E6" w:rsidRPr="008475AE" w:rsidRDefault="008475AE" w:rsidP="003779D5">
      <w:pPr>
        <w:spacing w:line="480" w:lineRule="auto"/>
        <w:jc w:val="both"/>
        <w:rPr>
          <w:rFonts w:ascii="Arial" w:hAnsi="Arial" w:cs="Arial"/>
          <w:sz w:val="32"/>
          <w:szCs w:val="32"/>
          <w:shd w:val="clear" w:color="auto" w:fill="FFFFFF"/>
        </w:rPr>
      </w:pPr>
      <w:r w:rsidRPr="008475AE">
        <w:rPr>
          <w:rFonts w:ascii="Arial" w:hAnsi="Arial" w:cs="Arial"/>
          <w:color w:val="000000"/>
          <w:sz w:val="24"/>
          <w:szCs w:val="24"/>
          <w:shd w:val="clear" w:color="auto" w:fill="FFFFFF"/>
        </w:rPr>
        <w:t>Heagney, J., 2016. </w:t>
      </w:r>
      <w:r w:rsidRPr="008475AE">
        <w:rPr>
          <w:rFonts w:ascii="Arial" w:hAnsi="Arial" w:cs="Arial"/>
          <w:i/>
          <w:iCs/>
          <w:color w:val="000000"/>
          <w:sz w:val="24"/>
          <w:szCs w:val="24"/>
          <w:shd w:val="clear" w:color="auto" w:fill="FFFFFF"/>
        </w:rPr>
        <w:t>Fundamentals of project management</w:t>
      </w:r>
      <w:r w:rsidRPr="008475AE">
        <w:rPr>
          <w:rFonts w:ascii="Arial" w:hAnsi="Arial" w:cs="Arial"/>
          <w:color w:val="000000"/>
          <w:sz w:val="24"/>
          <w:szCs w:val="24"/>
          <w:shd w:val="clear" w:color="auto" w:fill="FFFFFF"/>
        </w:rPr>
        <w:t>. 5th ed. new york, p.148.</w:t>
      </w:r>
    </w:p>
    <w:sectPr w:rsidR="004820E6" w:rsidRPr="008475AE">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318A68" w14:textId="77777777" w:rsidR="000A739B" w:rsidRDefault="000A739B">
      <w:pPr>
        <w:spacing w:after="0" w:line="240" w:lineRule="auto"/>
      </w:pPr>
      <w:r>
        <w:separator/>
      </w:r>
    </w:p>
  </w:endnote>
  <w:endnote w:type="continuationSeparator" w:id="0">
    <w:p w14:paraId="3F58144D" w14:textId="77777777" w:rsidR="000A739B" w:rsidRDefault="000A7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3925411"/>
      <w:docPartObj>
        <w:docPartGallery w:val="Page Numbers (Bottom of Page)"/>
        <w:docPartUnique/>
      </w:docPartObj>
    </w:sdtPr>
    <w:sdtEndPr>
      <w:rPr>
        <w:rFonts w:ascii="Arial" w:hAnsi="Arial" w:cs="Arial"/>
        <w:noProof/>
        <w:sz w:val="24"/>
        <w:szCs w:val="24"/>
      </w:rPr>
    </w:sdtEndPr>
    <w:sdtContent>
      <w:p w14:paraId="7CB19EDA" w14:textId="77777777" w:rsidR="003779D5" w:rsidRPr="003779D5" w:rsidRDefault="003779D5">
        <w:pPr>
          <w:pStyle w:val="Footer"/>
          <w:jc w:val="right"/>
          <w:rPr>
            <w:rFonts w:ascii="Arial" w:hAnsi="Arial" w:cs="Arial"/>
            <w:sz w:val="24"/>
            <w:szCs w:val="24"/>
          </w:rPr>
        </w:pPr>
        <w:r w:rsidRPr="003779D5">
          <w:rPr>
            <w:rFonts w:ascii="Arial" w:hAnsi="Arial" w:cs="Arial"/>
            <w:sz w:val="24"/>
            <w:szCs w:val="24"/>
          </w:rPr>
          <w:fldChar w:fldCharType="begin"/>
        </w:r>
        <w:r w:rsidRPr="003779D5">
          <w:rPr>
            <w:rFonts w:ascii="Arial" w:hAnsi="Arial" w:cs="Arial"/>
            <w:sz w:val="24"/>
            <w:szCs w:val="24"/>
          </w:rPr>
          <w:instrText xml:space="preserve"> PAGE   \* MERGEFORMAT </w:instrText>
        </w:r>
        <w:r w:rsidRPr="003779D5">
          <w:rPr>
            <w:rFonts w:ascii="Arial" w:hAnsi="Arial" w:cs="Arial"/>
            <w:sz w:val="24"/>
            <w:szCs w:val="24"/>
          </w:rPr>
          <w:fldChar w:fldCharType="separate"/>
        </w:r>
        <w:r>
          <w:rPr>
            <w:rFonts w:ascii="Arial" w:hAnsi="Arial" w:cs="Arial"/>
            <w:noProof/>
            <w:sz w:val="24"/>
            <w:szCs w:val="24"/>
          </w:rPr>
          <w:t>7</w:t>
        </w:r>
        <w:r w:rsidRPr="003779D5">
          <w:rPr>
            <w:rFonts w:ascii="Arial" w:hAnsi="Arial" w:cs="Arial"/>
            <w:noProof/>
            <w:sz w:val="24"/>
            <w:szCs w:val="24"/>
          </w:rPr>
          <w:fldChar w:fldCharType="end"/>
        </w:r>
      </w:p>
    </w:sdtContent>
  </w:sdt>
  <w:p w14:paraId="452819F1" w14:textId="77777777" w:rsidR="00585F91" w:rsidRDefault="00585F9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41470B" w14:textId="77777777" w:rsidR="000A739B" w:rsidRDefault="000A739B">
      <w:pPr>
        <w:spacing w:after="0" w:line="240" w:lineRule="auto"/>
      </w:pPr>
      <w:r>
        <w:separator/>
      </w:r>
    </w:p>
  </w:footnote>
  <w:footnote w:type="continuationSeparator" w:id="0">
    <w:p w14:paraId="6B35AB8C" w14:textId="77777777" w:rsidR="000A739B" w:rsidRDefault="000A73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F232C9"/>
    <w:multiLevelType w:val="multilevel"/>
    <w:tmpl w:val="14066F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5913D8"/>
    <w:multiLevelType w:val="multilevel"/>
    <w:tmpl w:val="E23A70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A84D55"/>
    <w:multiLevelType w:val="multilevel"/>
    <w:tmpl w:val="0270E11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3" w15:restartNumberingAfterBreak="0">
    <w:nsid w:val="35E975AD"/>
    <w:multiLevelType w:val="multilevel"/>
    <w:tmpl w:val="816ED6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E021209"/>
    <w:multiLevelType w:val="multilevel"/>
    <w:tmpl w:val="193088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5F34D97"/>
    <w:multiLevelType w:val="multilevel"/>
    <w:tmpl w:val="D7A6B69A"/>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6" w15:restartNumberingAfterBreak="0">
    <w:nsid w:val="47F00645"/>
    <w:multiLevelType w:val="multilevel"/>
    <w:tmpl w:val="8E8063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FC57502"/>
    <w:multiLevelType w:val="multilevel"/>
    <w:tmpl w:val="60B0AC8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8" w15:restartNumberingAfterBreak="0">
    <w:nsid w:val="624A024D"/>
    <w:multiLevelType w:val="multilevel"/>
    <w:tmpl w:val="D6505DA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9" w15:restartNumberingAfterBreak="0">
    <w:nsid w:val="627B62DC"/>
    <w:multiLevelType w:val="multilevel"/>
    <w:tmpl w:val="D6505DA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0" w15:restartNumberingAfterBreak="0">
    <w:nsid w:val="78262892"/>
    <w:multiLevelType w:val="hybridMultilevel"/>
    <w:tmpl w:val="40A09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2"/>
  </w:num>
  <w:num w:numId="4">
    <w:abstractNumId w:val="8"/>
  </w:num>
  <w:num w:numId="5">
    <w:abstractNumId w:val="0"/>
  </w:num>
  <w:num w:numId="6">
    <w:abstractNumId w:val="4"/>
  </w:num>
  <w:num w:numId="7">
    <w:abstractNumId w:val="6"/>
  </w:num>
  <w:num w:numId="8">
    <w:abstractNumId w:val="1"/>
  </w:num>
  <w:num w:numId="9">
    <w:abstractNumId w:val="3"/>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zNzU1tjC2NDC0MDVX0lEKTi0uzszPAykwrAUAaAGfESwAAAA="/>
  </w:docVars>
  <w:rsids>
    <w:rsidRoot w:val="00585F91"/>
    <w:rsid w:val="0005747A"/>
    <w:rsid w:val="000A739B"/>
    <w:rsid w:val="00124079"/>
    <w:rsid w:val="00124235"/>
    <w:rsid w:val="00131537"/>
    <w:rsid w:val="001B4CDA"/>
    <w:rsid w:val="001E455F"/>
    <w:rsid w:val="002478C9"/>
    <w:rsid w:val="00251F56"/>
    <w:rsid w:val="0026625D"/>
    <w:rsid w:val="002C3773"/>
    <w:rsid w:val="002F4300"/>
    <w:rsid w:val="00310524"/>
    <w:rsid w:val="003779D5"/>
    <w:rsid w:val="003961AA"/>
    <w:rsid w:val="003B53DE"/>
    <w:rsid w:val="003D6A85"/>
    <w:rsid w:val="0043331D"/>
    <w:rsid w:val="00450E01"/>
    <w:rsid w:val="004820E6"/>
    <w:rsid w:val="00585F91"/>
    <w:rsid w:val="0059728A"/>
    <w:rsid w:val="005C5E3B"/>
    <w:rsid w:val="006B3FC2"/>
    <w:rsid w:val="00705BC3"/>
    <w:rsid w:val="00751EBB"/>
    <w:rsid w:val="007E380D"/>
    <w:rsid w:val="007F15FE"/>
    <w:rsid w:val="00831CD1"/>
    <w:rsid w:val="008475AE"/>
    <w:rsid w:val="00900641"/>
    <w:rsid w:val="00900E6E"/>
    <w:rsid w:val="00992A05"/>
    <w:rsid w:val="009E6B31"/>
    <w:rsid w:val="009F31B4"/>
    <w:rsid w:val="00A062E2"/>
    <w:rsid w:val="00A73694"/>
    <w:rsid w:val="00B00880"/>
    <w:rsid w:val="00B11D21"/>
    <w:rsid w:val="00B36974"/>
    <w:rsid w:val="00B952BD"/>
    <w:rsid w:val="00C016E9"/>
    <w:rsid w:val="00C05F32"/>
    <w:rsid w:val="00C305E3"/>
    <w:rsid w:val="00C63E85"/>
    <w:rsid w:val="00DB1C02"/>
    <w:rsid w:val="00FD44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BB6C53E"/>
  <w15:docId w15:val="{ABC4DC7F-7A58-42D1-AAE0-A2ADE1DBE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641"/>
  </w:style>
  <w:style w:type="paragraph" w:styleId="Heading1">
    <w:name w:val="heading 1"/>
    <w:basedOn w:val="Normal"/>
    <w:next w:val="Normal"/>
    <w:link w:val="Heading1Char"/>
    <w:uiPriority w:val="9"/>
    <w:qFormat/>
    <w:rsid w:val="0090064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0064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0064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900641"/>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900641"/>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900641"/>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900641"/>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00641"/>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900641"/>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0064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900641"/>
    <w:pPr>
      <w:numPr>
        <w:ilvl w:val="1"/>
      </w:numPr>
    </w:pPr>
    <w:rPr>
      <w:rFonts w:asciiTheme="majorHAnsi" w:eastAsiaTheme="majorEastAsia" w:hAnsiTheme="majorHAnsi" w:cstheme="majorBidi"/>
      <w:i/>
      <w:iCs/>
      <w:color w:val="4F81BD" w:themeColor="accent1"/>
      <w:spacing w:val="15"/>
      <w:sz w:val="24"/>
      <w:szCs w:val="24"/>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006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0641"/>
    <w:rPr>
      <w:rFonts w:ascii="Tahoma" w:hAnsi="Tahoma" w:cs="Tahoma"/>
      <w:sz w:val="16"/>
      <w:szCs w:val="16"/>
    </w:rPr>
  </w:style>
  <w:style w:type="character" w:customStyle="1" w:styleId="Heading1Char">
    <w:name w:val="Heading 1 Char"/>
    <w:basedOn w:val="DefaultParagraphFont"/>
    <w:link w:val="Heading1"/>
    <w:uiPriority w:val="9"/>
    <w:rsid w:val="0090064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0064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900641"/>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900641"/>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900641"/>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900641"/>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90064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00641"/>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900641"/>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900641"/>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900641"/>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900641"/>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900641"/>
    <w:rPr>
      <w:b/>
      <w:bCs/>
    </w:rPr>
  </w:style>
  <w:style w:type="character" w:styleId="Emphasis">
    <w:name w:val="Emphasis"/>
    <w:basedOn w:val="DefaultParagraphFont"/>
    <w:uiPriority w:val="20"/>
    <w:qFormat/>
    <w:rsid w:val="00900641"/>
    <w:rPr>
      <w:i/>
      <w:iCs/>
    </w:rPr>
  </w:style>
  <w:style w:type="paragraph" w:styleId="NoSpacing">
    <w:name w:val="No Spacing"/>
    <w:uiPriority w:val="1"/>
    <w:qFormat/>
    <w:rsid w:val="00900641"/>
    <w:pPr>
      <w:spacing w:after="0" w:line="240" w:lineRule="auto"/>
    </w:pPr>
  </w:style>
  <w:style w:type="paragraph" w:styleId="ListParagraph">
    <w:name w:val="List Paragraph"/>
    <w:basedOn w:val="Normal"/>
    <w:uiPriority w:val="34"/>
    <w:qFormat/>
    <w:rsid w:val="00900641"/>
    <w:pPr>
      <w:ind w:left="720"/>
      <w:contextualSpacing/>
    </w:pPr>
  </w:style>
  <w:style w:type="paragraph" w:styleId="Quote">
    <w:name w:val="Quote"/>
    <w:basedOn w:val="Normal"/>
    <w:next w:val="Normal"/>
    <w:link w:val="QuoteChar"/>
    <w:uiPriority w:val="29"/>
    <w:qFormat/>
    <w:rsid w:val="00900641"/>
    <w:rPr>
      <w:i/>
      <w:iCs/>
      <w:color w:val="000000" w:themeColor="text1"/>
    </w:rPr>
  </w:style>
  <w:style w:type="character" w:customStyle="1" w:styleId="QuoteChar">
    <w:name w:val="Quote Char"/>
    <w:basedOn w:val="DefaultParagraphFont"/>
    <w:link w:val="Quote"/>
    <w:uiPriority w:val="29"/>
    <w:rsid w:val="00900641"/>
    <w:rPr>
      <w:i/>
      <w:iCs/>
      <w:color w:val="000000" w:themeColor="text1"/>
    </w:rPr>
  </w:style>
  <w:style w:type="paragraph" w:styleId="IntenseQuote">
    <w:name w:val="Intense Quote"/>
    <w:basedOn w:val="Normal"/>
    <w:next w:val="Normal"/>
    <w:link w:val="IntenseQuoteChar"/>
    <w:uiPriority w:val="30"/>
    <w:qFormat/>
    <w:rsid w:val="00900641"/>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900641"/>
    <w:rPr>
      <w:b/>
      <w:bCs/>
      <w:i/>
      <w:iCs/>
      <w:color w:val="4F81BD" w:themeColor="accent1"/>
    </w:rPr>
  </w:style>
  <w:style w:type="character" w:styleId="SubtleEmphasis">
    <w:name w:val="Subtle Emphasis"/>
    <w:basedOn w:val="DefaultParagraphFont"/>
    <w:uiPriority w:val="19"/>
    <w:qFormat/>
    <w:rsid w:val="00900641"/>
    <w:rPr>
      <w:i/>
      <w:iCs/>
      <w:color w:val="808080" w:themeColor="text1" w:themeTint="7F"/>
    </w:rPr>
  </w:style>
  <w:style w:type="character" w:styleId="IntenseEmphasis">
    <w:name w:val="Intense Emphasis"/>
    <w:basedOn w:val="DefaultParagraphFont"/>
    <w:uiPriority w:val="21"/>
    <w:qFormat/>
    <w:rsid w:val="00900641"/>
    <w:rPr>
      <w:b/>
      <w:bCs/>
      <w:i/>
      <w:iCs/>
      <w:color w:val="4F81BD" w:themeColor="accent1"/>
    </w:rPr>
  </w:style>
  <w:style w:type="character" w:styleId="SubtleReference">
    <w:name w:val="Subtle Reference"/>
    <w:basedOn w:val="DefaultParagraphFont"/>
    <w:uiPriority w:val="31"/>
    <w:qFormat/>
    <w:rsid w:val="00900641"/>
    <w:rPr>
      <w:smallCaps/>
      <w:color w:val="C0504D" w:themeColor="accent2"/>
      <w:u w:val="single"/>
    </w:rPr>
  </w:style>
  <w:style w:type="character" w:styleId="IntenseReference">
    <w:name w:val="Intense Reference"/>
    <w:basedOn w:val="DefaultParagraphFont"/>
    <w:uiPriority w:val="32"/>
    <w:qFormat/>
    <w:rsid w:val="00900641"/>
    <w:rPr>
      <w:b/>
      <w:bCs/>
      <w:smallCaps/>
      <w:color w:val="C0504D" w:themeColor="accent2"/>
      <w:spacing w:val="5"/>
      <w:u w:val="single"/>
    </w:rPr>
  </w:style>
  <w:style w:type="character" w:styleId="BookTitle">
    <w:name w:val="Book Title"/>
    <w:basedOn w:val="DefaultParagraphFont"/>
    <w:uiPriority w:val="33"/>
    <w:qFormat/>
    <w:rsid w:val="00900641"/>
    <w:rPr>
      <w:b/>
      <w:bCs/>
      <w:smallCaps/>
      <w:spacing w:val="5"/>
    </w:rPr>
  </w:style>
  <w:style w:type="paragraph" w:styleId="TOCHeading">
    <w:name w:val="TOC Heading"/>
    <w:basedOn w:val="Heading1"/>
    <w:next w:val="Normal"/>
    <w:uiPriority w:val="39"/>
    <w:semiHidden/>
    <w:unhideWhenUsed/>
    <w:qFormat/>
    <w:rsid w:val="00900641"/>
    <w:pPr>
      <w:outlineLvl w:val="9"/>
    </w:pPr>
  </w:style>
  <w:style w:type="paragraph" w:styleId="TOC1">
    <w:name w:val="toc 1"/>
    <w:basedOn w:val="Normal"/>
    <w:next w:val="Normal"/>
    <w:autoRedefine/>
    <w:uiPriority w:val="39"/>
    <w:unhideWhenUsed/>
    <w:rsid w:val="003779D5"/>
    <w:pPr>
      <w:spacing w:after="100"/>
    </w:pPr>
  </w:style>
  <w:style w:type="character" w:styleId="Hyperlink">
    <w:name w:val="Hyperlink"/>
    <w:basedOn w:val="DefaultParagraphFont"/>
    <w:uiPriority w:val="99"/>
    <w:unhideWhenUsed/>
    <w:rsid w:val="003779D5"/>
    <w:rPr>
      <w:color w:val="0000FF" w:themeColor="hyperlink"/>
      <w:u w:val="single"/>
    </w:rPr>
  </w:style>
  <w:style w:type="paragraph" w:styleId="Header">
    <w:name w:val="header"/>
    <w:basedOn w:val="Normal"/>
    <w:link w:val="HeaderChar"/>
    <w:uiPriority w:val="99"/>
    <w:unhideWhenUsed/>
    <w:rsid w:val="003779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9D5"/>
  </w:style>
  <w:style w:type="paragraph" w:styleId="Footer">
    <w:name w:val="footer"/>
    <w:basedOn w:val="Normal"/>
    <w:link w:val="FooterChar"/>
    <w:uiPriority w:val="99"/>
    <w:unhideWhenUsed/>
    <w:rsid w:val="003779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9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0DA29A-B2D1-465B-919F-94A32B8AB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23</Pages>
  <Words>3801</Words>
  <Characters>21670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shajan Ali</cp:lastModifiedBy>
  <cp:revision>37</cp:revision>
  <dcterms:created xsi:type="dcterms:W3CDTF">2021-04-01T15:23:00Z</dcterms:created>
  <dcterms:modified xsi:type="dcterms:W3CDTF">2021-04-01T16:10:00Z</dcterms:modified>
</cp:coreProperties>
</file>