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5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599"/>
      </w:tblGrid>
      <w:tr w:rsidR="00943FDB" w:rsidRPr="005D3F07" w14:paraId="7AD75ACC" w14:textId="77777777" w:rsidTr="005D0D1D">
        <w:trPr>
          <w:trHeight w:val="3989"/>
        </w:trPr>
        <w:tc>
          <w:tcPr>
            <w:tcW w:w="9599" w:type="dxa"/>
          </w:tcPr>
          <w:p w14:paraId="04438268" w14:textId="7CD5786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5D0D1D">
              <w:rPr>
                <w:rFonts w:ascii="Times New Roman" w:hAnsi="Times New Roman" w:cs="Times New Roman"/>
                <w:b/>
                <w:sz w:val="48"/>
              </w:rPr>
              <w:t>Kelly Jenkins</w:t>
            </w:r>
          </w:p>
          <w:p w14:paraId="2CEE7446" w14:textId="77777777" w:rsidR="00943FDB" w:rsidRDefault="00943FDB" w:rsidP="00415891">
            <w:pPr>
              <w:ind w:right="-957"/>
              <w:rPr>
                <w:rFonts w:ascii="Times New Roman" w:hAnsi="Times New Roman" w:cs="Times New Roman"/>
                <w:b/>
                <w:sz w:val="48"/>
              </w:rPr>
            </w:pPr>
          </w:p>
          <w:p w14:paraId="52EF6683" w14:textId="44E96F2C"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Email </w:t>
            </w:r>
            <w:proofErr w:type="gramStart"/>
            <w:r>
              <w:rPr>
                <w:rFonts w:ascii="Times New Roman" w:hAnsi="Times New Roman" w:cs="Times New Roman"/>
                <w:b/>
                <w:sz w:val="48"/>
              </w:rPr>
              <w:t>address:</w:t>
            </w:r>
            <w:r w:rsidR="005D0D1D">
              <w:rPr>
                <w:rFonts w:ascii="Times New Roman" w:hAnsi="Times New Roman" w:cs="Times New Roman"/>
                <w:b/>
                <w:sz w:val="48"/>
              </w:rPr>
              <w:t>1103503@student.uwtsd.ac.uk</w:t>
            </w:r>
            <w:proofErr w:type="gramEnd"/>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04758B6B" w:rsidR="00943FDB" w:rsidRPr="005D3F07" w:rsidRDefault="0073361F" w:rsidP="00415891">
            <w:pPr>
              <w:ind w:right="-957"/>
              <w:rPr>
                <w:rFonts w:ascii="Times New Roman" w:hAnsi="Times New Roman" w:cs="Times New Roman"/>
                <w:b/>
                <w:sz w:val="48"/>
              </w:rPr>
            </w:pPr>
            <w:r>
              <w:rPr>
                <w:rFonts w:ascii="Times New Roman" w:hAnsi="Times New Roman" w:cs="Times New Roman"/>
                <w:b/>
                <w:sz w:val="48"/>
              </w:rPr>
              <w:t>1103503</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6D4014" w:rsidRDefault="004F0E93" w:rsidP="002D6B34">
            <w:pPr>
              <w:jc w:val="both"/>
              <w:rPr>
                <w:b/>
                <w:bCs/>
                <w:i/>
                <w:iCs/>
              </w:rPr>
            </w:pPr>
            <w:r w:rsidRPr="006D4014">
              <w:rPr>
                <w:b/>
                <w:bCs/>
                <w:i/>
                <w:iCs/>
              </w:rPr>
              <w:t>Question:</w:t>
            </w:r>
          </w:p>
          <w:p w14:paraId="1DCFD010" w14:textId="77777777" w:rsidR="004F0E93" w:rsidRPr="006D4014" w:rsidRDefault="004F0E93" w:rsidP="002D6B34">
            <w:pPr>
              <w:jc w:val="both"/>
              <w:rPr>
                <w:b/>
                <w:bCs/>
                <w:i/>
                <w:iCs/>
              </w:rPr>
            </w:pPr>
          </w:p>
          <w:p w14:paraId="7DA1770A" w14:textId="657681AB" w:rsidR="004F0E93" w:rsidRPr="006D4014" w:rsidRDefault="004F0E93" w:rsidP="00DF2A2E">
            <w:pPr>
              <w:rPr>
                <w:b/>
                <w:bCs/>
              </w:rPr>
            </w:pPr>
            <w:r w:rsidRPr="006D4014">
              <w:rPr>
                <w:b/>
                <w:bCs/>
              </w:rPr>
              <w:t xml:space="preserve">Using a reflective model critically reflect on your professional development since qualifying as a </w:t>
            </w:r>
            <w:r w:rsidR="00C0499C" w:rsidRPr="006D4014">
              <w:rPr>
                <w:b/>
                <w:bCs/>
              </w:rPr>
              <w:t>s</w:t>
            </w:r>
            <w:r w:rsidRPr="006D4014">
              <w:rPr>
                <w:b/>
                <w:bCs/>
              </w:rPr>
              <w:t xml:space="preserve">ocial </w:t>
            </w:r>
            <w:r w:rsidR="00C0499C" w:rsidRPr="006D4014">
              <w:rPr>
                <w:b/>
                <w:bCs/>
              </w:rPr>
              <w:t>w</w:t>
            </w:r>
            <w:r w:rsidRPr="006D4014">
              <w:rPr>
                <w:b/>
                <w:bCs/>
              </w:rPr>
              <w:t>orker.</w:t>
            </w:r>
            <w:r w:rsidR="00DF2A2E" w:rsidRPr="006D4014">
              <w:rPr>
                <w:b/>
                <w:bCs/>
              </w:rPr>
              <w:t xml:space="preserve"> </w:t>
            </w:r>
            <w:r w:rsidRPr="006D4014">
              <w:rPr>
                <w:b/>
                <w:bCs/>
              </w:rPr>
              <w:t xml:space="preserve">Based on this and in discussion with your mentor/supervisor/line manager </w:t>
            </w:r>
            <w:r w:rsidR="00C0499C" w:rsidRPr="006D4014">
              <w:rPr>
                <w:b/>
                <w:bCs/>
              </w:rPr>
              <w:t xml:space="preserve">go on to </w:t>
            </w:r>
            <w:r w:rsidRPr="006D4014">
              <w:rPr>
                <w:b/>
                <w:bCs/>
              </w:rPr>
              <w:t xml:space="preserve">identify and justify your future developmental needs over the coming 12 months under each of the 3 Social Care Wales </w:t>
            </w:r>
            <w:r w:rsidR="00C0499C" w:rsidRPr="006D4014">
              <w:rPr>
                <w:b/>
                <w:bCs/>
              </w:rPr>
              <w:t xml:space="preserve">(SCW) </w:t>
            </w:r>
            <w:r w:rsidRPr="006D4014">
              <w:rPr>
                <w:b/>
                <w:bCs/>
              </w:rPr>
              <w:t>learning outcomes listed below</w:t>
            </w:r>
            <w:r w:rsidR="000A2AB5" w:rsidRPr="006D4014">
              <w:rPr>
                <w:b/>
                <w:bCs/>
              </w:rPr>
              <w:t xml:space="preserve"> providing at least one developmental need for each of the learning </w:t>
            </w:r>
            <w:r w:rsidR="00C0499C" w:rsidRPr="006D4014">
              <w:rPr>
                <w:b/>
                <w:bCs/>
              </w:rPr>
              <w:t>outcome below:</w:t>
            </w:r>
            <w:r w:rsidRPr="006D4014">
              <w:rPr>
                <w:b/>
                <w:bCs/>
              </w:rPr>
              <w:t xml:space="preserve"> </w:t>
            </w:r>
          </w:p>
          <w:p w14:paraId="360C6B03" w14:textId="77777777" w:rsidR="004F0E93" w:rsidRPr="006D4014" w:rsidRDefault="004F0E93" w:rsidP="002D6B34">
            <w:pPr>
              <w:rPr>
                <w:b/>
                <w:bCs/>
                <w:highlight w:val="yellow"/>
              </w:rPr>
            </w:pPr>
          </w:p>
          <w:p w14:paraId="57A1BFEB" w14:textId="34AB294C" w:rsidR="004F0E93" w:rsidRPr="006D4014" w:rsidRDefault="004F0E93" w:rsidP="004F0E93">
            <w:pPr>
              <w:numPr>
                <w:ilvl w:val="0"/>
                <w:numId w:val="1"/>
              </w:numPr>
              <w:overflowPunct w:val="0"/>
              <w:autoSpaceDE w:val="0"/>
              <w:autoSpaceDN w:val="0"/>
              <w:adjustRightInd w:val="0"/>
              <w:jc w:val="both"/>
              <w:textAlignment w:val="baseline"/>
              <w:rPr>
                <w:b/>
                <w:bCs/>
              </w:rPr>
            </w:pPr>
            <w:r w:rsidRPr="006D4014">
              <w:rPr>
                <w:b/>
                <w:bCs/>
              </w:rPr>
              <w:t xml:space="preserve">Applying analysis in assessment to inform </w:t>
            </w:r>
            <w:r w:rsidR="009A4CCD" w:rsidRPr="006D4014">
              <w:rPr>
                <w:b/>
                <w:bCs/>
              </w:rPr>
              <w:t>interventions.</w:t>
            </w:r>
          </w:p>
          <w:p w14:paraId="734C72C9" w14:textId="4B680725" w:rsidR="004F0E93" w:rsidRPr="006D4014" w:rsidRDefault="004F0E93" w:rsidP="004F0E93">
            <w:pPr>
              <w:numPr>
                <w:ilvl w:val="0"/>
                <w:numId w:val="1"/>
              </w:numPr>
              <w:overflowPunct w:val="0"/>
              <w:autoSpaceDE w:val="0"/>
              <w:autoSpaceDN w:val="0"/>
              <w:adjustRightInd w:val="0"/>
              <w:jc w:val="both"/>
              <w:textAlignment w:val="baseline"/>
              <w:rPr>
                <w:b/>
                <w:bCs/>
              </w:rPr>
            </w:pPr>
            <w:r w:rsidRPr="006D4014">
              <w:rPr>
                <w:b/>
                <w:bCs/>
              </w:rPr>
              <w:t>Working collaboratively with people in need of care and support, their carers</w:t>
            </w:r>
            <w:r w:rsidRPr="006D4014">
              <w:rPr>
                <w:b/>
                <w:bCs/>
                <w:i/>
                <w:iCs/>
              </w:rPr>
              <w:t xml:space="preserve"> </w:t>
            </w:r>
            <w:r w:rsidRPr="006D4014">
              <w:rPr>
                <w:b/>
                <w:bCs/>
              </w:rPr>
              <w:t xml:space="preserve">and other </w:t>
            </w:r>
            <w:r w:rsidR="009A4CCD" w:rsidRPr="006D4014">
              <w:rPr>
                <w:b/>
                <w:bCs/>
              </w:rPr>
              <w:t>professionals.</w:t>
            </w:r>
          </w:p>
          <w:p w14:paraId="56DC6FBF" w14:textId="3A45C085" w:rsidR="004F0E93" w:rsidRPr="006D4014" w:rsidRDefault="004F0E93" w:rsidP="004F0E93">
            <w:pPr>
              <w:numPr>
                <w:ilvl w:val="0"/>
                <w:numId w:val="1"/>
              </w:numPr>
              <w:overflowPunct w:val="0"/>
              <w:autoSpaceDE w:val="0"/>
              <w:autoSpaceDN w:val="0"/>
              <w:adjustRightInd w:val="0"/>
              <w:jc w:val="both"/>
              <w:textAlignment w:val="baseline"/>
              <w:rPr>
                <w:b/>
                <w:bCs/>
              </w:rPr>
            </w:pPr>
            <w:r w:rsidRPr="006D4014">
              <w:rPr>
                <w:b/>
                <w:bCs/>
              </w:rPr>
              <w:t>Intervention and application of professional judgement in increasingly complex situations.</w:t>
            </w:r>
          </w:p>
          <w:p w14:paraId="61B7CD6C" w14:textId="77777777" w:rsidR="004F0E93" w:rsidRPr="006D4014" w:rsidRDefault="004F0E93" w:rsidP="002D6B34">
            <w:pPr>
              <w:jc w:val="both"/>
              <w:rPr>
                <w:b/>
                <w:bCs/>
              </w:rPr>
            </w:pPr>
          </w:p>
          <w:p w14:paraId="050AD2DD" w14:textId="77777777" w:rsidR="00DF2A2E" w:rsidRPr="006D4014" w:rsidRDefault="00DF2A2E" w:rsidP="00DF2A2E">
            <w:pPr>
              <w:jc w:val="both"/>
              <w:rPr>
                <w:b/>
                <w:bCs/>
              </w:rPr>
            </w:pPr>
            <w:r w:rsidRPr="006D4014">
              <w:rPr>
                <w:b/>
                <w:bCs/>
              </w:rPr>
              <w:t xml:space="preserve">This task must </w:t>
            </w:r>
            <w:proofErr w:type="gramStart"/>
            <w:r w:rsidRPr="006D4014">
              <w:rPr>
                <w:b/>
                <w:bCs/>
              </w:rPr>
              <w:t>make reference</w:t>
            </w:r>
            <w:proofErr w:type="gramEnd"/>
            <w:r w:rsidRPr="006D4014">
              <w:rPr>
                <w:b/>
                <w:bCs/>
              </w:rP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813914" w:rsidRDefault="004F0E93" w:rsidP="002D6B34">
            <w:pPr>
              <w:jc w:val="both"/>
            </w:pPr>
            <w:r w:rsidRPr="00172B85">
              <w:rPr>
                <w:b/>
                <w:bCs/>
                <w:i/>
                <w:iCs/>
              </w:rPr>
              <w:t>750 words (+/- 10%: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3BFD5B8B" w14:textId="77777777" w:rsidR="006D4014" w:rsidRPr="00BA5EB9" w:rsidRDefault="006D4014" w:rsidP="00813914">
            <w:pPr>
              <w:pStyle w:val="NormalWeb"/>
              <w:shd w:val="clear" w:color="auto" w:fill="FFFFFF"/>
              <w:spacing w:after="150" w:line="360" w:lineRule="auto"/>
              <w:jc w:val="both"/>
              <w:rPr>
                <w:rFonts w:ascii="Arial" w:eastAsia="Times New Roman" w:hAnsi="Arial" w:cs="Arial"/>
                <w:color w:val="333333"/>
                <w:kern w:val="0"/>
                <w:lang w:eastAsia="en-GB"/>
                <w14:ligatures w14:val="none"/>
              </w:rPr>
            </w:pPr>
            <w:r w:rsidRPr="00BA5EB9">
              <w:rPr>
                <w:rFonts w:ascii="Arial" w:hAnsi="Arial" w:cs="Arial"/>
              </w:rPr>
              <w:t xml:space="preserve">To reflect on my first-year practicing, I will be using Jasper reflection tool. </w:t>
            </w:r>
            <w:r w:rsidRPr="00BA5EB9">
              <w:rPr>
                <w:rFonts w:ascii="Arial" w:eastAsia="Times New Roman" w:hAnsi="Arial" w:cs="Arial"/>
                <w:color w:val="333333"/>
                <w:kern w:val="0"/>
                <w:lang w:eastAsia="en-GB"/>
                <w14:ligatures w14:val="none"/>
              </w:rPr>
              <w:t xml:space="preserve">The ERA cycle (Jasper, 2013) is </w:t>
            </w:r>
            <w:r>
              <w:rPr>
                <w:rFonts w:ascii="Arial" w:eastAsia="Times New Roman" w:hAnsi="Arial" w:cs="Arial"/>
                <w:color w:val="333333"/>
                <w:kern w:val="0"/>
                <w:lang w:eastAsia="en-GB"/>
                <w14:ligatures w14:val="none"/>
              </w:rPr>
              <w:t xml:space="preserve">a </w:t>
            </w:r>
            <w:r w:rsidRPr="00BA5EB9">
              <w:rPr>
                <w:rFonts w:ascii="Arial" w:eastAsia="Times New Roman" w:hAnsi="Arial" w:cs="Arial"/>
                <w:color w:val="333333"/>
                <w:kern w:val="0"/>
                <w:lang w:eastAsia="en-GB"/>
                <w14:ligatures w14:val="none"/>
              </w:rPr>
              <w:t>simple</w:t>
            </w:r>
            <w:r>
              <w:rPr>
                <w:rFonts w:ascii="Arial" w:eastAsia="Times New Roman" w:hAnsi="Arial" w:cs="Arial"/>
                <w:color w:val="333333"/>
                <w:kern w:val="0"/>
                <w:lang w:eastAsia="en-GB"/>
                <w14:ligatures w14:val="none"/>
              </w:rPr>
              <w:t xml:space="preserve"> </w:t>
            </w:r>
            <w:r w:rsidRPr="00BA5EB9">
              <w:rPr>
                <w:rFonts w:ascii="Arial" w:eastAsia="Times New Roman" w:hAnsi="Arial" w:cs="Arial"/>
                <w:color w:val="333333"/>
                <w:kern w:val="0"/>
                <w:lang w:eastAsia="en-GB"/>
                <w14:ligatures w14:val="none"/>
              </w:rPr>
              <w:t xml:space="preserve">model of reflection </w:t>
            </w:r>
            <w:r>
              <w:rPr>
                <w:rFonts w:ascii="Arial" w:eastAsia="Times New Roman" w:hAnsi="Arial" w:cs="Arial"/>
                <w:color w:val="333333"/>
                <w:kern w:val="0"/>
                <w:lang w:eastAsia="en-GB"/>
                <w14:ligatures w14:val="none"/>
              </w:rPr>
              <w:t>which</w:t>
            </w:r>
            <w:r w:rsidRPr="00BA5EB9">
              <w:rPr>
                <w:rFonts w:ascii="Arial" w:eastAsia="Times New Roman" w:hAnsi="Arial" w:cs="Arial"/>
                <w:color w:val="333333"/>
                <w:kern w:val="0"/>
                <w:lang w:eastAsia="en-GB"/>
                <w14:ligatures w14:val="none"/>
              </w:rPr>
              <w:t xml:space="preserve"> contains three stages: Experience, Reflection and Action. I will use this to justify my understanding and my experience of the 3 SWC learning outcome required analysis assessment, collaborative working and professional judgment. </w:t>
            </w:r>
          </w:p>
          <w:p w14:paraId="01ADC1D6" w14:textId="7D63CEB4" w:rsidR="006D4014" w:rsidRPr="00274C46" w:rsidRDefault="009C6B3C" w:rsidP="006D4014">
            <w:pPr>
              <w:pStyle w:val="NormalWeb"/>
              <w:shd w:val="clear" w:color="auto" w:fill="FFFFFF"/>
              <w:spacing w:after="150" w:line="360" w:lineRule="auto"/>
              <w:rPr>
                <w:rFonts w:ascii="Arial" w:eastAsia="Times New Roman" w:hAnsi="Arial" w:cs="Arial"/>
                <w:b/>
                <w:bCs/>
                <w:color w:val="333333"/>
                <w:kern w:val="0"/>
                <w:lang w:eastAsia="en-GB"/>
                <w14:ligatures w14:val="none"/>
              </w:rPr>
            </w:pPr>
            <w:r w:rsidRPr="00274C46">
              <w:rPr>
                <w:rFonts w:ascii="Arial" w:eastAsia="Times New Roman" w:hAnsi="Arial" w:cs="Arial"/>
                <w:b/>
                <w:bCs/>
                <w:color w:val="333333"/>
                <w:kern w:val="0"/>
                <w:lang w:eastAsia="en-GB"/>
                <w14:ligatures w14:val="none"/>
              </w:rPr>
              <w:t>(57)</w:t>
            </w:r>
          </w:p>
          <w:p w14:paraId="6E9EBDFC" w14:textId="77777777" w:rsidR="009C6B3C" w:rsidRDefault="009C6B3C" w:rsidP="006D4014">
            <w:pPr>
              <w:pStyle w:val="NormalWeb"/>
              <w:shd w:val="clear" w:color="auto" w:fill="FFFFFF"/>
              <w:spacing w:after="150" w:line="360" w:lineRule="auto"/>
              <w:rPr>
                <w:rFonts w:ascii="Arial" w:eastAsia="Times New Roman" w:hAnsi="Arial" w:cs="Arial"/>
                <w:b/>
                <w:bCs/>
                <w:color w:val="333333"/>
                <w:kern w:val="0"/>
                <w:lang w:eastAsia="en-GB"/>
                <w14:ligatures w14:val="none"/>
              </w:rPr>
            </w:pPr>
          </w:p>
          <w:p w14:paraId="01F1D629" w14:textId="1C908082" w:rsidR="006D4014" w:rsidRPr="00BA5EB9" w:rsidRDefault="006D4014" w:rsidP="009C6B3C">
            <w:pPr>
              <w:pStyle w:val="NormalWeb"/>
              <w:shd w:val="clear" w:color="auto" w:fill="FFFFFF"/>
              <w:spacing w:after="150" w:line="360" w:lineRule="auto"/>
              <w:jc w:val="both"/>
              <w:rPr>
                <w:rFonts w:ascii="Arial" w:eastAsia="Times New Roman" w:hAnsi="Arial" w:cs="Arial"/>
                <w:color w:val="333333"/>
                <w:kern w:val="0"/>
                <w:lang w:eastAsia="en-GB"/>
                <w14:ligatures w14:val="none"/>
              </w:rPr>
            </w:pPr>
            <w:r w:rsidRPr="00BA5EB9">
              <w:rPr>
                <w:rFonts w:ascii="Arial" w:eastAsia="Times New Roman" w:hAnsi="Arial" w:cs="Arial"/>
                <w:b/>
                <w:bCs/>
                <w:color w:val="333333"/>
                <w:kern w:val="0"/>
                <w:lang w:eastAsia="en-GB"/>
                <w14:ligatures w14:val="none"/>
              </w:rPr>
              <w:lastRenderedPageBreak/>
              <w:t>Analysis Assessment</w:t>
            </w:r>
            <w:r w:rsidRPr="00BA5EB9">
              <w:rPr>
                <w:rFonts w:ascii="Arial" w:eastAsia="Times New Roman" w:hAnsi="Arial" w:cs="Arial"/>
                <w:color w:val="333333"/>
                <w:kern w:val="0"/>
                <w:lang w:eastAsia="en-GB"/>
                <w14:ligatures w14:val="none"/>
              </w:rPr>
              <w:t>:</w:t>
            </w:r>
          </w:p>
          <w:p w14:paraId="35B184D7" w14:textId="77777777" w:rsidR="006D4014" w:rsidRPr="00BA5EB9" w:rsidRDefault="006D4014" w:rsidP="009C6B3C">
            <w:pPr>
              <w:pStyle w:val="NormalWeb"/>
              <w:shd w:val="clear" w:color="auto" w:fill="FFFFFF"/>
              <w:spacing w:after="150" w:line="360" w:lineRule="auto"/>
              <w:jc w:val="both"/>
              <w:rPr>
                <w:rFonts w:ascii="Arial" w:eastAsia="Times New Roman" w:hAnsi="Arial" w:cs="Arial"/>
                <w:color w:val="333333"/>
                <w:kern w:val="0"/>
                <w:lang w:eastAsia="en-GB"/>
                <w14:ligatures w14:val="none"/>
              </w:rPr>
            </w:pPr>
            <w:r w:rsidRPr="00BA5EB9">
              <w:rPr>
                <w:rFonts w:ascii="Arial" w:eastAsia="Times New Roman" w:hAnsi="Arial" w:cs="Arial"/>
                <w:color w:val="333333"/>
                <w:kern w:val="0"/>
                <w:lang w:eastAsia="en-GB"/>
                <w14:ligatures w14:val="none"/>
              </w:rPr>
              <w:t xml:space="preserve">First, I will consider analysis in assessment. </w:t>
            </w:r>
            <w:r>
              <w:rPr>
                <w:rFonts w:ascii="Arial" w:eastAsia="Times New Roman" w:hAnsi="Arial" w:cs="Arial"/>
                <w:color w:val="333333"/>
                <w:kern w:val="0"/>
                <w:lang w:eastAsia="en-GB"/>
                <w14:ligatures w14:val="none"/>
              </w:rPr>
              <w:t>M</w:t>
            </w:r>
            <w:r w:rsidRPr="00BA5EB9">
              <w:rPr>
                <w:rFonts w:ascii="Arial" w:eastAsia="Times New Roman" w:hAnsi="Arial" w:cs="Arial"/>
                <w:color w:val="333333"/>
                <w:kern w:val="0"/>
                <w:lang w:eastAsia="en-GB"/>
                <w14:ligatures w14:val="none"/>
              </w:rPr>
              <w:t xml:space="preserve">y first year of practice </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experience</w:t>
            </w:r>
            <w:r>
              <w:rPr>
                <w:rFonts w:ascii="Arial" w:eastAsia="Times New Roman" w:hAnsi="Arial" w:cs="Arial"/>
                <w:color w:val="333333"/>
                <w:kern w:val="0"/>
                <w:lang w:eastAsia="en-GB"/>
                <w14:ligatures w14:val="none"/>
              </w:rPr>
              <w:t xml:space="preserve">” </w:t>
            </w:r>
            <w:bookmarkStart w:id="0" w:name="_Hlk219557721"/>
            <w:r>
              <w:rPr>
                <w:rFonts w:ascii="Arial" w:eastAsia="Times New Roman" w:hAnsi="Arial" w:cs="Arial"/>
                <w:color w:val="333333"/>
                <w:kern w:val="0"/>
                <w:lang w:eastAsia="en-GB"/>
                <w14:ligatures w14:val="none"/>
              </w:rPr>
              <w:t>(Jasper,2013)</w:t>
            </w:r>
            <w:bookmarkEnd w:id="0"/>
            <w:r w:rsidRPr="00BA5EB9">
              <w:rPr>
                <w:rFonts w:ascii="Arial" w:eastAsia="Times New Roman" w:hAnsi="Arial" w:cs="Arial"/>
                <w:color w:val="333333"/>
                <w:kern w:val="0"/>
                <w:lang w:eastAsia="en-GB"/>
                <w14:ligatures w14:val="none"/>
              </w:rPr>
              <w:t xml:space="preserve">, I </w:t>
            </w:r>
            <w:r>
              <w:rPr>
                <w:rFonts w:ascii="Arial" w:eastAsia="Times New Roman" w:hAnsi="Arial" w:cs="Arial"/>
                <w:color w:val="333333"/>
                <w:kern w:val="0"/>
                <w:lang w:eastAsia="en-GB"/>
                <w14:ligatures w14:val="none"/>
              </w:rPr>
              <w:t>was</w:t>
            </w:r>
            <w:r w:rsidRPr="00BA5EB9">
              <w:rPr>
                <w:rFonts w:ascii="Arial" w:eastAsia="Times New Roman" w:hAnsi="Arial" w:cs="Arial"/>
                <w:color w:val="333333"/>
                <w:kern w:val="0"/>
                <w:lang w:eastAsia="en-GB"/>
                <w14:ligatures w14:val="none"/>
              </w:rPr>
              <w:t xml:space="preserve"> very fortunate to have many opportunities to develop. Final placement was in children’s assessment team where I eventually got a full-time position. While working in this team and completing assessments of care and support (ACAS) it was identified within supervision that I work excellently with adolescents. This was identified while discussing my previous role which was working with care leavers aged 16 plus, something I could expand on in my second year.</w:t>
            </w:r>
          </w:p>
          <w:p w14:paraId="76420171" w14:textId="77777777" w:rsidR="006D4014" w:rsidRPr="00BA5EB9" w:rsidRDefault="006D4014" w:rsidP="009C6B3C">
            <w:pPr>
              <w:pStyle w:val="NormalWeb"/>
              <w:shd w:val="clear" w:color="auto" w:fill="FFFFFF"/>
              <w:spacing w:after="150" w:line="360" w:lineRule="auto"/>
              <w:jc w:val="both"/>
              <w:rPr>
                <w:rFonts w:ascii="Arial" w:eastAsia="Times New Roman" w:hAnsi="Arial" w:cs="Arial"/>
                <w:color w:val="333333"/>
                <w:kern w:val="0"/>
                <w:lang w:eastAsia="en-GB"/>
                <w14:ligatures w14:val="none"/>
              </w:rPr>
            </w:pPr>
            <w:r w:rsidRPr="00BA5EB9">
              <w:rPr>
                <w:rFonts w:ascii="Arial" w:eastAsia="Times New Roman" w:hAnsi="Arial" w:cs="Arial"/>
                <w:color w:val="333333"/>
                <w:kern w:val="0"/>
                <w:lang w:eastAsia="en-GB"/>
                <w14:ligatures w14:val="none"/>
              </w:rPr>
              <w:t xml:space="preserve">While </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reflecting</w:t>
            </w:r>
            <w:r>
              <w:rPr>
                <w:rFonts w:ascii="Arial" w:eastAsia="Times New Roman" w:hAnsi="Arial" w:cs="Arial"/>
                <w:color w:val="333333"/>
                <w:kern w:val="0"/>
                <w:lang w:eastAsia="en-GB"/>
                <w14:ligatures w14:val="none"/>
              </w:rPr>
              <w:t>” (Jasper,2013)</w:t>
            </w:r>
            <w:r w:rsidRPr="00BA5EB9">
              <w:rPr>
                <w:rFonts w:ascii="Arial" w:eastAsia="Times New Roman" w:hAnsi="Arial" w:cs="Arial"/>
                <w:color w:val="333333"/>
                <w:kern w:val="0"/>
                <w:lang w:eastAsia="en-GB"/>
                <w14:ligatures w14:val="none"/>
              </w:rPr>
              <w:t xml:space="preserve"> within supervision and analysing my ACAS’ we found that many of my successful outcomes in my </w:t>
            </w:r>
            <w:proofErr w:type="gramStart"/>
            <w:r w:rsidRPr="00BA5EB9">
              <w:rPr>
                <w:rFonts w:ascii="Arial" w:eastAsia="Times New Roman" w:hAnsi="Arial" w:cs="Arial"/>
                <w:color w:val="333333"/>
                <w:kern w:val="0"/>
                <w:lang w:eastAsia="en-GB"/>
                <w14:ligatures w14:val="none"/>
              </w:rPr>
              <w:t>ACAS’</w:t>
            </w:r>
            <w:proofErr w:type="gramEnd"/>
            <w:r w:rsidRPr="00BA5EB9">
              <w:rPr>
                <w:rFonts w:ascii="Arial" w:eastAsia="Times New Roman" w:hAnsi="Arial" w:cs="Arial"/>
                <w:color w:val="333333"/>
                <w:kern w:val="0"/>
                <w:lang w:eastAsia="en-GB"/>
                <w14:ligatures w14:val="none"/>
              </w:rPr>
              <w:t xml:space="preserve"> were working with teenagers, particularly communicating. Maclean and Harrison (2015, p139) state that assessments are the broader aspect of development. This I found to be true as while writing assessments and reflecting on them in supervision</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 xml:space="preserve"> we discussed the strengths of the service user within my ACAS</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 xml:space="preserve"> and additionally where my strengths lay by the outcome. We identified that my strengths were working with</w:t>
            </w:r>
            <w:r>
              <w:rPr>
                <w:rFonts w:ascii="Arial" w:eastAsia="Times New Roman" w:hAnsi="Arial" w:cs="Arial"/>
                <w:color w:val="333333"/>
                <w:kern w:val="0"/>
                <w:lang w:eastAsia="en-GB"/>
                <w14:ligatures w14:val="none"/>
              </w:rPr>
              <w:t xml:space="preserve">in this </w:t>
            </w:r>
            <w:r w:rsidRPr="00BA5EB9">
              <w:rPr>
                <w:rFonts w:ascii="Arial" w:eastAsia="Times New Roman" w:hAnsi="Arial" w:cs="Arial"/>
                <w:color w:val="333333"/>
                <w:kern w:val="0"/>
                <w:lang w:eastAsia="en-GB"/>
                <w14:ligatures w14:val="none"/>
              </w:rPr>
              <w:t>‘grey area’ within social work</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 xml:space="preserve"> which is the </w:t>
            </w:r>
            <w:r>
              <w:rPr>
                <w:rFonts w:ascii="Arial" w:eastAsia="Times New Roman" w:hAnsi="Arial" w:cs="Arial"/>
                <w:color w:val="333333"/>
                <w:kern w:val="0"/>
                <w:lang w:eastAsia="en-GB"/>
                <w14:ligatures w14:val="none"/>
              </w:rPr>
              <w:t>adolescent</w:t>
            </w:r>
            <w:r w:rsidRPr="00BA5EB9">
              <w:rPr>
                <w:rFonts w:ascii="Arial" w:eastAsia="Times New Roman" w:hAnsi="Arial" w:cs="Arial"/>
                <w:color w:val="333333"/>
                <w:kern w:val="0"/>
                <w:lang w:eastAsia="en-GB"/>
                <w14:ligatures w14:val="none"/>
              </w:rPr>
              <w:t xml:space="preserve"> age range. This was also highlighted when discussing my </w:t>
            </w:r>
            <w:r>
              <w:rPr>
                <w:rFonts w:ascii="Arial" w:eastAsia="Times New Roman" w:hAnsi="Arial" w:cs="Arial"/>
                <w:color w:val="333333"/>
                <w:kern w:val="0"/>
                <w:lang w:eastAsia="en-GB"/>
                <w14:ligatures w14:val="none"/>
              </w:rPr>
              <w:t>previous</w:t>
            </w:r>
            <w:r w:rsidRPr="00BA5EB9">
              <w:rPr>
                <w:rFonts w:ascii="Arial" w:eastAsia="Times New Roman" w:hAnsi="Arial" w:cs="Arial"/>
                <w:color w:val="333333"/>
                <w:kern w:val="0"/>
                <w:lang w:eastAsia="en-GB"/>
                <w14:ligatures w14:val="none"/>
              </w:rPr>
              <w:t xml:space="preserve"> role as a PA (personal adviser) for care leavers, and what I can bring to the team with </w:t>
            </w:r>
            <w:r>
              <w:rPr>
                <w:rFonts w:ascii="Arial" w:eastAsia="Times New Roman" w:hAnsi="Arial" w:cs="Arial"/>
                <w:color w:val="333333"/>
                <w:kern w:val="0"/>
                <w:lang w:eastAsia="en-GB"/>
                <w14:ligatures w14:val="none"/>
              </w:rPr>
              <w:t xml:space="preserve">my </w:t>
            </w:r>
            <w:r w:rsidRPr="00BA5EB9">
              <w:rPr>
                <w:rFonts w:ascii="Arial" w:eastAsia="Times New Roman" w:hAnsi="Arial" w:cs="Arial"/>
                <w:color w:val="333333"/>
                <w:kern w:val="0"/>
                <w:lang w:eastAsia="en-GB"/>
                <w14:ligatures w14:val="none"/>
              </w:rPr>
              <w:t>previous experiences.</w:t>
            </w:r>
          </w:p>
          <w:p w14:paraId="5D3E4057" w14:textId="25089493" w:rsidR="006D4014" w:rsidRPr="00BA5EB9" w:rsidRDefault="006D4014" w:rsidP="009C6B3C">
            <w:pPr>
              <w:pStyle w:val="NormalWeb"/>
              <w:shd w:val="clear" w:color="auto" w:fill="FFFFFF"/>
              <w:spacing w:after="150" w:line="360" w:lineRule="auto"/>
              <w:jc w:val="both"/>
              <w:rPr>
                <w:rFonts w:ascii="Arial" w:eastAsia="Times New Roman" w:hAnsi="Arial" w:cs="Arial"/>
                <w:color w:val="333333"/>
                <w:kern w:val="0"/>
                <w:lang w:eastAsia="en-GB"/>
                <w14:ligatures w14:val="none"/>
              </w:rPr>
            </w:pP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Actions</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 xml:space="preserve"> </w:t>
            </w:r>
            <w:r>
              <w:rPr>
                <w:rFonts w:ascii="Arial" w:eastAsia="Times New Roman" w:hAnsi="Arial" w:cs="Arial"/>
                <w:color w:val="333333"/>
                <w:kern w:val="0"/>
                <w:lang w:eastAsia="en-GB"/>
                <w14:ligatures w14:val="none"/>
              </w:rPr>
              <w:t xml:space="preserve">(Jasper,2013) </w:t>
            </w:r>
            <w:r w:rsidRPr="00BA5EB9">
              <w:rPr>
                <w:rFonts w:ascii="Arial" w:eastAsia="Times New Roman" w:hAnsi="Arial" w:cs="Arial"/>
                <w:color w:val="333333"/>
                <w:kern w:val="0"/>
                <w:lang w:eastAsia="en-GB"/>
                <w14:ligatures w14:val="none"/>
              </w:rPr>
              <w:t xml:space="preserve">from my supervision and discussions around my ACAS were that I would be supported to apply for a pilot scheme role ‘working with 14 – 18-year-olds at risk of homelessness’. This was a ‘grey area’ identified within children’s services but an area that I would be supported in with work experience, relevant training and supervision. </w:t>
            </w:r>
            <w:r w:rsidR="000E4B28" w:rsidRPr="00274C46">
              <w:rPr>
                <w:rFonts w:ascii="Arial" w:eastAsia="Times New Roman" w:hAnsi="Arial" w:cs="Arial"/>
                <w:b/>
                <w:bCs/>
                <w:color w:val="333333"/>
                <w:kern w:val="0"/>
                <w:lang w:eastAsia="en-GB"/>
                <w14:ligatures w14:val="none"/>
              </w:rPr>
              <w:t>(271)</w:t>
            </w:r>
          </w:p>
          <w:p w14:paraId="38371FD9" w14:textId="77777777" w:rsidR="006D4014" w:rsidRPr="00BA5EB9" w:rsidRDefault="006D4014" w:rsidP="009C6B3C">
            <w:pPr>
              <w:pStyle w:val="NormalWeb"/>
              <w:shd w:val="clear" w:color="auto" w:fill="FFFFFF"/>
              <w:spacing w:after="150" w:line="360" w:lineRule="auto"/>
              <w:jc w:val="both"/>
              <w:rPr>
                <w:rFonts w:ascii="Arial" w:eastAsia="Times New Roman" w:hAnsi="Arial" w:cs="Arial"/>
                <w:color w:val="333333"/>
                <w:kern w:val="0"/>
                <w:lang w:eastAsia="en-GB"/>
                <w14:ligatures w14:val="none"/>
              </w:rPr>
            </w:pPr>
          </w:p>
          <w:p w14:paraId="35CDA44B" w14:textId="77777777" w:rsidR="006D4014" w:rsidRPr="00BA5EB9" w:rsidRDefault="006D4014" w:rsidP="009C6B3C">
            <w:pPr>
              <w:pStyle w:val="NormalWeb"/>
              <w:shd w:val="clear" w:color="auto" w:fill="FFFFFF"/>
              <w:spacing w:after="150" w:line="360" w:lineRule="auto"/>
              <w:jc w:val="both"/>
              <w:rPr>
                <w:rFonts w:ascii="Arial" w:eastAsia="Times New Roman" w:hAnsi="Arial" w:cs="Arial"/>
                <w:color w:val="333333"/>
                <w:kern w:val="0"/>
                <w:lang w:eastAsia="en-GB"/>
                <w14:ligatures w14:val="none"/>
              </w:rPr>
            </w:pPr>
            <w:r w:rsidRPr="00BA5EB9">
              <w:rPr>
                <w:rFonts w:ascii="Arial" w:eastAsia="Times New Roman" w:hAnsi="Arial" w:cs="Arial"/>
                <w:b/>
                <w:bCs/>
                <w:color w:val="333333"/>
                <w:kern w:val="0"/>
                <w:lang w:eastAsia="en-GB"/>
                <w14:ligatures w14:val="none"/>
              </w:rPr>
              <w:t>Collaborative working</w:t>
            </w:r>
            <w:r w:rsidRPr="00BA5EB9">
              <w:rPr>
                <w:rFonts w:ascii="Arial" w:eastAsia="Times New Roman" w:hAnsi="Arial" w:cs="Arial"/>
                <w:color w:val="333333"/>
                <w:kern w:val="0"/>
                <w:lang w:eastAsia="en-GB"/>
                <w14:ligatures w14:val="none"/>
              </w:rPr>
              <w:t>:</w:t>
            </w:r>
          </w:p>
          <w:p w14:paraId="2D24B0A2" w14:textId="3CFBBC34" w:rsidR="006D4014" w:rsidRPr="00BA5EB9" w:rsidRDefault="006D4014" w:rsidP="009C6B3C">
            <w:pPr>
              <w:pStyle w:val="NormalWeb"/>
              <w:shd w:val="clear" w:color="auto" w:fill="FFFFFF"/>
              <w:spacing w:after="150" w:line="360" w:lineRule="auto"/>
              <w:jc w:val="both"/>
              <w:rPr>
                <w:rFonts w:ascii="Arial" w:eastAsia="Times New Roman" w:hAnsi="Arial" w:cs="Arial"/>
                <w:color w:val="333333"/>
                <w:kern w:val="0"/>
                <w:lang w:eastAsia="en-GB"/>
                <w14:ligatures w14:val="none"/>
              </w:rPr>
            </w:pPr>
            <w:r w:rsidRPr="00BA5EB9">
              <w:rPr>
                <w:rFonts w:ascii="Arial" w:eastAsia="Times New Roman" w:hAnsi="Arial" w:cs="Arial"/>
                <w:color w:val="333333"/>
                <w:kern w:val="0"/>
                <w:lang w:eastAsia="en-GB"/>
                <w14:ligatures w14:val="none"/>
              </w:rPr>
              <w:t>Secondly</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 xml:space="preserve"> collaborative working. During my first year of practice, I had </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experiences</w:t>
            </w:r>
            <w:r>
              <w:rPr>
                <w:rFonts w:ascii="Arial" w:eastAsia="Times New Roman" w:hAnsi="Arial" w:cs="Arial"/>
                <w:color w:val="333333"/>
                <w:kern w:val="0"/>
                <w:lang w:eastAsia="en-GB"/>
                <w14:ligatures w14:val="none"/>
              </w:rPr>
              <w:t xml:space="preserve">” (Jasper,2013) </w:t>
            </w:r>
            <w:r w:rsidRPr="00BA5EB9">
              <w:rPr>
                <w:rFonts w:ascii="Arial" w:eastAsia="Times New Roman" w:hAnsi="Arial" w:cs="Arial"/>
                <w:color w:val="333333"/>
                <w:kern w:val="0"/>
                <w:lang w:eastAsia="en-GB"/>
                <w14:ligatures w14:val="none"/>
              </w:rPr>
              <w:t xml:space="preserve">in working with multitude of agencies and teams collaboratively.  I discussed in my supervision that I had not had many opportunities to work collaboratively in many legal settings such as courts or Legal Gateway Meetings (LGM’s). Therefore, we discussed that I would have experience in working with cases that involved legality which </w:t>
            </w:r>
            <w:r>
              <w:rPr>
                <w:rFonts w:ascii="Arial" w:eastAsia="Times New Roman" w:hAnsi="Arial" w:cs="Arial"/>
                <w:color w:val="333333"/>
                <w:kern w:val="0"/>
                <w:lang w:eastAsia="en-GB"/>
                <w14:ligatures w14:val="none"/>
              </w:rPr>
              <w:t>allowed me</w:t>
            </w:r>
            <w:r w:rsidRPr="00BA5EB9">
              <w:rPr>
                <w:rFonts w:ascii="Arial" w:eastAsia="Times New Roman" w:hAnsi="Arial" w:cs="Arial"/>
                <w:color w:val="333333"/>
                <w:kern w:val="0"/>
                <w:lang w:eastAsia="en-GB"/>
                <w14:ligatures w14:val="none"/>
              </w:rPr>
              <w:t xml:space="preserve"> to engage with other professionals in the legal and justice sector. We discussed the importance of communication and multi-agency working and how collaboration can strengthen relationships with professionals and/or service users. </w:t>
            </w:r>
          </w:p>
          <w:p w14:paraId="7398F317" w14:textId="77777777" w:rsidR="006D4014" w:rsidRPr="00BA5EB9" w:rsidRDefault="006D4014" w:rsidP="006D4014">
            <w:pPr>
              <w:pStyle w:val="NormalWeb"/>
              <w:shd w:val="clear" w:color="auto" w:fill="FFFFFF"/>
              <w:spacing w:after="150" w:line="360" w:lineRule="auto"/>
              <w:rPr>
                <w:rFonts w:ascii="Arial" w:eastAsia="Times New Roman" w:hAnsi="Arial" w:cs="Arial"/>
                <w:color w:val="333333"/>
                <w:kern w:val="0"/>
                <w:lang w:eastAsia="en-GB"/>
                <w14:ligatures w14:val="none"/>
              </w:rPr>
            </w:pPr>
            <w:r w:rsidRPr="00BA5EB9">
              <w:rPr>
                <w:rFonts w:ascii="Arial" w:eastAsia="Times New Roman" w:hAnsi="Arial" w:cs="Arial"/>
                <w:color w:val="333333"/>
                <w:kern w:val="0"/>
                <w:lang w:eastAsia="en-GB"/>
                <w14:ligatures w14:val="none"/>
              </w:rPr>
              <w:lastRenderedPageBreak/>
              <w:t xml:space="preserve">On </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reflection</w:t>
            </w:r>
            <w:r>
              <w:rPr>
                <w:rFonts w:ascii="Arial" w:eastAsia="Times New Roman" w:hAnsi="Arial" w:cs="Arial"/>
                <w:color w:val="333333"/>
                <w:kern w:val="0"/>
                <w:lang w:eastAsia="en-GB"/>
                <w14:ligatures w14:val="none"/>
              </w:rPr>
              <w:t>” (Jasper,2013)</w:t>
            </w:r>
            <w:r w:rsidRPr="00BA5EB9">
              <w:rPr>
                <w:rFonts w:ascii="Arial" w:eastAsia="Times New Roman" w:hAnsi="Arial" w:cs="Arial"/>
                <w:color w:val="333333"/>
                <w:kern w:val="0"/>
                <w:lang w:eastAsia="en-GB"/>
                <w14:ligatures w14:val="none"/>
              </w:rPr>
              <w:t xml:space="preserve"> it was discussed in supervision how working with the ages 14 -18 may limit m</w:t>
            </w:r>
            <w:r>
              <w:rPr>
                <w:rFonts w:ascii="Arial" w:eastAsia="Times New Roman" w:hAnsi="Arial" w:cs="Arial"/>
                <w:color w:val="333333"/>
                <w:kern w:val="0"/>
                <w:lang w:eastAsia="en-GB"/>
                <w14:ligatures w14:val="none"/>
              </w:rPr>
              <w:t>y skills</w:t>
            </w:r>
            <w:r w:rsidRPr="00BA5EB9">
              <w:rPr>
                <w:rFonts w:ascii="Arial" w:eastAsia="Times New Roman" w:hAnsi="Arial" w:cs="Arial"/>
                <w:color w:val="333333"/>
                <w:kern w:val="0"/>
                <w:lang w:eastAsia="en-GB"/>
                <w14:ligatures w14:val="none"/>
              </w:rPr>
              <w:t xml:space="preserve">, as the age range is narrow. While my skills and knowledge in that specific area will be specialised, I may not get to experience working in and with certain settings such as courts and primary educations. </w:t>
            </w:r>
            <w:r>
              <w:rPr>
                <w:rFonts w:ascii="Arial" w:eastAsia="Times New Roman" w:hAnsi="Arial" w:cs="Arial"/>
                <w:color w:val="333333"/>
                <w:kern w:val="0"/>
                <w:lang w:eastAsia="en-GB"/>
                <w14:ligatures w14:val="none"/>
              </w:rPr>
              <w:t>W</w:t>
            </w:r>
            <w:r w:rsidRPr="00BA5EB9">
              <w:rPr>
                <w:rFonts w:ascii="Arial" w:eastAsia="Times New Roman" w:hAnsi="Arial" w:cs="Arial"/>
                <w:color w:val="333333"/>
                <w:kern w:val="0"/>
                <w:lang w:eastAsia="en-GB"/>
                <w14:ligatures w14:val="none"/>
              </w:rPr>
              <w:t>hile I started my first year of practice in the assessment team I am now working with teenagers</w:t>
            </w:r>
            <w:r>
              <w:rPr>
                <w:rFonts w:ascii="Arial" w:eastAsia="Times New Roman" w:hAnsi="Arial" w:cs="Arial"/>
                <w:color w:val="333333"/>
                <w:kern w:val="0"/>
                <w:lang w:eastAsia="en-GB"/>
                <w14:ligatures w14:val="none"/>
              </w:rPr>
              <w:t xml:space="preserve">. </w:t>
            </w:r>
            <w:r w:rsidRPr="00BA5EB9">
              <w:rPr>
                <w:rFonts w:ascii="Arial" w:eastAsia="Times New Roman" w:hAnsi="Arial" w:cs="Arial"/>
                <w:color w:val="333333"/>
                <w:kern w:val="0"/>
                <w:lang w:eastAsia="en-GB"/>
                <w14:ligatures w14:val="none"/>
              </w:rPr>
              <w:t>However, HM Gov (2023) state to work collaboratively is to discuss with the young person and those involved what life is like</w:t>
            </w:r>
            <w:r>
              <w:rPr>
                <w:rFonts w:ascii="Arial" w:eastAsia="Times New Roman" w:hAnsi="Arial" w:cs="Arial"/>
                <w:color w:val="333333"/>
                <w:kern w:val="0"/>
                <w:lang w:eastAsia="en-GB"/>
                <w14:ligatures w14:val="none"/>
              </w:rPr>
              <w:t xml:space="preserve"> </w:t>
            </w:r>
            <w:r w:rsidRPr="00BA5EB9">
              <w:rPr>
                <w:rFonts w:ascii="Arial" w:eastAsia="Times New Roman" w:hAnsi="Arial" w:cs="Arial"/>
                <w:color w:val="333333"/>
                <w:kern w:val="0"/>
                <w:lang w:eastAsia="en-GB"/>
                <w14:ligatures w14:val="none"/>
              </w:rPr>
              <w:t>for that child and that their voice is heard, most teenagers have the capacity to make informed decisions.</w:t>
            </w:r>
          </w:p>
          <w:p w14:paraId="4DB2BB0E" w14:textId="2C94B72D" w:rsidR="006D4014" w:rsidRPr="00BA5EB9" w:rsidRDefault="006D4014" w:rsidP="006D4014">
            <w:pPr>
              <w:pStyle w:val="pf0"/>
              <w:spacing w:line="360" w:lineRule="auto"/>
              <w:rPr>
                <w:rFonts w:ascii="Arial" w:hAnsi="Arial" w:cs="Arial"/>
              </w:rPr>
            </w:pPr>
            <w:r w:rsidRPr="00BA5EB9">
              <w:rPr>
                <w:rFonts w:ascii="Arial" w:hAnsi="Arial" w:cs="Arial"/>
                <w:color w:val="333333"/>
              </w:rPr>
              <w:t xml:space="preserve">To improve my skill set working collaboratively </w:t>
            </w:r>
            <w:r>
              <w:rPr>
                <w:rFonts w:ascii="Arial" w:hAnsi="Arial" w:cs="Arial"/>
                <w:color w:val="333333"/>
              </w:rPr>
              <w:t xml:space="preserve">and to put them into “action” (Jasper,2013), </w:t>
            </w:r>
            <w:r w:rsidRPr="00BA5EB9">
              <w:rPr>
                <w:rFonts w:ascii="Arial" w:hAnsi="Arial" w:cs="Arial"/>
                <w:color w:val="333333"/>
              </w:rPr>
              <w:t>I shadowed other social workers in a multitude of setting</w:t>
            </w:r>
            <w:r>
              <w:rPr>
                <w:rFonts w:ascii="Arial" w:hAnsi="Arial" w:cs="Arial"/>
                <w:color w:val="333333"/>
              </w:rPr>
              <w:t>s</w:t>
            </w:r>
            <w:r w:rsidRPr="00BA5EB9">
              <w:rPr>
                <w:rFonts w:ascii="Arial" w:hAnsi="Arial" w:cs="Arial"/>
                <w:color w:val="333333"/>
              </w:rPr>
              <w:t>, this was so that I could have experience in a</w:t>
            </w:r>
            <w:r>
              <w:rPr>
                <w:rFonts w:ascii="Arial" w:hAnsi="Arial" w:cs="Arial"/>
                <w:color w:val="333333"/>
              </w:rPr>
              <w:t xml:space="preserve"> range </w:t>
            </w:r>
            <w:r w:rsidRPr="00BA5EB9">
              <w:rPr>
                <w:rFonts w:ascii="Arial" w:hAnsi="Arial" w:cs="Arial"/>
                <w:color w:val="333333"/>
              </w:rPr>
              <w:t>of situations and dynamics</w:t>
            </w:r>
            <w:r>
              <w:rPr>
                <w:rFonts w:ascii="Arial" w:hAnsi="Arial" w:cs="Arial"/>
                <w:color w:val="333333"/>
              </w:rPr>
              <w:t>,</w:t>
            </w:r>
            <w:r w:rsidRPr="00BA5EB9">
              <w:rPr>
                <w:rFonts w:ascii="Arial" w:hAnsi="Arial" w:cs="Arial"/>
                <w:color w:val="333333"/>
              </w:rPr>
              <w:t xml:space="preserve"> not just a specific area as </w:t>
            </w:r>
            <w:r>
              <w:rPr>
                <w:rFonts w:ascii="Arial" w:hAnsi="Arial" w:cs="Arial"/>
                <w:color w:val="333333"/>
              </w:rPr>
              <w:t>‘</w:t>
            </w:r>
            <w:r w:rsidRPr="00BA5EB9">
              <w:rPr>
                <w:rFonts w:ascii="Arial" w:hAnsi="Arial" w:cs="Arial"/>
                <w:color w:val="333333"/>
              </w:rPr>
              <w:t xml:space="preserve">teenagers at risk </w:t>
            </w:r>
            <w:r w:rsidRPr="0021762F">
              <w:rPr>
                <w:rFonts w:ascii="Arial" w:hAnsi="Arial" w:cs="Arial"/>
                <w:color w:val="333333"/>
              </w:rPr>
              <w:t>of homelessness’ which is now my current role. I</w:t>
            </w:r>
            <w:r w:rsidRPr="0021762F">
              <w:rPr>
                <w:rStyle w:val="cf01"/>
                <w:rFonts w:ascii="Arial" w:eastAsiaTheme="majorEastAsia" w:hAnsi="Arial" w:cs="Arial"/>
                <w:sz w:val="24"/>
                <w:szCs w:val="24"/>
              </w:rPr>
              <w:t>n my second year I hope to develop my professional judgement within a specialised role working with 14–18-year-olds or within transitional safeguarding.</w:t>
            </w:r>
            <w:r w:rsidR="0021762F" w:rsidRPr="0021762F">
              <w:rPr>
                <w:rStyle w:val="cf01"/>
                <w:rFonts w:ascii="Arial" w:eastAsiaTheme="majorEastAsia" w:hAnsi="Arial" w:cs="Arial"/>
                <w:sz w:val="24"/>
                <w:szCs w:val="24"/>
              </w:rPr>
              <w:t xml:space="preserve"> </w:t>
            </w:r>
            <w:r w:rsidR="0021762F" w:rsidRPr="00274C46">
              <w:rPr>
                <w:rStyle w:val="cf01"/>
                <w:rFonts w:ascii="Arial" w:eastAsiaTheme="majorEastAsia" w:hAnsi="Arial" w:cs="Arial"/>
                <w:b/>
                <w:bCs/>
                <w:sz w:val="24"/>
                <w:szCs w:val="24"/>
              </w:rPr>
              <w:t>(292)</w:t>
            </w:r>
          </w:p>
          <w:p w14:paraId="5CBEF21C" w14:textId="77777777" w:rsidR="006D4014" w:rsidRPr="00BA5EB9" w:rsidRDefault="006D4014" w:rsidP="006D4014">
            <w:pPr>
              <w:pStyle w:val="NormalWeb"/>
              <w:shd w:val="clear" w:color="auto" w:fill="FFFFFF"/>
              <w:spacing w:after="150" w:line="360" w:lineRule="auto"/>
              <w:rPr>
                <w:rFonts w:ascii="Arial" w:eastAsia="Times New Roman" w:hAnsi="Arial" w:cs="Arial"/>
                <w:color w:val="333333"/>
                <w:kern w:val="0"/>
                <w:lang w:eastAsia="en-GB"/>
                <w14:ligatures w14:val="none"/>
              </w:rPr>
            </w:pPr>
            <w:r w:rsidRPr="00BA5EB9">
              <w:rPr>
                <w:rFonts w:ascii="Arial" w:eastAsia="Times New Roman" w:hAnsi="Arial" w:cs="Arial"/>
                <w:color w:val="333333"/>
                <w:kern w:val="0"/>
                <w:lang w:eastAsia="en-GB"/>
                <w14:ligatures w14:val="none"/>
              </w:rPr>
              <w:t xml:space="preserve">  </w:t>
            </w:r>
          </w:p>
          <w:p w14:paraId="50BC4157" w14:textId="73E3B205" w:rsidR="006D4014" w:rsidRDefault="006D4014" w:rsidP="006D4014">
            <w:pPr>
              <w:pStyle w:val="NormalWeb"/>
              <w:shd w:val="clear" w:color="auto" w:fill="FFFFFF"/>
              <w:spacing w:after="150" w:line="360" w:lineRule="auto"/>
              <w:rPr>
                <w:rFonts w:ascii="Arial" w:eastAsia="Times New Roman" w:hAnsi="Arial" w:cs="Arial"/>
                <w:b/>
                <w:bCs/>
                <w:color w:val="333333"/>
                <w:kern w:val="0"/>
                <w:lang w:eastAsia="en-GB"/>
                <w14:ligatures w14:val="none"/>
              </w:rPr>
            </w:pPr>
            <w:r w:rsidRPr="00BA5EB9">
              <w:rPr>
                <w:rFonts w:ascii="Arial" w:eastAsia="Times New Roman" w:hAnsi="Arial" w:cs="Arial"/>
                <w:b/>
                <w:bCs/>
                <w:color w:val="333333"/>
                <w:kern w:val="0"/>
                <w:lang w:eastAsia="en-GB"/>
                <w14:ligatures w14:val="none"/>
              </w:rPr>
              <w:t xml:space="preserve">         </w:t>
            </w:r>
          </w:p>
          <w:p w14:paraId="61237906" w14:textId="77777777" w:rsidR="006D4014" w:rsidRPr="00BA5EB9" w:rsidRDefault="006D4014" w:rsidP="00FA5C3D">
            <w:pPr>
              <w:pStyle w:val="NormalWeb"/>
              <w:shd w:val="clear" w:color="auto" w:fill="FFFFFF"/>
              <w:spacing w:after="150" w:line="360" w:lineRule="auto"/>
              <w:rPr>
                <w:rFonts w:ascii="Arial" w:eastAsia="Times New Roman" w:hAnsi="Arial" w:cs="Arial"/>
                <w:color w:val="333333"/>
                <w:kern w:val="0"/>
                <w:lang w:eastAsia="en-GB"/>
                <w14:ligatures w14:val="none"/>
              </w:rPr>
            </w:pPr>
            <w:r w:rsidRPr="00BA5EB9">
              <w:rPr>
                <w:rFonts w:ascii="Arial" w:eastAsia="Times New Roman" w:hAnsi="Arial" w:cs="Arial"/>
                <w:b/>
                <w:bCs/>
                <w:color w:val="333333"/>
                <w:kern w:val="0"/>
                <w:lang w:eastAsia="en-GB"/>
                <w14:ligatures w14:val="none"/>
              </w:rPr>
              <w:t xml:space="preserve"> Professional Judgement</w:t>
            </w:r>
            <w:r w:rsidRPr="00BA5EB9">
              <w:rPr>
                <w:rFonts w:ascii="Arial" w:eastAsia="Times New Roman" w:hAnsi="Arial" w:cs="Arial"/>
                <w:color w:val="333333"/>
                <w:kern w:val="0"/>
                <w:lang w:eastAsia="en-GB"/>
                <w14:ligatures w14:val="none"/>
              </w:rPr>
              <w:t>:</w:t>
            </w:r>
          </w:p>
          <w:p w14:paraId="28E6D3E4" w14:textId="77777777" w:rsidR="006D4014" w:rsidRPr="00BA5EB9" w:rsidRDefault="006D4014" w:rsidP="00FA5C3D">
            <w:pPr>
              <w:pStyle w:val="NormalWeb"/>
              <w:shd w:val="clear" w:color="auto" w:fill="FFFFFF"/>
              <w:spacing w:after="150" w:line="360" w:lineRule="auto"/>
              <w:ind w:left="720" w:hanging="720"/>
              <w:rPr>
                <w:rFonts w:ascii="Arial" w:eastAsia="Times New Roman" w:hAnsi="Arial" w:cs="Arial"/>
                <w:color w:val="333333"/>
                <w:kern w:val="0"/>
                <w:lang w:eastAsia="en-GB"/>
                <w14:ligatures w14:val="none"/>
              </w:rPr>
            </w:pPr>
            <w:r w:rsidRPr="00BA5EB9">
              <w:rPr>
                <w:rFonts w:ascii="Arial" w:eastAsia="Times New Roman" w:hAnsi="Arial" w:cs="Arial"/>
                <w:color w:val="333333"/>
                <w:kern w:val="0"/>
                <w:lang w:eastAsia="en-GB"/>
                <w14:ligatures w14:val="none"/>
              </w:rPr>
              <w:t xml:space="preserve">          </w:t>
            </w:r>
            <w:r>
              <w:rPr>
                <w:rFonts w:ascii="Arial" w:eastAsia="Times New Roman" w:hAnsi="Arial" w:cs="Arial"/>
                <w:color w:val="333333"/>
                <w:kern w:val="0"/>
                <w:lang w:eastAsia="en-GB"/>
                <w14:ligatures w14:val="none"/>
              </w:rPr>
              <w:t>Thirdly, m</w:t>
            </w:r>
            <w:r w:rsidRPr="00BA5EB9">
              <w:rPr>
                <w:rFonts w:ascii="Arial" w:eastAsia="Times New Roman" w:hAnsi="Arial" w:cs="Arial"/>
                <w:color w:val="333333"/>
                <w:kern w:val="0"/>
                <w:lang w:eastAsia="en-GB"/>
                <w14:ligatures w14:val="none"/>
              </w:rPr>
              <w:t xml:space="preserve">y </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experience</w:t>
            </w:r>
            <w:r>
              <w:rPr>
                <w:rFonts w:ascii="Arial" w:eastAsia="Times New Roman" w:hAnsi="Arial" w:cs="Arial"/>
                <w:color w:val="333333"/>
                <w:kern w:val="0"/>
                <w:lang w:eastAsia="en-GB"/>
                <w14:ligatures w14:val="none"/>
              </w:rPr>
              <w:t>”</w:t>
            </w:r>
            <w:r w:rsidRPr="00BA5EB9">
              <w:rPr>
                <w:rFonts w:ascii="Arial" w:eastAsia="Times New Roman" w:hAnsi="Arial" w:cs="Arial"/>
                <w:color w:val="333333"/>
                <w:kern w:val="0"/>
                <w:lang w:eastAsia="en-GB"/>
                <w14:ligatures w14:val="none"/>
              </w:rPr>
              <w:t xml:space="preserve"> </w:t>
            </w:r>
            <w:r>
              <w:rPr>
                <w:rFonts w:ascii="Arial" w:eastAsia="Times New Roman" w:hAnsi="Arial" w:cs="Arial"/>
                <w:color w:val="333333"/>
                <w:kern w:val="0"/>
                <w:lang w:eastAsia="en-GB"/>
                <w14:ligatures w14:val="none"/>
              </w:rPr>
              <w:t xml:space="preserve">(Jasper,2013) in </w:t>
            </w:r>
            <w:r w:rsidRPr="00BA5EB9">
              <w:rPr>
                <w:rFonts w:ascii="Arial" w:eastAsia="Times New Roman" w:hAnsi="Arial" w:cs="Arial"/>
                <w:color w:val="333333"/>
                <w:kern w:val="0"/>
                <w:lang w:eastAsia="en-GB"/>
                <w14:ligatures w14:val="none"/>
              </w:rPr>
              <w:t>applying what I learnt around using my professional judgement confidently in my cases improved. This has largely been helped by supervision and having feedback on my judgement and decision making. However, as my new role is a pilot</w:t>
            </w:r>
            <w:r>
              <w:rPr>
                <w:rFonts w:ascii="Arial" w:eastAsia="Times New Roman" w:hAnsi="Arial" w:cs="Arial"/>
                <w:color w:val="333333"/>
                <w:kern w:val="0"/>
                <w:lang w:eastAsia="en-GB"/>
                <w14:ligatures w14:val="none"/>
              </w:rPr>
              <w:t xml:space="preserve">, </w:t>
            </w:r>
            <w:r w:rsidRPr="00BA5EB9">
              <w:rPr>
                <w:rFonts w:ascii="Arial" w:eastAsia="Times New Roman" w:hAnsi="Arial" w:cs="Arial"/>
                <w:color w:val="333333"/>
                <w:kern w:val="0"/>
                <w:lang w:eastAsia="en-GB"/>
                <w14:ligatures w14:val="none"/>
              </w:rPr>
              <w:t xml:space="preserve">it is effectively a trial, therefore, I am using my own judgement and discussing this in supervision to </w:t>
            </w:r>
            <w:r>
              <w:rPr>
                <w:rFonts w:ascii="Arial" w:eastAsia="Times New Roman" w:hAnsi="Arial" w:cs="Arial"/>
                <w:color w:val="333333"/>
                <w:kern w:val="0"/>
                <w:lang w:eastAsia="en-GB"/>
                <w14:ligatures w14:val="none"/>
              </w:rPr>
              <w:t xml:space="preserve">help </w:t>
            </w:r>
            <w:r w:rsidRPr="00BA5EB9">
              <w:rPr>
                <w:rFonts w:ascii="Arial" w:eastAsia="Times New Roman" w:hAnsi="Arial" w:cs="Arial"/>
                <w:color w:val="333333"/>
                <w:kern w:val="0"/>
                <w:lang w:eastAsia="en-GB"/>
                <w14:ligatures w14:val="none"/>
              </w:rPr>
              <w:t>build my confidence is very helpful. Social Care Wales (</w:t>
            </w:r>
            <w:proofErr w:type="gramStart"/>
            <w:r w:rsidRPr="00BA5EB9">
              <w:rPr>
                <w:rFonts w:ascii="Arial" w:eastAsia="Times New Roman" w:hAnsi="Arial" w:cs="Arial"/>
                <w:color w:val="333333"/>
                <w:kern w:val="0"/>
                <w:lang w:eastAsia="en-GB"/>
                <w14:ligatures w14:val="none"/>
              </w:rPr>
              <w:t>2011,SCDSW</w:t>
            </w:r>
            <w:proofErr w:type="gramEnd"/>
            <w:r w:rsidRPr="00BA5EB9">
              <w:rPr>
                <w:rFonts w:ascii="Arial" w:eastAsia="Times New Roman" w:hAnsi="Arial" w:cs="Arial"/>
                <w:color w:val="333333"/>
                <w:kern w:val="0"/>
                <w:lang w:eastAsia="en-GB"/>
                <w14:ligatures w14:val="none"/>
              </w:rPr>
              <w:t xml:space="preserve">4) state that professional judgements will affect lives and the decision-making should be taken seriously. </w:t>
            </w:r>
          </w:p>
          <w:p w14:paraId="3A5B9D35" w14:textId="77777777" w:rsidR="006D4014" w:rsidRPr="00E86115" w:rsidRDefault="006D4014" w:rsidP="00FA5C3D">
            <w:pPr>
              <w:pStyle w:val="NormalWeb"/>
              <w:shd w:val="clear" w:color="auto" w:fill="FFFFFF"/>
              <w:spacing w:after="150" w:line="360" w:lineRule="auto"/>
              <w:ind w:left="720" w:hanging="720"/>
              <w:rPr>
                <w:rFonts w:ascii="Arial" w:eastAsia="Times New Roman" w:hAnsi="Arial" w:cs="Arial"/>
                <w:color w:val="333333"/>
                <w:kern w:val="0"/>
                <w:lang w:eastAsia="en-GB"/>
                <w14:ligatures w14:val="none"/>
              </w:rPr>
            </w:pPr>
            <w:r>
              <w:rPr>
                <w:rFonts w:ascii="Arial" w:eastAsia="Times New Roman" w:hAnsi="Arial" w:cs="Arial"/>
                <w:color w:val="333333"/>
                <w:kern w:val="0"/>
                <w:sz w:val="22"/>
                <w:szCs w:val="22"/>
                <w:lang w:eastAsia="en-GB"/>
                <w14:ligatures w14:val="none"/>
              </w:rPr>
              <w:t xml:space="preserve">           </w:t>
            </w:r>
            <w:r w:rsidRPr="00E86115">
              <w:rPr>
                <w:rFonts w:ascii="Arial" w:eastAsia="Times New Roman" w:hAnsi="Arial" w:cs="Arial"/>
                <w:color w:val="333333"/>
                <w:kern w:val="0"/>
                <w:lang w:eastAsia="en-GB"/>
                <w14:ligatures w14:val="none"/>
              </w:rPr>
              <w:t xml:space="preserve">On </w:t>
            </w:r>
            <w:r>
              <w:rPr>
                <w:rFonts w:ascii="Arial" w:eastAsia="Times New Roman" w:hAnsi="Arial" w:cs="Arial"/>
                <w:color w:val="333333"/>
                <w:kern w:val="0"/>
                <w:lang w:eastAsia="en-GB"/>
                <w14:ligatures w14:val="none"/>
              </w:rPr>
              <w:t>“</w:t>
            </w:r>
            <w:r w:rsidRPr="00E86115">
              <w:rPr>
                <w:rFonts w:ascii="Arial" w:eastAsia="Times New Roman" w:hAnsi="Arial" w:cs="Arial"/>
                <w:color w:val="333333"/>
                <w:kern w:val="0"/>
                <w:lang w:eastAsia="en-GB"/>
                <w14:ligatures w14:val="none"/>
              </w:rPr>
              <w:t>reflection</w:t>
            </w:r>
            <w:r>
              <w:rPr>
                <w:rFonts w:ascii="Arial" w:eastAsia="Times New Roman" w:hAnsi="Arial" w:cs="Arial"/>
                <w:color w:val="333333"/>
                <w:kern w:val="0"/>
                <w:lang w:eastAsia="en-GB"/>
                <w14:ligatures w14:val="none"/>
              </w:rPr>
              <w:t>” (Jasper,2013)</w:t>
            </w:r>
            <w:r w:rsidRPr="00E86115">
              <w:rPr>
                <w:rFonts w:ascii="Arial" w:eastAsia="Times New Roman" w:hAnsi="Arial" w:cs="Arial"/>
                <w:color w:val="333333"/>
                <w:kern w:val="0"/>
                <w:lang w:eastAsia="en-GB"/>
                <w14:ligatures w14:val="none"/>
              </w:rPr>
              <w:t>, developing my ability to use professional judgement confidently will come with experienc</w:t>
            </w:r>
            <w:r>
              <w:rPr>
                <w:rFonts w:ascii="Arial" w:eastAsia="Times New Roman" w:hAnsi="Arial" w:cs="Arial"/>
                <w:color w:val="333333"/>
                <w:kern w:val="0"/>
                <w:lang w:eastAsia="en-GB"/>
                <w14:ligatures w14:val="none"/>
              </w:rPr>
              <w:t xml:space="preserve">e and </w:t>
            </w:r>
            <w:r w:rsidRPr="00E86115">
              <w:rPr>
                <w:rFonts w:ascii="Arial" w:eastAsia="Times New Roman" w:hAnsi="Arial" w:cs="Arial"/>
                <w:color w:val="333333"/>
                <w:kern w:val="0"/>
                <w:lang w:eastAsia="en-GB"/>
                <w14:ligatures w14:val="none"/>
              </w:rPr>
              <w:t>guidance from experienced professionals a</w:t>
            </w:r>
            <w:r>
              <w:rPr>
                <w:rFonts w:ascii="Arial" w:eastAsia="Times New Roman" w:hAnsi="Arial" w:cs="Arial"/>
                <w:color w:val="333333"/>
                <w:kern w:val="0"/>
                <w:lang w:eastAsia="en-GB"/>
                <w14:ligatures w14:val="none"/>
              </w:rPr>
              <w:t xml:space="preserve">long with </w:t>
            </w:r>
            <w:r w:rsidRPr="00E86115">
              <w:rPr>
                <w:rFonts w:ascii="Arial" w:eastAsia="Times New Roman" w:hAnsi="Arial" w:cs="Arial"/>
                <w:color w:val="333333"/>
                <w:kern w:val="0"/>
                <w:lang w:eastAsia="en-GB"/>
                <w14:ligatures w14:val="none"/>
              </w:rPr>
              <w:t xml:space="preserve">feedback in supervision. To be able to develop this essential skill and use it confidently will come with experience and the ability to reflect on those experiences and using critical feedback to better or change our decision making. </w:t>
            </w:r>
          </w:p>
          <w:p w14:paraId="67AAC9C0" w14:textId="77777777" w:rsidR="006D4014" w:rsidRPr="00E86115" w:rsidRDefault="006D4014" w:rsidP="00FA5C3D">
            <w:pPr>
              <w:pStyle w:val="NormalWeb"/>
              <w:shd w:val="clear" w:color="auto" w:fill="FFFFFF"/>
              <w:spacing w:after="150" w:line="360" w:lineRule="auto"/>
              <w:ind w:left="720" w:hanging="720"/>
              <w:rPr>
                <w:rFonts w:ascii="Arial" w:eastAsia="Times New Roman" w:hAnsi="Arial" w:cs="Arial"/>
                <w:color w:val="333333"/>
                <w:kern w:val="0"/>
                <w:lang w:eastAsia="en-GB"/>
                <w14:ligatures w14:val="none"/>
              </w:rPr>
            </w:pPr>
          </w:p>
          <w:p w14:paraId="1E0AC03D" w14:textId="22A0B43C" w:rsidR="006D4014" w:rsidRDefault="006D4014" w:rsidP="00FA5C3D">
            <w:pPr>
              <w:pStyle w:val="NormalWeb"/>
              <w:shd w:val="clear" w:color="auto" w:fill="FFFFFF"/>
              <w:spacing w:after="150" w:line="360" w:lineRule="auto"/>
              <w:ind w:left="720" w:hanging="720"/>
              <w:rPr>
                <w:rFonts w:ascii="Arial" w:eastAsia="Times New Roman" w:hAnsi="Arial" w:cs="Arial"/>
                <w:color w:val="333333"/>
                <w:kern w:val="0"/>
                <w:lang w:eastAsia="en-GB"/>
                <w14:ligatures w14:val="none"/>
              </w:rPr>
            </w:pPr>
            <w:r w:rsidRPr="00E86115">
              <w:rPr>
                <w:rFonts w:ascii="Arial" w:eastAsia="Times New Roman" w:hAnsi="Arial" w:cs="Arial"/>
                <w:color w:val="333333"/>
                <w:kern w:val="0"/>
                <w:lang w:eastAsia="en-GB"/>
                <w14:ligatures w14:val="none"/>
              </w:rPr>
              <w:lastRenderedPageBreak/>
              <w:t xml:space="preserve">           To be able to put what I learn around professional judgment and decision making into </w:t>
            </w:r>
            <w:r>
              <w:rPr>
                <w:rFonts w:ascii="Arial" w:eastAsia="Times New Roman" w:hAnsi="Arial" w:cs="Arial"/>
                <w:color w:val="333333"/>
                <w:kern w:val="0"/>
                <w:lang w:eastAsia="en-GB"/>
                <w14:ligatures w14:val="none"/>
              </w:rPr>
              <w:t>“</w:t>
            </w:r>
            <w:r w:rsidRPr="00E86115">
              <w:rPr>
                <w:rFonts w:ascii="Arial" w:eastAsia="Times New Roman" w:hAnsi="Arial" w:cs="Arial"/>
                <w:color w:val="333333"/>
                <w:kern w:val="0"/>
                <w:lang w:eastAsia="en-GB"/>
                <w14:ligatures w14:val="none"/>
              </w:rPr>
              <w:t>action</w:t>
            </w:r>
            <w:r>
              <w:rPr>
                <w:rFonts w:ascii="Arial" w:eastAsia="Times New Roman" w:hAnsi="Arial" w:cs="Arial"/>
                <w:color w:val="333333"/>
                <w:kern w:val="0"/>
                <w:lang w:eastAsia="en-GB"/>
                <w14:ligatures w14:val="none"/>
              </w:rPr>
              <w:t>” (Jasper,2013) it</w:t>
            </w:r>
            <w:r w:rsidRPr="00E86115">
              <w:rPr>
                <w:rFonts w:ascii="Arial" w:eastAsia="Times New Roman" w:hAnsi="Arial" w:cs="Arial"/>
                <w:color w:val="333333"/>
                <w:kern w:val="0"/>
                <w:lang w:eastAsia="en-GB"/>
                <w14:ligatures w14:val="none"/>
              </w:rPr>
              <w:t xml:space="preserve"> will be easier </w:t>
            </w:r>
            <w:r>
              <w:rPr>
                <w:rFonts w:ascii="Arial" w:eastAsia="Times New Roman" w:hAnsi="Arial" w:cs="Arial"/>
                <w:color w:val="333333"/>
                <w:kern w:val="0"/>
                <w:lang w:eastAsia="en-GB"/>
                <w14:ligatures w14:val="none"/>
              </w:rPr>
              <w:t>with</w:t>
            </w:r>
            <w:r w:rsidRPr="00E86115">
              <w:rPr>
                <w:rFonts w:ascii="Arial" w:eastAsia="Times New Roman" w:hAnsi="Arial" w:cs="Arial"/>
                <w:color w:val="333333"/>
                <w:kern w:val="0"/>
                <w:lang w:eastAsia="en-GB"/>
                <w14:ligatures w14:val="none"/>
              </w:rPr>
              <w:t xml:space="preserve"> experience. Being able to reflect and learn from experiences will help me moving forward. </w:t>
            </w:r>
            <w:r w:rsidR="00FC6CD3" w:rsidRPr="00274C46">
              <w:rPr>
                <w:rFonts w:ascii="Arial" w:eastAsia="Times New Roman" w:hAnsi="Arial" w:cs="Arial"/>
                <w:b/>
                <w:bCs/>
                <w:color w:val="333333"/>
                <w:kern w:val="0"/>
                <w:lang w:eastAsia="en-GB"/>
                <w14:ligatures w14:val="none"/>
              </w:rPr>
              <w:t>(184)</w:t>
            </w:r>
          </w:p>
          <w:p w14:paraId="662B7361" w14:textId="6B01F989" w:rsidR="00274C46" w:rsidRPr="00274C46" w:rsidRDefault="00274C46" w:rsidP="00FA5C3D">
            <w:pPr>
              <w:pStyle w:val="NormalWeb"/>
              <w:shd w:val="clear" w:color="auto" w:fill="FFFFFF"/>
              <w:spacing w:after="150" w:line="360" w:lineRule="auto"/>
              <w:ind w:left="720" w:hanging="720"/>
              <w:rPr>
                <w:rFonts w:ascii="Arial" w:eastAsia="Times New Roman" w:hAnsi="Arial" w:cs="Arial"/>
                <w:b/>
                <w:bCs/>
                <w:color w:val="333333"/>
                <w:kern w:val="0"/>
                <w:lang w:eastAsia="en-GB"/>
                <w14:ligatures w14:val="none"/>
              </w:rPr>
            </w:pPr>
            <w:r w:rsidRPr="00274C46">
              <w:rPr>
                <w:rFonts w:ascii="Arial" w:eastAsia="Times New Roman" w:hAnsi="Arial" w:cs="Arial"/>
                <w:b/>
                <w:bCs/>
                <w:color w:val="333333"/>
                <w:kern w:val="0"/>
                <w:lang w:eastAsia="en-GB"/>
                <w14:ligatures w14:val="none"/>
              </w:rPr>
              <w:t xml:space="preserve">Total Word Count: 804. </w:t>
            </w:r>
          </w:p>
          <w:p w14:paraId="10231C62" w14:textId="77777777" w:rsidR="004F0E93" w:rsidRPr="00C2085D" w:rsidRDefault="004F0E93" w:rsidP="00FA5C3D">
            <w:pPr>
              <w:jc w:val="both"/>
              <w:rPr>
                <w:rFonts w:ascii="Arial" w:hAnsi="Arial" w:cs="Arial"/>
              </w:rPr>
            </w:pPr>
          </w:p>
          <w:p w14:paraId="2E04A2EF" w14:textId="77777777" w:rsidR="004F0E93" w:rsidRDefault="004F0E93" w:rsidP="00FA5C3D">
            <w:pPr>
              <w:jc w:val="both"/>
              <w:rPr>
                <w:i/>
                <w:iCs/>
              </w:rPr>
            </w:pPr>
          </w:p>
          <w:p w14:paraId="02EB81AC" w14:textId="77777777" w:rsidR="004F0E93" w:rsidRPr="00FA5C3D" w:rsidRDefault="004F0E93" w:rsidP="00FA5C3D">
            <w:pPr>
              <w:jc w:val="both"/>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4C6F632B" w14:textId="77777777" w:rsidR="00FC6CD3" w:rsidRDefault="00FC6CD3" w:rsidP="004F0E93">
      <w:pPr>
        <w:jc w:val="center"/>
        <w:rPr>
          <w:b/>
          <w:sz w:val="28"/>
          <w:szCs w:val="28"/>
        </w:rPr>
      </w:pPr>
    </w:p>
    <w:p w14:paraId="6C38AA3E" w14:textId="77777777" w:rsidR="00FC6CD3" w:rsidRDefault="00FC6CD3" w:rsidP="004F0E93">
      <w:pPr>
        <w:jc w:val="center"/>
        <w:rPr>
          <w:b/>
          <w:sz w:val="28"/>
          <w:szCs w:val="28"/>
        </w:rPr>
      </w:pPr>
    </w:p>
    <w:p w14:paraId="62183187" w14:textId="77777777" w:rsidR="00FC6CD3" w:rsidRDefault="00FC6CD3" w:rsidP="004F0E93">
      <w:pPr>
        <w:jc w:val="center"/>
        <w:rPr>
          <w:b/>
          <w:sz w:val="28"/>
          <w:szCs w:val="28"/>
        </w:rPr>
      </w:pPr>
    </w:p>
    <w:p w14:paraId="50C37C59" w14:textId="77777777" w:rsidR="00FC6CD3" w:rsidRDefault="00FC6CD3" w:rsidP="004F0E93">
      <w:pPr>
        <w:jc w:val="center"/>
        <w:rPr>
          <w:b/>
          <w:sz w:val="28"/>
          <w:szCs w:val="28"/>
        </w:rPr>
      </w:pPr>
    </w:p>
    <w:p w14:paraId="18BBFEC5" w14:textId="77777777" w:rsidR="00FC6CD3" w:rsidRDefault="00FC6CD3" w:rsidP="004F0E93">
      <w:pPr>
        <w:jc w:val="center"/>
        <w:rPr>
          <w:b/>
          <w:sz w:val="28"/>
          <w:szCs w:val="28"/>
        </w:rPr>
      </w:pPr>
    </w:p>
    <w:p w14:paraId="75D91C38" w14:textId="77777777" w:rsidR="00FC6CD3" w:rsidRDefault="00FC6CD3" w:rsidP="004F0E93">
      <w:pPr>
        <w:jc w:val="center"/>
        <w:rPr>
          <w:b/>
          <w:sz w:val="28"/>
          <w:szCs w:val="28"/>
        </w:rPr>
      </w:pPr>
    </w:p>
    <w:p w14:paraId="4FC04C33" w14:textId="77777777" w:rsidR="00FC6CD3" w:rsidRDefault="00FC6CD3" w:rsidP="004F0E93">
      <w:pPr>
        <w:jc w:val="center"/>
        <w:rPr>
          <w:b/>
          <w:sz w:val="28"/>
          <w:szCs w:val="28"/>
        </w:rPr>
      </w:pPr>
    </w:p>
    <w:p w14:paraId="44A08D9B" w14:textId="77777777" w:rsidR="00FC6CD3" w:rsidRDefault="00FC6CD3" w:rsidP="004F0E93">
      <w:pPr>
        <w:jc w:val="center"/>
        <w:rPr>
          <w:b/>
          <w:sz w:val="28"/>
          <w:szCs w:val="28"/>
        </w:rPr>
      </w:pPr>
    </w:p>
    <w:p w14:paraId="71BD4069" w14:textId="77777777" w:rsidR="00FC6CD3" w:rsidRDefault="00FC6CD3" w:rsidP="004F0E93">
      <w:pPr>
        <w:jc w:val="center"/>
        <w:rPr>
          <w:b/>
          <w:sz w:val="28"/>
          <w:szCs w:val="28"/>
        </w:rPr>
      </w:pPr>
    </w:p>
    <w:p w14:paraId="7C6F697D" w14:textId="77777777" w:rsidR="00FC6CD3" w:rsidRDefault="00FC6CD3" w:rsidP="004F0E93">
      <w:pPr>
        <w:jc w:val="center"/>
        <w:rPr>
          <w:b/>
          <w:sz w:val="28"/>
          <w:szCs w:val="28"/>
        </w:rPr>
      </w:pPr>
    </w:p>
    <w:p w14:paraId="76DBD3CF" w14:textId="77777777" w:rsidR="00FC6CD3" w:rsidRDefault="00FC6CD3" w:rsidP="004F0E93">
      <w:pPr>
        <w:jc w:val="center"/>
        <w:rPr>
          <w:b/>
          <w:sz w:val="28"/>
          <w:szCs w:val="28"/>
        </w:rPr>
      </w:pPr>
    </w:p>
    <w:p w14:paraId="0E265282" w14:textId="77777777" w:rsidR="00FC6CD3" w:rsidRDefault="00FC6CD3" w:rsidP="004F0E93">
      <w:pPr>
        <w:jc w:val="center"/>
        <w:rPr>
          <w:b/>
          <w:sz w:val="28"/>
          <w:szCs w:val="28"/>
        </w:rPr>
      </w:pPr>
    </w:p>
    <w:p w14:paraId="53CDE639" w14:textId="77777777" w:rsidR="00FC6CD3" w:rsidRDefault="00FC6CD3" w:rsidP="004F0E93">
      <w:pPr>
        <w:jc w:val="center"/>
        <w:rPr>
          <w:b/>
          <w:sz w:val="28"/>
          <w:szCs w:val="28"/>
        </w:rPr>
      </w:pPr>
    </w:p>
    <w:p w14:paraId="086A7435" w14:textId="77777777" w:rsidR="00FC6CD3" w:rsidRDefault="00FC6CD3" w:rsidP="004F0E93">
      <w:pPr>
        <w:jc w:val="center"/>
        <w:rPr>
          <w:b/>
          <w:sz w:val="28"/>
          <w:szCs w:val="28"/>
        </w:rPr>
      </w:pPr>
    </w:p>
    <w:p w14:paraId="4189FBFC" w14:textId="77777777" w:rsidR="00FC6CD3" w:rsidRDefault="00FC6CD3" w:rsidP="004F0E93">
      <w:pPr>
        <w:jc w:val="center"/>
        <w:rPr>
          <w:b/>
          <w:sz w:val="28"/>
          <w:szCs w:val="28"/>
        </w:rPr>
      </w:pPr>
    </w:p>
    <w:p w14:paraId="185AC4AD" w14:textId="77777777" w:rsidR="00FC6CD3" w:rsidRDefault="00FC6CD3" w:rsidP="004F0E93">
      <w:pPr>
        <w:jc w:val="center"/>
        <w:rPr>
          <w:b/>
          <w:sz w:val="28"/>
          <w:szCs w:val="28"/>
        </w:rPr>
      </w:pPr>
    </w:p>
    <w:p w14:paraId="10F90FEA" w14:textId="77777777" w:rsidR="00FC6CD3" w:rsidRDefault="00FC6CD3" w:rsidP="004F0E93">
      <w:pPr>
        <w:jc w:val="center"/>
        <w:rPr>
          <w:b/>
          <w:sz w:val="28"/>
          <w:szCs w:val="28"/>
        </w:rPr>
      </w:pPr>
    </w:p>
    <w:p w14:paraId="794DC967" w14:textId="77777777" w:rsidR="00FC6CD3" w:rsidRDefault="00FC6CD3" w:rsidP="004F0E93">
      <w:pPr>
        <w:jc w:val="center"/>
        <w:rPr>
          <w:b/>
          <w:sz w:val="28"/>
          <w:szCs w:val="28"/>
        </w:rPr>
      </w:pPr>
    </w:p>
    <w:p w14:paraId="4E3A1737" w14:textId="77777777" w:rsidR="00FC6CD3" w:rsidRDefault="00FC6CD3" w:rsidP="004F0E93">
      <w:pPr>
        <w:jc w:val="center"/>
        <w:rPr>
          <w:b/>
          <w:sz w:val="28"/>
          <w:szCs w:val="28"/>
        </w:rPr>
      </w:pPr>
    </w:p>
    <w:p w14:paraId="0E09EF1B" w14:textId="77777777" w:rsidR="00FC6CD3" w:rsidRDefault="00FC6CD3" w:rsidP="004F0E93">
      <w:pPr>
        <w:jc w:val="center"/>
        <w:rPr>
          <w:b/>
          <w:sz w:val="28"/>
          <w:szCs w:val="28"/>
        </w:rPr>
      </w:pPr>
    </w:p>
    <w:p w14:paraId="1AEBD37E" w14:textId="77777777" w:rsidR="00FC6CD3" w:rsidRDefault="00FC6CD3" w:rsidP="004F0E93">
      <w:pPr>
        <w:jc w:val="center"/>
        <w:rPr>
          <w:b/>
          <w:sz w:val="28"/>
          <w:szCs w:val="28"/>
        </w:rPr>
      </w:pPr>
    </w:p>
    <w:p w14:paraId="5351F5C1" w14:textId="77777777" w:rsidR="00FC6CD3" w:rsidRDefault="00FC6CD3" w:rsidP="004F0E93">
      <w:pPr>
        <w:jc w:val="center"/>
        <w:rPr>
          <w:b/>
          <w:sz w:val="28"/>
          <w:szCs w:val="28"/>
        </w:rPr>
      </w:pPr>
    </w:p>
    <w:p w14:paraId="6568E9B7" w14:textId="77777777" w:rsidR="00FC6CD3" w:rsidRDefault="00FC6CD3" w:rsidP="004F0E93">
      <w:pPr>
        <w:jc w:val="center"/>
        <w:rPr>
          <w:b/>
          <w:sz w:val="28"/>
          <w:szCs w:val="28"/>
        </w:rPr>
      </w:pPr>
    </w:p>
    <w:p w14:paraId="6070B8B5" w14:textId="77777777" w:rsidR="00FC6CD3" w:rsidRDefault="00FC6CD3" w:rsidP="004F0E93">
      <w:pPr>
        <w:jc w:val="center"/>
        <w:rPr>
          <w:b/>
          <w:sz w:val="28"/>
          <w:szCs w:val="28"/>
        </w:rPr>
      </w:pPr>
    </w:p>
    <w:p w14:paraId="1FAFA920" w14:textId="77777777" w:rsidR="00FC6CD3" w:rsidRDefault="00FC6CD3" w:rsidP="004F0E93">
      <w:pPr>
        <w:jc w:val="center"/>
        <w:rPr>
          <w:b/>
          <w:sz w:val="28"/>
          <w:szCs w:val="28"/>
        </w:rPr>
      </w:pPr>
    </w:p>
    <w:p w14:paraId="34D63E80" w14:textId="77777777" w:rsidR="00FC6CD3" w:rsidRDefault="00FC6CD3" w:rsidP="004F0E93">
      <w:pPr>
        <w:jc w:val="center"/>
        <w:rPr>
          <w:b/>
          <w:sz w:val="28"/>
          <w:szCs w:val="28"/>
        </w:rPr>
      </w:pPr>
    </w:p>
    <w:p w14:paraId="207F1611" w14:textId="77777777" w:rsidR="00FC6CD3" w:rsidRDefault="00FC6CD3" w:rsidP="004F0E93">
      <w:pPr>
        <w:jc w:val="center"/>
        <w:rPr>
          <w:b/>
          <w:sz w:val="28"/>
          <w:szCs w:val="28"/>
        </w:rPr>
      </w:pPr>
    </w:p>
    <w:p w14:paraId="73D963CB" w14:textId="77777777" w:rsidR="00FC6CD3" w:rsidRDefault="00FC6CD3" w:rsidP="004F0E93">
      <w:pPr>
        <w:jc w:val="center"/>
        <w:rPr>
          <w:b/>
          <w:sz w:val="28"/>
          <w:szCs w:val="28"/>
        </w:rPr>
      </w:pPr>
    </w:p>
    <w:p w14:paraId="5EBD4E32" w14:textId="467E3C3A"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07EFB7D4" w14:textId="77777777" w:rsidR="00D6664F" w:rsidRPr="009853A2" w:rsidRDefault="00D6664F" w:rsidP="00D6664F">
            <w:pPr>
              <w:spacing w:line="360" w:lineRule="auto"/>
              <w:jc w:val="both"/>
              <w:rPr>
                <w:rFonts w:ascii="Arial" w:hAnsi="Arial" w:cs="Arial"/>
              </w:rPr>
            </w:pPr>
            <w:r w:rsidRPr="009853A2">
              <w:rPr>
                <w:rFonts w:ascii="Arial" w:hAnsi="Arial" w:cs="Arial"/>
              </w:rPr>
              <w:t>Working with teenagers aged 14–18 at risk of homelessness has highlighted both the challenges and opportunities in my first year of practice (Stein, 2012; Hodkinson et al., 2020). To critically reflect on this experience, I have used Jasper’s ERA cycle (2013), which structures reflection into Experience, Reflection, and Action. This framework has enabled me to examine my development in the three key Social Work Competency (SWC) areas — assessment, collaborative working, and professional judgment — by identifying strengths, addressing gaps, and planning for continued growth. By the end of my consolidation year, I can evaluate my practice more critically, understand my learning needs, and apply professional judgment with greater confidence (Social Care Wales, 2018; Social Care Wales, 2025).</w:t>
            </w:r>
            <w:r>
              <w:rPr>
                <w:rFonts w:ascii="Arial" w:hAnsi="Arial" w:cs="Arial"/>
              </w:rPr>
              <w:t xml:space="preserve"> </w:t>
            </w:r>
            <w:r w:rsidRPr="00B90A70">
              <w:rPr>
                <w:rFonts w:ascii="Arial" w:hAnsi="Arial" w:cs="Arial"/>
                <w:b/>
                <w:bCs/>
              </w:rPr>
              <w:t>(117)</w:t>
            </w:r>
          </w:p>
          <w:p w14:paraId="126BEEA0" w14:textId="77777777" w:rsidR="00D6664F" w:rsidRPr="009853A2" w:rsidRDefault="00D6664F" w:rsidP="00D6664F">
            <w:pPr>
              <w:spacing w:line="360" w:lineRule="auto"/>
              <w:jc w:val="both"/>
              <w:rPr>
                <w:rFonts w:ascii="Arial" w:hAnsi="Arial" w:cs="Arial"/>
              </w:rPr>
            </w:pPr>
          </w:p>
          <w:p w14:paraId="51AE22DA" w14:textId="7AE3C791" w:rsidR="00D6664F" w:rsidRPr="009853A2" w:rsidRDefault="00D6664F" w:rsidP="00D6664F">
            <w:pPr>
              <w:spacing w:line="360" w:lineRule="auto"/>
              <w:jc w:val="both"/>
              <w:rPr>
                <w:rFonts w:ascii="Arial" w:hAnsi="Arial" w:cs="Arial"/>
              </w:rPr>
            </w:pPr>
            <w:r w:rsidRPr="009853A2">
              <w:rPr>
                <w:rFonts w:ascii="Arial" w:hAnsi="Arial" w:cs="Arial"/>
              </w:rPr>
              <w:t xml:space="preserve">Through the Experience stage in assessment, I aimed to gain confidence in writing clear and concise assessments of care and support (ACAS). The ERA model guided me to systematically gather and document a young person’s circumstances, needs, and risks, ensuring assessments were evidence-based and focused on safeguarding outcomes (Jasper, 2013; Moon, 2006). On Reflection, I recognised that my assessments needed to better capture the child’s lived experience, including their views, wishes, and daily challenges (Stein, 2012; Hodkinson et al., 2020). Feedback from managers and supervision supported the production of more accurate, child-centred assessments (Social Care Wales, 2018). To Action this, I now critically review assessments before submission, integrating feedback and focusing on both evidence and narrative to ensure evaluations are comprehensive, </w:t>
            </w:r>
            <w:r w:rsidRPr="009853A2">
              <w:rPr>
                <w:rFonts w:ascii="Arial" w:hAnsi="Arial" w:cs="Arial"/>
              </w:rPr>
              <w:lastRenderedPageBreak/>
              <w:t>clear, and reflective of the child’s perspective (Jasper, 2013; Social Care Wales, 2018).</w:t>
            </w:r>
            <w:r>
              <w:rPr>
                <w:rFonts w:ascii="Arial" w:hAnsi="Arial" w:cs="Arial"/>
              </w:rPr>
              <w:t xml:space="preserve"> </w:t>
            </w:r>
            <w:r w:rsidRPr="00B90A70">
              <w:rPr>
                <w:rFonts w:ascii="Arial" w:hAnsi="Arial" w:cs="Arial"/>
                <w:b/>
                <w:bCs/>
              </w:rPr>
              <w:t>(13</w:t>
            </w:r>
            <w:r w:rsidR="00723E37" w:rsidRPr="00B90A70">
              <w:rPr>
                <w:rFonts w:ascii="Arial" w:hAnsi="Arial" w:cs="Arial"/>
                <w:b/>
                <w:bCs/>
              </w:rPr>
              <w:t>5</w:t>
            </w:r>
            <w:r w:rsidRPr="00B90A70">
              <w:rPr>
                <w:rFonts w:ascii="Arial" w:hAnsi="Arial" w:cs="Arial"/>
                <w:b/>
                <w:bCs/>
              </w:rPr>
              <w:t>)</w:t>
            </w:r>
          </w:p>
          <w:p w14:paraId="207BDDEA" w14:textId="77777777" w:rsidR="00D6664F" w:rsidRPr="009853A2" w:rsidRDefault="00D6664F" w:rsidP="00D6664F">
            <w:pPr>
              <w:spacing w:line="360" w:lineRule="auto"/>
              <w:jc w:val="both"/>
              <w:rPr>
                <w:rFonts w:ascii="Arial" w:hAnsi="Arial" w:cs="Arial"/>
              </w:rPr>
            </w:pPr>
          </w:p>
          <w:p w14:paraId="4AFD0FE2" w14:textId="3CFF67EF" w:rsidR="00D6664F" w:rsidRPr="009853A2" w:rsidRDefault="00D6664F" w:rsidP="00D6664F">
            <w:pPr>
              <w:spacing w:line="360" w:lineRule="auto"/>
              <w:jc w:val="both"/>
              <w:rPr>
                <w:rFonts w:ascii="Arial" w:hAnsi="Arial" w:cs="Arial"/>
              </w:rPr>
            </w:pPr>
            <w:r w:rsidRPr="009853A2">
              <w:rPr>
                <w:rFonts w:ascii="Arial" w:hAnsi="Arial" w:cs="Arial"/>
              </w:rPr>
              <w:t>Specialising in the 14–18 homelessness cohort shaped my Experience of collaborative working. While I became confident within this context, I recognised gaps in exposure to wider children and families’ processes, such as court work and private law proceedings. On Reflection, this highlighted the importance of broad professional knowledge to strengthen inter-agency collaboration and informed judgment, with best practice described as grounded in partnership and strengths-based working (Jones, Cooper and Ferguson, 2008, p. 1; Social Care Wales, 2018). To Action this, I will seek shadowing opportunities, attend multi-agency meetings, and proactively expand my understanding of statutory processes, enhancing both my competence and confidence, and ensuring interventions are coordinated, holistic, and child centred.</w:t>
            </w:r>
            <w:r>
              <w:rPr>
                <w:rFonts w:ascii="Arial" w:hAnsi="Arial" w:cs="Arial"/>
              </w:rPr>
              <w:t xml:space="preserve"> </w:t>
            </w:r>
            <w:r w:rsidRPr="00B90A70">
              <w:rPr>
                <w:rFonts w:ascii="Arial" w:hAnsi="Arial" w:cs="Arial"/>
                <w:b/>
                <w:bCs/>
              </w:rPr>
              <w:t>(11</w:t>
            </w:r>
            <w:r w:rsidR="00723E37" w:rsidRPr="00B90A70">
              <w:rPr>
                <w:rFonts w:ascii="Arial" w:hAnsi="Arial" w:cs="Arial"/>
                <w:b/>
                <w:bCs/>
              </w:rPr>
              <w:t>1</w:t>
            </w:r>
            <w:r w:rsidRPr="00B90A70">
              <w:rPr>
                <w:rFonts w:ascii="Arial" w:hAnsi="Arial" w:cs="Arial"/>
                <w:b/>
                <w:bCs/>
              </w:rPr>
              <w:t>)</w:t>
            </w:r>
          </w:p>
          <w:p w14:paraId="69571B94" w14:textId="77777777" w:rsidR="00D6664F" w:rsidRPr="009853A2" w:rsidRDefault="00D6664F" w:rsidP="00D6664F">
            <w:pPr>
              <w:spacing w:line="360" w:lineRule="auto"/>
              <w:jc w:val="both"/>
              <w:rPr>
                <w:rFonts w:ascii="Arial" w:hAnsi="Arial" w:cs="Arial"/>
              </w:rPr>
            </w:pPr>
          </w:p>
          <w:p w14:paraId="4DC9EBBC" w14:textId="77777777" w:rsidR="00D6664F" w:rsidRPr="00B90A70" w:rsidRDefault="00D6664F" w:rsidP="00D6664F">
            <w:pPr>
              <w:spacing w:line="360" w:lineRule="auto"/>
              <w:jc w:val="both"/>
              <w:rPr>
                <w:rFonts w:ascii="Arial" w:hAnsi="Arial" w:cs="Arial"/>
                <w:b/>
                <w:bCs/>
              </w:rPr>
            </w:pPr>
            <w:r w:rsidRPr="009853A2">
              <w:rPr>
                <w:rFonts w:ascii="Arial" w:hAnsi="Arial" w:cs="Arial"/>
              </w:rPr>
              <w:t>Using my professional judgment required balancing complex, high-risk decisions, weighing safeguarding responsibilities against the young person’s autonomy. On Reflection, I recognised that judgment extends beyond procedural knowledge and requires critical analysis, consultation, and understanding of the young person’s lived experience (Social Care Wales, 2018). Supervision and multi-agency discussions strengthened my confidence in justifying decisions, supporting outcomes that are proportionate and ethical. To Action this, I now deliberately analyse risk, seek supervisory oversight where appropriate, and clearly record the rationale for decisions to ensure they are defensible, child-centred, and evidence-based.</w:t>
            </w:r>
            <w:r>
              <w:rPr>
                <w:rFonts w:ascii="Arial" w:hAnsi="Arial" w:cs="Arial"/>
              </w:rPr>
              <w:t xml:space="preserve"> </w:t>
            </w:r>
            <w:r w:rsidRPr="00B90A70">
              <w:rPr>
                <w:rFonts w:ascii="Arial" w:hAnsi="Arial" w:cs="Arial"/>
                <w:b/>
                <w:bCs/>
              </w:rPr>
              <w:t>(89)</w:t>
            </w:r>
          </w:p>
          <w:p w14:paraId="56656582" w14:textId="77777777" w:rsidR="00D6664F" w:rsidRPr="009853A2" w:rsidRDefault="00D6664F" w:rsidP="00D6664F">
            <w:pPr>
              <w:spacing w:line="360" w:lineRule="auto"/>
              <w:jc w:val="both"/>
              <w:rPr>
                <w:rFonts w:ascii="Arial" w:hAnsi="Arial" w:cs="Arial"/>
              </w:rPr>
            </w:pPr>
          </w:p>
          <w:p w14:paraId="0AF420BE" w14:textId="77777777" w:rsidR="00D6664F" w:rsidRPr="009853A2" w:rsidRDefault="00D6664F" w:rsidP="00D6664F">
            <w:pPr>
              <w:spacing w:line="360" w:lineRule="auto"/>
              <w:jc w:val="both"/>
              <w:rPr>
                <w:rFonts w:ascii="Arial" w:hAnsi="Arial" w:cs="Arial"/>
              </w:rPr>
            </w:pPr>
            <w:r w:rsidRPr="009853A2">
              <w:rPr>
                <w:rFonts w:ascii="Arial" w:hAnsi="Arial" w:cs="Arial"/>
              </w:rPr>
              <w:t xml:space="preserve">Looking forward, I hope to broaden my experience across children and families practice, including court work and multi-agency decision-making, to strengthen my professional judgment and collaborative skills. I wish to consolidate my expertise in working with teenagers at risk of homelessness while expanding my understanding of wider systemic processes. By engaging in ongoing learning, supervision, and reflective practice, I aspire to deliver high-quality, child-centred interventions that support positive outcomes, build trusting relationships, and empower young people </w:t>
            </w:r>
            <w:r w:rsidRPr="009853A2">
              <w:rPr>
                <w:rFonts w:ascii="Arial" w:hAnsi="Arial" w:cs="Arial"/>
              </w:rPr>
              <w:lastRenderedPageBreak/>
              <w:t>to achieve independence and wellbeing. I also aim to deepen my understanding of the legal and policy frameworks that shape practice, enhancing my confidence in navigating complex cases. Furthermore, I hope to develop leadership and mentoring skills, supporting newly qualified colleagues through guidance and reflective discussions. By continually challenging myself to reflect critically and embrace new learning opportunities, I aim to contribute to a professional culture that prioritises evidence-based, ethical, and responsive social work practice, ensuring that young people at risk receive the most effective support possible.</w:t>
            </w:r>
            <w:r>
              <w:rPr>
                <w:rFonts w:ascii="Arial" w:hAnsi="Arial" w:cs="Arial"/>
              </w:rPr>
              <w:t xml:space="preserve"> </w:t>
            </w:r>
            <w:r w:rsidRPr="00B90A70">
              <w:rPr>
                <w:rFonts w:ascii="Arial" w:hAnsi="Arial" w:cs="Arial"/>
                <w:b/>
                <w:bCs/>
              </w:rPr>
              <w:t>(163).</w:t>
            </w:r>
          </w:p>
          <w:p w14:paraId="4D821E4C" w14:textId="77777777" w:rsidR="00D6664F" w:rsidRDefault="00D6664F" w:rsidP="00D6664F"/>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607D17" w:rsidRDefault="00DC3220" w:rsidP="002D6B34">
            <w:pPr>
              <w:jc w:val="both"/>
              <w:rPr>
                <w:b/>
                <w:bCs/>
              </w:rPr>
            </w:pPr>
            <w:r w:rsidRPr="00607D17">
              <w:rPr>
                <w:b/>
                <w:bCs/>
              </w:rPr>
              <w:lastRenderedPageBreak/>
              <w:t>Question</w:t>
            </w:r>
          </w:p>
          <w:p w14:paraId="7D332C90" w14:textId="0CAB3EFE" w:rsidR="00B930D3" w:rsidRPr="00607D17" w:rsidRDefault="00AB232D" w:rsidP="002D6B34">
            <w:pPr>
              <w:jc w:val="both"/>
              <w:rPr>
                <w:rStyle w:val="apple-converted-space"/>
                <w:rFonts w:cstheme="minorHAnsi"/>
                <w:b/>
                <w:bCs/>
                <w:color w:val="000000"/>
              </w:rPr>
            </w:pPr>
            <w:r w:rsidRPr="00607D17">
              <w:rPr>
                <w:rFonts w:ascii="Helvetica" w:hAnsi="Helvetica"/>
                <w:b/>
                <w:bCs/>
                <w:color w:val="000000"/>
                <w:sz w:val="18"/>
                <w:szCs w:val="18"/>
              </w:rPr>
              <w:br/>
            </w:r>
            <w:r w:rsidRPr="00607D17">
              <w:rPr>
                <w:rFonts w:cstheme="minorHAnsi"/>
                <w:b/>
                <w:bCs/>
                <w:color w:val="000000"/>
              </w:rPr>
              <w:t>Reflect on feedback that you have received from individuals in need of care and support and/or their carers and explain how this information has helped shape your practice and future professional development.</w:t>
            </w:r>
            <w:r w:rsidRPr="00607D17">
              <w:rPr>
                <w:rStyle w:val="apple-converted-space"/>
                <w:rFonts w:cstheme="minorHAnsi"/>
                <w:b/>
                <w:bCs/>
                <w:color w:val="000000"/>
              </w:rPr>
              <w:t> </w:t>
            </w:r>
          </w:p>
          <w:p w14:paraId="209C5F08" w14:textId="77777777" w:rsidR="007C6082" w:rsidRPr="00607D17" w:rsidRDefault="007C6082" w:rsidP="002D6B34">
            <w:pPr>
              <w:jc w:val="both"/>
              <w:rPr>
                <w:b/>
                <w:bCs/>
              </w:rPr>
            </w:pPr>
          </w:p>
          <w:p w14:paraId="13C12922" w14:textId="636BA47B" w:rsidR="00C0499C" w:rsidRPr="00607D17" w:rsidRDefault="00B930D3" w:rsidP="00C0499C">
            <w:pPr>
              <w:jc w:val="both"/>
              <w:rPr>
                <w:b/>
                <w:bCs/>
              </w:rPr>
            </w:pPr>
            <w:r w:rsidRPr="00607D17">
              <w:rPr>
                <w:b/>
                <w:bCs/>
              </w:rPr>
              <w:t>100 word</w:t>
            </w:r>
            <w:r w:rsidR="00C0499C" w:rsidRPr="00607D17">
              <w:rPr>
                <w:b/>
                <w:bCs/>
              </w:rPr>
              <w:t>s</w:t>
            </w:r>
            <w:r w:rsidR="00C0499C" w:rsidRPr="00607D17">
              <w:rPr>
                <w:b/>
                <w:bCs/>
                <w:i/>
              </w:rPr>
              <w:t xml:space="preserve"> (+/- 10%: include your actual word count at the end of each section).</w:t>
            </w:r>
          </w:p>
          <w:p w14:paraId="754756F1" w14:textId="7453BF6F" w:rsidR="00C0499C" w:rsidRPr="00607D17" w:rsidRDefault="00C0499C" w:rsidP="002D6B34">
            <w:pPr>
              <w:jc w:val="both"/>
              <w:rPr>
                <w:b/>
                <w:bCs/>
              </w:rPr>
            </w:pPr>
          </w:p>
          <w:p w14:paraId="2C8B526C" w14:textId="77777777" w:rsidR="00C0499C" w:rsidRPr="00607D17" w:rsidRDefault="00C0499C" w:rsidP="002D6B34">
            <w:pPr>
              <w:jc w:val="both"/>
              <w:rPr>
                <w:b/>
                <w:bCs/>
                <w:i/>
              </w:rPr>
            </w:pPr>
          </w:p>
          <w:p w14:paraId="0816FC92" w14:textId="2FD5C6D8" w:rsidR="00B930D3" w:rsidRPr="00607D17" w:rsidRDefault="00B930D3" w:rsidP="002D6B34">
            <w:pPr>
              <w:jc w:val="both"/>
              <w:rPr>
                <w:b/>
                <w:bCs/>
              </w:rPr>
            </w:pPr>
            <w:r w:rsidRPr="00607D17">
              <w:rPr>
                <w:b/>
                <w:bCs/>
                <w:i/>
              </w:rPr>
              <w:t>Total</w:t>
            </w:r>
            <w:r w:rsidR="00C0499C" w:rsidRPr="00607D17">
              <w:rPr>
                <w:b/>
                <w:bCs/>
                <w:i/>
              </w:rPr>
              <w:t xml:space="preserve"> task 1 part b 750 words</w:t>
            </w:r>
            <w:r w:rsidRPr="00607D17">
              <w:rPr>
                <w:b/>
                <w:bCs/>
                <w:i/>
              </w:rPr>
              <w:t xml:space="preserve"> (+/- 10%: include your actual word count at the end of each section).</w:t>
            </w:r>
          </w:p>
          <w:p w14:paraId="537F9991" w14:textId="77777777" w:rsidR="00B930D3" w:rsidRDefault="00B930D3" w:rsidP="002D6B34">
            <w:pPr>
              <w:jc w:val="both"/>
            </w:pPr>
          </w:p>
          <w:p w14:paraId="526F327B" w14:textId="77777777" w:rsidR="00607D17" w:rsidRDefault="00607D17" w:rsidP="00841054">
            <w:pPr>
              <w:spacing w:line="360" w:lineRule="auto"/>
              <w:jc w:val="both"/>
              <w:rPr>
                <w:rFonts w:ascii="Arial" w:hAnsi="Arial" w:cs="Arial"/>
                <w:b/>
                <w:bCs/>
              </w:rPr>
            </w:pPr>
            <w:r w:rsidRPr="00841054">
              <w:rPr>
                <w:rFonts w:ascii="Arial" w:hAnsi="Arial" w:cs="Arial"/>
              </w:rPr>
              <w:t>Reading the young person’s feedback felt both reassuring and thought-provoking. I was pleased to know that I was on time and that they felt aware of my manager’s presence and the reason for the observation. It reassured me that my explanations were clear and transparent. I was especially glad that speaking Welsh helped them feel comfortable and understood, as meeting language needs is important to me. However, their comment about waiting two weeks after the referral really stayed with me. It made me reflect on how long that period must have felt for them and reminded me of the emotional impact delays can have during times of uncertainty.</w:t>
            </w:r>
            <w:r w:rsidR="00841054">
              <w:rPr>
                <w:rFonts w:ascii="Arial" w:hAnsi="Arial" w:cs="Arial"/>
              </w:rPr>
              <w:t xml:space="preserve"> </w:t>
            </w:r>
            <w:r w:rsidR="00841054" w:rsidRPr="003B1BF8">
              <w:rPr>
                <w:rFonts w:ascii="Arial" w:hAnsi="Arial" w:cs="Arial"/>
                <w:b/>
                <w:bCs/>
              </w:rPr>
              <w:t>(108)</w:t>
            </w:r>
          </w:p>
          <w:p w14:paraId="37E521AF" w14:textId="77777777" w:rsidR="003B1BF8" w:rsidRDefault="003B1BF8" w:rsidP="00841054">
            <w:pPr>
              <w:spacing w:line="360" w:lineRule="auto"/>
              <w:jc w:val="both"/>
              <w:rPr>
                <w:rFonts w:ascii="Arial" w:hAnsi="Arial" w:cs="Arial"/>
                <w:b/>
                <w:bCs/>
              </w:rPr>
            </w:pPr>
          </w:p>
          <w:p w14:paraId="70BA0C19" w14:textId="646888FF" w:rsidR="003B1BF8" w:rsidRPr="00841054" w:rsidRDefault="003B1BF8" w:rsidP="00841054">
            <w:pPr>
              <w:spacing w:line="360" w:lineRule="auto"/>
              <w:jc w:val="both"/>
              <w:rPr>
                <w:rFonts w:ascii="Arial" w:hAnsi="Arial" w:cs="Arial"/>
              </w:rPr>
            </w:pPr>
            <w:r>
              <w:rPr>
                <w:rFonts w:ascii="Arial" w:hAnsi="Arial" w:cs="Arial"/>
                <w:b/>
                <w:bCs/>
              </w:rPr>
              <w:t xml:space="preserve">Total word count: </w:t>
            </w:r>
            <w:r w:rsidR="004D0B80">
              <w:rPr>
                <w:rFonts w:ascii="Arial" w:hAnsi="Arial" w:cs="Arial"/>
                <w:b/>
                <w:bCs/>
              </w:rPr>
              <w:t>723 words.</w:t>
            </w:r>
          </w:p>
        </w:tc>
      </w:tr>
    </w:tbl>
    <w:p w14:paraId="3E5F404D" w14:textId="77777777" w:rsidR="008A6A67" w:rsidRDefault="008A6A67"/>
    <w:sectPr w:rsidR="008A6A6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99D41A" w14:textId="77777777" w:rsidR="00776B7A" w:rsidRDefault="00776B7A" w:rsidP="00FA5C3D">
      <w:r>
        <w:separator/>
      </w:r>
    </w:p>
  </w:endnote>
  <w:endnote w:type="continuationSeparator" w:id="0">
    <w:p w14:paraId="2E74147B" w14:textId="77777777" w:rsidR="00776B7A" w:rsidRDefault="00776B7A" w:rsidP="00FA5C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77300121"/>
      <w:docPartObj>
        <w:docPartGallery w:val="Page Numbers (Bottom of Page)"/>
        <w:docPartUnique/>
      </w:docPartObj>
    </w:sdtPr>
    <w:sdtEndPr>
      <w:rPr>
        <w:noProof/>
      </w:rPr>
    </w:sdtEndPr>
    <w:sdtContent>
      <w:p w14:paraId="1E478F2C" w14:textId="561C4FB4" w:rsidR="00FA5C3D" w:rsidRDefault="00FA5C3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F9B948" w14:textId="77777777" w:rsidR="00FA5C3D" w:rsidRDefault="00FA5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8203A8" w14:textId="77777777" w:rsidR="00776B7A" w:rsidRDefault="00776B7A" w:rsidP="00FA5C3D">
      <w:r>
        <w:separator/>
      </w:r>
    </w:p>
  </w:footnote>
  <w:footnote w:type="continuationSeparator" w:id="0">
    <w:p w14:paraId="3F05308D" w14:textId="77777777" w:rsidR="00776B7A" w:rsidRDefault="00776B7A" w:rsidP="00FA5C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0E4B28"/>
    <w:rsid w:val="00172B85"/>
    <w:rsid w:val="001D1E83"/>
    <w:rsid w:val="0021762F"/>
    <w:rsid w:val="002259A6"/>
    <w:rsid w:val="00237B5B"/>
    <w:rsid w:val="00274C46"/>
    <w:rsid w:val="003B1BF8"/>
    <w:rsid w:val="003E2053"/>
    <w:rsid w:val="004D0B80"/>
    <w:rsid w:val="004F0E93"/>
    <w:rsid w:val="00590B6F"/>
    <w:rsid w:val="005D0D1D"/>
    <w:rsid w:val="00607D17"/>
    <w:rsid w:val="00653641"/>
    <w:rsid w:val="006D4014"/>
    <w:rsid w:val="00723E37"/>
    <w:rsid w:val="0073361F"/>
    <w:rsid w:val="00734880"/>
    <w:rsid w:val="00776B7A"/>
    <w:rsid w:val="007B77EA"/>
    <w:rsid w:val="007C6082"/>
    <w:rsid w:val="007F346B"/>
    <w:rsid w:val="00813914"/>
    <w:rsid w:val="008258A4"/>
    <w:rsid w:val="00841054"/>
    <w:rsid w:val="008779EC"/>
    <w:rsid w:val="0089376C"/>
    <w:rsid w:val="008A6A67"/>
    <w:rsid w:val="00943FDB"/>
    <w:rsid w:val="0094413E"/>
    <w:rsid w:val="00950589"/>
    <w:rsid w:val="009A4CCD"/>
    <w:rsid w:val="009C6B3C"/>
    <w:rsid w:val="009F21E6"/>
    <w:rsid w:val="00A73D0B"/>
    <w:rsid w:val="00AB232D"/>
    <w:rsid w:val="00B120CB"/>
    <w:rsid w:val="00B90A70"/>
    <w:rsid w:val="00B930D3"/>
    <w:rsid w:val="00C0499C"/>
    <w:rsid w:val="00C2085D"/>
    <w:rsid w:val="00C243FA"/>
    <w:rsid w:val="00C86002"/>
    <w:rsid w:val="00CB2131"/>
    <w:rsid w:val="00D27A91"/>
    <w:rsid w:val="00D31791"/>
    <w:rsid w:val="00D6664F"/>
    <w:rsid w:val="00DC3220"/>
    <w:rsid w:val="00DF2A2E"/>
    <w:rsid w:val="00E5092E"/>
    <w:rsid w:val="00EA7E32"/>
    <w:rsid w:val="00EB4B13"/>
    <w:rsid w:val="00ED4368"/>
    <w:rsid w:val="00EE20E8"/>
    <w:rsid w:val="00F14D32"/>
    <w:rsid w:val="00F57A53"/>
    <w:rsid w:val="00FA5C3D"/>
    <w:rsid w:val="00FC6C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NormalWeb">
    <w:name w:val="Normal (Web)"/>
    <w:basedOn w:val="Normal"/>
    <w:uiPriority w:val="99"/>
    <w:unhideWhenUsed/>
    <w:rsid w:val="006D4014"/>
    <w:pPr>
      <w:spacing w:after="160" w:line="259" w:lineRule="auto"/>
    </w:pPr>
    <w:rPr>
      <w:rFonts w:ascii="Times New Roman" w:hAnsi="Times New Roman" w:cs="Times New Roman"/>
      <w:kern w:val="2"/>
      <w14:ligatures w14:val="standardContextual"/>
    </w:rPr>
  </w:style>
  <w:style w:type="paragraph" w:customStyle="1" w:styleId="pf0">
    <w:name w:val="pf0"/>
    <w:basedOn w:val="Normal"/>
    <w:rsid w:val="006D4014"/>
    <w:pPr>
      <w:spacing w:before="100" w:beforeAutospacing="1" w:after="100" w:afterAutospacing="1"/>
    </w:pPr>
    <w:rPr>
      <w:rFonts w:ascii="Times New Roman" w:eastAsia="Times New Roman" w:hAnsi="Times New Roman" w:cs="Times New Roman"/>
      <w:lang w:eastAsia="en-GB"/>
    </w:rPr>
  </w:style>
  <w:style w:type="character" w:customStyle="1" w:styleId="cf01">
    <w:name w:val="cf01"/>
    <w:basedOn w:val="DefaultParagraphFont"/>
    <w:rsid w:val="006D4014"/>
    <w:rPr>
      <w:rFonts w:ascii="Segoe UI" w:hAnsi="Segoe UI" w:cs="Segoe UI" w:hint="default"/>
      <w:sz w:val="18"/>
      <w:szCs w:val="18"/>
    </w:rPr>
  </w:style>
  <w:style w:type="paragraph" w:styleId="Header">
    <w:name w:val="header"/>
    <w:basedOn w:val="Normal"/>
    <w:link w:val="HeaderChar"/>
    <w:uiPriority w:val="99"/>
    <w:unhideWhenUsed/>
    <w:rsid w:val="00FA5C3D"/>
    <w:pPr>
      <w:tabs>
        <w:tab w:val="center" w:pos="4513"/>
        <w:tab w:val="right" w:pos="9026"/>
      </w:tabs>
    </w:pPr>
  </w:style>
  <w:style w:type="character" w:customStyle="1" w:styleId="HeaderChar">
    <w:name w:val="Header Char"/>
    <w:basedOn w:val="DefaultParagraphFont"/>
    <w:link w:val="Header"/>
    <w:uiPriority w:val="99"/>
    <w:rsid w:val="00FA5C3D"/>
  </w:style>
  <w:style w:type="paragraph" w:styleId="Footer">
    <w:name w:val="footer"/>
    <w:basedOn w:val="Normal"/>
    <w:link w:val="FooterChar"/>
    <w:uiPriority w:val="99"/>
    <w:unhideWhenUsed/>
    <w:rsid w:val="00FA5C3D"/>
    <w:pPr>
      <w:tabs>
        <w:tab w:val="center" w:pos="4513"/>
        <w:tab w:val="right" w:pos="9026"/>
      </w:tabs>
    </w:pPr>
  </w:style>
  <w:style w:type="character" w:customStyle="1" w:styleId="FooterChar">
    <w:name w:val="Footer Char"/>
    <w:basedOn w:val="DefaultParagraphFont"/>
    <w:link w:val="Footer"/>
    <w:uiPriority w:val="99"/>
    <w:rsid w:val="00FA5C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8</Pages>
  <Words>1957</Words>
  <Characters>11040</Characters>
  <Application>Microsoft Office Word</Application>
  <DocSecurity>0</DocSecurity>
  <Lines>268</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Kelly Jenkins</cp:lastModifiedBy>
  <cp:revision>27</cp:revision>
  <cp:lastPrinted>2023-02-14T11:26:00Z</cp:lastPrinted>
  <dcterms:created xsi:type="dcterms:W3CDTF">2026-02-24T18:40:00Z</dcterms:created>
  <dcterms:modified xsi:type="dcterms:W3CDTF">2026-02-24T22:02:00Z</dcterms:modified>
</cp:coreProperties>
</file>