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C4FF8" w14:textId="71A7DA68" w:rsidR="00063476" w:rsidRPr="000A4838" w:rsidRDefault="003B5E46">
      <w:pPr>
        <w:rPr>
          <w:rFonts w:ascii="Algerian" w:hAnsi="Algerian"/>
          <w:sz w:val="32"/>
          <w:szCs w:val="32"/>
        </w:rPr>
      </w:pPr>
      <w:r w:rsidRPr="000A4838">
        <w:rPr>
          <w:rFonts w:ascii="Algerian" w:hAnsi="Algerian"/>
          <w:sz w:val="32"/>
          <w:szCs w:val="32"/>
        </w:rPr>
        <w:t>Nicole Norton                                               2007743</w:t>
      </w:r>
    </w:p>
    <w:p w14:paraId="4F72B58D" w14:textId="7EABC01B" w:rsidR="003B5E46" w:rsidRPr="000A4838" w:rsidRDefault="003B5E46">
      <w:pPr>
        <w:rPr>
          <w:rFonts w:ascii="Algerian" w:hAnsi="Algerian"/>
          <w:sz w:val="32"/>
          <w:szCs w:val="32"/>
        </w:rPr>
      </w:pPr>
    </w:p>
    <w:p w14:paraId="2A974D3F" w14:textId="54362D60" w:rsidR="003B5E46" w:rsidRPr="000A4838" w:rsidRDefault="003B5E46">
      <w:pPr>
        <w:rPr>
          <w:rFonts w:ascii="Algerian" w:hAnsi="Algerian"/>
          <w:sz w:val="32"/>
          <w:szCs w:val="32"/>
        </w:rPr>
      </w:pPr>
      <w:r w:rsidRPr="000A4838">
        <w:rPr>
          <w:rFonts w:ascii="Algerian" w:hAnsi="Algerian"/>
          <w:sz w:val="32"/>
          <w:szCs w:val="32"/>
        </w:rPr>
        <w:t xml:space="preserve">Rebecca Kavanagh                                 </w:t>
      </w:r>
      <w:r w:rsidR="000A4838" w:rsidRPr="000A4838">
        <w:rPr>
          <w:rFonts w:ascii="Algerian" w:hAnsi="Algerian"/>
          <w:sz w:val="32"/>
          <w:szCs w:val="32"/>
        </w:rPr>
        <w:t>BMHP40043_BIRM</w:t>
      </w:r>
    </w:p>
    <w:p w14:paraId="5846CF39" w14:textId="2F88B5D2" w:rsidR="003B5E46" w:rsidRDefault="003B5E46">
      <w:pPr>
        <w:rPr>
          <w:rFonts w:ascii="Algerian" w:hAnsi="Algerian"/>
          <w:sz w:val="36"/>
          <w:szCs w:val="36"/>
        </w:rPr>
      </w:pPr>
    </w:p>
    <w:p w14:paraId="6A95415D" w14:textId="77777777" w:rsidR="000A4838" w:rsidRDefault="000A4838" w:rsidP="003B5E46">
      <w:pPr>
        <w:jc w:val="center"/>
        <w:rPr>
          <w:rFonts w:ascii="Algerian" w:hAnsi="Algerian"/>
          <w:sz w:val="36"/>
          <w:szCs w:val="36"/>
          <w:u w:val="single"/>
        </w:rPr>
      </w:pPr>
    </w:p>
    <w:p w14:paraId="519A237B" w14:textId="77777777" w:rsidR="000A4838" w:rsidRDefault="000A4838" w:rsidP="003B5E46">
      <w:pPr>
        <w:jc w:val="center"/>
        <w:rPr>
          <w:rFonts w:ascii="Algerian" w:hAnsi="Algerian"/>
          <w:sz w:val="36"/>
          <w:szCs w:val="36"/>
          <w:u w:val="single"/>
        </w:rPr>
      </w:pPr>
    </w:p>
    <w:p w14:paraId="2AB3F349" w14:textId="7AF98617" w:rsidR="003B5E46" w:rsidRPr="000A4838" w:rsidRDefault="003B5E46" w:rsidP="003B5E46">
      <w:pPr>
        <w:jc w:val="center"/>
        <w:rPr>
          <w:rFonts w:ascii="Algerian" w:hAnsi="Algerian"/>
          <w:sz w:val="72"/>
          <w:szCs w:val="72"/>
          <w:u w:val="single"/>
        </w:rPr>
      </w:pPr>
      <w:r w:rsidRPr="000A4838">
        <w:rPr>
          <w:rFonts w:ascii="Algerian" w:hAnsi="Algerian"/>
          <w:sz w:val="72"/>
          <w:szCs w:val="72"/>
          <w:u w:val="single"/>
        </w:rPr>
        <w:t>Case study report</w:t>
      </w:r>
    </w:p>
    <w:p w14:paraId="53A36815" w14:textId="3EDCC333" w:rsidR="003B5E46" w:rsidRDefault="003B5E46" w:rsidP="003B5E46">
      <w:pPr>
        <w:jc w:val="center"/>
        <w:rPr>
          <w:rFonts w:ascii="Algerian" w:hAnsi="Algerian"/>
          <w:sz w:val="36"/>
          <w:szCs w:val="36"/>
          <w:u w:val="single"/>
        </w:rPr>
      </w:pPr>
    </w:p>
    <w:p w14:paraId="36393FA3" w14:textId="4D4B2E53" w:rsidR="003B5E46" w:rsidRDefault="003B5E46" w:rsidP="003B5E46">
      <w:pPr>
        <w:jc w:val="center"/>
        <w:rPr>
          <w:rFonts w:ascii="Algerian" w:hAnsi="Algerian"/>
          <w:sz w:val="36"/>
          <w:szCs w:val="36"/>
          <w:u w:val="single"/>
        </w:rPr>
      </w:pPr>
    </w:p>
    <w:p w14:paraId="583D0563" w14:textId="38047BA2" w:rsidR="003B5E46" w:rsidRDefault="003B5E46" w:rsidP="003B5E46">
      <w:pPr>
        <w:jc w:val="center"/>
        <w:rPr>
          <w:rFonts w:ascii="Algerian" w:hAnsi="Algerian"/>
          <w:sz w:val="36"/>
          <w:szCs w:val="36"/>
          <w:u w:val="single"/>
        </w:rPr>
      </w:pPr>
    </w:p>
    <w:p w14:paraId="1F07D96F" w14:textId="0B2D3A2A" w:rsidR="003B5E46" w:rsidRDefault="003B5E46" w:rsidP="003B5E46">
      <w:pPr>
        <w:jc w:val="center"/>
        <w:rPr>
          <w:rFonts w:ascii="Algerian" w:hAnsi="Algerian"/>
          <w:sz w:val="36"/>
          <w:szCs w:val="36"/>
          <w:u w:val="single"/>
        </w:rPr>
      </w:pPr>
    </w:p>
    <w:p w14:paraId="611D11A2" w14:textId="333A4C6B" w:rsidR="003B5E46" w:rsidRDefault="003B5E46" w:rsidP="003B5E46">
      <w:pPr>
        <w:jc w:val="center"/>
        <w:rPr>
          <w:rFonts w:ascii="Algerian" w:hAnsi="Algerian"/>
          <w:sz w:val="36"/>
          <w:szCs w:val="36"/>
          <w:u w:val="single"/>
        </w:rPr>
      </w:pPr>
    </w:p>
    <w:p w14:paraId="5E92732B" w14:textId="335931B5" w:rsidR="003B5E46" w:rsidRDefault="003B5E46" w:rsidP="003B5E46">
      <w:pPr>
        <w:jc w:val="center"/>
        <w:rPr>
          <w:rFonts w:ascii="Algerian" w:hAnsi="Algerian"/>
          <w:sz w:val="36"/>
          <w:szCs w:val="36"/>
          <w:u w:val="single"/>
        </w:rPr>
      </w:pPr>
    </w:p>
    <w:p w14:paraId="7FD4B49B" w14:textId="1E21A5EE" w:rsidR="003B5E46" w:rsidRDefault="003B5E46" w:rsidP="003B5E46">
      <w:pPr>
        <w:jc w:val="center"/>
        <w:rPr>
          <w:rFonts w:ascii="Algerian" w:hAnsi="Algerian"/>
          <w:sz w:val="36"/>
          <w:szCs w:val="36"/>
          <w:u w:val="single"/>
        </w:rPr>
      </w:pPr>
    </w:p>
    <w:p w14:paraId="0BE76C9D" w14:textId="483E6BA5" w:rsidR="003B5E46" w:rsidRDefault="003B5E46" w:rsidP="003B5E46">
      <w:pPr>
        <w:jc w:val="center"/>
        <w:rPr>
          <w:rFonts w:ascii="Algerian" w:hAnsi="Algerian"/>
          <w:sz w:val="36"/>
          <w:szCs w:val="36"/>
          <w:u w:val="single"/>
        </w:rPr>
      </w:pPr>
    </w:p>
    <w:p w14:paraId="1DB48404" w14:textId="31395696" w:rsidR="003B5E46" w:rsidRDefault="003B5E46" w:rsidP="003B5E46">
      <w:pPr>
        <w:jc w:val="center"/>
        <w:rPr>
          <w:rFonts w:ascii="Algerian" w:hAnsi="Algerian"/>
          <w:sz w:val="36"/>
          <w:szCs w:val="36"/>
          <w:u w:val="single"/>
        </w:rPr>
      </w:pPr>
    </w:p>
    <w:p w14:paraId="7FBB76C1" w14:textId="55C7C824" w:rsidR="003B5E46" w:rsidRDefault="003B5E46" w:rsidP="003B5E46">
      <w:pPr>
        <w:jc w:val="center"/>
        <w:rPr>
          <w:rFonts w:ascii="Algerian" w:hAnsi="Algerian"/>
          <w:sz w:val="36"/>
          <w:szCs w:val="36"/>
          <w:u w:val="single"/>
        </w:rPr>
      </w:pPr>
    </w:p>
    <w:p w14:paraId="6C55FAFF" w14:textId="398AF462" w:rsidR="003B5E46" w:rsidRDefault="003B5E46" w:rsidP="003B5E46">
      <w:pPr>
        <w:jc w:val="center"/>
        <w:rPr>
          <w:rFonts w:ascii="Algerian" w:hAnsi="Algerian"/>
          <w:sz w:val="36"/>
          <w:szCs w:val="36"/>
          <w:u w:val="single"/>
        </w:rPr>
      </w:pPr>
    </w:p>
    <w:p w14:paraId="22CE353C" w14:textId="5BDD0C45" w:rsidR="003B5E46" w:rsidRDefault="003B5E46" w:rsidP="003B5E46">
      <w:pPr>
        <w:jc w:val="center"/>
        <w:rPr>
          <w:rFonts w:ascii="Algerian" w:hAnsi="Algerian"/>
          <w:sz w:val="36"/>
          <w:szCs w:val="36"/>
          <w:u w:val="single"/>
        </w:rPr>
      </w:pPr>
    </w:p>
    <w:p w14:paraId="4A2CAC3A" w14:textId="2ED7FBE5" w:rsidR="003B5E46" w:rsidRDefault="003B5E46" w:rsidP="003B5E46">
      <w:pPr>
        <w:jc w:val="center"/>
        <w:rPr>
          <w:rFonts w:ascii="Algerian" w:hAnsi="Algerian"/>
          <w:sz w:val="36"/>
          <w:szCs w:val="36"/>
          <w:u w:val="single"/>
        </w:rPr>
      </w:pPr>
    </w:p>
    <w:p w14:paraId="2EE75D54" w14:textId="7CF430E2" w:rsidR="003B5E46" w:rsidRDefault="003B5E46" w:rsidP="003B5E46">
      <w:pPr>
        <w:jc w:val="center"/>
        <w:rPr>
          <w:rFonts w:ascii="Algerian" w:hAnsi="Algerian"/>
          <w:sz w:val="36"/>
          <w:szCs w:val="36"/>
          <w:u w:val="single"/>
        </w:rPr>
      </w:pPr>
    </w:p>
    <w:sdt>
      <w:sdtPr>
        <w:rPr>
          <w:rFonts w:asciiTheme="minorHAnsi" w:eastAsiaTheme="minorEastAsia" w:hAnsiTheme="minorHAnsi" w:cstheme="minorBidi"/>
          <w:color w:val="auto"/>
          <w:sz w:val="22"/>
          <w:szCs w:val="22"/>
          <w:lang w:val="en-GB" w:eastAsia="zh-CN"/>
        </w:rPr>
        <w:id w:val="-860129530"/>
        <w:docPartObj>
          <w:docPartGallery w:val="Table of Contents"/>
          <w:docPartUnique/>
        </w:docPartObj>
      </w:sdtPr>
      <w:sdtEndPr>
        <w:rPr>
          <w:b/>
          <w:bCs/>
          <w:noProof/>
        </w:rPr>
      </w:sdtEndPr>
      <w:sdtContent>
        <w:p w14:paraId="67F1D3AC" w14:textId="30F94878" w:rsidR="00CF42A1" w:rsidRDefault="00CF42A1">
          <w:pPr>
            <w:pStyle w:val="TOCHeading"/>
          </w:pPr>
          <w:r>
            <w:t>Contents</w:t>
          </w:r>
        </w:p>
        <w:p w14:paraId="062291B3" w14:textId="0C1A1616" w:rsidR="00732519" w:rsidRDefault="00CF42A1">
          <w:pPr>
            <w:pStyle w:val="TOC1"/>
            <w:tabs>
              <w:tab w:val="right" w:leader="dot" w:pos="9016"/>
            </w:tabs>
            <w:rPr>
              <w:noProof/>
            </w:rPr>
          </w:pPr>
          <w:r>
            <w:fldChar w:fldCharType="begin"/>
          </w:r>
          <w:r>
            <w:instrText xml:space="preserve"> TOC \o "1-3" \h \z \u </w:instrText>
          </w:r>
          <w:r>
            <w:fldChar w:fldCharType="separate"/>
          </w:r>
          <w:hyperlink w:anchor="_Toc77814394" w:history="1">
            <w:r w:rsidR="00732519" w:rsidRPr="0055362F">
              <w:rPr>
                <w:rStyle w:val="Hyperlink"/>
                <w:noProof/>
              </w:rPr>
              <w:t>Introduction</w:t>
            </w:r>
            <w:r w:rsidR="00732519">
              <w:rPr>
                <w:noProof/>
                <w:webHidden/>
              </w:rPr>
              <w:tab/>
            </w:r>
            <w:r w:rsidR="00732519">
              <w:rPr>
                <w:noProof/>
                <w:webHidden/>
              </w:rPr>
              <w:fldChar w:fldCharType="begin"/>
            </w:r>
            <w:r w:rsidR="00732519">
              <w:rPr>
                <w:noProof/>
                <w:webHidden/>
              </w:rPr>
              <w:instrText xml:space="preserve"> PAGEREF _Toc77814394 \h </w:instrText>
            </w:r>
            <w:r w:rsidR="00732519">
              <w:rPr>
                <w:noProof/>
                <w:webHidden/>
              </w:rPr>
            </w:r>
            <w:r w:rsidR="00732519">
              <w:rPr>
                <w:noProof/>
                <w:webHidden/>
              </w:rPr>
              <w:fldChar w:fldCharType="separate"/>
            </w:r>
            <w:r w:rsidR="00732519">
              <w:rPr>
                <w:noProof/>
                <w:webHidden/>
              </w:rPr>
              <w:t>3</w:t>
            </w:r>
            <w:r w:rsidR="00732519">
              <w:rPr>
                <w:noProof/>
                <w:webHidden/>
              </w:rPr>
              <w:fldChar w:fldCharType="end"/>
            </w:r>
          </w:hyperlink>
        </w:p>
        <w:p w14:paraId="773C21E4" w14:textId="3BB95953" w:rsidR="00732519" w:rsidRDefault="0010632E">
          <w:pPr>
            <w:pStyle w:val="TOC1"/>
            <w:tabs>
              <w:tab w:val="right" w:leader="dot" w:pos="9016"/>
            </w:tabs>
            <w:rPr>
              <w:noProof/>
            </w:rPr>
          </w:pPr>
          <w:hyperlink w:anchor="_Toc77814395" w:history="1">
            <w:r w:rsidR="00732519" w:rsidRPr="0055362F">
              <w:rPr>
                <w:rStyle w:val="Hyperlink"/>
                <w:noProof/>
              </w:rPr>
              <w:t>Current Data On Obesity Among All Age Groups</w:t>
            </w:r>
            <w:r w:rsidR="00732519">
              <w:rPr>
                <w:noProof/>
                <w:webHidden/>
              </w:rPr>
              <w:tab/>
            </w:r>
            <w:r w:rsidR="00732519">
              <w:rPr>
                <w:noProof/>
                <w:webHidden/>
              </w:rPr>
              <w:fldChar w:fldCharType="begin"/>
            </w:r>
            <w:r w:rsidR="00732519">
              <w:rPr>
                <w:noProof/>
                <w:webHidden/>
              </w:rPr>
              <w:instrText xml:space="preserve"> PAGEREF _Toc77814395 \h </w:instrText>
            </w:r>
            <w:r w:rsidR="00732519">
              <w:rPr>
                <w:noProof/>
                <w:webHidden/>
              </w:rPr>
            </w:r>
            <w:r w:rsidR="00732519">
              <w:rPr>
                <w:noProof/>
                <w:webHidden/>
              </w:rPr>
              <w:fldChar w:fldCharType="separate"/>
            </w:r>
            <w:r w:rsidR="00732519">
              <w:rPr>
                <w:noProof/>
                <w:webHidden/>
              </w:rPr>
              <w:t>4</w:t>
            </w:r>
            <w:r w:rsidR="00732519">
              <w:rPr>
                <w:noProof/>
                <w:webHidden/>
              </w:rPr>
              <w:fldChar w:fldCharType="end"/>
            </w:r>
          </w:hyperlink>
        </w:p>
        <w:p w14:paraId="58ED2BED" w14:textId="595F98D0" w:rsidR="00732519" w:rsidRDefault="0010632E">
          <w:pPr>
            <w:pStyle w:val="TOC1"/>
            <w:tabs>
              <w:tab w:val="right" w:leader="dot" w:pos="9016"/>
            </w:tabs>
            <w:rPr>
              <w:noProof/>
            </w:rPr>
          </w:pPr>
          <w:hyperlink w:anchor="_Toc77814396" w:history="1">
            <w:r w:rsidR="00732519" w:rsidRPr="0055362F">
              <w:rPr>
                <w:rStyle w:val="Hyperlink"/>
                <w:noProof/>
              </w:rPr>
              <w:t>Psychology’s History</w:t>
            </w:r>
            <w:r w:rsidR="00732519">
              <w:rPr>
                <w:noProof/>
                <w:webHidden/>
              </w:rPr>
              <w:tab/>
            </w:r>
            <w:r w:rsidR="00732519">
              <w:rPr>
                <w:noProof/>
                <w:webHidden/>
              </w:rPr>
              <w:fldChar w:fldCharType="begin"/>
            </w:r>
            <w:r w:rsidR="00732519">
              <w:rPr>
                <w:noProof/>
                <w:webHidden/>
              </w:rPr>
              <w:instrText xml:space="preserve"> PAGEREF _Toc77814396 \h </w:instrText>
            </w:r>
            <w:r w:rsidR="00732519">
              <w:rPr>
                <w:noProof/>
                <w:webHidden/>
              </w:rPr>
            </w:r>
            <w:r w:rsidR="00732519">
              <w:rPr>
                <w:noProof/>
                <w:webHidden/>
              </w:rPr>
              <w:fldChar w:fldCharType="separate"/>
            </w:r>
            <w:r w:rsidR="00732519">
              <w:rPr>
                <w:noProof/>
                <w:webHidden/>
              </w:rPr>
              <w:t>5</w:t>
            </w:r>
            <w:r w:rsidR="00732519">
              <w:rPr>
                <w:noProof/>
                <w:webHidden/>
              </w:rPr>
              <w:fldChar w:fldCharType="end"/>
            </w:r>
          </w:hyperlink>
        </w:p>
        <w:p w14:paraId="1DBB05EE" w14:textId="149BB0C0" w:rsidR="00732519" w:rsidRDefault="0010632E">
          <w:pPr>
            <w:pStyle w:val="TOC1"/>
            <w:tabs>
              <w:tab w:val="right" w:leader="dot" w:pos="9016"/>
            </w:tabs>
            <w:rPr>
              <w:noProof/>
            </w:rPr>
          </w:pPr>
          <w:hyperlink w:anchor="_Toc77814397" w:history="1">
            <w:r w:rsidR="00732519" w:rsidRPr="0055362F">
              <w:rPr>
                <w:rStyle w:val="Hyperlink"/>
                <w:noProof/>
              </w:rPr>
              <w:t>Attitudes Within Psychology</w:t>
            </w:r>
            <w:r w:rsidR="00732519">
              <w:rPr>
                <w:noProof/>
                <w:webHidden/>
              </w:rPr>
              <w:tab/>
            </w:r>
            <w:r w:rsidR="00732519">
              <w:rPr>
                <w:noProof/>
                <w:webHidden/>
              </w:rPr>
              <w:fldChar w:fldCharType="begin"/>
            </w:r>
            <w:r w:rsidR="00732519">
              <w:rPr>
                <w:noProof/>
                <w:webHidden/>
              </w:rPr>
              <w:instrText xml:space="preserve"> PAGEREF _Toc77814397 \h </w:instrText>
            </w:r>
            <w:r w:rsidR="00732519">
              <w:rPr>
                <w:noProof/>
                <w:webHidden/>
              </w:rPr>
            </w:r>
            <w:r w:rsidR="00732519">
              <w:rPr>
                <w:noProof/>
                <w:webHidden/>
              </w:rPr>
              <w:fldChar w:fldCharType="separate"/>
            </w:r>
            <w:r w:rsidR="00732519">
              <w:rPr>
                <w:noProof/>
                <w:webHidden/>
              </w:rPr>
              <w:t>6</w:t>
            </w:r>
            <w:r w:rsidR="00732519">
              <w:rPr>
                <w:noProof/>
                <w:webHidden/>
              </w:rPr>
              <w:fldChar w:fldCharType="end"/>
            </w:r>
          </w:hyperlink>
        </w:p>
        <w:p w14:paraId="2ADF4558" w14:textId="580D8564" w:rsidR="00732519" w:rsidRDefault="0010632E">
          <w:pPr>
            <w:pStyle w:val="TOC1"/>
            <w:tabs>
              <w:tab w:val="right" w:leader="dot" w:pos="9016"/>
            </w:tabs>
            <w:rPr>
              <w:noProof/>
            </w:rPr>
          </w:pPr>
          <w:hyperlink w:anchor="_Toc77814398" w:history="1">
            <w:r w:rsidR="00732519" w:rsidRPr="0055362F">
              <w:rPr>
                <w:rStyle w:val="Hyperlink"/>
                <w:noProof/>
              </w:rPr>
              <w:t>Social Learning Theory</w:t>
            </w:r>
            <w:r w:rsidR="00732519">
              <w:rPr>
                <w:noProof/>
                <w:webHidden/>
              </w:rPr>
              <w:tab/>
            </w:r>
            <w:r w:rsidR="00732519">
              <w:rPr>
                <w:noProof/>
                <w:webHidden/>
              </w:rPr>
              <w:fldChar w:fldCharType="begin"/>
            </w:r>
            <w:r w:rsidR="00732519">
              <w:rPr>
                <w:noProof/>
                <w:webHidden/>
              </w:rPr>
              <w:instrText xml:space="preserve"> PAGEREF _Toc77814398 \h </w:instrText>
            </w:r>
            <w:r w:rsidR="00732519">
              <w:rPr>
                <w:noProof/>
                <w:webHidden/>
              </w:rPr>
            </w:r>
            <w:r w:rsidR="00732519">
              <w:rPr>
                <w:noProof/>
                <w:webHidden/>
              </w:rPr>
              <w:fldChar w:fldCharType="separate"/>
            </w:r>
            <w:r w:rsidR="00732519">
              <w:rPr>
                <w:noProof/>
                <w:webHidden/>
              </w:rPr>
              <w:t>7</w:t>
            </w:r>
            <w:r w:rsidR="00732519">
              <w:rPr>
                <w:noProof/>
                <w:webHidden/>
              </w:rPr>
              <w:fldChar w:fldCharType="end"/>
            </w:r>
          </w:hyperlink>
        </w:p>
        <w:p w14:paraId="5273F831" w14:textId="4665D4A9" w:rsidR="00732519" w:rsidRDefault="0010632E">
          <w:pPr>
            <w:pStyle w:val="TOC1"/>
            <w:tabs>
              <w:tab w:val="right" w:leader="dot" w:pos="9016"/>
            </w:tabs>
            <w:rPr>
              <w:noProof/>
            </w:rPr>
          </w:pPr>
          <w:hyperlink w:anchor="_Toc77814399" w:history="1">
            <w:r w:rsidR="00732519" w:rsidRPr="0055362F">
              <w:rPr>
                <w:rStyle w:val="Hyperlink"/>
                <w:noProof/>
              </w:rPr>
              <w:t>Planned Behaviour</w:t>
            </w:r>
            <w:r w:rsidR="00732519">
              <w:rPr>
                <w:noProof/>
                <w:webHidden/>
              </w:rPr>
              <w:tab/>
            </w:r>
            <w:r w:rsidR="00732519">
              <w:rPr>
                <w:noProof/>
                <w:webHidden/>
              </w:rPr>
              <w:fldChar w:fldCharType="begin"/>
            </w:r>
            <w:r w:rsidR="00732519">
              <w:rPr>
                <w:noProof/>
                <w:webHidden/>
              </w:rPr>
              <w:instrText xml:space="preserve"> PAGEREF _Toc77814399 \h </w:instrText>
            </w:r>
            <w:r w:rsidR="00732519">
              <w:rPr>
                <w:noProof/>
                <w:webHidden/>
              </w:rPr>
            </w:r>
            <w:r w:rsidR="00732519">
              <w:rPr>
                <w:noProof/>
                <w:webHidden/>
              </w:rPr>
              <w:fldChar w:fldCharType="separate"/>
            </w:r>
            <w:r w:rsidR="00732519">
              <w:rPr>
                <w:noProof/>
                <w:webHidden/>
              </w:rPr>
              <w:t>8</w:t>
            </w:r>
            <w:r w:rsidR="00732519">
              <w:rPr>
                <w:noProof/>
                <w:webHidden/>
              </w:rPr>
              <w:fldChar w:fldCharType="end"/>
            </w:r>
          </w:hyperlink>
        </w:p>
        <w:p w14:paraId="4605449F" w14:textId="447D8447" w:rsidR="00732519" w:rsidRDefault="0010632E">
          <w:pPr>
            <w:pStyle w:val="TOC1"/>
            <w:tabs>
              <w:tab w:val="right" w:leader="dot" w:pos="9016"/>
            </w:tabs>
            <w:rPr>
              <w:noProof/>
            </w:rPr>
          </w:pPr>
          <w:hyperlink w:anchor="_Toc77814400" w:history="1">
            <w:r w:rsidR="00732519" w:rsidRPr="0055362F">
              <w:rPr>
                <w:rStyle w:val="Hyperlink"/>
                <w:noProof/>
              </w:rPr>
              <w:t>Conclusion</w:t>
            </w:r>
            <w:r w:rsidR="00732519">
              <w:rPr>
                <w:noProof/>
                <w:webHidden/>
              </w:rPr>
              <w:tab/>
            </w:r>
            <w:r w:rsidR="00732519">
              <w:rPr>
                <w:noProof/>
                <w:webHidden/>
              </w:rPr>
              <w:fldChar w:fldCharType="begin"/>
            </w:r>
            <w:r w:rsidR="00732519">
              <w:rPr>
                <w:noProof/>
                <w:webHidden/>
              </w:rPr>
              <w:instrText xml:space="preserve"> PAGEREF _Toc77814400 \h </w:instrText>
            </w:r>
            <w:r w:rsidR="00732519">
              <w:rPr>
                <w:noProof/>
                <w:webHidden/>
              </w:rPr>
            </w:r>
            <w:r w:rsidR="00732519">
              <w:rPr>
                <w:noProof/>
                <w:webHidden/>
              </w:rPr>
              <w:fldChar w:fldCharType="separate"/>
            </w:r>
            <w:r w:rsidR="00732519">
              <w:rPr>
                <w:noProof/>
                <w:webHidden/>
              </w:rPr>
              <w:t>9</w:t>
            </w:r>
            <w:r w:rsidR="00732519">
              <w:rPr>
                <w:noProof/>
                <w:webHidden/>
              </w:rPr>
              <w:fldChar w:fldCharType="end"/>
            </w:r>
          </w:hyperlink>
        </w:p>
        <w:p w14:paraId="435249F2" w14:textId="532652EA" w:rsidR="00CF42A1" w:rsidRDefault="00CF42A1">
          <w:r>
            <w:rPr>
              <w:b/>
              <w:bCs/>
              <w:noProof/>
            </w:rPr>
            <w:fldChar w:fldCharType="end"/>
          </w:r>
        </w:p>
      </w:sdtContent>
    </w:sdt>
    <w:p w14:paraId="5EA6E577" w14:textId="17402106" w:rsidR="003B5E46" w:rsidRPr="000A4838" w:rsidRDefault="003B5E46" w:rsidP="000A4838">
      <w:pPr>
        <w:pStyle w:val="Heading1"/>
        <w:rPr>
          <w:rFonts w:ascii="Arial" w:hAnsi="Arial" w:cs="Arial"/>
          <w:sz w:val="22"/>
          <w:szCs w:val="22"/>
        </w:rPr>
      </w:pPr>
    </w:p>
    <w:p w14:paraId="4167E4CA" w14:textId="49C0FAA4" w:rsidR="003B5E46" w:rsidRDefault="003B5E46" w:rsidP="003B5E46">
      <w:pPr>
        <w:jc w:val="center"/>
        <w:rPr>
          <w:rFonts w:ascii="Algerian" w:hAnsi="Algerian"/>
          <w:sz w:val="36"/>
          <w:szCs w:val="36"/>
          <w:u w:val="single"/>
        </w:rPr>
      </w:pPr>
    </w:p>
    <w:p w14:paraId="0B5C3694" w14:textId="6BA68CCD" w:rsidR="003B5E46" w:rsidRDefault="003B5E46" w:rsidP="003B5E46">
      <w:pPr>
        <w:jc w:val="center"/>
        <w:rPr>
          <w:rFonts w:ascii="Algerian" w:hAnsi="Algerian"/>
          <w:sz w:val="36"/>
          <w:szCs w:val="36"/>
          <w:u w:val="single"/>
        </w:rPr>
      </w:pPr>
    </w:p>
    <w:p w14:paraId="6F7487C9" w14:textId="77777777" w:rsidR="003B5E46" w:rsidRPr="003B5E46" w:rsidRDefault="003B5E46" w:rsidP="003B5E46">
      <w:pPr>
        <w:jc w:val="center"/>
        <w:rPr>
          <w:rFonts w:ascii="Algerian" w:hAnsi="Algerian"/>
          <w:sz w:val="36"/>
          <w:szCs w:val="36"/>
          <w:u w:val="single"/>
        </w:rPr>
      </w:pPr>
    </w:p>
    <w:p w14:paraId="61C59E59" w14:textId="7535B1DD" w:rsidR="003B5E46" w:rsidRDefault="003B5E46">
      <w:pPr>
        <w:rPr>
          <w:rFonts w:ascii="Algerian" w:hAnsi="Algerian"/>
          <w:sz w:val="36"/>
          <w:szCs w:val="36"/>
        </w:rPr>
      </w:pPr>
    </w:p>
    <w:p w14:paraId="27F55190" w14:textId="0946D8E8" w:rsidR="003B5E46" w:rsidRDefault="003B5E46">
      <w:pPr>
        <w:rPr>
          <w:rFonts w:ascii="Algerian" w:hAnsi="Algerian"/>
          <w:sz w:val="36"/>
          <w:szCs w:val="36"/>
        </w:rPr>
      </w:pPr>
    </w:p>
    <w:p w14:paraId="7DFBFCB7" w14:textId="471B00C6" w:rsidR="003B5E46" w:rsidRDefault="003B5E46">
      <w:pPr>
        <w:rPr>
          <w:rFonts w:ascii="Algerian" w:hAnsi="Algerian"/>
          <w:sz w:val="36"/>
          <w:szCs w:val="36"/>
        </w:rPr>
      </w:pPr>
    </w:p>
    <w:p w14:paraId="71F9955A" w14:textId="0EE38D58" w:rsidR="003B5E46" w:rsidRDefault="003B5E46">
      <w:pPr>
        <w:rPr>
          <w:rFonts w:ascii="Algerian" w:hAnsi="Algerian"/>
          <w:sz w:val="36"/>
          <w:szCs w:val="36"/>
        </w:rPr>
      </w:pPr>
    </w:p>
    <w:p w14:paraId="4AB20EF5" w14:textId="2BF4AA5E" w:rsidR="003B5E46" w:rsidRDefault="003B5E46">
      <w:pPr>
        <w:rPr>
          <w:rFonts w:ascii="Algerian" w:hAnsi="Algerian"/>
          <w:sz w:val="36"/>
          <w:szCs w:val="36"/>
        </w:rPr>
      </w:pPr>
    </w:p>
    <w:p w14:paraId="6438980F" w14:textId="6A2E7554" w:rsidR="003B5E46" w:rsidRDefault="003B5E46">
      <w:pPr>
        <w:rPr>
          <w:rFonts w:ascii="Algerian" w:hAnsi="Algerian"/>
          <w:sz w:val="36"/>
          <w:szCs w:val="36"/>
        </w:rPr>
      </w:pPr>
    </w:p>
    <w:p w14:paraId="1357F75A" w14:textId="30B8F763" w:rsidR="003B5E46" w:rsidRDefault="003B5E46">
      <w:pPr>
        <w:rPr>
          <w:rFonts w:ascii="Algerian" w:hAnsi="Algerian"/>
          <w:sz w:val="36"/>
          <w:szCs w:val="36"/>
        </w:rPr>
      </w:pPr>
    </w:p>
    <w:p w14:paraId="42F75394" w14:textId="254E1A9A" w:rsidR="003B5E46" w:rsidRDefault="003B5E46">
      <w:pPr>
        <w:rPr>
          <w:rFonts w:ascii="Algerian" w:hAnsi="Algerian"/>
          <w:sz w:val="36"/>
          <w:szCs w:val="36"/>
        </w:rPr>
      </w:pPr>
    </w:p>
    <w:p w14:paraId="405F4483" w14:textId="21D422C5" w:rsidR="003B5E46" w:rsidRDefault="003B5E46">
      <w:pPr>
        <w:rPr>
          <w:rFonts w:ascii="Algerian" w:hAnsi="Algerian"/>
          <w:sz w:val="36"/>
          <w:szCs w:val="36"/>
        </w:rPr>
      </w:pPr>
    </w:p>
    <w:p w14:paraId="6246967D" w14:textId="490818B8" w:rsidR="003B5E46" w:rsidRDefault="003B5E46">
      <w:pPr>
        <w:rPr>
          <w:rFonts w:ascii="Algerian" w:hAnsi="Algerian"/>
          <w:sz w:val="36"/>
          <w:szCs w:val="36"/>
        </w:rPr>
      </w:pPr>
    </w:p>
    <w:p w14:paraId="56A9267B" w14:textId="32361C25" w:rsidR="003B5E46" w:rsidRDefault="003B5E46">
      <w:pPr>
        <w:rPr>
          <w:rFonts w:ascii="Algerian" w:hAnsi="Algerian"/>
          <w:sz w:val="36"/>
          <w:szCs w:val="36"/>
        </w:rPr>
      </w:pPr>
    </w:p>
    <w:p w14:paraId="60E27AA7" w14:textId="6B882FE2" w:rsidR="003B5E46" w:rsidRDefault="003B5E46">
      <w:pPr>
        <w:rPr>
          <w:rFonts w:ascii="Algerian" w:hAnsi="Algerian"/>
          <w:sz w:val="36"/>
          <w:szCs w:val="36"/>
        </w:rPr>
      </w:pPr>
    </w:p>
    <w:p w14:paraId="62A1DB6C" w14:textId="766BB4D8" w:rsidR="003B5E46" w:rsidRDefault="003B5E46">
      <w:pPr>
        <w:rPr>
          <w:rFonts w:ascii="Algerian" w:hAnsi="Algerian"/>
          <w:sz w:val="36"/>
          <w:szCs w:val="36"/>
        </w:rPr>
      </w:pPr>
    </w:p>
    <w:p w14:paraId="1D05B0EA" w14:textId="7E60D0F4" w:rsidR="003B5E46" w:rsidRDefault="003B5E46">
      <w:pPr>
        <w:rPr>
          <w:rFonts w:ascii="Algerian" w:hAnsi="Algerian"/>
          <w:sz w:val="36"/>
          <w:szCs w:val="36"/>
        </w:rPr>
      </w:pPr>
    </w:p>
    <w:p w14:paraId="633D1993" w14:textId="3A0AFCD6" w:rsidR="003B5E46" w:rsidRDefault="003B5E46">
      <w:pPr>
        <w:rPr>
          <w:rFonts w:ascii="Algerian" w:hAnsi="Algerian"/>
          <w:sz w:val="36"/>
          <w:szCs w:val="36"/>
        </w:rPr>
      </w:pPr>
    </w:p>
    <w:p w14:paraId="52926ED0" w14:textId="56B20FEE" w:rsidR="003B5E46" w:rsidRDefault="003B5E46">
      <w:pPr>
        <w:rPr>
          <w:rFonts w:ascii="Algerian" w:hAnsi="Algerian"/>
          <w:sz w:val="36"/>
          <w:szCs w:val="36"/>
        </w:rPr>
      </w:pPr>
    </w:p>
    <w:p w14:paraId="081A0CA9" w14:textId="416C8F6B" w:rsidR="003B5E46" w:rsidRPr="000A4838" w:rsidRDefault="003B5E46" w:rsidP="000A4838">
      <w:pPr>
        <w:pStyle w:val="Heading1"/>
      </w:pPr>
      <w:bookmarkStart w:id="0" w:name="_Toc77814394"/>
      <w:r w:rsidRPr="000A4838">
        <w:t>Introduction</w:t>
      </w:r>
      <w:bookmarkEnd w:id="0"/>
      <w:r w:rsidRPr="000A4838">
        <w:t xml:space="preserve"> </w:t>
      </w:r>
    </w:p>
    <w:p w14:paraId="7CC6D8EE" w14:textId="0677810A" w:rsidR="003B5E46" w:rsidRDefault="003B5E46">
      <w:pPr>
        <w:rPr>
          <w:rFonts w:ascii="Algerian" w:hAnsi="Algerian"/>
          <w:sz w:val="36"/>
          <w:szCs w:val="36"/>
        </w:rPr>
      </w:pPr>
    </w:p>
    <w:p w14:paraId="319E05EB" w14:textId="1BA2AE8C" w:rsidR="000A4838" w:rsidRPr="000A4838" w:rsidRDefault="000A4838" w:rsidP="00E36DA3">
      <w:pPr>
        <w:spacing w:line="360" w:lineRule="auto"/>
        <w:jc w:val="both"/>
        <w:rPr>
          <w:rFonts w:ascii="Arial" w:hAnsi="Arial" w:cs="Arial"/>
        </w:rPr>
      </w:pPr>
      <w:r>
        <w:rPr>
          <w:rFonts w:ascii="Arial" w:hAnsi="Arial" w:cs="Arial"/>
        </w:rPr>
        <w:t xml:space="preserve">The purpose of this report is to gain a better understanding of the recent rise in obesity </w:t>
      </w:r>
      <w:r w:rsidR="00E36DA3">
        <w:rPr>
          <w:rFonts w:ascii="Arial" w:hAnsi="Arial" w:cs="Arial"/>
        </w:rPr>
        <w:t xml:space="preserve">which is a medical term used to describe a person with an excess of body fat and a high BMI </w:t>
      </w:r>
      <w:r>
        <w:rPr>
          <w:rFonts w:ascii="Arial" w:hAnsi="Arial" w:cs="Arial"/>
        </w:rPr>
        <w:t>within the United Kingdom</w:t>
      </w:r>
      <w:r w:rsidR="00E36DA3">
        <w:rPr>
          <w:rFonts w:ascii="Arial" w:hAnsi="Arial" w:cs="Arial"/>
        </w:rPr>
        <w:t xml:space="preserve"> (BBC, </w:t>
      </w:r>
      <w:proofErr w:type="spellStart"/>
      <w:r w:rsidR="00E36DA3">
        <w:rPr>
          <w:rFonts w:ascii="Arial" w:hAnsi="Arial" w:cs="Arial"/>
        </w:rPr>
        <w:t>nd</w:t>
      </w:r>
      <w:proofErr w:type="spellEnd"/>
      <w:r w:rsidR="00E36DA3">
        <w:rPr>
          <w:rFonts w:ascii="Arial" w:hAnsi="Arial" w:cs="Arial"/>
        </w:rPr>
        <w:t>)</w:t>
      </w:r>
      <w:r>
        <w:rPr>
          <w:rFonts w:ascii="Arial" w:hAnsi="Arial" w:cs="Arial"/>
        </w:rPr>
        <w:t xml:space="preserve">. This is a growing problem not just within the UK but all over the world according to World health organisation obesity has tripled since 1975 </w:t>
      </w:r>
      <w:r w:rsidR="00E36DA3">
        <w:rPr>
          <w:rFonts w:ascii="Arial" w:hAnsi="Arial" w:cs="Arial"/>
        </w:rPr>
        <w:t xml:space="preserve">(obesity and overweight, 2021). The report will also look at a psychology side to the </w:t>
      </w:r>
      <w:r w:rsidR="00207F88">
        <w:rPr>
          <w:rFonts w:ascii="Arial" w:hAnsi="Arial" w:cs="Arial"/>
        </w:rPr>
        <w:t>current issue t</w:t>
      </w:r>
      <w:r w:rsidR="00E36DA3">
        <w:rPr>
          <w:rFonts w:ascii="Arial" w:hAnsi="Arial" w:cs="Arial"/>
        </w:rPr>
        <w:t xml:space="preserve">o see if they have any linked attributes </w:t>
      </w:r>
      <w:r w:rsidR="00207F88">
        <w:rPr>
          <w:rFonts w:ascii="Arial" w:hAnsi="Arial" w:cs="Arial"/>
        </w:rPr>
        <w:t>as to why this has happened</w:t>
      </w:r>
      <w:r w:rsidR="00E36DA3">
        <w:rPr>
          <w:rFonts w:ascii="Arial" w:hAnsi="Arial" w:cs="Arial"/>
        </w:rPr>
        <w:t xml:space="preserve">, there will also </w:t>
      </w:r>
      <w:r w:rsidR="00207F88">
        <w:rPr>
          <w:rFonts w:ascii="Arial" w:hAnsi="Arial" w:cs="Arial"/>
        </w:rPr>
        <w:t xml:space="preserve">show </w:t>
      </w:r>
      <w:r w:rsidR="00E36DA3">
        <w:rPr>
          <w:rFonts w:ascii="Arial" w:hAnsi="Arial" w:cs="Arial"/>
        </w:rPr>
        <w:t>some recommendations</w:t>
      </w:r>
      <w:r w:rsidR="003D626C">
        <w:rPr>
          <w:rFonts w:ascii="Arial" w:hAnsi="Arial" w:cs="Arial"/>
        </w:rPr>
        <w:t xml:space="preserve"> to the </w:t>
      </w:r>
      <w:r w:rsidR="00E36DA3">
        <w:rPr>
          <w:rFonts w:ascii="Arial" w:hAnsi="Arial" w:cs="Arial"/>
        </w:rPr>
        <w:t>clinical commission group</w:t>
      </w:r>
      <w:r w:rsidR="003D626C">
        <w:rPr>
          <w:rFonts w:ascii="Arial" w:hAnsi="Arial" w:cs="Arial"/>
        </w:rPr>
        <w:t xml:space="preserve"> (CCG)</w:t>
      </w:r>
      <w:r w:rsidR="00E36DA3">
        <w:rPr>
          <w:rFonts w:ascii="Arial" w:hAnsi="Arial" w:cs="Arial"/>
        </w:rPr>
        <w:t>.</w:t>
      </w:r>
      <w:r w:rsidR="00207F88">
        <w:rPr>
          <w:rFonts w:ascii="Arial" w:hAnsi="Arial" w:cs="Arial"/>
        </w:rPr>
        <w:t xml:space="preserve"> On </w:t>
      </w:r>
      <w:r w:rsidR="003D626C">
        <w:rPr>
          <w:rFonts w:ascii="Arial" w:hAnsi="Arial" w:cs="Arial"/>
        </w:rPr>
        <w:t>ways to</w:t>
      </w:r>
      <w:r w:rsidR="00207F88">
        <w:rPr>
          <w:rFonts w:ascii="Arial" w:hAnsi="Arial" w:cs="Arial"/>
        </w:rPr>
        <w:t xml:space="preserve"> reduce the issue in the latter run.</w:t>
      </w:r>
    </w:p>
    <w:p w14:paraId="20578026" w14:textId="57DBF0D1" w:rsidR="003B5E46" w:rsidRDefault="003B5E46">
      <w:pPr>
        <w:rPr>
          <w:rFonts w:ascii="Algerian" w:hAnsi="Algerian"/>
          <w:sz w:val="36"/>
          <w:szCs w:val="36"/>
        </w:rPr>
      </w:pPr>
    </w:p>
    <w:p w14:paraId="2BB278EA" w14:textId="78D56D90" w:rsidR="003B5E46" w:rsidRDefault="003B5E46">
      <w:pPr>
        <w:rPr>
          <w:rFonts w:ascii="Algerian" w:hAnsi="Algerian"/>
          <w:sz w:val="36"/>
          <w:szCs w:val="36"/>
        </w:rPr>
      </w:pPr>
    </w:p>
    <w:p w14:paraId="2ED9353C" w14:textId="5DDC0574" w:rsidR="003B5E46" w:rsidRDefault="003B5E46">
      <w:pPr>
        <w:rPr>
          <w:rFonts w:ascii="Algerian" w:hAnsi="Algerian"/>
          <w:sz w:val="36"/>
          <w:szCs w:val="36"/>
        </w:rPr>
      </w:pPr>
    </w:p>
    <w:p w14:paraId="5CCA17FE" w14:textId="500757D8" w:rsidR="003B5E46" w:rsidRDefault="003B5E46">
      <w:pPr>
        <w:rPr>
          <w:rFonts w:ascii="Algerian" w:hAnsi="Algerian"/>
          <w:sz w:val="36"/>
          <w:szCs w:val="36"/>
        </w:rPr>
      </w:pPr>
    </w:p>
    <w:p w14:paraId="44C1DAE0" w14:textId="5BF6A24F" w:rsidR="003B5E46" w:rsidRDefault="003B5E46">
      <w:pPr>
        <w:rPr>
          <w:rFonts w:ascii="Algerian" w:hAnsi="Algerian"/>
          <w:sz w:val="36"/>
          <w:szCs w:val="36"/>
        </w:rPr>
      </w:pPr>
    </w:p>
    <w:p w14:paraId="1FBD8FDC" w14:textId="4644B89F" w:rsidR="003B5E46" w:rsidRDefault="003B5E46">
      <w:pPr>
        <w:rPr>
          <w:rFonts w:ascii="Algerian" w:hAnsi="Algerian"/>
          <w:sz w:val="36"/>
          <w:szCs w:val="36"/>
        </w:rPr>
      </w:pPr>
    </w:p>
    <w:p w14:paraId="556B9376" w14:textId="1B04FEB2" w:rsidR="003B5E46" w:rsidRDefault="003B5E46">
      <w:pPr>
        <w:rPr>
          <w:rFonts w:ascii="Algerian" w:hAnsi="Algerian"/>
          <w:sz w:val="36"/>
          <w:szCs w:val="36"/>
        </w:rPr>
      </w:pPr>
    </w:p>
    <w:p w14:paraId="29ABAA90" w14:textId="39BB1D1F" w:rsidR="003B5E46" w:rsidRDefault="003B5E46">
      <w:pPr>
        <w:rPr>
          <w:rFonts w:ascii="Algerian" w:hAnsi="Algerian"/>
          <w:sz w:val="36"/>
          <w:szCs w:val="36"/>
        </w:rPr>
      </w:pPr>
    </w:p>
    <w:p w14:paraId="5A58FAB0" w14:textId="22961645" w:rsidR="003B5E46" w:rsidRDefault="003B5E46">
      <w:pPr>
        <w:rPr>
          <w:rFonts w:ascii="Algerian" w:hAnsi="Algerian"/>
          <w:sz w:val="36"/>
          <w:szCs w:val="36"/>
        </w:rPr>
      </w:pPr>
    </w:p>
    <w:p w14:paraId="72E110DB" w14:textId="3F509FD0" w:rsidR="003B5E46" w:rsidRDefault="003B5E46">
      <w:pPr>
        <w:rPr>
          <w:rFonts w:ascii="Algerian" w:hAnsi="Algerian"/>
          <w:sz w:val="36"/>
          <w:szCs w:val="36"/>
        </w:rPr>
      </w:pPr>
    </w:p>
    <w:p w14:paraId="04E9A9CE" w14:textId="7942249A" w:rsidR="003B5E46" w:rsidRPr="00595582" w:rsidRDefault="00595582" w:rsidP="00595582">
      <w:pPr>
        <w:pStyle w:val="Heading1"/>
      </w:pPr>
      <w:bookmarkStart w:id="1" w:name="_Toc77814395"/>
      <w:r w:rsidRPr="00595582">
        <w:t xml:space="preserve">Current </w:t>
      </w:r>
      <w:r>
        <w:t>D</w:t>
      </w:r>
      <w:r w:rsidRPr="00595582">
        <w:t xml:space="preserve">ata </w:t>
      </w:r>
      <w:r>
        <w:t>On</w:t>
      </w:r>
      <w:r w:rsidRPr="00595582">
        <w:t xml:space="preserve"> </w:t>
      </w:r>
      <w:r>
        <w:t>O</w:t>
      </w:r>
      <w:r w:rsidRPr="00595582">
        <w:t xml:space="preserve">besity </w:t>
      </w:r>
      <w:r>
        <w:t>A</w:t>
      </w:r>
      <w:r w:rsidRPr="00595582">
        <w:t xml:space="preserve">mong </w:t>
      </w:r>
      <w:r>
        <w:t>A</w:t>
      </w:r>
      <w:r w:rsidRPr="00595582">
        <w:t xml:space="preserve">ll </w:t>
      </w:r>
      <w:r>
        <w:t>A</w:t>
      </w:r>
      <w:r w:rsidRPr="00595582">
        <w:t xml:space="preserve">ge </w:t>
      </w:r>
      <w:r>
        <w:t>G</w:t>
      </w:r>
      <w:r w:rsidRPr="00595582">
        <w:t>roups</w:t>
      </w:r>
      <w:bookmarkEnd w:id="1"/>
      <w:r w:rsidRPr="00595582">
        <w:t xml:space="preserve"> </w:t>
      </w:r>
    </w:p>
    <w:p w14:paraId="4BE1540A" w14:textId="798331F6" w:rsidR="00595582" w:rsidRDefault="00595582">
      <w:pPr>
        <w:rPr>
          <w:rFonts w:ascii="Algerian" w:hAnsi="Algerian"/>
          <w:sz w:val="36"/>
          <w:szCs w:val="36"/>
        </w:rPr>
      </w:pPr>
    </w:p>
    <w:p w14:paraId="3A93E7E3" w14:textId="724467A1" w:rsidR="008A33D7" w:rsidRDefault="00595582" w:rsidP="000F1298">
      <w:pPr>
        <w:spacing w:line="360" w:lineRule="auto"/>
        <w:jc w:val="both"/>
        <w:rPr>
          <w:rFonts w:ascii="Arial" w:hAnsi="Arial" w:cs="Arial"/>
        </w:rPr>
      </w:pPr>
      <w:r>
        <w:rPr>
          <w:rFonts w:ascii="Arial" w:hAnsi="Arial" w:cs="Arial"/>
        </w:rPr>
        <w:t>The table below which was sourced from the NHS websites shows us that from between 2008-2019 how obesity has increased.</w:t>
      </w:r>
      <w:r w:rsidR="008A33D7">
        <w:rPr>
          <w:rFonts w:ascii="Arial" w:hAnsi="Arial" w:cs="Arial"/>
        </w:rPr>
        <w:t xml:space="preserve"> W</w:t>
      </w:r>
      <w:r>
        <w:rPr>
          <w:rFonts w:ascii="Arial" w:hAnsi="Arial" w:cs="Arial"/>
        </w:rPr>
        <w:t>hat is interesting to see is that the main age group</w:t>
      </w:r>
      <w:r w:rsidR="001303D0">
        <w:rPr>
          <w:rFonts w:ascii="Arial" w:hAnsi="Arial" w:cs="Arial"/>
        </w:rPr>
        <w:t xml:space="preserve"> where more people are affected is </w:t>
      </w:r>
      <w:r w:rsidR="00145466">
        <w:rPr>
          <w:rFonts w:ascii="Arial" w:hAnsi="Arial" w:cs="Arial"/>
        </w:rPr>
        <w:t>25-64 years of age. Is this because naturally those are the ages where people have more commitments such as as further education, work, parenthood by which they have less time to think of the foods they are eating, and how it is impacting their health, or it may be that they necessarily don’t have the time exercise regularly.</w:t>
      </w:r>
      <w:r w:rsidR="001303D0">
        <w:rPr>
          <w:rFonts w:ascii="Arial" w:hAnsi="Arial" w:cs="Arial"/>
        </w:rPr>
        <w:t xml:space="preserve"> This table also shows obesity within the other age ranges but none of them r</w:t>
      </w:r>
      <w:r w:rsidR="009142C1">
        <w:rPr>
          <w:rFonts w:ascii="Arial" w:hAnsi="Arial" w:cs="Arial"/>
        </w:rPr>
        <w:t>eaching i</w:t>
      </w:r>
      <w:r w:rsidR="001303D0">
        <w:rPr>
          <w:rFonts w:ascii="Arial" w:hAnsi="Arial" w:cs="Arial"/>
        </w:rPr>
        <w:t xml:space="preserve">nto the thousands. </w:t>
      </w:r>
      <w:r w:rsidR="00FA3060">
        <w:rPr>
          <w:rFonts w:ascii="Arial" w:hAnsi="Arial" w:cs="Arial"/>
        </w:rPr>
        <w:t xml:space="preserve">The Government noticed in 1991 that obesity was now a threat to lives </w:t>
      </w:r>
      <w:r w:rsidR="008A33D7">
        <w:rPr>
          <w:rFonts w:ascii="Arial" w:hAnsi="Arial" w:cs="Arial"/>
        </w:rPr>
        <w:t>(</w:t>
      </w:r>
      <w:r w:rsidR="00FA3060">
        <w:rPr>
          <w:rFonts w:ascii="Arial" w:hAnsi="Arial" w:cs="Arial"/>
        </w:rPr>
        <w:t>Ha</w:t>
      </w:r>
      <w:r w:rsidR="008A33D7">
        <w:rPr>
          <w:rFonts w:ascii="Arial" w:hAnsi="Arial" w:cs="Arial"/>
        </w:rPr>
        <w:t>wkes, 2013). There have been many attempts to tackle th</w:t>
      </w:r>
      <w:r w:rsidR="009142C1">
        <w:rPr>
          <w:rFonts w:ascii="Arial" w:hAnsi="Arial" w:cs="Arial"/>
        </w:rPr>
        <w:t xml:space="preserve">is </w:t>
      </w:r>
      <w:r w:rsidR="008A33D7">
        <w:rPr>
          <w:rFonts w:ascii="Arial" w:hAnsi="Arial" w:cs="Arial"/>
        </w:rPr>
        <w:t>issue from the government such as change for life, healthier school meals, increasing P.E in schools, sugar tax being able to rent bikes free gym and swimming sessions within leisure centres. However, it has continued to rise is this because it has been introduced too late</w:t>
      </w:r>
      <w:r w:rsidR="001812B3">
        <w:rPr>
          <w:rFonts w:ascii="Arial" w:hAnsi="Arial" w:cs="Arial"/>
        </w:rPr>
        <w:t xml:space="preserve">, or because the schemes may not have been informative or advertised enough, or </w:t>
      </w:r>
      <w:r w:rsidR="009142C1">
        <w:rPr>
          <w:rFonts w:ascii="Arial" w:hAnsi="Arial" w:cs="Arial"/>
        </w:rPr>
        <w:t>simply</w:t>
      </w:r>
      <w:r w:rsidR="001812B3">
        <w:rPr>
          <w:rFonts w:ascii="Arial" w:hAnsi="Arial" w:cs="Arial"/>
        </w:rPr>
        <w:t xml:space="preserve"> because there is deeper reason as to why this is a problem overall.</w:t>
      </w:r>
    </w:p>
    <w:sdt>
      <w:sdtPr>
        <w:id w:val="-73898215"/>
        <w:docPartObj>
          <w:docPartGallery w:val="Bibliographies"/>
          <w:docPartUnique/>
        </w:docPartObj>
      </w:sdtPr>
      <w:sdtEndPr/>
      <w:sdtContent>
        <w:p w14:paraId="10D0C6BB" w14:textId="10D44626" w:rsidR="008A33D7" w:rsidRDefault="008A33D7" w:rsidP="008A33D7">
          <w:pPr>
            <w:spacing w:line="360" w:lineRule="auto"/>
            <w:jc w:val="both"/>
          </w:pPr>
        </w:p>
        <w:p w14:paraId="69A234FE" w14:textId="248B5A67" w:rsidR="00145466" w:rsidRPr="001812B3" w:rsidRDefault="0010632E" w:rsidP="001812B3">
          <w:sdt>
            <w:sdtPr>
              <w:id w:val="-573587230"/>
              <w:bibliography/>
            </w:sdtPr>
            <w:sdtEndPr/>
            <w:sdtContent/>
          </w:sdt>
          <w:r w:rsidR="001812B3" w:rsidRPr="00145466">
            <w:rPr>
              <w:noProof/>
            </w:rPr>
            <w:drawing>
              <wp:anchor distT="0" distB="0" distL="114300" distR="114300" simplePos="0" relativeHeight="251658240" behindDoc="0" locked="0" layoutInCell="1" allowOverlap="1" wp14:anchorId="7FB1D6AB" wp14:editId="3616D237">
                <wp:simplePos x="0" y="0"/>
                <wp:positionH relativeFrom="column">
                  <wp:posOffset>-635</wp:posOffset>
                </wp:positionH>
                <wp:positionV relativeFrom="paragraph">
                  <wp:posOffset>284480</wp:posOffset>
                </wp:positionV>
                <wp:extent cx="6298565" cy="2178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98565" cy="217805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p w14:paraId="4AFA07C6" w14:textId="482A8C4E" w:rsidR="003B5E46" w:rsidRPr="000D48D4" w:rsidRDefault="000D48D4">
      <w:pPr>
        <w:rPr>
          <w:rFonts w:ascii="Algerian" w:hAnsi="Algerian"/>
          <w:b/>
          <w:bCs/>
        </w:rPr>
      </w:pPr>
      <w:r>
        <w:rPr>
          <w:rFonts w:ascii="Arial" w:hAnsi="Arial" w:cs="Arial"/>
          <w:b/>
          <w:bCs/>
          <w:noProof/>
        </w:rPr>
        <mc:AlternateContent>
          <mc:Choice Requires="wps">
            <w:drawing>
              <wp:anchor distT="0" distB="0" distL="114300" distR="114300" simplePos="0" relativeHeight="251662336" behindDoc="1" locked="0" layoutInCell="1" allowOverlap="1" wp14:anchorId="4B757494" wp14:editId="6B5BCE9C">
                <wp:simplePos x="0" y="0"/>
                <wp:positionH relativeFrom="column">
                  <wp:posOffset>-139700</wp:posOffset>
                </wp:positionH>
                <wp:positionV relativeFrom="paragraph">
                  <wp:posOffset>2183130</wp:posOffset>
                </wp:positionV>
                <wp:extent cx="3295650" cy="260350"/>
                <wp:effectExtent l="0" t="0" r="19050" b="25400"/>
                <wp:wrapNone/>
                <wp:docPr id="6" name="Rectangle 6"/>
                <wp:cNvGraphicFramePr/>
                <a:graphic xmlns:a="http://schemas.openxmlformats.org/drawingml/2006/main">
                  <a:graphicData uri="http://schemas.microsoft.com/office/word/2010/wordprocessingShape">
                    <wps:wsp>
                      <wps:cNvSpPr/>
                      <wps:spPr>
                        <a:xfrm>
                          <a:off x="0" y="0"/>
                          <a:ext cx="3295650" cy="260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2755A" id="Rectangle 6" o:spid="_x0000_s1026" style="position:absolute;margin-left:-11pt;margin-top:171.9pt;width:259.5pt;height:20.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" fillcolor="#4472c4 [3204]" strokecolor="#1f3763 [1604]" strokeweight="1pt"/>
            </w:pict>
          </mc:Fallback>
        </mc:AlternateContent>
      </w:r>
      <w:r w:rsidR="00207F88" w:rsidRPr="000D48D4">
        <w:rPr>
          <w:rFonts w:ascii="Arial" w:hAnsi="Arial" w:cs="Arial"/>
          <w:b/>
          <w:bCs/>
        </w:rPr>
        <w:t xml:space="preserve">NHS </w:t>
      </w:r>
      <w:r>
        <w:rPr>
          <w:rFonts w:ascii="Arial" w:hAnsi="Arial" w:cs="Arial"/>
          <w:b/>
          <w:bCs/>
        </w:rPr>
        <w:t>S</w:t>
      </w:r>
      <w:r w:rsidR="001812B3" w:rsidRPr="000D48D4">
        <w:rPr>
          <w:rFonts w:ascii="Arial" w:hAnsi="Arial" w:cs="Arial"/>
          <w:b/>
          <w:bCs/>
        </w:rPr>
        <w:t xml:space="preserve">tatistics </w:t>
      </w:r>
      <w:r>
        <w:rPr>
          <w:rFonts w:ascii="Arial" w:hAnsi="Arial" w:cs="Arial"/>
          <w:b/>
          <w:bCs/>
        </w:rPr>
        <w:t>O</w:t>
      </w:r>
      <w:r w:rsidR="001812B3" w:rsidRPr="000D48D4">
        <w:rPr>
          <w:rFonts w:ascii="Arial" w:hAnsi="Arial" w:cs="Arial"/>
          <w:b/>
          <w:bCs/>
        </w:rPr>
        <w:t xml:space="preserve">n </w:t>
      </w:r>
      <w:r>
        <w:rPr>
          <w:rFonts w:ascii="Arial" w:hAnsi="Arial" w:cs="Arial"/>
          <w:b/>
          <w:bCs/>
        </w:rPr>
        <w:t>O</w:t>
      </w:r>
      <w:r w:rsidR="001812B3" w:rsidRPr="000D48D4">
        <w:rPr>
          <w:rFonts w:ascii="Arial" w:hAnsi="Arial" w:cs="Arial"/>
          <w:b/>
          <w:bCs/>
        </w:rPr>
        <w:t xml:space="preserve">besity </w:t>
      </w:r>
    </w:p>
    <w:p w14:paraId="64457CC2" w14:textId="58CFFE29" w:rsidR="003B5E46" w:rsidRDefault="003B5E46">
      <w:pPr>
        <w:rPr>
          <w:rFonts w:ascii="Algerian" w:hAnsi="Algerian"/>
          <w:sz w:val="36"/>
          <w:szCs w:val="36"/>
        </w:rPr>
      </w:pPr>
    </w:p>
    <w:p w14:paraId="3E564303" w14:textId="0E5594F2" w:rsidR="003B5E46" w:rsidRDefault="003B5E46">
      <w:pPr>
        <w:rPr>
          <w:rFonts w:ascii="Algerian" w:hAnsi="Algerian"/>
          <w:sz w:val="36"/>
          <w:szCs w:val="36"/>
        </w:rPr>
      </w:pPr>
    </w:p>
    <w:p w14:paraId="043FCD00" w14:textId="1EA83E9C" w:rsidR="003B5E46" w:rsidRDefault="003B5E46">
      <w:pPr>
        <w:rPr>
          <w:rFonts w:ascii="Algerian" w:hAnsi="Algerian"/>
          <w:sz w:val="36"/>
          <w:szCs w:val="36"/>
        </w:rPr>
      </w:pPr>
    </w:p>
    <w:p w14:paraId="3776B6B2" w14:textId="604BA434" w:rsidR="003B5E46" w:rsidRDefault="003B5E46">
      <w:pPr>
        <w:rPr>
          <w:rFonts w:ascii="Algerian" w:hAnsi="Algerian"/>
          <w:sz w:val="36"/>
          <w:szCs w:val="36"/>
        </w:rPr>
      </w:pPr>
    </w:p>
    <w:p w14:paraId="21B27DC6" w14:textId="77777777" w:rsidR="009E14BD" w:rsidRDefault="009E14BD" w:rsidP="001812B3">
      <w:pPr>
        <w:pStyle w:val="Heading1"/>
      </w:pPr>
    </w:p>
    <w:p w14:paraId="407D8056" w14:textId="52F5B903" w:rsidR="003D626C" w:rsidRPr="003D626C" w:rsidRDefault="003D626C" w:rsidP="003D626C">
      <w:pPr>
        <w:pStyle w:val="Heading1"/>
      </w:pPr>
      <w:bookmarkStart w:id="2" w:name="_Toc77814396"/>
      <w:r>
        <w:t xml:space="preserve">A Brief History Of </w:t>
      </w:r>
      <w:r w:rsidR="001812B3">
        <w:t>Psychology</w:t>
      </w:r>
      <w:bookmarkEnd w:id="2"/>
    </w:p>
    <w:p w14:paraId="456668A8" w14:textId="460B48BD" w:rsidR="009E14BD" w:rsidRDefault="009E14BD" w:rsidP="000F1298">
      <w:pPr>
        <w:spacing w:line="360" w:lineRule="auto"/>
        <w:jc w:val="both"/>
      </w:pPr>
    </w:p>
    <w:p w14:paraId="57AEA606" w14:textId="26025E0E" w:rsidR="00EC119D" w:rsidRDefault="009E14BD" w:rsidP="000F1298">
      <w:pPr>
        <w:spacing w:line="360" w:lineRule="auto"/>
        <w:jc w:val="both"/>
        <w:rPr>
          <w:rFonts w:ascii="Arial" w:hAnsi="Arial" w:cs="Arial"/>
        </w:rPr>
      </w:pPr>
      <w:r>
        <w:rPr>
          <w:rFonts w:ascii="Arial" w:hAnsi="Arial" w:cs="Arial"/>
        </w:rPr>
        <w:t xml:space="preserve"> </w:t>
      </w:r>
      <w:r w:rsidRPr="009E14BD">
        <w:rPr>
          <w:rFonts w:ascii="Arial" w:hAnsi="Arial" w:cs="Arial"/>
        </w:rPr>
        <w:t>Psychology is the scientific study of the mind and how it dictates and influences our behaviour, from communication and memory to thought and emotion. (BPS, 2020a, paragraph 1 and 2)</w:t>
      </w:r>
      <w:r>
        <w:rPr>
          <w:rFonts w:ascii="Arial" w:hAnsi="Arial" w:cs="Arial"/>
        </w:rPr>
        <w:t>.</w:t>
      </w:r>
      <w:r w:rsidR="002D09CB">
        <w:rPr>
          <w:rFonts w:ascii="Arial" w:hAnsi="Arial" w:cs="Arial"/>
        </w:rPr>
        <w:t xml:space="preserve"> It can be traced back as early as the 17</w:t>
      </w:r>
      <w:r w:rsidR="002D09CB" w:rsidRPr="002D09CB">
        <w:rPr>
          <w:rFonts w:ascii="Arial" w:hAnsi="Arial" w:cs="Arial"/>
          <w:vertAlign w:val="superscript"/>
        </w:rPr>
        <w:t>th</w:t>
      </w:r>
      <w:r w:rsidR="002D09CB">
        <w:rPr>
          <w:rFonts w:ascii="Arial" w:hAnsi="Arial" w:cs="Arial"/>
        </w:rPr>
        <w:t xml:space="preserve"> century of the Greeks by a philosopher by the name of Rene Descartes (Cherry, 2020).</w:t>
      </w:r>
      <w:r w:rsidR="00E4368F">
        <w:rPr>
          <w:rFonts w:ascii="Arial" w:hAnsi="Arial" w:cs="Arial"/>
        </w:rPr>
        <w:t xml:space="preserve"> </w:t>
      </w:r>
      <w:r w:rsidR="00A41B85">
        <w:rPr>
          <w:rFonts w:ascii="Arial" w:hAnsi="Arial" w:cs="Arial"/>
        </w:rPr>
        <w:t xml:space="preserve">He believed that the mind and body were completely different things </w:t>
      </w:r>
      <w:r w:rsidR="00E4368F">
        <w:rPr>
          <w:rFonts w:ascii="Arial" w:hAnsi="Arial" w:cs="Arial"/>
        </w:rPr>
        <w:t>(Kurt, 2018). As time continued psychology has been extended and had input from many amazing philosophers through different findings within different experiments and research with names like Aristotle, Sigmund Fraud,</w:t>
      </w:r>
      <w:r w:rsidR="00F26997">
        <w:rPr>
          <w:rFonts w:ascii="Arial" w:hAnsi="Arial" w:cs="Arial"/>
        </w:rPr>
        <w:t xml:space="preserve"> Jean Piaget, </w:t>
      </w:r>
      <w:r w:rsidR="00E4368F">
        <w:rPr>
          <w:rFonts w:ascii="Arial" w:hAnsi="Arial" w:cs="Arial"/>
        </w:rPr>
        <w:t>Karl Ma</w:t>
      </w:r>
      <w:r w:rsidR="00F26997">
        <w:rPr>
          <w:rFonts w:ascii="Arial" w:hAnsi="Arial" w:cs="Arial"/>
        </w:rPr>
        <w:t>r</w:t>
      </w:r>
      <w:r w:rsidR="00E4368F">
        <w:rPr>
          <w:rFonts w:ascii="Arial" w:hAnsi="Arial" w:cs="Arial"/>
        </w:rPr>
        <w:t xml:space="preserve">x </w:t>
      </w:r>
      <w:r w:rsidR="00F26997">
        <w:rPr>
          <w:rFonts w:ascii="Arial" w:hAnsi="Arial" w:cs="Arial"/>
        </w:rPr>
        <w:t xml:space="preserve">plus </w:t>
      </w:r>
      <w:r w:rsidR="00E4368F">
        <w:rPr>
          <w:rFonts w:ascii="Arial" w:hAnsi="Arial" w:cs="Arial"/>
        </w:rPr>
        <w:t xml:space="preserve">many more </w:t>
      </w:r>
      <w:r w:rsidR="00F26997">
        <w:rPr>
          <w:rFonts w:ascii="Arial" w:hAnsi="Arial" w:cs="Arial"/>
        </w:rPr>
        <w:t>(</w:t>
      </w:r>
      <w:r w:rsidR="00EC119D">
        <w:rPr>
          <w:rFonts w:ascii="Arial" w:hAnsi="Arial" w:cs="Arial"/>
        </w:rPr>
        <w:t>Famous philosophers,</w:t>
      </w:r>
      <w:r w:rsidR="006C7AA3">
        <w:rPr>
          <w:rFonts w:ascii="Arial" w:hAnsi="Arial" w:cs="Arial"/>
        </w:rPr>
        <w:t xml:space="preserve"> </w:t>
      </w:r>
      <w:proofErr w:type="spellStart"/>
      <w:r w:rsidR="00EC119D">
        <w:rPr>
          <w:rFonts w:ascii="Arial" w:hAnsi="Arial" w:cs="Arial"/>
        </w:rPr>
        <w:t>nd</w:t>
      </w:r>
      <w:proofErr w:type="spellEnd"/>
      <w:r w:rsidR="00F26997">
        <w:rPr>
          <w:rFonts w:ascii="Arial" w:hAnsi="Arial" w:cs="Arial"/>
        </w:rPr>
        <w:t>). Psychology at present has so much diversity as it has become relevant within our everyday lives (</w:t>
      </w:r>
      <w:proofErr w:type="spellStart"/>
      <w:r w:rsidR="00F26997">
        <w:rPr>
          <w:rFonts w:ascii="Arial" w:hAnsi="Arial" w:cs="Arial"/>
        </w:rPr>
        <w:t>Eysneck</w:t>
      </w:r>
      <w:proofErr w:type="spellEnd"/>
      <w:r w:rsidR="00F26997">
        <w:rPr>
          <w:rFonts w:ascii="Arial" w:hAnsi="Arial" w:cs="Arial"/>
        </w:rPr>
        <w:t xml:space="preserve">, 2017). </w:t>
      </w:r>
    </w:p>
    <w:p w14:paraId="3EB2FAEE" w14:textId="73515300" w:rsidR="00153DD1" w:rsidRDefault="00153DD1" w:rsidP="00F26997">
      <w:pPr>
        <w:spacing w:line="360" w:lineRule="auto"/>
        <w:jc w:val="both"/>
        <w:rPr>
          <w:rFonts w:ascii="Arial" w:hAnsi="Arial" w:cs="Arial"/>
        </w:rPr>
      </w:pPr>
    </w:p>
    <w:p w14:paraId="11EA1F57" w14:textId="5DC0F54A" w:rsidR="00153DD1" w:rsidRDefault="00153DD1" w:rsidP="00F26997">
      <w:pPr>
        <w:spacing w:line="360" w:lineRule="auto"/>
        <w:jc w:val="both"/>
        <w:rPr>
          <w:rFonts w:ascii="Arial" w:hAnsi="Arial" w:cs="Arial"/>
        </w:rPr>
      </w:pPr>
    </w:p>
    <w:p w14:paraId="4E8F09EC" w14:textId="607C8E1B" w:rsidR="00153DD1" w:rsidRDefault="00153DD1" w:rsidP="00F26997">
      <w:pPr>
        <w:spacing w:line="360" w:lineRule="auto"/>
        <w:jc w:val="both"/>
        <w:rPr>
          <w:rFonts w:ascii="Arial" w:hAnsi="Arial" w:cs="Arial"/>
        </w:rPr>
      </w:pPr>
    </w:p>
    <w:p w14:paraId="256486D0" w14:textId="1C94ADB6" w:rsidR="00153DD1" w:rsidRDefault="00153DD1" w:rsidP="00F26997">
      <w:pPr>
        <w:spacing w:line="360" w:lineRule="auto"/>
        <w:jc w:val="both"/>
        <w:rPr>
          <w:rFonts w:ascii="Arial" w:hAnsi="Arial" w:cs="Arial"/>
        </w:rPr>
      </w:pPr>
    </w:p>
    <w:p w14:paraId="0ED8D1EC" w14:textId="2EFA040E" w:rsidR="00153DD1" w:rsidRDefault="00153DD1" w:rsidP="00F26997">
      <w:pPr>
        <w:spacing w:line="360" w:lineRule="auto"/>
        <w:jc w:val="both"/>
        <w:rPr>
          <w:rFonts w:ascii="Arial" w:hAnsi="Arial" w:cs="Arial"/>
        </w:rPr>
      </w:pPr>
    </w:p>
    <w:p w14:paraId="487A6534" w14:textId="77777777" w:rsidR="00153DD1" w:rsidRDefault="00153DD1" w:rsidP="00F26997">
      <w:pPr>
        <w:spacing w:line="360" w:lineRule="auto"/>
        <w:jc w:val="both"/>
        <w:rPr>
          <w:rFonts w:ascii="Arial" w:hAnsi="Arial" w:cs="Arial"/>
        </w:rPr>
      </w:pPr>
    </w:p>
    <w:p w14:paraId="0356CB75" w14:textId="77777777" w:rsidR="00153DD1" w:rsidRDefault="00153DD1" w:rsidP="00F26997">
      <w:pPr>
        <w:spacing w:line="360" w:lineRule="auto"/>
        <w:jc w:val="both"/>
        <w:rPr>
          <w:rFonts w:ascii="Arial" w:hAnsi="Arial" w:cs="Arial"/>
        </w:rPr>
      </w:pPr>
    </w:p>
    <w:p w14:paraId="1C6CA468" w14:textId="77777777" w:rsidR="00153DD1" w:rsidRDefault="00153DD1" w:rsidP="00F26997">
      <w:pPr>
        <w:spacing w:line="360" w:lineRule="auto"/>
        <w:jc w:val="both"/>
        <w:rPr>
          <w:rFonts w:ascii="Arial" w:hAnsi="Arial" w:cs="Arial"/>
        </w:rPr>
      </w:pPr>
    </w:p>
    <w:p w14:paraId="0B9F271D" w14:textId="77777777" w:rsidR="00153DD1" w:rsidRDefault="00153DD1" w:rsidP="00F26997">
      <w:pPr>
        <w:spacing w:line="360" w:lineRule="auto"/>
        <w:jc w:val="both"/>
        <w:rPr>
          <w:rFonts w:ascii="Arial" w:hAnsi="Arial" w:cs="Arial"/>
        </w:rPr>
      </w:pPr>
    </w:p>
    <w:p w14:paraId="334B22CB" w14:textId="77777777" w:rsidR="00153DD1" w:rsidRDefault="00153DD1" w:rsidP="00F26997">
      <w:pPr>
        <w:spacing w:line="360" w:lineRule="auto"/>
        <w:jc w:val="both"/>
        <w:rPr>
          <w:rFonts w:ascii="Arial" w:hAnsi="Arial" w:cs="Arial"/>
        </w:rPr>
      </w:pPr>
    </w:p>
    <w:p w14:paraId="01C993D3" w14:textId="77777777" w:rsidR="00153DD1" w:rsidRDefault="00153DD1" w:rsidP="00F26997">
      <w:pPr>
        <w:spacing w:line="360" w:lineRule="auto"/>
        <w:jc w:val="both"/>
        <w:rPr>
          <w:rFonts w:ascii="Arial" w:hAnsi="Arial" w:cs="Arial"/>
        </w:rPr>
      </w:pPr>
    </w:p>
    <w:p w14:paraId="734E423B" w14:textId="77777777" w:rsidR="00153DD1" w:rsidRDefault="00153DD1" w:rsidP="00F26997">
      <w:pPr>
        <w:spacing w:line="360" w:lineRule="auto"/>
        <w:jc w:val="both"/>
        <w:rPr>
          <w:rFonts w:ascii="Arial" w:hAnsi="Arial" w:cs="Arial"/>
        </w:rPr>
      </w:pPr>
    </w:p>
    <w:p w14:paraId="3A80EAB0" w14:textId="77777777" w:rsidR="00153DD1" w:rsidRDefault="00153DD1" w:rsidP="00F26997">
      <w:pPr>
        <w:spacing w:line="360" w:lineRule="auto"/>
        <w:jc w:val="both"/>
        <w:rPr>
          <w:rFonts w:ascii="Arial" w:hAnsi="Arial" w:cs="Arial"/>
        </w:rPr>
      </w:pPr>
    </w:p>
    <w:p w14:paraId="7BC33F82" w14:textId="77777777" w:rsidR="00153DD1" w:rsidRDefault="00153DD1" w:rsidP="00F26997">
      <w:pPr>
        <w:spacing w:line="360" w:lineRule="auto"/>
        <w:jc w:val="both"/>
        <w:rPr>
          <w:rFonts w:ascii="Arial" w:hAnsi="Arial" w:cs="Arial"/>
        </w:rPr>
      </w:pPr>
    </w:p>
    <w:p w14:paraId="17975AC4" w14:textId="77777777" w:rsidR="00153DD1" w:rsidRDefault="00153DD1" w:rsidP="00F26997">
      <w:pPr>
        <w:spacing w:line="360" w:lineRule="auto"/>
        <w:jc w:val="both"/>
        <w:rPr>
          <w:rFonts w:ascii="Arial" w:hAnsi="Arial" w:cs="Arial"/>
        </w:rPr>
      </w:pPr>
    </w:p>
    <w:p w14:paraId="24E6D068" w14:textId="77777777" w:rsidR="00153DD1" w:rsidRDefault="00153DD1" w:rsidP="00F26997">
      <w:pPr>
        <w:spacing w:line="360" w:lineRule="auto"/>
        <w:jc w:val="both"/>
        <w:rPr>
          <w:rFonts w:ascii="Arial" w:hAnsi="Arial" w:cs="Arial"/>
        </w:rPr>
      </w:pPr>
    </w:p>
    <w:p w14:paraId="4EA0A638" w14:textId="11D9CD6C" w:rsidR="00153DD1" w:rsidRDefault="00153DD1" w:rsidP="00153DD1">
      <w:pPr>
        <w:pStyle w:val="Heading1"/>
      </w:pPr>
      <w:r>
        <w:t xml:space="preserve"> </w:t>
      </w:r>
      <w:bookmarkStart w:id="3" w:name="_Toc77814397"/>
      <w:r>
        <w:t>Attitudes Within Psychology</w:t>
      </w:r>
      <w:bookmarkEnd w:id="3"/>
      <w:r>
        <w:t xml:space="preserve"> </w:t>
      </w:r>
    </w:p>
    <w:p w14:paraId="339C6AD3" w14:textId="5B47A39F" w:rsidR="00153DD1" w:rsidRDefault="00153DD1" w:rsidP="00F26997">
      <w:pPr>
        <w:spacing w:line="360" w:lineRule="auto"/>
        <w:jc w:val="both"/>
        <w:rPr>
          <w:rFonts w:ascii="Arial" w:hAnsi="Arial" w:cs="Arial"/>
        </w:rPr>
      </w:pPr>
    </w:p>
    <w:p w14:paraId="43FCD291" w14:textId="0A068C7A" w:rsidR="00153DD1" w:rsidRDefault="00F26997" w:rsidP="000F1298">
      <w:pPr>
        <w:spacing w:line="360" w:lineRule="auto"/>
        <w:jc w:val="both"/>
        <w:rPr>
          <w:rFonts w:ascii="Arial" w:hAnsi="Arial" w:cs="Arial"/>
        </w:rPr>
      </w:pPr>
      <w:r>
        <w:rPr>
          <w:rFonts w:ascii="Arial" w:hAnsi="Arial" w:cs="Arial"/>
        </w:rPr>
        <w:t xml:space="preserve">One of the </w:t>
      </w:r>
      <w:r w:rsidR="00153DD1">
        <w:rPr>
          <w:rFonts w:ascii="Arial" w:hAnsi="Arial" w:cs="Arial"/>
        </w:rPr>
        <w:t xml:space="preserve">wide range of </w:t>
      </w:r>
      <w:r>
        <w:rPr>
          <w:rFonts w:ascii="Arial" w:hAnsi="Arial" w:cs="Arial"/>
        </w:rPr>
        <w:t>topics looked at within psychology was attitudes.</w:t>
      </w:r>
      <w:r w:rsidR="00EC119D">
        <w:rPr>
          <w:rFonts w:ascii="Arial" w:hAnsi="Arial" w:cs="Arial"/>
        </w:rPr>
        <w:t xml:space="preserve"> Attitudes refer to a belief, emotions, towards a particular object or person, they can also change (Cherry, 2020). The model within the 20</w:t>
      </w:r>
      <w:r w:rsidR="00EC119D" w:rsidRPr="00EC119D">
        <w:rPr>
          <w:rFonts w:ascii="Arial" w:hAnsi="Arial" w:cs="Arial"/>
          <w:vertAlign w:val="superscript"/>
        </w:rPr>
        <w:t>th</w:t>
      </w:r>
      <w:r w:rsidR="00EC119D">
        <w:rPr>
          <w:rFonts w:ascii="Arial" w:hAnsi="Arial" w:cs="Arial"/>
        </w:rPr>
        <w:t xml:space="preserve"> century saw It was made up of 3 components C.A.B which stands for cognitive</w:t>
      </w:r>
      <w:r w:rsidR="00211536">
        <w:rPr>
          <w:rFonts w:ascii="Arial" w:hAnsi="Arial" w:cs="Arial"/>
        </w:rPr>
        <w:t xml:space="preserve"> (which is facts, or your beliefs about something) A</w:t>
      </w:r>
      <w:r w:rsidR="00EC119D">
        <w:rPr>
          <w:rFonts w:ascii="Arial" w:hAnsi="Arial" w:cs="Arial"/>
        </w:rPr>
        <w:t>ffective component</w:t>
      </w:r>
      <w:r w:rsidR="008C33D1">
        <w:rPr>
          <w:rFonts w:ascii="Arial" w:hAnsi="Arial" w:cs="Arial"/>
        </w:rPr>
        <w:t xml:space="preserve"> </w:t>
      </w:r>
      <w:r w:rsidR="00211536">
        <w:rPr>
          <w:rFonts w:ascii="Arial" w:hAnsi="Arial" w:cs="Arial"/>
        </w:rPr>
        <w:t>(which is how you feel this can be negative or positive)</w:t>
      </w:r>
      <w:r w:rsidR="00EC119D">
        <w:rPr>
          <w:rFonts w:ascii="Arial" w:hAnsi="Arial" w:cs="Arial"/>
        </w:rPr>
        <w:t xml:space="preserve">, behavioural component </w:t>
      </w:r>
      <w:r w:rsidR="00211536">
        <w:rPr>
          <w:rFonts w:ascii="Arial" w:hAnsi="Arial" w:cs="Arial"/>
        </w:rPr>
        <w:t>(Is your behaviour towards a person / object).</w:t>
      </w:r>
      <w:r w:rsidR="008C33D1">
        <w:rPr>
          <w:rFonts w:ascii="Arial" w:hAnsi="Arial" w:cs="Arial"/>
        </w:rPr>
        <w:t xml:space="preserve"> </w:t>
      </w:r>
    </w:p>
    <w:p w14:paraId="77A2C9D7" w14:textId="0652352D" w:rsidR="00347688" w:rsidRDefault="008C33D1" w:rsidP="000F1298">
      <w:pPr>
        <w:spacing w:line="360" w:lineRule="auto"/>
        <w:jc w:val="both"/>
        <w:rPr>
          <w:rFonts w:ascii="Arial" w:hAnsi="Arial" w:cs="Arial"/>
        </w:rPr>
      </w:pPr>
      <w:r>
        <w:rPr>
          <w:rFonts w:ascii="Arial" w:hAnsi="Arial" w:cs="Arial"/>
        </w:rPr>
        <w:t xml:space="preserve">There is an example of this model </w:t>
      </w:r>
      <w:r w:rsidR="00153DD1">
        <w:rPr>
          <w:rFonts w:ascii="Arial" w:hAnsi="Arial" w:cs="Arial"/>
        </w:rPr>
        <w:t xml:space="preserve">below </w:t>
      </w:r>
      <w:r>
        <w:rPr>
          <w:rFonts w:ascii="Arial" w:hAnsi="Arial" w:cs="Arial"/>
        </w:rPr>
        <w:t xml:space="preserve">you can grasp a visual take on the attitudes CAB model and how this could </w:t>
      </w:r>
      <w:r w:rsidR="002A0E5E">
        <w:rPr>
          <w:rFonts w:ascii="Arial" w:hAnsi="Arial" w:cs="Arial"/>
        </w:rPr>
        <w:t>complete</w:t>
      </w:r>
      <w:r>
        <w:rPr>
          <w:rFonts w:ascii="Arial" w:hAnsi="Arial" w:cs="Arial"/>
        </w:rPr>
        <w:t xml:space="preserve"> with a person with a bad eating </w:t>
      </w:r>
      <w:r w:rsidR="00170FBF">
        <w:rPr>
          <w:rFonts w:ascii="Arial" w:hAnsi="Arial" w:cs="Arial"/>
        </w:rPr>
        <w:t xml:space="preserve">habit. If we look at this table its recognisable how easy it is for </w:t>
      </w:r>
      <w:r w:rsidR="006C7AA3">
        <w:rPr>
          <w:rFonts w:ascii="Arial" w:hAnsi="Arial" w:cs="Arial"/>
        </w:rPr>
        <w:t>an</w:t>
      </w:r>
      <w:r w:rsidR="00170FBF">
        <w:rPr>
          <w:rFonts w:ascii="Arial" w:hAnsi="Arial" w:cs="Arial"/>
        </w:rPr>
        <w:t xml:space="preserve"> </w:t>
      </w:r>
      <w:r w:rsidR="00A72A93">
        <w:rPr>
          <w:rFonts w:ascii="Arial" w:hAnsi="Arial" w:cs="Arial"/>
        </w:rPr>
        <w:t>individual</w:t>
      </w:r>
      <w:r w:rsidR="00170FBF">
        <w:rPr>
          <w:rFonts w:ascii="Arial" w:hAnsi="Arial" w:cs="Arial"/>
        </w:rPr>
        <w:t xml:space="preserve"> to have positive attitudes to unhealthy eating and in a ever growing digital world it has now become easier for a person to order food from a range of restaurants from the comfort of their home which can easily see a rise within less home cooking ,fewer fresh ingredients being brought more and more  young children being preview to a mass amount of unhealthy food  which will overall link to health problems later on in life if takeaways are not done within moderation. Current data shows, Adults within the UK consume around 22 million takeaways a week which is very concerning. (Lubin, 2017).</w:t>
      </w:r>
    </w:p>
    <w:tbl>
      <w:tblPr>
        <w:tblStyle w:val="TableGrid"/>
        <w:tblpPr w:leftFromText="180" w:rightFromText="180" w:horzAnchor="margin" w:tblpY="556"/>
        <w:tblW w:w="0" w:type="auto"/>
        <w:tblLook w:val="04A0" w:firstRow="1" w:lastRow="0" w:firstColumn="1" w:lastColumn="0" w:noHBand="0" w:noVBand="1"/>
      </w:tblPr>
      <w:tblGrid>
        <w:gridCol w:w="1803"/>
        <w:gridCol w:w="1803"/>
        <w:gridCol w:w="1803"/>
        <w:gridCol w:w="1803"/>
        <w:gridCol w:w="1804"/>
      </w:tblGrid>
      <w:tr w:rsidR="00347688" w:rsidRPr="00347688" w14:paraId="1F3FA401" w14:textId="77777777" w:rsidTr="00347688">
        <w:trPr>
          <w:trHeight w:val="2117"/>
        </w:trPr>
        <w:tc>
          <w:tcPr>
            <w:tcW w:w="1803" w:type="dxa"/>
          </w:tcPr>
          <w:p w14:paraId="3B262628" w14:textId="77777777" w:rsidR="00347688" w:rsidRPr="00347688" w:rsidRDefault="00347688" w:rsidP="00347688">
            <w:r w:rsidRPr="00347688">
              <w:lastRenderedPageBreak/>
              <w:t>Component</w:t>
            </w:r>
          </w:p>
          <w:p w14:paraId="4192997C" w14:textId="77777777" w:rsidR="00347688" w:rsidRPr="00347688" w:rsidRDefault="00347688" w:rsidP="00347688"/>
          <w:p w14:paraId="3016F26E" w14:textId="77777777" w:rsidR="00347688" w:rsidRPr="00347688" w:rsidRDefault="00347688" w:rsidP="00347688"/>
          <w:p w14:paraId="7B5F2B44" w14:textId="77777777" w:rsidR="00347688" w:rsidRPr="00347688" w:rsidRDefault="00347688" w:rsidP="00347688">
            <w:r w:rsidRPr="00347688">
              <w:t xml:space="preserve">Cognitive  </w:t>
            </w:r>
          </w:p>
        </w:tc>
        <w:tc>
          <w:tcPr>
            <w:tcW w:w="1803" w:type="dxa"/>
          </w:tcPr>
          <w:p w14:paraId="0D0BD095" w14:textId="77777777" w:rsidR="00347688" w:rsidRPr="00347688" w:rsidRDefault="00347688" w:rsidP="00347688">
            <w:r w:rsidRPr="00347688">
              <w:t>Definition</w:t>
            </w:r>
          </w:p>
          <w:p w14:paraId="194DA7CB" w14:textId="77777777" w:rsidR="00347688" w:rsidRPr="00347688" w:rsidRDefault="00347688" w:rsidP="00347688"/>
          <w:p w14:paraId="532ACB0C" w14:textId="77777777" w:rsidR="00347688" w:rsidRPr="00347688" w:rsidRDefault="00347688" w:rsidP="00347688"/>
          <w:p w14:paraId="2BBC5CF5" w14:textId="77777777" w:rsidR="00347688" w:rsidRPr="00347688" w:rsidRDefault="00347688" w:rsidP="00347688">
            <w:r w:rsidRPr="00347688">
              <w:t xml:space="preserve">Facts / beliefs </w:t>
            </w:r>
          </w:p>
        </w:tc>
        <w:tc>
          <w:tcPr>
            <w:tcW w:w="1803" w:type="dxa"/>
          </w:tcPr>
          <w:p w14:paraId="7446F56C" w14:textId="77777777" w:rsidR="00347688" w:rsidRPr="00347688" w:rsidRDefault="00347688" w:rsidP="00347688">
            <w:r w:rsidRPr="00347688">
              <w:t>Positive</w:t>
            </w:r>
          </w:p>
          <w:p w14:paraId="614228F1" w14:textId="77777777" w:rsidR="00347688" w:rsidRPr="00347688" w:rsidRDefault="00347688" w:rsidP="00347688"/>
          <w:p w14:paraId="4229975E" w14:textId="77777777" w:rsidR="00347688" w:rsidRPr="00347688" w:rsidRDefault="00347688" w:rsidP="00347688">
            <w:r w:rsidRPr="00347688">
              <w:t xml:space="preserve">Takeaways are quick </w:t>
            </w:r>
          </w:p>
        </w:tc>
        <w:tc>
          <w:tcPr>
            <w:tcW w:w="1803" w:type="dxa"/>
          </w:tcPr>
          <w:p w14:paraId="50A0C79D" w14:textId="77777777" w:rsidR="00347688" w:rsidRPr="00347688" w:rsidRDefault="00347688" w:rsidP="00347688">
            <w:r w:rsidRPr="00347688">
              <w:t>Neutral</w:t>
            </w:r>
          </w:p>
          <w:p w14:paraId="4316C367" w14:textId="77777777" w:rsidR="00347688" w:rsidRPr="00347688" w:rsidRDefault="00347688" w:rsidP="00347688"/>
          <w:p w14:paraId="5B531970" w14:textId="642D162D" w:rsidR="00347688" w:rsidRPr="00347688" w:rsidRDefault="00347688" w:rsidP="00347688">
            <w:r w:rsidRPr="00347688">
              <w:t>Occasionally good discounts each week online</w:t>
            </w:r>
          </w:p>
        </w:tc>
        <w:tc>
          <w:tcPr>
            <w:tcW w:w="1804" w:type="dxa"/>
          </w:tcPr>
          <w:p w14:paraId="1E03C16B" w14:textId="77777777" w:rsidR="00347688" w:rsidRPr="00347688" w:rsidRDefault="00347688" w:rsidP="00347688">
            <w:r w:rsidRPr="00347688">
              <w:t>Negative</w:t>
            </w:r>
          </w:p>
          <w:p w14:paraId="111FF6A6" w14:textId="77777777" w:rsidR="00347688" w:rsidRPr="00347688" w:rsidRDefault="00347688" w:rsidP="00347688"/>
          <w:p w14:paraId="1245EA71" w14:textId="77777777" w:rsidR="00347688" w:rsidRPr="00347688" w:rsidRDefault="00347688" w:rsidP="00347688">
            <w:r w:rsidRPr="00347688">
              <w:t xml:space="preserve">It can be very costly </w:t>
            </w:r>
          </w:p>
        </w:tc>
      </w:tr>
      <w:tr w:rsidR="00347688" w:rsidRPr="00347688" w14:paraId="1F499F58" w14:textId="77777777" w:rsidTr="00347688">
        <w:trPr>
          <w:trHeight w:val="2120"/>
        </w:trPr>
        <w:tc>
          <w:tcPr>
            <w:tcW w:w="1803" w:type="dxa"/>
          </w:tcPr>
          <w:p w14:paraId="6783819E" w14:textId="77777777" w:rsidR="00347688" w:rsidRPr="00347688" w:rsidRDefault="00347688" w:rsidP="00347688">
            <w:r w:rsidRPr="00347688">
              <w:t xml:space="preserve">Affective </w:t>
            </w:r>
          </w:p>
        </w:tc>
        <w:tc>
          <w:tcPr>
            <w:tcW w:w="1803" w:type="dxa"/>
          </w:tcPr>
          <w:p w14:paraId="3B1080A3" w14:textId="77777777" w:rsidR="00347688" w:rsidRPr="00347688" w:rsidRDefault="00347688" w:rsidP="00347688">
            <w:r w:rsidRPr="00347688">
              <w:t xml:space="preserve">How you feel towards a person / object this can be positive or negative </w:t>
            </w:r>
          </w:p>
        </w:tc>
        <w:tc>
          <w:tcPr>
            <w:tcW w:w="1803" w:type="dxa"/>
          </w:tcPr>
          <w:p w14:paraId="0323B8D2" w14:textId="77777777" w:rsidR="00347688" w:rsidRPr="00347688" w:rsidRDefault="00347688" w:rsidP="00347688">
            <w:r w:rsidRPr="00347688">
              <w:t xml:space="preserve">So many options available to bring to my door and there is no need to move </w:t>
            </w:r>
          </w:p>
        </w:tc>
        <w:tc>
          <w:tcPr>
            <w:tcW w:w="1803" w:type="dxa"/>
          </w:tcPr>
          <w:p w14:paraId="0C760E55" w14:textId="0BEF6067" w:rsidR="00347688" w:rsidRPr="00347688" w:rsidRDefault="00347688" w:rsidP="00347688">
            <w:r w:rsidRPr="00347688">
              <w:t xml:space="preserve">I can feel full and sometimes it does not fill me up at all </w:t>
            </w:r>
          </w:p>
        </w:tc>
        <w:tc>
          <w:tcPr>
            <w:tcW w:w="1804" w:type="dxa"/>
          </w:tcPr>
          <w:p w14:paraId="281095A5" w14:textId="77777777" w:rsidR="00347688" w:rsidRPr="00347688" w:rsidRDefault="00347688" w:rsidP="00347688">
            <w:r w:rsidRPr="00347688">
              <w:t xml:space="preserve">It can take long to deliver, and my food may end up being cold </w:t>
            </w:r>
          </w:p>
        </w:tc>
      </w:tr>
      <w:tr w:rsidR="00347688" w:rsidRPr="00347688" w14:paraId="7FA86BB6" w14:textId="77777777" w:rsidTr="00347688">
        <w:trPr>
          <w:trHeight w:val="2263"/>
        </w:trPr>
        <w:tc>
          <w:tcPr>
            <w:tcW w:w="1803" w:type="dxa"/>
          </w:tcPr>
          <w:p w14:paraId="6672B757" w14:textId="77777777" w:rsidR="00347688" w:rsidRPr="00347688" w:rsidRDefault="00347688" w:rsidP="00347688">
            <w:r w:rsidRPr="00347688">
              <w:t xml:space="preserve">Behavioural </w:t>
            </w:r>
          </w:p>
        </w:tc>
        <w:tc>
          <w:tcPr>
            <w:tcW w:w="1803" w:type="dxa"/>
          </w:tcPr>
          <w:p w14:paraId="59F067EC" w14:textId="77777777" w:rsidR="00347688" w:rsidRPr="00347688" w:rsidRDefault="00347688" w:rsidP="00347688">
            <w:r w:rsidRPr="00347688">
              <w:t xml:space="preserve">Behaviour towards a person /object </w:t>
            </w:r>
          </w:p>
        </w:tc>
        <w:tc>
          <w:tcPr>
            <w:tcW w:w="1803" w:type="dxa"/>
          </w:tcPr>
          <w:p w14:paraId="76CFACB0" w14:textId="77777777" w:rsidR="00347688" w:rsidRPr="00347688" w:rsidRDefault="00347688" w:rsidP="00347688">
            <w:r w:rsidRPr="00347688">
              <w:t xml:space="preserve">I don’t need to learn how to cook when others can do it for me </w:t>
            </w:r>
          </w:p>
        </w:tc>
        <w:tc>
          <w:tcPr>
            <w:tcW w:w="1803" w:type="dxa"/>
          </w:tcPr>
          <w:p w14:paraId="1820C19E" w14:textId="2E8D9DF5" w:rsidR="00347688" w:rsidRPr="00347688" w:rsidRDefault="00347688" w:rsidP="00347688">
            <w:r w:rsidRPr="00347688">
              <w:t xml:space="preserve">I can get bored with the typical menu offerings at times </w:t>
            </w:r>
          </w:p>
        </w:tc>
        <w:tc>
          <w:tcPr>
            <w:tcW w:w="1804" w:type="dxa"/>
          </w:tcPr>
          <w:p w14:paraId="3BB0909B" w14:textId="71641437" w:rsidR="00347688" w:rsidRPr="00347688" w:rsidRDefault="00347688" w:rsidP="00347688">
            <w:r w:rsidRPr="00347688">
              <w:t xml:space="preserve">After consuming a lot of grease my skin has changed it makes have low esteem </w:t>
            </w:r>
          </w:p>
        </w:tc>
      </w:tr>
    </w:tbl>
    <w:p w14:paraId="5AFF75D7" w14:textId="09F19161" w:rsidR="009E14BD" w:rsidRDefault="00F82057" w:rsidP="00F26997">
      <w:pPr>
        <w:spacing w:line="360" w:lineRule="auto"/>
        <w:jc w:val="both"/>
        <w:rPr>
          <w:rFonts w:ascii="Arial" w:hAnsi="Arial" w:cs="Arial"/>
        </w:rPr>
      </w:pPr>
      <w:r>
        <w:rPr>
          <w:noProof/>
        </w:rPr>
        <mc:AlternateContent>
          <mc:Choice Requires="wps">
            <w:drawing>
              <wp:anchor distT="0" distB="0" distL="114300" distR="114300" simplePos="0" relativeHeight="251660288" behindDoc="0" locked="0" layoutInCell="1" allowOverlap="1" wp14:anchorId="48205281" wp14:editId="50D0CF65">
                <wp:simplePos x="0" y="0"/>
                <wp:positionH relativeFrom="margin">
                  <wp:posOffset>-121920</wp:posOffset>
                </wp:positionH>
                <wp:positionV relativeFrom="paragraph">
                  <wp:posOffset>-496570</wp:posOffset>
                </wp:positionV>
                <wp:extent cx="5753100" cy="4762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5753100" cy="476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7F5D6E" w14:textId="77777777" w:rsidR="00170FBF" w:rsidRDefault="00170FBF" w:rsidP="00170FBF">
                            <w:pPr>
                              <w:jc w:val="center"/>
                            </w:pPr>
                            <w:r>
                              <w:t>Nicole’s  Example Attitudes 20</w:t>
                            </w:r>
                            <w:r w:rsidRPr="00E01E04">
                              <w:rPr>
                                <w:vertAlign w:val="superscript"/>
                              </w:rPr>
                              <w:t>th</w:t>
                            </w:r>
                            <w:r>
                              <w:rPr>
                                <w:vertAlign w:val="superscript"/>
                              </w:rPr>
                              <w:t xml:space="preserve"> century </w:t>
                            </w:r>
                            <w:r>
                              <w:t xml:space="preserve"> Model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05281" id="Rectangle 2" o:spid="_x0000_s1026" style="position:absolute;left:0;text-align:left;margin-left:-9.6pt;margin-top:-39.1pt;width:453pt;height:3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" fillcolor="#4472c4 [3204]" strokecolor="#1f3763 [1604]" strokeweight="1pt">
                <v:textbox>
                  <w:txbxContent>
                    <w:p w14:paraId="4E7F5D6E" w14:textId="77777777" w:rsidR="00170FBF" w:rsidRDefault="00170FBF" w:rsidP="00170FBF">
                      <w:pPr>
                        <w:jc w:val="center"/>
                      </w:pPr>
                      <w:r>
                        <w:t>Nicole’s  Example Attitudes 20</w:t>
                      </w:r>
                      <w:r w:rsidRPr="00E01E04">
                        <w:rPr>
                          <w:vertAlign w:val="superscript"/>
                        </w:rPr>
                        <w:t>th</w:t>
                      </w:r>
                      <w:r>
                        <w:rPr>
                          <w:vertAlign w:val="superscript"/>
                        </w:rPr>
                        <w:t xml:space="preserve"> century </w:t>
                      </w:r>
                      <w:r>
                        <w:t xml:space="preserve"> Model </w:t>
                      </w:r>
                    </w:p>
                  </w:txbxContent>
                </v:textbox>
                <w10:wrap anchorx="margin"/>
              </v:rect>
            </w:pict>
          </mc:Fallback>
        </mc:AlternateContent>
      </w:r>
      <w:r w:rsidR="00347688">
        <w:rPr>
          <w:rFonts w:ascii="Arial" w:hAnsi="Arial" w:cs="Arial"/>
        </w:rPr>
        <w:t>.</w:t>
      </w:r>
    </w:p>
    <w:p w14:paraId="0684E056" w14:textId="743C0889" w:rsidR="00732519" w:rsidRDefault="00732519" w:rsidP="00153DD1">
      <w:pPr>
        <w:pStyle w:val="Heading1"/>
      </w:pPr>
      <w:bookmarkStart w:id="4" w:name="_Toc77814398"/>
    </w:p>
    <w:p w14:paraId="3E2069FA" w14:textId="77777777" w:rsidR="003D626C" w:rsidRPr="003D626C" w:rsidRDefault="003D626C" w:rsidP="003D626C"/>
    <w:p w14:paraId="1903FE87" w14:textId="77777777" w:rsidR="00732519" w:rsidRDefault="00732519" w:rsidP="00153DD1">
      <w:pPr>
        <w:pStyle w:val="Heading1"/>
      </w:pPr>
    </w:p>
    <w:p w14:paraId="72265325" w14:textId="77777777" w:rsidR="00732519" w:rsidRDefault="00732519" w:rsidP="00153DD1">
      <w:pPr>
        <w:pStyle w:val="Heading1"/>
      </w:pPr>
    </w:p>
    <w:p w14:paraId="08AEA374" w14:textId="77777777" w:rsidR="00732519" w:rsidRDefault="00732519" w:rsidP="00153DD1">
      <w:pPr>
        <w:pStyle w:val="Heading1"/>
      </w:pPr>
    </w:p>
    <w:p w14:paraId="4B6B1B20" w14:textId="77777777" w:rsidR="00732519" w:rsidRDefault="00732519" w:rsidP="00153DD1">
      <w:pPr>
        <w:pStyle w:val="Heading1"/>
      </w:pPr>
    </w:p>
    <w:p w14:paraId="00AA8CC6" w14:textId="77777777" w:rsidR="00732519" w:rsidRDefault="00732519" w:rsidP="00153DD1">
      <w:pPr>
        <w:pStyle w:val="Heading1"/>
      </w:pPr>
    </w:p>
    <w:p w14:paraId="26A2792C" w14:textId="77777777" w:rsidR="00732519" w:rsidRDefault="00732519" w:rsidP="00153DD1">
      <w:pPr>
        <w:pStyle w:val="Heading1"/>
      </w:pPr>
    </w:p>
    <w:p w14:paraId="61494C85" w14:textId="77777777" w:rsidR="00732519" w:rsidRDefault="00732519" w:rsidP="00153DD1">
      <w:pPr>
        <w:pStyle w:val="Heading1"/>
      </w:pPr>
    </w:p>
    <w:bookmarkEnd w:id="4"/>
    <w:p w14:paraId="1F134E3F" w14:textId="72FC18ED" w:rsidR="00347688" w:rsidRDefault="00347688" w:rsidP="00F26997">
      <w:pPr>
        <w:spacing w:line="360" w:lineRule="auto"/>
        <w:jc w:val="both"/>
        <w:rPr>
          <w:rFonts w:ascii="Arial" w:hAnsi="Arial" w:cs="Arial"/>
        </w:rPr>
      </w:pPr>
    </w:p>
    <w:p w14:paraId="4C55206D" w14:textId="5DCC6FB7" w:rsidR="000360AB" w:rsidRDefault="000360AB" w:rsidP="00F26997">
      <w:pPr>
        <w:spacing w:line="360" w:lineRule="auto"/>
        <w:jc w:val="both"/>
        <w:rPr>
          <w:rFonts w:ascii="Arial" w:hAnsi="Arial" w:cs="Arial"/>
        </w:rPr>
      </w:pPr>
    </w:p>
    <w:p w14:paraId="06E69F51" w14:textId="587AA61D" w:rsidR="000360AB" w:rsidRDefault="000360AB" w:rsidP="00F26997">
      <w:pPr>
        <w:spacing w:line="360" w:lineRule="auto"/>
        <w:jc w:val="both"/>
        <w:rPr>
          <w:rFonts w:ascii="Arial" w:hAnsi="Arial" w:cs="Arial"/>
        </w:rPr>
      </w:pPr>
    </w:p>
    <w:p w14:paraId="5EE55A6C" w14:textId="77777777" w:rsidR="000360AB" w:rsidRDefault="000360AB" w:rsidP="000360AB">
      <w:pPr>
        <w:pStyle w:val="Heading1"/>
      </w:pPr>
      <w:r>
        <w:lastRenderedPageBreak/>
        <w:t xml:space="preserve">Social Learning Theory </w:t>
      </w:r>
    </w:p>
    <w:p w14:paraId="74438F82" w14:textId="77777777" w:rsidR="000360AB" w:rsidRDefault="000360AB" w:rsidP="00F26997">
      <w:pPr>
        <w:spacing w:line="360" w:lineRule="auto"/>
        <w:jc w:val="both"/>
        <w:rPr>
          <w:rFonts w:ascii="Arial" w:hAnsi="Arial" w:cs="Arial"/>
        </w:rPr>
      </w:pPr>
    </w:p>
    <w:p w14:paraId="055629D9" w14:textId="77777777" w:rsidR="006C7AA3" w:rsidRDefault="00387A9B" w:rsidP="000F1298">
      <w:pPr>
        <w:spacing w:line="360" w:lineRule="auto"/>
        <w:jc w:val="both"/>
        <w:rPr>
          <w:rFonts w:ascii="Arial" w:hAnsi="Arial" w:cs="Arial"/>
          <w:color w:val="000000"/>
          <w:shd w:val="clear" w:color="auto" w:fill="FFFFFF"/>
        </w:rPr>
      </w:pPr>
      <w:r w:rsidRPr="00387A9B">
        <w:rPr>
          <w:rFonts w:ascii="Arial" w:hAnsi="Arial" w:cs="Arial"/>
          <w:color w:val="000000"/>
          <w:shd w:val="clear" w:color="auto" w:fill="FFFFFF"/>
        </w:rPr>
        <w:t>Social learning theories can be broadly understood as a social behavioural approach that emphasizes the “reciprocal interaction between cognitive, behavioural and environmental determinant, (Chapter 8: Social Learning Theories, n.d.)</w:t>
      </w:r>
      <w:r>
        <w:rPr>
          <w:rFonts w:ascii="Arial" w:hAnsi="Arial" w:cs="Arial"/>
          <w:color w:val="000000"/>
          <w:shd w:val="clear" w:color="auto" w:fill="FFFFFF"/>
        </w:rPr>
        <w:t xml:space="preserve"> </w:t>
      </w:r>
      <w:r w:rsidR="00A144D3">
        <w:rPr>
          <w:rFonts w:ascii="Arial" w:hAnsi="Arial" w:cs="Arial"/>
          <w:color w:val="000000"/>
          <w:shd w:val="clear" w:color="auto" w:fill="FFFFFF"/>
        </w:rPr>
        <w:t xml:space="preserve">This topic was </w:t>
      </w:r>
      <w:r w:rsidR="00D5729D">
        <w:rPr>
          <w:rFonts w:ascii="Arial" w:hAnsi="Arial" w:cs="Arial"/>
          <w:color w:val="000000"/>
          <w:shd w:val="clear" w:color="auto" w:fill="FFFFFF"/>
        </w:rPr>
        <w:t>studied,</w:t>
      </w:r>
      <w:r w:rsidR="00A144D3">
        <w:rPr>
          <w:rFonts w:ascii="Arial" w:hAnsi="Arial" w:cs="Arial"/>
          <w:color w:val="000000"/>
          <w:shd w:val="clear" w:color="auto" w:fill="FFFFFF"/>
        </w:rPr>
        <w:t xml:space="preserve"> </w:t>
      </w:r>
      <w:r w:rsidR="00D5729D">
        <w:rPr>
          <w:rFonts w:ascii="Arial" w:hAnsi="Arial" w:cs="Arial"/>
          <w:color w:val="000000"/>
          <w:shd w:val="clear" w:color="auto" w:fill="FFFFFF"/>
        </w:rPr>
        <w:t xml:space="preserve">and </w:t>
      </w:r>
      <w:r w:rsidR="00A72A93">
        <w:rPr>
          <w:rFonts w:ascii="Arial" w:hAnsi="Arial" w:cs="Arial"/>
          <w:color w:val="000000"/>
          <w:shd w:val="clear" w:color="auto" w:fill="FFFFFF"/>
        </w:rPr>
        <w:t>well-known experiments</w:t>
      </w:r>
      <w:r w:rsidR="00D5729D">
        <w:rPr>
          <w:rFonts w:ascii="Arial" w:hAnsi="Arial" w:cs="Arial"/>
          <w:color w:val="000000"/>
          <w:shd w:val="clear" w:color="auto" w:fill="FFFFFF"/>
        </w:rPr>
        <w:t xml:space="preserve"> was conducted </w:t>
      </w:r>
      <w:r w:rsidR="00A72A93">
        <w:rPr>
          <w:rFonts w:ascii="Arial" w:hAnsi="Arial" w:cs="Arial"/>
          <w:color w:val="000000"/>
          <w:shd w:val="clear" w:color="auto" w:fill="FFFFFF"/>
        </w:rPr>
        <w:t xml:space="preserve">a </w:t>
      </w:r>
      <w:r w:rsidR="003853E0">
        <w:rPr>
          <w:rFonts w:ascii="Arial" w:hAnsi="Arial" w:cs="Arial"/>
          <w:color w:val="000000"/>
          <w:shd w:val="clear" w:color="auto" w:fill="FFFFFF"/>
        </w:rPr>
        <w:t>psychologist called Burrhus Fredrick Skinner</w:t>
      </w:r>
      <w:r w:rsidR="00A72A93">
        <w:rPr>
          <w:rFonts w:ascii="Arial" w:hAnsi="Arial" w:cs="Arial"/>
          <w:color w:val="000000"/>
          <w:shd w:val="clear" w:color="auto" w:fill="FFFFFF"/>
        </w:rPr>
        <w:t xml:space="preserve"> </w:t>
      </w:r>
      <w:r w:rsidR="00D5729D" w:rsidRPr="00D5729D">
        <w:rPr>
          <w:rFonts w:ascii="Arial" w:hAnsi="Arial" w:cs="Arial"/>
          <w:color w:val="000000"/>
          <w:shd w:val="clear" w:color="auto" w:fill="FFFFFF"/>
        </w:rPr>
        <w:t>did an</w:t>
      </w:r>
      <w:r w:rsidR="00A72A93" w:rsidRPr="00D5729D">
        <w:rPr>
          <w:rFonts w:ascii="Arial" w:hAnsi="Arial" w:cs="Arial"/>
          <w:color w:val="000000"/>
          <w:shd w:val="clear" w:color="auto" w:fill="FFFFFF"/>
        </w:rPr>
        <w:t xml:space="preserve"> experiment</w:t>
      </w:r>
      <w:r w:rsidR="003853E0" w:rsidRPr="00D5729D">
        <w:rPr>
          <w:rFonts w:ascii="Arial" w:hAnsi="Arial" w:cs="Arial"/>
          <w:color w:val="000000"/>
          <w:shd w:val="clear" w:color="auto" w:fill="FFFFFF"/>
        </w:rPr>
        <w:t xml:space="preserve"> called the Skinner box or the operant conditioning chamber (Cherry, 2020). By which he focused on reinforcement</w:t>
      </w:r>
      <w:r w:rsidR="00732519" w:rsidRPr="00D5729D">
        <w:rPr>
          <w:rFonts w:ascii="Arial" w:hAnsi="Arial" w:cs="Arial"/>
          <w:color w:val="000000"/>
          <w:shd w:val="clear" w:color="auto" w:fill="FFFFFF"/>
        </w:rPr>
        <w:t xml:space="preserve">s </w:t>
      </w:r>
      <w:r w:rsidR="003853E0" w:rsidRPr="00D5729D">
        <w:rPr>
          <w:rFonts w:ascii="Arial" w:hAnsi="Arial" w:cs="Arial"/>
          <w:color w:val="000000"/>
          <w:shd w:val="clear" w:color="auto" w:fill="FFFFFF"/>
        </w:rPr>
        <w:t xml:space="preserve">(both </w:t>
      </w:r>
      <w:r w:rsidR="00732519" w:rsidRPr="00D5729D">
        <w:rPr>
          <w:rFonts w:ascii="Arial" w:hAnsi="Arial" w:cs="Arial"/>
          <w:color w:val="000000"/>
          <w:shd w:val="clear" w:color="auto" w:fill="FFFFFF"/>
        </w:rPr>
        <w:t>positive</w:t>
      </w:r>
      <w:r w:rsidR="003853E0" w:rsidRPr="00D5729D">
        <w:rPr>
          <w:rFonts w:ascii="Arial" w:hAnsi="Arial" w:cs="Arial"/>
          <w:color w:val="000000"/>
          <w:shd w:val="clear" w:color="auto" w:fill="FFFFFF"/>
        </w:rPr>
        <w:t xml:space="preserve"> and negative stimulus to </w:t>
      </w:r>
      <w:r w:rsidR="00732519" w:rsidRPr="00D5729D">
        <w:rPr>
          <w:rFonts w:ascii="Arial" w:hAnsi="Arial" w:cs="Arial"/>
          <w:color w:val="000000"/>
          <w:shd w:val="clear" w:color="auto" w:fill="FFFFFF"/>
        </w:rPr>
        <w:t xml:space="preserve">enlighten a behaviour) </w:t>
      </w:r>
      <w:r w:rsidR="00A72A93" w:rsidRPr="00D5729D">
        <w:rPr>
          <w:rFonts w:ascii="Arial" w:hAnsi="Arial" w:cs="Arial"/>
          <w:color w:val="000000"/>
          <w:shd w:val="clear" w:color="auto" w:fill="FFFFFF"/>
        </w:rPr>
        <w:t xml:space="preserve">he believed we can predict and control our behaviour (Scott,2012). The experiment was conducted by using a rat or a pigeon which he placed into a box </w:t>
      </w:r>
      <w:r w:rsidR="00CE3490" w:rsidRPr="00D5729D">
        <w:rPr>
          <w:rFonts w:ascii="Arial" w:hAnsi="Arial" w:cs="Arial"/>
          <w:color w:val="000000"/>
          <w:shd w:val="clear" w:color="auto" w:fill="FFFFFF"/>
        </w:rPr>
        <w:t xml:space="preserve">there was a leaver which was used for both positive and negative reinforcement, the positive was in the form off food being released through a dispenser once the leaver was pressed ,  the negative came from a electric grid a warning light flashed and gave a indication that the grid was about too go off the findings shown that it did not take a long time for the rat to learn that after the leaver pressing </w:t>
      </w:r>
      <w:r w:rsidR="00D5729D" w:rsidRPr="00D5729D">
        <w:rPr>
          <w:rFonts w:ascii="Arial" w:hAnsi="Arial" w:cs="Arial"/>
          <w:color w:val="000000"/>
          <w:shd w:val="clear" w:color="auto" w:fill="FFFFFF"/>
        </w:rPr>
        <w:t xml:space="preserve">involved </w:t>
      </w:r>
      <w:r w:rsidR="00CE3490" w:rsidRPr="00D5729D">
        <w:rPr>
          <w:rFonts w:ascii="Arial" w:hAnsi="Arial" w:cs="Arial"/>
          <w:color w:val="000000"/>
          <w:shd w:val="clear" w:color="auto" w:fill="FFFFFF"/>
        </w:rPr>
        <w:t>positive reinforcement</w:t>
      </w:r>
      <w:r w:rsidR="00D5729D" w:rsidRPr="00D5729D">
        <w:rPr>
          <w:rFonts w:ascii="Arial" w:hAnsi="Arial" w:cs="Arial"/>
          <w:color w:val="000000"/>
          <w:shd w:val="clear" w:color="auto" w:fill="FFFFFF"/>
        </w:rPr>
        <w:t xml:space="preserve"> (food),</w:t>
      </w:r>
      <w:r w:rsidR="00CE3490" w:rsidRPr="00D5729D">
        <w:rPr>
          <w:rFonts w:ascii="Arial" w:hAnsi="Arial" w:cs="Arial"/>
          <w:color w:val="000000"/>
          <w:shd w:val="clear" w:color="auto" w:fill="FFFFFF"/>
        </w:rPr>
        <w:t>negative reinforcement (electric current) would also come from the leaver pressing</w:t>
      </w:r>
      <w:r w:rsidR="00D5729D" w:rsidRPr="00D5729D">
        <w:rPr>
          <w:rFonts w:ascii="Arial" w:hAnsi="Arial" w:cs="Arial"/>
          <w:color w:val="000000"/>
          <w:shd w:val="clear" w:color="auto" w:fill="FFFFFF"/>
        </w:rPr>
        <w:t xml:space="preserve"> (</w:t>
      </w:r>
      <w:r w:rsidR="00245010">
        <w:rPr>
          <w:rFonts w:ascii="Arial" w:hAnsi="Arial" w:cs="Arial"/>
          <w:color w:val="000000"/>
          <w:shd w:val="clear" w:color="auto" w:fill="FFFFFF"/>
        </w:rPr>
        <w:t>S</w:t>
      </w:r>
      <w:r w:rsidR="00D5729D" w:rsidRPr="00D5729D">
        <w:rPr>
          <w:rFonts w:ascii="Arial" w:hAnsi="Arial" w:cs="Arial"/>
          <w:color w:val="000000"/>
          <w:shd w:val="clear" w:color="auto" w:fill="FFFFFF"/>
        </w:rPr>
        <w:t>cott,</w:t>
      </w:r>
      <w:r w:rsidR="00245010">
        <w:rPr>
          <w:rFonts w:ascii="Arial" w:hAnsi="Arial" w:cs="Arial"/>
          <w:color w:val="000000"/>
          <w:shd w:val="clear" w:color="auto" w:fill="FFFFFF"/>
        </w:rPr>
        <w:t xml:space="preserve"> </w:t>
      </w:r>
      <w:r w:rsidR="00D5729D" w:rsidRPr="00D5729D">
        <w:rPr>
          <w:rFonts w:ascii="Arial" w:hAnsi="Arial" w:cs="Arial"/>
          <w:color w:val="000000"/>
          <w:shd w:val="clear" w:color="auto" w:fill="FFFFFF"/>
        </w:rPr>
        <w:t xml:space="preserve">2012). </w:t>
      </w:r>
    </w:p>
    <w:p w14:paraId="3B36E6C2" w14:textId="648D8AD4" w:rsidR="00347688" w:rsidRPr="001500CB" w:rsidRDefault="00D5729D" w:rsidP="000F1298">
      <w:pPr>
        <w:spacing w:line="360" w:lineRule="auto"/>
        <w:jc w:val="both"/>
        <w:rPr>
          <w:rFonts w:ascii="Arial" w:hAnsi="Arial" w:cs="Arial"/>
        </w:rPr>
      </w:pPr>
      <w:r w:rsidRPr="00D5729D">
        <w:rPr>
          <w:rFonts w:ascii="Arial" w:hAnsi="Arial" w:cs="Arial"/>
          <w:color w:val="000000"/>
          <w:shd w:val="clear" w:color="auto" w:fill="FFFFFF"/>
        </w:rPr>
        <w:t>Another philosopher who studied social learning theory was Albert Bandura he also agreed with Skinner that learning typically involved rewards</w:t>
      </w:r>
      <w:r>
        <w:rPr>
          <w:rFonts w:ascii="Arial" w:hAnsi="Arial" w:cs="Arial"/>
          <w:color w:val="000000"/>
          <w:shd w:val="clear" w:color="auto" w:fill="FFFFFF"/>
        </w:rPr>
        <w:t xml:space="preserve"> however argued it does not involve operant conditioning (positive, negative reinforcements).</w:t>
      </w:r>
      <w:r w:rsidRPr="00D5729D">
        <w:rPr>
          <w:rFonts w:ascii="Arial" w:hAnsi="Arial" w:cs="Arial"/>
          <w:color w:val="000000"/>
          <w:shd w:val="clear" w:color="auto" w:fill="FFFFFF"/>
        </w:rPr>
        <w:t xml:space="preserve"> (Eyesneck,2017).</w:t>
      </w:r>
      <w:r>
        <w:rPr>
          <w:rFonts w:ascii="Arial" w:hAnsi="Arial" w:cs="Arial"/>
          <w:color w:val="000000"/>
          <w:shd w:val="clear" w:color="auto" w:fill="FFFFFF"/>
        </w:rPr>
        <w:t xml:space="preserve"> Bandura </w:t>
      </w:r>
      <w:r w:rsidR="00276B6E">
        <w:rPr>
          <w:rFonts w:ascii="Arial" w:hAnsi="Arial" w:cs="Arial"/>
          <w:color w:val="000000"/>
          <w:shd w:val="clear" w:color="auto" w:fill="FFFFFF"/>
        </w:rPr>
        <w:t xml:space="preserve">believed our behaviours came from modelling and copying behaviours, attitudes and emotional reaction of others and how both environmental and cognitive facts can influence individuals’ behaviours (Mcleod,2016). In 1961 he conducted </w:t>
      </w:r>
      <w:r w:rsidR="00245010">
        <w:rPr>
          <w:rFonts w:ascii="Arial" w:hAnsi="Arial" w:cs="Arial"/>
          <w:color w:val="000000"/>
          <w:shd w:val="clear" w:color="auto" w:fill="FFFFFF"/>
        </w:rPr>
        <w:t>a</w:t>
      </w:r>
      <w:r w:rsidR="00276B6E">
        <w:rPr>
          <w:rFonts w:ascii="Arial" w:hAnsi="Arial" w:cs="Arial"/>
          <w:color w:val="000000"/>
          <w:shd w:val="clear" w:color="auto" w:fill="FFFFFF"/>
        </w:rPr>
        <w:t xml:space="preserve"> </w:t>
      </w:r>
      <w:r w:rsidR="007F4430">
        <w:rPr>
          <w:rFonts w:ascii="Arial" w:hAnsi="Arial" w:cs="Arial"/>
          <w:color w:val="000000"/>
          <w:shd w:val="clear" w:color="auto" w:fill="FFFFFF"/>
        </w:rPr>
        <w:t xml:space="preserve">controversial </w:t>
      </w:r>
      <w:r w:rsidR="00276B6E">
        <w:rPr>
          <w:rFonts w:ascii="Arial" w:hAnsi="Arial" w:cs="Arial"/>
          <w:color w:val="000000"/>
          <w:shd w:val="clear" w:color="auto" w:fill="FFFFFF"/>
        </w:rPr>
        <w:t xml:space="preserve">experiment called the bobo dolls where he placed children aged 3-5 in a room with different toys </w:t>
      </w:r>
      <w:r w:rsidR="006C7AA3">
        <w:rPr>
          <w:rFonts w:ascii="Arial" w:hAnsi="Arial" w:cs="Arial"/>
          <w:color w:val="000000"/>
          <w:shd w:val="clear" w:color="auto" w:fill="FFFFFF"/>
        </w:rPr>
        <w:t>a</w:t>
      </w:r>
      <w:r w:rsidR="00276B6E">
        <w:rPr>
          <w:rFonts w:ascii="Arial" w:hAnsi="Arial" w:cs="Arial"/>
          <w:color w:val="000000"/>
          <w:shd w:val="clear" w:color="auto" w:fill="FFFFFF"/>
        </w:rPr>
        <w:t xml:space="preserve"> giant inflatable </w:t>
      </w:r>
      <w:r w:rsidR="00FF070A">
        <w:rPr>
          <w:rFonts w:ascii="Arial" w:hAnsi="Arial" w:cs="Arial"/>
          <w:color w:val="000000"/>
          <w:shd w:val="clear" w:color="auto" w:fill="FFFFFF"/>
        </w:rPr>
        <w:t xml:space="preserve">doll, then an adult went into the room and started to hit the doll, </w:t>
      </w:r>
      <w:r w:rsidR="002733E8">
        <w:rPr>
          <w:rFonts w:ascii="Arial" w:hAnsi="Arial" w:cs="Arial"/>
          <w:color w:val="000000"/>
          <w:shd w:val="clear" w:color="auto" w:fill="FFFFFF"/>
        </w:rPr>
        <w:t>shortly after he was shocked at what the children then did which was</w:t>
      </w:r>
      <w:r w:rsidR="003335AF">
        <w:rPr>
          <w:rFonts w:ascii="Arial" w:hAnsi="Arial" w:cs="Arial"/>
          <w:color w:val="000000"/>
          <w:shd w:val="clear" w:color="auto" w:fill="FFFFFF"/>
        </w:rPr>
        <w:t xml:space="preserve"> indeed copy the </w:t>
      </w:r>
      <w:r w:rsidR="006C7AA3">
        <w:rPr>
          <w:rFonts w:ascii="Arial" w:hAnsi="Arial" w:cs="Arial"/>
          <w:color w:val="000000"/>
          <w:shd w:val="clear" w:color="auto" w:fill="FFFFFF"/>
        </w:rPr>
        <w:t>adults’</w:t>
      </w:r>
      <w:r w:rsidR="00230416">
        <w:rPr>
          <w:rFonts w:ascii="Arial" w:hAnsi="Arial" w:cs="Arial"/>
          <w:color w:val="000000"/>
          <w:shd w:val="clear" w:color="auto" w:fill="FFFFFF"/>
        </w:rPr>
        <w:t xml:space="preserve"> actions </w:t>
      </w:r>
      <w:r w:rsidR="001964E1">
        <w:rPr>
          <w:rFonts w:ascii="Arial" w:hAnsi="Arial" w:cs="Arial"/>
          <w:color w:val="000000"/>
          <w:shd w:val="clear" w:color="auto" w:fill="FFFFFF"/>
        </w:rPr>
        <w:t>and start to hit the doll too</w:t>
      </w:r>
      <w:r w:rsidR="00FD324C">
        <w:rPr>
          <w:rFonts w:ascii="Arial" w:hAnsi="Arial" w:cs="Arial"/>
          <w:color w:val="000000"/>
          <w:shd w:val="clear" w:color="auto" w:fill="FFFFFF"/>
        </w:rPr>
        <w:t xml:space="preserve"> (The brain, 2011).</w:t>
      </w:r>
      <w:r w:rsidR="007F4430">
        <w:rPr>
          <w:rFonts w:ascii="Arial" w:hAnsi="Arial" w:cs="Arial"/>
          <w:color w:val="000000"/>
          <w:shd w:val="clear" w:color="auto" w:fill="FFFFFF"/>
        </w:rPr>
        <w:t xml:space="preserve"> </w:t>
      </w:r>
      <w:r w:rsidR="00B212D9">
        <w:rPr>
          <w:rFonts w:ascii="Arial" w:hAnsi="Arial" w:cs="Arial"/>
          <w:color w:val="000000"/>
          <w:shd w:val="clear" w:color="auto" w:fill="FFFFFF"/>
        </w:rPr>
        <w:t>Which would suggest that human behaviour</w:t>
      </w:r>
      <w:r w:rsidR="00B105E1">
        <w:rPr>
          <w:rFonts w:ascii="Arial" w:hAnsi="Arial" w:cs="Arial"/>
          <w:color w:val="000000"/>
          <w:shd w:val="clear" w:color="auto" w:fill="FFFFFF"/>
        </w:rPr>
        <w:t>s</w:t>
      </w:r>
      <w:r w:rsidR="00B212D9">
        <w:rPr>
          <w:rFonts w:ascii="Arial" w:hAnsi="Arial" w:cs="Arial"/>
          <w:color w:val="000000"/>
          <w:shd w:val="clear" w:color="auto" w:fill="FFFFFF"/>
        </w:rPr>
        <w:t xml:space="preserve"> can be learnt. If </w:t>
      </w:r>
      <w:r w:rsidR="004F3A01">
        <w:rPr>
          <w:rFonts w:ascii="Arial" w:hAnsi="Arial" w:cs="Arial"/>
          <w:color w:val="000000"/>
          <w:shd w:val="clear" w:color="auto" w:fill="FFFFFF"/>
        </w:rPr>
        <w:t xml:space="preserve">young children have only been shown poor diet </w:t>
      </w:r>
      <w:r w:rsidR="002B6EC0">
        <w:rPr>
          <w:rFonts w:ascii="Arial" w:hAnsi="Arial" w:cs="Arial"/>
          <w:color w:val="000000"/>
          <w:shd w:val="clear" w:color="auto" w:fill="FFFFFF"/>
        </w:rPr>
        <w:t xml:space="preserve">fast foods lack of exercise by the </w:t>
      </w:r>
      <w:r w:rsidR="00AE388D">
        <w:rPr>
          <w:rFonts w:ascii="Arial" w:hAnsi="Arial" w:cs="Arial"/>
          <w:color w:val="000000"/>
          <w:shd w:val="clear" w:color="auto" w:fill="FFFFFF"/>
        </w:rPr>
        <w:t>adults,</w:t>
      </w:r>
      <w:r w:rsidR="002B6EC0">
        <w:rPr>
          <w:rFonts w:ascii="Arial" w:hAnsi="Arial" w:cs="Arial"/>
          <w:color w:val="000000"/>
          <w:shd w:val="clear" w:color="auto" w:fill="FFFFFF"/>
        </w:rPr>
        <w:t xml:space="preserve"> then they will think its normal behaviour </w:t>
      </w:r>
      <w:r w:rsidR="00AE388D">
        <w:rPr>
          <w:rFonts w:ascii="Arial" w:hAnsi="Arial" w:cs="Arial"/>
          <w:color w:val="000000"/>
          <w:shd w:val="clear" w:color="auto" w:fill="FFFFFF"/>
        </w:rPr>
        <w:t xml:space="preserve">to eat those foods </w:t>
      </w:r>
      <w:r w:rsidR="006E3F99">
        <w:rPr>
          <w:rFonts w:ascii="Arial" w:hAnsi="Arial" w:cs="Arial"/>
          <w:color w:val="000000"/>
          <w:shd w:val="clear" w:color="auto" w:fill="FFFFFF"/>
        </w:rPr>
        <w:t xml:space="preserve">and then would see a rise in </w:t>
      </w:r>
      <w:r w:rsidR="00245010">
        <w:rPr>
          <w:rFonts w:ascii="Arial" w:hAnsi="Arial" w:cs="Arial"/>
          <w:color w:val="000000"/>
          <w:shd w:val="clear" w:color="auto" w:fill="FFFFFF"/>
        </w:rPr>
        <w:t>their</w:t>
      </w:r>
      <w:r w:rsidR="006E3F99">
        <w:rPr>
          <w:rFonts w:ascii="Arial" w:hAnsi="Arial" w:cs="Arial"/>
          <w:color w:val="000000"/>
          <w:shd w:val="clear" w:color="auto" w:fill="FFFFFF"/>
        </w:rPr>
        <w:t xml:space="preserve"> weight gain from </w:t>
      </w:r>
      <w:r w:rsidR="006C7AA3">
        <w:rPr>
          <w:rFonts w:ascii="Arial" w:hAnsi="Arial" w:cs="Arial"/>
          <w:color w:val="000000"/>
          <w:shd w:val="clear" w:color="auto" w:fill="FFFFFF"/>
        </w:rPr>
        <w:t>an</w:t>
      </w:r>
      <w:r w:rsidR="006E3F99">
        <w:rPr>
          <w:rFonts w:ascii="Arial" w:hAnsi="Arial" w:cs="Arial"/>
          <w:color w:val="000000"/>
          <w:shd w:val="clear" w:color="auto" w:fill="FFFFFF"/>
        </w:rPr>
        <w:t xml:space="preserve"> early age. </w:t>
      </w:r>
      <w:r w:rsidR="001500CB" w:rsidRPr="001500CB">
        <w:rPr>
          <w:rFonts w:ascii="Arial" w:hAnsi="Arial" w:cs="Arial"/>
          <w:color w:val="1E1E1E"/>
          <w:shd w:val="clear" w:color="auto" w:fill="FFFFFF"/>
        </w:rPr>
        <w:t>at least 1 in 3 children under five – or over 200 million – is either undernourished or overweight</w:t>
      </w:r>
      <w:r w:rsidR="006C7AA3">
        <w:rPr>
          <w:rFonts w:ascii="Arial" w:hAnsi="Arial" w:cs="Arial"/>
          <w:color w:val="1E1E1E"/>
          <w:shd w:val="clear" w:color="auto" w:fill="FFFFFF"/>
        </w:rPr>
        <w:t xml:space="preserve"> (UNICEF UK, 2019).</w:t>
      </w:r>
    </w:p>
    <w:p w14:paraId="0CD433DE" w14:textId="449BC5D5" w:rsidR="008C33D1" w:rsidRPr="00D5729D" w:rsidRDefault="008C33D1" w:rsidP="000F1298">
      <w:pPr>
        <w:spacing w:line="360" w:lineRule="auto"/>
        <w:jc w:val="both"/>
        <w:rPr>
          <w:rFonts w:ascii="Arial" w:hAnsi="Arial" w:cs="Arial"/>
        </w:rPr>
      </w:pPr>
    </w:p>
    <w:p w14:paraId="42E64EA4" w14:textId="15588E60" w:rsidR="009E14BD" w:rsidRPr="00D5729D" w:rsidRDefault="009E14BD" w:rsidP="000F1298">
      <w:pPr>
        <w:spacing w:line="360" w:lineRule="auto"/>
        <w:jc w:val="both"/>
        <w:rPr>
          <w:rFonts w:ascii="Arial" w:hAnsi="Arial" w:cs="Arial"/>
        </w:rPr>
      </w:pPr>
    </w:p>
    <w:p w14:paraId="39F25AF2" w14:textId="1863CA63" w:rsidR="009E14BD" w:rsidRPr="00D5729D" w:rsidRDefault="009E14BD" w:rsidP="000F1298">
      <w:pPr>
        <w:spacing w:line="360" w:lineRule="auto"/>
        <w:jc w:val="both"/>
        <w:rPr>
          <w:rFonts w:ascii="Arial" w:hAnsi="Arial" w:cs="Arial"/>
        </w:rPr>
      </w:pPr>
      <w:r w:rsidRPr="00D5729D">
        <w:t xml:space="preserve"> </w:t>
      </w:r>
    </w:p>
    <w:p w14:paraId="117FF506" w14:textId="77777777" w:rsidR="00595582" w:rsidRDefault="00595582" w:rsidP="000F1298">
      <w:pPr>
        <w:spacing w:line="360" w:lineRule="auto"/>
        <w:jc w:val="both"/>
        <w:rPr>
          <w:rFonts w:ascii="Algerian" w:hAnsi="Algerian"/>
          <w:sz w:val="36"/>
          <w:szCs w:val="36"/>
        </w:rPr>
      </w:pPr>
    </w:p>
    <w:p w14:paraId="77132EF2" w14:textId="77777777" w:rsidR="00595582" w:rsidRDefault="00595582">
      <w:pPr>
        <w:rPr>
          <w:rFonts w:ascii="Algerian" w:hAnsi="Algerian"/>
          <w:sz w:val="36"/>
          <w:szCs w:val="36"/>
        </w:rPr>
      </w:pPr>
    </w:p>
    <w:p w14:paraId="44CF25C0" w14:textId="77777777" w:rsidR="00595582" w:rsidRDefault="00595582">
      <w:pPr>
        <w:rPr>
          <w:rFonts w:ascii="Algerian" w:hAnsi="Algerian"/>
          <w:sz w:val="36"/>
          <w:szCs w:val="36"/>
        </w:rPr>
      </w:pPr>
    </w:p>
    <w:p w14:paraId="355E7336" w14:textId="77777777" w:rsidR="00595582" w:rsidRDefault="00595582">
      <w:pPr>
        <w:rPr>
          <w:rFonts w:ascii="Algerian" w:hAnsi="Algerian"/>
          <w:sz w:val="36"/>
          <w:szCs w:val="36"/>
        </w:rPr>
      </w:pPr>
    </w:p>
    <w:p w14:paraId="05F1A09A" w14:textId="77777777" w:rsidR="000360AB" w:rsidRDefault="000360AB" w:rsidP="000360AB">
      <w:pPr>
        <w:pStyle w:val="Heading1"/>
      </w:pPr>
      <w:r>
        <w:t xml:space="preserve">Planned Behaviour </w:t>
      </w:r>
    </w:p>
    <w:p w14:paraId="5BED8898" w14:textId="60A75B10" w:rsidR="000360AB" w:rsidRDefault="000360AB" w:rsidP="003D626C">
      <w:pPr>
        <w:pStyle w:val="Heading1"/>
      </w:pPr>
    </w:p>
    <w:p w14:paraId="0F5D4D4E" w14:textId="2A02C8F9" w:rsidR="001356E7" w:rsidRDefault="001356E7" w:rsidP="000F1298">
      <w:pPr>
        <w:spacing w:line="360" w:lineRule="auto"/>
        <w:jc w:val="both"/>
        <w:rPr>
          <w:rFonts w:ascii="Arial" w:hAnsi="Arial" w:cs="Arial"/>
        </w:rPr>
      </w:pPr>
      <w:r>
        <w:rPr>
          <w:rFonts w:ascii="Arial" w:hAnsi="Arial" w:cs="Arial"/>
        </w:rPr>
        <w:t xml:space="preserve">The theory of planned behaviour was once known as the theory of reasoned action </w:t>
      </w:r>
      <w:r w:rsidR="004634C7">
        <w:rPr>
          <w:rFonts w:ascii="Arial" w:hAnsi="Arial" w:cs="Arial"/>
        </w:rPr>
        <w:t>(</w:t>
      </w:r>
      <w:r w:rsidR="00DF2586">
        <w:rPr>
          <w:rFonts w:ascii="Arial" w:hAnsi="Arial" w:cs="Arial"/>
        </w:rPr>
        <w:t>LAmorte,2019).</w:t>
      </w:r>
      <w:r w:rsidR="00A7512C">
        <w:rPr>
          <w:rFonts w:ascii="Arial" w:hAnsi="Arial" w:cs="Arial"/>
        </w:rPr>
        <w:t xml:space="preserve"> </w:t>
      </w:r>
      <w:r w:rsidR="00C77DC4">
        <w:rPr>
          <w:rFonts w:ascii="Arial" w:hAnsi="Arial" w:cs="Arial"/>
        </w:rPr>
        <w:t xml:space="preserve">At present the best known theory to explain planned behaviour would be </w:t>
      </w:r>
      <w:r w:rsidR="0085484B" w:rsidRPr="0085484B">
        <w:rPr>
          <w:rFonts w:ascii="Arial" w:hAnsi="Arial" w:cs="Arial"/>
        </w:rPr>
        <w:t>Ajzen' s (1991)</w:t>
      </w:r>
      <w:r w:rsidR="0085484B">
        <w:rPr>
          <w:rFonts w:ascii="Arial" w:hAnsi="Arial" w:cs="Arial"/>
        </w:rPr>
        <w:t xml:space="preserve"> model which you can see an example below. </w:t>
      </w:r>
      <w:r w:rsidR="0054410A">
        <w:rPr>
          <w:rFonts w:ascii="Arial" w:hAnsi="Arial" w:cs="Arial"/>
        </w:rPr>
        <w:t xml:space="preserve">The theory suggested that there are numerous factors which </w:t>
      </w:r>
      <w:r w:rsidR="00A7512C">
        <w:rPr>
          <w:rFonts w:ascii="Arial" w:hAnsi="Arial" w:cs="Arial"/>
        </w:rPr>
        <w:t>see if our attitudes reflect in our behaviour.</w:t>
      </w:r>
      <w:r w:rsidR="00962341">
        <w:rPr>
          <w:rFonts w:ascii="Arial" w:hAnsi="Arial" w:cs="Arial"/>
        </w:rPr>
        <w:t xml:space="preserve"> They are made up of 4 components </w:t>
      </w:r>
    </w:p>
    <w:p w14:paraId="47E4CC00" w14:textId="725649F4" w:rsidR="00962341" w:rsidRDefault="00962341" w:rsidP="00962341">
      <w:pPr>
        <w:pStyle w:val="ListParagraph"/>
        <w:numPr>
          <w:ilvl w:val="0"/>
          <w:numId w:val="5"/>
        </w:numPr>
        <w:rPr>
          <w:rFonts w:ascii="Arial" w:hAnsi="Arial" w:cs="Arial"/>
        </w:rPr>
      </w:pPr>
      <w:r>
        <w:rPr>
          <w:rFonts w:ascii="Arial" w:hAnsi="Arial" w:cs="Arial"/>
        </w:rPr>
        <w:t xml:space="preserve">Attitude towards the behaviour </w:t>
      </w:r>
    </w:p>
    <w:p w14:paraId="73601803" w14:textId="2D72B3D3" w:rsidR="0064702D" w:rsidRDefault="00B80E49" w:rsidP="0064702D">
      <w:pPr>
        <w:pStyle w:val="ListParagraph"/>
        <w:rPr>
          <w:rFonts w:ascii="Arial" w:hAnsi="Arial" w:cs="Arial"/>
        </w:rPr>
      </w:pPr>
      <w:r>
        <w:rPr>
          <w:rFonts w:ascii="Arial" w:hAnsi="Arial" w:cs="Arial"/>
        </w:rPr>
        <w:t xml:space="preserve"> </w:t>
      </w:r>
      <w:r w:rsidR="000F1298">
        <w:rPr>
          <w:rFonts w:ascii="Arial" w:hAnsi="Arial" w:cs="Arial"/>
        </w:rPr>
        <w:t>A</w:t>
      </w:r>
      <w:r>
        <w:rPr>
          <w:rFonts w:ascii="Arial" w:hAnsi="Arial" w:cs="Arial"/>
        </w:rPr>
        <w:t xml:space="preserve">ctual beliefs we hold </w:t>
      </w:r>
      <w:r w:rsidR="009F1601">
        <w:rPr>
          <w:rFonts w:ascii="Arial" w:hAnsi="Arial" w:cs="Arial"/>
        </w:rPr>
        <w:t xml:space="preserve">towards a </w:t>
      </w:r>
      <w:r w:rsidR="000F1298">
        <w:rPr>
          <w:rFonts w:ascii="Arial" w:hAnsi="Arial" w:cs="Arial"/>
        </w:rPr>
        <w:t xml:space="preserve">behaviour </w:t>
      </w:r>
    </w:p>
    <w:p w14:paraId="5E882A5F" w14:textId="28CE5E92" w:rsidR="0064702D" w:rsidRDefault="0064702D" w:rsidP="0064702D">
      <w:pPr>
        <w:pStyle w:val="ListParagraph"/>
        <w:rPr>
          <w:rFonts w:ascii="Arial" w:hAnsi="Arial" w:cs="Arial"/>
        </w:rPr>
      </w:pPr>
    </w:p>
    <w:p w14:paraId="100EDBA3" w14:textId="77777777" w:rsidR="0064702D" w:rsidRDefault="0064702D" w:rsidP="0064702D">
      <w:pPr>
        <w:pStyle w:val="ListParagraph"/>
        <w:rPr>
          <w:rFonts w:ascii="Arial" w:hAnsi="Arial" w:cs="Arial"/>
        </w:rPr>
      </w:pPr>
    </w:p>
    <w:p w14:paraId="09B830E1" w14:textId="250CB277" w:rsidR="00962341" w:rsidRDefault="0064702D" w:rsidP="00962341">
      <w:pPr>
        <w:pStyle w:val="ListParagraph"/>
        <w:numPr>
          <w:ilvl w:val="0"/>
          <w:numId w:val="5"/>
        </w:numPr>
        <w:rPr>
          <w:rFonts w:ascii="Arial" w:hAnsi="Arial" w:cs="Arial"/>
        </w:rPr>
      </w:pPr>
      <w:r>
        <w:rPr>
          <w:rFonts w:ascii="Arial" w:hAnsi="Arial" w:cs="Arial"/>
        </w:rPr>
        <w:t xml:space="preserve">Subjective norms </w:t>
      </w:r>
    </w:p>
    <w:p w14:paraId="7327462F" w14:textId="44BC79CD" w:rsidR="0064702D" w:rsidRDefault="0064702D" w:rsidP="0064702D">
      <w:pPr>
        <w:pStyle w:val="ListParagraph"/>
        <w:rPr>
          <w:rFonts w:ascii="Arial" w:hAnsi="Arial" w:cs="Arial"/>
        </w:rPr>
      </w:pPr>
    </w:p>
    <w:p w14:paraId="0D9989B6" w14:textId="07336173" w:rsidR="0064702D" w:rsidRDefault="009F1601" w:rsidP="0064702D">
      <w:pPr>
        <w:pStyle w:val="ListParagraph"/>
        <w:rPr>
          <w:rFonts w:ascii="Arial" w:hAnsi="Arial" w:cs="Arial"/>
        </w:rPr>
      </w:pPr>
      <w:r>
        <w:rPr>
          <w:rFonts w:ascii="Arial" w:hAnsi="Arial" w:cs="Arial"/>
        </w:rPr>
        <w:t xml:space="preserve">The beliefs of people </w:t>
      </w:r>
      <w:r w:rsidR="00587DF2">
        <w:rPr>
          <w:rFonts w:ascii="Arial" w:hAnsi="Arial" w:cs="Arial"/>
        </w:rPr>
        <w:t xml:space="preserve">around us for example friends or family </w:t>
      </w:r>
    </w:p>
    <w:p w14:paraId="29C31730" w14:textId="3C5D66A7" w:rsidR="0064702D" w:rsidRDefault="0064702D" w:rsidP="0064702D">
      <w:pPr>
        <w:pStyle w:val="ListParagraph"/>
        <w:rPr>
          <w:rFonts w:ascii="Arial" w:hAnsi="Arial" w:cs="Arial"/>
        </w:rPr>
      </w:pPr>
    </w:p>
    <w:p w14:paraId="6637E2D1" w14:textId="77777777" w:rsidR="0064702D" w:rsidRDefault="0064702D" w:rsidP="0064702D">
      <w:pPr>
        <w:pStyle w:val="ListParagraph"/>
        <w:rPr>
          <w:rFonts w:ascii="Arial" w:hAnsi="Arial" w:cs="Arial"/>
        </w:rPr>
      </w:pPr>
    </w:p>
    <w:p w14:paraId="3458AC5D" w14:textId="09055714" w:rsidR="0064702D" w:rsidRDefault="0064702D" w:rsidP="00962341">
      <w:pPr>
        <w:pStyle w:val="ListParagraph"/>
        <w:numPr>
          <w:ilvl w:val="0"/>
          <w:numId w:val="5"/>
        </w:numPr>
        <w:rPr>
          <w:rFonts w:ascii="Arial" w:hAnsi="Arial" w:cs="Arial"/>
        </w:rPr>
      </w:pPr>
      <w:r>
        <w:rPr>
          <w:rFonts w:ascii="Arial" w:hAnsi="Arial" w:cs="Arial"/>
        </w:rPr>
        <w:t xml:space="preserve">Perceived control </w:t>
      </w:r>
    </w:p>
    <w:p w14:paraId="2CEA4401" w14:textId="323F9482" w:rsidR="0064702D" w:rsidRDefault="0064702D" w:rsidP="0064702D">
      <w:pPr>
        <w:pStyle w:val="ListParagraph"/>
        <w:rPr>
          <w:rFonts w:ascii="Arial" w:hAnsi="Arial" w:cs="Arial"/>
        </w:rPr>
      </w:pPr>
    </w:p>
    <w:p w14:paraId="08DF4734" w14:textId="0D6C2DFD" w:rsidR="0064702D" w:rsidRDefault="006770CF" w:rsidP="00BF0642">
      <w:pPr>
        <w:pStyle w:val="ListParagraph"/>
        <w:rPr>
          <w:rFonts w:ascii="Arial" w:hAnsi="Arial" w:cs="Arial"/>
        </w:rPr>
      </w:pPr>
      <w:r>
        <w:rPr>
          <w:rFonts w:ascii="Arial" w:hAnsi="Arial" w:cs="Arial"/>
        </w:rPr>
        <w:t xml:space="preserve">The resources people believe they </w:t>
      </w:r>
      <w:r w:rsidR="00363F09">
        <w:rPr>
          <w:rFonts w:ascii="Arial" w:hAnsi="Arial" w:cs="Arial"/>
        </w:rPr>
        <w:t>must</w:t>
      </w:r>
      <w:r>
        <w:rPr>
          <w:rFonts w:ascii="Arial" w:hAnsi="Arial" w:cs="Arial"/>
        </w:rPr>
        <w:t xml:space="preserve"> engage in a behaviour </w:t>
      </w:r>
    </w:p>
    <w:p w14:paraId="0992BE61" w14:textId="77777777" w:rsidR="00BF0642" w:rsidRPr="00BF0642" w:rsidRDefault="00BF0642" w:rsidP="00BF0642">
      <w:pPr>
        <w:pStyle w:val="ListParagraph"/>
        <w:rPr>
          <w:rFonts w:ascii="Arial" w:hAnsi="Arial" w:cs="Arial"/>
        </w:rPr>
      </w:pPr>
    </w:p>
    <w:p w14:paraId="434554F8" w14:textId="77777777" w:rsidR="0064702D" w:rsidRDefault="0064702D" w:rsidP="0064702D">
      <w:pPr>
        <w:pStyle w:val="ListParagraph"/>
        <w:rPr>
          <w:rFonts w:ascii="Arial" w:hAnsi="Arial" w:cs="Arial"/>
        </w:rPr>
      </w:pPr>
    </w:p>
    <w:p w14:paraId="5EF1EBD0" w14:textId="225167E9" w:rsidR="0064702D" w:rsidRDefault="0064702D" w:rsidP="00962341">
      <w:pPr>
        <w:pStyle w:val="ListParagraph"/>
        <w:numPr>
          <w:ilvl w:val="0"/>
          <w:numId w:val="5"/>
        </w:numPr>
        <w:rPr>
          <w:rFonts w:ascii="Arial" w:hAnsi="Arial" w:cs="Arial"/>
        </w:rPr>
      </w:pPr>
      <w:r>
        <w:rPr>
          <w:rFonts w:ascii="Arial" w:hAnsi="Arial" w:cs="Arial"/>
        </w:rPr>
        <w:t xml:space="preserve">Intention </w:t>
      </w:r>
    </w:p>
    <w:p w14:paraId="280C1389" w14:textId="30EA0948" w:rsidR="0064702D" w:rsidRDefault="0064702D" w:rsidP="0064702D">
      <w:pPr>
        <w:pStyle w:val="ListParagraph"/>
        <w:rPr>
          <w:rFonts w:ascii="Arial" w:hAnsi="Arial" w:cs="Arial"/>
        </w:rPr>
      </w:pPr>
    </w:p>
    <w:p w14:paraId="20208838" w14:textId="00095907" w:rsidR="00496D70" w:rsidRDefault="003651CF" w:rsidP="0064702D">
      <w:pPr>
        <w:pStyle w:val="ListParagraph"/>
        <w:rPr>
          <w:rFonts w:ascii="Arial" w:hAnsi="Arial" w:cs="Arial"/>
        </w:rPr>
      </w:pPr>
      <w:r>
        <w:rPr>
          <w:rFonts w:ascii="Arial" w:hAnsi="Arial" w:cs="Arial"/>
        </w:rPr>
        <w:t>Is</w:t>
      </w:r>
      <w:r w:rsidR="00BA2D3C">
        <w:rPr>
          <w:rFonts w:ascii="Arial" w:hAnsi="Arial" w:cs="Arial"/>
        </w:rPr>
        <w:t xml:space="preserve"> what an individual </w:t>
      </w:r>
      <w:r w:rsidR="007F567C">
        <w:rPr>
          <w:rFonts w:ascii="Arial" w:hAnsi="Arial" w:cs="Arial"/>
        </w:rPr>
        <w:t>s going to do to achieve that behaviour</w:t>
      </w:r>
    </w:p>
    <w:p w14:paraId="01A90BBB" w14:textId="77777777" w:rsidR="000D48D4" w:rsidRDefault="000D48D4" w:rsidP="0064702D">
      <w:pPr>
        <w:pStyle w:val="ListParagraph"/>
        <w:rPr>
          <w:rFonts w:ascii="Arial" w:hAnsi="Arial" w:cs="Arial"/>
        </w:rPr>
      </w:pPr>
    </w:p>
    <w:p w14:paraId="4D8CA6BC" w14:textId="2F14CFEE" w:rsidR="002A46A1" w:rsidRDefault="002A46A1" w:rsidP="0064702D">
      <w:pPr>
        <w:pStyle w:val="ListParagraph"/>
        <w:rPr>
          <w:rFonts w:ascii="Arial" w:hAnsi="Arial" w:cs="Arial"/>
        </w:rPr>
      </w:pPr>
    </w:p>
    <w:p w14:paraId="4B7FB273" w14:textId="620D74BC" w:rsidR="00496D70" w:rsidRPr="000D48D4" w:rsidRDefault="000D48D4" w:rsidP="002A46A1">
      <w:pPr>
        <w:pStyle w:val="ListParagraph"/>
        <w:rPr>
          <w:rFonts w:ascii="Arial" w:hAnsi="Arial" w:cs="Arial"/>
          <w:b/>
          <w:bCs/>
          <w:color w:val="000000" w:themeColor="text1"/>
        </w:rPr>
      </w:pPr>
      <w:r>
        <w:rPr>
          <w:rFonts w:ascii="Arial" w:hAnsi="Arial" w:cs="Arial"/>
          <w:b/>
          <w:bCs/>
          <w:noProof/>
          <w:color w:val="000000" w:themeColor="text1"/>
        </w:rPr>
        <mc:AlternateContent>
          <mc:Choice Requires="wps">
            <w:drawing>
              <wp:anchor distT="0" distB="0" distL="114300" distR="114300" simplePos="0" relativeHeight="251661312" behindDoc="1" locked="0" layoutInCell="1" allowOverlap="1" wp14:anchorId="39444C74" wp14:editId="72213C0B">
                <wp:simplePos x="0" y="0"/>
                <wp:positionH relativeFrom="column">
                  <wp:posOffset>450850</wp:posOffset>
                </wp:positionH>
                <wp:positionV relativeFrom="paragraph">
                  <wp:posOffset>8890</wp:posOffset>
                </wp:positionV>
                <wp:extent cx="2419350" cy="1714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19350"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488459" id="Rectangle 5" o:spid="_x0000_s1026" style="position:absolute;margin-left:35.5pt;margin-top:.7pt;width:190.5pt;height:13.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" fillcolor="#4472c4 [3204]" strokecolor="#1f3763 [1604]" strokeweight="1pt"/>
            </w:pict>
          </mc:Fallback>
        </mc:AlternateContent>
      </w:r>
      <w:r w:rsidR="009E7EAB" w:rsidRPr="000D48D4">
        <w:rPr>
          <w:rFonts w:ascii="Arial" w:hAnsi="Arial" w:cs="Arial"/>
          <w:b/>
          <w:bCs/>
          <w:color w:val="000000" w:themeColor="text1"/>
        </w:rPr>
        <w:t xml:space="preserve">Boston university </w:t>
      </w:r>
      <w:r w:rsidR="002A46A1" w:rsidRPr="000D48D4">
        <w:rPr>
          <w:rFonts w:ascii="Arial" w:hAnsi="Arial" w:cs="Arial"/>
          <w:b/>
          <w:bCs/>
          <w:color w:val="000000" w:themeColor="text1"/>
        </w:rPr>
        <w:t>TPB Model</w:t>
      </w:r>
    </w:p>
    <w:p w14:paraId="6C74D383" w14:textId="7AF4B092" w:rsidR="007F567C" w:rsidRDefault="002A46A1" w:rsidP="0064702D">
      <w:pPr>
        <w:pStyle w:val="ListParagraph"/>
        <w:rPr>
          <w:rFonts w:ascii="Arial" w:hAnsi="Arial" w:cs="Arial"/>
        </w:rPr>
      </w:pPr>
      <w:r>
        <w:rPr>
          <w:noProof/>
        </w:rPr>
        <w:drawing>
          <wp:inline distT="0" distB="0" distL="0" distR="0" wp14:anchorId="1826BA17" wp14:editId="20BDD14F">
            <wp:extent cx="3181474" cy="1497330"/>
            <wp:effectExtent l="0" t="0" r="0" b="7620"/>
            <wp:docPr id="3" name="Picture 3"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 search query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2817" cy="1502669"/>
                    </a:xfrm>
                    <a:prstGeom prst="rect">
                      <a:avLst/>
                    </a:prstGeom>
                    <a:noFill/>
                    <a:ln>
                      <a:noFill/>
                    </a:ln>
                  </pic:spPr>
                </pic:pic>
              </a:graphicData>
            </a:graphic>
          </wp:inline>
        </w:drawing>
      </w:r>
    </w:p>
    <w:p w14:paraId="48AAFE1F" w14:textId="334BCA31" w:rsidR="000360AB" w:rsidRPr="000D48D4" w:rsidRDefault="00AE3A9A" w:rsidP="00AE3A9A">
      <w:r>
        <w:lastRenderedPageBreak/>
        <w:t xml:space="preserve">If </w:t>
      </w:r>
      <w:r w:rsidR="009E31CE">
        <w:t xml:space="preserve">we look at this within the present issue of obesity if a large amount of people </w:t>
      </w:r>
      <w:r w:rsidR="0053390E">
        <w:t>has</w:t>
      </w:r>
      <w:r w:rsidR="009E31CE">
        <w:t xml:space="preserve"> a </w:t>
      </w:r>
      <w:r w:rsidR="00A57AF9">
        <w:t>positive</w:t>
      </w:r>
      <w:r w:rsidR="009E31CE">
        <w:t xml:space="preserve"> attitude towards </w:t>
      </w:r>
      <w:r w:rsidR="00A57AF9">
        <w:t xml:space="preserve">unhealthy </w:t>
      </w:r>
      <w:r w:rsidR="0053390E">
        <w:t>foods,</w:t>
      </w:r>
      <w:r w:rsidR="00A57AF9">
        <w:t xml:space="preserve"> then the cycle within </w:t>
      </w:r>
      <w:r w:rsidR="0053390E">
        <w:t>families</w:t>
      </w:r>
      <w:r w:rsidR="00B15988">
        <w:t>’, friends’</w:t>
      </w:r>
      <w:r w:rsidR="00A57AF9">
        <w:t xml:space="preserve"> children will keep repeating themselves. </w:t>
      </w:r>
      <w:r w:rsidR="00B15988">
        <w:t>However if more of the U</w:t>
      </w:r>
      <w:r w:rsidR="00E01D79">
        <w:t>K</w:t>
      </w:r>
      <w:r w:rsidR="00B15988">
        <w:t xml:space="preserve"> population was educated and had the knowledge of what the bad eating </w:t>
      </w:r>
      <w:r w:rsidR="00E01D79">
        <w:t>habits</w:t>
      </w:r>
      <w:r w:rsidR="00B15988">
        <w:t xml:space="preserve"> and health risks came from being or becoming overweight</w:t>
      </w:r>
      <w:r w:rsidR="00E01D79">
        <w:t xml:space="preserve"> then the</w:t>
      </w:r>
      <w:r w:rsidR="00DB467A">
        <w:t>re</w:t>
      </w:r>
      <w:r w:rsidR="00E01D79">
        <w:t xml:space="preserve"> should be a decrease in positive attitudes towards </w:t>
      </w:r>
      <w:r w:rsidR="002E2AFF">
        <w:t>it thus creating a more positive attitude towards exercise</w:t>
      </w:r>
      <w:r w:rsidR="00C277C6">
        <w:t xml:space="preserve">, healthy eating once people are aware of the resources out there to help them achieve this a lot of </w:t>
      </w:r>
      <w:r w:rsidR="00FC6639">
        <w:t xml:space="preserve">a </w:t>
      </w:r>
      <w:r w:rsidR="00DB467A">
        <w:t>peoples</w:t>
      </w:r>
      <w:r w:rsidR="00FC6639">
        <w:t xml:space="preserve"> intention</w:t>
      </w:r>
      <w:r w:rsidR="00DB467A">
        <w:t>s to reduce overweight should rise.</w:t>
      </w:r>
    </w:p>
    <w:p w14:paraId="59C7C8B1" w14:textId="77777777" w:rsidR="000360AB" w:rsidRDefault="000360AB" w:rsidP="003D626C">
      <w:pPr>
        <w:pStyle w:val="Heading1"/>
      </w:pPr>
    </w:p>
    <w:p w14:paraId="047A8662" w14:textId="77777777" w:rsidR="000360AB" w:rsidRDefault="000360AB" w:rsidP="003D626C">
      <w:pPr>
        <w:pStyle w:val="Heading1"/>
      </w:pPr>
    </w:p>
    <w:p w14:paraId="6A86D4CB" w14:textId="77777777" w:rsidR="007D2F08" w:rsidRDefault="007D2F08" w:rsidP="00E2091A">
      <w:pPr>
        <w:pStyle w:val="Heading1"/>
      </w:pPr>
    </w:p>
    <w:p w14:paraId="46678CE1" w14:textId="77777777" w:rsidR="007D2F08" w:rsidRDefault="007D2F08" w:rsidP="00E2091A">
      <w:pPr>
        <w:pStyle w:val="Heading1"/>
      </w:pPr>
    </w:p>
    <w:p w14:paraId="13C94698" w14:textId="77777777" w:rsidR="007D2F08" w:rsidRDefault="007D2F08" w:rsidP="00E2091A">
      <w:pPr>
        <w:pStyle w:val="Heading1"/>
      </w:pPr>
    </w:p>
    <w:p w14:paraId="17CE3B7A" w14:textId="77777777" w:rsidR="007D2F08" w:rsidRDefault="007D2F08" w:rsidP="00E2091A">
      <w:pPr>
        <w:pStyle w:val="Heading1"/>
      </w:pPr>
    </w:p>
    <w:p w14:paraId="05F6281D" w14:textId="77777777" w:rsidR="007D2F08" w:rsidRDefault="007D2F08" w:rsidP="00E2091A">
      <w:pPr>
        <w:pStyle w:val="Heading1"/>
      </w:pPr>
    </w:p>
    <w:p w14:paraId="39610DEF" w14:textId="77777777" w:rsidR="007D2F08" w:rsidRDefault="007D2F08" w:rsidP="00E2091A">
      <w:pPr>
        <w:pStyle w:val="Heading1"/>
      </w:pPr>
    </w:p>
    <w:p w14:paraId="1D7FEF8D" w14:textId="77777777" w:rsidR="007D2F08" w:rsidRDefault="007D2F08" w:rsidP="00E2091A">
      <w:pPr>
        <w:pStyle w:val="Heading1"/>
      </w:pPr>
    </w:p>
    <w:p w14:paraId="6B8FBB86" w14:textId="77777777" w:rsidR="007D2F08" w:rsidRDefault="007D2F08" w:rsidP="00E2091A">
      <w:pPr>
        <w:pStyle w:val="Heading1"/>
      </w:pPr>
    </w:p>
    <w:p w14:paraId="70A739CD" w14:textId="77777777" w:rsidR="007D2F08" w:rsidRDefault="007D2F08" w:rsidP="00E2091A">
      <w:pPr>
        <w:pStyle w:val="Heading1"/>
      </w:pPr>
    </w:p>
    <w:p w14:paraId="63D0D903" w14:textId="77777777" w:rsidR="007D2F08" w:rsidRDefault="007D2F08" w:rsidP="00E2091A">
      <w:pPr>
        <w:pStyle w:val="Heading1"/>
      </w:pPr>
    </w:p>
    <w:p w14:paraId="63256376" w14:textId="77777777" w:rsidR="007D2F08" w:rsidRDefault="007D2F08" w:rsidP="00E2091A">
      <w:pPr>
        <w:pStyle w:val="Heading1"/>
      </w:pPr>
    </w:p>
    <w:p w14:paraId="4F39D965" w14:textId="77777777" w:rsidR="007D2F08" w:rsidRDefault="007D2F08" w:rsidP="00E2091A">
      <w:pPr>
        <w:pStyle w:val="Heading1"/>
      </w:pPr>
    </w:p>
    <w:p w14:paraId="2C98AB6B" w14:textId="6F0BFF92" w:rsidR="00A144D3" w:rsidRDefault="00A144D3" w:rsidP="000D3147">
      <w:pPr>
        <w:spacing w:line="360" w:lineRule="auto"/>
        <w:jc w:val="both"/>
        <w:rPr>
          <w:rFonts w:ascii="Arial" w:hAnsi="Arial" w:cs="Arial"/>
        </w:rPr>
      </w:pPr>
    </w:p>
    <w:p w14:paraId="2093831F" w14:textId="77777777" w:rsidR="000D48D4" w:rsidRDefault="000D48D4" w:rsidP="007D2F08">
      <w:pPr>
        <w:pStyle w:val="Heading1"/>
      </w:pPr>
    </w:p>
    <w:p w14:paraId="3FC38CA8" w14:textId="77777777" w:rsidR="000D48D4" w:rsidRDefault="000D48D4" w:rsidP="007D2F08">
      <w:pPr>
        <w:pStyle w:val="Heading1"/>
      </w:pPr>
    </w:p>
    <w:p w14:paraId="7D20F533" w14:textId="77777777" w:rsidR="000D48D4" w:rsidRDefault="000D48D4" w:rsidP="007D2F08">
      <w:pPr>
        <w:pStyle w:val="Heading1"/>
      </w:pPr>
    </w:p>
    <w:p w14:paraId="62B5F22D" w14:textId="77777777" w:rsidR="000D48D4" w:rsidRDefault="000D48D4" w:rsidP="007D2F08">
      <w:pPr>
        <w:pStyle w:val="Heading1"/>
      </w:pPr>
    </w:p>
    <w:p w14:paraId="3F0A5D4C" w14:textId="77777777" w:rsidR="000D48D4" w:rsidRDefault="000D48D4" w:rsidP="007D2F08">
      <w:pPr>
        <w:pStyle w:val="Heading1"/>
      </w:pPr>
    </w:p>
    <w:p w14:paraId="3C5290A6" w14:textId="7918949E" w:rsidR="007D2F08" w:rsidRPr="009142C1" w:rsidRDefault="007D2F08" w:rsidP="007D2F08">
      <w:pPr>
        <w:pStyle w:val="Heading1"/>
      </w:pPr>
      <w:r w:rsidRPr="009142C1">
        <w:t>Conclusion</w:t>
      </w:r>
    </w:p>
    <w:p w14:paraId="3A586E5D" w14:textId="77777777" w:rsidR="00E2091A" w:rsidRDefault="00E2091A" w:rsidP="000D3147">
      <w:pPr>
        <w:spacing w:line="360" w:lineRule="auto"/>
        <w:jc w:val="both"/>
        <w:rPr>
          <w:rFonts w:ascii="Arial" w:hAnsi="Arial" w:cs="Arial"/>
        </w:rPr>
      </w:pPr>
    </w:p>
    <w:p w14:paraId="7A889354" w14:textId="2EFFA99A" w:rsidR="00590F9E" w:rsidRDefault="009142C1" w:rsidP="002437B8">
      <w:pPr>
        <w:spacing w:line="360" w:lineRule="auto"/>
        <w:jc w:val="both"/>
        <w:rPr>
          <w:rFonts w:ascii="Arial" w:hAnsi="Arial" w:cs="Arial"/>
        </w:rPr>
      </w:pPr>
      <w:r>
        <w:rPr>
          <w:rFonts w:ascii="Arial" w:hAnsi="Arial" w:cs="Arial"/>
        </w:rPr>
        <w:t xml:space="preserve">Obesity was then and is now </w:t>
      </w:r>
      <w:r w:rsidR="000D3147">
        <w:rPr>
          <w:rFonts w:ascii="Arial" w:hAnsi="Arial" w:cs="Arial"/>
        </w:rPr>
        <w:t xml:space="preserve">at present </w:t>
      </w:r>
      <w:r>
        <w:rPr>
          <w:rFonts w:ascii="Arial" w:hAnsi="Arial" w:cs="Arial"/>
        </w:rPr>
        <w:t>a</w:t>
      </w:r>
      <w:r w:rsidR="000D3147">
        <w:rPr>
          <w:rFonts w:ascii="Arial" w:hAnsi="Arial" w:cs="Arial"/>
        </w:rPr>
        <w:t xml:space="preserve"> </w:t>
      </w:r>
      <w:r>
        <w:rPr>
          <w:rFonts w:ascii="Arial" w:hAnsi="Arial" w:cs="Arial"/>
        </w:rPr>
        <w:t xml:space="preserve">growing problem, with so many people of all different ages and genders effected it has become so common to </w:t>
      </w:r>
      <w:r w:rsidR="00387A9B">
        <w:rPr>
          <w:rFonts w:ascii="Arial" w:hAnsi="Arial" w:cs="Arial"/>
        </w:rPr>
        <w:t>order a takeaway at the comfort of your home with a click of your fingertips</w:t>
      </w:r>
      <w:r>
        <w:rPr>
          <w:rFonts w:ascii="Arial" w:hAnsi="Arial" w:cs="Arial"/>
        </w:rPr>
        <w:t xml:space="preserve">. Overweight is the new norm within the UK for majority of its population, although I think it is important to remember there are all different factors that </w:t>
      </w:r>
      <w:r w:rsidR="000D3147">
        <w:rPr>
          <w:rFonts w:ascii="Arial" w:hAnsi="Arial" w:cs="Arial"/>
        </w:rPr>
        <w:t xml:space="preserve">contribute to this problem such as health, government, supermarkets television, and advertising. </w:t>
      </w:r>
      <w:r w:rsidR="00153DD1">
        <w:rPr>
          <w:rFonts w:ascii="Arial" w:hAnsi="Arial" w:cs="Arial"/>
        </w:rPr>
        <w:t xml:space="preserve">What we must not forget is </w:t>
      </w:r>
      <w:r w:rsidR="000D3147">
        <w:rPr>
          <w:rFonts w:ascii="Arial" w:hAnsi="Arial" w:cs="Arial"/>
        </w:rPr>
        <w:t xml:space="preserve">adults need to take some form of accountability over what they are eating, the effects it is having on their body’s it is also important to think if its having damaging effects to adults then imagine what it is doing to the younger generation Its fair to say in most cases young children will mirror </w:t>
      </w:r>
      <w:r w:rsidR="00387A9B">
        <w:rPr>
          <w:rFonts w:ascii="Arial" w:hAnsi="Arial" w:cs="Arial"/>
        </w:rPr>
        <w:t>their</w:t>
      </w:r>
      <w:r w:rsidR="000D3147">
        <w:rPr>
          <w:rFonts w:ascii="Arial" w:hAnsi="Arial" w:cs="Arial"/>
        </w:rPr>
        <w:t xml:space="preserve"> parents and for the best part of their young life don’t have a choice on what </w:t>
      </w:r>
      <w:r w:rsidR="00590F9E">
        <w:rPr>
          <w:rFonts w:ascii="Arial" w:hAnsi="Arial" w:cs="Arial"/>
        </w:rPr>
        <w:t>meals</w:t>
      </w:r>
      <w:r w:rsidR="000D3147">
        <w:rPr>
          <w:rFonts w:ascii="Arial" w:hAnsi="Arial" w:cs="Arial"/>
        </w:rPr>
        <w:t xml:space="preserve"> is being given to them. </w:t>
      </w:r>
      <w:r w:rsidR="00387A9B">
        <w:rPr>
          <w:rFonts w:ascii="Arial" w:hAnsi="Arial" w:cs="Arial"/>
        </w:rPr>
        <w:t xml:space="preserve"> A change within positive attitudes to unhealthy foods regularly needs to be diminished</w:t>
      </w:r>
      <w:r w:rsidR="009E31CE">
        <w:rPr>
          <w:rFonts w:ascii="Arial" w:hAnsi="Arial" w:cs="Arial"/>
        </w:rPr>
        <w:t>.</w:t>
      </w:r>
    </w:p>
    <w:p w14:paraId="17FFCDC2" w14:textId="3EDFBFF3" w:rsidR="00590F9E" w:rsidRDefault="00590F9E" w:rsidP="002437B8">
      <w:pPr>
        <w:spacing w:line="360" w:lineRule="auto"/>
        <w:jc w:val="both"/>
        <w:rPr>
          <w:rFonts w:ascii="Arial" w:hAnsi="Arial" w:cs="Arial"/>
        </w:rPr>
      </w:pPr>
      <w:r>
        <w:rPr>
          <w:rFonts w:ascii="Arial" w:hAnsi="Arial" w:cs="Arial"/>
        </w:rPr>
        <w:t>The recommendations I am making to the CCG</w:t>
      </w:r>
      <w:r w:rsidR="00CF42A1">
        <w:rPr>
          <w:rFonts w:ascii="Arial" w:hAnsi="Arial" w:cs="Arial"/>
        </w:rPr>
        <w:t xml:space="preserve"> are as follows</w:t>
      </w:r>
      <w:r>
        <w:rPr>
          <w:rFonts w:ascii="Arial" w:hAnsi="Arial" w:cs="Arial"/>
        </w:rPr>
        <w:t>:</w:t>
      </w:r>
    </w:p>
    <w:p w14:paraId="1E6079CE" w14:textId="77777777" w:rsidR="00CF42A1" w:rsidRDefault="00CF42A1" w:rsidP="002437B8">
      <w:pPr>
        <w:spacing w:line="360" w:lineRule="auto"/>
        <w:jc w:val="both"/>
        <w:rPr>
          <w:rFonts w:ascii="Arial" w:hAnsi="Arial" w:cs="Arial"/>
        </w:rPr>
      </w:pPr>
    </w:p>
    <w:p w14:paraId="3128479C" w14:textId="4C5F11B7" w:rsidR="00590F9E" w:rsidRPr="00CF42A1" w:rsidRDefault="00CF42A1" w:rsidP="002437B8">
      <w:pPr>
        <w:pStyle w:val="ListParagraph"/>
        <w:numPr>
          <w:ilvl w:val="0"/>
          <w:numId w:val="3"/>
        </w:numPr>
        <w:spacing w:line="360" w:lineRule="auto"/>
        <w:jc w:val="both"/>
        <w:rPr>
          <w:rFonts w:ascii="Arial" w:hAnsi="Arial" w:cs="Arial"/>
        </w:rPr>
      </w:pPr>
      <w:r w:rsidRPr="00CF42A1">
        <w:rPr>
          <w:rFonts w:ascii="Arial" w:hAnsi="Arial" w:cs="Arial"/>
        </w:rPr>
        <w:t>T</w:t>
      </w:r>
      <w:r w:rsidR="00590F9E" w:rsidRPr="00CF42A1">
        <w:rPr>
          <w:rFonts w:ascii="Arial" w:hAnsi="Arial" w:cs="Arial"/>
        </w:rPr>
        <w:t>o start at the beginning at all prenatal classes for help and advice on nutrition and healthy eating.</w:t>
      </w:r>
    </w:p>
    <w:p w14:paraId="47ABA912" w14:textId="77777777" w:rsidR="00590F9E" w:rsidRDefault="00590F9E" w:rsidP="002437B8">
      <w:pPr>
        <w:pStyle w:val="ListParagraph"/>
        <w:spacing w:line="360" w:lineRule="auto"/>
        <w:ind w:left="780"/>
        <w:jc w:val="both"/>
        <w:rPr>
          <w:rFonts w:ascii="Arial" w:hAnsi="Arial" w:cs="Arial"/>
        </w:rPr>
      </w:pPr>
    </w:p>
    <w:p w14:paraId="279A2923" w14:textId="1F81F534" w:rsidR="003B5E46" w:rsidRDefault="00590F9E" w:rsidP="002437B8">
      <w:pPr>
        <w:pStyle w:val="ListParagraph"/>
        <w:numPr>
          <w:ilvl w:val="0"/>
          <w:numId w:val="1"/>
        </w:numPr>
        <w:spacing w:line="360" w:lineRule="auto"/>
        <w:jc w:val="both"/>
        <w:rPr>
          <w:rFonts w:ascii="Arial" w:hAnsi="Arial" w:cs="Arial"/>
        </w:rPr>
      </w:pPr>
      <w:r>
        <w:rPr>
          <w:rFonts w:ascii="Arial" w:hAnsi="Arial" w:cs="Arial"/>
        </w:rPr>
        <w:t xml:space="preserve">Then </w:t>
      </w:r>
      <w:r w:rsidRPr="00590F9E">
        <w:rPr>
          <w:rFonts w:ascii="Arial" w:hAnsi="Arial" w:cs="Arial"/>
        </w:rPr>
        <w:t>to promote healthier eating within school or nursery to help the kitchen s</w:t>
      </w:r>
      <w:r>
        <w:rPr>
          <w:rFonts w:ascii="Arial" w:hAnsi="Arial" w:cs="Arial"/>
        </w:rPr>
        <w:t>t</w:t>
      </w:r>
      <w:r w:rsidRPr="00590F9E">
        <w:rPr>
          <w:rFonts w:ascii="Arial" w:hAnsi="Arial" w:cs="Arial"/>
        </w:rPr>
        <w:t xml:space="preserve">aff to achieve this with the meals being served. </w:t>
      </w:r>
    </w:p>
    <w:p w14:paraId="7675C774" w14:textId="77777777" w:rsidR="00590F9E" w:rsidRPr="00590F9E" w:rsidRDefault="00590F9E" w:rsidP="002437B8">
      <w:pPr>
        <w:pStyle w:val="ListParagraph"/>
        <w:spacing w:line="360" w:lineRule="auto"/>
        <w:jc w:val="both"/>
        <w:rPr>
          <w:rFonts w:ascii="Arial" w:hAnsi="Arial" w:cs="Arial"/>
        </w:rPr>
      </w:pPr>
    </w:p>
    <w:p w14:paraId="57A88150" w14:textId="77777777" w:rsidR="00590F9E" w:rsidRDefault="00590F9E" w:rsidP="002437B8">
      <w:pPr>
        <w:pStyle w:val="ListParagraph"/>
        <w:spacing w:line="360" w:lineRule="auto"/>
        <w:ind w:left="780"/>
        <w:jc w:val="both"/>
        <w:rPr>
          <w:rFonts w:ascii="Arial" w:hAnsi="Arial" w:cs="Arial"/>
        </w:rPr>
      </w:pPr>
    </w:p>
    <w:p w14:paraId="25FDC832" w14:textId="0450CDC4" w:rsidR="00590F9E" w:rsidRDefault="00590F9E" w:rsidP="002437B8">
      <w:pPr>
        <w:pStyle w:val="ListParagraph"/>
        <w:numPr>
          <w:ilvl w:val="0"/>
          <w:numId w:val="1"/>
        </w:numPr>
        <w:spacing w:line="360" w:lineRule="auto"/>
        <w:jc w:val="both"/>
        <w:rPr>
          <w:rFonts w:ascii="Arial" w:hAnsi="Arial" w:cs="Arial"/>
        </w:rPr>
      </w:pPr>
      <w:r w:rsidRPr="0027702F">
        <w:rPr>
          <w:rFonts w:ascii="Arial" w:hAnsi="Arial" w:cs="Arial"/>
        </w:rPr>
        <w:t>To try and work with</w:t>
      </w:r>
      <w:r w:rsidR="0027702F">
        <w:rPr>
          <w:rFonts w:ascii="Arial" w:hAnsi="Arial" w:cs="Arial"/>
        </w:rPr>
        <w:t xml:space="preserve"> all </w:t>
      </w:r>
      <w:r w:rsidR="0027702F" w:rsidRPr="0027702F">
        <w:rPr>
          <w:rFonts w:ascii="Arial" w:hAnsi="Arial" w:cs="Arial"/>
        </w:rPr>
        <w:t xml:space="preserve">primary </w:t>
      </w:r>
      <w:r w:rsidRPr="0027702F">
        <w:rPr>
          <w:rFonts w:ascii="Arial" w:hAnsi="Arial" w:cs="Arial"/>
        </w:rPr>
        <w:t>schools to achieve getting Food technology on the curriculum</w:t>
      </w:r>
      <w:r w:rsidR="0027702F">
        <w:rPr>
          <w:rFonts w:ascii="Arial" w:hAnsi="Arial" w:cs="Arial"/>
        </w:rPr>
        <w:t xml:space="preserve">, then for regular reviews and materials from all different agencies such as NHS, dieticians, Government to </w:t>
      </w:r>
      <w:r w:rsidR="007D31AE">
        <w:rPr>
          <w:rFonts w:ascii="Arial" w:hAnsi="Arial" w:cs="Arial"/>
        </w:rPr>
        <w:t>ensure the aims and objectives are being met, as almost 20% of children who leave primary school are obese (The school run, 2021).</w:t>
      </w:r>
    </w:p>
    <w:p w14:paraId="38A759FF" w14:textId="0734585E" w:rsidR="0027702F" w:rsidRDefault="0027702F" w:rsidP="002437B8">
      <w:pPr>
        <w:pStyle w:val="ListParagraph"/>
        <w:spacing w:line="360" w:lineRule="auto"/>
        <w:ind w:left="780"/>
        <w:jc w:val="both"/>
        <w:rPr>
          <w:rFonts w:ascii="Arial" w:hAnsi="Arial" w:cs="Arial"/>
        </w:rPr>
      </w:pPr>
    </w:p>
    <w:p w14:paraId="7E2EC19F" w14:textId="77777777" w:rsidR="0027702F" w:rsidRPr="0027702F" w:rsidRDefault="0027702F" w:rsidP="002437B8">
      <w:pPr>
        <w:pStyle w:val="ListParagraph"/>
        <w:spacing w:line="360" w:lineRule="auto"/>
        <w:ind w:left="780"/>
        <w:jc w:val="both"/>
        <w:rPr>
          <w:rFonts w:ascii="Arial" w:hAnsi="Arial" w:cs="Arial"/>
        </w:rPr>
      </w:pPr>
    </w:p>
    <w:p w14:paraId="386B860B" w14:textId="77777777" w:rsidR="007D31AE" w:rsidRDefault="007D31AE" w:rsidP="002437B8">
      <w:pPr>
        <w:pStyle w:val="ListParagraph"/>
        <w:spacing w:line="360" w:lineRule="auto"/>
        <w:ind w:left="780"/>
        <w:jc w:val="both"/>
        <w:rPr>
          <w:rFonts w:ascii="Arial" w:hAnsi="Arial" w:cs="Arial"/>
        </w:rPr>
      </w:pPr>
    </w:p>
    <w:p w14:paraId="75E4BD59" w14:textId="77777777" w:rsidR="007D31AE" w:rsidRDefault="007D31AE" w:rsidP="002437B8">
      <w:pPr>
        <w:pStyle w:val="ListParagraph"/>
        <w:spacing w:line="360" w:lineRule="auto"/>
        <w:ind w:left="780"/>
        <w:jc w:val="both"/>
        <w:rPr>
          <w:rFonts w:ascii="Arial" w:hAnsi="Arial" w:cs="Arial"/>
        </w:rPr>
      </w:pPr>
    </w:p>
    <w:p w14:paraId="6AB1394D" w14:textId="328675BB" w:rsidR="00590F9E" w:rsidRDefault="00590F9E" w:rsidP="002437B8">
      <w:pPr>
        <w:pStyle w:val="ListParagraph"/>
        <w:numPr>
          <w:ilvl w:val="0"/>
          <w:numId w:val="1"/>
        </w:numPr>
        <w:spacing w:line="360" w:lineRule="auto"/>
        <w:jc w:val="both"/>
        <w:rPr>
          <w:rFonts w:ascii="Arial" w:hAnsi="Arial" w:cs="Arial"/>
        </w:rPr>
      </w:pPr>
      <w:r>
        <w:rPr>
          <w:rFonts w:ascii="Arial" w:hAnsi="Arial" w:cs="Arial"/>
        </w:rPr>
        <w:t xml:space="preserve">For cooking classes to be run within community centres to help the people with little to no knowledge learn to cook. </w:t>
      </w:r>
      <w:r w:rsidR="007D31AE">
        <w:rPr>
          <w:rFonts w:ascii="Arial" w:hAnsi="Arial" w:cs="Arial"/>
        </w:rPr>
        <w:t xml:space="preserve">After a thorough search on where you could learn to cook for free within the UK the results where little to none unless you </w:t>
      </w:r>
      <w:r w:rsidR="009E14BD">
        <w:rPr>
          <w:rFonts w:ascii="Arial" w:hAnsi="Arial" w:cs="Arial"/>
        </w:rPr>
        <w:t>were</w:t>
      </w:r>
      <w:r w:rsidR="007D31AE">
        <w:rPr>
          <w:rFonts w:ascii="Arial" w:hAnsi="Arial" w:cs="Arial"/>
        </w:rPr>
        <w:t xml:space="preserve"> looking for an online course and only then for free was far and few in between, we </w:t>
      </w:r>
      <w:r w:rsidR="00A23876">
        <w:rPr>
          <w:rFonts w:ascii="Arial" w:hAnsi="Arial" w:cs="Arial"/>
        </w:rPr>
        <w:t>must</w:t>
      </w:r>
      <w:r w:rsidR="007D31AE">
        <w:rPr>
          <w:rFonts w:ascii="Arial" w:hAnsi="Arial" w:cs="Arial"/>
        </w:rPr>
        <w:t xml:space="preserve"> remember if low</w:t>
      </w:r>
      <w:r w:rsidR="00A144D3">
        <w:rPr>
          <w:rFonts w:ascii="Arial" w:hAnsi="Arial" w:cs="Arial"/>
        </w:rPr>
        <w:t>-</w:t>
      </w:r>
      <w:r w:rsidR="007D31AE">
        <w:rPr>
          <w:rFonts w:ascii="Arial" w:hAnsi="Arial" w:cs="Arial"/>
        </w:rPr>
        <w:t>income families are struggling with normal household bills and outgoings some are not preview to any technology or extra finances to fund paid courses.</w:t>
      </w:r>
      <w:r w:rsidR="005552CF">
        <w:rPr>
          <w:rFonts w:ascii="Arial" w:hAnsi="Arial" w:cs="Arial"/>
        </w:rPr>
        <w:t xml:space="preserve"> Children of low</w:t>
      </w:r>
      <w:r w:rsidR="00B351B9">
        <w:rPr>
          <w:rFonts w:ascii="Arial" w:hAnsi="Arial" w:cs="Arial"/>
        </w:rPr>
        <w:t>-</w:t>
      </w:r>
      <w:r w:rsidR="005552CF">
        <w:rPr>
          <w:rFonts w:ascii="Arial" w:hAnsi="Arial" w:cs="Arial"/>
        </w:rPr>
        <w:t>income families are twice more likely to be obese</w:t>
      </w:r>
      <w:r w:rsidR="00A63B37">
        <w:rPr>
          <w:rFonts w:ascii="Arial" w:hAnsi="Arial" w:cs="Arial"/>
        </w:rPr>
        <w:t xml:space="preserve"> </w:t>
      </w:r>
      <w:r w:rsidR="00B351B9">
        <w:rPr>
          <w:rFonts w:ascii="Arial" w:hAnsi="Arial" w:cs="Arial"/>
        </w:rPr>
        <w:t>(UNICEF</w:t>
      </w:r>
      <w:r w:rsidR="00A63B37">
        <w:rPr>
          <w:rFonts w:ascii="Arial" w:hAnsi="Arial" w:cs="Arial"/>
        </w:rPr>
        <w:t xml:space="preserve"> </w:t>
      </w:r>
      <w:r w:rsidR="0061493B">
        <w:rPr>
          <w:rFonts w:ascii="Arial" w:hAnsi="Arial" w:cs="Arial"/>
        </w:rPr>
        <w:t>UK,</w:t>
      </w:r>
      <w:r w:rsidR="00B351B9">
        <w:rPr>
          <w:rFonts w:ascii="Arial" w:hAnsi="Arial" w:cs="Arial"/>
        </w:rPr>
        <w:t xml:space="preserve"> 2019).</w:t>
      </w:r>
    </w:p>
    <w:p w14:paraId="0B19D1C5" w14:textId="77777777" w:rsidR="00590F9E" w:rsidRPr="00590F9E" w:rsidRDefault="00590F9E" w:rsidP="002437B8">
      <w:pPr>
        <w:pStyle w:val="ListParagraph"/>
        <w:spacing w:line="360" w:lineRule="auto"/>
        <w:jc w:val="both"/>
        <w:rPr>
          <w:rFonts w:ascii="Arial" w:hAnsi="Arial" w:cs="Arial"/>
        </w:rPr>
      </w:pPr>
    </w:p>
    <w:p w14:paraId="59C23937" w14:textId="77777777" w:rsidR="00590F9E" w:rsidRDefault="00590F9E" w:rsidP="002437B8">
      <w:pPr>
        <w:pStyle w:val="ListParagraph"/>
        <w:spacing w:line="360" w:lineRule="auto"/>
        <w:ind w:left="780"/>
        <w:jc w:val="both"/>
        <w:rPr>
          <w:rFonts w:ascii="Arial" w:hAnsi="Arial" w:cs="Arial"/>
        </w:rPr>
      </w:pPr>
    </w:p>
    <w:p w14:paraId="2FF48DDA" w14:textId="77777777" w:rsidR="0027702F" w:rsidRDefault="0027702F" w:rsidP="002437B8">
      <w:pPr>
        <w:pStyle w:val="ListParagraph"/>
        <w:spacing w:line="360" w:lineRule="auto"/>
        <w:ind w:left="780"/>
        <w:jc w:val="both"/>
        <w:rPr>
          <w:rFonts w:ascii="Arial" w:hAnsi="Arial" w:cs="Arial"/>
        </w:rPr>
      </w:pPr>
    </w:p>
    <w:p w14:paraId="0B4ECC0B" w14:textId="36085BB6" w:rsidR="00590F9E" w:rsidRDefault="00590F9E" w:rsidP="002437B8">
      <w:pPr>
        <w:pStyle w:val="ListParagraph"/>
        <w:numPr>
          <w:ilvl w:val="0"/>
          <w:numId w:val="1"/>
        </w:numPr>
        <w:spacing w:line="360" w:lineRule="auto"/>
        <w:jc w:val="both"/>
        <w:rPr>
          <w:rFonts w:ascii="Arial" w:hAnsi="Arial" w:cs="Arial"/>
        </w:rPr>
      </w:pPr>
      <w:r>
        <w:rPr>
          <w:rFonts w:ascii="Arial" w:hAnsi="Arial" w:cs="Arial"/>
        </w:rPr>
        <w:t xml:space="preserve">vouchers for all low-income families for fresh fruit and vegetables </w:t>
      </w:r>
      <w:r w:rsidR="00E6665A">
        <w:rPr>
          <w:rFonts w:ascii="Arial" w:hAnsi="Arial" w:cs="Arial"/>
        </w:rPr>
        <w:t xml:space="preserve">as currently you only receive them from pregnant and until your child is 4 years of age </w:t>
      </w:r>
      <w:r w:rsidR="0027702F">
        <w:rPr>
          <w:rFonts w:ascii="Arial" w:hAnsi="Arial" w:cs="Arial"/>
        </w:rPr>
        <w:t xml:space="preserve">(Healthy start, 2021), </w:t>
      </w:r>
      <w:r w:rsidR="00E6665A">
        <w:rPr>
          <w:rFonts w:ascii="Arial" w:hAnsi="Arial" w:cs="Arial"/>
        </w:rPr>
        <w:t>so maybe extending the age range plus looking at people on low incomes without children.</w:t>
      </w:r>
    </w:p>
    <w:p w14:paraId="284044DF" w14:textId="449EF135" w:rsidR="00590F9E" w:rsidRDefault="00590F9E" w:rsidP="002437B8">
      <w:pPr>
        <w:pStyle w:val="ListParagraph"/>
        <w:spacing w:line="360" w:lineRule="auto"/>
        <w:ind w:left="780"/>
        <w:jc w:val="both"/>
        <w:rPr>
          <w:rFonts w:ascii="Arial" w:hAnsi="Arial" w:cs="Arial"/>
        </w:rPr>
      </w:pPr>
    </w:p>
    <w:p w14:paraId="20986210" w14:textId="10F6B132" w:rsidR="00590F9E" w:rsidRDefault="00590F9E" w:rsidP="002437B8">
      <w:pPr>
        <w:pStyle w:val="ListParagraph"/>
        <w:spacing w:line="360" w:lineRule="auto"/>
        <w:ind w:left="780"/>
        <w:jc w:val="both"/>
        <w:rPr>
          <w:rFonts w:ascii="Arial" w:hAnsi="Arial" w:cs="Arial"/>
        </w:rPr>
      </w:pPr>
    </w:p>
    <w:p w14:paraId="62F8732D" w14:textId="07FF62A1" w:rsidR="00590F9E" w:rsidRDefault="00590F9E" w:rsidP="002437B8">
      <w:pPr>
        <w:pStyle w:val="ListParagraph"/>
        <w:numPr>
          <w:ilvl w:val="0"/>
          <w:numId w:val="1"/>
        </w:numPr>
        <w:spacing w:line="360" w:lineRule="auto"/>
        <w:jc w:val="both"/>
        <w:rPr>
          <w:rFonts w:ascii="Arial" w:hAnsi="Arial" w:cs="Arial"/>
        </w:rPr>
      </w:pPr>
      <w:r>
        <w:rPr>
          <w:rFonts w:ascii="Arial" w:hAnsi="Arial" w:cs="Arial"/>
        </w:rPr>
        <w:t xml:space="preserve">Advertising more </w:t>
      </w:r>
      <w:r w:rsidR="00CF42A1">
        <w:rPr>
          <w:rFonts w:ascii="Arial" w:hAnsi="Arial" w:cs="Arial"/>
        </w:rPr>
        <w:t>healthier products and services on the Tv and reduce the adverts with things such as Just eat, Deliveroo, uber eats and many more.</w:t>
      </w:r>
    </w:p>
    <w:p w14:paraId="6B777681" w14:textId="77777777" w:rsidR="00CF42A1" w:rsidRDefault="00CF42A1" w:rsidP="002437B8">
      <w:pPr>
        <w:pStyle w:val="ListParagraph"/>
        <w:spacing w:line="360" w:lineRule="auto"/>
        <w:ind w:left="780"/>
        <w:jc w:val="both"/>
        <w:rPr>
          <w:rFonts w:ascii="Arial" w:hAnsi="Arial" w:cs="Arial"/>
        </w:rPr>
      </w:pPr>
    </w:p>
    <w:p w14:paraId="543CDAE4" w14:textId="1E1E82BC" w:rsidR="00CF42A1" w:rsidRPr="00590F9E" w:rsidRDefault="00CF42A1" w:rsidP="002437B8">
      <w:pPr>
        <w:pStyle w:val="ListParagraph"/>
        <w:numPr>
          <w:ilvl w:val="0"/>
          <w:numId w:val="1"/>
        </w:numPr>
        <w:spacing w:line="360" w:lineRule="auto"/>
        <w:jc w:val="both"/>
        <w:rPr>
          <w:rFonts w:ascii="Arial" w:hAnsi="Arial" w:cs="Arial"/>
        </w:rPr>
      </w:pPr>
      <w:r>
        <w:rPr>
          <w:rFonts w:ascii="Arial" w:hAnsi="Arial" w:cs="Arial"/>
        </w:rPr>
        <w:t>Maybe to make recommendations to the government to make more healthier foods cheaper and for the bad foods to be more expensive</w:t>
      </w:r>
      <w:r w:rsidR="00E6665A">
        <w:rPr>
          <w:rFonts w:ascii="Arial" w:hAnsi="Arial" w:cs="Arial"/>
        </w:rPr>
        <w:t xml:space="preserve"> according to diabetes UK research shows fresh and healthy produce is nearly double the price of unhealthy foods and this could be the main reason for poor diet and obesity amongst the UK population (</w:t>
      </w:r>
      <w:r w:rsidR="0027702F">
        <w:rPr>
          <w:rFonts w:ascii="Arial" w:hAnsi="Arial" w:cs="Arial"/>
        </w:rPr>
        <w:t>Diabetes,</w:t>
      </w:r>
      <w:r w:rsidR="00E6665A">
        <w:rPr>
          <w:rFonts w:ascii="Arial" w:hAnsi="Arial" w:cs="Arial"/>
        </w:rPr>
        <w:t xml:space="preserve"> 2017).</w:t>
      </w:r>
    </w:p>
    <w:p w14:paraId="28143D20" w14:textId="040D1604" w:rsidR="00590F9E" w:rsidRPr="00590F9E" w:rsidRDefault="00590F9E" w:rsidP="000D3147">
      <w:pPr>
        <w:spacing w:line="360" w:lineRule="auto"/>
        <w:jc w:val="both"/>
        <w:rPr>
          <w:rFonts w:ascii="Arial" w:hAnsi="Arial" w:cs="Arial"/>
        </w:rPr>
      </w:pPr>
    </w:p>
    <w:p w14:paraId="1CA2E425" w14:textId="30171803" w:rsidR="003B5E46" w:rsidRDefault="003B5E46">
      <w:pPr>
        <w:rPr>
          <w:rFonts w:ascii="Algerian" w:hAnsi="Algerian"/>
          <w:sz w:val="36"/>
          <w:szCs w:val="36"/>
        </w:rPr>
      </w:pPr>
    </w:p>
    <w:p w14:paraId="01010A41" w14:textId="1FF306F4" w:rsidR="003B5E46" w:rsidRDefault="003B5E46">
      <w:pPr>
        <w:rPr>
          <w:rFonts w:ascii="Algerian" w:hAnsi="Algerian"/>
          <w:sz w:val="36"/>
          <w:szCs w:val="36"/>
        </w:rPr>
      </w:pPr>
    </w:p>
    <w:p w14:paraId="495E7FFB" w14:textId="49608E25" w:rsidR="003B5E46" w:rsidRDefault="003B5E46">
      <w:pPr>
        <w:rPr>
          <w:rFonts w:ascii="Algerian" w:hAnsi="Algerian"/>
          <w:sz w:val="36"/>
          <w:szCs w:val="36"/>
        </w:rPr>
      </w:pPr>
    </w:p>
    <w:p w14:paraId="6F5A0E73" w14:textId="77777777" w:rsidR="00595582" w:rsidRDefault="00595582">
      <w:pPr>
        <w:rPr>
          <w:rFonts w:ascii="Algerian" w:hAnsi="Algerian"/>
          <w:sz w:val="36"/>
          <w:szCs w:val="36"/>
        </w:rPr>
      </w:pPr>
    </w:p>
    <w:p w14:paraId="087D7592" w14:textId="77777777" w:rsidR="009142C1" w:rsidRDefault="009142C1">
      <w:pPr>
        <w:rPr>
          <w:rFonts w:ascii="Algerian" w:hAnsi="Algerian"/>
          <w:sz w:val="36"/>
          <w:szCs w:val="36"/>
        </w:rPr>
      </w:pPr>
    </w:p>
    <w:p w14:paraId="3089B819" w14:textId="77777777" w:rsidR="009142C1" w:rsidRDefault="009142C1">
      <w:pPr>
        <w:rPr>
          <w:rFonts w:ascii="Algerian" w:hAnsi="Algerian"/>
          <w:sz w:val="36"/>
          <w:szCs w:val="36"/>
        </w:rPr>
      </w:pPr>
    </w:p>
    <w:p w14:paraId="6C477324" w14:textId="2CBF7997" w:rsidR="003B5E46" w:rsidRDefault="00A144D3" w:rsidP="00732519">
      <w:pPr>
        <w:pStyle w:val="Heading1"/>
      </w:pPr>
      <w:r>
        <w:t xml:space="preserve">Reference Page </w:t>
      </w:r>
    </w:p>
    <w:p w14:paraId="48A86C79" w14:textId="77777777" w:rsidR="00732519" w:rsidRPr="00732519" w:rsidRDefault="00732519" w:rsidP="00732519"/>
    <w:p w14:paraId="74659927" w14:textId="77777777" w:rsidR="00240452" w:rsidRPr="003B460B" w:rsidRDefault="00240452" w:rsidP="00A144D3">
      <w:pPr>
        <w:rPr>
          <w:rFonts w:ascii="Arial" w:hAnsi="Arial" w:cs="Arial"/>
          <w:color w:val="000000"/>
          <w:sz w:val="20"/>
          <w:szCs w:val="20"/>
          <w:shd w:val="clear" w:color="auto" w:fill="FFFFFF"/>
        </w:rPr>
      </w:pPr>
    </w:p>
    <w:p w14:paraId="4ECA9A4F" w14:textId="307787B2" w:rsidR="00C70D78" w:rsidRPr="003B460B" w:rsidRDefault="00C70D78" w:rsidP="00A144D3">
      <w:pPr>
        <w:spacing w:line="360" w:lineRule="auto"/>
        <w:jc w:val="both"/>
        <w:rPr>
          <w:rFonts w:ascii="Arial" w:hAnsi="Arial" w:cs="Arial"/>
        </w:rPr>
      </w:pPr>
      <w:proofErr w:type="spellStart"/>
      <w:r w:rsidRPr="003B460B">
        <w:rPr>
          <w:rFonts w:ascii="Arial" w:hAnsi="Arial" w:cs="Arial"/>
        </w:rPr>
        <w:t>wiley</w:t>
      </w:r>
      <w:proofErr w:type="spellEnd"/>
      <w:r w:rsidRPr="003B460B">
        <w:rPr>
          <w:rFonts w:ascii="Arial" w:hAnsi="Arial" w:cs="Arial"/>
        </w:rPr>
        <w:t xml:space="preserve"> online </w:t>
      </w:r>
      <w:proofErr w:type="spellStart"/>
      <w:r w:rsidRPr="003B460B">
        <w:rPr>
          <w:rFonts w:ascii="Arial" w:hAnsi="Arial" w:cs="Arial"/>
        </w:rPr>
        <w:t>liabary</w:t>
      </w:r>
      <w:proofErr w:type="spellEnd"/>
      <w:r w:rsidRPr="003B460B">
        <w:rPr>
          <w:rFonts w:ascii="Arial" w:hAnsi="Arial" w:cs="Arial"/>
        </w:rPr>
        <w:t xml:space="preserve"> </w:t>
      </w:r>
    </w:p>
    <w:p w14:paraId="4D8E9CC5" w14:textId="7FA65D41" w:rsidR="00C70D78" w:rsidRPr="0024122E" w:rsidRDefault="00C70D78" w:rsidP="00A144D3">
      <w:pPr>
        <w:rPr>
          <w:rFonts w:ascii="Arial" w:hAnsi="Arial" w:cs="Arial"/>
          <w:color w:val="000000"/>
          <w:shd w:val="clear" w:color="auto" w:fill="FFFFFF"/>
        </w:rPr>
      </w:pPr>
      <w:r w:rsidRPr="0024122E">
        <w:rPr>
          <w:rFonts w:ascii="Arial" w:hAnsi="Arial" w:cs="Arial"/>
          <w:color w:val="000000"/>
          <w:shd w:val="clear" w:color="auto" w:fill="FFFFFF"/>
        </w:rPr>
        <w:t>Bbc.co.uk.</w:t>
      </w:r>
      <w:r w:rsidR="004726E1" w:rsidRPr="0024122E">
        <w:rPr>
          <w:rFonts w:ascii="Arial" w:hAnsi="Arial" w:cs="Arial"/>
          <w:color w:val="000000"/>
          <w:shd w:val="clear" w:color="auto" w:fill="FFFFFF"/>
        </w:rPr>
        <w:t>,</w:t>
      </w:r>
      <w:r w:rsidRPr="0024122E">
        <w:rPr>
          <w:rFonts w:ascii="Arial" w:hAnsi="Arial" w:cs="Arial"/>
          <w:color w:val="000000"/>
          <w:shd w:val="clear" w:color="auto" w:fill="FFFFFF"/>
        </w:rPr>
        <w:t xml:space="preserve"> </w:t>
      </w:r>
      <w:r w:rsidR="004726E1" w:rsidRPr="0024122E">
        <w:rPr>
          <w:rFonts w:ascii="Arial" w:hAnsi="Arial" w:cs="Arial"/>
          <w:color w:val="000000"/>
          <w:shd w:val="clear" w:color="auto" w:fill="FFFFFF"/>
        </w:rPr>
        <w:t>(</w:t>
      </w:r>
      <w:proofErr w:type="spellStart"/>
      <w:r w:rsidRPr="0024122E">
        <w:rPr>
          <w:rFonts w:ascii="Arial" w:hAnsi="Arial" w:cs="Arial"/>
          <w:color w:val="000000"/>
          <w:shd w:val="clear" w:color="auto" w:fill="FFFFFF"/>
        </w:rPr>
        <w:t>n.d</w:t>
      </w:r>
      <w:proofErr w:type="spellEnd"/>
      <w:r w:rsidR="004726E1" w:rsidRPr="0024122E">
        <w:rPr>
          <w:rFonts w:ascii="Arial" w:hAnsi="Arial" w:cs="Arial"/>
          <w:color w:val="000000"/>
          <w:shd w:val="clear" w:color="auto" w:fill="FFFFFF"/>
        </w:rPr>
        <w:t>)</w:t>
      </w:r>
      <w:r w:rsidRPr="0024122E">
        <w:rPr>
          <w:rFonts w:ascii="Arial" w:hAnsi="Arial" w:cs="Arial"/>
          <w:color w:val="000000"/>
          <w:shd w:val="clear" w:color="auto" w:fill="FFFFFF"/>
        </w:rPr>
        <w:t>. [online] Available at: &lt;https://www.bbc.co.uk/bitesize/topics/ztnnb9q/articles/zdx8jty&gt; [Accessed 17 July 2021].</w:t>
      </w:r>
    </w:p>
    <w:p w14:paraId="732103C3" w14:textId="32F049F0" w:rsidR="00C70D78" w:rsidRPr="0024122E" w:rsidRDefault="00C70D78" w:rsidP="00A144D3">
      <w:pPr>
        <w:rPr>
          <w:rFonts w:ascii="Arial" w:hAnsi="Arial" w:cs="Arial"/>
        </w:rPr>
      </w:pPr>
      <w:r w:rsidRPr="0024122E">
        <w:rPr>
          <w:rFonts w:ascii="Arial" w:hAnsi="Arial" w:cs="Arial"/>
        </w:rPr>
        <w:t xml:space="preserve">BPS., (2020a), </w:t>
      </w:r>
      <w:r w:rsidRPr="0024122E">
        <w:rPr>
          <w:rFonts w:ascii="Arial" w:hAnsi="Arial" w:cs="Arial"/>
          <w:i/>
          <w:iCs/>
        </w:rPr>
        <w:t>The British Psychological Society, what is psychology</w:t>
      </w:r>
      <w:r w:rsidRPr="0024122E">
        <w:rPr>
          <w:rFonts w:ascii="Arial" w:hAnsi="Arial" w:cs="Arial"/>
        </w:rPr>
        <w:t xml:space="preserve">? [online] Available at: </w:t>
      </w:r>
      <w:hyperlink r:id="rId13" w:history="1">
        <w:r w:rsidR="00BE6299" w:rsidRPr="0024122E">
          <w:rPr>
            <w:rStyle w:val="Hyperlink"/>
            <w:rFonts w:ascii="Arial" w:hAnsi="Arial" w:cs="Arial"/>
            <w:color w:val="000000" w:themeColor="text1"/>
            <w:u w:val="none"/>
          </w:rPr>
          <w:t>https://www.bps.org.uk/public/what-is-psychology</w:t>
        </w:r>
      </w:hyperlink>
      <w:r w:rsidR="00BE6299" w:rsidRPr="0024122E">
        <w:rPr>
          <w:rFonts w:ascii="Arial" w:hAnsi="Arial" w:cs="Arial"/>
        </w:rPr>
        <w:t xml:space="preserve"> [Accessed 21 July 2021] </w:t>
      </w:r>
    </w:p>
    <w:p w14:paraId="549A33A5" w14:textId="6974350E" w:rsidR="00C70D78" w:rsidRPr="0024122E" w:rsidRDefault="00C70D78" w:rsidP="00A144D3">
      <w:pPr>
        <w:rPr>
          <w:rFonts w:ascii="Arial" w:hAnsi="Arial" w:cs="Arial"/>
          <w:color w:val="000000"/>
          <w:shd w:val="clear" w:color="auto" w:fill="FFFFFF"/>
        </w:rPr>
      </w:pPr>
      <w:r w:rsidRPr="0024122E">
        <w:rPr>
          <w:rFonts w:ascii="Arial" w:hAnsi="Arial" w:cs="Arial"/>
          <w:color w:val="000000"/>
          <w:shd w:val="clear" w:color="auto" w:fill="FFFFFF"/>
        </w:rPr>
        <w:t xml:space="preserve">Cherry, K., </w:t>
      </w:r>
      <w:r w:rsidR="00BE6299" w:rsidRPr="0024122E">
        <w:rPr>
          <w:rFonts w:ascii="Arial" w:hAnsi="Arial" w:cs="Arial"/>
          <w:color w:val="000000"/>
          <w:shd w:val="clear" w:color="auto" w:fill="FFFFFF"/>
        </w:rPr>
        <w:t>(</w:t>
      </w:r>
      <w:r w:rsidRPr="0024122E">
        <w:rPr>
          <w:rFonts w:ascii="Arial" w:hAnsi="Arial" w:cs="Arial"/>
          <w:color w:val="000000"/>
          <w:shd w:val="clear" w:color="auto" w:fill="FFFFFF"/>
        </w:rPr>
        <w:t>2020</w:t>
      </w:r>
      <w:r w:rsidR="00BE6299" w:rsidRPr="0024122E">
        <w:rPr>
          <w:rFonts w:ascii="Arial" w:hAnsi="Arial" w:cs="Arial"/>
          <w:color w:val="000000"/>
          <w:shd w:val="clear" w:color="auto" w:fill="FFFFFF"/>
        </w:rPr>
        <w:t>)</w:t>
      </w:r>
      <w:r w:rsidRPr="0024122E">
        <w:rPr>
          <w:rFonts w:ascii="Arial" w:hAnsi="Arial" w:cs="Arial"/>
          <w:color w:val="000000"/>
          <w:shd w:val="clear" w:color="auto" w:fill="FFFFFF"/>
        </w:rPr>
        <w:t>. </w:t>
      </w:r>
      <w:r w:rsidRPr="0024122E">
        <w:rPr>
          <w:rFonts w:ascii="Arial" w:hAnsi="Arial" w:cs="Arial"/>
          <w:i/>
          <w:iCs/>
          <w:color w:val="000000"/>
          <w:shd w:val="clear" w:color="auto" w:fill="FFFFFF"/>
        </w:rPr>
        <w:t>The Origins of Psychology: History Through the Years</w:t>
      </w:r>
      <w:r w:rsidRPr="0024122E">
        <w:rPr>
          <w:rFonts w:ascii="Arial" w:hAnsi="Arial" w:cs="Arial"/>
          <w:color w:val="000000"/>
          <w:shd w:val="clear" w:color="auto" w:fill="FFFFFF"/>
        </w:rPr>
        <w:t xml:space="preserve">. [online] </w:t>
      </w:r>
      <w:r w:rsidR="00D50709" w:rsidRPr="0024122E">
        <w:rPr>
          <w:rFonts w:ascii="Arial" w:hAnsi="Arial" w:cs="Arial"/>
          <w:color w:val="000000"/>
          <w:shd w:val="clear" w:color="auto" w:fill="FFFFFF"/>
        </w:rPr>
        <w:t>Very well</w:t>
      </w:r>
      <w:r w:rsidRPr="0024122E">
        <w:rPr>
          <w:rFonts w:ascii="Arial" w:hAnsi="Arial" w:cs="Arial"/>
          <w:color w:val="000000"/>
          <w:shd w:val="clear" w:color="auto" w:fill="FFFFFF"/>
        </w:rPr>
        <w:t xml:space="preserve"> Mind. Available at: &lt;https://www.verywellmind.com/a-brief-history-of-psychology-through-the-years-2795245&gt; [Accessed 21 July 2021].</w:t>
      </w:r>
    </w:p>
    <w:p w14:paraId="3ABC18AF" w14:textId="07DFCD63" w:rsidR="00C70D78" w:rsidRPr="0024122E" w:rsidRDefault="00C70D78" w:rsidP="00A144D3">
      <w:pPr>
        <w:rPr>
          <w:rFonts w:ascii="Arial" w:hAnsi="Arial" w:cs="Arial"/>
          <w:color w:val="000000"/>
          <w:shd w:val="clear" w:color="auto" w:fill="FFFFFF"/>
        </w:rPr>
      </w:pPr>
      <w:r w:rsidRPr="0024122E">
        <w:rPr>
          <w:rFonts w:ascii="Arial" w:hAnsi="Arial" w:cs="Arial"/>
          <w:color w:val="000000"/>
          <w:shd w:val="clear" w:color="auto" w:fill="FFFFFF"/>
        </w:rPr>
        <w:t>Children.gov.on.ca.</w:t>
      </w:r>
      <w:r w:rsidR="00D50709" w:rsidRPr="0024122E">
        <w:rPr>
          <w:rFonts w:ascii="Arial" w:hAnsi="Arial" w:cs="Arial"/>
          <w:color w:val="000000"/>
          <w:shd w:val="clear" w:color="auto" w:fill="FFFFFF"/>
        </w:rPr>
        <w:t>,</w:t>
      </w:r>
      <w:r w:rsidRPr="0024122E">
        <w:rPr>
          <w:rFonts w:ascii="Arial" w:hAnsi="Arial" w:cs="Arial"/>
          <w:color w:val="000000"/>
          <w:shd w:val="clear" w:color="auto" w:fill="FFFFFF"/>
        </w:rPr>
        <w:t xml:space="preserve"> </w:t>
      </w:r>
      <w:r w:rsidR="0024122E" w:rsidRPr="0024122E">
        <w:rPr>
          <w:rFonts w:ascii="Arial" w:hAnsi="Arial" w:cs="Arial"/>
          <w:color w:val="000000"/>
          <w:shd w:val="clear" w:color="auto" w:fill="FFFFFF"/>
        </w:rPr>
        <w:t>(</w:t>
      </w:r>
      <w:proofErr w:type="spellStart"/>
      <w:r w:rsidRPr="0024122E">
        <w:rPr>
          <w:rFonts w:ascii="Arial" w:hAnsi="Arial" w:cs="Arial"/>
          <w:color w:val="000000"/>
          <w:shd w:val="clear" w:color="auto" w:fill="FFFFFF"/>
        </w:rPr>
        <w:t>n.d</w:t>
      </w:r>
      <w:proofErr w:type="spellEnd"/>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 </w:t>
      </w:r>
      <w:r w:rsidRPr="0024122E">
        <w:rPr>
          <w:rFonts w:ascii="Arial" w:hAnsi="Arial" w:cs="Arial"/>
          <w:i/>
          <w:iCs/>
          <w:color w:val="000000"/>
          <w:shd w:val="clear" w:color="auto" w:fill="FFFFFF"/>
        </w:rPr>
        <w:t>Chapter 8: Social Learning Theories</w:t>
      </w:r>
      <w:r w:rsidRPr="0024122E">
        <w:rPr>
          <w:rFonts w:ascii="Arial" w:hAnsi="Arial" w:cs="Arial"/>
          <w:color w:val="000000"/>
          <w:shd w:val="clear" w:color="auto" w:fill="FFFFFF"/>
        </w:rPr>
        <w:t>. [online] Available at: &lt;http://www.children.gov.on.ca/htdocs/English/professionals/oyap/roots/volume5/chapter08</w:t>
      </w:r>
      <w:r w:rsidR="00E90D23" w:rsidRPr="0024122E">
        <w:rPr>
          <w:rFonts w:ascii="Arial" w:hAnsi="Arial" w:cs="Arial"/>
          <w:color w:val="000000"/>
          <w:shd w:val="clear" w:color="auto" w:fill="FFFFFF"/>
        </w:rPr>
        <w:t xml:space="preserve"> </w:t>
      </w:r>
      <w:r w:rsidR="007C3615">
        <w:rPr>
          <w:rFonts w:ascii="Arial" w:hAnsi="Arial" w:cs="Arial"/>
          <w:color w:val="000000"/>
          <w:shd w:val="clear" w:color="auto" w:fill="FFFFFF"/>
        </w:rPr>
        <w:t>[</w:t>
      </w:r>
      <w:r w:rsidRPr="0024122E">
        <w:rPr>
          <w:rFonts w:ascii="Arial" w:hAnsi="Arial" w:cs="Arial"/>
          <w:color w:val="000000"/>
          <w:shd w:val="clear" w:color="auto" w:fill="FFFFFF"/>
        </w:rPr>
        <w:t>Accessed 22 July 2021]</w:t>
      </w:r>
    </w:p>
    <w:p w14:paraId="5D0BBFF3" w14:textId="38DCD651" w:rsidR="00C70D78" w:rsidRPr="0024122E" w:rsidRDefault="00C70D78" w:rsidP="00A144D3">
      <w:pPr>
        <w:spacing w:line="360" w:lineRule="auto"/>
        <w:jc w:val="both"/>
        <w:rPr>
          <w:rFonts w:ascii="Arial" w:hAnsi="Arial" w:cs="Arial"/>
          <w:color w:val="000000"/>
          <w:shd w:val="clear" w:color="auto" w:fill="FFFFFF"/>
        </w:rPr>
      </w:pPr>
      <w:r w:rsidRPr="0024122E">
        <w:rPr>
          <w:rFonts w:ascii="Arial" w:hAnsi="Arial" w:cs="Arial"/>
          <w:color w:val="000000"/>
          <w:shd w:val="clear" w:color="auto" w:fill="FFFFFF"/>
        </w:rPr>
        <w:t>Diabetes.</w:t>
      </w:r>
      <w:r w:rsidR="0024122E" w:rsidRPr="0024122E">
        <w:rPr>
          <w:rFonts w:ascii="Arial" w:hAnsi="Arial" w:cs="Arial"/>
          <w:color w:val="000000"/>
          <w:shd w:val="clear" w:color="auto" w:fill="FFFFFF"/>
        </w:rPr>
        <w:t>,</w:t>
      </w:r>
      <w:r w:rsidR="0024122E">
        <w:rPr>
          <w:rFonts w:ascii="Arial" w:hAnsi="Arial" w:cs="Arial"/>
          <w:color w:val="000000"/>
          <w:shd w:val="clear" w:color="auto" w:fill="FFFFFF"/>
        </w:rPr>
        <w:t xml:space="preserve"> </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2017</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 </w:t>
      </w:r>
      <w:r w:rsidRPr="0024122E">
        <w:rPr>
          <w:rFonts w:ascii="Arial" w:hAnsi="Arial" w:cs="Arial"/>
          <w:i/>
          <w:iCs/>
          <w:color w:val="000000"/>
          <w:shd w:val="clear" w:color="auto" w:fill="FFFFFF"/>
        </w:rPr>
        <w:t>Cheap unhealthy food makes healthy food choices much less likely - Diabetes</w:t>
      </w:r>
      <w:r w:rsidRPr="0024122E">
        <w:rPr>
          <w:rFonts w:ascii="Arial" w:hAnsi="Arial" w:cs="Arial"/>
          <w:color w:val="000000"/>
          <w:shd w:val="clear" w:color="auto" w:fill="FFFFFF"/>
        </w:rPr>
        <w:t>. [online] Available at: &lt;https://www.diabetes.co.uk/news/2017/nov/cheap-unhealthy-food-makes-healthy-food-choices-much-less-likely-96636800.html&gt; [Accessed 18 July 2021].</w:t>
      </w:r>
    </w:p>
    <w:p w14:paraId="26CFA6F8" w14:textId="77777777" w:rsidR="00C70D78" w:rsidRPr="0024122E" w:rsidRDefault="00C70D78" w:rsidP="00A144D3">
      <w:pPr>
        <w:rPr>
          <w:rFonts w:ascii="Arial" w:hAnsi="Arial" w:cs="Arial"/>
        </w:rPr>
      </w:pPr>
      <w:r w:rsidRPr="0024122E">
        <w:rPr>
          <w:rFonts w:ascii="Arial" w:hAnsi="Arial" w:cs="Arial"/>
        </w:rPr>
        <w:t xml:space="preserve">Eysenck, M, W., (2017), Simply Psychology, Taylor &amp; Francis Group, ProQuest </w:t>
      </w:r>
      <w:proofErr w:type="spellStart"/>
      <w:r w:rsidRPr="0024122E">
        <w:rPr>
          <w:rFonts w:ascii="Arial" w:hAnsi="Arial" w:cs="Arial"/>
        </w:rPr>
        <w:t>Ebook</w:t>
      </w:r>
      <w:proofErr w:type="spellEnd"/>
      <w:r w:rsidRPr="0024122E">
        <w:rPr>
          <w:rFonts w:ascii="Arial" w:hAnsi="Arial" w:cs="Arial"/>
        </w:rPr>
        <w:t xml:space="preserve"> Central</w:t>
      </w:r>
    </w:p>
    <w:p w14:paraId="061515A7" w14:textId="171550A9" w:rsidR="00C70D78" w:rsidRPr="0024122E" w:rsidRDefault="00C70D78" w:rsidP="0024122E">
      <w:pPr>
        <w:spacing w:line="360" w:lineRule="auto"/>
        <w:jc w:val="both"/>
        <w:rPr>
          <w:rFonts w:ascii="Arial" w:hAnsi="Arial" w:cs="Arial"/>
          <w:color w:val="000000"/>
          <w:shd w:val="clear" w:color="auto" w:fill="FFFFFF"/>
        </w:rPr>
      </w:pPr>
      <w:r w:rsidRPr="0024122E">
        <w:rPr>
          <w:rFonts w:ascii="Arial" w:hAnsi="Arial" w:cs="Arial"/>
          <w:color w:val="000000"/>
          <w:shd w:val="clear" w:color="auto" w:fill="FFFFFF"/>
        </w:rPr>
        <w:t>Healthystart.nhs.uk</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 xml:space="preserve"> </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2021</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 </w:t>
      </w:r>
      <w:r w:rsidRPr="0024122E">
        <w:rPr>
          <w:rFonts w:ascii="Arial" w:hAnsi="Arial" w:cs="Arial"/>
          <w:i/>
          <w:iCs/>
          <w:color w:val="000000"/>
          <w:shd w:val="clear" w:color="auto" w:fill="FFFFFF"/>
        </w:rPr>
        <w:t>Get help to buy food and milk (Healthy Start)</w:t>
      </w:r>
      <w:r w:rsidRPr="0024122E">
        <w:rPr>
          <w:rFonts w:ascii="Arial" w:hAnsi="Arial" w:cs="Arial"/>
          <w:color w:val="000000"/>
          <w:shd w:val="clear" w:color="auto" w:fill="FFFFFF"/>
        </w:rPr>
        <w:t>. [online] Available at: &lt;https://www.healthystart.nhs.uk/&gt; [Accessed 18 July 2021].</w:t>
      </w:r>
    </w:p>
    <w:p w14:paraId="71EC4EC7" w14:textId="684FF30A" w:rsidR="00C70D78" w:rsidRDefault="00C70D78">
      <w:pPr>
        <w:rPr>
          <w:rFonts w:ascii="Arial" w:hAnsi="Arial" w:cs="Arial"/>
          <w:color w:val="000000"/>
          <w:shd w:val="clear" w:color="auto" w:fill="FFFFFF"/>
        </w:rPr>
      </w:pPr>
      <w:proofErr w:type="spellStart"/>
      <w:r w:rsidRPr="0024122E">
        <w:rPr>
          <w:rFonts w:ascii="Arial" w:hAnsi="Arial" w:cs="Arial"/>
          <w:color w:val="000000"/>
          <w:shd w:val="clear" w:color="auto" w:fill="FFFFFF"/>
        </w:rPr>
        <w:t>LAmorte</w:t>
      </w:r>
      <w:proofErr w:type="spellEnd"/>
      <w:r w:rsidRPr="0024122E">
        <w:rPr>
          <w:rFonts w:ascii="Arial" w:hAnsi="Arial" w:cs="Arial"/>
          <w:color w:val="000000"/>
          <w:shd w:val="clear" w:color="auto" w:fill="FFFFFF"/>
        </w:rPr>
        <w:t xml:space="preserve">, W., </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2019</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 </w:t>
      </w:r>
      <w:r w:rsidRPr="0024122E">
        <w:rPr>
          <w:rFonts w:ascii="Arial" w:hAnsi="Arial" w:cs="Arial"/>
          <w:i/>
          <w:iCs/>
          <w:color w:val="000000"/>
          <w:shd w:val="clear" w:color="auto" w:fill="FFFFFF"/>
        </w:rPr>
        <w:t xml:space="preserve">The Theory of Planned </w:t>
      </w:r>
      <w:proofErr w:type="spellStart"/>
      <w:r w:rsidRPr="0024122E">
        <w:rPr>
          <w:rFonts w:ascii="Arial" w:hAnsi="Arial" w:cs="Arial"/>
          <w:i/>
          <w:iCs/>
          <w:color w:val="000000"/>
          <w:shd w:val="clear" w:color="auto" w:fill="FFFFFF"/>
        </w:rPr>
        <w:t>Behavior</w:t>
      </w:r>
      <w:proofErr w:type="spellEnd"/>
      <w:r w:rsidRPr="0024122E">
        <w:rPr>
          <w:rFonts w:ascii="Arial" w:hAnsi="Arial" w:cs="Arial"/>
          <w:color w:val="000000"/>
          <w:shd w:val="clear" w:color="auto" w:fill="FFFFFF"/>
        </w:rPr>
        <w:t>. [online] Sphweb.bumc.bu.edu. Available at: &lt;https://sphweb.bumc.bu.edu/otlt/MPH-Modules/SB/BehavioralChangeTheories/BehavioralChangeTheories3.html&gt; [Accessed 29 July 2021].</w:t>
      </w:r>
    </w:p>
    <w:p w14:paraId="4CF419E4" w14:textId="70FD662F" w:rsidR="00713935" w:rsidRPr="0024122E" w:rsidRDefault="00713935" w:rsidP="00713935">
      <w:pPr>
        <w:rPr>
          <w:rFonts w:ascii="Arial" w:hAnsi="Arial" w:cs="Arial"/>
        </w:rPr>
      </w:pPr>
      <w:proofErr w:type="spellStart"/>
      <w:r w:rsidRPr="0024122E">
        <w:rPr>
          <w:rFonts w:ascii="Arial" w:hAnsi="Arial" w:cs="Arial"/>
          <w:color w:val="000000"/>
          <w:shd w:val="clear" w:color="auto" w:fill="FFFFFF"/>
        </w:rPr>
        <w:t>LAmorte</w:t>
      </w:r>
      <w:proofErr w:type="spellEnd"/>
      <w:r w:rsidRPr="0024122E">
        <w:rPr>
          <w:rFonts w:ascii="Arial" w:hAnsi="Arial" w:cs="Arial"/>
          <w:color w:val="000000"/>
          <w:shd w:val="clear" w:color="auto" w:fill="FFFFFF"/>
        </w:rPr>
        <w:t>, W., (2019). </w:t>
      </w:r>
      <w:r w:rsidRPr="0024122E">
        <w:rPr>
          <w:rFonts w:ascii="Arial" w:hAnsi="Arial" w:cs="Arial"/>
          <w:i/>
          <w:iCs/>
          <w:color w:val="000000"/>
          <w:shd w:val="clear" w:color="auto" w:fill="FFFFFF"/>
        </w:rPr>
        <w:t xml:space="preserve">The Theory of Planned </w:t>
      </w:r>
      <w:proofErr w:type="spellStart"/>
      <w:r w:rsidRPr="0024122E">
        <w:rPr>
          <w:rFonts w:ascii="Arial" w:hAnsi="Arial" w:cs="Arial"/>
          <w:i/>
          <w:iCs/>
          <w:color w:val="000000"/>
          <w:shd w:val="clear" w:color="auto" w:fill="FFFFFF"/>
        </w:rPr>
        <w:t>Behavior</w:t>
      </w:r>
      <w:proofErr w:type="spellEnd"/>
      <w:r w:rsidRPr="0024122E">
        <w:rPr>
          <w:rFonts w:ascii="Arial" w:hAnsi="Arial" w:cs="Arial"/>
          <w:color w:val="000000"/>
          <w:shd w:val="clear" w:color="auto" w:fill="FFFFFF"/>
        </w:rPr>
        <w:t>. [</w:t>
      </w:r>
      <w:r>
        <w:rPr>
          <w:rFonts w:ascii="Arial" w:hAnsi="Arial" w:cs="Arial"/>
          <w:color w:val="000000"/>
          <w:shd w:val="clear" w:color="auto" w:fill="FFFFFF"/>
        </w:rPr>
        <w:t>image</w:t>
      </w:r>
      <w:r w:rsidRPr="0024122E">
        <w:rPr>
          <w:rFonts w:ascii="Arial" w:hAnsi="Arial" w:cs="Arial"/>
          <w:color w:val="000000"/>
          <w:shd w:val="clear" w:color="auto" w:fill="FFFFFF"/>
        </w:rPr>
        <w:t>] Sphweb.bumc.bu.edu. Available at: &lt;https://sphweb.bumc.bu.edu/otlt/MPH-Modules/SB/BehavioralChangeTheories/BehavioralChangeTheories3.html&gt; [Accessed 29 July 2021].</w:t>
      </w:r>
    </w:p>
    <w:p w14:paraId="5E2BAF62" w14:textId="77777777" w:rsidR="00713935" w:rsidRPr="0024122E" w:rsidRDefault="00713935">
      <w:pPr>
        <w:rPr>
          <w:rFonts w:ascii="Arial" w:hAnsi="Arial" w:cs="Arial"/>
        </w:rPr>
      </w:pPr>
    </w:p>
    <w:p w14:paraId="11972175" w14:textId="7E076AE5" w:rsidR="00C70D78" w:rsidRPr="0024122E" w:rsidRDefault="00C70D78" w:rsidP="00A144D3">
      <w:pPr>
        <w:rPr>
          <w:rFonts w:ascii="Arial" w:hAnsi="Arial" w:cs="Arial"/>
          <w:color w:val="000000"/>
          <w:shd w:val="clear" w:color="auto" w:fill="FFFFFF"/>
        </w:rPr>
      </w:pPr>
      <w:r w:rsidRPr="0024122E">
        <w:rPr>
          <w:rFonts w:ascii="Arial" w:hAnsi="Arial" w:cs="Arial"/>
          <w:color w:val="000000"/>
          <w:shd w:val="clear" w:color="auto" w:fill="FFFFFF"/>
        </w:rPr>
        <w:t xml:space="preserve">Lubin, R., </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2017</w:t>
      </w:r>
      <w:r w:rsidR="0024122E" w:rsidRPr="0024122E">
        <w:rPr>
          <w:rFonts w:ascii="Arial" w:hAnsi="Arial" w:cs="Arial"/>
          <w:color w:val="000000"/>
          <w:shd w:val="clear" w:color="auto" w:fill="FFFFFF"/>
        </w:rPr>
        <w:t>)</w:t>
      </w:r>
      <w:r w:rsidRPr="0024122E">
        <w:rPr>
          <w:rFonts w:ascii="Arial" w:hAnsi="Arial" w:cs="Arial"/>
          <w:color w:val="000000"/>
          <w:shd w:val="clear" w:color="auto" w:fill="FFFFFF"/>
        </w:rPr>
        <w:t>. Takeaways and ready meals brits eat a week. </w:t>
      </w:r>
      <w:r w:rsidRPr="0024122E">
        <w:rPr>
          <w:rFonts w:ascii="Arial" w:hAnsi="Arial" w:cs="Arial"/>
          <w:i/>
          <w:iCs/>
          <w:color w:val="000000"/>
          <w:shd w:val="clear" w:color="auto" w:fill="FFFFFF"/>
        </w:rPr>
        <w:t>Mirror</w:t>
      </w:r>
      <w:r w:rsidRPr="0024122E">
        <w:rPr>
          <w:rFonts w:ascii="Arial" w:hAnsi="Arial" w:cs="Arial"/>
          <w:color w:val="000000"/>
          <w:shd w:val="clear" w:color="auto" w:fill="FFFFFF"/>
        </w:rPr>
        <w:t>, [online] p.1. Available at: &lt;https://www.mirror.co.uk/news/uk-news/number-takeaways-ready-meals-brits-9952952&gt; [Accessed 22 July 2021].</w:t>
      </w:r>
    </w:p>
    <w:p w14:paraId="6DEB2E0A" w14:textId="03A4FEC2" w:rsidR="00D5729D" w:rsidRPr="00D5729D" w:rsidRDefault="00D5729D" w:rsidP="00713935">
      <w:pPr>
        <w:rPr>
          <w:rFonts w:ascii="Arial" w:hAnsi="Arial" w:cs="Arial"/>
        </w:rPr>
      </w:pPr>
      <w:r w:rsidRPr="00D5729D">
        <w:rPr>
          <w:rFonts w:ascii="Arial" w:hAnsi="Arial" w:cs="Arial"/>
        </w:rPr>
        <w:lastRenderedPageBreak/>
        <w:t xml:space="preserve">Scott, A., (2012), Operant conditioning – Skinner box experiment – VCE Psychology, [video] Available </w:t>
      </w:r>
      <w:r w:rsidR="00792416">
        <w:rPr>
          <w:rFonts w:ascii="Arial" w:hAnsi="Arial" w:cs="Arial"/>
        </w:rPr>
        <w:t>at &gt;</w:t>
      </w:r>
      <w:hyperlink r:id="rId14" w:history="1">
        <w:r w:rsidRPr="00D5729D">
          <w:rPr>
            <w:rStyle w:val="Hyperlink"/>
            <w:rFonts w:ascii="Arial" w:hAnsi="Arial" w:cs="Arial"/>
            <w:color w:val="000000" w:themeColor="text1"/>
            <w:u w:val="none"/>
          </w:rPr>
          <w:t>https://www.youtube.com/watch?v=X-lgMnvPDQ0</w:t>
        </w:r>
      </w:hyperlink>
      <w:r w:rsidR="00792416" w:rsidRPr="000538D2">
        <w:rPr>
          <w:rFonts w:ascii="Arial" w:hAnsi="Arial" w:cs="Arial"/>
          <w:color w:val="000000" w:themeColor="text1"/>
        </w:rPr>
        <w:t xml:space="preserve"> </w:t>
      </w:r>
      <w:r w:rsidRPr="00D5729D">
        <w:rPr>
          <w:rFonts w:ascii="Arial" w:hAnsi="Arial" w:cs="Arial"/>
          <w:color w:val="000000" w:themeColor="text1"/>
        </w:rPr>
        <w:t xml:space="preserve"> </w:t>
      </w:r>
      <w:r w:rsidRPr="00D5729D">
        <w:rPr>
          <w:rFonts w:ascii="Arial" w:hAnsi="Arial" w:cs="Arial"/>
        </w:rPr>
        <w:t xml:space="preserve">[accessed </w:t>
      </w:r>
      <w:r w:rsidR="00C70D78">
        <w:rPr>
          <w:rFonts w:ascii="Arial" w:hAnsi="Arial" w:cs="Arial"/>
        </w:rPr>
        <w:t>22</w:t>
      </w:r>
      <w:r w:rsidRPr="00D5729D">
        <w:rPr>
          <w:rFonts w:ascii="Arial" w:hAnsi="Arial" w:cs="Arial"/>
        </w:rPr>
        <w:t>/0</w:t>
      </w:r>
      <w:r w:rsidR="00C70D78">
        <w:rPr>
          <w:rFonts w:ascii="Arial" w:hAnsi="Arial" w:cs="Arial"/>
        </w:rPr>
        <w:t>7</w:t>
      </w:r>
      <w:r w:rsidRPr="00D5729D">
        <w:rPr>
          <w:rFonts w:ascii="Arial" w:hAnsi="Arial" w:cs="Arial"/>
        </w:rPr>
        <w:t>/202</w:t>
      </w:r>
      <w:r w:rsidR="00C70D78">
        <w:rPr>
          <w:rFonts w:ascii="Arial" w:hAnsi="Arial" w:cs="Arial"/>
        </w:rPr>
        <w:t>1</w:t>
      </w:r>
      <w:r w:rsidRPr="00D5729D">
        <w:rPr>
          <w:rFonts w:ascii="Arial" w:hAnsi="Arial" w:cs="Arial"/>
        </w:rPr>
        <w:t>]</w:t>
      </w:r>
      <w:r w:rsidR="000538D2">
        <w:rPr>
          <w:rFonts w:ascii="Arial" w:hAnsi="Arial" w:cs="Arial"/>
        </w:rPr>
        <w:t>.</w:t>
      </w:r>
    </w:p>
    <w:p w14:paraId="725219BC" w14:textId="77777777" w:rsidR="00C70D78" w:rsidRPr="00F90342" w:rsidRDefault="00C70D78" w:rsidP="00A144D3">
      <w:pPr>
        <w:rPr>
          <w:rFonts w:ascii="Arial" w:hAnsi="Arial" w:cs="Arial"/>
          <w:color w:val="000000" w:themeColor="text1"/>
        </w:rPr>
      </w:pPr>
      <w:r w:rsidRPr="00F90342">
        <w:rPr>
          <w:rFonts w:ascii="Arial" w:hAnsi="Arial" w:cs="Arial"/>
          <w:color w:val="1A1A1A"/>
        </w:rPr>
        <w:t>Smith, Kurt, "Descartes’ Life and Works", </w:t>
      </w:r>
      <w:r w:rsidRPr="00F90342">
        <w:rPr>
          <w:rStyle w:val="Emphasis"/>
          <w:rFonts w:ascii="Arial" w:hAnsi="Arial" w:cs="Arial"/>
          <w:color w:val="1A1A1A"/>
        </w:rPr>
        <w:t xml:space="preserve">The Stanford </w:t>
      </w:r>
      <w:proofErr w:type="spellStart"/>
      <w:r w:rsidRPr="00F90342">
        <w:rPr>
          <w:rStyle w:val="Emphasis"/>
          <w:rFonts w:ascii="Arial" w:hAnsi="Arial" w:cs="Arial"/>
          <w:color w:val="1A1A1A"/>
        </w:rPr>
        <w:t>Encyclopedia</w:t>
      </w:r>
      <w:proofErr w:type="spellEnd"/>
      <w:r w:rsidRPr="00F90342">
        <w:rPr>
          <w:rStyle w:val="Emphasis"/>
          <w:rFonts w:ascii="Arial" w:hAnsi="Arial" w:cs="Arial"/>
          <w:color w:val="1A1A1A"/>
        </w:rPr>
        <w:t xml:space="preserve"> of Philosophy </w:t>
      </w:r>
      <w:r w:rsidRPr="00F90342">
        <w:rPr>
          <w:rFonts w:ascii="Arial" w:hAnsi="Arial" w:cs="Arial"/>
          <w:color w:val="1A1A1A"/>
        </w:rPr>
        <w:t xml:space="preserve">(Winter 2018 Edition), Edward N. </w:t>
      </w:r>
      <w:proofErr w:type="spellStart"/>
      <w:r w:rsidRPr="00F90342">
        <w:rPr>
          <w:rFonts w:ascii="Arial" w:hAnsi="Arial" w:cs="Arial"/>
          <w:color w:val="1A1A1A"/>
        </w:rPr>
        <w:t>Zalta</w:t>
      </w:r>
      <w:proofErr w:type="spellEnd"/>
      <w:r w:rsidRPr="00F90342">
        <w:rPr>
          <w:rFonts w:ascii="Arial" w:hAnsi="Arial" w:cs="Arial"/>
          <w:color w:val="1A1A1A"/>
        </w:rPr>
        <w:t xml:space="preserve"> (ed.), available at: </w:t>
      </w:r>
      <w:hyperlink r:id="rId15" w:history="1">
        <w:r w:rsidRPr="00F90342">
          <w:rPr>
            <w:rStyle w:val="Hyperlink"/>
            <w:rFonts w:ascii="Arial" w:hAnsi="Arial" w:cs="Arial"/>
            <w:color w:val="000000" w:themeColor="text1"/>
            <w:u w:val="none"/>
          </w:rPr>
          <w:t>https://plato.stanford.edu/archives/win2018/entries/descartes-works/ [Accessed</w:t>
        </w:r>
      </w:hyperlink>
      <w:r w:rsidRPr="00F90342">
        <w:rPr>
          <w:rFonts w:ascii="Arial" w:hAnsi="Arial" w:cs="Arial"/>
          <w:color w:val="000000" w:themeColor="text1"/>
        </w:rPr>
        <w:t xml:space="preserve"> 22July 2021]</w:t>
      </w:r>
    </w:p>
    <w:p w14:paraId="52B234E9" w14:textId="45055CC5" w:rsidR="00C70D78" w:rsidRDefault="00C70D78" w:rsidP="00A144D3">
      <w:pPr>
        <w:rPr>
          <w:rFonts w:ascii="Arial" w:hAnsi="Arial" w:cs="Arial"/>
          <w:color w:val="000000"/>
          <w:shd w:val="clear" w:color="auto" w:fill="FFFFFF"/>
        </w:rPr>
      </w:pPr>
      <w:r w:rsidRPr="00F90342">
        <w:rPr>
          <w:rFonts w:ascii="Arial" w:hAnsi="Arial" w:cs="Arial"/>
          <w:color w:val="000000"/>
          <w:shd w:val="clear" w:color="auto" w:fill="FFFFFF"/>
        </w:rPr>
        <w:t>Statistics on Obesity, 2.,</w:t>
      </w:r>
      <w:r w:rsidR="00CE15B1">
        <w:rPr>
          <w:rFonts w:ascii="Arial" w:hAnsi="Arial" w:cs="Arial"/>
          <w:color w:val="000000"/>
          <w:shd w:val="clear" w:color="auto" w:fill="FFFFFF"/>
        </w:rPr>
        <w:t xml:space="preserve"> </w:t>
      </w:r>
      <w:r w:rsidR="00A52F6E">
        <w:rPr>
          <w:rFonts w:ascii="Arial" w:hAnsi="Arial" w:cs="Arial"/>
          <w:color w:val="000000"/>
          <w:shd w:val="clear" w:color="auto" w:fill="FFFFFF"/>
        </w:rPr>
        <w:t>(</w:t>
      </w:r>
      <w:r w:rsidRPr="00F90342">
        <w:rPr>
          <w:rFonts w:ascii="Arial" w:hAnsi="Arial" w:cs="Arial"/>
          <w:color w:val="000000"/>
          <w:shd w:val="clear" w:color="auto" w:fill="FFFFFF"/>
        </w:rPr>
        <w:t>2020</w:t>
      </w:r>
      <w:r w:rsidR="00A52F6E">
        <w:rPr>
          <w:rFonts w:ascii="Arial" w:hAnsi="Arial" w:cs="Arial"/>
          <w:color w:val="000000"/>
          <w:shd w:val="clear" w:color="auto" w:fill="FFFFFF"/>
        </w:rPr>
        <w:t>)</w:t>
      </w:r>
      <w:r w:rsidRPr="00F90342">
        <w:rPr>
          <w:rFonts w:ascii="Arial" w:hAnsi="Arial" w:cs="Arial"/>
          <w:color w:val="000000"/>
          <w:shd w:val="clear" w:color="auto" w:fill="FFFFFF"/>
        </w:rPr>
        <w:t>. </w:t>
      </w:r>
      <w:r w:rsidRPr="00F90342">
        <w:rPr>
          <w:rFonts w:ascii="Arial" w:hAnsi="Arial" w:cs="Arial"/>
          <w:i/>
          <w:iCs/>
          <w:color w:val="000000"/>
          <w:shd w:val="clear" w:color="auto" w:fill="FFFFFF"/>
        </w:rPr>
        <w:t>Statistics on Obesity, Physical Activity and Diet 2020: Data tables - NHS Digital</w:t>
      </w:r>
      <w:r w:rsidRPr="00F90342">
        <w:rPr>
          <w:rFonts w:ascii="Arial" w:hAnsi="Arial" w:cs="Arial"/>
          <w:color w:val="000000"/>
          <w:shd w:val="clear" w:color="auto" w:fill="FFFFFF"/>
        </w:rPr>
        <w:t>. [</w:t>
      </w:r>
      <w:r w:rsidR="00A52F6E">
        <w:rPr>
          <w:rFonts w:ascii="Arial" w:hAnsi="Arial" w:cs="Arial"/>
          <w:color w:val="000000"/>
          <w:shd w:val="clear" w:color="auto" w:fill="FFFFFF"/>
        </w:rPr>
        <w:t>image</w:t>
      </w:r>
      <w:r w:rsidRPr="00F90342">
        <w:rPr>
          <w:rFonts w:ascii="Arial" w:hAnsi="Arial" w:cs="Arial"/>
          <w:color w:val="000000"/>
          <w:shd w:val="clear" w:color="auto" w:fill="FFFFFF"/>
        </w:rPr>
        <w:t>] NHS Digital. Available at: &lt;https://digital.nhs.uk/data-and-information/publications/statistical/statistics-on-obesity-physical-activity-and-diet/england-2020/data-tables&gt; [Accessed 17 July 2021].</w:t>
      </w:r>
    </w:p>
    <w:p w14:paraId="027F9D6F" w14:textId="46BC6898" w:rsidR="00B95FB3" w:rsidRPr="00183B0F" w:rsidRDefault="00B95FB3" w:rsidP="00183B0F">
      <w:pPr>
        <w:pStyle w:val="Heading1"/>
        <w:shd w:val="clear" w:color="auto" w:fill="F9F9F9"/>
        <w:spacing w:before="0"/>
        <w:rPr>
          <w:rFonts w:ascii="Arial" w:hAnsi="Arial" w:cs="Arial"/>
          <w:color w:val="000000" w:themeColor="text1"/>
          <w:sz w:val="22"/>
          <w:szCs w:val="22"/>
        </w:rPr>
      </w:pPr>
      <w:r w:rsidRPr="00183B0F">
        <w:rPr>
          <w:rFonts w:ascii="Arial" w:hAnsi="Arial" w:cs="Arial"/>
          <w:color w:val="000000"/>
          <w:sz w:val="22"/>
          <w:szCs w:val="22"/>
          <w:shd w:val="clear" w:color="auto" w:fill="FFFFFF"/>
        </w:rPr>
        <w:t xml:space="preserve">The </w:t>
      </w:r>
      <w:r w:rsidR="001D4966" w:rsidRPr="00183B0F">
        <w:rPr>
          <w:rFonts w:ascii="Arial" w:hAnsi="Arial" w:cs="Arial"/>
          <w:color w:val="000000"/>
          <w:sz w:val="22"/>
          <w:szCs w:val="22"/>
          <w:shd w:val="clear" w:color="auto" w:fill="FFFFFF"/>
        </w:rPr>
        <w:t>Brain.,</w:t>
      </w:r>
      <w:r w:rsidR="000C10CF" w:rsidRPr="00183B0F">
        <w:rPr>
          <w:rFonts w:ascii="Arial" w:hAnsi="Arial" w:cs="Arial"/>
          <w:color w:val="000000"/>
          <w:sz w:val="22"/>
          <w:szCs w:val="22"/>
          <w:shd w:val="clear" w:color="auto" w:fill="FFFFFF"/>
        </w:rPr>
        <w:t xml:space="preserve"> </w:t>
      </w:r>
      <w:r w:rsidR="001D4966" w:rsidRPr="00183B0F">
        <w:rPr>
          <w:rFonts w:ascii="Arial" w:hAnsi="Arial" w:cs="Arial"/>
          <w:color w:val="000000"/>
          <w:sz w:val="22"/>
          <w:szCs w:val="22"/>
          <w:shd w:val="clear" w:color="auto" w:fill="FFFFFF"/>
        </w:rPr>
        <w:t>(2011)</w:t>
      </w:r>
      <w:r w:rsidR="000C10CF" w:rsidRPr="00183B0F">
        <w:rPr>
          <w:rFonts w:ascii="Arial" w:hAnsi="Arial" w:cs="Arial"/>
          <w:color w:val="000000"/>
          <w:sz w:val="22"/>
          <w:szCs w:val="22"/>
          <w:shd w:val="clear" w:color="auto" w:fill="FFFFFF"/>
        </w:rPr>
        <w:t xml:space="preserve"> </w:t>
      </w:r>
      <w:r w:rsidR="000C10CF" w:rsidRPr="00183B0F">
        <w:rPr>
          <w:rFonts w:ascii="Arial" w:hAnsi="Arial" w:cs="Arial"/>
          <w:i/>
          <w:iCs/>
          <w:color w:val="000000" w:themeColor="text1"/>
          <w:sz w:val="22"/>
          <w:szCs w:val="22"/>
        </w:rPr>
        <w:t>A Secret History - Emotions; Bandura Bobo Doll Experiment</w:t>
      </w:r>
      <w:r w:rsidR="00256C0C" w:rsidRPr="00183B0F">
        <w:rPr>
          <w:rFonts w:ascii="Arial" w:hAnsi="Arial" w:cs="Arial"/>
          <w:i/>
          <w:iCs/>
          <w:color w:val="000000" w:themeColor="text1"/>
          <w:sz w:val="22"/>
          <w:szCs w:val="22"/>
        </w:rPr>
        <w:t xml:space="preserve"> </w:t>
      </w:r>
      <w:r w:rsidR="00F56EC8" w:rsidRPr="00183B0F">
        <w:rPr>
          <w:rFonts w:ascii="Arial" w:hAnsi="Arial" w:cs="Arial"/>
          <w:color w:val="000000" w:themeColor="text1"/>
          <w:sz w:val="22"/>
          <w:szCs w:val="22"/>
        </w:rPr>
        <w:t xml:space="preserve">[video] </w:t>
      </w:r>
      <w:r w:rsidR="006A6782" w:rsidRPr="00183B0F">
        <w:rPr>
          <w:rFonts w:ascii="Arial" w:hAnsi="Arial" w:cs="Arial"/>
          <w:color w:val="000000" w:themeColor="text1"/>
          <w:sz w:val="22"/>
          <w:szCs w:val="22"/>
        </w:rPr>
        <w:t xml:space="preserve">Available </w:t>
      </w:r>
      <w:r w:rsidR="00183B0F" w:rsidRPr="00183B0F">
        <w:rPr>
          <w:rFonts w:ascii="Arial" w:hAnsi="Arial" w:cs="Arial"/>
          <w:color w:val="000000" w:themeColor="text1"/>
          <w:sz w:val="22"/>
          <w:szCs w:val="22"/>
        </w:rPr>
        <w:t xml:space="preserve">at </w:t>
      </w:r>
      <w:hyperlink r:id="rId16" w:history="1">
        <w:r w:rsidR="00183B0F" w:rsidRPr="00183B0F">
          <w:rPr>
            <w:rStyle w:val="Hyperlink"/>
            <w:rFonts w:ascii="Arial" w:hAnsi="Arial" w:cs="Arial"/>
            <w:color w:val="000000" w:themeColor="text1"/>
            <w:sz w:val="22"/>
            <w:szCs w:val="22"/>
            <w:u w:val="none"/>
          </w:rPr>
          <w:t>The Brain: A Secret History - Emotions; Bandura Bobo Doll Experiment - YouTube</w:t>
        </w:r>
      </w:hyperlink>
      <w:r w:rsidR="00952DB3">
        <w:rPr>
          <w:rFonts w:ascii="Arial" w:hAnsi="Arial" w:cs="Arial"/>
          <w:color w:val="000000" w:themeColor="text1"/>
          <w:sz w:val="22"/>
          <w:szCs w:val="22"/>
        </w:rPr>
        <w:t xml:space="preserve"> </w:t>
      </w:r>
      <w:r w:rsidR="00CE15B1">
        <w:rPr>
          <w:rFonts w:ascii="Arial" w:hAnsi="Arial" w:cs="Arial"/>
          <w:color w:val="000000" w:themeColor="text1"/>
          <w:sz w:val="22"/>
          <w:szCs w:val="22"/>
        </w:rPr>
        <w:t>[</w:t>
      </w:r>
      <w:r w:rsidR="00952DB3">
        <w:rPr>
          <w:rFonts w:ascii="Arial" w:hAnsi="Arial" w:cs="Arial"/>
          <w:color w:val="000000" w:themeColor="text1"/>
          <w:sz w:val="22"/>
          <w:szCs w:val="22"/>
        </w:rPr>
        <w:t>Accessed on</w:t>
      </w:r>
      <w:r w:rsidR="00CE15B1">
        <w:rPr>
          <w:rFonts w:ascii="Arial" w:hAnsi="Arial" w:cs="Arial"/>
          <w:color w:val="000000" w:themeColor="text1"/>
          <w:sz w:val="22"/>
          <w:szCs w:val="22"/>
        </w:rPr>
        <w:t xml:space="preserve"> 27 July 2021].</w:t>
      </w:r>
    </w:p>
    <w:p w14:paraId="23F888B9" w14:textId="77777777" w:rsidR="00183B0F" w:rsidRPr="00183B0F" w:rsidRDefault="00183B0F" w:rsidP="00183B0F">
      <w:pPr>
        <w:rPr>
          <w:rFonts w:ascii="Arial" w:hAnsi="Arial" w:cs="Arial"/>
          <w:color w:val="000000" w:themeColor="text1"/>
        </w:rPr>
      </w:pPr>
    </w:p>
    <w:p w14:paraId="19A4B2FA" w14:textId="6CDA9CA3" w:rsidR="00C70D78" w:rsidRPr="00F90342" w:rsidRDefault="00C70D78" w:rsidP="00A144D3">
      <w:pPr>
        <w:rPr>
          <w:rFonts w:ascii="Arial" w:hAnsi="Arial" w:cs="Arial"/>
          <w:color w:val="000000"/>
          <w:shd w:val="clear" w:color="auto" w:fill="FFFFFF"/>
        </w:rPr>
      </w:pPr>
      <w:r w:rsidRPr="00F90342">
        <w:rPr>
          <w:rFonts w:ascii="Arial" w:hAnsi="Arial" w:cs="Arial"/>
          <w:color w:val="000000"/>
          <w:shd w:val="clear" w:color="auto" w:fill="FFFFFF"/>
        </w:rPr>
        <w:t xml:space="preserve">Thefamouspeople.com. </w:t>
      </w:r>
      <w:r w:rsidR="00713935">
        <w:rPr>
          <w:rFonts w:ascii="Arial" w:hAnsi="Arial" w:cs="Arial"/>
          <w:color w:val="000000"/>
          <w:shd w:val="clear" w:color="auto" w:fill="FFFFFF"/>
        </w:rPr>
        <w:t>(</w:t>
      </w:r>
      <w:proofErr w:type="spellStart"/>
      <w:r w:rsidRPr="00F90342">
        <w:rPr>
          <w:rFonts w:ascii="Arial" w:hAnsi="Arial" w:cs="Arial"/>
          <w:color w:val="000000"/>
          <w:shd w:val="clear" w:color="auto" w:fill="FFFFFF"/>
        </w:rPr>
        <w:t>n.d</w:t>
      </w:r>
      <w:proofErr w:type="spellEnd"/>
      <w:r w:rsidR="00713935">
        <w:rPr>
          <w:rFonts w:ascii="Arial" w:hAnsi="Arial" w:cs="Arial"/>
          <w:color w:val="000000"/>
          <w:shd w:val="clear" w:color="auto" w:fill="FFFFFF"/>
        </w:rPr>
        <w:t>)</w:t>
      </w:r>
      <w:r w:rsidRPr="00F90342">
        <w:rPr>
          <w:rFonts w:ascii="Arial" w:hAnsi="Arial" w:cs="Arial"/>
          <w:color w:val="000000"/>
          <w:shd w:val="clear" w:color="auto" w:fill="FFFFFF"/>
        </w:rPr>
        <w:t>. </w:t>
      </w:r>
      <w:r w:rsidRPr="00F90342">
        <w:rPr>
          <w:rFonts w:ascii="Arial" w:hAnsi="Arial" w:cs="Arial"/>
          <w:i/>
          <w:iCs/>
          <w:color w:val="000000"/>
          <w:shd w:val="clear" w:color="auto" w:fill="FFFFFF"/>
        </w:rPr>
        <w:t xml:space="preserve">How Many of These Philosophers Do You </w:t>
      </w:r>
      <w:r w:rsidR="00B50787" w:rsidRPr="00F90342">
        <w:rPr>
          <w:rFonts w:ascii="Arial" w:hAnsi="Arial" w:cs="Arial"/>
          <w:i/>
          <w:iCs/>
          <w:color w:val="000000"/>
          <w:shd w:val="clear" w:color="auto" w:fill="FFFFFF"/>
        </w:rPr>
        <w:t>Know</w:t>
      </w:r>
      <w:r w:rsidR="00B50787">
        <w:rPr>
          <w:rFonts w:ascii="Arial" w:hAnsi="Arial" w:cs="Arial"/>
          <w:i/>
          <w:iCs/>
          <w:color w:val="000000"/>
          <w:shd w:val="clear" w:color="auto" w:fill="FFFFFF"/>
        </w:rPr>
        <w:t>?</w:t>
      </w:r>
      <w:r w:rsidRPr="00F90342">
        <w:rPr>
          <w:rFonts w:ascii="Arial" w:hAnsi="Arial" w:cs="Arial"/>
          <w:color w:val="000000"/>
          <w:shd w:val="clear" w:color="auto" w:fill="FFFFFF"/>
        </w:rPr>
        <w:t xml:space="preserve"> </w:t>
      </w:r>
      <w:r w:rsidR="00B50787">
        <w:rPr>
          <w:rFonts w:ascii="Arial" w:hAnsi="Arial" w:cs="Arial"/>
          <w:color w:val="000000"/>
          <w:shd w:val="clear" w:color="auto" w:fill="FFFFFF"/>
        </w:rPr>
        <w:t>:</w:t>
      </w:r>
      <w:r w:rsidRPr="00F90342">
        <w:rPr>
          <w:rFonts w:ascii="Arial" w:hAnsi="Arial" w:cs="Arial"/>
          <w:color w:val="000000"/>
          <w:shd w:val="clear" w:color="auto" w:fill="FFFFFF"/>
        </w:rPr>
        <w:t>[online] Available at: &lt;https://www.thefamouspeople.com/philosophers.php&gt; [Accessed 21 July 2021].</w:t>
      </w:r>
    </w:p>
    <w:p w14:paraId="5E72DC9D" w14:textId="32366ECD" w:rsidR="00C70D78" w:rsidRPr="00F90342" w:rsidRDefault="00C70D78" w:rsidP="00A144D3">
      <w:pPr>
        <w:spacing w:line="360" w:lineRule="auto"/>
        <w:jc w:val="both"/>
        <w:rPr>
          <w:rFonts w:ascii="Arial" w:hAnsi="Arial" w:cs="Arial"/>
        </w:rPr>
      </w:pPr>
      <w:proofErr w:type="spellStart"/>
      <w:r w:rsidRPr="00F90342">
        <w:rPr>
          <w:rFonts w:ascii="Arial" w:hAnsi="Arial" w:cs="Arial"/>
          <w:color w:val="000000"/>
          <w:shd w:val="clear" w:color="auto" w:fill="FFFFFF"/>
        </w:rPr>
        <w:t>TheSchoolRun</w:t>
      </w:r>
      <w:proofErr w:type="spellEnd"/>
      <w:r w:rsidRPr="00F90342">
        <w:rPr>
          <w:rFonts w:ascii="Arial" w:hAnsi="Arial" w:cs="Arial"/>
          <w:color w:val="000000"/>
          <w:shd w:val="clear" w:color="auto" w:fill="FFFFFF"/>
        </w:rPr>
        <w:t>.</w:t>
      </w:r>
      <w:r w:rsidR="00881454">
        <w:rPr>
          <w:rFonts w:ascii="Arial" w:hAnsi="Arial" w:cs="Arial"/>
          <w:color w:val="000000"/>
          <w:shd w:val="clear" w:color="auto" w:fill="FFFFFF"/>
        </w:rPr>
        <w:t>,</w:t>
      </w:r>
      <w:r w:rsidR="008151A9">
        <w:rPr>
          <w:rFonts w:ascii="Arial" w:hAnsi="Arial" w:cs="Arial"/>
          <w:color w:val="000000"/>
          <w:shd w:val="clear" w:color="auto" w:fill="FFFFFF"/>
        </w:rPr>
        <w:t xml:space="preserve"> </w:t>
      </w:r>
      <w:r w:rsidR="00881454">
        <w:rPr>
          <w:rFonts w:ascii="Arial" w:hAnsi="Arial" w:cs="Arial"/>
          <w:color w:val="000000"/>
          <w:shd w:val="clear" w:color="auto" w:fill="FFFFFF"/>
        </w:rPr>
        <w:t>(</w:t>
      </w:r>
      <w:r w:rsidRPr="00F90342">
        <w:rPr>
          <w:rFonts w:ascii="Arial" w:hAnsi="Arial" w:cs="Arial"/>
          <w:color w:val="000000"/>
          <w:shd w:val="clear" w:color="auto" w:fill="FFFFFF"/>
        </w:rPr>
        <w:t>2021</w:t>
      </w:r>
      <w:r w:rsidR="00881454">
        <w:rPr>
          <w:rFonts w:ascii="Arial" w:hAnsi="Arial" w:cs="Arial"/>
          <w:color w:val="000000"/>
          <w:shd w:val="clear" w:color="auto" w:fill="FFFFFF"/>
        </w:rPr>
        <w:t>)</w:t>
      </w:r>
      <w:r w:rsidRPr="00F90342">
        <w:rPr>
          <w:rFonts w:ascii="Arial" w:hAnsi="Arial" w:cs="Arial"/>
          <w:color w:val="000000"/>
          <w:shd w:val="clear" w:color="auto" w:fill="FFFFFF"/>
        </w:rPr>
        <w:t>. </w:t>
      </w:r>
      <w:r w:rsidRPr="00F90342">
        <w:rPr>
          <w:rFonts w:ascii="Arial" w:hAnsi="Arial" w:cs="Arial"/>
          <w:i/>
          <w:iCs/>
          <w:color w:val="000000"/>
          <w:shd w:val="clear" w:color="auto" w:fill="FFFFFF"/>
        </w:rPr>
        <w:t>Cooking and nutrition in primary schools</w:t>
      </w:r>
      <w:r w:rsidRPr="00F90342">
        <w:rPr>
          <w:rFonts w:ascii="Arial" w:hAnsi="Arial" w:cs="Arial"/>
          <w:color w:val="000000"/>
          <w:shd w:val="clear" w:color="auto" w:fill="FFFFFF"/>
        </w:rPr>
        <w:t>. [online] Available at: &lt;https://www.theschoolrun.com/cooking-and-nutrition-in-primary-schools&gt; [Accessed 18 July 2021].</w:t>
      </w:r>
    </w:p>
    <w:p w14:paraId="77864AEC" w14:textId="34E93A18" w:rsidR="00C70D78" w:rsidRPr="00F90342" w:rsidRDefault="00C70D78">
      <w:pPr>
        <w:rPr>
          <w:rFonts w:ascii="Arial" w:hAnsi="Arial" w:cs="Arial"/>
        </w:rPr>
      </w:pPr>
      <w:proofErr w:type="spellStart"/>
      <w:r w:rsidRPr="00F90342">
        <w:rPr>
          <w:rFonts w:ascii="Arial" w:hAnsi="Arial" w:cs="Arial"/>
          <w:color w:val="000000"/>
          <w:shd w:val="clear" w:color="auto" w:fill="FFFFFF"/>
        </w:rPr>
        <w:t>Unicef</w:t>
      </w:r>
      <w:proofErr w:type="spellEnd"/>
      <w:r w:rsidRPr="00F90342">
        <w:rPr>
          <w:rFonts w:ascii="Arial" w:hAnsi="Arial" w:cs="Arial"/>
          <w:color w:val="000000"/>
          <w:shd w:val="clear" w:color="auto" w:fill="FFFFFF"/>
        </w:rPr>
        <w:t xml:space="preserve"> UK.</w:t>
      </w:r>
      <w:r w:rsidR="008A21E7" w:rsidRPr="00F90342">
        <w:rPr>
          <w:rFonts w:ascii="Arial" w:hAnsi="Arial" w:cs="Arial"/>
          <w:color w:val="000000"/>
          <w:shd w:val="clear" w:color="auto" w:fill="FFFFFF"/>
        </w:rPr>
        <w:t>,</w:t>
      </w:r>
      <w:r w:rsidRPr="00F90342">
        <w:rPr>
          <w:rFonts w:ascii="Arial" w:hAnsi="Arial" w:cs="Arial"/>
          <w:color w:val="000000"/>
          <w:shd w:val="clear" w:color="auto" w:fill="FFFFFF"/>
        </w:rPr>
        <w:t xml:space="preserve"> </w:t>
      </w:r>
      <w:r w:rsidR="008A21E7" w:rsidRPr="00F90342">
        <w:rPr>
          <w:rFonts w:ascii="Arial" w:hAnsi="Arial" w:cs="Arial"/>
          <w:color w:val="000000"/>
          <w:shd w:val="clear" w:color="auto" w:fill="FFFFFF"/>
        </w:rPr>
        <w:t>(</w:t>
      </w:r>
      <w:r w:rsidRPr="00F90342">
        <w:rPr>
          <w:rFonts w:ascii="Arial" w:hAnsi="Arial" w:cs="Arial"/>
          <w:color w:val="000000"/>
          <w:shd w:val="clear" w:color="auto" w:fill="FFFFFF"/>
        </w:rPr>
        <w:t>2019</w:t>
      </w:r>
      <w:r w:rsidR="008A21E7" w:rsidRPr="00F90342">
        <w:rPr>
          <w:rFonts w:ascii="Arial" w:hAnsi="Arial" w:cs="Arial"/>
          <w:color w:val="000000"/>
          <w:shd w:val="clear" w:color="auto" w:fill="FFFFFF"/>
        </w:rPr>
        <w:t>)</w:t>
      </w:r>
      <w:r w:rsidRPr="00F90342">
        <w:rPr>
          <w:rFonts w:ascii="Arial" w:hAnsi="Arial" w:cs="Arial"/>
          <w:color w:val="000000"/>
          <w:shd w:val="clear" w:color="auto" w:fill="FFFFFF"/>
        </w:rPr>
        <w:t>. </w:t>
      </w:r>
      <w:r w:rsidRPr="00F90342">
        <w:rPr>
          <w:rFonts w:ascii="Arial" w:hAnsi="Arial" w:cs="Arial"/>
          <w:i/>
          <w:iCs/>
          <w:color w:val="000000"/>
          <w:shd w:val="clear" w:color="auto" w:fill="FFFFFF"/>
        </w:rPr>
        <w:t xml:space="preserve">Poor diets damaging children’s health, warns UNICEF - </w:t>
      </w:r>
      <w:proofErr w:type="spellStart"/>
      <w:r w:rsidRPr="00F90342">
        <w:rPr>
          <w:rFonts w:ascii="Arial" w:hAnsi="Arial" w:cs="Arial"/>
          <w:i/>
          <w:iCs/>
          <w:color w:val="000000"/>
          <w:shd w:val="clear" w:color="auto" w:fill="FFFFFF"/>
        </w:rPr>
        <w:t>Unicef</w:t>
      </w:r>
      <w:proofErr w:type="spellEnd"/>
      <w:r w:rsidRPr="00F90342">
        <w:rPr>
          <w:rFonts w:ascii="Arial" w:hAnsi="Arial" w:cs="Arial"/>
          <w:i/>
          <w:iCs/>
          <w:color w:val="000000"/>
          <w:shd w:val="clear" w:color="auto" w:fill="FFFFFF"/>
        </w:rPr>
        <w:t xml:space="preserve"> UK</w:t>
      </w:r>
      <w:r w:rsidRPr="00F90342">
        <w:rPr>
          <w:rFonts w:ascii="Arial" w:hAnsi="Arial" w:cs="Arial"/>
          <w:color w:val="000000"/>
          <w:shd w:val="clear" w:color="auto" w:fill="FFFFFF"/>
        </w:rPr>
        <w:t>. [online] Available at: &lt;https://www.unicef.org.uk/press-releases/poor-diets-damaging-childrens-health-warns-unicef/&gt; [Accessed 29 July 2021].</w:t>
      </w:r>
    </w:p>
    <w:p w14:paraId="75F54268" w14:textId="193115EA" w:rsidR="00C70D78" w:rsidRPr="00F90342" w:rsidRDefault="00C70D78" w:rsidP="00A144D3">
      <w:pPr>
        <w:rPr>
          <w:rFonts w:ascii="Arial" w:hAnsi="Arial" w:cs="Arial"/>
          <w:color w:val="000000"/>
          <w:shd w:val="clear" w:color="auto" w:fill="FFFFFF"/>
        </w:rPr>
      </w:pPr>
      <w:r w:rsidRPr="00F90342">
        <w:rPr>
          <w:rFonts w:ascii="Arial" w:hAnsi="Arial" w:cs="Arial"/>
          <w:color w:val="000000"/>
          <w:shd w:val="clear" w:color="auto" w:fill="FFFFFF"/>
        </w:rPr>
        <w:t>Who.int.</w:t>
      </w:r>
      <w:r w:rsidR="00F90342" w:rsidRPr="00F90342">
        <w:rPr>
          <w:rFonts w:ascii="Arial" w:hAnsi="Arial" w:cs="Arial"/>
          <w:color w:val="000000"/>
          <w:shd w:val="clear" w:color="auto" w:fill="FFFFFF"/>
        </w:rPr>
        <w:t>,</w:t>
      </w:r>
      <w:r w:rsidRPr="00F90342">
        <w:rPr>
          <w:rFonts w:ascii="Arial" w:hAnsi="Arial" w:cs="Arial"/>
          <w:color w:val="000000"/>
          <w:shd w:val="clear" w:color="auto" w:fill="FFFFFF"/>
        </w:rPr>
        <w:t xml:space="preserve"> </w:t>
      </w:r>
      <w:r w:rsidR="008A21E7" w:rsidRPr="00F90342">
        <w:rPr>
          <w:rFonts w:ascii="Arial" w:hAnsi="Arial" w:cs="Arial"/>
          <w:color w:val="000000"/>
          <w:shd w:val="clear" w:color="auto" w:fill="FFFFFF"/>
        </w:rPr>
        <w:t>(</w:t>
      </w:r>
      <w:r w:rsidRPr="00F90342">
        <w:rPr>
          <w:rFonts w:ascii="Arial" w:hAnsi="Arial" w:cs="Arial"/>
          <w:color w:val="000000"/>
          <w:shd w:val="clear" w:color="auto" w:fill="FFFFFF"/>
        </w:rPr>
        <w:t>2021</w:t>
      </w:r>
      <w:r w:rsidR="008A21E7" w:rsidRPr="00F90342">
        <w:rPr>
          <w:rFonts w:ascii="Arial" w:hAnsi="Arial" w:cs="Arial"/>
          <w:color w:val="000000"/>
          <w:shd w:val="clear" w:color="auto" w:fill="FFFFFF"/>
        </w:rPr>
        <w:t>)</w:t>
      </w:r>
      <w:r w:rsidRPr="00F90342">
        <w:rPr>
          <w:rFonts w:ascii="Arial" w:hAnsi="Arial" w:cs="Arial"/>
          <w:color w:val="000000"/>
          <w:shd w:val="clear" w:color="auto" w:fill="FFFFFF"/>
        </w:rPr>
        <w:t>. </w:t>
      </w:r>
      <w:r w:rsidRPr="00F90342">
        <w:rPr>
          <w:rFonts w:ascii="Arial" w:hAnsi="Arial" w:cs="Arial"/>
          <w:i/>
          <w:iCs/>
          <w:color w:val="000000"/>
          <w:shd w:val="clear" w:color="auto" w:fill="FFFFFF"/>
        </w:rPr>
        <w:t>Obesity and overweight</w:t>
      </w:r>
      <w:r w:rsidRPr="00F90342">
        <w:rPr>
          <w:rFonts w:ascii="Arial" w:hAnsi="Arial" w:cs="Arial"/>
          <w:color w:val="000000"/>
          <w:shd w:val="clear" w:color="auto" w:fill="FFFFFF"/>
        </w:rPr>
        <w:t>. [online] Available at: &lt;https://www.who.int/news-room/fact-sheets/detail/obesity-and-overweight&gt; [Accessed 17 July 2021].</w:t>
      </w:r>
    </w:p>
    <w:p w14:paraId="44280E51" w14:textId="4FBA221A" w:rsidR="003B5E46" w:rsidRDefault="003B5E46">
      <w:pPr>
        <w:rPr>
          <w:rFonts w:ascii="Algerian" w:hAnsi="Algerian"/>
          <w:sz w:val="36"/>
          <w:szCs w:val="36"/>
        </w:rPr>
      </w:pPr>
    </w:p>
    <w:p w14:paraId="32BB0FC5" w14:textId="4D58C79E" w:rsidR="003B5E46" w:rsidRDefault="003B5E46">
      <w:pPr>
        <w:rPr>
          <w:rFonts w:ascii="Algerian" w:hAnsi="Algerian"/>
          <w:sz w:val="36"/>
          <w:szCs w:val="36"/>
        </w:rPr>
      </w:pPr>
    </w:p>
    <w:p w14:paraId="61EEC413" w14:textId="1FE4F847" w:rsidR="003B5E46" w:rsidRDefault="003B5E46">
      <w:pPr>
        <w:rPr>
          <w:rFonts w:ascii="Algerian" w:hAnsi="Algerian"/>
          <w:sz w:val="36"/>
          <w:szCs w:val="36"/>
        </w:rPr>
      </w:pPr>
    </w:p>
    <w:p w14:paraId="2E157A6F" w14:textId="77777777" w:rsidR="003B5E46" w:rsidRPr="003B5E46" w:rsidRDefault="003B5E46">
      <w:pPr>
        <w:rPr>
          <w:rFonts w:ascii="Algerian" w:hAnsi="Algerian"/>
          <w:sz w:val="36"/>
          <w:szCs w:val="36"/>
        </w:rPr>
      </w:pPr>
    </w:p>
    <w:sectPr w:rsidR="003B5E46" w:rsidRPr="003B5E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DBC5B" w14:textId="77777777" w:rsidR="0010632E" w:rsidRDefault="0010632E" w:rsidP="00EF7C6D">
      <w:pPr>
        <w:spacing w:after="0" w:line="240" w:lineRule="auto"/>
      </w:pPr>
      <w:r>
        <w:separator/>
      </w:r>
    </w:p>
  </w:endnote>
  <w:endnote w:type="continuationSeparator" w:id="0">
    <w:p w14:paraId="0C00F330" w14:textId="77777777" w:rsidR="0010632E" w:rsidRDefault="0010632E" w:rsidP="00EF7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FFCA9" w14:textId="77777777" w:rsidR="0010632E" w:rsidRDefault="0010632E" w:rsidP="00EF7C6D">
      <w:pPr>
        <w:spacing w:after="0" w:line="240" w:lineRule="auto"/>
      </w:pPr>
      <w:r>
        <w:separator/>
      </w:r>
    </w:p>
  </w:footnote>
  <w:footnote w:type="continuationSeparator" w:id="0">
    <w:p w14:paraId="642DAA2C" w14:textId="77777777" w:rsidR="0010632E" w:rsidRDefault="0010632E" w:rsidP="00EF7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9646F"/>
    <w:multiLevelType w:val="hybridMultilevel"/>
    <w:tmpl w:val="A6A20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BE4DFC"/>
    <w:multiLevelType w:val="hybridMultilevel"/>
    <w:tmpl w:val="18CA45C4"/>
    <w:lvl w:ilvl="0" w:tplc="EB42CE0C">
      <w:start w:val="1"/>
      <w:numFmt w:val="bullet"/>
      <w:lvlText w:val="■"/>
      <w:lvlJc w:val="left"/>
      <w:pPr>
        <w:tabs>
          <w:tab w:val="num" w:pos="720"/>
        </w:tabs>
        <w:ind w:left="720" w:hanging="360"/>
      </w:pPr>
      <w:rPr>
        <w:rFonts w:ascii="Franklin Gothic Book" w:hAnsi="Franklin Gothic Book" w:hint="default"/>
      </w:rPr>
    </w:lvl>
    <w:lvl w:ilvl="1" w:tplc="2A4CFFF2" w:tentative="1">
      <w:start w:val="1"/>
      <w:numFmt w:val="bullet"/>
      <w:lvlText w:val="■"/>
      <w:lvlJc w:val="left"/>
      <w:pPr>
        <w:tabs>
          <w:tab w:val="num" w:pos="1440"/>
        </w:tabs>
        <w:ind w:left="1440" w:hanging="360"/>
      </w:pPr>
      <w:rPr>
        <w:rFonts w:ascii="Franklin Gothic Book" w:hAnsi="Franklin Gothic Book" w:hint="default"/>
      </w:rPr>
    </w:lvl>
    <w:lvl w:ilvl="2" w:tplc="8FD686AE" w:tentative="1">
      <w:start w:val="1"/>
      <w:numFmt w:val="bullet"/>
      <w:lvlText w:val="■"/>
      <w:lvlJc w:val="left"/>
      <w:pPr>
        <w:tabs>
          <w:tab w:val="num" w:pos="2160"/>
        </w:tabs>
        <w:ind w:left="2160" w:hanging="360"/>
      </w:pPr>
      <w:rPr>
        <w:rFonts w:ascii="Franklin Gothic Book" w:hAnsi="Franklin Gothic Book" w:hint="default"/>
      </w:rPr>
    </w:lvl>
    <w:lvl w:ilvl="3" w:tplc="53AC7408" w:tentative="1">
      <w:start w:val="1"/>
      <w:numFmt w:val="bullet"/>
      <w:lvlText w:val="■"/>
      <w:lvlJc w:val="left"/>
      <w:pPr>
        <w:tabs>
          <w:tab w:val="num" w:pos="2880"/>
        </w:tabs>
        <w:ind w:left="2880" w:hanging="360"/>
      </w:pPr>
      <w:rPr>
        <w:rFonts w:ascii="Franklin Gothic Book" w:hAnsi="Franklin Gothic Book" w:hint="default"/>
      </w:rPr>
    </w:lvl>
    <w:lvl w:ilvl="4" w:tplc="B06A4192" w:tentative="1">
      <w:start w:val="1"/>
      <w:numFmt w:val="bullet"/>
      <w:lvlText w:val="■"/>
      <w:lvlJc w:val="left"/>
      <w:pPr>
        <w:tabs>
          <w:tab w:val="num" w:pos="3600"/>
        </w:tabs>
        <w:ind w:left="3600" w:hanging="360"/>
      </w:pPr>
      <w:rPr>
        <w:rFonts w:ascii="Franklin Gothic Book" w:hAnsi="Franklin Gothic Book" w:hint="default"/>
      </w:rPr>
    </w:lvl>
    <w:lvl w:ilvl="5" w:tplc="13B43B6A" w:tentative="1">
      <w:start w:val="1"/>
      <w:numFmt w:val="bullet"/>
      <w:lvlText w:val="■"/>
      <w:lvlJc w:val="left"/>
      <w:pPr>
        <w:tabs>
          <w:tab w:val="num" w:pos="4320"/>
        </w:tabs>
        <w:ind w:left="4320" w:hanging="360"/>
      </w:pPr>
      <w:rPr>
        <w:rFonts w:ascii="Franklin Gothic Book" w:hAnsi="Franklin Gothic Book" w:hint="default"/>
      </w:rPr>
    </w:lvl>
    <w:lvl w:ilvl="6" w:tplc="9D485B74" w:tentative="1">
      <w:start w:val="1"/>
      <w:numFmt w:val="bullet"/>
      <w:lvlText w:val="■"/>
      <w:lvlJc w:val="left"/>
      <w:pPr>
        <w:tabs>
          <w:tab w:val="num" w:pos="5040"/>
        </w:tabs>
        <w:ind w:left="5040" w:hanging="360"/>
      </w:pPr>
      <w:rPr>
        <w:rFonts w:ascii="Franklin Gothic Book" w:hAnsi="Franklin Gothic Book" w:hint="default"/>
      </w:rPr>
    </w:lvl>
    <w:lvl w:ilvl="7" w:tplc="CBE486DA" w:tentative="1">
      <w:start w:val="1"/>
      <w:numFmt w:val="bullet"/>
      <w:lvlText w:val="■"/>
      <w:lvlJc w:val="left"/>
      <w:pPr>
        <w:tabs>
          <w:tab w:val="num" w:pos="5760"/>
        </w:tabs>
        <w:ind w:left="5760" w:hanging="360"/>
      </w:pPr>
      <w:rPr>
        <w:rFonts w:ascii="Franklin Gothic Book" w:hAnsi="Franklin Gothic Book" w:hint="default"/>
      </w:rPr>
    </w:lvl>
    <w:lvl w:ilvl="8" w:tplc="DE32ACC8"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31540F8C"/>
    <w:multiLevelType w:val="hybridMultilevel"/>
    <w:tmpl w:val="5FFCC5BE"/>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4E351247"/>
    <w:multiLevelType w:val="hybridMultilevel"/>
    <w:tmpl w:val="6390E1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6364A32"/>
    <w:multiLevelType w:val="hybridMultilevel"/>
    <w:tmpl w:val="33C8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E46"/>
    <w:rsid w:val="000360AB"/>
    <w:rsid w:val="000538D2"/>
    <w:rsid w:val="00063476"/>
    <w:rsid w:val="000A4838"/>
    <w:rsid w:val="000C10CF"/>
    <w:rsid w:val="000D3147"/>
    <w:rsid w:val="000D48D4"/>
    <w:rsid w:val="000D78E9"/>
    <w:rsid w:val="000F1298"/>
    <w:rsid w:val="0010632E"/>
    <w:rsid w:val="001303D0"/>
    <w:rsid w:val="001356E7"/>
    <w:rsid w:val="00140C4A"/>
    <w:rsid w:val="00145466"/>
    <w:rsid w:val="001500CB"/>
    <w:rsid w:val="00153DD1"/>
    <w:rsid w:val="00170FBF"/>
    <w:rsid w:val="00176BA8"/>
    <w:rsid w:val="001812B3"/>
    <w:rsid w:val="00183B0F"/>
    <w:rsid w:val="001964E1"/>
    <w:rsid w:val="001D4966"/>
    <w:rsid w:val="00207F88"/>
    <w:rsid w:val="00211536"/>
    <w:rsid w:val="00230416"/>
    <w:rsid w:val="00240452"/>
    <w:rsid w:val="0024122E"/>
    <w:rsid w:val="002437B8"/>
    <w:rsid w:val="00245010"/>
    <w:rsid w:val="00256C0C"/>
    <w:rsid w:val="002733E8"/>
    <w:rsid w:val="00276B6E"/>
    <w:rsid w:val="0027702F"/>
    <w:rsid w:val="002A0E5E"/>
    <w:rsid w:val="002A46A1"/>
    <w:rsid w:val="002B1917"/>
    <w:rsid w:val="002B6EC0"/>
    <w:rsid w:val="002D09CB"/>
    <w:rsid w:val="002E2AFF"/>
    <w:rsid w:val="003335AF"/>
    <w:rsid w:val="00347688"/>
    <w:rsid w:val="00363F09"/>
    <w:rsid w:val="003651CF"/>
    <w:rsid w:val="003853E0"/>
    <w:rsid w:val="00387A9B"/>
    <w:rsid w:val="003B5E46"/>
    <w:rsid w:val="003D626C"/>
    <w:rsid w:val="004634C7"/>
    <w:rsid w:val="004726E1"/>
    <w:rsid w:val="00496D70"/>
    <w:rsid w:val="004F3A01"/>
    <w:rsid w:val="005159D0"/>
    <w:rsid w:val="0053390E"/>
    <w:rsid w:val="0054410A"/>
    <w:rsid w:val="005529C9"/>
    <w:rsid w:val="005552CF"/>
    <w:rsid w:val="00587DF2"/>
    <w:rsid w:val="00590F9E"/>
    <w:rsid w:val="00595582"/>
    <w:rsid w:val="005C2B5E"/>
    <w:rsid w:val="0061493B"/>
    <w:rsid w:val="00627FDF"/>
    <w:rsid w:val="0064702D"/>
    <w:rsid w:val="006770CF"/>
    <w:rsid w:val="006A6782"/>
    <w:rsid w:val="006B0DFD"/>
    <w:rsid w:val="006C7AA3"/>
    <w:rsid w:val="006E3F99"/>
    <w:rsid w:val="00713935"/>
    <w:rsid w:val="00732519"/>
    <w:rsid w:val="007802BD"/>
    <w:rsid w:val="00792416"/>
    <w:rsid w:val="007C3615"/>
    <w:rsid w:val="007D2F08"/>
    <w:rsid w:val="007D31AE"/>
    <w:rsid w:val="007F4430"/>
    <w:rsid w:val="007F567C"/>
    <w:rsid w:val="008151A9"/>
    <w:rsid w:val="0085484B"/>
    <w:rsid w:val="008624E0"/>
    <w:rsid w:val="00881454"/>
    <w:rsid w:val="0089793D"/>
    <w:rsid w:val="008A21E7"/>
    <w:rsid w:val="008A33D7"/>
    <w:rsid w:val="008C33D1"/>
    <w:rsid w:val="008F595D"/>
    <w:rsid w:val="00906C56"/>
    <w:rsid w:val="009142C1"/>
    <w:rsid w:val="00942485"/>
    <w:rsid w:val="00952DB3"/>
    <w:rsid w:val="00962341"/>
    <w:rsid w:val="00992C8F"/>
    <w:rsid w:val="009E14BD"/>
    <w:rsid w:val="009E31CE"/>
    <w:rsid w:val="009E7EAB"/>
    <w:rsid w:val="009F1601"/>
    <w:rsid w:val="00A144D3"/>
    <w:rsid w:val="00A23876"/>
    <w:rsid w:val="00A2548D"/>
    <w:rsid w:val="00A270F3"/>
    <w:rsid w:val="00A41B85"/>
    <w:rsid w:val="00A52F6E"/>
    <w:rsid w:val="00A57AF9"/>
    <w:rsid w:val="00A63B37"/>
    <w:rsid w:val="00A72A93"/>
    <w:rsid w:val="00A7512C"/>
    <w:rsid w:val="00A77227"/>
    <w:rsid w:val="00AE388D"/>
    <w:rsid w:val="00AE3A9A"/>
    <w:rsid w:val="00AF08B4"/>
    <w:rsid w:val="00B105E1"/>
    <w:rsid w:val="00B15988"/>
    <w:rsid w:val="00B212D9"/>
    <w:rsid w:val="00B351B9"/>
    <w:rsid w:val="00B50787"/>
    <w:rsid w:val="00B80E49"/>
    <w:rsid w:val="00B95FB3"/>
    <w:rsid w:val="00BA2D3C"/>
    <w:rsid w:val="00BC6E6D"/>
    <w:rsid w:val="00BE1DA4"/>
    <w:rsid w:val="00BE6299"/>
    <w:rsid w:val="00BF0642"/>
    <w:rsid w:val="00C277C6"/>
    <w:rsid w:val="00C70D78"/>
    <w:rsid w:val="00C77DC4"/>
    <w:rsid w:val="00C92604"/>
    <w:rsid w:val="00CB731A"/>
    <w:rsid w:val="00CE15B1"/>
    <w:rsid w:val="00CE3490"/>
    <w:rsid w:val="00CF42A1"/>
    <w:rsid w:val="00D50709"/>
    <w:rsid w:val="00D5729D"/>
    <w:rsid w:val="00DB467A"/>
    <w:rsid w:val="00DF2586"/>
    <w:rsid w:val="00E01D79"/>
    <w:rsid w:val="00E2091A"/>
    <w:rsid w:val="00E36DA3"/>
    <w:rsid w:val="00E4368F"/>
    <w:rsid w:val="00E6665A"/>
    <w:rsid w:val="00E7493E"/>
    <w:rsid w:val="00E90D23"/>
    <w:rsid w:val="00EC119D"/>
    <w:rsid w:val="00EF7C6D"/>
    <w:rsid w:val="00F26997"/>
    <w:rsid w:val="00F321E5"/>
    <w:rsid w:val="00F32FDF"/>
    <w:rsid w:val="00F56EC8"/>
    <w:rsid w:val="00F82057"/>
    <w:rsid w:val="00F90342"/>
    <w:rsid w:val="00FA3060"/>
    <w:rsid w:val="00FB4E63"/>
    <w:rsid w:val="00FC6639"/>
    <w:rsid w:val="00FD324C"/>
    <w:rsid w:val="00FF07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A1D03"/>
  <w15:chartTrackingRefBased/>
  <w15:docId w15:val="{3F49D700-5719-4724-AD9B-844CA3D69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8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3D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83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90F9E"/>
    <w:pPr>
      <w:ind w:left="720"/>
      <w:contextualSpacing/>
    </w:pPr>
  </w:style>
  <w:style w:type="paragraph" w:styleId="TOCHeading">
    <w:name w:val="TOC Heading"/>
    <w:basedOn w:val="Heading1"/>
    <w:next w:val="Normal"/>
    <w:uiPriority w:val="39"/>
    <w:unhideWhenUsed/>
    <w:qFormat/>
    <w:rsid w:val="00CF42A1"/>
    <w:pPr>
      <w:outlineLvl w:val="9"/>
    </w:pPr>
    <w:rPr>
      <w:lang w:val="en-US" w:eastAsia="en-US"/>
    </w:rPr>
  </w:style>
  <w:style w:type="paragraph" w:styleId="TOC1">
    <w:name w:val="toc 1"/>
    <w:basedOn w:val="Normal"/>
    <w:next w:val="Normal"/>
    <w:autoRedefine/>
    <w:uiPriority w:val="39"/>
    <w:unhideWhenUsed/>
    <w:rsid w:val="00CF42A1"/>
    <w:pPr>
      <w:spacing w:after="100"/>
    </w:pPr>
  </w:style>
  <w:style w:type="character" w:styleId="Hyperlink">
    <w:name w:val="Hyperlink"/>
    <w:basedOn w:val="DefaultParagraphFont"/>
    <w:uiPriority w:val="99"/>
    <w:unhideWhenUsed/>
    <w:rsid w:val="00CF42A1"/>
    <w:rPr>
      <w:color w:val="0563C1" w:themeColor="hyperlink"/>
      <w:u w:val="single"/>
    </w:rPr>
  </w:style>
  <w:style w:type="paragraph" w:styleId="Header">
    <w:name w:val="header"/>
    <w:basedOn w:val="Normal"/>
    <w:link w:val="HeaderChar"/>
    <w:uiPriority w:val="99"/>
    <w:unhideWhenUsed/>
    <w:rsid w:val="00EF7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C6D"/>
  </w:style>
  <w:style w:type="paragraph" w:styleId="Footer">
    <w:name w:val="footer"/>
    <w:basedOn w:val="Normal"/>
    <w:link w:val="FooterChar"/>
    <w:uiPriority w:val="99"/>
    <w:unhideWhenUsed/>
    <w:rsid w:val="00EF7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C6D"/>
  </w:style>
  <w:style w:type="paragraph" w:styleId="NormalWeb">
    <w:name w:val="Normal (Web)"/>
    <w:basedOn w:val="Normal"/>
    <w:uiPriority w:val="99"/>
    <w:semiHidden/>
    <w:unhideWhenUsed/>
    <w:rsid w:val="009E14B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47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53DD1"/>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A144D3"/>
    <w:rPr>
      <w:i/>
      <w:iCs/>
    </w:rPr>
  </w:style>
  <w:style w:type="character" w:styleId="UnresolvedMention">
    <w:name w:val="Unresolved Mention"/>
    <w:basedOn w:val="DefaultParagraphFont"/>
    <w:uiPriority w:val="99"/>
    <w:semiHidden/>
    <w:unhideWhenUsed/>
    <w:rsid w:val="00D572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636440">
      <w:bodyDiv w:val="1"/>
      <w:marLeft w:val="0"/>
      <w:marRight w:val="0"/>
      <w:marTop w:val="0"/>
      <w:marBottom w:val="0"/>
      <w:divBdr>
        <w:top w:val="none" w:sz="0" w:space="0" w:color="auto"/>
        <w:left w:val="none" w:sz="0" w:space="0" w:color="auto"/>
        <w:bottom w:val="none" w:sz="0" w:space="0" w:color="auto"/>
        <w:right w:val="none" w:sz="0" w:space="0" w:color="auto"/>
      </w:divBdr>
    </w:div>
    <w:div w:id="973438971">
      <w:bodyDiv w:val="1"/>
      <w:marLeft w:val="0"/>
      <w:marRight w:val="0"/>
      <w:marTop w:val="0"/>
      <w:marBottom w:val="0"/>
      <w:divBdr>
        <w:top w:val="none" w:sz="0" w:space="0" w:color="auto"/>
        <w:left w:val="none" w:sz="0" w:space="0" w:color="auto"/>
        <w:bottom w:val="none" w:sz="0" w:space="0" w:color="auto"/>
        <w:right w:val="none" w:sz="0" w:space="0" w:color="auto"/>
      </w:divBdr>
    </w:div>
    <w:div w:id="1721898591">
      <w:bodyDiv w:val="1"/>
      <w:marLeft w:val="0"/>
      <w:marRight w:val="0"/>
      <w:marTop w:val="0"/>
      <w:marBottom w:val="0"/>
      <w:divBdr>
        <w:top w:val="none" w:sz="0" w:space="0" w:color="auto"/>
        <w:left w:val="none" w:sz="0" w:space="0" w:color="auto"/>
        <w:bottom w:val="none" w:sz="0" w:space="0" w:color="auto"/>
        <w:right w:val="none" w:sz="0" w:space="0" w:color="auto"/>
      </w:divBdr>
    </w:div>
    <w:div w:id="1730837381">
      <w:bodyDiv w:val="1"/>
      <w:marLeft w:val="0"/>
      <w:marRight w:val="0"/>
      <w:marTop w:val="0"/>
      <w:marBottom w:val="0"/>
      <w:divBdr>
        <w:top w:val="none" w:sz="0" w:space="0" w:color="auto"/>
        <w:left w:val="none" w:sz="0" w:space="0" w:color="auto"/>
        <w:bottom w:val="none" w:sz="0" w:space="0" w:color="auto"/>
        <w:right w:val="none" w:sz="0" w:space="0" w:color="auto"/>
      </w:divBdr>
    </w:div>
    <w:div w:id="1997492666">
      <w:bodyDiv w:val="1"/>
      <w:marLeft w:val="0"/>
      <w:marRight w:val="0"/>
      <w:marTop w:val="0"/>
      <w:marBottom w:val="0"/>
      <w:divBdr>
        <w:top w:val="none" w:sz="0" w:space="0" w:color="auto"/>
        <w:left w:val="none" w:sz="0" w:space="0" w:color="auto"/>
        <w:bottom w:val="none" w:sz="0" w:space="0" w:color="auto"/>
        <w:right w:val="none" w:sz="0" w:space="0" w:color="auto"/>
      </w:divBdr>
    </w:div>
    <w:div w:id="2028173822">
      <w:bodyDiv w:val="1"/>
      <w:marLeft w:val="0"/>
      <w:marRight w:val="0"/>
      <w:marTop w:val="0"/>
      <w:marBottom w:val="0"/>
      <w:divBdr>
        <w:top w:val="none" w:sz="0" w:space="0" w:color="auto"/>
        <w:left w:val="none" w:sz="0" w:space="0" w:color="auto"/>
        <w:bottom w:val="none" w:sz="0" w:space="0" w:color="auto"/>
        <w:right w:val="none" w:sz="0" w:space="0" w:color="auto"/>
      </w:divBdr>
      <w:divsChild>
        <w:div w:id="1263798212">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ps.org.uk/public/what-is-psycholog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youtube.com/watch?app=desktop&amp;v=zerCK0lRjp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plato.stanford.edu/archives/win2018/entries/descartes-works/%20%5bAccesse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X-lgMnvPDQ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Haw13</b:Tag>
    <b:SourceType>InternetSite</b:SourceType>
    <b:Guid>{4D041354-58E4-4FB0-8270-F309D0E25AEE}</b:Guid>
    <b:Author>
      <b:Author>
        <b:NameList>
          <b:Person>
            <b:Last>Hawkes</b:Last>
            <b:First>S.</b:First>
            <b:Middle>A. Jebb P. N. Aveyard C.</b:Middle>
          </b:Person>
        </b:NameList>
      </b:Author>
    </b:Author>
    <b:Title>obiesty reviews</b:Title>
    <b:Year>2013</b:Year>
    <b:YearAccessed>2021</b:YearAccessed>
    <b:MonthAccessed>07</b:MonthAccessed>
    <b:DayAccessed>17</b:DayAccessed>
    <b:URL>https://onlinelibrary.wiley.com/doi/full/10.1111/obr.12093</b:URL>
    <b:Pages>42-59</b:Pages>
    <b:Volume>14</b:Volume>
    <b:Issue>2</b:Issue>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8D8DFF-879D-4E07-8673-5B4E9C6C21BA}">
  <ds:schemaRefs>
    <ds:schemaRef ds:uri="http://schemas.openxmlformats.org/officeDocument/2006/bibliography"/>
  </ds:schemaRefs>
</ds:datastoreItem>
</file>

<file path=customXml/itemProps2.xml><?xml version="1.0" encoding="utf-8"?>
<ds:datastoreItem xmlns:ds="http://schemas.openxmlformats.org/officeDocument/2006/customXml" ds:itemID="{158D5F6E-59BF-4BB0-B893-CA1D42F89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A23BE5-B376-4518-B382-B455B55A05EA}">
  <ds:schemaRefs>
    <ds:schemaRef ds:uri="http://schemas.microsoft.com/sharepoint/v3/contenttype/forms"/>
  </ds:schemaRefs>
</ds:datastoreItem>
</file>

<file path=customXml/itemProps4.xml><?xml version="1.0" encoding="utf-8"?>
<ds:datastoreItem xmlns:ds="http://schemas.openxmlformats.org/officeDocument/2006/customXml" ds:itemID="{E320C786-E3FD-44C7-AFAD-878BFAC2A1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14</Pages>
  <Words>2470</Words>
  <Characters>14081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Suzanne Norton (2007743)</dc:creator>
  <cp:keywords/>
  <dc:description/>
  <cp:lastModifiedBy>Nicola Suzanne Norton (2007743)</cp:lastModifiedBy>
  <cp:revision>55</cp:revision>
  <dcterms:created xsi:type="dcterms:W3CDTF">2021-07-29T13:23:00Z</dcterms:created>
  <dcterms:modified xsi:type="dcterms:W3CDTF">2021-07-29T22:38:00Z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