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CB24BA" w14:textId="77777777" w:rsidR="005206DC" w:rsidRPr="000403BA" w:rsidRDefault="00D42195" w:rsidP="000403BA">
      <w:pPr>
        <w:autoSpaceDN w:val="0"/>
        <w:spacing w:after="200" w:line="360" w:lineRule="auto"/>
        <w:ind w:left="360"/>
        <w:jc w:val="both"/>
        <w:rPr>
          <w:b/>
          <w:sz w:val="28"/>
          <w:szCs w:val="28"/>
        </w:rPr>
      </w:pPr>
      <w:r w:rsidRPr="000403BA">
        <w:rPr>
          <w:rFonts w:ascii="Verdana" w:hAnsi="Verdana"/>
          <w:b/>
          <w:bCs/>
          <w:sz w:val="22"/>
          <w:szCs w:val="22"/>
        </w:rPr>
        <w:t>In 1984, Margaret Thatcher warned of the threat posed to British society by what she called “</w:t>
      </w:r>
      <w:r w:rsidRPr="000403BA">
        <w:rPr>
          <w:rFonts w:ascii="Verdana" w:hAnsi="Verdana"/>
          <w:b/>
          <w:sz w:val="22"/>
          <w:szCs w:val="22"/>
        </w:rPr>
        <w:t xml:space="preserve">the enemy within.” Which individuals or social groups do you think Thatcher had in mind, and in what ways did state authorities seek to redress their supposed threat? </w:t>
      </w:r>
    </w:p>
    <w:p w14:paraId="7A4CCA09" w14:textId="77777777" w:rsidR="0051384F" w:rsidRPr="00286087" w:rsidRDefault="00581AD7" w:rsidP="00DF5F83">
      <w:pPr>
        <w:autoSpaceDN w:val="0"/>
        <w:spacing w:after="200" w:line="360" w:lineRule="auto"/>
        <w:rPr>
          <w:sz w:val="28"/>
          <w:szCs w:val="28"/>
        </w:rPr>
      </w:pPr>
      <w:r w:rsidRPr="00286087">
        <w:rPr>
          <w:sz w:val="28"/>
          <w:szCs w:val="28"/>
        </w:rPr>
        <w:t>On 19</w:t>
      </w:r>
      <w:r w:rsidRPr="00286087">
        <w:rPr>
          <w:sz w:val="28"/>
          <w:szCs w:val="28"/>
          <w:vertAlign w:val="superscript"/>
        </w:rPr>
        <w:t>th</w:t>
      </w:r>
      <w:r w:rsidRPr="00286087">
        <w:rPr>
          <w:sz w:val="28"/>
          <w:szCs w:val="28"/>
        </w:rPr>
        <w:t xml:space="preserve"> July 1984, </w:t>
      </w:r>
      <w:r w:rsidR="00541BA8" w:rsidRPr="00286087">
        <w:rPr>
          <w:sz w:val="28"/>
          <w:szCs w:val="28"/>
        </w:rPr>
        <w:t xml:space="preserve">Margaret </w:t>
      </w:r>
      <w:r w:rsidRPr="00286087">
        <w:rPr>
          <w:sz w:val="28"/>
          <w:szCs w:val="28"/>
        </w:rPr>
        <w:t>Thatcher described the miners’ leaders as the ‘enemy within’</w:t>
      </w:r>
      <w:r w:rsidR="00C64E76" w:rsidRPr="00286087">
        <w:rPr>
          <w:sz w:val="28"/>
          <w:szCs w:val="28"/>
        </w:rPr>
        <w:t xml:space="preserve"> and according to her preserved speech notes, referred to Liverpool and </w:t>
      </w:r>
      <w:r w:rsidR="000858FD" w:rsidRPr="00286087">
        <w:rPr>
          <w:color w:val="000000" w:themeColor="text1"/>
          <w:sz w:val="28"/>
          <w:szCs w:val="28"/>
        </w:rPr>
        <w:t>other</w:t>
      </w:r>
      <w:r w:rsidR="00C64E76" w:rsidRPr="00286087">
        <w:rPr>
          <w:color w:val="000000" w:themeColor="text1"/>
          <w:sz w:val="28"/>
          <w:szCs w:val="28"/>
        </w:rPr>
        <w:t xml:space="preserve"> </w:t>
      </w:r>
      <w:r w:rsidR="00C64E76" w:rsidRPr="00286087">
        <w:rPr>
          <w:sz w:val="28"/>
          <w:szCs w:val="28"/>
        </w:rPr>
        <w:t>local authorities as just as dangerous and in a way more difficult to fight (2011: 163).</w:t>
      </w:r>
      <w:r w:rsidR="00476A1C" w:rsidRPr="00286087">
        <w:rPr>
          <w:sz w:val="28"/>
          <w:szCs w:val="28"/>
        </w:rPr>
        <w:t xml:space="preserve"> In a private meeting of back bench Tory MPs, Thatcher drew a parallel between the Argentina junta during the Falklands war, whom she dubbed ‘the enemy without’, an</w:t>
      </w:r>
      <w:r w:rsidR="00700A43" w:rsidRPr="00286087">
        <w:rPr>
          <w:sz w:val="28"/>
          <w:szCs w:val="28"/>
        </w:rPr>
        <w:t>d the NUM leadership, who were “</w:t>
      </w:r>
      <w:r w:rsidR="00476A1C" w:rsidRPr="00286087">
        <w:rPr>
          <w:sz w:val="28"/>
          <w:szCs w:val="28"/>
        </w:rPr>
        <w:t>the enemy within, much more difficult to fight, [an</w:t>
      </w:r>
      <w:r w:rsidR="00700A43" w:rsidRPr="00286087">
        <w:rPr>
          <w:sz w:val="28"/>
          <w:szCs w:val="28"/>
        </w:rPr>
        <w:t>d] just as dangerous to liberty”</w:t>
      </w:r>
      <w:r w:rsidR="00E81D0E" w:rsidRPr="00286087">
        <w:rPr>
          <w:sz w:val="28"/>
          <w:szCs w:val="28"/>
        </w:rPr>
        <w:t>’</w:t>
      </w:r>
      <w:r w:rsidR="00AF66E4" w:rsidRPr="00286087">
        <w:rPr>
          <w:sz w:val="28"/>
          <w:szCs w:val="28"/>
        </w:rPr>
        <w:t xml:space="preserve"> </w:t>
      </w:r>
      <w:r w:rsidR="00476A1C" w:rsidRPr="00286087">
        <w:rPr>
          <w:sz w:val="28"/>
          <w:szCs w:val="28"/>
        </w:rPr>
        <w:t>(2013: 353).</w:t>
      </w:r>
      <w:r w:rsidR="00E81D0E" w:rsidRPr="00286087">
        <w:rPr>
          <w:sz w:val="28"/>
          <w:szCs w:val="28"/>
        </w:rPr>
        <w:t xml:space="preserve"> </w:t>
      </w:r>
      <w:r w:rsidR="00136D05" w:rsidRPr="00286087">
        <w:rPr>
          <w:sz w:val="28"/>
          <w:szCs w:val="28"/>
        </w:rPr>
        <w:t xml:space="preserve">Neil Kinnock, </w:t>
      </w:r>
      <w:r w:rsidR="00136D05" w:rsidRPr="00286087">
        <w:rPr>
          <w:color w:val="000000" w:themeColor="text1"/>
          <w:sz w:val="28"/>
          <w:szCs w:val="28"/>
        </w:rPr>
        <w:t>the then</w:t>
      </w:r>
      <w:r w:rsidR="0051384F" w:rsidRPr="00286087">
        <w:rPr>
          <w:color w:val="000000" w:themeColor="text1"/>
          <w:sz w:val="28"/>
          <w:szCs w:val="28"/>
        </w:rPr>
        <w:t xml:space="preserve"> leader of the Labour party</w:t>
      </w:r>
      <w:r w:rsidR="00A82AC1" w:rsidRPr="00286087">
        <w:rPr>
          <w:color w:val="000000" w:themeColor="text1"/>
          <w:sz w:val="28"/>
          <w:szCs w:val="28"/>
        </w:rPr>
        <w:t xml:space="preserve"> rebuked the</w:t>
      </w:r>
      <w:r w:rsidR="00136D05" w:rsidRPr="00286087">
        <w:rPr>
          <w:color w:val="000000" w:themeColor="text1"/>
          <w:sz w:val="28"/>
          <w:szCs w:val="28"/>
        </w:rPr>
        <w:t xml:space="preserve"> Prime M</w:t>
      </w:r>
      <w:r w:rsidR="00A82AC1" w:rsidRPr="00286087">
        <w:rPr>
          <w:color w:val="000000" w:themeColor="text1"/>
          <w:sz w:val="28"/>
          <w:szCs w:val="28"/>
        </w:rPr>
        <w:t xml:space="preserve">inister for echoing such </w:t>
      </w:r>
      <w:r w:rsidR="00A82AC1" w:rsidRPr="00286087">
        <w:rPr>
          <w:sz w:val="28"/>
          <w:szCs w:val="28"/>
        </w:rPr>
        <w:t>thoughts</w:t>
      </w:r>
      <w:r w:rsidR="00136D05" w:rsidRPr="00286087">
        <w:rPr>
          <w:sz w:val="28"/>
          <w:szCs w:val="28"/>
        </w:rPr>
        <w:t>, and former Prime M</w:t>
      </w:r>
      <w:r w:rsidR="004901EA" w:rsidRPr="00286087">
        <w:rPr>
          <w:sz w:val="28"/>
          <w:szCs w:val="28"/>
        </w:rPr>
        <w:t>inister</w:t>
      </w:r>
      <w:r w:rsidR="00136D05" w:rsidRPr="00286087">
        <w:rPr>
          <w:sz w:val="28"/>
          <w:szCs w:val="28"/>
        </w:rPr>
        <w:t>,</w:t>
      </w:r>
      <w:r w:rsidR="004901EA" w:rsidRPr="00286087">
        <w:rPr>
          <w:sz w:val="28"/>
          <w:szCs w:val="28"/>
        </w:rPr>
        <w:t xml:space="preserve"> Harold Macmillan</w:t>
      </w:r>
      <w:r w:rsidR="00136D05" w:rsidRPr="00286087">
        <w:rPr>
          <w:sz w:val="28"/>
          <w:szCs w:val="28"/>
        </w:rPr>
        <w:t>,</w:t>
      </w:r>
      <w:r w:rsidR="00352F98" w:rsidRPr="00286087">
        <w:rPr>
          <w:sz w:val="28"/>
          <w:szCs w:val="28"/>
        </w:rPr>
        <w:t xml:space="preserve"> lamented </w:t>
      </w:r>
      <w:r w:rsidR="00AF66E4" w:rsidRPr="00286087">
        <w:rPr>
          <w:sz w:val="28"/>
          <w:szCs w:val="28"/>
        </w:rPr>
        <w:t xml:space="preserve">the events he was </w:t>
      </w:r>
      <w:r w:rsidR="00352F98" w:rsidRPr="00286087">
        <w:rPr>
          <w:sz w:val="28"/>
          <w:szCs w:val="28"/>
        </w:rPr>
        <w:t xml:space="preserve">witnessing </w:t>
      </w:r>
      <w:r w:rsidR="00AF66E4" w:rsidRPr="00286087">
        <w:rPr>
          <w:sz w:val="28"/>
          <w:szCs w:val="28"/>
        </w:rPr>
        <w:t xml:space="preserve">in </w:t>
      </w:r>
      <w:r w:rsidR="00352F98" w:rsidRPr="00286087">
        <w:rPr>
          <w:sz w:val="28"/>
          <w:szCs w:val="28"/>
        </w:rPr>
        <w:t>the country</w:t>
      </w:r>
      <w:r w:rsidR="00AF66E4" w:rsidRPr="00286087">
        <w:rPr>
          <w:sz w:val="28"/>
          <w:szCs w:val="28"/>
        </w:rPr>
        <w:t>, which broke his heart (2013: 354)</w:t>
      </w:r>
      <w:r w:rsidR="00352F98" w:rsidRPr="00286087">
        <w:rPr>
          <w:sz w:val="28"/>
          <w:szCs w:val="28"/>
        </w:rPr>
        <w:t>.</w:t>
      </w:r>
      <w:r w:rsidR="00AF66E4" w:rsidRPr="00286087">
        <w:rPr>
          <w:sz w:val="28"/>
          <w:szCs w:val="28"/>
        </w:rPr>
        <w:t xml:space="preserve"> </w:t>
      </w:r>
    </w:p>
    <w:p w14:paraId="6EEFACA2" w14:textId="77777777" w:rsidR="00FA23BD" w:rsidRPr="00286087" w:rsidRDefault="00EE7F2A" w:rsidP="00DF5F83">
      <w:pPr>
        <w:autoSpaceDN w:val="0"/>
        <w:spacing w:after="200" w:line="360" w:lineRule="auto"/>
        <w:rPr>
          <w:sz w:val="28"/>
          <w:szCs w:val="28"/>
        </w:rPr>
      </w:pPr>
      <w:r w:rsidRPr="00286087">
        <w:rPr>
          <w:sz w:val="28"/>
          <w:szCs w:val="28"/>
        </w:rPr>
        <w:t>In this essay, I am going</w:t>
      </w:r>
      <w:r w:rsidR="00FA23BD" w:rsidRPr="00286087">
        <w:rPr>
          <w:sz w:val="28"/>
          <w:szCs w:val="28"/>
        </w:rPr>
        <w:t xml:space="preserve"> to concentrate on the </w:t>
      </w:r>
      <w:r w:rsidRPr="00286087">
        <w:rPr>
          <w:sz w:val="28"/>
          <w:szCs w:val="28"/>
        </w:rPr>
        <w:t>miners’</w:t>
      </w:r>
      <w:r w:rsidR="00FA23BD" w:rsidRPr="00286087">
        <w:rPr>
          <w:sz w:val="28"/>
          <w:szCs w:val="28"/>
        </w:rPr>
        <w:t xml:space="preserve"> strike</w:t>
      </w:r>
      <w:r w:rsidRPr="00286087">
        <w:rPr>
          <w:sz w:val="28"/>
          <w:szCs w:val="28"/>
        </w:rPr>
        <w:t>, but that is not to say that Thatcher was referring only to this confrontation. I believe Thatcher had other social groups in mind</w:t>
      </w:r>
      <w:r w:rsidR="00136D05" w:rsidRPr="00286087">
        <w:rPr>
          <w:sz w:val="28"/>
          <w:szCs w:val="28"/>
        </w:rPr>
        <w:t>,</w:t>
      </w:r>
      <w:r w:rsidRPr="00286087">
        <w:rPr>
          <w:sz w:val="28"/>
          <w:szCs w:val="28"/>
        </w:rPr>
        <w:t xml:space="preserve"> and once she had overcome the miners</w:t>
      </w:r>
      <w:r w:rsidR="00136D05" w:rsidRPr="00286087">
        <w:rPr>
          <w:sz w:val="28"/>
          <w:szCs w:val="28"/>
        </w:rPr>
        <w:t>’</w:t>
      </w:r>
      <w:r w:rsidRPr="00286087">
        <w:rPr>
          <w:sz w:val="28"/>
          <w:szCs w:val="28"/>
        </w:rPr>
        <w:t xml:space="preserve"> dispute, co</w:t>
      </w:r>
      <w:r w:rsidR="00136D05" w:rsidRPr="00286087">
        <w:rPr>
          <w:sz w:val="28"/>
          <w:szCs w:val="28"/>
        </w:rPr>
        <w:t xml:space="preserve">uld then focus on </w:t>
      </w:r>
      <w:r w:rsidR="00136D05" w:rsidRPr="00286087">
        <w:rPr>
          <w:color w:val="000000" w:themeColor="text1"/>
          <w:sz w:val="28"/>
          <w:szCs w:val="28"/>
        </w:rPr>
        <w:t>these other f</w:t>
      </w:r>
      <w:r w:rsidR="003E4626">
        <w:rPr>
          <w:color w:val="000000" w:themeColor="text1"/>
          <w:sz w:val="28"/>
          <w:szCs w:val="28"/>
        </w:rPr>
        <w:t xml:space="preserve">actions. These </w:t>
      </w:r>
      <w:r w:rsidR="003E4626" w:rsidRPr="003E4626">
        <w:rPr>
          <w:color w:val="000000" w:themeColor="text1"/>
          <w:sz w:val="28"/>
          <w:szCs w:val="28"/>
        </w:rPr>
        <w:t>included</w:t>
      </w:r>
      <w:r w:rsidR="003E4626">
        <w:rPr>
          <w:color w:val="000000" w:themeColor="text1"/>
          <w:sz w:val="28"/>
          <w:szCs w:val="28"/>
        </w:rPr>
        <w:t>,</w:t>
      </w:r>
      <w:r w:rsidRPr="003E4626">
        <w:rPr>
          <w:color w:val="000000" w:themeColor="text1"/>
          <w:sz w:val="28"/>
          <w:szCs w:val="28"/>
        </w:rPr>
        <w:t xml:space="preserve"> </w:t>
      </w:r>
      <w:r w:rsidR="009721A7" w:rsidRPr="003E4626">
        <w:rPr>
          <w:color w:val="000000" w:themeColor="text1"/>
          <w:sz w:val="28"/>
          <w:szCs w:val="28"/>
        </w:rPr>
        <w:t xml:space="preserve">most </w:t>
      </w:r>
      <w:r w:rsidR="009721A7" w:rsidRPr="00141575">
        <w:rPr>
          <w:color w:val="000000" w:themeColor="text1"/>
          <w:sz w:val="28"/>
          <w:szCs w:val="28"/>
        </w:rPr>
        <w:t>significantly,</w:t>
      </w:r>
      <w:r w:rsidR="001C7E48" w:rsidRPr="00141575">
        <w:rPr>
          <w:color w:val="000000" w:themeColor="text1"/>
          <w:sz w:val="28"/>
          <w:szCs w:val="28"/>
        </w:rPr>
        <w:t xml:space="preserve"> those</w:t>
      </w:r>
      <w:r w:rsidR="009721A7" w:rsidRPr="00141575">
        <w:rPr>
          <w:color w:val="000000" w:themeColor="text1"/>
          <w:sz w:val="28"/>
          <w:szCs w:val="28"/>
        </w:rPr>
        <w:t xml:space="preserve"> </w:t>
      </w:r>
      <w:r w:rsidR="003E4626" w:rsidRPr="00141575">
        <w:rPr>
          <w:color w:val="000000" w:themeColor="text1"/>
          <w:sz w:val="28"/>
          <w:szCs w:val="28"/>
        </w:rPr>
        <w:t xml:space="preserve">local </w:t>
      </w:r>
      <w:r w:rsidRPr="003E4626">
        <w:rPr>
          <w:color w:val="000000" w:themeColor="text1"/>
          <w:sz w:val="28"/>
          <w:szCs w:val="28"/>
        </w:rPr>
        <w:t>authorities</w:t>
      </w:r>
      <w:r w:rsidR="00700A43" w:rsidRPr="003E4626">
        <w:rPr>
          <w:color w:val="000000" w:themeColor="text1"/>
          <w:sz w:val="28"/>
          <w:szCs w:val="28"/>
        </w:rPr>
        <w:t xml:space="preserve"> who chose to overspend that</w:t>
      </w:r>
      <w:r w:rsidRPr="003E4626">
        <w:rPr>
          <w:color w:val="000000" w:themeColor="text1"/>
          <w:sz w:val="28"/>
          <w:szCs w:val="28"/>
        </w:rPr>
        <w:t xml:space="preserve"> tended to </w:t>
      </w:r>
      <w:r w:rsidR="00FD6CE7">
        <w:rPr>
          <w:sz w:val="28"/>
          <w:szCs w:val="28"/>
        </w:rPr>
        <w:t>be run by left wing rebels</w:t>
      </w:r>
      <w:r w:rsidRPr="00286087">
        <w:rPr>
          <w:sz w:val="28"/>
          <w:szCs w:val="28"/>
        </w:rPr>
        <w:t xml:space="preserve"> such as Derek </w:t>
      </w:r>
      <w:r w:rsidRPr="00141575">
        <w:rPr>
          <w:color w:val="000000" w:themeColor="text1"/>
          <w:sz w:val="28"/>
          <w:szCs w:val="28"/>
        </w:rPr>
        <w:t>Hatton</w:t>
      </w:r>
      <w:r w:rsidR="002A55AA" w:rsidRPr="00141575">
        <w:rPr>
          <w:color w:val="000000" w:themeColor="text1"/>
          <w:sz w:val="28"/>
          <w:szCs w:val="28"/>
        </w:rPr>
        <w:t>,</w:t>
      </w:r>
      <w:r w:rsidRPr="00141575">
        <w:rPr>
          <w:color w:val="000000" w:themeColor="text1"/>
          <w:sz w:val="28"/>
          <w:szCs w:val="28"/>
        </w:rPr>
        <w:t xml:space="preserve"> </w:t>
      </w:r>
      <w:r w:rsidR="001C7E48" w:rsidRPr="00141575">
        <w:rPr>
          <w:color w:val="000000" w:themeColor="text1"/>
          <w:sz w:val="28"/>
          <w:szCs w:val="28"/>
        </w:rPr>
        <w:t xml:space="preserve">the </w:t>
      </w:r>
      <w:r w:rsidR="002A55AA" w:rsidRPr="00141575">
        <w:rPr>
          <w:color w:val="000000" w:themeColor="text1"/>
          <w:sz w:val="28"/>
          <w:szCs w:val="28"/>
        </w:rPr>
        <w:t xml:space="preserve">deputy </w:t>
      </w:r>
      <w:r w:rsidR="002A55AA" w:rsidRPr="00286087">
        <w:rPr>
          <w:sz w:val="28"/>
          <w:szCs w:val="28"/>
        </w:rPr>
        <w:t>leader of Liverpool council</w:t>
      </w:r>
      <w:r w:rsidRPr="00286087">
        <w:rPr>
          <w:sz w:val="28"/>
          <w:szCs w:val="28"/>
        </w:rPr>
        <w:t xml:space="preserve"> and Ken Livingstone, the leader of the Greater London Council (GLC), nicknamed ‘Red Ken’ by the media. </w:t>
      </w:r>
    </w:p>
    <w:p w14:paraId="7BBEBC4F" w14:textId="77777777" w:rsidR="005E03D9" w:rsidRPr="00286087" w:rsidRDefault="003878D0" w:rsidP="00DF5F83">
      <w:pPr>
        <w:spacing w:before="100" w:beforeAutospacing="1" w:after="100" w:afterAutospacing="1" w:line="360" w:lineRule="auto"/>
        <w:rPr>
          <w:rFonts w:eastAsiaTheme="minorHAnsi"/>
          <w:sz w:val="28"/>
          <w:szCs w:val="28"/>
          <w:lang w:eastAsia="en-GB"/>
        </w:rPr>
      </w:pPr>
      <w:r w:rsidRPr="00286087">
        <w:rPr>
          <w:sz w:val="28"/>
          <w:szCs w:val="28"/>
        </w:rPr>
        <w:t>For Thatcher, the scene was probably set in 1981, when the government had to climb down from any impending confrontation with the NUM</w:t>
      </w:r>
      <w:r w:rsidR="00E02CC8" w:rsidRPr="00286087">
        <w:rPr>
          <w:sz w:val="28"/>
          <w:szCs w:val="28"/>
        </w:rPr>
        <w:t>.</w:t>
      </w:r>
      <w:r w:rsidRPr="00286087">
        <w:rPr>
          <w:sz w:val="28"/>
          <w:szCs w:val="28"/>
        </w:rPr>
        <w:t xml:space="preserve"> </w:t>
      </w:r>
      <w:r w:rsidR="001661B4" w:rsidRPr="00286087">
        <w:rPr>
          <w:sz w:val="28"/>
          <w:szCs w:val="28"/>
        </w:rPr>
        <w:t>It was a battle</w:t>
      </w:r>
      <w:r w:rsidR="00136D05" w:rsidRPr="00286087">
        <w:rPr>
          <w:sz w:val="28"/>
          <w:szCs w:val="28"/>
        </w:rPr>
        <w:t>,</w:t>
      </w:r>
      <w:r w:rsidR="001661B4" w:rsidRPr="00286087">
        <w:rPr>
          <w:sz w:val="28"/>
          <w:szCs w:val="28"/>
        </w:rPr>
        <w:t xml:space="preserve"> that at the time, could not be won</w:t>
      </w:r>
      <w:r w:rsidR="00136D05" w:rsidRPr="00286087">
        <w:rPr>
          <w:sz w:val="28"/>
          <w:szCs w:val="28"/>
        </w:rPr>
        <w:t>,</w:t>
      </w:r>
      <w:r w:rsidR="001661B4" w:rsidRPr="00286087">
        <w:rPr>
          <w:sz w:val="28"/>
          <w:szCs w:val="28"/>
        </w:rPr>
        <w:t xml:space="preserve"> and Thatcher had the common sense to </w:t>
      </w:r>
      <w:r w:rsidR="000F79FC" w:rsidRPr="00286087">
        <w:rPr>
          <w:sz w:val="28"/>
          <w:szCs w:val="28"/>
        </w:rPr>
        <w:t xml:space="preserve">back down. However, in future, Thatcher was determined to be fully prepared to combat union demands the </w:t>
      </w:r>
      <w:r w:rsidR="00BE1A15" w:rsidRPr="00286087">
        <w:rPr>
          <w:sz w:val="28"/>
          <w:szCs w:val="28"/>
        </w:rPr>
        <w:t>next time the government was placed</w:t>
      </w:r>
      <w:r w:rsidR="000F79FC" w:rsidRPr="00286087">
        <w:rPr>
          <w:sz w:val="28"/>
          <w:szCs w:val="28"/>
        </w:rPr>
        <w:t xml:space="preserve"> in this </w:t>
      </w:r>
      <w:r w:rsidR="000F79FC" w:rsidRPr="00286087">
        <w:rPr>
          <w:sz w:val="28"/>
          <w:szCs w:val="28"/>
        </w:rPr>
        <w:lastRenderedPageBreak/>
        <w:t xml:space="preserve">position. </w:t>
      </w:r>
      <w:r w:rsidR="008F08D9" w:rsidRPr="00286087">
        <w:rPr>
          <w:rFonts w:eastAsiaTheme="minorHAnsi"/>
          <w:sz w:val="28"/>
          <w:szCs w:val="28"/>
          <w:lang w:eastAsia="en-GB"/>
        </w:rPr>
        <w:t>“I hugely admired the way she cut and ran very quickly in 1981,” recalled Robin Butler, her principal private secretary. “She reckoned she couldn’t cut and run again.” (Moore</w:t>
      </w:r>
      <w:r w:rsidR="00E02CC8" w:rsidRPr="00286087">
        <w:rPr>
          <w:rFonts w:eastAsiaTheme="minorHAnsi"/>
          <w:sz w:val="28"/>
          <w:szCs w:val="28"/>
          <w:lang w:eastAsia="en-GB"/>
        </w:rPr>
        <w:t>: 2015</w:t>
      </w:r>
      <w:r w:rsidR="008F08D9" w:rsidRPr="00286087">
        <w:rPr>
          <w:rFonts w:eastAsiaTheme="minorHAnsi"/>
          <w:sz w:val="28"/>
          <w:szCs w:val="28"/>
          <w:lang w:eastAsia="en-GB"/>
        </w:rPr>
        <w:t xml:space="preserve">) Thatcher’s economic plans to transform Britain and her reform of the trade unions depended on this. </w:t>
      </w:r>
    </w:p>
    <w:p w14:paraId="5F4B0D78" w14:textId="77777777" w:rsidR="00A42642" w:rsidRPr="00286087" w:rsidRDefault="00641EA4" w:rsidP="00DF5F83">
      <w:pPr>
        <w:spacing w:before="100" w:beforeAutospacing="1" w:after="100" w:afterAutospacing="1" w:line="360" w:lineRule="auto"/>
        <w:rPr>
          <w:sz w:val="28"/>
          <w:szCs w:val="28"/>
        </w:rPr>
      </w:pPr>
      <w:r w:rsidRPr="00286087">
        <w:rPr>
          <w:sz w:val="28"/>
          <w:szCs w:val="28"/>
        </w:rPr>
        <w:t>With this in mind,</w:t>
      </w:r>
      <w:r w:rsidR="00037718" w:rsidRPr="00286087">
        <w:rPr>
          <w:sz w:val="28"/>
          <w:szCs w:val="28"/>
        </w:rPr>
        <w:t xml:space="preserve"> Arthur Scargill was soon to symbolise</w:t>
      </w:r>
      <w:r w:rsidR="008B5ECF" w:rsidRPr="00286087">
        <w:rPr>
          <w:sz w:val="28"/>
          <w:szCs w:val="28"/>
        </w:rPr>
        <w:t xml:space="preserve"> the new enemy and</w:t>
      </w:r>
      <w:r w:rsidR="00FD6CE7">
        <w:rPr>
          <w:sz w:val="28"/>
          <w:szCs w:val="28"/>
        </w:rPr>
        <w:t xml:space="preserve"> become the governments</w:t>
      </w:r>
      <w:r w:rsidR="001C7E48">
        <w:rPr>
          <w:sz w:val="28"/>
          <w:szCs w:val="28"/>
        </w:rPr>
        <w:t>’</w:t>
      </w:r>
      <w:r w:rsidR="00FD6CE7">
        <w:rPr>
          <w:sz w:val="28"/>
          <w:szCs w:val="28"/>
        </w:rPr>
        <w:t xml:space="preserve"> next target</w:t>
      </w:r>
      <w:r w:rsidR="008B5ECF" w:rsidRPr="00286087">
        <w:rPr>
          <w:sz w:val="28"/>
          <w:szCs w:val="28"/>
        </w:rPr>
        <w:t>.</w:t>
      </w:r>
      <w:r w:rsidR="00037718" w:rsidRPr="00286087">
        <w:rPr>
          <w:sz w:val="28"/>
          <w:szCs w:val="28"/>
        </w:rPr>
        <w:t xml:space="preserve"> </w:t>
      </w:r>
      <w:r w:rsidR="002C3E6D" w:rsidRPr="00286087">
        <w:rPr>
          <w:sz w:val="28"/>
          <w:szCs w:val="28"/>
        </w:rPr>
        <w:t>In the past, b</w:t>
      </w:r>
      <w:r w:rsidR="00A42642" w:rsidRPr="00286087">
        <w:rPr>
          <w:sz w:val="28"/>
          <w:szCs w:val="28"/>
        </w:rPr>
        <w:t xml:space="preserve">oth </w:t>
      </w:r>
      <w:r w:rsidR="009E57FB" w:rsidRPr="00286087">
        <w:rPr>
          <w:sz w:val="28"/>
          <w:szCs w:val="28"/>
        </w:rPr>
        <w:t xml:space="preserve">Labour and Conservative governments </w:t>
      </w:r>
      <w:r w:rsidR="00A42642" w:rsidRPr="00286087">
        <w:rPr>
          <w:sz w:val="28"/>
          <w:szCs w:val="28"/>
        </w:rPr>
        <w:t xml:space="preserve">had </w:t>
      </w:r>
      <w:r w:rsidR="009E57FB" w:rsidRPr="00286087">
        <w:rPr>
          <w:sz w:val="28"/>
          <w:szCs w:val="28"/>
        </w:rPr>
        <w:t xml:space="preserve">renewed the warrants necessary to allow MI5 to </w:t>
      </w:r>
      <w:r w:rsidR="009E57FB" w:rsidRPr="00286087">
        <w:rPr>
          <w:color w:val="000000" w:themeColor="text1"/>
          <w:sz w:val="28"/>
          <w:szCs w:val="28"/>
        </w:rPr>
        <w:t>tap Scargill’s telephone</w:t>
      </w:r>
      <w:r w:rsidR="002C3E6D" w:rsidRPr="00286087">
        <w:rPr>
          <w:color w:val="000000" w:themeColor="text1"/>
          <w:sz w:val="28"/>
          <w:szCs w:val="28"/>
        </w:rPr>
        <w:t xml:space="preserve">. </w:t>
      </w:r>
      <w:r w:rsidR="00060477" w:rsidRPr="00286087">
        <w:rPr>
          <w:sz w:val="28"/>
          <w:szCs w:val="28"/>
        </w:rPr>
        <w:t xml:space="preserve">Scargill had been a member of </w:t>
      </w:r>
      <w:r w:rsidR="00060477" w:rsidRPr="00FD6CE7">
        <w:rPr>
          <w:color w:val="000000" w:themeColor="text1"/>
          <w:sz w:val="28"/>
          <w:szCs w:val="28"/>
        </w:rPr>
        <w:t xml:space="preserve">the </w:t>
      </w:r>
      <w:r w:rsidR="009721A7" w:rsidRPr="00FD6CE7">
        <w:rPr>
          <w:color w:val="000000" w:themeColor="text1"/>
          <w:sz w:val="28"/>
          <w:szCs w:val="28"/>
        </w:rPr>
        <w:t>C</w:t>
      </w:r>
      <w:r w:rsidR="00060477" w:rsidRPr="00FD6CE7">
        <w:rPr>
          <w:color w:val="000000" w:themeColor="text1"/>
          <w:sz w:val="28"/>
          <w:szCs w:val="28"/>
        </w:rPr>
        <w:t xml:space="preserve">ommunist </w:t>
      </w:r>
      <w:r w:rsidR="009721A7" w:rsidRPr="00FD6CE7">
        <w:rPr>
          <w:color w:val="000000" w:themeColor="text1"/>
          <w:sz w:val="28"/>
          <w:szCs w:val="28"/>
        </w:rPr>
        <w:t>P</w:t>
      </w:r>
      <w:r w:rsidR="00060477" w:rsidRPr="00FD6CE7">
        <w:rPr>
          <w:color w:val="000000" w:themeColor="text1"/>
          <w:sz w:val="28"/>
          <w:szCs w:val="28"/>
        </w:rPr>
        <w:t>arty</w:t>
      </w:r>
      <w:r w:rsidR="00060477" w:rsidRPr="00286087">
        <w:rPr>
          <w:sz w:val="28"/>
          <w:szCs w:val="28"/>
        </w:rPr>
        <w:t xml:space="preserve">, prior to joining the Labour </w:t>
      </w:r>
      <w:r w:rsidR="009721A7" w:rsidRPr="00226340">
        <w:rPr>
          <w:color w:val="000000" w:themeColor="text1"/>
          <w:sz w:val="28"/>
          <w:szCs w:val="28"/>
        </w:rPr>
        <w:t>P</w:t>
      </w:r>
      <w:r w:rsidR="00060477" w:rsidRPr="00226340">
        <w:rPr>
          <w:color w:val="000000" w:themeColor="text1"/>
          <w:sz w:val="28"/>
          <w:szCs w:val="28"/>
        </w:rPr>
        <w:t>a</w:t>
      </w:r>
      <w:r w:rsidR="00060477" w:rsidRPr="00286087">
        <w:rPr>
          <w:sz w:val="28"/>
          <w:szCs w:val="28"/>
        </w:rPr>
        <w:t>rty in 1962</w:t>
      </w:r>
      <w:r w:rsidR="00A107B0" w:rsidRPr="00286087">
        <w:rPr>
          <w:sz w:val="28"/>
          <w:szCs w:val="28"/>
        </w:rPr>
        <w:t xml:space="preserve"> (2013: 342)</w:t>
      </w:r>
      <w:r w:rsidR="005B77E7" w:rsidRPr="00286087">
        <w:rPr>
          <w:sz w:val="28"/>
          <w:szCs w:val="28"/>
        </w:rPr>
        <w:t xml:space="preserve"> and </w:t>
      </w:r>
      <w:r w:rsidR="00BE4BE8" w:rsidRPr="00286087">
        <w:rPr>
          <w:sz w:val="28"/>
          <w:szCs w:val="28"/>
        </w:rPr>
        <w:t>was instrumental in persuading the NUM to take strike action during the early seventies</w:t>
      </w:r>
      <w:r w:rsidRPr="00286087">
        <w:rPr>
          <w:sz w:val="28"/>
          <w:szCs w:val="28"/>
        </w:rPr>
        <w:t>. This</w:t>
      </w:r>
      <w:r w:rsidR="00DB2912" w:rsidRPr="00286087">
        <w:rPr>
          <w:sz w:val="28"/>
          <w:szCs w:val="28"/>
        </w:rPr>
        <w:t xml:space="preserve"> resulted in </w:t>
      </w:r>
      <w:r w:rsidR="00874DBC" w:rsidRPr="00286087">
        <w:rPr>
          <w:sz w:val="28"/>
          <w:szCs w:val="28"/>
        </w:rPr>
        <w:t xml:space="preserve">the </w:t>
      </w:r>
      <w:r w:rsidR="00BE4BE8" w:rsidRPr="00286087">
        <w:rPr>
          <w:sz w:val="28"/>
          <w:szCs w:val="28"/>
        </w:rPr>
        <w:t>country descending into chaos</w:t>
      </w:r>
      <w:r w:rsidR="00136D05" w:rsidRPr="00286087">
        <w:rPr>
          <w:sz w:val="28"/>
          <w:szCs w:val="28"/>
        </w:rPr>
        <w:t>,</w:t>
      </w:r>
      <w:r w:rsidR="00874DBC" w:rsidRPr="00286087">
        <w:rPr>
          <w:sz w:val="28"/>
          <w:szCs w:val="28"/>
        </w:rPr>
        <w:t xml:space="preserve"> causing a snap election that then led to a change of government.</w:t>
      </w:r>
      <w:r w:rsidR="00C75116" w:rsidRPr="00286087">
        <w:rPr>
          <w:sz w:val="28"/>
          <w:szCs w:val="28"/>
        </w:rPr>
        <w:t xml:space="preserve"> Thus</w:t>
      </w:r>
      <w:r w:rsidR="006E63ED" w:rsidRPr="00286087">
        <w:rPr>
          <w:sz w:val="28"/>
          <w:szCs w:val="28"/>
        </w:rPr>
        <w:t>,</w:t>
      </w:r>
      <w:r w:rsidR="00C75116" w:rsidRPr="00286087">
        <w:rPr>
          <w:sz w:val="28"/>
          <w:szCs w:val="28"/>
        </w:rPr>
        <w:t xml:space="preserve"> when T</w:t>
      </w:r>
      <w:r w:rsidR="003E2F4C" w:rsidRPr="00286087">
        <w:rPr>
          <w:sz w:val="28"/>
          <w:szCs w:val="28"/>
        </w:rPr>
        <w:t xml:space="preserve">hatcher came to power, </w:t>
      </w:r>
      <w:r w:rsidR="00B15317" w:rsidRPr="00286087">
        <w:rPr>
          <w:sz w:val="28"/>
          <w:szCs w:val="28"/>
        </w:rPr>
        <w:t>and</w:t>
      </w:r>
      <w:r w:rsidR="00C75116" w:rsidRPr="00286087">
        <w:rPr>
          <w:sz w:val="28"/>
          <w:szCs w:val="28"/>
        </w:rPr>
        <w:t xml:space="preserve"> not to repeat what had occurred under the Edward Heath government, Whitehall drew up a plan to stockpile coal </w:t>
      </w:r>
      <w:r w:rsidR="00B15317" w:rsidRPr="00286087">
        <w:rPr>
          <w:sz w:val="28"/>
          <w:szCs w:val="28"/>
        </w:rPr>
        <w:t>in order to endure a long strike</w:t>
      </w:r>
      <w:r w:rsidR="00C75116" w:rsidRPr="00286087">
        <w:rPr>
          <w:sz w:val="28"/>
          <w:szCs w:val="28"/>
        </w:rPr>
        <w:t xml:space="preserve">. </w:t>
      </w:r>
      <w:r w:rsidR="009036A4" w:rsidRPr="00286087">
        <w:rPr>
          <w:sz w:val="28"/>
          <w:szCs w:val="28"/>
        </w:rPr>
        <w:t xml:space="preserve">In Thatcher’s memoirs, </w:t>
      </w:r>
      <w:r w:rsidR="00590F88" w:rsidRPr="00286087">
        <w:rPr>
          <w:i/>
          <w:sz w:val="28"/>
          <w:szCs w:val="28"/>
        </w:rPr>
        <w:t>The Downing Street Years</w:t>
      </w:r>
      <w:r w:rsidR="00590F88" w:rsidRPr="00286087">
        <w:rPr>
          <w:sz w:val="28"/>
          <w:szCs w:val="28"/>
        </w:rPr>
        <w:t xml:space="preserve">, </w:t>
      </w:r>
      <w:r w:rsidR="009036A4" w:rsidRPr="00286087">
        <w:rPr>
          <w:sz w:val="28"/>
          <w:szCs w:val="28"/>
        </w:rPr>
        <w:t xml:space="preserve">she reveals that ‘however difficult the road might be and however long it took us to reach our destination, we intended to achieve a fundamental change of direction. We stood for a new beginning, not more of the same’ (1993: 15). </w:t>
      </w:r>
    </w:p>
    <w:p w14:paraId="5D50AEA7" w14:textId="77777777" w:rsidR="00D42195" w:rsidRPr="00286087" w:rsidRDefault="00F95CC2" w:rsidP="00DF5F83">
      <w:pPr>
        <w:spacing w:before="100" w:beforeAutospacing="1" w:after="100" w:afterAutospacing="1" w:line="360" w:lineRule="auto"/>
        <w:rPr>
          <w:rFonts w:eastAsiaTheme="minorHAnsi"/>
          <w:sz w:val="28"/>
          <w:szCs w:val="28"/>
          <w:lang w:eastAsia="en-GB"/>
        </w:rPr>
      </w:pPr>
      <w:r w:rsidRPr="00286087">
        <w:rPr>
          <w:sz w:val="28"/>
          <w:szCs w:val="28"/>
        </w:rPr>
        <w:t xml:space="preserve">Secret cabinet meetings took place to </w:t>
      </w:r>
      <w:r w:rsidR="006E63ED" w:rsidRPr="00286087">
        <w:rPr>
          <w:sz w:val="28"/>
          <w:szCs w:val="28"/>
        </w:rPr>
        <w:t>draw up contingency plans</w:t>
      </w:r>
      <w:r w:rsidRPr="00286087">
        <w:rPr>
          <w:sz w:val="28"/>
          <w:szCs w:val="28"/>
        </w:rPr>
        <w:t xml:space="preserve"> in case of strike action</w:t>
      </w:r>
      <w:r w:rsidR="003E2F4C" w:rsidRPr="00286087">
        <w:rPr>
          <w:sz w:val="28"/>
          <w:szCs w:val="28"/>
        </w:rPr>
        <w:t xml:space="preserve">. The appointments of Peter Walker </w:t>
      </w:r>
      <w:r w:rsidR="00CD6818" w:rsidRPr="00286087">
        <w:rPr>
          <w:sz w:val="28"/>
          <w:szCs w:val="28"/>
        </w:rPr>
        <w:t xml:space="preserve">to </w:t>
      </w:r>
      <w:r w:rsidR="00CD6818" w:rsidRPr="00FD6CE7">
        <w:rPr>
          <w:color w:val="000000" w:themeColor="text1"/>
          <w:sz w:val="28"/>
          <w:szCs w:val="28"/>
        </w:rPr>
        <w:t xml:space="preserve">replace </w:t>
      </w:r>
      <w:r w:rsidR="009721A7" w:rsidRPr="00FD6CE7">
        <w:rPr>
          <w:color w:val="000000" w:themeColor="text1"/>
          <w:sz w:val="28"/>
          <w:szCs w:val="28"/>
        </w:rPr>
        <w:t xml:space="preserve">Nigel </w:t>
      </w:r>
      <w:r w:rsidR="00CD6818" w:rsidRPr="00FD6CE7">
        <w:rPr>
          <w:color w:val="000000" w:themeColor="text1"/>
          <w:sz w:val="28"/>
          <w:szCs w:val="28"/>
        </w:rPr>
        <w:t xml:space="preserve">Lawson </w:t>
      </w:r>
      <w:r w:rsidR="003E2F4C" w:rsidRPr="00286087">
        <w:rPr>
          <w:sz w:val="28"/>
          <w:szCs w:val="28"/>
        </w:rPr>
        <w:t>as energy secretary and Ian McGregor as the new chairman of the National Coal Board (NCB)</w:t>
      </w:r>
      <w:r w:rsidR="00A42642" w:rsidRPr="00286087">
        <w:rPr>
          <w:sz w:val="28"/>
          <w:szCs w:val="28"/>
        </w:rPr>
        <w:t xml:space="preserve"> signalled</w:t>
      </w:r>
      <w:r w:rsidR="00CD6818" w:rsidRPr="00286087">
        <w:rPr>
          <w:sz w:val="28"/>
          <w:szCs w:val="28"/>
        </w:rPr>
        <w:t xml:space="preserve"> a new beginning. </w:t>
      </w:r>
      <w:r w:rsidR="00887AA3" w:rsidRPr="00286087">
        <w:rPr>
          <w:sz w:val="28"/>
          <w:szCs w:val="28"/>
        </w:rPr>
        <w:t>MacGregor</w:t>
      </w:r>
      <w:r w:rsidR="004D505D" w:rsidRPr="00286087">
        <w:rPr>
          <w:sz w:val="28"/>
          <w:szCs w:val="28"/>
        </w:rPr>
        <w:t xml:space="preserve"> had previously </w:t>
      </w:r>
      <w:r w:rsidR="00DB6363" w:rsidRPr="00286087">
        <w:rPr>
          <w:sz w:val="28"/>
          <w:szCs w:val="28"/>
        </w:rPr>
        <w:t xml:space="preserve">been in charge of the steel industry </w:t>
      </w:r>
      <w:r w:rsidR="00D26B4E">
        <w:rPr>
          <w:sz w:val="28"/>
          <w:szCs w:val="28"/>
        </w:rPr>
        <w:t>where he had been</w:t>
      </w:r>
      <w:r w:rsidR="00DB6363" w:rsidRPr="00286087">
        <w:rPr>
          <w:sz w:val="28"/>
          <w:szCs w:val="28"/>
        </w:rPr>
        <w:t xml:space="preserve"> responsible for cutting the </w:t>
      </w:r>
      <w:r w:rsidR="009B483F" w:rsidRPr="00286087">
        <w:rPr>
          <w:sz w:val="28"/>
          <w:szCs w:val="28"/>
        </w:rPr>
        <w:t xml:space="preserve">workforce </w:t>
      </w:r>
      <w:r w:rsidR="006B6A37" w:rsidRPr="00286087">
        <w:rPr>
          <w:sz w:val="28"/>
          <w:szCs w:val="28"/>
        </w:rPr>
        <w:t xml:space="preserve">by more than half and decreasing </w:t>
      </w:r>
      <w:r w:rsidR="00DB6363" w:rsidRPr="00286087">
        <w:rPr>
          <w:sz w:val="28"/>
          <w:szCs w:val="28"/>
        </w:rPr>
        <w:t>its annual losses</w:t>
      </w:r>
      <w:r w:rsidR="00D26B4E">
        <w:rPr>
          <w:sz w:val="28"/>
          <w:szCs w:val="28"/>
        </w:rPr>
        <w:t>.</w:t>
      </w:r>
      <w:r w:rsidR="00403031" w:rsidRPr="00286087">
        <w:rPr>
          <w:sz w:val="28"/>
          <w:szCs w:val="28"/>
        </w:rPr>
        <w:t xml:space="preserve"> MacGregor</w:t>
      </w:r>
      <w:r w:rsidR="000B6775" w:rsidRPr="00286087">
        <w:rPr>
          <w:sz w:val="28"/>
          <w:szCs w:val="28"/>
        </w:rPr>
        <w:t xml:space="preserve"> </w:t>
      </w:r>
      <w:r w:rsidR="00E01551" w:rsidRPr="00286087">
        <w:rPr>
          <w:sz w:val="28"/>
          <w:szCs w:val="28"/>
        </w:rPr>
        <w:t>was already of the view that Scargill was preparing for a strike, but as yet had not set a date</w:t>
      </w:r>
      <w:r w:rsidR="005A5C95" w:rsidRPr="00286087">
        <w:rPr>
          <w:sz w:val="28"/>
          <w:szCs w:val="28"/>
        </w:rPr>
        <w:t xml:space="preserve"> (1986: 116)</w:t>
      </w:r>
      <w:r w:rsidR="00E01551" w:rsidRPr="00286087">
        <w:rPr>
          <w:sz w:val="28"/>
          <w:szCs w:val="28"/>
        </w:rPr>
        <w:t>.</w:t>
      </w:r>
      <w:r w:rsidR="00B9154E" w:rsidRPr="00286087">
        <w:rPr>
          <w:sz w:val="28"/>
          <w:szCs w:val="28"/>
        </w:rPr>
        <w:t xml:space="preserve"> MacGregor believed Scargill was hell bent on bringing the Conservative government down and would use his position as union leader to do so, regardless of the consequences or </w:t>
      </w:r>
      <w:r w:rsidR="00B9154E" w:rsidRPr="00286087">
        <w:rPr>
          <w:color w:val="000000" w:themeColor="text1"/>
          <w:sz w:val="28"/>
          <w:szCs w:val="28"/>
        </w:rPr>
        <w:t xml:space="preserve">what </w:t>
      </w:r>
      <w:r w:rsidR="00136D05" w:rsidRPr="00286087">
        <w:rPr>
          <w:color w:val="000000" w:themeColor="text1"/>
          <w:sz w:val="28"/>
          <w:szCs w:val="28"/>
        </w:rPr>
        <w:t xml:space="preserve">the </w:t>
      </w:r>
      <w:r w:rsidR="00B9154E" w:rsidRPr="00286087">
        <w:rPr>
          <w:color w:val="000000" w:themeColor="text1"/>
          <w:sz w:val="28"/>
          <w:szCs w:val="28"/>
        </w:rPr>
        <w:t xml:space="preserve">miners </w:t>
      </w:r>
      <w:r w:rsidR="00B9154E" w:rsidRPr="00286087">
        <w:rPr>
          <w:sz w:val="28"/>
          <w:szCs w:val="28"/>
        </w:rPr>
        <w:t xml:space="preserve">may have wanted </w:t>
      </w:r>
      <w:r w:rsidR="00B9154E" w:rsidRPr="00286087">
        <w:rPr>
          <w:sz w:val="28"/>
          <w:szCs w:val="28"/>
        </w:rPr>
        <w:lastRenderedPageBreak/>
        <w:t xml:space="preserve">themselves. </w:t>
      </w:r>
      <w:r w:rsidR="006E496E" w:rsidRPr="00286087">
        <w:rPr>
          <w:sz w:val="28"/>
          <w:szCs w:val="28"/>
        </w:rPr>
        <w:t xml:space="preserve">In his book, </w:t>
      </w:r>
      <w:r w:rsidR="006E496E" w:rsidRPr="00286087">
        <w:rPr>
          <w:i/>
          <w:sz w:val="28"/>
          <w:szCs w:val="28"/>
        </w:rPr>
        <w:t>The Enemies Within</w:t>
      </w:r>
      <w:r w:rsidR="001D1CF7" w:rsidRPr="00286087">
        <w:rPr>
          <w:i/>
          <w:sz w:val="28"/>
          <w:szCs w:val="28"/>
        </w:rPr>
        <w:t xml:space="preserve">, </w:t>
      </w:r>
      <w:r w:rsidR="001D1CF7" w:rsidRPr="00286087">
        <w:rPr>
          <w:sz w:val="28"/>
          <w:szCs w:val="28"/>
        </w:rPr>
        <w:t xml:space="preserve">MacGregor makes it clear what he believes Scargill’s intentions are; ‘Since it seemed certain that Arthur Scargill was looking for any excuse to call a strike…’ and goes onto say that ‘all my directors who knew him-and Jimmy Cowan-said he was spoiling for a fight’ (1986: 142-143). </w:t>
      </w:r>
    </w:p>
    <w:p w14:paraId="7B491262" w14:textId="77777777" w:rsidR="009B483F" w:rsidRPr="00286087" w:rsidRDefault="00F509B8" w:rsidP="00DF5F83">
      <w:pPr>
        <w:autoSpaceDN w:val="0"/>
        <w:spacing w:after="200" w:line="360" w:lineRule="auto"/>
        <w:rPr>
          <w:sz w:val="28"/>
          <w:szCs w:val="28"/>
        </w:rPr>
      </w:pPr>
      <w:r w:rsidRPr="00286087">
        <w:rPr>
          <w:sz w:val="28"/>
          <w:szCs w:val="28"/>
        </w:rPr>
        <w:t>When in 1983,</w:t>
      </w:r>
      <w:r w:rsidR="009B483F" w:rsidRPr="00286087">
        <w:rPr>
          <w:sz w:val="28"/>
          <w:szCs w:val="28"/>
        </w:rPr>
        <w:t xml:space="preserve"> the Monopolies and Mergers commis</w:t>
      </w:r>
      <w:r w:rsidR="00FE7492" w:rsidRPr="00286087">
        <w:rPr>
          <w:sz w:val="28"/>
          <w:szCs w:val="28"/>
        </w:rPr>
        <w:t>s</w:t>
      </w:r>
      <w:r w:rsidR="009B483F" w:rsidRPr="00286087">
        <w:rPr>
          <w:sz w:val="28"/>
          <w:szCs w:val="28"/>
        </w:rPr>
        <w:t>ion</w:t>
      </w:r>
      <w:r w:rsidR="00FE7492" w:rsidRPr="00286087">
        <w:rPr>
          <w:sz w:val="28"/>
          <w:szCs w:val="28"/>
        </w:rPr>
        <w:t xml:space="preserve"> suggested that three quarters of the country’</w:t>
      </w:r>
      <w:r w:rsidR="00077494" w:rsidRPr="00286087">
        <w:rPr>
          <w:sz w:val="28"/>
          <w:szCs w:val="28"/>
        </w:rPr>
        <w:t xml:space="preserve">s pits were loss making, </w:t>
      </w:r>
      <w:r w:rsidR="00B056B8" w:rsidRPr="00286087">
        <w:rPr>
          <w:sz w:val="28"/>
          <w:szCs w:val="28"/>
        </w:rPr>
        <w:t>MacGregor</w:t>
      </w:r>
      <w:r w:rsidR="00D25A25" w:rsidRPr="00286087">
        <w:rPr>
          <w:sz w:val="28"/>
          <w:szCs w:val="28"/>
        </w:rPr>
        <w:t xml:space="preserve"> proposed</w:t>
      </w:r>
      <w:r w:rsidR="00CF64AB" w:rsidRPr="00286087">
        <w:rPr>
          <w:sz w:val="28"/>
          <w:szCs w:val="28"/>
        </w:rPr>
        <w:t xml:space="preserve"> </w:t>
      </w:r>
      <w:r w:rsidR="00B12D76" w:rsidRPr="00286087">
        <w:rPr>
          <w:sz w:val="28"/>
          <w:szCs w:val="28"/>
        </w:rPr>
        <w:t>a number of pit closures with</w:t>
      </w:r>
      <w:r w:rsidR="00CF64AB" w:rsidRPr="00286087">
        <w:rPr>
          <w:sz w:val="28"/>
          <w:szCs w:val="28"/>
        </w:rPr>
        <w:t xml:space="preserve"> some attractive terms and conditions attached to redundancies, but Scargill </w:t>
      </w:r>
      <w:r w:rsidR="00C47E11" w:rsidRPr="00286087">
        <w:rPr>
          <w:sz w:val="28"/>
          <w:szCs w:val="28"/>
        </w:rPr>
        <w:t>claimed there were more</w:t>
      </w:r>
      <w:r w:rsidR="00CF64AB" w:rsidRPr="00286087">
        <w:rPr>
          <w:sz w:val="28"/>
          <w:szCs w:val="28"/>
        </w:rPr>
        <w:t xml:space="preserve"> closures plann</w:t>
      </w:r>
      <w:r w:rsidR="00390E18" w:rsidRPr="00286087">
        <w:rPr>
          <w:sz w:val="28"/>
          <w:szCs w:val="28"/>
        </w:rPr>
        <w:t xml:space="preserve">ed and decided </w:t>
      </w:r>
      <w:r w:rsidR="00872CA9" w:rsidRPr="00286087">
        <w:rPr>
          <w:sz w:val="28"/>
          <w:szCs w:val="28"/>
        </w:rPr>
        <w:t xml:space="preserve">to take a stand </w:t>
      </w:r>
      <w:r w:rsidR="00B112F2" w:rsidRPr="00286087">
        <w:rPr>
          <w:sz w:val="28"/>
          <w:szCs w:val="28"/>
        </w:rPr>
        <w:t>before</w:t>
      </w:r>
      <w:r w:rsidR="00390E18" w:rsidRPr="00286087">
        <w:rPr>
          <w:sz w:val="28"/>
          <w:szCs w:val="28"/>
        </w:rPr>
        <w:t xml:space="preserve"> coal </w:t>
      </w:r>
      <w:r w:rsidR="0005311A" w:rsidRPr="00286087">
        <w:rPr>
          <w:sz w:val="28"/>
          <w:szCs w:val="28"/>
        </w:rPr>
        <w:t xml:space="preserve">mining </w:t>
      </w:r>
      <w:r w:rsidR="00390E18" w:rsidRPr="00286087">
        <w:rPr>
          <w:sz w:val="28"/>
          <w:szCs w:val="28"/>
        </w:rPr>
        <w:t xml:space="preserve">was no </w:t>
      </w:r>
      <w:r w:rsidR="00390E18" w:rsidRPr="00286087">
        <w:rPr>
          <w:color w:val="000000" w:themeColor="text1"/>
          <w:sz w:val="28"/>
          <w:szCs w:val="28"/>
        </w:rPr>
        <w:t>longer</w:t>
      </w:r>
      <w:r w:rsidR="00136D05" w:rsidRPr="00286087">
        <w:rPr>
          <w:color w:val="000000" w:themeColor="text1"/>
          <w:sz w:val="28"/>
          <w:szCs w:val="28"/>
        </w:rPr>
        <w:t xml:space="preserve"> considered</w:t>
      </w:r>
      <w:r w:rsidR="00390E18" w:rsidRPr="00286087">
        <w:rPr>
          <w:color w:val="000000" w:themeColor="text1"/>
          <w:sz w:val="28"/>
          <w:szCs w:val="28"/>
        </w:rPr>
        <w:t xml:space="preserve"> a major industry</w:t>
      </w:r>
      <w:r w:rsidR="00136D05" w:rsidRPr="00286087">
        <w:rPr>
          <w:color w:val="000000" w:themeColor="text1"/>
          <w:sz w:val="28"/>
          <w:szCs w:val="28"/>
        </w:rPr>
        <w:t xml:space="preserve"> within the </w:t>
      </w:r>
      <w:r w:rsidR="00C067FD" w:rsidRPr="00286087">
        <w:rPr>
          <w:color w:val="000000" w:themeColor="text1"/>
          <w:sz w:val="28"/>
          <w:szCs w:val="28"/>
        </w:rPr>
        <w:t>economy</w:t>
      </w:r>
      <w:r w:rsidR="00390E18" w:rsidRPr="00286087">
        <w:rPr>
          <w:color w:val="000000" w:themeColor="text1"/>
          <w:sz w:val="28"/>
          <w:szCs w:val="28"/>
        </w:rPr>
        <w:t>.</w:t>
      </w:r>
      <w:r w:rsidR="00E720CD" w:rsidRPr="00286087">
        <w:rPr>
          <w:color w:val="000000" w:themeColor="text1"/>
          <w:sz w:val="28"/>
          <w:szCs w:val="28"/>
        </w:rPr>
        <w:t xml:space="preserve"> </w:t>
      </w:r>
      <w:proofErr w:type="spellStart"/>
      <w:r w:rsidR="00227A63" w:rsidRPr="00286087">
        <w:rPr>
          <w:color w:val="000000" w:themeColor="text1"/>
          <w:sz w:val="28"/>
          <w:szCs w:val="28"/>
        </w:rPr>
        <w:t>Cortonwood</w:t>
      </w:r>
      <w:proofErr w:type="spellEnd"/>
      <w:r w:rsidR="00227A63" w:rsidRPr="00286087">
        <w:rPr>
          <w:color w:val="000000" w:themeColor="text1"/>
          <w:sz w:val="28"/>
          <w:szCs w:val="28"/>
        </w:rPr>
        <w:t xml:space="preserve">, the first pit named for </w:t>
      </w:r>
      <w:r w:rsidR="00227A63" w:rsidRPr="00286087">
        <w:rPr>
          <w:sz w:val="28"/>
          <w:szCs w:val="28"/>
        </w:rPr>
        <w:t>closure resulted in a walk out by miners on the 5</w:t>
      </w:r>
      <w:r w:rsidR="00227A63" w:rsidRPr="00286087">
        <w:rPr>
          <w:sz w:val="28"/>
          <w:szCs w:val="28"/>
          <w:vertAlign w:val="superscript"/>
        </w:rPr>
        <w:t>th</w:t>
      </w:r>
      <w:r w:rsidR="00227A63" w:rsidRPr="00286087">
        <w:rPr>
          <w:sz w:val="28"/>
          <w:szCs w:val="28"/>
        </w:rPr>
        <w:t xml:space="preserve"> March 1984 and by the 12</w:t>
      </w:r>
      <w:r w:rsidR="00227A63" w:rsidRPr="00286087">
        <w:rPr>
          <w:sz w:val="28"/>
          <w:szCs w:val="28"/>
          <w:vertAlign w:val="superscript"/>
        </w:rPr>
        <w:t>th</w:t>
      </w:r>
      <w:r w:rsidR="00227A63" w:rsidRPr="00286087">
        <w:rPr>
          <w:sz w:val="28"/>
          <w:szCs w:val="28"/>
        </w:rPr>
        <w:t xml:space="preserve"> March, half of Britain’s miners had come out on strike in support of them</w:t>
      </w:r>
      <w:r w:rsidR="00F163D8" w:rsidRPr="00286087">
        <w:rPr>
          <w:sz w:val="28"/>
          <w:szCs w:val="28"/>
        </w:rPr>
        <w:t>.</w:t>
      </w:r>
      <w:r w:rsidR="00227A63" w:rsidRPr="00286087">
        <w:rPr>
          <w:sz w:val="28"/>
          <w:szCs w:val="28"/>
        </w:rPr>
        <w:t xml:space="preserve"> (2013: 345-346)</w:t>
      </w:r>
      <w:r w:rsidR="00A619FF" w:rsidRPr="00286087">
        <w:rPr>
          <w:sz w:val="28"/>
          <w:szCs w:val="28"/>
        </w:rPr>
        <w:t>.</w:t>
      </w:r>
      <w:r w:rsidR="00C26F25" w:rsidRPr="00286087">
        <w:rPr>
          <w:sz w:val="28"/>
          <w:szCs w:val="28"/>
        </w:rPr>
        <w:t xml:space="preserve"> </w:t>
      </w:r>
    </w:p>
    <w:p w14:paraId="3D533203" w14:textId="77777777" w:rsidR="00C26F25" w:rsidRPr="00286087" w:rsidRDefault="00A619FF" w:rsidP="00DF5F83">
      <w:pPr>
        <w:spacing w:before="100" w:beforeAutospacing="1" w:after="100" w:afterAutospacing="1" w:line="360" w:lineRule="auto"/>
        <w:rPr>
          <w:sz w:val="28"/>
          <w:szCs w:val="28"/>
        </w:rPr>
      </w:pPr>
      <w:r w:rsidRPr="00286087">
        <w:rPr>
          <w:sz w:val="28"/>
          <w:szCs w:val="28"/>
        </w:rPr>
        <w:t xml:space="preserve">However, by not calling a national ballot, Scargill adopted a risky strategy, </w:t>
      </w:r>
      <w:r w:rsidR="00A05AB1" w:rsidRPr="00286087">
        <w:rPr>
          <w:sz w:val="28"/>
          <w:szCs w:val="28"/>
        </w:rPr>
        <w:t xml:space="preserve">which arguably led to </w:t>
      </w:r>
      <w:r w:rsidRPr="00286087">
        <w:rPr>
          <w:sz w:val="28"/>
          <w:szCs w:val="28"/>
        </w:rPr>
        <w:t>the collapse of the strike one year later. The government were able to use this strategy to</w:t>
      </w:r>
      <w:r w:rsidR="0075534B" w:rsidRPr="00286087">
        <w:rPr>
          <w:sz w:val="28"/>
          <w:szCs w:val="28"/>
        </w:rPr>
        <w:t xml:space="preserve"> challenge the NUM on what they viewed as illegal action</w:t>
      </w:r>
      <w:r w:rsidR="00A05AB1" w:rsidRPr="00286087">
        <w:rPr>
          <w:sz w:val="28"/>
          <w:szCs w:val="28"/>
        </w:rPr>
        <w:t>.</w:t>
      </w:r>
      <w:r w:rsidR="0075534B" w:rsidRPr="00286087">
        <w:rPr>
          <w:sz w:val="28"/>
          <w:szCs w:val="28"/>
        </w:rPr>
        <w:t xml:space="preserve"> A schism appeared amongst the miners</w:t>
      </w:r>
      <w:r w:rsidR="00C067FD" w:rsidRPr="00286087">
        <w:rPr>
          <w:sz w:val="28"/>
          <w:szCs w:val="28"/>
        </w:rPr>
        <w:t>,</w:t>
      </w:r>
      <w:r w:rsidR="0075534B" w:rsidRPr="00286087">
        <w:rPr>
          <w:sz w:val="28"/>
          <w:szCs w:val="28"/>
        </w:rPr>
        <w:t xml:space="preserve"> between those who wanted to work and those on strike, that even t</w:t>
      </w:r>
      <w:r w:rsidR="002A0D38" w:rsidRPr="00286087">
        <w:rPr>
          <w:sz w:val="28"/>
          <w:szCs w:val="28"/>
        </w:rPr>
        <w:t>oday has never been fully resolved</w:t>
      </w:r>
      <w:r w:rsidR="0075534B" w:rsidRPr="00286087">
        <w:rPr>
          <w:sz w:val="28"/>
          <w:szCs w:val="28"/>
        </w:rPr>
        <w:t xml:space="preserve">. </w:t>
      </w:r>
      <w:r w:rsidR="003A3F21" w:rsidRPr="00286087">
        <w:rPr>
          <w:sz w:val="28"/>
          <w:szCs w:val="28"/>
        </w:rPr>
        <w:t>In Scar</w:t>
      </w:r>
      <w:r w:rsidR="008D7E02" w:rsidRPr="00286087">
        <w:rPr>
          <w:sz w:val="28"/>
          <w:szCs w:val="28"/>
        </w:rPr>
        <w:t>gill’</w:t>
      </w:r>
      <w:r w:rsidR="003A3F21" w:rsidRPr="00286087">
        <w:rPr>
          <w:sz w:val="28"/>
          <w:szCs w:val="28"/>
        </w:rPr>
        <w:t>s defenc</w:t>
      </w:r>
      <w:r w:rsidR="008D7E02" w:rsidRPr="00286087">
        <w:rPr>
          <w:sz w:val="28"/>
          <w:szCs w:val="28"/>
        </w:rPr>
        <w:t>e</w:t>
      </w:r>
      <w:r w:rsidR="003A3F21" w:rsidRPr="00286087">
        <w:rPr>
          <w:sz w:val="28"/>
          <w:szCs w:val="28"/>
        </w:rPr>
        <w:t xml:space="preserve">, he had lost previous ballots for strike action, so </w:t>
      </w:r>
      <w:r w:rsidR="0039392F" w:rsidRPr="00286087">
        <w:rPr>
          <w:sz w:val="28"/>
          <w:szCs w:val="28"/>
        </w:rPr>
        <w:t>his reasoning</w:t>
      </w:r>
      <w:r w:rsidR="003A3F21" w:rsidRPr="00286087">
        <w:rPr>
          <w:sz w:val="28"/>
          <w:szCs w:val="28"/>
        </w:rPr>
        <w:t xml:space="preserve"> was understandable.</w:t>
      </w:r>
      <w:r w:rsidR="00B92281" w:rsidRPr="00286087">
        <w:rPr>
          <w:sz w:val="28"/>
          <w:szCs w:val="28"/>
        </w:rPr>
        <w:t xml:space="preserve"> Now that a major strike was underway, it was risky to hold a vote in case he lost again.</w:t>
      </w:r>
      <w:r w:rsidR="00C26F25" w:rsidRPr="00286087">
        <w:rPr>
          <w:sz w:val="28"/>
          <w:szCs w:val="28"/>
        </w:rPr>
        <w:t xml:space="preserve"> </w:t>
      </w:r>
    </w:p>
    <w:p w14:paraId="3BB27308" w14:textId="77777777" w:rsidR="00C26F25" w:rsidRPr="00286087" w:rsidRDefault="00C26F25" w:rsidP="00DF5F83">
      <w:pPr>
        <w:spacing w:before="100" w:beforeAutospacing="1" w:after="100" w:afterAutospacing="1" w:line="360" w:lineRule="auto"/>
        <w:rPr>
          <w:sz w:val="28"/>
          <w:szCs w:val="28"/>
        </w:rPr>
      </w:pPr>
      <w:r w:rsidRPr="00286087">
        <w:rPr>
          <w:rFonts w:eastAsiaTheme="minorHAnsi"/>
          <w:sz w:val="28"/>
          <w:szCs w:val="28"/>
          <w:lang w:eastAsia="en-GB"/>
        </w:rPr>
        <w:t>Most miners in Nottinghamshire and Lancashire, in particular, did not want to come out on strike. In his keenness to get his way, Scargill underestimated the fact that the NUM was a federation, with each area bearing a strong identity. Consequently, loyalty to the central union waned and this would eventually le</w:t>
      </w:r>
      <w:r w:rsidR="00D26B4E">
        <w:rPr>
          <w:rFonts w:eastAsiaTheme="minorHAnsi"/>
          <w:sz w:val="28"/>
          <w:szCs w:val="28"/>
          <w:lang w:eastAsia="en-GB"/>
        </w:rPr>
        <w:t>ad to miners returning to work.</w:t>
      </w:r>
      <w:r w:rsidR="009721A7">
        <w:rPr>
          <w:rFonts w:eastAsiaTheme="minorHAnsi"/>
          <w:sz w:val="28"/>
          <w:szCs w:val="28"/>
          <w:lang w:eastAsia="en-GB"/>
        </w:rPr>
        <w:t xml:space="preserve"> </w:t>
      </w:r>
      <w:r w:rsidR="009721A7" w:rsidRPr="00D26B4E">
        <w:rPr>
          <w:rFonts w:eastAsiaTheme="minorHAnsi"/>
          <w:color w:val="000000" w:themeColor="text1"/>
          <w:sz w:val="28"/>
          <w:szCs w:val="28"/>
          <w:lang w:eastAsia="en-GB"/>
        </w:rPr>
        <w:t>In addition,</w:t>
      </w:r>
      <w:r w:rsidRPr="00D26B4E">
        <w:rPr>
          <w:rFonts w:eastAsiaTheme="minorHAnsi"/>
          <w:color w:val="000000" w:themeColor="text1"/>
          <w:sz w:val="28"/>
          <w:szCs w:val="28"/>
          <w:lang w:eastAsia="en-GB"/>
        </w:rPr>
        <w:t xml:space="preserve"> </w:t>
      </w:r>
      <w:r w:rsidRPr="00286087">
        <w:rPr>
          <w:rFonts w:eastAsiaTheme="minorHAnsi"/>
          <w:sz w:val="28"/>
          <w:szCs w:val="28"/>
          <w:lang w:eastAsia="en-GB"/>
        </w:rPr>
        <w:t>t</w:t>
      </w:r>
      <w:r w:rsidRPr="00286087">
        <w:rPr>
          <w:sz w:val="28"/>
          <w:szCs w:val="28"/>
        </w:rPr>
        <w:t xml:space="preserve">he government ruled that no benefits </w:t>
      </w:r>
      <w:r w:rsidRPr="00286087">
        <w:rPr>
          <w:sz w:val="28"/>
          <w:szCs w:val="28"/>
        </w:rPr>
        <w:lastRenderedPageBreak/>
        <w:t>would be forthcoming, on the basis that striking miners’ families were in receipt of strike pay from their union, regardless whether this was true or not (2011: 159).</w:t>
      </w:r>
    </w:p>
    <w:p w14:paraId="47F3E0DC" w14:textId="77777777" w:rsidR="00EE7C18" w:rsidRPr="00286087" w:rsidRDefault="00B50B2E" w:rsidP="00DF5F83">
      <w:pPr>
        <w:autoSpaceDN w:val="0"/>
        <w:spacing w:after="200" w:line="360" w:lineRule="auto"/>
        <w:rPr>
          <w:color w:val="000000" w:themeColor="text1"/>
          <w:sz w:val="28"/>
          <w:szCs w:val="28"/>
        </w:rPr>
      </w:pPr>
      <w:r w:rsidRPr="00286087">
        <w:rPr>
          <w:sz w:val="28"/>
          <w:szCs w:val="28"/>
        </w:rPr>
        <w:t>The police established a National Reporting Centre</w:t>
      </w:r>
      <w:r w:rsidR="0051410E" w:rsidRPr="00286087">
        <w:rPr>
          <w:sz w:val="28"/>
          <w:szCs w:val="28"/>
        </w:rPr>
        <w:t xml:space="preserve"> to recruit reserves to police the picketing and avoid the use of local forces that might lead to </w:t>
      </w:r>
      <w:r w:rsidR="0051410E" w:rsidRPr="00286087">
        <w:rPr>
          <w:color w:val="000000" w:themeColor="text1"/>
          <w:sz w:val="28"/>
          <w:szCs w:val="28"/>
        </w:rPr>
        <w:t xml:space="preserve">further rising tensions. </w:t>
      </w:r>
      <w:r w:rsidR="00A3176C" w:rsidRPr="00286087">
        <w:rPr>
          <w:color w:val="000000" w:themeColor="text1"/>
          <w:sz w:val="28"/>
          <w:szCs w:val="28"/>
        </w:rPr>
        <w:t>Intellige</w:t>
      </w:r>
      <w:r w:rsidR="00A3176C" w:rsidRPr="003A6CEC">
        <w:rPr>
          <w:color w:val="000000" w:themeColor="text1"/>
          <w:sz w:val="28"/>
          <w:szCs w:val="28"/>
        </w:rPr>
        <w:t>n</w:t>
      </w:r>
      <w:r w:rsidR="009721A7" w:rsidRPr="003A6CEC">
        <w:rPr>
          <w:color w:val="000000" w:themeColor="text1"/>
          <w:sz w:val="28"/>
          <w:szCs w:val="28"/>
        </w:rPr>
        <w:t>ce</w:t>
      </w:r>
      <w:r w:rsidR="00A3176C" w:rsidRPr="003A6CEC">
        <w:rPr>
          <w:color w:val="000000" w:themeColor="text1"/>
          <w:sz w:val="28"/>
          <w:szCs w:val="28"/>
        </w:rPr>
        <w:t xml:space="preserve"> </w:t>
      </w:r>
      <w:r w:rsidR="00A3176C" w:rsidRPr="00286087">
        <w:rPr>
          <w:color w:val="000000" w:themeColor="text1"/>
          <w:sz w:val="28"/>
          <w:szCs w:val="28"/>
        </w:rPr>
        <w:t xml:space="preserve">services such as MI5 reported to the government </w:t>
      </w:r>
      <w:r w:rsidR="00F163D8" w:rsidRPr="00286087">
        <w:rPr>
          <w:color w:val="000000" w:themeColor="text1"/>
          <w:sz w:val="28"/>
          <w:szCs w:val="28"/>
        </w:rPr>
        <w:t xml:space="preserve">the </w:t>
      </w:r>
      <w:r w:rsidR="00A3176C" w:rsidRPr="00286087">
        <w:rPr>
          <w:color w:val="000000" w:themeColor="text1"/>
          <w:sz w:val="28"/>
          <w:szCs w:val="28"/>
        </w:rPr>
        <w:t>striker’s movements, having bugged NUM offices</w:t>
      </w:r>
      <w:r w:rsidR="001C7E48">
        <w:rPr>
          <w:color w:val="000000" w:themeColor="text1"/>
          <w:sz w:val="28"/>
          <w:szCs w:val="28"/>
        </w:rPr>
        <w:t>,</w:t>
      </w:r>
      <w:r w:rsidR="00A3176C" w:rsidRPr="00286087">
        <w:rPr>
          <w:color w:val="000000" w:themeColor="text1"/>
          <w:sz w:val="28"/>
          <w:szCs w:val="28"/>
        </w:rPr>
        <w:t xml:space="preserve"> and 3000 police from 17 forces were bussed in to prevent the picketing (2011: 160-161). This led to 5,897 arrests and 1,039 convictions in the first six months alone. </w:t>
      </w:r>
      <w:r w:rsidR="00613898" w:rsidRPr="00286087">
        <w:rPr>
          <w:color w:val="000000" w:themeColor="text1"/>
          <w:sz w:val="28"/>
          <w:szCs w:val="28"/>
        </w:rPr>
        <w:t>Roadblocks</w:t>
      </w:r>
      <w:r w:rsidR="00B5576F" w:rsidRPr="00286087">
        <w:rPr>
          <w:color w:val="000000" w:themeColor="text1"/>
          <w:sz w:val="28"/>
          <w:szCs w:val="28"/>
        </w:rPr>
        <w:t xml:space="preserve"> established by the police to turn back b</w:t>
      </w:r>
      <w:r w:rsidR="00613898" w:rsidRPr="00286087">
        <w:rPr>
          <w:color w:val="000000" w:themeColor="text1"/>
          <w:sz w:val="28"/>
          <w:szCs w:val="28"/>
        </w:rPr>
        <w:t>usloads of flying pickets led to many arrests, diminishing respect and support for the ‘British bobby’</w:t>
      </w:r>
      <w:r w:rsidR="0005088F" w:rsidRPr="00286087">
        <w:rPr>
          <w:color w:val="000000" w:themeColor="text1"/>
          <w:sz w:val="28"/>
          <w:szCs w:val="28"/>
        </w:rPr>
        <w:t>, which ‘could only</w:t>
      </w:r>
      <w:r w:rsidR="00613898" w:rsidRPr="00286087">
        <w:rPr>
          <w:color w:val="000000" w:themeColor="text1"/>
          <w:sz w:val="28"/>
          <w:szCs w:val="28"/>
        </w:rPr>
        <w:t xml:space="preserve"> </w:t>
      </w:r>
      <w:r w:rsidR="0005088F" w:rsidRPr="00286087">
        <w:rPr>
          <w:color w:val="000000" w:themeColor="text1"/>
          <w:sz w:val="28"/>
          <w:szCs w:val="28"/>
        </w:rPr>
        <w:t xml:space="preserve">have a corrosive effect on relations between the two entities’ </w:t>
      </w:r>
      <w:r w:rsidR="00613898" w:rsidRPr="00286087">
        <w:rPr>
          <w:color w:val="000000" w:themeColor="text1"/>
          <w:sz w:val="28"/>
          <w:szCs w:val="28"/>
        </w:rPr>
        <w:t>(2013: 347).</w:t>
      </w:r>
      <w:r w:rsidR="001C015A" w:rsidRPr="00286087">
        <w:rPr>
          <w:color w:val="000000" w:themeColor="text1"/>
          <w:sz w:val="28"/>
          <w:szCs w:val="28"/>
        </w:rPr>
        <w:t xml:space="preserve"> The ensuing struggle between st</w:t>
      </w:r>
      <w:r w:rsidR="00821B4B" w:rsidRPr="00286087">
        <w:rPr>
          <w:color w:val="000000" w:themeColor="text1"/>
          <w:sz w:val="28"/>
          <w:szCs w:val="28"/>
        </w:rPr>
        <w:t xml:space="preserve">riking miners and the police </w:t>
      </w:r>
      <w:r w:rsidR="00742DAB" w:rsidRPr="00286087">
        <w:rPr>
          <w:color w:val="000000" w:themeColor="text1"/>
          <w:sz w:val="28"/>
          <w:szCs w:val="28"/>
        </w:rPr>
        <w:t xml:space="preserve">resulted </w:t>
      </w:r>
      <w:r w:rsidR="00821B4B" w:rsidRPr="00286087">
        <w:rPr>
          <w:color w:val="000000" w:themeColor="text1"/>
          <w:sz w:val="28"/>
          <w:szCs w:val="28"/>
        </w:rPr>
        <w:t xml:space="preserve">in various </w:t>
      </w:r>
      <w:r w:rsidR="00742DAB" w:rsidRPr="00286087">
        <w:rPr>
          <w:color w:val="000000" w:themeColor="text1"/>
          <w:sz w:val="28"/>
          <w:szCs w:val="28"/>
        </w:rPr>
        <w:t>skirmishes, reminiscent of historical battles</w:t>
      </w:r>
      <w:r w:rsidR="00821B4B" w:rsidRPr="00286087">
        <w:rPr>
          <w:color w:val="000000" w:themeColor="text1"/>
          <w:sz w:val="28"/>
          <w:szCs w:val="28"/>
        </w:rPr>
        <w:t xml:space="preserve"> </w:t>
      </w:r>
      <w:r w:rsidR="00742DAB" w:rsidRPr="00286087">
        <w:rPr>
          <w:color w:val="000000" w:themeColor="text1"/>
          <w:sz w:val="28"/>
          <w:szCs w:val="28"/>
        </w:rPr>
        <w:t>from times gone by between opposing armies. In all but name, this was civil disobedience, 20</w:t>
      </w:r>
      <w:r w:rsidR="00742DAB" w:rsidRPr="00286087">
        <w:rPr>
          <w:color w:val="000000" w:themeColor="text1"/>
          <w:sz w:val="28"/>
          <w:szCs w:val="28"/>
          <w:vertAlign w:val="superscript"/>
        </w:rPr>
        <w:t>th</w:t>
      </w:r>
      <w:r w:rsidR="00845CD1" w:rsidRPr="00286087">
        <w:rPr>
          <w:color w:val="000000" w:themeColor="text1"/>
          <w:sz w:val="28"/>
          <w:szCs w:val="28"/>
        </w:rPr>
        <w:t xml:space="preserve"> Century style</w:t>
      </w:r>
      <w:r w:rsidR="00F163D8" w:rsidRPr="00286087">
        <w:rPr>
          <w:color w:val="000000" w:themeColor="text1"/>
          <w:sz w:val="28"/>
          <w:szCs w:val="28"/>
        </w:rPr>
        <w:t>,</w:t>
      </w:r>
      <w:r w:rsidR="00845CD1" w:rsidRPr="00286087">
        <w:rPr>
          <w:color w:val="000000" w:themeColor="text1"/>
          <w:sz w:val="28"/>
          <w:szCs w:val="28"/>
        </w:rPr>
        <w:t xml:space="preserve"> culminating in hand to hand fighting at Orgreave</w:t>
      </w:r>
      <w:r w:rsidR="00C77200" w:rsidRPr="00286087">
        <w:rPr>
          <w:color w:val="000000" w:themeColor="text1"/>
          <w:sz w:val="28"/>
          <w:szCs w:val="28"/>
        </w:rPr>
        <w:t xml:space="preserve"> and Scargill</w:t>
      </w:r>
      <w:r w:rsidR="00DB48ED" w:rsidRPr="00286087">
        <w:rPr>
          <w:color w:val="000000" w:themeColor="text1"/>
          <w:sz w:val="28"/>
          <w:szCs w:val="28"/>
        </w:rPr>
        <w:t xml:space="preserve"> </w:t>
      </w:r>
      <w:r w:rsidR="00F163D8" w:rsidRPr="00286087">
        <w:rPr>
          <w:color w:val="000000" w:themeColor="text1"/>
          <w:sz w:val="28"/>
          <w:szCs w:val="28"/>
        </w:rPr>
        <w:t xml:space="preserve">being </w:t>
      </w:r>
      <w:r w:rsidR="00A3176C" w:rsidRPr="00286087">
        <w:rPr>
          <w:color w:val="000000" w:themeColor="text1"/>
          <w:sz w:val="28"/>
          <w:szCs w:val="28"/>
        </w:rPr>
        <w:t xml:space="preserve">subsequently </w:t>
      </w:r>
      <w:r w:rsidR="00DB48ED" w:rsidRPr="00286087">
        <w:rPr>
          <w:color w:val="000000" w:themeColor="text1"/>
          <w:sz w:val="28"/>
          <w:szCs w:val="28"/>
        </w:rPr>
        <w:t xml:space="preserve">injured. </w:t>
      </w:r>
      <w:r w:rsidR="00406930" w:rsidRPr="00286087">
        <w:rPr>
          <w:color w:val="000000" w:themeColor="text1"/>
          <w:sz w:val="28"/>
          <w:szCs w:val="28"/>
        </w:rPr>
        <w:t>Even MacG</w:t>
      </w:r>
      <w:r w:rsidR="00F163D8" w:rsidRPr="00286087">
        <w:rPr>
          <w:color w:val="000000" w:themeColor="text1"/>
          <w:sz w:val="28"/>
          <w:szCs w:val="28"/>
        </w:rPr>
        <w:t>regor referred to ‘civil war’ to</w:t>
      </w:r>
      <w:r w:rsidR="00406930" w:rsidRPr="00286087">
        <w:rPr>
          <w:color w:val="000000" w:themeColor="text1"/>
          <w:sz w:val="28"/>
          <w:szCs w:val="28"/>
        </w:rPr>
        <w:t xml:space="preserve"> Scargill’s plan to go on the march</w:t>
      </w:r>
      <w:r w:rsidR="00EC1EC8" w:rsidRPr="00286087">
        <w:rPr>
          <w:color w:val="000000" w:themeColor="text1"/>
          <w:sz w:val="28"/>
          <w:szCs w:val="28"/>
        </w:rPr>
        <w:t xml:space="preserve"> with his army of miners. </w:t>
      </w:r>
    </w:p>
    <w:p w14:paraId="7206216C" w14:textId="77777777" w:rsidR="009E2A35" w:rsidRPr="00286087" w:rsidRDefault="001223E8" w:rsidP="00DF5F83">
      <w:pPr>
        <w:autoSpaceDN w:val="0"/>
        <w:spacing w:after="200" w:line="360" w:lineRule="auto"/>
        <w:rPr>
          <w:sz w:val="28"/>
          <w:szCs w:val="28"/>
        </w:rPr>
      </w:pPr>
      <w:r w:rsidRPr="00286087">
        <w:rPr>
          <w:sz w:val="28"/>
          <w:szCs w:val="28"/>
        </w:rPr>
        <w:t>The country’s biggest union, the TGWU</w:t>
      </w:r>
      <w:r w:rsidR="00F163D8" w:rsidRPr="00286087">
        <w:rPr>
          <w:sz w:val="28"/>
          <w:szCs w:val="28"/>
        </w:rPr>
        <w:t>,</w:t>
      </w:r>
      <w:r w:rsidRPr="00286087">
        <w:rPr>
          <w:sz w:val="28"/>
          <w:szCs w:val="28"/>
        </w:rPr>
        <w:t xml:space="preserve"> called a national dock strike in solidarity of the miners, but </w:t>
      </w:r>
      <w:r w:rsidR="00663AB2" w:rsidRPr="00286087">
        <w:rPr>
          <w:sz w:val="28"/>
          <w:szCs w:val="28"/>
        </w:rPr>
        <w:t xml:space="preserve">the </w:t>
      </w:r>
      <w:r w:rsidR="00C26F25" w:rsidRPr="00286087">
        <w:rPr>
          <w:sz w:val="28"/>
          <w:szCs w:val="28"/>
        </w:rPr>
        <w:t xml:space="preserve">envisaged </w:t>
      </w:r>
      <w:r w:rsidR="00663AB2" w:rsidRPr="00286087">
        <w:rPr>
          <w:sz w:val="28"/>
          <w:szCs w:val="28"/>
        </w:rPr>
        <w:t>support was not forthcoming</w:t>
      </w:r>
      <w:r w:rsidR="00C26F25" w:rsidRPr="00286087">
        <w:rPr>
          <w:sz w:val="28"/>
          <w:szCs w:val="28"/>
        </w:rPr>
        <w:t xml:space="preserve">. </w:t>
      </w:r>
      <w:r w:rsidR="00DE0117" w:rsidRPr="00286087">
        <w:rPr>
          <w:sz w:val="28"/>
          <w:szCs w:val="28"/>
        </w:rPr>
        <w:t>According to Stewart, ‘Had</w:t>
      </w:r>
      <w:r w:rsidR="00663AB2" w:rsidRPr="00286087">
        <w:rPr>
          <w:sz w:val="28"/>
          <w:szCs w:val="28"/>
        </w:rPr>
        <w:t xml:space="preserve"> trade unionists</w:t>
      </w:r>
      <w:r w:rsidR="00DE0117" w:rsidRPr="00286087">
        <w:rPr>
          <w:sz w:val="28"/>
          <w:szCs w:val="28"/>
        </w:rPr>
        <w:t xml:space="preserve"> not been divided and Britain’s ports been successfully paralysed, the trade and industry secretary, Norman Tebbit, was in no doubt that the cabinet would have been forced to surrender to the miners’ (2013: 350). </w:t>
      </w:r>
      <w:r w:rsidR="00C26CD1" w:rsidRPr="00286087">
        <w:rPr>
          <w:sz w:val="28"/>
          <w:szCs w:val="28"/>
        </w:rPr>
        <w:t xml:space="preserve">Another example of </w:t>
      </w:r>
      <w:r w:rsidR="001B1431" w:rsidRPr="00286087">
        <w:rPr>
          <w:sz w:val="28"/>
          <w:szCs w:val="28"/>
        </w:rPr>
        <w:t>Thatcher’s determination to fight the NUM at ev</w:t>
      </w:r>
      <w:r w:rsidR="009C48D0" w:rsidRPr="00286087">
        <w:rPr>
          <w:sz w:val="28"/>
          <w:szCs w:val="28"/>
        </w:rPr>
        <w:t>e</w:t>
      </w:r>
      <w:r w:rsidR="001B1431" w:rsidRPr="00286087">
        <w:rPr>
          <w:sz w:val="28"/>
          <w:szCs w:val="28"/>
        </w:rPr>
        <w:t>ry turn</w:t>
      </w:r>
      <w:r w:rsidR="001C7E48">
        <w:rPr>
          <w:sz w:val="28"/>
          <w:szCs w:val="28"/>
        </w:rPr>
        <w:t>,</w:t>
      </w:r>
      <w:r w:rsidR="001B1431" w:rsidRPr="00286087">
        <w:rPr>
          <w:sz w:val="28"/>
          <w:szCs w:val="28"/>
        </w:rPr>
        <w:t xml:space="preserve"> was when the National Association of Colliery Overmen Deputies and </w:t>
      </w:r>
      <w:proofErr w:type="spellStart"/>
      <w:r w:rsidR="001B1431" w:rsidRPr="00286087">
        <w:rPr>
          <w:sz w:val="28"/>
          <w:szCs w:val="28"/>
        </w:rPr>
        <w:t>Shotfire</w:t>
      </w:r>
      <w:r w:rsidR="009C48D0" w:rsidRPr="00286087">
        <w:rPr>
          <w:sz w:val="28"/>
          <w:szCs w:val="28"/>
        </w:rPr>
        <w:t>r</w:t>
      </w:r>
      <w:r w:rsidR="001B1431" w:rsidRPr="00286087">
        <w:rPr>
          <w:sz w:val="28"/>
          <w:szCs w:val="28"/>
        </w:rPr>
        <w:t>s</w:t>
      </w:r>
      <w:proofErr w:type="spellEnd"/>
      <w:r w:rsidR="001B1431" w:rsidRPr="00286087">
        <w:rPr>
          <w:sz w:val="28"/>
          <w:szCs w:val="28"/>
        </w:rPr>
        <w:t xml:space="preserve"> union (NACODS) voted for strike action</w:t>
      </w:r>
      <w:r w:rsidR="009C48D0" w:rsidRPr="00286087">
        <w:rPr>
          <w:sz w:val="28"/>
          <w:szCs w:val="28"/>
        </w:rPr>
        <w:t xml:space="preserve">. They were responsible for underground pit safety and posed a threat to the mines that were </w:t>
      </w:r>
      <w:r w:rsidR="00755D9E" w:rsidRPr="00286087">
        <w:rPr>
          <w:sz w:val="28"/>
          <w:szCs w:val="28"/>
        </w:rPr>
        <w:t xml:space="preserve">still </w:t>
      </w:r>
      <w:r w:rsidR="009C48D0" w:rsidRPr="00286087">
        <w:rPr>
          <w:sz w:val="28"/>
          <w:szCs w:val="28"/>
        </w:rPr>
        <w:t xml:space="preserve">working. </w:t>
      </w:r>
      <w:r w:rsidR="00552781" w:rsidRPr="00286087">
        <w:rPr>
          <w:sz w:val="28"/>
          <w:szCs w:val="28"/>
        </w:rPr>
        <w:t xml:space="preserve">MacGregor, at Thatcher’s insistence agreed to meet the union’s </w:t>
      </w:r>
      <w:r w:rsidR="00552781" w:rsidRPr="003A6CEC">
        <w:rPr>
          <w:color w:val="000000" w:themeColor="text1"/>
          <w:sz w:val="28"/>
          <w:szCs w:val="28"/>
        </w:rPr>
        <w:lastRenderedPageBreak/>
        <w:t xml:space="preserve">demands </w:t>
      </w:r>
      <w:r w:rsidR="00D038CA" w:rsidRPr="003A6CEC">
        <w:rPr>
          <w:color w:val="000000" w:themeColor="text1"/>
          <w:sz w:val="28"/>
          <w:szCs w:val="28"/>
        </w:rPr>
        <w:t xml:space="preserve">so </w:t>
      </w:r>
      <w:r w:rsidR="00552781" w:rsidRPr="00286087">
        <w:rPr>
          <w:sz w:val="28"/>
          <w:szCs w:val="28"/>
        </w:rPr>
        <w:t xml:space="preserve">as not to </w:t>
      </w:r>
      <w:r w:rsidR="005F24D2" w:rsidRPr="00286087">
        <w:rPr>
          <w:sz w:val="28"/>
          <w:szCs w:val="28"/>
        </w:rPr>
        <w:t>compromise the government’s</w:t>
      </w:r>
      <w:r w:rsidR="00755D9E" w:rsidRPr="00286087">
        <w:rPr>
          <w:sz w:val="28"/>
          <w:szCs w:val="28"/>
        </w:rPr>
        <w:t xml:space="preserve"> position or give the miners the opportunity to enhance the support they badly needed to win their battle with the government. </w:t>
      </w:r>
      <w:r w:rsidR="00383CD9" w:rsidRPr="00286087">
        <w:rPr>
          <w:sz w:val="28"/>
          <w:szCs w:val="28"/>
        </w:rPr>
        <w:t>MacGregor felt that Thatcher’s interception was unnecessary</w:t>
      </w:r>
      <w:r w:rsidR="00F163D8" w:rsidRPr="00286087">
        <w:rPr>
          <w:sz w:val="28"/>
          <w:szCs w:val="28"/>
        </w:rPr>
        <w:t>,</w:t>
      </w:r>
      <w:r w:rsidR="00383CD9" w:rsidRPr="00286087">
        <w:rPr>
          <w:sz w:val="28"/>
          <w:szCs w:val="28"/>
        </w:rPr>
        <w:t xml:space="preserve"> and </w:t>
      </w:r>
      <w:r w:rsidR="00C26F25" w:rsidRPr="00286087">
        <w:rPr>
          <w:sz w:val="28"/>
          <w:szCs w:val="28"/>
        </w:rPr>
        <w:t xml:space="preserve">was </w:t>
      </w:r>
      <w:r w:rsidR="00383CD9" w:rsidRPr="00286087">
        <w:rPr>
          <w:sz w:val="28"/>
          <w:szCs w:val="28"/>
        </w:rPr>
        <w:t>a result of other f</w:t>
      </w:r>
      <w:r w:rsidR="00C26F25" w:rsidRPr="00286087">
        <w:rPr>
          <w:sz w:val="28"/>
          <w:szCs w:val="28"/>
        </w:rPr>
        <w:t>actors at play in proceedings</w:t>
      </w:r>
      <w:r w:rsidR="00D038CA">
        <w:rPr>
          <w:color w:val="FF0000"/>
          <w:sz w:val="28"/>
          <w:szCs w:val="28"/>
        </w:rPr>
        <w:t>,</w:t>
      </w:r>
      <w:r w:rsidR="00383CD9" w:rsidRPr="00286087">
        <w:rPr>
          <w:sz w:val="28"/>
          <w:szCs w:val="28"/>
        </w:rPr>
        <w:t xml:space="preserve"> namely unofficial report</w:t>
      </w:r>
      <w:r w:rsidR="00D91123" w:rsidRPr="00286087">
        <w:rPr>
          <w:sz w:val="28"/>
          <w:szCs w:val="28"/>
        </w:rPr>
        <w:t xml:space="preserve">s </w:t>
      </w:r>
      <w:r w:rsidR="00C26F25" w:rsidRPr="00286087">
        <w:rPr>
          <w:sz w:val="28"/>
          <w:szCs w:val="28"/>
        </w:rPr>
        <w:t xml:space="preserve">holding </w:t>
      </w:r>
      <w:r w:rsidR="00D91123" w:rsidRPr="00286087">
        <w:rPr>
          <w:color w:val="000000" w:themeColor="text1"/>
          <w:sz w:val="28"/>
          <w:szCs w:val="28"/>
        </w:rPr>
        <w:t>differing</w:t>
      </w:r>
      <w:r w:rsidR="00383CD9" w:rsidRPr="00286087">
        <w:rPr>
          <w:color w:val="000000" w:themeColor="text1"/>
          <w:sz w:val="28"/>
          <w:szCs w:val="28"/>
        </w:rPr>
        <w:t xml:space="preserve"> o</w:t>
      </w:r>
      <w:r w:rsidR="00FF4818" w:rsidRPr="00286087">
        <w:rPr>
          <w:color w:val="000000" w:themeColor="text1"/>
          <w:sz w:val="28"/>
          <w:szCs w:val="28"/>
        </w:rPr>
        <w:t>r opposing views to him</w:t>
      </w:r>
      <w:r w:rsidR="00C26F25" w:rsidRPr="00286087">
        <w:rPr>
          <w:color w:val="000000" w:themeColor="text1"/>
          <w:sz w:val="28"/>
          <w:szCs w:val="28"/>
        </w:rPr>
        <w:t>. MacGregor saw this as</w:t>
      </w:r>
      <w:r w:rsidR="005F6DD3" w:rsidRPr="00286087">
        <w:rPr>
          <w:color w:val="000000" w:themeColor="text1"/>
          <w:sz w:val="28"/>
          <w:szCs w:val="28"/>
        </w:rPr>
        <w:t xml:space="preserve"> </w:t>
      </w:r>
      <w:r w:rsidR="00383CD9" w:rsidRPr="00286087">
        <w:rPr>
          <w:color w:val="000000" w:themeColor="text1"/>
          <w:sz w:val="28"/>
          <w:szCs w:val="28"/>
        </w:rPr>
        <w:t>undermining his role, but he accepted that the government were walking a fine tightrope and were playing a difficult game that if it did not go their way, could be catastrophic for them and the country.</w:t>
      </w:r>
      <w:r w:rsidR="005F6DD3" w:rsidRPr="00286087">
        <w:rPr>
          <w:color w:val="000000" w:themeColor="text1"/>
          <w:sz w:val="28"/>
          <w:szCs w:val="28"/>
        </w:rPr>
        <w:t xml:space="preserve"> The role of the media was crucial to proceedings and to date, Scargill had had the upper hand, according to MacGregor</w:t>
      </w:r>
      <w:r w:rsidR="00894629" w:rsidRPr="00286087">
        <w:rPr>
          <w:color w:val="000000" w:themeColor="text1"/>
          <w:sz w:val="28"/>
          <w:szCs w:val="28"/>
        </w:rPr>
        <w:t xml:space="preserve"> (1986: 299-318). However, Scargill was gradually losing the support of the media as miners wanted to return to</w:t>
      </w:r>
      <w:r w:rsidR="00F049B4" w:rsidRPr="00286087">
        <w:rPr>
          <w:color w:val="000000" w:themeColor="text1"/>
          <w:sz w:val="28"/>
          <w:szCs w:val="28"/>
        </w:rPr>
        <w:t xml:space="preserve"> work and voted with their feet</w:t>
      </w:r>
      <w:r w:rsidR="00894629" w:rsidRPr="00286087">
        <w:rPr>
          <w:color w:val="000000" w:themeColor="text1"/>
          <w:sz w:val="28"/>
          <w:szCs w:val="28"/>
        </w:rPr>
        <w:t xml:space="preserve">. </w:t>
      </w:r>
    </w:p>
    <w:p w14:paraId="703D33B4" w14:textId="77777777" w:rsidR="00884F55" w:rsidRPr="00286087" w:rsidRDefault="00884F55" w:rsidP="00DF5F83">
      <w:pPr>
        <w:autoSpaceDN w:val="0"/>
        <w:spacing w:after="200" w:line="360" w:lineRule="auto"/>
        <w:rPr>
          <w:sz w:val="28"/>
          <w:szCs w:val="28"/>
        </w:rPr>
      </w:pPr>
      <w:r w:rsidRPr="00286087">
        <w:rPr>
          <w:sz w:val="28"/>
          <w:szCs w:val="28"/>
        </w:rPr>
        <w:t>Meanwhile the secretary of state</w:t>
      </w:r>
      <w:r w:rsidR="00141575">
        <w:rPr>
          <w:sz w:val="28"/>
          <w:szCs w:val="28"/>
        </w:rPr>
        <w:t xml:space="preserve"> for Energy,</w:t>
      </w:r>
      <w:r w:rsidR="001C7E48">
        <w:rPr>
          <w:sz w:val="28"/>
          <w:szCs w:val="28"/>
        </w:rPr>
        <w:t xml:space="preserve"> </w:t>
      </w:r>
      <w:r w:rsidRPr="00286087">
        <w:rPr>
          <w:sz w:val="28"/>
          <w:szCs w:val="28"/>
        </w:rPr>
        <w:t>Peter Walker</w:t>
      </w:r>
      <w:r w:rsidR="009F28A9" w:rsidRPr="00286087">
        <w:rPr>
          <w:sz w:val="28"/>
          <w:szCs w:val="28"/>
        </w:rPr>
        <w:t>,</w:t>
      </w:r>
      <w:r w:rsidRPr="00286087">
        <w:rPr>
          <w:sz w:val="28"/>
          <w:szCs w:val="28"/>
        </w:rPr>
        <w:t xml:space="preserve"> decided, unbeknown to MacGregor, to have meetings with the NUM behind his back and thereby unintentionally undermine all that the NCB had achieved to date in enticing miners back to work. MacGregor believes one consequence of this was to extend the strike by another three months. </w:t>
      </w:r>
    </w:p>
    <w:p w14:paraId="76F569D0" w14:textId="77777777" w:rsidR="0016757F" w:rsidRPr="00286087" w:rsidRDefault="007F75AB" w:rsidP="00DF5F83">
      <w:pPr>
        <w:autoSpaceDN w:val="0"/>
        <w:spacing w:after="200" w:line="360" w:lineRule="auto"/>
        <w:rPr>
          <w:sz w:val="28"/>
          <w:szCs w:val="28"/>
        </w:rPr>
      </w:pPr>
      <w:r w:rsidRPr="00286087">
        <w:rPr>
          <w:sz w:val="28"/>
          <w:szCs w:val="28"/>
        </w:rPr>
        <w:t xml:space="preserve">David Hart, a right-wing libertarian, using the alias David Lawrence, built up a network of disaffected miners to use against the strike, seeking funds from a variety of supportive individuals and resulted in a legal manoeuvre by taking the NUM to court, where the strike was ruled illegal (2011: 163-164). </w:t>
      </w:r>
      <w:r w:rsidR="002A46C0" w:rsidRPr="00286087">
        <w:rPr>
          <w:sz w:val="28"/>
          <w:szCs w:val="28"/>
        </w:rPr>
        <w:t>Scargill was reprimanded and fined £1</w:t>
      </w:r>
      <w:r w:rsidR="00D038CA">
        <w:rPr>
          <w:sz w:val="28"/>
          <w:szCs w:val="28"/>
        </w:rPr>
        <w:t>,</w:t>
      </w:r>
      <w:r w:rsidR="002A46C0" w:rsidRPr="00286087">
        <w:rPr>
          <w:sz w:val="28"/>
          <w:szCs w:val="28"/>
        </w:rPr>
        <w:t xml:space="preserve">000 for refusing to attend court, and the NUM fined £20,000. Scargill ordered the union not to pay the fine and </w:t>
      </w:r>
      <w:r w:rsidR="008274D5" w:rsidRPr="00286087">
        <w:rPr>
          <w:sz w:val="28"/>
          <w:szCs w:val="28"/>
        </w:rPr>
        <w:t>this action was deemed by Judge Nicholls as one of contempt. No one was above the law. The union’s assets of approximately £11 million would be sequestered until it recanted. Being forewarned of this, the union had squirrelled away most of its assets in various international bank accounts</w:t>
      </w:r>
      <w:r w:rsidR="0016757F" w:rsidRPr="00286087">
        <w:rPr>
          <w:sz w:val="28"/>
          <w:szCs w:val="28"/>
        </w:rPr>
        <w:t>.</w:t>
      </w:r>
      <w:r w:rsidR="008274D5" w:rsidRPr="00286087">
        <w:rPr>
          <w:sz w:val="28"/>
          <w:szCs w:val="28"/>
        </w:rPr>
        <w:t xml:space="preserve"> </w:t>
      </w:r>
      <w:r w:rsidR="00C40110" w:rsidRPr="00286087">
        <w:rPr>
          <w:sz w:val="28"/>
          <w:szCs w:val="28"/>
        </w:rPr>
        <w:t xml:space="preserve">Subsequently, money was </w:t>
      </w:r>
      <w:r w:rsidR="00C40110" w:rsidRPr="00286087">
        <w:rPr>
          <w:sz w:val="28"/>
          <w:szCs w:val="28"/>
        </w:rPr>
        <w:lastRenderedPageBreak/>
        <w:t xml:space="preserve">transferred secretly to avoid scrutiny, but at the same time was unaccountable, fostering allegations of misappropriation. </w:t>
      </w:r>
    </w:p>
    <w:p w14:paraId="3FE94048" w14:textId="77777777" w:rsidR="002A6CC6" w:rsidRPr="00286087" w:rsidRDefault="007F75AB" w:rsidP="00DF5F83">
      <w:pPr>
        <w:autoSpaceDN w:val="0"/>
        <w:spacing w:after="200" w:line="360" w:lineRule="auto"/>
        <w:rPr>
          <w:sz w:val="28"/>
          <w:szCs w:val="28"/>
        </w:rPr>
      </w:pPr>
      <w:r w:rsidRPr="00286087">
        <w:rPr>
          <w:sz w:val="28"/>
          <w:szCs w:val="28"/>
        </w:rPr>
        <w:t xml:space="preserve">Further damage followed after the death of a taxi driver in South Wales who was transporting a miner to work and was killed by a concrete block, dropped </w:t>
      </w:r>
      <w:r w:rsidR="001C7E48" w:rsidRPr="00141575">
        <w:rPr>
          <w:color w:val="000000" w:themeColor="text1"/>
          <w:sz w:val="28"/>
          <w:szCs w:val="28"/>
        </w:rPr>
        <w:t xml:space="preserve">from a bridge over the road, </w:t>
      </w:r>
      <w:r w:rsidRPr="00141575">
        <w:rPr>
          <w:color w:val="000000" w:themeColor="text1"/>
          <w:sz w:val="28"/>
          <w:szCs w:val="28"/>
        </w:rPr>
        <w:t xml:space="preserve">by </w:t>
      </w:r>
      <w:r w:rsidRPr="00286087">
        <w:rPr>
          <w:sz w:val="28"/>
          <w:szCs w:val="28"/>
        </w:rPr>
        <w:t>two striking miners. Eventually the strike was called off on the 3</w:t>
      </w:r>
      <w:r w:rsidRPr="00286087">
        <w:rPr>
          <w:sz w:val="28"/>
          <w:szCs w:val="28"/>
          <w:vertAlign w:val="superscript"/>
        </w:rPr>
        <w:t>rd</w:t>
      </w:r>
      <w:r w:rsidRPr="00286087">
        <w:rPr>
          <w:sz w:val="28"/>
          <w:szCs w:val="28"/>
        </w:rPr>
        <w:t xml:space="preserve"> March 1985</w:t>
      </w:r>
      <w:r w:rsidR="003A5745" w:rsidRPr="00286087">
        <w:rPr>
          <w:sz w:val="28"/>
          <w:szCs w:val="28"/>
        </w:rPr>
        <w:t xml:space="preserve"> after</w:t>
      </w:r>
      <w:r w:rsidR="00574827" w:rsidRPr="00286087">
        <w:rPr>
          <w:sz w:val="28"/>
          <w:szCs w:val="28"/>
        </w:rPr>
        <w:t xml:space="preserve"> the TUC negotiated</w:t>
      </w:r>
      <w:r w:rsidR="001242DE" w:rsidRPr="00286087">
        <w:rPr>
          <w:sz w:val="28"/>
          <w:szCs w:val="28"/>
        </w:rPr>
        <w:t xml:space="preserve"> new terms on behalf of the NUM</w:t>
      </w:r>
      <w:r w:rsidR="002A6CC6" w:rsidRPr="00286087">
        <w:rPr>
          <w:sz w:val="28"/>
          <w:szCs w:val="28"/>
        </w:rPr>
        <w:t xml:space="preserve">, which Scargill abstained from </w:t>
      </w:r>
      <w:r w:rsidR="002A6CC6" w:rsidRPr="00286087">
        <w:rPr>
          <w:color w:val="000000" w:themeColor="text1"/>
          <w:sz w:val="28"/>
          <w:szCs w:val="28"/>
        </w:rPr>
        <w:t xml:space="preserve">voting </w:t>
      </w:r>
      <w:r w:rsidR="009F28A9" w:rsidRPr="00286087">
        <w:rPr>
          <w:color w:val="000000" w:themeColor="text1"/>
          <w:sz w:val="28"/>
          <w:szCs w:val="28"/>
        </w:rPr>
        <w:t>up</w:t>
      </w:r>
      <w:r w:rsidR="002A6CC6" w:rsidRPr="00286087">
        <w:rPr>
          <w:color w:val="000000" w:themeColor="text1"/>
          <w:sz w:val="28"/>
          <w:szCs w:val="28"/>
        </w:rPr>
        <w:t>on</w:t>
      </w:r>
      <w:r w:rsidRPr="00286087">
        <w:rPr>
          <w:color w:val="000000" w:themeColor="text1"/>
          <w:sz w:val="28"/>
          <w:szCs w:val="28"/>
        </w:rPr>
        <w:t xml:space="preserve">. </w:t>
      </w:r>
      <w:r w:rsidR="002A6CC6" w:rsidRPr="00286087">
        <w:rPr>
          <w:color w:val="000000" w:themeColor="text1"/>
          <w:sz w:val="28"/>
          <w:szCs w:val="28"/>
        </w:rPr>
        <w:t xml:space="preserve">Eventually </w:t>
      </w:r>
      <w:r w:rsidR="002A6CC6" w:rsidRPr="00286087">
        <w:rPr>
          <w:sz w:val="28"/>
          <w:szCs w:val="28"/>
        </w:rPr>
        <w:t xml:space="preserve">a decision was made to return to work without agreement at the NUM’s delegates’ conference, providing final victory to the NCB and the government. </w:t>
      </w:r>
    </w:p>
    <w:p w14:paraId="7253DD66" w14:textId="77777777" w:rsidR="007F75AB" w:rsidRPr="00286087" w:rsidRDefault="007F75AB" w:rsidP="00DF5F83">
      <w:pPr>
        <w:autoSpaceDN w:val="0"/>
        <w:spacing w:after="200" w:line="360" w:lineRule="auto"/>
        <w:rPr>
          <w:sz w:val="28"/>
          <w:szCs w:val="28"/>
        </w:rPr>
      </w:pPr>
      <w:r w:rsidRPr="00286087">
        <w:rPr>
          <w:sz w:val="28"/>
          <w:szCs w:val="28"/>
        </w:rPr>
        <w:t>The cost of the strike could well have been over £5 billion, though the treasury at the time put it at £2.75 billion, which was a safe conservative estimate (2011: 169).</w:t>
      </w:r>
      <w:r w:rsidR="0039392F" w:rsidRPr="00286087">
        <w:rPr>
          <w:sz w:val="28"/>
          <w:szCs w:val="28"/>
        </w:rPr>
        <w:t xml:space="preserve"> ‘The NUM put the overall death total at 11, along with 7,000 injured, 11,000 miners arrested and 1,000 miners sacked for their part in the strike’ (2011: 162).</w:t>
      </w:r>
      <w:r w:rsidR="00337F83" w:rsidRPr="00286087">
        <w:rPr>
          <w:sz w:val="28"/>
          <w:szCs w:val="28"/>
        </w:rPr>
        <w:t xml:space="preserve"> According to Stewart, the number of strikers, strike breakers and police that sustained injuries were 20,000 (2013: 358-359).</w:t>
      </w:r>
      <w:r w:rsidR="00280D1D" w:rsidRPr="00286087">
        <w:rPr>
          <w:sz w:val="28"/>
          <w:szCs w:val="28"/>
        </w:rPr>
        <w:t xml:space="preserve"> </w:t>
      </w:r>
    </w:p>
    <w:p w14:paraId="16618AB1" w14:textId="77777777" w:rsidR="004C3D0B" w:rsidRPr="00286087" w:rsidRDefault="00C754A4" w:rsidP="00DF5F83">
      <w:pPr>
        <w:autoSpaceDN w:val="0"/>
        <w:spacing w:after="200" w:line="360" w:lineRule="auto"/>
        <w:rPr>
          <w:sz w:val="28"/>
          <w:szCs w:val="28"/>
        </w:rPr>
      </w:pPr>
      <w:r w:rsidRPr="00286087">
        <w:rPr>
          <w:sz w:val="28"/>
          <w:szCs w:val="28"/>
        </w:rPr>
        <w:t>I</w:t>
      </w:r>
      <w:r w:rsidR="001111F3" w:rsidRPr="00286087">
        <w:rPr>
          <w:sz w:val="28"/>
          <w:szCs w:val="28"/>
        </w:rPr>
        <w:t xml:space="preserve">n </w:t>
      </w:r>
      <w:r w:rsidR="004C3D0B" w:rsidRPr="00286087">
        <w:rPr>
          <w:i/>
          <w:sz w:val="28"/>
          <w:szCs w:val="28"/>
        </w:rPr>
        <w:t xml:space="preserve">The enemies within, </w:t>
      </w:r>
      <w:r w:rsidRPr="00286087">
        <w:rPr>
          <w:sz w:val="28"/>
          <w:szCs w:val="28"/>
        </w:rPr>
        <w:t>MacGregor questions</w:t>
      </w:r>
      <w:r w:rsidR="004C3D0B" w:rsidRPr="00286087">
        <w:rPr>
          <w:sz w:val="28"/>
          <w:szCs w:val="28"/>
        </w:rPr>
        <w:t xml:space="preserve"> the validity of the unions actions </w:t>
      </w:r>
      <w:r w:rsidR="00F049B4" w:rsidRPr="00286087">
        <w:rPr>
          <w:sz w:val="28"/>
          <w:szCs w:val="28"/>
        </w:rPr>
        <w:t xml:space="preserve">and </w:t>
      </w:r>
      <w:r w:rsidR="004C3D0B" w:rsidRPr="00286087">
        <w:rPr>
          <w:sz w:val="28"/>
          <w:szCs w:val="28"/>
        </w:rPr>
        <w:t xml:space="preserve">asks: ‘How far do they now consider themselves to be beyond the reach of parliament and above the interests of the people?’ (1986: 232) What the strike showed </w:t>
      </w:r>
      <w:r w:rsidR="001111F3" w:rsidRPr="00286087">
        <w:rPr>
          <w:sz w:val="28"/>
          <w:szCs w:val="28"/>
        </w:rPr>
        <w:t xml:space="preserve">in retrospect, </w:t>
      </w:r>
      <w:r w:rsidR="004C3D0B" w:rsidRPr="00286087">
        <w:rPr>
          <w:sz w:val="28"/>
          <w:szCs w:val="28"/>
        </w:rPr>
        <w:t xml:space="preserve">is that unions are neither above the law, nor immune from it. </w:t>
      </w:r>
    </w:p>
    <w:p w14:paraId="37126CDC" w14:textId="77777777" w:rsidR="003B01ED" w:rsidRPr="00286087" w:rsidRDefault="0076012A" w:rsidP="00DF5F83">
      <w:pPr>
        <w:spacing w:before="100" w:beforeAutospacing="1" w:after="100" w:afterAutospacing="1" w:line="360" w:lineRule="auto"/>
        <w:rPr>
          <w:rFonts w:eastAsiaTheme="minorHAnsi"/>
          <w:sz w:val="28"/>
          <w:szCs w:val="28"/>
          <w:lang w:eastAsia="en-GB"/>
        </w:rPr>
      </w:pPr>
      <w:r w:rsidRPr="00286087">
        <w:rPr>
          <w:rFonts w:eastAsiaTheme="minorHAnsi"/>
          <w:sz w:val="28"/>
          <w:szCs w:val="28"/>
          <w:lang w:eastAsia="en-GB"/>
        </w:rPr>
        <w:t>According to Thatcher’s private secretary, Charles Moore, ‘</w:t>
      </w:r>
      <w:r w:rsidR="003B01ED" w:rsidRPr="00286087">
        <w:rPr>
          <w:rFonts w:eastAsiaTheme="minorHAnsi"/>
          <w:sz w:val="28"/>
          <w:szCs w:val="28"/>
          <w:lang w:eastAsia="en-GB"/>
        </w:rPr>
        <w:t>Mrs Thatcher had won the most important single victory of her career. Naturally she did not put it this way. “If anyone has won,” she said outside 10 Downing Street, “it has been the miners who stayed at work” and all those</w:t>
      </w:r>
      <w:r w:rsidRPr="00286087">
        <w:rPr>
          <w:rFonts w:eastAsiaTheme="minorHAnsi"/>
          <w:sz w:val="28"/>
          <w:szCs w:val="28"/>
          <w:lang w:eastAsia="en-GB"/>
        </w:rPr>
        <w:t xml:space="preserve"> “that have kept Britain going” ‘</w:t>
      </w:r>
      <w:r w:rsidR="003B01ED" w:rsidRPr="00286087">
        <w:rPr>
          <w:rFonts w:eastAsiaTheme="minorHAnsi"/>
          <w:sz w:val="28"/>
          <w:szCs w:val="28"/>
          <w:lang w:eastAsia="en-GB"/>
        </w:rPr>
        <w:t>(</w:t>
      </w:r>
      <w:r w:rsidRPr="00286087">
        <w:rPr>
          <w:rFonts w:eastAsiaTheme="minorHAnsi"/>
          <w:sz w:val="28"/>
          <w:szCs w:val="28"/>
          <w:lang w:eastAsia="en-GB"/>
        </w:rPr>
        <w:t>2015).</w:t>
      </w:r>
    </w:p>
    <w:p w14:paraId="58E7157A" w14:textId="77777777" w:rsidR="008600EC" w:rsidRPr="00286087" w:rsidRDefault="00D84835" w:rsidP="00F049B4">
      <w:pPr>
        <w:spacing w:before="100" w:beforeAutospacing="1" w:after="100" w:afterAutospacing="1" w:line="360" w:lineRule="auto"/>
        <w:rPr>
          <w:rFonts w:eastAsiaTheme="minorHAnsi"/>
          <w:color w:val="000000" w:themeColor="text1"/>
          <w:sz w:val="28"/>
          <w:szCs w:val="28"/>
          <w:lang w:eastAsia="en-GB"/>
        </w:rPr>
      </w:pPr>
      <w:r w:rsidRPr="00286087">
        <w:rPr>
          <w:rFonts w:eastAsiaTheme="minorHAnsi"/>
          <w:sz w:val="28"/>
          <w:szCs w:val="28"/>
          <w:lang w:eastAsia="en-GB"/>
        </w:rPr>
        <w:lastRenderedPageBreak/>
        <w:t xml:space="preserve">Thatcher </w:t>
      </w:r>
      <w:r w:rsidR="0015293E" w:rsidRPr="00286087">
        <w:rPr>
          <w:rFonts w:eastAsiaTheme="minorHAnsi"/>
          <w:sz w:val="28"/>
          <w:szCs w:val="28"/>
          <w:lang w:eastAsia="en-GB"/>
        </w:rPr>
        <w:t>had taken on the trade unions and won and this</w:t>
      </w:r>
      <w:r w:rsidRPr="00286087">
        <w:rPr>
          <w:rFonts w:eastAsiaTheme="minorHAnsi"/>
          <w:sz w:val="28"/>
          <w:szCs w:val="28"/>
          <w:lang w:eastAsia="en-GB"/>
        </w:rPr>
        <w:t xml:space="preserve"> </w:t>
      </w:r>
      <w:r w:rsidR="00EF0D82" w:rsidRPr="00286087">
        <w:rPr>
          <w:rFonts w:eastAsiaTheme="minorHAnsi"/>
          <w:sz w:val="28"/>
          <w:szCs w:val="28"/>
          <w:lang w:eastAsia="en-GB"/>
        </w:rPr>
        <w:t xml:space="preserve">elevated </w:t>
      </w:r>
      <w:r w:rsidR="0015293E" w:rsidRPr="00286087">
        <w:rPr>
          <w:rFonts w:eastAsiaTheme="minorHAnsi"/>
          <w:sz w:val="28"/>
          <w:szCs w:val="28"/>
          <w:lang w:eastAsia="en-GB"/>
        </w:rPr>
        <w:t xml:space="preserve">her </w:t>
      </w:r>
      <w:r w:rsidR="00EF0D82" w:rsidRPr="00286087">
        <w:rPr>
          <w:rFonts w:eastAsiaTheme="minorHAnsi"/>
          <w:sz w:val="28"/>
          <w:szCs w:val="28"/>
          <w:lang w:eastAsia="en-GB"/>
        </w:rPr>
        <w:t xml:space="preserve">further </w:t>
      </w:r>
      <w:r w:rsidR="0015293E" w:rsidRPr="00286087">
        <w:rPr>
          <w:rFonts w:eastAsiaTheme="minorHAnsi"/>
          <w:sz w:val="28"/>
          <w:szCs w:val="28"/>
          <w:lang w:eastAsia="en-GB"/>
        </w:rPr>
        <w:t xml:space="preserve">in </w:t>
      </w:r>
      <w:r w:rsidRPr="00286087">
        <w:rPr>
          <w:rFonts w:eastAsiaTheme="minorHAnsi"/>
          <w:sz w:val="28"/>
          <w:szCs w:val="28"/>
          <w:lang w:eastAsia="en-GB"/>
        </w:rPr>
        <w:t>the media</w:t>
      </w:r>
      <w:r w:rsidR="0015293E" w:rsidRPr="00286087">
        <w:rPr>
          <w:rFonts w:eastAsiaTheme="minorHAnsi"/>
          <w:sz w:val="28"/>
          <w:szCs w:val="28"/>
          <w:lang w:eastAsia="en-GB"/>
        </w:rPr>
        <w:t>’s eyes</w:t>
      </w:r>
      <w:r w:rsidRPr="00286087">
        <w:rPr>
          <w:rFonts w:eastAsiaTheme="minorHAnsi"/>
          <w:sz w:val="28"/>
          <w:szCs w:val="28"/>
          <w:lang w:eastAsia="en-GB"/>
        </w:rPr>
        <w:t>, hence the title ‘Iron Lady’</w:t>
      </w:r>
      <w:r w:rsidR="001F76B9" w:rsidRPr="00286087">
        <w:rPr>
          <w:rFonts w:eastAsiaTheme="minorHAnsi"/>
          <w:sz w:val="28"/>
          <w:szCs w:val="28"/>
          <w:lang w:eastAsia="en-GB"/>
        </w:rPr>
        <w:t xml:space="preserve">, ascribed to her by </w:t>
      </w:r>
      <w:r w:rsidR="00116CD1" w:rsidRPr="00286087">
        <w:rPr>
          <w:rFonts w:eastAsiaTheme="minorHAnsi"/>
          <w:sz w:val="28"/>
          <w:szCs w:val="28"/>
          <w:lang w:eastAsia="en-GB"/>
        </w:rPr>
        <w:t>her Russian counterparts</w:t>
      </w:r>
      <w:r w:rsidR="001F76B9" w:rsidRPr="00286087">
        <w:rPr>
          <w:rFonts w:eastAsiaTheme="minorHAnsi"/>
          <w:sz w:val="28"/>
          <w:szCs w:val="28"/>
          <w:lang w:eastAsia="en-GB"/>
        </w:rPr>
        <w:t xml:space="preserve">. </w:t>
      </w:r>
      <w:r w:rsidR="001F76B9" w:rsidRPr="00286087">
        <w:rPr>
          <w:rFonts w:eastAsiaTheme="minorHAnsi"/>
          <w:i/>
          <w:sz w:val="28"/>
          <w:szCs w:val="28"/>
          <w:lang w:eastAsia="en-GB"/>
        </w:rPr>
        <w:t>Spitting Image</w:t>
      </w:r>
      <w:r w:rsidR="006C1976" w:rsidRPr="00286087">
        <w:rPr>
          <w:rFonts w:eastAsiaTheme="minorHAnsi"/>
          <w:sz w:val="28"/>
          <w:szCs w:val="28"/>
          <w:lang w:eastAsia="en-GB"/>
        </w:rPr>
        <w:t>, the</w:t>
      </w:r>
      <w:r w:rsidR="001F76B9" w:rsidRPr="00286087">
        <w:rPr>
          <w:rFonts w:eastAsiaTheme="minorHAnsi"/>
          <w:sz w:val="28"/>
          <w:szCs w:val="28"/>
          <w:lang w:eastAsia="en-GB"/>
        </w:rPr>
        <w:t xml:space="preserve"> satirical </w:t>
      </w:r>
      <w:r w:rsidR="00116CD1" w:rsidRPr="00286087">
        <w:rPr>
          <w:rFonts w:eastAsiaTheme="minorHAnsi"/>
          <w:sz w:val="28"/>
          <w:szCs w:val="28"/>
          <w:lang w:eastAsia="en-GB"/>
        </w:rPr>
        <w:t xml:space="preserve">puppet </w:t>
      </w:r>
      <w:r w:rsidR="006C1976" w:rsidRPr="00286087">
        <w:rPr>
          <w:rFonts w:eastAsiaTheme="minorHAnsi"/>
          <w:sz w:val="28"/>
          <w:szCs w:val="28"/>
          <w:lang w:eastAsia="en-GB"/>
        </w:rPr>
        <w:t>shows</w:t>
      </w:r>
      <w:r w:rsidR="001F76B9" w:rsidRPr="00286087">
        <w:rPr>
          <w:rFonts w:eastAsiaTheme="minorHAnsi"/>
          <w:sz w:val="28"/>
          <w:szCs w:val="28"/>
          <w:lang w:eastAsia="en-GB"/>
        </w:rPr>
        <w:t xml:space="preserve"> on TV</w:t>
      </w:r>
      <w:r w:rsidR="00FB64EF" w:rsidRPr="00286087">
        <w:rPr>
          <w:rFonts w:eastAsiaTheme="minorHAnsi"/>
          <w:sz w:val="28"/>
          <w:szCs w:val="28"/>
          <w:lang w:eastAsia="en-GB"/>
        </w:rPr>
        <w:t xml:space="preserve"> popularised</w:t>
      </w:r>
      <w:r w:rsidR="001F76B9" w:rsidRPr="00286087">
        <w:rPr>
          <w:rFonts w:eastAsiaTheme="minorHAnsi"/>
          <w:sz w:val="28"/>
          <w:szCs w:val="28"/>
          <w:lang w:eastAsia="en-GB"/>
        </w:rPr>
        <w:t xml:space="preserve"> Thatcher</w:t>
      </w:r>
      <w:r w:rsidR="001C7E48">
        <w:rPr>
          <w:rFonts w:eastAsiaTheme="minorHAnsi"/>
          <w:sz w:val="28"/>
          <w:szCs w:val="28"/>
          <w:lang w:eastAsia="en-GB"/>
        </w:rPr>
        <w:t>,</w:t>
      </w:r>
      <w:r w:rsidR="006C1976" w:rsidRPr="00286087">
        <w:rPr>
          <w:rFonts w:eastAsiaTheme="minorHAnsi"/>
          <w:sz w:val="28"/>
          <w:szCs w:val="28"/>
          <w:lang w:eastAsia="en-GB"/>
        </w:rPr>
        <w:t xml:space="preserve"> and</w:t>
      </w:r>
      <w:r w:rsidR="001F76B9" w:rsidRPr="00286087">
        <w:rPr>
          <w:rFonts w:eastAsiaTheme="minorHAnsi"/>
          <w:sz w:val="28"/>
          <w:szCs w:val="28"/>
          <w:lang w:eastAsia="en-GB"/>
        </w:rPr>
        <w:t xml:space="preserve"> in one famous sketch in a restaurant with her cabinet</w:t>
      </w:r>
      <w:r w:rsidR="00FB64EF" w:rsidRPr="00286087">
        <w:rPr>
          <w:rFonts w:eastAsiaTheme="minorHAnsi"/>
          <w:sz w:val="28"/>
          <w:szCs w:val="28"/>
          <w:lang w:eastAsia="en-GB"/>
        </w:rPr>
        <w:t xml:space="preserve">, </w:t>
      </w:r>
      <w:r w:rsidR="00D038CA">
        <w:rPr>
          <w:rFonts w:eastAsiaTheme="minorHAnsi"/>
          <w:sz w:val="28"/>
          <w:szCs w:val="28"/>
          <w:lang w:eastAsia="en-GB"/>
        </w:rPr>
        <w:t>portrayed</w:t>
      </w:r>
      <w:r w:rsidR="00D038CA">
        <w:rPr>
          <w:rFonts w:eastAsiaTheme="minorHAnsi"/>
          <w:color w:val="FF0000"/>
          <w:sz w:val="28"/>
          <w:szCs w:val="28"/>
          <w:lang w:eastAsia="en-GB"/>
        </w:rPr>
        <w:t xml:space="preserve"> </w:t>
      </w:r>
      <w:r w:rsidR="00D038CA" w:rsidRPr="003A6CEC">
        <w:rPr>
          <w:rFonts w:eastAsiaTheme="minorHAnsi"/>
          <w:color w:val="000000" w:themeColor="text1"/>
          <w:sz w:val="28"/>
          <w:szCs w:val="28"/>
          <w:lang w:eastAsia="en-GB"/>
        </w:rPr>
        <w:t>them</w:t>
      </w:r>
      <w:r w:rsidR="00FB64EF" w:rsidRPr="003A6CEC">
        <w:rPr>
          <w:rFonts w:eastAsiaTheme="minorHAnsi"/>
          <w:color w:val="000000" w:themeColor="text1"/>
          <w:sz w:val="28"/>
          <w:szCs w:val="28"/>
          <w:lang w:eastAsia="en-GB"/>
        </w:rPr>
        <w:t xml:space="preserve"> as </w:t>
      </w:r>
      <w:r w:rsidR="00FB64EF" w:rsidRPr="00286087">
        <w:rPr>
          <w:rFonts w:eastAsiaTheme="minorHAnsi"/>
          <w:sz w:val="28"/>
          <w:szCs w:val="28"/>
          <w:lang w:eastAsia="en-GB"/>
        </w:rPr>
        <w:t>morons. ‘Thatcher ordered her meat raw and when asked “what about the vegetables?”, she replied, “They’ll have the same.’ (2011: 143)</w:t>
      </w:r>
      <w:r w:rsidR="00936E98" w:rsidRPr="00286087">
        <w:rPr>
          <w:rFonts w:eastAsiaTheme="minorHAnsi"/>
          <w:sz w:val="28"/>
          <w:szCs w:val="28"/>
          <w:lang w:eastAsia="en-GB"/>
        </w:rPr>
        <w:t xml:space="preserve"> I think</w:t>
      </w:r>
      <w:r w:rsidR="00FB64EF" w:rsidRPr="00286087">
        <w:rPr>
          <w:rFonts w:eastAsiaTheme="minorHAnsi"/>
          <w:sz w:val="28"/>
          <w:szCs w:val="28"/>
          <w:lang w:eastAsia="en-GB"/>
        </w:rPr>
        <w:t xml:space="preserve"> this sketch </w:t>
      </w:r>
      <w:r w:rsidR="00C754A4" w:rsidRPr="00286087">
        <w:rPr>
          <w:rFonts w:eastAsiaTheme="minorHAnsi"/>
          <w:sz w:val="28"/>
          <w:szCs w:val="28"/>
          <w:lang w:eastAsia="en-GB"/>
        </w:rPr>
        <w:t xml:space="preserve">typically sums up </w:t>
      </w:r>
      <w:r w:rsidR="00936E98" w:rsidRPr="00286087">
        <w:rPr>
          <w:rFonts w:eastAsiaTheme="minorHAnsi"/>
          <w:sz w:val="28"/>
          <w:szCs w:val="28"/>
          <w:lang w:eastAsia="en-GB"/>
        </w:rPr>
        <w:t xml:space="preserve">the view of </w:t>
      </w:r>
      <w:r w:rsidR="00C123FA" w:rsidRPr="00286087">
        <w:rPr>
          <w:rFonts w:eastAsiaTheme="minorHAnsi"/>
          <w:sz w:val="28"/>
          <w:szCs w:val="28"/>
          <w:lang w:eastAsia="en-GB"/>
        </w:rPr>
        <w:t xml:space="preserve">many in </w:t>
      </w:r>
      <w:r w:rsidR="00936E98" w:rsidRPr="00286087">
        <w:rPr>
          <w:rFonts w:eastAsiaTheme="minorHAnsi"/>
          <w:sz w:val="28"/>
          <w:szCs w:val="28"/>
          <w:lang w:eastAsia="en-GB"/>
        </w:rPr>
        <w:t>the nation. Here</w:t>
      </w:r>
      <w:r w:rsidR="00FB64EF" w:rsidRPr="00286087">
        <w:rPr>
          <w:rFonts w:eastAsiaTheme="minorHAnsi"/>
          <w:sz w:val="28"/>
          <w:szCs w:val="28"/>
          <w:lang w:eastAsia="en-GB"/>
        </w:rPr>
        <w:t xml:space="preserve"> was a leader </w:t>
      </w:r>
      <w:r w:rsidR="00116CD1" w:rsidRPr="00286087">
        <w:rPr>
          <w:rFonts w:eastAsiaTheme="minorHAnsi"/>
          <w:sz w:val="28"/>
          <w:szCs w:val="28"/>
          <w:lang w:eastAsia="en-GB"/>
        </w:rPr>
        <w:t xml:space="preserve">who knew her own mind </w:t>
      </w:r>
      <w:r w:rsidR="00FB64EF" w:rsidRPr="00286087">
        <w:rPr>
          <w:rFonts w:eastAsiaTheme="minorHAnsi"/>
          <w:sz w:val="28"/>
          <w:szCs w:val="28"/>
          <w:lang w:eastAsia="en-GB"/>
        </w:rPr>
        <w:t>surrounded by</w:t>
      </w:r>
      <w:r w:rsidR="00116CD1" w:rsidRPr="00286087">
        <w:rPr>
          <w:rFonts w:eastAsiaTheme="minorHAnsi"/>
          <w:sz w:val="28"/>
          <w:szCs w:val="28"/>
          <w:lang w:eastAsia="en-GB"/>
        </w:rPr>
        <w:t xml:space="preserve"> bumbling idiots</w:t>
      </w:r>
      <w:r w:rsidR="00FB64EF" w:rsidRPr="00286087">
        <w:rPr>
          <w:rFonts w:eastAsiaTheme="minorHAnsi"/>
          <w:sz w:val="28"/>
          <w:szCs w:val="28"/>
          <w:lang w:eastAsia="en-GB"/>
        </w:rPr>
        <w:t xml:space="preserve"> waiting to do her bidding. It probably divided opinion. On the one hand, she was presented as all powerful and sing</w:t>
      </w:r>
      <w:r w:rsidR="00116CD1" w:rsidRPr="00286087">
        <w:rPr>
          <w:rFonts w:eastAsiaTheme="minorHAnsi"/>
          <w:sz w:val="28"/>
          <w:szCs w:val="28"/>
          <w:lang w:eastAsia="en-GB"/>
        </w:rPr>
        <w:t>le minded, but on the other</w:t>
      </w:r>
      <w:r w:rsidR="00FB64EF" w:rsidRPr="00286087">
        <w:rPr>
          <w:rFonts w:eastAsiaTheme="minorHAnsi"/>
          <w:sz w:val="28"/>
          <w:szCs w:val="28"/>
          <w:lang w:eastAsia="en-GB"/>
        </w:rPr>
        <w:t xml:space="preserve">, someone who looked down on her colleagues as not up to the task in hand or </w:t>
      </w:r>
      <w:r w:rsidR="00116CD1" w:rsidRPr="00286087">
        <w:rPr>
          <w:rFonts w:eastAsiaTheme="minorHAnsi"/>
          <w:color w:val="000000" w:themeColor="text1"/>
          <w:sz w:val="28"/>
          <w:szCs w:val="28"/>
          <w:lang w:eastAsia="en-GB"/>
        </w:rPr>
        <w:t xml:space="preserve">who </w:t>
      </w:r>
      <w:r w:rsidR="00FB64EF" w:rsidRPr="00286087">
        <w:rPr>
          <w:rFonts w:eastAsiaTheme="minorHAnsi"/>
          <w:color w:val="000000" w:themeColor="text1"/>
          <w:sz w:val="28"/>
          <w:szCs w:val="28"/>
          <w:lang w:eastAsia="en-GB"/>
        </w:rPr>
        <w:t xml:space="preserve">could ever be her equal. </w:t>
      </w:r>
      <w:r w:rsidR="00554F7F" w:rsidRPr="00286087">
        <w:rPr>
          <w:rFonts w:eastAsiaTheme="minorHAnsi"/>
          <w:color w:val="000000" w:themeColor="text1"/>
          <w:sz w:val="28"/>
          <w:szCs w:val="28"/>
          <w:lang w:eastAsia="en-GB"/>
        </w:rPr>
        <w:t>Certainly,</w:t>
      </w:r>
      <w:r w:rsidR="00116CD1" w:rsidRPr="00286087">
        <w:rPr>
          <w:rFonts w:eastAsiaTheme="minorHAnsi"/>
          <w:color w:val="000000" w:themeColor="text1"/>
          <w:sz w:val="28"/>
          <w:szCs w:val="28"/>
          <w:lang w:eastAsia="en-GB"/>
        </w:rPr>
        <w:t xml:space="preserve"> Thatcher held some strong views, revealed by Moore in his biography of </w:t>
      </w:r>
      <w:r w:rsidR="00116CD1" w:rsidRPr="00141575">
        <w:rPr>
          <w:rFonts w:eastAsiaTheme="minorHAnsi"/>
          <w:color w:val="000000" w:themeColor="text1"/>
          <w:sz w:val="28"/>
          <w:szCs w:val="28"/>
          <w:lang w:eastAsia="en-GB"/>
        </w:rPr>
        <w:t xml:space="preserve">her. </w:t>
      </w:r>
      <w:r w:rsidR="001C7E48" w:rsidRPr="00141575">
        <w:rPr>
          <w:rFonts w:eastAsiaTheme="minorHAnsi"/>
          <w:color w:val="000000" w:themeColor="text1"/>
          <w:sz w:val="28"/>
          <w:szCs w:val="28"/>
          <w:lang w:eastAsia="en-GB"/>
        </w:rPr>
        <w:t xml:space="preserve"> In one</w:t>
      </w:r>
      <w:r w:rsidR="00116CD1" w:rsidRPr="00141575">
        <w:rPr>
          <w:rFonts w:eastAsiaTheme="minorHAnsi"/>
          <w:color w:val="000000" w:themeColor="text1"/>
          <w:sz w:val="28"/>
          <w:szCs w:val="28"/>
          <w:lang w:eastAsia="en-GB"/>
        </w:rPr>
        <w:t xml:space="preserve"> meeting between Thatcher and Mikhail Gorbachev, she raised </w:t>
      </w:r>
      <w:r w:rsidR="00786608" w:rsidRPr="00141575">
        <w:rPr>
          <w:color w:val="000000" w:themeColor="text1"/>
          <w:sz w:val="28"/>
          <w:szCs w:val="28"/>
        </w:rPr>
        <w:t>th</w:t>
      </w:r>
      <w:r w:rsidR="00F049B4" w:rsidRPr="00141575">
        <w:rPr>
          <w:color w:val="000000" w:themeColor="text1"/>
          <w:sz w:val="28"/>
          <w:szCs w:val="28"/>
        </w:rPr>
        <w:t>e</w:t>
      </w:r>
      <w:r w:rsidR="001C7E48" w:rsidRPr="00141575">
        <w:rPr>
          <w:color w:val="000000" w:themeColor="text1"/>
          <w:sz w:val="28"/>
          <w:szCs w:val="28"/>
        </w:rPr>
        <w:t xml:space="preserve"> subject of the</w:t>
      </w:r>
      <w:r w:rsidR="00F049B4" w:rsidRPr="00141575">
        <w:rPr>
          <w:color w:val="000000" w:themeColor="text1"/>
          <w:sz w:val="28"/>
          <w:szCs w:val="28"/>
        </w:rPr>
        <w:t xml:space="preserve"> </w:t>
      </w:r>
      <w:r w:rsidR="00F049B4" w:rsidRPr="00286087">
        <w:rPr>
          <w:color w:val="000000" w:themeColor="text1"/>
          <w:sz w:val="28"/>
          <w:szCs w:val="28"/>
        </w:rPr>
        <w:t>miners’ strike and suggested that ‘people</w:t>
      </w:r>
      <w:r w:rsidR="00786608" w:rsidRPr="00286087">
        <w:rPr>
          <w:color w:val="000000" w:themeColor="text1"/>
          <w:sz w:val="28"/>
          <w:szCs w:val="28"/>
        </w:rPr>
        <w:t xml:space="preserve"> like the miners’ leader, Arthur Scargill, and his Communist vice-president, Mick </w:t>
      </w:r>
      <w:proofErr w:type="spellStart"/>
      <w:r w:rsidR="00786608" w:rsidRPr="00286087">
        <w:rPr>
          <w:color w:val="000000" w:themeColor="text1"/>
          <w:sz w:val="28"/>
          <w:szCs w:val="28"/>
        </w:rPr>
        <w:t>McGahey</w:t>
      </w:r>
      <w:proofErr w:type="spellEnd"/>
      <w:r w:rsidR="00786608" w:rsidRPr="00286087">
        <w:rPr>
          <w:color w:val="000000" w:themeColor="text1"/>
          <w:sz w:val="28"/>
          <w:szCs w:val="28"/>
        </w:rPr>
        <w:t>, “gave Soviet Communism a bad name”.</w:t>
      </w:r>
      <w:r w:rsidR="00F049B4" w:rsidRPr="00286087">
        <w:rPr>
          <w:color w:val="000000" w:themeColor="text1"/>
          <w:sz w:val="28"/>
          <w:szCs w:val="28"/>
        </w:rPr>
        <w:t>’</w:t>
      </w:r>
      <w:r w:rsidR="00786608" w:rsidRPr="00286087">
        <w:rPr>
          <w:color w:val="000000" w:themeColor="text1"/>
          <w:sz w:val="28"/>
          <w:szCs w:val="28"/>
        </w:rPr>
        <w:t xml:space="preserve"> </w:t>
      </w:r>
      <w:r w:rsidR="002A55AA" w:rsidRPr="00286087">
        <w:rPr>
          <w:color w:val="000000" w:themeColor="text1"/>
          <w:sz w:val="28"/>
          <w:szCs w:val="28"/>
        </w:rPr>
        <w:t>(Moore: 2015)</w:t>
      </w:r>
      <w:r w:rsidR="00F049B4" w:rsidRPr="00286087">
        <w:rPr>
          <w:color w:val="000000" w:themeColor="text1"/>
          <w:sz w:val="28"/>
          <w:szCs w:val="28"/>
        </w:rPr>
        <w:t xml:space="preserve"> </w:t>
      </w:r>
      <w:r w:rsidR="00786608" w:rsidRPr="00286087">
        <w:rPr>
          <w:color w:val="000000" w:themeColor="text1"/>
          <w:sz w:val="28"/>
          <w:szCs w:val="28"/>
        </w:rPr>
        <w:t>She accused Communists in Britain of taking over the trade unions “under Labour colours” and infiltrating the Labour Party because they could not win parliamentary seats under their own banner</w:t>
      </w:r>
      <w:r w:rsidR="00116CD1" w:rsidRPr="00286087">
        <w:rPr>
          <w:color w:val="000000" w:themeColor="text1"/>
          <w:sz w:val="28"/>
          <w:szCs w:val="28"/>
        </w:rPr>
        <w:t>’</w:t>
      </w:r>
      <w:r w:rsidR="00786608" w:rsidRPr="00286087">
        <w:rPr>
          <w:color w:val="000000" w:themeColor="text1"/>
          <w:sz w:val="28"/>
          <w:szCs w:val="28"/>
        </w:rPr>
        <w:t xml:space="preserve"> </w:t>
      </w:r>
      <w:r w:rsidR="00F97956" w:rsidRPr="00286087">
        <w:rPr>
          <w:color w:val="000000" w:themeColor="text1"/>
          <w:sz w:val="28"/>
          <w:szCs w:val="28"/>
        </w:rPr>
        <w:t>(Moore</w:t>
      </w:r>
      <w:r w:rsidR="0088085C" w:rsidRPr="00286087">
        <w:rPr>
          <w:color w:val="000000" w:themeColor="text1"/>
          <w:sz w:val="28"/>
          <w:szCs w:val="28"/>
        </w:rPr>
        <w:t>:</w:t>
      </w:r>
      <w:r w:rsidR="00930388" w:rsidRPr="00286087">
        <w:rPr>
          <w:color w:val="000000" w:themeColor="text1"/>
          <w:sz w:val="28"/>
          <w:szCs w:val="28"/>
        </w:rPr>
        <w:t xml:space="preserve"> </w:t>
      </w:r>
      <w:r w:rsidR="001534AE" w:rsidRPr="00286087">
        <w:rPr>
          <w:color w:val="000000" w:themeColor="text1"/>
          <w:sz w:val="28"/>
          <w:szCs w:val="28"/>
        </w:rPr>
        <w:t xml:space="preserve">2015) </w:t>
      </w:r>
    </w:p>
    <w:p w14:paraId="342FD631" w14:textId="77777777" w:rsidR="00E02CC8" w:rsidRPr="00286087" w:rsidRDefault="00554F7F" w:rsidP="00F049B4">
      <w:pPr>
        <w:pStyle w:val="NormalWeb"/>
        <w:spacing w:line="360" w:lineRule="auto"/>
        <w:rPr>
          <w:rFonts w:eastAsia="Times New Roman"/>
          <w:color w:val="000000" w:themeColor="text1"/>
          <w:sz w:val="28"/>
          <w:szCs w:val="28"/>
        </w:rPr>
      </w:pPr>
      <w:r w:rsidRPr="00286087">
        <w:rPr>
          <w:rFonts w:eastAsia="Times New Roman"/>
          <w:color w:val="000000" w:themeColor="text1"/>
          <w:sz w:val="28"/>
          <w:szCs w:val="28"/>
        </w:rPr>
        <w:t>We can see from this that Thatcher</w:t>
      </w:r>
      <w:r w:rsidR="00590F88" w:rsidRPr="00286087">
        <w:rPr>
          <w:rFonts w:eastAsia="Times New Roman"/>
          <w:color w:val="000000" w:themeColor="text1"/>
          <w:sz w:val="28"/>
          <w:szCs w:val="28"/>
        </w:rPr>
        <w:t xml:space="preserve">’s opinion of Scargill was one of </w:t>
      </w:r>
      <w:r w:rsidR="00C123FA" w:rsidRPr="00286087">
        <w:rPr>
          <w:rFonts w:eastAsia="Times New Roman"/>
          <w:color w:val="000000" w:themeColor="text1"/>
          <w:sz w:val="28"/>
          <w:szCs w:val="28"/>
        </w:rPr>
        <w:t xml:space="preserve">complete </w:t>
      </w:r>
      <w:r w:rsidR="00590F88" w:rsidRPr="00286087">
        <w:rPr>
          <w:rFonts w:eastAsia="Times New Roman"/>
          <w:color w:val="000000" w:themeColor="text1"/>
          <w:sz w:val="28"/>
          <w:szCs w:val="28"/>
        </w:rPr>
        <w:t>disdain</w:t>
      </w:r>
      <w:r w:rsidR="00C123FA" w:rsidRPr="00286087">
        <w:rPr>
          <w:rFonts w:eastAsia="Times New Roman"/>
          <w:color w:val="000000" w:themeColor="text1"/>
          <w:sz w:val="28"/>
          <w:szCs w:val="28"/>
        </w:rPr>
        <w:t>,</w:t>
      </w:r>
      <w:r w:rsidR="00590F88" w:rsidRPr="00286087">
        <w:rPr>
          <w:rFonts w:eastAsia="Times New Roman"/>
          <w:color w:val="000000" w:themeColor="text1"/>
          <w:sz w:val="28"/>
          <w:szCs w:val="28"/>
        </w:rPr>
        <w:t xml:space="preserve"> </w:t>
      </w:r>
      <w:r w:rsidR="00C123FA" w:rsidRPr="00286087">
        <w:rPr>
          <w:rFonts w:eastAsia="Times New Roman"/>
          <w:color w:val="000000" w:themeColor="text1"/>
          <w:sz w:val="28"/>
          <w:szCs w:val="28"/>
        </w:rPr>
        <w:t>that</w:t>
      </w:r>
      <w:r w:rsidR="00590F88" w:rsidRPr="00286087">
        <w:rPr>
          <w:rFonts w:eastAsia="Times New Roman"/>
          <w:color w:val="000000" w:themeColor="text1"/>
          <w:sz w:val="28"/>
          <w:szCs w:val="28"/>
        </w:rPr>
        <w:t xml:space="preserve"> Communism was held to be both violent and </w:t>
      </w:r>
      <w:r w:rsidR="00166D22" w:rsidRPr="00286087">
        <w:rPr>
          <w:rFonts w:eastAsia="Times New Roman"/>
          <w:color w:val="000000" w:themeColor="text1"/>
          <w:sz w:val="28"/>
          <w:szCs w:val="28"/>
        </w:rPr>
        <w:t>dangerous</w:t>
      </w:r>
      <w:r w:rsidR="00590F88" w:rsidRPr="00286087">
        <w:rPr>
          <w:rFonts w:eastAsia="Times New Roman"/>
          <w:color w:val="000000" w:themeColor="text1"/>
          <w:sz w:val="28"/>
          <w:szCs w:val="28"/>
        </w:rPr>
        <w:t>, which did not lead citizens to freedom. In her memoirs, she refers to ‘sinister revolutionaries, intent on destroying the institutions of the state and the values of society’ (1993: 265)</w:t>
      </w:r>
      <w:r w:rsidR="005650B7" w:rsidRPr="00286087">
        <w:rPr>
          <w:rFonts w:eastAsia="Times New Roman"/>
          <w:color w:val="000000" w:themeColor="text1"/>
          <w:sz w:val="28"/>
          <w:szCs w:val="28"/>
        </w:rPr>
        <w:t xml:space="preserve">. </w:t>
      </w:r>
      <w:r w:rsidR="005A2C77" w:rsidRPr="00286087">
        <w:rPr>
          <w:rFonts w:eastAsia="Times New Roman"/>
          <w:color w:val="000000" w:themeColor="text1"/>
          <w:sz w:val="28"/>
          <w:szCs w:val="28"/>
        </w:rPr>
        <w:t>Thatcher</w:t>
      </w:r>
      <w:r w:rsidR="008B2822" w:rsidRPr="00286087">
        <w:rPr>
          <w:rFonts w:eastAsia="Times New Roman"/>
          <w:color w:val="000000" w:themeColor="text1"/>
          <w:sz w:val="28"/>
          <w:szCs w:val="28"/>
        </w:rPr>
        <w:t xml:space="preserve"> states, ‘The hard left’s power was entrenched in three institutions: The Labour party, local government and the trade unions’ (1993: 339). These, I believe</w:t>
      </w:r>
      <w:r w:rsidR="003A6CEC">
        <w:rPr>
          <w:rFonts w:eastAsia="Times New Roman"/>
          <w:color w:val="000000" w:themeColor="text1"/>
          <w:sz w:val="28"/>
          <w:szCs w:val="28"/>
        </w:rPr>
        <w:t xml:space="preserve"> </w:t>
      </w:r>
      <w:r w:rsidR="008B2822" w:rsidRPr="00286087">
        <w:rPr>
          <w:rFonts w:eastAsia="Times New Roman"/>
          <w:color w:val="000000" w:themeColor="text1"/>
          <w:sz w:val="28"/>
          <w:szCs w:val="28"/>
        </w:rPr>
        <w:t>she is referring to when she speaks of the ‘enemy within’. Scargill, more than anyone else represented the hard left</w:t>
      </w:r>
      <w:r w:rsidR="00141575">
        <w:rPr>
          <w:rFonts w:eastAsia="Times New Roman"/>
          <w:color w:val="000000" w:themeColor="text1"/>
          <w:sz w:val="28"/>
          <w:szCs w:val="28"/>
        </w:rPr>
        <w:t xml:space="preserve"> and had the support of Tony Benn </w:t>
      </w:r>
      <w:r w:rsidR="00307D65" w:rsidRPr="00141575">
        <w:rPr>
          <w:rFonts w:eastAsia="Times New Roman"/>
          <w:color w:val="000000" w:themeColor="text1"/>
          <w:sz w:val="28"/>
          <w:szCs w:val="28"/>
        </w:rPr>
        <w:t>from the Labour party</w:t>
      </w:r>
      <w:r w:rsidR="00141575" w:rsidRPr="00141575">
        <w:rPr>
          <w:rFonts w:eastAsia="Times New Roman"/>
          <w:color w:val="000000" w:themeColor="text1"/>
          <w:sz w:val="28"/>
          <w:szCs w:val="28"/>
        </w:rPr>
        <w:t>.</w:t>
      </w:r>
      <w:r w:rsidR="00307D65" w:rsidRPr="00141575">
        <w:rPr>
          <w:rFonts w:eastAsia="Times New Roman"/>
          <w:b/>
          <w:color w:val="000000" w:themeColor="text1"/>
          <w:sz w:val="28"/>
          <w:szCs w:val="28"/>
        </w:rPr>
        <w:t xml:space="preserve"> </w:t>
      </w:r>
      <w:r w:rsidR="002F21F4" w:rsidRPr="00286087">
        <w:rPr>
          <w:rFonts w:eastAsia="Times New Roman"/>
          <w:color w:val="000000" w:themeColor="text1"/>
          <w:sz w:val="28"/>
          <w:szCs w:val="28"/>
        </w:rPr>
        <w:t xml:space="preserve">Although Thatcher states she held </w:t>
      </w:r>
      <w:r w:rsidR="002F21F4" w:rsidRPr="00286087">
        <w:rPr>
          <w:rFonts w:eastAsia="Times New Roman"/>
          <w:color w:val="000000" w:themeColor="text1"/>
          <w:sz w:val="28"/>
          <w:szCs w:val="28"/>
        </w:rPr>
        <w:lastRenderedPageBreak/>
        <w:t xml:space="preserve">no desire for a strike by the miners on the </w:t>
      </w:r>
      <w:r w:rsidR="002F21F4" w:rsidRPr="003A6CEC">
        <w:rPr>
          <w:rFonts w:eastAsia="Times New Roman"/>
          <w:color w:val="000000" w:themeColor="text1"/>
          <w:sz w:val="28"/>
          <w:szCs w:val="28"/>
        </w:rPr>
        <w:t>basis</w:t>
      </w:r>
      <w:r w:rsidR="00D038CA" w:rsidRPr="003A6CEC">
        <w:rPr>
          <w:rFonts w:eastAsia="Times New Roman"/>
          <w:color w:val="000000" w:themeColor="text1"/>
          <w:sz w:val="28"/>
          <w:szCs w:val="28"/>
        </w:rPr>
        <w:t xml:space="preserve"> that</w:t>
      </w:r>
      <w:r w:rsidR="002F21F4" w:rsidRPr="003A6CEC">
        <w:rPr>
          <w:rFonts w:eastAsia="Times New Roman"/>
          <w:color w:val="000000" w:themeColor="text1"/>
          <w:sz w:val="28"/>
          <w:szCs w:val="28"/>
        </w:rPr>
        <w:t xml:space="preserve"> there </w:t>
      </w:r>
      <w:r w:rsidR="002F21F4" w:rsidRPr="00286087">
        <w:rPr>
          <w:rFonts w:eastAsia="Times New Roman"/>
          <w:color w:val="000000" w:themeColor="text1"/>
          <w:sz w:val="28"/>
          <w:szCs w:val="28"/>
        </w:rPr>
        <w:t>was no economic rationale for it, she expected it. It was just a matter of time and she clearly saw ‘it was a political strike’ (1993: 377) and went onto state that ‘what the strike’s defeat established was that Britain could not be made ungovernable by the Fascist left’ (1993: 378). Here we have another example of Thatch</w:t>
      </w:r>
      <w:r w:rsidR="002A55AA" w:rsidRPr="00286087">
        <w:rPr>
          <w:rFonts w:eastAsia="Times New Roman"/>
          <w:color w:val="000000" w:themeColor="text1"/>
          <w:sz w:val="28"/>
          <w:szCs w:val="28"/>
        </w:rPr>
        <w:t>er’s strongly held belief that c</w:t>
      </w:r>
      <w:r w:rsidR="002F21F4" w:rsidRPr="00286087">
        <w:rPr>
          <w:rFonts w:eastAsia="Times New Roman"/>
          <w:color w:val="000000" w:themeColor="text1"/>
          <w:sz w:val="28"/>
          <w:szCs w:val="28"/>
        </w:rPr>
        <w:t xml:space="preserve">ommunism </w:t>
      </w:r>
      <w:r w:rsidR="002A55AA" w:rsidRPr="00286087">
        <w:rPr>
          <w:rFonts w:eastAsia="Times New Roman"/>
          <w:color w:val="000000" w:themeColor="text1"/>
          <w:sz w:val="28"/>
          <w:szCs w:val="28"/>
        </w:rPr>
        <w:t>e</w:t>
      </w:r>
      <w:r w:rsidR="00BB7F4F" w:rsidRPr="00286087">
        <w:rPr>
          <w:rFonts w:eastAsia="Times New Roman"/>
          <w:color w:val="000000" w:themeColor="text1"/>
          <w:sz w:val="28"/>
          <w:szCs w:val="28"/>
        </w:rPr>
        <w:t>qualled</w:t>
      </w:r>
      <w:r w:rsidR="002A55AA" w:rsidRPr="00286087">
        <w:rPr>
          <w:rFonts w:eastAsia="Times New Roman"/>
          <w:color w:val="000000" w:themeColor="text1"/>
          <w:sz w:val="28"/>
          <w:szCs w:val="28"/>
        </w:rPr>
        <w:t xml:space="preserve"> f</w:t>
      </w:r>
      <w:r w:rsidR="002F21F4" w:rsidRPr="00286087">
        <w:rPr>
          <w:rFonts w:eastAsia="Times New Roman"/>
          <w:color w:val="000000" w:themeColor="text1"/>
          <w:sz w:val="28"/>
          <w:szCs w:val="28"/>
        </w:rPr>
        <w:t>ascism and therefore must be defeated, as it had been in the 2</w:t>
      </w:r>
      <w:r w:rsidR="002F21F4" w:rsidRPr="00286087">
        <w:rPr>
          <w:rFonts w:eastAsia="Times New Roman"/>
          <w:color w:val="000000" w:themeColor="text1"/>
          <w:sz w:val="28"/>
          <w:szCs w:val="28"/>
          <w:vertAlign w:val="superscript"/>
        </w:rPr>
        <w:t>nd</w:t>
      </w:r>
      <w:r w:rsidR="002F21F4" w:rsidRPr="00286087">
        <w:rPr>
          <w:rFonts w:eastAsia="Times New Roman"/>
          <w:color w:val="000000" w:themeColor="text1"/>
          <w:sz w:val="28"/>
          <w:szCs w:val="28"/>
        </w:rPr>
        <w:t xml:space="preserve"> World War. </w:t>
      </w:r>
      <w:r w:rsidR="009F7FFC" w:rsidRPr="00286087">
        <w:rPr>
          <w:rFonts w:eastAsia="Times New Roman"/>
          <w:color w:val="000000" w:themeColor="text1"/>
          <w:sz w:val="28"/>
          <w:szCs w:val="28"/>
        </w:rPr>
        <w:t xml:space="preserve">Thatcher had just won her second term of office and at the same time </w:t>
      </w:r>
      <w:r w:rsidR="00F61491" w:rsidRPr="00286087">
        <w:rPr>
          <w:rFonts w:eastAsia="Times New Roman"/>
          <w:color w:val="000000" w:themeColor="text1"/>
          <w:sz w:val="28"/>
          <w:szCs w:val="28"/>
        </w:rPr>
        <w:t xml:space="preserve">defeated the </w:t>
      </w:r>
      <w:r w:rsidR="009F7FFC" w:rsidRPr="00286087">
        <w:rPr>
          <w:rFonts w:eastAsia="Times New Roman"/>
          <w:color w:val="000000" w:themeColor="text1"/>
          <w:sz w:val="28"/>
          <w:szCs w:val="28"/>
        </w:rPr>
        <w:t>Labour party</w:t>
      </w:r>
      <w:r w:rsidR="00F61491" w:rsidRPr="00286087">
        <w:rPr>
          <w:rFonts w:eastAsia="Times New Roman"/>
          <w:color w:val="000000" w:themeColor="text1"/>
          <w:sz w:val="28"/>
          <w:szCs w:val="28"/>
        </w:rPr>
        <w:t xml:space="preserve"> </w:t>
      </w:r>
      <w:r w:rsidR="00C41323" w:rsidRPr="00286087">
        <w:rPr>
          <w:rFonts w:eastAsia="Times New Roman"/>
          <w:color w:val="000000" w:themeColor="text1"/>
          <w:sz w:val="28"/>
          <w:szCs w:val="28"/>
        </w:rPr>
        <w:t>who</w:t>
      </w:r>
      <w:r w:rsidR="00F61491" w:rsidRPr="00286087">
        <w:rPr>
          <w:rFonts w:eastAsia="Times New Roman"/>
          <w:color w:val="000000" w:themeColor="text1"/>
          <w:sz w:val="28"/>
          <w:szCs w:val="28"/>
        </w:rPr>
        <w:t xml:space="preserve"> ran the most left-wing manifesto seen yet in an election.</w:t>
      </w:r>
      <w:r w:rsidR="005802A7" w:rsidRPr="00286087">
        <w:rPr>
          <w:rFonts w:eastAsia="Times New Roman"/>
          <w:color w:val="000000" w:themeColor="text1"/>
          <w:sz w:val="28"/>
          <w:szCs w:val="28"/>
        </w:rPr>
        <w:t xml:space="preserve"> </w:t>
      </w:r>
      <w:r w:rsidR="005F40C8" w:rsidRPr="00286087">
        <w:rPr>
          <w:rFonts w:eastAsia="Times New Roman"/>
          <w:color w:val="000000" w:themeColor="text1"/>
          <w:sz w:val="28"/>
          <w:szCs w:val="28"/>
        </w:rPr>
        <w:t>By taking on the trade unions and Scargill in particular was another feather in her cap. It now left the local authorities to be dealt with</w:t>
      </w:r>
      <w:r w:rsidR="00E07D8C" w:rsidRPr="00286087">
        <w:rPr>
          <w:rFonts w:eastAsia="Times New Roman"/>
          <w:color w:val="000000" w:themeColor="text1"/>
          <w:sz w:val="28"/>
          <w:szCs w:val="28"/>
        </w:rPr>
        <w:t>.</w:t>
      </w:r>
      <w:r w:rsidR="00F049B4" w:rsidRPr="00286087">
        <w:rPr>
          <w:rFonts w:eastAsia="Times New Roman"/>
          <w:color w:val="000000" w:themeColor="text1"/>
          <w:sz w:val="28"/>
          <w:szCs w:val="28"/>
        </w:rPr>
        <w:t xml:space="preserve"> </w:t>
      </w:r>
    </w:p>
    <w:p w14:paraId="2A38ECB8" w14:textId="77777777" w:rsidR="007E7690" w:rsidRPr="00286087" w:rsidRDefault="007E7690" w:rsidP="00DF5F83">
      <w:pPr>
        <w:pStyle w:val="NormalWeb"/>
        <w:spacing w:line="360" w:lineRule="auto"/>
        <w:rPr>
          <w:rFonts w:eastAsia="Times New Roman"/>
          <w:b/>
          <w:color w:val="000000" w:themeColor="text1"/>
          <w:sz w:val="28"/>
          <w:szCs w:val="28"/>
        </w:rPr>
      </w:pPr>
      <w:r w:rsidRPr="00286087">
        <w:rPr>
          <w:rFonts w:eastAsia="Times New Roman"/>
          <w:b/>
          <w:color w:val="000000" w:themeColor="text1"/>
          <w:sz w:val="28"/>
          <w:szCs w:val="28"/>
        </w:rPr>
        <w:t>Other ‘Enemies within’</w:t>
      </w:r>
    </w:p>
    <w:p w14:paraId="64DE1D4B" w14:textId="77777777" w:rsidR="00651A07" w:rsidRPr="00286087" w:rsidRDefault="00E07D8C" w:rsidP="00DF5F83">
      <w:pPr>
        <w:pStyle w:val="NormalWeb"/>
        <w:spacing w:line="360" w:lineRule="auto"/>
        <w:rPr>
          <w:rFonts w:eastAsia="Times New Roman"/>
          <w:color w:val="000000" w:themeColor="text1"/>
          <w:sz w:val="28"/>
          <w:szCs w:val="28"/>
        </w:rPr>
      </w:pPr>
      <w:r w:rsidRPr="00286087">
        <w:rPr>
          <w:rFonts w:eastAsia="Times New Roman"/>
          <w:color w:val="000000" w:themeColor="text1"/>
          <w:sz w:val="28"/>
          <w:szCs w:val="28"/>
        </w:rPr>
        <w:t>Local politics</w:t>
      </w:r>
      <w:r w:rsidR="005F40C8" w:rsidRPr="00286087">
        <w:rPr>
          <w:rFonts w:eastAsia="Times New Roman"/>
          <w:color w:val="000000" w:themeColor="text1"/>
          <w:sz w:val="28"/>
          <w:szCs w:val="28"/>
        </w:rPr>
        <w:t xml:space="preserve"> </w:t>
      </w:r>
      <w:r w:rsidRPr="00286087">
        <w:rPr>
          <w:rFonts w:eastAsia="Times New Roman"/>
          <w:color w:val="000000" w:themeColor="text1"/>
          <w:sz w:val="28"/>
          <w:szCs w:val="28"/>
        </w:rPr>
        <w:t xml:space="preserve">were </w:t>
      </w:r>
      <w:r w:rsidR="005F40C8" w:rsidRPr="00286087">
        <w:rPr>
          <w:rFonts w:eastAsia="Times New Roman"/>
          <w:color w:val="000000" w:themeColor="text1"/>
          <w:sz w:val="28"/>
          <w:szCs w:val="28"/>
        </w:rPr>
        <w:t>increasingly leaning to the left</w:t>
      </w:r>
      <w:r w:rsidR="00B63F60" w:rsidRPr="00286087">
        <w:rPr>
          <w:rFonts w:eastAsia="Times New Roman"/>
          <w:color w:val="000000" w:themeColor="text1"/>
          <w:sz w:val="28"/>
          <w:szCs w:val="28"/>
        </w:rPr>
        <w:t>, as seen in some inner London boroughs such as Hackney</w:t>
      </w:r>
      <w:r w:rsidR="00D31344" w:rsidRPr="00286087">
        <w:rPr>
          <w:rFonts w:eastAsia="Times New Roman"/>
          <w:color w:val="000000" w:themeColor="text1"/>
          <w:sz w:val="28"/>
          <w:szCs w:val="28"/>
        </w:rPr>
        <w:t>, Lambeth</w:t>
      </w:r>
      <w:r w:rsidR="00B63F60" w:rsidRPr="00286087">
        <w:rPr>
          <w:rFonts w:eastAsia="Times New Roman"/>
          <w:color w:val="000000" w:themeColor="text1"/>
          <w:sz w:val="28"/>
          <w:szCs w:val="28"/>
        </w:rPr>
        <w:t xml:space="preserve"> and Islington. </w:t>
      </w:r>
      <w:r w:rsidR="00D04015" w:rsidRPr="00286087">
        <w:rPr>
          <w:rFonts w:eastAsia="Times New Roman"/>
          <w:color w:val="000000" w:themeColor="text1"/>
          <w:sz w:val="28"/>
          <w:szCs w:val="28"/>
        </w:rPr>
        <w:t>Central government funding had been reduced causing Labour councils in particular to increase the rates or face severe cuts. In 1984, the Rates Act</w:t>
      </w:r>
      <w:r w:rsidR="005F40C8" w:rsidRPr="00286087">
        <w:rPr>
          <w:rFonts w:eastAsia="Times New Roman"/>
          <w:color w:val="000000" w:themeColor="text1"/>
          <w:sz w:val="28"/>
          <w:szCs w:val="28"/>
        </w:rPr>
        <w:t xml:space="preserve"> </w:t>
      </w:r>
      <w:r w:rsidR="00D04015" w:rsidRPr="00286087">
        <w:rPr>
          <w:rFonts w:eastAsia="Times New Roman"/>
          <w:color w:val="000000" w:themeColor="text1"/>
          <w:sz w:val="28"/>
          <w:szCs w:val="28"/>
        </w:rPr>
        <w:t>was passed, enabling Whitehall to determine the maximum budget for any council to set</w:t>
      </w:r>
      <w:r w:rsidR="00651A07" w:rsidRPr="00286087">
        <w:rPr>
          <w:rFonts w:eastAsia="Times New Roman"/>
          <w:color w:val="000000" w:themeColor="text1"/>
          <w:sz w:val="28"/>
          <w:szCs w:val="28"/>
        </w:rPr>
        <w:t xml:space="preserve">. </w:t>
      </w:r>
      <w:r w:rsidR="00D04015" w:rsidRPr="00286087">
        <w:rPr>
          <w:rFonts w:eastAsia="Times New Roman"/>
          <w:color w:val="000000" w:themeColor="text1"/>
          <w:sz w:val="28"/>
          <w:szCs w:val="28"/>
        </w:rPr>
        <w:t>Defiant</w:t>
      </w:r>
      <w:r w:rsidR="007441C0" w:rsidRPr="00286087">
        <w:rPr>
          <w:rFonts w:eastAsia="Times New Roman"/>
          <w:color w:val="000000" w:themeColor="text1"/>
          <w:sz w:val="28"/>
          <w:szCs w:val="28"/>
        </w:rPr>
        <w:t xml:space="preserve"> m</w:t>
      </w:r>
      <w:r w:rsidR="002A55AA" w:rsidRPr="00286087">
        <w:rPr>
          <w:rFonts w:eastAsia="Times New Roman"/>
          <w:color w:val="000000" w:themeColor="text1"/>
          <w:sz w:val="28"/>
          <w:szCs w:val="28"/>
        </w:rPr>
        <w:t xml:space="preserve">ilitant leaders such as Hatton </w:t>
      </w:r>
      <w:r w:rsidR="007441C0" w:rsidRPr="00286087">
        <w:rPr>
          <w:rFonts w:eastAsia="Times New Roman"/>
          <w:color w:val="000000" w:themeColor="text1"/>
          <w:sz w:val="28"/>
          <w:szCs w:val="28"/>
        </w:rPr>
        <w:t>and Ken Livingstone led the dispute against the rate cap</w:t>
      </w:r>
      <w:r w:rsidR="00D31344" w:rsidRPr="00286087">
        <w:rPr>
          <w:rFonts w:eastAsia="Times New Roman"/>
          <w:color w:val="000000" w:themeColor="text1"/>
          <w:sz w:val="28"/>
          <w:szCs w:val="28"/>
        </w:rPr>
        <w:t>, but it was David Blunkett, leader of Sheffield council who emerged the local hero, although none were triumphant in the end</w:t>
      </w:r>
      <w:r w:rsidR="007441C0" w:rsidRPr="00286087">
        <w:rPr>
          <w:rFonts w:eastAsia="Times New Roman"/>
          <w:color w:val="000000" w:themeColor="text1"/>
          <w:sz w:val="28"/>
          <w:szCs w:val="28"/>
        </w:rPr>
        <w:t xml:space="preserve">. </w:t>
      </w:r>
      <w:r w:rsidR="008A73E5" w:rsidRPr="00286087">
        <w:rPr>
          <w:rFonts w:eastAsia="Times New Roman"/>
          <w:color w:val="000000" w:themeColor="text1"/>
          <w:sz w:val="28"/>
          <w:szCs w:val="28"/>
        </w:rPr>
        <w:t xml:space="preserve">It led to Neil Kinnock denouncing the </w:t>
      </w:r>
      <w:r w:rsidR="00651A07" w:rsidRPr="00286087">
        <w:rPr>
          <w:rFonts w:eastAsia="Times New Roman"/>
          <w:color w:val="000000" w:themeColor="text1"/>
          <w:sz w:val="28"/>
          <w:szCs w:val="28"/>
        </w:rPr>
        <w:t>militant’s</w:t>
      </w:r>
      <w:r w:rsidR="008A73E5" w:rsidRPr="00286087">
        <w:rPr>
          <w:rFonts w:eastAsia="Times New Roman"/>
          <w:color w:val="000000" w:themeColor="text1"/>
          <w:sz w:val="28"/>
          <w:szCs w:val="28"/>
        </w:rPr>
        <w:t xml:space="preserve"> actions at the next Labour party conference, thus changing the public’s perception of the party</w:t>
      </w:r>
      <w:r w:rsidR="00651A07" w:rsidRPr="00286087">
        <w:rPr>
          <w:rFonts w:eastAsia="Times New Roman"/>
          <w:color w:val="000000" w:themeColor="text1"/>
          <w:sz w:val="28"/>
          <w:szCs w:val="28"/>
        </w:rPr>
        <w:t xml:space="preserve"> (2010: 189-192)</w:t>
      </w:r>
    </w:p>
    <w:p w14:paraId="3816A6E8" w14:textId="77777777" w:rsidR="0090504F" w:rsidRPr="00286087" w:rsidRDefault="002B7839" w:rsidP="00DF5F83">
      <w:pPr>
        <w:pStyle w:val="NormalWeb"/>
        <w:spacing w:line="360" w:lineRule="auto"/>
        <w:rPr>
          <w:color w:val="000000" w:themeColor="text1"/>
          <w:sz w:val="28"/>
          <w:szCs w:val="28"/>
        </w:rPr>
      </w:pPr>
      <w:r w:rsidRPr="00286087">
        <w:rPr>
          <w:rFonts w:eastAsia="Times New Roman"/>
          <w:color w:val="000000" w:themeColor="text1"/>
          <w:sz w:val="28"/>
          <w:szCs w:val="28"/>
        </w:rPr>
        <w:t xml:space="preserve">The </w:t>
      </w:r>
      <w:r w:rsidR="007441C0" w:rsidRPr="00286087">
        <w:rPr>
          <w:rFonts w:eastAsia="Times New Roman"/>
          <w:color w:val="000000" w:themeColor="text1"/>
          <w:sz w:val="28"/>
          <w:szCs w:val="28"/>
        </w:rPr>
        <w:t xml:space="preserve">government </w:t>
      </w:r>
      <w:r w:rsidR="00492B5E" w:rsidRPr="00286087">
        <w:rPr>
          <w:rFonts w:eastAsia="Times New Roman"/>
          <w:color w:val="000000" w:themeColor="text1"/>
          <w:sz w:val="28"/>
          <w:szCs w:val="28"/>
        </w:rPr>
        <w:t>became</w:t>
      </w:r>
      <w:r w:rsidR="00AF5EE5" w:rsidRPr="00286087">
        <w:rPr>
          <w:rFonts w:eastAsia="Times New Roman"/>
          <w:color w:val="000000" w:themeColor="text1"/>
          <w:sz w:val="28"/>
          <w:szCs w:val="28"/>
        </w:rPr>
        <w:t xml:space="preserve"> concerned</w:t>
      </w:r>
      <w:r w:rsidR="00492B5E" w:rsidRPr="00286087">
        <w:rPr>
          <w:rFonts w:eastAsia="Times New Roman"/>
          <w:color w:val="000000" w:themeColor="text1"/>
          <w:sz w:val="28"/>
          <w:szCs w:val="28"/>
        </w:rPr>
        <w:t xml:space="preserve"> with traditional morality in 1988 and in particular</w:t>
      </w:r>
      <w:r w:rsidR="00AF5EE5" w:rsidRPr="00286087">
        <w:rPr>
          <w:rFonts w:eastAsia="Times New Roman"/>
          <w:color w:val="000000" w:themeColor="text1"/>
          <w:sz w:val="28"/>
          <w:szCs w:val="28"/>
        </w:rPr>
        <w:t xml:space="preserve"> </w:t>
      </w:r>
      <w:r w:rsidR="005F40C8" w:rsidRPr="00286087">
        <w:rPr>
          <w:rFonts w:eastAsia="Times New Roman"/>
          <w:color w:val="000000" w:themeColor="text1"/>
          <w:sz w:val="28"/>
          <w:szCs w:val="28"/>
        </w:rPr>
        <w:t>the education of the</w:t>
      </w:r>
      <w:r w:rsidR="00492B5E" w:rsidRPr="00286087">
        <w:rPr>
          <w:rFonts w:eastAsia="Times New Roman"/>
          <w:color w:val="000000" w:themeColor="text1"/>
          <w:sz w:val="28"/>
          <w:szCs w:val="28"/>
        </w:rPr>
        <w:t>ir</w:t>
      </w:r>
      <w:r w:rsidR="005F40C8" w:rsidRPr="00286087">
        <w:rPr>
          <w:rFonts w:eastAsia="Times New Roman"/>
          <w:color w:val="000000" w:themeColor="text1"/>
          <w:sz w:val="28"/>
          <w:szCs w:val="28"/>
        </w:rPr>
        <w:t xml:space="preserve"> young</w:t>
      </w:r>
      <w:r w:rsidR="00492B5E" w:rsidRPr="00286087">
        <w:rPr>
          <w:rFonts w:eastAsia="Times New Roman"/>
          <w:color w:val="000000" w:themeColor="text1"/>
          <w:sz w:val="28"/>
          <w:szCs w:val="28"/>
        </w:rPr>
        <w:t xml:space="preserve"> in schools, especially in promoting homosexuality</w:t>
      </w:r>
      <w:r w:rsidR="005F40C8" w:rsidRPr="00286087">
        <w:rPr>
          <w:rFonts w:eastAsia="Times New Roman"/>
          <w:color w:val="000000" w:themeColor="text1"/>
          <w:sz w:val="28"/>
          <w:szCs w:val="28"/>
        </w:rPr>
        <w:t xml:space="preserve">. </w:t>
      </w:r>
      <w:r w:rsidR="005B0C8F" w:rsidRPr="00286087">
        <w:rPr>
          <w:rFonts w:eastAsia="Times New Roman"/>
          <w:color w:val="000000" w:themeColor="text1"/>
          <w:sz w:val="28"/>
          <w:szCs w:val="28"/>
        </w:rPr>
        <w:t>Clause 28, introduced by</w:t>
      </w:r>
      <w:r w:rsidR="000C65BD" w:rsidRPr="00286087">
        <w:rPr>
          <w:rFonts w:eastAsia="Times New Roman"/>
          <w:color w:val="000000" w:themeColor="text1"/>
          <w:sz w:val="28"/>
          <w:szCs w:val="28"/>
        </w:rPr>
        <w:t xml:space="preserve"> the Conservative MP,</w:t>
      </w:r>
      <w:r w:rsidR="005B0C8F" w:rsidRPr="00286087">
        <w:rPr>
          <w:rFonts w:eastAsia="Times New Roman"/>
          <w:color w:val="000000" w:themeColor="text1"/>
          <w:sz w:val="28"/>
          <w:szCs w:val="28"/>
        </w:rPr>
        <w:t xml:space="preserve"> </w:t>
      </w:r>
      <w:r w:rsidR="000C65BD" w:rsidRPr="00286087">
        <w:rPr>
          <w:rFonts w:eastAsia="Times New Roman"/>
          <w:color w:val="000000" w:themeColor="text1"/>
          <w:sz w:val="28"/>
          <w:szCs w:val="28"/>
        </w:rPr>
        <w:t xml:space="preserve">Dame Jill Knight </w:t>
      </w:r>
      <w:r w:rsidR="00B50F23" w:rsidRPr="00286087">
        <w:rPr>
          <w:rFonts w:eastAsia="Times New Roman"/>
          <w:color w:val="000000" w:themeColor="text1"/>
          <w:sz w:val="28"/>
          <w:szCs w:val="28"/>
        </w:rPr>
        <w:t>who mistakenly believed that homosexuality went together with left wing politics</w:t>
      </w:r>
      <w:r w:rsidR="000A41C4" w:rsidRPr="00286087">
        <w:rPr>
          <w:rFonts w:eastAsia="Times New Roman"/>
          <w:color w:val="000000" w:themeColor="text1"/>
          <w:sz w:val="28"/>
          <w:szCs w:val="28"/>
        </w:rPr>
        <w:t>,</w:t>
      </w:r>
      <w:r w:rsidR="00B50F23" w:rsidRPr="00286087">
        <w:rPr>
          <w:rFonts w:eastAsia="Times New Roman"/>
          <w:color w:val="000000" w:themeColor="text1"/>
          <w:sz w:val="28"/>
          <w:szCs w:val="28"/>
        </w:rPr>
        <w:t xml:space="preserve"> was another example of a go</w:t>
      </w:r>
      <w:r w:rsidR="000C41D9" w:rsidRPr="00286087">
        <w:rPr>
          <w:rFonts w:eastAsia="Times New Roman"/>
          <w:color w:val="000000" w:themeColor="text1"/>
          <w:sz w:val="28"/>
          <w:szCs w:val="28"/>
        </w:rPr>
        <w:t>vernment determined to stamp out</w:t>
      </w:r>
      <w:r w:rsidR="00B50F23" w:rsidRPr="00286087">
        <w:rPr>
          <w:rFonts w:eastAsia="Times New Roman"/>
          <w:color w:val="000000" w:themeColor="text1"/>
          <w:sz w:val="28"/>
          <w:szCs w:val="28"/>
        </w:rPr>
        <w:t xml:space="preserve"> </w:t>
      </w:r>
      <w:r w:rsidR="00B50F23" w:rsidRPr="00286087">
        <w:rPr>
          <w:rFonts w:eastAsia="Times New Roman"/>
          <w:color w:val="000000" w:themeColor="text1"/>
          <w:sz w:val="28"/>
          <w:szCs w:val="28"/>
        </w:rPr>
        <w:lastRenderedPageBreak/>
        <w:t>left-wing ideology</w:t>
      </w:r>
      <w:r w:rsidR="004139B2" w:rsidRPr="00286087">
        <w:rPr>
          <w:rFonts w:eastAsia="Times New Roman"/>
          <w:color w:val="000000" w:themeColor="text1"/>
          <w:sz w:val="28"/>
          <w:szCs w:val="28"/>
        </w:rPr>
        <w:t>.</w:t>
      </w:r>
      <w:r w:rsidR="00B50F23" w:rsidRPr="00286087">
        <w:rPr>
          <w:rFonts w:eastAsia="Times New Roman"/>
          <w:color w:val="000000" w:themeColor="text1"/>
          <w:sz w:val="28"/>
          <w:szCs w:val="28"/>
        </w:rPr>
        <w:t xml:space="preserve"> </w:t>
      </w:r>
      <w:r w:rsidR="004139B2" w:rsidRPr="00286087">
        <w:rPr>
          <w:rFonts w:eastAsia="Times New Roman"/>
          <w:color w:val="000000" w:themeColor="text1"/>
          <w:sz w:val="28"/>
          <w:szCs w:val="28"/>
        </w:rPr>
        <w:t>No prosecution was ever made under this pointless piece of legislation (2011: 258). However, teachers afraid for their jobs, refrained from educating children on same sex relationships, which only added to the bigotry prevalent at the time because of the onset of AIDS</w:t>
      </w:r>
      <w:r w:rsidR="000A41C4" w:rsidRPr="00286087">
        <w:rPr>
          <w:rFonts w:eastAsia="Times New Roman"/>
          <w:color w:val="000000" w:themeColor="text1"/>
          <w:sz w:val="28"/>
          <w:szCs w:val="28"/>
        </w:rPr>
        <w:t xml:space="preserve">, </w:t>
      </w:r>
      <w:r w:rsidR="00070E95" w:rsidRPr="00286087">
        <w:rPr>
          <w:rFonts w:eastAsia="Times New Roman"/>
          <w:color w:val="000000" w:themeColor="text1"/>
          <w:sz w:val="28"/>
          <w:szCs w:val="28"/>
        </w:rPr>
        <w:t>wrongly</w:t>
      </w:r>
      <w:r w:rsidR="000A41C4" w:rsidRPr="00286087">
        <w:rPr>
          <w:rFonts w:eastAsia="Times New Roman"/>
          <w:color w:val="000000" w:themeColor="text1"/>
          <w:sz w:val="28"/>
          <w:szCs w:val="28"/>
        </w:rPr>
        <w:t xml:space="preserve"> viewed as a ‘gay plague’. </w:t>
      </w:r>
      <w:r w:rsidR="00070E95" w:rsidRPr="00286087">
        <w:rPr>
          <w:rFonts w:eastAsia="Times New Roman"/>
          <w:color w:val="000000" w:themeColor="text1"/>
          <w:sz w:val="28"/>
          <w:szCs w:val="28"/>
        </w:rPr>
        <w:t>The media jumped on any evidence of wrong doing</w:t>
      </w:r>
      <w:r w:rsidR="00B94ABE" w:rsidRPr="00286087">
        <w:rPr>
          <w:rFonts w:eastAsia="Times New Roman"/>
          <w:color w:val="000000" w:themeColor="text1"/>
          <w:sz w:val="28"/>
          <w:szCs w:val="28"/>
        </w:rPr>
        <w:t>, targeting ILEA,</w:t>
      </w:r>
      <w:r w:rsidR="00070E95" w:rsidRPr="00286087">
        <w:rPr>
          <w:rFonts w:eastAsia="Times New Roman"/>
          <w:color w:val="000000" w:themeColor="text1"/>
          <w:sz w:val="28"/>
          <w:szCs w:val="28"/>
        </w:rPr>
        <w:t xml:space="preserve"> </w:t>
      </w:r>
      <w:r w:rsidR="00B94ABE" w:rsidRPr="00286087">
        <w:rPr>
          <w:rFonts w:eastAsia="Times New Roman"/>
          <w:color w:val="000000" w:themeColor="text1"/>
          <w:sz w:val="28"/>
          <w:szCs w:val="28"/>
        </w:rPr>
        <w:t>the GLC and local authorities for their</w:t>
      </w:r>
      <w:r w:rsidR="00070E95" w:rsidRPr="00286087">
        <w:rPr>
          <w:rFonts w:eastAsia="Times New Roman"/>
          <w:color w:val="000000" w:themeColor="text1"/>
          <w:sz w:val="28"/>
          <w:szCs w:val="28"/>
        </w:rPr>
        <w:t xml:space="preserve"> policies</w:t>
      </w:r>
      <w:r w:rsidR="00B94ABE" w:rsidRPr="00286087">
        <w:rPr>
          <w:rFonts w:eastAsia="Times New Roman"/>
          <w:color w:val="000000" w:themeColor="text1"/>
          <w:sz w:val="28"/>
          <w:szCs w:val="28"/>
        </w:rPr>
        <w:t xml:space="preserve"> on positive discrimination</w:t>
      </w:r>
      <w:r w:rsidR="00070E95" w:rsidRPr="00286087">
        <w:rPr>
          <w:rFonts w:eastAsia="Times New Roman"/>
          <w:color w:val="000000" w:themeColor="text1"/>
          <w:sz w:val="28"/>
          <w:szCs w:val="28"/>
        </w:rPr>
        <w:t xml:space="preserve"> </w:t>
      </w:r>
      <w:r w:rsidR="00B94ABE" w:rsidRPr="00286087">
        <w:rPr>
          <w:rFonts w:eastAsia="Times New Roman"/>
          <w:color w:val="000000" w:themeColor="text1"/>
          <w:sz w:val="28"/>
          <w:szCs w:val="28"/>
        </w:rPr>
        <w:t xml:space="preserve">and criticised them for wishing to promote </w:t>
      </w:r>
      <w:r w:rsidR="00070E95" w:rsidRPr="00286087">
        <w:rPr>
          <w:rFonts w:eastAsia="Times New Roman"/>
          <w:color w:val="000000" w:themeColor="text1"/>
          <w:sz w:val="28"/>
          <w:szCs w:val="28"/>
        </w:rPr>
        <w:t xml:space="preserve">Black and Ethnic or Gay </w:t>
      </w:r>
      <w:r w:rsidR="00B94ABE" w:rsidRPr="00286087">
        <w:rPr>
          <w:rFonts w:eastAsia="Times New Roman"/>
          <w:color w:val="000000" w:themeColor="text1"/>
          <w:sz w:val="28"/>
          <w:szCs w:val="28"/>
        </w:rPr>
        <w:t xml:space="preserve">visibility. </w:t>
      </w:r>
      <w:r w:rsidR="0090504F" w:rsidRPr="00286087">
        <w:rPr>
          <w:color w:val="000000" w:themeColor="text1"/>
          <w:sz w:val="28"/>
          <w:szCs w:val="28"/>
        </w:rPr>
        <w:t>The GLC was duly abolished in March 1986, fulfilling another Tory manifesto pledge (2010: 171), not without a fight though from Livingstone who then became a Labour MP on the back of his success.</w:t>
      </w:r>
    </w:p>
    <w:p w14:paraId="580DD1E5" w14:textId="77777777" w:rsidR="000C41D9" w:rsidRPr="00286087" w:rsidRDefault="000C41D9" w:rsidP="00DF5F83">
      <w:pPr>
        <w:pStyle w:val="NormalWeb"/>
        <w:spacing w:line="360" w:lineRule="auto"/>
        <w:rPr>
          <w:b/>
          <w:color w:val="000000" w:themeColor="text1"/>
          <w:sz w:val="28"/>
          <w:szCs w:val="28"/>
        </w:rPr>
      </w:pPr>
      <w:r w:rsidRPr="00286087">
        <w:rPr>
          <w:b/>
          <w:color w:val="000000" w:themeColor="text1"/>
          <w:sz w:val="28"/>
          <w:szCs w:val="28"/>
        </w:rPr>
        <w:t>Conclusion</w:t>
      </w:r>
    </w:p>
    <w:p w14:paraId="253A2033" w14:textId="77777777" w:rsidR="00F049B4" w:rsidRPr="00286087" w:rsidRDefault="00F049B4" w:rsidP="00F049B4">
      <w:pPr>
        <w:pStyle w:val="NormalWeb"/>
        <w:spacing w:line="360" w:lineRule="auto"/>
        <w:rPr>
          <w:rFonts w:eastAsia="Times New Roman"/>
          <w:color w:val="000000" w:themeColor="text1"/>
          <w:sz w:val="28"/>
          <w:szCs w:val="28"/>
        </w:rPr>
      </w:pPr>
      <w:r w:rsidRPr="00286087">
        <w:rPr>
          <w:color w:val="000000" w:themeColor="text1"/>
          <w:sz w:val="28"/>
          <w:szCs w:val="28"/>
        </w:rPr>
        <w:t>Although the government denies spoiling for a fight, it is cl</w:t>
      </w:r>
      <w:r w:rsidR="001C7E48">
        <w:rPr>
          <w:color w:val="000000" w:themeColor="text1"/>
          <w:sz w:val="28"/>
          <w:szCs w:val="28"/>
        </w:rPr>
        <w:t xml:space="preserve">ear from accounts that </w:t>
      </w:r>
      <w:r w:rsidR="001C7E48" w:rsidRPr="00141575">
        <w:rPr>
          <w:color w:val="000000" w:themeColor="text1"/>
          <w:sz w:val="28"/>
          <w:szCs w:val="28"/>
        </w:rPr>
        <w:t>they had been</w:t>
      </w:r>
      <w:r w:rsidRPr="00141575">
        <w:rPr>
          <w:color w:val="000000" w:themeColor="text1"/>
          <w:sz w:val="28"/>
          <w:szCs w:val="28"/>
        </w:rPr>
        <w:t xml:space="preserve"> preparing </w:t>
      </w:r>
      <w:r w:rsidRPr="00286087">
        <w:rPr>
          <w:color w:val="000000" w:themeColor="text1"/>
          <w:sz w:val="28"/>
          <w:szCs w:val="28"/>
        </w:rPr>
        <w:t xml:space="preserve">for an altercation since 1981, when they began to stockpile coal. Thatcher’s use of the police and the decision to bus in forces from outside the </w:t>
      </w:r>
      <w:r w:rsidRPr="003A6CEC">
        <w:rPr>
          <w:color w:val="000000" w:themeColor="text1"/>
          <w:sz w:val="28"/>
          <w:szCs w:val="28"/>
        </w:rPr>
        <w:t xml:space="preserve">area </w:t>
      </w:r>
      <w:r w:rsidR="000E0044" w:rsidRPr="003A6CEC">
        <w:rPr>
          <w:color w:val="000000" w:themeColor="text1"/>
          <w:sz w:val="28"/>
          <w:szCs w:val="28"/>
        </w:rPr>
        <w:t xml:space="preserve">so </w:t>
      </w:r>
      <w:r w:rsidRPr="003A6CEC">
        <w:rPr>
          <w:color w:val="000000" w:themeColor="text1"/>
          <w:sz w:val="28"/>
          <w:szCs w:val="28"/>
        </w:rPr>
        <w:t xml:space="preserve">as </w:t>
      </w:r>
      <w:r w:rsidRPr="00286087">
        <w:rPr>
          <w:color w:val="000000" w:themeColor="text1"/>
          <w:sz w:val="28"/>
          <w:szCs w:val="28"/>
        </w:rPr>
        <w:t>not to weaken the governments</w:t>
      </w:r>
      <w:r w:rsidR="001C7E48">
        <w:rPr>
          <w:color w:val="000000" w:themeColor="text1"/>
          <w:sz w:val="28"/>
          <w:szCs w:val="28"/>
        </w:rPr>
        <w:t>’</w:t>
      </w:r>
      <w:r w:rsidRPr="00286087">
        <w:rPr>
          <w:color w:val="000000" w:themeColor="text1"/>
          <w:sz w:val="28"/>
          <w:szCs w:val="28"/>
        </w:rPr>
        <w:t xml:space="preserve"> hand, the use of mounted police and police with riot shields</w:t>
      </w:r>
      <w:r w:rsidR="001C7E48">
        <w:rPr>
          <w:color w:val="000000" w:themeColor="text1"/>
          <w:sz w:val="28"/>
          <w:szCs w:val="28"/>
        </w:rPr>
        <w:t>,</w:t>
      </w:r>
      <w:r w:rsidRPr="00286087">
        <w:rPr>
          <w:color w:val="000000" w:themeColor="text1"/>
          <w:sz w:val="28"/>
          <w:szCs w:val="28"/>
        </w:rPr>
        <w:t xml:space="preserve"> was tantamount to an attack on civilians. One could say they were being treated like the rioters of old, rather than striking miners. </w:t>
      </w:r>
    </w:p>
    <w:p w14:paraId="41F20E7B" w14:textId="77777777" w:rsidR="00F049B4" w:rsidRPr="00286087" w:rsidRDefault="00F049B4" w:rsidP="00F049B4">
      <w:pPr>
        <w:autoSpaceDN w:val="0"/>
        <w:spacing w:after="200" w:line="360" w:lineRule="auto"/>
        <w:rPr>
          <w:color w:val="000000" w:themeColor="text1"/>
          <w:sz w:val="28"/>
          <w:szCs w:val="28"/>
        </w:rPr>
      </w:pPr>
      <w:r w:rsidRPr="00286087">
        <w:rPr>
          <w:color w:val="000000" w:themeColor="text1"/>
          <w:sz w:val="28"/>
          <w:szCs w:val="28"/>
        </w:rPr>
        <w:t>What could Thatcher had done differently? According to MacGregor, the NCB had tried to be as generous as possible in their negotiations</w:t>
      </w:r>
      <w:r w:rsidRPr="003A6CEC">
        <w:rPr>
          <w:color w:val="000000" w:themeColor="text1"/>
          <w:sz w:val="28"/>
          <w:szCs w:val="28"/>
        </w:rPr>
        <w:t xml:space="preserve">, </w:t>
      </w:r>
      <w:r w:rsidR="000E0044" w:rsidRPr="003A6CEC">
        <w:rPr>
          <w:color w:val="000000" w:themeColor="text1"/>
          <w:sz w:val="28"/>
          <w:szCs w:val="28"/>
        </w:rPr>
        <w:t xml:space="preserve">so </w:t>
      </w:r>
      <w:r w:rsidRPr="003A6CEC">
        <w:rPr>
          <w:color w:val="000000" w:themeColor="text1"/>
          <w:sz w:val="28"/>
          <w:szCs w:val="28"/>
        </w:rPr>
        <w:t xml:space="preserve">as </w:t>
      </w:r>
      <w:r w:rsidRPr="00286087">
        <w:rPr>
          <w:color w:val="000000" w:themeColor="text1"/>
          <w:sz w:val="28"/>
          <w:szCs w:val="28"/>
        </w:rPr>
        <w:t>not to be accused of unreas</w:t>
      </w:r>
      <w:r w:rsidR="00286087" w:rsidRPr="00286087">
        <w:rPr>
          <w:color w:val="000000" w:themeColor="text1"/>
          <w:sz w:val="28"/>
          <w:szCs w:val="28"/>
        </w:rPr>
        <w:t>onable behaviour (2013:345</w:t>
      </w:r>
      <w:r w:rsidRPr="00286087">
        <w:rPr>
          <w:color w:val="000000" w:themeColor="text1"/>
          <w:sz w:val="28"/>
          <w:szCs w:val="28"/>
        </w:rPr>
        <w:t>). Thatcher stated that once Scargill resorted to violence, it made her position more entrenched. I do not believe she was against the working classes or necessarily wished to destroy mining communities, but she was against violence that prevented miners working and against the tactics of Scargill, who used any means possible at his disposal to force the government to back down</w:t>
      </w:r>
      <w:r w:rsidR="001C7E48">
        <w:rPr>
          <w:color w:val="000000" w:themeColor="text1"/>
          <w:sz w:val="28"/>
          <w:szCs w:val="28"/>
        </w:rPr>
        <w:t>, and the</w:t>
      </w:r>
      <w:r w:rsidRPr="00286087">
        <w:rPr>
          <w:color w:val="000000" w:themeColor="text1"/>
          <w:sz w:val="28"/>
          <w:szCs w:val="28"/>
        </w:rPr>
        <w:t xml:space="preserve"> added fact that these were connected to Marxist ideology, made it all the more unpalatable.  I believe </w:t>
      </w:r>
      <w:r w:rsidRPr="00286087">
        <w:rPr>
          <w:color w:val="000000" w:themeColor="text1"/>
          <w:sz w:val="28"/>
          <w:szCs w:val="28"/>
        </w:rPr>
        <w:lastRenderedPageBreak/>
        <w:t>Thatcher feared the spread of Communism and she was determined not to allow this under her watch by any means necessary. Thatcher strongly hinted at this in her leader’s speech</w:t>
      </w:r>
      <w:r w:rsidR="00286087">
        <w:rPr>
          <w:color w:val="000000" w:themeColor="text1"/>
          <w:sz w:val="28"/>
          <w:szCs w:val="28"/>
        </w:rPr>
        <w:t xml:space="preserve"> to</w:t>
      </w:r>
      <w:r w:rsidRPr="00286087">
        <w:rPr>
          <w:color w:val="000000" w:themeColor="text1"/>
          <w:sz w:val="28"/>
          <w:szCs w:val="28"/>
        </w:rPr>
        <w:t xml:space="preserve"> the 1975 Conservative conference in Blackpool, when she stated, </w:t>
      </w:r>
    </w:p>
    <w:p w14:paraId="7DE5D3A2" w14:textId="1E3C3329" w:rsidR="001F24A0" w:rsidRDefault="00F049B4" w:rsidP="001F24A0">
      <w:pPr>
        <w:spacing w:before="100" w:beforeAutospacing="1" w:after="100" w:afterAutospacing="1"/>
        <w:ind w:left="1440" w:right="850"/>
        <w:jc w:val="both"/>
        <w:rPr>
          <w:color w:val="000000" w:themeColor="text1"/>
          <w:sz w:val="28"/>
          <w:szCs w:val="28"/>
          <w:lang w:val="en-US"/>
        </w:rPr>
      </w:pPr>
      <w:r w:rsidRPr="00286087">
        <w:rPr>
          <w:color w:val="000000" w:themeColor="text1"/>
          <w:sz w:val="28"/>
          <w:szCs w:val="28"/>
          <w:lang w:val="en-US"/>
        </w:rPr>
        <w:t xml:space="preserve">But let us examine the argument, because it is important. If we are told that a Conservative Government could not govern because certain extreme leaders would not let it, then general elections are a mockery, we have arrived at the one-party State, and parliamentary democracy in this country will have perished. The democracy for which our fathers fought and died is not to be </w:t>
      </w:r>
      <w:r w:rsidR="001C7E48">
        <w:rPr>
          <w:color w:val="000000" w:themeColor="text1"/>
          <w:sz w:val="28"/>
          <w:szCs w:val="28"/>
          <w:lang w:val="en-US"/>
        </w:rPr>
        <w:t>laid to rest as lightly as that.</w:t>
      </w:r>
    </w:p>
    <w:p w14:paraId="092C19DD" w14:textId="498AF803" w:rsidR="00F049B4" w:rsidRPr="00286087" w:rsidRDefault="001F24A0" w:rsidP="001F24A0">
      <w:pPr>
        <w:spacing w:before="100" w:beforeAutospacing="1" w:after="100" w:afterAutospacing="1"/>
        <w:ind w:left="5760" w:right="850"/>
        <w:jc w:val="both"/>
        <w:rPr>
          <w:color w:val="000000" w:themeColor="text1"/>
          <w:sz w:val="28"/>
          <w:szCs w:val="28"/>
          <w:lang w:val="en-US"/>
        </w:rPr>
      </w:pPr>
      <w:r>
        <w:rPr>
          <w:color w:val="000000" w:themeColor="text1"/>
          <w:sz w:val="28"/>
          <w:szCs w:val="28"/>
          <w:lang w:val="en-US"/>
        </w:rPr>
        <w:t xml:space="preserve">        </w:t>
      </w:r>
      <w:r w:rsidR="00F049B4" w:rsidRPr="00286087">
        <w:rPr>
          <w:color w:val="000000" w:themeColor="text1"/>
          <w:sz w:val="28"/>
          <w:szCs w:val="28"/>
          <w:lang w:val="en-US"/>
        </w:rPr>
        <w:t>Thatcher (1975)</w:t>
      </w:r>
    </w:p>
    <w:p w14:paraId="7BE8D885" w14:textId="14B87D7A" w:rsidR="000A480B" w:rsidRDefault="001E2832" w:rsidP="00DF5F83">
      <w:pPr>
        <w:pStyle w:val="NormalWeb"/>
        <w:spacing w:line="360" w:lineRule="auto"/>
        <w:rPr>
          <w:sz w:val="28"/>
          <w:szCs w:val="28"/>
        </w:rPr>
      </w:pPr>
      <w:r w:rsidRPr="00286087">
        <w:rPr>
          <w:color w:val="000000" w:themeColor="text1"/>
          <w:sz w:val="28"/>
          <w:szCs w:val="28"/>
        </w:rPr>
        <w:t xml:space="preserve">I have attempted to convey to the reader what I believe Thatcher </w:t>
      </w:r>
      <w:r w:rsidRPr="00286087">
        <w:rPr>
          <w:sz w:val="28"/>
          <w:szCs w:val="28"/>
        </w:rPr>
        <w:t>meant when she referred to ‘the enemy within’</w:t>
      </w:r>
      <w:r w:rsidR="007871BF" w:rsidRPr="00286087">
        <w:rPr>
          <w:sz w:val="28"/>
          <w:szCs w:val="28"/>
        </w:rPr>
        <w:t xml:space="preserve"> and her reasons for tackling the threat of the far left</w:t>
      </w:r>
      <w:r w:rsidR="003723BE" w:rsidRPr="00286087">
        <w:rPr>
          <w:sz w:val="28"/>
          <w:szCs w:val="28"/>
        </w:rPr>
        <w:t xml:space="preserve">. Once the </w:t>
      </w:r>
      <w:r w:rsidR="00DB470F" w:rsidRPr="00286087">
        <w:rPr>
          <w:sz w:val="28"/>
          <w:szCs w:val="28"/>
        </w:rPr>
        <w:t xml:space="preserve">Berlin wall collapsed and </w:t>
      </w:r>
      <w:r w:rsidR="00DB470F" w:rsidRPr="001F24A0">
        <w:rPr>
          <w:color w:val="000000" w:themeColor="text1"/>
          <w:sz w:val="28"/>
          <w:szCs w:val="28"/>
        </w:rPr>
        <w:t xml:space="preserve">the </w:t>
      </w:r>
      <w:r w:rsidR="00C964BA" w:rsidRPr="001F24A0">
        <w:rPr>
          <w:color w:val="000000" w:themeColor="text1"/>
          <w:sz w:val="28"/>
          <w:szCs w:val="28"/>
        </w:rPr>
        <w:t>‘</w:t>
      </w:r>
      <w:r w:rsidR="003723BE" w:rsidRPr="001F24A0">
        <w:rPr>
          <w:color w:val="000000" w:themeColor="text1"/>
          <w:sz w:val="28"/>
          <w:szCs w:val="28"/>
        </w:rPr>
        <w:t>iron curtain</w:t>
      </w:r>
      <w:r w:rsidR="00C964BA" w:rsidRPr="001F24A0">
        <w:rPr>
          <w:color w:val="000000" w:themeColor="text1"/>
          <w:sz w:val="28"/>
          <w:szCs w:val="28"/>
        </w:rPr>
        <w:t>’</w:t>
      </w:r>
      <w:r w:rsidR="003723BE" w:rsidRPr="001F24A0">
        <w:rPr>
          <w:color w:val="000000" w:themeColor="text1"/>
          <w:sz w:val="28"/>
          <w:szCs w:val="28"/>
        </w:rPr>
        <w:t xml:space="preserve"> came </w:t>
      </w:r>
      <w:r w:rsidR="003723BE" w:rsidRPr="00286087">
        <w:rPr>
          <w:sz w:val="28"/>
          <w:szCs w:val="28"/>
        </w:rPr>
        <w:t>down</w:t>
      </w:r>
      <w:r w:rsidR="00DB470F" w:rsidRPr="00286087">
        <w:rPr>
          <w:sz w:val="28"/>
          <w:szCs w:val="28"/>
        </w:rPr>
        <w:t xml:space="preserve">, could Thatcher finally feel vindicated for her efforts to extinguish Communist infiltration in </w:t>
      </w:r>
      <w:r w:rsidR="00DB470F" w:rsidRPr="001F24A0">
        <w:rPr>
          <w:color w:val="000000" w:themeColor="text1"/>
          <w:sz w:val="28"/>
          <w:szCs w:val="28"/>
        </w:rPr>
        <w:t>Britain</w:t>
      </w:r>
      <w:r w:rsidR="00756708" w:rsidRPr="001F24A0">
        <w:rPr>
          <w:color w:val="000000" w:themeColor="text1"/>
          <w:sz w:val="28"/>
          <w:szCs w:val="28"/>
        </w:rPr>
        <w:t>?</w:t>
      </w:r>
      <w:r w:rsidR="00DB470F" w:rsidRPr="001F24A0">
        <w:rPr>
          <w:color w:val="000000" w:themeColor="text1"/>
          <w:sz w:val="28"/>
          <w:szCs w:val="28"/>
        </w:rPr>
        <w:t xml:space="preserve"> </w:t>
      </w:r>
      <w:r w:rsidR="00DB470F" w:rsidRPr="00286087">
        <w:rPr>
          <w:sz w:val="28"/>
          <w:szCs w:val="28"/>
        </w:rPr>
        <w:t xml:space="preserve">The fact that the Labour party had shifted its position from left to centre right could also be ascribed to her endeavours to rid Britain of this sinister danger. </w:t>
      </w:r>
      <w:r w:rsidR="004906AE" w:rsidRPr="00286087">
        <w:rPr>
          <w:sz w:val="28"/>
          <w:szCs w:val="28"/>
        </w:rPr>
        <w:t>By taking on the miners’ leaders and the left-wing local authorities, Thatcher had stopped the rot</w:t>
      </w:r>
      <w:r w:rsidR="00C63BAF" w:rsidRPr="00286087">
        <w:rPr>
          <w:sz w:val="28"/>
          <w:szCs w:val="28"/>
        </w:rPr>
        <w:t>, as she saw it,</w:t>
      </w:r>
      <w:r w:rsidR="004906AE" w:rsidRPr="00286087">
        <w:rPr>
          <w:sz w:val="28"/>
          <w:szCs w:val="28"/>
        </w:rPr>
        <w:t xml:space="preserve"> in its</w:t>
      </w:r>
      <w:r w:rsidR="00C964BA">
        <w:rPr>
          <w:sz w:val="28"/>
          <w:szCs w:val="28"/>
        </w:rPr>
        <w:t>’</w:t>
      </w:r>
      <w:r w:rsidR="004906AE" w:rsidRPr="00286087">
        <w:rPr>
          <w:sz w:val="28"/>
          <w:szCs w:val="28"/>
        </w:rPr>
        <w:t xml:space="preserve"> tracks</w:t>
      </w:r>
      <w:r w:rsidR="00C63BAF" w:rsidRPr="00286087">
        <w:rPr>
          <w:sz w:val="28"/>
          <w:szCs w:val="28"/>
        </w:rPr>
        <w:t xml:space="preserve">. She later supported Tony Blair when he led new Labour to victory. She had succeeded in changing the political landscape. </w:t>
      </w:r>
      <w:r w:rsidR="00C44C1B" w:rsidRPr="00286087">
        <w:rPr>
          <w:sz w:val="28"/>
          <w:szCs w:val="28"/>
        </w:rPr>
        <w:t xml:space="preserve">The legacy she left was </w:t>
      </w:r>
      <w:r w:rsidR="00C44C1B" w:rsidRPr="00286087">
        <w:rPr>
          <w:rFonts w:eastAsia="Times New Roman"/>
          <w:sz w:val="28"/>
          <w:szCs w:val="28"/>
        </w:rPr>
        <w:t>l</w:t>
      </w:r>
      <w:r w:rsidR="006C1976" w:rsidRPr="00286087">
        <w:rPr>
          <w:rFonts w:eastAsia="Times New Roman"/>
          <w:sz w:val="28"/>
          <w:szCs w:val="28"/>
        </w:rPr>
        <w:t xml:space="preserve">ater </w:t>
      </w:r>
      <w:r w:rsidR="002963DB" w:rsidRPr="00286087">
        <w:rPr>
          <w:sz w:val="28"/>
          <w:szCs w:val="28"/>
        </w:rPr>
        <w:t xml:space="preserve">mythologized </w:t>
      </w:r>
      <w:r w:rsidR="006C1976" w:rsidRPr="00286087">
        <w:rPr>
          <w:sz w:val="28"/>
          <w:szCs w:val="28"/>
        </w:rPr>
        <w:t xml:space="preserve">in the films </w:t>
      </w:r>
      <w:r w:rsidR="006C1976" w:rsidRPr="00286087">
        <w:rPr>
          <w:i/>
          <w:sz w:val="28"/>
          <w:szCs w:val="28"/>
        </w:rPr>
        <w:t>Billy Elliot</w:t>
      </w:r>
      <w:r w:rsidR="006C1976" w:rsidRPr="00286087">
        <w:rPr>
          <w:sz w:val="28"/>
          <w:szCs w:val="28"/>
        </w:rPr>
        <w:t xml:space="preserve"> and </w:t>
      </w:r>
      <w:r w:rsidR="006C1976" w:rsidRPr="00286087">
        <w:rPr>
          <w:i/>
          <w:sz w:val="28"/>
          <w:szCs w:val="28"/>
        </w:rPr>
        <w:t>Pride</w:t>
      </w:r>
      <w:r w:rsidR="005A7298" w:rsidRPr="00286087">
        <w:rPr>
          <w:i/>
          <w:sz w:val="28"/>
          <w:szCs w:val="28"/>
        </w:rPr>
        <w:t xml:space="preserve">, </w:t>
      </w:r>
      <w:r w:rsidR="005A7298" w:rsidRPr="00286087">
        <w:rPr>
          <w:sz w:val="28"/>
          <w:szCs w:val="28"/>
        </w:rPr>
        <w:t xml:space="preserve">leaving some on the left to feel vindicated in their actions. </w:t>
      </w:r>
      <w:r w:rsidR="000A480B" w:rsidRPr="00286087">
        <w:rPr>
          <w:sz w:val="28"/>
          <w:szCs w:val="28"/>
        </w:rPr>
        <w:t>The main miners’ leaders were proud of being the enemy of the government</w:t>
      </w:r>
      <w:r w:rsidR="005A7298" w:rsidRPr="00286087">
        <w:rPr>
          <w:sz w:val="28"/>
          <w:szCs w:val="28"/>
        </w:rPr>
        <w:t xml:space="preserve">, as were the militant leaders of left-wing councils. They had shown solidarity to one another and faced the ‘enemy without’. </w:t>
      </w:r>
      <w:r w:rsidR="000A480B" w:rsidRPr="00286087">
        <w:rPr>
          <w:sz w:val="28"/>
          <w:szCs w:val="28"/>
        </w:rPr>
        <w:t xml:space="preserve"> </w:t>
      </w:r>
      <w:r w:rsidR="005A7298" w:rsidRPr="00DF5F83">
        <w:rPr>
          <w:sz w:val="28"/>
          <w:szCs w:val="28"/>
        </w:rPr>
        <w:t>(</w:t>
      </w:r>
      <w:proofErr w:type="gramStart"/>
      <w:r w:rsidR="005A7298" w:rsidRPr="00286087">
        <w:rPr>
          <w:sz w:val="20"/>
          <w:szCs w:val="20"/>
        </w:rPr>
        <w:t>3</w:t>
      </w:r>
      <w:r w:rsidR="00FD04EB">
        <w:rPr>
          <w:sz w:val="20"/>
          <w:szCs w:val="20"/>
        </w:rPr>
        <w:t>204</w:t>
      </w:r>
      <w:r w:rsidR="005A7298" w:rsidRPr="00286087">
        <w:rPr>
          <w:sz w:val="20"/>
          <w:szCs w:val="20"/>
        </w:rPr>
        <w:t xml:space="preserve"> word</w:t>
      </w:r>
      <w:proofErr w:type="gramEnd"/>
      <w:r w:rsidR="005A7298" w:rsidRPr="00286087">
        <w:rPr>
          <w:sz w:val="20"/>
          <w:szCs w:val="20"/>
        </w:rPr>
        <w:t xml:space="preserve"> count</w:t>
      </w:r>
      <w:r w:rsidR="005A7298" w:rsidRPr="00DF5F83">
        <w:rPr>
          <w:sz w:val="28"/>
          <w:szCs w:val="28"/>
        </w:rPr>
        <w:t>)</w:t>
      </w:r>
    </w:p>
    <w:p w14:paraId="2EC77116" w14:textId="77777777" w:rsidR="00AA075F" w:rsidRDefault="00AA075F" w:rsidP="00DF5F83">
      <w:pPr>
        <w:pStyle w:val="NormalWeb"/>
        <w:spacing w:line="360" w:lineRule="auto"/>
        <w:rPr>
          <w:sz w:val="28"/>
          <w:szCs w:val="28"/>
        </w:rPr>
      </w:pPr>
    </w:p>
    <w:p w14:paraId="344A1BC1" w14:textId="77777777" w:rsidR="00AA075F" w:rsidRPr="00DF5F83" w:rsidRDefault="00AA075F" w:rsidP="00DF5F83">
      <w:pPr>
        <w:pStyle w:val="NormalWeb"/>
        <w:spacing w:line="360" w:lineRule="auto"/>
        <w:rPr>
          <w:rFonts w:eastAsia="Times New Roman"/>
          <w:sz w:val="28"/>
          <w:szCs w:val="28"/>
        </w:rPr>
      </w:pPr>
    </w:p>
    <w:p w14:paraId="6F6DCE6E" w14:textId="77777777" w:rsidR="00D42195" w:rsidRDefault="00D42195" w:rsidP="00D42195">
      <w:pPr>
        <w:autoSpaceDN w:val="0"/>
        <w:spacing w:after="200" w:line="276" w:lineRule="auto"/>
        <w:jc w:val="both"/>
        <w:rPr>
          <w:rFonts w:asciiTheme="minorHAnsi" w:hAnsiTheme="minorHAnsi"/>
          <w:b/>
          <w:sz w:val="28"/>
          <w:szCs w:val="28"/>
        </w:rPr>
      </w:pPr>
      <w:r w:rsidRPr="008600EC">
        <w:rPr>
          <w:rFonts w:asciiTheme="minorHAnsi" w:hAnsiTheme="minorHAnsi"/>
          <w:b/>
          <w:sz w:val="28"/>
          <w:szCs w:val="28"/>
        </w:rPr>
        <w:lastRenderedPageBreak/>
        <w:t>Bibliography</w:t>
      </w:r>
    </w:p>
    <w:p w14:paraId="62953CA8" w14:textId="77777777" w:rsidR="00FC59F3" w:rsidRPr="00FC59F3" w:rsidRDefault="00FC59F3" w:rsidP="00FC59F3">
      <w:pPr>
        <w:spacing w:before="100" w:beforeAutospacing="1" w:after="100" w:afterAutospacing="1"/>
        <w:rPr>
          <w:rFonts w:eastAsiaTheme="minorHAnsi"/>
          <w:sz w:val="28"/>
          <w:szCs w:val="28"/>
          <w:lang w:eastAsia="en-GB"/>
        </w:rPr>
      </w:pPr>
      <w:proofErr w:type="spellStart"/>
      <w:r w:rsidRPr="00FC59F3">
        <w:rPr>
          <w:rFonts w:eastAsiaTheme="minorHAnsi"/>
          <w:sz w:val="28"/>
          <w:szCs w:val="28"/>
          <w:lang w:eastAsia="en-GB"/>
        </w:rPr>
        <w:t>Adeney</w:t>
      </w:r>
      <w:proofErr w:type="spellEnd"/>
      <w:r w:rsidRPr="00FC59F3">
        <w:rPr>
          <w:rFonts w:eastAsiaTheme="minorHAnsi"/>
          <w:sz w:val="28"/>
          <w:szCs w:val="28"/>
          <w:lang w:eastAsia="en-GB"/>
        </w:rPr>
        <w:t xml:space="preserve">, Martin and John Lloyd </w:t>
      </w:r>
      <w:proofErr w:type="gramStart"/>
      <w:r w:rsidRPr="00FC59F3">
        <w:rPr>
          <w:rFonts w:eastAsiaTheme="minorHAnsi"/>
          <w:i/>
          <w:sz w:val="28"/>
          <w:szCs w:val="28"/>
          <w:lang w:eastAsia="en-GB"/>
        </w:rPr>
        <w:t>The</w:t>
      </w:r>
      <w:proofErr w:type="gramEnd"/>
      <w:r w:rsidRPr="00FC59F3">
        <w:rPr>
          <w:rFonts w:eastAsiaTheme="minorHAnsi"/>
          <w:i/>
          <w:sz w:val="28"/>
          <w:szCs w:val="28"/>
          <w:lang w:eastAsia="en-GB"/>
        </w:rPr>
        <w:t xml:space="preserve"> miners’ Strike 1984-5 Loss without limit </w:t>
      </w:r>
      <w:r w:rsidRPr="00FC59F3">
        <w:rPr>
          <w:rFonts w:eastAsiaTheme="minorHAnsi"/>
          <w:sz w:val="28"/>
          <w:szCs w:val="28"/>
          <w:lang w:eastAsia="en-GB"/>
        </w:rPr>
        <w:t>(Routledge &amp; Kegan Paul, London 1986)</w:t>
      </w:r>
    </w:p>
    <w:p w14:paraId="1244EC0D" w14:textId="77777777" w:rsidR="00FC59F3" w:rsidRPr="00FC59F3" w:rsidRDefault="00FC59F3" w:rsidP="00FC59F3">
      <w:pPr>
        <w:spacing w:before="100" w:beforeAutospacing="1" w:after="100" w:afterAutospacing="1"/>
        <w:rPr>
          <w:rFonts w:eastAsiaTheme="minorHAnsi"/>
          <w:sz w:val="28"/>
          <w:szCs w:val="28"/>
          <w:lang w:eastAsia="en-GB"/>
        </w:rPr>
      </w:pPr>
      <w:r w:rsidRPr="00FC59F3">
        <w:rPr>
          <w:rFonts w:eastAsiaTheme="minorHAnsi"/>
          <w:sz w:val="28"/>
          <w:szCs w:val="28"/>
          <w:lang w:eastAsia="en-GB"/>
        </w:rPr>
        <w:t xml:space="preserve">Crick, Michael </w:t>
      </w:r>
      <w:proofErr w:type="spellStart"/>
      <w:r w:rsidRPr="00FC59F3">
        <w:rPr>
          <w:rFonts w:eastAsiaTheme="minorHAnsi"/>
          <w:i/>
          <w:sz w:val="28"/>
          <w:szCs w:val="28"/>
          <w:lang w:eastAsia="en-GB"/>
        </w:rPr>
        <w:t>Scargill</w:t>
      </w:r>
      <w:proofErr w:type="spellEnd"/>
      <w:r w:rsidRPr="00FC59F3">
        <w:rPr>
          <w:rFonts w:eastAsiaTheme="minorHAnsi"/>
          <w:i/>
          <w:sz w:val="28"/>
          <w:szCs w:val="28"/>
          <w:lang w:eastAsia="en-GB"/>
        </w:rPr>
        <w:t xml:space="preserve"> and the miner</w:t>
      </w:r>
      <w:r w:rsidRPr="00FC59F3">
        <w:rPr>
          <w:rFonts w:eastAsiaTheme="minorHAnsi"/>
          <w:sz w:val="28"/>
          <w:szCs w:val="28"/>
          <w:lang w:eastAsia="en-GB"/>
        </w:rPr>
        <w:t xml:space="preserve"> (Penguin books, </w:t>
      </w:r>
      <w:proofErr w:type="spellStart"/>
      <w:r w:rsidRPr="00FC59F3">
        <w:rPr>
          <w:rFonts w:eastAsiaTheme="minorHAnsi"/>
          <w:sz w:val="28"/>
          <w:szCs w:val="28"/>
          <w:lang w:eastAsia="en-GB"/>
        </w:rPr>
        <w:t>harmondsworth</w:t>
      </w:r>
      <w:proofErr w:type="spellEnd"/>
      <w:r w:rsidRPr="00FC59F3">
        <w:rPr>
          <w:rFonts w:eastAsiaTheme="minorHAnsi"/>
          <w:sz w:val="28"/>
          <w:szCs w:val="28"/>
          <w:lang w:eastAsia="en-GB"/>
        </w:rPr>
        <w:t xml:space="preserve"> 1985)</w:t>
      </w:r>
    </w:p>
    <w:p w14:paraId="79205B3A" w14:textId="77777777" w:rsidR="005A5C95" w:rsidRPr="00FC59F3" w:rsidRDefault="005A5C95" w:rsidP="00692D20">
      <w:pPr>
        <w:autoSpaceDN w:val="0"/>
        <w:spacing w:after="200"/>
        <w:jc w:val="both"/>
        <w:rPr>
          <w:sz w:val="28"/>
          <w:szCs w:val="28"/>
        </w:rPr>
      </w:pPr>
      <w:r w:rsidRPr="00FC59F3">
        <w:rPr>
          <w:sz w:val="28"/>
          <w:szCs w:val="28"/>
        </w:rPr>
        <w:t xml:space="preserve">MacGregor, Ian with Rodney Tyler </w:t>
      </w:r>
      <w:r w:rsidRPr="00FC59F3">
        <w:rPr>
          <w:i/>
          <w:sz w:val="28"/>
          <w:szCs w:val="28"/>
        </w:rPr>
        <w:t xml:space="preserve">The Enemies Within </w:t>
      </w:r>
      <w:r w:rsidR="004F748E" w:rsidRPr="00FC59F3">
        <w:rPr>
          <w:sz w:val="28"/>
          <w:szCs w:val="28"/>
        </w:rPr>
        <w:t>(</w:t>
      </w:r>
      <w:r w:rsidRPr="00FC59F3">
        <w:rPr>
          <w:sz w:val="28"/>
          <w:szCs w:val="28"/>
        </w:rPr>
        <w:t>Collins, London. 1986</w:t>
      </w:r>
      <w:r w:rsidR="004F748E" w:rsidRPr="00FC59F3">
        <w:rPr>
          <w:sz w:val="28"/>
          <w:szCs w:val="28"/>
        </w:rPr>
        <w:t>)</w:t>
      </w:r>
    </w:p>
    <w:p w14:paraId="6958BC39" w14:textId="77777777" w:rsidR="00D42195" w:rsidRPr="00FC59F3" w:rsidRDefault="00D42195" w:rsidP="00692D20">
      <w:pPr>
        <w:autoSpaceDN w:val="0"/>
        <w:spacing w:after="200"/>
        <w:jc w:val="both"/>
        <w:rPr>
          <w:sz w:val="28"/>
          <w:szCs w:val="28"/>
        </w:rPr>
      </w:pPr>
      <w:proofErr w:type="spellStart"/>
      <w:r w:rsidRPr="00FC59F3">
        <w:rPr>
          <w:sz w:val="28"/>
          <w:szCs w:val="28"/>
        </w:rPr>
        <w:t>McSmith</w:t>
      </w:r>
      <w:proofErr w:type="spellEnd"/>
      <w:r w:rsidRPr="00FC59F3">
        <w:rPr>
          <w:sz w:val="28"/>
          <w:szCs w:val="28"/>
        </w:rPr>
        <w:t xml:space="preserve">, Andy </w:t>
      </w:r>
      <w:r w:rsidRPr="00FC59F3">
        <w:rPr>
          <w:i/>
          <w:sz w:val="28"/>
          <w:szCs w:val="28"/>
        </w:rPr>
        <w:t>No such thing as Society</w:t>
      </w:r>
      <w:r w:rsidRPr="00FC59F3">
        <w:rPr>
          <w:sz w:val="28"/>
          <w:szCs w:val="28"/>
        </w:rPr>
        <w:t xml:space="preserve"> </w:t>
      </w:r>
      <w:r w:rsidR="004F748E" w:rsidRPr="00FC59F3">
        <w:rPr>
          <w:sz w:val="28"/>
          <w:szCs w:val="28"/>
        </w:rPr>
        <w:t>(</w:t>
      </w:r>
      <w:r w:rsidR="00C777D6" w:rsidRPr="00FC59F3">
        <w:rPr>
          <w:sz w:val="28"/>
          <w:szCs w:val="28"/>
        </w:rPr>
        <w:t>Constable, London. 2011</w:t>
      </w:r>
      <w:r w:rsidR="004F748E" w:rsidRPr="00FC59F3">
        <w:rPr>
          <w:sz w:val="28"/>
          <w:szCs w:val="28"/>
        </w:rPr>
        <w:t>)</w:t>
      </w:r>
    </w:p>
    <w:p w14:paraId="0C39D62A" w14:textId="77777777" w:rsidR="007F0712" w:rsidRPr="00FC59F3" w:rsidRDefault="00184E07" w:rsidP="00692D20">
      <w:pPr>
        <w:autoSpaceDN w:val="0"/>
        <w:spacing w:after="200"/>
        <w:jc w:val="both"/>
        <w:rPr>
          <w:sz w:val="28"/>
          <w:szCs w:val="28"/>
        </w:rPr>
      </w:pPr>
      <w:r w:rsidRPr="00FC59F3">
        <w:rPr>
          <w:sz w:val="28"/>
          <w:szCs w:val="28"/>
        </w:rPr>
        <w:t xml:space="preserve">Stewart, Graham </w:t>
      </w:r>
      <w:r w:rsidRPr="00FC59F3">
        <w:rPr>
          <w:i/>
          <w:sz w:val="28"/>
          <w:szCs w:val="28"/>
        </w:rPr>
        <w:t>Bang! A history of Britain in the 1980s</w:t>
      </w:r>
      <w:r w:rsidRPr="00FC59F3">
        <w:rPr>
          <w:sz w:val="28"/>
          <w:szCs w:val="28"/>
        </w:rPr>
        <w:t xml:space="preserve"> </w:t>
      </w:r>
      <w:r w:rsidR="004F748E" w:rsidRPr="00FC59F3">
        <w:rPr>
          <w:sz w:val="28"/>
          <w:szCs w:val="28"/>
        </w:rPr>
        <w:t>(</w:t>
      </w:r>
      <w:r w:rsidRPr="00FC59F3">
        <w:rPr>
          <w:sz w:val="28"/>
          <w:szCs w:val="28"/>
        </w:rPr>
        <w:t>Atlantic books, London. 2013</w:t>
      </w:r>
      <w:r w:rsidR="004F748E" w:rsidRPr="00FC59F3">
        <w:rPr>
          <w:sz w:val="28"/>
          <w:szCs w:val="28"/>
        </w:rPr>
        <w:t>)</w:t>
      </w:r>
    </w:p>
    <w:p w14:paraId="21D9BB9D" w14:textId="77777777" w:rsidR="00590F88" w:rsidRPr="00692D20" w:rsidRDefault="00590F88" w:rsidP="00692D20">
      <w:pPr>
        <w:autoSpaceDN w:val="0"/>
        <w:spacing w:after="200"/>
        <w:jc w:val="both"/>
        <w:rPr>
          <w:sz w:val="28"/>
          <w:szCs w:val="28"/>
        </w:rPr>
      </w:pPr>
      <w:r w:rsidRPr="00692D20">
        <w:rPr>
          <w:sz w:val="28"/>
          <w:szCs w:val="28"/>
        </w:rPr>
        <w:t xml:space="preserve">Thatcher, Margaret </w:t>
      </w:r>
      <w:r w:rsidRPr="00692D20">
        <w:rPr>
          <w:i/>
          <w:sz w:val="28"/>
          <w:szCs w:val="28"/>
        </w:rPr>
        <w:t>The Downing Street Years</w:t>
      </w:r>
      <w:r w:rsidRPr="00692D20">
        <w:rPr>
          <w:sz w:val="28"/>
          <w:szCs w:val="28"/>
        </w:rPr>
        <w:t xml:space="preserve"> </w:t>
      </w:r>
      <w:r w:rsidR="004F748E">
        <w:rPr>
          <w:sz w:val="28"/>
          <w:szCs w:val="28"/>
        </w:rPr>
        <w:t>(</w:t>
      </w:r>
      <w:r w:rsidRPr="00692D20">
        <w:rPr>
          <w:sz w:val="28"/>
          <w:szCs w:val="28"/>
        </w:rPr>
        <w:t>Harper Press, London. 1993</w:t>
      </w:r>
      <w:r w:rsidR="004F748E">
        <w:rPr>
          <w:sz w:val="28"/>
          <w:szCs w:val="28"/>
        </w:rPr>
        <w:t>)</w:t>
      </w:r>
    </w:p>
    <w:p w14:paraId="38FF2BE9" w14:textId="77777777" w:rsidR="00872712" w:rsidRPr="00692D20" w:rsidRDefault="00872712" w:rsidP="00692D20">
      <w:pPr>
        <w:autoSpaceDN w:val="0"/>
        <w:spacing w:after="200"/>
        <w:jc w:val="both"/>
        <w:rPr>
          <w:sz w:val="28"/>
          <w:szCs w:val="28"/>
        </w:rPr>
      </w:pPr>
      <w:r w:rsidRPr="00692D20">
        <w:rPr>
          <w:sz w:val="28"/>
          <w:szCs w:val="28"/>
        </w:rPr>
        <w:t xml:space="preserve">Turner, Alwyn W </w:t>
      </w:r>
      <w:r w:rsidRPr="00692D20">
        <w:rPr>
          <w:i/>
          <w:sz w:val="28"/>
          <w:szCs w:val="28"/>
        </w:rPr>
        <w:t xml:space="preserve">Rejoice! Rejoice! Britain in the 1980s </w:t>
      </w:r>
      <w:r w:rsidR="004F748E">
        <w:rPr>
          <w:sz w:val="28"/>
          <w:szCs w:val="28"/>
        </w:rPr>
        <w:t>(</w:t>
      </w:r>
      <w:proofErr w:type="spellStart"/>
      <w:r w:rsidRPr="00692D20">
        <w:rPr>
          <w:sz w:val="28"/>
          <w:szCs w:val="28"/>
        </w:rPr>
        <w:t>Aurum</w:t>
      </w:r>
      <w:proofErr w:type="spellEnd"/>
      <w:r w:rsidRPr="00692D20">
        <w:rPr>
          <w:sz w:val="28"/>
          <w:szCs w:val="28"/>
        </w:rPr>
        <w:t xml:space="preserve"> press, London 2010</w:t>
      </w:r>
      <w:r w:rsidR="004F748E">
        <w:rPr>
          <w:sz w:val="28"/>
          <w:szCs w:val="28"/>
        </w:rPr>
        <w:t>)</w:t>
      </w:r>
    </w:p>
    <w:p w14:paraId="30445420" w14:textId="77777777" w:rsidR="00E678D7" w:rsidRPr="00692D20" w:rsidRDefault="00E678D7" w:rsidP="00692D20">
      <w:pPr>
        <w:autoSpaceDN w:val="0"/>
        <w:spacing w:after="200"/>
        <w:jc w:val="both"/>
        <w:rPr>
          <w:sz w:val="28"/>
          <w:szCs w:val="28"/>
        </w:rPr>
      </w:pPr>
      <w:proofErr w:type="spellStart"/>
      <w:r w:rsidRPr="00692D20">
        <w:rPr>
          <w:sz w:val="28"/>
          <w:szCs w:val="28"/>
        </w:rPr>
        <w:t>Wilsher</w:t>
      </w:r>
      <w:proofErr w:type="spellEnd"/>
      <w:r w:rsidR="000F3B08" w:rsidRPr="00692D20">
        <w:rPr>
          <w:sz w:val="28"/>
          <w:szCs w:val="28"/>
        </w:rPr>
        <w:t xml:space="preserve">, Peter, Macintyre, Donald and Jones, Michael </w:t>
      </w:r>
      <w:r w:rsidR="000F3B08" w:rsidRPr="00692D20">
        <w:rPr>
          <w:i/>
          <w:sz w:val="28"/>
          <w:szCs w:val="28"/>
        </w:rPr>
        <w:t>Strike</w:t>
      </w:r>
      <w:r w:rsidR="000F3B08" w:rsidRPr="00692D20">
        <w:rPr>
          <w:sz w:val="28"/>
          <w:szCs w:val="28"/>
        </w:rPr>
        <w:t xml:space="preserve"> </w:t>
      </w:r>
      <w:r w:rsidR="004F748E">
        <w:rPr>
          <w:sz w:val="28"/>
          <w:szCs w:val="28"/>
        </w:rPr>
        <w:t>(</w:t>
      </w:r>
      <w:r w:rsidR="00792658" w:rsidRPr="00692D20">
        <w:rPr>
          <w:sz w:val="28"/>
          <w:szCs w:val="28"/>
        </w:rPr>
        <w:t>Andre Deutsch Limited, London. 1985</w:t>
      </w:r>
      <w:r w:rsidR="004F748E">
        <w:rPr>
          <w:sz w:val="28"/>
          <w:szCs w:val="28"/>
        </w:rPr>
        <w:t>)</w:t>
      </w:r>
    </w:p>
    <w:p w14:paraId="485C183B" w14:textId="77777777" w:rsidR="00B64FDE" w:rsidRDefault="00E02A32" w:rsidP="00692D20">
      <w:pPr>
        <w:spacing w:before="100" w:beforeAutospacing="1" w:after="100" w:afterAutospacing="1"/>
        <w:rPr>
          <w:sz w:val="28"/>
          <w:szCs w:val="28"/>
        </w:rPr>
      </w:pPr>
      <w:r w:rsidRPr="00692D20">
        <w:rPr>
          <w:bCs/>
          <w:kern w:val="36"/>
          <w:sz w:val="28"/>
          <w:szCs w:val="28"/>
          <w:lang w:eastAsia="en-GB"/>
        </w:rPr>
        <w:t xml:space="preserve">Margaret Thatcher biography part 5: Miners’ strike - the battle she couldn’t lose </w:t>
      </w:r>
      <w:r w:rsidRPr="00692D20">
        <w:rPr>
          <w:sz w:val="28"/>
          <w:szCs w:val="28"/>
        </w:rPr>
        <w:t xml:space="preserve">by </w:t>
      </w:r>
      <w:hyperlink r:id="rId8" w:tooltip="Charles Moore" w:history="1">
        <w:r w:rsidRPr="00692D20">
          <w:rPr>
            <w:rStyle w:val="Hyperlink"/>
            <w:sz w:val="28"/>
            <w:szCs w:val="28"/>
          </w:rPr>
          <w:t>Charles Moore</w:t>
        </w:r>
      </w:hyperlink>
      <w:r w:rsidRPr="00692D20">
        <w:rPr>
          <w:sz w:val="28"/>
          <w:szCs w:val="28"/>
        </w:rPr>
        <w:t xml:space="preserve"> 9:30PM BST 03 Oct 2015</w:t>
      </w:r>
      <w:r w:rsidR="00B64FDE" w:rsidRPr="00692D20">
        <w:rPr>
          <w:sz w:val="28"/>
          <w:szCs w:val="28"/>
        </w:rPr>
        <w:t xml:space="preserve"> </w:t>
      </w:r>
    </w:p>
    <w:p w14:paraId="101A69A7" w14:textId="77777777" w:rsidR="00712057" w:rsidRPr="00712057" w:rsidRDefault="00712057" w:rsidP="00712057">
      <w:pPr>
        <w:jc w:val="both"/>
      </w:pPr>
      <w:r w:rsidRPr="000C76CA">
        <w:t>Margaret Thatcher, Leader's speech to Conservative Party Conference, Blackpool, October 10</w:t>
      </w:r>
      <w:r w:rsidR="004F748E" w:rsidRPr="004F748E">
        <w:rPr>
          <w:vertAlign w:val="superscript"/>
        </w:rPr>
        <w:t>th</w:t>
      </w:r>
      <w:r w:rsidR="004F748E">
        <w:t>,</w:t>
      </w:r>
      <w:r w:rsidRPr="000C76CA">
        <w:t xml:space="preserve"> 1975</w:t>
      </w:r>
    </w:p>
    <w:p w14:paraId="6053D374" w14:textId="77777777" w:rsidR="00B64FDE" w:rsidRPr="00692D20" w:rsidRDefault="00B64FDE" w:rsidP="00692D20">
      <w:pPr>
        <w:spacing w:before="100" w:beforeAutospacing="1" w:after="100" w:afterAutospacing="1"/>
        <w:rPr>
          <w:rFonts w:eastAsiaTheme="minorHAnsi"/>
          <w:sz w:val="28"/>
          <w:szCs w:val="28"/>
          <w:lang w:eastAsia="en-GB"/>
        </w:rPr>
      </w:pPr>
      <w:r w:rsidRPr="00692D20">
        <w:rPr>
          <w:sz w:val="28"/>
          <w:szCs w:val="28"/>
        </w:rPr>
        <w:t xml:space="preserve">Moore, Charles </w:t>
      </w:r>
      <w:r w:rsidRPr="00692D20">
        <w:rPr>
          <w:rFonts w:eastAsiaTheme="minorHAnsi"/>
          <w:b/>
          <w:bCs/>
          <w:i/>
          <w:iCs/>
          <w:sz w:val="28"/>
          <w:szCs w:val="28"/>
          <w:lang w:eastAsia="en-GB"/>
        </w:rPr>
        <w:t>Margaret Thatcher: The Authorised Biography, Volume Two: Everything She Wants</w:t>
      </w:r>
      <w:r w:rsidRPr="00692D20">
        <w:rPr>
          <w:rFonts w:eastAsiaTheme="minorHAnsi"/>
          <w:i/>
          <w:iCs/>
          <w:sz w:val="28"/>
          <w:szCs w:val="28"/>
          <w:lang w:eastAsia="en-GB"/>
        </w:rPr>
        <w:t xml:space="preserve"> </w:t>
      </w:r>
      <w:r w:rsidR="004F748E">
        <w:rPr>
          <w:rFonts w:eastAsiaTheme="minorHAnsi"/>
          <w:iCs/>
          <w:sz w:val="28"/>
          <w:szCs w:val="28"/>
          <w:lang w:eastAsia="en-GB"/>
        </w:rPr>
        <w:t>(</w:t>
      </w:r>
      <w:r w:rsidRPr="00692D20">
        <w:rPr>
          <w:rFonts w:eastAsiaTheme="minorHAnsi"/>
          <w:sz w:val="28"/>
          <w:szCs w:val="28"/>
          <w:lang w:eastAsia="en-GB"/>
        </w:rPr>
        <w:t>Allen Lane publishers. 2015</w:t>
      </w:r>
      <w:r w:rsidR="004F748E">
        <w:rPr>
          <w:rFonts w:eastAsiaTheme="minorHAnsi"/>
          <w:sz w:val="28"/>
          <w:szCs w:val="28"/>
          <w:lang w:eastAsia="en-GB"/>
        </w:rPr>
        <w:t>)</w:t>
      </w:r>
      <w:r w:rsidRPr="00692D20">
        <w:rPr>
          <w:rFonts w:eastAsiaTheme="minorHAnsi"/>
          <w:sz w:val="28"/>
          <w:szCs w:val="28"/>
          <w:lang w:eastAsia="en-GB"/>
        </w:rPr>
        <w:t xml:space="preserve"> </w:t>
      </w:r>
    </w:p>
    <w:p w14:paraId="0AE3F44B" w14:textId="77777777" w:rsidR="00F97956" w:rsidRPr="00692D20" w:rsidRDefault="006C260D" w:rsidP="00692D20">
      <w:pPr>
        <w:spacing w:before="100" w:beforeAutospacing="1" w:after="100" w:afterAutospacing="1"/>
        <w:outlineLvl w:val="0"/>
        <w:rPr>
          <w:sz w:val="28"/>
          <w:szCs w:val="28"/>
        </w:rPr>
      </w:pPr>
      <w:hyperlink r:id="rId9" w:history="1">
        <w:r w:rsidR="00F97956" w:rsidRPr="00692D20">
          <w:rPr>
            <w:rStyle w:val="Hyperlink"/>
            <w:sz w:val="28"/>
            <w:szCs w:val="28"/>
          </w:rPr>
          <w:t>http://www.telegraph.co.uk/news/politics/margaret-thatcher/margaret-thatcher-biography/11900975/margaret-thatcher-biography-world-changing-week.html</w:t>
        </w:r>
      </w:hyperlink>
    </w:p>
    <w:p w14:paraId="661F8AFB" w14:textId="77777777" w:rsidR="00F97956" w:rsidRPr="00692D20" w:rsidRDefault="00F97956" w:rsidP="00692D20">
      <w:pPr>
        <w:spacing w:before="100" w:beforeAutospacing="1" w:after="100" w:afterAutospacing="1"/>
        <w:outlineLvl w:val="0"/>
        <w:rPr>
          <w:sz w:val="28"/>
          <w:szCs w:val="28"/>
        </w:rPr>
      </w:pPr>
    </w:p>
    <w:p w14:paraId="63239FB0" w14:textId="77777777" w:rsidR="00A10D75" w:rsidRDefault="00A10D75" w:rsidP="00E02A32">
      <w:pPr>
        <w:spacing w:before="100" w:beforeAutospacing="1" w:after="100" w:afterAutospacing="1"/>
        <w:outlineLvl w:val="0"/>
      </w:pPr>
    </w:p>
    <w:p w14:paraId="68B22157" w14:textId="23438BD7" w:rsidR="00A10D75" w:rsidRPr="00A10D75" w:rsidRDefault="00A10D75" w:rsidP="00A10D75">
      <w:pPr>
        <w:spacing w:before="100" w:beforeAutospacing="1" w:after="100" w:afterAutospacing="1"/>
        <w:rPr>
          <w:rFonts w:eastAsiaTheme="minorHAnsi"/>
          <w:lang w:eastAsia="en-GB"/>
        </w:rPr>
      </w:pPr>
    </w:p>
    <w:p w14:paraId="14B5F0DB" w14:textId="77777777" w:rsidR="00A10D75" w:rsidRPr="00A10D75" w:rsidRDefault="00A10D75" w:rsidP="00A10D75">
      <w:pPr>
        <w:rPr>
          <w:rFonts w:eastAsiaTheme="minorHAnsi"/>
          <w:color w:val="0000FF"/>
          <w:u w:val="single"/>
          <w:lang w:eastAsia="en-GB"/>
        </w:rPr>
      </w:pPr>
      <w:r w:rsidRPr="00A10D75">
        <w:rPr>
          <w:lang w:eastAsia="en-GB"/>
        </w:rPr>
        <w:fldChar w:fldCharType="begin"/>
      </w:r>
      <w:r w:rsidRPr="00A10D75">
        <w:rPr>
          <w:lang w:eastAsia="en-GB"/>
        </w:rPr>
        <w:instrText xml:space="preserve"> HYPERLINK "http://twitter.com/intent/tweet?text=%27I%20hugely%20admired%20the%20way%20she%20cut%20and%20ran%20very%20quickly%20in%201981%27&amp;url=http://www.telegraph.co.uk/news/politics/margaret-thatcher/margaret-thatcher-biography/11907915/margaret-thatcher-biography-miners-strike-battle.html?WT.mc_id=tmgoff_pq_tw_20150423" \t "_blank" </w:instrText>
      </w:r>
      <w:r w:rsidRPr="00A10D75">
        <w:rPr>
          <w:lang w:eastAsia="en-GB"/>
        </w:rPr>
        <w:fldChar w:fldCharType="separate"/>
      </w:r>
    </w:p>
    <w:p w14:paraId="22E5CAC4" w14:textId="77777777" w:rsidR="00A10D75" w:rsidRPr="00A10D75" w:rsidRDefault="00A10D75" w:rsidP="00D252CA">
      <w:pPr>
        <w:rPr>
          <w:rFonts w:eastAsiaTheme="minorHAnsi"/>
          <w:lang w:eastAsia="en-GB"/>
        </w:rPr>
      </w:pPr>
      <w:r w:rsidRPr="00A10D75">
        <w:rPr>
          <w:lang w:eastAsia="en-GB"/>
        </w:rPr>
        <w:fldChar w:fldCharType="end"/>
      </w:r>
      <w:r w:rsidRPr="00A10D75">
        <w:rPr>
          <w:rFonts w:eastAsiaTheme="minorHAnsi"/>
          <w:lang w:eastAsia="en-GB"/>
        </w:rPr>
        <w:t xml:space="preserve"> </w:t>
      </w:r>
    </w:p>
    <w:p w14:paraId="64A0866F" w14:textId="199FD1E2" w:rsidR="00A10D75" w:rsidRPr="00A10D75" w:rsidRDefault="00A10D75" w:rsidP="00A10D75">
      <w:pPr>
        <w:spacing w:before="100" w:beforeAutospacing="1" w:after="100" w:afterAutospacing="1"/>
        <w:rPr>
          <w:rFonts w:eastAsiaTheme="minorHAnsi"/>
          <w:lang w:eastAsia="en-GB"/>
        </w:rPr>
      </w:pPr>
    </w:p>
    <w:p w14:paraId="7D524A3B" w14:textId="0A6D2E8F" w:rsidR="00A10D75" w:rsidRPr="00A10D75" w:rsidRDefault="00A10D75" w:rsidP="00A10D75">
      <w:pPr>
        <w:spacing w:before="100" w:beforeAutospacing="1" w:after="100" w:afterAutospacing="1"/>
        <w:rPr>
          <w:rFonts w:eastAsiaTheme="minorHAnsi"/>
          <w:lang w:eastAsia="en-GB"/>
        </w:rPr>
      </w:pPr>
    </w:p>
    <w:p w14:paraId="58F6A794" w14:textId="58E5FECF" w:rsidR="00A10D75" w:rsidRPr="00A10D75" w:rsidRDefault="00A10D75" w:rsidP="00A10D75">
      <w:pPr>
        <w:spacing w:before="100" w:beforeAutospacing="1" w:after="100" w:afterAutospacing="1"/>
        <w:rPr>
          <w:rFonts w:eastAsiaTheme="minorHAnsi"/>
          <w:lang w:eastAsia="en-GB"/>
        </w:rPr>
      </w:pPr>
    </w:p>
    <w:p w14:paraId="14DDB24D" w14:textId="77777777" w:rsidR="007C01AC" w:rsidRDefault="0061079C" w:rsidP="007C01AC">
      <w:pPr>
        <w:rPr>
          <w:lang w:eastAsia="en-GB"/>
        </w:rPr>
      </w:pPr>
      <w:r w:rsidRPr="0061079C">
        <w:rPr>
          <w:noProof/>
          <w:lang w:eastAsia="en-GB"/>
        </w:rPr>
        <w:drawing>
          <wp:inline distT="0" distB="0" distL="0" distR="0" wp14:anchorId="511E3CA0" wp14:editId="3C288745">
            <wp:extent cx="5880735" cy="4117340"/>
            <wp:effectExtent l="0" t="0" r="12065" b="0"/>
            <wp:docPr id="5" name="Picture 5" descr="mage result for miners strike 1984 colou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miners strike 1984 colour pict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80735" cy="4117340"/>
                    </a:xfrm>
                    <a:prstGeom prst="rect">
                      <a:avLst/>
                    </a:prstGeom>
                    <a:noFill/>
                    <a:ln>
                      <a:noFill/>
                    </a:ln>
                  </pic:spPr>
                </pic:pic>
              </a:graphicData>
            </a:graphic>
          </wp:inline>
        </w:drawing>
      </w:r>
    </w:p>
    <w:p w14:paraId="13AD4DCE" w14:textId="6D6169B9" w:rsidR="000876DE" w:rsidRPr="007C01AC" w:rsidRDefault="007C01AC" w:rsidP="007C01AC">
      <w:pPr>
        <w:rPr>
          <w:lang w:eastAsia="en-GB"/>
        </w:rPr>
      </w:pPr>
      <w:r>
        <w:rPr>
          <w:rFonts w:eastAsiaTheme="minorHAnsi"/>
          <w:lang w:eastAsia="en-GB"/>
        </w:rPr>
        <w:t>theguardian.com</w:t>
      </w:r>
      <w:r>
        <w:rPr>
          <w:rFonts w:eastAsiaTheme="minorHAnsi"/>
          <w:lang w:eastAsia="en-GB"/>
        </w:rPr>
        <w:t xml:space="preserve"> accessed:14/12/17</w:t>
      </w:r>
    </w:p>
    <w:p w14:paraId="727480DC" w14:textId="77777777" w:rsidR="00760570" w:rsidRDefault="000876DE" w:rsidP="00760570">
      <w:pPr>
        <w:rPr>
          <w:lang w:eastAsia="en-GB"/>
        </w:rPr>
      </w:pPr>
      <w:r w:rsidRPr="000876DE">
        <w:rPr>
          <w:noProof/>
          <w:lang w:eastAsia="en-GB"/>
        </w:rPr>
        <w:drawing>
          <wp:inline distT="0" distB="0" distL="0" distR="0" wp14:anchorId="184389CF" wp14:editId="7DA671ED">
            <wp:extent cx="5880735" cy="3596640"/>
            <wp:effectExtent l="0" t="0" r="12065" b="10160"/>
            <wp:docPr id="6" name="Picture 6" descr="mage result for miners strike 1984 colou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e result for miners strike 1984 colour pictur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0735" cy="3596640"/>
                    </a:xfrm>
                    <a:prstGeom prst="rect">
                      <a:avLst/>
                    </a:prstGeom>
                    <a:noFill/>
                    <a:ln>
                      <a:noFill/>
                    </a:ln>
                  </pic:spPr>
                </pic:pic>
              </a:graphicData>
            </a:graphic>
          </wp:inline>
        </w:drawing>
      </w:r>
    </w:p>
    <w:p w14:paraId="7A8E9A4B" w14:textId="2416D9A8" w:rsidR="000876DE" w:rsidRPr="00760570" w:rsidRDefault="00760570" w:rsidP="00760570">
      <w:pPr>
        <w:rPr>
          <w:lang w:eastAsia="en-GB"/>
        </w:rPr>
      </w:pPr>
      <w:r>
        <w:rPr>
          <w:rFonts w:eastAsiaTheme="minorHAnsi"/>
          <w:lang w:eastAsia="en-GB"/>
        </w:rPr>
        <w:t>theguardian.com</w:t>
      </w:r>
      <w:r w:rsidR="007C01AC">
        <w:rPr>
          <w:rFonts w:eastAsiaTheme="minorHAnsi"/>
          <w:lang w:eastAsia="en-GB"/>
        </w:rPr>
        <w:t xml:space="preserve">   accessed 14/12/17</w:t>
      </w:r>
    </w:p>
    <w:p w14:paraId="00BAC9D9" w14:textId="30E4578D" w:rsidR="007C1D04" w:rsidRPr="007C1D04" w:rsidRDefault="007C1D04" w:rsidP="007C1D04">
      <w:pPr>
        <w:rPr>
          <w:lang w:eastAsia="en-GB"/>
        </w:rPr>
      </w:pPr>
      <w:r w:rsidRPr="007C1D04">
        <w:rPr>
          <w:noProof/>
          <w:lang w:eastAsia="en-GB"/>
        </w:rPr>
        <w:lastRenderedPageBreak/>
        <w:drawing>
          <wp:inline distT="0" distB="0" distL="0" distR="0" wp14:anchorId="095E4647" wp14:editId="50F955F7">
            <wp:extent cx="6109335" cy="4003040"/>
            <wp:effectExtent l="0" t="0" r="12065" b="10160"/>
            <wp:docPr id="7" name="Picture 7" descr="mage result for miners strike 1984 colou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ge result for miners strike 1984 colour pictur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9335" cy="4003040"/>
                    </a:xfrm>
                    <a:prstGeom prst="rect">
                      <a:avLst/>
                    </a:prstGeom>
                    <a:noFill/>
                    <a:ln>
                      <a:noFill/>
                    </a:ln>
                  </pic:spPr>
                </pic:pic>
              </a:graphicData>
            </a:graphic>
          </wp:inline>
        </w:drawing>
      </w:r>
    </w:p>
    <w:p w14:paraId="4E949108" w14:textId="06EDC9E1" w:rsidR="007C1D04" w:rsidRDefault="007C1D04" w:rsidP="0061079C">
      <w:pPr>
        <w:rPr>
          <w:lang w:eastAsia="en-GB"/>
        </w:rPr>
      </w:pPr>
      <w:r>
        <w:rPr>
          <w:lang w:eastAsia="en-GB"/>
        </w:rPr>
        <w:t>tumbir.com</w:t>
      </w:r>
      <w:r w:rsidR="007C01AC">
        <w:rPr>
          <w:lang w:eastAsia="en-GB"/>
        </w:rPr>
        <w:t xml:space="preserve">    accessed: 14/12/17</w:t>
      </w:r>
    </w:p>
    <w:p w14:paraId="5703AD7A" w14:textId="77777777" w:rsidR="00760570" w:rsidRDefault="00760570" w:rsidP="0061079C">
      <w:pPr>
        <w:rPr>
          <w:lang w:eastAsia="en-GB"/>
        </w:rPr>
      </w:pPr>
    </w:p>
    <w:p w14:paraId="3D8D946C" w14:textId="7EB17824" w:rsidR="00760570" w:rsidRPr="00760570" w:rsidRDefault="00760570" w:rsidP="00760570">
      <w:pPr>
        <w:rPr>
          <w:lang w:eastAsia="en-GB"/>
        </w:rPr>
      </w:pPr>
      <w:r w:rsidRPr="00760570">
        <w:rPr>
          <w:noProof/>
          <w:lang w:eastAsia="en-GB"/>
        </w:rPr>
        <w:drawing>
          <wp:inline distT="0" distB="0" distL="0" distR="0" wp14:anchorId="42687CEE" wp14:editId="4B10A710">
            <wp:extent cx="6109335" cy="4320540"/>
            <wp:effectExtent l="0" t="0" r="12065" b="0"/>
            <wp:docPr id="8" name="Picture 8" descr="mage result for miners strike 1984 colou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e result for miners strike 1984 colour pictur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9335" cy="4320540"/>
                    </a:xfrm>
                    <a:prstGeom prst="rect">
                      <a:avLst/>
                    </a:prstGeom>
                    <a:noFill/>
                    <a:ln>
                      <a:noFill/>
                    </a:ln>
                  </pic:spPr>
                </pic:pic>
              </a:graphicData>
            </a:graphic>
          </wp:inline>
        </w:drawing>
      </w:r>
    </w:p>
    <w:p w14:paraId="43230F77" w14:textId="6B667EE6" w:rsidR="00760570" w:rsidRPr="0061079C" w:rsidRDefault="00760570" w:rsidP="0061079C">
      <w:pPr>
        <w:rPr>
          <w:lang w:eastAsia="en-GB"/>
        </w:rPr>
      </w:pPr>
      <w:r>
        <w:rPr>
          <w:lang w:eastAsia="en-GB"/>
        </w:rPr>
        <w:t>express.co.uk</w:t>
      </w:r>
      <w:r w:rsidR="007C01AC">
        <w:rPr>
          <w:lang w:eastAsia="en-GB"/>
        </w:rPr>
        <w:t xml:space="preserve">   accessed: 14/12/17</w:t>
      </w:r>
      <w:bookmarkStart w:id="0" w:name="_GoBack"/>
      <w:bookmarkEnd w:id="0"/>
    </w:p>
    <w:sectPr w:rsidR="00760570" w:rsidRPr="0061079C" w:rsidSect="00454446">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FEBC9" w14:textId="77777777" w:rsidR="006C260D" w:rsidRDefault="006C260D" w:rsidP="008600EC">
      <w:r>
        <w:separator/>
      </w:r>
    </w:p>
  </w:endnote>
  <w:endnote w:type="continuationSeparator" w:id="0">
    <w:p w14:paraId="6B10FFF4" w14:textId="77777777" w:rsidR="006C260D" w:rsidRDefault="006C260D" w:rsidP="0086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C0B766" w14:textId="77777777" w:rsidR="008600EC" w:rsidRDefault="008600EC" w:rsidP="00DF5F8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4892BA" w14:textId="77777777" w:rsidR="008600EC" w:rsidRDefault="008600EC" w:rsidP="008600E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9F50A" w14:textId="77777777" w:rsidR="00DF5F83" w:rsidRDefault="00DF5F83" w:rsidP="00AD533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27EE">
      <w:rPr>
        <w:rStyle w:val="PageNumber"/>
        <w:noProof/>
      </w:rPr>
      <w:t>2</w:t>
    </w:r>
    <w:r>
      <w:rPr>
        <w:rStyle w:val="PageNumber"/>
      </w:rPr>
      <w:fldChar w:fldCharType="end"/>
    </w:r>
  </w:p>
  <w:p w14:paraId="554A6ABB" w14:textId="77777777" w:rsidR="008600EC" w:rsidRDefault="00DF5F83" w:rsidP="008600EC">
    <w:pPr>
      <w:pStyle w:val="Footer"/>
      <w:ind w:right="360"/>
    </w:pPr>
    <w:r>
      <w:t>11/12/17</w:t>
    </w:r>
    <w:r>
      <w:ptab w:relativeTo="margin" w:alignment="center" w:leader="none"/>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F440C2" w14:textId="77777777" w:rsidR="006C260D" w:rsidRDefault="006C260D" w:rsidP="008600EC">
      <w:r>
        <w:separator/>
      </w:r>
    </w:p>
  </w:footnote>
  <w:footnote w:type="continuationSeparator" w:id="0">
    <w:p w14:paraId="3FA0ABB9" w14:textId="77777777" w:rsidR="006C260D" w:rsidRDefault="006C260D" w:rsidP="008600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4F21B" w14:textId="77777777" w:rsidR="00DF5F83" w:rsidRDefault="00DF5F83">
    <w:pPr>
      <w:pStyle w:val="Header"/>
    </w:pPr>
    <w:r w:rsidRPr="00DF5F83">
      <w:t xml:space="preserve">AHHI6013 </w:t>
    </w:r>
    <w:r>
      <w:ptab w:relativeTo="margin" w:alignment="center" w:leader="none"/>
    </w:r>
    <w:r>
      <w:t>Civil Disobedience</w:t>
    </w:r>
    <w:r>
      <w:ptab w:relativeTo="margin" w:alignment="right" w:leader="none"/>
    </w:r>
    <w:r>
      <w:t>Jolyon Denton Williams: 1502516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F72DBE"/>
    <w:multiLevelType w:val="multilevel"/>
    <w:tmpl w:val="3736809E"/>
    <w:lvl w:ilvl="0">
      <w:start w:val="1"/>
      <w:numFmt w:val="decimal"/>
      <w:lvlText w:val="%1."/>
      <w:lvlJc w:val="left"/>
      <w:pPr>
        <w:ind w:left="360" w:hanging="360"/>
      </w:pPr>
      <w:rPr>
        <w:rFonts w:eastAsia="Times New Roman"/>
      </w:rPr>
    </w:lvl>
    <w:lvl w:ilvl="1">
      <w:start w:val="1"/>
      <w:numFmt w:val="lowerLetter"/>
      <w:lvlText w:val="%2."/>
      <w:lvlJc w:val="left"/>
      <w:pPr>
        <w:ind w:left="50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195"/>
    <w:rsid w:val="00036F71"/>
    <w:rsid w:val="00037718"/>
    <w:rsid w:val="000403BA"/>
    <w:rsid w:val="00041C1C"/>
    <w:rsid w:val="0005088F"/>
    <w:rsid w:val="0005311A"/>
    <w:rsid w:val="00060477"/>
    <w:rsid w:val="000615BA"/>
    <w:rsid w:val="00070E95"/>
    <w:rsid w:val="00077494"/>
    <w:rsid w:val="00077DF6"/>
    <w:rsid w:val="000858FD"/>
    <w:rsid w:val="000876DE"/>
    <w:rsid w:val="00092200"/>
    <w:rsid w:val="000A3504"/>
    <w:rsid w:val="000A41C4"/>
    <w:rsid w:val="000A480B"/>
    <w:rsid w:val="000B3EF3"/>
    <w:rsid w:val="000B6775"/>
    <w:rsid w:val="000C41D9"/>
    <w:rsid w:val="000C65BD"/>
    <w:rsid w:val="000C712B"/>
    <w:rsid w:val="000E0044"/>
    <w:rsid w:val="000F3B08"/>
    <w:rsid w:val="000F79FC"/>
    <w:rsid w:val="001040C0"/>
    <w:rsid w:val="001111F3"/>
    <w:rsid w:val="00116CD1"/>
    <w:rsid w:val="001223E8"/>
    <w:rsid w:val="001242DE"/>
    <w:rsid w:val="00136D05"/>
    <w:rsid w:val="00141575"/>
    <w:rsid w:val="00147E6E"/>
    <w:rsid w:val="0015293E"/>
    <w:rsid w:val="001534AE"/>
    <w:rsid w:val="001661B4"/>
    <w:rsid w:val="00166D22"/>
    <w:rsid w:val="0016757F"/>
    <w:rsid w:val="0018160C"/>
    <w:rsid w:val="00182D32"/>
    <w:rsid w:val="001844B9"/>
    <w:rsid w:val="00184E07"/>
    <w:rsid w:val="001B1431"/>
    <w:rsid w:val="001B5B63"/>
    <w:rsid w:val="001B711C"/>
    <w:rsid w:val="001C015A"/>
    <w:rsid w:val="001C7E48"/>
    <w:rsid w:val="001D1CF7"/>
    <w:rsid w:val="001E2832"/>
    <w:rsid w:val="001F24A0"/>
    <w:rsid w:val="001F76B9"/>
    <w:rsid w:val="00215136"/>
    <w:rsid w:val="00226340"/>
    <w:rsid w:val="00227A63"/>
    <w:rsid w:val="00251FEF"/>
    <w:rsid w:val="002554E2"/>
    <w:rsid w:val="00280D1D"/>
    <w:rsid w:val="00286087"/>
    <w:rsid w:val="002862A7"/>
    <w:rsid w:val="00293408"/>
    <w:rsid w:val="002963DB"/>
    <w:rsid w:val="002A0D38"/>
    <w:rsid w:val="002A46C0"/>
    <w:rsid w:val="002A55AA"/>
    <w:rsid w:val="002A6CC6"/>
    <w:rsid w:val="002B7839"/>
    <w:rsid w:val="002C3E6D"/>
    <w:rsid w:val="002F1B21"/>
    <w:rsid w:val="002F21F4"/>
    <w:rsid w:val="00300944"/>
    <w:rsid w:val="00306EDA"/>
    <w:rsid w:val="00307D65"/>
    <w:rsid w:val="00337C99"/>
    <w:rsid w:val="00337F83"/>
    <w:rsid w:val="00352F98"/>
    <w:rsid w:val="00371FBE"/>
    <w:rsid w:val="003723BE"/>
    <w:rsid w:val="00383CD9"/>
    <w:rsid w:val="003878D0"/>
    <w:rsid w:val="00390E18"/>
    <w:rsid w:val="0039392F"/>
    <w:rsid w:val="003A3F21"/>
    <w:rsid w:val="003A5745"/>
    <w:rsid w:val="003A6CEC"/>
    <w:rsid w:val="003B01ED"/>
    <w:rsid w:val="003B5C8F"/>
    <w:rsid w:val="003B75B1"/>
    <w:rsid w:val="003E2F4C"/>
    <w:rsid w:val="003E4626"/>
    <w:rsid w:val="003F4556"/>
    <w:rsid w:val="00403031"/>
    <w:rsid w:val="00406930"/>
    <w:rsid w:val="004139B2"/>
    <w:rsid w:val="00454446"/>
    <w:rsid w:val="00457AAA"/>
    <w:rsid w:val="00476A1C"/>
    <w:rsid w:val="004901EA"/>
    <w:rsid w:val="004906AE"/>
    <w:rsid w:val="00492B5E"/>
    <w:rsid w:val="004C01ED"/>
    <w:rsid w:val="004C3D0B"/>
    <w:rsid w:val="004D505D"/>
    <w:rsid w:val="004E7D4F"/>
    <w:rsid w:val="004F748E"/>
    <w:rsid w:val="0051384F"/>
    <w:rsid w:val="0051410E"/>
    <w:rsid w:val="00541BA8"/>
    <w:rsid w:val="00552781"/>
    <w:rsid w:val="00554F7F"/>
    <w:rsid w:val="005650B7"/>
    <w:rsid w:val="00574827"/>
    <w:rsid w:val="005802A7"/>
    <w:rsid w:val="00581AD7"/>
    <w:rsid w:val="00590F88"/>
    <w:rsid w:val="00597CF7"/>
    <w:rsid w:val="005A2C77"/>
    <w:rsid w:val="005A5C95"/>
    <w:rsid w:val="005A7298"/>
    <w:rsid w:val="005B0C8F"/>
    <w:rsid w:val="005B77E7"/>
    <w:rsid w:val="005B7FF8"/>
    <w:rsid w:val="005C7996"/>
    <w:rsid w:val="005D3E9C"/>
    <w:rsid w:val="005D77AB"/>
    <w:rsid w:val="005E0209"/>
    <w:rsid w:val="005E03D9"/>
    <w:rsid w:val="005F24D2"/>
    <w:rsid w:val="005F40C8"/>
    <w:rsid w:val="005F6DD3"/>
    <w:rsid w:val="005F7052"/>
    <w:rsid w:val="0061079C"/>
    <w:rsid w:val="00613898"/>
    <w:rsid w:val="00641EA4"/>
    <w:rsid w:val="00651A07"/>
    <w:rsid w:val="00663AB2"/>
    <w:rsid w:val="0066503C"/>
    <w:rsid w:val="00692D20"/>
    <w:rsid w:val="00694435"/>
    <w:rsid w:val="00695F69"/>
    <w:rsid w:val="006B6A37"/>
    <w:rsid w:val="006C1976"/>
    <w:rsid w:val="006C260D"/>
    <w:rsid w:val="006E496E"/>
    <w:rsid w:val="006E63ED"/>
    <w:rsid w:val="006E7A08"/>
    <w:rsid w:val="006F1F01"/>
    <w:rsid w:val="006F38BA"/>
    <w:rsid w:val="00700A43"/>
    <w:rsid w:val="00712057"/>
    <w:rsid w:val="007125E9"/>
    <w:rsid w:val="00726EE7"/>
    <w:rsid w:val="00742DAB"/>
    <w:rsid w:val="007441C0"/>
    <w:rsid w:val="00751D04"/>
    <w:rsid w:val="0075534B"/>
    <w:rsid w:val="00755D9E"/>
    <w:rsid w:val="00756708"/>
    <w:rsid w:val="0076012A"/>
    <w:rsid w:val="00760570"/>
    <w:rsid w:val="007849EC"/>
    <w:rsid w:val="00786608"/>
    <w:rsid w:val="007871BF"/>
    <w:rsid w:val="007922DF"/>
    <w:rsid w:val="00792658"/>
    <w:rsid w:val="007C01AC"/>
    <w:rsid w:val="007C1D04"/>
    <w:rsid w:val="007D361B"/>
    <w:rsid w:val="007D3701"/>
    <w:rsid w:val="007E7690"/>
    <w:rsid w:val="007F0712"/>
    <w:rsid w:val="007F75AB"/>
    <w:rsid w:val="00821B4B"/>
    <w:rsid w:val="008274D5"/>
    <w:rsid w:val="00845CD1"/>
    <w:rsid w:val="00856CA1"/>
    <w:rsid w:val="008600EC"/>
    <w:rsid w:val="00872712"/>
    <w:rsid w:val="00872CA9"/>
    <w:rsid w:val="00874DBC"/>
    <w:rsid w:val="0087503B"/>
    <w:rsid w:val="008757A0"/>
    <w:rsid w:val="0088085C"/>
    <w:rsid w:val="00884F55"/>
    <w:rsid w:val="00887AA3"/>
    <w:rsid w:val="00894629"/>
    <w:rsid w:val="008A6244"/>
    <w:rsid w:val="008A73E5"/>
    <w:rsid w:val="008B2822"/>
    <w:rsid w:val="008B2DAA"/>
    <w:rsid w:val="008B5ECF"/>
    <w:rsid w:val="008D7E02"/>
    <w:rsid w:val="008F08D9"/>
    <w:rsid w:val="008F5BEE"/>
    <w:rsid w:val="009036A4"/>
    <w:rsid w:val="0090504F"/>
    <w:rsid w:val="009132D2"/>
    <w:rsid w:val="00926031"/>
    <w:rsid w:val="0092709A"/>
    <w:rsid w:val="00930388"/>
    <w:rsid w:val="00936E98"/>
    <w:rsid w:val="009663BB"/>
    <w:rsid w:val="009721A7"/>
    <w:rsid w:val="009A0B4E"/>
    <w:rsid w:val="009B483F"/>
    <w:rsid w:val="009C48D0"/>
    <w:rsid w:val="009D210F"/>
    <w:rsid w:val="009D78BB"/>
    <w:rsid w:val="009E2A35"/>
    <w:rsid w:val="009E57FB"/>
    <w:rsid w:val="009F1581"/>
    <w:rsid w:val="009F28A9"/>
    <w:rsid w:val="009F7498"/>
    <w:rsid w:val="009F7FFC"/>
    <w:rsid w:val="00A0349E"/>
    <w:rsid w:val="00A04379"/>
    <w:rsid w:val="00A05AB1"/>
    <w:rsid w:val="00A107B0"/>
    <w:rsid w:val="00A10D75"/>
    <w:rsid w:val="00A3176C"/>
    <w:rsid w:val="00A42642"/>
    <w:rsid w:val="00A50D90"/>
    <w:rsid w:val="00A619FF"/>
    <w:rsid w:val="00A82AC1"/>
    <w:rsid w:val="00AA075F"/>
    <w:rsid w:val="00AA70E9"/>
    <w:rsid w:val="00AD4E9A"/>
    <w:rsid w:val="00AE256E"/>
    <w:rsid w:val="00AE2712"/>
    <w:rsid w:val="00AF5EE5"/>
    <w:rsid w:val="00AF66E4"/>
    <w:rsid w:val="00B056B8"/>
    <w:rsid w:val="00B112F2"/>
    <w:rsid w:val="00B12D76"/>
    <w:rsid w:val="00B15317"/>
    <w:rsid w:val="00B50B2E"/>
    <w:rsid w:val="00B50F23"/>
    <w:rsid w:val="00B5576F"/>
    <w:rsid w:val="00B63F60"/>
    <w:rsid w:val="00B64FDE"/>
    <w:rsid w:val="00B65EAF"/>
    <w:rsid w:val="00B6609C"/>
    <w:rsid w:val="00B9154E"/>
    <w:rsid w:val="00B92281"/>
    <w:rsid w:val="00B927EE"/>
    <w:rsid w:val="00B94ABE"/>
    <w:rsid w:val="00BB7F4F"/>
    <w:rsid w:val="00BC1D80"/>
    <w:rsid w:val="00BE1A15"/>
    <w:rsid w:val="00BE4BE8"/>
    <w:rsid w:val="00C067FD"/>
    <w:rsid w:val="00C10594"/>
    <w:rsid w:val="00C123FA"/>
    <w:rsid w:val="00C154DC"/>
    <w:rsid w:val="00C20DA2"/>
    <w:rsid w:val="00C2389E"/>
    <w:rsid w:val="00C26CD1"/>
    <w:rsid w:val="00C26F25"/>
    <w:rsid w:val="00C40110"/>
    <w:rsid w:val="00C41323"/>
    <w:rsid w:val="00C41CCA"/>
    <w:rsid w:val="00C43C8F"/>
    <w:rsid w:val="00C444B9"/>
    <w:rsid w:val="00C44C1B"/>
    <w:rsid w:val="00C47E11"/>
    <w:rsid w:val="00C50D85"/>
    <w:rsid w:val="00C63BAF"/>
    <w:rsid w:val="00C64E76"/>
    <w:rsid w:val="00C75116"/>
    <w:rsid w:val="00C754A4"/>
    <w:rsid w:val="00C77200"/>
    <w:rsid w:val="00C777D6"/>
    <w:rsid w:val="00C80833"/>
    <w:rsid w:val="00C964BA"/>
    <w:rsid w:val="00CD6818"/>
    <w:rsid w:val="00CF64AB"/>
    <w:rsid w:val="00D038CA"/>
    <w:rsid w:val="00D04015"/>
    <w:rsid w:val="00D20805"/>
    <w:rsid w:val="00D252CA"/>
    <w:rsid w:val="00D25A25"/>
    <w:rsid w:val="00D26145"/>
    <w:rsid w:val="00D26B4E"/>
    <w:rsid w:val="00D30229"/>
    <w:rsid w:val="00D31344"/>
    <w:rsid w:val="00D37EF1"/>
    <w:rsid w:val="00D42195"/>
    <w:rsid w:val="00D42B24"/>
    <w:rsid w:val="00D81E78"/>
    <w:rsid w:val="00D84835"/>
    <w:rsid w:val="00D91123"/>
    <w:rsid w:val="00D96857"/>
    <w:rsid w:val="00DB2912"/>
    <w:rsid w:val="00DB470F"/>
    <w:rsid w:val="00DB48ED"/>
    <w:rsid w:val="00DB6363"/>
    <w:rsid w:val="00DC57A2"/>
    <w:rsid w:val="00DE0117"/>
    <w:rsid w:val="00DF5F83"/>
    <w:rsid w:val="00E01551"/>
    <w:rsid w:val="00E02A32"/>
    <w:rsid w:val="00E02CC8"/>
    <w:rsid w:val="00E07D8C"/>
    <w:rsid w:val="00E57B03"/>
    <w:rsid w:val="00E678D7"/>
    <w:rsid w:val="00E720CD"/>
    <w:rsid w:val="00E81D0E"/>
    <w:rsid w:val="00E8346B"/>
    <w:rsid w:val="00E8729C"/>
    <w:rsid w:val="00E97C77"/>
    <w:rsid w:val="00EC195E"/>
    <w:rsid w:val="00EC1EC8"/>
    <w:rsid w:val="00EE7C18"/>
    <w:rsid w:val="00EE7F2A"/>
    <w:rsid w:val="00EF0D82"/>
    <w:rsid w:val="00F049B4"/>
    <w:rsid w:val="00F163D8"/>
    <w:rsid w:val="00F43C69"/>
    <w:rsid w:val="00F509B8"/>
    <w:rsid w:val="00F61491"/>
    <w:rsid w:val="00F94208"/>
    <w:rsid w:val="00F95CC2"/>
    <w:rsid w:val="00F95CD2"/>
    <w:rsid w:val="00F97956"/>
    <w:rsid w:val="00FA23BD"/>
    <w:rsid w:val="00FB1224"/>
    <w:rsid w:val="00FB64EF"/>
    <w:rsid w:val="00FC4594"/>
    <w:rsid w:val="00FC59F3"/>
    <w:rsid w:val="00FD04EB"/>
    <w:rsid w:val="00FD5A05"/>
    <w:rsid w:val="00FD6CE7"/>
    <w:rsid w:val="00FE7492"/>
    <w:rsid w:val="00FF0104"/>
    <w:rsid w:val="00FF4818"/>
    <w:rsid w:val="00FF70E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698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2195"/>
    <w:rPr>
      <w:rFonts w:ascii="Times New Roman" w:eastAsia="Times New Roman" w:hAnsi="Times New Roman" w:cs="Times New Roman"/>
    </w:rPr>
  </w:style>
  <w:style w:type="paragraph" w:styleId="Heading1">
    <w:name w:val="heading 1"/>
    <w:basedOn w:val="Normal"/>
    <w:link w:val="Heading1Char"/>
    <w:uiPriority w:val="9"/>
    <w:qFormat/>
    <w:rsid w:val="00E02A32"/>
    <w:pPr>
      <w:spacing w:before="100" w:beforeAutospacing="1" w:after="100" w:afterAutospacing="1"/>
      <w:outlineLvl w:val="0"/>
    </w:pPr>
    <w:rPr>
      <w:rFonts w:eastAsiaTheme="minorHAnsi"/>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600EC"/>
    <w:pPr>
      <w:tabs>
        <w:tab w:val="center" w:pos="4513"/>
        <w:tab w:val="right" w:pos="9026"/>
      </w:tabs>
    </w:pPr>
  </w:style>
  <w:style w:type="character" w:customStyle="1" w:styleId="FooterChar">
    <w:name w:val="Footer Char"/>
    <w:basedOn w:val="DefaultParagraphFont"/>
    <w:link w:val="Footer"/>
    <w:uiPriority w:val="99"/>
    <w:rsid w:val="008600EC"/>
    <w:rPr>
      <w:rFonts w:ascii="Times New Roman" w:eastAsia="Times New Roman" w:hAnsi="Times New Roman" w:cs="Times New Roman"/>
    </w:rPr>
  </w:style>
  <w:style w:type="character" w:styleId="PageNumber">
    <w:name w:val="page number"/>
    <w:basedOn w:val="DefaultParagraphFont"/>
    <w:uiPriority w:val="99"/>
    <w:semiHidden/>
    <w:unhideWhenUsed/>
    <w:rsid w:val="008600EC"/>
  </w:style>
  <w:style w:type="paragraph" w:customStyle="1" w:styleId="bylinebody">
    <w:name w:val="bylinebody"/>
    <w:basedOn w:val="Normal"/>
    <w:rsid w:val="00E02A32"/>
    <w:pPr>
      <w:spacing w:before="100" w:beforeAutospacing="1" w:after="100" w:afterAutospacing="1"/>
    </w:pPr>
    <w:rPr>
      <w:rFonts w:eastAsiaTheme="minorHAnsi"/>
      <w:lang w:eastAsia="en-GB"/>
    </w:rPr>
  </w:style>
  <w:style w:type="character" w:styleId="Hyperlink">
    <w:name w:val="Hyperlink"/>
    <w:basedOn w:val="DefaultParagraphFont"/>
    <w:uiPriority w:val="99"/>
    <w:unhideWhenUsed/>
    <w:rsid w:val="00E02A32"/>
    <w:rPr>
      <w:color w:val="0000FF"/>
      <w:u w:val="single"/>
    </w:rPr>
  </w:style>
  <w:style w:type="paragraph" w:customStyle="1" w:styleId="publisheddate">
    <w:name w:val="publisheddate"/>
    <w:basedOn w:val="Normal"/>
    <w:rsid w:val="00E02A32"/>
    <w:pPr>
      <w:spacing w:before="100" w:beforeAutospacing="1" w:after="100" w:afterAutospacing="1"/>
    </w:pPr>
    <w:rPr>
      <w:rFonts w:eastAsiaTheme="minorHAnsi"/>
      <w:lang w:eastAsia="en-GB"/>
    </w:rPr>
  </w:style>
  <w:style w:type="character" w:customStyle="1" w:styleId="Heading1Char">
    <w:name w:val="Heading 1 Char"/>
    <w:basedOn w:val="DefaultParagraphFont"/>
    <w:link w:val="Heading1"/>
    <w:uiPriority w:val="9"/>
    <w:rsid w:val="00E02A32"/>
    <w:rPr>
      <w:rFonts w:ascii="Times New Roman" w:hAnsi="Times New Roman" w:cs="Times New Roman"/>
      <w:b/>
      <w:bCs/>
      <w:kern w:val="36"/>
      <w:sz w:val="48"/>
      <w:szCs w:val="48"/>
      <w:lang w:eastAsia="en-GB"/>
    </w:rPr>
  </w:style>
  <w:style w:type="paragraph" w:styleId="NormalWeb">
    <w:name w:val="Normal (Web)"/>
    <w:basedOn w:val="Normal"/>
    <w:uiPriority w:val="99"/>
    <w:unhideWhenUsed/>
    <w:rsid w:val="00A10D75"/>
    <w:pPr>
      <w:spacing w:before="100" w:beforeAutospacing="1" w:after="100" w:afterAutospacing="1"/>
    </w:pPr>
    <w:rPr>
      <w:rFonts w:eastAsiaTheme="minorHAnsi"/>
      <w:lang w:eastAsia="en-GB"/>
    </w:rPr>
  </w:style>
  <w:style w:type="character" w:styleId="Strong">
    <w:name w:val="Strong"/>
    <w:basedOn w:val="DefaultParagraphFont"/>
    <w:uiPriority w:val="22"/>
    <w:qFormat/>
    <w:rsid w:val="00A10D75"/>
    <w:rPr>
      <w:b/>
      <w:bCs/>
    </w:rPr>
  </w:style>
  <w:style w:type="character" w:styleId="FollowedHyperlink">
    <w:name w:val="FollowedHyperlink"/>
    <w:basedOn w:val="DefaultParagraphFont"/>
    <w:uiPriority w:val="99"/>
    <w:semiHidden/>
    <w:unhideWhenUsed/>
    <w:rsid w:val="00B64FDE"/>
    <w:rPr>
      <w:color w:val="954F72" w:themeColor="followedHyperlink"/>
      <w:u w:val="single"/>
    </w:rPr>
  </w:style>
  <w:style w:type="paragraph" w:styleId="Header">
    <w:name w:val="header"/>
    <w:basedOn w:val="Normal"/>
    <w:link w:val="HeaderChar"/>
    <w:uiPriority w:val="99"/>
    <w:unhideWhenUsed/>
    <w:rsid w:val="00DF5F83"/>
    <w:pPr>
      <w:tabs>
        <w:tab w:val="center" w:pos="4513"/>
        <w:tab w:val="right" w:pos="9026"/>
      </w:tabs>
    </w:pPr>
  </w:style>
  <w:style w:type="character" w:customStyle="1" w:styleId="HeaderChar">
    <w:name w:val="Header Char"/>
    <w:basedOn w:val="DefaultParagraphFont"/>
    <w:link w:val="Header"/>
    <w:uiPriority w:val="99"/>
    <w:rsid w:val="00DF5F83"/>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964BA"/>
    <w:rPr>
      <w:rFonts w:ascii="Tahoma" w:hAnsi="Tahoma" w:cs="Tahoma"/>
      <w:sz w:val="16"/>
      <w:szCs w:val="16"/>
    </w:rPr>
  </w:style>
  <w:style w:type="character" w:customStyle="1" w:styleId="BalloonTextChar">
    <w:name w:val="Balloon Text Char"/>
    <w:basedOn w:val="DefaultParagraphFont"/>
    <w:link w:val="BalloonText"/>
    <w:uiPriority w:val="99"/>
    <w:semiHidden/>
    <w:rsid w:val="00C964B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584876">
      <w:bodyDiv w:val="1"/>
      <w:marLeft w:val="0"/>
      <w:marRight w:val="0"/>
      <w:marTop w:val="0"/>
      <w:marBottom w:val="0"/>
      <w:divBdr>
        <w:top w:val="none" w:sz="0" w:space="0" w:color="auto"/>
        <w:left w:val="none" w:sz="0" w:space="0" w:color="auto"/>
        <w:bottom w:val="none" w:sz="0" w:space="0" w:color="auto"/>
        <w:right w:val="none" w:sz="0" w:space="0" w:color="auto"/>
      </w:divBdr>
    </w:div>
    <w:div w:id="596524107">
      <w:bodyDiv w:val="1"/>
      <w:marLeft w:val="0"/>
      <w:marRight w:val="0"/>
      <w:marTop w:val="0"/>
      <w:marBottom w:val="0"/>
      <w:divBdr>
        <w:top w:val="none" w:sz="0" w:space="0" w:color="auto"/>
        <w:left w:val="none" w:sz="0" w:space="0" w:color="auto"/>
        <w:bottom w:val="none" w:sz="0" w:space="0" w:color="auto"/>
        <w:right w:val="none" w:sz="0" w:space="0" w:color="auto"/>
      </w:divBdr>
      <w:divsChild>
        <w:div w:id="1443720687">
          <w:marLeft w:val="0"/>
          <w:marRight w:val="0"/>
          <w:marTop w:val="0"/>
          <w:marBottom w:val="0"/>
          <w:divBdr>
            <w:top w:val="none" w:sz="0" w:space="0" w:color="auto"/>
            <w:left w:val="none" w:sz="0" w:space="0" w:color="auto"/>
            <w:bottom w:val="none" w:sz="0" w:space="0" w:color="auto"/>
            <w:right w:val="none" w:sz="0" w:space="0" w:color="auto"/>
          </w:divBdr>
        </w:div>
      </w:divsChild>
    </w:div>
    <w:div w:id="677195901">
      <w:bodyDiv w:val="1"/>
      <w:marLeft w:val="0"/>
      <w:marRight w:val="0"/>
      <w:marTop w:val="0"/>
      <w:marBottom w:val="0"/>
      <w:divBdr>
        <w:top w:val="none" w:sz="0" w:space="0" w:color="auto"/>
        <w:left w:val="none" w:sz="0" w:space="0" w:color="auto"/>
        <w:bottom w:val="none" w:sz="0" w:space="0" w:color="auto"/>
        <w:right w:val="none" w:sz="0" w:space="0" w:color="auto"/>
      </w:divBdr>
    </w:div>
    <w:div w:id="837110596">
      <w:bodyDiv w:val="1"/>
      <w:marLeft w:val="0"/>
      <w:marRight w:val="0"/>
      <w:marTop w:val="0"/>
      <w:marBottom w:val="0"/>
      <w:divBdr>
        <w:top w:val="none" w:sz="0" w:space="0" w:color="auto"/>
        <w:left w:val="none" w:sz="0" w:space="0" w:color="auto"/>
        <w:bottom w:val="none" w:sz="0" w:space="0" w:color="auto"/>
        <w:right w:val="none" w:sz="0" w:space="0" w:color="auto"/>
      </w:divBdr>
    </w:div>
    <w:div w:id="1046488311">
      <w:bodyDiv w:val="1"/>
      <w:marLeft w:val="0"/>
      <w:marRight w:val="0"/>
      <w:marTop w:val="0"/>
      <w:marBottom w:val="0"/>
      <w:divBdr>
        <w:top w:val="none" w:sz="0" w:space="0" w:color="auto"/>
        <w:left w:val="none" w:sz="0" w:space="0" w:color="auto"/>
        <w:bottom w:val="none" w:sz="0" w:space="0" w:color="auto"/>
        <w:right w:val="none" w:sz="0" w:space="0" w:color="auto"/>
      </w:divBdr>
    </w:div>
    <w:div w:id="1076780742">
      <w:bodyDiv w:val="1"/>
      <w:marLeft w:val="0"/>
      <w:marRight w:val="0"/>
      <w:marTop w:val="0"/>
      <w:marBottom w:val="0"/>
      <w:divBdr>
        <w:top w:val="none" w:sz="0" w:space="0" w:color="auto"/>
        <w:left w:val="none" w:sz="0" w:space="0" w:color="auto"/>
        <w:bottom w:val="none" w:sz="0" w:space="0" w:color="auto"/>
        <w:right w:val="none" w:sz="0" w:space="0" w:color="auto"/>
      </w:divBdr>
    </w:div>
    <w:div w:id="1119373274">
      <w:bodyDiv w:val="1"/>
      <w:marLeft w:val="0"/>
      <w:marRight w:val="0"/>
      <w:marTop w:val="0"/>
      <w:marBottom w:val="0"/>
      <w:divBdr>
        <w:top w:val="none" w:sz="0" w:space="0" w:color="auto"/>
        <w:left w:val="none" w:sz="0" w:space="0" w:color="auto"/>
        <w:bottom w:val="none" w:sz="0" w:space="0" w:color="auto"/>
        <w:right w:val="none" w:sz="0" w:space="0" w:color="auto"/>
      </w:divBdr>
    </w:div>
    <w:div w:id="1686251450">
      <w:bodyDiv w:val="1"/>
      <w:marLeft w:val="0"/>
      <w:marRight w:val="0"/>
      <w:marTop w:val="0"/>
      <w:marBottom w:val="0"/>
      <w:divBdr>
        <w:top w:val="none" w:sz="0" w:space="0" w:color="auto"/>
        <w:left w:val="none" w:sz="0" w:space="0" w:color="auto"/>
        <w:bottom w:val="none" w:sz="0" w:space="0" w:color="auto"/>
        <w:right w:val="none" w:sz="0" w:space="0" w:color="auto"/>
      </w:divBdr>
      <w:divsChild>
        <w:div w:id="1968968663">
          <w:marLeft w:val="0"/>
          <w:marRight w:val="0"/>
          <w:marTop w:val="0"/>
          <w:marBottom w:val="0"/>
          <w:divBdr>
            <w:top w:val="none" w:sz="0" w:space="0" w:color="auto"/>
            <w:left w:val="none" w:sz="0" w:space="0" w:color="auto"/>
            <w:bottom w:val="none" w:sz="0" w:space="0" w:color="auto"/>
            <w:right w:val="none" w:sz="0" w:space="0" w:color="auto"/>
          </w:divBdr>
        </w:div>
        <w:div w:id="580144480">
          <w:marLeft w:val="0"/>
          <w:marRight w:val="0"/>
          <w:marTop w:val="0"/>
          <w:marBottom w:val="0"/>
          <w:divBdr>
            <w:top w:val="none" w:sz="0" w:space="0" w:color="auto"/>
            <w:left w:val="none" w:sz="0" w:space="0" w:color="auto"/>
            <w:bottom w:val="none" w:sz="0" w:space="0" w:color="auto"/>
            <w:right w:val="none" w:sz="0" w:space="0" w:color="auto"/>
          </w:divBdr>
        </w:div>
        <w:div w:id="1036849102">
          <w:marLeft w:val="0"/>
          <w:marRight w:val="0"/>
          <w:marTop w:val="0"/>
          <w:marBottom w:val="0"/>
          <w:divBdr>
            <w:top w:val="none" w:sz="0" w:space="0" w:color="auto"/>
            <w:left w:val="none" w:sz="0" w:space="0" w:color="auto"/>
            <w:bottom w:val="none" w:sz="0" w:space="0" w:color="auto"/>
            <w:right w:val="none" w:sz="0" w:space="0" w:color="auto"/>
          </w:divBdr>
          <w:divsChild>
            <w:div w:id="1420179442">
              <w:marLeft w:val="0"/>
              <w:marRight w:val="0"/>
              <w:marTop w:val="0"/>
              <w:marBottom w:val="0"/>
              <w:divBdr>
                <w:top w:val="none" w:sz="0" w:space="0" w:color="auto"/>
                <w:left w:val="none" w:sz="0" w:space="0" w:color="auto"/>
                <w:bottom w:val="none" w:sz="0" w:space="0" w:color="auto"/>
                <w:right w:val="none" w:sz="0" w:space="0" w:color="auto"/>
              </w:divBdr>
              <w:divsChild>
                <w:div w:id="44569836">
                  <w:marLeft w:val="0"/>
                  <w:marRight w:val="0"/>
                  <w:marTop w:val="0"/>
                  <w:marBottom w:val="0"/>
                  <w:divBdr>
                    <w:top w:val="none" w:sz="0" w:space="0" w:color="auto"/>
                    <w:left w:val="none" w:sz="0" w:space="0" w:color="auto"/>
                    <w:bottom w:val="none" w:sz="0" w:space="0" w:color="auto"/>
                    <w:right w:val="none" w:sz="0" w:space="0" w:color="auto"/>
                  </w:divBdr>
                </w:div>
                <w:div w:id="924075520">
                  <w:marLeft w:val="0"/>
                  <w:marRight w:val="0"/>
                  <w:marTop w:val="0"/>
                  <w:marBottom w:val="0"/>
                  <w:divBdr>
                    <w:top w:val="none" w:sz="0" w:space="0" w:color="auto"/>
                    <w:left w:val="none" w:sz="0" w:space="0" w:color="auto"/>
                    <w:bottom w:val="none" w:sz="0" w:space="0" w:color="auto"/>
                    <w:right w:val="none" w:sz="0" w:space="0" w:color="auto"/>
                  </w:divBdr>
                </w:div>
                <w:div w:id="1071125521">
                  <w:marLeft w:val="0"/>
                  <w:marRight w:val="0"/>
                  <w:marTop w:val="0"/>
                  <w:marBottom w:val="0"/>
                  <w:divBdr>
                    <w:top w:val="none" w:sz="0" w:space="0" w:color="auto"/>
                    <w:left w:val="none" w:sz="0" w:space="0" w:color="auto"/>
                    <w:bottom w:val="none" w:sz="0" w:space="0" w:color="auto"/>
                    <w:right w:val="none" w:sz="0" w:space="0" w:color="auto"/>
                  </w:divBdr>
                  <w:divsChild>
                    <w:div w:id="7355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66575">
              <w:marLeft w:val="0"/>
              <w:marRight w:val="0"/>
              <w:marTop w:val="0"/>
              <w:marBottom w:val="0"/>
              <w:divBdr>
                <w:top w:val="none" w:sz="0" w:space="0" w:color="auto"/>
                <w:left w:val="none" w:sz="0" w:space="0" w:color="auto"/>
                <w:bottom w:val="none" w:sz="0" w:space="0" w:color="auto"/>
                <w:right w:val="none" w:sz="0" w:space="0" w:color="auto"/>
              </w:divBdr>
              <w:divsChild>
                <w:div w:id="1152023478">
                  <w:marLeft w:val="0"/>
                  <w:marRight w:val="0"/>
                  <w:marTop w:val="0"/>
                  <w:marBottom w:val="0"/>
                  <w:divBdr>
                    <w:top w:val="none" w:sz="0" w:space="0" w:color="auto"/>
                    <w:left w:val="none" w:sz="0" w:space="0" w:color="auto"/>
                    <w:bottom w:val="none" w:sz="0" w:space="0" w:color="auto"/>
                    <w:right w:val="none" w:sz="0" w:space="0" w:color="auto"/>
                  </w:divBdr>
                </w:div>
                <w:div w:id="303513827">
                  <w:marLeft w:val="0"/>
                  <w:marRight w:val="0"/>
                  <w:marTop w:val="0"/>
                  <w:marBottom w:val="0"/>
                  <w:divBdr>
                    <w:top w:val="none" w:sz="0" w:space="0" w:color="auto"/>
                    <w:left w:val="none" w:sz="0" w:space="0" w:color="auto"/>
                    <w:bottom w:val="none" w:sz="0" w:space="0" w:color="auto"/>
                    <w:right w:val="none" w:sz="0" w:space="0" w:color="auto"/>
                  </w:divBdr>
                </w:div>
                <w:div w:id="914046659">
                  <w:marLeft w:val="0"/>
                  <w:marRight w:val="0"/>
                  <w:marTop w:val="0"/>
                  <w:marBottom w:val="0"/>
                  <w:divBdr>
                    <w:top w:val="none" w:sz="0" w:space="0" w:color="auto"/>
                    <w:left w:val="none" w:sz="0" w:space="0" w:color="auto"/>
                    <w:bottom w:val="none" w:sz="0" w:space="0" w:color="auto"/>
                    <w:right w:val="none" w:sz="0" w:space="0" w:color="auto"/>
                  </w:divBdr>
                  <w:divsChild>
                    <w:div w:id="177382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80002">
              <w:marLeft w:val="0"/>
              <w:marRight w:val="0"/>
              <w:marTop w:val="0"/>
              <w:marBottom w:val="0"/>
              <w:divBdr>
                <w:top w:val="none" w:sz="0" w:space="0" w:color="auto"/>
                <w:left w:val="none" w:sz="0" w:space="0" w:color="auto"/>
                <w:bottom w:val="none" w:sz="0" w:space="0" w:color="auto"/>
                <w:right w:val="none" w:sz="0" w:space="0" w:color="auto"/>
              </w:divBdr>
              <w:divsChild>
                <w:div w:id="160775660">
                  <w:marLeft w:val="0"/>
                  <w:marRight w:val="0"/>
                  <w:marTop w:val="0"/>
                  <w:marBottom w:val="0"/>
                  <w:divBdr>
                    <w:top w:val="none" w:sz="0" w:space="0" w:color="auto"/>
                    <w:left w:val="none" w:sz="0" w:space="0" w:color="auto"/>
                    <w:bottom w:val="none" w:sz="0" w:space="0" w:color="auto"/>
                    <w:right w:val="none" w:sz="0" w:space="0" w:color="auto"/>
                  </w:divBdr>
                </w:div>
                <w:div w:id="328337731">
                  <w:marLeft w:val="0"/>
                  <w:marRight w:val="0"/>
                  <w:marTop w:val="0"/>
                  <w:marBottom w:val="0"/>
                  <w:divBdr>
                    <w:top w:val="none" w:sz="0" w:space="0" w:color="auto"/>
                    <w:left w:val="none" w:sz="0" w:space="0" w:color="auto"/>
                    <w:bottom w:val="none" w:sz="0" w:space="0" w:color="auto"/>
                    <w:right w:val="none" w:sz="0" w:space="0" w:color="auto"/>
                  </w:divBdr>
                </w:div>
                <w:div w:id="470292595">
                  <w:marLeft w:val="0"/>
                  <w:marRight w:val="0"/>
                  <w:marTop w:val="0"/>
                  <w:marBottom w:val="0"/>
                  <w:divBdr>
                    <w:top w:val="none" w:sz="0" w:space="0" w:color="auto"/>
                    <w:left w:val="none" w:sz="0" w:space="0" w:color="auto"/>
                    <w:bottom w:val="none" w:sz="0" w:space="0" w:color="auto"/>
                    <w:right w:val="none" w:sz="0" w:space="0" w:color="auto"/>
                  </w:divBdr>
                  <w:divsChild>
                    <w:div w:id="11147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243285">
      <w:bodyDiv w:val="1"/>
      <w:marLeft w:val="0"/>
      <w:marRight w:val="0"/>
      <w:marTop w:val="0"/>
      <w:marBottom w:val="0"/>
      <w:divBdr>
        <w:top w:val="none" w:sz="0" w:space="0" w:color="auto"/>
        <w:left w:val="none" w:sz="0" w:space="0" w:color="auto"/>
        <w:bottom w:val="none" w:sz="0" w:space="0" w:color="auto"/>
        <w:right w:val="none" w:sz="0" w:space="0" w:color="auto"/>
      </w:divBdr>
    </w:div>
    <w:div w:id="2105149269">
      <w:bodyDiv w:val="1"/>
      <w:marLeft w:val="0"/>
      <w:marRight w:val="0"/>
      <w:marTop w:val="0"/>
      <w:marBottom w:val="0"/>
      <w:divBdr>
        <w:top w:val="none" w:sz="0" w:space="0" w:color="auto"/>
        <w:left w:val="none" w:sz="0" w:space="0" w:color="auto"/>
        <w:bottom w:val="none" w:sz="0" w:space="0" w:color="auto"/>
        <w:right w:val="none" w:sz="0" w:space="0" w:color="auto"/>
      </w:divBdr>
    </w:div>
    <w:div w:id="2138180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elegraph.co.uk/comment/columnists/charlesmoore/" TargetMode="External"/><Relationship Id="rId9" Type="http://schemas.openxmlformats.org/officeDocument/2006/relationships/hyperlink" Target="http://www.telegraph.co.uk/news/politics/margaret-thatcher/margaret-thatcher-biography/11900975/margaret-thatcher-biography-world-changing-week.html" TargetMode="Externa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4EE3FDC-CD0B-A844-B54C-F73A5F4EC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3205</Words>
  <Characters>18274</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1502516@student.uwtsd.ac.uk</dc:creator>
  <cp:lastModifiedBy>1502516@student.uwtsd.ac.uk</cp:lastModifiedBy>
  <cp:revision>2</cp:revision>
  <cp:lastPrinted>2017-11-10T19:11:00Z</cp:lastPrinted>
  <dcterms:created xsi:type="dcterms:W3CDTF">2017-12-14T14:31:00Z</dcterms:created>
  <dcterms:modified xsi:type="dcterms:W3CDTF">2017-12-14T14:31:00Z</dcterms:modified>
</cp:coreProperties>
</file>