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411D8" w14:textId="77777777" w:rsidR="00FC5331" w:rsidRDefault="00FC5331" w:rsidP="00FC5331">
      <w:pPr>
        <w:pStyle w:val="Title"/>
        <w:ind w:left="1440"/>
      </w:pPr>
    </w:p>
    <w:p w14:paraId="71DE0E98" w14:textId="77777777" w:rsidR="00FC5331" w:rsidRDefault="00FC5331" w:rsidP="00FC5331">
      <w:pPr>
        <w:pStyle w:val="Title"/>
        <w:ind w:left="1440"/>
      </w:pPr>
    </w:p>
    <w:p w14:paraId="11385FB1" w14:textId="77777777" w:rsidR="00FC5331" w:rsidRDefault="00FC5331" w:rsidP="00FC5331">
      <w:pPr>
        <w:pStyle w:val="Title"/>
        <w:ind w:left="1440"/>
      </w:pPr>
    </w:p>
    <w:p w14:paraId="4162DA29" w14:textId="77777777" w:rsidR="006C7D15" w:rsidRDefault="006C7D15" w:rsidP="006C7D15"/>
    <w:p w14:paraId="3BE1FBFE" w14:textId="77777777" w:rsidR="006C7D15" w:rsidRDefault="006C7D15" w:rsidP="006C7D15"/>
    <w:p w14:paraId="2B5C9B75" w14:textId="77777777" w:rsidR="006C7D15" w:rsidRDefault="006C7D15" w:rsidP="006C7D15"/>
    <w:p w14:paraId="0619770D" w14:textId="77777777" w:rsidR="006C7D15" w:rsidRPr="006C7D15" w:rsidRDefault="006C7D15" w:rsidP="006C7D15"/>
    <w:p w14:paraId="29CF9347" w14:textId="77777777" w:rsidR="006C7D15" w:rsidRDefault="006C7D15" w:rsidP="00FC5331">
      <w:pPr>
        <w:pStyle w:val="Title"/>
        <w:ind w:left="1440"/>
        <w:rPr>
          <w:b/>
          <w:bCs/>
        </w:rPr>
      </w:pPr>
    </w:p>
    <w:p w14:paraId="6890909D" w14:textId="6440ECF6" w:rsidR="00F3473C" w:rsidRPr="006C7D15" w:rsidRDefault="00F3473C" w:rsidP="00FC5331">
      <w:pPr>
        <w:pStyle w:val="Title"/>
        <w:ind w:left="1440"/>
        <w:rPr>
          <w:b/>
          <w:bCs/>
        </w:rPr>
      </w:pPr>
      <w:r w:rsidRPr="006C7D15">
        <w:rPr>
          <w:b/>
          <w:bCs/>
        </w:rPr>
        <w:t>Sustainable Hospitality &amp; Tourism Management – BMIH5006</w:t>
      </w:r>
    </w:p>
    <w:p w14:paraId="0D08D631" w14:textId="77777777" w:rsidR="00F3473C" w:rsidRDefault="00F3473C" w:rsidP="00FC5331">
      <w:pPr>
        <w:pStyle w:val="Title"/>
        <w:ind w:left="1440"/>
        <w:rPr>
          <w:b/>
          <w:bCs/>
        </w:rPr>
      </w:pPr>
    </w:p>
    <w:p w14:paraId="01211B99" w14:textId="77777777" w:rsidR="007B54E2" w:rsidRPr="007B54E2" w:rsidRDefault="007B54E2" w:rsidP="007B54E2"/>
    <w:p w14:paraId="270DD2A5" w14:textId="77777777" w:rsidR="00F3473C" w:rsidRPr="006C7D15" w:rsidRDefault="00F3473C" w:rsidP="00FC5331">
      <w:pPr>
        <w:pStyle w:val="Title"/>
        <w:ind w:left="1440"/>
        <w:rPr>
          <w:b/>
          <w:bCs/>
        </w:rPr>
      </w:pPr>
      <w:r w:rsidRPr="006C7D15">
        <w:rPr>
          <w:b/>
          <w:bCs/>
        </w:rPr>
        <w:t>Student: Priyanitha Cooray</w:t>
      </w:r>
    </w:p>
    <w:p w14:paraId="5856CA4C" w14:textId="77777777" w:rsidR="00F3473C" w:rsidRDefault="00F3473C" w:rsidP="00FC5331">
      <w:pPr>
        <w:pStyle w:val="Title"/>
        <w:ind w:left="1440"/>
        <w:rPr>
          <w:b/>
          <w:bCs/>
        </w:rPr>
      </w:pPr>
    </w:p>
    <w:p w14:paraId="38A5EEB4" w14:textId="77777777" w:rsidR="007B54E2" w:rsidRPr="007B54E2" w:rsidRDefault="007B54E2" w:rsidP="007B54E2"/>
    <w:p w14:paraId="149BB4F5" w14:textId="77777777" w:rsidR="00F3473C" w:rsidRPr="0072636D" w:rsidRDefault="00F3473C" w:rsidP="00FC5331">
      <w:pPr>
        <w:pStyle w:val="Title"/>
        <w:ind w:left="1440"/>
      </w:pPr>
      <w:r w:rsidRPr="006C7D15">
        <w:rPr>
          <w:b/>
          <w:bCs/>
        </w:rPr>
        <w:t>Lecturer: Kathryn Roberts</w:t>
      </w:r>
    </w:p>
    <w:p w14:paraId="4E2ECFBD" w14:textId="77777777" w:rsidR="00F3473C" w:rsidRDefault="00F3473C" w:rsidP="003B702A">
      <w:pPr>
        <w:pStyle w:val="Title"/>
        <w:jc w:val="center"/>
        <w:rPr>
          <w:sz w:val="48"/>
          <w:szCs w:val="48"/>
        </w:rPr>
      </w:pPr>
    </w:p>
    <w:p w14:paraId="77252F32" w14:textId="77777777" w:rsidR="00F3473C" w:rsidRDefault="00F3473C" w:rsidP="003B702A">
      <w:pPr>
        <w:pStyle w:val="Title"/>
        <w:jc w:val="center"/>
        <w:rPr>
          <w:sz w:val="48"/>
          <w:szCs w:val="48"/>
        </w:rPr>
      </w:pPr>
    </w:p>
    <w:p w14:paraId="4864FEE0" w14:textId="77777777" w:rsidR="00FC5331" w:rsidRDefault="00FC5331" w:rsidP="00FC5331"/>
    <w:p w14:paraId="48E74E2B" w14:textId="77777777" w:rsidR="00FC5331" w:rsidRDefault="00FC5331" w:rsidP="00FC5331"/>
    <w:p w14:paraId="0235C063" w14:textId="77777777" w:rsidR="00FC5331" w:rsidRDefault="00FC5331" w:rsidP="00FC5331"/>
    <w:p w14:paraId="376DAE72" w14:textId="77777777" w:rsidR="00FC5331" w:rsidRDefault="00FC5331" w:rsidP="00FC5331"/>
    <w:p w14:paraId="4A422807" w14:textId="77777777" w:rsidR="00FC5331" w:rsidRDefault="00FC5331" w:rsidP="00FC5331"/>
    <w:p w14:paraId="7B91E51C" w14:textId="77777777" w:rsidR="00FC5331" w:rsidRDefault="00FC5331" w:rsidP="00FC5331"/>
    <w:p w14:paraId="116A6DD2" w14:textId="77777777" w:rsidR="00FC5331" w:rsidRDefault="00FC5331" w:rsidP="00FC5331"/>
    <w:p w14:paraId="1D3E26BF" w14:textId="77777777" w:rsidR="00FC5331" w:rsidRDefault="00FC5331" w:rsidP="00FC5331"/>
    <w:p w14:paraId="4CFA32AC" w14:textId="77777777" w:rsidR="00FC5331" w:rsidRDefault="00FC5331" w:rsidP="00FC5331"/>
    <w:p w14:paraId="2AA6D388" w14:textId="77777777" w:rsidR="00FC5331" w:rsidRDefault="00FC5331" w:rsidP="00FC5331"/>
    <w:p w14:paraId="758880C4" w14:textId="77777777" w:rsidR="00FC5331" w:rsidRDefault="00FC5331" w:rsidP="00FC5331"/>
    <w:p w14:paraId="50E77843" w14:textId="77777777" w:rsidR="00FC5331" w:rsidRDefault="00FC5331" w:rsidP="00FC5331"/>
    <w:p w14:paraId="4C43A358" w14:textId="77777777" w:rsidR="00FC5331" w:rsidRDefault="00FC5331" w:rsidP="00FC5331"/>
    <w:p w14:paraId="5DBFACB9" w14:textId="77777777" w:rsidR="00FC5331" w:rsidRDefault="00FC5331" w:rsidP="00FC5331"/>
    <w:p w14:paraId="3876CF9A" w14:textId="77777777" w:rsidR="00FC5331" w:rsidRPr="00FC5331" w:rsidRDefault="00FC5331" w:rsidP="00FC5331"/>
    <w:p w14:paraId="397A5A93" w14:textId="74E45887" w:rsidR="00B55501" w:rsidRPr="003B702A" w:rsidRDefault="003B702A" w:rsidP="003B702A">
      <w:pPr>
        <w:pStyle w:val="Title"/>
        <w:jc w:val="center"/>
        <w:rPr>
          <w:sz w:val="48"/>
          <w:szCs w:val="48"/>
        </w:rPr>
      </w:pPr>
      <w:r w:rsidRPr="003B702A">
        <w:rPr>
          <w:sz w:val="48"/>
          <w:szCs w:val="48"/>
        </w:rPr>
        <w:t>The Future of Hospitality Industry:</w:t>
      </w:r>
    </w:p>
    <w:p w14:paraId="3578DD46" w14:textId="281B9DEB" w:rsidR="003B702A" w:rsidRDefault="003B702A" w:rsidP="003B702A">
      <w:pPr>
        <w:pStyle w:val="Title"/>
        <w:jc w:val="center"/>
        <w:rPr>
          <w:sz w:val="48"/>
          <w:szCs w:val="48"/>
        </w:rPr>
      </w:pPr>
      <w:r w:rsidRPr="003B702A">
        <w:rPr>
          <w:sz w:val="48"/>
          <w:szCs w:val="48"/>
        </w:rPr>
        <w:t>Profitability and Environmental Responsibility</w:t>
      </w:r>
    </w:p>
    <w:p w14:paraId="018967D1" w14:textId="77777777" w:rsidR="003B702A" w:rsidRDefault="003B702A" w:rsidP="003B702A"/>
    <w:p w14:paraId="57CAECB1" w14:textId="77777777" w:rsidR="00742339" w:rsidRDefault="00742339" w:rsidP="003B702A"/>
    <w:p w14:paraId="23D8FB1F" w14:textId="77777777" w:rsidR="00742339" w:rsidRDefault="00742339" w:rsidP="003B702A"/>
    <w:sdt>
      <w:sdtPr>
        <w:rPr>
          <w:rFonts w:asciiTheme="minorHAnsi" w:eastAsiaTheme="minorHAnsi" w:hAnsiTheme="minorHAnsi" w:cstheme="minorBidi"/>
          <w:b w:val="0"/>
          <w:bCs w:val="0"/>
          <w:color w:val="auto"/>
          <w:kern w:val="2"/>
          <w:sz w:val="24"/>
          <w:szCs w:val="24"/>
          <w:lang w:val="en-GB" w:eastAsia="zh-CN"/>
          <w14:ligatures w14:val="standardContextual"/>
        </w:rPr>
        <w:id w:val="-697704432"/>
        <w:docPartObj>
          <w:docPartGallery w:val="Table of Contents"/>
          <w:docPartUnique/>
        </w:docPartObj>
      </w:sdtPr>
      <w:sdtEndPr>
        <w:rPr>
          <w:noProof/>
        </w:rPr>
      </w:sdtEndPr>
      <w:sdtContent>
        <w:p w14:paraId="33C5FAE5" w14:textId="40C546AD" w:rsidR="00341548" w:rsidRPr="00B44EDA" w:rsidRDefault="00341548">
          <w:pPr>
            <w:pStyle w:val="TOCHeading"/>
            <w:rPr>
              <w:rStyle w:val="Heading1Char"/>
              <w:color w:val="000000" w:themeColor="text1"/>
            </w:rPr>
          </w:pPr>
          <w:r w:rsidRPr="00B44EDA">
            <w:rPr>
              <w:rStyle w:val="Heading1Char"/>
              <w:color w:val="000000" w:themeColor="text1"/>
            </w:rPr>
            <w:t>Table of Contents</w:t>
          </w:r>
        </w:p>
        <w:p w14:paraId="27DD7B0D" w14:textId="3B86F890" w:rsidR="00742339" w:rsidRDefault="00341548">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0602283" w:history="1">
            <w:r w:rsidR="00742339" w:rsidRPr="00E52604">
              <w:rPr>
                <w:rStyle w:val="Hyperlink"/>
                <w:noProof/>
              </w:rPr>
              <w:t>1</w:t>
            </w:r>
            <w:r w:rsidR="00742339">
              <w:rPr>
                <w:rFonts w:eastAsiaTheme="minorEastAsia" w:cstheme="minorBidi"/>
                <w:b w:val="0"/>
                <w:bCs w:val="0"/>
                <w:i w:val="0"/>
                <w:iCs w:val="0"/>
                <w:noProof/>
                <w:lang w:eastAsia="en-GB"/>
              </w:rPr>
              <w:tab/>
            </w:r>
            <w:r w:rsidR="00742339" w:rsidRPr="00E52604">
              <w:rPr>
                <w:rStyle w:val="Hyperlink"/>
                <w:noProof/>
              </w:rPr>
              <w:t>Introduction</w:t>
            </w:r>
            <w:r w:rsidR="00742339">
              <w:rPr>
                <w:noProof/>
                <w:webHidden/>
              </w:rPr>
              <w:tab/>
            </w:r>
            <w:r w:rsidR="00742339">
              <w:rPr>
                <w:noProof/>
                <w:webHidden/>
              </w:rPr>
              <w:fldChar w:fldCharType="begin"/>
            </w:r>
            <w:r w:rsidR="00742339">
              <w:rPr>
                <w:noProof/>
                <w:webHidden/>
              </w:rPr>
              <w:instrText xml:space="preserve"> PAGEREF _Toc150602283 \h </w:instrText>
            </w:r>
            <w:r w:rsidR="00742339">
              <w:rPr>
                <w:noProof/>
                <w:webHidden/>
              </w:rPr>
            </w:r>
            <w:r w:rsidR="00742339">
              <w:rPr>
                <w:noProof/>
                <w:webHidden/>
              </w:rPr>
              <w:fldChar w:fldCharType="separate"/>
            </w:r>
            <w:r w:rsidR="00742339">
              <w:rPr>
                <w:noProof/>
                <w:webHidden/>
              </w:rPr>
              <w:t>3</w:t>
            </w:r>
            <w:r w:rsidR="00742339">
              <w:rPr>
                <w:noProof/>
                <w:webHidden/>
              </w:rPr>
              <w:fldChar w:fldCharType="end"/>
            </w:r>
          </w:hyperlink>
        </w:p>
        <w:p w14:paraId="76C66694" w14:textId="030302A6"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284" w:history="1">
            <w:r w:rsidRPr="00E52604">
              <w:rPr>
                <w:rStyle w:val="Hyperlink"/>
                <w:noProof/>
              </w:rPr>
              <w:t>2</w:t>
            </w:r>
            <w:r>
              <w:rPr>
                <w:rFonts w:eastAsiaTheme="minorEastAsia" w:cstheme="minorBidi"/>
                <w:b w:val="0"/>
                <w:bCs w:val="0"/>
                <w:i w:val="0"/>
                <w:iCs w:val="0"/>
                <w:noProof/>
                <w:lang w:eastAsia="en-GB"/>
              </w:rPr>
              <w:tab/>
            </w:r>
            <w:r w:rsidRPr="00E52604">
              <w:rPr>
                <w:rStyle w:val="Hyperlink"/>
                <w:noProof/>
              </w:rPr>
              <w:t>Can the Hospitality industry be truly green?</w:t>
            </w:r>
            <w:r>
              <w:rPr>
                <w:noProof/>
                <w:webHidden/>
              </w:rPr>
              <w:tab/>
            </w:r>
            <w:r>
              <w:rPr>
                <w:noProof/>
                <w:webHidden/>
              </w:rPr>
              <w:fldChar w:fldCharType="begin"/>
            </w:r>
            <w:r>
              <w:rPr>
                <w:noProof/>
                <w:webHidden/>
              </w:rPr>
              <w:instrText xml:space="preserve"> PAGEREF _Toc150602284 \h </w:instrText>
            </w:r>
            <w:r>
              <w:rPr>
                <w:noProof/>
                <w:webHidden/>
              </w:rPr>
            </w:r>
            <w:r>
              <w:rPr>
                <w:noProof/>
                <w:webHidden/>
              </w:rPr>
              <w:fldChar w:fldCharType="separate"/>
            </w:r>
            <w:r>
              <w:rPr>
                <w:noProof/>
                <w:webHidden/>
              </w:rPr>
              <w:t>3</w:t>
            </w:r>
            <w:r>
              <w:rPr>
                <w:noProof/>
                <w:webHidden/>
              </w:rPr>
              <w:fldChar w:fldCharType="end"/>
            </w:r>
          </w:hyperlink>
        </w:p>
        <w:p w14:paraId="345A3932" w14:textId="5847E989"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285" w:history="1">
            <w:r w:rsidRPr="00E52604">
              <w:rPr>
                <w:rStyle w:val="Hyperlink"/>
                <w:noProof/>
              </w:rPr>
              <w:t>3</w:t>
            </w:r>
            <w:r>
              <w:rPr>
                <w:rFonts w:eastAsiaTheme="minorEastAsia" w:cstheme="minorBidi"/>
                <w:b w:val="0"/>
                <w:bCs w:val="0"/>
                <w:i w:val="0"/>
                <w:iCs w:val="0"/>
                <w:noProof/>
                <w:lang w:eastAsia="en-GB"/>
              </w:rPr>
              <w:tab/>
            </w:r>
            <w:r w:rsidRPr="00E52604">
              <w:rPr>
                <w:rStyle w:val="Hyperlink"/>
                <w:noProof/>
              </w:rPr>
              <w:t>Profitability and its importance</w:t>
            </w:r>
            <w:r>
              <w:rPr>
                <w:noProof/>
                <w:webHidden/>
              </w:rPr>
              <w:tab/>
            </w:r>
            <w:r>
              <w:rPr>
                <w:noProof/>
                <w:webHidden/>
              </w:rPr>
              <w:fldChar w:fldCharType="begin"/>
            </w:r>
            <w:r>
              <w:rPr>
                <w:noProof/>
                <w:webHidden/>
              </w:rPr>
              <w:instrText xml:space="preserve"> PAGEREF _Toc150602285 \h </w:instrText>
            </w:r>
            <w:r>
              <w:rPr>
                <w:noProof/>
                <w:webHidden/>
              </w:rPr>
            </w:r>
            <w:r>
              <w:rPr>
                <w:noProof/>
                <w:webHidden/>
              </w:rPr>
              <w:fldChar w:fldCharType="separate"/>
            </w:r>
            <w:r>
              <w:rPr>
                <w:noProof/>
                <w:webHidden/>
              </w:rPr>
              <w:t>3</w:t>
            </w:r>
            <w:r>
              <w:rPr>
                <w:noProof/>
                <w:webHidden/>
              </w:rPr>
              <w:fldChar w:fldCharType="end"/>
            </w:r>
          </w:hyperlink>
        </w:p>
        <w:p w14:paraId="04510F8E" w14:textId="2719816F"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86" w:history="1">
            <w:r w:rsidRPr="00E52604">
              <w:rPr>
                <w:rStyle w:val="Hyperlink"/>
                <w:noProof/>
              </w:rPr>
              <w:t>3.1</w:t>
            </w:r>
            <w:r>
              <w:rPr>
                <w:rFonts w:eastAsiaTheme="minorEastAsia" w:cstheme="minorBidi"/>
                <w:b w:val="0"/>
                <w:bCs w:val="0"/>
                <w:noProof/>
                <w:sz w:val="24"/>
                <w:szCs w:val="24"/>
                <w:lang w:eastAsia="en-GB"/>
              </w:rPr>
              <w:tab/>
            </w:r>
            <w:r w:rsidRPr="00E52604">
              <w:rPr>
                <w:rStyle w:val="Hyperlink"/>
                <w:noProof/>
              </w:rPr>
              <w:t xml:space="preserve">Social </w:t>
            </w:r>
            <w:r w:rsidR="00DF6258">
              <w:rPr>
                <w:rStyle w:val="Hyperlink"/>
                <w:noProof/>
              </w:rPr>
              <w:t>Considerations</w:t>
            </w:r>
            <w:r>
              <w:rPr>
                <w:noProof/>
                <w:webHidden/>
              </w:rPr>
              <w:tab/>
            </w:r>
            <w:r>
              <w:rPr>
                <w:noProof/>
                <w:webHidden/>
              </w:rPr>
              <w:fldChar w:fldCharType="begin"/>
            </w:r>
            <w:r>
              <w:rPr>
                <w:noProof/>
                <w:webHidden/>
              </w:rPr>
              <w:instrText xml:space="preserve"> PAGEREF _Toc150602286 \h </w:instrText>
            </w:r>
            <w:r>
              <w:rPr>
                <w:noProof/>
                <w:webHidden/>
              </w:rPr>
            </w:r>
            <w:r>
              <w:rPr>
                <w:noProof/>
                <w:webHidden/>
              </w:rPr>
              <w:fldChar w:fldCharType="separate"/>
            </w:r>
            <w:r>
              <w:rPr>
                <w:noProof/>
                <w:webHidden/>
              </w:rPr>
              <w:t>3</w:t>
            </w:r>
            <w:r>
              <w:rPr>
                <w:noProof/>
                <w:webHidden/>
              </w:rPr>
              <w:fldChar w:fldCharType="end"/>
            </w:r>
          </w:hyperlink>
        </w:p>
        <w:p w14:paraId="34CE6CA4" w14:textId="6C75B1D1"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87" w:history="1">
            <w:r w:rsidRPr="00E52604">
              <w:rPr>
                <w:rStyle w:val="Hyperlink"/>
                <w:noProof/>
              </w:rPr>
              <w:t>3.2</w:t>
            </w:r>
            <w:r>
              <w:rPr>
                <w:rFonts w:eastAsiaTheme="minorEastAsia" w:cstheme="minorBidi"/>
                <w:b w:val="0"/>
                <w:bCs w:val="0"/>
                <w:noProof/>
                <w:sz w:val="24"/>
                <w:szCs w:val="24"/>
                <w:lang w:eastAsia="en-GB"/>
              </w:rPr>
              <w:tab/>
            </w:r>
            <w:r w:rsidRPr="00E52604">
              <w:rPr>
                <w:rStyle w:val="Hyperlink"/>
                <w:noProof/>
              </w:rPr>
              <w:t xml:space="preserve">Environmental </w:t>
            </w:r>
            <w:r w:rsidR="00DF6258">
              <w:rPr>
                <w:rStyle w:val="Hyperlink"/>
                <w:noProof/>
              </w:rPr>
              <w:t>Considerations</w:t>
            </w:r>
            <w:r>
              <w:rPr>
                <w:noProof/>
                <w:webHidden/>
              </w:rPr>
              <w:tab/>
            </w:r>
            <w:r>
              <w:rPr>
                <w:noProof/>
                <w:webHidden/>
              </w:rPr>
              <w:fldChar w:fldCharType="begin"/>
            </w:r>
            <w:r>
              <w:rPr>
                <w:noProof/>
                <w:webHidden/>
              </w:rPr>
              <w:instrText xml:space="preserve"> PAGEREF _Toc150602287 \h </w:instrText>
            </w:r>
            <w:r>
              <w:rPr>
                <w:noProof/>
                <w:webHidden/>
              </w:rPr>
            </w:r>
            <w:r>
              <w:rPr>
                <w:noProof/>
                <w:webHidden/>
              </w:rPr>
              <w:fldChar w:fldCharType="separate"/>
            </w:r>
            <w:r>
              <w:rPr>
                <w:noProof/>
                <w:webHidden/>
              </w:rPr>
              <w:t>4</w:t>
            </w:r>
            <w:r>
              <w:rPr>
                <w:noProof/>
                <w:webHidden/>
              </w:rPr>
              <w:fldChar w:fldCharType="end"/>
            </w:r>
          </w:hyperlink>
        </w:p>
        <w:p w14:paraId="6E2A8FF0" w14:textId="508153E6"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88" w:history="1">
            <w:r w:rsidRPr="00E52604">
              <w:rPr>
                <w:rStyle w:val="Hyperlink"/>
                <w:noProof/>
              </w:rPr>
              <w:t>3.3</w:t>
            </w:r>
            <w:r>
              <w:rPr>
                <w:rFonts w:eastAsiaTheme="minorEastAsia" w:cstheme="minorBidi"/>
                <w:b w:val="0"/>
                <w:bCs w:val="0"/>
                <w:noProof/>
                <w:sz w:val="24"/>
                <w:szCs w:val="24"/>
                <w:lang w:eastAsia="en-GB"/>
              </w:rPr>
              <w:tab/>
            </w:r>
            <w:r w:rsidRPr="00E52604">
              <w:rPr>
                <w:rStyle w:val="Hyperlink"/>
                <w:noProof/>
              </w:rPr>
              <w:t>Benefits of Balancing Profitability with Social and Environmental Considerations</w:t>
            </w:r>
            <w:r>
              <w:rPr>
                <w:noProof/>
                <w:webHidden/>
              </w:rPr>
              <w:tab/>
            </w:r>
            <w:r>
              <w:rPr>
                <w:noProof/>
                <w:webHidden/>
              </w:rPr>
              <w:fldChar w:fldCharType="begin"/>
            </w:r>
            <w:r>
              <w:rPr>
                <w:noProof/>
                <w:webHidden/>
              </w:rPr>
              <w:instrText xml:space="preserve"> PAGEREF _Toc150602288 \h </w:instrText>
            </w:r>
            <w:r>
              <w:rPr>
                <w:noProof/>
                <w:webHidden/>
              </w:rPr>
            </w:r>
            <w:r>
              <w:rPr>
                <w:noProof/>
                <w:webHidden/>
              </w:rPr>
              <w:fldChar w:fldCharType="separate"/>
            </w:r>
            <w:r>
              <w:rPr>
                <w:noProof/>
                <w:webHidden/>
              </w:rPr>
              <w:t>4</w:t>
            </w:r>
            <w:r>
              <w:rPr>
                <w:noProof/>
                <w:webHidden/>
              </w:rPr>
              <w:fldChar w:fldCharType="end"/>
            </w:r>
          </w:hyperlink>
        </w:p>
        <w:p w14:paraId="71E0EB83" w14:textId="2F5377C9"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89" w:history="1">
            <w:r w:rsidRPr="00E52604">
              <w:rPr>
                <w:rStyle w:val="Hyperlink"/>
                <w:noProof/>
              </w:rPr>
              <w:t>3.4</w:t>
            </w:r>
            <w:r>
              <w:rPr>
                <w:rFonts w:eastAsiaTheme="minorEastAsia" w:cstheme="minorBidi"/>
                <w:b w:val="0"/>
                <w:bCs w:val="0"/>
                <w:noProof/>
                <w:sz w:val="24"/>
                <w:szCs w:val="24"/>
                <w:lang w:eastAsia="en-GB"/>
              </w:rPr>
              <w:tab/>
            </w:r>
            <w:r w:rsidRPr="00E52604">
              <w:rPr>
                <w:rStyle w:val="Hyperlink"/>
                <w:noProof/>
              </w:rPr>
              <w:t>Strategies for Balancing Profitability with Social and Environmental Considerations</w:t>
            </w:r>
            <w:r>
              <w:rPr>
                <w:noProof/>
                <w:webHidden/>
              </w:rPr>
              <w:tab/>
            </w:r>
            <w:r>
              <w:rPr>
                <w:noProof/>
                <w:webHidden/>
              </w:rPr>
              <w:fldChar w:fldCharType="begin"/>
            </w:r>
            <w:r>
              <w:rPr>
                <w:noProof/>
                <w:webHidden/>
              </w:rPr>
              <w:instrText xml:space="preserve"> PAGEREF _Toc150602289 \h </w:instrText>
            </w:r>
            <w:r>
              <w:rPr>
                <w:noProof/>
                <w:webHidden/>
              </w:rPr>
            </w:r>
            <w:r>
              <w:rPr>
                <w:noProof/>
                <w:webHidden/>
              </w:rPr>
              <w:fldChar w:fldCharType="separate"/>
            </w:r>
            <w:r>
              <w:rPr>
                <w:noProof/>
                <w:webHidden/>
              </w:rPr>
              <w:t>4</w:t>
            </w:r>
            <w:r>
              <w:rPr>
                <w:noProof/>
                <w:webHidden/>
              </w:rPr>
              <w:fldChar w:fldCharType="end"/>
            </w:r>
          </w:hyperlink>
        </w:p>
        <w:p w14:paraId="5CB7EE0F" w14:textId="1309B09C"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0" w:history="1">
            <w:r w:rsidRPr="00E52604">
              <w:rPr>
                <w:rStyle w:val="Hyperlink"/>
                <w:noProof/>
              </w:rPr>
              <w:t>3.5</w:t>
            </w:r>
            <w:r>
              <w:rPr>
                <w:rFonts w:eastAsiaTheme="minorEastAsia" w:cstheme="minorBidi"/>
                <w:b w:val="0"/>
                <w:bCs w:val="0"/>
                <w:noProof/>
                <w:sz w:val="24"/>
                <w:szCs w:val="24"/>
                <w:lang w:eastAsia="en-GB"/>
              </w:rPr>
              <w:tab/>
            </w:r>
            <w:r w:rsidRPr="00E52604">
              <w:rPr>
                <w:rStyle w:val="Hyperlink"/>
                <w:noProof/>
              </w:rPr>
              <w:t>Financial responsibility</w:t>
            </w:r>
            <w:r>
              <w:rPr>
                <w:noProof/>
                <w:webHidden/>
              </w:rPr>
              <w:tab/>
            </w:r>
            <w:r>
              <w:rPr>
                <w:noProof/>
                <w:webHidden/>
              </w:rPr>
              <w:fldChar w:fldCharType="begin"/>
            </w:r>
            <w:r>
              <w:rPr>
                <w:noProof/>
                <w:webHidden/>
              </w:rPr>
              <w:instrText xml:space="preserve"> PAGEREF _Toc150602290 \h </w:instrText>
            </w:r>
            <w:r>
              <w:rPr>
                <w:noProof/>
                <w:webHidden/>
              </w:rPr>
            </w:r>
            <w:r>
              <w:rPr>
                <w:noProof/>
                <w:webHidden/>
              </w:rPr>
              <w:fldChar w:fldCharType="separate"/>
            </w:r>
            <w:r>
              <w:rPr>
                <w:noProof/>
                <w:webHidden/>
              </w:rPr>
              <w:t>4</w:t>
            </w:r>
            <w:r>
              <w:rPr>
                <w:noProof/>
                <w:webHidden/>
              </w:rPr>
              <w:fldChar w:fldCharType="end"/>
            </w:r>
          </w:hyperlink>
        </w:p>
        <w:p w14:paraId="17349DD4" w14:textId="2A94D25E"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1" w:history="1">
            <w:r w:rsidRPr="00E52604">
              <w:rPr>
                <w:rStyle w:val="Hyperlink"/>
                <w:noProof/>
              </w:rPr>
              <w:t>3.6</w:t>
            </w:r>
            <w:r>
              <w:rPr>
                <w:rFonts w:eastAsiaTheme="minorEastAsia" w:cstheme="minorBidi"/>
                <w:b w:val="0"/>
                <w:bCs w:val="0"/>
                <w:noProof/>
                <w:sz w:val="24"/>
                <w:szCs w:val="24"/>
                <w:lang w:eastAsia="en-GB"/>
              </w:rPr>
              <w:tab/>
            </w:r>
            <w:r w:rsidRPr="00E52604">
              <w:rPr>
                <w:rStyle w:val="Hyperlink"/>
                <w:noProof/>
              </w:rPr>
              <w:t xml:space="preserve">Environmental </w:t>
            </w:r>
            <w:r w:rsidR="00DF6258">
              <w:rPr>
                <w:rStyle w:val="Hyperlink"/>
                <w:noProof/>
              </w:rPr>
              <w:t>Responsibility</w:t>
            </w:r>
            <w:r>
              <w:rPr>
                <w:noProof/>
                <w:webHidden/>
              </w:rPr>
              <w:tab/>
            </w:r>
            <w:r>
              <w:rPr>
                <w:noProof/>
                <w:webHidden/>
              </w:rPr>
              <w:fldChar w:fldCharType="begin"/>
            </w:r>
            <w:r>
              <w:rPr>
                <w:noProof/>
                <w:webHidden/>
              </w:rPr>
              <w:instrText xml:space="preserve"> PAGEREF _Toc150602291 \h </w:instrText>
            </w:r>
            <w:r>
              <w:rPr>
                <w:noProof/>
                <w:webHidden/>
              </w:rPr>
            </w:r>
            <w:r>
              <w:rPr>
                <w:noProof/>
                <w:webHidden/>
              </w:rPr>
              <w:fldChar w:fldCharType="separate"/>
            </w:r>
            <w:r>
              <w:rPr>
                <w:noProof/>
                <w:webHidden/>
              </w:rPr>
              <w:t>5</w:t>
            </w:r>
            <w:r>
              <w:rPr>
                <w:noProof/>
                <w:webHidden/>
              </w:rPr>
              <w:fldChar w:fldCharType="end"/>
            </w:r>
          </w:hyperlink>
        </w:p>
        <w:p w14:paraId="58978277" w14:textId="3E5644C4"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292" w:history="1">
            <w:r w:rsidRPr="00E52604">
              <w:rPr>
                <w:rStyle w:val="Hyperlink"/>
                <w:noProof/>
              </w:rPr>
              <w:t>4</w:t>
            </w:r>
            <w:r>
              <w:rPr>
                <w:rFonts w:eastAsiaTheme="minorEastAsia" w:cstheme="minorBidi"/>
                <w:b w:val="0"/>
                <w:bCs w:val="0"/>
                <w:i w:val="0"/>
                <w:iCs w:val="0"/>
                <w:noProof/>
                <w:lang w:eastAsia="en-GB"/>
              </w:rPr>
              <w:tab/>
            </w:r>
            <w:r w:rsidRPr="00E52604">
              <w:rPr>
                <w:rStyle w:val="Hyperlink"/>
                <w:noProof/>
              </w:rPr>
              <w:t>Relevance of Friedman’s Statement</w:t>
            </w:r>
            <w:r>
              <w:rPr>
                <w:noProof/>
                <w:webHidden/>
              </w:rPr>
              <w:tab/>
            </w:r>
            <w:r>
              <w:rPr>
                <w:noProof/>
                <w:webHidden/>
              </w:rPr>
              <w:fldChar w:fldCharType="begin"/>
            </w:r>
            <w:r>
              <w:rPr>
                <w:noProof/>
                <w:webHidden/>
              </w:rPr>
              <w:instrText xml:space="preserve"> PAGEREF _Toc150602292 \h </w:instrText>
            </w:r>
            <w:r>
              <w:rPr>
                <w:noProof/>
                <w:webHidden/>
              </w:rPr>
            </w:r>
            <w:r>
              <w:rPr>
                <w:noProof/>
                <w:webHidden/>
              </w:rPr>
              <w:fldChar w:fldCharType="separate"/>
            </w:r>
            <w:r>
              <w:rPr>
                <w:noProof/>
                <w:webHidden/>
              </w:rPr>
              <w:t>5</w:t>
            </w:r>
            <w:r>
              <w:rPr>
                <w:noProof/>
                <w:webHidden/>
              </w:rPr>
              <w:fldChar w:fldCharType="end"/>
            </w:r>
          </w:hyperlink>
        </w:p>
        <w:p w14:paraId="4774EEC4" w14:textId="3D621C26"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293" w:history="1">
            <w:r w:rsidRPr="00E52604">
              <w:rPr>
                <w:rStyle w:val="Hyperlink"/>
                <w:noProof/>
              </w:rPr>
              <w:t>5</w:t>
            </w:r>
            <w:r>
              <w:rPr>
                <w:rFonts w:eastAsiaTheme="minorEastAsia" w:cstheme="minorBidi"/>
                <w:b w:val="0"/>
                <w:bCs w:val="0"/>
                <w:i w:val="0"/>
                <w:iCs w:val="0"/>
                <w:noProof/>
                <w:lang w:eastAsia="en-GB"/>
              </w:rPr>
              <w:tab/>
            </w:r>
            <w:r w:rsidRPr="00E52604">
              <w:rPr>
                <w:rStyle w:val="Hyperlink"/>
                <w:noProof/>
              </w:rPr>
              <w:t>Butler’s lifecycle model</w:t>
            </w:r>
            <w:r>
              <w:rPr>
                <w:noProof/>
                <w:webHidden/>
              </w:rPr>
              <w:tab/>
            </w:r>
            <w:r>
              <w:rPr>
                <w:noProof/>
                <w:webHidden/>
              </w:rPr>
              <w:fldChar w:fldCharType="begin"/>
            </w:r>
            <w:r>
              <w:rPr>
                <w:noProof/>
                <w:webHidden/>
              </w:rPr>
              <w:instrText xml:space="preserve"> PAGEREF _Toc150602293 \h </w:instrText>
            </w:r>
            <w:r>
              <w:rPr>
                <w:noProof/>
                <w:webHidden/>
              </w:rPr>
            </w:r>
            <w:r>
              <w:rPr>
                <w:noProof/>
                <w:webHidden/>
              </w:rPr>
              <w:fldChar w:fldCharType="separate"/>
            </w:r>
            <w:r>
              <w:rPr>
                <w:noProof/>
                <w:webHidden/>
              </w:rPr>
              <w:t>6</w:t>
            </w:r>
            <w:r>
              <w:rPr>
                <w:noProof/>
                <w:webHidden/>
              </w:rPr>
              <w:fldChar w:fldCharType="end"/>
            </w:r>
          </w:hyperlink>
        </w:p>
        <w:p w14:paraId="6BF89F61" w14:textId="3FEED694"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4" w:history="1">
            <w:r w:rsidRPr="00E52604">
              <w:rPr>
                <w:rStyle w:val="Hyperlink"/>
                <w:noProof/>
              </w:rPr>
              <w:t>5.1</w:t>
            </w:r>
            <w:r>
              <w:rPr>
                <w:rFonts w:eastAsiaTheme="minorEastAsia" w:cstheme="minorBidi"/>
                <w:b w:val="0"/>
                <w:bCs w:val="0"/>
                <w:noProof/>
                <w:sz w:val="24"/>
                <w:szCs w:val="24"/>
                <w:lang w:eastAsia="en-GB"/>
              </w:rPr>
              <w:tab/>
            </w:r>
            <w:r w:rsidRPr="00E52604">
              <w:rPr>
                <w:rStyle w:val="Hyperlink"/>
                <w:noProof/>
              </w:rPr>
              <w:t>Exploration Stage</w:t>
            </w:r>
            <w:r>
              <w:rPr>
                <w:noProof/>
                <w:webHidden/>
              </w:rPr>
              <w:tab/>
            </w:r>
            <w:r>
              <w:rPr>
                <w:noProof/>
                <w:webHidden/>
              </w:rPr>
              <w:fldChar w:fldCharType="begin"/>
            </w:r>
            <w:r>
              <w:rPr>
                <w:noProof/>
                <w:webHidden/>
              </w:rPr>
              <w:instrText xml:space="preserve"> PAGEREF _Toc150602294 \h </w:instrText>
            </w:r>
            <w:r>
              <w:rPr>
                <w:noProof/>
                <w:webHidden/>
              </w:rPr>
            </w:r>
            <w:r>
              <w:rPr>
                <w:noProof/>
                <w:webHidden/>
              </w:rPr>
              <w:fldChar w:fldCharType="separate"/>
            </w:r>
            <w:r>
              <w:rPr>
                <w:noProof/>
                <w:webHidden/>
              </w:rPr>
              <w:t>6</w:t>
            </w:r>
            <w:r>
              <w:rPr>
                <w:noProof/>
                <w:webHidden/>
              </w:rPr>
              <w:fldChar w:fldCharType="end"/>
            </w:r>
          </w:hyperlink>
        </w:p>
        <w:p w14:paraId="3C0745B3" w14:textId="5D613650"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5" w:history="1">
            <w:r w:rsidRPr="00E52604">
              <w:rPr>
                <w:rStyle w:val="Hyperlink"/>
                <w:noProof/>
              </w:rPr>
              <w:t>5.2</w:t>
            </w:r>
            <w:r>
              <w:rPr>
                <w:rFonts w:eastAsiaTheme="minorEastAsia" w:cstheme="minorBidi"/>
                <w:b w:val="0"/>
                <w:bCs w:val="0"/>
                <w:noProof/>
                <w:sz w:val="24"/>
                <w:szCs w:val="24"/>
                <w:lang w:eastAsia="en-GB"/>
              </w:rPr>
              <w:tab/>
            </w:r>
            <w:r w:rsidRPr="00E52604">
              <w:rPr>
                <w:rStyle w:val="Hyperlink"/>
                <w:noProof/>
              </w:rPr>
              <w:t>Involvement Stage</w:t>
            </w:r>
            <w:r>
              <w:rPr>
                <w:noProof/>
                <w:webHidden/>
              </w:rPr>
              <w:tab/>
            </w:r>
            <w:r>
              <w:rPr>
                <w:noProof/>
                <w:webHidden/>
              </w:rPr>
              <w:fldChar w:fldCharType="begin"/>
            </w:r>
            <w:r>
              <w:rPr>
                <w:noProof/>
                <w:webHidden/>
              </w:rPr>
              <w:instrText xml:space="preserve"> PAGEREF _Toc150602295 \h </w:instrText>
            </w:r>
            <w:r>
              <w:rPr>
                <w:noProof/>
                <w:webHidden/>
              </w:rPr>
            </w:r>
            <w:r>
              <w:rPr>
                <w:noProof/>
                <w:webHidden/>
              </w:rPr>
              <w:fldChar w:fldCharType="separate"/>
            </w:r>
            <w:r>
              <w:rPr>
                <w:noProof/>
                <w:webHidden/>
              </w:rPr>
              <w:t>6</w:t>
            </w:r>
            <w:r>
              <w:rPr>
                <w:noProof/>
                <w:webHidden/>
              </w:rPr>
              <w:fldChar w:fldCharType="end"/>
            </w:r>
          </w:hyperlink>
        </w:p>
        <w:p w14:paraId="7E09A86F" w14:textId="71A25EE0"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6" w:history="1">
            <w:r w:rsidRPr="00E52604">
              <w:rPr>
                <w:rStyle w:val="Hyperlink"/>
                <w:noProof/>
              </w:rPr>
              <w:t>5.3</w:t>
            </w:r>
            <w:r>
              <w:rPr>
                <w:rFonts w:eastAsiaTheme="minorEastAsia" w:cstheme="minorBidi"/>
                <w:b w:val="0"/>
                <w:bCs w:val="0"/>
                <w:noProof/>
                <w:sz w:val="24"/>
                <w:szCs w:val="24"/>
                <w:lang w:eastAsia="en-GB"/>
              </w:rPr>
              <w:tab/>
            </w:r>
            <w:r w:rsidRPr="00E52604">
              <w:rPr>
                <w:rStyle w:val="Hyperlink"/>
                <w:noProof/>
              </w:rPr>
              <w:t>Development Stage</w:t>
            </w:r>
            <w:r>
              <w:rPr>
                <w:noProof/>
                <w:webHidden/>
              </w:rPr>
              <w:tab/>
            </w:r>
            <w:r>
              <w:rPr>
                <w:noProof/>
                <w:webHidden/>
              </w:rPr>
              <w:fldChar w:fldCharType="begin"/>
            </w:r>
            <w:r>
              <w:rPr>
                <w:noProof/>
                <w:webHidden/>
              </w:rPr>
              <w:instrText xml:space="preserve"> PAGEREF _Toc150602296 \h </w:instrText>
            </w:r>
            <w:r>
              <w:rPr>
                <w:noProof/>
                <w:webHidden/>
              </w:rPr>
            </w:r>
            <w:r>
              <w:rPr>
                <w:noProof/>
                <w:webHidden/>
              </w:rPr>
              <w:fldChar w:fldCharType="separate"/>
            </w:r>
            <w:r>
              <w:rPr>
                <w:noProof/>
                <w:webHidden/>
              </w:rPr>
              <w:t>6</w:t>
            </w:r>
            <w:r>
              <w:rPr>
                <w:noProof/>
                <w:webHidden/>
              </w:rPr>
              <w:fldChar w:fldCharType="end"/>
            </w:r>
          </w:hyperlink>
        </w:p>
        <w:p w14:paraId="538FA44E" w14:textId="14A8BB38"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7" w:history="1">
            <w:r w:rsidRPr="00E52604">
              <w:rPr>
                <w:rStyle w:val="Hyperlink"/>
                <w:noProof/>
              </w:rPr>
              <w:t>5.4</w:t>
            </w:r>
            <w:r>
              <w:rPr>
                <w:rFonts w:eastAsiaTheme="minorEastAsia" w:cstheme="minorBidi"/>
                <w:b w:val="0"/>
                <w:bCs w:val="0"/>
                <w:noProof/>
                <w:sz w:val="24"/>
                <w:szCs w:val="24"/>
                <w:lang w:eastAsia="en-GB"/>
              </w:rPr>
              <w:tab/>
            </w:r>
            <w:r w:rsidRPr="00E52604">
              <w:rPr>
                <w:rStyle w:val="Hyperlink"/>
                <w:noProof/>
              </w:rPr>
              <w:t>Consolidation Stage</w:t>
            </w:r>
            <w:r>
              <w:rPr>
                <w:noProof/>
                <w:webHidden/>
              </w:rPr>
              <w:tab/>
            </w:r>
            <w:r>
              <w:rPr>
                <w:noProof/>
                <w:webHidden/>
              </w:rPr>
              <w:fldChar w:fldCharType="begin"/>
            </w:r>
            <w:r>
              <w:rPr>
                <w:noProof/>
                <w:webHidden/>
              </w:rPr>
              <w:instrText xml:space="preserve"> PAGEREF _Toc150602297 \h </w:instrText>
            </w:r>
            <w:r>
              <w:rPr>
                <w:noProof/>
                <w:webHidden/>
              </w:rPr>
            </w:r>
            <w:r>
              <w:rPr>
                <w:noProof/>
                <w:webHidden/>
              </w:rPr>
              <w:fldChar w:fldCharType="separate"/>
            </w:r>
            <w:r>
              <w:rPr>
                <w:noProof/>
                <w:webHidden/>
              </w:rPr>
              <w:t>7</w:t>
            </w:r>
            <w:r>
              <w:rPr>
                <w:noProof/>
                <w:webHidden/>
              </w:rPr>
              <w:fldChar w:fldCharType="end"/>
            </w:r>
          </w:hyperlink>
        </w:p>
        <w:p w14:paraId="489F3973" w14:textId="40164FF1"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8" w:history="1">
            <w:r w:rsidRPr="00E52604">
              <w:rPr>
                <w:rStyle w:val="Hyperlink"/>
                <w:noProof/>
              </w:rPr>
              <w:t>5.5</w:t>
            </w:r>
            <w:r>
              <w:rPr>
                <w:rFonts w:eastAsiaTheme="minorEastAsia" w:cstheme="minorBidi"/>
                <w:b w:val="0"/>
                <w:bCs w:val="0"/>
                <w:noProof/>
                <w:sz w:val="24"/>
                <w:szCs w:val="24"/>
                <w:lang w:eastAsia="en-GB"/>
              </w:rPr>
              <w:tab/>
            </w:r>
            <w:r w:rsidRPr="00E52604">
              <w:rPr>
                <w:rStyle w:val="Hyperlink"/>
                <w:noProof/>
              </w:rPr>
              <w:t>Stagnation Stage</w:t>
            </w:r>
            <w:r>
              <w:rPr>
                <w:noProof/>
                <w:webHidden/>
              </w:rPr>
              <w:tab/>
            </w:r>
            <w:r>
              <w:rPr>
                <w:noProof/>
                <w:webHidden/>
              </w:rPr>
              <w:fldChar w:fldCharType="begin"/>
            </w:r>
            <w:r>
              <w:rPr>
                <w:noProof/>
                <w:webHidden/>
              </w:rPr>
              <w:instrText xml:space="preserve"> PAGEREF _Toc150602298 \h </w:instrText>
            </w:r>
            <w:r>
              <w:rPr>
                <w:noProof/>
                <w:webHidden/>
              </w:rPr>
            </w:r>
            <w:r>
              <w:rPr>
                <w:noProof/>
                <w:webHidden/>
              </w:rPr>
              <w:fldChar w:fldCharType="separate"/>
            </w:r>
            <w:r>
              <w:rPr>
                <w:noProof/>
                <w:webHidden/>
              </w:rPr>
              <w:t>7</w:t>
            </w:r>
            <w:r>
              <w:rPr>
                <w:noProof/>
                <w:webHidden/>
              </w:rPr>
              <w:fldChar w:fldCharType="end"/>
            </w:r>
          </w:hyperlink>
        </w:p>
        <w:p w14:paraId="1F6BC6F2" w14:textId="7FC58B30"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299" w:history="1">
            <w:r w:rsidRPr="00E52604">
              <w:rPr>
                <w:rStyle w:val="Hyperlink"/>
                <w:noProof/>
              </w:rPr>
              <w:t>5.6</w:t>
            </w:r>
            <w:r>
              <w:rPr>
                <w:rFonts w:eastAsiaTheme="minorEastAsia" w:cstheme="minorBidi"/>
                <w:b w:val="0"/>
                <w:bCs w:val="0"/>
                <w:noProof/>
                <w:sz w:val="24"/>
                <w:szCs w:val="24"/>
                <w:lang w:eastAsia="en-GB"/>
              </w:rPr>
              <w:tab/>
            </w:r>
            <w:r w:rsidRPr="00E52604">
              <w:rPr>
                <w:rStyle w:val="Hyperlink"/>
                <w:noProof/>
              </w:rPr>
              <w:t>Decline/ Rejuvenation Stage</w:t>
            </w:r>
            <w:r>
              <w:rPr>
                <w:noProof/>
                <w:webHidden/>
              </w:rPr>
              <w:tab/>
            </w:r>
            <w:r>
              <w:rPr>
                <w:noProof/>
                <w:webHidden/>
              </w:rPr>
              <w:fldChar w:fldCharType="begin"/>
            </w:r>
            <w:r>
              <w:rPr>
                <w:noProof/>
                <w:webHidden/>
              </w:rPr>
              <w:instrText xml:space="preserve"> PAGEREF _Toc150602299 \h </w:instrText>
            </w:r>
            <w:r>
              <w:rPr>
                <w:noProof/>
                <w:webHidden/>
              </w:rPr>
            </w:r>
            <w:r>
              <w:rPr>
                <w:noProof/>
                <w:webHidden/>
              </w:rPr>
              <w:fldChar w:fldCharType="separate"/>
            </w:r>
            <w:r>
              <w:rPr>
                <w:noProof/>
                <w:webHidden/>
              </w:rPr>
              <w:t>7</w:t>
            </w:r>
            <w:r>
              <w:rPr>
                <w:noProof/>
                <w:webHidden/>
              </w:rPr>
              <w:fldChar w:fldCharType="end"/>
            </w:r>
          </w:hyperlink>
        </w:p>
        <w:p w14:paraId="04BC0769" w14:textId="26B7BF6D"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300" w:history="1">
            <w:r w:rsidRPr="00E52604">
              <w:rPr>
                <w:rStyle w:val="Hyperlink"/>
                <w:noProof/>
              </w:rPr>
              <w:t>6</w:t>
            </w:r>
            <w:r>
              <w:rPr>
                <w:rFonts w:eastAsiaTheme="minorEastAsia" w:cstheme="minorBidi"/>
                <w:b w:val="0"/>
                <w:bCs w:val="0"/>
                <w:i w:val="0"/>
                <w:iCs w:val="0"/>
                <w:noProof/>
                <w:lang w:eastAsia="en-GB"/>
              </w:rPr>
              <w:tab/>
            </w:r>
            <w:r w:rsidRPr="00E52604">
              <w:rPr>
                <w:rStyle w:val="Hyperlink"/>
                <w:noProof/>
              </w:rPr>
              <w:t>Doxey’s Irridex Model</w:t>
            </w:r>
            <w:r>
              <w:rPr>
                <w:noProof/>
                <w:webHidden/>
              </w:rPr>
              <w:tab/>
            </w:r>
            <w:r>
              <w:rPr>
                <w:noProof/>
                <w:webHidden/>
              </w:rPr>
              <w:fldChar w:fldCharType="begin"/>
            </w:r>
            <w:r>
              <w:rPr>
                <w:noProof/>
                <w:webHidden/>
              </w:rPr>
              <w:instrText xml:space="preserve"> PAGEREF _Toc150602300 \h </w:instrText>
            </w:r>
            <w:r>
              <w:rPr>
                <w:noProof/>
                <w:webHidden/>
              </w:rPr>
            </w:r>
            <w:r>
              <w:rPr>
                <w:noProof/>
                <w:webHidden/>
              </w:rPr>
              <w:fldChar w:fldCharType="separate"/>
            </w:r>
            <w:r>
              <w:rPr>
                <w:noProof/>
                <w:webHidden/>
              </w:rPr>
              <w:t>7</w:t>
            </w:r>
            <w:r>
              <w:rPr>
                <w:noProof/>
                <w:webHidden/>
              </w:rPr>
              <w:fldChar w:fldCharType="end"/>
            </w:r>
          </w:hyperlink>
        </w:p>
        <w:p w14:paraId="3C750449" w14:textId="7E868F4D"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301" w:history="1">
            <w:r w:rsidRPr="00E52604">
              <w:rPr>
                <w:rStyle w:val="Hyperlink"/>
                <w:noProof/>
              </w:rPr>
              <w:t>7</w:t>
            </w:r>
            <w:r>
              <w:rPr>
                <w:rFonts w:eastAsiaTheme="minorEastAsia" w:cstheme="minorBidi"/>
                <w:b w:val="0"/>
                <w:bCs w:val="0"/>
                <w:i w:val="0"/>
                <w:iCs w:val="0"/>
                <w:noProof/>
                <w:lang w:eastAsia="en-GB"/>
              </w:rPr>
              <w:tab/>
            </w:r>
            <w:r w:rsidRPr="00E52604">
              <w:rPr>
                <w:rStyle w:val="Hyperlink"/>
                <w:noProof/>
              </w:rPr>
              <w:t>Future recommendations:</w:t>
            </w:r>
            <w:r>
              <w:rPr>
                <w:noProof/>
                <w:webHidden/>
              </w:rPr>
              <w:tab/>
            </w:r>
            <w:r>
              <w:rPr>
                <w:noProof/>
                <w:webHidden/>
              </w:rPr>
              <w:fldChar w:fldCharType="begin"/>
            </w:r>
            <w:r>
              <w:rPr>
                <w:noProof/>
                <w:webHidden/>
              </w:rPr>
              <w:instrText xml:space="preserve"> PAGEREF _Toc150602301 \h </w:instrText>
            </w:r>
            <w:r>
              <w:rPr>
                <w:noProof/>
                <w:webHidden/>
              </w:rPr>
            </w:r>
            <w:r>
              <w:rPr>
                <w:noProof/>
                <w:webHidden/>
              </w:rPr>
              <w:fldChar w:fldCharType="separate"/>
            </w:r>
            <w:r>
              <w:rPr>
                <w:noProof/>
                <w:webHidden/>
              </w:rPr>
              <w:t>8</w:t>
            </w:r>
            <w:r>
              <w:rPr>
                <w:noProof/>
                <w:webHidden/>
              </w:rPr>
              <w:fldChar w:fldCharType="end"/>
            </w:r>
          </w:hyperlink>
        </w:p>
        <w:p w14:paraId="703246BF" w14:textId="08FE3BA7"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302" w:history="1">
            <w:r w:rsidRPr="00E52604">
              <w:rPr>
                <w:rStyle w:val="Hyperlink"/>
                <w:noProof/>
              </w:rPr>
              <w:t>7.1</w:t>
            </w:r>
            <w:r>
              <w:rPr>
                <w:rFonts w:eastAsiaTheme="minorEastAsia" w:cstheme="minorBidi"/>
                <w:b w:val="0"/>
                <w:bCs w:val="0"/>
                <w:noProof/>
                <w:sz w:val="24"/>
                <w:szCs w:val="24"/>
                <w:lang w:eastAsia="en-GB"/>
              </w:rPr>
              <w:tab/>
            </w:r>
            <w:r w:rsidRPr="00E52604">
              <w:rPr>
                <w:rStyle w:val="Hyperlink"/>
                <w:noProof/>
              </w:rPr>
              <w:t>Triple Bottom Line</w:t>
            </w:r>
            <w:r>
              <w:rPr>
                <w:noProof/>
                <w:webHidden/>
              </w:rPr>
              <w:tab/>
            </w:r>
            <w:r>
              <w:rPr>
                <w:noProof/>
                <w:webHidden/>
              </w:rPr>
              <w:fldChar w:fldCharType="begin"/>
            </w:r>
            <w:r>
              <w:rPr>
                <w:noProof/>
                <w:webHidden/>
              </w:rPr>
              <w:instrText xml:space="preserve"> PAGEREF _Toc150602302 \h </w:instrText>
            </w:r>
            <w:r>
              <w:rPr>
                <w:noProof/>
                <w:webHidden/>
              </w:rPr>
            </w:r>
            <w:r>
              <w:rPr>
                <w:noProof/>
                <w:webHidden/>
              </w:rPr>
              <w:fldChar w:fldCharType="separate"/>
            </w:r>
            <w:r>
              <w:rPr>
                <w:noProof/>
                <w:webHidden/>
              </w:rPr>
              <w:t>8</w:t>
            </w:r>
            <w:r>
              <w:rPr>
                <w:noProof/>
                <w:webHidden/>
              </w:rPr>
              <w:fldChar w:fldCharType="end"/>
            </w:r>
          </w:hyperlink>
        </w:p>
        <w:p w14:paraId="53D1129C" w14:textId="4E334A26"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303" w:history="1">
            <w:r w:rsidRPr="00E52604">
              <w:rPr>
                <w:rStyle w:val="Hyperlink"/>
                <w:noProof/>
              </w:rPr>
              <w:t>7.2</w:t>
            </w:r>
            <w:r>
              <w:rPr>
                <w:rFonts w:eastAsiaTheme="minorEastAsia" w:cstheme="minorBidi"/>
                <w:b w:val="0"/>
                <w:bCs w:val="0"/>
                <w:noProof/>
                <w:sz w:val="24"/>
                <w:szCs w:val="24"/>
                <w:lang w:eastAsia="en-GB"/>
              </w:rPr>
              <w:tab/>
            </w:r>
            <w:r w:rsidRPr="00E52604">
              <w:rPr>
                <w:rStyle w:val="Hyperlink"/>
                <w:noProof/>
              </w:rPr>
              <w:t>Measure and track progress</w:t>
            </w:r>
            <w:r>
              <w:rPr>
                <w:noProof/>
                <w:webHidden/>
              </w:rPr>
              <w:tab/>
            </w:r>
            <w:r>
              <w:rPr>
                <w:noProof/>
                <w:webHidden/>
              </w:rPr>
              <w:fldChar w:fldCharType="begin"/>
            </w:r>
            <w:r>
              <w:rPr>
                <w:noProof/>
                <w:webHidden/>
              </w:rPr>
              <w:instrText xml:space="preserve"> PAGEREF _Toc150602303 \h </w:instrText>
            </w:r>
            <w:r>
              <w:rPr>
                <w:noProof/>
                <w:webHidden/>
              </w:rPr>
            </w:r>
            <w:r>
              <w:rPr>
                <w:noProof/>
                <w:webHidden/>
              </w:rPr>
              <w:fldChar w:fldCharType="separate"/>
            </w:r>
            <w:r>
              <w:rPr>
                <w:noProof/>
                <w:webHidden/>
              </w:rPr>
              <w:t>9</w:t>
            </w:r>
            <w:r>
              <w:rPr>
                <w:noProof/>
                <w:webHidden/>
              </w:rPr>
              <w:fldChar w:fldCharType="end"/>
            </w:r>
          </w:hyperlink>
        </w:p>
        <w:p w14:paraId="16C3C2DE" w14:textId="583B2678"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304" w:history="1">
            <w:r w:rsidRPr="00E52604">
              <w:rPr>
                <w:rStyle w:val="Hyperlink"/>
                <w:noProof/>
              </w:rPr>
              <w:t>7.3</w:t>
            </w:r>
            <w:r>
              <w:rPr>
                <w:rFonts w:eastAsiaTheme="minorEastAsia" w:cstheme="minorBidi"/>
                <w:b w:val="0"/>
                <w:bCs w:val="0"/>
                <w:noProof/>
                <w:sz w:val="24"/>
                <w:szCs w:val="24"/>
                <w:lang w:eastAsia="en-GB"/>
              </w:rPr>
              <w:tab/>
            </w:r>
            <w:r w:rsidRPr="00E52604">
              <w:rPr>
                <w:rStyle w:val="Hyperlink"/>
                <w:noProof/>
              </w:rPr>
              <w:t>Investing in research and development</w:t>
            </w:r>
            <w:r>
              <w:rPr>
                <w:noProof/>
                <w:webHidden/>
              </w:rPr>
              <w:tab/>
            </w:r>
            <w:r>
              <w:rPr>
                <w:noProof/>
                <w:webHidden/>
              </w:rPr>
              <w:fldChar w:fldCharType="begin"/>
            </w:r>
            <w:r>
              <w:rPr>
                <w:noProof/>
                <w:webHidden/>
              </w:rPr>
              <w:instrText xml:space="preserve"> PAGEREF _Toc150602304 \h </w:instrText>
            </w:r>
            <w:r>
              <w:rPr>
                <w:noProof/>
                <w:webHidden/>
              </w:rPr>
            </w:r>
            <w:r>
              <w:rPr>
                <w:noProof/>
                <w:webHidden/>
              </w:rPr>
              <w:fldChar w:fldCharType="separate"/>
            </w:r>
            <w:r>
              <w:rPr>
                <w:noProof/>
                <w:webHidden/>
              </w:rPr>
              <w:t>9</w:t>
            </w:r>
            <w:r>
              <w:rPr>
                <w:noProof/>
                <w:webHidden/>
              </w:rPr>
              <w:fldChar w:fldCharType="end"/>
            </w:r>
          </w:hyperlink>
        </w:p>
        <w:p w14:paraId="6F176A1B" w14:textId="2594F739" w:rsidR="00742339" w:rsidRDefault="00742339">
          <w:pPr>
            <w:pStyle w:val="TOC2"/>
            <w:tabs>
              <w:tab w:val="left" w:pos="960"/>
              <w:tab w:val="right" w:leader="dot" w:pos="9016"/>
            </w:tabs>
            <w:rPr>
              <w:rFonts w:eastAsiaTheme="minorEastAsia" w:cstheme="minorBidi"/>
              <w:b w:val="0"/>
              <w:bCs w:val="0"/>
              <w:noProof/>
              <w:sz w:val="24"/>
              <w:szCs w:val="24"/>
              <w:lang w:eastAsia="en-GB"/>
            </w:rPr>
          </w:pPr>
          <w:hyperlink w:anchor="_Toc150602305" w:history="1">
            <w:r w:rsidRPr="00E52604">
              <w:rPr>
                <w:rStyle w:val="Hyperlink"/>
                <w:noProof/>
              </w:rPr>
              <w:t>7.4</w:t>
            </w:r>
            <w:r>
              <w:rPr>
                <w:rFonts w:eastAsiaTheme="minorEastAsia" w:cstheme="minorBidi"/>
                <w:b w:val="0"/>
                <w:bCs w:val="0"/>
                <w:noProof/>
                <w:sz w:val="24"/>
                <w:szCs w:val="24"/>
                <w:lang w:eastAsia="en-GB"/>
              </w:rPr>
              <w:tab/>
            </w:r>
            <w:r w:rsidRPr="00E52604">
              <w:rPr>
                <w:rStyle w:val="Hyperlink"/>
                <w:noProof/>
              </w:rPr>
              <w:t>Collaborate with local renewable energy providers</w:t>
            </w:r>
            <w:r>
              <w:rPr>
                <w:noProof/>
                <w:webHidden/>
              </w:rPr>
              <w:tab/>
            </w:r>
            <w:r>
              <w:rPr>
                <w:noProof/>
                <w:webHidden/>
              </w:rPr>
              <w:fldChar w:fldCharType="begin"/>
            </w:r>
            <w:r>
              <w:rPr>
                <w:noProof/>
                <w:webHidden/>
              </w:rPr>
              <w:instrText xml:space="preserve"> PAGEREF _Toc150602305 \h </w:instrText>
            </w:r>
            <w:r>
              <w:rPr>
                <w:noProof/>
                <w:webHidden/>
              </w:rPr>
            </w:r>
            <w:r>
              <w:rPr>
                <w:noProof/>
                <w:webHidden/>
              </w:rPr>
              <w:fldChar w:fldCharType="separate"/>
            </w:r>
            <w:r>
              <w:rPr>
                <w:noProof/>
                <w:webHidden/>
              </w:rPr>
              <w:t>9</w:t>
            </w:r>
            <w:r>
              <w:rPr>
                <w:noProof/>
                <w:webHidden/>
              </w:rPr>
              <w:fldChar w:fldCharType="end"/>
            </w:r>
          </w:hyperlink>
        </w:p>
        <w:p w14:paraId="704E7522" w14:textId="6D72BAAC"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306" w:history="1">
            <w:r w:rsidRPr="00E52604">
              <w:rPr>
                <w:rStyle w:val="Hyperlink"/>
                <w:noProof/>
              </w:rPr>
              <w:t>8</w:t>
            </w:r>
            <w:r>
              <w:rPr>
                <w:rFonts w:eastAsiaTheme="minorEastAsia" w:cstheme="minorBidi"/>
                <w:b w:val="0"/>
                <w:bCs w:val="0"/>
                <w:i w:val="0"/>
                <w:iCs w:val="0"/>
                <w:noProof/>
                <w:lang w:eastAsia="en-GB"/>
              </w:rPr>
              <w:tab/>
            </w:r>
            <w:r w:rsidRPr="00E52604">
              <w:rPr>
                <w:rStyle w:val="Hyperlink"/>
                <w:noProof/>
              </w:rPr>
              <w:t>Conclusion</w:t>
            </w:r>
            <w:r>
              <w:rPr>
                <w:noProof/>
                <w:webHidden/>
              </w:rPr>
              <w:tab/>
            </w:r>
            <w:r>
              <w:rPr>
                <w:noProof/>
                <w:webHidden/>
              </w:rPr>
              <w:fldChar w:fldCharType="begin"/>
            </w:r>
            <w:r>
              <w:rPr>
                <w:noProof/>
                <w:webHidden/>
              </w:rPr>
              <w:instrText xml:space="preserve"> PAGEREF _Toc150602306 \h </w:instrText>
            </w:r>
            <w:r>
              <w:rPr>
                <w:noProof/>
                <w:webHidden/>
              </w:rPr>
            </w:r>
            <w:r>
              <w:rPr>
                <w:noProof/>
                <w:webHidden/>
              </w:rPr>
              <w:fldChar w:fldCharType="separate"/>
            </w:r>
            <w:r>
              <w:rPr>
                <w:noProof/>
                <w:webHidden/>
              </w:rPr>
              <w:t>9</w:t>
            </w:r>
            <w:r>
              <w:rPr>
                <w:noProof/>
                <w:webHidden/>
              </w:rPr>
              <w:fldChar w:fldCharType="end"/>
            </w:r>
          </w:hyperlink>
        </w:p>
        <w:p w14:paraId="0CF085C7" w14:textId="58FA7A54" w:rsidR="00742339" w:rsidRDefault="00742339">
          <w:pPr>
            <w:pStyle w:val="TOC1"/>
            <w:tabs>
              <w:tab w:val="left" w:pos="480"/>
              <w:tab w:val="right" w:leader="dot" w:pos="9016"/>
            </w:tabs>
            <w:rPr>
              <w:rFonts w:eastAsiaTheme="minorEastAsia" w:cstheme="minorBidi"/>
              <w:b w:val="0"/>
              <w:bCs w:val="0"/>
              <w:i w:val="0"/>
              <w:iCs w:val="0"/>
              <w:noProof/>
              <w:lang w:eastAsia="en-GB"/>
            </w:rPr>
          </w:pPr>
          <w:hyperlink w:anchor="_Toc150602307" w:history="1">
            <w:r w:rsidRPr="00E52604">
              <w:rPr>
                <w:rStyle w:val="Hyperlink"/>
                <w:noProof/>
              </w:rPr>
              <w:t>9</w:t>
            </w:r>
            <w:r>
              <w:rPr>
                <w:rFonts w:eastAsiaTheme="minorEastAsia" w:cstheme="minorBidi"/>
                <w:b w:val="0"/>
                <w:bCs w:val="0"/>
                <w:i w:val="0"/>
                <w:iCs w:val="0"/>
                <w:noProof/>
                <w:lang w:eastAsia="en-GB"/>
              </w:rPr>
              <w:tab/>
            </w:r>
            <w:r w:rsidRPr="00E52604">
              <w:rPr>
                <w:rStyle w:val="Hyperlink"/>
                <w:noProof/>
              </w:rPr>
              <w:t>Reference</w:t>
            </w:r>
            <w:r>
              <w:rPr>
                <w:noProof/>
                <w:webHidden/>
              </w:rPr>
              <w:tab/>
            </w:r>
            <w:r>
              <w:rPr>
                <w:noProof/>
                <w:webHidden/>
              </w:rPr>
              <w:fldChar w:fldCharType="begin"/>
            </w:r>
            <w:r>
              <w:rPr>
                <w:noProof/>
                <w:webHidden/>
              </w:rPr>
              <w:instrText xml:space="preserve"> PAGEREF _Toc150602307 \h </w:instrText>
            </w:r>
            <w:r>
              <w:rPr>
                <w:noProof/>
                <w:webHidden/>
              </w:rPr>
            </w:r>
            <w:r>
              <w:rPr>
                <w:noProof/>
                <w:webHidden/>
              </w:rPr>
              <w:fldChar w:fldCharType="separate"/>
            </w:r>
            <w:r>
              <w:rPr>
                <w:noProof/>
                <w:webHidden/>
              </w:rPr>
              <w:t>10</w:t>
            </w:r>
            <w:r>
              <w:rPr>
                <w:noProof/>
                <w:webHidden/>
              </w:rPr>
              <w:fldChar w:fldCharType="end"/>
            </w:r>
          </w:hyperlink>
        </w:p>
        <w:p w14:paraId="09895431" w14:textId="5AE184E5" w:rsidR="007B54E2" w:rsidRPr="003B702A" w:rsidRDefault="00341548" w:rsidP="003B702A">
          <w:r>
            <w:rPr>
              <w:b/>
              <w:bCs/>
              <w:noProof/>
            </w:rPr>
            <w:fldChar w:fldCharType="end"/>
          </w:r>
        </w:p>
      </w:sdtContent>
    </w:sdt>
    <w:p w14:paraId="4D2EF45D" w14:textId="59416F1E" w:rsidR="003B702A" w:rsidRDefault="003B702A" w:rsidP="00D92FD7">
      <w:pPr>
        <w:pStyle w:val="Heading1"/>
        <w:rPr>
          <w:color w:val="000000" w:themeColor="text1"/>
        </w:rPr>
      </w:pPr>
      <w:bookmarkStart w:id="0" w:name="_Toc150602283"/>
      <w:r w:rsidRPr="00D92FD7">
        <w:rPr>
          <w:color w:val="000000" w:themeColor="text1"/>
        </w:rPr>
        <w:lastRenderedPageBreak/>
        <w:t>Introduction</w:t>
      </w:r>
      <w:bookmarkEnd w:id="0"/>
    </w:p>
    <w:p w14:paraId="13B8F02C" w14:textId="77777777" w:rsidR="003626D4" w:rsidRPr="003626D4" w:rsidRDefault="003626D4" w:rsidP="003626D4"/>
    <w:p w14:paraId="3785E715" w14:textId="77777777" w:rsidR="003B702A" w:rsidRDefault="003B702A"/>
    <w:p w14:paraId="05C7ED1A" w14:textId="77777777" w:rsidR="001123D7" w:rsidRDefault="005B37FD">
      <w:r>
        <w:t xml:space="preserve">This report aims to explore the future of sustainable practices in the hospitality industry and their impact on profitability. </w:t>
      </w:r>
    </w:p>
    <w:p w14:paraId="4305EE5E" w14:textId="559665B0" w:rsidR="001123D7" w:rsidRDefault="005B37FD">
      <w:r>
        <w:t xml:space="preserve">It will </w:t>
      </w:r>
      <w:r w:rsidR="001123D7">
        <w:t>analyse</w:t>
      </w:r>
      <w:r>
        <w:t xml:space="preserve"> Milton Friedman's statement on the social responsibility of organizations, the prioritization of finance, and the role of businesses in environmental sustainability. </w:t>
      </w:r>
    </w:p>
    <w:p w14:paraId="5DBBAD4B" w14:textId="03F40239" w:rsidR="001123D7" w:rsidRDefault="005B37FD">
      <w:r>
        <w:t xml:space="preserve">The report will also provide recommendations for achieving sustainable growth in the industry. </w:t>
      </w:r>
    </w:p>
    <w:p w14:paraId="267EA775" w14:textId="6950D9AD" w:rsidR="003B702A" w:rsidRDefault="005B37FD">
      <w:r>
        <w:t>Additionally, it will examine Elkington's Triple Bottom Line framework, Doxey's Irridex model, and Butler's lifecycle model to support the findings.</w:t>
      </w:r>
    </w:p>
    <w:p w14:paraId="629E12BF" w14:textId="10F2D426" w:rsidR="00FE171C" w:rsidRDefault="00FE171C">
      <w:r>
        <w:t xml:space="preserve">Industry examples and data will </w:t>
      </w:r>
      <w:r w:rsidR="00040333">
        <w:t xml:space="preserve">be </w:t>
      </w:r>
      <w:r w:rsidR="00027035">
        <w:t>utilised</w:t>
      </w:r>
      <w:r w:rsidR="00040333">
        <w:t xml:space="preserve"> to enhance </w:t>
      </w:r>
      <w:r w:rsidR="00D971CD">
        <w:t>the</w:t>
      </w:r>
      <w:r w:rsidR="00040333">
        <w:t xml:space="preserve"> analysis.</w:t>
      </w:r>
    </w:p>
    <w:p w14:paraId="508CD07D" w14:textId="77777777" w:rsidR="00F55215" w:rsidRDefault="00F55215"/>
    <w:p w14:paraId="17D8B42F" w14:textId="6553E2BC" w:rsidR="006D5EB9" w:rsidRDefault="006D5EB9" w:rsidP="006D5EB9">
      <w:pPr>
        <w:pStyle w:val="Heading1"/>
        <w:rPr>
          <w:color w:val="000000" w:themeColor="text1"/>
        </w:rPr>
      </w:pPr>
      <w:bookmarkStart w:id="1" w:name="_Toc150602284"/>
      <w:r>
        <w:rPr>
          <w:color w:val="000000" w:themeColor="text1"/>
        </w:rPr>
        <w:t>Can the Hospitality industry be truly green?</w:t>
      </w:r>
      <w:bookmarkEnd w:id="1"/>
    </w:p>
    <w:p w14:paraId="7C447BED" w14:textId="77777777" w:rsidR="003626D4" w:rsidRPr="003626D4" w:rsidRDefault="003626D4" w:rsidP="003626D4"/>
    <w:p w14:paraId="66692AC8" w14:textId="77777777" w:rsidR="00BD0958" w:rsidRDefault="00BD0958" w:rsidP="006D5EB9"/>
    <w:p w14:paraId="7A7DFA23" w14:textId="7D6502D4" w:rsidR="00816D44" w:rsidRPr="00816D44" w:rsidRDefault="00D44F66" w:rsidP="00BD0958">
      <w:r>
        <w:t>Christopher J. Nassetta stated that sustainability is a top priority for Hilton Worldwide and a fundamental part of their business strategy</w:t>
      </w:r>
      <w:r w:rsidR="00816D44">
        <w:t xml:space="preserve"> (Jones </w:t>
      </w:r>
      <w:r w:rsidR="00816D44" w:rsidRPr="00816D44">
        <w:rPr>
          <w:i/>
          <w:iCs/>
        </w:rPr>
        <w:t>et al</w:t>
      </w:r>
      <w:r w:rsidR="00816D44">
        <w:rPr>
          <w:i/>
          <w:iCs/>
        </w:rPr>
        <w:t>.</w:t>
      </w:r>
      <w:r w:rsidR="00816D44">
        <w:t>,</w:t>
      </w:r>
      <w:r w:rsidR="00D80FDE">
        <w:t xml:space="preserve"> 2016)</w:t>
      </w:r>
      <w:r w:rsidR="00EC0BC4">
        <w:t>.</w:t>
      </w:r>
    </w:p>
    <w:p w14:paraId="3D1C9C5F" w14:textId="77777777" w:rsidR="00BD0958" w:rsidRDefault="00BD0958" w:rsidP="006D5EB9"/>
    <w:p w14:paraId="2388BBE4" w14:textId="43BE8F2D" w:rsidR="00CA6BDD" w:rsidRPr="00B2232A" w:rsidRDefault="00235275" w:rsidP="006D5EB9">
      <w:r>
        <w:t>While achieving complete sustainability may be challenging, the Hospitality Industry can make significant progress by implementing energy-efficient technologies, reducing waste, promoting local sourcing, and engaging in responsible tourism practices</w:t>
      </w:r>
      <w:r w:rsidR="00CA6BDD">
        <w:t xml:space="preserve"> (Maria del Rosario</w:t>
      </w:r>
      <w:r w:rsidR="00B2232A">
        <w:t xml:space="preserve"> </w:t>
      </w:r>
      <w:r w:rsidR="00B2232A">
        <w:rPr>
          <w:i/>
          <w:iCs/>
        </w:rPr>
        <w:t xml:space="preserve">et al., </w:t>
      </w:r>
      <w:r w:rsidR="00B2232A">
        <w:t>2017).</w:t>
      </w:r>
    </w:p>
    <w:p w14:paraId="3F5F7DE1" w14:textId="2DA16411" w:rsidR="0015427A" w:rsidRDefault="006D2E5A" w:rsidP="006D5EB9">
      <w:r>
        <w:t>C</w:t>
      </w:r>
      <w:r w:rsidR="0015427A">
        <w:t xml:space="preserve">onsumer demand also </w:t>
      </w:r>
      <w:r w:rsidR="00AA744C">
        <w:t>drives</w:t>
      </w:r>
      <w:r w:rsidR="0015427A">
        <w:t xml:space="preserve"> </w:t>
      </w:r>
      <w:r w:rsidR="00AA744C">
        <w:t>businesses to prioritise sustainability.</w:t>
      </w:r>
    </w:p>
    <w:p w14:paraId="550D41CB" w14:textId="31228D58" w:rsidR="00F71A49" w:rsidRDefault="00C57869" w:rsidP="006D5EB9">
      <w:r>
        <w:t>Many</w:t>
      </w:r>
      <w:r w:rsidR="00473BBE">
        <w:t xml:space="preserve"> consumers actively choose eco-friendly products and support environmentally responsible companies, creating a market incentive for businesses to adopt sustainable practices</w:t>
      </w:r>
      <w:r w:rsidR="009A7D97">
        <w:t xml:space="preserve"> </w:t>
      </w:r>
      <w:r w:rsidR="00FE55C0">
        <w:t>(Lachlan, 2021</w:t>
      </w:r>
      <w:r w:rsidR="007A0F35">
        <w:t>).</w:t>
      </w:r>
    </w:p>
    <w:p w14:paraId="50D51F95" w14:textId="2EA259A3" w:rsidR="00CC092C" w:rsidRDefault="009A6842">
      <w:r>
        <w:t xml:space="preserve">It is certainly possible to create a </w:t>
      </w:r>
      <w:r w:rsidR="003626D4">
        <w:t>H</w:t>
      </w:r>
      <w:r>
        <w:t xml:space="preserve">ospitality </w:t>
      </w:r>
      <w:r w:rsidR="003626D4">
        <w:t>I</w:t>
      </w:r>
      <w:r>
        <w:t>ndustry that satisfies guests while preserving the planet's beauty</w:t>
      </w:r>
      <w:r w:rsidR="00957A1E">
        <w:t xml:space="preserve"> as long as businesses and consumers work together</w:t>
      </w:r>
      <w:r w:rsidR="00C7486F">
        <w:t xml:space="preserve"> responsi</w:t>
      </w:r>
      <w:r w:rsidR="001F342D">
        <w:t xml:space="preserve">bly </w:t>
      </w:r>
      <w:r w:rsidR="00957A1E">
        <w:t>for an eco-friendly society.</w:t>
      </w:r>
    </w:p>
    <w:p w14:paraId="608A142B" w14:textId="77777777" w:rsidR="003626D4" w:rsidRDefault="003626D4"/>
    <w:p w14:paraId="5B801AAE" w14:textId="6472573C" w:rsidR="000B559D" w:rsidRPr="00D92FD7" w:rsidRDefault="000B559D" w:rsidP="00D92FD7">
      <w:pPr>
        <w:pStyle w:val="Heading1"/>
        <w:rPr>
          <w:color w:val="000000" w:themeColor="text1"/>
        </w:rPr>
      </w:pPr>
      <w:bookmarkStart w:id="2" w:name="_Toc150602285"/>
      <w:r w:rsidRPr="00D92FD7">
        <w:rPr>
          <w:color w:val="000000" w:themeColor="text1"/>
        </w:rPr>
        <w:t>Profitability and its importance</w:t>
      </w:r>
      <w:bookmarkEnd w:id="2"/>
    </w:p>
    <w:p w14:paraId="641BE510" w14:textId="77777777" w:rsidR="000B559D" w:rsidRDefault="000B559D">
      <w:pPr>
        <w:rPr>
          <w:sz w:val="28"/>
          <w:szCs w:val="28"/>
        </w:rPr>
      </w:pPr>
    </w:p>
    <w:p w14:paraId="415798F3" w14:textId="1BB19ED6" w:rsidR="000B559D" w:rsidRDefault="000B559D">
      <w:r w:rsidRPr="000B559D">
        <w:t>P</w:t>
      </w:r>
      <w:r>
        <w:t>rofitability is a fundamental aspect of any business, including hotels</w:t>
      </w:r>
      <w:r w:rsidR="008820A1">
        <w:t xml:space="preserve"> (Wang</w:t>
      </w:r>
      <w:r w:rsidR="000B1061">
        <w:t>, 2023).</w:t>
      </w:r>
    </w:p>
    <w:p w14:paraId="5BBFB630" w14:textId="7456EEE1" w:rsidR="000B559D" w:rsidRDefault="000B559D">
      <w:r>
        <w:t>It enables hotels to invest in infrastructure, technology, and employee development, ultimately enhancing the guest experience</w:t>
      </w:r>
      <w:r w:rsidR="00FD304D">
        <w:t>.</w:t>
      </w:r>
    </w:p>
    <w:p w14:paraId="27B955D9" w14:textId="32CB4C93" w:rsidR="00B31F72" w:rsidRDefault="00FD304D">
      <w:r>
        <w:t>However, focusing only on profitability without considering social and environmental factors can lead to negative consequences in the long run</w:t>
      </w:r>
      <w:r w:rsidR="00730DAA">
        <w:t xml:space="preserve"> (Lewis, 2022).</w:t>
      </w:r>
    </w:p>
    <w:p w14:paraId="4CF19297" w14:textId="77777777" w:rsidR="009A3FE6" w:rsidRDefault="009A3FE6"/>
    <w:p w14:paraId="0AD39B68" w14:textId="680EA6FF" w:rsidR="00D92FD7" w:rsidRPr="00D92FD7" w:rsidRDefault="00D92FD7" w:rsidP="00D92FD7">
      <w:pPr>
        <w:pStyle w:val="Heading2"/>
        <w:rPr>
          <w:color w:val="000000" w:themeColor="text1"/>
        </w:rPr>
      </w:pPr>
      <w:bookmarkStart w:id="3" w:name="_Toc150602286"/>
      <w:r w:rsidRPr="00D92FD7">
        <w:rPr>
          <w:color w:val="000000" w:themeColor="text1"/>
        </w:rPr>
        <w:t>Social considerations</w:t>
      </w:r>
      <w:bookmarkEnd w:id="3"/>
    </w:p>
    <w:p w14:paraId="21C78B9F" w14:textId="77777777" w:rsidR="00D92FD7" w:rsidRDefault="00D92FD7"/>
    <w:p w14:paraId="382344A2" w14:textId="77777777" w:rsidR="00352016" w:rsidRDefault="00FD304D">
      <w:r>
        <w:t xml:space="preserve">Hotels have a responsibility to contribute positively to the communities in which they operate. </w:t>
      </w:r>
    </w:p>
    <w:p w14:paraId="42B845AA" w14:textId="1365816F" w:rsidR="00FD304D" w:rsidRDefault="00FD304D">
      <w:r>
        <w:lastRenderedPageBreak/>
        <w:t>This includes promoting diversity and inclusion, supporting local businesses, and engaging in philanthropic activities.</w:t>
      </w:r>
    </w:p>
    <w:p w14:paraId="142F38F8" w14:textId="29541E90" w:rsidR="000B559D" w:rsidRDefault="00FD304D">
      <w:r>
        <w:t>By fostering strong relationships with the local community, hotels can enhance their reputation and attract socially conscious guests</w:t>
      </w:r>
      <w:r w:rsidR="00D92FD7">
        <w:t xml:space="preserve"> as well as contribute to a more sustainable future</w:t>
      </w:r>
      <w:r w:rsidR="009330D5">
        <w:t xml:space="preserve"> (Why </w:t>
      </w:r>
      <w:r w:rsidR="0061702F">
        <w:t>sustainability makes good business sense,</w:t>
      </w:r>
      <w:r w:rsidR="00C34E43">
        <w:t xml:space="preserve"> 2017</w:t>
      </w:r>
      <w:r w:rsidR="000118D0">
        <w:t>).</w:t>
      </w:r>
    </w:p>
    <w:p w14:paraId="659E38E8" w14:textId="77777777" w:rsidR="003626D4" w:rsidRDefault="003626D4"/>
    <w:p w14:paraId="48F8DE10" w14:textId="56C42965" w:rsidR="00D92FD7" w:rsidRPr="00D92FD7" w:rsidRDefault="00D92FD7" w:rsidP="00D92FD7">
      <w:pPr>
        <w:pStyle w:val="Heading2"/>
        <w:rPr>
          <w:color w:val="000000" w:themeColor="text1"/>
        </w:rPr>
      </w:pPr>
      <w:bookmarkStart w:id="4" w:name="_Toc150602287"/>
      <w:r w:rsidRPr="00D92FD7">
        <w:rPr>
          <w:color w:val="000000" w:themeColor="text1"/>
        </w:rPr>
        <w:t>Environmental considerations</w:t>
      </w:r>
      <w:bookmarkEnd w:id="4"/>
    </w:p>
    <w:p w14:paraId="25EE6537" w14:textId="77777777" w:rsidR="00D92FD7" w:rsidRDefault="00D92FD7"/>
    <w:p w14:paraId="7B483CE3" w14:textId="77777777" w:rsidR="001F48E8" w:rsidRDefault="00AB4649">
      <w:r>
        <w:t xml:space="preserve">The hospitality industry has a significant impact on the environment, from high energy consumption to excessive waste generation. </w:t>
      </w:r>
    </w:p>
    <w:p w14:paraId="4E69532E" w14:textId="1D590602" w:rsidR="00A71B0C" w:rsidRDefault="00AB4649">
      <w:r>
        <w:t xml:space="preserve">To reduce this impact, hotels should adopt sustainable practices such as </w:t>
      </w:r>
      <w:r w:rsidR="00BF7E66">
        <w:t>using</w:t>
      </w:r>
      <w:r>
        <w:t xml:space="preserve"> energy-efficient technologies, </w:t>
      </w:r>
      <w:r w:rsidR="00554FA9">
        <w:t>implementing</w:t>
      </w:r>
      <w:r>
        <w:t xml:space="preserve"> waste </w:t>
      </w:r>
      <w:r w:rsidR="005A047F">
        <w:t>reduction,</w:t>
      </w:r>
      <w:r w:rsidR="004613D0">
        <w:t xml:space="preserve"> </w:t>
      </w:r>
      <w:r>
        <w:t xml:space="preserve">and recycling programs, and </w:t>
      </w:r>
      <w:r w:rsidR="00D631FA">
        <w:t xml:space="preserve">promoting </w:t>
      </w:r>
      <w:r>
        <w:t>water</w:t>
      </w:r>
      <w:r w:rsidR="004E0FBD">
        <w:t xml:space="preserve"> conservation </w:t>
      </w:r>
      <w:r w:rsidR="005A047F">
        <w:t>methods</w:t>
      </w:r>
      <w:r w:rsidR="004E0FBD">
        <w:t>.</w:t>
      </w:r>
      <w:r>
        <w:t xml:space="preserve"> </w:t>
      </w:r>
    </w:p>
    <w:p w14:paraId="6FE48692" w14:textId="51F8AAB2" w:rsidR="00F91094" w:rsidRDefault="00A71B0C">
      <w:r>
        <w:t>T</w:t>
      </w:r>
      <w:r w:rsidR="00AB4649">
        <w:t xml:space="preserve">hese initiatives, not only </w:t>
      </w:r>
      <w:r w:rsidR="00BB3515">
        <w:t xml:space="preserve">help to </w:t>
      </w:r>
      <w:r w:rsidR="00AB4649">
        <w:t xml:space="preserve">reduce environmental </w:t>
      </w:r>
      <w:r w:rsidR="00BB3515">
        <w:t>harm</w:t>
      </w:r>
      <w:r w:rsidR="00AB4649">
        <w:t xml:space="preserve"> but also l</w:t>
      </w:r>
      <w:r w:rsidR="00BB3515">
        <w:t>ead</w:t>
      </w:r>
      <w:r w:rsidR="00AB4649">
        <w:t xml:space="preserve"> t</w:t>
      </w:r>
      <w:r w:rsidR="0063676D">
        <w:t>o</w:t>
      </w:r>
      <w:r w:rsidR="00AB4649">
        <w:t xml:space="preserve"> </w:t>
      </w:r>
      <w:r w:rsidR="005A047F">
        <w:t>long-term</w:t>
      </w:r>
      <w:r w:rsidR="0063676D">
        <w:t xml:space="preserve"> cost savings</w:t>
      </w:r>
      <w:r w:rsidR="00DD534D">
        <w:t xml:space="preserve"> (</w:t>
      </w:r>
      <w:r w:rsidR="00F00146">
        <w:t>Robbins,2012</w:t>
      </w:r>
      <w:r w:rsidR="00DE0354">
        <w:t>).</w:t>
      </w:r>
    </w:p>
    <w:p w14:paraId="50234690" w14:textId="77777777" w:rsidR="00FD304D" w:rsidRDefault="00FD304D"/>
    <w:p w14:paraId="76C8CF9F" w14:textId="25C41808" w:rsidR="00F91094" w:rsidRDefault="00F91094" w:rsidP="00F91094">
      <w:pPr>
        <w:pStyle w:val="Heading2"/>
        <w:rPr>
          <w:color w:val="000000" w:themeColor="text1"/>
        </w:rPr>
      </w:pPr>
      <w:bookmarkStart w:id="5" w:name="_Toc150602288"/>
      <w:r w:rsidRPr="00F91094">
        <w:rPr>
          <w:color w:val="000000" w:themeColor="text1"/>
        </w:rPr>
        <w:t>Benefits of Balancing Profitability with Social and Environmental Considerations</w:t>
      </w:r>
      <w:bookmarkEnd w:id="5"/>
    </w:p>
    <w:p w14:paraId="56E808DC" w14:textId="77777777" w:rsidR="00F91094" w:rsidRDefault="00F91094" w:rsidP="00F91094"/>
    <w:p w14:paraId="01D1B366" w14:textId="77777777" w:rsidR="00083F9C" w:rsidRDefault="00F91094" w:rsidP="00083F9C">
      <w:r>
        <w:t xml:space="preserve">Hotels that prioritise social and environmental </w:t>
      </w:r>
      <w:r w:rsidR="00042EA3">
        <w:t xml:space="preserve">factors </w:t>
      </w:r>
      <w:r>
        <w:t xml:space="preserve">gain a positive reputation, attracting environmentally conscious </w:t>
      </w:r>
      <w:r w:rsidR="00C41FB7">
        <w:t>guests and socially responsible investors</w:t>
      </w:r>
      <w:r w:rsidR="00083F9C">
        <w:t xml:space="preserve"> (Trade Arabia, 2021).</w:t>
      </w:r>
    </w:p>
    <w:p w14:paraId="60AFF37E" w14:textId="6C6D066A" w:rsidR="00C41FB7" w:rsidRDefault="0065143B" w:rsidP="00F91094">
      <w:r>
        <w:t>Hotels aligned with social and environmental regulations can avoid legal issues and fines.</w:t>
      </w:r>
    </w:p>
    <w:p w14:paraId="05790AD0" w14:textId="6C81DB35" w:rsidR="00C41FB7" w:rsidRDefault="00C41FB7" w:rsidP="00F91094">
      <w:r>
        <w:t>Emphasising social and environmental responsibility can boost employee performance and attract and retain top talent</w:t>
      </w:r>
      <w:r w:rsidR="006B0C70">
        <w:t>.</w:t>
      </w:r>
    </w:p>
    <w:p w14:paraId="4798411F" w14:textId="77777777" w:rsidR="00104673" w:rsidRDefault="00104673" w:rsidP="00F91094"/>
    <w:p w14:paraId="2546F4B5" w14:textId="72E8FD58" w:rsidR="00104673" w:rsidRDefault="00D565DC" w:rsidP="00DC7092">
      <w:pPr>
        <w:pStyle w:val="Heading2"/>
        <w:rPr>
          <w:color w:val="000000" w:themeColor="text1"/>
        </w:rPr>
      </w:pPr>
      <w:bookmarkStart w:id="6" w:name="_Toc150602289"/>
      <w:r w:rsidRPr="00DC7092">
        <w:rPr>
          <w:color w:val="000000" w:themeColor="text1"/>
        </w:rPr>
        <w:t xml:space="preserve">Strategies for </w:t>
      </w:r>
      <w:r w:rsidR="00DC7092" w:rsidRPr="00DC7092">
        <w:rPr>
          <w:color w:val="000000" w:themeColor="text1"/>
        </w:rPr>
        <w:t>B</w:t>
      </w:r>
      <w:r w:rsidRPr="00DC7092">
        <w:rPr>
          <w:color w:val="000000" w:themeColor="text1"/>
        </w:rPr>
        <w:t xml:space="preserve">alancing </w:t>
      </w:r>
      <w:r w:rsidR="00DC7092" w:rsidRPr="00DC7092">
        <w:rPr>
          <w:color w:val="000000" w:themeColor="text1"/>
        </w:rPr>
        <w:t>Profitability with Social and Environmental</w:t>
      </w:r>
      <w:r w:rsidR="00BE29B0">
        <w:rPr>
          <w:color w:val="000000" w:themeColor="text1"/>
        </w:rPr>
        <w:t xml:space="preserve"> </w:t>
      </w:r>
      <w:r w:rsidR="00DC7092" w:rsidRPr="00DC7092">
        <w:rPr>
          <w:color w:val="000000" w:themeColor="text1"/>
        </w:rPr>
        <w:t>Considerations</w:t>
      </w:r>
      <w:bookmarkEnd w:id="6"/>
    </w:p>
    <w:p w14:paraId="1B9A4CF1" w14:textId="77777777" w:rsidR="00B5646C" w:rsidRDefault="00B5646C" w:rsidP="00B5646C"/>
    <w:p w14:paraId="4E19BF1D" w14:textId="77777777" w:rsidR="001B3C1B" w:rsidRPr="001D3487" w:rsidRDefault="00B5646C" w:rsidP="00B5646C">
      <w:pPr>
        <w:pStyle w:val="ListParagraph"/>
        <w:numPr>
          <w:ilvl w:val="0"/>
          <w:numId w:val="2"/>
        </w:numPr>
        <w:rPr>
          <w:i/>
          <w:iCs/>
        </w:rPr>
      </w:pPr>
      <w:r w:rsidRPr="001D3487">
        <w:rPr>
          <w:i/>
          <w:iCs/>
        </w:rPr>
        <w:t>Develop a sustainability Plan</w:t>
      </w:r>
    </w:p>
    <w:p w14:paraId="07281F2A" w14:textId="2AD525D9" w:rsidR="00B5646C" w:rsidRDefault="00A8288A" w:rsidP="001B3C1B">
      <w:pPr>
        <w:pStyle w:val="ListParagraph"/>
      </w:pPr>
      <w:r>
        <w:t>Hotels m</w:t>
      </w:r>
      <w:r w:rsidR="007100F8">
        <w:t xml:space="preserve">ust </w:t>
      </w:r>
      <w:r>
        <w:t>develop a sustainability plan with clear goals and timelines for reducing environmental impact and promoting social responsibility.</w:t>
      </w:r>
    </w:p>
    <w:p w14:paraId="789B2192" w14:textId="77777777" w:rsidR="001B3C1B" w:rsidRPr="001D3487" w:rsidRDefault="007A638A" w:rsidP="00B5646C">
      <w:pPr>
        <w:pStyle w:val="ListParagraph"/>
        <w:numPr>
          <w:ilvl w:val="0"/>
          <w:numId w:val="2"/>
        </w:numPr>
        <w:rPr>
          <w:i/>
          <w:iCs/>
        </w:rPr>
      </w:pPr>
      <w:r w:rsidRPr="001D3487">
        <w:rPr>
          <w:i/>
          <w:iCs/>
        </w:rPr>
        <w:t>Stakeholder Engagement</w:t>
      </w:r>
    </w:p>
    <w:p w14:paraId="31DDA8BE" w14:textId="68CF6D25" w:rsidR="004A0F61" w:rsidRDefault="00174A62" w:rsidP="001B3C1B">
      <w:pPr>
        <w:pStyle w:val="ListParagraph"/>
      </w:pPr>
      <w:r>
        <w:t xml:space="preserve">Hotels </w:t>
      </w:r>
      <w:r w:rsidR="00907D15">
        <w:t>must</w:t>
      </w:r>
      <w:r>
        <w:t xml:space="preserve"> involve all stakeholders in sustainable initiatives.</w:t>
      </w:r>
    </w:p>
    <w:p w14:paraId="4E9EE274" w14:textId="4859777D" w:rsidR="001B3C1B" w:rsidRPr="001D3487" w:rsidRDefault="00F92C02" w:rsidP="00B5646C">
      <w:pPr>
        <w:pStyle w:val="ListParagraph"/>
        <w:numPr>
          <w:ilvl w:val="0"/>
          <w:numId w:val="2"/>
        </w:numPr>
        <w:rPr>
          <w:i/>
          <w:iCs/>
        </w:rPr>
      </w:pPr>
      <w:r w:rsidRPr="001D3487">
        <w:rPr>
          <w:i/>
          <w:iCs/>
        </w:rPr>
        <w:t xml:space="preserve">Measurement and </w:t>
      </w:r>
      <w:r w:rsidR="001B3C1B" w:rsidRPr="001D3487">
        <w:rPr>
          <w:i/>
          <w:iCs/>
        </w:rPr>
        <w:t>Reporting</w:t>
      </w:r>
    </w:p>
    <w:p w14:paraId="301E9BD9" w14:textId="4062681D" w:rsidR="001E4E98" w:rsidRDefault="00D822F8" w:rsidP="001B3C1B">
      <w:pPr>
        <w:pStyle w:val="ListParagraph"/>
      </w:pPr>
      <w:r>
        <w:t xml:space="preserve">Hotels </w:t>
      </w:r>
      <w:r w:rsidR="00907D15">
        <w:t>must</w:t>
      </w:r>
      <w:r>
        <w:t xml:space="preserve"> regularly track sustainability KPIs and report progress to stakeholders.</w:t>
      </w:r>
    </w:p>
    <w:p w14:paraId="2CB0E392" w14:textId="67C949BC" w:rsidR="00F92C02" w:rsidRDefault="00F92C02" w:rsidP="001E4E98">
      <w:pPr>
        <w:pStyle w:val="ListParagraph"/>
      </w:pPr>
      <w:r>
        <w:t xml:space="preserve"> </w:t>
      </w:r>
    </w:p>
    <w:p w14:paraId="7C69F0A7" w14:textId="6D97D2A3" w:rsidR="002C7DE7" w:rsidRDefault="00634DBD" w:rsidP="00153E62">
      <w:pPr>
        <w:pStyle w:val="ListParagraph"/>
        <w:ind w:left="0"/>
      </w:pPr>
      <w:r>
        <w:t xml:space="preserve">The hospitality industry must recognise the importance of balancing profitability </w:t>
      </w:r>
      <w:r w:rsidR="00055E21">
        <w:t>with social and environmental considerations for lo</w:t>
      </w:r>
      <w:r w:rsidR="0007421C">
        <w:t>ng-term success.</w:t>
      </w:r>
    </w:p>
    <w:p w14:paraId="47BCA0D3" w14:textId="68CFFC5E" w:rsidR="00352933" w:rsidRDefault="00791E8B" w:rsidP="00A24A39">
      <w:pPr>
        <w:pStyle w:val="ListParagraph"/>
        <w:ind w:left="0"/>
      </w:pPr>
      <w:r>
        <w:t xml:space="preserve">Prioritizing both financial and ethical goals </w:t>
      </w:r>
      <w:r w:rsidR="000B62BA">
        <w:t xml:space="preserve">will not only benefit the environment and society but also </w:t>
      </w:r>
      <w:r w:rsidR="00CE12F4">
        <w:t>lead to increased profitability and customer loyalty in the long run</w:t>
      </w:r>
      <w:r w:rsidR="009B04B2">
        <w:t xml:space="preserve"> (Diaz-Farina </w:t>
      </w:r>
      <w:r w:rsidR="009B04B2" w:rsidRPr="009B04B2">
        <w:rPr>
          <w:i/>
          <w:iCs/>
        </w:rPr>
        <w:t>et al</w:t>
      </w:r>
      <w:r w:rsidR="007342FC">
        <w:rPr>
          <w:i/>
          <w:iCs/>
        </w:rPr>
        <w:t>. ,</w:t>
      </w:r>
      <w:r w:rsidR="007342FC">
        <w:t>2023)</w:t>
      </w:r>
      <w:r w:rsidR="007337CA">
        <w:t>.</w:t>
      </w:r>
    </w:p>
    <w:p w14:paraId="2E00FFC0" w14:textId="77777777" w:rsidR="002D486F" w:rsidRDefault="002D486F"/>
    <w:p w14:paraId="4207369D" w14:textId="3EC4508D" w:rsidR="002D486F" w:rsidRPr="009731A5" w:rsidRDefault="002D486F" w:rsidP="009731A5">
      <w:pPr>
        <w:pStyle w:val="Heading2"/>
        <w:rPr>
          <w:color w:val="000000" w:themeColor="text1"/>
        </w:rPr>
      </w:pPr>
      <w:bookmarkStart w:id="7" w:name="_Toc150602290"/>
      <w:r w:rsidRPr="009731A5">
        <w:rPr>
          <w:color w:val="000000" w:themeColor="text1"/>
        </w:rPr>
        <w:t xml:space="preserve">Financial </w:t>
      </w:r>
      <w:r w:rsidR="009731A5" w:rsidRPr="009731A5">
        <w:rPr>
          <w:color w:val="000000" w:themeColor="text1"/>
        </w:rPr>
        <w:t>responsibility</w:t>
      </w:r>
      <w:bookmarkEnd w:id="7"/>
    </w:p>
    <w:p w14:paraId="6BF2E862" w14:textId="77777777" w:rsidR="009731A5" w:rsidRDefault="009731A5"/>
    <w:p w14:paraId="33C85CF6" w14:textId="7A5898CA" w:rsidR="00027035" w:rsidRDefault="00C711F0">
      <w:r>
        <w:t xml:space="preserve">While </w:t>
      </w:r>
      <w:r w:rsidR="005A1C02">
        <w:t xml:space="preserve">financial considerations are certainly important, </w:t>
      </w:r>
      <w:r w:rsidR="0075442E">
        <w:t xml:space="preserve">businesses must </w:t>
      </w:r>
      <w:r w:rsidR="008B31EA">
        <w:t>recognise</w:t>
      </w:r>
      <w:r w:rsidR="0075442E">
        <w:t xml:space="preserve"> the growing </w:t>
      </w:r>
      <w:r w:rsidR="00495FFE">
        <w:t>significance</w:t>
      </w:r>
      <w:r w:rsidR="0075442E">
        <w:t xml:space="preserve"> of environmental </w:t>
      </w:r>
      <w:r w:rsidR="00495FFE">
        <w:t>responsibility.</w:t>
      </w:r>
    </w:p>
    <w:p w14:paraId="7B6FE574" w14:textId="0B139EE2" w:rsidR="00F06C53" w:rsidRDefault="00AA7751">
      <w:r>
        <w:lastRenderedPageBreak/>
        <w:t xml:space="preserve">Adopting sustainable practices </w:t>
      </w:r>
      <w:r w:rsidR="00FC1C3E">
        <w:t>can enhance brand reputation, attract environmentally conscious consumers, and reduce</w:t>
      </w:r>
      <w:r w:rsidR="00436912">
        <w:t xml:space="preserve"> long-term costs through energy efficiency and waste reduction</w:t>
      </w:r>
      <w:r w:rsidR="00F06C53">
        <w:t xml:space="preserve"> (S</w:t>
      </w:r>
      <w:r w:rsidR="00767DC3">
        <w:t>chaefer, 2008).</w:t>
      </w:r>
    </w:p>
    <w:p w14:paraId="46573246" w14:textId="2CC15A18" w:rsidR="00436912" w:rsidRDefault="00062E06">
      <w:r>
        <w:t>Organizations must now prioritize both financial and environmental responsibility.</w:t>
      </w:r>
    </w:p>
    <w:p w14:paraId="348BEB24" w14:textId="4B5B076E" w:rsidR="00786AC8" w:rsidRDefault="00C75B44">
      <w:r>
        <w:t>Effective finance management includes ensuring financial transparency and making sound decisions</w:t>
      </w:r>
      <w:r w:rsidR="006C16BC">
        <w:t xml:space="preserve"> (</w:t>
      </w:r>
      <w:proofErr w:type="spellStart"/>
      <w:r w:rsidR="00573E32">
        <w:t>Guilding</w:t>
      </w:r>
      <w:proofErr w:type="spellEnd"/>
      <w:r w:rsidR="00573E32">
        <w:t>, 2014).</w:t>
      </w:r>
    </w:p>
    <w:p w14:paraId="7D85CEE6" w14:textId="2D9E64FB" w:rsidR="000F39F8" w:rsidRDefault="000F39F8">
      <w:r>
        <w:t xml:space="preserve">It </w:t>
      </w:r>
      <w:r w:rsidR="003D347A">
        <w:t xml:space="preserve">also </w:t>
      </w:r>
      <w:r>
        <w:t xml:space="preserve">includes budgeting, financial analysis, risk management, and ensuring </w:t>
      </w:r>
      <w:r w:rsidR="00F77E3F">
        <w:t>compliance with financial regulations.</w:t>
      </w:r>
    </w:p>
    <w:p w14:paraId="78093792" w14:textId="771EAC38" w:rsidR="00F77E3F" w:rsidRDefault="0078044C">
      <w:r>
        <w:t>In order to maintain st</w:t>
      </w:r>
      <w:r w:rsidR="00424347">
        <w:t xml:space="preserve">ability, attract investors and achieve long-term sustainability, organisations must </w:t>
      </w:r>
      <w:r w:rsidR="00BB5F8C">
        <w:t>be financially responsible.</w:t>
      </w:r>
    </w:p>
    <w:p w14:paraId="3216BAE0" w14:textId="15C979D9" w:rsidR="006A4575" w:rsidRDefault="00E73BDC">
      <w:r>
        <w:t xml:space="preserve">It is worth </w:t>
      </w:r>
      <w:r w:rsidR="002309E6">
        <w:t>saying</w:t>
      </w:r>
      <w:r>
        <w:t xml:space="preserve"> that financial resiliency is crucial </w:t>
      </w:r>
      <w:r w:rsidR="002309E6">
        <w:t>for long-term sustainability</w:t>
      </w:r>
      <w:r w:rsidR="00830255">
        <w:t>.</w:t>
      </w:r>
    </w:p>
    <w:p w14:paraId="648DD85C" w14:textId="4BB9A97F" w:rsidR="002C167A" w:rsidRDefault="002C167A">
      <w:r>
        <w:t xml:space="preserve">A financially </w:t>
      </w:r>
      <w:r w:rsidR="00291791">
        <w:t>strong and resilient organisation can better navigate the evolving landscape of sustainability</w:t>
      </w:r>
      <w:r w:rsidR="00665037">
        <w:t xml:space="preserve"> (</w:t>
      </w:r>
      <w:proofErr w:type="spellStart"/>
      <w:r w:rsidR="00665037">
        <w:t>Singal</w:t>
      </w:r>
      <w:proofErr w:type="spellEnd"/>
      <w:r w:rsidR="00665037">
        <w:t>, 2014).</w:t>
      </w:r>
    </w:p>
    <w:p w14:paraId="1B8312A1" w14:textId="77777777" w:rsidR="00BB5F8C" w:rsidRDefault="00BB5F8C"/>
    <w:p w14:paraId="1396BB4E" w14:textId="2C15F368" w:rsidR="009731A5" w:rsidRPr="009731A5" w:rsidRDefault="009731A5" w:rsidP="009731A5">
      <w:pPr>
        <w:pStyle w:val="Heading2"/>
        <w:rPr>
          <w:color w:val="000000" w:themeColor="text1"/>
        </w:rPr>
      </w:pPr>
      <w:bookmarkStart w:id="8" w:name="_Toc150602291"/>
      <w:r w:rsidRPr="009731A5">
        <w:rPr>
          <w:color w:val="000000" w:themeColor="text1"/>
        </w:rPr>
        <w:t>Environmental responsibility</w:t>
      </w:r>
      <w:bookmarkEnd w:id="8"/>
    </w:p>
    <w:p w14:paraId="4A091548" w14:textId="77777777" w:rsidR="009731A5" w:rsidRDefault="009731A5"/>
    <w:p w14:paraId="3F6D2C7C" w14:textId="07F6A0DE" w:rsidR="00BB5F8C" w:rsidRDefault="00AC5513">
      <w:r>
        <w:t>Environmental responsibility, on the other hand, refers</w:t>
      </w:r>
      <w:r w:rsidR="00C719AD">
        <w:t xml:space="preserve"> to the ethical and sustainable </w:t>
      </w:r>
      <w:r w:rsidR="00C50B9A">
        <w:t xml:space="preserve">management of natural resources </w:t>
      </w:r>
      <w:r w:rsidR="004F1439">
        <w:t>and minimizing negative impacts on the planet.</w:t>
      </w:r>
    </w:p>
    <w:p w14:paraId="005B8C31" w14:textId="01611005" w:rsidR="004F1439" w:rsidRDefault="00410007">
      <w:r>
        <w:t>This includes adopting eco-friendly practices, reducing carbon footprint</w:t>
      </w:r>
      <w:r w:rsidR="007F3C9B">
        <w:t xml:space="preserve">, conserving energy and water, waste management, and promoting environmental </w:t>
      </w:r>
      <w:r w:rsidR="00C41B0E">
        <w:t>awareness.</w:t>
      </w:r>
    </w:p>
    <w:p w14:paraId="2C7C8883" w14:textId="4B28CA80" w:rsidR="00D06500" w:rsidRDefault="005C31C7">
      <w:pPr>
        <w:rPr>
          <w:rFonts w:cstheme="minorHAnsi"/>
          <w:color w:val="000000" w:themeColor="text1"/>
        </w:rPr>
      </w:pPr>
      <w:r>
        <w:rPr>
          <w:rFonts w:cstheme="minorHAnsi"/>
          <w:color w:val="000000" w:themeColor="text1"/>
        </w:rPr>
        <w:t>Nowadays, many hotels are opting for green cleaning solutions to replace toxic chemicals. For instance, the Clorox company has developed eco-friendly cleaners specifically for hotel use</w:t>
      </w:r>
      <w:r w:rsidR="00493534">
        <w:rPr>
          <w:rFonts w:cstheme="minorHAnsi"/>
          <w:color w:val="000000" w:themeColor="text1"/>
        </w:rPr>
        <w:t xml:space="preserve"> (PR Newswire, 2010).</w:t>
      </w:r>
    </w:p>
    <w:p w14:paraId="52F6852C" w14:textId="77777777" w:rsidR="00A24A39" w:rsidRDefault="00A24A39">
      <w:pPr>
        <w:rPr>
          <w:rFonts w:cstheme="minorHAnsi"/>
          <w:color w:val="000000" w:themeColor="text1"/>
        </w:rPr>
      </w:pPr>
    </w:p>
    <w:p w14:paraId="59DD6A2B" w14:textId="77777777" w:rsidR="007A6035" w:rsidRPr="00D92FD7" w:rsidRDefault="007A6035" w:rsidP="007A6035">
      <w:pPr>
        <w:pStyle w:val="Heading1"/>
        <w:rPr>
          <w:color w:val="000000" w:themeColor="text1"/>
        </w:rPr>
      </w:pPr>
      <w:bookmarkStart w:id="9" w:name="_Toc150602292"/>
      <w:r w:rsidRPr="00D92FD7">
        <w:rPr>
          <w:color w:val="000000" w:themeColor="text1"/>
        </w:rPr>
        <w:t>Relevance of Friedman’s Statement</w:t>
      </w:r>
      <w:bookmarkEnd w:id="9"/>
    </w:p>
    <w:p w14:paraId="1E3ED28F" w14:textId="77777777" w:rsidR="007A6035" w:rsidRDefault="007A6035" w:rsidP="007A6035">
      <w:pPr>
        <w:rPr>
          <w:sz w:val="28"/>
          <w:szCs w:val="28"/>
        </w:rPr>
      </w:pPr>
    </w:p>
    <w:p w14:paraId="6B2070BE" w14:textId="4A1F5510" w:rsidR="007A6035" w:rsidRDefault="00A33AF9" w:rsidP="007A6035">
      <w:r>
        <w:t xml:space="preserve">Based on </w:t>
      </w:r>
      <w:r w:rsidR="00D94D56">
        <w:t>what is mentioned above o</w:t>
      </w:r>
      <w:r w:rsidR="007A6035">
        <w:t>rganizations' societal responsibilities have evolved from profit maximization emphasized by Friedman (Bonsu,2020).</w:t>
      </w:r>
    </w:p>
    <w:p w14:paraId="56921D16" w14:textId="77777777" w:rsidR="007A6035" w:rsidRDefault="007A6035" w:rsidP="007A6035">
      <w:r>
        <w:t>Friedman's doctrine emphasizes maximizing shareholder value and profits while staying within legal boundaries (Bonsu, 2020).</w:t>
      </w:r>
    </w:p>
    <w:p w14:paraId="3E72BCC5" w14:textId="77777777" w:rsidR="007A6035" w:rsidRDefault="007A6035" w:rsidP="007A6035">
      <w:r>
        <w:t>This perspective argues against corporate social responsibility (Haarpaintner,2022).</w:t>
      </w:r>
    </w:p>
    <w:p w14:paraId="1376217B" w14:textId="392C9409" w:rsidR="00242F94" w:rsidRPr="00A27ADD" w:rsidRDefault="00197A56" w:rsidP="00242F94">
      <w:r>
        <w:t>Friedman's doctrine is no longer applicable in today's society as stakeholders increasingly value corporate social responsibility including environmental sustainability, and businesses are being driven to adopt green practices due to consumer awareness and preferences for eco-friendly options</w:t>
      </w:r>
      <w:r w:rsidR="00A77BE3">
        <w:t xml:space="preserve"> (</w:t>
      </w:r>
      <w:proofErr w:type="spellStart"/>
      <w:r w:rsidR="00A77BE3">
        <w:t>Asla</w:t>
      </w:r>
      <w:r w:rsidR="00A27ADD">
        <w:t>ksen</w:t>
      </w:r>
      <w:proofErr w:type="spellEnd"/>
      <w:r w:rsidR="00A27ADD">
        <w:t xml:space="preserve"> </w:t>
      </w:r>
      <w:r w:rsidR="00A27ADD" w:rsidRPr="00A27ADD">
        <w:rPr>
          <w:i/>
          <w:iCs/>
        </w:rPr>
        <w:t>et al</w:t>
      </w:r>
      <w:r w:rsidR="00A27ADD">
        <w:rPr>
          <w:i/>
          <w:iCs/>
        </w:rPr>
        <w:t xml:space="preserve">., </w:t>
      </w:r>
      <w:r w:rsidR="00A27ADD">
        <w:t>2021).</w:t>
      </w:r>
    </w:p>
    <w:p w14:paraId="3F282C3B" w14:textId="77777777" w:rsidR="00392FA8" w:rsidRDefault="00392FA8"/>
    <w:p w14:paraId="5996891C" w14:textId="67FF107B" w:rsidR="008B4441" w:rsidRDefault="008B4441">
      <w:r>
        <w:t>Balancing finance and environmental responsibility</w:t>
      </w:r>
      <w:r w:rsidR="00C91896">
        <w:t xml:space="preserve"> </w:t>
      </w:r>
      <w:r w:rsidR="00F25611">
        <w:t>requires</w:t>
      </w:r>
      <w:r w:rsidR="00C91896">
        <w:t xml:space="preserve"> finding</w:t>
      </w:r>
      <w:r>
        <w:t xml:space="preserve"> synergies between economic growth and environmental</w:t>
      </w:r>
      <w:r w:rsidR="00AD3E2D">
        <w:t xml:space="preserve"> sustainability.</w:t>
      </w:r>
    </w:p>
    <w:p w14:paraId="7C44C200" w14:textId="66A7A141" w:rsidR="00BD48A3" w:rsidRDefault="00BD48A3">
      <w:r>
        <w:t xml:space="preserve">It involves making strategic </w:t>
      </w:r>
      <w:r w:rsidR="00D32764">
        <w:t xml:space="preserve">decisions that consider both </w:t>
      </w:r>
      <w:r w:rsidR="00EE1F4B">
        <w:t>financial viability and environmental impact.</w:t>
      </w:r>
    </w:p>
    <w:p w14:paraId="2FAF17A1" w14:textId="24AE9BB6" w:rsidR="00E9265D" w:rsidRDefault="005A11DE">
      <w:r>
        <w:t xml:space="preserve">By integrating these two aspects organisations can achieve </w:t>
      </w:r>
      <w:r w:rsidR="00FC552D">
        <w:t xml:space="preserve">long-term success while minimizing harm to the </w:t>
      </w:r>
      <w:r w:rsidR="002D486F">
        <w:t>planet</w:t>
      </w:r>
      <w:r w:rsidR="00AA4470">
        <w:t xml:space="preserve"> (Middle East Company News, 2004).</w:t>
      </w:r>
    </w:p>
    <w:p w14:paraId="6E7AA863" w14:textId="77777777" w:rsidR="003626D4" w:rsidRDefault="003626D4"/>
    <w:p w14:paraId="2F66AFE4" w14:textId="4A07B069" w:rsidR="008B7024" w:rsidRDefault="008B7024" w:rsidP="008B7024">
      <w:pPr>
        <w:pStyle w:val="Heading1"/>
        <w:rPr>
          <w:color w:val="000000" w:themeColor="text1"/>
        </w:rPr>
      </w:pPr>
      <w:bookmarkStart w:id="10" w:name="_Toc150602293"/>
      <w:r>
        <w:rPr>
          <w:color w:val="000000" w:themeColor="text1"/>
        </w:rPr>
        <w:lastRenderedPageBreak/>
        <w:t>Butler’s lifecycle model</w:t>
      </w:r>
      <w:bookmarkEnd w:id="10"/>
    </w:p>
    <w:p w14:paraId="2982600B" w14:textId="77777777" w:rsidR="003626D4" w:rsidRPr="003626D4" w:rsidRDefault="003626D4" w:rsidP="003626D4"/>
    <w:p w14:paraId="783B742F" w14:textId="77777777" w:rsidR="009746AB" w:rsidRDefault="009746AB" w:rsidP="009746AB"/>
    <w:p w14:paraId="5949443C" w14:textId="624A805F" w:rsidR="00F4061C" w:rsidRDefault="00BE623B" w:rsidP="009746AB">
      <w:r>
        <w:t xml:space="preserve">As already mentioned, </w:t>
      </w:r>
      <w:r w:rsidR="004936EA">
        <w:t xml:space="preserve">the </w:t>
      </w:r>
      <w:r>
        <w:t>Hospitality Industry</w:t>
      </w:r>
      <w:r w:rsidR="004936EA">
        <w:t xml:space="preserve"> faces numerous </w:t>
      </w:r>
      <w:r w:rsidR="00C74A0A">
        <w:t>sustainability challenges.</w:t>
      </w:r>
    </w:p>
    <w:p w14:paraId="10C02DAB" w14:textId="77777777" w:rsidR="00B108C9" w:rsidRDefault="00C74A0A" w:rsidP="00B108C9">
      <w:r>
        <w:t>To tac</w:t>
      </w:r>
      <w:r w:rsidR="004E0C1B">
        <w:t xml:space="preserve">kle those challenges the industry can leverage Richard Butler’s </w:t>
      </w:r>
      <w:r w:rsidR="00A520A1">
        <w:t>Tourism Area Life Cycle</w:t>
      </w:r>
      <w:r w:rsidR="009825B2">
        <w:t xml:space="preserve"> (TALC) model</w:t>
      </w:r>
      <w:r w:rsidR="00B108C9">
        <w:t xml:space="preserve"> (</w:t>
      </w:r>
      <w:proofErr w:type="spellStart"/>
      <w:r w:rsidR="00B108C9">
        <w:t>Hovinen</w:t>
      </w:r>
      <w:proofErr w:type="spellEnd"/>
      <w:r w:rsidR="00B108C9">
        <w:t>, 2002).</w:t>
      </w:r>
    </w:p>
    <w:p w14:paraId="29168B22" w14:textId="37A4A64E" w:rsidR="00C74A0A" w:rsidRDefault="00C74A0A" w:rsidP="009746AB"/>
    <w:p w14:paraId="506154B1" w14:textId="2CC909A5" w:rsidR="00EC5CDA" w:rsidRDefault="0014390C" w:rsidP="009746AB">
      <w:r>
        <w:t>Butler's</w:t>
      </w:r>
      <w:r w:rsidR="00650981" w:rsidRPr="00650981">
        <w:t xml:space="preserve"> lifecycle framework </w:t>
      </w:r>
      <w:r w:rsidR="009746AB">
        <w:t xml:space="preserve">is a conceptual framework </w:t>
      </w:r>
      <w:r w:rsidR="00A2145B">
        <w:t xml:space="preserve">which </w:t>
      </w:r>
      <w:r w:rsidR="009A29F5">
        <w:t xml:space="preserve">highlights the importance of destination management and </w:t>
      </w:r>
      <w:r w:rsidR="00AF09C3">
        <w:t xml:space="preserve">the need for continuous adaptation to </w:t>
      </w:r>
      <w:r w:rsidR="008C60B8">
        <w:t>achieve</w:t>
      </w:r>
      <w:r w:rsidR="00AF09C3">
        <w:t xml:space="preserve"> </w:t>
      </w:r>
      <w:r w:rsidR="00C111DA">
        <w:t>long-term</w:t>
      </w:r>
      <w:r w:rsidR="00AF09C3">
        <w:t xml:space="preserve"> </w:t>
      </w:r>
      <w:r w:rsidR="008C60B8">
        <w:t xml:space="preserve">sustainable </w:t>
      </w:r>
      <w:r w:rsidR="00AF09C3">
        <w:t>success</w:t>
      </w:r>
      <w:r w:rsidR="00635179">
        <w:t xml:space="preserve"> (Whitfield, 2009, p.562-565).</w:t>
      </w:r>
    </w:p>
    <w:p w14:paraId="43AF58D1" w14:textId="2290BFB3" w:rsidR="009746AB" w:rsidRDefault="00C24BFF" w:rsidP="009746AB">
      <w:r>
        <w:t xml:space="preserve">It suggests that destinations go through distinct </w:t>
      </w:r>
      <w:r w:rsidR="00CF22E3">
        <w:t>stages of development, including exploration, invol</w:t>
      </w:r>
      <w:r w:rsidR="00A41FC1">
        <w:t>vement, development, consolidation, stagnation, and decline</w:t>
      </w:r>
      <w:r w:rsidR="007B4E47">
        <w:t xml:space="preserve"> (</w:t>
      </w:r>
      <w:proofErr w:type="spellStart"/>
      <w:r w:rsidR="007B4E47">
        <w:t>Hovinen</w:t>
      </w:r>
      <w:proofErr w:type="spellEnd"/>
      <w:r w:rsidR="007B4E47">
        <w:t>, 2002).</w:t>
      </w:r>
    </w:p>
    <w:p w14:paraId="1E35FCF1" w14:textId="5A251320" w:rsidR="002C03D6" w:rsidRDefault="002C03D6" w:rsidP="009746AB">
      <w:r>
        <w:t>Each stage presents unique opportunities and challenges for sustainable practi</w:t>
      </w:r>
      <w:r w:rsidR="00F70341">
        <w:t>ces.</w:t>
      </w:r>
    </w:p>
    <w:p w14:paraId="41CC8782" w14:textId="77777777" w:rsidR="00E1754D" w:rsidRDefault="00E1754D" w:rsidP="009746AB"/>
    <w:p w14:paraId="24628136" w14:textId="60148B12" w:rsidR="00E1754D" w:rsidRDefault="00E1754D" w:rsidP="00E1754D">
      <w:pPr>
        <w:pStyle w:val="Heading2"/>
        <w:rPr>
          <w:color w:val="000000" w:themeColor="text1"/>
        </w:rPr>
      </w:pPr>
      <w:bookmarkStart w:id="11" w:name="_Toc150602294"/>
      <w:r w:rsidRPr="00E1754D">
        <w:rPr>
          <w:color w:val="000000" w:themeColor="text1"/>
        </w:rPr>
        <w:t>Exploration Stage</w:t>
      </w:r>
      <w:bookmarkEnd w:id="11"/>
    </w:p>
    <w:p w14:paraId="0260D7FA" w14:textId="77777777" w:rsidR="000A00C6" w:rsidRPr="000A00C6" w:rsidRDefault="000A00C6" w:rsidP="000A00C6"/>
    <w:p w14:paraId="1164B59C" w14:textId="629DA2A3" w:rsidR="008E7F81" w:rsidRDefault="008E7F81" w:rsidP="009746AB">
      <w:r>
        <w:t>In the exploration stage</w:t>
      </w:r>
      <w:r w:rsidR="00403288">
        <w:t xml:space="preserve">, a destination is discovered </w:t>
      </w:r>
      <w:r w:rsidR="00C36D68">
        <w:t xml:space="preserve">by </w:t>
      </w:r>
      <w:r w:rsidR="00403288">
        <w:t>advent</w:t>
      </w:r>
      <w:r w:rsidR="00C36D68">
        <w:t xml:space="preserve">urous travellers seeking </w:t>
      </w:r>
      <w:r w:rsidR="007E7D6D">
        <w:t xml:space="preserve">new </w:t>
      </w:r>
      <w:r w:rsidR="003965D7">
        <w:t>experiences</w:t>
      </w:r>
      <w:r w:rsidR="00044084">
        <w:t>,</w:t>
      </w:r>
      <w:r w:rsidR="0092677A">
        <w:t xml:space="preserve"> </w:t>
      </w:r>
      <w:r w:rsidR="00044084">
        <w:t xml:space="preserve">on this stage businesses must focus </w:t>
      </w:r>
      <w:r w:rsidR="00C261C8">
        <w:t>on preserving natural and cultural resources</w:t>
      </w:r>
      <w:r w:rsidR="00BC18A9">
        <w:t xml:space="preserve"> and encouraging responsible tourism </w:t>
      </w:r>
      <w:r w:rsidR="00011C43">
        <w:t>practices (</w:t>
      </w:r>
      <w:r w:rsidR="00DE7C44">
        <w:t>Staint</w:t>
      </w:r>
      <w:r w:rsidR="00702951">
        <w:t>on</w:t>
      </w:r>
      <w:r w:rsidR="0092677A">
        <w:t>, 2021).</w:t>
      </w:r>
    </w:p>
    <w:p w14:paraId="69065F9E" w14:textId="2F122028" w:rsidR="00CE1B9E" w:rsidRDefault="00CE1B9E" w:rsidP="009746AB">
      <w:r>
        <w:t>Newl</w:t>
      </w:r>
      <w:r w:rsidR="00A539B7">
        <w:t xml:space="preserve">y discovered eco-tourism </w:t>
      </w:r>
      <w:r w:rsidR="00011C43">
        <w:t>destinations</w:t>
      </w:r>
      <w:r w:rsidR="00A539B7">
        <w:t xml:space="preserve"> </w:t>
      </w:r>
      <w:r w:rsidR="00573A30">
        <w:t xml:space="preserve">can implement strict regulations </w:t>
      </w:r>
      <w:r w:rsidR="00011C43">
        <w:t>to</w:t>
      </w:r>
      <w:r w:rsidR="00573A30">
        <w:t xml:space="preserve"> protect </w:t>
      </w:r>
      <w:r w:rsidR="00F7370D">
        <w:t>fragile ecosystems and involve</w:t>
      </w:r>
      <w:r w:rsidR="00011C43">
        <w:t xml:space="preserve"> local communities in sustainable tourism initiatives</w:t>
      </w:r>
      <w:r w:rsidR="009338E9">
        <w:t xml:space="preserve"> (</w:t>
      </w:r>
      <w:r w:rsidR="00AF24DE">
        <w:t>Dr Robinson, 2020).</w:t>
      </w:r>
    </w:p>
    <w:p w14:paraId="55DB6BFE" w14:textId="2EFC02D1" w:rsidR="00D5053C" w:rsidRDefault="00545477" w:rsidP="009746AB">
      <w:r>
        <w:t xml:space="preserve">The </w:t>
      </w:r>
      <w:r w:rsidR="00673198">
        <w:t>Galapagos Island</w:t>
      </w:r>
      <w:r w:rsidR="00024D18">
        <w:t>s</w:t>
      </w:r>
      <w:r w:rsidR="00673198">
        <w:t xml:space="preserve"> in Ecuador</w:t>
      </w:r>
      <w:r w:rsidR="00233796">
        <w:t xml:space="preserve"> (GreenGo Travel)</w:t>
      </w:r>
      <w:r w:rsidR="00673198">
        <w:t xml:space="preserve"> </w:t>
      </w:r>
      <w:r w:rsidR="00233796">
        <w:t>serve</w:t>
      </w:r>
      <w:r w:rsidR="00673198">
        <w:t xml:space="preserve"> as a prime example</w:t>
      </w:r>
      <w:r w:rsidR="00D07A04">
        <w:t xml:space="preserve"> of a destination that attracted</w:t>
      </w:r>
      <w:r w:rsidR="000E728F">
        <w:t xml:space="preserve"> </w:t>
      </w:r>
      <w:r w:rsidR="00024D18">
        <w:t>explorers</w:t>
      </w:r>
      <w:r w:rsidR="000E728F">
        <w:t xml:space="preserve"> and natu</w:t>
      </w:r>
      <w:r w:rsidR="005A690A">
        <w:t>re enthusiasts</w:t>
      </w:r>
      <w:r w:rsidR="00024D18">
        <w:t>.</w:t>
      </w:r>
    </w:p>
    <w:p w14:paraId="6F44C873" w14:textId="576DB4C3" w:rsidR="00024D18" w:rsidRDefault="00233796" w:rsidP="009746AB">
      <w:r>
        <w:t xml:space="preserve">The </w:t>
      </w:r>
      <w:r w:rsidR="00024D18">
        <w:t>Galapagos Islands</w:t>
      </w:r>
      <w:r w:rsidR="00B95016">
        <w:t xml:space="preserve"> became a magn</w:t>
      </w:r>
      <w:r>
        <w:t xml:space="preserve">et </w:t>
      </w:r>
      <w:r w:rsidR="00C8344A">
        <w:t>thanks to its diverse wildlife</w:t>
      </w:r>
      <w:r w:rsidR="00D164A9">
        <w:t xml:space="preserve"> and untouched landscapes.</w:t>
      </w:r>
    </w:p>
    <w:p w14:paraId="7AA82473" w14:textId="77777777" w:rsidR="00E1754D" w:rsidRDefault="00E1754D" w:rsidP="009746AB"/>
    <w:p w14:paraId="3AE1EBE3" w14:textId="7B012B27" w:rsidR="00E1754D" w:rsidRDefault="009779AE" w:rsidP="009779AE">
      <w:pPr>
        <w:pStyle w:val="Heading2"/>
        <w:rPr>
          <w:color w:val="000000" w:themeColor="text1"/>
        </w:rPr>
      </w:pPr>
      <w:bookmarkStart w:id="12" w:name="_Toc150602295"/>
      <w:r w:rsidRPr="009779AE">
        <w:rPr>
          <w:color w:val="000000" w:themeColor="text1"/>
        </w:rPr>
        <w:t>Involvement Stage</w:t>
      </w:r>
      <w:bookmarkEnd w:id="12"/>
    </w:p>
    <w:p w14:paraId="74696068" w14:textId="77777777" w:rsidR="000A00C6" w:rsidRPr="000A00C6" w:rsidRDefault="000A00C6" w:rsidP="000A00C6"/>
    <w:p w14:paraId="66A0F234" w14:textId="77777777" w:rsidR="00EA0C41" w:rsidRDefault="003965D7" w:rsidP="00EA0C41">
      <w:r>
        <w:t>As more tourists visit, the involvement stage begins</w:t>
      </w:r>
      <w:r w:rsidR="004E01E4">
        <w:t xml:space="preserve">, characterized by increased </w:t>
      </w:r>
      <w:r w:rsidR="006D1D5C">
        <w:t>infrastructure</w:t>
      </w:r>
      <w:r w:rsidR="00D30586">
        <w:t xml:space="preserve"> development</w:t>
      </w:r>
      <w:r w:rsidR="00A10789">
        <w:t xml:space="preserve"> as a destination gains </w:t>
      </w:r>
      <w:r w:rsidR="00EA0C41">
        <w:t>popularity (Dr Robinson, 2020).</w:t>
      </w:r>
    </w:p>
    <w:p w14:paraId="6B402F6C" w14:textId="0A69B620" w:rsidR="00EA0C41" w:rsidRDefault="00EA0C41" w:rsidP="00C453CA">
      <w:r>
        <w:t>At this stage</w:t>
      </w:r>
      <w:r w:rsidR="00FB4CB7">
        <w:t>,</w:t>
      </w:r>
      <w:r>
        <w:t xml:space="preserve"> </w:t>
      </w:r>
      <w:r w:rsidR="006852B3">
        <w:t>there is an increase in tourist arrivals</w:t>
      </w:r>
      <w:r w:rsidR="002C16F8">
        <w:t xml:space="preserve"> and </w:t>
      </w:r>
      <w:r w:rsidR="0022490A">
        <w:t>therefore demand for accommodations, dining options</w:t>
      </w:r>
      <w:r w:rsidR="005353B5">
        <w:t xml:space="preserve">, transportation and various tourist activities </w:t>
      </w:r>
      <w:r w:rsidR="00314F80">
        <w:t>start</w:t>
      </w:r>
      <w:r w:rsidR="004630FA">
        <w:t>s</w:t>
      </w:r>
      <w:r w:rsidR="005353B5">
        <w:t xml:space="preserve"> to grow as well.</w:t>
      </w:r>
    </w:p>
    <w:p w14:paraId="7689740F" w14:textId="3F5D9E94" w:rsidR="00314F80" w:rsidRDefault="003B5CF4" w:rsidP="00C453CA">
      <w:r>
        <w:t>Bali, Indonesia is a prime example of tourism development. In 2010, it welcomed over two million foreign tourists, leading to the establishment of numerous hotels, restaurants, and tourist activities (Nakula.com)</w:t>
      </w:r>
    </w:p>
    <w:p w14:paraId="16A42B20" w14:textId="77777777" w:rsidR="001544DA" w:rsidRDefault="001544DA" w:rsidP="00C453CA"/>
    <w:p w14:paraId="1824460B" w14:textId="335B1E27" w:rsidR="001544DA" w:rsidRDefault="001544DA" w:rsidP="001544DA">
      <w:pPr>
        <w:pStyle w:val="Heading2"/>
        <w:rPr>
          <w:color w:val="000000" w:themeColor="text1"/>
        </w:rPr>
      </w:pPr>
      <w:bookmarkStart w:id="13" w:name="_Toc150602296"/>
      <w:r w:rsidRPr="001544DA">
        <w:rPr>
          <w:color w:val="000000" w:themeColor="text1"/>
        </w:rPr>
        <w:t>Development Stage</w:t>
      </w:r>
      <w:bookmarkEnd w:id="13"/>
    </w:p>
    <w:p w14:paraId="090BB4CD" w14:textId="77777777" w:rsidR="000A00C6" w:rsidRPr="000A00C6" w:rsidRDefault="000A00C6" w:rsidP="000A00C6"/>
    <w:p w14:paraId="779E7BC8" w14:textId="31BF990D" w:rsidR="000A00C6" w:rsidRDefault="0046003F" w:rsidP="009746AB">
      <w:r>
        <w:t>The destination th</w:t>
      </w:r>
      <w:r w:rsidR="0069517C">
        <w:t>e</w:t>
      </w:r>
      <w:r>
        <w:t>n goes through a development stage, experiencing rapid growth and attracting a wider range of tourists (Stainton, 2021). Dubai, United Arab Emirates, provides a prime example of this transformation. In the 90s, Dubai was a humble pearl-fishing village (International Traveller, 2020)</w:t>
      </w:r>
      <w:r w:rsidR="007733DE">
        <w:t>, t</w:t>
      </w:r>
      <w:r>
        <w:t>oday, it has evolved into a global tourism hub renowned for its iconic landmarks such as the Burj Khalifa and luxurious resorts.</w:t>
      </w:r>
    </w:p>
    <w:p w14:paraId="77AFF858" w14:textId="78DE3729" w:rsidR="00030731" w:rsidRPr="0054246A" w:rsidRDefault="0076710A" w:rsidP="0054246A">
      <w:pPr>
        <w:pStyle w:val="Heading2"/>
        <w:rPr>
          <w:color w:val="000000" w:themeColor="text1"/>
        </w:rPr>
      </w:pPr>
      <w:bookmarkStart w:id="14" w:name="_Toc150602297"/>
      <w:r w:rsidRPr="0054246A">
        <w:rPr>
          <w:color w:val="000000" w:themeColor="text1"/>
        </w:rPr>
        <w:lastRenderedPageBreak/>
        <w:t>Co</w:t>
      </w:r>
      <w:r w:rsidR="0054246A" w:rsidRPr="0054246A">
        <w:rPr>
          <w:color w:val="000000" w:themeColor="text1"/>
        </w:rPr>
        <w:t>nsolidation Stage</w:t>
      </w:r>
      <w:bookmarkEnd w:id="14"/>
    </w:p>
    <w:p w14:paraId="6BA2D5C7" w14:textId="77777777" w:rsidR="000A00C6" w:rsidRDefault="000A00C6" w:rsidP="009746AB"/>
    <w:p w14:paraId="6C6A5154" w14:textId="26C3D060" w:rsidR="00366C8B" w:rsidRDefault="009D31C7" w:rsidP="00366C8B">
      <w:r>
        <w:t xml:space="preserve">Consolidation follows </w:t>
      </w:r>
      <w:r w:rsidR="005968B5">
        <w:t>when</w:t>
      </w:r>
      <w:r>
        <w:t xml:space="preserve"> the destination becomes </w:t>
      </w:r>
      <w:r w:rsidR="00C81458">
        <w:t>well-established</w:t>
      </w:r>
      <w:r>
        <w:t xml:space="preserve"> and </w:t>
      </w:r>
      <w:r w:rsidR="005968B5">
        <w:t xml:space="preserve">experiences a peak in visitor </w:t>
      </w:r>
      <w:r w:rsidR="008E5626">
        <w:t xml:space="preserve">numbers and the development </w:t>
      </w:r>
      <w:r w:rsidR="00A55B09">
        <w:t xml:space="preserve">of its infrastructure </w:t>
      </w:r>
      <w:r w:rsidR="00366C8B">
        <w:t>(Dr Robinson, 2020).</w:t>
      </w:r>
    </w:p>
    <w:p w14:paraId="42585F41" w14:textId="2C168CA5" w:rsidR="00ED7CAE" w:rsidRDefault="00E40718" w:rsidP="00366C8B">
      <w:r>
        <w:t>Paris</w:t>
      </w:r>
      <w:r w:rsidR="00DB76CD">
        <w:t>,</w:t>
      </w:r>
      <w:r>
        <w:t xml:space="preserve"> for instance</w:t>
      </w:r>
      <w:r w:rsidR="00DB76CD">
        <w:t>, with its rich history</w:t>
      </w:r>
      <w:r w:rsidR="00935F88">
        <w:t xml:space="preserve">, </w:t>
      </w:r>
      <w:r w:rsidR="00455AF4">
        <w:t xml:space="preserve">and </w:t>
      </w:r>
      <w:r w:rsidR="00935F88">
        <w:t>iconic landmarks like the Eiffel Tower and Louvre Museum</w:t>
      </w:r>
      <w:r w:rsidR="00455AF4">
        <w:t>,</w:t>
      </w:r>
      <w:r w:rsidR="00935F88">
        <w:t xml:space="preserve"> </w:t>
      </w:r>
      <w:r>
        <w:t xml:space="preserve">is a </w:t>
      </w:r>
      <w:r w:rsidR="00A924CC">
        <w:t>perfect example of a consolidated destination</w:t>
      </w:r>
      <w:r w:rsidR="003B737A">
        <w:t xml:space="preserve"> (</w:t>
      </w:r>
      <w:proofErr w:type="spellStart"/>
      <w:r w:rsidR="00D03D7C">
        <w:t>Eurocities</w:t>
      </w:r>
      <w:proofErr w:type="spellEnd"/>
      <w:r w:rsidR="00D03D7C">
        <w:t>)</w:t>
      </w:r>
      <w:r w:rsidR="0046003F">
        <w:t>.</w:t>
      </w:r>
    </w:p>
    <w:p w14:paraId="0E23DD0B" w14:textId="77777777" w:rsidR="00752AA7" w:rsidRDefault="00752AA7" w:rsidP="00366C8B"/>
    <w:p w14:paraId="06BD5A91" w14:textId="3AE2DCF1" w:rsidR="00752AA7" w:rsidRPr="00DC4550" w:rsidRDefault="00DC4550" w:rsidP="00DC4550">
      <w:pPr>
        <w:pStyle w:val="Heading2"/>
        <w:rPr>
          <w:color w:val="000000" w:themeColor="text1"/>
        </w:rPr>
      </w:pPr>
      <w:bookmarkStart w:id="15" w:name="_Toc150602298"/>
      <w:r w:rsidRPr="00DC4550">
        <w:rPr>
          <w:color w:val="000000" w:themeColor="text1"/>
        </w:rPr>
        <w:t>Stagnation Stage</w:t>
      </w:r>
      <w:bookmarkEnd w:id="15"/>
    </w:p>
    <w:p w14:paraId="1EF76F89" w14:textId="77777777" w:rsidR="00DC4550" w:rsidRDefault="00DC4550" w:rsidP="00366C8B"/>
    <w:p w14:paraId="16398FAB" w14:textId="7CFC74A8" w:rsidR="00735E97" w:rsidRDefault="00735E97" w:rsidP="009746AB">
      <w:r>
        <w:t>When a destination fails to adapt and innovate, it may enter the stagnation stage (Stainton, 2021).</w:t>
      </w:r>
    </w:p>
    <w:p w14:paraId="34E43611" w14:textId="06AA58E5" w:rsidR="002410B3" w:rsidRDefault="00735E97" w:rsidP="009746AB">
      <w:r>
        <w:t>During this stage, the destination loses its appeal due to various challenges such as overcrowding, environmental issues, or changing travel trends</w:t>
      </w:r>
      <w:r w:rsidR="002410B3">
        <w:t xml:space="preserve"> (Dr Robinson, 2020).</w:t>
      </w:r>
    </w:p>
    <w:p w14:paraId="0201A461" w14:textId="623F63CA" w:rsidR="00E06F31" w:rsidRDefault="00735E97" w:rsidP="009746AB">
      <w:r>
        <w:t xml:space="preserve"> A prime example of such a destination is Venice, Italy, which has been struggling with the negative impacts of mass tourism, including congestion and environmental degradation (Hardy, 2019).</w:t>
      </w:r>
    </w:p>
    <w:p w14:paraId="62E7095E" w14:textId="77777777" w:rsidR="00E07BF5" w:rsidRDefault="00E07BF5" w:rsidP="009746AB"/>
    <w:p w14:paraId="082DC36C" w14:textId="4CDCE87B" w:rsidR="006B55F1" w:rsidRDefault="00BB09BF" w:rsidP="006B55F1">
      <w:pPr>
        <w:pStyle w:val="Heading2"/>
        <w:rPr>
          <w:color w:val="000000" w:themeColor="text1"/>
        </w:rPr>
      </w:pPr>
      <w:bookmarkStart w:id="16" w:name="_Toc150602299"/>
      <w:r w:rsidRPr="00662AE7">
        <w:rPr>
          <w:color w:val="000000" w:themeColor="text1"/>
        </w:rPr>
        <w:t>Decline/ Rejuve</w:t>
      </w:r>
      <w:r w:rsidR="00662AE7" w:rsidRPr="00662AE7">
        <w:rPr>
          <w:color w:val="000000" w:themeColor="text1"/>
        </w:rPr>
        <w:t>nation Stage</w:t>
      </w:r>
      <w:bookmarkEnd w:id="16"/>
    </w:p>
    <w:p w14:paraId="1D305BF9" w14:textId="77777777" w:rsidR="002545F4" w:rsidRDefault="002545F4" w:rsidP="002545F4"/>
    <w:p w14:paraId="6E559114" w14:textId="5DC202DA" w:rsidR="002545F4" w:rsidRDefault="002545F4" w:rsidP="002545F4">
      <w:r>
        <w:t>In the decline stage, destinations witness a decline in visitor numbers and face</w:t>
      </w:r>
      <w:r w:rsidR="00E4766D">
        <w:t xml:space="preserve"> economic challenges (Dr Robinson, 2020).</w:t>
      </w:r>
    </w:p>
    <w:p w14:paraId="72957013" w14:textId="13BBD49C" w:rsidR="006B55F1" w:rsidRDefault="002E1B6C" w:rsidP="006B55F1">
      <w:r>
        <w:t xml:space="preserve">Detroit, USA, </w:t>
      </w:r>
      <w:r w:rsidR="00DC21C7">
        <w:t xml:space="preserve">for instance, experienced economic decline but </w:t>
      </w:r>
      <w:r w:rsidR="00374317">
        <w:t>it is now pursuing rejuvenation through urban ren</w:t>
      </w:r>
      <w:r w:rsidR="00CF45CA">
        <w:t xml:space="preserve">ewal projects and attracting new industries to </w:t>
      </w:r>
      <w:r w:rsidR="0015704B">
        <w:t>regain economic viability</w:t>
      </w:r>
      <w:r w:rsidR="006379D0">
        <w:t xml:space="preserve"> (Waters, 2022).</w:t>
      </w:r>
    </w:p>
    <w:p w14:paraId="7FA0EC70" w14:textId="77777777" w:rsidR="005D5086" w:rsidRPr="006B55F1" w:rsidRDefault="005D5086" w:rsidP="006B55F1"/>
    <w:p w14:paraId="0D7E37EC" w14:textId="4EB9C7AB" w:rsidR="000A0FEE" w:rsidRPr="009746AB" w:rsidRDefault="000A0FEE" w:rsidP="009746AB">
      <w:r>
        <w:t>Once these stages</w:t>
      </w:r>
      <w:r w:rsidR="005F164E">
        <w:t xml:space="preserve"> are recogni</w:t>
      </w:r>
      <w:r w:rsidR="001712F0">
        <w:t>s</w:t>
      </w:r>
      <w:r w:rsidR="005F164E">
        <w:t>ed</w:t>
      </w:r>
      <w:r>
        <w:t xml:space="preserve">, managers can make informed decisions </w:t>
      </w:r>
      <w:r w:rsidR="005F164E">
        <w:t>to ensure sustainable growth and avoid decline</w:t>
      </w:r>
      <w:r w:rsidR="000D2864">
        <w:t xml:space="preserve"> </w:t>
      </w:r>
      <w:r w:rsidR="000D2864" w:rsidRPr="005D5086">
        <w:rPr>
          <w:rFonts w:cstheme="minorHAnsi"/>
        </w:rPr>
        <w:t>(</w:t>
      </w:r>
      <w:r w:rsidR="0069450C" w:rsidRPr="005D5086">
        <w:rPr>
          <w:rFonts w:eastAsia="Times New Roman" w:cstheme="minorHAnsi"/>
          <w:kern w:val="0"/>
          <w:lang w:eastAsia="en-GB"/>
          <w14:ligatures w14:val="none"/>
        </w:rPr>
        <w:t>McKercher</w:t>
      </w:r>
      <w:r w:rsidR="000D2864" w:rsidRPr="005D5086">
        <w:rPr>
          <w:rFonts w:eastAsia="Times New Roman" w:cstheme="minorHAnsi"/>
          <w:kern w:val="0"/>
          <w:lang w:eastAsia="en-GB"/>
          <w14:ligatures w14:val="none"/>
        </w:rPr>
        <w:t>,</w:t>
      </w:r>
      <w:r w:rsidR="0069450C" w:rsidRPr="005D5086">
        <w:rPr>
          <w:rFonts w:eastAsia="Times New Roman" w:cstheme="minorHAnsi"/>
          <w:kern w:val="0"/>
          <w:lang w:eastAsia="en-GB"/>
          <w14:ligatures w14:val="none"/>
        </w:rPr>
        <w:t xml:space="preserve"> </w:t>
      </w:r>
      <w:r w:rsidR="000D2864" w:rsidRPr="005D5086">
        <w:rPr>
          <w:rFonts w:eastAsia="Times New Roman" w:cstheme="minorHAnsi"/>
          <w:kern w:val="0"/>
          <w:lang w:eastAsia="en-GB"/>
          <w14:ligatures w14:val="none"/>
        </w:rPr>
        <w:t>2021).</w:t>
      </w:r>
    </w:p>
    <w:p w14:paraId="627C1533" w14:textId="77777777" w:rsidR="009746AB" w:rsidRPr="009746AB" w:rsidRDefault="009746AB" w:rsidP="009746AB"/>
    <w:p w14:paraId="4BD3E225" w14:textId="38748152" w:rsidR="00683E4C" w:rsidRDefault="00424C65" w:rsidP="00683E4C">
      <w:pPr>
        <w:pStyle w:val="Heading1"/>
        <w:rPr>
          <w:color w:val="000000" w:themeColor="text1"/>
        </w:rPr>
      </w:pPr>
      <w:bookmarkStart w:id="17" w:name="_Toc150602300"/>
      <w:r>
        <w:rPr>
          <w:color w:val="000000" w:themeColor="text1"/>
        </w:rPr>
        <w:t>Doxey’s Irridex Model</w:t>
      </w:r>
      <w:bookmarkEnd w:id="17"/>
      <w:r>
        <w:rPr>
          <w:color w:val="000000" w:themeColor="text1"/>
        </w:rPr>
        <w:t xml:space="preserve"> </w:t>
      </w:r>
    </w:p>
    <w:p w14:paraId="4A76D6C5" w14:textId="77777777" w:rsidR="003626D4" w:rsidRPr="003626D4" w:rsidRDefault="003626D4" w:rsidP="003626D4"/>
    <w:p w14:paraId="32884D81" w14:textId="77777777" w:rsidR="00E9265D" w:rsidRDefault="00E9265D"/>
    <w:p w14:paraId="215F0E05" w14:textId="49760A5B" w:rsidR="00676652" w:rsidRDefault="00867F4E">
      <w:r>
        <w:t>The Hospitality industry of</w:t>
      </w:r>
      <w:r w:rsidR="00E44C42">
        <w:t xml:space="preserve">ten faces </w:t>
      </w:r>
      <w:r w:rsidR="00567C30">
        <w:t xml:space="preserve">difficulties </w:t>
      </w:r>
      <w:r w:rsidR="00676652">
        <w:t>in terms of sustainability</w:t>
      </w:r>
      <w:r w:rsidR="00FB7210">
        <w:t xml:space="preserve"> (Costa and Costa, 2022).</w:t>
      </w:r>
    </w:p>
    <w:p w14:paraId="046FE7D9" w14:textId="6464446C" w:rsidR="00867F4E" w:rsidRDefault="008603C4">
      <w:r>
        <w:t>To</w:t>
      </w:r>
      <w:r w:rsidR="009D1DCD">
        <w:t xml:space="preserve"> tackle those </w:t>
      </w:r>
      <w:r>
        <w:t xml:space="preserve">challenges </w:t>
      </w:r>
      <w:r w:rsidR="00010234">
        <w:t>and enhan</w:t>
      </w:r>
      <w:r w:rsidR="00F75E58">
        <w:t xml:space="preserve">ce sustainability </w:t>
      </w:r>
      <w:r>
        <w:t xml:space="preserve">the industry can </w:t>
      </w:r>
      <w:r w:rsidR="009A522C">
        <w:t>utilize Doxey’s</w:t>
      </w:r>
      <w:r w:rsidR="005104F8">
        <w:t xml:space="preserve"> Irridex </w:t>
      </w:r>
      <w:r w:rsidR="004B61D1">
        <w:t>model</w:t>
      </w:r>
      <w:r>
        <w:t>, which is a tool that helps identify</w:t>
      </w:r>
      <w:r w:rsidR="00D51355">
        <w:t xml:space="preserve"> and manage the impacts of tourism development.</w:t>
      </w:r>
    </w:p>
    <w:p w14:paraId="6D44F6D5" w14:textId="2C7E47A7" w:rsidR="00985B6F" w:rsidRDefault="00CC00D5">
      <w:r>
        <w:t>Doxey’s Irr</w:t>
      </w:r>
      <w:r w:rsidR="007D176F">
        <w:t xml:space="preserve">idex model </w:t>
      </w:r>
      <w:r w:rsidR="00AE2CEF">
        <w:t>empha</w:t>
      </w:r>
      <w:r w:rsidR="007C055D">
        <w:t xml:space="preserve">sizes the importance of building positive </w:t>
      </w:r>
      <w:r w:rsidR="007D176F">
        <w:t>relationship</w:t>
      </w:r>
      <w:r w:rsidR="007C055D">
        <w:t xml:space="preserve">s </w:t>
      </w:r>
      <w:r w:rsidR="009A522C">
        <w:t xml:space="preserve">between tourists and </w:t>
      </w:r>
      <w:r w:rsidR="002C5162">
        <w:t xml:space="preserve">the </w:t>
      </w:r>
      <w:r w:rsidR="009A522C">
        <w:t>host community</w:t>
      </w:r>
      <w:r w:rsidR="00985B6F">
        <w:t xml:space="preserve"> (</w:t>
      </w:r>
      <w:proofErr w:type="spellStart"/>
      <w:r w:rsidR="00985B6F">
        <w:t>Cavus</w:t>
      </w:r>
      <w:proofErr w:type="spellEnd"/>
      <w:r w:rsidR="00985B6F">
        <w:t xml:space="preserve"> and </w:t>
      </w:r>
      <w:proofErr w:type="spellStart"/>
      <w:r w:rsidR="00985B6F">
        <w:t>Tan</w:t>
      </w:r>
      <w:r w:rsidR="00BD083A">
        <w:t>risevdi</w:t>
      </w:r>
      <w:proofErr w:type="spellEnd"/>
      <w:r w:rsidR="00BD083A">
        <w:t>, 2003</w:t>
      </w:r>
      <w:r w:rsidR="007E04D0">
        <w:t>, p.259-261</w:t>
      </w:r>
      <w:r w:rsidR="00BD083A">
        <w:t>).</w:t>
      </w:r>
    </w:p>
    <w:p w14:paraId="0DABA0EB" w14:textId="77777777" w:rsidR="0028208F" w:rsidRPr="006A0BFB" w:rsidRDefault="009F0D7C" w:rsidP="0028208F">
      <w:r>
        <w:t>Initiatives such as cultural ex</w:t>
      </w:r>
      <w:r w:rsidR="00E3322B">
        <w:t xml:space="preserve">change programs, supporting local businesses and involving </w:t>
      </w:r>
      <w:r w:rsidR="00003AB5">
        <w:t xml:space="preserve">residents in decision-making processes </w:t>
      </w:r>
      <w:r w:rsidR="00AA7C6F">
        <w:t xml:space="preserve">will help hotels to actively engage </w:t>
      </w:r>
      <w:r w:rsidR="001138E2">
        <w:t>with local communities</w:t>
      </w:r>
      <w:r w:rsidR="0028208F">
        <w:t xml:space="preserve"> (Fan </w:t>
      </w:r>
      <w:r w:rsidR="0028208F" w:rsidRPr="006A0BFB">
        <w:rPr>
          <w:i/>
          <w:iCs/>
        </w:rPr>
        <w:t>et al</w:t>
      </w:r>
      <w:r w:rsidR="0028208F">
        <w:t>.,2019).</w:t>
      </w:r>
    </w:p>
    <w:p w14:paraId="4847A4CB" w14:textId="56F6EB0C" w:rsidR="009A522C" w:rsidRDefault="007F2443">
      <w:r>
        <w:t xml:space="preserve">The model </w:t>
      </w:r>
      <w:r w:rsidR="00FA2A70">
        <w:t>identifies four</w:t>
      </w:r>
      <w:r w:rsidR="002C5162">
        <w:t xml:space="preserve"> stages of tourist-host interaction</w:t>
      </w:r>
      <w:r w:rsidR="00F35C7C">
        <w:t xml:space="preserve"> </w:t>
      </w:r>
      <w:r w:rsidR="00126AE9">
        <w:t xml:space="preserve">which are Euphoria, Apathy, Irritation, and </w:t>
      </w:r>
      <w:r w:rsidR="00E26FA2">
        <w:t xml:space="preserve">Antagonism; </w:t>
      </w:r>
      <w:r w:rsidR="00FC68BB">
        <w:t xml:space="preserve">by understanding these stages </w:t>
      </w:r>
      <w:r w:rsidR="00645521">
        <w:t xml:space="preserve">hotels can proactively address issues and promote </w:t>
      </w:r>
      <w:r w:rsidR="008D2F1E">
        <w:t>sustainable practices</w:t>
      </w:r>
      <w:r w:rsidR="00DA68ED">
        <w:t xml:space="preserve"> (Fan </w:t>
      </w:r>
      <w:r w:rsidR="00DA68ED" w:rsidRPr="006A0BFB">
        <w:rPr>
          <w:i/>
          <w:iCs/>
        </w:rPr>
        <w:t>et al</w:t>
      </w:r>
      <w:r w:rsidR="006A0BFB">
        <w:t>.,2019).</w:t>
      </w:r>
    </w:p>
    <w:p w14:paraId="38AD5291" w14:textId="77777777" w:rsidR="000232A0" w:rsidRPr="006A0BFB" w:rsidRDefault="000232A0"/>
    <w:p w14:paraId="07942822" w14:textId="65D3548B" w:rsidR="00E26FA2" w:rsidRDefault="00CA4E02">
      <w:r>
        <w:lastRenderedPageBreak/>
        <w:t>In other words, by using this model</w:t>
      </w:r>
      <w:r w:rsidR="00820AB1">
        <w:t xml:space="preserve">, hotels </w:t>
      </w:r>
      <w:r w:rsidR="00453969">
        <w:t xml:space="preserve">can identify </w:t>
      </w:r>
      <w:r w:rsidR="00583079">
        <w:t>potential irritants and mitigate their negative impacts</w:t>
      </w:r>
      <w:r w:rsidR="00E7160C">
        <w:t xml:space="preserve">, for example, excessive noise pollution from hotels can lead to irritation </w:t>
      </w:r>
      <w:r w:rsidR="00DE6DB9">
        <w:t>among residents.</w:t>
      </w:r>
    </w:p>
    <w:p w14:paraId="1E762CBD" w14:textId="05260F75" w:rsidR="00DE6DB9" w:rsidRDefault="00CF2995">
      <w:r>
        <w:t>To tackle this issue hotels can implement noise</w:t>
      </w:r>
      <w:r w:rsidR="00DE6DB9">
        <w:t xml:space="preserve"> reduction</w:t>
      </w:r>
      <w:r w:rsidR="00C916FB">
        <w:t xml:space="preserve"> measures</w:t>
      </w:r>
      <w:r>
        <w:t>, such as soundproofing o</w:t>
      </w:r>
      <w:r w:rsidR="00B7677E">
        <w:t>r limiting outdoor activities during quiet hours</w:t>
      </w:r>
      <w:r w:rsidR="00A01BEB">
        <w:t xml:space="preserve"> which can minimise the negative impact on the community.</w:t>
      </w:r>
    </w:p>
    <w:p w14:paraId="5D6BA5E3" w14:textId="77777777" w:rsidR="0082726C" w:rsidRDefault="007F2443" w:rsidP="0082726C">
      <w:r>
        <w:t>Doxey</w:t>
      </w:r>
      <w:r w:rsidR="009E5368">
        <w:t xml:space="preserve">’s Model encourages hotels to adopt sustainable </w:t>
      </w:r>
      <w:r w:rsidR="00A95CA0">
        <w:t>resource management practices</w:t>
      </w:r>
      <w:r w:rsidR="00224766">
        <w:t xml:space="preserve"> which </w:t>
      </w:r>
      <w:r w:rsidR="00A207A2">
        <w:t>can reduce environmental impacts and contribute to cost savings</w:t>
      </w:r>
      <w:r w:rsidR="0082726C">
        <w:t xml:space="preserve"> </w:t>
      </w:r>
      <w:r w:rsidR="0082726C">
        <w:t xml:space="preserve">(Fan </w:t>
      </w:r>
      <w:r w:rsidR="0082726C" w:rsidRPr="006A0BFB">
        <w:rPr>
          <w:i/>
          <w:iCs/>
        </w:rPr>
        <w:t>et al</w:t>
      </w:r>
      <w:r w:rsidR="0082726C">
        <w:t>.,2019).</w:t>
      </w:r>
    </w:p>
    <w:p w14:paraId="43920750" w14:textId="05C7CB7D" w:rsidR="00E26FA2" w:rsidRDefault="00E26FA2"/>
    <w:p w14:paraId="6D34CF27" w14:textId="2D141E83" w:rsidR="00A207A2" w:rsidRDefault="00E57E02">
      <w:r>
        <w:t xml:space="preserve">Doxey’s </w:t>
      </w:r>
      <w:r w:rsidR="00425E9F">
        <w:t xml:space="preserve">Irridex model also </w:t>
      </w:r>
      <w:r w:rsidR="00227852">
        <w:t>encourages hotels to promote</w:t>
      </w:r>
      <w:r w:rsidR="00425E9F">
        <w:t xml:space="preserve"> responsible tourism practices</w:t>
      </w:r>
      <w:r w:rsidR="00CC4D9D">
        <w:t>.</w:t>
      </w:r>
    </w:p>
    <w:p w14:paraId="731F0D23" w14:textId="2777EFEF" w:rsidR="00492187" w:rsidRDefault="00492187">
      <w:r>
        <w:t xml:space="preserve">This includes educating tourists about </w:t>
      </w:r>
      <w:r w:rsidR="00133324">
        <w:t xml:space="preserve">local customs, </w:t>
      </w:r>
      <w:r w:rsidR="00215901">
        <w:t>traditions</w:t>
      </w:r>
      <w:r w:rsidR="00133324">
        <w:t xml:space="preserve">, and environmental </w:t>
      </w:r>
      <w:r w:rsidR="00215901">
        <w:t>issues.</w:t>
      </w:r>
    </w:p>
    <w:p w14:paraId="0963D159" w14:textId="6D002334" w:rsidR="00215901" w:rsidRDefault="00215901">
      <w:r>
        <w:t xml:space="preserve">Hotels can provide </w:t>
      </w:r>
      <w:r w:rsidR="00863444">
        <w:t>information on sustainable transportation option</w:t>
      </w:r>
      <w:r w:rsidR="0087019A">
        <w:t>s, encourage waste reductio</w:t>
      </w:r>
      <w:r w:rsidR="004D7322">
        <w:t>n, and support local conservation initiatives</w:t>
      </w:r>
      <w:r w:rsidR="00EE0741">
        <w:t>.</w:t>
      </w:r>
    </w:p>
    <w:p w14:paraId="2E11E146" w14:textId="206EF086" w:rsidR="007F152C" w:rsidRDefault="00006438" w:rsidP="007F152C">
      <w:r>
        <w:t>These efforts enhance the overall tourist experience while minimising negative impacts on</w:t>
      </w:r>
      <w:r w:rsidR="001E6F43">
        <w:t xml:space="preserve"> the host community</w:t>
      </w:r>
      <w:r w:rsidR="007F152C">
        <w:t xml:space="preserve"> </w:t>
      </w:r>
      <w:r w:rsidR="004E5784">
        <w:t>(</w:t>
      </w:r>
      <w:proofErr w:type="spellStart"/>
      <w:r w:rsidR="004E5784">
        <w:t>Cavus</w:t>
      </w:r>
      <w:proofErr w:type="spellEnd"/>
      <w:r w:rsidR="004E5784">
        <w:t xml:space="preserve"> and </w:t>
      </w:r>
      <w:proofErr w:type="spellStart"/>
      <w:r w:rsidR="004E5784">
        <w:t>Tanrisevdi</w:t>
      </w:r>
      <w:proofErr w:type="spellEnd"/>
      <w:r w:rsidR="004E5784">
        <w:t>, 2003, p.259-261).</w:t>
      </w:r>
    </w:p>
    <w:p w14:paraId="55368467" w14:textId="6D1344DD" w:rsidR="007B6FC1" w:rsidRDefault="007B6FC1">
      <w:r>
        <w:t xml:space="preserve">Doxey’s Irridex model offers a valuable framework for hotels to enhance </w:t>
      </w:r>
      <w:r w:rsidR="002E7C91">
        <w:t>sustainability.</w:t>
      </w:r>
    </w:p>
    <w:p w14:paraId="05365171" w14:textId="77777777" w:rsidR="00E26FA2" w:rsidRDefault="00E26FA2"/>
    <w:p w14:paraId="57152B5A" w14:textId="77777777" w:rsidR="00A30FE8" w:rsidRDefault="00A30FE8"/>
    <w:p w14:paraId="5C5C373D" w14:textId="1365E92E" w:rsidR="001321BF" w:rsidRDefault="001321BF" w:rsidP="001321BF">
      <w:pPr>
        <w:pStyle w:val="Heading1"/>
        <w:rPr>
          <w:color w:val="000000" w:themeColor="text1"/>
        </w:rPr>
      </w:pPr>
      <w:bookmarkStart w:id="18" w:name="_Toc150602301"/>
      <w:r w:rsidRPr="001321BF">
        <w:rPr>
          <w:color w:val="000000" w:themeColor="text1"/>
        </w:rPr>
        <w:t>Future recommendations:</w:t>
      </w:r>
      <w:bookmarkEnd w:id="18"/>
      <w:r w:rsidRPr="001321BF">
        <w:rPr>
          <w:color w:val="000000" w:themeColor="text1"/>
        </w:rPr>
        <w:t xml:space="preserve"> </w:t>
      </w:r>
    </w:p>
    <w:p w14:paraId="752955C1" w14:textId="77777777" w:rsidR="00645364" w:rsidRDefault="00645364" w:rsidP="00645364"/>
    <w:p w14:paraId="70E0056E" w14:textId="77777777" w:rsidR="00A30FE8" w:rsidRDefault="00A30FE8" w:rsidP="00645364"/>
    <w:p w14:paraId="1AADDAEC" w14:textId="43FA6ACD" w:rsidR="00645364" w:rsidRPr="00645364" w:rsidRDefault="00645364" w:rsidP="00645364">
      <w:pPr>
        <w:pStyle w:val="Heading2"/>
        <w:rPr>
          <w:color w:val="000000" w:themeColor="text1"/>
        </w:rPr>
      </w:pPr>
      <w:bookmarkStart w:id="19" w:name="_Toc150602302"/>
      <w:r w:rsidRPr="00645364">
        <w:rPr>
          <w:color w:val="000000" w:themeColor="text1"/>
        </w:rPr>
        <w:t>Triple Bottom Line</w:t>
      </w:r>
      <w:bookmarkEnd w:id="19"/>
    </w:p>
    <w:p w14:paraId="630C0D66" w14:textId="77777777" w:rsidR="00302F99" w:rsidRDefault="00302F99" w:rsidP="00302F99"/>
    <w:p w14:paraId="7FB923E4" w14:textId="1B58E92D" w:rsidR="00302F99" w:rsidRDefault="009C74A7" w:rsidP="00D63A39">
      <w:pPr>
        <w:pStyle w:val="ListParagraph"/>
        <w:ind w:left="0"/>
      </w:pPr>
      <w:r>
        <w:t xml:space="preserve">Embracing a </w:t>
      </w:r>
      <w:r w:rsidR="00191982">
        <w:t>triple-bottom-line</w:t>
      </w:r>
      <w:r>
        <w:t xml:space="preserve"> approach</w:t>
      </w:r>
      <w:r w:rsidR="00A259BB">
        <w:t xml:space="preserve"> </w:t>
      </w:r>
      <w:r w:rsidR="009D3037">
        <w:t>in the Hotel industry involves considering not only economic factors bu</w:t>
      </w:r>
      <w:r w:rsidR="00191982">
        <w:t>t also social and environmental impacts.</w:t>
      </w:r>
    </w:p>
    <w:p w14:paraId="22110AA2" w14:textId="64233B63" w:rsidR="003626D4" w:rsidRDefault="00F7765A" w:rsidP="00CE500E">
      <w:pPr>
        <w:pStyle w:val="ListParagraph"/>
        <w:ind w:left="0"/>
      </w:pPr>
      <w:r>
        <w:t xml:space="preserve">This can be achieved by implementing sustainable practices such as reducing energy consumption, </w:t>
      </w:r>
      <w:r w:rsidR="00924B3B">
        <w:t>minimising</w:t>
      </w:r>
      <w:r>
        <w:t xml:space="preserve"> waste, supporting local communities, and promoting responsible tourism</w:t>
      </w:r>
      <w:r w:rsidR="00460B52">
        <w:t xml:space="preserve"> </w:t>
      </w:r>
      <w:bookmarkStart w:id="20" w:name="OLE_LINK1"/>
      <w:bookmarkStart w:id="21" w:name="OLE_LINK2"/>
      <w:r w:rsidR="00460B52">
        <w:t>(Henriques and Richardson, 2004</w:t>
      </w:r>
      <w:r w:rsidR="00AD6B5D">
        <w:t>, p.20-22</w:t>
      </w:r>
      <w:r w:rsidR="00460B52">
        <w:t>).</w:t>
      </w:r>
    </w:p>
    <w:p w14:paraId="6C4D55E1" w14:textId="77777777" w:rsidR="00CE500E" w:rsidRDefault="00CE500E" w:rsidP="00CE500E">
      <w:pPr>
        <w:pStyle w:val="ListParagraph"/>
        <w:ind w:left="0"/>
      </w:pPr>
    </w:p>
    <w:bookmarkEnd w:id="20"/>
    <w:bookmarkEnd w:id="21"/>
    <w:p w14:paraId="5AEA11C0" w14:textId="77777777" w:rsidR="00645364" w:rsidRPr="00A30FE8" w:rsidRDefault="00487440" w:rsidP="008D2F1E">
      <w:pPr>
        <w:pStyle w:val="ListParagraph"/>
        <w:numPr>
          <w:ilvl w:val="0"/>
          <w:numId w:val="4"/>
        </w:numPr>
        <w:ind w:left="360"/>
        <w:rPr>
          <w:i/>
          <w:iCs/>
        </w:rPr>
      </w:pPr>
      <w:r w:rsidRPr="00A30FE8">
        <w:rPr>
          <w:i/>
          <w:iCs/>
        </w:rPr>
        <w:t>Economic impacts</w:t>
      </w:r>
      <w:r w:rsidR="00645364" w:rsidRPr="00A30FE8">
        <w:rPr>
          <w:i/>
          <w:iCs/>
        </w:rPr>
        <w:t xml:space="preserve"> </w:t>
      </w:r>
    </w:p>
    <w:p w14:paraId="3C41828E" w14:textId="2E449DD2" w:rsidR="00F7765A" w:rsidRDefault="00D736D1" w:rsidP="00CE500E">
      <w:pPr>
        <w:pStyle w:val="ListParagraph"/>
        <w:ind w:left="360"/>
      </w:pPr>
      <w:r>
        <w:t>Implementing energy-efficient technologies, waste-reduction strategies, and sustainable procurement can improve long-term profitability.</w:t>
      </w:r>
    </w:p>
    <w:p w14:paraId="317EDA05" w14:textId="7AAE11F8" w:rsidR="00F7765A" w:rsidRPr="00A30FE8" w:rsidRDefault="00F7765A" w:rsidP="008D2F1E">
      <w:pPr>
        <w:pStyle w:val="ListParagraph"/>
        <w:numPr>
          <w:ilvl w:val="0"/>
          <w:numId w:val="4"/>
        </w:numPr>
        <w:ind w:left="360"/>
        <w:rPr>
          <w:i/>
          <w:iCs/>
        </w:rPr>
      </w:pPr>
      <w:r w:rsidRPr="00A30FE8">
        <w:rPr>
          <w:i/>
          <w:iCs/>
        </w:rPr>
        <w:t>Social impact</w:t>
      </w:r>
      <w:r w:rsidR="00BD405C" w:rsidRPr="00A30FE8">
        <w:rPr>
          <w:i/>
          <w:iCs/>
        </w:rPr>
        <w:t>s</w:t>
      </w:r>
    </w:p>
    <w:p w14:paraId="0AC6E34F" w14:textId="5D777757" w:rsidR="00BD405C" w:rsidRDefault="00F7278F" w:rsidP="00CE500E">
      <w:pPr>
        <w:pStyle w:val="ListParagraph"/>
        <w:ind w:left="360"/>
      </w:pPr>
      <w:r>
        <w:t>F</w:t>
      </w:r>
      <w:r w:rsidR="00310A20">
        <w:t>ostering a positive work environment by investing in employee</w:t>
      </w:r>
      <w:r w:rsidR="00D168C9">
        <w:t xml:space="preserve"> training and development, promoting diversity and inclusion</w:t>
      </w:r>
      <w:r w:rsidR="00F54AA4">
        <w:t xml:space="preserve"> as well as supporting local communities through partnerships and initiatives </w:t>
      </w:r>
      <w:r w:rsidR="00C7195E">
        <w:t xml:space="preserve">will enhance </w:t>
      </w:r>
      <w:r w:rsidR="009B5333">
        <w:t xml:space="preserve">employee satisfaction, customer loyalty and </w:t>
      </w:r>
      <w:r w:rsidR="00863E30">
        <w:t>reputation.</w:t>
      </w:r>
    </w:p>
    <w:p w14:paraId="0EEF0EEB" w14:textId="201BFBB1" w:rsidR="00BD405C" w:rsidRPr="00A30FE8" w:rsidRDefault="00BD405C" w:rsidP="008D2F1E">
      <w:pPr>
        <w:pStyle w:val="ListParagraph"/>
        <w:numPr>
          <w:ilvl w:val="0"/>
          <w:numId w:val="4"/>
        </w:numPr>
        <w:ind w:left="360"/>
        <w:rPr>
          <w:i/>
          <w:iCs/>
        </w:rPr>
      </w:pPr>
      <w:r w:rsidRPr="00A30FE8">
        <w:rPr>
          <w:i/>
          <w:iCs/>
        </w:rPr>
        <w:t>Environmental impacts</w:t>
      </w:r>
    </w:p>
    <w:p w14:paraId="0D3467BC" w14:textId="5A88DE55" w:rsidR="00BC35B5" w:rsidRDefault="00635DD9" w:rsidP="008D2F1E">
      <w:pPr>
        <w:pStyle w:val="ListParagraph"/>
        <w:ind w:left="360"/>
      </w:pPr>
      <w:r>
        <w:t>Hotels</w:t>
      </w:r>
      <w:r w:rsidR="006B7D07">
        <w:t xml:space="preserve"> </w:t>
      </w:r>
      <w:r>
        <w:t xml:space="preserve">must </w:t>
      </w:r>
      <w:r w:rsidR="006B7D07">
        <w:t>a</w:t>
      </w:r>
      <w:r w:rsidR="00BC35B5">
        <w:t xml:space="preserve">dopt </w:t>
      </w:r>
      <w:r w:rsidR="00F349E2">
        <w:t>sustainable practices like reducing energy and water consumption</w:t>
      </w:r>
      <w:r>
        <w:t xml:space="preserve">, implementing </w:t>
      </w:r>
      <w:r w:rsidR="004A664C">
        <w:t xml:space="preserve">waste management systems, and promoting </w:t>
      </w:r>
      <w:r w:rsidR="00AA0F46">
        <w:t>eco-friendly</w:t>
      </w:r>
      <w:r w:rsidR="004A664C">
        <w:t xml:space="preserve"> </w:t>
      </w:r>
      <w:r w:rsidR="00AA0F46">
        <w:t>alternatives.</w:t>
      </w:r>
    </w:p>
    <w:p w14:paraId="790AD833" w14:textId="1674ABB2" w:rsidR="00AA0F46" w:rsidRDefault="009D139A" w:rsidP="008D2F1E">
      <w:pPr>
        <w:pStyle w:val="ListParagraph"/>
        <w:ind w:left="360"/>
      </w:pPr>
      <w:r>
        <w:t>Hotels can promote sustainable activities and raise awareness about renewable energy and conservation through signage, brochures, and interactive displays to encourage guest participation.</w:t>
      </w:r>
    </w:p>
    <w:p w14:paraId="37CFCB94" w14:textId="77777777" w:rsidR="00AA0F46" w:rsidRDefault="00AA0F46" w:rsidP="008D2F1E">
      <w:pPr>
        <w:pStyle w:val="ListParagraph"/>
        <w:ind w:left="360"/>
      </w:pPr>
    </w:p>
    <w:p w14:paraId="71758385" w14:textId="7263ACE1" w:rsidR="002E3DE5" w:rsidRDefault="008C665D" w:rsidP="00CE500E">
      <w:pPr>
        <w:pStyle w:val="ListParagraph"/>
        <w:ind w:left="0"/>
      </w:pPr>
      <w:r>
        <w:t>Hotels that prioritize sustainable practices can enhance their financial performance, reputation, and customer loyalty</w:t>
      </w:r>
      <w:r w:rsidR="002E3DE5">
        <w:t xml:space="preserve"> (Henriques and Richardson, 2004, p.20-22).</w:t>
      </w:r>
    </w:p>
    <w:p w14:paraId="4903CF81" w14:textId="405E0913" w:rsidR="00715BD9" w:rsidRDefault="00DD3106" w:rsidP="00F609A2">
      <w:pPr>
        <w:pStyle w:val="Heading2"/>
        <w:rPr>
          <w:color w:val="000000" w:themeColor="text1"/>
        </w:rPr>
      </w:pPr>
      <w:bookmarkStart w:id="22" w:name="_Toc150602303"/>
      <w:r w:rsidRPr="00F609A2">
        <w:rPr>
          <w:color w:val="000000" w:themeColor="text1"/>
        </w:rPr>
        <w:lastRenderedPageBreak/>
        <w:t xml:space="preserve">Measure </w:t>
      </w:r>
      <w:r w:rsidR="00F609A2" w:rsidRPr="00F609A2">
        <w:rPr>
          <w:color w:val="000000" w:themeColor="text1"/>
        </w:rPr>
        <w:t>and track progress</w:t>
      </w:r>
      <w:bookmarkEnd w:id="22"/>
    </w:p>
    <w:p w14:paraId="016D13CD" w14:textId="77777777" w:rsidR="00237FAE" w:rsidRPr="00237FAE" w:rsidRDefault="00237FAE" w:rsidP="00237FAE"/>
    <w:p w14:paraId="28BEDD8D" w14:textId="181B9F23" w:rsidR="00BC5E5C" w:rsidRDefault="002F1F98" w:rsidP="00F609A2">
      <w:r>
        <w:t>Regularly reassessing and adapting a business plan is crucial to meeting changing market demands.</w:t>
      </w:r>
    </w:p>
    <w:p w14:paraId="431DCECB" w14:textId="48B6FD07" w:rsidR="00BC5E5C" w:rsidRDefault="005E22F8" w:rsidP="00F609A2">
      <w:r>
        <w:t xml:space="preserve">Hotels must set sustainable </w:t>
      </w:r>
      <w:r w:rsidR="0069181E">
        <w:t>objectives</w:t>
      </w:r>
      <w:r>
        <w:t xml:space="preserve"> </w:t>
      </w:r>
      <w:r w:rsidR="00630409">
        <w:t xml:space="preserve">and </w:t>
      </w:r>
      <w:r w:rsidR="00A21F1B">
        <w:t>regularly</w:t>
      </w:r>
      <w:r w:rsidR="00630409">
        <w:t xml:space="preserve"> </w:t>
      </w:r>
      <w:r w:rsidR="00A21F1B">
        <w:t>assess and measure</w:t>
      </w:r>
      <w:r w:rsidR="006F7985">
        <w:t xml:space="preserve"> </w:t>
      </w:r>
      <w:r w:rsidR="00362E3E">
        <w:t>their environmental performance.</w:t>
      </w:r>
    </w:p>
    <w:p w14:paraId="57D3D7DA" w14:textId="77777777" w:rsidR="00B90981" w:rsidRDefault="00B90981" w:rsidP="00F609A2"/>
    <w:p w14:paraId="01C01B4C" w14:textId="6D4E1AD6" w:rsidR="00B90981" w:rsidRPr="00B75DF2" w:rsidRDefault="00B90981" w:rsidP="00B75DF2">
      <w:pPr>
        <w:pStyle w:val="Heading2"/>
        <w:rPr>
          <w:color w:val="000000" w:themeColor="text1"/>
        </w:rPr>
      </w:pPr>
      <w:bookmarkStart w:id="23" w:name="_Toc150602304"/>
      <w:r w:rsidRPr="00B75DF2">
        <w:rPr>
          <w:color w:val="000000" w:themeColor="text1"/>
        </w:rPr>
        <w:t>Investing in research and development</w:t>
      </w:r>
      <w:bookmarkEnd w:id="23"/>
    </w:p>
    <w:p w14:paraId="7FE8848D" w14:textId="77777777" w:rsidR="005010C5" w:rsidRDefault="005010C5" w:rsidP="00E007FA"/>
    <w:p w14:paraId="2322E807" w14:textId="77777777" w:rsidR="00C76EA3" w:rsidRDefault="00C76EA3" w:rsidP="00C76EA3">
      <w:pPr>
        <w:pStyle w:val="ListParagraph"/>
        <w:ind w:left="0"/>
      </w:pPr>
      <w:r>
        <w:t xml:space="preserve">To promote sustainability, hotels should consider adopting renewable energy sources such as solar or wind power to reduce carbon emissions and reliance on fossil fuels. </w:t>
      </w:r>
    </w:p>
    <w:p w14:paraId="755B1E90" w14:textId="27236864" w:rsidR="00C76EA3" w:rsidRDefault="00C76EA3" w:rsidP="00C76EA3">
      <w:pPr>
        <w:pStyle w:val="ListParagraph"/>
        <w:ind w:left="0"/>
      </w:pPr>
      <w:r>
        <w:t>Additionally, hotels can implement recycling programs, encourage the use of reusable packaging, and minimize the use of single-use items to reduce waste generation</w:t>
      </w:r>
      <w:r w:rsidR="00474B49">
        <w:t xml:space="preserve"> (A</w:t>
      </w:r>
      <w:r w:rsidR="000D4B26">
        <w:t xml:space="preserve">bdou </w:t>
      </w:r>
      <w:r w:rsidR="000D4B26" w:rsidRPr="000D4B26">
        <w:rPr>
          <w:i/>
          <w:iCs/>
        </w:rPr>
        <w:t>et</w:t>
      </w:r>
      <w:r w:rsidR="000D4B26">
        <w:t xml:space="preserve"> </w:t>
      </w:r>
      <w:r w:rsidR="000D4B26" w:rsidRPr="000D4B26">
        <w:rPr>
          <w:i/>
          <w:iCs/>
        </w:rPr>
        <w:t>al</w:t>
      </w:r>
      <w:r w:rsidR="000D4B26">
        <w:t>., 2022).</w:t>
      </w:r>
    </w:p>
    <w:p w14:paraId="70391716" w14:textId="4B5403DF" w:rsidR="00C76EA3" w:rsidRDefault="00561CC4" w:rsidP="00C76EA3">
      <w:pPr>
        <w:pStyle w:val="ListParagraph"/>
        <w:ind w:left="0"/>
      </w:pPr>
      <w:r>
        <w:t xml:space="preserve">Hyatt </w:t>
      </w:r>
      <w:r w:rsidR="0014574D">
        <w:t xml:space="preserve">and Marriott </w:t>
      </w:r>
      <w:r>
        <w:t xml:space="preserve">for instance </w:t>
      </w:r>
      <w:r w:rsidR="0014574D">
        <w:t xml:space="preserve">are </w:t>
      </w:r>
      <w:r w:rsidR="00C76EA3">
        <w:t>embrac</w:t>
      </w:r>
      <w:r>
        <w:t xml:space="preserve">ing </w:t>
      </w:r>
      <w:r w:rsidR="00C76EA3">
        <w:t>renewable energy by implementing energy-efficient LED lighting and smart thermostats to reduce energy consumption and costs while also reducing their carbon footprint</w:t>
      </w:r>
      <w:r w:rsidR="0014574D">
        <w:t xml:space="preserve"> </w:t>
      </w:r>
      <w:r w:rsidR="001753F7">
        <w:t>(Jones</w:t>
      </w:r>
      <w:r w:rsidR="00EE556C">
        <w:t xml:space="preserve"> </w:t>
      </w:r>
      <w:r w:rsidR="00EE556C" w:rsidRPr="00EE556C">
        <w:rPr>
          <w:i/>
          <w:iCs/>
        </w:rPr>
        <w:t>et al</w:t>
      </w:r>
      <w:r w:rsidR="00EE556C">
        <w:t>.</w:t>
      </w:r>
      <w:r w:rsidR="001753F7">
        <w:t>, 2014).</w:t>
      </w:r>
    </w:p>
    <w:p w14:paraId="3D9A97C3" w14:textId="5B3698BA" w:rsidR="000115A4" w:rsidRDefault="00463DA6" w:rsidP="00C76EA3">
      <w:pPr>
        <w:pStyle w:val="ListParagraph"/>
        <w:ind w:left="0"/>
      </w:pPr>
      <w:r>
        <w:t xml:space="preserve">Encouraging staff collaboration to turn off lights and appliances when not in use is </w:t>
      </w:r>
      <w:r w:rsidR="00045311">
        <w:t xml:space="preserve">also </w:t>
      </w:r>
      <w:r>
        <w:t>vital.</w:t>
      </w:r>
    </w:p>
    <w:p w14:paraId="2633D4EB" w14:textId="77777777" w:rsidR="0041769D" w:rsidRDefault="0041769D" w:rsidP="00B75DF2">
      <w:pPr>
        <w:pStyle w:val="ListParagraph"/>
        <w:ind w:left="0"/>
      </w:pPr>
    </w:p>
    <w:p w14:paraId="42421C9D" w14:textId="0510E3B8" w:rsidR="00FA0ED1" w:rsidRDefault="00FA0ED1" w:rsidP="00FA0ED1">
      <w:pPr>
        <w:pStyle w:val="Heading2"/>
        <w:rPr>
          <w:color w:val="000000" w:themeColor="text1"/>
        </w:rPr>
      </w:pPr>
      <w:bookmarkStart w:id="24" w:name="_Toc150602305"/>
      <w:r w:rsidRPr="00FA0ED1">
        <w:rPr>
          <w:color w:val="000000" w:themeColor="text1"/>
        </w:rPr>
        <w:t>Collaborate with local renewable energy providers</w:t>
      </w:r>
      <w:bookmarkEnd w:id="24"/>
    </w:p>
    <w:p w14:paraId="731EEB08" w14:textId="77777777" w:rsidR="00FA0ED1" w:rsidRPr="00FA0ED1" w:rsidRDefault="00FA0ED1" w:rsidP="00FA0ED1"/>
    <w:p w14:paraId="555BD856" w14:textId="415E19AF" w:rsidR="00FB2237" w:rsidRDefault="00277FD7" w:rsidP="00AA0455">
      <w:pPr>
        <w:pStyle w:val="ListParagraph"/>
        <w:ind w:left="0"/>
      </w:pPr>
      <w:r>
        <w:t>Hotels need to collaborate</w:t>
      </w:r>
      <w:r w:rsidR="00530088">
        <w:t xml:space="preserve"> with industry peers, </w:t>
      </w:r>
      <w:r w:rsidR="002A79A6">
        <w:t xml:space="preserve">and </w:t>
      </w:r>
      <w:r w:rsidR="00B96B14">
        <w:t>governments to drive collective action.</w:t>
      </w:r>
    </w:p>
    <w:p w14:paraId="2B46815E" w14:textId="3EB1D76E" w:rsidR="00AA0455" w:rsidRDefault="00A44B08" w:rsidP="00AA0455">
      <w:pPr>
        <w:pStyle w:val="ListParagraph"/>
        <w:ind w:left="0"/>
      </w:pPr>
      <w:r>
        <w:t xml:space="preserve">In order to source </w:t>
      </w:r>
      <w:r w:rsidR="00E87B91">
        <w:t>c</w:t>
      </w:r>
      <w:r>
        <w:t>lean energy for the establishment</w:t>
      </w:r>
      <w:r w:rsidR="00A41F13">
        <w:t xml:space="preserve">, hotels should partner with local </w:t>
      </w:r>
      <w:r w:rsidR="003129C4">
        <w:t xml:space="preserve">renewable </w:t>
      </w:r>
      <w:r w:rsidR="00A41F13">
        <w:t xml:space="preserve">energy </w:t>
      </w:r>
      <w:r w:rsidR="003129C4">
        <w:t>companies.</w:t>
      </w:r>
    </w:p>
    <w:p w14:paraId="282D12E8" w14:textId="49E8E690" w:rsidR="0095506E" w:rsidRDefault="00373C80" w:rsidP="00AA0455">
      <w:pPr>
        <w:pStyle w:val="ListParagraph"/>
        <w:ind w:left="0"/>
      </w:pPr>
      <w:r>
        <w:t>Hotels should communicate sustainability objectives to suppliers, encouraging eco-friendly practices and ethical labour standards.</w:t>
      </w:r>
    </w:p>
    <w:p w14:paraId="3FBCA3E7" w14:textId="4655C133" w:rsidR="00E87B91" w:rsidRDefault="00561F55" w:rsidP="00AA0455">
      <w:pPr>
        <w:pStyle w:val="ListParagraph"/>
        <w:ind w:left="0"/>
      </w:pPr>
      <w:r>
        <w:t xml:space="preserve">Hotels can promote sustainable supply chains </w:t>
      </w:r>
      <w:r w:rsidR="00704853">
        <w:t xml:space="preserve">by prioritising local suppliers </w:t>
      </w:r>
      <w:r w:rsidR="00D36224">
        <w:t xml:space="preserve">and </w:t>
      </w:r>
      <w:r w:rsidR="00F2529C">
        <w:t>producers in order to reduce transportation emissions and support the local eco</w:t>
      </w:r>
      <w:r w:rsidR="00AD5B89">
        <w:t>nomy</w:t>
      </w:r>
      <w:r w:rsidR="0048213B">
        <w:t xml:space="preserve"> </w:t>
      </w:r>
      <w:r w:rsidR="00DA4219">
        <w:t>(Biz</w:t>
      </w:r>
      <w:r w:rsidR="00A71616">
        <w:t>community.com, 2023).</w:t>
      </w:r>
    </w:p>
    <w:p w14:paraId="5C259BE5" w14:textId="20F3A3C0" w:rsidR="00212E9B" w:rsidRDefault="00B84C2C" w:rsidP="00AA0455">
      <w:pPr>
        <w:pStyle w:val="ListParagraph"/>
        <w:ind w:left="0"/>
      </w:pPr>
      <w:r>
        <w:t>Hilton for example believes that working closely with its supply chain is crucial to achieving sustainability goals</w:t>
      </w:r>
      <w:r w:rsidR="00D43ADC">
        <w:t xml:space="preserve"> (</w:t>
      </w:r>
      <w:proofErr w:type="spellStart"/>
      <w:r w:rsidR="00D43ADC">
        <w:t>Ertuna</w:t>
      </w:r>
      <w:proofErr w:type="spellEnd"/>
      <w:r w:rsidR="00D43ADC">
        <w:t>, 2019).</w:t>
      </w:r>
    </w:p>
    <w:p w14:paraId="3D37ABA2" w14:textId="2E0089C5" w:rsidR="00F84C4B" w:rsidRDefault="00F84C4B" w:rsidP="00AA0455">
      <w:pPr>
        <w:pStyle w:val="ListParagraph"/>
        <w:ind w:left="0"/>
      </w:pPr>
      <w:r>
        <w:t xml:space="preserve">By working </w:t>
      </w:r>
      <w:r w:rsidR="0043650B">
        <w:t xml:space="preserve">closely with </w:t>
      </w:r>
      <w:r w:rsidR="00BA2919">
        <w:t>suppliers,</w:t>
      </w:r>
      <w:r w:rsidR="0043650B">
        <w:t xml:space="preserve"> the hospitality industry can make significant </w:t>
      </w:r>
      <w:r w:rsidR="00C1634B">
        <w:t xml:space="preserve">progress </w:t>
      </w:r>
      <w:r w:rsidR="0043650B">
        <w:t>towards a more sustainable future.</w:t>
      </w:r>
    </w:p>
    <w:p w14:paraId="2FC93C2F" w14:textId="77777777" w:rsidR="00031FEC" w:rsidRDefault="00031FEC" w:rsidP="00AA0455">
      <w:pPr>
        <w:pStyle w:val="ListParagraph"/>
        <w:ind w:left="0"/>
      </w:pPr>
    </w:p>
    <w:p w14:paraId="44729952" w14:textId="700BADE4" w:rsidR="00F25EC5" w:rsidRDefault="00F25EC5" w:rsidP="00AA0455">
      <w:pPr>
        <w:pStyle w:val="Heading1"/>
        <w:ind w:left="0"/>
        <w:rPr>
          <w:color w:val="000000" w:themeColor="text1"/>
        </w:rPr>
      </w:pPr>
      <w:bookmarkStart w:id="25" w:name="_Toc150602306"/>
      <w:r w:rsidRPr="00F25EC5">
        <w:rPr>
          <w:color w:val="000000" w:themeColor="text1"/>
        </w:rPr>
        <w:t>Conclusion</w:t>
      </w:r>
      <w:bookmarkEnd w:id="25"/>
    </w:p>
    <w:p w14:paraId="256E048E" w14:textId="77777777" w:rsidR="00F25EC5" w:rsidRDefault="00F25EC5" w:rsidP="00F25EC5"/>
    <w:p w14:paraId="09DA7D35" w14:textId="77777777" w:rsidR="000F6069" w:rsidRDefault="000F6069" w:rsidP="000F6069">
      <w:r>
        <w:t>Every action today shapes the world we leave behind for future generations.</w:t>
      </w:r>
    </w:p>
    <w:p w14:paraId="3BE0DDBA" w14:textId="46ED7EAA" w:rsidR="00DF0922" w:rsidRDefault="000A284F" w:rsidP="00F25EC5">
      <w:r>
        <w:t xml:space="preserve">As we </w:t>
      </w:r>
      <w:r w:rsidR="00DF0922">
        <w:t>look towards the future of the hospitality industry</w:t>
      </w:r>
      <w:r w:rsidR="00861E42">
        <w:t>, it is crucial to recognise the importance of striking a balance between</w:t>
      </w:r>
      <w:r w:rsidR="006E2A66">
        <w:t xml:space="preserve"> profitability and environmental responsibility.</w:t>
      </w:r>
    </w:p>
    <w:p w14:paraId="311C318A" w14:textId="5EF01B5D" w:rsidR="006E2A66" w:rsidRDefault="00200089" w:rsidP="00F25EC5">
      <w:r>
        <w:t>Businesses can contribute to a better planet and long-term profitability through sustainable practices.</w:t>
      </w:r>
    </w:p>
    <w:p w14:paraId="4A799550" w14:textId="0A10C8B2" w:rsidR="00E92CE0" w:rsidRDefault="00E92CE0" w:rsidP="00F25EC5">
      <w:r>
        <w:t>Embracing this mindset benefit</w:t>
      </w:r>
      <w:r w:rsidR="00FB27EC">
        <w:t xml:space="preserve">s the environment </w:t>
      </w:r>
      <w:r w:rsidR="00072500">
        <w:t xml:space="preserve">and meets </w:t>
      </w:r>
      <w:r w:rsidR="00FB27EC">
        <w:t xml:space="preserve">evolving </w:t>
      </w:r>
      <w:r w:rsidR="00072500">
        <w:t xml:space="preserve">consumer </w:t>
      </w:r>
      <w:r w:rsidR="00FB27EC">
        <w:t>expectations</w:t>
      </w:r>
      <w:r w:rsidR="00072500">
        <w:t>.</w:t>
      </w:r>
      <w:r w:rsidR="004C0371">
        <w:t xml:space="preserve"> </w:t>
      </w:r>
    </w:p>
    <w:p w14:paraId="4ABA5C2A" w14:textId="5236AC9D" w:rsidR="00204DDF" w:rsidRDefault="00585F3B" w:rsidP="00D42F40">
      <w:pPr>
        <w:pStyle w:val="Heading1"/>
        <w:rPr>
          <w:color w:val="000000" w:themeColor="text1"/>
        </w:rPr>
      </w:pPr>
      <w:bookmarkStart w:id="26" w:name="_Toc150602307"/>
      <w:r w:rsidRPr="00D42F40">
        <w:rPr>
          <w:color w:val="000000" w:themeColor="text1"/>
        </w:rPr>
        <w:lastRenderedPageBreak/>
        <w:t>Reference</w:t>
      </w:r>
      <w:bookmarkEnd w:id="26"/>
    </w:p>
    <w:p w14:paraId="122DF50A" w14:textId="77777777" w:rsidR="001B2B99" w:rsidRDefault="001B2B99" w:rsidP="001B2B99"/>
    <w:p w14:paraId="0A548140" w14:textId="77777777" w:rsidR="001B2B99" w:rsidRPr="001B2B99" w:rsidRDefault="001B2B99" w:rsidP="001B2B99"/>
    <w:p w14:paraId="3CFDAF13" w14:textId="77777777" w:rsidR="00D42F40" w:rsidRDefault="00D42F40" w:rsidP="00D42F40"/>
    <w:p w14:paraId="14B144FD" w14:textId="52BB33D5" w:rsidR="00986671" w:rsidRDefault="00986671" w:rsidP="00986671">
      <w:r>
        <w:t xml:space="preserve">Abdou, A. H., Hassan, T. H., Salem, A. E., </w:t>
      </w:r>
      <w:proofErr w:type="spellStart"/>
      <w:r>
        <w:t>Elsaied</w:t>
      </w:r>
      <w:proofErr w:type="spellEnd"/>
      <w:r>
        <w:t xml:space="preserve">, M. A., &amp; </w:t>
      </w:r>
      <w:proofErr w:type="spellStart"/>
      <w:r>
        <w:t>Elsaed</w:t>
      </w:r>
      <w:proofErr w:type="spellEnd"/>
      <w:r>
        <w:t xml:space="preserve">, A. A. (2022). Determinants and Consequences of Green Investment in the Saudi Arabian Hotel Industry. </w:t>
      </w:r>
      <w:r>
        <w:rPr>
          <w:i/>
          <w:iCs/>
        </w:rPr>
        <w:t>Sustainability (Basel, Switzerland)</w:t>
      </w:r>
      <w:r>
        <w:t xml:space="preserve">, </w:t>
      </w:r>
      <w:r>
        <w:rPr>
          <w:i/>
          <w:iCs/>
        </w:rPr>
        <w:t>14</w:t>
      </w:r>
      <w:r>
        <w:t xml:space="preserve">(24), 16905-. </w:t>
      </w:r>
      <w:hyperlink r:id="rId6" w:history="1">
        <w:r w:rsidRPr="00870F85">
          <w:rPr>
            <w:rStyle w:val="Hyperlink"/>
          </w:rPr>
          <w:t>https://doi.org/10.3390/su142416905</w:t>
        </w:r>
      </w:hyperlink>
    </w:p>
    <w:p w14:paraId="3315CA13" w14:textId="77777777" w:rsidR="00F734D6" w:rsidRDefault="00F734D6" w:rsidP="00986671"/>
    <w:p w14:paraId="02FE1729" w14:textId="77777777" w:rsidR="001B2B99" w:rsidRDefault="001B2B99" w:rsidP="00986671"/>
    <w:p w14:paraId="2232669B" w14:textId="77777777" w:rsidR="00F734D6" w:rsidRPr="00817730" w:rsidRDefault="00F734D6" w:rsidP="00F734D6">
      <w:pPr>
        <w:rPr>
          <w:rFonts w:ascii="Times New Roman" w:eastAsia="Times New Roman" w:hAnsi="Times New Roman" w:cs="Times New Roman"/>
          <w:kern w:val="0"/>
          <w:lang w:eastAsia="en-GB"/>
          <w14:ligatures w14:val="none"/>
        </w:rPr>
      </w:pPr>
      <w:proofErr w:type="spellStart"/>
      <w:r w:rsidRPr="00817730">
        <w:rPr>
          <w:rFonts w:ascii="Times New Roman" w:eastAsia="Times New Roman" w:hAnsi="Times New Roman" w:cs="Times New Roman"/>
          <w:kern w:val="0"/>
          <w:lang w:eastAsia="en-GB"/>
          <w14:ligatures w14:val="none"/>
        </w:rPr>
        <w:t>Aslaksen</w:t>
      </w:r>
      <w:proofErr w:type="spellEnd"/>
      <w:r w:rsidRPr="00817730">
        <w:rPr>
          <w:rFonts w:ascii="Times New Roman" w:eastAsia="Times New Roman" w:hAnsi="Times New Roman" w:cs="Times New Roman"/>
          <w:kern w:val="0"/>
          <w:lang w:eastAsia="en-GB"/>
          <w14:ligatures w14:val="none"/>
        </w:rPr>
        <w:t xml:space="preserve">, H. M., Hildebrandt, C., &amp; Johnsen, H. Chr. G. (2021). The long-term transformation of the concept of CSR: towards a more comprehensive emphasis on sustainability. </w:t>
      </w:r>
      <w:r w:rsidRPr="00817730">
        <w:rPr>
          <w:rFonts w:ascii="Times New Roman" w:eastAsia="Times New Roman" w:hAnsi="Times New Roman" w:cs="Times New Roman"/>
          <w:i/>
          <w:iCs/>
          <w:kern w:val="0"/>
          <w:lang w:eastAsia="en-GB"/>
          <w14:ligatures w14:val="none"/>
        </w:rPr>
        <w:t>International Journal of Corporate Social Responsibility</w:t>
      </w:r>
      <w:r w:rsidRPr="00817730">
        <w:rPr>
          <w:rFonts w:ascii="Times New Roman" w:eastAsia="Times New Roman" w:hAnsi="Times New Roman" w:cs="Times New Roman"/>
          <w:kern w:val="0"/>
          <w:lang w:eastAsia="en-GB"/>
          <w14:ligatures w14:val="none"/>
        </w:rPr>
        <w:t xml:space="preserve">, </w:t>
      </w:r>
      <w:r w:rsidRPr="00817730">
        <w:rPr>
          <w:rFonts w:ascii="Times New Roman" w:eastAsia="Times New Roman" w:hAnsi="Times New Roman" w:cs="Times New Roman"/>
          <w:i/>
          <w:iCs/>
          <w:kern w:val="0"/>
          <w:lang w:eastAsia="en-GB"/>
          <w14:ligatures w14:val="none"/>
        </w:rPr>
        <w:t>6</w:t>
      </w:r>
      <w:r w:rsidRPr="00817730">
        <w:rPr>
          <w:rFonts w:ascii="Times New Roman" w:eastAsia="Times New Roman" w:hAnsi="Times New Roman" w:cs="Times New Roman"/>
          <w:kern w:val="0"/>
          <w:lang w:eastAsia="en-GB"/>
          <w14:ligatures w14:val="none"/>
        </w:rPr>
        <w:t>(1), 1–14. https://doi.org/10.1186/s40991-021-00063-9</w:t>
      </w:r>
    </w:p>
    <w:p w14:paraId="28FA3790" w14:textId="77777777" w:rsidR="00F734D6" w:rsidRDefault="00F734D6" w:rsidP="00986671"/>
    <w:p w14:paraId="2BEF9345" w14:textId="77777777" w:rsidR="00986671" w:rsidRDefault="00986671" w:rsidP="00986671"/>
    <w:p w14:paraId="07573A29" w14:textId="77777777" w:rsidR="00376546" w:rsidRDefault="00376546" w:rsidP="00376546">
      <w:r>
        <w:t xml:space="preserve">CAVUS, S., &amp; TANRISEVDI, A. (2003). RESIDENTS’ ATTITUDES TOWARD TOURISM DEVELOPMENT: A CASE STUDY IN KUSADASI, TURKEY. </w:t>
      </w:r>
      <w:r>
        <w:rPr>
          <w:i/>
          <w:iCs/>
        </w:rPr>
        <w:t>Tourism Analysis</w:t>
      </w:r>
      <w:r>
        <w:t xml:space="preserve">, </w:t>
      </w:r>
      <w:r>
        <w:rPr>
          <w:i/>
          <w:iCs/>
        </w:rPr>
        <w:t>7</w:t>
      </w:r>
      <w:r>
        <w:t>(3), 259–269. https://doi.org/10.3727/108354203108750102</w:t>
      </w:r>
    </w:p>
    <w:p w14:paraId="193CAAB7" w14:textId="77777777" w:rsidR="00376546" w:rsidRDefault="00376546" w:rsidP="00986671"/>
    <w:p w14:paraId="1A270B1A" w14:textId="77777777" w:rsidR="00C82000" w:rsidRDefault="00C82000" w:rsidP="00986671"/>
    <w:p w14:paraId="0398AF6D" w14:textId="77777777" w:rsidR="00C82000" w:rsidRDefault="00C82000" w:rsidP="00C82000">
      <w:r>
        <w:t xml:space="preserve">Costa, V., &amp; Costa, C. (Eds.). (2022). </w:t>
      </w:r>
      <w:r>
        <w:rPr>
          <w:i/>
          <w:iCs/>
        </w:rPr>
        <w:t>Sustainability and competitiveness in the hospitality industry</w:t>
      </w:r>
      <w:r>
        <w:t>. Business Science Reference.</w:t>
      </w:r>
    </w:p>
    <w:p w14:paraId="0B6FD2FD" w14:textId="77777777" w:rsidR="00C82000" w:rsidRDefault="00C82000" w:rsidP="00C82000"/>
    <w:p w14:paraId="67C0CC55" w14:textId="77777777" w:rsidR="00D13172" w:rsidRDefault="00D13172" w:rsidP="00C82000"/>
    <w:p w14:paraId="605E65E0" w14:textId="77777777" w:rsidR="00D13172" w:rsidRPr="00C33C6F" w:rsidRDefault="00D13172" w:rsidP="00D13172">
      <w:pPr>
        <w:rPr>
          <w:rFonts w:ascii="Times New Roman" w:eastAsia="Times New Roman" w:hAnsi="Times New Roman" w:cs="Times New Roman"/>
          <w:kern w:val="0"/>
          <w:lang w:eastAsia="en-GB"/>
          <w14:ligatures w14:val="none"/>
        </w:rPr>
      </w:pPr>
      <w:r w:rsidRPr="00C33C6F">
        <w:rPr>
          <w:rFonts w:ascii="Times New Roman" w:eastAsia="Times New Roman" w:hAnsi="Times New Roman" w:cs="Times New Roman"/>
          <w:kern w:val="0"/>
          <w:lang w:eastAsia="en-GB"/>
          <w14:ligatures w14:val="none"/>
        </w:rPr>
        <w:t xml:space="preserve">Diaz-Farina, E., Díaz-Hernández, J. J., &amp; </w:t>
      </w:r>
      <w:proofErr w:type="spellStart"/>
      <w:r w:rsidRPr="00C33C6F">
        <w:rPr>
          <w:rFonts w:ascii="Times New Roman" w:eastAsia="Times New Roman" w:hAnsi="Times New Roman" w:cs="Times New Roman"/>
          <w:kern w:val="0"/>
          <w:lang w:eastAsia="en-GB"/>
          <w14:ligatures w14:val="none"/>
        </w:rPr>
        <w:t>Padrón-Fumero</w:t>
      </w:r>
      <w:proofErr w:type="spellEnd"/>
      <w:r w:rsidRPr="00C33C6F">
        <w:rPr>
          <w:rFonts w:ascii="Times New Roman" w:eastAsia="Times New Roman" w:hAnsi="Times New Roman" w:cs="Times New Roman"/>
          <w:kern w:val="0"/>
          <w:lang w:eastAsia="en-GB"/>
          <w14:ligatures w14:val="none"/>
        </w:rPr>
        <w:t xml:space="preserve">, N. (2023). Analysis of hospitality waste generation: Impacts of services and mitigation strategies. </w:t>
      </w:r>
      <w:r w:rsidRPr="00C33C6F">
        <w:rPr>
          <w:rFonts w:ascii="Times New Roman" w:eastAsia="Times New Roman" w:hAnsi="Times New Roman" w:cs="Times New Roman"/>
          <w:i/>
          <w:iCs/>
          <w:kern w:val="0"/>
          <w:lang w:eastAsia="en-GB"/>
          <w14:ligatures w14:val="none"/>
        </w:rPr>
        <w:t>Annals of Tourism Research Empirical Insights</w:t>
      </w:r>
      <w:r w:rsidRPr="00C33C6F">
        <w:rPr>
          <w:rFonts w:ascii="Times New Roman" w:eastAsia="Times New Roman" w:hAnsi="Times New Roman" w:cs="Times New Roman"/>
          <w:kern w:val="0"/>
          <w:lang w:eastAsia="en-GB"/>
          <w14:ligatures w14:val="none"/>
        </w:rPr>
        <w:t xml:space="preserve">, </w:t>
      </w:r>
      <w:r w:rsidRPr="00C33C6F">
        <w:rPr>
          <w:rFonts w:ascii="Times New Roman" w:eastAsia="Times New Roman" w:hAnsi="Times New Roman" w:cs="Times New Roman"/>
          <w:i/>
          <w:iCs/>
          <w:kern w:val="0"/>
          <w:lang w:eastAsia="en-GB"/>
          <w14:ligatures w14:val="none"/>
        </w:rPr>
        <w:t>4</w:t>
      </w:r>
      <w:r w:rsidRPr="00C33C6F">
        <w:rPr>
          <w:rFonts w:ascii="Times New Roman" w:eastAsia="Times New Roman" w:hAnsi="Times New Roman" w:cs="Times New Roman"/>
          <w:kern w:val="0"/>
          <w:lang w:eastAsia="en-GB"/>
          <w14:ligatures w14:val="none"/>
        </w:rPr>
        <w:t>(1), 100083-. https://doi.org/10.1016/j.annale.2022.100083</w:t>
      </w:r>
    </w:p>
    <w:p w14:paraId="4143C80D" w14:textId="77777777" w:rsidR="00D13172" w:rsidRDefault="00D13172" w:rsidP="00C82000"/>
    <w:p w14:paraId="362CB7F1" w14:textId="77777777" w:rsidR="00C82000" w:rsidRDefault="00C82000" w:rsidP="00C82000">
      <w:pPr>
        <w:rPr>
          <w:lang w:eastAsia="en-GB"/>
        </w:rPr>
      </w:pPr>
    </w:p>
    <w:p w14:paraId="697967F1" w14:textId="77777777" w:rsidR="001A5D53" w:rsidRDefault="001A5D53" w:rsidP="001A5D53">
      <w:r>
        <w:t>Dr Robinson (2020). Butler’s Lifecycle and Doxey’s Irridex</w:t>
      </w:r>
    </w:p>
    <w:p w14:paraId="7195890D" w14:textId="77777777" w:rsidR="001A5D53" w:rsidRDefault="001A5D53" w:rsidP="001A5D53">
      <w:r>
        <w:t xml:space="preserve">Available at: </w:t>
      </w:r>
      <w:hyperlink r:id="rId7" w:history="1">
        <w:r w:rsidRPr="00870F85">
          <w:rPr>
            <w:rStyle w:val="Hyperlink"/>
          </w:rPr>
          <w:t>https://www.youtube.com/watch?v=m9uz_N2w44k</w:t>
        </w:r>
      </w:hyperlink>
    </w:p>
    <w:p w14:paraId="10B7A545" w14:textId="77777777" w:rsidR="001A5D53" w:rsidRDefault="001A5D53" w:rsidP="001A5D53">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70C91EF2" w14:textId="77777777" w:rsidR="00D8167E" w:rsidRDefault="00D8167E" w:rsidP="001A5D53">
      <w:pPr>
        <w:rPr>
          <w:rFonts w:ascii="Times New Roman" w:eastAsia="Times New Roman" w:hAnsi="Times New Roman" w:cs="Times New Roman"/>
          <w:kern w:val="0"/>
          <w:lang w:eastAsia="en-GB"/>
          <w14:ligatures w14:val="none"/>
        </w:rPr>
      </w:pPr>
    </w:p>
    <w:p w14:paraId="58110314" w14:textId="77777777" w:rsidR="001B2B99" w:rsidRDefault="001B2B99" w:rsidP="001A5D53">
      <w:pPr>
        <w:rPr>
          <w:rFonts w:ascii="Times New Roman" w:eastAsia="Times New Roman" w:hAnsi="Times New Roman" w:cs="Times New Roman"/>
          <w:kern w:val="0"/>
          <w:lang w:eastAsia="en-GB"/>
          <w14:ligatures w14:val="none"/>
        </w:rPr>
      </w:pPr>
    </w:p>
    <w:p w14:paraId="2AA4634D" w14:textId="77777777" w:rsidR="00D8167E" w:rsidRDefault="00D8167E" w:rsidP="00D8167E">
      <w:proofErr w:type="spellStart"/>
      <w:r>
        <w:t>Eurocities</w:t>
      </w:r>
      <w:proofErr w:type="spellEnd"/>
      <w:r>
        <w:t>. Paris</w:t>
      </w:r>
    </w:p>
    <w:p w14:paraId="7F823FC2" w14:textId="77777777" w:rsidR="00D8167E" w:rsidRDefault="00D8167E" w:rsidP="00D8167E">
      <w:r>
        <w:t xml:space="preserve">Available at: </w:t>
      </w:r>
      <w:hyperlink r:id="rId8" w:history="1">
        <w:r w:rsidRPr="00870F85">
          <w:rPr>
            <w:rStyle w:val="Hyperlink"/>
          </w:rPr>
          <w:t>https://eurocities.eu/cities/paris/</w:t>
        </w:r>
      </w:hyperlink>
    </w:p>
    <w:p w14:paraId="42D4FDEC" w14:textId="77777777" w:rsidR="00D8167E" w:rsidRDefault="00D8167E" w:rsidP="00D8167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5B96C0E3" w14:textId="77777777" w:rsidR="00205093" w:rsidRDefault="00205093" w:rsidP="00D8167E">
      <w:pPr>
        <w:rPr>
          <w:rFonts w:ascii="Times New Roman" w:eastAsia="Times New Roman" w:hAnsi="Times New Roman" w:cs="Times New Roman"/>
          <w:kern w:val="0"/>
          <w:lang w:eastAsia="en-GB"/>
          <w14:ligatures w14:val="none"/>
        </w:rPr>
      </w:pPr>
    </w:p>
    <w:p w14:paraId="51CC88CB" w14:textId="77777777" w:rsidR="00205093" w:rsidRDefault="00205093" w:rsidP="00D8167E">
      <w:pPr>
        <w:rPr>
          <w:rFonts w:ascii="Times New Roman" w:eastAsia="Times New Roman" w:hAnsi="Times New Roman" w:cs="Times New Roman"/>
          <w:kern w:val="0"/>
          <w:lang w:eastAsia="en-GB"/>
          <w14:ligatures w14:val="none"/>
        </w:rPr>
      </w:pPr>
    </w:p>
    <w:p w14:paraId="3005CC4C" w14:textId="77777777" w:rsidR="00205093" w:rsidRDefault="00205093" w:rsidP="00205093">
      <w:r>
        <w:t xml:space="preserve">Fan, D. X., Liu, A., &amp; </w:t>
      </w:r>
      <w:proofErr w:type="spellStart"/>
      <w:r>
        <w:t>Qiu</w:t>
      </w:r>
      <w:proofErr w:type="spellEnd"/>
      <w:r>
        <w:t xml:space="preserve">, R. T. (2019). Revisiting the relationship between host attitudes and tourism development: A utility maximization approach. </w:t>
      </w:r>
      <w:r>
        <w:rPr>
          <w:i/>
          <w:iCs/>
        </w:rPr>
        <w:t xml:space="preserve">Tourism </w:t>
      </w:r>
      <w:proofErr w:type="gramStart"/>
      <w:r>
        <w:rPr>
          <w:i/>
          <w:iCs/>
        </w:rPr>
        <w:t>Economics :</w:t>
      </w:r>
      <w:proofErr w:type="gramEnd"/>
      <w:r>
        <w:rPr>
          <w:i/>
          <w:iCs/>
        </w:rPr>
        <w:t xml:space="preserve"> The Business and Finance of Tourism and Recreation</w:t>
      </w:r>
      <w:r>
        <w:t xml:space="preserve">, </w:t>
      </w:r>
      <w:r>
        <w:rPr>
          <w:i/>
          <w:iCs/>
        </w:rPr>
        <w:t>25</w:t>
      </w:r>
      <w:r>
        <w:t>(2), 171–188. https://doi.org/10.1177/1354816618794088</w:t>
      </w:r>
    </w:p>
    <w:p w14:paraId="1A14EE47" w14:textId="77777777" w:rsidR="00205093" w:rsidRDefault="00205093" w:rsidP="00D8167E">
      <w:pPr>
        <w:rPr>
          <w:rFonts w:ascii="Times New Roman" w:eastAsia="Times New Roman" w:hAnsi="Times New Roman" w:cs="Times New Roman"/>
          <w:kern w:val="0"/>
          <w:lang w:eastAsia="en-GB"/>
          <w14:ligatures w14:val="none"/>
        </w:rPr>
      </w:pPr>
    </w:p>
    <w:p w14:paraId="3EC2C924" w14:textId="77777777" w:rsidR="001B2B99" w:rsidRDefault="001B2B99" w:rsidP="00D8167E">
      <w:pPr>
        <w:rPr>
          <w:rFonts w:ascii="Times New Roman" w:eastAsia="Times New Roman" w:hAnsi="Times New Roman" w:cs="Times New Roman"/>
          <w:kern w:val="0"/>
          <w:lang w:eastAsia="en-GB"/>
          <w14:ligatures w14:val="none"/>
        </w:rPr>
      </w:pPr>
    </w:p>
    <w:p w14:paraId="1BB1D5BB" w14:textId="77777777" w:rsidR="0029739F" w:rsidRPr="00F74E9B" w:rsidRDefault="0029739F" w:rsidP="0029739F">
      <w:pPr>
        <w:rPr>
          <w:rFonts w:ascii="Times New Roman" w:eastAsia="Times New Roman" w:hAnsi="Times New Roman" w:cs="Times New Roman"/>
          <w:kern w:val="0"/>
          <w:lang w:eastAsia="en-GB"/>
          <w14:ligatures w14:val="none"/>
        </w:rPr>
      </w:pPr>
      <w:proofErr w:type="spellStart"/>
      <w:r w:rsidRPr="00F74E9B">
        <w:rPr>
          <w:rFonts w:ascii="Times New Roman" w:eastAsia="Times New Roman" w:hAnsi="Times New Roman" w:cs="Times New Roman"/>
          <w:kern w:val="0"/>
          <w:lang w:eastAsia="en-GB"/>
          <w14:ligatures w14:val="none"/>
        </w:rPr>
        <w:t>Guilding</w:t>
      </w:r>
      <w:proofErr w:type="spellEnd"/>
      <w:r w:rsidRPr="00F74E9B">
        <w:rPr>
          <w:rFonts w:ascii="Times New Roman" w:eastAsia="Times New Roman" w:hAnsi="Times New Roman" w:cs="Times New Roman"/>
          <w:kern w:val="0"/>
          <w:lang w:eastAsia="en-GB"/>
          <w14:ligatures w14:val="none"/>
        </w:rPr>
        <w:t xml:space="preserve">, Chris. (2014). </w:t>
      </w:r>
      <w:r w:rsidRPr="00F74E9B">
        <w:rPr>
          <w:rFonts w:ascii="Times New Roman" w:eastAsia="Times New Roman" w:hAnsi="Times New Roman" w:cs="Times New Roman"/>
          <w:i/>
          <w:iCs/>
          <w:kern w:val="0"/>
          <w:lang w:eastAsia="en-GB"/>
          <w14:ligatures w14:val="none"/>
        </w:rPr>
        <w:t>Accounting essentials for hospitality managers</w:t>
      </w:r>
      <w:r w:rsidRPr="00F74E9B">
        <w:rPr>
          <w:rFonts w:ascii="Times New Roman" w:eastAsia="Times New Roman" w:hAnsi="Times New Roman" w:cs="Times New Roman"/>
          <w:kern w:val="0"/>
          <w:lang w:eastAsia="en-GB"/>
          <w14:ligatures w14:val="none"/>
        </w:rPr>
        <w:t xml:space="preserve"> (3rd ed.). Routledge. https://doi.org/10.4324/9780203766668</w:t>
      </w:r>
    </w:p>
    <w:p w14:paraId="0EE134E1" w14:textId="77777777" w:rsidR="00190F6D" w:rsidRDefault="00190F6D" w:rsidP="00D8167E"/>
    <w:p w14:paraId="757533E5" w14:textId="77777777" w:rsidR="00AE7D30" w:rsidRDefault="00AE7D30" w:rsidP="00AE7D30">
      <w:pPr>
        <w:rPr>
          <w:rFonts w:ascii="Times New Roman" w:eastAsia="Times New Roman" w:hAnsi="Times New Roman" w:cs="Times New Roman"/>
          <w:kern w:val="0"/>
          <w:lang w:eastAsia="en-GB"/>
          <w14:ligatures w14:val="none"/>
        </w:rPr>
      </w:pPr>
      <w:proofErr w:type="spellStart"/>
      <w:r w:rsidRPr="00680784">
        <w:rPr>
          <w:rFonts w:ascii="Times New Roman" w:eastAsia="Times New Roman" w:hAnsi="Times New Roman" w:cs="Times New Roman"/>
          <w:kern w:val="0"/>
          <w:lang w:eastAsia="en-GB"/>
          <w14:ligatures w14:val="none"/>
        </w:rPr>
        <w:lastRenderedPageBreak/>
        <w:t>Haarpaintner</w:t>
      </w:r>
      <w:proofErr w:type="spellEnd"/>
      <w:r w:rsidRPr="00680784">
        <w:rPr>
          <w:rFonts w:ascii="Times New Roman" w:eastAsia="Times New Roman" w:hAnsi="Times New Roman" w:cs="Times New Roman"/>
          <w:kern w:val="0"/>
          <w:lang w:eastAsia="en-GB"/>
          <w14:ligatures w14:val="none"/>
        </w:rPr>
        <w:t xml:space="preserve">, É. (2022). What is the relationship between sustainability, corporate social </w:t>
      </w:r>
      <w:proofErr w:type="gramStart"/>
      <w:r w:rsidRPr="00680784">
        <w:rPr>
          <w:rFonts w:ascii="Times New Roman" w:eastAsia="Times New Roman" w:hAnsi="Times New Roman" w:cs="Times New Roman"/>
          <w:kern w:val="0"/>
          <w:lang w:eastAsia="en-GB"/>
          <w14:ligatures w14:val="none"/>
        </w:rPr>
        <w:t>responsibility</w:t>
      </w:r>
      <w:proofErr w:type="gramEnd"/>
      <w:r w:rsidRPr="00680784">
        <w:rPr>
          <w:rFonts w:ascii="Times New Roman" w:eastAsia="Times New Roman" w:hAnsi="Times New Roman" w:cs="Times New Roman"/>
          <w:kern w:val="0"/>
          <w:lang w:eastAsia="en-GB"/>
          <w14:ligatures w14:val="none"/>
        </w:rPr>
        <w:t xml:space="preserve"> and quality of life applications at work? </w:t>
      </w:r>
      <w:r w:rsidRPr="00680784">
        <w:rPr>
          <w:rFonts w:ascii="Times New Roman" w:eastAsia="Times New Roman" w:hAnsi="Times New Roman" w:cs="Times New Roman"/>
          <w:i/>
          <w:iCs/>
          <w:kern w:val="0"/>
          <w:lang w:eastAsia="en-GB"/>
          <w14:ligatures w14:val="none"/>
        </w:rPr>
        <w:t>Worldwide Hospitality and Tourism Themes</w:t>
      </w:r>
      <w:r w:rsidRPr="00680784">
        <w:rPr>
          <w:rFonts w:ascii="Times New Roman" w:eastAsia="Times New Roman" w:hAnsi="Times New Roman" w:cs="Times New Roman"/>
          <w:kern w:val="0"/>
          <w:lang w:eastAsia="en-GB"/>
          <w14:ligatures w14:val="none"/>
        </w:rPr>
        <w:t xml:space="preserve">, </w:t>
      </w:r>
      <w:r w:rsidRPr="00680784">
        <w:rPr>
          <w:rFonts w:ascii="Times New Roman" w:eastAsia="Times New Roman" w:hAnsi="Times New Roman" w:cs="Times New Roman"/>
          <w:i/>
          <w:iCs/>
          <w:kern w:val="0"/>
          <w:lang w:eastAsia="en-GB"/>
          <w14:ligatures w14:val="none"/>
        </w:rPr>
        <w:t>14</w:t>
      </w:r>
      <w:r w:rsidRPr="00680784">
        <w:rPr>
          <w:rFonts w:ascii="Times New Roman" w:eastAsia="Times New Roman" w:hAnsi="Times New Roman" w:cs="Times New Roman"/>
          <w:kern w:val="0"/>
          <w:lang w:eastAsia="en-GB"/>
          <w14:ligatures w14:val="none"/>
        </w:rPr>
        <w:t xml:space="preserve">(3), 236–246. </w:t>
      </w:r>
      <w:hyperlink r:id="rId9" w:history="1">
        <w:r w:rsidRPr="00680784">
          <w:rPr>
            <w:rStyle w:val="Hyperlink"/>
            <w:rFonts w:ascii="Times New Roman" w:eastAsia="Times New Roman" w:hAnsi="Times New Roman" w:cs="Times New Roman"/>
            <w:kern w:val="0"/>
            <w:lang w:eastAsia="en-GB"/>
            <w14:ligatures w14:val="none"/>
          </w:rPr>
          <w:t>https://doi.org/10.1108/WHATT-02-2022-0020</w:t>
        </w:r>
      </w:hyperlink>
    </w:p>
    <w:p w14:paraId="2C54D267" w14:textId="77777777" w:rsidR="00AE7D30" w:rsidRDefault="00AE7D30" w:rsidP="00AE7D30">
      <w:pPr>
        <w:rPr>
          <w:rFonts w:ascii="Times New Roman" w:eastAsia="Times New Roman" w:hAnsi="Times New Roman" w:cs="Times New Roman"/>
          <w:kern w:val="0"/>
          <w:lang w:eastAsia="en-GB"/>
          <w14:ligatures w14:val="none"/>
        </w:rPr>
      </w:pPr>
    </w:p>
    <w:p w14:paraId="51CEAADD" w14:textId="77777777" w:rsidR="00205093" w:rsidRDefault="00205093" w:rsidP="00D8167E"/>
    <w:p w14:paraId="0F9EC26C" w14:textId="77777777" w:rsidR="008D7220" w:rsidRDefault="008D7220" w:rsidP="008D7220">
      <w:r>
        <w:t>Hardy (2019) Sinking City: How Venice is managing Europe’s worst tourism crisis. The Guardian.</w:t>
      </w:r>
    </w:p>
    <w:p w14:paraId="58955EF6" w14:textId="77777777" w:rsidR="008D7220" w:rsidRDefault="008D7220" w:rsidP="008D7220">
      <w:r>
        <w:t xml:space="preserve">Available at: </w:t>
      </w:r>
      <w:hyperlink r:id="rId10" w:history="1">
        <w:r w:rsidRPr="00870F85">
          <w:rPr>
            <w:rStyle w:val="Hyperlink"/>
          </w:rPr>
          <w:t>https://www.theguardian.com/cities/2019/apr/30/sinking-city-how-venice-is-managing-europes-worst-tourism-crisis</w:t>
        </w:r>
      </w:hyperlink>
    </w:p>
    <w:p w14:paraId="7568D6E9" w14:textId="77777777" w:rsidR="008D7220" w:rsidRDefault="008D7220" w:rsidP="008D7220">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(Accessed on the </w:t>
      </w:r>
      <w:r>
        <w:t>8</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75C9CAAA" w14:textId="77777777" w:rsidR="00190F6D" w:rsidRDefault="00190F6D" w:rsidP="008D7220">
      <w:pPr>
        <w:rPr>
          <w:rFonts w:ascii="Times New Roman" w:eastAsia="Times New Roman" w:hAnsi="Times New Roman" w:cs="Times New Roman"/>
          <w:kern w:val="0"/>
          <w:lang w:eastAsia="en-GB"/>
          <w14:ligatures w14:val="none"/>
        </w:rPr>
      </w:pPr>
    </w:p>
    <w:p w14:paraId="032C0404" w14:textId="77777777" w:rsidR="001B2B99" w:rsidRDefault="001B2B99" w:rsidP="008D7220">
      <w:pPr>
        <w:rPr>
          <w:rFonts w:ascii="Times New Roman" w:eastAsia="Times New Roman" w:hAnsi="Times New Roman" w:cs="Times New Roman"/>
          <w:kern w:val="0"/>
          <w:lang w:eastAsia="en-GB"/>
          <w14:ligatures w14:val="none"/>
        </w:rPr>
      </w:pPr>
    </w:p>
    <w:p w14:paraId="75C8D184" w14:textId="77777777" w:rsidR="00190F6D" w:rsidRDefault="00190F6D" w:rsidP="00190F6D">
      <w:r>
        <w:t>Hayley Stainton (2021) Butler’s tourism Area Lifecycle Model Made Simple</w:t>
      </w:r>
    </w:p>
    <w:p w14:paraId="341A9C6E" w14:textId="77777777" w:rsidR="00190F6D" w:rsidRDefault="00190F6D" w:rsidP="00190F6D">
      <w:r>
        <w:t xml:space="preserve">Available on: </w:t>
      </w:r>
      <w:hyperlink r:id="rId11" w:history="1">
        <w:r w:rsidRPr="00870F85">
          <w:rPr>
            <w:rStyle w:val="Hyperlink"/>
          </w:rPr>
          <w:t>https://www.youtube.com/watch?v=ce_U7xGkVTk</w:t>
        </w:r>
      </w:hyperlink>
    </w:p>
    <w:p w14:paraId="7BEFFBF4" w14:textId="77777777" w:rsidR="00190F6D" w:rsidRDefault="00190F6D" w:rsidP="00190F6D">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40A1B13B" w14:textId="77777777" w:rsidR="00190F6D" w:rsidRDefault="00190F6D" w:rsidP="00190F6D"/>
    <w:p w14:paraId="28358B7A" w14:textId="77777777" w:rsidR="008A385F" w:rsidRDefault="008A385F" w:rsidP="008D7220">
      <w:pPr>
        <w:rPr>
          <w:rFonts w:ascii="Times New Roman" w:eastAsia="Times New Roman" w:hAnsi="Times New Roman" w:cs="Times New Roman"/>
          <w:kern w:val="0"/>
          <w:lang w:eastAsia="en-GB"/>
          <w14:ligatures w14:val="none"/>
        </w:rPr>
      </w:pPr>
    </w:p>
    <w:p w14:paraId="2934A150" w14:textId="77777777" w:rsidR="008A385F" w:rsidRPr="0034340C" w:rsidRDefault="008A385F" w:rsidP="008A385F">
      <w:pPr>
        <w:rPr>
          <w:rFonts w:ascii="Times New Roman" w:eastAsia="Times New Roman" w:hAnsi="Times New Roman" w:cs="Times New Roman"/>
          <w:kern w:val="0"/>
          <w:lang w:eastAsia="en-GB"/>
          <w14:ligatures w14:val="none"/>
        </w:rPr>
      </w:pPr>
      <w:proofErr w:type="spellStart"/>
      <w:r w:rsidRPr="0034340C">
        <w:rPr>
          <w:rFonts w:ascii="Times New Roman" w:eastAsia="Times New Roman" w:hAnsi="Times New Roman" w:cs="Times New Roman"/>
          <w:kern w:val="0"/>
          <w:lang w:eastAsia="en-GB"/>
          <w14:ligatures w14:val="none"/>
        </w:rPr>
        <w:t>Hovinen</w:t>
      </w:r>
      <w:proofErr w:type="spellEnd"/>
      <w:r w:rsidRPr="0034340C">
        <w:rPr>
          <w:rFonts w:ascii="Times New Roman" w:eastAsia="Times New Roman" w:hAnsi="Times New Roman" w:cs="Times New Roman"/>
          <w:kern w:val="0"/>
          <w:lang w:eastAsia="en-GB"/>
          <w14:ligatures w14:val="none"/>
        </w:rPr>
        <w:t xml:space="preserve">, G. R. (2002). Revisiting the destination lifecycle model. </w:t>
      </w:r>
      <w:r w:rsidRPr="0034340C">
        <w:rPr>
          <w:rFonts w:ascii="Times New Roman" w:eastAsia="Times New Roman" w:hAnsi="Times New Roman" w:cs="Times New Roman"/>
          <w:i/>
          <w:iCs/>
          <w:kern w:val="0"/>
          <w:lang w:eastAsia="en-GB"/>
          <w14:ligatures w14:val="none"/>
        </w:rPr>
        <w:t>Annals of Tourism Research</w:t>
      </w:r>
      <w:r w:rsidRPr="0034340C">
        <w:rPr>
          <w:rFonts w:ascii="Times New Roman" w:eastAsia="Times New Roman" w:hAnsi="Times New Roman" w:cs="Times New Roman"/>
          <w:kern w:val="0"/>
          <w:lang w:eastAsia="en-GB"/>
          <w14:ligatures w14:val="none"/>
        </w:rPr>
        <w:t xml:space="preserve">, </w:t>
      </w:r>
      <w:r w:rsidRPr="0034340C">
        <w:rPr>
          <w:rFonts w:ascii="Times New Roman" w:eastAsia="Times New Roman" w:hAnsi="Times New Roman" w:cs="Times New Roman"/>
          <w:i/>
          <w:iCs/>
          <w:kern w:val="0"/>
          <w:lang w:eastAsia="en-GB"/>
          <w14:ligatures w14:val="none"/>
        </w:rPr>
        <w:t>29</w:t>
      </w:r>
      <w:r w:rsidRPr="0034340C">
        <w:rPr>
          <w:rFonts w:ascii="Times New Roman" w:eastAsia="Times New Roman" w:hAnsi="Times New Roman" w:cs="Times New Roman"/>
          <w:kern w:val="0"/>
          <w:lang w:eastAsia="en-GB"/>
          <w14:ligatures w14:val="none"/>
        </w:rPr>
        <w:t>(1), 209–230. https://doi.org/10.1016/S0160-7383(01)00036-6</w:t>
      </w:r>
    </w:p>
    <w:p w14:paraId="331E40B0" w14:textId="77777777" w:rsidR="00D8167E" w:rsidRDefault="00D8167E" w:rsidP="001A5D53">
      <w:pPr>
        <w:rPr>
          <w:rFonts w:ascii="Times New Roman" w:eastAsia="Times New Roman" w:hAnsi="Times New Roman" w:cs="Times New Roman"/>
          <w:kern w:val="0"/>
          <w:lang w:eastAsia="en-GB"/>
          <w14:ligatures w14:val="none"/>
        </w:rPr>
      </w:pPr>
    </w:p>
    <w:p w14:paraId="73704F6B" w14:textId="77777777" w:rsidR="00D16527" w:rsidRDefault="00D16527" w:rsidP="001A5D53">
      <w:pPr>
        <w:rPr>
          <w:rFonts w:ascii="Times New Roman" w:eastAsia="Times New Roman" w:hAnsi="Times New Roman" w:cs="Times New Roman"/>
          <w:kern w:val="0"/>
          <w:lang w:eastAsia="en-GB"/>
          <w14:ligatures w14:val="none"/>
        </w:rPr>
      </w:pPr>
    </w:p>
    <w:p w14:paraId="47D18E68" w14:textId="77777777" w:rsidR="00D16527" w:rsidRDefault="00D16527" w:rsidP="00D16527">
      <w:r>
        <w:t>International Traveller (2020) Dubai – Then and Now</w:t>
      </w:r>
    </w:p>
    <w:p w14:paraId="4D510CAA" w14:textId="77777777" w:rsidR="00D16527" w:rsidRDefault="00D16527" w:rsidP="00D16527">
      <w:r>
        <w:t xml:space="preserve">Available at: </w:t>
      </w:r>
      <w:hyperlink r:id="rId12" w:history="1">
        <w:r w:rsidRPr="00870F85">
          <w:rPr>
            <w:rStyle w:val="Hyperlink"/>
          </w:rPr>
          <w:t>https://www.internationaltraveller.com/middle-east/dubai/dubai-then-and-now/</w:t>
        </w:r>
      </w:hyperlink>
    </w:p>
    <w:p w14:paraId="395FAA47" w14:textId="77777777" w:rsidR="00D16527" w:rsidRDefault="00D16527" w:rsidP="00D1652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26143B70" w14:textId="77777777" w:rsidR="00D16527" w:rsidRDefault="00D16527" w:rsidP="00D16527"/>
    <w:p w14:paraId="29469D60" w14:textId="77777777" w:rsidR="001B2B99" w:rsidRDefault="001B2B99" w:rsidP="00D16527"/>
    <w:p w14:paraId="36F9AD28" w14:textId="77777777" w:rsidR="00B77E67" w:rsidRDefault="00B77E67" w:rsidP="00B77E67">
      <w:r>
        <w:t xml:space="preserve">Jones, P., Hillier, D., &amp; Comfort, D. (2014). Sustainability in the global hotel industry. </w:t>
      </w:r>
      <w:r>
        <w:rPr>
          <w:i/>
          <w:iCs/>
        </w:rPr>
        <w:t>International Journal of Contemporary Hospitality Management</w:t>
      </w:r>
      <w:r>
        <w:t xml:space="preserve">, </w:t>
      </w:r>
      <w:r>
        <w:rPr>
          <w:i/>
          <w:iCs/>
        </w:rPr>
        <w:t>26</w:t>
      </w:r>
      <w:r>
        <w:t>(1), 5–17. https://doi.org/10.1108/IJCHM-10-2012-0180</w:t>
      </w:r>
    </w:p>
    <w:p w14:paraId="2374B318" w14:textId="77777777" w:rsidR="00B77E67" w:rsidRDefault="00B77E67" w:rsidP="00B77E67"/>
    <w:p w14:paraId="2A6C64E1" w14:textId="77777777" w:rsidR="001B2B99" w:rsidRDefault="001B2B99" w:rsidP="00B77E67"/>
    <w:p w14:paraId="687E4E3B" w14:textId="77777777" w:rsidR="000C0A81" w:rsidRPr="009912C7" w:rsidRDefault="000C0A81" w:rsidP="000C0A81">
      <w:pPr>
        <w:rPr>
          <w:rFonts w:ascii="Times New Roman" w:eastAsia="Times New Roman" w:hAnsi="Times New Roman" w:cs="Times New Roman"/>
          <w:kern w:val="0"/>
          <w:lang w:eastAsia="en-GB"/>
          <w14:ligatures w14:val="none"/>
        </w:rPr>
      </w:pPr>
      <w:r w:rsidRPr="009912C7">
        <w:rPr>
          <w:rFonts w:ascii="Times New Roman" w:eastAsia="Times New Roman" w:hAnsi="Times New Roman" w:cs="Times New Roman"/>
          <w:kern w:val="0"/>
          <w:lang w:eastAsia="en-GB"/>
          <w14:ligatures w14:val="none"/>
        </w:rPr>
        <w:t xml:space="preserve">Jones, P., Hillier, D., &amp; Comfort, D. (2016). Sustainability in the hospitality industry: Some personal reflections on corporate challenges and research agendas. </w:t>
      </w:r>
      <w:r w:rsidRPr="009912C7">
        <w:rPr>
          <w:rFonts w:ascii="Times New Roman" w:eastAsia="Times New Roman" w:hAnsi="Times New Roman" w:cs="Times New Roman"/>
          <w:i/>
          <w:iCs/>
          <w:kern w:val="0"/>
          <w:lang w:eastAsia="en-GB"/>
          <w14:ligatures w14:val="none"/>
        </w:rPr>
        <w:t>International Journal of Contemporary Hospitality Management</w:t>
      </w:r>
      <w:r w:rsidRPr="009912C7">
        <w:rPr>
          <w:rFonts w:ascii="Times New Roman" w:eastAsia="Times New Roman" w:hAnsi="Times New Roman" w:cs="Times New Roman"/>
          <w:kern w:val="0"/>
          <w:lang w:eastAsia="en-GB"/>
          <w14:ligatures w14:val="none"/>
        </w:rPr>
        <w:t xml:space="preserve">, </w:t>
      </w:r>
      <w:r w:rsidRPr="009912C7">
        <w:rPr>
          <w:rFonts w:ascii="Times New Roman" w:eastAsia="Times New Roman" w:hAnsi="Times New Roman" w:cs="Times New Roman"/>
          <w:i/>
          <w:iCs/>
          <w:kern w:val="0"/>
          <w:lang w:eastAsia="en-GB"/>
          <w14:ligatures w14:val="none"/>
        </w:rPr>
        <w:t>28</w:t>
      </w:r>
      <w:r w:rsidRPr="009912C7">
        <w:rPr>
          <w:rFonts w:ascii="Times New Roman" w:eastAsia="Times New Roman" w:hAnsi="Times New Roman" w:cs="Times New Roman"/>
          <w:kern w:val="0"/>
          <w:lang w:eastAsia="en-GB"/>
          <w14:ligatures w14:val="none"/>
        </w:rPr>
        <w:t>(1), 36–67. https://doi.org/10.1108/IJCHM-11-2014-0572</w:t>
      </w:r>
    </w:p>
    <w:p w14:paraId="508C1489" w14:textId="77777777" w:rsidR="000C0A81" w:rsidRDefault="000C0A81" w:rsidP="000C0A81">
      <w:pPr>
        <w:rPr>
          <w:rFonts w:ascii="Times New Roman" w:eastAsia="Times New Roman" w:hAnsi="Times New Roman" w:cs="Times New Roman"/>
          <w:kern w:val="0"/>
          <w:lang w:eastAsia="en-GB"/>
          <w14:ligatures w14:val="none"/>
        </w:rPr>
      </w:pPr>
    </w:p>
    <w:p w14:paraId="55B5EE1C" w14:textId="77777777" w:rsidR="001B2B99" w:rsidRDefault="001B2B99" w:rsidP="000C0A81">
      <w:pPr>
        <w:rPr>
          <w:rFonts w:ascii="Times New Roman" w:eastAsia="Times New Roman" w:hAnsi="Times New Roman" w:cs="Times New Roman"/>
          <w:kern w:val="0"/>
          <w:lang w:eastAsia="en-GB"/>
          <w14:ligatures w14:val="none"/>
        </w:rPr>
      </w:pPr>
    </w:p>
    <w:p w14:paraId="34284C4D" w14:textId="77777777" w:rsidR="00BB570B" w:rsidRDefault="00BB570B" w:rsidP="00BB570B">
      <w:pPr>
        <w:rPr>
          <w:rFonts w:ascii="Times New Roman" w:eastAsia="Times New Roman" w:hAnsi="Times New Roman" w:cs="Times New Roman"/>
          <w:kern w:val="0"/>
          <w:lang w:eastAsia="en-GB"/>
          <w14:ligatures w14:val="none"/>
        </w:rPr>
      </w:pPr>
      <w:r w:rsidRPr="002C7E15">
        <w:rPr>
          <w:rFonts w:ascii="Times New Roman" w:eastAsia="Times New Roman" w:hAnsi="Times New Roman" w:cs="Times New Roman"/>
          <w:kern w:val="0"/>
          <w:lang w:eastAsia="en-GB"/>
          <w14:ligatures w14:val="none"/>
        </w:rPr>
        <w:t xml:space="preserve">Lachlan </w:t>
      </w:r>
      <w:proofErr w:type="spellStart"/>
      <w:r w:rsidRPr="002C7E15">
        <w:rPr>
          <w:rFonts w:ascii="Times New Roman" w:eastAsia="Times New Roman" w:hAnsi="Times New Roman" w:cs="Times New Roman"/>
          <w:kern w:val="0"/>
          <w:lang w:eastAsia="en-GB"/>
          <w14:ligatures w14:val="none"/>
        </w:rPr>
        <w:t>Moffet</w:t>
      </w:r>
      <w:proofErr w:type="spellEnd"/>
      <w:r w:rsidRPr="002C7E15">
        <w:rPr>
          <w:rFonts w:ascii="Times New Roman" w:eastAsia="Times New Roman" w:hAnsi="Times New Roman" w:cs="Times New Roman"/>
          <w:kern w:val="0"/>
          <w:lang w:eastAsia="en-GB"/>
          <w14:ligatures w14:val="none"/>
        </w:rPr>
        <w:t xml:space="preserve"> Gray. (2021). Greenwashing is out and purpose is in for a new generation of investors. </w:t>
      </w:r>
      <w:r w:rsidRPr="002C7E15">
        <w:rPr>
          <w:rFonts w:ascii="Times New Roman" w:eastAsia="Times New Roman" w:hAnsi="Times New Roman" w:cs="Times New Roman"/>
          <w:i/>
          <w:iCs/>
          <w:kern w:val="0"/>
          <w:lang w:eastAsia="en-GB"/>
          <w14:ligatures w14:val="none"/>
        </w:rPr>
        <w:t>The Australian (Online)</w:t>
      </w:r>
      <w:r w:rsidRPr="002C7E15">
        <w:rPr>
          <w:rFonts w:ascii="Times New Roman" w:eastAsia="Times New Roman" w:hAnsi="Times New Roman" w:cs="Times New Roman"/>
          <w:kern w:val="0"/>
          <w:lang w:eastAsia="en-GB"/>
          <w14:ligatures w14:val="none"/>
        </w:rPr>
        <w:t>.</w:t>
      </w:r>
    </w:p>
    <w:p w14:paraId="40D50946" w14:textId="77777777" w:rsidR="00D16527" w:rsidRDefault="00D16527" w:rsidP="001A5D53">
      <w:pPr>
        <w:rPr>
          <w:rFonts w:ascii="Times New Roman" w:eastAsia="Times New Roman" w:hAnsi="Times New Roman" w:cs="Times New Roman"/>
          <w:kern w:val="0"/>
          <w:lang w:eastAsia="en-GB"/>
          <w14:ligatures w14:val="none"/>
        </w:rPr>
      </w:pPr>
    </w:p>
    <w:p w14:paraId="26E4FB24" w14:textId="77777777" w:rsidR="001B2B99" w:rsidRDefault="001B2B99" w:rsidP="001A5D53">
      <w:pPr>
        <w:rPr>
          <w:rFonts w:ascii="Times New Roman" w:eastAsia="Times New Roman" w:hAnsi="Times New Roman" w:cs="Times New Roman"/>
          <w:kern w:val="0"/>
          <w:lang w:eastAsia="en-GB"/>
          <w14:ligatures w14:val="none"/>
        </w:rPr>
      </w:pPr>
    </w:p>
    <w:p w14:paraId="088A9773" w14:textId="77777777" w:rsidR="00A078EB" w:rsidRPr="0019686A" w:rsidRDefault="00A078EB" w:rsidP="00A078EB">
      <w:pPr>
        <w:rPr>
          <w:rFonts w:ascii="Times New Roman" w:eastAsia="Times New Roman" w:hAnsi="Times New Roman" w:cs="Times New Roman"/>
          <w:kern w:val="0"/>
          <w:lang w:eastAsia="en-GB"/>
          <w14:ligatures w14:val="none"/>
        </w:rPr>
      </w:pPr>
      <w:r w:rsidRPr="0019686A">
        <w:rPr>
          <w:rFonts w:ascii="Times New Roman" w:eastAsia="Times New Roman" w:hAnsi="Times New Roman" w:cs="Times New Roman"/>
          <w:kern w:val="0"/>
          <w:lang w:eastAsia="en-GB"/>
          <w14:ligatures w14:val="none"/>
        </w:rPr>
        <w:t xml:space="preserve">Lewis, P. (2022). Are profit and sustainability mutually exclusive? </w:t>
      </w:r>
      <w:r w:rsidRPr="0019686A">
        <w:rPr>
          <w:rFonts w:ascii="Times New Roman" w:eastAsia="Times New Roman" w:hAnsi="Times New Roman" w:cs="Times New Roman"/>
          <w:i/>
          <w:iCs/>
          <w:kern w:val="0"/>
          <w:lang w:eastAsia="en-GB"/>
          <w14:ligatures w14:val="none"/>
        </w:rPr>
        <w:t>Bizcommunity.Com</w:t>
      </w:r>
      <w:r w:rsidRPr="0019686A">
        <w:rPr>
          <w:rFonts w:ascii="Times New Roman" w:eastAsia="Times New Roman" w:hAnsi="Times New Roman" w:cs="Times New Roman"/>
          <w:kern w:val="0"/>
          <w:lang w:eastAsia="en-GB"/>
          <w14:ligatures w14:val="none"/>
        </w:rPr>
        <w:t>.</w:t>
      </w:r>
    </w:p>
    <w:p w14:paraId="351675ED" w14:textId="77777777" w:rsidR="00F01877" w:rsidRDefault="00F01877" w:rsidP="001A5D53">
      <w:pPr>
        <w:rPr>
          <w:rFonts w:ascii="Times New Roman" w:eastAsia="Times New Roman" w:hAnsi="Times New Roman" w:cs="Times New Roman"/>
          <w:kern w:val="0"/>
          <w:lang w:eastAsia="en-GB"/>
          <w14:ligatures w14:val="none"/>
        </w:rPr>
      </w:pPr>
    </w:p>
    <w:p w14:paraId="59E6DBC9" w14:textId="77777777" w:rsidR="00A078EB" w:rsidRDefault="00A078EB" w:rsidP="001A5D53">
      <w:pPr>
        <w:rPr>
          <w:rFonts w:ascii="Times New Roman" w:eastAsia="Times New Roman" w:hAnsi="Times New Roman" w:cs="Times New Roman"/>
          <w:kern w:val="0"/>
          <w:lang w:eastAsia="en-GB"/>
          <w14:ligatures w14:val="none"/>
        </w:rPr>
      </w:pPr>
    </w:p>
    <w:p w14:paraId="39B6C769" w14:textId="77777777" w:rsidR="00F01877" w:rsidRDefault="00F01877" w:rsidP="00F01877">
      <w:pPr>
        <w:rPr>
          <w:rFonts w:ascii="Times New Roman" w:eastAsia="Times New Roman" w:hAnsi="Times New Roman" w:cs="Times New Roman"/>
          <w:kern w:val="0"/>
          <w:lang w:eastAsia="en-GB"/>
          <w14:ligatures w14:val="none"/>
        </w:rPr>
      </w:pPr>
      <w:r w:rsidRPr="00106954">
        <w:rPr>
          <w:rFonts w:ascii="Times New Roman" w:eastAsia="Times New Roman" w:hAnsi="Times New Roman" w:cs="Times New Roman"/>
          <w:kern w:val="0"/>
          <w:lang w:eastAsia="en-GB"/>
          <w14:ligatures w14:val="none"/>
        </w:rPr>
        <w:t xml:space="preserve">María del Rosario, R.-S., Patricia S., S.-M., &amp; René, D.-P. (2017). Eco-innovation and organizational culture in the hotel industry. </w:t>
      </w:r>
      <w:r w:rsidRPr="00106954">
        <w:rPr>
          <w:rFonts w:ascii="Times New Roman" w:eastAsia="Times New Roman" w:hAnsi="Times New Roman" w:cs="Times New Roman"/>
          <w:i/>
          <w:iCs/>
          <w:kern w:val="0"/>
          <w:lang w:eastAsia="en-GB"/>
          <w14:ligatures w14:val="none"/>
        </w:rPr>
        <w:t>International Journal of Hospitality Management</w:t>
      </w:r>
      <w:r w:rsidRPr="00106954">
        <w:rPr>
          <w:rFonts w:ascii="Times New Roman" w:eastAsia="Times New Roman" w:hAnsi="Times New Roman" w:cs="Times New Roman"/>
          <w:kern w:val="0"/>
          <w:lang w:eastAsia="en-GB"/>
          <w14:ligatures w14:val="none"/>
        </w:rPr>
        <w:t xml:space="preserve">, </w:t>
      </w:r>
      <w:r w:rsidRPr="00106954">
        <w:rPr>
          <w:rFonts w:ascii="Times New Roman" w:eastAsia="Times New Roman" w:hAnsi="Times New Roman" w:cs="Times New Roman"/>
          <w:i/>
          <w:iCs/>
          <w:kern w:val="0"/>
          <w:lang w:eastAsia="en-GB"/>
          <w14:ligatures w14:val="none"/>
        </w:rPr>
        <w:t>65</w:t>
      </w:r>
      <w:r w:rsidRPr="00106954">
        <w:rPr>
          <w:rFonts w:ascii="Times New Roman" w:eastAsia="Times New Roman" w:hAnsi="Times New Roman" w:cs="Times New Roman"/>
          <w:kern w:val="0"/>
          <w:lang w:eastAsia="en-GB"/>
          <w14:ligatures w14:val="none"/>
        </w:rPr>
        <w:t xml:space="preserve">, 71–80. </w:t>
      </w:r>
      <w:hyperlink r:id="rId13" w:history="1">
        <w:r w:rsidRPr="00106954">
          <w:rPr>
            <w:rStyle w:val="Hyperlink"/>
            <w:rFonts w:ascii="Times New Roman" w:eastAsia="Times New Roman" w:hAnsi="Times New Roman" w:cs="Times New Roman"/>
            <w:kern w:val="0"/>
            <w:lang w:eastAsia="en-GB"/>
            <w14:ligatures w14:val="none"/>
          </w:rPr>
          <w:t>https://doi.org/10.1016/j.ijhm.2017.06.001</w:t>
        </w:r>
      </w:hyperlink>
    </w:p>
    <w:p w14:paraId="3DB21030" w14:textId="77777777" w:rsidR="00364864" w:rsidRDefault="00364864" w:rsidP="001A5D53"/>
    <w:p w14:paraId="14FA8590" w14:textId="77777777" w:rsidR="00364864" w:rsidRDefault="00364864" w:rsidP="00364864">
      <w:pPr>
        <w:rPr>
          <w:rFonts w:ascii="Times New Roman" w:eastAsia="Times New Roman" w:hAnsi="Times New Roman" w:cs="Times New Roman"/>
          <w:kern w:val="0"/>
          <w:lang w:eastAsia="en-GB"/>
          <w14:ligatures w14:val="none"/>
        </w:rPr>
      </w:pPr>
      <w:proofErr w:type="spellStart"/>
      <w:r>
        <w:rPr>
          <w:rFonts w:ascii="Times New Roman" w:eastAsia="Times New Roman" w:hAnsi="Times New Roman" w:cs="Times New Roman"/>
          <w:kern w:val="0"/>
          <w:lang w:eastAsia="en-GB"/>
          <w14:ligatures w14:val="none"/>
        </w:rPr>
        <w:lastRenderedPageBreak/>
        <w:t>Mckercher</w:t>
      </w:r>
      <w:proofErr w:type="spellEnd"/>
      <w:r>
        <w:rPr>
          <w:rFonts w:ascii="Times New Roman" w:eastAsia="Times New Roman" w:hAnsi="Times New Roman" w:cs="Times New Roman"/>
          <w:kern w:val="0"/>
          <w:lang w:eastAsia="en-GB"/>
          <w14:ligatures w14:val="none"/>
        </w:rPr>
        <w:t xml:space="preserve"> (2021) National Institutes of Health. Do destinations have multiple lifecycles?</w:t>
      </w:r>
    </w:p>
    <w:p w14:paraId="69E2AF57" w14:textId="77777777" w:rsidR="00364864" w:rsidRDefault="00364864" w:rsidP="00364864">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Available at: </w:t>
      </w:r>
      <w:hyperlink r:id="rId14" w:history="1">
        <w:r w:rsidRPr="00870F85">
          <w:rPr>
            <w:rStyle w:val="Hyperlink"/>
            <w:rFonts w:ascii="Times New Roman" w:eastAsia="Times New Roman" w:hAnsi="Times New Roman" w:cs="Times New Roman"/>
            <w:kern w:val="0"/>
            <w:lang w:eastAsia="en-GB"/>
            <w14:ligatures w14:val="none"/>
          </w:rPr>
          <w:t>https://www.ncbi.nlm.nih.gov/pmc/articles/PMC7522004/</w:t>
        </w:r>
      </w:hyperlink>
    </w:p>
    <w:p w14:paraId="386D8821" w14:textId="77777777" w:rsidR="00364864" w:rsidRDefault="00364864" w:rsidP="00364864">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5D0C2690" w14:textId="77777777" w:rsidR="00364864" w:rsidRDefault="00364864" w:rsidP="00364864">
      <w:pPr>
        <w:rPr>
          <w:rFonts w:ascii="Times New Roman" w:eastAsia="Times New Roman" w:hAnsi="Times New Roman" w:cs="Times New Roman"/>
          <w:kern w:val="0"/>
          <w:lang w:eastAsia="en-GB"/>
          <w14:ligatures w14:val="none"/>
        </w:rPr>
      </w:pPr>
    </w:p>
    <w:p w14:paraId="77BC0855" w14:textId="77777777" w:rsidR="00C82000" w:rsidRDefault="00C82000" w:rsidP="00986671"/>
    <w:p w14:paraId="2F7CA623" w14:textId="77777777" w:rsidR="00312F4C" w:rsidRPr="00C91448" w:rsidRDefault="00312F4C" w:rsidP="00312F4C">
      <w:pPr>
        <w:rPr>
          <w:rFonts w:ascii="Times New Roman" w:eastAsia="Times New Roman" w:hAnsi="Times New Roman" w:cs="Times New Roman"/>
          <w:kern w:val="0"/>
          <w:lang w:eastAsia="en-GB"/>
          <w14:ligatures w14:val="none"/>
        </w:rPr>
      </w:pPr>
      <w:r w:rsidRPr="00C91448">
        <w:rPr>
          <w:rFonts w:ascii="Times New Roman" w:eastAsia="Times New Roman" w:hAnsi="Times New Roman" w:cs="Times New Roman"/>
          <w:i/>
          <w:iCs/>
          <w:kern w:val="0"/>
          <w:lang w:eastAsia="en-GB"/>
          <w14:ligatures w14:val="none"/>
        </w:rPr>
        <w:t>Middle East Company News</w:t>
      </w:r>
      <w:r w:rsidRPr="00C91448">
        <w:rPr>
          <w:rFonts w:ascii="Times New Roman" w:eastAsia="Times New Roman" w:hAnsi="Times New Roman" w:cs="Times New Roman"/>
          <w:kern w:val="0"/>
          <w:lang w:eastAsia="en-GB"/>
          <w14:ligatures w14:val="none"/>
        </w:rPr>
        <w:t>.</w:t>
      </w:r>
    </w:p>
    <w:p w14:paraId="51EA88A1" w14:textId="455E790C" w:rsidR="00312F4C" w:rsidRPr="00C91448" w:rsidRDefault="00312F4C" w:rsidP="00312F4C">
      <w:pPr>
        <w:rPr>
          <w:rFonts w:ascii="Times New Roman" w:eastAsia="Times New Roman" w:hAnsi="Times New Roman" w:cs="Times New Roman"/>
          <w:kern w:val="0"/>
          <w:lang w:eastAsia="en-GB"/>
          <w14:ligatures w14:val="none"/>
        </w:rPr>
      </w:pPr>
      <w:r w:rsidRPr="00C91448">
        <w:rPr>
          <w:rFonts w:ascii="Times New Roman" w:eastAsia="Times New Roman" w:hAnsi="Times New Roman" w:cs="Times New Roman"/>
          <w:kern w:val="0"/>
          <w:lang w:eastAsia="en-GB"/>
          <w14:ligatures w14:val="none"/>
        </w:rPr>
        <w:t xml:space="preserve">Emirates Environmental Group’s Corporate Social Responsibility Network launched. (2004). </w:t>
      </w:r>
    </w:p>
    <w:p w14:paraId="0162AA71" w14:textId="77777777" w:rsidR="00D42F40" w:rsidRDefault="00D42F40" w:rsidP="00D42F40"/>
    <w:p w14:paraId="1D1EE469" w14:textId="77777777" w:rsidR="00FD66A0" w:rsidRPr="00D42F40" w:rsidRDefault="00FD66A0" w:rsidP="00D42F40"/>
    <w:p w14:paraId="4AA389E4" w14:textId="77777777" w:rsidR="00166339" w:rsidRDefault="00166339" w:rsidP="00166339">
      <w:r>
        <w:t>Naluka.com The rise of Bali Tourism</w:t>
      </w:r>
    </w:p>
    <w:p w14:paraId="7EEDCACA" w14:textId="77777777" w:rsidR="00166339" w:rsidRDefault="00166339" w:rsidP="00166339">
      <w:r>
        <w:t xml:space="preserve">Available at: </w:t>
      </w:r>
      <w:hyperlink r:id="rId15" w:history="1">
        <w:r w:rsidRPr="00870F85">
          <w:rPr>
            <w:rStyle w:val="Hyperlink"/>
          </w:rPr>
          <w:t>https://nakula.com/the-rise-of-bali-tourism/#:~:text=The%20island%27s%20tourism%20industry%20has,tourist%20destinations%20in%20the%20world</w:t>
        </w:r>
      </w:hyperlink>
      <w:r w:rsidRPr="003C2588">
        <w:t>.</w:t>
      </w:r>
    </w:p>
    <w:p w14:paraId="038994DB" w14:textId="77777777" w:rsidR="00166339" w:rsidRDefault="00166339" w:rsidP="00166339">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(Accessed on the 7</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1487F383" w14:textId="77777777" w:rsidR="005E6633" w:rsidRDefault="005E6633" w:rsidP="00166339">
      <w:pPr>
        <w:rPr>
          <w:rFonts w:ascii="Times New Roman" w:eastAsia="Times New Roman" w:hAnsi="Times New Roman" w:cs="Times New Roman"/>
          <w:kern w:val="0"/>
          <w:lang w:eastAsia="en-GB"/>
          <w14:ligatures w14:val="none"/>
        </w:rPr>
      </w:pPr>
    </w:p>
    <w:p w14:paraId="7500B700" w14:textId="77777777" w:rsidR="00FD66A0" w:rsidRDefault="00FD66A0" w:rsidP="00166339">
      <w:pPr>
        <w:rPr>
          <w:rFonts w:ascii="Times New Roman" w:eastAsia="Times New Roman" w:hAnsi="Times New Roman" w:cs="Times New Roman"/>
          <w:kern w:val="0"/>
          <w:lang w:eastAsia="en-GB"/>
          <w14:ligatures w14:val="none"/>
        </w:rPr>
      </w:pPr>
    </w:p>
    <w:p w14:paraId="42E73829" w14:textId="77777777" w:rsidR="005E6633" w:rsidRDefault="005E6633" w:rsidP="005E6633">
      <w:pPr>
        <w:rPr>
          <w:rFonts w:ascii="Times New Roman" w:eastAsia="Times New Roman" w:hAnsi="Times New Roman" w:cs="Times New Roman"/>
          <w:kern w:val="0"/>
          <w:lang w:eastAsia="en-GB"/>
          <w14:ligatures w14:val="none"/>
        </w:rPr>
      </w:pPr>
      <w:r w:rsidRPr="00E0774D">
        <w:rPr>
          <w:rFonts w:ascii="Times New Roman" w:eastAsia="Times New Roman" w:hAnsi="Times New Roman" w:cs="Times New Roman"/>
          <w:kern w:val="0"/>
          <w:lang w:eastAsia="en-GB"/>
          <w14:ligatures w14:val="none"/>
        </w:rPr>
        <w:t xml:space="preserve">Robbins, C. (2012). All-encompassing hospitality: a Texas hotel uses sustainability and location to attract guests and connect them with Dallas. In </w:t>
      </w:r>
      <w:r w:rsidRPr="00E0774D">
        <w:rPr>
          <w:rFonts w:ascii="Times New Roman" w:eastAsia="Times New Roman" w:hAnsi="Times New Roman" w:cs="Times New Roman"/>
          <w:i/>
          <w:iCs/>
          <w:kern w:val="0"/>
          <w:lang w:eastAsia="en-GB"/>
          <w14:ligatures w14:val="none"/>
        </w:rPr>
        <w:t>Environmental design construction</w:t>
      </w:r>
      <w:r w:rsidRPr="00E0774D">
        <w:rPr>
          <w:rFonts w:ascii="Times New Roman" w:eastAsia="Times New Roman" w:hAnsi="Times New Roman" w:cs="Times New Roman"/>
          <w:kern w:val="0"/>
          <w:lang w:eastAsia="en-GB"/>
          <w14:ligatures w14:val="none"/>
        </w:rPr>
        <w:t xml:space="preserve"> (Vol. 15, Issue 10, pp. 20-). BNP Media.</w:t>
      </w:r>
    </w:p>
    <w:p w14:paraId="03C5578E" w14:textId="77777777" w:rsidR="005E6633" w:rsidRDefault="005E6633" w:rsidP="005E6633">
      <w:pPr>
        <w:rPr>
          <w:rFonts w:ascii="Times New Roman" w:eastAsia="Times New Roman" w:hAnsi="Times New Roman" w:cs="Times New Roman"/>
          <w:kern w:val="0"/>
          <w:lang w:eastAsia="en-GB"/>
          <w14:ligatures w14:val="none"/>
        </w:rPr>
      </w:pPr>
    </w:p>
    <w:p w14:paraId="4775EE4C" w14:textId="77777777" w:rsidR="00FD66A0" w:rsidRDefault="00FD66A0" w:rsidP="005E6633">
      <w:pPr>
        <w:rPr>
          <w:rFonts w:ascii="Times New Roman" w:eastAsia="Times New Roman" w:hAnsi="Times New Roman" w:cs="Times New Roman"/>
          <w:kern w:val="0"/>
          <w:lang w:eastAsia="en-GB"/>
          <w14:ligatures w14:val="none"/>
        </w:rPr>
      </w:pPr>
    </w:p>
    <w:p w14:paraId="2C09356B" w14:textId="77777777" w:rsidR="00900F4F" w:rsidRPr="00C725A7" w:rsidRDefault="00900F4F" w:rsidP="00900F4F">
      <w:pPr>
        <w:rPr>
          <w:rFonts w:ascii="Times New Roman" w:eastAsia="Times New Roman" w:hAnsi="Times New Roman" w:cs="Times New Roman"/>
          <w:kern w:val="0"/>
          <w:lang w:eastAsia="en-GB"/>
          <w14:ligatures w14:val="none"/>
        </w:rPr>
      </w:pPr>
      <w:r w:rsidRPr="00C725A7">
        <w:rPr>
          <w:rFonts w:ascii="Times New Roman" w:eastAsia="Times New Roman" w:hAnsi="Times New Roman" w:cs="Times New Roman"/>
          <w:kern w:val="0"/>
          <w:lang w:eastAsia="en-GB"/>
          <w14:ligatures w14:val="none"/>
        </w:rPr>
        <w:t xml:space="preserve">Schaefer, B. P. (2008). Shareholders and Social Responsibility. </w:t>
      </w:r>
      <w:r w:rsidRPr="00C725A7">
        <w:rPr>
          <w:rFonts w:ascii="Times New Roman" w:eastAsia="Times New Roman" w:hAnsi="Times New Roman" w:cs="Times New Roman"/>
          <w:i/>
          <w:iCs/>
          <w:kern w:val="0"/>
          <w:lang w:eastAsia="en-GB"/>
          <w14:ligatures w14:val="none"/>
        </w:rPr>
        <w:t>Journal of Business Ethics</w:t>
      </w:r>
      <w:r w:rsidRPr="00C725A7">
        <w:rPr>
          <w:rFonts w:ascii="Times New Roman" w:eastAsia="Times New Roman" w:hAnsi="Times New Roman" w:cs="Times New Roman"/>
          <w:kern w:val="0"/>
          <w:lang w:eastAsia="en-GB"/>
          <w14:ligatures w14:val="none"/>
        </w:rPr>
        <w:t xml:space="preserve">, </w:t>
      </w:r>
      <w:r w:rsidRPr="00C725A7">
        <w:rPr>
          <w:rFonts w:ascii="Times New Roman" w:eastAsia="Times New Roman" w:hAnsi="Times New Roman" w:cs="Times New Roman"/>
          <w:i/>
          <w:iCs/>
          <w:kern w:val="0"/>
          <w:lang w:eastAsia="en-GB"/>
          <w14:ligatures w14:val="none"/>
        </w:rPr>
        <w:t>81</w:t>
      </w:r>
      <w:r w:rsidRPr="00C725A7">
        <w:rPr>
          <w:rFonts w:ascii="Times New Roman" w:eastAsia="Times New Roman" w:hAnsi="Times New Roman" w:cs="Times New Roman"/>
          <w:kern w:val="0"/>
          <w:lang w:eastAsia="en-GB"/>
          <w14:ligatures w14:val="none"/>
        </w:rPr>
        <w:t>(2), 297–312. https://doi.org/10.1007/s10551-007-9495-0</w:t>
      </w:r>
    </w:p>
    <w:p w14:paraId="10CD4163" w14:textId="77777777" w:rsidR="005E6633" w:rsidRDefault="005E6633" w:rsidP="005E6633">
      <w:pPr>
        <w:rPr>
          <w:rFonts w:ascii="Times New Roman" w:eastAsia="Times New Roman" w:hAnsi="Times New Roman" w:cs="Times New Roman"/>
          <w:kern w:val="0"/>
          <w:lang w:eastAsia="en-GB"/>
          <w14:ligatures w14:val="none"/>
        </w:rPr>
      </w:pPr>
    </w:p>
    <w:p w14:paraId="4A0BB72A" w14:textId="77777777" w:rsidR="00FD66A0" w:rsidRDefault="00FD66A0" w:rsidP="005E6633">
      <w:pPr>
        <w:rPr>
          <w:rFonts w:ascii="Times New Roman" w:eastAsia="Times New Roman" w:hAnsi="Times New Roman" w:cs="Times New Roman"/>
          <w:kern w:val="0"/>
          <w:lang w:eastAsia="en-GB"/>
          <w14:ligatures w14:val="none"/>
        </w:rPr>
      </w:pPr>
    </w:p>
    <w:p w14:paraId="6FBE7000" w14:textId="77777777" w:rsidR="00F328E2" w:rsidRPr="004968FF" w:rsidRDefault="00F328E2" w:rsidP="00F328E2">
      <w:pPr>
        <w:rPr>
          <w:rFonts w:ascii="Times New Roman" w:eastAsia="Times New Roman" w:hAnsi="Times New Roman" w:cs="Times New Roman"/>
          <w:kern w:val="0"/>
          <w:lang w:eastAsia="en-GB"/>
          <w14:ligatures w14:val="none"/>
        </w:rPr>
      </w:pPr>
      <w:proofErr w:type="spellStart"/>
      <w:r w:rsidRPr="004968FF">
        <w:rPr>
          <w:rFonts w:ascii="Times New Roman" w:eastAsia="Times New Roman" w:hAnsi="Times New Roman" w:cs="Times New Roman"/>
          <w:kern w:val="0"/>
          <w:lang w:eastAsia="en-GB"/>
          <w14:ligatures w14:val="none"/>
        </w:rPr>
        <w:t>Singal</w:t>
      </w:r>
      <w:proofErr w:type="spellEnd"/>
      <w:r w:rsidRPr="004968FF">
        <w:rPr>
          <w:rFonts w:ascii="Times New Roman" w:eastAsia="Times New Roman" w:hAnsi="Times New Roman" w:cs="Times New Roman"/>
          <w:kern w:val="0"/>
          <w:lang w:eastAsia="en-GB"/>
          <w14:ligatures w14:val="none"/>
        </w:rPr>
        <w:t xml:space="preserve">, M. (2014). The Link between Firm Financial Performance and Investment in Sustainability Initiatives. </w:t>
      </w:r>
      <w:r w:rsidRPr="004968FF">
        <w:rPr>
          <w:rFonts w:ascii="Times New Roman" w:eastAsia="Times New Roman" w:hAnsi="Times New Roman" w:cs="Times New Roman"/>
          <w:i/>
          <w:iCs/>
          <w:kern w:val="0"/>
          <w:lang w:eastAsia="en-GB"/>
          <w14:ligatures w14:val="none"/>
        </w:rPr>
        <w:t>Cornell Hospitality Quarterly</w:t>
      </w:r>
      <w:r w:rsidRPr="004968FF">
        <w:rPr>
          <w:rFonts w:ascii="Times New Roman" w:eastAsia="Times New Roman" w:hAnsi="Times New Roman" w:cs="Times New Roman"/>
          <w:kern w:val="0"/>
          <w:lang w:eastAsia="en-GB"/>
          <w14:ligatures w14:val="none"/>
        </w:rPr>
        <w:t xml:space="preserve">, </w:t>
      </w:r>
      <w:r w:rsidRPr="004968FF">
        <w:rPr>
          <w:rFonts w:ascii="Times New Roman" w:eastAsia="Times New Roman" w:hAnsi="Times New Roman" w:cs="Times New Roman"/>
          <w:i/>
          <w:iCs/>
          <w:kern w:val="0"/>
          <w:lang w:eastAsia="en-GB"/>
          <w14:ligatures w14:val="none"/>
        </w:rPr>
        <w:t>55</w:t>
      </w:r>
      <w:r w:rsidRPr="004968FF">
        <w:rPr>
          <w:rFonts w:ascii="Times New Roman" w:eastAsia="Times New Roman" w:hAnsi="Times New Roman" w:cs="Times New Roman"/>
          <w:kern w:val="0"/>
          <w:lang w:eastAsia="en-GB"/>
          <w14:ligatures w14:val="none"/>
        </w:rPr>
        <w:t>(1), 19–30. https://doi.org/10.1177/1938965513505700</w:t>
      </w:r>
    </w:p>
    <w:p w14:paraId="77DBB12C" w14:textId="77777777" w:rsidR="00F328E2" w:rsidRDefault="00F328E2" w:rsidP="00F328E2">
      <w:pPr>
        <w:rPr>
          <w:rFonts w:ascii="Times New Roman" w:eastAsia="Times New Roman" w:hAnsi="Times New Roman" w:cs="Times New Roman"/>
          <w:kern w:val="0"/>
          <w:lang w:eastAsia="en-GB"/>
          <w14:ligatures w14:val="none"/>
        </w:rPr>
      </w:pPr>
    </w:p>
    <w:p w14:paraId="377DCA16" w14:textId="77777777" w:rsidR="00F328E2" w:rsidRDefault="00F328E2" w:rsidP="005E6633">
      <w:pPr>
        <w:rPr>
          <w:rFonts w:ascii="Times New Roman" w:eastAsia="Times New Roman" w:hAnsi="Times New Roman" w:cs="Times New Roman"/>
          <w:kern w:val="0"/>
          <w:lang w:eastAsia="en-GB"/>
          <w14:ligatures w14:val="none"/>
        </w:rPr>
      </w:pPr>
    </w:p>
    <w:p w14:paraId="5C2936F0" w14:textId="77777777" w:rsidR="002079ED" w:rsidRDefault="002079ED" w:rsidP="002079ED">
      <w:r w:rsidRPr="002F3666">
        <w:rPr>
          <w:rFonts w:ascii="Times New Roman" w:eastAsia="Times New Roman" w:hAnsi="Times New Roman" w:cs="Times New Roman"/>
          <w:kern w:val="0"/>
          <w:lang w:eastAsia="en-GB"/>
          <w14:ligatures w14:val="none"/>
        </w:rPr>
        <w:t xml:space="preserve">Story Hospitality strengthens sustainability initiative. (2021). </w:t>
      </w:r>
      <w:proofErr w:type="spellStart"/>
      <w:r w:rsidRPr="002F3666">
        <w:rPr>
          <w:rFonts w:ascii="Times New Roman" w:eastAsia="Times New Roman" w:hAnsi="Times New Roman" w:cs="Times New Roman"/>
          <w:i/>
          <w:iCs/>
          <w:kern w:val="0"/>
          <w:lang w:eastAsia="en-GB"/>
          <w14:ligatures w14:val="none"/>
        </w:rPr>
        <w:t>TradeArabia</w:t>
      </w:r>
      <w:proofErr w:type="spellEnd"/>
      <w:r w:rsidRPr="002F3666">
        <w:rPr>
          <w:rFonts w:ascii="Times New Roman" w:eastAsia="Times New Roman" w:hAnsi="Times New Roman" w:cs="Times New Roman"/>
          <w:kern w:val="0"/>
          <w:lang w:eastAsia="en-GB"/>
          <w14:ligatures w14:val="none"/>
        </w:rPr>
        <w:t>.</w:t>
      </w:r>
    </w:p>
    <w:p w14:paraId="342D8129" w14:textId="77777777" w:rsidR="002079ED" w:rsidRDefault="002079ED" w:rsidP="002079ED"/>
    <w:p w14:paraId="38980D6F" w14:textId="77777777" w:rsidR="00FD66A0" w:rsidRDefault="00FD66A0" w:rsidP="002079ED"/>
    <w:p w14:paraId="6218EBAF" w14:textId="77777777" w:rsidR="009C3B5C" w:rsidRDefault="009C3B5C" w:rsidP="009C3B5C">
      <w:pPr>
        <w:rPr>
          <w:rFonts w:ascii="Times New Roman" w:eastAsia="Times New Roman" w:hAnsi="Times New Roman" w:cs="Times New Roman"/>
          <w:kern w:val="0"/>
          <w:lang w:eastAsia="en-GB"/>
          <w14:ligatures w14:val="none"/>
        </w:rPr>
      </w:pPr>
      <w:r w:rsidRPr="0063673F">
        <w:rPr>
          <w:rFonts w:ascii="Times New Roman" w:eastAsia="Times New Roman" w:hAnsi="Times New Roman" w:cs="Times New Roman"/>
          <w:kern w:val="0"/>
          <w:lang w:eastAsia="en-GB"/>
          <w14:ligatures w14:val="none"/>
        </w:rPr>
        <w:t xml:space="preserve">Sustainability trends that may impact the hospitality and food industry in 2023. (2023). </w:t>
      </w:r>
      <w:r w:rsidRPr="0063673F">
        <w:rPr>
          <w:rFonts w:ascii="Times New Roman" w:eastAsia="Times New Roman" w:hAnsi="Times New Roman" w:cs="Times New Roman"/>
          <w:i/>
          <w:iCs/>
          <w:kern w:val="0"/>
          <w:lang w:eastAsia="en-GB"/>
          <w14:ligatures w14:val="none"/>
        </w:rPr>
        <w:t>Bizcommunity.Com</w:t>
      </w:r>
      <w:r w:rsidRPr="0063673F">
        <w:rPr>
          <w:rFonts w:ascii="Times New Roman" w:eastAsia="Times New Roman" w:hAnsi="Times New Roman" w:cs="Times New Roman"/>
          <w:kern w:val="0"/>
          <w:lang w:eastAsia="en-GB"/>
          <w14:ligatures w14:val="none"/>
        </w:rPr>
        <w:t>.</w:t>
      </w:r>
    </w:p>
    <w:p w14:paraId="3637885C" w14:textId="77777777" w:rsidR="00140E3D" w:rsidRDefault="00140E3D" w:rsidP="009C3B5C">
      <w:pPr>
        <w:rPr>
          <w:rFonts w:ascii="Times New Roman" w:eastAsia="Times New Roman" w:hAnsi="Times New Roman" w:cs="Times New Roman"/>
          <w:kern w:val="0"/>
          <w:lang w:eastAsia="en-GB"/>
          <w14:ligatures w14:val="none"/>
        </w:rPr>
      </w:pPr>
    </w:p>
    <w:p w14:paraId="3A153374" w14:textId="77777777" w:rsidR="00FD66A0" w:rsidRDefault="00FD66A0" w:rsidP="009C3B5C">
      <w:pPr>
        <w:rPr>
          <w:rFonts w:ascii="Times New Roman" w:eastAsia="Times New Roman" w:hAnsi="Times New Roman" w:cs="Times New Roman"/>
          <w:kern w:val="0"/>
          <w:lang w:eastAsia="en-GB"/>
          <w14:ligatures w14:val="none"/>
        </w:rPr>
      </w:pPr>
    </w:p>
    <w:p w14:paraId="57ADB97E" w14:textId="77777777" w:rsidR="00C43264" w:rsidRPr="005E6052" w:rsidRDefault="00C43264" w:rsidP="00C43264">
      <w:pPr>
        <w:rPr>
          <w:rFonts w:ascii="Times New Roman" w:eastAsia="Times New Roman" w:hAnsi="Times New Roman" w:cs="Times New Roman"/>
          <w:kern w:val="0"/>
          <w:lang w:eastAsia="en-GB"/>
          <w14:ligatures w14:val="none"/>
        </w:rPr>
      </w:pPr>
      <w:r w:rsidRPr="005E6052">
        <w:rPr>
          <w:rFonts w:ascii="Times New Roman" w:eastAsia="Times New Roman" w:hAnsi="Times New Roman" w:cs="Times New Roman"/>
          <w:kern w:val="0"/>
          <w:lang w:eastAsia="en-GB"/>
          <w14:ligatures w14:val="none"/>
        </w:rPr>
        <w:t xml:space="preserve">Wang, A. (2023). The Hospitality Leaders </w:t>
      </w:r>
      <w:proofErr w:type="gramStart"/>
      <w:r w:rsidRPr="005E6052">
        <w:rPr>
          <w:rFonts w:ascii="Times New Roman" w:eastAsia="Times New Roman" w:hAnsi="Times New Roman" w:cs="Times New Roman"/>
          <w:kern w:val="0"/>
          <w:lang w:eastAsia="en-GB"/>
          <w14:ligatures w14:val="none"/>
        </w:rPr>
        <w:t>With</w:t>
      </w:r>
      <w:proofErr w:type="gramEnd"/>
      <w:r w:rsidRPr="005E6052">
        <w:rPr>
          <w:rFonts w:ascii="Times New Roman" w:eastAsia="Times New Roman" w:hAnsi="Times New Roman" w:cs="Times New Roman"/>
          <w:kern w:val="0"/>
          <w:lang w:eastAsia="en-GB"/>
          <w14:ligatures w14:val="none"/>
        </w:rPr>
        <w:t xml:space="preserve"> Powerful Social Impact. </w:t>
      </w:r>
      <w:r w:rsidRPr="005E6052">
        <w:rPr>
          <w:rFonts w:ascii="Times New Roman" w:eastAsia="Times New Roman" w:hAnsi="Times New Roman" w:cs="Times New Roman"/>
          <w:i/>
          <w:iCs/>
          <w:kern w:val="0"/>
          <w:lang w:eastAsia="en-GB"/>
          <w14:ligatures w14:val="none"/>
        </w:rPr>
        <w:t>The New York Observer (New York, N.Y. 1987)</w:t>
      </w:r>
      <w:r w:rsidRPr="005E6052">
        <w:rPr>
          <w:rFonts w:ascii="Times New Roman" w:eastAsia="Times New Roman" w:hAnsi="Times New Roman" w:cs="Times New Roman"/>
          <w:kern w:val="0"/>
          <w:lang w:eastAsia="en-GB"/>
          <w14:ligatures w14:val="none"/>
        </w:rPr>
        <w:t>.</w:t>
      </w:r>
    </w:p>
    <w:p w14:paraId="3EB2073E" w14:textId="77777777" w:rsidR="00C43264" w:rsidRDefault="00C43264" w:rsidP="00C43264">
      <w:pPr>
        <w:rPr>
          <w:rFonts w:ascii="Times New Roman" w:eastAsia="Times New Roman" w:hAnsi="Times New Roman" w:cs="Times New Roman"/>
          <w:kern w:val="0"/>
          <w:lang w:eastAsia="en-GB"/>
          <w14:ligatures w14:val="none"/>
        </w:rPr>
      </w:pPr>
    </w:p>
    <w:p w14:paraId="6EFC1490" w14:textId="77777777" w:rsidR="00C43264" w:rsidRDefault="00C43264" w:rsidP="009C3B5C">
      <w:pPr>
        <w:rPr>
          <w:rFonts w:ascii="Times New Roman" w:eastAsia="Times New Roman" w:hAnsi="Times New Roman" w:cs="Times New Roman"/>
          <w:kern w:val="0"/>
          <w:lang w:eastAsia="en-GB"/>
          <w14:ligatures w14:val="none"/>
        </w:rPr>
      </w:pPr>
    </w:p>
    <w:p w14:paraId="72888261" w14:textId="77777777" w:rsidR="00140E3D" w:rsidRDefault="00140E3D" w:rsidP="00140E3D">
      <w:pPr>
        <w:tabs>
          <w:tab w:val="left" w:pos="2548"/>
        </w:tabs>
      </w:pPr>
      <w:r>
        <w:t>Waters (2022) CNBC, How Detroit moved on from its legendary bankruptcy</w:t>
      </w:r>
    </w:p>
    <w:p w14:paraId="79FEB401" w14:textId="77777777" w:rsidR="00140E3D" w:rsidRDefault="00140E3D" w:rsidP="00140E3D">
      <w:pPr>
        <w:tabs>
          <w:tab w:val="left" w:pos="2548"/>
        </w:tabs>
      </w:pPr>
      <w:r>
        <w:t xml:space="preserve">Available at: </w:t>
      </w:r>
      <w:hyperlink r:id="rId16" w:history="1">
        <w:r w:rsidRPr="00870F85">
          <w:rPr>
            <w:rStyle w:val="Hyperlink"/>
          </w:rPr>
          <w:t>https://www.cnbc.com/2022/08/10/detroit-real-estate-developers-rebuild-city-amid-budget-shortfalls.html</w:t>
        </w:r>
      </w:hyperlink>
    </w:p>
    <w:p w14:paraId="3B4C7270" w14:textId="77777777" w:rsidR="00140E3D" w:rsidRDefault="00140E3D" w:rsidP="00140E3D">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(Accessed on the </w:t>
      </w:r>
      <w:r>
        <w:t>8</w:t>
      </w:r>
      <w:r w:rsidRPr="00F30236">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of November).</w:t>
      </w:r>
    </w:p>
    <w:p w14:paraId="793F3F64" w14:textId="77777777" w:rsidR="00445943" w:rsidRDefault="00445943" w:rsidP="00445943"/>
    <w:p w14:paraId="00359DB6" w14:textId="77777777" w:rsidR="00445943" w:rsidRDefault="00445943" w:rsidP="00445943"/>
    <w:p w14:paraId="6B0719DE" w14:textId="0A6FDB1D" w:rsidR="00445943" w:rsidRPr="00EF5749" w:rsidRDefault="00445943" w:rsidP="00445943">
      <w:pPr>
        <w:rPr>
          <w:rFonts w:ascii="Times New Roman" w:eastAsia="Times New Roman" w:hAnsi="Times New Roman" w:cs="Times New Roman"/>
          <w:kern w:val="0"/>
          <w:lang w:eastAsia="en-GB"/>
          <w14:ligatures w14:val="none"/>
        </w:rPr>
      </w:pPr>
      <w:r w:rsidRPr="00EF5749">
        <w:rPr>
          <w:rFonts w:ascii="Times New Roman" w:eastAsia="Times New Roman" w:hAnsi="Times New Roman" w:cs="Times New Roman"/>
          <w:kern w:val="0"/>
          <w:lang w:eastAsia="en-GB"/>
          <w14:ligatures w14:val="none"/>
        </w:rPr>
        <w:lastRenderedPageBreak/>
        <w:t xml:space="preserve">Whitfield, J. (2009). The Cyclical Representation of the UK Conference Sector’s Life Cycle: The Use of Refurbishments as Rejuvenation Triggers. </w:t>
      </w:r>
      <w:r w:rsidRPr="00EF5749">
        <w:rPr>
          <w:rFonts w:ascii="Times New Roman" w:eastAsia="Times New Roman" w:hAnsi="Times New Roman" w:cs="Times New Roman"/>
          <w:i/>
          <w:iCs/>
          <w:kern w:val="0"/>
          <w:lang w:eastAsia="en-GB"/>
          <w14:ligatures w14:val="none"/>
        </w:rPr>
        <w:t>Tourism Analysis</w:t>
      </w:r>
      <w:r w:rsidRPr="00EF5749">
        <w:rPr>
          <w:rFonts w:ascii="Times New Roman" w:eastAsia="Times New Roman" w:hAnsi="Times New Roman" w:cs="Times New Roman"/>
          <w:kern w:val="0"/>
          <w:lang w:eastAsia="en-GB"/>
          <w14:ligatures w14:val="none"/>
        </w:rPr>
        <w:t xml:space="preserve">, </w:t>
      </w:r>
      <w:r w:rsidRPr="00EF5749">
        <w:rPr>
          <w:rFonts w:ascii="Times New Roman" w:eastAsia="Times New Roman" w:hAnsi="Times New Roman" w:cs="Times New Roman"/>
          <w:i/>
          <w:iCs/>
          <w:kern w:val="0"/>
          <w:lang w:eastAsia="en-GB"/>
          <w14:ligatures w14:val="none"/>
        </w:rPr>
        <w:t>14</w:t>
      </w:r>
      <w:r w:rsidRPr="00EF5749">
        <w:rPr>
          <w:rFonts w:ascii="Times New Roman" w:eastAsia="Times New Roman" w:hAnsi="Times New Roman" w:cs="Times New Roman"/>
          <w:kern w:val="0"/>
          <w:lang w:eastAsia="en-GB"/>
          <w14:ligatures w14:val="none"/>
        </w:rPr>
        <w:t>(5), 559–572. https://doi.org/10.3727/108354209X12597959359059</w:t>
      </w:r>
    </w:p>
    <w:p w14:paraId="0A783A62" w14:textId="77777777" w:rsidR="00445943" w:rsidRDefault="00445943" w:rsidP="00445943">
      <w:pPr>
        <w:rPr>
          <w:rFonts w:ascii="Times New Roman" w:eastAsia="Times New Roman" w:hAnsi="Times New Roman" w:cs="Times New Roman"/>
          <w:kern w:val="0"/>
          <w:lang w:eastAsia="en-GB"/>
          <w14:ligatures w14:val="none"/>
        </w:rPr>
      </w:pPr>
    </w:p>
    <w:p w14:paraId="72288D4D" w14:textId="77777777" w:rsidR="00140E3D" w:rsidRDefault="00140E3D" w:rsidP="009C3B5C">
      <w:pPr>
        <w:rPr>
          <w:rFonts w:ascii="Times New Roman" w:eastAsia="Times New Roman" w:hAnsi="Times New Roman" w:cs="Times New Roman"/>
          <w:kern w:val="0"/>
          <w:lang w:eastAsia="en-GB"/>
          <w14:ligatures w14:val="none"/>
        </w:rPr>
      </w:pPr>
    </w:p>
    <w:p w14:paraId="5A1F017A" w14:textId="77777777" w:rsidR="00140E3D" w:rsidRDefault="00140E3D" w:rsidP="009C3B5C">
      <w:pPr>
        <w:rPr>
          <w:rFonts w:ascii="Times New Roman" w:eastAsia="Times New Roman" w:hAnsi="Times New Roman" w:cs="Times New Roman"/>
          <w:kern w:val="0"/>
          <w:lang w:eastAsia="en-GB"/>
          <w14:ligatures w14:val="none"/>
        </w:rPr>
      </w:pPr>
    </w:p>
    <w:p w14:paraId="7116921B" w14:textId="77777777" w:rsidR="009C3B5C" w:rsidRDefault="009C3B5C" w:rsidP="009C3B5C">
      <w:pPr>
        <w:rPr>
          <w:rFonts w:ascii="Times New Roman" w:eastAsia="Times New Roman" w:hAnsi="Times New Roman" w:cs="Times New Roman"/>
          <w:kern w:val="0"/>
          <w:lang w:eastAsia="en-GB"/>
          <w14:ligatures w14:val="none"/>
        </w:rPr>
      </w:pPr>
    </w:p>
    <w:p w14:paraId="4ABB698F" w14:textId="77777777" w:rsidR="002079ED" w:rsidRDefault="002079ED" w:rsidP="005E6633">
      <w:pPr>
        <w:rPr>
          <w:rFonts w:ascii="Times New Roman" w:eastAsia="Times New Roman" w:hAnsi="Times New Roman" w:cs="Times New Roman"/>
          <w:kern w:val="0"/>
          <w:lang w:eastAsia="en-GB"/>
          <w14:ligatures w14:val="none"/>
        </w:rPr>
      </w:pPr>
    </w:p>
    <w:p w14:paraId="70FE0596" w14:textId="77777777" w:rsidR="002079ED" w:rsidRPr="00E0774D" w:rsidRDefault="002079ED" w:rsidP="005E6633">
      <w:pPr>
        <w:rPr>
          <w:rFonts w:ascii="Times New Roman" w:eastAsia="Times New Roman" w:hAnsi="Times New Roman" w:cs="Times New Roman"/>
          <w:kern w:val="0"/>
          <w:lang w:eastAsia="en-GB"/>
          <w14:ligatures w14:val="none"/>
        </w:rPr>
      </w:pPr>
    </w:p>
    <w:p w14:paraId="3B62559C" w14:textId="77777777" w:rsidR="005E6633" w:rsidRDefault="005E6633" w:rsidP="005E6633">
      <w:pPr>
        <w:rPr>
          <w:rFonts w:ascii="Times New Roman" w:eastAsia="Times New Roman" w:hAnsi="Times New Roman" w:cs="Times New Roman"/>
          <w:kern w:val="0"/>
          <w:lang w:eastAsia="en-GB"/>
          <w14:ligatures w14:val="none"/>
        </w:rPr>
      </w:pPr>
    </w:p>
    <w:p w14:paraId="467B1DE9" w14:textId="77777777" w:rsidR="005E6633" w:rsidRDefault="005E6633" w:rsidP="005E6633">
      <w:pPr>
        <w:rPr>
          <w:rFonts w:ascii="Times New Roman" w:eastAsia="Times New Roman" w:hAnsi="Times New Roman" w:cs="Times New Roman"/>
          <w:kern w:val="0"/>
          <w:lang w:eastAsia="en-GB"/>
          <w14:ligatures w14:val="none"/>
        </w:rPr>
      </w:pPr>
    </w:p>
    <w:p w14:paraId="0CE1863B" w14:textId="77777777" w:rsidR="005E6633" w:rsidRDefault="005E6633" w:rsidP="00166339">
      <w:pPr>
        <w:rPr>
          <w:rFonts w:ascii="Times New Roman" w:eastAsia="Times New Roman" w:hAnsi="Times New Roman" w:cs="Times New Roman"/>
          <w:kern w:val="0"/>
          <w:lang w:eastAsia="en-GB"/>
          <w14:ligatures w14:val="none"/>
        </w:rPr>
      </w:pPr>
    </w:p>
    <w:p w14:paraId="2B9DF27B" w14:textId="7FD4B01A" w:rsidR="00BA2919" w:rsidRDefault="00BA2919" w:rsidP="00AA0455">
      <w:pPr>
        <w:pStyle w:val="ListParagraph"/>
        <w:ind w:left="0"/>
      </w:pPr>
    </w:p>
    <w:p w14:paraId="0103A591" w14:textId="77777777" w:rsidR="00BA2919" w:rsidRDefault="00BA2919" w:rsidP="00AA0455">
      <w:pPr>
        <w:pStyle w:val="ListParagraph"/>
        <w:ind w:left="0"/>
      </w:pPr>
    </w:p>
    <w:p w14:paraId="285186F7" w14:textId="77777777" w:rsidR="00BA2919" w:rsidRPr="00FB2237" w:rsidRDefault="00BA2919" w:rsidP="00AA0455">
      <w:pPr>
        <w:pStyle w:val="ListParagraph"/>
        <w:ind w:left="0"/>
      </w:pPr>
    </w:p>
    <w:sectPr w:rsidR="00BA2919" w:rsidRPr="00FB2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5318F"/>
    <w:multiLevelType w:val="hybridMultilevel"/>
    <w:tmpl w:val="F7B8D0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C785CDC"/>
    <w:multiLevelType w:val="hybridMultilevel"/>
    <w:tmpl w:val="8C900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3F16159"/>
    <w:multiLevelType w:val="hybridMultilevel"/>
    <w:tmpl w:val="CB562E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963454A"/>
    <w:multiLevelType w:val="hybridMultilevel"/>
    <w:tmpl w:val="AFE8C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C3760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06289345">
    <w:abstractNumId w:val="4"/>
  </w:num>
  <w:num w:numId="2" w16cid:durableId="948051298">
    <w:abstractNumId w:val="3"/>
  </w:num>
  <w:num w:numId="3" w16cid:durableId="1350645298">
    <w:abstractNumId w:val="1"/>
  </w:num>
  <w:num w:numId="4" w16cid:durableId="1793744424">
    <w:abstractNumId w:val="2"/>
  </w:num>
  <w:num w:numId="5" w16cid:durableId="18861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02A"/>
    <w:rsid w:val="00003AB5"/>
    <w:rsid w:val="00006438"/>
    <w:rsid w:val="00010234"/>
    <w:rsid w:val="000115A4"/>
    <w:rsid w:val="000118D0"/>
    <w:rsid w:val="00011C43"/>
    <w:rsid w:val="00012B6B"/>
    <w:rsid w:val="00020D75"/>
    <w:rsid w:val="000232A0"/>
    <w:rsid w:val="00023EA2"/>
    <w:rsid w:val="00024D18"/>
    <w:rsid w:val="0002630B"/>
    <w:rsid w:val="00027035"/>
    <w:rsid w:val="00030731"/>
    <w:rsid w:val="00031FEC"/>
    <w:rsid w:val="00032C9B"/>
    <w:rsid w:val="00033A8A"/>
    <w:rsid w:val="000351DD"/>
    <w:rsid w:val="00040333"/>
    <w:rsid w:val="00042EA3"/>
    <w:rsid w:val="00044084"/>
    <w:rsid w:val="00045311"/>
    <w:rsid w:val="00050FC4"/>
    <w:rsid w:val="00055E21"/>
    <w:rsid w:val="00062E06"/>
    <w:rsid w:val="00062E8B"/>
    <w:rsid w:val="00064EB1"/>
    <w:rsid w:val="00072500"/>
    <w:rsid w:val="0007421C"/>
    <w:rsid w:val="00081CA1"/>
    <w:rsid w:val="00083F9C"/>
    <w:rsid w:val="0008527C"/>
    <w:rsid w:val="000A00C6"/>
    <w:rsid w:val="000A0616"/>
    <w:rsid w:val="000A0FEE"/>
    <w:rsid w:val="000A284F"/>
    <w:rsid w:val="000A2A35"/>
    <w:rsid w:val="000B0063"/>
    <w:rsid w:val="000B1061"/>
    <w:rsid w:val="000B1E47"/>
    <w:rsid w:val="000B559D"/>
    <w:rsid w:val="000B62BA"/>
    <w:rsid w:val="000C0A81"/>
    <w:rsid w:val="000D1922"/>
    <w:rsid w:val="000D2864"/>
    <w:rsid w:val="000D4B26"/>
    <w:rsid w:val="000D74E0"/>
    <w:rsid w:val="000E5892"/>
    <w:rsid w:val="000E728F"/>
    <w:rsid w:val="000F39F8"/>
    <w:rsid w:val="000F6069"/>
    <w:rsid w:val="00102F7A"/>
    <w:rsid w:val="00104673"/>
    <w:rsid w:val="001123D7"/>
    <w:rsid w:val="001138E2"/>
    <w:rsid w:val="00122520"/>
    <w:rsid w:val="00126AE9"/>
    <w:rsid w:val="001321BF"/>
    <w:rsid w:val="00133324"/>
    <w:rsid w:val="001360FB"/>
    <w:rsid w:val="00140E3D"/>
    <w:rsid w:val="0014390C"/>
    <w:rsid w:val="001441BD"/>
    <w:rsid w:val="0014574D"/>
    <w:rsid w:val="00153E62"/>
    <w:rsid w:val="0015427A"/>
    <w:rsid w:val="001544DA"/>
    <w:rsid w:val="0015704B"/>
    <w:rsid w:val="00161121"/>
    <w:rsid w:val="00166339"/>
    <w:rsid w:val="001712F0"/>
    <w:rsid w:val="00174A62"/>
    <w:rsid w:val="001753F7"/>
    <w:rsid w:val="00190F6D"/>
    <w:rsid w:val="00191982"/>
    <w:rsid w:val="001948AC"/>
    <w:rsid w:val="00197A56"/>
    <w:rsid w:val="001A12CF"/>
    <w:rsid w:val="001A14B3"/>
    <w:rsid w:val="001A19DE"/>
    <w:rsid w:val="001A5D53"/>
    <w:rsid w:val="001B2B99"/>
    <w:rsid w:val="001B3C1B"/>
    <w:rsid w:val="001D3487"/>
    <w:rsid w:val="001D5F2B"/>
    <w:rsid w:val="001E00C4"/>
    <w:rsid w:val="001E282F"/>
    <w:rsid w:val="001E4E98"/>
    <w:rsid w:val="001E5866"/>
    <w:rsid w:val="001E6F43"/>
    <w:rsid w:val="001F342D"/>
    <w:rsid w:val="001F48E8"/>
    <w:rsid w:val="00200089"/>
    <w:rsid w:val="00200D2A"/>
    <w:rsid w:val="002013C7"/>
    <w:rsid w:val="00204DDF"/>
    <w:rsid w:val="00205093"/>
    <w:rsid w:val="00206682"/>
    <w:rsid w:val="00206E84"/>
    <w:rsid w:val="002079ED"/>
    <w:rsid w:val="00210717"/>
    <w:rsid w:val="00212E9B"/>
    <w:rsid w:val="00215901"/>
    <w:rsid w:val="00224766"/>
    <w:rsid w:val="0022490A"/>
    <w:rsid w:val="00227852"/>
    <w:rsid w:val="002309E6"/>
    <w:rsid w:val="002326FA"/>
    <w:rsid w:val="00233525"/>
    <w:rsid w:val="00233796"/>
    <w:rsid w:val="00235275"/>
    <w:rsid w:val="00235A81"/>
    <w:rsid w:val="00237FAE"/>
    <w:rsid w:val="00240E9C"/>
    <w:rsid w:val="002410B3"/>
    <w:rsid w:val="00242F94"/>
    <w:rsid w:val="002519A2"/>
    <w:rsid w:val="002545F4"/>
    <w:rsid w:val="00254F9A"/>
    <w:rsid w:val="002616E1"/>
    <w:rsid w:val="002644F7"/>
    <w:rsid w:val="00277FD7"/>
    <w:rsid w:val="002804A4"/>
    <w:rsid w:val="0028208F"/>
    <w:rsid w:val="0028642B"/>
    <w:rsid w:val="00290914"/>
    <w:rsid w:val="00291791"/>
    <w:rsid w:val="00296B71"/>
    <w:rsid w:val="0029739F"/>
    <w:rsid w:val="002A4388"/>
    <w:rsid w:val="002A79A6"/>
    <w:rsid w:val="002B25A0"/>
    <w:rsid w:val="002C03D6"/>
    <w:rsid w:val="002C167A"/>
    <w:rsid w:val="002C16F8"/>
    <w:rsid w:val="002C5162"/>
    <w:rsid w:val="002C5EBA"/>
    <w:rsid w:val="002C6D55"/>
    <w:rsid w:val="002C7DE7"/>
    <w:rsid w:val="002D0220"/>
    <w:rsid w:val="002D1F8D"/>
    <w:rsid w:val="002D266B"/>
    <w:rsid w:val="002D486F"/>
    <w:rsid w:val="002E0B67"/>
    <w:rsid w:val="002E1B6C"/>
    <w:rsid w:val="002E3DE5"/>
    <w:rsid w:val="002E6EEA"/>
    <w:rsid w:val="002E712B"/>
    <w:rsid w:val="002E7C91"/>
    <w:rsid w:val="002F0195"/>
    <w:rsid w:val="002F1F98"/>
    <w:rsid w:val="002F3E69"/>
    <w:rsid w:val="00302F99"/>
    <w:rsid w:val="00304EDB"/>
    <w:rsid w:val="003067E0"/>
    <w:rsid w:val="00310A20"/>
    <w:rsid w:val="00311DC0"/>
    <w:rsid w:val="00311F04"/>
    <w:rsid w:val="003129C4"/>
    <w:rsid w:val="00312F4C"/>
    <w:rsid w:val="00314F80"/>
    <w:rsid w:val="00317359"/>
    <w:rsid w:val="00322E8B"/>
    <w:rsid w:val="00323E5F"/>
    <w:rsid w:val="003271CA"/>
    <w:rsid w:val="00330FBA"/>
    <w:rsid w:val="00334DFD"/>
    <w:rsid w:val="00341548"/>
    <w:rsid w:val="0034331F"/>
    <w:rsid w:val="00352016"/>
    <w:rsid w:val="00352933"/>
    <w:rsid w:val="00353E17"/>
    <w:rsid w:val="00354576"/>
    <w:rsid w:val="003626D4"/>
    <w:rsid w:val="00362E3E"/>
    <w:rsid w:val="00364864"/>
    <w:rsid w:val="00365691"/>
    <w:rsid w:val="00366C8B"/>
    <w:rsid w:val="0037139F"/>
    <w:rsid w:val="00372AB5"/>
    <w:rsid w:val="0037328B"/>
    <w:rsid w:val="00373C80"/>
    <w:rsid w:val="00374317"/>
    <w:rsid w:val="003759A1"/>
    <w:rsid w:val="00376546"/>
    <w:rsid w:val="00377A9D"/>
    <w:rsid w:val="0039081D"/>
    <w:rsid w:val="00392FA8"/>
    <w:rsid w:val="0039396D"/>
    <w:rsid w:val="003965D7"/>
    <w:rsid w:val="003A1E22"/>
    <w:rsid w:val="003B5CF4"/>
    <w:rsid w:val="003B6CB2"/>
    <w:rsid w:val="003B702A"/>
    <w:rsid w:val="003B737A"/>
    <w:rsid w:val="003C4E54"/>
    <w:rsid w:val="003D0061"/>
    <w:rsid w:val="003D347A"/>
    <w:rsid w:val="003D4971"/>
    <w:rsid w:val="003E2A0F"/>
    <w:rsid w:val="003E533E"/>
    <w:rsid w:val="003F3FB3"/>
    <w:rsid w:val="003F5E24"/>
    <w:rsid w:val="00402826"/>
    <w:rsid w:val="00403288"/>
    <w:rsid w:val="00410007"/>
    <w:rsid w:val="004127E5"/>
    <w:rsid w:val="00412971"/>
    <w:rsid w:val="0041769D"/>
    <w:rsid w:val="00417A1A"/>
    <w:rsid w:val="00424347"/>
    <w:rsid w:val="00424C65"/>
    <w:rsid w:val="00425E9F"/>
    <w:rsid w:val="00434A5D"/>
    <w:rsid w:val="0043650B"/>
    <w:rsid w:val="00436912"/>
    <w:rsid w:val="00445943"/>
    <w:rsid w:val="00445C66"/>
    <w:rsid w:val="00451C8D"/>
    <w:rsid w:val="00453969"/>
    <w:rsid w:val="00455AF4"/>
    <w:rsid w:val="0046003F"/>
    <w:rsid w:val="00460B52"/>
    <w:rsid w:val="004613D0"/>
    <w:rsid w:val="0046173F"/>
    <w:rsid w:val="00461D5F"/>
    <w:rsid w:val="004630FA"/>
    <w:rsid w:val="00463DA6"/>
    <w:rsid w:val="004668E7"/>
    <w:rsid w:val="00473BBE"/>
    <w:rsid w:val="00474B49"/>
    <w:rsid w:val="0048213B"/>
    <w:rsid w:val="00487440"/>
    <w:rsid w:val="00492187"/>
    <w:rsid w:val="00493534"/>
    <w:rsid w:val="004936EA"/>
    <w:rsid w:val="00495837"/>
    <w:rsid w:val="00495FFE"/>
    <w:rsid w:val="004A03B6"/>
    <w:rsid w:val="004A0F61"/>
    <w:rsid w:val="004A664C"/>
    <w:rsid w:val="004B07C7"/>
    <w:rsid w:val="004B224A"/>
    <w:rsid w:val="004B61D1"/>
    <w:rsid w:val="004B7A6A"/>
    <w:rsid w:val="004C0371"/>
    <w:rsid w:val="004D53E2"/>
    <w:rsid w:val="004D7322"/>
    <w:rsid w:val="004E01E4"/>
    <w:rsid w:val="004E0C1B"/>
    <w:rsid w:val="004E0FBD"/>
    <w:rsid w:val="004E4640"/>
    <w:rsid w:val="004E5784"/>
    <w:rsid w:val="004F1439"/>
    <w:rsid w:val="004F61B0"/>
    <w:rsid w:val="005010C5"/>
    <w:rsid w:val="00506CAB"/>
    <w:rsid w:val="005104F8"/>
    <w:rsid w:val="00513300"/>
    <w:rsid w:val="00517231"/>
    <w:rsid w:val="00520AD1"/>
    <w:rsid w:val="005257B2"/>
    <w:rsid w:val="00530088"/>
    <w:rsid w:val="00531068"/>
    <w:rsid w:val="0053160B"/>
    <w:rsid w:val="0053316B"/>
    <w:rsid w:val="005353B5"/>
    <w:rsid w:val="00537E39"/>
    <w:rsid w:val="0054246A"/>
    <w:rsid w:val="00544C98"/>
    <w:rsid w:val="00545477"/>
    <w:rsid w:val="00554FA9"/>
    <w:rsid w:val="00561289"/>
    <w:rsid w:val="00561CC4"/>
    <w:rsid w:val="00561F55"/>
    <w:rsid w:val="005657B3"/>
    <w:rsid w:val="00566ED7"/>
    <w:rsid w:val="00567C30"/>
    <w:rsid w:val="00573A30"/>
    <w:rsid w:val="00573E32"/>
    <w:rsid w:val="0057576B"/>
    <w:rsid w:val="00583079"/>
    <w:rsid w:val="00585F3B"/>
    <w:rsid w:val="005968B5"/>
    <w:rsid w:val="005A047F"/>
    <w:rsid w:val="005A11DE"/>
    <w:rsid w:val="005A1A21"/>
    <w:rsid w:val="005A1BEF"/>
    <w:rsid w:val="005A1C02"/>
    <w:rsid w:val="005A690A"/>
    <w:rsid w:val="005B37FD"/>
    <w:rsid w:val="005C0E51"/>
    <w:rsid w:val="005C31C7"/>
    <w:rsid w:val="005C55F8"/>
    <w:rsid w:val="005D0540"/>
    <w:rsid w:val="005D5086"/>
    <w:rsid w:val="005E22F8"/>
    <w:rsid w:val="005E48CA"/>
    <w:rsid w:val="005E6633"/>
    <w:rsid w:val="005F164E"/>
    <w:rsid w:val="005F4F1A"/>
    <w:rsid w:val="005F7003"/>
    <w:rsid w:val="0060075F"/>
    <w:rsid w:val="00605C43"/>
    <w:rsid w:val="00611F42"/>
    <w:rsid w:val="0061702F"/>
    <w:rsid w:val="006269E7"/>
    <w:rsid w:val="00630409"/>
    <w:rsid w:val="00633BC8"/>
    <w:rsid w:val="00634DBD"/>
    <w:rsid w:val="00635179"/>
    <w:rsid w:val="00635DD9"/>
    <w:rsid w:val="0063676D"/>
    <w:rsid w:val="006379D0"/>
    <w:rsid w:val="00637BD8"/>
    <w:rsid w:val="00645364"/>
    <w:rsid w:val="00645521"/>
    <w:rsid w:val="00646100"/>
    <w:rsid w:val="00650981"/>
    <w:rsid w:val="00651185"/>
    <w:rsid w:val="0065143B"/>
    <w:rsid w:val="0065359C"/>
    <w:rsid w:val="00662AE7"/>
    <w:rsid w:val="00665037"/>
    <w:rsid w:val="00673198"/>
    <w:rsid w:val="006745FC"/>
    <w:rsid w:val="00676652"/>
    <w:rsid w:val="00683E4C"/>
    <w:rsid w:val="006852B3"/>
    <w:rsid w:val="0069181E"/>
    <w:rsid w:val="0069450C"/>
    <w:rsid w:val="0069479F"/>
    <w:rsid w:val="0069517C"/>
    <w:rsid w:val="006A0BFB"/>
    <w:rsid w:val="006A4575"/>
    <w:rsid w:val="006A71C8"/>
    <w:rsid w:val="006B0C70"/>
    <w:rsid w:val="006B55F1"/>
    <w:rsid w:val="006B7790"/>
    <w:rsid w:val="006B7D07"/>
    <w:rsid w:val="006C16BC"/>
    <w:rsid w:val="006C3BBC"/>
    <w:rsid w:val="006C7D15"/>
    <w:rsid w:val="006D08E4"/>
    <w:rsid w:val="006D1D5C"/>
    <w:rsid w:val="006D2CCD"/>
    <w:rsid w:val="006D2E5A"/>
    <w:rsid w:val="006D5EB9"/>
    <w:rsid w:val="006D6A8C"/>
    <w:rsid w:val="006E0A21"/>
    <w:rsid w:val="006E2A66"/>
    <w:rsid w:val="006E57DD"/>
    <w:rsid w:val="006E6079"/>
    <w:rsid w:val="006F5FF5"/>
    <w:rsid w:val="006F63BA"/>
    <w:rsid w:val="006F7985"/>
    <w:rsid w:val="00702951"/>
    <w:rsid w:val="007034C8"/>
    <w:rsid w:val="00704853"/>
    <w:rsid w:val="0070488F"/>
    <w:rsid w:val="007100F8"/>
    <w:rsid w:val="007114BF"/>
    <w:rsid w:val="00712929"/>
    <w:rsid w:val="00714BB6"/>
    <w:rsid w:val="00715BD9"/>
    <w:rsid w:val="00720EE0"/>
    <w:rsid w:val="0072453A"/>
    <w:rsid w:val="00725139"/>
    <w:rsid w:val="00730DAA"/>
    <w:rsid w:val="007337CA"/>
    <w:rsid w:val="007342FC"/>
    <w:rsid w:val="007348FE"/>
    <w:rsid w:val="0073546C"/>
    <w:rsid w:val="00735E97"/>
    <w:rsid w:val="00736BA9"/>
    <w:rsid w:val="00741096"/>
    <w:rsid w:val="00742339"/>
    <w:rsid w:val="00747E1F"/>
    <w:rsid w:val="00752AA7"/>
    <w:rsid w:val="0075442E"/>
    <w:rsid w:val="0076390F"/>
    <w:rsid w:val="00766536"/>
    <w:rsid w:val="0076710A"/>
    <w:rsid w:val="00767DC3"/>
    <w:rsid w:val="007733DE"/>
    <w:rsid w:val="0078044C"/>
    <w:rsid w:val="00786AC8"/>
    <w:rsid w:val="00791E8B"/>
    <w:rsid w:val="007A0F35"/>
    <w:rsid w:val="007A2947"/>
    <w:rsid w:val="007A4C89"/>
    <w:rsid w:val="007A6035"/>
    <w:rsid w:val="007A638A"/>
    <w:rsid w:val="007B4E47"/>
    <w:rsid w:val="007B54E2"/>
    <w:rsid w:val="007B6FC1"/>
    <w:rsid w:val="007C055D"/>
    <w:rsid w:val="007D176F"/>
    <w:rsid w:val="007E04D0"/>
    <w:rsid w:val="007E7D6D"/>
    <w:rsid w:val="007F152C"/>
    <w:rsid w:val="007F2443"/>
    <w:rsid w:val="007F3C9B"/>
    <w:rsid w:val="0081441A"/>
    <w:rsid w:val="00816D44"/>
    <w:rsid w:val="00816EF3"/>
    <w:rsid w:val="00820AB1"/>
    <w:rsid w:val="0082726C"/>
    <w:rsid w:val="00830255"/>
    <w:rsid w:val="008345B8"/>
    <w:rsid w:val="0084074D"/>
    <w:rsid w:val="00847476"/>
    <w:rsid w:val="008603C4"/>
    <w:rsid w:val="0086060B"/>
    <w:rsid w:val="00861E42"/>
    <w:rsid w:val="00863444"/>
    <w:rsid w:val="00863E30"/>
    <w:rsid w:val="00865F29"/>
    <w:rsid w:val="00867F4E"/>
    <w:rsid w:val="0087019A"/>
    <w:rsid w:val="0087712A"/>
    <w:rsid w:val="008809D0"/>
    <w:rsid w:val="008820A1"/>
    <w:rsid w:val="00890F35"/>
    <w:rsid w:val="00891734"/>
    <w:rsid w:val="008A385F"/>
    <w:rsid w:val="008A5E53"/>
    <w:rsid w:val="008B31EA"/>
    <w:rsid w:val="008B4441"/>
    <w:rsid w:val="008B60AF"/>
    <w:rsid w:val="008B7024"/>
    <w:rsid w:val="008C4E23"/>
    <w:rsid w:val="008C557E"/>
    <w:rsid w:val="008C60B8"/>
    <w:rsid w:val="008C665D"/>
    <w:rsid w:val="008D2F1E"/>
    <w:rsid w:val="008D4511"/>
    <w:rsid w:val="008D7220"/>
    <w:rsid w:val="008E25A2"/>
    <w:rsid w:val="008E5626"/>
    <w:rsid w:val="008E7F81"/>
    <w:rsid w:val="008F42B6"/>
    <w:rsid w:val="008F442D"/>
    <w:rsid w:val="0090023C"/>
    <w:rsid w:val="00900F4F"/>
    <w:rsid w:val="0090456D"/>
    <w:rsid w:val="00907D15"/>
    <w:rsid w:val="00921E83"/>
    <w:rsid w:val="00924B3B"/>
    <w:rsid w:val="00925820"/>
    <w:rsid w:val="0092677A"/>
    <w:rsid w:val="009330D5"/>
    <w:rsid w:val="009338E9"/>
    <w:rsid w:val="00933EE0"/>
    <w:rsid w:val="00935F88"/>
    <w:rsid w:val="00947F15"/>
    <w:rsid w:val="00950E73"/>
    <w:rsid w:val="00953473"/>
    <w:rsid w:val="0095506E"/>
    <w:rsid w:val="00957A1E"/>
    <w:rsid w:val="009731A5"/>
    <w:rsid w:val="009737CF"/>
    <w:rsid w:val="009746AB"/>
    <w:rsid w:val="00975989"/>
    <w:rsid w:val="009779AE"/>
    <w:rsid w:val="009825B2"/>
    <w:rsid w:val="0098374E"/>
    <w:rsid w:val="00985B6F"/>
    <w:rsid w:val="00986671"/>
    <w:rsid w:val="00995722"/>
    <w:rsid w:val="00995BAF"/>
    <w:rsid w:val="009A29F5"/>
    <w:rsid w:val="009A3FE6"/>
    <w:rsid w:val="009A522C"/>
    <w:rsid w:val="009A6842"/>
    <w:rsid w:val="009A7D97"/>
    <w:rsid w:val="009B04B2"/>
    <w:rsid w:val="009B5333"/>
    <w:rsid w:val="009C3B5C"/>
    <w:rsid w:val="009C74A7"/>
    <w:rsid w:val="009C79BB"/>
    <w:rsid w:val="009D07BF"/>
    <w:rsid w:val="009D1210"/>
    <w:rsid w:val="009D139A"/>
    <w:rsid w:val="009D1532"/>
    <w:rsid w:val="009D1DCD"/>
    <w:rsid w:val="009D3037"/>
    <w:rsid w:val="009D31C7"/>
    <w:rsid w:val="009D6F3C"/>
    <w:rsid w:val="009E1463"/>
    <w:rsid w:val="009E5368"/>
    <w:rsid w:val="009E7053"/>
    <w:rsid w:val="009F0D7C"/>
    <w:rsid w:val="009F1D2D"/>
    <w:rsid w:val="009F5EA1"/>
    <w:rsid w:val="00A01BEB"/>
    <w:rsid w:val="00A02FED"/>
    <w:rsid w:val="00A0751D"/>
    <w:rsid w:val="00A078EB"/>
    <w:rsid w:val="00A10789"/>
    <w:rsid w:val="00A207A2"/>
    <w:rsid w:val="00A2145B"/>
    <w:rsid w:val="00A21F1B"/>
    <w:rsid w:val="00A24A39"/>
    <w:rsid w:val="00A251E3"/>
    <w:rsid w:val="00A259BB"/>
    <w:rsid w:val="00A27ADD"/>
    <w:rsid w:val="00A30FE8"/>
    <w:rsid w:val="00A33AF9"/>
    <w:rsid w:val="00A34720"/>
    <w:rsid w:val="00A34C58"/>
    <w:rsid w:val="00A34F2C"/>
    <w:rsid w:val="00A41F13"/>
    <w:rsid w:val="00A41F76"/>
    <w:rsid w:val="00A41FC1"/>
    <w:rsid w:val="00A43487"/>
    <w:rsid w:val="00A44B08"/>
    <w:rsid w:val="00A520A1"/>
    <w:rsid w:val="00A539B7"/>
    <w:rsid w:val="00A55B09"/>
    <w:rsid w:val="00A61D67"/>
    <w:rsid w:val="00A71616"/>
    <w:rsid w:val="00A71B0C"/>
    <w:rsid w:val="00A7236A"/>
    <w:rsid w:val="00A77BE3"/>
    <w:rsid w:val="00A8288A"/>
    <w:rsid w:val="00A84F35"/>
    <w:rsid w:val="00A90893"/>
    <w:rsid w:val="00A924CC"/>
    <w:rsid w:val="00A95720"/>
    <w:rsid w:val="00A95CA0"/>
    <w:rsid w:val="00AA0455"/>
    <w:rsid w:val="00AA0F46"/>
    <w:rsid w:val="00AA4470"/>
    <w:rsid w:val="00AA744C"/>
    <w:rsid w:val="00AA7751"/>
    <w:rsid w:val="00AA7C6F"/>
    <w:rsid w:val="00AA7DC7"/>
    <w:rsid w:val="00AB4649"/>
    <w:rsid w:val="00AC0B79"/>
    <w:rsid w:val="00AC4D4F"/>
    <w:rsid w:val="00AC5513"/>
    <w:rsid w:val="00AC6FE5"/>
    <w:rsid w:val="00AD3A5F"/>
    <w:rsid w:val="00AD3E2D"/>
    <w:rsid w:val="00AD5B89"/>
    <w:rsid w:val="00AD6B5D"/>
    <w:rsid w:val="00AE2CEF"/>
    <w:rsid w:val="00AE6722"/>
    <w:rsid w:val="00AE7CFD"/>
    <w:rsid w:val="00AE7D30"/>
    <w:rsid w:val="00AF09C3"/>
    <w:rsid w:val="00AF24DE"/>
    <w:rsid w:val="00B108C9"/>
    <w:rsid w:val="00B12712"/>
    <w:rsid w:val="00B2232A"/>
    <w:rsid w:val="00B24911"/>
    <w:rsid w:val="00B31F72"/>
    <w:rsid w:val="00B35842"/>
    <w:rsid w:val="00B358EB"/>
    <w:rsid w:val="00B35B01"/>
    <w:rsid w:val="00B44EDA"/>
    <w:rsid w:val="00B463C6"/>
    <w:rsid w:val="00B530DD"/>
    <w:rsid w:val="00B53BA6"/>
    <w:rsid w:val="00B55501"/>
    <w:rsid w:val="00B5646C"/>
    <w:rsid w:val="00B71B0A"/>
    <w:rsid w:val="00B724C0"/>
    <w:rsid w:val="00B72609"/>
    <w:rsid w:val="00B75926"/>
    <w:rsid w:val="00B75DF2"/>
    <w:rsid w:val="00B7677E"/>
    <w:rsid w:val="00B77E67"/>
    <w:rsid w:val="00B801B9"/>
    <w:rsid w:val="00B82A69"/>
    <w:rsid w:val="00B8489C"/>
    <w:rsid w:val="00B84C2C"/>
    <w:rsid w:val="00B90981"/>
    <w:rsid w:val="00B95016"/>
    <w:rsid w:val="00B96B14"/>
    <w:rsid w:val="00BA1CA8"/>
    <w:rsid w:val="00BA2919"/>
    <w:rsid w:val="00BA4680"/>
    <w:rsid w:val="00BA4BCC"/>
    <w:rsid w:val="00BA6111"/>
    <w:rsid w:val="00BB09BF"/>
    <w:rsid w:val="00BB3515"/>
    <w:rsid w:val="00BB570B"/>
    <w:rsid w:val="00BB5F8C"/>
    <w:rsid w:val="00BC18A9"/>
    <w:rsid w:val="00BC35B5"/>
    <w:rsid w:val="00BC5E5C"/>
    <w:rsid w:val="00BD083A"/>
    <w:rsid w:val="00BD0958"/>
    <w:rsid w:val="00BD1749"/>
    <w:rsid w:val="00BD405C"/>
    <w:rsid w:val="00BD48A3"/>
    <w:rsid w:val="00BE29B0"/>
    <w:rsid w:val="00BE486D"/>
    <w:rsid w:val="00BE623B"/>
    <w:rsid w:val="00BE6839"/>
    <w:rsid w:val="00BE70FD"/>
    <w:rsid w:val="00BF241C"/>
    <w:rsid w:val="00BF2AF7"/>
    <w:rsid w:val="00BF7E66"/>
    <w:rsid w:val="00C05501"/>
    <w:rsid w:val="00C07FCE"/>
    <w:rsid w:val="00C111DA"/>
    <w:rsid w:val="00C1634B"/>
    <w:rsid w:val="00C24BFF"/>
    <w:rsid w:val="00C261C8"/>
    <w:rsid w:val="00C34DE9"/>
    <w:rsid w:val="00C34E43"/>
    <w:rsid w:val="00C36D68"/>
    <w:rsid w:val="00C412F4"/>
    <w:rsid w:val="00C41B0E"/>
    <w:rsid w:val="00C41FB7"/>
    <w:rsid w:val="00C43264"/>
    <w:rsid w:val="00C453CA"/>
    <w:rsid w:val="00C456FF"/>
    <w:rsid w:val="00C45FAF"/>
    <w:rsid w:val="00C46F1B"/>
    <w:rsid w:val="00C50B9A"/>
    <w:rsid w:val="00C52016"/>
    <w:rsid w:val="00C53D6D"/>
    <w:rsid w:val="00C54EB1"/>
    <w:rsid w:val="00C57869"/>
    <w:rsid w:val="00C63739"/>
    <w:rsid w:val="00C64062"/>
    <w:rsid w:val="00C711F0"/>
    <w:rsid w:val="00C7195E"/>
    <w:rsid w:val="00C719AD"/>
    <w:rsid w:val="00C7486F"/>
    <w:rsid w:val="00C74A0A"/>
    <w:rsid w:val="00C75B44"/>
    <w:rsid w:val="00C76EA3"/>
    <w:rsid w:val="00C81458"/>
    <w:rsid w:val="00C82000"/>
    <w:rsid w:val="00C8344A"/>
    <w:rsid w:val="00C845B1"/>
    <w:rsid w:val="00C86EE4"/>
    <w:rsid w:val="00C8767D"/>
    <w:rsid w:val="00C916FB"/>
    <w:rsid w:val="00C91896"/>
    <w:rsid w:val="00C91A5A"/>
    <w:rsid w:val="00CA30FD"/>
    <w:rsid w:val="00CA43F2"/>
    <w:rsid w:val="00CA4E02"/>
    <w:rsid w:val="00CA6BDD"/>
    <w:rsid w:val="00CB34F1"/>
    <w:rsid w:val="00CB65DA"/>
    <w:rsid w:val="00CC00D5"/>
    <w:rsid w:val="00CC092C"/>
    <w:rsid w:val="00CC4D9D"/>
    <w:rsid w:val="00CC5838"/>
    <w:rsid w:val="00CD3138"/>
    <w:rsid w:val="00CE12F4"/>
    <w:rsid w:val="00CE1B9E"/>
    <w:rsid w:val="00CE500E"/>
    <w:rsid w:val="00CF22E3"/>
    <w:rsid w:val="00CF2995"/>
    <w:rsid w:val="00CF45CA"/>
    <w:rsid w:val="00D00CA4"/>
    <w:rsid w:val="00D0107D"/>
    <w:rsid w:val="00D0197C"/>
    <w:rsid w:val="00D0367A"/>
    <w:rsid w:val="00D03B9C"/>
    <w:rsid w:val="00D03D7C"/>
    <w:rsid w:val="00D06500"/>
    <w:rsid w:val="00D0798E"/>
    <w:rsid w:val="00D07A04"/>
    <w:rsid w:val="00D13172"/>
    <w:rsid w:val="00D164A9"/>
    <w:rsid w:val="00D16527"/>
    <w:rsid w:val="00D168C9"/>
    <w:rsid w:val="00D30586"/>
    <w:rsid w:val="00D32764"/>
    <w:rsid w:val="00D36224"/>
    <w:rsid w:val="00D36230"/>
    <w:rsid w:val="00D36C6D"/>
    <w:rsid w:val="00D42071"/>
    <w:rsid w:val="00D42F40"/>
    <w:rsid w:val="00D43ADC"/>
    <w:rsid w:val="00D44F66"/>
    <w:rsid w:val="00D4642A"/>
    <w:rsid w:val="00D5053C"/>
    <w:rsid w:val="00D51355"/>
    <w:rsid w:val="00D5186A"/>
    <w:rsid w:val="00D565DC"/>
    <w:rsid w:val="00D62FA2"/>
    <w:rsid w:val="00D631FA"/>
    <w:rsid w:val="00D63A39"/>
    <w:rsid w:val="00D66E88"/>
    <w:rsid w:val="00D736D1"/>
    <w:rsid w:val="00D80FDE"/>
    <w:rsid w:val="00D8167E"/>
    <w:rsid w:val="00D822F8"/>
    <w:rsid w:val="00D82B32"/>
    <w:rsid w:val="00D92FD7"/>
    <w:rsid w:val="00D94D56"/>
    <w:rsid w:val="00D971CD"/>
    <w:rsid w:val="00DA06ED"/>
    <w:rsid w:val="00DA0B96"/>
    <w:rsid w:val="00DA4219"/>
    <w:rsid w:val="00DA68ED"/>
    <w:rsid w:val="00DB4681"/>
    <w:rsid w:val="00DB76CD"/>
    <w:rsid w:val="00DC21C7"/>
    <w:rsid w:val="00DC2CC4"/>
    <w:rsid w:val="00DC4550"/>
    <w:rsid w:val="00DC7092"/>
    <w:rsid w:val="00DD3106"/>
    <w:rsid w:val="00DD534D"/>
    <w:rsid w:val="00DE0354"/>
    <w:rsid w:val="00DE44A6"/>
    <w:rsid w:val="00DE44D4"/>
    <w:rsid w:val="00DE6DB9"/>
    <w:rsid w:val="00DE7C44"/>
    <w:rsid w:val="00DF0922"/>
    <w:rsid w:val="00DF4A6C"/>
    <w:rsid w:val="00DF603E"/>
    <w:rsid w:val="00DF6258"/>
    <w:rsid w:val="00E007FA"/>
    <w:rsid w:val="00E02724"/>
    <w:rsid w:val="00E06F31"/>
    <w:rsid w:val="00E07BF5"/>
    <w:rsid w:val="00E1754D"/>
    <w:rsid w:val="00E25A09"/>
    <w:rsid w:val="00E26975"/>
    <w:rsid w:val="00E26FA2"/>
    <w:rsid w:val="00E30257"/>
    <w:rsid w:val="00E32980"/>
    <w:rsid w:val="00E3322B"/>
    <w:rsid w:val="00E35A16"/>
    <w:rsid w:val="00E40718"/>
    <w:rsid w:val="00E44C42"/>
    <w:rsid w:val="00E4766D"/>
    <w:rsid w:val="00E529BE"/>
    <w:rsid w:val="00E57E02"/>
    <w:rsid w:val="00E70A04"/>
    <w:rsid w:val="00E713D1"/>
    <w:rsid w:val="00E7160C"/>
    <w:rsid w:val="00E73B1E"/>
    <w:rsid w:val="00E73BDC"/>
    <w:rsid w:val="00E87B91"/>
    <w:rsid w:val="00E9265D"/>
    <w:rsid w:val="00E92CE0"/>
    <w:rsid w:val="00E97756"/>
    <w:rsid w:val="00EA0C41"/>
    <w:rsid w:val="00EA124B"/>
    <w:rsid w:val="00EA2431"/>
    <w:rsid w:val="00EA2620"/>
    <w:rsid w:val="00EA40AC"/>
    <w:rsid w:val="00EA5AD0"/>
    <w:rsid w:val="00EB192B"/>
    <w:rsid w:val="00EB4965"/>
    <w:rsid w:val="00EB696D"/>
    <w:rsid w:val="00EC0BC4"/>
    <w:rsid w:val="00EC3B22"/>
    <w:rsid w:val="00EC4E74"/>
    <w:rsid w:val="00EC5CDA"/>
    <w:rsid w:val="00ED2C50"/>
    <w:rsid w:val="00ED3EFD"/>
    <w:rsid w:val="00ED7CAE"/>
    <w:rsid w:val="00EE0741"/>
    <w:rsid w:val="00EE1F4B"/>
    <w:rsid w:val="00EE2BA5"/>
    <w:rsid w:val="00EE556C"/>
    <w:rsid w:val="00EE5DBE"/>
    <w:rsid w:val="00EF361C"/>
    <w:rsid w:val="00EF5FAE"/>
    <w:rsid w:val="00EF7C6B"/>
    <w:rsid w:val="00F00146"/>
    <w:rsid w:val="00F01877"/>
    <w:rsid w:val="00F06C53"/>
    <w:rsid w:val="00F07EED"/>
    <w:rsid w:val="00F23E8F"/>
    <w:rsid w:val="00F2529C"/>
    <w:rsid w:val="00F25611"/>
    <w:rsid w:val="00F25EC5"/>
    <w:rsid w:val="00F30408"/>
    <w:rsid w:val="00F317E1"/>
    <w:rsid w:val="00F328E2"/>
    <w:rsid w:val="00F33AFF"/>
    <w:rsid w:val="00F3473C"/>
    <w:rsid w:val="00F349E2"/>
    <w:rsid w:val="00F357B8"/>
    <w:rsid w:val="00F35C7C"/>
    <w:rsid w:val="00F3686D"/>
    <w:rsid w:val="00F400C9"/>
    <w:rsid w:val="00F4061C"/>
    <w:rsid w:val="00F40645"/>
    <w:rsid w:val="00F52C62"/>
    <w:rsid w:val="00F54AA4"/>
    <w:rsid w:val="00F55215"/>
    <w:rsid w:val="00F56C09"/>
    <w:rsid w:val="00F56FAE"/>
    <w:rsid w:val="00F609A2"/>
    <w:rsid w:val="00F63E96"/>
    <w:rsid w:val="00F70341"/>
    <w:rsid w:val="00F71A49"/>
    <w:rsid w:val="00F723DA"/>
    <w:rsid w:val="00F7278F"/>
    <w:rsid w:val="00F734D6"/>
    <w:rsid w:val="00F7370D"/>
    <w:rsid w:val="00F75E58"/>
    <w:rsid w:val="00F7765A"/>
    <w:rsid w:val="00F77E3F"/>
    <w:rsid w:val="00F84C4B"/>
    <w:rsid w:val="00F84EB6"/>
    <w:rsid w:val="00F87836"/>
    <w:rsid w:val="00F91094"/>
    <w:rsid w:val="00F92C02"/>
    <w:rsid w:val="00F95C2D"/>
    <w:rsid w:val="00FA0A5D"/>
    <w:rsid w:val="00FA0ED1"/>
    <w:rsid w:val="00FA2A70"/>
    <w:rsid w:val="00FA2C83"/>
    <w:rsid w:val="00FB07E2"/>
    <w:rsid w:val="00FB2237"/>
    <w:rsid w:val="00FB27EC"/>
    <w:rsid w:val="00FB397A"/>
    <w:rsid w:val="00FB4CB7"/>
    <w:rsid w:val="00FB7210"/>
    <w:rsid w:val="00FC1C3E"/>
    <w:rsid w:val="00FC5331"/>
    <w:rsid w:val="00FC552D"/>
    <w:rsid w:val="00FC68BB"/>
    <w:rsid w:val="00FD304D"/>
    <w:rsid w:val="00FD66A0"/>
    <w:rsid w:val="00FE171C"/>
    <w:rsid w:val="00FE55C0"/>
    <w:rsid w:val="00FF3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F1444"/>
  <w15:chartTrackingRefBased/>
  <w15:docId w15:val="{F8B8B309-0753-D341-9F7B-D0D0F561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Heading1">
    <w:name w:val="heading 1"/>
    <w:basedOn w:val="Normal"/>
    <w:next w:val="Normal"/>
    <w:link w:val="Heading1Char"/>
    <w:uiPriority w:val="9"/>
    <w:qFormat/>
    <w:rsid w:val="00D92FD7"/>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2FD7"/>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2FD7"/>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92FD7"/>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FD7"/>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92FD7"/>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92FD7"/>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92FD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2FD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702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02A"/>
    <w:rPr>
      <w:rFonts w:asciiTheme="majorHAnsi" w:eastAsiaTheme="majorEastAsia" w:hAnsiTheme="majorHAnsi" w:cstheme="majorBidi"/>
      <w:spacing w:val="-10"/>
      <w:kern w:val="28"/>
      <w:sz w:val="56"/>
      <w:szCs w:val="56"/>
      <w:lang w:eastAsia="zh-CN"/>
    </w:rPr>
  </w:style>
  <w:style w:type="character" w:customStyle="1" w:styleId="Heading1Char">
    <w:name w:val="Heading 1 Char"/>
    <w:basedOn w:val="DefaultParagraphFont"/>
    <w:link w:val="Heading1"/>
    <w:uiPriority w:val="9"/>
    <w:rsid w:val="00D92FD7"/>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D92FD7"/>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semiHidden/>
    <w:rsid w:val="00D92FD7"/>
    <w:rPr>
      <w:rFonts w:asciiTheme="majorHAnsi" w:eastAsiaTheme="majorEastAsia" w:hAnsiTheme="majorHAnsi" w:cstheme="majorBidi"/>
      <w:color w:val="1F3763" w:themeColor="accent1" w:themeShade="7F"/>
      <w:lang w:eastAsia="zh-CN"/>
    </w:rPr>
  </w:style>
  <w:style w:type="character" w:customStyle="1" w:styleId="Heading4Char">
    <w:name w:val="Heading 4 Char"/>
    <w:basedOn w:val="DefaultParagraphFont"/>
    <w:link w:val="Heading4"/>
    <w:uiPriority w:val="9"/>
    <w:semiHidden/>
    <w:rsid w:val="00D92FD7"/>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semiHidden/>
    <w:rsid w:val="00D92FD7"/>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D92FD7"/>
    <w:rPr>
      <w:rFonts w:asciiTheme="majorHAnsi" w:eastAsiaTheme="majorEastAsia" w:hAnsiTheme="majorHAnsi" w:cstheme="majorBidi"/>
      <w:color w:val="1F3763" w:themeColor="accent1" w:themeShade="7F"/>
      <w:lang w:eastAsia="zh-CN"/>
    </w:rPr>
  </w:style>
  <w:style w:type="character" w:customStyle="1" w:styleId="Heading7Char">
    <w:name w:val="Heading 7 Char"/>
    <w:basedOn w:val="DefaultParagraphFont"/>
    <w:link w:val="Heading7"/>
    <w:uiPriority w:val="9"/>
    <w:semiHidden/>
    <w:rsid w:val="00D92FD7"/>
    <w:rPr>
      <w:rFonts w:asciiTheme="majorHAnsi" w:eastAsiaTheme="majorEastAsia" w:hAnsiTheme="majorHAnsi" w:cstheme="majorBidi"/>
      <w:i/>
      <w:iCs/>
      <w:color w:val="1F3763" w:themeColor="accent1" w:themeShade="7F"/>
      <w:lang w:eastAsia="zh-CN"/>
    </w:rPr>
  </w:style>
  <w:style w:type="character" w:customStyle="1" w:styleId="Heading8Char">
    <w:name w:val="Heading 8 Char"/>
    <w:basedOn w:val="DefaultParagraphFont"/>
    <w:link w:val="Heading8"/>
    <w:uiPriority w:val="9"/>
    <w:semiHidden/>
    <w:rsid w:val="00D92FD7"/>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D92FD7"/>
    <w:rPr>
      <w:rFonts w:asciiTheme="majorHAnsi" w:eastAsiaTheme="majorEastAsia" w:hAnsiTheme="majorHAnsi" w:cstheme="majorBidi"/>
      <w:i/>
      <w:iCs/>
      <w:color w:val="272727" w:themeColor="text1" w:themeTint="D8"/>
      <w:sz w:val="21"/>
      <w:szCs w:val="21"/>
      <w:lang w:eastAsia="zh-CN"/>
    </w:rPr>
  </w:style>
  <w:style w:type="paragraph" w:styleId="ListParagraph">
    <w:name w:val="List Paragraph"/>
    <w:basedOn w:val="Normal"/>
    <w:uiPriority w:val="34"/>
    <w:qFormat/>
    <w:rsid w:val="00B5646C"/>
    <w:pPr>
      <w:ind w:left="720"/>
      <w:contextualSpacing/>
    </w:pPr>
  </w:style>
  <w:style w:type="paragraph" w:styleId="TOCHeading">
    <w:name w:val="TOC Heading"/>
    <w:basedOn w:val="Heading1"/>
    <w:next w:val="Normal"/>
    <w:uiPriority w:val="39"/>
    <w:unhideWhenUsed/>
    <w:qFormat/>
    <w:rsid w:val="00341548"/>
    <w:pPr>
      <w:numPr>
        <w:numId w:val="0"/>
      </w:num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341548"/>
    <w:pPr>
      <w:spacing w:before="120"/>
    </w:pPr>
    <w:rPr>
      <w:rFonts w:cstheme="minorHAnsi"/>
      <w:b/>
      <w:bCs/>
      <w:i/>
      <w:iCs/>
    </w:rPr>
  </w:style>
  <w:style w:type="paragraph" w:styleId="TOC2">
    <w:name w:val="toc 2"/>
    <w:basedOn w:val="Normal"/>
    <w:next w:val="Normal"/>
    <w:autoRedefine/>
    <w:uiPriority w:val="39"/>
    <w:unhideWhenUsed/>
    <w:rsid w:val="00341548"/>
    <w:pPr>
      <w:spacing w:before="120"/>
      <w:ind w:left="240"/>
    </w:pPr>
    <w:rPr>
      <w:rFonts w:cstheme="minorHAnsi"/>
      <w:b/>
      <w:bCs/>
      <w:sz w:val="22"/>
      <w:szCs w:val="22"/>
    </w:rPr>
  </w:style>
  <w:style w:type="character" w:styleId="Hyperlink">
    <w:name w:val="Hyperlink"/>
    <w:basedOn w:val="DefaultParagraphFont"/>
    <w:uiPriority w:val="99"/>
    <w:unhideWhenUsed/>
    <w:rsid w:val="00341548"/>
    <w:rPr>
      <w:color w:val="0563C1" w:themeColor="hyperlink"/>
      <w:u w:val="single"/>
    </w:rPr>
  </w:style>
  <w:style w:type="paragraph" w:styleId="TOC3">
    <w:name w:val="toc 3"/>
    <w:basedOn w:val="Normal"/>
    <w:next w:val="Normal"/>
    <w:autoRedefine/>
    <w:uiPriority w:val="39"/>
    <w:semiHidden/>
    <w:unhideWhenUsed/>
    <w:rsid w:val="00341548"/>
    <w:pPr>
      <w:ind w:left="480"/>
    </w:pPr>
    <w:rPr>
      <w:rFonts w:cstheme="minorHAnsi"/>
      <w:sz w:val="20"/>
      <w:szCs w:val="20"/>
    </w:rPr>
  </w:style>
  <w:style w:type="paragraph" w:styleId="TOC4">
    <w:name w:val="toc 4"/>
    <w:basedOn w:val="Normal"/>
    <w:next w:val="Normal"/>
    <w:autoRedefine/>
    <w:uiPriority w:val="39"/>
    <w:semiHidden/>
    <w:unhideWhenUsed/>
    <w:rsid w:val="00341548"/>
    <w:pPr>
      <w:ind w:left="720"/>
    </w:pPr>
    <w:rPr>
      <w:rFonts w:cstheme="minorHAnsi"/>
      <w:sz w:val="20"/>
      <w:szCs w:val="20"/>
    </w:rPr>
  </w:style>
  <w:style w:type="paragraph" w:styleId="TOC5">
    <w:name w:val="toc 5"/>
    <w:basedOn w:val="Normal"/>
    <w:next w:val="Normal"/>
    <w:autoRedefine/>
    <w:uiPriority w:val="39"/>
    <w:semiHidden/>
    <w:unhideWhenUsed/>
    <w:rsid w:val="00341548"/>
    <w:pPr>
      <w:ind w:left="960"/>
    </w:pPr>
    <w:rPr>
      <w:rFonts w:cstheme="minorHAnsi"/>
      <w:sz w:val="20"/>
      <w:szCs w:val="20"/>
    </w:rPr>
  </w:style>
  <w:style w:type="paragraph" w:styleId="TOC6">
    <w:name w:val="toc 6"/>
    <w:basedOn w:val="Normal"/>
    <w:next w:val="Normal"/>
    <w:autoRedefine/>
    <w:uiPriority w:val="39"/>
    <w:semiHidden/>
    <w:unhideWhenUsed/>
    <w:rsid w:val="00341548"/>
    <w:pPr>
      <w:ind w:left="1200"/>
    </w:pPr>
    <w:rPr>
      <w:rFonts w:cstheme="minorHAnsi"/>
      <w:sz w:val="20"/>
      <w:szCs w:val="20"/>
    </w:rPr>
  </w:style>
  <w:style w:type="paragraph" w:styleId="TOC7">
    <w:name w:val="toc 7"/>
    <w:basedOn w:val="Normal"/>
    <w:next w:val="Normal"/>
    <w:autoRedefine/>
    <w:uiPriority w:val="39"/>
    <w:semiHidden/>
    <w:unhideWhenUsed/>
    <w:rsid w:val="00341548"/>
    <w:pPr>
      <w:ind w:left="1440"/>
    </w:pPr>
    <w:rPr>
      <w:rFonts w:cstheme="minorHAnsi"/>
      <w:sz w:val="20"/>
      <w:szCs w:val="20"/>
    </w:rPr>
  </w:style>
  <w:style w:type="paragraph" w:styleId="TOC8">
    <w:name w:val="toc 8"/>
    <w:basedOn w:val="Normal"/>
    <w:next w:val="Normal"/>
    <w:autoRedefine/>
    <w:uiPriority w:val="39"/>
    <w:semiHidden/>
    <w:unhideWhenUsed/>
    <w:rsid w:val="00341548"/>
    <w:pPr>
      <w:ind w:left="1680"/>
    </w:pPr>
    <w:rPr>
      <w:rFonts w:cstheme="minorHAnsi"/>
      <w:sz w:val="20"/>
      <w:szCs w:val="20"/>
    </w:rPr>
  </w:style>
  <w:style w:type="paragraph" w:styleId="TOC9">
    <w:name w:val="toc 9"/>
    <w:basedOn w:val="Normal"/>
    <w:next w:val="Normal"/>
    <w:autoRedefine/>
    <w:uiPriority w:val="39"/>
    <w:semiHidden/>
    <w:unhideWhenUsed/>
    <w:rsid w:val="00341548"/>
    <w:pPr>
      <w:ind w:left="1920"/>
    </w:pPr>
    <w:rPr>
      <w:rFonts w:cstheme="minorHAnsi"/>
      <w:sz w:val="20"/>
      <w:szCs w:val="20"/>
    </w:rPr>
  </w:style>
  <w:style w:type="character" w:styleId="UnresolvedMention">
    <w:name w:val="Unresolved Mention"/>
    <w:basedOn w:val="DefaultParagraphFont"/>
    <w:uiPriority w:val="99"/>
    <w:semiHidden/>
    <w:unhideWhenUsed/>
    <w:rsid w:val="00986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cities.eu/cities/paris/" TargetMode="External"/><Relationship Id="rId13" Type="http://schemas.openxmlformats.org/officeDocument/2006/relationships/hyperlink" Target="https://doi.org/10.1016/j.ijhm.2017.06.00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ube.com/watch?v=m9uz_N2w44k" TargetMode="External"/><Relationship Id="rId12" Type="http://schemas.openxmlformats.org/officeDocument/2006/relationships/hyperlink" Target="https://www.internationaltraveller.com/middle-east/dubai/dubai-then-and-no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nbc.com/2022/08/10/detroit-real-estate-developers-rebuild-city-amid-budget-shortfalls.html" TargetMode="External"/><Relationship Id="rId1" Type="http://schemas.openxmlformats.org/officeDocument/2006/relationships/customXml" Target="../customXml/item1.xml"/><Relationship Id="rId6" Type="http://schemas.openxmlformats.org/officeDocument/2006/relationships/hyperlink" Target="https://doi.org/10.3390/su142416905" TargetMode="External"/><Relationship Id="rId11" Type="http://schemas.openxmlformats.org/officeDocument/2006/relationships/hyperlink" Target="https://www.youtube.com/watch?v=ce_U7xGkVTk" TargetMode="External"/><Relationship Id="rId5" Type="http://schemas.openxmlformats.org/officeDocument/2006/relationships/webSettings" Target="webSettings.xml"/><Relationship Id="rId15" Type="http://schemas.openxmlformats.org/officeDocument/2006/relationships/hyperlink" Target="https://nakula.com/the-rise-of-bali-tourism/#:~:text=The%20island%27s%20tourism%20industry%20has,tourist%20destinations%20in%20the%20world" TargetMode="External"/><Relationship Id="rId10" Type="http://schemas.openxmlformats.org/officeDocument/2006/relationships/hyperlink" Target="https://www.theguardian.com/cities/2019/apr/30/sinking-city-how-venice-is-managing-europes-worst-tourism-crisis" TargetMode="External"/><Relationship Id="rId4" Type="http://schemas.openxmlformats.org/officeDocument/2006/relationships/settings" Target="settings.xml"/><Relationship Id="rId9" Type="http://schemas.openxmlformats.org/officeDocument/2006/relationships/hyperlink" Target="https://doi.org/10.1108/WHATT-02-2022-0020" TargetMode="External"/><Relationship Id="rId14" Type="http://schemas.openxmlformats.org/officeDocument/2006/relationships/hyperlink" Target="https://www.ncbi.nlm.nih.gov/pmc/articles/PMC752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AEA19-05F6-374B-BEAD-16A7911D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13</Pages>
  <Words>3848</Words>
  <Characters>21934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825</cp:revision>
  <dcterms:created xsi:type="dcterms:W3CDTF">2023-11-08T17:23:00Z</dcterms:created>
  <dcterms:modified xsi:type="dcterms:W3CDTF">2023-11-11T22:00:00Z</dcterms:modified>
</cp:coreProperties>
</file>