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EA0414" w14:textId="77777777" w:rsidR="00E41CD9" w:rsidRDefault="00E41CD9" w:rsidP="002E0B02">
      <w:pPr>
        <w:spacing w:line="360" w:lineRule="auto"/>
        <w:jc w:val="both"/>
        <w:rPr>
          <w:sz w:val="22"/>
          <w:szCs w:val="22"/>
        </w:rPr>
      </w:pPr>
    </w:p>
    <w:p w14:paraId="5D26E60E" w14:textId="77777777" w:rsidR="00E41CD9" w:rsidRDefault="00E41CD9" w:rsidP="002E0B02">
      <w:pPr>
        <w:spacing w:line="360" w:lineRule="auto"/>
        <w:jc w:val="both"/>
        <w:rPr>
          <w:sz w:val="22"/>
          <w:szCs w:val="22"/>
        </w:rPr>
      </w:pPr>
    </w:p>
    <w:p w14:paraId="1EDF9EE2" w14:textId="77777777" w:rsidR="00E41CD9" w:rsidRDefault="00E41CD9" w:rsidP="002E0B02">
      <w:pPr>
        <w:spacing w:line="360" w:lineRule="auto"/>
        <w:jc w:val="both"/>
        <w:rPr>
          <w:sz w:val="22"/>
          <w:szCs w:val="22"/>
        </w:rPr>
      </w:pPr>
    </w:p>
    <w:sdt>
      <w:sdtPr>
        <w:rPr>
          <w:sz w:val="22"/>
          <w:szCs w:val="22"/>
        </w:rPr>
        <w:id w:val="-1987304148"/>
        <w:docPartObj>
          <w:docPartGallery w:val="Cover Pages"/>
          <w:docPartUnique/>
        </w:docPartObj>
      </w:sdtPr>
      <w:sdtContent>
        <w:p w14:paraId="2AA091F8" w14:textId="38548E30" w:rsidR="00F3458E" w:rsidRPr="002E0B02" w:rsidRDefault="00F3458E" w:rsidP="002E0B02">
          <w:pPr>
            <w:spacing w:line="360" w:lineRule="auto"/>
            <w:jc w:val="both"/>
            <w:rPr>
              <w:sz w:val="22"/>
              <w:szCs w:val="22"/>
            </w:rPr>
          </w:pPr>
          <w:r w:rsidRPr="002E0B02">
            <w:rPr>
              <w:noProof/>
              <w:sz w:val="22"/>
              <w:szCs w:val="22"/>
            </w:rPr>
            <w:drawing>
              <wp:inline distT="0" distB="0" distL="0" distR="0" wp14:anchorId="2BC4921B" wp14:editId="75101298">
                <wp:extent cx="2560320" cy="2011680"/>
                <wp:effectExtent l="0" t="0" r="0" b="7620"/>
                <wp:docPr id="2111197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60320" cy="2011680"/>
                        </a:xfrm>
                        <a:prstGeom prst="rect">
                          <a:avLst/>
                        </a:prstGeom>
                        <a:noFill/>
                      </pic:spPr>
                    </pic:pic>
                  </a:graphicData>
                </a:graphic>
              </wp:inline>
            </w:drawing>
          </w:r>
        </w:p>
        <w:p w14:paraId="467F8C56" w14:textId="7C9CFA10" w:rsidR="00F3458E" w:rsidRPr="002E0B02" w:rsidRDefault="00F3458E" w:rsidP="002E0B02">
          <w:pPr>
            <w:spacing w:line="360" w:lineRule="auto"/>
            <w:jc w:val="center"/>
            <w:rPr>
              <w:b/>
              <w:bCs w:val="0"/>
            </w:rPr>
          </w:pPr>
          <w:r w:rsidRPr="002E0B02">
            <w:rPr>
              <w:noProof/>
            </w:rPr>
            <mc:AlternateContent>
              <mc:Choice Requires="wpg">
                <w:drawing>
                  <wp:anchor distT="0" distB="0" distL="114300" distR="114300" simplePos="0" relativeHeight="251659264" behindDoc="0" locked="0" layoutInCell="1" allowOverlap="1" wp14:anchorId="0A19BE86" wp14:editId="3FB0874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D8B4E05"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sidRPr="002E0B02">
            <w:rPr>
              <w:b/>
              <w:bCs w:val="0"/>
            </w:rPr>
            <w:t>BA (HONS) LEADERSHIP AND MANAGEMENT SKILLS FOR THE WORKPLACE</w:t>
          </w:r>
        </w:p>
        <w:p w14:paraId="1AC17470" w14:textId="77777777" w:rsidR="00F3458E" w:rsidRPr="002E0B02" w:rsidRDefault="00F3458E" w:rsidP="002E0B02">
          <w:pPr>
            <w:spacing w:line="360" w:lineRule="auto"/>
            <w:jc w:val="both"/>
            <w:rPr>
              <w:b/>
              <w:bCs w:val="0"/>
              <w:sz w:val="22"/>
              <w:szCs w:val="22"/>
            </w:rPr>
          </w:pPr>
        </w:p>
        <w:p w14:paraId="523C9B0D" w14:textId="77777777" w:rsidR="002E0B02" w:rsidRDefault="002E0B02" w:rsidP="002E0B02">
          <w:pPr>
            <w:spacing w:line="360" w:lineRule="auto"/>
            <w:jc w:val="center"/>
            <w:rPr>
              <w:b/>
              <w:bCs w:val="0"/>
              <w:sz w:val="56"/>
              <w:szCs w:val="56"/>
            </w:rPr>
          </w:pPr>
        </w:p>
        <w:p w14:paraId="52A3482E" w14:textId="2A2DF55A" w:rsidR="00F3458E" w:rsidRPr="002E0B02" w:rsidRDefault="00F3458E" w:rsidP="002E0B02">
          <w:pPr>
            <w:spacing w:line="360" w:lineRule="auto"/>
            <w:jc w:val="center"/>
            <w:rPr>
              <w:b/>
              <w:bCs w:val="0"/>
              <w:sz w:val="56"/>
              <w:szCs w:val="56"/>
            </w:rPr>
          </w:pPr>
          <w:r w:rsidRPr="002E0B02">
            <w:rPr>
              <w:b/>
              <w:bCs w:val="0"/>
              <w:sz w:val="56"/>
              <w:szCs w:val="56"/>
            </w:rPr>
            <w:t>Leading and Implementing Change of Tesco</w:t>
          </w:r>
        </w:p>
        <w:p w14:paraId="552032F6" w14:textId="77777777" w:rsidR="002E0B02" w:rsidRDefault="002E0B02" w:rsidP="002E0B02">
          <w:pPr>
            <w:spacing w:line="360" w:lineRule="auto"/>
            <w:jc w:val="both"/>
            <w:rPr>
              <w:sz w:val="22"/>
              <w:szCs w:val="22"/>
            </w:rPr>
          </w:pPr>
        </w:p>
        <w:p w14:paraId="4E0E7E58" w14:textId="402A3C8F" w:rsidR="002E0B02" w:rsidRDefault="002808A9" w:rsidP="002E0B02">
          <w:pPr>
            <w:spacing w:line="360" w:lineRule="auto"/>
            <w:jc w:val="both"/>
            <w:rPr>
              <w:rFonts w:asciiTheme="minorHAnsi" w:eastAsiaTheme="minorEastAsia" w:hAnsiTheme="minorHAnsi" w:cstheme="minorBidi"/>
              <w:bCs w:val="0"/>
              <w:caps/>
              <w:color w:val="0A1D30" w:themeColor="text2" w:themeShade="BF"/>
              <w:sz w:val="52"/>
              <w:szCs w:val="52"/>
              <w:lang w:eastAsia="en-GB"/>
            </w:rPr>
          </w:pPr>
          <w:r w:rsidRPr="002E0B02">
            <w:rPr>
              <w:noProof/>
              <w:sz w:val="56"/>
              <w:szCs w:val="56"/>
            </w:rPr>
            <mc:AlternateContent>
              <mc:Choice Requires="wps">
                <w:drawing>
                  <wp:anchor distT="0" distB="0" distL="114300" distR="114300" simplePos="0" relativeHeight="251661312" behindDoc="0" locked="0" layoutInCell="1" allowOverlap="1" wp14:anchorId="4ED5A5FD" wp14:editId="6A547920">
                    <wp:simplePos x="0" y="0"/>
                    <wp:positionH relativeFrom="page">
                      <wp:posOffset>914400</wp:posOffset>
                    </wp:positionH>
                    <wp:positionV relativeFrom="page">
                      <wp:posOffset>7953376</wp:posOffset>
                    </wp:positionV>
                    <wp:extent cx="5755005" cy="1752600"/>
                    <wp:effectExtent l="0" t="0" r="0" b="0"/>
                    <wp:wrapSquare wrapText="bothSides"/>
                    <wp:docPr id="112" name="Text Box 112"/>
                    <wp:cNvGraphicFramePr/>
                    <a:graphic xmlns:a="http://schemas.openxmlformats.org/drawingml/2006/main">
                      <a:graphicData uri="http://schemas.microsoft.com/office/word/2010/wordprocessingShape">
                        <wps:wsp>
                          <wps:cNvSpPr txBox="1"/>
                          <wps:spPr>
                            <a:xfrm>
                              <a:off x="0" y="0"/>
                              <a:ext cx="5755005" cy="1752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AB9BF5" w14:textId="77777777" w:rsidR="00F3458E" w:rsidRPr="00F3458E" w:rsidRDefault="00F3458E" w:rsidP="002808A9">
                                <w:pPr>
                                  <w:spacing w:after="0" w:line="360" w:lineRule="auto"/>
                                  <w:jc w:val="center"/>
                                  <w:rPr>
                                    <w:rFonts w:eastAsia="Times New Roman"/>
                                    <w:bCs w:val="0"/>
                                    <w:caps/>
                                    <w:color w:val="262626"/>
                                    <w:sz w:val="22"/>
                                    <w:szCs w:val="22"/>
                                    <w:lang w:eastAsia="en-GB"/>
                                  </w:rPr>
                                </w:pPr>
                                <w:r w:rsidRPr="00F3458E">
                                  <w:rPr>
                                    <w:rFonts w:eastAsia="Times New Roman"/>
                                    <w:b/>
                                    <w:bCs w:val="0"/>
                                    <w:caps/>
                                    <w:color w:val="262626"/>
                                    <w:sz w:val="22"/>
                                    <w:szCs w:val="22"/>
                                    <w:lang w:eastAsia="en-GB"/>
                                  </w:rPr>
                                  <w:t>Name:</w:t>
                                </w:r>
                                <w:r w:rsidRPr="00F3458E">
                                  <w:rPr>
                                    <w:rFonts w:eastAsia="Times New Roman"/>
                                    <w:bCs w:val="0"/>
                                    <w:caps/>
                                    <w:color w:val="262626"/>
                                    <w:sz w:val="22"/>
                                    <w:szCs w:val="22"/>
                                    <w:lang w:eastAsia="en-GB"/>
                                  </w:rPr>
                                  <w:t xml:space="preserve"> Cristina Budureanu</w:t>
                                </w:r>
                              </w:p>
                              <w:p w14:paraId="268AE996" w14:textId="77777777" w:rsidR="00F3458E" w:rsidRPr="00F3458E" w:rsidRDefault="00F3458E" w:rsidP="002808A9">
                                <w:pPr>
                                  <w:spacing w:after="0" w:line="360" w:lineRule="auto"/>
                                  <w:jc w:val="center"/>
                                  <w:rPr>
                                    <w:rFonts w:eastAsia="Times New Roman"/>
                                    <w:bCs w:val="0"/>
                                    <w:caps/>
                                    <w:color w:val="262626"/>
                                    <w:sz w:val="22"/>
                                    <w:szCs w:val="22"/>
                                    <w:lang w:eastAsia="en-GB"/>
                                  </w:rPr>
                                </w:pPr>
                                <w:r w:rsidRPr="00F3458E">
                                  <w:rPr>
                                    <w:rFonts w:eastAsia="Times New Roman"/>
                                    <w:b/>
                                    <w:bCs w:val="0"/>
                                    <w:caps/>
                                    <w:color w:val="262626"/>
                                    <w:sz w:val="22"/>
                                    <w:szCs w:val="22"/>
                                    <w:lang w:eastAsia="en-GB"/>
                                  </w:rPr>
                                  <w:t>Student ID:</w:t>
                                </w:r>
                                <w:r w:rsidRPr="00F3458E">
                                  <w:rPr>
                                    <w:rFonts w:eastAsia="Times New Roman"/>
                                    <w:bCs w:val="0"/>
                                    <w:caps/>
                                    <w:color w:val="262626"/>
                                    <w:sz w:val="22"/>
                                    <w:szCs w:val="22"/>
                                    <w:lang w:eastAsia="en-GB"/>
                                  </w:rPr>
                                  <w:t xml:space="preserve"> 2314760</w:t>
                                </w:r>
                              </w:p>
                              <w:p w14:paraId="3A2FE254" w14:textId="45B7B01E" w:rsidR="00F3458E" w:rsidRPr="00F3458E" w:rsidRDefault="00F3458E" w:rsidP="002808A9">
                                <w:pPr>
                                  <w:spacing w:after="0" w:line="360" w:lineRule="auto"/>
                                  <w:jc w:val="center"/>
                                  <w:rPr>
                                    <w:rFonts w:eastAsia="Times New Roman"/>
                                    <w:bCs w:val="0"/>
                                    <w:caps/>
                                    <w:color w:val="262626"/>
                                    <w:sz w:val="22"/>
                                    <w:szCs w:val="22"/>
                                    <w:lang w:eastAsia="en-GB"/>
                                  </w:rPr>
                                </w:pPr>
                                <w:r w:rsidRPr="00F3458E">
                                  <w:rPr>
                                    <w:rFonts w:eastAsia="Times New Roman"/>
                                    <w:b/>
                                    <w:bCs w:val="0"/>
                                    <w:caps/>
                                    <w:color w:val="262626"/>
                                    <w:sz w:val="22"/>
                                    <w:szCs w:val="22"/>
                                    <w:lang w:eastAsia="en-GB"/>
                                  </w:rPr>
                                  <w:t>Module:</w:t>
                                </w:r>
                                <w:r w:rsidRPr="00F3458E">
                                  <w:rPr>
                                    <w:rFonts w:eastAsia="Times New Roman"/>
                                    <w:bCs w:val="0"/>
                                    <w:caps/>
                                    <w:color w:val="262626"/>
                                    <w:sz w:val="22"/>
                                    <w:szCs w:val="22"/>
                                    <w:lang w:eastAsia="en-GB"/>
                                  </w:rPr>
                                  <w:t xml:space="preserve"> </w:t>
                                </w:r>
                                <w:r>
                                  <w:rPr>
                                    <w:rFonts w:eastAsia="Arial"/>
                                    <w:caps/>
                                    <w:color w:val="262626"/>
                                  </w:rPr>
                                  <w:t>Leading and implementing Change</w:t>
                                </w:r>
                              </w:p>
                              <w:p w14:paraId="5A0A8B41" w14:textId="6E47853B" w:rsidR="00F3458E" w:rsidRPr="00F3458E" w:rsidRDefault="00F3458E" w:rsidP="002808A9">
                                <w:pPr>
                                  <w:spacing w:after="0" w:line="360" w:lineRule="auto"/>
                                  <w:jc w:val="center"/>
                                  <w:rPr>
                                    <w:rFonts w:eastAsia="Times New Roman"/>
                                    <w:bCs w:val="0"/>
                                    <w:caps/>
                                    <w:color w:val="262626"/>
                                    <w:sz w:val="22"/>
                                    <w:szCs w:val="22"/>
                                    <w:lang w:eastAsia="en-GB"/>
                                  </w:rPr>
                                </w:pPr>
                                <w:r w:rsidRPr="00F3458E">
                                  <w:rPr>
                                    <w:rFonts w:eastAsia="Times New Roman"/>
                                    <w:b/>
                                    <w:bCs w:val="0"/>
                                    <w:caps/>
                                    <w:color w:val="262626"/>
                                    <w:sz w:val="22"/>
                                    <w:szCs w:val="22"/>
                                    <w:lang w:eastAsia="en-GB"/>
                                  </w:rPr>
                                  <w:t>Module Code:</w:t>
                                </w:r>
                                <w:r w:rsidRPr="00F3458E">
                                  <w:rPr>
                                    <w:rFonts w:eastAsia="Times New Roman"/>
                                    <w:bCs w:val="0"/>
                                    <w:caps/>
                                    <w:color w:val="262626"/>
                                    <w:sz w:val="22"/>
                                    <w:szCs w:val="22"/>
                                    <w:lang w:eastAsia="en-GB"/>
                                  </w:rPr>
                                  <w:t xml:space="preserve"> LCLM</w:t>
                                </w:r>
                                <w:r w:rsidRPr="00F3458E">
                                  <w:rPr>
                                    <w:rFonts w:eastAsia="Arial"/>
                                    <w:caps/>
                                    <w:color w:val="262626"/>
                                  </w:rPr>
                                  <w:t>6</w:t>
                                </w:r>
                                <w:r w:rsidRPr="00F3458E">
                                  <w:rPr>
                                    <w:rFonts w:eastAsia="Times New Roman"/>
                                    <w:bCs w:val="0"/>
                                    <w:caps/>
                                    <w:color w:val="262626"/>
                                    <w:sz w:val="22"/>
                                    <w:szCs w:val="22"/>
                                    <w:lang w:eastAsia="en-GB"/>
                                  </w:rPr>
                                  <w:t>00</w:t>
                                </w:r>
                                <w:r>
                                  <w:rPr>
                                    <w:rFonts w:eastAsia="Arial"/>
                                    <w:caps/>
                                    <w:color w:val="262626"/>
                                  </w:rPr>
                                  <w:t>3</w:t>
                                </w:r>
                                <w:r w:rsidRPr="00F3458E">
                                  <w:rPr>
                                    <w:rFonts w:eastAsia="Times New Roman"/>
                                    <w:bCs w:val="0"/>
                                    <w:caps/>
                                    <w:color w:val="262626"/>
                                    <w:sz w:val="22"/>
                                    <w:szCs w:val="22"/>
                                    <w:lang w:eastAsia="en-GB"/>
                                  </w:rPr>
                                  <w:t>_LON</w:t>
                                </w:r>
                              </w:p>
                              <w:p w14:paraId="618D152D" w14:textId="32EC5387" w:rsidR="00F3458E" w:rsidRPr="00F3458E" w:rsidRDefault="00F3458E" w:rsidP="002808A9">
                                <w:pPr>
                                  <w:spacing w:after="0" w:line="360" w:lineRule="auto"/>
                                  <w:jc w:val="center"/>
                                  <w:rPr>
                                    <w:rFonts w:eastAsia="Times New Roman"/>
                                    <w:bCs w:val="0"/>
                                    <w:caps/>
                                    <w:color w:val="262626"/>
                                    <w:sz w:val="22"/>
                                    <w:szCs w:val="22"/>
                                    <w:lang w:eastAsia="en-GB"/>
                                  </w:rPr>
                                </w:pPr>
                                <w:r w:rsidRPr="00F3458E">
                                  <w:rPr>
                                    <w:rFonts w:eastAsia="Times New Roman"/>
                                    <w:b/>
                                    <w:bCs w:val="0"/>
                                    <w:caps/>
                                    <w:color w:val="262626"/>
                                    <w:sz w:val="22"/>
                                    <w:szCs w:val="22"/>
                                    <w:lang w:eastAsia="en-GB"/>
                                  </w:rPr>
                                  <w:t>Lecturer:</w:t>
                                </w:r>
                                <w:r w:rsidRPr="00F3458E">
                                  <w:rPr>
                                    <w:rFonts w:eastAsia="Times New Roman"/>
                                    <w:bCs w:val="0"/>
                                    <w:caps/>
                                    <w:color w:val="262626"/>
                                    <w:sz w:val="22"/>
                                    <w:szCs w:val="22"/>
                                    <w:lang w:eastAsia="en-GB"/>
                                  </w:rPr>
                                  <w:t xml:space="preserve"> </w:t>
                                </w:r>
                                <w:r>
                                  <w:rPr>
                                    <w:rFonts w:eastAsia="Arial"/>
                                    <w:caps/>
                                    <w:color w:val="262626"/>
                                  </w:rPr>
                                  <w:t>Mustakkima Afrin</w:t>
                                </w:r>
                              </w:p>
                              <w:p w14:paraId="37CA4907" w14:textId="4A378510" w:rsidR="00F3458E" w:rsidRDefault="00F3458E" w:rsidP="002808A9">
                                <w:pPr>
                                  <w:pStyle w:val="NoSpacing"/>
                                  <w:jc w:val="center"/>
                                  <w:rPr>
                                    <w:caps/>
                                    <w:color w:val="262626" w:themeColor="text1" w:themeTint="D9"/>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ED5A5FD" id="_x0000_t202" coordsize="21600,21600" o:spt="202" path="m,l,21600r21600,l21600,xe">
                    <v:stroke joinstyle="miter"/>
                    <v:path gradientshapeok="t" o:connecttype="rect"/>
                  </v:shapetype>
                  <v:shape id="Text Box 112" o:spid="_x0000_s1026" type="#_x0000_t202" style="position:absolute;left:0;text-align:left;margin-left:1in;margin-top:626.25pt;width:453.15pt;height:13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ZJRYAIAAC4FAAAOAAAAZHJzL2Uyb0RvYy54bWysVE1v2zAMvQ/YfxB0X+xkSDoEdYosRYYB&#10;RVssHXpWZCkxJosapcTOfv0o2U6KbpcOu8i0+Pj1SOr6pq0NOyr0FdiCj0c5Z8pKKCu7K/j3p/WH&#10;T5z5IGwpDFhV8JPy/Gbx/t114+ZqAnswpUJGTqyfN67g+xDcPMu83Kta+BE4ZUmpAWsR6Bd3WYmi&#10;Ie+1ySZ5PssawNIhSOU93d52Sr5I/rVWMjxo7VVgpuCUW0gnpnMbz2xxLeY7FG5fyT4N8Q9Z1KKy&#10;FPTs6lYEwQ5Y/eGqriSCBx1GEuoMtK6kSjVQNeP8VTWbvXAq1ULkeHemyf8/t/L+uHGPyEL7GVpq&#10;YCSkcX7u6TLW02qs45cyZaQnCk9n2lQbmKTL6dV0mudTziTpxlfTySxPxGYXc4c+fFFQsygUHKkv&#10;iS5xvPOBQhJ0gMRoFtaVMak3xrKm4LOP0zwZnDVkYWzEqtTl3s0l9SSFk1ERY+w3pVlVpgriRZov&#10;tTLIjoImQ0ipbEjFJ7+EjihNSbzFsMdfsnqLcVfHEBlsOBvXlQVM1b9Ku/wxpKw7PBH5ou4ohnbb&#10;9i3dQnmiTiN0S+CdXFfUjTvhw6NAmnpqLm1yeKBDGyDWoZc42wP++tt9xNMwkpazhrao4P7nQaDi&#10;zHy1NKZx5QYBB2E7CPZQr4DoH9Mb4WQSyQCDGUSNUD/Tgi9jFFIJKylWwbeDuArdLtMDIdVymUC0&#10;WE6EO7txMrqO3Yiz9dQ+C3T9AAaa3XsY9kvMX81hh42WFpaHALpKQxoJ7VjsiaalTLPbPyBx61/+&#10;J9TlmVv8BgAA//8DAFBLAwQUAAYACAAAACEAIJVFceMAAAAOAQAADwAAAGRycy9kb3ducmV2Lnht&#10;bEyPS0/DMBCE70j8B2uRuFG7aV1VIU6FqBBC4kDL4+zESxI1tqPYeZRfz/YEtxntaPabbDfblo3Y&#10;h8Y7BcuFAIau9KZxlYKP96e7LbAQtTO69Q4VnDHALr++ynRq/OQOOB5jxajEhVQrqGPsUs5DWaPV&#10;YeE7dHT79r3VkWxfcdPricptyxMhNtzqxtGHWnf4WGN5Og5WwdtP8bl5/RrO0/5lPx7w9DzI5Uqp&#10;25v54R5YxDn+heGCT+iQE1PhB2cCa8mv17QlkkhkIoFdIkKKFbCClEy2Enie8f8z8l8AAAD//wMA&#10;UEsBAi0AFAAGAAgAAAAhALaDOJL+AAAA4QEAABMAAAAAAAAAAAAAAAAAAAAAAFtDb250ZW50X1R5&#10;cGVzXS54bWxQSwECLQAUAAYACAAAACEAOP0h/9YAAACUAQAACwAAAAAAAAAAAAAAAAAvAQAAX3Jl&#10;bHMvLnJlbHNQSwECLQAUAAYACAAAACEApFGSUWACAAAuBQAADgAAAAAAAAAAAAAAAAAuAgAAZHJz&#10;L2Uyb0RvYy54bWxQSwECLQAUAAYACAAAACEAIJVFceMAAAAOAQAADwAAAAAAAAAAAAAAAAC6BAAA&#10;ZHJzL2Rvd25yZXYueG1sUEsFBgAAAAAEAAQA8wAAAMoFAAAAAA==&#10;" filled="f" stroked="f" strokeweight=".5pt">
                    <v:textbox inset="0,0,0,0">
                      <w:txbxContent>
                        <w:p w14:paraId="64AB9BF5" w14:textId="77777777" w:rsidR="00F3458E" w:rsidRPr="00F3458E" w:rsidRDefault="00F3458E" w:rsidP="002808A9">
                          <w:pPr>
                            <w:spacing w:after="0" w:line="360" w:lineRule="auto"/>
                            <w:jc w:val="center"/>
                            <w:rPr>
                              <w:rFonts w:eastAsia="Times New Roman"/>
                              <w:bCs w:val="0"/>
                              <w:caps/>
                              <w:color w:val="262626"/>
                              <w:sz w:val="22"/>
                              <w:szCs w:val="22"/>
                              <w:lang w:eastAsia="en-GB"/>
                            </w:rPr>
                          </w:pPr>
                          <w:r w:rsidRPr="00F3458E">
                            <w:rPr>
                              <w:rFonts w:eastAsia="Times New Roman"/>
                              <w:b/>
                              <w:bCs w:val="0"/>
                              <w:caps/>
                              <w:color w:val="262626"/>
                              <w:sz w:val="22"/>
                              <w:szCs w:val="22"/>
                              <w:lang w:eastAsia="en-GB"/>
                            </w:rPr>
                            <w:t>Name:</w:t>
                          </w:r>
                          <w:r w:rsidRPr="00F3458E">
                            <w:rPr>
                              <w:rFonts w:eastAsia="Times New Roman"/>
                              <w:bCs w:val="0"/>
                              <w:caps/>
                              <w:color w:val="262626"/>
                              <w:sz w:val="22"/>
                              <w:szCs w:val="22"/>
                              <w:lang w:eastAsia="en-GB"/>
                            </w:rPr>
                            <w:t xml:space="preserve"> Cristina Budureanu</w:t>
                          </w:r>
                        </w:p>
                        <w:p w14:paraId="268AE996" w14:textId="77777777" w:rsidR="00F3458E" w:rsidRPr="00F3458E" w:rsidRDefault="00F3458E" w:rsidP="002808A9">
                          <w:pPr>
                            <w:spacing w:after="0" w:line="360" w:lineRule="auto"/>
                            <w:jc w:val="center"/>
                            <w:rPr>
                              <w:rFonts w:eastAsia="Times New Roman"/>
                              <w:bCs w:val="0"/>
                              <w:caps/>
                              <w:color w:val="262626"/>
                              <w:sz w:val="22"/>
                              <w:szCs w:val="22"/>
                              <w:lang w:eastAsia="en-GB"/>
                            </w:rPr>
                          </w:pPr>
                          <w:r w:rsidRPr="00F3458E">
                            <w:rPr>
                              <w:rFonts w:eastAsia="Times New Roman"/>
                              <w:b/>
                              <w:bCs w:val="0"/>
                              <w:caps/>
                              <w:color w:val="262626"/>
                              <w:sz w:val="22"/>
                              <w:szCs w:val="22"/>
                              <w:lang w:eastAsia="en-GB"/>
                            </w:rPr>
                            <w:t>Student ID:</w:t>
                          </w:r>
                          <w:r w:rsidRPr="00F3458E">
                            <w:rPr>
                              <w:rFonts w:eastAsia="Times New Roman"/>
                              <w:bCs w:val="0"/>
                              <w:caps/>
                              <w:color w:val="262626"/>
                              <w:sz w:val="22"/>
                              <w:szCs w:val="22"/>
                              <w:lang w:eastAsia="en-GB"/>
                            </w:rPr>
                            <w:t xml:space="preserve"> 2314760</w:t>
                          </w:r>
                        </w:p>
                        <w:p w14:paraId="3A2FE254" w14:textId="45B7B01E" w:rsidR="00F3458E" w:rsidRPr="00F3458E" w:rsidRDefault="00F3458E" w:rsidP="002808A9">
                          <w:pPr>
                            <w:spacing w:after="0" w:line="360" w:lineRule="auto"/>
                            <w:jc w:val="center"/>
                            <w:rPr>
                              <w:rFonts w:eastAsia="Times New Roman"/>
                              <w:bCs w:val="0"/>
                              <w:caps/>
                              <w:color w:val="262626"/>
                              <w:sz w:val="22"/>
                              <w:szCs w:val="22"/>
                              <w:lang w:eastAsia="en-GB"/>
                            </w:rPr>
                          </w:pPr>
                          <w:r w:rsidRPr="00F3458E">
                            <w:rPr>
                              <w:rFonts w:eastAsia="Times New Roman"/>
                              <w:b/>
                              <w:bCs w:val="0"/>
                              <w:caps/>
                              <w:color w:val="262626"/>
                              <w:sz w:val="22"/>
                              <w:szCs w:val="22"/>
                              <w:lang w:eastAsia="en-GB"/>
                            </w:rPr>
                            <w:t>Module:</w:t>
                          </w:r>
                          <w:r w:rsidRPr="00F3458E">
                            <w:rPr>
                              <w:rFonts w:eastAsia="Times New Roman"/>
                              <w:bCs w:val="0"/>
                              <w:caps/>
                              <w:color w:val="262626"/>
                              <w:sz w:val="22"/>
                              <w:szCs w:val="22"/>
                              <w:lang w:eastAsia="en-GB"/>
                            </w:rPr>
                            <w:t xml:space="preserve"> </w:t>
                          </w:r>
                          <w:r>
                            <w:rPr>
                              <w:rFonts w:eastAsia="Arial"/>
                              <w:caps/>
                              <w:color w:val="262626"/>
                            </w:rPr>
                            <w:t>Leading and implementing Change</w:t>
                          </w:r>
                        </w:p>
                        <w:p w14:paraId="5A0A8B41" w14:textId="6E47853B" w:rsidR="00F3458E" w:rsidRPr="00F3458E" w:rsidRDefault="00F3458E" w:rsidP="002808A9">
                          <w:pPr>
                            <w:spacing w:after="0" w:line="360" w:lineRule="auto"/>
                            <w:jc w:val="center"/>
                            <w:rPr>
                              <w:rFonts w:eastAsia="Times New Roman"/>
                              <w:bCs w:val="0"/>
                              <w:caps/>
                              <w:color w:val="262626"/>
                              <w:sz w:val="22"/>
                              <w:szCs w:val="22"/>
                              <w:lang w:eastAsia="en-GB"/>
                            </w:rPr>
                          </w:pPr>
                          <w:r w:rsidRPr="00F3458E">
                            <w:rPr>
                              <w:rFonts w:eastAsia="Times New Roman"/>
                              <w:b/>
                              <w:bCs w:val="0"/>
                              <w:caps/>
                              <w:color w:val="262626"/>
                              <w:sz w:val="22"/>
                              <w:szCs w:val="22"/>
                              <w:lang w:eastAsia="en-GB"/>
                            </w:rPr>
                            <w:t>Module Code:</w:t>
                          </w:r>
                          <w:r w:rsidRPr="00F3458E">
                            <w:rPr>
                              <w:rFonts w:eastAsia="Times New Roman"/>
                              <w:bCs w:val="0"/>
                              <w:caps/>
                              <w:color w:val="262626"/>
                              <w:sz w:val="22"/>
                              <w:szCs w:val="22"/>
                              <w:lang w:eastAsia="en-GB"/>
                            </w:rPr>
                            <w:t xml:space="preserve"> LCLM</w:t>
                          </w:r>
                          <w:r w:rsidRPr="00F3458E">
                            <w:rPr>
                              <w:rFonts w:eastAsia="Arial"/>
                              <w:caps/>
                              <w:color w:val="262626"/>
                            </w:rPr>
                            <w:t>6</w:t>
                          </w:r>
                          <w:r w:rsidRPr="00F3458E">
                            <w:rPr>
                              <w:rFonts w:eastAsia="Times New Roman"/>
                              <w:bCs w:val="0"/>
                              <w:caps/>
                              <w:color w:val="262626"/>
                              <w:sz w:val="22"/>
                              <w:szCs w:val="22"/>
                              <w:lang w:eastAsia="en-GB"/>
                            </w:rPr>
                            <w:t>00</w:t>
                          </w:r>
                          <w:r>
                            <w:rPr>
                              <w:rFonts w:eastAsia="Arial"/>
                              <w:caps/>
                              <w:color w:val="262626"/>
                            </w:rPr>
                            <w:t>3</w:t>
                          </w:r>
                          <w:r w:rsidRPr="00F3458E">
                            <w:rPr>
                              <w:rFonts w:eastAsia="Times New Roman"/>
                              <w:bCs w:val="0"/>
                              <w:caps/>
                              <w:color w:val="262626"/>
                              <w:sz w:val="22"/>
                              <w:szCs w:val="22"/>
                              <w:lang w:eastAsia="en-GB"/>
                            </w:rPr>
                            <w:t>_LON</w:t>
                          </w:r>
                        </w:p>
                        <w:p w14:paraId="618D152D" w14:textId="32EC5387" w:rsidR="00F3458E" w:rsidRPr="00F3458E" w:rsidRDefault="00F3458E" w:rsidP="002808A9">
                          <w:pPr>
                            <w:spacing w:after="0" w:line="360" w:lineRule="auto"/>
                            <w:jc w:val="center"/>
                            <w:rPr>
                              <w:rFonts w:eastAsia="Times New Roman"/>
                              <w:bCs w:val="0"/>
                              <w:caps/>
                              <w:color w:val="262626"/>
                              <w:sz w:val="22"/>
                              <w:szCs w:val="22"/>
                              <w:lang w:eastAsia="en-GB"/>
                            </w:rPr>
                          </w:pPr>
                          <w:r w:rsidRPr="00F3458E">
                            <w:rPr>
                              <w:rFonts w:eastAsia="Times New Roman"/>
                              <w:b/>
                              <w:bCs w:val="0"/>
                              <w:caps/>
                              <w:color w:val="262626"/>
                              <w:sz w:val="22"/>
                              <w:szCs w:val="22"/>
                              <w:lang w:eastAsia="en-GB"/>
                            </w:rPr>
                            <w:t>Lecturer:</w:t>
                          </w:r>
                          <w:r w:rsidRPr="00F3458E">
                            <w:rPr>
                              <w:rFonts w:eastAsia="Times New Roman"/>
                              <w:bCs w:val="0"/>
                              <w:caps/>
                              <w:color w:val="262626"/>
                              <w:sz w:val="22"/>
                              <w:szCs w:val="22"/>
                              <w:lang w:eastAsia="en-GB"/>
                            </w:rPr>
                            <w:t xml:space="preserve"> </w:t>
                          </w:r>
                          <w:r>
                            <w:rPr>
                              <w:rFonts w:eastAsia="Arial"/>
                              <w:caps/>
                              <w:color w:val="262626"/>
                            </w:rPr>
                            <w:t>Mustakkima Afrin</w:t>
                          </w:r>
                        </w:p>
                        <w:p w14:paraId="37CA4907" w14:textId="4A378510" w:rsidR="00F3458E" w:rsidRDefault="00F3458E" w:rsidP="002808A9">
                          <w:pPr>
                            <w:pStyle w:val="NoSpacing"/>
                            <w:jc w:val="center"/>
                            <w:rPr>
                              <w:caps/>
                              <w:color w:val="262626" w:themeColor="text1" w:themeTint="D9"/>
                              <w:sz w:val="20"/>
                              <w:szCs w:val="20"/>
                            </w:rPr>
                          </w:pPr>
                        </w:p>
                      </w:txbxContent>
                    </v:textbox>
                    <w10:wrap type="square" anchorx="page" anchory="page"/>
                  </v:shape>
                </w:pict>
              </mc:Fallback>
            </mc:AlternateContent>
          </w:r>
        </w:p>
        <w:p w14:paraId="098B640A" w14:textId="3BCFA589" w:rsidR="002E0B02" w:rsidRDefault="002E0B02" w:rsidP="002E0B02">
          <w:pPr>
            <w:spacing w:line="360" w:lineRule="auto"/>
            <w:jc w:val="both"/>
            <w:rPr>
              <w:sz w:val="22"/>
              <w:szCs w:val="22"/>
            </w:rPr>
          </w:pPr>
        </w:p>
        <w:p w14:paraId="7835A695" w14:textId="77777777" w:rsidR="002E0B02" w:rsidRPr="002E0B02" w:rsidRDefault="002E0B02" w:rsidP="002E0B02">
          <w:pPr>
            <w:spacing w:line="360" w:lineRule="auto"/>
            <w:jc w:val="both"/>
            <w:rPr>
              <w:sz w:val="22"/>
              <w:szCs w:val="22"/>
            </w:rPr>
          </w:pPr>
        </w:p>
        <w:p w14:paraId="7F06052E" w14:textId="52A9FA92" w:rsidR="002E0B02" w:rsidRPr="002E0B02" w:rsidRDefault="002E0B02" w:rsidP="002E0B02">
          <w:pPr>
            <w:spacing w:line="360" w:lineRule="auto"/>
            <w:jc w:val="center"/>
            <w:rPr>
              <w:b/>
              <w:sz w:val="28"/>
              <w:szCs w:val="28"/>
            </w:rPr>
          </w:pPr>
          <w:r w:rsidRPr="002E0B02">
            <w:rPr>
              <w:b/>
              <w:sz w:val="28"/>
              <w:szCs w:val="28"/>
            </w:rPr>
            <w:t>Executive Summary</w:t>
          </w:r>
        </w:p>
        <w:p w14:paraId="5A45FAAD" w14:textId="47DCDC8E" w:rsidR="002E0B02" w:rsidRPr="002E0B02" w:rsidRDefault="002E0B02" w:rsidP="002E0B02">
          <w:pPr>
            <w:spacing w:line="360" w:lineRule="auto"/>
            <w:jc w:val="both"/>
            <w:rPr>
              <w:sz w:val="22"/>
              <w:szCs w:val="22"/>
            </w:rPr>
          </w:pPr>
          <w:r w:rsidRPr="002E0B02">
            <w:rPr>
              <w:sz w:val="22"/>
              <w:szCs w:val="22"/>
            </w:rPr>
            <w:t>The present report is a critical analysis of the internal and external environment of Tesco and how the technological disruption, changing consumer behaviour, and inefficiencies in operations have affected the company. It compares the different models of change management such as Lewin, Three-Step Model, Kotter, 8-Step Model and McKinsey, 7-S Framework and concludes that Kotter is the best model to use in the transformation of Tesco. The report also focuses on the impact of leadership and organisational culture, which require transformational leadership to drive innovation and resistance to change, as well as create a culture that prioritizes agility and digital-first ways of thinking.</w:t>
          </w:r>
        </w:p>
        <w:p w14:paraId="49AE9BFC" w14:textId="77777777" w:rsidR="002E0B02" w:rsidRPr="002E0B02" w:rsidRDefault="002E0B02" w:rsidP="002E0B02">
          <w:pPr>
            <w:spacing w:line="360" w:lineRule="auto"/>
            <w:jc w:val="both"/>
            <w:rPr>
              <w:sz w:val="22"/>
              <w:szCs w:val="22"/>
            </w:rPr>
          </w:pPr>
          <w:r w:rsidRPr="002E0B02">
            <w:rPr>
              <w:sz w:val="22"/>
              <w:szCs w:val="22"/>
            </w:rPr>
            <w:t>The strategic change plan that is proposed is concentrated around the digital transformation, involving the optimisation of supply chains with the help of AI, the improved online shopping opportunities, and the personalised customer interactions. There are distinct goals, such as a 30 percent increase in online delivery capabilities, a 15 percent decrease in the cost of operations, and quantifiable customer satisfaction. A financial plan is developed that shows an investment of PS500 million in the next 3 years and it is expected to save PS200 million per annum. The communication strategies are aimed at guaranteeing transparency and interaction with the users and customers, as well as shareholders, and an examination framework confirms the key performance indicators and constant monitoring systems.</w:t>
          </w:r>
        </w:p>
        <w:p w14:paraId="0ABD4D80" w14:textId="0FC19BB0" w:rsidR="00F3458E" w:rsidRPr="002E0B02" w:rsidRDefault="00000000" w:rsidP="002E0B02">
          <w:pPr>
            <w:spacing w:line="360" w:lineRule="auto"/>
            <w:jc w:val="both"/>
            <w:rPr>
              <w:sz w:val="22"/>
              <w:szCs w:val="22"/>
            </w:rPr>
          </w:pPr>
        </w:p>
      </w:sdtContent>
    </w:sdt>
    <w:p w14:paraId="695FA595" w14:textId="77777777" w:rsidR="00DB59D2" w:rsidRPr="002E0B02" w:rsidRDefault="00DB59D2" w:rsidP="002E0B02">
      <w:pPr>
        <w:spacing w:line="360" w:lineRule="auto"/>
        <w:jc w:val="both"/>
        <w:rPr>
          <w:sz w:val="22"/>
          <w:szCs w:val="22"/>
        </w:rPr>
      </w:pPr>
    </w:p>
    <w:p w14:paraId="01B94524" w14:textId="77777777" w:rsidR="00F3458E" w:rsidRDefault="00F3458E"/>
    <w:p w14:paraId="3ACD1F5E" w14:textId="77777777" w:rsidR="00F3458E" w:rsidRDefault="00F3458E"/>
    <w:p w14:paraId="2FE73FC3" w14:textId="77777777" w:rsidR="00F3458E" w:rsidRDefault="00F3458E"/>
    <w:p w14:paraId="1011FBAB" w14:textId="77777777" w:rsidR="00F3458E" w:rsidRDefault="00F3458E"/>
    <w:p w14:paraId="54B1B804" w14:textId="77777777" w:rsidR="00F3458E" w:rsidRDefault="00F3458E"/>
    <w:p w14:paraId="7E9940DE" w14:textId="77777777" w:rsidR="00F3458E" w:rsidRDefault="00F3458E"/>
    <w:p w14:paraId="2F455EB7" w14:textId="77777777" w:rsidR="008A652D" w:rsidRDefault="008A652D"/>
    <w:p w14:paraId="25E09756" w14:textId="77777777" w:rsidR="00F3458E" w:rsidRDefault="00F3458E"/>
    <w:sdt>
      <w:sdtPr>
        <w:rPr>
          <w:rFonts w:ascii="Arial" w:eastAsiaTheme="minorHAnsi" w:hAnsi="Arial" w:cs="Arial"/>
          <w:bCs/>
          <w:color w:val="000000" w:themeColor="text1"/>
          <w:sz w:val="24"/>
          <w:szCs w:val="24"/>
          <w:lang w:eastAsia="en-US"/>
        </w:rPr>
        <w:id w:val="-548610188"/>
        <w:docPartObj>
          <w:docPartGallery w:val="Table of Contents"/>
          <w:docPartUnique/>
        </w:docPartObj>
      </w:sdtPr>
      <w:sdtEndPr>
        <w:rPr>
          <w:b/>
        </w:rPr>
      </w:sdtEndPr>
      <w:sdtContent>
        <w:p w14:paraId="3C4CE8F4" w14:textId="1B037B88" w:rsidR="002E0B02" w:rsidRDefault="002E0B02">
          <w:pPr>
            <w:pStyle w:val="TOCHeading"/>
          </w:pPr>
          <w:r>
            <w:t>Table of Contents</w:t>
          </w:r>
        </w:p>
        <w:p w14:paraId="5BBC946A" w14:textId="00A20908" w:rsidR="00A47326" w:rsidRDefault="002E0B02">
          <w:pPr>
            <w:pStyle w:val="TOC1"/>
            <w:tabs>
              <w:tab w:val="right" w:leader="dot" w:pos="9016"/>
            </w:tabs>
            <w:rPr>
              <w:rFonts w:asciiTheme="minorHAnsi" w:eastAsiaTheme="minorEastAsia" w:hAnsiTheme="minorHAnsi" w:cstheme="minorBidi"/>
              <w:bCs w:val="0"/>
              <w:noProof/>
              <w:color w:val="auto"/>
              <w:kern w:val="2"/>
              <w:lang w:eastAsia="en-GB"/>
              <w14:ligatures w14:val="standardContextual"/>
            </w:rPr>
          </w:pPr>
          <w:r>
            <w:fldChar w:fldCharType="begin"/>
          </w:r>
          <w:r>
            <w:instrText xml:space="preserve"> TOC \o "1-3" \h \z \u </w:instrText>
          </w:r>
          <w:r>
            <w:fldChar w:fldCharType="separate"/>
          </w:r>
          <w:hyperlink w:anchor="_Toc228168400" w:history="1">
            <w:r w:rsidR="00A47326" w:rsidRPr="00912069">
              <w:rPr>
                <w:rStyle w:val="Hyperlink"/>
                <w:b/>
                <w:noProof/>
              </w:rPr>
              <w:t>Introduction</w:t>
            </w:r>
            <w:r w:rsidR="00A47326">
              <w:rPr>
                <w:noProof/>
                <w:webHidden/>
              </w:rPr>
              <w:tab/>
            </w:r>
            <w:r w:rsidR="00A47326">
              <w:rPr>
                <w:noProof/>
                <w:webHidden/>
              </w:rPr>
              <w:fldChar w:fldCharType="begin"/>
            </w:r>
            <w:r w:rsidR="00A47326">
              <w:rPr>
                <w:noProof/>
                <w:webHidden/>
              </w:rPr>
              <w:instrText xml:space="preserve"> PAGEREF _Toc228168400 \h </w:instrText>
            </w:r>
            <w:r w:rsidR="00A47326">
              <w:rPr>
                <w:noProof/>
                <w:webHidden/>
              </w:rPr>
            </w:r>
            <w:r w:rsidR="00A47326">
              <w:rPr>
                <w:noProof/>
                <w:webHidden/>
              </w:rPr>
              <w:fldChar w:fldCharType="separate"/>
            </w:r>
            <w:r w:rsidR="00A47326">
              <w:rPr>
                <w:noProof/>
                <w:webHidden/>
              </w:rPr>
              <w:t>3</w:t>
            </w:r>
            <w:r w:rsidR="00A47326">
              <w:rPr>
                <w:noProof/>
                <w:webHidden/>
              </w:rPr>
              <w:fldChar w:fldCharType="end"/>
            </w:r>
          </w:hyperlink>
        </w:p>
        <w:p w14:paraId="6C968BCF" w14:textId="53FC795D" w:rsidR="00A47326" w:rsidRDefault="00A47326">
          <w:pPr>
            <w:pStyle w:val="TOC1"/>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01" w:history="1">
            <w:r w:rsidRPr="00912069">
              <w:rPr>
                <w:rStyle w:val="Hyperlink"/>
                <w:b/>
                <w:noProof/>
              </w:rPr>
              <w:t>Introduction to Tesco PLC</w:t>
            </w:r>
            <w:r>
              <w:rPr>
                <w:noProof/>
                <w:webHidden/>
              </w:rPr>
              <w:tab/>
            </w:r>
            <w:r>
              <w:rPr>
                <w:noProof/>
                <w:webHidden/>
              </w:rPr>
              <w:fldChar w:fldCharType="begin"/>
            </w:r>
            <w:r>
              <w:rPr>
                <w:noProof/>
                <w:webHidden/>
              </w:rPr>
              <w:instrText xml:space="preserve"> PAGEREF _Toc228168401 \h </w:instrText>
            </w:r>
            <w:r>
              <w:rPr>
                <w:noProof/>
                <w:webHidden/>
              </w:rPr>
            </w:r>
            <w:r>
              <w:rPr>
                <w:noProof/>
                <w:webHidden/>
              </w:rPr>
              <w:fldChar w:fldCharType="separate"/>
            </w:r>
            <w:r>
              <w:rPr>
                <w:noProof/>
                <w:webHidden/>
              </w:rPr>
              <w:t>4</w:t>
            </w:r>
            <w:r>
              <w:rPr>
                <w:noProof/>
                <w:webHidden/>
              </w:rPr>
              <w:fldChar w:fldCharType="end"/>
            </w:r>
          </w:hyperlink>
        </w:p>
        <w:p w14:paraId="667E7437" w14:textId="0C00A965" w:rsidR="00A47326" w:rsidRDefault="00A47326">
          <w:pPr>
            <w:pStyle w:val="TOC1"/>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02" w:history="1">
            <w:r w:rsidRPr="00912069">
              <w:rPr>
                <w:rStyle w:val="Hyperlink"/>
                <w:b/>
                <w:noProof/>
              </w:rPr>
              <w:t>Environmental Analysis Tesco PLC</w:t>
            </w:r>
            <w:r>
              <w:rPr>
                <w:noProof/>
                <w:webHidden/>
              </w:rPr>
              <w:tab/>
            </w:r>
            <w:r>
              <w:rPr>
                <w:noProof/>
                <w:webHidden/>
              </w:rPr>
              <w:fldChar w:fldCharType="begin"/>
            </w:r>
            <w:r>
              <w:rPr>
                <w:noProof/>
                <w:webHidden/>
              </w:rPr>
              <w:instrText xml:space="preserve"> PAGEREF _Toc228168402 \h </w:instrText>
            </w:r>
            <w:r>
              <w:rPr>
                <w:noProof/>
                <w:webHidden/>
              </w:rPr>
            </w:r>
            <w:r>
              <w:rPr>
                <w:noProof/>
                <w:webHidden/>
              </w:rPr>
              <w:fldChar w:fldCharType="separate"/>
            </w:r>
            <w:r>
              <w:rPr>
                <w:noProof/>
                <w:webHidden/>
              </w:rPr>
              <w:t>4</w:t>
            </w:r>
            <w:r>
              <w:rPr>
                <w:noProof/>
                <w:webHidden/>
              </w:rPr>
              <w:fldChar w:fldCharType="end"/>
            </w:r>
          </w:hyperlink>
        </w:p>
        <w:p w14:paraId="1C3D511A" w14:textId="164651E8" w:rsidR="00A47326" w:rsidRDefault="00A47326">
          <w:pPr>
            <w:pStyle w:val="TOC2"/>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03" w:history="1">
            <w:r w:rsidRPr="00912069">
              <w:rPr>
                <w:rStyle w:val="Hyperlink"/>
                <w:b/>
                <w:i/>
                <w:iCs/>
                <w:noProof/>
              </w:rPr>
              <w:t>PESTLE Analysis: External Environment.</w:t>
            </w:r>
            <w:r>
              <w:rPr>
                <w:noProof/>
                <w:webHidden/>
              </w:rPr>
              <w:tab/>
            </w:r>
            <w:r>
              <w:rPr>
                <w:noProof/>
                <w:webHidden/>
              </w:rPr>
              <w:fldChar w:fldCharType="begin"/>
            </w:r>
            <w:r>
              <w:rPr>
                <w:noProof/>
                <w:webHidden/>
              </w:rPr>
              <w:instrText xml:space="preserve"> PAGEREF _Toc228168403 \h </w:instrText>
            </w:r>
            <w:r>
              <w:rPr>
                <w:noProof/>
                <w:webHidden/>
              </w:rPr>
            </w:r>
            <w:r>
              <w:rPr>
                <w:noProof/>
                <w:webHidden/>
              </w:rPr>
              <w:fldChar w:fldCharType="separate"/>
            </w:r>
            <w:r>
              <w:rPr>
                <w:noProof/>
                <w:webHidden/>
              </w:rPr>
              <w:t>5</w:t>
            </w:r>
            <w:r>
              <w:rPr>
                <w:noProof/>
                <w:webHidden/>
              </w:rPr>
              <w:fldChar w:fldCharType="end"/>
            </w:r>
          </w:hyperlink>
        </w:p>
        <w:p w14:paraId="775D143B" w14:textId="60E8EC0C" w:rsidR="00A47326" w:rsidRDefault="00A47326">
          <w:pPr>
            <w:pStyle w:val="TOC2"/>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04" w:history="1">
            <w:r w:rsidRPr="00912069">
              <w:rPr>
                <w:rStyle w:val="Hyperlink"/>
                <w:b/>
                <w:i/>
                <w:iCs/>
                <w:noProof/>
              </w:rPr>
              <w:t>SWOT Analysis- Internal Environment</w:t>
            </w:r>
            <w:r>
              <w:rPr>
                <w:noProof/>
                <w:webHidden/>
              </w:rPr>
              <w:tab/>
            </w:r>
            <w:r>
              <w:rPr>
                <w:noProof/>
                <w:webHidden/>
              </w:rPr>
              <w:fldChar w:fldCharType="begin"/>
            </w:r>
            <w:r>
              <w:rPr>
                <w:noProof/>
                <w:webHidden/>
              </w:rPr>
              <w:instrText xml:space="preserve"> PAGEREF _Toc228168404 \h </w:instrText>
            </w:r>
            <w:r>
              <w:rPr>
                <w:noProof/>
                <w:webHidden/>
              </w:rPr>
            </w:r>
            <w:r>
              <w:rPr>
                <w:noProof/>
                <w:webHidden/>
              </w:rPr>
              <w:fldChar w:fldCharType="separate"/>
            </w:r>
            <w:r>
              <w:rPr>
                <w:noProof/>
                <w:webHidden/>
              </w:rPr>
              <w:t>6</w:t>
            </w:r>
            <w:r>
              <w:rPr>
                <w:noProof/>
                <w:webHidden/>
              </w:rPr>
              <w:fldChar w:fldCharType="end"/>
            </w:r>
          </w:hyperlink>
        </w:p>
        <w:p w14:paraId="48DE07B4" w14:textId="3F361888" w:rsidR="00A47326" w:rsidRDefault="00A47326">
          <w:pPr>
            <w:pStyle w:val="TOC2"/>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05" w:history="1">
            <w:r w:rsidRPr="00912069">
              <w:rPr>
                <w:rStyle w:val="Hyperlink"/>
                <w:b/>
                <w:i/>
                <w:iCs/>
                <w:noProof/>
              </w:rPr>
              <w:t>Evaluation</w:t>
            </w:r>
            <w:r>
              <w:rPr>
                <w:noProof/>
                <w:webHidden/>
              </w:rPr>
              <w:tab/>
            </w:r>
            <w:r>
              <w:rPr>
                <w:noProof/>
                <w:webHidden/>
              </w:rPr>
              <w:fldChar w:fldCharType="begin"/>
            </w:r>
            <w:r>
              <w:rPr>
                <w:noProof/>
                <w:webHidden/>
              </w:rPr>
              <w:instrText xml:space="preserve"> PAGEREF _Toc228168405 \h </w:instrText>
            </w:r>
            <w:r>
              <w:rPr>
                <w:noProof/>
                <w:webHidden/>
              </w:rPr>
            </w:r>
            <w:r>
              <w:rPr>
                <w:noProof/>
                <w:webHidden/>
              </w:rPr>
              <w:fldChar w:fldCharType="separate"/>
            </w:r>
            <w:r>
              <w:rPr>
                <w:noProof/>
                <w:webHidden/>
              </w:rPr>
              <w:t>6</w:t>
            </w:r>
            <w:r>
              <w:rPr>
                <w:noProof/>
                <w:webHidden/>
              </w:rPr>
              <w:fldChar w:fldCharType="end"/>
            </w:r>
          </w:hyperlink>
        </w:p>
        <w:p w14:paraId="08DA705E" w14:textId="600153B3" w:rsidR="00A47326" w:rsidRDefault="00A47326">
          <w:pPr>
            <w:pStyle w:val="TOC2"/>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06" w:history="1">
            <w:r w:rsidRPr="00912069">
              <w:rPr>
                <w:rStyle w:val="Hyperlink"/>
                <w:b/>
                <w:i/>
                <w:iCs/>
                <w:noProof/>
              </w:rPr>
              <w:t>Change Management Model Evaluation</w:t>
            </w:r>
            <w:r>
              <w:rPr>
                <w:noProof/>
                <w:webHidden/>
              </w:rPr>
              <w:tab/>
            </w:r>
            <w:r>
              <w:rPr>
                <w:noProof/>
                <w:webHidden/>
              </w:rPr>
              <w:fldChar w:fldCharType="begin"/>
            </w:r>
            <w:r>
              <w:rPr>
                <w:noProof/>
                <w:webHidden/>
              </w:rPr>
              <w:instrText xml:space="preserve"> PAGEREF _Toc228168406 \h </w:instrText>
            </w:r>
            <w:r>
              <w:rPr>
                <w:noProof/>
                <w:webHidden/>
              </w:rPr>
            </w:r>
            <w:r>
              <w:rPr>
                <w:noProof/>
                <w:webHidden/>
              </w:rPr>
              <w:fldChar w:fldCharType="separate"/>
            </w:r>
            <w:r>
              <w:rPr>
                <w:noProof/>
                <w:webHidden/>
              </w:rPr>
              <w:t>7</w:t>
            </w:r>
            <w:r>
              <w:rPr>
                <w:noProof/>
                <w:webHidden/>
              </w:rPr>
              <w:fldChar w:fldCharType="end"/>
            </w:r>
          </w:hyperlink>
        </w:p>
        <w:p w14:paraId="3F156FCF" w14:textId="293C261A" w:rsidR="00A47326" w:rsidRDefault="00A47326">
          <w:pPr>
            <w:pStyle w:val="TOC2"/>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07" w:history="1">
            <w:r w:rsidRPr="00912069">
              <w:rPr>
                <w:rStyle w:val="Hyperlink"/>
                <w:b/>
                <w:i/>
                <w:iCs/>
                <w:noProof/>
              </w:rPr>
              <w:t>Three-Step Model by Lewin</w:t>
            </w:r>
            <w:r>
              <w:rPr>
                <w:noProof/>
                <w:webHidden/>
              </w:rPr>
              <w:tab/>
            </w:r>
            <w:r>
              <w:rPr>
                <w:noProof/>
                <w:webHidden/>
              </w:rPr>
              <w:fldChar w:fldCharType="begin"/>
            </w:r>
            <w:r>
              <w:rPr>
                <w:noProof/>
                <w:webHidden/>
              </w:rPr>
              <w:instrText xml:space="preserve"> PAGEREF _Toc228168407 \h </w:instrText>
            </w:r>
            <w:r>
              <w:rPr>
                <w:noProof/>
                <w:webHidden/>
              </w:rPr>
            </w:r>
            <w:r>
              <w:rPr>
                <w:noProof/>
                <w:webHidden/>
              </w:rPr>
              <w:fldChar w:fldCharType="separate"/>
            </w:r>
            <w:r>
              <w:rPr>
                <w:noProof/>
                <w:webHidden/>
              </w:rPr>
              <w:t>7</w:t>
            </w:r>
            <w:r>
              <w:rPr>
                <w:noProof/>
                <w:webHidden/>
              </w:rPr>
              <w:fldChar w:fldCharType="end"/>
            </w:r>
          </w:hyperlink>
        </w:p>
        <w:p w14:paraId="346F31BD" w14:textId="09BE9585" w:rsidR="00A47326" w:rsidRDefault="00A47326">
          <w:pPr>
            <w:pStyle w:val="TOC2"/>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08" w:history="1">
            <w:r w:rsidRPr="00912069">
              <w:rPr>
                <w:rStyle w:val="Hyperlink"/>
                <w:b/>
                <w:i/>
                <w:iCs/>
                <w:noProof/>
              </w:rPr>
              <w:t>Kotter 8-Step Model</w:t>
            </w:r>
            <w:r>
              <w:rPr>
                <w:noProof/>
                <w:webHidden/>
              </w:rPr>
              <w:tab/>
            </w:r>
            <w:r>
              <w:rPr>
                <w:noProof/>
                <w:webHidden/>
              </w:rPr>
              <w:fldChar w:fldCharType="begin"/>
            </w:r>
            <w:r>
              <w:rPr>
                <w:noProof/>
                <w:webHidden/>
              </w:rPr>
              <w:instrText xml:space="preserve"> PAGEREF _Toc228168408 \h </w:instrText>
            </w:r>
            <w:r>
              <w:rPr>
                <w:noProof/>
                <w:webHidden/>
              </w:rPr>
            </w:r>
            <w:r>
              <w:rPr>
                <w:noProof/>
                <w:webHidden/>
              </w:rPr>
              <w:fldChar w:fldCharType="separate"/>
            </w:r>
            <w:r>
              <w:rPr>
                <w:noProof/>
                <w:webHidden/>
              </w:rPr>
              <w:t>8</w:t>
            </w:r>
            <w:r>
              <w:rPr>
                <w:noProof/>
                <w:webHidden/>
              </w:rPr>
              <w:fldChar w:fldCharType="end"/>
            </w:r>
          </w:hyperlink>
        </w:p>
        <w:p w14:paraId="28D3FBD3" w14:textId="5610BA94" w:rsidR="00A47326" w:rsidRDefault="00A47326">
          <w:pPr>
            <w:pStyle w:val="TOC2"/>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09" w:history="1">
            <w:r w:rsidRPr="00912069">
              <w:rPr>
                <w:rStyle w:val="Hyperlink"/>
                <w:b/>
                <w:i/>
                <w:iCs/>
                <w:noProof/>
              </w:rPr>
              <w:t>McKinsey 7-S Framework</w:t>
            </w:r>
            <w:r>
              <w:rPr>
                <w:noProof/>
                <w:webHidden/>
              </w:rPr>
              <w:tab/>
            </w:r>
            <w:r>
              <w:rPr>
                <w:noProof/>
                <w:webHidden/>
              </w:rPr>
              <w:fldChar w:fldCharType="begin"/>
            </w:r>
            <w:r>
              <w:rPr>
                <w:noProof/>
                <w:webHidden/>
              </w:rPr>
              <w:instrText xml:space="preserve"> PAGEREF _Toc228168409 \h </w:instrText>
            </w:r>
            <w:r>
              <w:rPr>
                <w:noProof/>
                <w:webHidden/>
              </w:rPr>
            </w:r>
            <w:r>
              <w:rPr>
                <w:noProof/>
                <w:webHidden/>
              </w:rPr>
              <w:fldChar w:fldCharType="separate"/>
            </w:r>
            <w:r>
              <w:rPr>
                <w:noProof/>
                <w:webHidden/>
              </w:rPr>
              <w:t>9</w:t>
            </w:r>
            <w:r>
              <w:rPr>
                <w:noProof/>
                <w:webHidden/>
              </w:rPr>
              <w:fldChar w:fldCharType="end"/>
            </w:r>
          </w:hyperlink>
        </w:p>
        <w:p w14:paraId="67709129" w14:textId="5C8F5EA7" w:rsidR="00A47326" w:rsidRDefault="00A47326">
          <w:pPr>
            <w:pStyle w:val="TOC2"/>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10" w:history="1">
            <w:r w:rsidRPr="00912069">
              <w:rPr>
                <w:rStyle w:val="Hyperlink"/>
                <w:b/>
                <w:i/>
                <w:iCs/>
                <w:noProof/>
              </w:rPr>
              <w:t>Comparative Evaluation</w:t>
            </w:r>
            <w:r>
              <w:rPr>
                <w:noProof/>
                <w:webHidden/>
              </w:rPr>
              <w:tab/>
            </w:r>
            <w:r>
              <w:rPr>
                <w:noProof/>
                <w:webHidden/>
              </w:rPr>
              <w:fldChar w:fldCharType="begin"/>
            </w:r>
            <w:r>
              <w:rPr>
                <w:noProof/>
                <w:webHidden/>
              </w:rPr>
              <w:instrText xml:space="preserve"> PAGEREF _Toc228168410 \h </w:instrText>
            </w:r>
            <w:r>
              <w:rPr>
                <w:noProof/>
                <w:webHidden/>
              </w:rPr>
            </w:r>
            <w:r>
              <w:rPr>
                <w:noProof/>
                <w:webHidden/>
              </w:rPr>
              <w:fldChar w:fldCharType="separate"/>
            </w:r>
            <w:r>
              <w:rPr>
                <w:noProof/>
                <w:webHidden/>
              </w:rPr>
              <w:t>10</w:t>
            </w:r>
            <w:r>
              <w:rPr>
                <w:noProof/>
                <w:webHidden/>
              </w:rPr>
              <w:fldChar w:fldCharType="end"/>
            </w:r>
          </w:hyperlink>
        </w:p>
        <w:p w14:paraId="647DC4FC" w14:textId="3E69F747" w:rsidR="00A47326" w:rsidRDefault="00A47326">
          <w:pPr>
            <w:pStyle w:val="TOC1"/>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11" w:history="1">
            <w:r w:rsidRPr="00912069">
              <w:rPr>
                <w:rStyle w:val="Hyperlink"/>
                <w:b/>
                <w:noProof/>
              </w:rPr>
              <w:t>The Leadership and the Organisational Culture in Tesco PLC</w:t>
            </w:r>
            <w:r>
              <w:rPr>
                <w:noProof/>
                <w:webHidden/>
              </w:rPr>
              <w:tab/>
            </w:r>
            <w:r>
              <w:rPr>
                <w:noProof/>
                <w:webHidden/>
              </w:rPr>
              <w:fldChar w:fldCharType="begin"/>
            </w:r>
            <w:r>
              <w:rPr>
                <w:noProof/>
                <w:webHidden/>
              </w:rPr>
              <w:instrText xml:space="preserve"> PAGEREF _Toc228168411 \h </w:instrText>
            </w:r>
            <w:r>
              <w:rPr>
                <w:noProof/>
                <w:webHidden/>
              </w:rPr>
            </w:r>
            <w:r>
              <w:rPr>
                <w:noProof/>
                <w:webHidden/>
              </w:rPr>
              <w:fldChar w:fldCharType="separate"/>
            </w:r>
            <w:r>
              <w:rPr>
                <w:noProof/>
                <w:webHidden/>
              </w:rPr>
              <w:t>10</w:t>
            </w:r>
            <w:r>
              <w:rPr>
                <w:noProof/>
                <w:webHidden/>
              </w:rPr>
              <w:fldChar w:fldCharType="end"/>
            </w:r>
          </w:hyperlink>
        </w:p>
        <w:p w14:paraId="47FAD163" w14:textId="74ACC8D1" w:rsidR="00A47326" w:rsidRDefault="00A47326">
          <w:pPr>
            <w:pStyle w:val="TOC2"/>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12" w:history="1">
            <w:r w:rsidRPr="00912069">
              <w:rPr>
                <w:rStyle w:val="Hyperlink"/>
                <w:b/>
                <w:i/>
                <w:iCs/>
                <w:noProof/>
              </w:rPr>
              <w:t>Change Management Leadership</w:t>
            </w:r>
            <w:r>
              <w:rPr>
                <w:noProof/>
                <w:webHidden/>
              </w:rPr>
              <w:tab/>
            </w:r>
            <w:r>
              <w:rPr>
                <w:noProof/>
                <w:webHidden/>
              </w:rPr>
              <w:fldChar w:fldCharType="begin"/>
            </w:r>
            <w:r>
              <w:rPr>
                <w:noProof/>
                <w:webHidden/>
              </w:rPr>
              <w:instrText xml:space="preserve"> PAGEREF _Toc228168412 \h </w:instrText>
            </w:r>
            <w:r>
              <w:rPr>
                <w:noProof/>
                <w:webHidden/>
              </w:rPr>
            </w:r>
            <w:r>
              <w:rPr>
                <w:noProof/>
                <w:webHidden/>
              </w:rPr>
              <w:fldChar w:fldCharType="separate"/>
            </w:r>
            <w:r>
              <w:rPr>
                <w:noProof/>
                <w:webHidden/>
              </w:rPr>
              <w:t>10</w:t>
            </w:r>
            <w:r>
              <w:rPr>
                <w:noProof/>
                <w:webHidden/>
              </w:rPr>
              <w:fldChar w:fldCharType="end"/>
            </w:r>
          </w:hyperlink>
        </w:p>
        <w:p w14:paraId="7C3F94A2" w14:textId="70A8D83F" w:rsidR="00A47326" w:rsidRDefault="00A47326">
          <w:pPr>
            <w:pStyle w:val="TOC2"/>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13" w:history="1">
            <w:r w:rsidRPr="00912069">
              <w:rPr>
                <w:rStyle w:val="Hyperlink"/>
                <w:b/>
                <w:i/>
                <w:iCs/>
                <w:noProof/>
              </w:rPr>
              <w:t>Transformational Leadership</w:t>
            </w:r>
            <w:r>
              <w:rPr>
                <w:noProof/>
                <w:webHidden/>
              </w:rPr>
              <w:tab/>
            </w:r>
            <w:r>
              <w:rPr>
                <w:noProof/>
                <w:webHidden/>
              </w:rPr>
              <w:fldChar w:fldCharType="begin"/>
            </w:r>
            <w:r>
              <w:rPr>
                <w:noProof/>
                <w:webHidden/>
              </w:rPr>
              <w:instrText xml:space="preserve"> PAGEREF _Toc228168413 \h </w:instrText>
            </w:r>
            <w:r>
              <w:rPr>
                <w:noProof/>
                <w:webHidden/>
              </w:rPr>
            </w:r>
            <w:r>
              <w:rPr>
                <w:noProof/>
                <w:webHidden/>
              </w:rPr>
              <w:fldChar w:fldCharType="separate"/>
            </w:r>
            <w:r>
              <w:rPr>
                <w:noProof/>
                <w:webHidden/>
              </w:rPr>
              <w:t>11</w:t>
            </w:r>
            <w:r>
              <w:rPr>
                <w:noProof/>
                <w:webHidden/>
              </w:rPr>
              <w:fldChar w:fldCharType="end"/>
            </w:r>
          </w:hyperlink>
        </w:p>
        <w:p w14:paraId="2E360A9B" w14:textId="081E6A87" w:rsidR="00A47326" w:rsidRDefault="00A47326">
          <w:pPr>
            <w:pStyle w:val="TOC2"/>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14" w:history="1">
            <w:r w:rsidRPr="00912069">
              <w:rPr>
                <w:rStyle w:val="Hyperlink"/>
                <w:b/>
                <w:i/>
                <w:iCs/>
                <w:noProof/>
              </w:rPr>
              <w:t>Transactional Leadership</w:t>
            </w:r>
            <w:r>
              <w:rPr>
                <w:noProof/>
                <w:webHidden/>
              </w:rPr>
              <w:tab/>
            </w:r>
            <w:r>
              <w:rPr>
                <w:noProof/>
                <w:webHidden/>
              </w:rPr>
              <w:fldChar w:fldCharType="begin"/>
            </w:r>
            <w:r>
              <w:rPr>
                <w:noProof/>
                <w:webHidden/>
              </w:rPr>
              <w:instrText xml:space="preserve"> PAGEREF _Toc228168414 \h </w:instrText>
            </w:r>
            <w:r>
              <w:rPr>
                <w:noProof/>
                <w:webHidden/>
              </w:rPr>
            </w:r>
            <w:r>
              <w:rPr>
                <w:noProof/>
                <w:webHidden/>
              </w:rPr>
              <w:fldChar w:fldCharType="separate"/>
            </w:r>
            <w:r>
              <w:rPr>
                <w:noProof/>
                <w:webHidden/>
              </w:rPr>
              <w:t>11</w:t>
            </w:r>
            <w:r>
              <w:rPr>
                <w:noProof/>
                <w:webHidden/>
              </w:rPr>
              <w:fldChar w:fldCharType="end"/>
            </w:r>
          </w:hyperlink>
        </w:p>
        <w:p w14:paraId="6A41AA9B" w14:textId="42779C88" w:rsidR="00A47326" w:rsidRDefault="00A47326">
          <w:pPr>
            <w:pStyle w:val="TOC2"/>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15" w:history="1">
            <w:r w:rsidRPr="00912069">
              <w:rPr>
                <w:rStyle w:val="Hyperlink"/>
                <w:b/>
                <w:i/>
                <w:iCs/>
                <w:noProof/>
              </w:rPr>
              <w:t>Servant Leadership.</w:t>
            </w:r>
            <w:r>
              <w:rPr>
                <w:noProof/>
                <w:webHidden/>
              </w:rPr>
              <w:tab/>
            </w:r>
            <w:r>
              <w:rPr>
                <w:noProof/>
                <w:webHidden/>
              </w:rPr>
              <w:fldChar w:fldCharType="begin"/>
            </w:r>
            <w:r>
              <w:rPr>
                <w:noProof/>
                <w:webHidden/>
              </w:rPr>
              <w:instrText xml:space="preserve"> PAGEREF _Toc228168415 \h </w:instrText>
            </w:r>
            <w:r>
              <w:rPr>
                <w:noProof/>
                <w:webHidden/>
              </w:rPr>
            </w:r>
            <w:r>
              <w:rPr>
                <w:noProof/>
                <w:webHidden/>
              </w:rPr>
              <w:fldChar w:fldCharType="separate"/>
            </w:r>
            <w:r>
              <w:rPr>
                <w:noProof/>
                <w:webHidden/>
              </w:rPr>
              <w:t>11</w:t>
            </w:r>
            <w:r>
              <w:rPr>
                <w:noProof/>
                <w:webHidden/>
              </w:rPr>
              <w:fldChar w:fldCharType="end"/>
            </w:r>
          </w:hyperlink>
        </w:p>
        <w:p w14:paraId="743AF564" w14:textId="4958F287" w:rsidR="00A47326" w:rsidRDefault="00A47326">
          <w:pPr>
            <w:pStyle w:val="TOC1"/>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16" w:history="1">
            <w:r w:rsidRPr="00912069">
              <w:rPr>
                <w:rStyle w:val="Hyperlink"/>
                <w:b/>
                <w:noProof/>
              </w:rPr>
              <w:t>Organisational Culture and Change</w:t>
            </w:r>
            <w:r>
              <w:rPr>
                <w:noProof/>
                <w:webHidden/>
              </w:rPr>
              <w:tab/>
            </w:r>
            <w:r>
              <w:rPr>
                <w:noProof/>
                <w:webHidden/>
              </w:rPr>
              <w:fldChar w:fldCharType="begin"/>
            </w:r>
            <w:r>
              <w:rPr>
                <w:noProof/>
                <w:webHidden/>
              </w:rPr>
              <w:instrText xml:space="preserve"> PAGEREF _Toc228168416 \h </w:instrText>
            </w:r>
            <w:r>
              <w:rPr>
                <w:noProof/>
                <w:webHidden/>
              </w:rPr>
            </w:r>
            <w:r>
              <w:rPr>
                <w:noProof/>
                <w:webHidden/>
              </w:rPr>
              <w:fldChar w:fldCharType="separate"/>
            </w:r>
            <w:r>
              <w:rPr>
                <w:noProof/>
                <w:webHidden/>
              </w:rPr>
              <w:t>11</w:t>
            </w:r>
            <w:r>
              <w:rPr>
                <w:noProof/>
                <w:webHidden/>
              </w:rPr>
              <w:fldChar w:fldCharType="end"/>
            </w:r>
          </w:hyperlink>
        </w:p>
        <w:p w14:paraId="14E4EB8D" w14:textId="31C18937" w:rsidR="00A47326" w:rsidRDefault="00A47326">
          <w:pPr>
            <w:pStyle w:val="TOC2"/>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17" w:history="1">
            <w:r w:rsidRPr="00912069">
              <w:rPr>
                <w:rStyle w:val="Hyperlink"/>
                <w:b/>
                <w:i/>
                <w:iCs/>
                <w:noProof/>
              </w:rPr>
              <w:t>Current Cultural Dynamics</w:t>
            </w:r>
            <w:r>
              <w:rPr>
                <w:noProof/>
                <w:webHidden/>
              </w:rPr>
              <w:tab/>
            </w:r>
            <w:r>
              <w:rPr>
                <w:noProof/>
                <w:webHidden/>
              </w:rPr>
              <w:fldChar w:fldCharType="begin"/>
            </w:r>
            <w:r>
              <w:rPr>
                <w:noProof/>
                <w:webHidden/>
              </w:rPr>
              <w:instrText xml:space="preserve"> PAGEREF _Toc228168417 \h </w:instrText>
            </w:r>
            <w:r>
              <w:rPr>
                <w:noProof/>
                <w:webHidden/>
              </w:rPr>
            </w:r>
            <w:r>
              <w:rPr>
                <w:noProof/>
                <w:webHidden/>
              </w:rPr>
              <w:fldChar w:fldCharType="separate"/>
            </w:r>
            <w:r>
              <w:rPr>
                <w:noProof/>
                <w:webHidden/>
              </w:rPr>
              <w:t>11</w:t>
            </w:r>
            <w:r>
              <w:rPr>
                <w:noProof/>
                <w:webHidden/>
              </w:rPr>
              <w:fldChar w:fldCharType="end"/>
            </w:r>
          </w:hyperlink>
        </w:p>
        <w:p w14:paraId="2D2D3B31" w14:textId="38CFEA36" w:rsidR="00A47326" w:rsidRDefault="00A47326">
          <w:pPr>
            <w:pStyle w:val="TOC2"/>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18" w:history="1">
            <w:r w:rsidRPr="00912069">
              <w:rPr>
                <w:rStyle w:val="Hyperlink"/>
                <w:b/>
                <w:i/>
                <w:iCs/>
                <w:noProof/>
              </w:rPr>
              <w:t>Leadership and Culture Interaction</w:t>
            </w:r>
            <w:r>
              <w:rPr>
                <w:noProof/>
                <w:webHidden/>
              </w:rPr>
              <w:tab/>
            </w:r>
            <w:r>
              <w:rPr>
                <w:noProof/>
                <w:webHidden/>
              </w:rPr>
              <w:fldChar w:fldCharType="begin"/>
            </w:r>
            <w:r>
              <w:rPr>
                <w:noProof/>
                <w:webHidden/>
              </w:rPr>
              <w:instrText xml:space="preserve"> PAGEREF _Toc228168418 \h </w:instrText>
            </w:r>
            <w:r>
              <w:rPr>
                <w:noProof/>
                <w:webHidden/>
              </w:rPr>
            </w:r>
            <w:r>
              <w:rPr>
                <w:noProof/>
                <w:webHidden/>
              </w:rPr>
              <w:fldChar w:fldCharType="separate"/>
            </w:r>
            <w:r>
              <w:rPr>
                <w:noProof/>
                <w:webHidden/>
              </w:rPr>
              <w:t>12</w:t>
            </w:r>
            <w:r>
              <w:rPr>
                <w:noProof/>
                <w:webHidden/>
              </w:rPr>
              <w:fldChar w:fldCharType="end"/>
            </w:r>
          </w:hyperlink>
        </w:p>
        <w:p w14:paraId="3B449EC4" w14:textId="3AFA09C9" w:rsidR="00A47326" w:rsidRDefault="00A47326">
          <w:pPr>
            <w:pStyle w:val="TOC2"/>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19" w:history="1">
            <w:r w:rsidRPr="00912069">
              <w:rPr>
                <w:rStyle w:val="Hyperlink"/>
                <w:b/>
                <w:i/>
                <w:iCs/>
                <w:noProof/>
              </w:rPr>
              <w:t>Evaluation</w:t>
            </w:r>
            <w:r>
              <w:rPr>
                <w:noProof/>
                <w:webHidden/>
              </w:rPr>
              <w:tab/>
            </w:r>
            <w:r>
              <w:rPr>
                <w:noProof/>
                <w:webHidden/>
              </w:rPr>
              <w:fldChar w:fldCharType="begin"/>
            </w:r>
            <w:r>
              <w:rPr>
                <w:noProof/>
                <w:webHidden/>
              </w:rPr>
              <w:instrText xml:space="preserve"> PAGEREF _Toc228168419 \h </w:instrText>
            </w:r>
            <w:r>
              <w:rPr>
                <w:noProof/>
                <w:webHidden/>
              </w:rPr>
            </w:r>
            <w:r>
              <w:rPr>
                <w:noProof/>
                <w:webHidden/>
              </w:rPr>
              <w:fldChar w:fldCharType="separate"/>
            </w:r>
            <w:r>
              <w:rPr>
                <w:noProof/>
                <w:webHidden/>
              </w:rPr>
              <w:t>12</w:t>
            </w:r>
            <w:r>
              <w:rPr>
                <w:noProof/>
                <w:webHidden/>
              </w:rPr>
              <w:fldChar w:fldCharType="end"/>
            </w:r>
          </w:hyperlink>
        </w:p>
        <w:p w14:paraId="528BA87B" w14:textId="76F20537" w:rsidR="00A47326" w:rsidRDefault="00A47326">
          <w:pPr>
            <w:pStyle w:val="TOC1"/>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20" w:history="1">
            <w:r w:rsidRPr="00912069">
              <w:rPr>
                <w:rStyle w:val="Hyperlink"/>
                <w:b/>
                <w:noProof/>
              </w:rPr>
              <w:t>Tesco PLC Strategic Change Management Plan</w:t>
            </w:r>
            <w:r>
              <w:rPr>
                <w:noProof/>
                <w:webHidden/>
              </w:rPr>
              <w:tab/>
            </w:r>
            <w:r>
              <w:rPr>
                <w:noProof/>
                <w:webHidden/>
              </w:rPr>
              <w:fldChar w:fldCharType="begin"/>
            </w:r>
            <w:r>
              <w:rPr>
                <w:noProof/>
                <w:webHidden/>
              </w:rPr>
              <w:instrText xml:space="preserve"> PAGEREF _Toc228168420 \h </w:instrText>
            </w:r>
            <w:r>
              <w:rPr>
                <w:noProof/>
                <w:webHidden/>
              </w:rPr>
            </w:r>
            <w:r>
              <w:rPr>
                <w:noProof/>
                <w:webHidden/>
              </w:rPr>
              <w:fldChar w:fldCharType="separate"/>
            </w:r>
            <w:r>
              <w:rPr>
                <w:noProof/>
                <w:webHidden/>
              </w:rPr>
              <w:t>13</w:t>
            </w:r>
            <w:r>
              <w:rPr>
                <w:noProof/>
                <w:webHidden/>
              </w:rPr>
              <w:fldChar w:fldCharType="end"/>
            </w:r>
          </w:hyperlink>
        </w:p>
        <w:p w14:paraId="52CB6A5F" w14:textId="629733C6" w:rsidR="00A47326" w:rsidRDefault="00A47326">
          <w:pPr>
            <w:pStyle w:val="TOC2"/>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21" w:history="1">
            <w:r w:rsidRPr="00912069">
              <w:rPr>
                <w:rStyle w:val="Hyperlink"/>
                <w:b/>
                <w:i/>
                <w:iCs/>
                <w:noProof/>
              </w:rPr>
              <w:t>Proposed Change</w:t>
            </w:r>
            <w:r>
              <w:rPr>
                <w:noProof/>
                <w:webHidden/>
              </w:rPr>
              <w:tab/>
            </w:r>
            <w:r>
              <w:rPr>
                <w:noProof/>
                <w:webHidden/>
              </w:rPr>
              <w:fldChar w:fldCharType="begin"/>
            </w:r>
            <w:r>
              <w:rPr>
                <w:noProof/>
                <w:webHidden/>
              </w:rPr>
              <w:instrText xml:space="preserve"> PAGEREF _Toc228168421 \h </w:instrText>
            </w:r>
            <w:r>
              <w:rPr>
                <w:noProof/>
                <w:webHidden/>
              </w:rPr>
            </w:r>
            <w:r>
              <w:rPr>
                <w:noProof/>
                <w:webHidden/>
              </w:rPr>
              <w:fldChar w:fldCharType="separate"/>
            </w:r>
            <w:r>
              <w:rPr>
                <w:noProof/>
                <w:webHidden/>
              </w:rPr>
              <w:t>13</w:t>
            </w:r>
            <w:r>
              <w:rPr>
                <w:noProof/>
                <w:webHidden/>
              </w:rPr>
              <w:fldChar w:fldCharType="end"/>
            </w:r>
          </w:hyperlink>
        </w:p>
        <w:p w14:paraId="60BCA9BC" w14:textId="5FE9910A" w:rsidR="00A47326" w:rsidRDefault="00A47326">
          <w:pPr>
            <w:pStyle w:val="TOC2"/>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22" w:history="1">
            <w:r w:rsidRPr="00912069">
              <w:rPr>
                <w:rStyle w:val="Hyperlink"/>
                <w:b/>
                <w:i/>
                <w:iCs/>
                <w:noProof/>
              </w:rPr>
              <w:t>Objectives</w:t>
            </w:r>
            <w:r>
              <w:rPr>
                <w:noProof/>
                <w:webHidden/>
              </w:rPr>
              <w:tab/>
            </w:r>
            <w:r>
              <w:rPr>
                <w:noProof/>
                <w:webHidden/>
              </w:rPr>
              <w:fldChar w:fldCharType="begin"/>
            </w:r>
            <w:r>
              <w:rPr>
                <w:noProof/>
                <w:webHidden/>
              </w:rPr>
              <w:instrText xml:space="preserve"> PAGEREF _Toc228168422 \h </w:instrText>
            </w:r>
            <w:r>
              <w:rPr>
                <w:noProof/>
                <w:webHidden/>
              </w:rPr>
            </w:r>
            <w:r>
              <w:rPr>
                <w:noProof/>
                <w:webHidden/>
              </w:rPr>
              <w:fldChar w:fldCharType="separate"/>
            </w:r>
            <w:r>
              <w:rPr>
                <w:noProof/>
                <w:webHidden/>
              </w:rPr>
              <w:t>13</w:t>
            </w:r>
            <w:r>
              <w:rPr>
                <w:noProof/>
                <w:webHidden/>
              </w:rPr>
              <w:fldChar w:fldCharType="end"/>
            </w:r>
          </w:hyperlink>
        </w:p>
        <w:p w14:paraId="40C8685D" w14:textId="7EE9B6E4" w:rsidR="00A47326" w:rsidRDefault="00A47326">
          <w:pPr>
            <w:pStyle w:val="TOC2"/>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23" w:history="1">
            <w:r w:rsidRPr="00912069">
              <w:rPr>
                <w:rStyle w:val="Hyperlink"/>
                <w:b/>
                <w:i/>
                <w:iCs/>
                <w:noProof/>
              </w:rPr>
              <w:t>Financial Plan</w:t>
            </w:r>
            <w:r>
              <w:rPr>
                <w:noProof/>
                <w:webHidden/>
              </w:rPr>
              <w:tab/>
            </w:r>
            <w:r>
              <w:rPr>
                <w:noProof/>
                <w:webHidden/>
              </w:rPr>
              <w:fldChar w:fldCharType="begin"/>
            </w:r>
            <w:r>
              <w:rPr>
                <w:noProof/>
                <w:webHidden/>
              </w:rPr>
              <w:instrText xml:space="preserve"> PAGEREF _Toc228168423 \h </w:instrText>
            </w:r>
            <w:r>
              <w:rPr>
                <w:noProof/>
                <w:webHidden/>
              </w:rPr>
            </w:r>
            <w:r>
              <w:rPr>
                <w:noProof/>
                <w:webHidden/>
              </w:rPr>
              <w:fldChar w:fldCharType="separate"/>
            </w:r>
            <w:r>
              <w:rPr>
                <w:noProof/>
                <w:webHidden/>
              </w:rPr>
              <w:t>14</w:t>
            </w:r>
            <w:r>
              <w:rPr>
                <w:noProof/>
                <w:webHidden/>
              </w:rPr>
              <w:fldChar w:fldCharType="end"/>
            </w:r>
          </w:hyperlink>
        </w:p>
        <w:p w14:paraId="6358942B" w14:textId="76DAE4CA" w:rsidR="00A47326" w:rsidRDefault="00A47326">
          <w:pPr>
            <w:pStyle w:val="TOC2"/>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24" w:history="1">
            <w:r w:rsidRPr="00912069">
              <w:rPr>
                <w:rStyle w:val="Hyperlink"/>
                <w:b/>
                <w:i/>
                <w:iCs/>
                <w:noProof/>
              </w:rPr>
              <w:t>Communication Plan</w:t>
            </w:r>
            <w:r>
              <w:rPr>
                <w:noProof/>
                <w:webHidden/>
              </w:rPr>
              <w:tab/>
            </w:r>
            <w:r>
              <w:rPr>
                <w:noProof/>
                <w:webHidden/>
              </w:rPr>
              <w:fldChar w:fldCharType="begin"/>
            </w:r>
            <w:r>
              <w:rPr>
                <w:noProof/>
                <w:webHidden/>
              </w:rPr>
              <w:instrText xml:space="preserve"> PAGEREF _Toc228168424 \h </w:instrText>
            </w:r>
            <w:r>
              <w:rPr>
                <w:noProof/>
                <w:webHidden/>
              </w:rPr>
            </w:r>
            <w:r>
              <w:rPr>
                <w:noProof/>
                <w:webHidden/>
              </w:rPr>
              <w:fldChar w:fldCharType="separate"/>
            </w:r>
            <w:r>
              <w:rPr>
                <w:noProof/>
                <w:webHidden/>
              </w:rPr>
              <w:t>14</w:t>
            </w:r>
            <w:r>
              <w:rPr>
                <w:noProof/>
                <w:webHidden/>
              </w:rPr>
              <w:fldChar w:fldCharType="end"/>
            </w:r>
          </w:hyperlink>
        </w:p>
        <w:p w14:paraId="58393466" w14:textId="6E5E8068" w:rsidR="00A47326" w:rsidRDefault="00A47326">
          <w:pPr>
            <w:pStyle w:val="TOC3"/>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25" w:history="1">
            <w:r w:rsidRPr="00912069">
              <w:rPr>
                <w:rStyle w:val="Hyperlink"/>
                <w:b/>
                <w:i/>
                <w:iCs/>
                <w:noProof/>
              </w:rPr>
              <w:t>Stakeholder Engagement</w:t>
            </w:r>
            <w:r>
              <w:rPr>
                <w:noProof/>
                <w:webHidden/>
              </w:rPr>
              <w:tab/>
            </w:r>
            <w:r>
              <w:rPr>
                <w:noProof/>
                <w:webHidden/>
              </w:rPr>
              <w:fldChar w:fldCharType="begin"/>
            </w:r>
            <w:r>
              <w:rPr>
                <w:noProof/>
                <w:webHidden/>
              </w:rPr>
              <w:instrText xml:space="preserve"> PAGEREF _Toc228168425 \h </w:instrText>
            </w:r>
            <w:r>
              <w:rPr>
                <w:noProof/>
                <w:webHidden/>
              </w:rPr>
            </w:r>
            <w:r>
              <w:rPr>
                <w:noProof/>
                <w:webHidden/>
              </w:rPr>
              <w:fldChar w:fldCharType="separate"/>
            </w:r>
            <w:r>
              <w:rPr>
                <w:noProof/>
                <w:webHidden/>
              </w:rPr>
              <w:t>15</w:t>
            </w:r>
            <w:r>
              <w:rPr>
                <w:noProof/>
                <w:webHidden/>
              </w:rPr>
              <w:fldChar w:fldCharType="end"/>
            </w:r>
          </w:hyperlink>
        </w:p>
        <w:p w14:paraId="259C13C9" w14:textId="1D17F0E2" w:rsidR="00A47326" w:rsidRDefault="00A47326">
          <w:pPr>
            <w:pStyle w:val="TOC2"/>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26" w:history="1">
            <w:r w:rsidRPr="00912069">
              <w:rPr>
                <w:rStyle w:val="Hyperlink"/>
                <w:b/>
                <w:i/>
                <w:iCs/>
                <w:noProof/>
              </w:rPr>
              <w:t>Evaluation Plan</w:t>
            </w:r>
            <w:r>
              <w:rPr>
                <w:noProof/>
                <w:webHidden/>
              </w:rPr>
              <w:tab/>
            </w:r>
            <w:r>
              <w:rPr>
                <w:noProof/>
                <w:webHidden/>
              </w:rPr>
              <w:fldChar w:fldCharType="begin"/>
            </w:r>
            <w:r>
              <w:rPr>
                <w:noProof/>
                <w:webHidden/>
              </w:rPr>
              <w:instrText xml:space="preserve"> PAGEREF _Toc228168426 \h </w:instrText>
            </w:r>
            <w:r>
              <w:rPr>
                <w:noProof/>
                <w:webHidden/>
              </w:rPr>
            </w:r>
            <w:r>
              <w:rPr>
                <w:noProof/>
                <w:webHidden/>
              </w:rPr>
              <w:fldChar w:fldCharType="separate"/>
            </w:r>
            <w:r>
              <w:rPr>
                <w:noProof/>
                <w:webHidden/>
              </w:rPr>
              <w:t>15</w:t>
            </w:r>
            <w:r>
              <w:rPr>
                <w:noProof/>
                <w:webHidden/>
              </w:rPr>
              <w:fldChar w:fldCharType="end"/>
            </w:r>
          </w:hyperlink>
        </w:p>
        <w:p w14:paraId="6FAFBA9E" w14:textId="7AB423BC" w:rsidR="00A47326" w:rsidRDefault="00A47326">
          <w:pPr>
            <w:pStyle w:val="TOC2"/>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27" w:history="1">
            <w:r w:rsidRPr="00912069">
              <w:rPr>
                <w:rStyle w:val="Hyperlink"/>
                <w:b/>
                <w:i/>
                <w:iCs/>
                <w:noProof/>
              </w:rPr>
              <w:t>Key Performance Indicators (KPIs)</w:t>
            </w:r>
            <w:r>
              <w:rPr>
                <w:noProof/>
                <w:webHidden/>
              </w:rPr>
              <w:tab/>
            </w:r>
            <w:r>
              <w:rPr>
                <w:noProof/>
                <w:webHidden/>
              </w:rPr>
              <w:fldChar w:fldCharType="begin"/>
            </w:r>
            <w:r>
              <w:rPr>
                <w:noProof/>
                <w:webHidden/>
              </w:rPr>
              <w:instrText xml:space="preserve"> PAGEREF _Toc228168427 \h </w:instrText>
            </w:r>
            <w:r>
              <w:rPr>
                <w:noProof/>
                <w:webHidden/>
              </w:rPr>
            </w:r>
            <w:r>
              <w:rPr>
                <w:noProof/>
                <w:webHidden/>
              </w:rPr>
              <w:fldChar w:fldCharType="separate"/>
            </w:r>
            <w:r>
              <w:rPr>
                <w:noProof/>
                <w:webHidden/>
              </w:rPr>
              <w:t>15</w:t>
            </w:r>
            <w:r>
              <w:rPr>
                <w:noProof/>
                <w:webHidden/>
              </w:rPr>
              <w:fldChar w:fldCharType="end"/>
            </w:r>
          </w:hyperlink>
        </w:p>
        <w:p w14:paraId="43972CDE" w14:textId="04D87A39" w:rsidR="00A47326" w:rsidRDefault="00A47326">
          <w:pPr>
            <w:pStyle w:val="TOC2"/>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28" w:history="1">
            <w:r w:rsidRPr="00912069">
              <w:rPr>
                <w:rStyle w:val="Hyperlink"/>
                <w:b/>
                <w:i/>
                <w:iCs/>
                <w:noProof/>
              </w:rPr>
              <w:t>Monitoring Mechanisms</w:t>
            </w:r>
            <w:r>
              <w:rPr>
                <w:noProof/>
                <w:webHidden/>
              </w:rPr>
              <w:tab/>
            </w:r>
            <w:r>
              <w:rPr>
                <w:noProof/>
                <w:webHidden/>
              </w:rPr>
              <w:fldChar w:fldCharType="begin"/>
            </w:r>
            <w:r>
              <w:rPr>
                <w:noProof/>
                <w:webHidden/>
              </w:rPr>
              <w:instrText xml:space="preserve"> PAGEREF _Toc228168428 \h </w:instrText>
            </w:r>
            <w:r>
              <w:rPr>
                <w:noProof/>
                <w:webHidden/>
              </w:rPr>
            </w:r>
            <w:r>
              <w:rPr>
                <w:noProof/>
                <w:webHidden/>
              </w:rPr>
              <w:fldChar w:fldCharType="separate"/>
            </w:r>
            <w:r>
              <w:rPr>
                <w:noProof/>
                <w:webHidden/>
              </w:rPr>
              <w:t>16</w:t>
            </w:r>
            <w:r>
              <w:rPr>
                <w:noProof/>
                <w:webHidden/>
              </w:rPr>
              <w:fldChar w:fldCharType="end"/>
            </w:r>
          </w:hyperlink>
        </w:p>
        <w:p w14:paraId="19A12907" w14:textId="3F9EA605" w:rsidR="00A47326" w:rsidRDefault="00A47326">
          <w:pPr>
            <w:pStyle w:val="TOC2"/>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29" w:history="1">
            <w:r w:rsidRPr="00912069">
              <w:rPr>
                <w:rStyle w:val="Hyperlink"/>
                <w:b/>
                <w:i/>
                <w:iCs/>
                <w:noProof/>
              </w:rPr>
              <w:t>Continuous Improvement</w:t>
            </w:r>
            <w:r>
              <w:rPr>
                <w:noProof/>
                <w:webHidden/>
              </w:rPr>
              <w:tab/>
            </w:r>
            <w:r>
              <w:rPr>
                <w:noProof/>
                <w:webHidden/>
              </w:rPr>
              <w:fldChar w:fldCharType="begin"/>
            </w:r>
            <w:r>
              <w:rPr>
                <w:noProof/>
                <w:webHidden/>
              </w:rPr>
              <w:instrText xml:space="preserve"> PAGEREF _Toc228168429 \h </w:instrText>
            </w:r>
            <w:r>
              <w:rPr>
                <w:noProof/>
                <w:webHidden/>
              </w:rPr>
            </w:r>
            <w:r>
              <w:rPr>
                <w:noProof/>
                <w:webHidden/>
              </w:rPr>
              <w:fldChar w:fldCharType="separate"/>
            </w:r>
            <w:r>
              <w:rPr>
                <w:noProof/>
                <w:webHidden/>
              </w:rPr>
              <w:t>16</w:t>
            </w:r>
            <w:r>
              <w:rPr>
                <w:noProof/>
                <w:webHidden/>
              </w:rPr>
              <w:fldChar w:fldCharType="end"/>
            </w:r>
          </w:hyperlink>
        </w:p>
        <w:p w14:paraId="56AFA5FE" w14:textId="6440CECD" w:rsidR="00A47326" w:rsidRDefault="00A47326">
          <w:pPr>
            <w:pStyle w:val="TOC1"/>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30" w:history="1">
            <w:r w:rsidRPr="00912069">
              <w:rPr>
                <w:rStyle w:val="Hyperlink"/>
                <w:b/>
                <w:noProof/>
              </w:rPr>
              <w:t>Critical Reflection</w:t>
            </w:r>
            <w:r>
              <w:rPr>
                <w:noProof/>
                <w:webHidden/>
              </w:rPr>
              <w:tab/>
            </w:r>
            <w:r>
              <w:rPr>
                <w:noProof/>
                <w:webHidden/>
              </w:rPr>
              <w:fldChar w:fldCharType="begin"/>
            </w:r>
            <w:r>
              <w:rPr>
                <w:noProof/>
                <w:webHidden/>
              </w:rPr>
              <w:instrText xml:space="preserve"> PAGEREF _Toc228168430 \h </w:instrText>
            </w:r>
            <w:r>
              <w:rPr>
                <w:noProof/>
                <w:webHidden/>
              </w:rPr>
            </w:r>
            <w:r>
              <w:rPr>
                <w:noProof/>
                <w:webHidden/>
              </w:rPr>
              <w:fldChar w:fldCharType="separate"/>
            </w:r>
            <w:r>
              <w:rPr>
                <w:noProof/>
                <w:webHidden/>
              </w:rPr>
              <w:t>16</w:t>
            </w:r>
            <w:r>
              <w:rPr>
                <w:noProof/>
                <w:webHidden/>
              </w:rPr>
              <w:fldChar w:fldCharType="end"/>
            </w:r>
          </w:hyperlink>
        </w:p>
        <w:p w14:paraId="2B7FE0CF" w14:textId="36452C0F" w:rsidR="00A47326" w:rsidRDefault="00A47326">
          <w:pPr>
            <w:pStyle w:val="TOC1"/>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31" w:history="1">
            <w:r w:rsidRPr="00912069">
              <w:rPr>
                <w:rStyle w:val="Hyperlink"/>
                <w:b/>
                <w:noProof/>
              </w:rPr>
              <w:t>Conclusion</w:t>
            </w:r>
            <w:r>
              <w:rPr>
                <w:noProof/>
                <w:webHidden/>
              </w:rPr>
              <w:tab/>
            </w:r>
            <w:r>
              <w:rPr>
                <w:noProof/>
                <w:webHidden/>
              </w:rPr>
              <w:fldChar w:fldCharType="begin"/>
            </w:r>
            <w:r>
              <w:rPr>
                <w:noProof/>
                <w:webHidden/>
              </w:rPr>
              <w:instrText xml:space="preserve"> PAGEREF _Toc228168431 \h </w:instrText>
            </w:r>
            <w:r>
              <w:rPr>
                <w:noProof/>
                <w:webHidden/>
              </w:rPr>
            </w:r>
            <w:r>
              <w:rPr>
                <w:noProof/>
                <w:webHidden/>
              </w:rPr>
              <w:fldChar w:fldCharType="separate"/>
            </w:r>
            <w:r>
              <w:rPr>
                <w:noProof/>
                <w:webHidden/>
              </w:rPr>
              <w:t>17</w:t>
            </w:r>
            <w:r>
              <w:rPr>
                <w:noProof/>
                <w:webHidden/>
              </w:rPr>
              <w:fldChar w:fldCharType="end"/>
            </w:r>
          </w:hyperlink>
        </w:p>
        <w:p w14:paraId="63E02F60" w14:textId="2C6F2814" w:rsidR="00A47326" w:rsidRDefault="00A47326">
          <w:pPr>
            <w:pStyle w:val="TOC1"/>
            <w:tabs>
              <w:tab w:val="right" w:leader="dot" w:pos="9016"/>
            </w:tabs>
            <w:rPr>
              <w:rFonts w:asciiTheme="minorHAnsi" w:eastAsiaTheme="minorEastAsia" w:hAnsiTheme="minorHAnsi" w:cstheme="minorBidi"/>
              <w:bCs w:val="0"/>
              <w:noProof/>
              <w:color w:val="auto"/>
              <w:kern w:val="2"/>
              <w:lang w:eastAsia="en-GB"/>
              <w14:ligatures w14:val="standardContextual"/>
            </w:rPr>
          </w:pPr>
          <w:hyperlink w:anchor="_Toc228168432" w:history="1">
            <w:r w:rsidRPr="00912069">
              <w:rPr>
                <w:rStyle w:val="Hyperlink"/>
                <w:b/>
                <w:noProof/>
              </w:rPr>
              <w:t>References</w:t>
            </w:r>
            <w:r>
              <w:rPr>
                <w:noProof/>
                <w:webHidden/>
              </w:rPr>
              <w:tab/>
            </w:r>
            <w:r>
              <w:rPr>
                <w:noProof/>
                <w:webHidden/>
              </w:rPr>
              <w:fldChar w:fldCharType="begin"/>
            </w:r>
            <w:r>
              <w:rPr>
                <w:noProof/>
                <w:webHidden/>
              </w:rPr>
              <w:instrText xml:space="preserve"> PAGEREF _Toc228168432 \h </w:instrText>
            </w:r>
            <w:r>
              <w:rPr>
                <w:noProof/>
                <w:webHidden/>
              </w:rPr>
            </w:r>
            <w:r>
              <w:rPr>
                <w:noProof/>
                <w:webHidden/>
              </w:rPr>
              <w:fldChar w:fldCharType="separate"/>
            </w:r>
            <w:r>
              <w:rPr>
                <w:noProof/>
                <w:webHidden/>
              </w:rPr>
              <w:t>18</w:t>
            </w:r>
            <w:r>
              <w:rPr>
                <w:noProof/>
                <w:webHidden/>
              </w:rPr>
              <w:fldChar w:fldCharType="end"/>
            </w:r>
          </w:hyperlink>
        </w:p>
        <w:p w14:paraId="51A061E2" w14:textId="062F3315" w:rsidR="00F3458E" w:rsidRDefault="002E0B02">
          <w:r>
            <w:rPr>
              <w:b/>
            </w:rPr>
            <w:fldChar w:fldCharType="end"/>
          </w:r>
        </w:p>
      </w:sdtContent>
    </w:sdt>
    <w:p w14:paraId="607E3719" w14:textId="77777777" w:rsidR="00F3458E" w:rsidRPr="00A47326" w:rsidRDefault="00F3458E" w:rsidP="00A47326">
      <w:pPr>
        <w:pStyle w:val="Heading1"/>
        <w:spacing w:line="360" w:lineRule="auto"/>
        <w:jc w:val="both"/>
        <w:rPr>
          <w:rFonts w:ascii="Arial" w:hAnsi="Arial" w:cs="Arial"/>
          <w:b/>
          <w:bCs w:val="0"/>
          <w:color w:val="auto"/>
          <w:sz w:val="28"/>
          <w:szCs w:val="28"/>
        </w:rPr>
      </w:pPr>
      <w:bookmarkStart w:id="0" w:name="_Toc228167227"/>
      <w:bookmarkStart w:id="1" w:name="_Toc228168400"/>
      <w:r w:rsidRPr="00A47326">
        <w:rPr>
          <w:rFonts w:ascii="Arial" w:hAnsi="Arial" w:cs="Arial"/>
          <w:b/>
          <w:bCs w:val="0"/>
          <w:color w:val="auto"/>
          <w:sz w:val="28"/>
          <w:szCs w:val="28"/>
        </w:rPr>
        <w:lastRenderedPageBreak/>
        <w:t>Introduction</w:t>
      </w:r>
      <w:bookmarkEnd w:id="0"/>
      <w:bookmarkEnd w:id="1"/>
    </w:p>
    <w:p w14:paraId="65149BF0" w14:textId="062BCBFD" w:rsidR="00F3458E" w:rsidRPr="00F3458E" w:rsidRDefault="00F3458E" w:rsidP="00F3458E">
      <w:pPr>
        <w:spacing w:line="360" w:lineRule="auto"/>
        <w:jc w:val="both"/>
        <w:rPr>
          <w:sz w:val="22"/>
          <w:szCs w:val="22"/>
        </w:rPr>
      </w:pPr>
      <w:r w:rsidRPr="00F3458E">
        <w:rPr>
          <w:sz w:val="22"/>
          <w:szCs w:val="22"/>
        </w:rPr>
        <w:t xml:space="preserve">Being the change agent, it is the task to mentor and inspire individuals to embrace change.   Change implementation entails the adoption of new processes and practices.  In this report, the strategic environment of Tesco PLC will be explored, and the organising will be analysed </w:t>
      </w:r>
      <w:proofErr w:type="gramStart"/>
      <w:r w:rsidR="002E0B02" w:rsidRPr="00F3458E">
        <w:rPr>
          <w:sz w:val="22"/>
          <w:szCs w:val="22"/>
        </w:rPr>
        <w:t>in regard to</w:t>
      </w:r>
      <w:proofErr w:type="gramEnd"/>
      <w:r w:rsidRPr="00F3458E">
        <w:rPr>
          <w:sz w:val="22"/>
          <w:szCs w:val="22"/>
        </w:rPr>
        <w:t xml:space="preserve"> how it is going to respond to external forces including digital disruption, changing consumer behaviour and demands of sustainability. It will examine internal and external pressures that affect the operations of Tesco, and it will evaluate change management models </w:t>
      </w:r>
      <w:proofErr w:type="gramStart"/>
      <w:r w:rsidRPr="00F3458E">
        <w:rPr>
          <w:sz w:val="22"/>
          <w:szCs w:val="22"/>
        </w:rPr>
        <w:t>in order to</w:t>
      </w:r>
      <w:proofErr w:type="gramEnd"/>
      <w:r w:rsidRPr="00F3458E">
        <w:rPr>
          <w:sz w:val="22"/>
          <w:szCs w:val="22"/>
        </w:rPr>
        <w:t xml:space="preserve"> know which model will be most appropriate to lead change. The issue of leadership and organisational culture will be discussed to demonstrate how these aspects will define the success of the change initiatives. At the end of it all, the report will give a strategic change management plan which will involve objectives, financial planning, communication strategies, and evaluation mechanisms which will be followed by a critical reflection of what will be learnt. Through this systematic move, Tesco will be at good position to realize a sustainable growth and re-affirm its position as the leading retailer in the dynamic world market in the UK.  </w:t>
      </w:r>
    </w:p>
    <w:p w14:paraId="62AF2891" w14:textId="77777777" w:rsidR="00F3458E" w:rsidRPr="00A47326" w:rsidRDefault="00F3458E" w:rsidP="00A47326">
      <w:pPr>
        <w:pStyle w:val="Heading1"/>
        <w:spacing w:line="360" w:lineRule="auto"/>
        <w:jc w:val="both"/>
        <w:rPr>
          <w:rFonts w:ascii="Arial" w:hAnsi="Arial" w:cs="Arial"/>
          <w:b/>
          <w:bCs w:val="0"/>
          <w:color w:val="auto"/>
          <w:sz w:val="28"/>
          <w:szCs w:val="28"/>
        </w:rPr>
      </w:pPr>
      <w:bookmarkStart w:id="2" w:name="_Toc228167228"/>
      <w:bookmarkStart w:id="3" w:name="_Toc228168401"/>
      <w:r w:rsidRPr="00A47326">
        <w:rPr>
          <w:rFonts w:ascii="Arial" w:hAnsi="Arial" w:cs="Arial"/>
          <w:b/>
          <w:bCs w:val="0"/>
          <w:color w:val="auto"/>
          <w:sz w:val="28"/>
          <w:szCs w:val="28"/>
        </w:rPr>
        <w:t>Introduction to Tesco PLC</w:t>
      </w:r>
      <w:bookmarkEnd w:id="2"/>
      <w:bookmarkEnd w:id="3"/>
    </w:p>
    <w:p w14:paraId="74B42F78" w14:textId="27EB102F" w:rsidR="00F3458E" w:rsidRPr="00F3458E" w:rsidRDefault="00F3458E" w:rsidP="00863A1A">
      <w:pPr>
        <w:spacing w:line="360" w:lineRule="auto"/>
        <w:jc w:val="both"/>
      </w:pPr>
      <w:r w:rsidRPr="00F3458E">
        <w:t>Tesco PLC is the largest retailer in United Kingdom and one of the most known brands of supermarket in the world (Tesco PLC, 2024). Tesco was founded in 1919 by Jack Cohen as a small market stall within East London which has expanded to be a multinational company with operations in Europe and Asia. With headquarters at Welwyn Garden City, Hertfordshire, Tesco has a workforce of more than 300,000 employees in different parts of the world and caters to millions of customers weekly in supermarkets, hypermarkets, and convenience stores and online. It has a mission statement, serving shoppers a little better every day, and the mission is indicative of its dedication towards customer service and value creation.</w:t>
      </w:r>
    </w:p>
    <w:p w14:paraId="3F8E04E8" w14:textId="77777777" w:rsidR="00F3458E" w:rsidRPr="00F3458E" w:rsidRDefault="00F3458E" w:rsidP="00863A1A">
      <w:pPr>
        <w:spacing w:line="360" w:lineRule="auto"/>
        <w:jc w:val="both"/>
      </w:pPr>
      <w:r w:rsidRPr="00F3458E">
        <w:t xml:space="preserve">Tesco has been experiencing tremendous transformation pressure in the last two decades. It has faced increasing competition over the last few years by both in-store discount retailers like Aldi and Lidl as well as online disruptors like Amazon as it once dominated the UK grocery sector. The emergence of online shopping, which has been accelerated due to the COVID-19 pandemic, has transformed the expectations of consumers and compelled Tesco to increase its e-commerce capacities. Simultaneously, artificial intelligence (AI) and data analytics are becoming </w:t>
      </w:r>
      <w:proofErr w:type="gramStart"/>
      <w:r w:rsidRPr="00F3458E">
        <w:t xml:space="preserve">more and </w:t>
      </w:r>
      <w:r w:rsidRPr="00F3458E">
        <w:lastRenderedPageBreak/>
        <w:t>more</w:t>
      </w:r>
      <w:proofErr w:type="gramEnd"/>
      <w:r w:rsidRPr="00F3458E">
        <w:t xml:space="preserve"> important in the work of retail chains, which opens the possibility of optimising the supply chain, individual marketing, and enhancing efficiency.</w:t>
      </w:r>
    </w:p>
    <w:p w14:paraId="465F0AED" w14:textId="076AF853" w:rsidR="00F3458E" w:rsidRPr="00F3458E" w:rsidRDefault="00F3458E" w:rsidP="00863A1A">
      <w:pPr>
        <w:spacing w:line="360" w:lineRule="auto"/>
        <w:jc w:val="both"/>
      </w:pPr>
      <w:r w:rsidRPr="00F3458E">
        <w:t>There are also moments of difficulty and salvation in the history of Tesco (Tesco PLC, 2023b). At the beginning of the 2010s, the company was adversely affected by the reputational impact that accounting scandals and lower market share had. With new leadership, Tesco re-centered its operations in the UK and simplified its operations in other countries and regained profitability. Tesco is financially stable today, but it still needs to keep responding to external stimuli like technological disruption, sustainability requirements and changing consumer behaviour.</w:t>
      </w:r>
    </w:p>
    <w:p w14:paraId="47330D59" w14:textId="77777777" w:rsidR="00F3458E" w:rsidRPr="00A47326" w:rsidRDefault="00F3458E" w:rsidP="00A47326">
      <w:pPr>
        <w:pStyle w:val="Heading1"/>
        <w:spacing w:line="360" w:lineRule="auto"/>
        <w:jc w:val="both"/>
        <w:rPr>
          <w:rFonts w:ascii="Arial" w:hAnsi="Arial" w:cs="Arial"/>
          <w:b/>
          <w:bCs w:val="0"/>
          <w:color w:val="auto"/>
          <w:sz w:val="28"/>
          <w:szCs w:val="28"/>
        </w:rPr>
      </w:pPr>
      <w:bookmarkStart w:id="4" w:name="_Toc228167229"/>
      <w:bookmarkStart w:id="5" w:name="_Toc228168402"/>
      <w:r w:rsidRPr="00A47326">
        <w:rPr>
          <w:rFonts w:ascii="Arial" w:hAnsi="Arial" w:cs="Arial"/>
          <w:b/>
          <w:bCs w:val="0"/>
          <w:color w:val="auto"/>
          <w:sz w:val="28"/>
          <w:szCs w:val="28"/>
        </w:rPr>
        <w:t>Environmental Analysis Tesco PLC</w:t>
      </w:r>
      <w:bookmarkEnd w:id="4"/>
      <w:bookmarkEnd w:id="5"/>
    </w:p>
    <w:p w14:paraId="0C93F4B7" w14:textId="77777777" w:rsidR="00F3458E" w:rsidRPr="00F3458E" w:rsidRDefault="00F3458E" w:rsidP="00863A1A">
      <w:pPr>
        <w:spacing w:line="360" w:lineRule="auto"/>
        <w:jc w:val="both"/>
        <w:rPr>
          <w:sz w:val="22"/>
          <w:szCs w:val="22"/>
        </w:rPr>
      </w:pPr>
      <w:r w:rsidRPr="00F3458E">
        <w:rPr>
          <w:sz w:val="22"/>
          <w:szCs w:val="22"/>
        </w:rPr>
        <w:t>The knowledge of both external and internal environment of Tesco is critical in determining the change triggers and developing strategic response. Retail industry is very dynamic, which is affected by technological disruptiveness, changing consumer behaviour, and the economic pressure in the global field. The capacity of Tesco to change lies in its capacity to identify the external threats and internal strengths.</w:t>
      </w:r>
    </w:p>
    <w:p w14:paraId="231FBABE" w14:textId="77777777" w:rsidR="00F3458E" w:rsidRPr="00A47326" w:rsidRDefault="00F3458E" w:rsidP="00A47326">
      <w:pPr>
        <w:pStyle w:val="Heading2"/>
        <w:spacing w:line="360" w:lineRule="auto"/>
        <w:jc w:val="both"/>
        <w:rPr>
          <w:rFonts w:ascii="Arial" w:hAnsi="Arial" w:cs="Arial"/>
          <w:b/>
          <w:bCs w:val="0"/>
          <w:i/>
          <w:iCs/>
          <w:sz w:val="24"/>
          <w:szCs w:val="24"/>
        </w:rPr>
      </w:pPr>
      <w:bookmarkStart w:id="6" w:name="_Toc228167230"/>
      <w:bookmarkStart w:id="7" w:name="_Toc228168403"/>
      <w:r w:rsidRPr="00A47326">
        <w:rPr>
          <w:rFonts w:ascii="Arial" w:hAnsi="Arial" w:cs="Arial"/>
          <w:b/>
          <w:bCs w:val="0"/>
          <w:i/>
          <w:iCs/>
          <w:sz w:val="24"/>
          <w:szCs w:val="24"/>
        </w:rPr>
        <w:t>PESTLE Analysis: External Environment.</w:t>
      </w:r>
      <w:bookmarkEnd w:id="6"/>
      <w:bookmarkEnd w:id="7"/>
    </w:p>
    <w:p w14:paraId="134BCF96" w14:textId="77777777" w:rsidR="00F3458E" w:rsidRPr="00F3458E" w:rsidRDefault="00F3458E" w:rsidP="00F3458E">
      <w:pPr>
        <w:spacing w:line="360" w:lineRule="auto"/>
        <w:jc w:val="both"/>
        <w:rPr>
          <w:sz w:val="22"/>
          <w:szCs w:val="22"/>
        </w:rPr>
      </w:pPr>
      <w:r w:rsidRPr="00F3458E">
        <w:rPr>
          <w:b/>
          <w:sz w:val="22"/>
          <w:szCs w:val="22"/>
        </w:rPr>
        <w:t xml:space="preserve">Political Factors: </w:t>
      </w:r>
      <w:r w:rsidRPr="00F3458E">
        <w:rPr>
          <w:sz w:val="22"/>
          <w:szCs w:val="22"/>
        </w:rPr>
        <w:t>The industry Tesco is in is highly regulated where they are governed by the UK government policies on food safety, employment, and taxation. Brexit brought about complexities to supply chain which comprised of tariffs and customs delay which made imports more expensive and prevented. Also, the focus of the government on sustainability and carbon minimization goal has put strain on Tesco to become more eco-friendly, including cutting down on plastic packaging and emissions throughout the logistics chain.</w:t>
      </w:r>
    </w:p>
    <w:p w14:paraId="5E6768AF" w14:textId="24F97204" w:rsidR="00F3458E" w:rsidRPr="00F3458E" w:rsidRDefault="00F3458E" w:rsidP="00F3458E">
      <w:pPr>
        <w:spacing w:line="360" w:lineRule="auto"/>
        <w:jc w:val="both"/>
        <w:rPr>
          <w:sz w:val="22"/>
          <w:szCs w:val="22"/>
        </w:rPr>
      </w:pPr>
      <w:r w:rsidRPr="00F3458E">
        <w:rPr>
          <w:b/>
          <w:sz w:val="22"/>
          <w:szCs w:val="22"/>
        </w:rPr>
        <w:t>Economic Factors:</w:t>
      </w:r>
      <w:r w:rsidRPr="00F3458E">
        <w:rPr>
          <w:sz w:val="22"/>
          <w:szCs w:val="22"/>
        </w:rPr>
        <w:t xml:space="preserve"> The consumer spending patterns have been greatly affected by inflation and the increase in the cost of living. People are becoming very sensitive to </w:t>
      </w:r>
      <w:r w:rsidR="002E0B02" w:rsidRPr="00F3458E">
        <w:rPr>
          <w:sz w:val="22"/>
          <w:szCs w:val="22"/>
        </w:rPr>
        <w:t>price and</w:t>
      </w:r>
      <w:r w:rsidRPr="00F3458E">
        <w:rPr>
          <w:sz w:val="22"/>
          <w:szCs w:val="22"/>
        </w:rPr>
        <w:t xml:space="preserve"> prefer discount stores like Aldi and Lidl. Tesco needs to strike a balance between affordability and profitability; it </w:t>
      </w:r>
      <w:proofErr w:type="gramStart"/>
      <w:r w:rsidRPr="00F3458E">
        <w:rPr>
          <w:sz w:val="22"/>
          <w:szCs w:val="22"/>
        </w:rPr>
        <w:t>has to</w:t>
      </w:r>
      <w:proofErr w:type="gramEnd"/>
      <w:r w:rsidRPr="00F3458E">
        <w:rPr>
          <w:sz w:val="22"/>
          <w:szCs w:val="22"/>
        </w:rPr>
        <w:t xml:space="preserve"> deal with variation in currency which impacts international business (Tesco PLC, 2023a). The challenge of economic unpredictability has increased the desire to be efficient and control the cost, which is why the digital transformation and AI-generated optimisation are essential.</w:t>
      </w:r>
    </w:p>
    <w:p w14:paraId="4027EE72" w14:textId="77777777" w:rsidR="00F3458E" w:rsidRPr="00F3458E" w:rsidRDefault="00F3458E" w:rsidP="00F3458E">
      <w:pPr>
        <w:spacing w:line="360" w:lineRule="auto"/>
        <w:jc w:val="both"/>
        <w:rPr>
          <w:sz w:val="22"/>
          <w:szCs w:val="22"/>
        </w:rPr>
      </w:pPr>
      <w:r w:rsidRPr="00F3458E">
        <w:rPr>
          <w:b/>
          <w:sz w:val="22"/>
          <w:szCs w:val="22"/>
        </w:rPr>
        <w:t>Social Factors</w:t>
      </w:r>
      <w:r w:rsidRPr="00F3458E">
        <w:rPr>
          <w:sz w:val="22"/>
          <w:szCs w:val="22"/>
        </w:rPr>
        <w:t xml:space="preserve">: The behaviour of consumers has changed drastically as there is an increasing preference in the convenience factor, online shopping and home delivery services. This trend increased with the COVID-19 pandemic, turning e-commerce into a here to stay in the retail </w:t>
      </w:r>
      <w:r w:rsidRPr="00F3458E">
        <w:rPr>
          <w:sz w:val="22"/>
          <w:szCs w:val="22"/>
        </w:rPr>
        <w:lastRenderedPageBreak/>
        <w:t>sector. Transparency in food sourcing and sustainability practices is also an expectation of the health-conscious consumers. Tesco needs to react by providing healthier product mixes, ethical sourcing, and online services that are in line with the current lifestyles.</w:t>
      </w:r>
    </w:p>
    <w:p w14:paraId="56F36254" w14:textId="77777777" w:rsidR="00F3458E" w:rsidRPr="00F3458E" w:rsidRDefault="00F3458E" w:rsidP="00F3458E">
      <w:pPr>
        <w:spacing w:line="360" w:lineRule="auto"/>
        <w:jc w:val="both"/>
        <w:rPr>
          <w:sz w:val="22"/>
          <w:szCs w:val="22"/>
        </w:rPr>
      </w:pPr>
      <w:r w:rsidRPr="00F3458E">
        <w:rPr>
          <w:b/>
          <w:sz w:val="22"/>
          <w:szCs w:val="22"/>
        </w:rPr>
        <w:t>Technological Factors:</w:t>
      </w:r>
      <w:r w:rsidRPr="00F3458E">
        <w:rPr>
          <w:sz w:val="22"/>
          <w:szCs w:val="22"/>
        </w:rPr>
        <w:t xml:space="preserve"> The greatest external trigger is digital disruption. Other competitors like Amazon would use AI, big data, along with superior logistics to provide customers with personalised and efficient services (Tesco PLC, 2024). Tesco has put money in online channels and mobile applications, but the old systems restrict flexibility. But there is an opportunity for Tesco to improve efficiency as well as customer interaction exists in the new technologies of AI-powered demand forecasting, automated warehouses, and personalised marketing.</w:t>
      </w:r>
    </w:p>
    <w:p w14:paraId="52102554" w14:textId="77777777" w:rsidR="00F3458E" w:rsidRPr="00F3458E" w:rsidRDefault="00F3458E" w:rsidP="00F3458E">
      <w:pPr>
        <w:spacing w:line="360" w:lineRule="auto"/>
        <w:jc w:val="both"/>
        <w:rPr>
          <w:sz w:val="22"/>
          <w:szCs w:val="22"/>
        </w:rPr>
      </w:pPr>
      <w:r w:rsidRPr="00F3458E">
        <w:rPr>
          <w:b/>
          <w:sz w:val="22"/>
          <w:szCs w:val="22"/>
        </w:rPr>
        <w:t>Legal Factors:</w:t>
      </w:r>
      <w:r w:rsidRPr="00F3458E">
        <w:rPr>
          <w:sz w:val="22"/>
          <w:szCs w:val="22"/>
        </w:rPr>
        <w:t xml:space="preserve"> Tesco will have to observe rigid employment policies, data protection rules (GDPR), and competition rules. The growing use of customer information to make AI-based personalisation introduces both legal and ethical issues relating to privacy. A non-compliance may lead to the loss of reputation and fines.</w:t>
      </w:r>
    </w:p>
    <w:p w14:paraId="5074E82C" w14:textId="77777777" w:rsidR="00F3458E" w:rsidRPr="00F3458E" w:rsidRDefault="00F3458E" w:rsidP="00F3458E">
      <w:pPr>
        <w:spacing w:line="360" w:lineRule="auto"/>
        <w:jc w:val="both"/>
      </w:pPr>
      <w:r w:rsidRPr="00F3458E">
        <w:rPr>
          <w:b/>
          <w:sz w:val="22"/>
          <w:szCs w:val="22"/>
        </w:rPr>
        <w:t>Environmental Factors</w:t>
      </w:r>
      <w:r w:rsidRPr="00F3458E">
        <w:rPr>
          <w:sz w:val="22"/>
          <w:szCs w:val="22"/>
        </w:rPr>
        <w:t>: The issue of sustainability is becoming increasingly important. Tesco is under pressure to cut carbon footprint, use renewable energy and food waste. Sustainability projects are a compulsory task and a competitive advantage to retailers as consumers and government bodies demand that the retailing company should be environmentally responsible (</w:t>
      </w:r>
      <w:proofErr w:type="spellStart"/>
      <w:r w:rsidRPr="00F3458E">
        <w:rPr>
          <w:sz w:val="22"/>
          <w:szCs w:val="22"/>
        </w:rPr>
        <w:t>Endrejat</w:t>
      </w:r>
      <w:proofErr w:type="spellEnd"/>
      <w:r w:rsidRPr="00F3458E">
        <w:rPr>
          <w:sz w:val="22"/>
          <w:szCs w:val="22"/>
        </w:rPr>
        <w:t xml:space="preserve"> and Burnes,</w:t>
      </w:r>
      <w:r w:rsidRPr="00F3458E">
        <w:t xml:space="preserve"> 2024).</w:t>
      </w:r>
    </w:p>
    <w:p w14:paraId="2FFBC5F7" w14:textId="77777777" w:rsidR="00F3458E" w:rsidRPr="00A47326" w:rsidRDefault="00F3458E" w:rsidP="00A47326">
      <w:pPr>
        <w:pStyle w:val="Heading2"/>
        <w:spacing w:line="360" w:lineRule="auto"/>
        <w:jc w:val="both"/>
        <w:rPr>
          <w:rFonts w:ascii="Arial" w:hAnsi="Arial" w:cs="Arial"/>
          <w:b/>
          <w:bCs w:val="0"/>
          <w:i/>
          <w:iCs/>
          <w:sz w:val="24"/>
          <w:szCs w:val="24"/>
        </w:rPr>
      </w:pPr>
      <w:bookmarkStart w:id="8" w:name="_Toc228167231"/>
      <w:bookmarkStart w:id="9" w:name="_Toc228168404"/>
      <w:r w:rsidRPr="00A47326">
        <w:rPr>
          <w:rFonts w:ascii="Arial" w:hAnsi="Arial" w:cs="Arial"/>
          <w:b/>
          <w:bCs w:val="0"/>
          <w:i/>
          <w:iCs/>
          <w:sz w:val="24"/>
          <w:szCs w:val="24"/>
        </w:rPr>
        <w:t>SWOT Analysis- Internal Environment</w:t>
      </w:r>
      <w:bookmarkEnd w:id="8"/>
      <w:bookmarkEnd w:id="9"/>
    </w:p>
    <w:tbl>
      <w:tblPr>
        <w:tblW w:w="0" w:type="auto"/>
        <w:tblCellMar>
          <w:top w:w="15" w:type="dxa"/>
          <w:left w:w="15" w:type="dxa"/>
          <w:bottom w:w="15" w:type="dxa"/>
          <w:right w:w="15" w:type="dxa"/>
        </w:tblCellMar>
        <w:tblLook w:val="04A0" w:firstRow="1" w:lastRow="0" w:firstColumn="1" w:lastColumn="0" w:noHBand="0" w:noVBand="1"/>
      </w:tblPr>
      <w:tblGrid>
        <w:gridCol w:w="4151"/>
        <w:gridCol w:w="4865"/>
      </w:tblGrid>
      <w:tr w:rsidR="00F3458E" w:rsidRPr="00F3458E" w14:paraId="738EBDA6" w14:textId="77777777">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8E6505F" w14:textId="77777777" w:rsidR="00F3458E" w:rsidRPr="00863A1A" w:rsidRDefault="00F3458E" w:rsidP="00863A1A">
            <w:pPr>
              <w:spacing w:line="360" w:lineRule="auto"/>
              <w:jc w:val="both"/>
              <w:rPr>
                <w:sz w:val="22"/>
                <w:szCs w:val="22"/>
              </w:rPr>
            </w:pPr>
            <w:r w:rsidRPr="00863A1A">
              <w:rPr>
                <w:b/>
                <w:sz w:val="22"/>
                <w:szCs w:val="22"/>
              </w:rPr>
              <w:t>Strengths</w:t>
            </w:r>
          </w:p>
          <w:p w14:paraId="66A63CD4" w14:textId="77777777" w:rsidR="00F3458E" w:rsidRPr="00863A1A" w:rsidRDefault="00F3458E" w:rsidP="00863A1A">
            <w:pPr>
              <w:spacing w:line="360" w:lineRule="auto"/>
              <w:jc w:val="both"/>
              <w:rPr>
                <w:sz w:val="22"/>
                <w:szCs w:val="22"/>
              </w:rPr>
            </w:pPr>
            <w:r w:rsidRPr="00863A1A">
              <w:rPr>
                <w:sz w:val="22"/>
                <w:szCs w:val="22"/>
              </w:rPr>
              <w:t>Market leadership: Tesco is the biggest grocery market in the United Kingdom.  </w:t>
            </w:r>
          </w:p>
          <w:p w14:paraId="12787593" w14:textId="77777777" w:rsidR="00F3458E" w:rsidRPr="00863A1A" w:rsidRDefault="00F3458E" w:rsidP="00863A1A">
            <w:pPr>
              <w:spacing w:line="360" w:lineRule="auto"/>
              <w:jc w:val="both"/>
              <w:rPr>
                <w:sz w:val="22"/>
                <w:szCs w:val="22"/>
              </w:rPr>
            </w:pPr>
            <w:r w:rsidRPr="00863A1A">
              <w:rPr>
                <w:sz w:val="22"/>
                <w:szCs w:val="22"/>
              </w:rPr>
              <w:t>Good customer loyalty and brand recognition (Tesco PLC, 2024).  </w:t>
            </w:r>
          </w:p>
          <w:p w14:paraId="324332BD" w14:textId="77777777" w:rsidR="00F3458E" w:rsidRPr="00863A1A" w:rsidRDefault="00F3458E" w:rsidP="00863A1A">
            <w:pPr>
              <w:spacing w:line="360" w:lineRule="auto"/>
              <w:jc w:val="both"/>
              <w:rPr>
                <w:sz w:val="22"/>
                <w:szCs w:val="22"/>
              </w:rPr>
            </w:pPr>
            <w:r w:rsidRPr="00863A1A">
              <w:rPr>
                <w:sz w:val="22"/>
                <w:szCs w:val="22"/>
              </w:rPr>
              <w:t>Large network of distribution and well-developed supply chain.  </w:t>
            </w:r>
          </w:p>
          <w:p w14:paraId="56FE4830" w14:textId="77777777" w:rsidR="00F3458E" w:rsidRPr="00863A1A" w:rsidRDefault="00F3458E" w:rsidP="00863A1A">
            <w:pPr>
              <w:spacing w:line="360" w:lineRule="auto"/>
              <w:jc w:val="both"/>
              <w:rPr>
                <w:sz w:val="22"/>
                <w:szCs w:val="22"/>
              </w:rPr>
            </w:pPr>
            <w:r w:rsidRPr="00863A1A">
              <w:rPr>
                <w:sz w:val="22"/>
                <w:szCs w:val="22"/>
              </w:rPr>
              <w:t>Economic sustainability, which allows an investment in innovation.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42436DF" w14:textId="77777777" w:rsidR="00F3458E" w:rsidRPr="00863A1A" w:rsidRDefault="00F3458E" w:rsidP="00863A1A">
            <w:pPr>
              <w:spacing w:line="360" w:lineRule="auto"/>
              <w:jc w:val="both"/>
              <w:rPr>
                <w:sz w:val="22"/>
                <w:szCs w:val="22"/>
              </w:rPr>
            </w:pPr>
            <w:r w:rsidRPr="00863A1A">
              <w:rPr>
                <w:b/>
                <w:sz w:val="22"/>
                <w:szCs w:val="22"/>
              </w:rPr>
              <w:t>Weaknesses</w:t>
            </w:r>
          </w:p>
          <w:p w14:paraId="2C59F642" w14:textId="77777777" w:rsidR="00F3458E" w:rsidRPr="00863A1A" w:rsidRDefault="00F3458E" w:rsidP="00863A1A">
            <w:pPr>
              <w:spacing w:line="360" w:lineRule="auto"/>
              <w:jc w:val="both"/>
              <w:rPr>
                <w:sz w:val="22"/>
                <w:szCs w:val="22"/>
              </w:rPr>
            </w:pPr>
            <w:r w:rsidRPr="00863A1A">
              <w:rPr>
                <w:sz w:val="22"/>
                <w:szCs w:val="22"/>
              </w:rPr>
              <w:t>Old IT systems do not support quick digital transformation.  </w:t>
            </w:r>
          </w:p>
          <w:p w14:paraId="12491586" w14:textId="77777777" w:rsidR="00F3458E" w:rsidRPr="00863A1A" w:rsidRDefault="00F3458E" w:rsidP="00863A1A">
            <w:pPr>
              <w:spacing w:line="360" w:lineRule="auto"/>
              <w:jc w:val="both"/>
              <w:rPr>
                <w:sz w:val="22"/>
                <w:szCs w:val="22"/>
              </w:rPr>
            </w:pPr>
            <w:r w:rsidRPr="00863A1A">
              <w:rPr>
                <w:sz w:val="22"/>
                <w:szCs w:val="22"/>
              </w:rPr>
              <w:t>The culture of organisations used to be efficiency-oriented and not innovation-oriented.  </w:t>
            </w:r>
          </w:p>
          <w:p w14:paraId="18CB7D77" w14:textId="77777777" w:rsidR="00F3458E" w:rsidRPr="00863A1A" w:rsidRDefault="00F3458E" w:rsidP="00863A1A">
            <w:pPr>
              <w:spacing w:line="360" w:lineRule="auto"/>
              <w:jc w:val="both"/>
              <w:rPr>
                <w:sz w:val="22"/>
                <w:szCs w:val="22"/>
              </w:rPr>
            </w:pPr>
            <w:r w:rsidRPr="00863A1A">
              <w:rPr>
                <w:sz w:val="22"/>
                <w:szCs w:val="22"/>
              </w:rPr>
              <w:t>Employee resistance to automation and the use of AI.  </w:t>
            </w:r>
          </w:p>
          <w:p w14:paraId="5198F228" w14:textId="77777777" w:rsidR="00F3458E" w:rsidRPr="00F3458E" w:rsidRDefault="00F3458E" w:rsidP="00863A1A">
            <w:pPr>
              <w:spacing w:line="360" w:lineRule="auto"/>
              <w:jc w:val="both"/>
            </w:pPr>
            <w:r w:rsidRPr="00863A1A">
              <w:rPr>
                <w:sz w:val="22"/>
                <w:szCs w:val="22"/>
              </w:rPr>
              <w:t>Accounting scandals, which have damaged its reputation in the past, necessitating the continuous development of trust.</w:t>
            </w:r>
            <w:r w:rsidRPr="00F3458E">
              <w:t>  </w:t>
            </w:r>
          </w:p>
        </w:tc>
      </w:tr>
      <w:tr w:rsidR="00F3458E" w:rsidRPr="00F3458E" w14:paraId="43098478" w14:textId="77777777">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60E7055" w14:textId="77777777" w:rsidR="00F3458E" w:rsidRPr="00863A1A" w:rsidRDefault="00F3458E" w:rsidP="00863A1A">
            <w:pPr>
              <w:spacing w:line="360" w:lineRule="auto"/>
              <w:jc w:val="both"/>
              <w:rPr>
                <w:sz w:val="22"/>
                <w:szCs w:val="22"/>
              </w:rPr>
            </w:pPr>
            <w:r w:rsidRPr="00863A1A">
              <w:rPr>
                <w:b/>
                <w:sz w:val="22"/>
                <w:szCs w:val="22"/>
              </w:rPr>
              <w:t>Opportunities</w:t>
            </w:r>
          </w:p>
          <w:p w14:paraId="32F83D6E" w14:textId="77777777" w:rsidR="00F3458E" w:rsidRPr="00863A1A" w:rsidRDefault="00F3458E" w:rsidP="00863A1A">
            <w:pPr>
              <w:spacing w:line="360" w:lineRule="auto"/>
              <w:jc w:val="both"/>
              <w:rPr>
                <w:sz w:val="22"/>
                <w:szCs w:val="22"/>
              </w:rPr>
            </w:pPr>
            <w:r w:rsidRPr="00863A1A">
              <w:rPr>
                <w:sz w:val="22"/>
                <w:szCs w:val="22"/>
              </w:rPr>
              <w:lastRenderedPageBreak/>
              <w:t>Development of online shopping and home delivery.  </w:t>
            </w:r>
          </w:p>
          <w:p w14:paraId="7859628D" w14:textId="77777777" w:rsidR="00F3458E" w:rsidRPr="00863A1A" w:rsidRDefault="00F3458E" w:rsidP="00863A1A">
            <w:pPr>
              <w:spacing w:line="360" w:lineRule="auto"/>
              <w:jc w:val="both"/>
              <w:rPr>
                <w:sz w:val="22"/>
                <w:szCs w:val="22"/>
              </w:rPr>
            </w:pPr>
            <w:r w:rsidRPr="00863A1A">
              <w:rPr>
                <w:sz w:val="22"/>
                <w:szCs w:val="22"/>
              </w:rPr>
              <w:t>Implementation of AI to optimise supply chain and personalised marketing, and customer service.  </w:t>
            </w:r>
          </w:p>
          <w:p w14:paraId="1826A0E7" w14:textId="77777777" w:rsidR="00F3458E" w:rsidRPr="00863A1A" w:rsidRDefault="00F3458E" w:rsidP="00863A1A">
            <w:pPr>
              <w:spacing w:line="360" w:lineRule="auto"/>
              <w:jc w:val="both"/>
              <w:rPr>
                <w:sz w:val="22"/>
                <w:szCs w:val="22"/>
              </w:rPr>
            </w:pPr>
            <w:r w:rsidRPr="00863A1A">
              <w:rPr>
                <w:sz w:val="22"/>
                <w:szCs w:val="22"/>
              </w:rPr>
              <w:t>Green efforts to forge pro-environmental consumers.  </w:t>
            </w:r>
          </w:p>
          <w:p w14:paraId="1CF78421" w14:textId="77777777" w:rsidR="00F3458E" w:rsidRPr="00F3458E" w:rsidRDefault="00F3458E" w:rsidP="00863A1A">
            <w:pPr>
              <w:spacing w:line="360" w:lineRule="auto"/>
              <w:jc w:val="both"/>
            </w:pPr>
            <w:r w:rsidRPr="00863A1A">
              <w:rPr>
                <w:sz w:val="22"/>
                <w:szCs w:val="22"/>
              </w:rPr>
              <w:t>Alliance with technology companies to speed up the move to digital.</w:t>
            </w:r>
            <w:r w:rsidRPr="00F3458E">
              <w:t>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E94A108" w14:textId="77777777" w:rsidR="00F3458E" w:rsidRPr="00863A1A" w:rsidRDefault="00F3458E" w:rsidP="00863A1A">
            <w:pPr>
              <w:spacing w:line="360" w:lineRule="auto"/>
              <w:jc w:val="both"/>
              <w:rPr>
                <w:sz w:val="22"/>
                <w:szCs w:val="22"/>
              </w:rPr>
            </w:pPr>
            <w:r w:rsidRPr="00863A1A">
              <w:rPr>
                <w:b/>
                <w:sz w:val="22"/>
                <w:szCs w:val="22"/>
              </w:rPr>
              <w:lastRenderedPageBreak/>
              <w:t>Threats</w:t>
            </w:r>
          </w:p>
          <w:p w14:paraId="06F28ED8" w14:textId="77777777" w:rsidR="00F3458E" w:rsidRPr="00863A1A" w:rsidRDefault="00F3458E" w:rsidP="00863A1A">
            <w:pPr>
              <w:spacing w:line="360" w:lineRule="auto"/>
              <w:jc w:val="both"/>
              <w:rPr>
                <w:sz w:val="22"/>
                <w:szCs w:val="22"/>
              </w:rPr>
            </w:pPr>
            <w:r w:rsidRPr="00863A1A">
              <w:rPr>
                <w:sz w:val="22"/>
                <w:szCs w:val="22"/>
              </w:rPr>
              <w:lastRenderedPageBreak/>
              <w:t>The presence of high competition in the form of discount retailers and online disruptors.  </w:t>
            </w:r>
          </w:p>
          <w:p w14:paraId="225EAD44" w14:textId="77777777" w:rsidR="00F3458E" w:rsidRPr="00863A1A" w:rsidRDefault="00F3458E" w:rsidP="00863A1A">
            <w:pPr>
              <w:spacing w:line="360" w:lineRule="auto"/>
              <w:jc w:val="both"/>
              <w:rPr>
                <w:sz w:val="22"/>
                <w:szCs w:val="22"/>
              </w:rPr>
            </w:pPr>
            <w:r w:rsidRPr="00863A1A">
              <w:rPr>
                <w:sz w:val="22"/>
                <w:szCs w:val="22"/>
              </w:rPr>
              <w:t xml:space="preserve">Increasing cost of operation </w:t>
            </w:r>
            <w:proofErr w:type="gramStart"/>
            <w:r w:rsidRPr="00863A1A">
              <w:rPr>
                <w:sz w:val="22"/>
                <w:szCs w:val="22"/>
              </w:rPr>
              <w:t>as a result of</w:t>
            </w:r>
            <w:proofErr w:type="gramEnd"/>
            <w:r w:rsidRPr="00863A1A">
              <w:rPr>
                <w:sz w:val="22"/>
                <w:szCs w:val="22"/>
              </w:rPr>
              <w:t xml:space="preserve"> inflation and supply chain problems.  </w:t>
            </w:r>
          </w:p>
          <w:p w14:paraId="2529D768" w14:textId="77777777" w:rsidR="00F3458E" w:rsidRPr="00863A1A" w:rsidRDefault="00F3458E" w:rsidP="00863A1A">
            <w:pPr>
              <w:spacing w:line="360" w:lineRule="auto"/>
              <w:jc w:val="both"/>
              <w:rPr>
                <w:sz w:val="22"/>
                <w:szCs w:val="22"/>
              </w:rPr>
            </w:pPr>
            <w:r w:rsidRPr="00863A1A">
              <w:rPr>
                <w:sz w:val="22"/>
                <w:szCs w:val="22"/>
              </w:rPr>
              <w:t>Regulatory strains of sustainability and data protection (Spain, Brennecke and Young, 2022).  </w:t>
            </w:r>
          </w:p>
          <w:p w14:paraId="5139721E" w14:textId="77777777" w:rsidR="00F3458E" w:rsidRPr="00863A1A" w:rsidRDefault="00F3458E" w:rsidP="00863A1A">
            <w:pPr>
              <w:spacing w:line="360" w:lineRule="auto"/>
              <w:jc w:val="both"/>
              <w:rPr>
                <w:sz w:val="22"/>
                <w:szCs w:val="22"/>
              </w:rPr>
            </w:pPr>
            <w:r w:rsidRPr="00863A1A">
              <w:rPr>
                <w:sz w:val="22"/>
                <w:szCs w:val="22"/>
              </w:rPr>
              <w:t>High technological change that needs constant investment.  </w:t>
            </w:r>
          </w:p>
          <w:p w14:paraId="23DBD1BA" w14:textId="77777777" w:rsidR="00F3458E" w:rsidRPr="00F3458E" w:rsidRDefault="00F3458E" w:rsidP="00F3458E"/>
        </w:tc>
      </w:tr>
    </w:tbl>
    <w:p w14:paraId="5F2BB666" w14:textId="77777777" w:rsidR="00F3458E" w:rsidRPr="00F3458E" w:rsidRDefault="00F3458E" w:rsidP="00F3458E"/>
    <w:p w14:paraId="2B0159D9" w14:textId="77777777" w:rsidR="00F3458E" w:rsidRPr="00A47326" w:rsidRDefault="00F3458E" w:rsidP="00A47326">
      <w:pPr>
        <w:pStyle w:val="Heading2"/>
        <w:spacing w:line="360" w:lineRule="auto"/>
        <w:jc w:val="both"/>
        <w:rPr>
          <w:rFonts w:ascii="Arial" w:hAnsi="Arial" w:cs="Arial"/>
          <w:b/>
          <w:i/>
          <w:iCs/>
          <w:sz w:val="24"/>
          <w:szCs w:val="24"/>
        </w:rPr>
      </w:pPr>
      <w:bookmarkStart w:id="10" w:name="_Toc228167232"/>
      <w:bookmarkStart w:id="11" w:name="_Toc228168405"/>
      <w:r w:rsidRPr="00A47326">
        <w:rPr>
          <w:rFonts w:ascii="Arial" w:hAnsi="Arial" w:cs="Arial"/>
          <w:b/>
          <w:i/>
          <w:iCs/>
          <w:sz w:val="24"/>
          <w:szCs w:val="24"/>
        </w:rPr>
        <w:t>Evaluation</w:t>
      </w:r>
      <w:bookmarkEnd w:id="10"/>
      <w:bookmarkEnd w:id="11"/>
    </w:p>
    <w:p w14:paraId="6DE097CC" w14:textId="77777777" w:rsidR="00F3458E" w:rsidRPr="00863A1A" w:rsidRDefault="00F3458E" w:rsidP="00863A1A">
      <w:pPr>
        <w:spacing w:line="360" w:lineRule="auto"/>
        <w:jc w:val="both"/>
        <w:rPr>
          <w:sz w:val="22"/>
          <w:szCs w:val="22"/>
        </w:rPr>
      </w:pPr>
      <w:r w:rsidRPr="00863A1A">
        <w:rPr>
          <w:sz w:val="22"/>
          <w:szCs w:val="22"/>
        </w:rPr>
        <w:t xml:space="preserve">Digital transformation is a pressing matter in Tesco, as indicated by its external environment. The most imminent triggers of change are technological interruption and changing consumer behaviour with the further complexity of economic and environmental pressure (Badi and </w:t>
      </w:r>
      <w:proofErr w:type="spellStart"/>
      <w:r w:rsidRPr="00863A1A">
        <w:rPr>
          <w:sz w:val="22"/>
          <w:szCs w:val="22"/>
        </w:rPr>
        <w:t>Nasaj</w:t>
      </w:r>
      <w:proofErr w:type="spellEnd"/>
      <w:r w:rsidRPr="00863A1A">
        <w:rPr>
          <w:sz w:val="22"/>
          <w:szCs w:val="22"/>
        </w:rPr>
        <w:t>, 2023). Internally, Tesco has some strengths in its leadership of the market and its financial stability that acts as an excellent starting point, whereas its culture weaknesses and technology adoption are threatening. The firm should capitalize on the AI and sustainability opportunities and reduce the threat posed by competition and regulatory pressure.</w:t>
      </w:r>
    </w:p>
    <w:p w14:paraId="5C2C4F44" w14:textId="0C465B54" w:rsidR="00F3458E" w:rsidRPr="00863A1A" w:rsidRDefault="00F3458E" w:rsidP="00863A1A">
      <w:pPr>
        <w:spacing w:line="360" w:lineRule="auto"/>
        <w:jc w:val="both"/>
        <w:rPr>
          <w:sz w:val="22"/>
          <w:szCs w:val="22"/>
        </w:rPr>
      </w:pPr>
      <w:r w:rsidRPr="00863A1A">
        <w:rPr>
          <w:sz w:val="22"/>
          <w:szCs w:val="22"/>
        </w:rPr>
        <w:t xml:space="preserve">The interaction of internal and external forces </w:t>
      </w:r>
      <w:r w:rsidR="00863A1A" w:rsidRPr="00863A1A">
        <w:rPr>
          <w:sz w:val="22"/>
          <w:szCs w:val="22"/>
        </w:rPr>
        <w:t>evidence</w:t>
      </w:r>
      <w:r w:rsidRPr="00863A1A">
        <w:rPr>
          <w:sz w:val="22"/>
          <w:szCs w:val="22"/>
        </w:rPr>
        <w:t xml:space="preserve"> that the ability of Tesco to gain competitive advantage in the future lies in its ability to align its organisational capabilities with the environmental requirements. To illustrate this, Tesco has financial means to invest in AI, but success will be determined by how it will overcome the cultural resistance and entrench the innovation within its operations (Chandra, Ghosh and Sinha, 2023). In a similar manner, the sustainability programs should be a part of the strategy not just to comply with the regulatory requirements but to improve the brand image and customer retention.</w:t>
      </w:r>
    </w:p>
    <w:p w14:paraId="2AE9BBBF" w14:textId="77777777" w:rsidR="00F3458E" w:rsidRPr="00A47326" w:rsidRDefault="00F3458E" w:rsidP="00A47326">
      <w:pPr>
        <w:pStyle w:val="Heading2"/>
        <w:spacing w:line="360" w:lineRule="auto"/>
        <w:jc w:val="both"/>
        <w:rPr>
          <w:rFonts w:ascii="Arial" w:hAnsi="Arial" w:cs="Arial"/>
          <w:b/>
          <w:bCs w:val="0"/>
          <w:i/>
          <w:iCs/>
          <w:sz w:val="24"/>
          <w:szCs w:val="24"/>
        </w:rPr>
      </w:pPr>
      <w:bookmarkStart w:id="12" w:name="_Toc228167233"/>
      <w:bookmarkStart w:id="13" w:name="_Toc228168406"/>
      <w:r w:rsidRPr="00A47326">
        <w:rPr>
          <w:rFonts w:ascii="Arial" w:hAnsi="Arial" w:cs="Arial"/>
          <w:b/>
          <w:bCs w:val="0"/>
          <w:i/>
          <w:iCs/>
          <w:sz w:val="24"/>
          <w:szCs w:val="24"/>
        </w:rPr>
        <w:t>Change Management Model Evaluation</w:t>
      </w:r>
      <w:bookmarkEnd w:id="12"/>
      <w:bookmarkEnd w:id="13"/>
    </w:p>
    <w:p w14:paraId="63D45245" w14:textId="77777777" w:rsidR="00F3458E" w:rsidRPr="00863A1A" w:rsidRDefault="00F3458E" w:rsidP="00863A1A">
      <w:pPr>
        <w:spacing w:line="360" w:lineRule="auto"/>
        <w:jc w:val="both"/>
        <w:rPr>
          <w:sz w:val="22"/>
          <w:szCs w:val="22"/>
        </w:rPr>
      </w:pPr>
      <w:r w:rsidRPr="00863A1A">
        <w:rPr>
          <w:sz w:val="22"/>
          <w:szCs w:val="22"/>
        </w:rPr>
        <w:t xml:space="preserve">Strategic change management demands organisations to assume frameworks that bring structure, clarity and flexibility. In the case of Tesco PLC, which is experiencing threat of digital disruption, expansion of online shopping, and integration of AI, selection of change model is essential </w:t>
      </w:r>
      <w:proofErr w:type="gramStart"/>
      <w:r w:rsidRPr="00863A1A">
        <w:rPr>
          <w:sz w:val="22"/>
          <w:szCs w:val="22"/>
        </w:rPr>
        <w:t>in order to</w:t>
      </w:r>
      <w:proofErr w:type="gramEnd"/>
      <w:r w:rsidRPr="00863A1A">
        <w:rPr>
          <w:sz w:val="22"/>
          <w:szCs w:val="22"/>
        </w:rPr>
        <w:t xml:space="preserve"> make the transformation process effective and sustainable. This part compares three of the most accepted models, the Three-Step Model by Lewin, 8-Step Model by Kotter, and the McKinsey 7-S Framework, on their advantages, constraints and their relevance to the situation at Tesco.</w:t>
      </w:r>
    </w:p>
    <w:p w14:paraId="636510A2" w14:textId="77777777" w:rsidR="00F3458E" w:rsidRPr="00A47326" w:rsidRDefault="00F3458E" w:rsidP="00A47326">
      <w:pPr>
        <w:pStyle w:val="Heading2"/>
        <w:spacing w:line="360" w:lineRule="auto"/>
        <w:jc w:val="both"/>
        <w:rPr>
          <w:rFonts w:ascii="Arial" w:hAnsi="Arial" w:cs="Arial"/>
          <w:b/>
          <w:bCs w:val="0"/>
          <w:i/>
          <w:iCs/>
          <w:sz w:val="24"/>
          <w:szCs w:val="24"/>
        </w:rPr>
      </w:pPr>
      <w:bookmarkStart w:id="14" w:name="_Toc228167234"/>
      <w:bookmarkStart w:id="15" w:name="_Toc228168407"/>
      <w:r w:rsidRPr="00A47326">
        <w:rPr>
          <w:rFonts w:ascii="Arial" w:hAnsi="Arial" w:cs="Arial"/>
          <w:b/>
          <w:bCs w:val="0"/>
          <w:i/>
          <w:iCs/>
          <w:sz w:val="24"/>
          <w:szCs w:val="24"/>
        </w:rPr>
        <w:lastRenderedPageBreak/>
        <w:t>Three-Step Model by Lewin</w:t>
      </w:r>
      <w:bookmarkEnd w:id="14"/>
      <w:bookmarkEnd w:id="15"/>
    </w:p>
    <w:p w14:paraId="373C0273" w14:textId="77777777" w:rsidR="00F3458E" w:rsidRPr="00863A1A" w:rsidRDefault="00F3458E" w:rsidP="00863A1A">
      <w:pPr>
        <w:spacing w:line="360" w:lineRule="auto"/>
        <w:jc w:val="both"/>
        <w:rPr>
          <w:sz w:val="22"/>
          <w:szCs w:val="22"/>
        </w:rPr>
      </w:pPr>
      <w:r w:rsidRPr="00863A1A">
        <w:rPr>
          <w:sz w:val="22"/>
          <w:szCs w:val="22"/>
        </w:rPr>
        <w:t xml:space="preserve">The model created by Kurt Lewin in the mid 20 </w:t>
      </w:r>
      <w:proofErr w:type="spellStart"/>
      <w:r w:rsidRPr="00863A1A">
        <w:rPr>
          <w:sz w:val="22"/>
          <w:szCs w:val="22"/>
        </w:rPr>
        <w:t>th</w:t>
      </w:r>
      <w:proofErr w:type="spellEnd"/>
      <w:r w:rsidRPr="00863A1A">
        <w:rPr>
          <w:sz w:val="22"/>
          <w:szCs w:val="22"/>
        </w:rPr>
        <w:t xml:space="preserve"> century is still considered to be the basis of the change management. It comprises three phases Unfreeze, Change, and Refreeze.  </w:t>
      </w:r>
    </w:p>
    <w:p w14:paraId="1436C953" w14:textId="77777777" w:rsidR="00F3458E" w:rsidRPr="00863A1A" w:rsidRDefault="00F3458E" w:rsidP="00863A1A">
      <w:pPr>
        <w:numPr>
          <w:ilvl w:val="0"/>
          <w:numId w:val="1"/>
        </w:numPr>
        <w:spacing w:line="360" w:lineRule="auto"/>
        <w:jc w:val="both"/>
        <w:rPr>
          <w:sz w:val="22"/>
          <w:szCs w:val="22"/>
        </w:rPr>
      </w:pPr>
      <w:r w:rsidRPr="00863A1A">
        <w:rPr>
          <w:b/>
          <w:sz w:val="22"/>
          <w:szCs w:val="22"/>
        </w:rPr>
        <w:t>Unfreeze</w:t>
      </w:r>
      <w:r w:rsidRPr="00863A1A">
        <w:rPr>
          <w:sz w:val="22"/>
          <w:szCs w:val="22"/>
        </w:rPr>
        <w:t>: Readying the organisation by getting ready to realise that change is needed and questions the current behaviours (</w:t>
      </w:r>
      <w:proofErr w:type="spellStart"/>
      <w:r w:rsidRPr="00863A1A">
        <w:rPr>
          <w:sz w:val="22"/>
          <w:szCs w:val="22"/>
        </w:rPr>
        <w:t>Pistrui</w:t>
      </w:r>
      <w:proofErr w:type="spellEnd"/>
      <w:r w:rsidRPr="00863A1A">
        <w:rPr>
          <w:sz w:val="22"/>
          <w:szCs w:val="22"/>
        </w:rPr>
        <w:t xml:space="preserve">, </w:t>
      </w:r>
      <w:proofErr w:type="spellStart"/>
      <w:r w:rsidRPr="00863A1A">
        <w:rPr>
          <w:sz w:val="22"/>
          <w:szCs w:val="22"/>
        </w:rPr>
        <w:t>Kostyal</w:t>
      </w:r>
      <w:proofErr w:type="spellEnd"/>
      <w:r w:rsidRPr="00863A1A">
        <w:rPr>
          <w:sz w:val="22"/>
          <w:szCs w:val="22"/>
        </w:rPr>
        <w:t xml:space="preserve"> and </w:t>
      </w:r>
      <w:proofErr w:type="spellStart"/>
      <w:r w:rsidRPr="00863A1A">
        <w:rPr>
          <w:sz w:val="22"/>
          <w:szCs w:val="22"/>
        </w:rPr>
        <w:t>Matyusz</w:t>
      </w:r>
      <w:proofErr w:type="spellEnd"/>
      <w:r w:rsidRPr="00863A1A">
        <w:rPr>
          <w:sz w:val="22"/>
          <w:szCs w:val="22"/>
        </w:rPr>
        <w:t>, 2023).  </w:t>
      </w:r>
    </w:p>
    <w:p w14:paraId="14D63CF0" w14:textId="77777777" w:rsidR="00F3458E" w:rsidRPr="00863A1A" w:rsidRDefault="00F3458E" w:rsidP="00863A1A">
      <w:pPr>
        <w:numPr>
          <w:ilvl w:val="0"/>
          <w:numId w:val="1"/>
        </w:numPr>
        <w:spacing w:line="360" w:lineRule="auto"/>
        <w:jc w:val="both"/>
        <w:rPr>
          <w:sz w:val="22"/>
          <w:szCs w:val="22"/>
        </w:rPr>
      </w:pPr>
      <w:r w:rsidRPr="00863A1A">
        <w:rPr>
          <w:b/>
          <w:sz w:val="22"/>
          <w:szCs w:val="22"/>
        </w:rPr>
        <w:t>Change</w:t>
      </w:r>
      <w:r w:rsidRPr="00863A1A">
        <w:rPr>
          <w:sz w:val="22"/>
          <w:szCs w:val="22"/>
        </w:rPr>
        <w:t>: The adoption of new processes, systems or behaviours.  </w:t>
      </w:r>
    </w:p>
    <w:p w14:paraId="79EC771C" w14:textId="77777777" w:rsidR="00F3458E" w:rsidRPr="00863A1A" w:rsidRDefault="00F3458E" w:rsidP="00863A1A">
      <w:pPr>
        <w:numPr>
          <w:ilvl w:val="0"/>
          <w:numId w:val="1"/>
        </w:numPr>
        <w:spacing w:line="360" w:lineRule="auto"/>
        <w:jc w:val="both"/>
        <w:rPr>
          <w:sz w:val="22"/>
          <w:szCs w:val="22"/>
        </w:rPr>
      </w:pPr>
      <w:r w:rsidRPr="00863A1A">
        <w:rPr>
          <w:b/>
          <w:sz w:val="22"/>
          <w:szCs w:val="22"/>
        </w:rPr>
        <w:t>Freeze</w:t>
      </w:r>
      <w:r w:rsidRPr="00863A1A">
        <w:rPr>
          <w:sz w:val="22"/>
          <w:szCs w:val="22"/>
        </w:rPr>
        <w:t xml:space="preserve">: entrenching the changes within organisational culture </w:t>
      </w:r>
      <w:proofErr w:type="gramStart"/>
      <w:r w:rsidRPr="00863A1A">
        <w:rPr>
          <w:sz w:val="22"/>
          <w:szCs w:val="22"/>
        </w:rPr>
        <w:t>in order to</w:t>
      </w:r>
      <w:proofErr w:type="gramEnd"/>
      <w:r w:rsidRPr="00863A1A">
        <w:rPr>
          <w:sz w:val="22"/>
          <w:szCs w:val="22"/>
        </w:rPr>
        <w:t xml:space="preserve"> make them sustainable.  </w:t>
      </w:r>
    </w:p>
    <w:p w14:paraId="7FA268A6" w14:textId="77777777" w:rsidR="00F3458E" w:rsidRPr="00863A1A" w:rsidRDefault="00F3458E" w:rsidP="00863A1A">
      <w:pPr>
        <w:spacing w:line="360" w:lineRule="auto"/>
        <w:jc w:val="both"/>
        <w:rPr>
          <w:sz w:val="22"/>
          <w:szCs w:val="22"/>
        </w:rPr>
      </w:pPr>
      <w:r w:rsidRPr="00863A1A">
        <w:rPr>
          <w:b/>
          <w:sz w:val="22"/>
          <w:szCs w:val="22"/>
        </w:rPr>
        <w:t>Strengths  </w:t>
      </w:r>
    </w:p>
    <w:p w14:paraId="1495B5B3" w14:textId="77777777" w:rsidR="00F3458E" w:rsidRPr="00863A1A" w:rsidRDefault="00F3458E" w:rsidP="00863A1A">
      <w:pPr>
        <w:numPr>
          <w:ilvl w:val="0"/>
          <w:numId w:val="2"/>
        </w:numPr>
        <w:spacing w:line="360" w:lineRule="auto"/>
        <w:jc w:val="both"/>
        <w:rPr>
          <w:sz w:val="22"/>
          <w:szCs w:val="22"/>
        </w:rPr>
      </w:pPr>
      <w:r w:rsidRPr="00863A1A">
        <w:rPr>
          <w:sz w:val="22"/>
          <w:szCs w:val="22"/>
        </w:rPr>
        <w:t>Easy and straightforward, which makes communication between the different levels of the organisation easy.  </w:t>
      </w:r>
    </w:p>
    <w:p w14:paraId="4E683E36" w14:textId="77777777" w:rsidR="00F3458E" w:rsidRPr="00863A1A" w:rsidRDefault="00F3458E" w:rsidP="00863A1A">
      <w:pPr>
        <w:numPr>
          <w:ilvl w:val="0"/>
          <w:numId w:val="2"/>
        </w:numPr>
        <w:spacing w:line="360" w:lineRule="auto"/>
        <w:jc w:val="both"/>
        <w:rPr>
          <w:sz w:val="22"/>
          <w:szCs w:val="22"/>
        </w:rPr>
      </w:pPr>
      <w:r w:rsidRPr="00863A1A">
        <w:rPr>
          <w:sz w:val="22"/>
          <w:szCs w:val="22"/>
        </w:rPr>
        <w:t>Focuses on the preparation and stabilisation and decreasing resistance.  </w:t>
      </w:r>
    </w:p>
    <w:p w14:paraId="10278193" w14:textId="74FB3A10" w:rsidR="00F3458E" w:rsidRPr="00863A1A" w:rsidRDefault="00F3458E" w:rsidP="00863A1A">
      <w:pPr>
        <w:numPr>
          <w:ilvl w:val="0"/>
          <w:numId w:val="2"/>
        </w:numPr>
        <w:spacing w:line="360" w:lineRule="auto"/>
        <w:jc w:val="both"/>
        <w:rPr>
          <w:sz w:val="22"/>
          <w:szCs w:val="22"/>
        </w:rPr>
      </w:pPr>
      <w:r w:rsidRPr="00863A1A">
        <w:rPr>
          <w:sz w:val="22"/>
          <w:szCs w:val="22"/>
        </w:rPr>
        <w:t xml:space="preserve">Offers a </w:t>
      </w:r>
      <w:r w:rsidR="00863A1A" w:rsidRPr="00863A1A">
        <w:rPr>
          <w:sz w:val="22"/>
          <w:szCs w:val="22"/>
        </w:rPr>
        <w:t>straightforward</w:t>
      </w:r>
      <w:r w:rsidRPr="00863A1A">
        <w:rPr>
          <w:sz w:val="22"/>
          <w:szCs w:val="22"/>
        </w:rPr>
        <w:t xml:space="preserve"> change management process.  </w:t>
      </w:r>
    </w:p>
    <w:p w14:paraId="56A2A3B7" w14:textId="77777777" w:rsidR="00F3458E" w:rsidRPr="00863A1A" w:rsidRDefault="00F3458E" w:rsidP="00863A1A">
      <w:pPr>
        <w:spacing w:line="360" w:lineRule="auto"/>
        <w:jc w:val="both"/>
        <w:rPr>
          <w:sz w:val="22"/>
          <w:szCs w:val="22"/>
        </w:rPr>
      </w:pPr>
      <w:r w:rsidRPr="00863A1A">
        <w:rPr>
          <w:b/>
          <w:sz w:val="22"/>
          <w:szCs w:val="22"/>
        </w:rPr>
        <w:t>Limitations  </w:t>
      </w:r>
    </w:p>
    <w:p w14:paraId="386F8FFA" w14:textId="77777777" w:rsidR="00F3458E" w:rsidRPr="00863A1A" w:rsidRDefault="00F3458E" w:rsidP="00863A1A">
      <w:pPr>
        <w:numPr>
          <w:ilvl w:val="0"/>
          <w:numId w:val="3"/>
        </w:numPr>
        <w:spacing w:line="360" w:lineRule="auto"/>
        <w:jc w:val="both"/>
        <w:rPr>
          <w:sz w:val="22"/>
          <w:szCs w:val="22"/>
        </w:rPr>
      </w:pPr>
      <w:r w:rsidRPr="00863A1A">
        <w:rPr>
          <w:sz w:val="22"/>
          <w:szCs w:val="22"/>
        </w:rPr>
        <w:t>Too generic to have sustained and persistent changes like the digital disruption.  </w:t>
      </w:r>
    </w:p>
    <w:p w14:paraId="2AF34443" w14:textId="77777777" w:rsidR="00F3458E" w:rsidRPr="00863A1A" w:rsidRDefault="00F3458E" w:rsidP="00863A1A">
      <w:pPr>
        <w:numPr>
          <w:ilvl w:val="0"/>
          <w:numId w:val="3"/>
        </w:numPr>
        <w:spacing w:line="360" w:lineRule="auto"/>
        <w:jc w:val="both"/>
        <w:rPr>
          <w:sz w:val="22"/>
          <w:szCs w:val="22"/>
        </w:rPr>
      </w:pPr>
      <w:proofErr w:type="gramStart"/>
      <w:r w:rsidRPr="00863A1A">
        <w:rPr>
          <w:sz w:val="22"/>
          <w:szCs w:val="22"/>
        </w:rPr>
        <w:t>Makes the assumption</w:t>
      </w:r>
      <w:proofErr w:type="gramEnd"/>
      <w:r w:rsidRPr="00863A1A">
        <w:rPr>
          <w:sz w:val="22"/>
          <w:szCs w:val="22"/>
        </w:rPr>
        <w:t xml:space="preserve"> that change is situational as opposed to an ongoing process (Sohn </w:t>
      </w:r>
      <w:r w:rsidRPr="00863A1A">
        <w:rPr>
          <w:i/>
          <w:iCs/>
          <w:sz w:val="22"/>
          <w:szCs w:val="22"/>
        </w:rPr>
        <w:t>et al.</w:t>
      </w:r>
      <w:r w:rsidRPr="00863A1A">
        <w:rPr>
          <w:sz w:val="22"/>
          <w:szCs w:val="22"/>
        </w:rPr>
        <w:t>, 2024).  </w:t>
      </w:r>
    </w:p>
    <w:p w14:paraId="518E7B08" w14:textId="77777777" w:rsidR="00F3458E" w:rsidRPr="00863A1A" w:rsidRDefault="00F3458E" w:rsidP="00863A1A">
      <w:pPr>
        <w:numPr>
          <w:ilvl w:val="0"/>
          <w:numId w:val="3"/>
        </w:numPr>
        <w:spacing w:line="360" w:lineRule="auto"/>
        <w:jc w:val="both"/>
        <w:rPr>
          <w:sz w:val="22"/>
          <w:szCs w:val="22"/>
        </w:rPr>
      </w:pPr>
      <w:r w:rsidRPr="00863A1A">
        <w:rPr>
          <w:sz w:val="22"/>
          <w:szCs w:val="22"/>
        </w:rPr>
        <w:t>Little emphasis on leadership and cultural processes.  </w:t>
      </w:r>
    </w:p>
    <w:p w14:paraId="6212C0B0" w14:textId="77777777" w:rsidR="00F3458E" w:rsidRPr="00A47326" w:rsidRDefault="00F3458E" w:rsidP="00863A1A">
      <w:pPr>
        <w:spacing w:line="360" w:lineRule="auto"/>
        <w:jc w:val="both"/>
        <w:rPr>
          <w:bCs w:val="0"/>
          <w:sz w:val="22"/>
          <w:szCs w:val="22"/>
          <w:u w:val="single"/>
        </w:rPr>
      </w:pPr>
      <w:r w:rsidRPr="00A47326">
        <w:rPr>
          <w:bCs w:val="0"/>
          <w:sz w:val="22"/>
          <w:szCs w:val="22"/>
          <w:u w:val="single"/>
        </w:rPr>
        <w:t>Application to Tesco  </w:t>
      </w:r>
    </w:p>
    <w:p w14:paraId="04771787" w14:textId="77777777" w:rsidR="00F3458E" w:rsidRPr="00863A1A" w:rsidRDefault="00F3458E" w:rsidP="00863A1A">
      <w:pPr>
        <w:spacing w:line="360" w:lineRule="auto"/>
        <w:jc w:val="both"/>
        <w:rPr>
          <w:sz w:val="22"/>
          <w:szCs w:val="22"/>
        </w:rPr>
      </w:pPr>
      <w:r w:rsidRPr="00863A1A">
        <w:rPr>
          <w:sz w:val="22"/>
          <w:szCs w:val="22"/>
        </w:rPr>
        <w:t>The model by Lewin can help Tesco in preparing its employees to embrace digital transformation by unfreezing previous practices and instilling new behaviours. To illustrate, Tesco might unfreeze by informing about the threat of competition with Amazon, change the approach to AI-driven supply chain systems, as well as refreeze by making digital-first culture. Nonetheless, due to the magnitude and perpetual character of technological upheaval, the linearism of the model might prove inadequate.</w:t>
      </w:r>
    </w:p>
    <w:p w14:paraId="67CE459F" w14:textId="77777777" w:rsidR="00F3458E" w:rsidRPr="00A47326" w:rsidRDefault="00F3458E" w:rsidP="00A47326">
      <w:pPr>
        <w:pStyle w:val="Heading2"/>
        <w:spacing w:line="360" w:lineRule="auto"/>
        <w:jc w:val="both"/>
        <w:rPr>
          <w:rFonts w:ascii="Arial" w:hAnsi="Arial" w:cs="Arial"/>
          <w:b/>
          <w:bCs w:val="0"/>
          <w:i/>
          <w:iCs/>
          <w:sz w:val="24"/>
          <w:szCs w:val="24"/>
        </w:rPr>
      </w:pPr>
      <w:bookmarkStart w:id="16" w:name="_Toc228167235"/>
      <w:bookmarkStart w:id="17" w:name="_Toc228168408"/>
      <w:r w:rsidRPr="00A47326">
        <w:rPr>
          <w:rFonts w:ascii="Arial" w:hAnsi="Arial" w:cs="Arial"/>
          <w:b/>
          <w:bCs w:val="0"/>
          <w:i/>
          <w:iCs/>
          <w:sz w:val="24"/>
          <w:szCs w:val="24"/>
        </w:rPr>
        <w:t>Kotter 8-Step Model</w:t>
      </w:r>
      <w:bookmarkEnd w:id="16"/>
      <w:bookmarkEnd w:id="17"/>
    </w:p>
    <w:p w14:paraId="6F51CBB6" w14:textId="77777777" w:rsidR="00F3458E" w:rsidRPr="00863A1A" w:rsidRDefault="00F3458E" w:rsidP="00863A1A">
      <w:pPr>
        <w:spacing w:line="360" w:lineRule="auto"/>
        <w:jc w:val="both"/>
        <w:rPr>
          <w:sz w:val="22"/>
          <w:szCs w:val="22"/>
        </w:rPr>
      </w:pPr>
      <w:r w:rsidRPr="00863A1A">
        <w:rPr>
          <w:sz w:val="22"/>
          <w:szCs w:val="22"/>
        </w:rPr>
        <w:t>The model suggested by John Kotter, in 1996, is based on the foundation of Lewin yet offers a more precise roadmap. The eight steps are:  </w:t>
      </w:r>
    </w:p>
    <w:p w14:paraId="3000F4FD" w14:textId="77777777" w:rsidR="00F3458E" w:rsidRPr="00863A1A" w:rsidRDefault="00F3458E" w:rsidP="00863A1A">
      <w:pPr>
        <w:numPr>
          <w:ilvl w:val="0"/>
          <w:numId w:val="4"/>
        </w:numPr>
        <w:spacing w:line="360" w:lineRule="auto"/>
        <w:jc w:val="both"/>
        <w:rPr>
          <w:sz w:val="22"/>
          <w:szCs w:val="22"/>
        </w:rPr>
      </w:pPr>
      <w:r w:rsidRPr="00863A1A">
        <w:rPr>
          <w:sz w:val="22"/>
          <w:szCs w:val="22"/>
        </w:rPr>
        <w:t>Establish a sense of urgency.</w:t>
      </w:r>
    </w:p>
    <w:p w14:paraId="2FC348BB" w14:textId="77777777" w:rsidR="00F3458E" w:rsidRPr="00863A1A" w:rsidRDefault="00F3458E" w:rsidP="00863A1A">
      <w:pPr>
        <w:numPr>
          <w:ilvl w:val="0"/>
          <w:numId w:val="4"/>
        </w:numPr>
        <w:spacing w:line="360" w:lineRule="auto"/>
        <w:jc w:val="both"/>
        <w:rPr>
          <w:sz w:val="22"/>
          <w:szCs w:val="22"/>
        </w:rPr>
      </w:pPr>
      <w:r w:rsidRPr="00863A1A">
        <w:rPr>
          <w:sz w:val="22"/>
          <w:szCs w:val="22"/>
        </w:rPr>
        <w:lastRenderedPageBreak/>
        <w:t>Form a powerful guiding coalition.</w:t>
      </w:r>
    </w:p>
    <w:p w14:paraId="71C9F7F6" w14:textId="77777777" w:rsidR="00F3458E" w:rsidRPr="00863A1A" w:rsidRDefault="00F3458E" w:rsidP="00863A1A">
      <w:pPr>
        <w:numPr>
          <w:ilvl w:val="0"/>
          <w:numId w:val="4"/>
        </w:numPr>
        <w:spacing w:line="360" w:lineRule="auto"/>
        <w:jc w:val="both"/>
        <w:rPr>
          <w:sz w:val="22"/>
          <w:szCs w:val="22"/>
        </w:rPr>
      </w:pPr>
      <w:r w:rsidRPr="00863A1A">
        <w:rPr>
          <w:sz w:val="22"/>
          <w:szCs w:val="22"/>
        </w:rPr>
        <w:t>Create a vision for change.</w:t>
      </w:r>
    </w:p>
    <w:p w14:paraId="6C3A83E3" w14:textId="77777777" w:rsidR="00F3458E" w:rsidRPr="00863A1A" w:rsidRDefault="00F3458E" w:rsidP="00863A1A">
      <w:pPr>
        <w:numPr>
          <w:ilvl w:val="0"/>
          <w:numId w:val="4"/>
        </w:numPr>
        <w:spacing w:line="360" w:lineRule="auto"/>
        <w:jc w:val="both"/>
        <w:rPr>
          <w:sz w:val="22"/>
          <w:szCs w:val="22"/>
        </w:rPr>
      </w:pPr>
      <w:r w:rsidRPr="00863A1A">
        <w:rPr>
          <w:sz w:val="22"/>
          <w:szCs w:val="22"/>
        </w:rPr>
        <w:t>Communicate the vision (</w:t>
      </w:r>
      <w:proofErr w:type="spellStart"/>
      <w:r w:rsidRPr="00863A1A">
        <w:rPr>
          <w:sz w:val="22"/>
          <w:szCs w:val="22"/>
        </w:rPr>
        <w:t>YahiaMarzouk</w:t>
      </w:r>
      <w:proofErr w:type="spellEnd"/>
      <w:r w:rsidRPr="00863A1A">
        <w:rPr>
          <w:sz w:val="22"/>
          <w:szCs w:val="22"/>
        </w:rPr>
        <w:t>, 2023).</w:t>
      </w:r>
    </w:p>
    <w:p w14:paraId="1BE28E7B" w14:textId="77777777" w:rsidR="00F3458E" w:rsidRPr="00863A1A" w:rsidRDefault="00F3458E" w:rsidP="00863A1A">
      <w:pPr>
        <w:numPr>
          <w:ilvl w:val="0"/>
          <w:numId w:val="4"/>
        </w:numPr>
        <w:spacing w:line="360" w:lineRule="auto"/>
        <w:jc w:val="both"/>
        <w:rPr>
          <w:sz w:val="22"/>
          <w:szCs w:val="22"/>
        </w:rPr>
      </w:pPr>
      <w:r w:rsidRPr="00863A1A">
        <w:rPr>
          <w:sz w:val="22"/>
          <w:szCs w:val="22"/>
        </w:rPr>
        <w:t>Empower employees for broad-based action.</w:t>
      </w:r>
    </w:p>
    <w:p w14:paraId="5D80D7A1" w14:textId="77777777" w:rsidR="00F3458E" w:rsidRPr="00863A1A" w:rsidRDefault="00F3458E" w:rsidP="00863A1A">
      <w:pPr>
        <w:numPr>
          <w:ilvl w:val="0"/>
          <w:numId w:val="4"/>
        </w:numPr>
        <w:spacing w:line="360" w:lineRule="auto"/>
        <w:jc w:val="both"/>
        <w:rPr>
          <w:sz w:val="22"/>
          <w:szCs w:val="22"/>
        </w:rPr>
      </w:pPr>
      <w:r w:rsidRPr="00863A1A">
        <w:rPr>
          <w:sz w:val="22"/>
          <w:szCs w:val="22"/>
        </w:rPr>
        <w:t>Generate short-term wins.</w:t>
      </w:r>
    </w:p>
    <w:p w14:paraId="32DD1840" w14:textId="77777777" w:rsidR="00F3458E" w:rsidRPr="00863A1A" w:rsidRDefault="00F3458E" w:rsidP="00863A1A">
      <w:pPr>
        <w:numPr>
          <w:ilvl w:val="0"/>
          <w:numId w:val="4"/>
        </w:numPr>
        <w:spacing w:line="360" w:lineRule="auto"/>
        <w:jc w:val="both"/>
        <w:rPr>
          <w:sz w:val="22"/>
          <w:szCs w:val="22"/>
        </w:rPr>
      </w:pPr>
      <w:r w:rsidRPr="00863A1A">
        <w:rPr>
          <w:sz w:val="22"/>
          <w:szCs w:val="22"/>
        </w:rPr>
        <w:t>Consolidate gains and produce more change.</w:t>
      </w:r>
    </w:p>
    <w:p w14:paraId="66F82424" w14:textId="77777777" w:rsidR="00F3458E" w:rsidRPr="00863A1A" w:rsidRDefault="00F3458E" w:rsidP="00863A1A">
      <w:pPr>
        <w:numPr>
          <w:ilvl w:val="0"/>
          <w:numId w:val="4"/>
        </w:numPr>
        <w:spacing w:line="360" w:lineRule="auto"/>
        <w:jc w:val="both"/>
        <w:rPr>
          <w:sz w:val="22"/>
          <w:szCs w:val="22"/>
        </w:rPr>
      </w:pPr>
      <w:r w:rsidRPr="00863A1A">
        <w:rPr>
          <w:sz w:val="22"/>
          <w:szCs w:val="22"/>
        </w:rPr>
        <w:t>Anchor new approaches in the culture.</w:t>
      </w:r>
    </w:p>
    <w:p w14:paraId="588F7190" w14:textId="77777777" w:rsidR="00F3458E" w:rsidRPr="00863A1A" w:rsidRDefault="00F3458E" w:rsidP="00863A1A">
      <w:pPr>
        <w:spacing w:line="360" w:lineRule="auto"/>
        <w:jc w:val="both"/>
        <w:rPr>
          <w:sz w:val="22"/>
          <w:szCs w:val="22"/>
        </w:rPr>
      </w:pPr>
      <w:r w:rsidRPr="00863A1A">
        <w:rPr>
          <w:b/>
          <w:sz w:val="22"/>
          <w:szCs w:val="22"/>
        </w:rPr>
        <w:t>Strengths  </w:t>
      </w:r>
    </w:p>
    <w:p w14:paraId="12047E27" w14:textId="77777777" w:rsidR="00F3458E" w:rsidRPr="00863A1A" w:rsidRDefault="00F3458E" w:rsidP="00863A1A">
      <w:pPr>
        <w:numPr>
          <w:ilvl w:val="0"/>
          <w:numId w:val="5"/>
        </w:numPr>
        <w:spacing w:line="360" w:lineRule="auto"/>
        <w:jc w:val="both"/>
        <w:rPr>
          <w:sz w:val="22"/>
          <w:szCs w:val="22"/>
        </w:rPr>
      </w:pPr>
      <w:r w:rsidRPr="00863A1A">
        <w:rPr>
          <w:sz w:val="22"/>
          <w:szCs w:val="22"/>
        </w:rPr>
        <w:t>Communication and leadership-focused, which is essential in big organisations.  </w:t>
      </w:r>
    </w:p>
    <w:p w14:paraId="516853AB" w14:textId="77777777" w:rsidR="00F3458E" w:rsidRPr="00863A1A" w:rsidRDefault="00F3458E" w:rsidP="00863A1A">
      <w:pPr>
        <w:numPr>
          <w:ilvl w:val="0"/>
          <w:numId w:val="5"/>
        </w:numPr>
        <w:spacing w:line="360" w:lineRule="auto"/>
        <w:jc w:val="both"/>
        <w:rPr>
          <w:sz w:val="22"/>
          <w:szCs w:val="22"/>
        </w:rPr>
      </w:pPr>
      <w:r w:rsidRPr="00863A1A">
        <w:rPr>
          <w:sz w:val="22"/>
          <w:szCs w:val="22"/>
        </w:rPr>
        <w:t>Promotes participation and empowerment of employees.  </w:t>
      </w:r>
    </w:p>
    <w:p w14:paraId="2A5E9520" w14:textId="77777777" w:rsidR="00F3458E" w:rsidRPr="00863A1A" w:rsidRDefault="00F3458E" w:rsidP="00863A1A">
      <w:pPr>
        <w:numPr>
          <w:ilvl w:val="0"/>
          <w:numId w:val="5"/>
        </w:numPr>
        <w:spacing w:line="360" w:lineRule="auto"/>
        <w:jc w:val="both"/>
        <w:rPr>
          <w:sz w:val="22"/>
          <w:szCs w:val="22"/>
        </w:rPr>
      </w:pPr>
      <w:r w:rsidRPr="00863A1A">
        <w:rPr>
          <w:sz w:val="22"/>
          <w:szCs w:val="22"/>
        </w:rPr>
        <w:t>Concentrates on the cultural integration and makes the change sustainable.  </w:t>
      </w:r>
    </w:p>
    <w:p w14:paraId="098BA37A" w14:textId="77777777" w:rsidR="00F3458E" w:rsidRPr="00863A1A" w:rsidRDefault="00F3458E" w:rsidP="00863A1A">
      <w:pPr>
        <w:numPr>
          <w:ilvl w:val="0"/>
          <w:numId w:val="5"/>
        </w:numPr>
        <w:spacing w:line="360" w:lineRule="auto"/>
        <w:jc w:val="both"/>
        <w:rPr>
          <w:sz w:val="22"/>
          <w:szCs w:val="22"/>
        </w:rPr>
      </w:pPr>
      <w:r w:rsidRPr="00863A1A">
        <w:rPr>
          <w:sz w:val="22"/>
          <w:szCs w:val="22"/>
        </w:rPr>
        <w:t>Easy to follow as it is done in stages.  </w:t>
      </w:r>
    </w:p>
    <w:p w14:paraId="4D0B314C" w14:textId="77777777" w:rsidR="00F3458E" w:rsidRPr="00863A1A" w:rsidRDefault="00F3458E" w:rsidP="00863A1A">
      <w:pPr>
        <w:spacing w:line="360" w:lineRule="auto"/>
        <w:jc w:val="both"/>
        <w:rPr>
          <w:sz w:val="22"/>
          <w:szCs w:val="22"/>
        </w:rPr>
      </w:pPr>
      <w:r w:rsidRPr="00863A1A">
        <w:rPr>
          <w:b/>
          <w:sz w:val="22"/>
          <w:szCs w:val="22"/>
        </w:rPr>
        <w:t>Limitations  </w:t>
      </w:r>
    </w:p>
    <w:p w14:paraId="416F105E" w14:textId="77777777" w:rsidR="00F3458E" w:rsidRPr="00863A1A" w:rsidRDefault="00F3458E" w:rsidP="00863A1A">
      <w:pPr>
        <w:numPr>
          <w:ilvl w:val="0"/>
          <w:numId w:val="6"/>
        </w:numPr>
        <w:spacing w:line="360" w:lineRule="auto"/>
        <w:jc w:val="both"/>
        <w:rPr>
          <w:sz w:val="22"/>
          <w:szCs w:val="22"/>
        </w:rPr>
      </w:pPr>
      <w:r w:rsidRPr="00863A1A">
        <w:rPr>
          <w:sz w:val="22"/>
          <w:szCs w:val="22"/>
        </w:rPr>
        <w:t>Demand of resource commitment, strong leadership and time.  </w:t>
      </w:r>
    </w:p>
    <w:p w14:paraId="5CD3C53B" w14:textId="77777777" w:rsidR="00F3458E" w:rsidRPr="00863A1A" w:rsidRDefault="00F3458E" w:rsidP="00863A1A">
      <w:pPr>
        <w:numPr>
          <w:ilvl w:val="0"/>
          <w:numId w:val="6"/>
        </w:numPr>
        <w:spacing w:line="360" w:lineRule="auto"/>
        <w:jc w:val="both"/>
        <w:rPr>
          <w:sz w:val="22"/>
          <w:szCs w:val="22"/>
        </w:rPr>
      </w:pPr>
      <w:r w:rsidRPr="00863A1A">
        <w:rPr>
          <w:sz w:val="22"/>
          <w:szCs w:val="22"/>
        </w:rPr>
        <w:t>Could be too strict when used in a mechanical way.  </w:t>
      </w:r>
    </w:p>
    <w:p w14:paraId="62D807DD" w14:textId="0AF287A2" w:rsidR="00F3458E" w:rsidRPr="00863A1A" w:rsidRDefault="00F3458E" w:rsidP="00F3458E">
      <w:pPr>
        <w:numPr>
          <w:ilvl w:val="0"/>
          <w:numId w:val="6"/>
        </w:numPr>
        <w:spacing w:line="360" w:lineRule="auto"/>
        <w:jc w:val="both"/>
        <w:rPr>
          <w:sz w:val="22"/>
          <w:szCs w:val="22"/>
        </w:rPr>
      </w:pPr>
      <w:r w:rsidRPr="00863A1A">
        <w:rPr>
          <w:sz w:val="22"/>
          <w:szCs w:val="22"/>
        </w:rPr>
        <w:t>Effective communication and stakeholder buy-in is the key to success.  </w:t>
      </w:r>
    </w:p>
    <w:p w14:paraId="14B291BD" w14:textId="77777777" w:rsidR="00F3458E" w:rsidRPr="00A47326" w:rsidRDefault="00F3458E" w:rsidP="00863A1A">
      <w:pPr>
        <w:spacing w:line="360" w:lineRule="auto"/>
        <w:jc w:val="both"/>
        <w:rPr>
          <w:sz w:val="22"/>
          <w:szCs w:val="22"/>
          <w:u w:val="single"/>
        </w:rPr>
      </w:pPr>
      <w:r w:rsidRPr="00A47326">
        <w:rPr>
          <w:sz w:val="22"/>
          <w:szCs w:val="22"/>
          <w:u w:val="single"/>
        </w:rPr>
        <w:t>Application to Tesco  </w:t>
      </w:r>
    </w:p>
    <w:p w14:paraId="218DBB15" w14:textId="77777777" w:rsidR="00F3458E" w:rsidRPr="00863A1A" w:rsidRDefault="00F3458E" w:rsidP="00863A1A">
      <w:pPr>
        <w:spacing w:line="360" w:lineRule="auto"/>
        <w:jc w:val="both"/>
        <w:rPr>
          <w:sz w:val="22"/>
          <w:szCs w:val="22"/>
        </w:rPr>
      </w:pPr>
      <w:r w:rsidRPr="00863A1A">
        <w:rPr>
          <w:sz w:val="22"/>
          <w:szCs w:val="22"/>
        </w:rPr>
        <w:t>The model suggested by Kotter has the greatest relevance to the digital transformation of the Tesco. It is necessary to create urgency due to competitive pressures by Amazon and discerning retailers (Deloitte, 2023). Credibility would be motivated by creating a guiding coalition of leaders and digital experts. Resistance would be reduced through communicating an efficient vision of AI-driven efficiency and personalisation of customer experience. Momentum would be created by short-term wins including better delivery times or cost savings. It would be easier to anchor digital innovation to the Tesco culture since this would make it resilient in the long run.  </w:t>
      </w:r>
    </w:p>
    <w:p w14:paraId="554EC9AD" w14:textId="77777777" w:rsidR="00F3458E" w:rsidRPr="00A47326" w:rsidRDefault="00F3458E" w:rsidP="00A47326">
      <w:pPr>
        <w:pStyle w:val="Heading2"/>
        <w:spacing w:line="360" w:lineRule="auto"/>
        <w:jc w:val="both"/>
        <w:rPr>
          <w:rFonts w:ascii="Arial" w:hAnsi="Arial" w:cs="Arial"/>
          <w:b/>
          <w:bCs w:val="0"/>
          <w:i/>
          <w:iCs/>
          <w:sz w:val="24"/>
          <w:szCs w:val="24"/>
        </w:rPr>
      </w:pPr>
      <w:bookmarkStart w:id="18" w:name="_Toc228167236"/>
      <w:bookmarkStart w:id="19" w:name="_Toc228168409"/>
      <w:r w:rsidRPr="00A47326">
        <w:rPr>
          <w:rFonts w:ascii="Arial" w:hAnsi="Arial" w:cs="Arial"/>
          <w:b/>
          <w:bCs w:val="0"/>
          <w:i/>
          <w:iCs/>
          <w:sz w:val="24"/>
          <w:szCs w:val="24"/>
        </w:rPr>
        <w:t>McKinsey 7-S Framework</w:t>
      </w:r>
      <w:bookmarkEnd w:id="18"/>
      <w:bookmarkEnd w:id="19"/>
    </w:p>
    <w:p w14:paraId="4A9BE2C4" w14:textId="77777777" w:rsidR="00F3458E" w:rsidRPr="00863A1A" w:rsidRDefault="00F3458E" w:rsidP="00863A1A">
      <w:pPr>
        <w:spacing w:line="360" w:lineRule="auto"/>
        <w:jc w:val="both"/>
        <w:rPr>
          <w:sz w:val="22"/>
          <w:szCs w:val="22"/>
        </w:rPr>
      </w:pPr>
      <w:r w:rsidRPr="00863A1A">
        <w:rPr>
          <w:sz w:val="22"/>
          <w:szCs w:val="22"/>
        </w:rPr>
        <w:t xml:space="preserve">The McKinsey 7-S Framework was created in the 1980s and revolves around seven elements which are interdependent, namely Strategy, Structure, Systems, Shared Values, Skills, Style, </w:t>
      </w:r>
      <w:r w:rsidRPr="00863A1A">
        <w:rPr>
          <w:sz w:val="22"/>
          <w:szCs w:val="22"/>
        </w:rPr>
        <w:lastRenderedPageBreak/>
        <w:t xml:space="preserve">and Staff. It focuses on harmonisation on these dimensions </w:t>
      </w:r>
      <w:proofErr w:type="gramStart"/>
      <w:r w:rsidRPr="00863A1A">
        <w:rPr>
          <w:sz w:val="22"/>
          <w:szCs w:val="22"/>
        </w:rPr>
        <w:t>in order to</w:t>
      </w:r>
      <w:proofErr w:type="gramEnd"/>
      <w:r w:rsidRPr="00863A1A">
        <w:rPr>
          <w:sz w:val="22"/>
          <w:szCs w:val="22"/>
        </w:rPr>
        <w:t xml:space="preserve"> realise successful change.  </w:t>
      </w:r>
    </w:p>
    <w:p w14:paraId="595748C7" w14:textId="77777777" w:rsidR="00F3458E" w:rsidRPr="00863A1A" w:rsidRDefault="00F3458E" w:rsidP="00863A1A">
      <w:pPr>
        <w:spacing w:line="360" w:lineRule="auto"/>
        <w:jc w:val="both"/>
        <w:rPr>
          <w:sz w:val="22"/>
          <w:szCs w:val="22"/>
        </w:rPr>
      </w:pPr>
      <w:r w:rsidRPr="00863A1A">
        <w:rPr>
          <w:b/>
          <w:sz w:val="22"/>
          <w:szCs w:val="22"/>
        </w:rPr>
        <w:t>Strengths  </w:t>
      </w:r>
    </w:p>
    <w:p w14:paraId="048FD064" w14:textId="77777777" w:rsidR="00F3458E" w:rsidRPr="00863A1A" w:rsidRDefault="00F3458E" w:rsidP="00863A1A">
      <w:pPr>
        <w:numPr>
          <w:ilvl w:val="0"/>
          <w:numId w:val="7"/>
        </w:numPr>
        <w:spacing w:line="360" w:lineRule="auto"/>
        <w:jc w:val="both"/>
        <w:rPr>
          <w:sz w:val="22"/>
          <w:szCs w:val="22"/>
        </w:rPr>
      </w:pPr>
      <w:r w:rsidRPr="00863A1A">
        <w:rPr>
          <w:sz w:val="22"/>
          <w:szCs w:val="22"/>
        </w:rPr>
        <w:t xml:space="preserve">Holistic perspective, </w:t>
      </w:r>
      <w:proofErr w:type="gramStart"/>
      <w:r w:rsidRPr="00863A1A">
        <w:rPr>
          <w:sz w:val="22"/>
          <w:szCs w:val="22"/>
        </w:rPr>
        <w:t>with regard to</w:t>
      </w:r>
      <w:proofErr w:type="gramEnd"/>
      <w:r w:rsidRPr="00863A1A">
        <w:rPr>
          <w:sz w:val="22"/>
          <w:szCs w:val="22"/>
        </w:rPr>
        <w:t xml:space="preserve"> hard (strategy, structure, systems) and soft (values, skills, style, staff) aspects (PwC, 2024).  </w:t>
      </w:r>
    </w:p>
    <w:p w14:paraId="1C3A347E" w14:textId="77777777" w:rsidR="00F3458E" w:rsidRPr="00863A1A" w:rsidRDefault="00F3458E" w:rsidP="00863A1A">
      <w:pPr>
        <w:numPr>
          <w:ilvl w:val="0"/>
          <w:numId w:val="7"/>
        </w:numPr>
        <w:spacing w:line="360" w:lineRule="auto"/>
        <w:jc w:val="both"/>
        <w:rPr>
          <w:sz w:val="22"/>
          <w:szCs w:val="22"/>
        </w:rPr>
      </w:pPr>
      <w:r w:rsidRPr="00863A1A">
        <w:rPr>
          <w:sz w:val="22"/>
          <w:szCs w:val="22"/>
        </w:rPr>
        <w:t>Emphasizes the significance of organisational culture and style of leadership.  </w:t>
      </w:r>
    </w:p>
    <w:p w14:paraId="7FFC8708" w14:textId="77777777" w:rsidR="00F3458E" w:rsidRPr="00863A1A" w:rsidRDefault="00F3458E" w:rsidP="00863A1A">
      <w:pPr>
        <w:numPr>
          <w:ilvl w:val="0"/>
          <w:numId w:val="7"/>
        </w:numPr>
        <w:spacing w:line="360" w:lineRule="auto"/>
        <w:jc w:val="both"/>
        <w:rPr>
          <w:sz w:val="22"/>
          <w:szCs w:val="22"/>
        </w:rPr>
      </w:pPr>
      <w:r w:rsidRPr="00863A1A">
        <w:rPr>
          <w:sz w:val="22"/>
          <w:szCs w:val="22"/>
        </w:rPr>
        <w:t>Applicable in identifying the lack of alignment and leading thorough change.  </w:t>
      </w:r>
    </w:p>
    <w:p w14:paraId="15D54621" w14:textId="77777777" w:rsidR="00F3458E" w:rsidRPr="00863A1A" w:rsidRDefault="00F3458E" w:rsidP="00863A1A">
      <w:pPr>
        <w:spacing w:line="360" w:lineRule="auto"/>
        <w:jc w:val="both"/>
        <w:rPr>
          <w:sz w:val="22"/>
          <w:szCs w:val="22"/>
        </w:rPr>
      </w:pPr>
      <w:r w:rsidRPr="00863A1A">
        <w:rPr>
          <w:b/>
          <w:sz w:val="22"/>
          <w:szCs w:val="22"/>
        </w:rPr>
        <w:t>Limitations  </w:t>
      </w:r>
    </w:p>
    <w:p w14:paraId="31F01C28" w14:textId="77777777" w:rsidR="00F3458E" w:rsidRPr="00863A1A" w:rsidRDefault="00F3458E" w:rsidP="00863A1A">
      <w:pPr>
        <w:numPr>
          <w:ilvl w:val="0"/>
          <w:numId w:val="8"/>
        </w:numPr>
        <w:spacing w:line="360" w:lineRule="auto"/>
        <w:jc w:val="both"/>
        <w:rPr>
          <w:sz w:val="22"/>
          <w:szCs w:val="22"/>
        </w:rPr>
      </w:pPr>
      <w:r w:rsidRPr="00863A1A">
        <w:rPr>
          <w:sz w:val="22"/>
          <w:szCs w:val="22"/>
        </w:rPr>
        <w:t>More of a diagnosis than a prescription; does not give a step-by-step process.  </w:t>
      </w:r>
    </w:p>
    <w:p w14:paraId="6374FEE6" w14:textId="77777777" w:rsidR="00F3458E" w:rsidRPr="00863A1A" w:rsidRDefault="00F3458E" w:rsidP="00863A1A">
      <w:pPr>
        <w:numPr>
          <w:ilvl w:val="0"/>
          <w:numId w:val="8"/>
        </w:numPr>
        <w:spacing w:line="360" w:lineRule="auto"/>
        <w:jc w:val="both"/>
        <w:rPr>
          <w:sz w:val="22"/>
          <w:szCs w:val="22"/>
        </w:rPr>
      </w:pPr>
      <w:r w:rsidRPr="00863A1A">
        <w:rPr>
          <w:sz w:val="22"/>
          <w:szCs w:val="22"/>
        </w:rPr>
        <w:t>It can be difficult to use, and it takes considerable analysis and alignment.  </w:t>
      </w:r>
    </w:p>
    <w:p w14:paraId="1A63ABA1" w14:textId="77777777" w:rsidR="00F3458E" w:rsidRPr="00863A1A" w:rsidRDefault="00F3458E" w:rsidP="00863A1A">
      <w:pPr>
        <w:numPr>
          <w:ilvl w:val="0"/>
          <w:numId w:val="8"/>
        </w:numPr>
        <w:spacing w:line="360" w:lineRule="auto"/>
        <w:jc w:val="both"/>
        <w:rPr>
          <w:sz w:val="22"/>
          <w:szCs w:val="22"/>
        </w:rPr>
      </w:pPr>
      <w:r w:rsidRPr="00863A1A">
        <w:rPr>
          <w:sz w:val="22"/>
          <w:szCs w:val="22"/>
        </w:rPr>
        <w:t>May does not have urgency like the Kotter model.  </w:t>
      </w:r>
    </w:p>
    <w:p w14:paraId="7CBBEC71" w14:textId="77777777" w:rsidR="00F3458E" w:rsidRPr="00A47326" w:rsidRDefault="00F3458E" w:rsidP="00863A1A">
      <w:pPr>
        <w:spacing w:line="360" w:lineRule="auto"/>
        <w:jc w:val="both"/>
        <w:rPr>
          <w:bCs w:val="0"/>
          <w:sz w:val="22"/>
          <w:szCs w:val="22"/>
          <w:u w:val="single"/>
        </w:rPr>
      </w:pPr>
      <w:r w:rsidRPr="00A47326">
        <w:rPr>
          <w:bCs w:val="0"/>
          <w:sz w:val="22"/>
          <w:szCs w:val="22"/>
          <w:u w:val="single"/>
        </w:rPr>
        <w:t>Application to Tesco  </w:t>
      </w:r>
    </w:p>
    <w:p w14:paraId="506AAAA7" w14:textId="77777777" w:rsidR="00F3458E" w:rsidRPr="00863A1A" w:rsidRDefault="00F3458E" w:rsidP="00863A1A">
      <w:pPr>
        <w:spacing w:line="360" w:lineRule="auto"/>
        <w:jc w:val="both"/>
        <w:rPr>
          <w:sz w:val="22"/>
          <w:szCs w:val="22"/>
        </w:rPr>
      </w:pPr>
      <w:r w:rsidRPr="00863A1A">
        <w:rPr>
          <w:sz w:val="22"/>
          <w:szCs w:val="22"/>
        </w:rPr>
        <w:t>The 7-S Framework may enable Tesco to find certain inconsistencies between its strategy (digital transformation), structure (legacy systems), and culture (efficiency-oriented instead of innovation-driven). The coordination of shared values with digital-first thinking, training of staff in AI, and changing the leadership style towards transformational style would facilitate the change (McKinsey &amp; Company, 2023). Nonetheless, Tesco would still require a prescriptive model to follow, and the 7-S Framework is not enough in the given situation, as it supplements it.</w:t>
      </w:r>
    </w:p>
    <w:p w14:paraId="2721AF66" w14:textId="77777777" w:rsidR="00F3458E" w:rsidRPr="00A47326" w:rsidRDefault="00F3458E" w:rsidP="00A47326">
      <w:pPr>
        <w:pStyle w:val="Heading2"/>
        <w:spacing w:line="360" w:lineRule="auto"/>
        <w:jc w:val="both"/>
        <w:rPr>
          <w:rFonts w:ascii="Arial" w:hAnsi="Arial" w:cs="Arial"/>
          <w:b/>
          <w:bCs w:val="0"/>
          <w:i/>
          <w:iCs/>
          <w:sz w:val="24"/>
          <w:szCs w:val="24"/>
        </w:rPr>
      </w:pPr>
      <w:bookmarkStart w:id="20" w:name="_Toc228167237"/>
      <w:bookmarkStart w:id="21" w:name="_Toc228168410"/>
      <w:r w:rsidRPr="00A47326">
        <w:rPr>
          <w:rFonts w:ascii="Arial" w:hAnsi="Arial" w:cs="Arial"/>
          <w:b/>
          <w:bCs w:val="0"/>
          <w:i/>
          <w:iCs/>
          <w:sz w:val="24"/>
          <w:szCs w:val="24"/>
        </w:rPr>
        <w:t>Comparative Evaluation</w:t>
      </w:r>
      <w:bookmarkEnd w:id="20"/>
      <w:bookmarkEnd w:id="21"/>
    </w:p>
    <w:p w14:paraId="525290A7" w14:textId="77777777" w:rsidR="00F3458E" w:rsidRPr="00863A1A" w:rsidRDefault="00F3458E" w:rsidP="00863A1A">
      <w:pPr>
        <w:numPr>
          <w:ilvl w:val="0"/>
          <w:numId w:val="9"/>
        </w:numPr>
        <w:spacing w:line="360" w:lineRule="auto"/>
        <w:jc w:val="both"/>
        <w:rPr>
          <w:sz w:val="22"/>
          <w:szCs w:val="22"/>
        </w:rPr>
      </w:pPr>
      <w:r w:rsidRPr="00863A1A">
        <w:rPr>
          <w:b/>
          <w:sz w:val="22"/>
          <w:szCs w:val="22"/>
        </w:rPr>
        <w:t>Lewin Model</w:t>
      </w:r>
      <w:r w:rsidRPr="00863A1A">
        <w:rPr>
          <w:sz w:val="22"/>
          <w:szCs w:val="22"/>
        </w:rPr>
        <w:t>: Ideal when small discrete changes are to be considered; inappropriate in the continuous digitalization of Tesco.  </w:t>
      </w:r>
    </w:p>
    <w:p w14:paraId="44844423" w14:textId="77777777" w:rsidR="00F3458E" w:rsidRPr="00863A1A" w:rsidRDefault="00F3458E" w:rsidP="00863A1A">
      <w:pPr>
        <w:numPr>
          <w:ilvl w:val="0"/>
          <w:numId w:val="9"/>
        </w:numPr>
        <w:spacing w:line="360" w:lineRule="auto"/>
        <w:jc w:val="both"/>
        <w:rPr>
          <w:sz w:val="22"/>
          <w:szCs w:val="22"/>
        </w:rPr>
      </w:pPr>
      <w:r w:rsidRPr="00863A1A">
        <w:rPr>
          <w:b/>
          <w:sz w:val="22"/>
          <w:szCs w:val="22"/>
        </w:rPr>
        <w:t>Kotter Model</w:t>
      </w:r>
      <w:r w:rsidRPr="00863A1A">
        <w:rPr>
          <w:sz w:val="22"/>
          <w:szCs w:val="22"/>
        </w:rPr>
        <w:t>: This offers urgency, leadership concentration and cultural assimilation crucial to the massive transformation of Tesco.  </w:t>
      </w:r>
    </w:p>
    <w:p w14:paraId="2136DB04" w14:textId="77777777" w:rsidR="00F3458E" w:rsidRPr="00863A1A" w:rsidRDefault="00F3458E" w:rsidP="00863A1A">
      <w:pPr>
        <w:numPr>
          <w:ilvl w:val="0"/>
          <w:numId w:val="9"/>
        </w:numPr>
        <w:spacing w:line="360" w:lineRule="auto"/>
        <w:jc w:val="both"/>
        <w:rPr>
          <w:sz w:val="22"/>
          <w:szCs w:val="22"/>
        </w:rPr>
      </w:pPr>
      <w:r w:rsidRPr="00863A1A">
        <w:rPr>
          <w:b/>
          <w:sz w:val="22"/>
          <w:szCs w:val="22"/>
        </w:rPr>
        <w:t>McKinsey 7-S Framework</w:t>
      </w:r>
      <w:r w:rsidRPr="00863A1A">
        <w:rPr>
          <w:sz w:val="22"/>
          <w:szCs w:val="22"/>
        </w:rPr>
        <w:t>: Provides diagnostic data on organisational alignment, but does not have prescriptive steps (Burnes, 2022).  </w:t>
      </w:r>
    </w:p>
    <w:p w14:paraId="507CFC4C" w14:textId="77777777" w:rsidR="00F3458E" w:rsidRPr="00863A1A" w:rsidRDefault="00F3458E" w:rsidP="00863A1A">
      <w:pPr>
        <w:spacing w:line="360" w:lineRule="auto"/>
        <w:jc w:val="both"/>
        <w:rPr>
          <w:sz w:val="22"/>
          <w:szCs w:val="22"/>
        </w:rPr>
      </w:pPr>
      <w:r w:rsidRPr="00863A1A">
        <w:rPr>
          <w:sz w:val="22"/>
          <w:szCs w:val="22"/>
        </w:rPr>
        <w:t xml:space="preserve">Tesco needs a model that </w:t>
      </w:r>
      <w:proofErr w:type="gramStart"/>
      <w:r w:rsidRPr="00863A1A">
        <w:rPr>
          <w:sz w:val="22"/>
          <w:szCs w:val="22"/>
        </w:rPr>
        <w:t>is able to</w:t>
      </w:r>
      <w:proofErr w:type="gramEnd"/>
      <w:r w:rsidRPr="00863A1A">
        <w:rPr>
          <w:sz w:val="22"/>
          <w:szCs w:val="22"/>
        </w:rPr>
        <w:t xml:space="preserve"> strike a balance between urgency, leadership and cultural integration and offer a clear roadmap. The Kotter 8-Step Model turns out to be the most appropriate, and it is backed up by the various diagnostic findings presented by the 7-S </w:t>
      </w:r>
      <w:r w:rsidRPr="00863A1A">
        <w:rPr>
          <w:sz w:val="22"/>
          <w:szCs w:val="22"/>
        </w:rPr>
        <w:lastRenderedPageBreak/>
        <w:t>Framework. The Lewin model is too simplistic and does not fit in the complex environment of Tesco.</w:t>
      </w:r>
    </w:p>
    <w:p w14:paraId="65E7D343" w14:textId="77777777" w:rsidR="00F3458E" w:rsidRPr="00A47326" w:rsidRDefault="00F3458E" w:rsidP="00A47326">
      <w:pPr>
        <w:pStyle w:val="Heading1"/>
        <w:spacing w:line="360" w:lineRule="auto"/>
        <w:jc w:val="both"/>
        <w:rPr>
          <w:rFonts w:ascii="Arial" w:hAnsi="Arial" w:cs="Arial"/>
          <w:b/>
          <w:bCs w:val="0"/>
          <w:color w:val="auto"/>
          <w:sz w:val="28"/>
          <w:szCs w:val="28"/>
        </w:rPr>
      </w:pPr>
      <w:bookmarkStart w:id="22" w:name="_Toc228167238"/>
      <w:bookmarkStart w:id="23" w:name="_Toc228168411"/>
      <w:r w:rsidRPr="00A47326">
        <w:rPr>
          <w:rFonts w:ascii="Arial" w:hAnsi="Arial" w:cs="Arial"/>
          <w:b/>
          <w:bCs w:val="0"/>
          <w:color w:val="auto"/>
          <w:sz w:val="28"/>
          <w:szCs w:val="28"/>
        </w:rPr>
        <w:t>The Leadership and the Organisational Culture in Tesco PLC</w:t>
      </w:r>
      <w:bookmarkEnd w:id="22"/>
      <w:bookmarkEnd w:id="23"/>
    </w:p>
    <w:p w14:paraId="09A0A183" w14:textId="77777777" w:rsidR="00F3458E" w:rsidRPr="00863A1A" w:rsidRDefault="00F3458E" w:rsidP="00863A1A">
      <w:pPr>
        <w:spacing w:line="360" w:lineRule="auto"/>
        <w:jc w:val="both"/>
        <w:rPr>
          <w:sz w:val="22"/>
          <w:szCs w:val="22"/>
        </w:rPr>
      </w:pPr>
      <w:r w:rsidRPr="00863A1A">
        <w:rPr>
          <w:sz w:val="22"/>
          <w:szCs w:val="22"/>
        </w:rPr>
        <w:t xml:space="preserve">The key to the success of any change management programme is leadership and organisational culture. In the case of Tesco PLC, it is important to have not only a plan on how to navigate digital disruption, online shopping expansion, and the introduction of AI but also a practical leadership and a </w:t>
      </w:r>
      <w:proofErr w:type="spellStart"/>
      <w:r w:rsidRPr="00863A1A">
        <w:rPr>
          <w:sz w:val="22"/>
          <w:szCs w:val="22"/>
        </w:rPr>
        <w:t>favorable</w:t>
      </w:r>
      <w:proofErr w:type="spellEnd"/>
      <w:r w:rsidRPr="00863A1A">
        <w:rPr>
          <w:sz w:val="22"/>
          <w:szCs w:val="22"/>
        </w:rPr>
        <w:t xml:space="preserve"> organizational culture (Hayes, 2022). This part </w:t>
      </w:r>
      <w:proofErr w:type="spellStart"/>
      <w:r w:rsidRPr="00863A1A">
        <w:rPr>
          <w:sz w:val="22"/>
          <w:szCs w:val="22"/>
        </w:rPr>
        <w:t>analyzes</w:t>
      </w:r>
      <w:proofErr w:type="spellEnd"/>
      <w:r w:rsidRPr="00863A1A">
        <w:rPr>
          <w:sz w:val="22"/>
          <w:szCs w:val="22"/>
        </w:rPr>
        <w:t xml:space="preserve"> the role of leadership styles in change and the dynamics of culture in Tesco and how these two factors interrelate with each other in transforming the company.</w:t>
      </w:r>
    </w:p>
    <w:p w14:paraId="7260CED7" w14:textId="77777777" w:rsidR="00F3458E" w:rsidRPr="00A47326" w:rsidRDefault="00F3458E" w:rsidP="00A47326">
      <w:pPr>
        <w:pStyle w:val="Heading2"/>
        <w:spacing w:line="360" w:lineRule="auto"/>
        <w:jc w:val="both"/>
        <w:rPr>
          <w:rFonts w:ascii="Arial" w:hAnsi="Arial" w:cs="Arial"/>
          <w:b/>
          <w:bCs w:val="0"/>
          <w:i/>
          <w:iCs/>
          <w:sz w:val="24"/>
          <w:szCs w:val="24"/>
        </w:rPr>
      </w:pPr>
      <w:bookmarkStart w:id="24" w:name="_Toc228167239"/>
      <w:bookmarkStart w:id="25" w:name="_Toc228168412"/>
      <w:r w:rsidRPr="00A47326">
        <w:rPr>
          <w:rFonts w:ascii="Arial" w:hAnsi="Arial" w:cs="Arial"/>
          <w:b/>
          <w:bCs w:val="0"/>
          <w:i/>
          <w:iCs/>
          <w:sz w:val="24"/>
          <w:szCs w:val="24"/>
        </w:rPr>
        <w:t>Change Management Leadership</w:t>
      </w:r>
      <w:bookmarkEnd w:id="24"/>
      <w:bookmarkEnd w:id="25"/>
    </w:p>
    <w:p w14:paraId="06EC0D6A" w14:textId="77777777" w:rsidR="00F3458E" w:rsidRPr="00863A1A" w:rsidRDefault="00F3458E" w:rsidP="00863A1A">
      <w:pPr>
        <w:spacing w:line="360" w:lineRule="auto"/>
        <w:jc w:val="both"/>
        <w:rPr>
          <w:sz w:val="22"/>
          <w:szCs w:val="22"/>
        </w:rPr>
      </w:pPr>
      <w:r w:rsidRPr="00863A1A">
        <w:rPr>
          <w:sz w:val="22"/>
          <w:szCs w:val="22"/>
        </w:rPr>
        <w:t>In uncertain and resistant times, leadership is significant in steering organisations through the challenges. Transformational leadership is very appropriate in the case of Tesco. Transformational leaders encourage and inspire their employees with the help of the consideration of a strong vision, innovation, and teamwork. They extend beyond the transactional rewards and performance exchange and rather look at the long-term organisational growth and employee empowerment.</w:t>
      </w:r>
    </w:p>
    <w:p w14:paraId="28CB4000" w14:textId="77777777" w:rsidR="00F3458E" w:rsidRPr="00D12C66" w:rsidRDefault="00F3458E" w:rsidP="00863A1A">
      <w:pPr>
        <w:pStyle w:val="Heading2"/>
        <w:spacing w:line="360" w:lineRule="auto"/>
        <w:jc w:val="both"/>
        <w:rPr>
          <w:rFonts w:ascii="Arial" w:hAnsi="Arial" w:cs="Arial"/>
          <w:b/>
          <w:bCs w:val="0"/>
          <w:i/>
          <w:iCs/>
          <w:sz w:val="24"/>
          <w:szCs w:val="24"/>
        </w:rPr>
      </w:pPr>
      <w:bookmarkStart w:id="26" w:name="_Toc228167240"/>
      <w:bookmarkStart w:id="27" w:name="_Toc228168413"/>
      <w:r w:rsidRPr="00D12C66">
        <w:rPr>
          <w:rFonts w:ascii="Arial" w:hAnsi="Arial" w:cs="Arial"/>
          <w:b/>
          <w:bCs w:val="0"/>
          <w:i/>
          <w:iCs/>
          <w:sz w:val="24"/>
          <w:szCs w:val="24"/>
        </w:rPr>
        <w:t>Transformational Leadership</w:t>
      </w:r>
      <w:bookmarkEnd w:id="26"/>
      <w:bookmarkEnd w:id="27"/>
    </w:p>
    <w:p w14:paraId="18630516" w14:textId="77777777" w:rsidR="00F3458E" w:rsidRPr="00863A1A" w:rsidRDefault="00F3458E" w:rsidP="00863A1A">
      <w:pPr>
        <w:spacing w:line="360" w:lineRule="auto"/>
        <w:jc w:val="both"/>
        <w:rPr>
          <w:sz w:val="22"/>
          <w:szCs w:val="22"/>
        </w:rPr>
      </w:pPr>
      <w:r w:rsidRPr="00863A1A">
        <w:rPr>
          <w:sz w:val="22"/>
          <w:szCs w:val="22"/>
        </w:rPr>
        <w:t xml:space="preserve">The Tesco leadership should embrace transformational leadership to make it a digital change agent. Building a sense of urgency </w:t>
      </w:r>
      <w:proofErr w:type="gramStart"/>
      <w:r w:rsidRPr="00863A1A">
        <w:rPr>
          <w:sz w:val="22"/>
          <w:szCs w:val="22"/>
        </w:rPr>
        <w:t>with regard to</w:t>
      </w:r>
      <w:proofErr w:type="gramEnd"/>
      <w:r w:rsidRPr="00863A1A">
        <w:rPr>
          <w:sz w:val="22"/>
          <w:szCs w:val="22"/>
        </w:rPr>
        <w:t xml:space="preserve"> technological disruption involves the leaders conveying those visions of becoming a digitally advanced retailer. Leaders can minimize resistance and create commitment by encouraging employees to adopt AI-based systems and online platforms (Kotter, 2022). As an example, the CEO of Tesco, as well as the top-level management, can become a digital champion, demonstrate adaptive behaviours, and allocate funds toward the staff training.  </w:t>
      </w:r>
    </w:p>
    <w:p w14:paraId="29C6E29A" w14:textId="77777777" w:rsidR="00F3458E" w:rsidRPr="00A47326" w:rsidRDefault="00F3458E" w:rsidP="00A47326">
      <w:pPr>
        <w:pStyle w:val="Heading2"/>
        <w:spacing w:line="360" w:lineRule="auto"/>
        <w:jc w:val="both"/>
        <w:rPr>
          <w:rFonts w:ascii="Arial" w:hAnsi="Arial" w:cs="Arial"/>
          <w:b/>
          <w:bCs w:val="0"/>
          <w:i/>
          <w:iCs/>
          <w:sz w:val="24"/>
          <w:szCs w:val="24"/>
        </w:rPr>
      </w:pPr>
      <w:bookmarkStart w:id="28" w:name="_Toc228167241"/>
      <w:bookmarkStart w:id="29" w:name="_Toc228168414"/>
      <w:r w:rsidRPr="00A47326">
        <w:rPr>
          <w:rFonts w:ascii="Arial" w:hAnsi="Arial" w:cs="Arial"/>
          <w:b/>
          <w:bCs w:val="0"/>
          <w:i/>
          <w:iCs/>
          <w:sz w:val="24"/>
          <w:szCs w:val="24"/>
        </w:rPr>
        <w:t>Transactional Leadership</w:t>
      </w:r>
      <w:bookmarkEnd w:id="28"/>
      <w:bookmarkEnd w:id="29"/>
    </w:p>
    <w:p w14:paraId="4DEFFDF8" w14:textId="77777777" w:rsidR="00F3458E" w:rsidRPr="00863A1A" w:rsidRDefault="00F3458E" w:rsidP="00863A1A">
      <w:pPr>
        <w:spacing w:line="360" w:lineRule="auto"/>
        <w:jc w:val="both"/>
        <w:rPr>
          <w:sz w:val="22"/>
          <w:szCs w:val="22"/>
        </w:rPr>
      </w:pPr>
      <w:r w:rsidRPr="00863A1A">
        <w:rPr>
          <w:sz w:val="22"/>
          <w:szCs w:val="22"/>
        </w:rPr>
        <w:t xml:space="preserve">Although the efficiency-oriented culture of Tesco has long been supported by a transactional leadership style aimed at performance monitoring and rewards, it is not effective in dealing with a complex and innovative change. Transactional solutions might strengthen short term obedience but not elicit innovation or flexibility. Digital transformation in Tesco needs executives that </w:t>
      </w:r>
      <w:proofErr w:type="gramStart"/>
      <w:r w:rsidRPr="00863A1A">
        <w:rPr>
          <w:sz w:val="22"/>
          <w:szCs w:val="22"/>
        </w:rPr>
        <w:t>have the ability to</w:t>
      </w:r>
      <w:proofErr w:type="gramEnd"/>
      <w:r w:rsidRPr="00863A1A">
        <w:rPr>
          <w:sz w:val="22"/>
          <w:szCs w:val="22"/>
        </w:rPr>
        <w:t xml:space="preserve"> disrupt the status quo and inspire experimentation.</w:t>
      </w:r>
    </w:p>
    <w:p w14:paraId="0AEEECA3" w14:textId="0D4DD580" w:rsidR="00F3458E" w:rsidRPr="00A47326" w:rsidRDefault="00F3458E" w:rsidP="00A47326">
      <w:pPr>
        <w:pStyle w:val="Heading2"/>
        <w:spacing w:line="360" w:lineRule="auto"/>
        <w:jc w:val="both"/>
        <w:rPr>
          <w:rFonts w:ascii="Arial" w:hAnsi="Arial" w:cs="Arial"/>
          <w:b/>
          <w:bCs w:val="0"/>
          <w:i/>
          <w:iCs/>
          <w:sz w:val="24"/>
          <w:szCs w:val="24"/>
        </w:rPr>
      </w:pPr>
      <w:bookmarkStart w:id="30" w:name="_Toc228167242"/>
      <w:bookmarkStart w:id="31" w:name="_Toc228168415"/>
      <w:r w:rsidRPr="00A47326">
        <w:rPr>
          <w:rFonts w:ascii="Arial" w:hAnsi="Arial" w:cs="Arial"/>
          <w:b/>
          <w:bCs w:val="0"/>
          <w:i/>
          <w:iCs/>
          <w:sz w:val="24"/>
          <w:szCs w:val="24"/>
        </w:rPr>
        <w:lastRenderedPageBreak/>
        <w:t>Servant Leadership.</w:t>
      </w:r>
      <w:bookmarkEnd w:id="30"/>
      <w:bookmarkEnd w:id="31"/>
    </w:p>
    <w:p w14:paraId="0AF8DF04" w14:textId="10BDB41E" w:rsidR="00F3458E" w:rsidRPr="00D12C66" w:rsidRDefault="00F3458E" w:rsidP="00D12C66">
      <w:pPr>
        <w:spacing w:line="360" w:lineRule="auto"/>
        <w:jc w:val="both"/>
        <w:rPr>
          <w:sz w:val="22"/>
          <w:szCs w:val="22"/>
        </w:rPr>
      </w:pPr>
      <w:r w:rsidRPr="00D12C66">
        <w:rPr>
          <w:sz w:val="22"/>
          <w:szCs w:val="22"/>
        </w:rPr>
        <w:t xml:space="preserve">Also relevant is servant leadership where the focus is on the </w:t>
      </w:r>
      <w:r w:rsidR="00D12C66" w:rsidRPr="00D12C66">
        <w:rPr>
          <w:sz w:val="22"/>
          <w:szCs w:val="22"/>
        </w:rPr>
        <w:t>wellbeing</w:t>
      </w:r>
      <w:r w:rsidRPr="00D12C66">
        <w:rPr>
          <w:sz w:val="22"/>
          <w:szCs w:val="22"/>
        </w:rPr>
        <w:t xml:space="preserve"> and development of the employees. Listening to the concerns of employees on automation and job security will enable Tesco leaders to develop trust and minimize resistance at work. Nevertheless, servant leadership might not be urgent and visionary enough to bring about </w:t>
      </w:r>
      <w:r w:rsidR="00D12C66" w:rsidRPr="00D12C66">
        <w:rPr>
          <w:sz w:val="22"/>
          <w:szCs w:val="22"/>
        </w:rPr>
        <w:t>large-scale</w:t>
      </w:r>
      <w:r w:rsidRPr="00D12C66">
        <w:rPr>
          <w:sz w:val="22"/>
          <w:szCs w:val="22"/>
        </w:rPr>
        <w:t xml:space="preserve"> change (Cameron and Quinn, 2022). An amalgamation of transformational inspiration and servant empathy, also known as a hybrid strategy, might be the most efficient.</w:t>
      </w:r>
    </w:p>
    <w:p w14:paraId="08905FF8" w14:textId="77777777" w:rsidR="00F3458E" w:rsidRPr="00A47326" w:rsidRDefault="00F3458E" w:rsidP="00A47326">
      <w:pPr>
        <w:pStyle w:val="Heading1"/>
        <w:spacing w:line="360" w:lineRule="auto"/>
        <w:jc w:val="both"/>
        <w:rPr>
          <w:rFonts w:ascii="Arial" w:hAnsi="Arial" w:cs="Arial"/>
          <w:b/>
          <w:bCs w:val="0"/>
          <w:color w:val="auto"/>
          <w:sz w:val="28"/>
          <w:szCs w:val="28"/>
        </w:rPr>
      </w:pPr>
      <w:bookmarkStart w:id="32" w:name="_Toc228167243"/>
      <w:bookmarkStart w:id="33" w:name="_Toc228168416"/>
      <w:r w:rsidRPr="00A47326">
        <w:rPr>
          <w:rFonts w:ascii="Arial" w:hAnsi="Arial" w:cs="Arial"/>
          <w:b/>
          <w:bCs w:val="0"/>
          <w:color w:val="auto"/>
          <w:sz w:val="28"/>
          <w:szCs w:val="28"/>
        </w:rPr>
        <w:t>Organisational Culture and Change</w:t>
      </w:r>
      <w:bookmarkEnd w:id="32"/>
      <w:bookmarkEnd w:id="33"/>
    </w:p>
    <w:p w14:paraId="25BE5375" w14:textId="79A9680A" w:rsidR="00F3458E" w:rsidRPr="00D12C66" w:rsidRDefault="00F3458E" w:rsidP="00D12C66">
      <w:pPr>
        <w:spacing w:line="360" w:lineRule="auto"/>
        <w:jc w:val="both"/>
        <w:rPr>
          <w:sz w:val="22"/>
          <w:szCs w:val="22"/>
        </w:rPr>
      </w:pPr>
      <w:r w:rsidRPr="00D12C66">
        <w:rPr>
          <w:sz w:val="22"/>
          <w:szCs w:val="22"/>
        </w:rPr>
        <w:t xml:space="preserve">Organisational culture manifests common values, beliefs, and behaviours. The Tesco culture has traditionally been focused on efficiency, customer service and cost containment. These values have helped in achieving market </w:t>
      </w:r>
      <w:r w:rsidR="00D12C66" w:rsidRPr="00D12C66">
        <w:rPr>
          <w:sz w:val="22"/>
          <w:szCs w:val="22"/>
        </w:rPr>
        <w:t>dominance but</w:t>
      </w:r>
      <w:r w:rsidRPr="00D12C66">
        <w:rPr>
          <w:sz w:val="22"/>
          <w:szCs w:val="22"/>
        </w:rPr>
        <w:t xml:space="preserve"> have produced difficulties in adapting to the digital disruption.</w:t>
      </w:r>
    </w:p>
    <w:p w14:paraId="11948959" w14:textId="53AB8A6B" w:rsidR="00F3458E" w:rsidRPr="00A47326" w:rsidRDefault="00F3458E" w:rsidP="00A47326">
      <w:pPr>
        <w:pStyle w:val="Heading2"/>
        <w:rPr>
          <w:rFonts w:ascii="Arial" w:hAnsi="Arial" w:cs="Arial"/>
          <w:b/>
          <w:bCs w:val="0"/>
          <w:i/>
          <w:iCs/>
          <w:sz w:val="24"/>
          <w:szCs w:val="24"/>
        </w:rPr>
      </w:pPr>
      <w:bookmarkStart w:id="34" w:name="_Toc228167244"/>
      <w:bookmarkStart w:id="35" w:name="_Toc228168417"/>
      <w:r w:rsidRPr="00A47326">
        <w:rPr>
          <w:rFonts w:ascii="Arial" w:hAnsi="Arial" w:cs="Arial"/>
          <w:b/>
          <w:bCs w:val="0"/>
          <w:i/>
          <w:iCs/>
          <w:sz w:val="24"/>
          <w:szCs w:val="24"/>
        </w:rPr>
        <w:t>Current Cultural Dynamics</w:t>
      </w:r>
      <w:bookmarkEnd w:id="34"/>
      <w:bookmarkEnd w:id="35"/>
    </w:p>
    <w:p w14:paraId="0A65C6A5" w14:textId="77777777" w:rsidR="00F3458E" w:rsidRPr="00D12C66" w:rsidRDefault="00F3458E" w:rsidP="00D12C66">
      <w:pPr>
        <w:numPr>
          <w:ilvl w:val="0"/>
          <w:numId w:val="10"/>
        </w:numPr>
        <w:spacing w:line="360" w:lineRule="auto"/>
        <w:jc w:val="both"/>
        <w:rPr>
          <w:sz w:val="22"/>
          <w:szCs w:val="22"/>
        </w:rPr>
      </w:pPr>
      <w:r w:rsidRPr="00D12C66">
        <w:rPr>
          <w:b/>
          <w:sz w:val="22"/>
          <w:szCs w:val="22"/>
        </w:rPr>
        <w:t>Productive mentality:</w:t>
      </w:r>
      <w:r w:rsidRPr="00D12C66">
        <w:rPr>
          <w:sz w:val="22"/>
          <w:szCs w:val="22"/>
        </w:rPr>
        <w:t xml:space="preserve"> Tesco has been somewhat restricted in innovation due to the effectiveness-based orientation. Those employees used to standardised processes might be opposed to AI and digital tests.  </w:t>
      </w:r>
    </w:p>
    <w:p w14:paraId="7D825AF7" w14:textId="77777777" w:rsidR="00F3458E" w:rsidRPr="00D12C66" w:rsidRDefault="00F3458E" w:rsidP="00D12C66">
      <w:pPr>
        <w:numPr>
          <w:ilvl w:val="0"/>
          <w:numId w:val="10"/>
        </w:numPr>
        <w:spacing w:line="360" w:lineRule="auto"/>
        <w:jc w:val="both"/>
        <w:rPr>
          <w:sz w:val="22"/>
          <w:szCs w:val="22"/>
        </w:rPr>
      </w:pPr>
      <w:r w:rsidRPr="00D12C66">
        <w:rPr>
          <w:b/>
          <w:sz w:val="22"/>
          <w:szCs w:val="22"/>
        </w:rPr>
        <w:t>Customer values:</w:t>
      </w:r>
      <w:r w:rsidRPr="00D12C66">
        <w:rPr>
          <w:sz w:val="22"/>
          <w:szCs w:val="22"/>
        </w:rPr>
        <w:t xml:space="preserve"> The high level of dedication to serving the customers in Tesco offers a platform to digital transformation since online shopping and personalised services are in tandem with the needs of the customers (Schein and Schein, 2023).  </w:t>
      </w:r>
    </w:p>
    <w:p w14:paraId="0CE8AA53" w14:textId="77777777" w:rsidR="00F3458E" w:rsidRPr="00D12C66" w:rsidRDefault="00F3458E" w:rsidP="00D12C66">
      <w:pPr>
        <w:numPr>
          <w:ilvl w:val="0"/>
          <w:numId w:val="10"/>
        </w:numPr>
        <w:spacing w:line="360" w:lineRule="auto"/>
        <w:jc w:val="both"/>
        <w:rPr>
          <w:sz w:val="22"/>
          <w:szCs w:val="22"/>
        </w:rPr>
      </w:pPr>
      <w:r w:rsidRPr="00D12C66">
        <w:rPr>
          <w:b/>
          <w:sz w:val="22"/>
          <w:szCs w:val="22"/>
        </w:rPr>
        <w:t>Risk aversion:</w:t>
      </w:r>
      <w:r w:rsidRPr="00D12C66">
        <w:rPr>
          <w:sz w:val="22"/>
          <w:szCs w:val="22"/>
        </w:rPr>
        <w:t xml:space="preserve"> Tesco is risk averse because of its reputation in the past, accounting scandals have left Tesco hesitant in its approach to implementing disruptive technologies.  </w:t>
      </w:r>
    </w:p>
    <w:p w14:paraId="54DAD78A" w14:textId="77777777" w:rsidR="00F3458E" w:rsidRPr="00A47326" w:rsidRDefault="00F3458E" w:rsidP="00A47326">
      <w:pPr>
        <w:rPr>
          <w:bCs w:val="0"/>
          <w:i/>
          <w:iCs/>
          <w:u w:val="single"/>
        </w:rPr>
      </w:pPr>
      <w:bookmarkStart w:id="36" w:name="_Toc228167245"/>
      <w:r w:rsidRPr="00A47326">
        <w:rPr>
          <w:bCs w:val="0"/>
          <w:i/>
          <w:iCs/>
          <w:u w:val="single"/>
        </w:rPr>
        <w:t>Impact on Change Management</w:t>
      </w:r>
      <w:bookmarkEnd w:id="36"/>
      <w:r w:rsidRPr="00A47326">
        <w:rPr>
          <w:bCs w:val="0"/>
          <w:i/>
          <w:iCs/>
          <w:u w:val="single"/>
        </w:rPr>
        <w:t>  </w:t>
      </w:r>
    </w:p>
    <w:p w14:paraId="6A8BBB79" w14:textId="77777777" w:rsidR="00F3458E" w:rsidRPr="00D12C66" w:rsidRDefault="00F3458E" w:rsidP="00D12C66">
      <w:pPr>
        <w:spacing w:line="360" w:lineRule="auto"/>
        <w:jc w:val="both"/>
        <w:rPr>
          <w:sz w:val="22"/>
          <w:szCs w:val="22"/>
        </w:rPr>
      </w:pPr>
      <w:r w:rsidRPr="00D12C66">
        <w:rPr>
          <w:sz w:val="22"/>
          <w:szCs w:val="22"/>
        </w:rPr>
        <w:t xml:space="preserve">Culture will either facilitate or discourage change. The efficiency-related culture of Tesco might be against the idea of digital experimentation but its value-oriented approach towards customers can be used to support change. The leaders can frame AI adoption as the means to enhance customer service, which would help align change with the current cultural values. </w:t>
      </w:r>
      <w:proofErr w:type="gramStart"/>
      <w:r w:rsidRPr="00D12C66">
        <w:rPr>
          <w:sz w:val="22"/>
          <w:szCs w:val="22"/>
        </w:rPr>
        <w:t>In order to</w:t>
      </w:r>
      <w:proofErr w:type="gramEnd"/>
      <w:r w:rsidRPr="00D12C66">
        <w:rPr>
          <w:sz w:val="22"/>
          <w:szCs w:val="22"/>
        </w:rPr>
        <w:t xml:space="preserve"> build the culture of innovation into the culture of Tesco, one will have to intentionally work on it with the following solutions: rewarding tests, celebrating digital achievements, and making the new practices an integral part of everyday life (Grewal </w:t>
      </w:r>
      <w:r w:rsidRPr="00D12C66">
        <w:rPr>
          <w:i/>
          <w:iCs/>
          <w:sz w:val="22"/>
          <w:szCs w:val="22"/>
        </w:rPr>
        <w:t>et al.</w:t>
      </w:r>
      <w:r w:rsidRPr="00D12C66">
        <w:rPr>
          <w:sz w:val="22"/>
          <w:szCs w:val="22"/>
        </w:rPr>
        <w:t>, 2023).</w:t>
      </w:r>
    </w:p>
    <w:p w14:paraId="0DA3F1D8" w14:textId="77777777" w:rsidR="00F3458E" w:rsidRPr="00A47326" w:rsidRDefault="00F3458E" w:rsidP="00A47326">
      <w:pPr>
        <w:pStyle w:val="Heading2"/>
        <w:spacing w:line="360" w:lineRule="auto"/>
        <w:jc w:val="both"/>
        <w:rPr>
          <w:rFonts w:ascii="Arial" w:hAnsi="Arial" w:cs="Arial"/>
          <w:b/>
          <w:bCs w:val="0"/>
          <w:i/>
          <w:iCs/>
          <w:sz w:val="24"/>
          <w:szCs w:val="24"/>
        </w:rPr>
      </w:pPr>
      <w:bookmarkStart w:id="37" w:name="_Toc228167246"/>
      <w:bookmarkStart w:id="38" w:name="_Toc228168418"/>
      <w:r w:rsidRPr="00A47326">
        <w:rPr>
          <w:rFonts w:ascii="Arial" w:hAnsi="Arial" w:cs="Arial"/>
          <w:b/>
          <w:bCs w:val="0"/>
          <w:i/>
          <w:iCs/>
          <w:sz w:val="24"/>
          <w:szCs w:val="24"/>
        </w:rPr>
        <w:lastRenderedPageBreak/>
        <w:t>Leadership and Culture Interaction</w:t>
      </w:r>
      <w:bookmarkEnd w:id="37"/>
      <w:bookmarkEnd w:id="38"/>
    </w:p>
    <w:p w14:paraId="6581999F" w14:textId="77777777" w:rsidR="00F3458E" w:rsidRPr="00D12C66" w:rsidRDefault="00F3458E" w:rsidP="00D12C66">
      <w:pPr>
        <w:spacing w:line="360" w:lineRule="auto"/>
        <w:jc w:val="both"/>
        <w:rPr>
          <w:sz w:val="22"/>
          <w:szCs w:val="22"/>
        </w:rPr>
      </w:pPr>
      <w:r w:rsidRPr="00D12C66">
        <w:rPr>
          <w:sz w:val="22"/>
          <w:szCs w:val="22"/>
        </w:rPr>
        <w:t xml:space="preserve">Change management relies on leadership and cultural interactions. Transformational leaders </w:t>
      </w:r>
      <w:proofErr w:type="gramStart"/>
      <w:r w:rsidRPr="00D12C66">
        <w:rPr>
          <w:sz w:val="22"/>
          <w:szCs w:val="22"/>
        </w:rPr>
        <w:t>are able to</w:t>
      </w:r>
      <w:proofErr w:type="gramEnd"/>
      <w:r w:rsidRPr="00D12C66">
        <w:rPr>
          <w:sz w:val="22"/>
          <w:szCs w:val="22"/>
        </w:rPr>
        <w:t xml:space="preserve"> redefine culture by exemplifying new behaviour and strengthening new values. In the case of Tesco, management should be proactive in embedding digital-first culture. This involves:  </w:t>
      </w:r>
    </w:p>
    <w:p w14:paraId="37EF64C5" w14:textId="77777777" w:rsidR="00F3458E" w:rsidRPr="00D12C66" w:rsidRDefault="00F3458E" w:rsidP="00D12C66">
      <w:pPr>
        <w:spacing w:line="360" w:lineRule="auto"/>
        <w:jc w:val="both"/>
        <w:rPr>
          <w:sz w:val="22"/>
          <w:szCs w:val="22"/>
        </w:rPr>
      </w:pPr>
      <w:r w:rsidRPr="00D12C66">
        <w:rPr>
          <w:b/>
          <w:sz w:val="22"/>
          <w:szCs w:val="22"/>
        </w:rPr>
        <w:t>Vision alignment</w:t>
      </w:r>
      <w:r w:rsidRPr="00D12C66">
        <w:rPr>
          <w:sz w:val="22"/>
          <w:szCs w:val="22"/>
        </w:rPr>
        <w:t>: The leaders need to tie digital transformation to the mission of Tesco serving people better.  </w:t>
      </w:r>
    </w:p>
    <w:p w14:paraId="75F9A4A4" w14:textId="77777777" w:rsidR="00F3458E" w:rsidRPr="00D12C66" w:rsidRDefault="00F3458E" w:rsidP="00D12C66">
      <w:pPr>
        <w:spacing w:line="360" w:lineRule="auto"/>
        <w:jc w:val="both"/>
        <w:rPr>
          <w:sz w:val="22"/>
          <w:szCs w:val="22"/>
        </w:rPr>
      </w:pPr>
      <w:r w:rsidRPr="00D12C66">
        <w:rPr>
          <w:b/>
          <w:sz w:val="22"/>
          <w:szCs w:val="22"/>
        </w:rPr>
        <w:t>Cultural reinforcement</w:t>
      </w:r>
      <w:r w:rsidRPr="00D12C66">
        <w:rPr>
          <w:sz w:val="22"/>
          <w:szCs w:val="22"/>
        </w:rPr>
        <w:t>: Leaders can also reward the workers that adopt digital tools and shine success stories.  </w:t>
      </w:r>
    </w:p>
    <w:p w14:paraId="052E27EF" w14:textId="77777777" w:rsidR="00F3458E" w:rsidRPr="00D12C66" w:rsidRDefault="00F3458E" w:rsidP="00D12C66">
      <w:pPr>
        <w:spacing w:line="360" w:lineRule="auto"/>
        <w:jc w:val="both"/>
        <w:rPr>
          <w:sz w:val="22"/>
          <w:szCs w:val="22"/>
        </w:rPr>
      </w:pPr>
      <w:r w:rsidRPr="00D12C66">
        <w:rPr>
          <w:b/>
          <w:sz w:val="22"/>
          <w:szCs w:val="22"/>
        </w:rPr>
        <w:t>Communication:</w:t>
      </w:r>
      <w:r w:rsidRPr="00D12C66">
        <w:rPr>
          <w:sz w:val="22"/>
          <w:szCs w:val="22"/>
        </w:rPr>
        <w:t xml:space="preserve"> Open communication regarding the advantages of AI as well as online platforms lead to the elimination of fear and establishing trust (Chan </w:t>
      </w:r>
      <w:r w:rsidRPr="00D12C66">
        <w:rPr>
          <w:i/>
          <w:iCs/>
          <w:sz w:val="22"/>
          <w:szCs w:val="22"/>
        </w:rPr>
        <w:t>et al.</w:t>
      </w:r>
      <w:r w:rsidRPr="00D12C66">
        <w:rPr>
          <w:sz w:val="22"/>
          <w:szCs w:val="22"/>
        </w:rPr>
        <w:t>, 2024).  </w:t>
      </w:r>
    </w:p>
    <w:p w14:paraId="56BEB525" w14:textId="77777777" w:rsidR="00F3458E" w:rsidRPr="00D12C66" w:rsidRDefault="00F3458E" w:rsidP="00D12C66">
      <w:pPr>
        <w:spacing w:line="360" w:lineRule="auto"/>
        <w:jc w:val="both"/>
        <w:rPr>
          <w:sz w:val="22"/>
          <w:szCs w:val="22"/>
        </w:rPr>
      </w:pPr>
      <w:r w:rsidRPr="00D12C66">
        <w:rPr>
          <w:b/>
          <w:sz w:val="22"/>
          <w:szCs w:val="22"/>
        </w:rPr>
        <w:t>Training and empowerment</w:t>
      </w:r>
      <w:r w:rsidRPr="00D12C66">
        <w:rPr>
          <w:sz w:val="22"/>
          <w:szCs w:val="22"/>
        </w:rPr>
        <w:t xml:space="preserve">: Digital skills should be provided to the employees so that they can feel that they are able to </w:t>
      </w:r>
      <w:proofErr w:type="gramStart"/>
      <w:r w:rsidRPr="00D12C66">
        <w:rPr>
          <w:sz w:val="22"/>
          <w:szCs w:val="22"/>
        </w:rPr>
        <w:t>make a contribution</w:t>
      </w:r>
      <w:proofErr w:type="gramEnd"/>
      <w:r w:rsidRPr="00D12C66">
        <w:rPr>
          <w:sz w:val="22"/>
          <w:szCs w:val="22"/>
        </w:rPr>
        <w:t xml:space="preserve"> to change.  </w:t>
      </w:r>
    </w:p>
    <w:p w14:paraId="6D38248E" w14:textId="33DB35A5" w:rsidR="00F3458E" w:rsidRPr="00D12C66" w:rsidRDefault="00F3458E" w:rsidP="00D12C66">
      <w:pPr>
        <w:spacing w:line="360" w:lineRule="auto"/>
        <w:jc w:val="both"/>
        <w:rPr>
          <w:sz w:val="22"/>
          <w:szCs w:val="22"/>
        </w:rPr>
      </w:pPr>
      <w:r w:rsidRPr="00D12C66">
        <w:rPr>
          <w:sz w:val="22"/>
          <w:szCs w:val="22"/>
        </w:rPr>
        <w:t xml:space="preserve">To illustrate, the management of Tesco might introduce a Digital First program, in which the staff will receive training on AI applications and be encouraged to share innovative ideas. With digital practices integrated into the shared values of Tesco, leaders will be able to slowly transform the culture towards </w:t>
      </w:r>
      <w:r w:rsidR="00D12C66" w:rsidRPr="00D12C66">
        <w:rPr>
          <w:sz w:val="22"/>
          <w:szCs w:val="22"/>
        </w:rPr>
        <w:t>innovation oriented</w:t>
      </w:r>
      <w:r w:rsidRPr="00D12C66">
        <w:rPr>
          <w:sz w:val="22"/>
          <w:szCs w:val="22"/>
        </w:rPr>
        <w:t>.</w:t>
      </w:r>
    </w:p>
    <w:p w14:paraId="1DDF4CCE" w14:textId="77777777" w:rsidR="00F3458E" w:rsidRPr="00A47326" w:rsidRDefault="00F3458E" w:rsidP="00A47326">
      <w:pPr>
        <w:pStyle w:val="Heading2"/>
        <w:spacing w:line="360" w:lineRule="auto"/>
        <w:jc w:val="both"/>
        <w:rPr>
          <w:rFonts w:ascii="Arial" w:hAnsi="Arial" w:cs="Arial"/>
          <w:b/>
          <w:i/>
          <w:iCs/>
          <w:sz w:val="24"/>
          <w:szCs w:val="24"/>
        </w:rPr>
      </w:pPr>
      <w:bookmarkStart w:id="39" w:name="_Toc228168419"/>
      <w:r w:rsidRPr="00A47326">
        <w:rPr>
          <w:rFonts w:ascii="Arial" w:hAnsi="Arial" w:cs="Arial"/>
          <w:b/>
          <w:i/>
          <w:iCs/>
          <w:sz w:val="24"/>
          <w:szCs w:val="24"/>
        </w:rPr>
        <w:t>Evaluation</w:t>
      </w:r>
      <w:bookmarkEnd w:id="39"/>
    </w:p>
    <w:p w14:paraId="1A923FFF" w14:textId="77777777" w:rsidR="00F3458E" w:rsidRPr="00D12C66" w:rsidRDefault="00F3458E" w:rsidP="00D12C66">
      <w:pPr>
        <w:spacing w:line="360" w:lineRule="auto"/>
        <w:jc w:val="both"/>
        <w:rPr>
          <w:sz w:val="22"/>
          <w:szCs w:val="22"/>
        </w:rPr>
      </w:pPr>
      <w:r w:rsidRPr="00D12C66">
        <w:rPr>
          <w:sz w:val="22"/>
          <w:szCs w:val="22"/>
        </w:rPr>
        <w:t xml:space="preserve">The leadership at Tesco should strike the right balance between urgency and empathy. Transformational leadership gives the vision and inspiration to make the change happen, whereas servant leadership makes sure that the concerns of the employees are taken into consideration (Sheikh </w:t>
      </w:r>
      <w:r w:rsidRPr="00D12C66">
        <w:rPr>
          <w:i/>
          <w:iCs/>
          <w:sz w:val="22"/>
          <w:szCs w:val="22"/>
        </w:rPr>
        <w:t>et al.</w:t>
      </w:r>
      <w:r w:rsidRPr="00D12C66">
        <w:rPr>
          <w:sz w:val="22"/>
          <w:szCs w:val="22"/>
        </w:rPr>
        <w:t>, 2026). Limited as it is, transactional leadership can still contribute towards the discipline of operations throughout a period of transition.  </w:t>
      </w:r>
    </w:p>
    <w:p w14:paraId="77ADE636" w14:textId="77777777" w:rsidR="00F3458E" w:rsidRPr="00D12C66" w:rsidRDefault="00F3458E" w:rsidP="00D12C66">
      <w:pPr>
        <w:spacing w:line="360" w:lineRule="auto"/>
        <w:jc w:val="both"/>
        <w:rPr>
          <w:sz w:val="22"/>
          <w:szCs w:val="22"/>
        </w:rPr>
      </w:pPr>
      <w:r w:rsidRPr="00D12C66">
        <w:rPr>
          <w:sz w:val="22"/>
          <w:szCs w:val="22"/>
        </w:rPr>
        <w:t xml:space="preserve">Tesco </w:t>
      </w:r>
      <w:proofErr w:type="gramStart"/>
      <w:r w:rsidRPr="00D12C66">
        <w:rPr>
          <w:sz w:val="22"/>
          <w:szCs w:val="22"/>
        </w:rPr>
        <w:t>has to</w:t>
      </w:r>
      <w:proofErr w:type="gramEnd"/>
      <w:r w:rsidRPr="00D12C66">
        <w:rPr>
          <w:sz w:val="22"/>
          <w:szCs w:val="22"/>
        </w:rPr>
        <w:t xml:space="preserve"> overcome efficiency resistance and risk aversion which are cultural. Leaders need to capitalise on customer values </w:t>
      </w:r>
      <w:proofErr w:type="gramStart"/>
      <w:r w:rsidRPr="00D12C66">
        <w:rPr>
          <w:sz w:val="22"/>
          <w:szCs w:val="22"/>
        </w:rPr>
        <w:t>in order to</w:t>
      </w:r>
      <w:proofErr w:type="gramEnd"/>
      <w:r w:rsidRPr="00D12C66">
        <w:rPr>
          <w:sz w:val="22"/>
          <w:szCs w:val="22"/>
        </w:rPr>
        <w:t xml:space="preserve"> rationalize digital transformation and inculcate innovation as a culture. Inability to balance leadership and culture might lead to resistance, slowness in adoption and missed opportunities. On the other hand, an efficient alignment can make a strong organisation that is able to constantly adapt.</w:t>
      </w:r>
    </w:p>
    <w:p w14:paraId="656597E2" w14:textId="77777777" w:rsidR="00F3458E" w:rsidRPr="00A47326" w:rsidRDefault="00F3458E" w:rsidP="00A47326">
      <w:pPr>
        <w:pStyle w:val="Heading1"/>
        <w:spacing w:line="360" w:lineRule="auto"/>
        <w:jc w:val="both"/>
        <w:rPr>
          <w:rFonts w:ascii="Arial" w:hAnsi="Arial" w:cs="Arial"/>
          <w:b/>
          <w:bCs w:val="0"/>
          <w:color w:val="auto"/>
          <w:sz w:val="28"/>
          <w:szCs w:val="28"/>
        </w:rPr>
      </w:pPr>
      <w:bookmarkStart w:id="40" w:name="_Toc228167247"/>
      <w:bookmarkStart w:id="41" w:name="_Toc228168420"/>
      <w:r w:rsidRPr="00A47326">
        <w:rPr>
          <w:rFonts w:ascii="Arial" w:hAnsi="Arial" w:cs="Arial"/>
          <w:b/>
          <w:bCs w:val="0"/>
          <w:color w:val="auto"/>
          <w:sz w:val="28"/>
          <w:szCs w:val="28"/>
        </w:rPr>
        <w:t>Tesco PLC Strategic Change Management Plan</w:t>
      </w:r>
      <w:bookmarkEnd w:id="40"/>
      <w:bookmarkEnd w:id="41"/>
    </w:p>
    <w:p w14:paraId="05809318" w14:textId="77777777" w:rsidR="00F3458E" w:rsidRPr="00D12C66" w:rsidRDefault="00F3458E" w:rsidP="00D12C66">
      <w:pPr>
        <w:spacing w:line="360" w:lineRule="auto"/>
        <w:jc w:val="both"/>
        <w:rPr>
          <w:sz w:val="22"/>
          <w:szCs w:val="22"/>
        </w:rPr>
      </w:pPr>
      <w:r w:rsidRPr="00D12C66">
        <w:rPr>
          <w:sz w:val="22"/>
          <w:szCs w:val="22"/>
        </w:rPr>
        <w:t xml:space="preserve">The analysis of the environment and the leadership of Tesco PLC points to the serious necessity to elaborate on the change management plan. Online shopping development, AI implementation, and digital disruption are those challenges and opportunities (Emerald </w:t>
      </w:r>
      <w:r w:rsidRPr="00D12C66">
        <w:rPr>
          <w:sz w:val="22"/>
          <w:szCs w:val="22"/>
        </w:rPr>
        <w:lastRenderedPageBreak/>
        <w:t xml:space="preserve">Publishing, 2023). </w:t>
      </w:r>
      <w:proofErr w:type="gramStart"/>
      <w:r w:rsidRPr="00D12C66">
        <w:rPr>
          <w:sz w:val="22"/>
          <w:szCs w:val="22"/>
        </w:rPr>
        <w:t>In order to</w:t>
      </w:r>
      <w:proofErr w:type="gramEnd"/>
      <w:r w:rsidRPr="00D12C66">
        <w:rPr>
          <w:sz w:val="22"/>
          <w:szCs w:val="22"/>
        </w:rPr>
        <w:t xml:space="preserve"> stay competitive, Tesco needs to have a strategic plan in place that will support its vision of Serving shoppers a little better every day and integrate the concept of innovation into its culture. The offered plan will describe the change proposal, goals, finances, communication plans, and assessment tools.</w:t>
      </w:r>
    </w:p>
    <w:p w14:paraId="3097B8F7" w14:textId="77777777" w:rsidR="00F3458E" w:rsidRPr="00A47326" w:rsidRDefault="00F3458E" w:rsidP="00A47326">
      <w:pPr>
        <w:pStyle w:val="Heading2"/>
        <w:spacing w:line="360" w:lineRule="auto"/>
        <w:jc w:val="both"/>
        <w:rPr>
          <w:rFonts w:ascii="Arial" w:hAnsi="Arial" w:cs="Arial"/>
          <w:b/>
          <w:bCs w:val="0"/>
          <w:i/>
          <w:iCs/>
          <w:sz w:val="24"/>
          <w:szCs w:val="24"/>
        </w:rPr>
      </w:pPr>
      <w:bookmarkStart w:id="42" w:name="_Toc228167248"/>
      <w:bookmarkStart w:id="43" w:name="_Toc228168421"/>
      <w:r w:rsidRPr="00A47326">
        <w:rPr>
          <w:rFonts w:ascii="Arial" w:hAnsi="Arial" w:cs="Arial"/>
          <w:b/>
          <w:bCs w:val="0"/>
          <w:i/>
          <w:iCs/>
          <w:sz w:val="24"/>
          <w:szCs w:val="24"/>
        </w:rPr>
        <w:t>Proposed Change</w:t>
      </w:r>
      <w:bookmarkEnd w:id="42"/>
      <w:bookmarkEnd w:id="43"/>
    </w:p>
    <w:p w14:paraId="479FACE1" w14:textId="77777777" w:rsidR="00F3458E" w:rsidRPr="00D12C66" w:rsidRDefault="00F3458E" w:rsidP="00D12C66">
      <w:pPr>
        <w:spacing w:line="360" w:lineRule="auto"/>
        <w:jc w:val="both"/>
        <w:rPr>
          <w:sz w:val="22"/>
          <w:szCs w:val="22"/>
        </w:rPr>
      </w:pPr>
      <w:r w:rsidRPr="00D12C66">
        <w:rPr>
          <w:sz w:val="22"/>
          <w:szCs w:val="22"/>
        </w:rPr>
        <w:t>The suggested change will aim at digital transformation by implementing AI-related operations and developing better online shopping opportunities. Specifically, Tesco will:  </w:t>
      </w:r>
    </w:p>
    <w:p w14:paraId="53B802B6" w14:textId="77777777" w:rsidR="00F3458E" w:rsidRPr="00D12C66" w:rsidRDefault="00F3458E" w:rsidP="00D12C66">
      <w:pPr>
        <w:numPr>
          <w:ilvl w:val="0"/>
          <w:numId w:val="11"/>
        </w:numPr>
        <w:spacing w:line="360" w:lineRule="auto"/>
        <w:jc w:val="both"/>
        <w:rPr>
          <w:sz w:val="22"/>
          <w:szCs w:val="22"/>
        </w:rPr>
      </w:pPr>
      <w:r w:rsidRPr="00D12C66">
        <w:rPr>
          <w:sz w:val="22"/>
          <w:szCs w:val="22"/>
        </w:rPr>
        <w:t>Implement AI in supply chain management and inventory.  </w:t>
      </w:r>
    </w:p>
    <w:p w14:paraId="554CEB30" w14:textId="77777777" w:rsidR="00F3458E" w:rsidRPr="00D12C66" w:rsidRDefault="00F3458E" w:rsidP="00D12C66">
      <w:pPr>
        <w:numPr>
          <w:ilvl w:val="0"/>
          <w:numId w:val="11"/>
        </w:numPr>
        <w:spacing w:line="360" w:lineRule="auto"/>
        <w:jc w:val="both"/>
        <w:rPr>
          <w:sz w:val="22"/>
          <w:szCs w:val="22"/>
        </w:rPr>
      </w:pPr>
      <w:r w:rsidRPr="00D12C66">
        <w:rPr>
          <w:sz w:val="22"/>
          <w:szCs w:val="22"/>
        </w:rPr>
        <w:t>Increase the ability to deliver Groceries online as demand increases.  </w:t>
      </w:r>
    </w:p>
    <w:p w14:paraId="02E77FEF" w14:textId="77777777" w:rsidR="00F3458E" w:rsidRPr="00D12C66" w:rsidRDefault="00F3458E" w:rsidP="00D12C66">
      <w:pPr>
        <w:numPr>
          <w:ilvl w:val="0"/>
          <w:numId w:val="11"/>
        </w:numPr>
        <w:spacing w:line="360" w:lineRule="auto"/>
        <w:jc w:val="both"/>
        <w:rPr>
          <w:sz w:val="22"/>
          <w:szCs w:val="22"/>
        </w:rPr>
      </w:pPr>
      <w:r w:rsidRPr="00D12C66">
        <w:rPr>
          <w:sz w:val="22"/>
          <w:szCs w:val="22"/>
        </w:rPr>
        <w:t>Individualise customer interaction with AI-based marketing.  </w:t>
      </w:r>
    </w:p>
    <w:p w14:paraId="0623B218" w14:textId="77777777" w:rsidR="00F3458E" w:rsidRPr="00D12C66" w:rsidRDefault="00F3458E" w:rsidP="00D12C66">
      <w:pPr>
        <w:numPr>
          <w:ilvl w:val="0"/>
          <w:numId w:val="11"/>
        </w:numPr>
        <w:spacing w:line="360" w:lineRule="auto"/>
        <w:jc w:val="both"/>
        <w:rPr>
          <w:sz w:val="22"/>
          <w:szCs w:val="22"/>
        </w:rPr>
      </w:pPr>
      <w:r w:rsidRPr="00D12C66">
        <w:rPr>
          <w:sz w:val="22"/>
          <w:szCs w:val="22"/>
        </w:rPr>
        <w:t>Incorporate sustainability in the operations through minimization of wastage and carbon emission (</w:t>
      </w:r>
      <w:proofErr w:type="spellStart"/>
      <w:r w:rsidRPr="00D12C66">
        <w:rPr>
          <w:sz w:val="22"/>
          <w:szCs w:val="22"/>
        </w:rPr>
        <w:t>Errida</w:t>
      </w:r>
      <w:proofErr w:type="spellEnd"/>
      <w:r w:rsidRPr="00D12C66">
        <w:rPr>
          <w:sz w:val="22"/>
          <w:szCs w:val="22"/>
        </w:rPr>
        <w:t xml:space="preserve"> and Lotfi, 2021/2022).  </w:t>
      </w:r>
    </w:p>
    <w:p w14:paraId="2273F407" w14:textId="77777777" w:rsidR="00F3458E" w:rsidRPr="00D12C66" w:rsidRDefault="00F3458E" w:rsidP="00D12C66">
      <w:pPr>
        <w:spacing w:line="360" w:lineRule="auto"/>
        <w:jc w:val="both"/>
        <w:rPr>
          <w:sz w:val="22"/>
          <w:szCs w:val="22"/>
        </w:rPr>
      </w:pPr>
      <w:r w:rsidRPr="00D12C66">
        <w:rPr>
          <w:sz w:val="22"/>
          <w:szCs w:val="22"/>
        </w:rPr>
        <w:t xml:space="preserve">This shift responds to external stimuli like technological shocks and consumer </w:t>
      </w:r>
      <w:proofErr w:type="gramStart"/>
      <w:r w:rsidRPr="00D12C66">
        <w:rPr>
          <w:sz w:val="22"/>
          <w:szCs w:val="22"/>
        </w:rPr>
        <w:t>behaviour, and</w:t>
      </w:r>
      <w:proofErr w:type="gramEnd"/>
      <w:r w:rsidRPr="00D12C66">
        <w:rPr>
          <w:sz w:val="22"/>
          <w:szCs w:val="22"/>
        </w:rPr>
        <w:t xml:space="preserve"> takes advantage of internal resources of Tesco in its leadership in the market and financial well-being.</w:t>
      </w:r>
    </w:p>
    <w:p w14:paraId="55656894" w14:textId="77777777" w:rsidR="00F3458E" w:rsidRPr="00A47326" w:rsidRDefault="00F3458E" w:rsidP="00A47326">
      <w:pPr>
        <w:pStyle w:val="Heading2"/>
        <w:spacing w:line="360" w:lineRule="auto"/>
        <w:jc w:val="both"/>
        <w:rPr>
          <w:rFonts w:ascii="Arial" w:hAnsi="Arial" w:cs="Arial"/>
          <w:b/>
          <w:bCs w:val="0"/>
          <w:i/>
          <w:iCs/>
          <w:sz w:val="24"/>
          <w:szCs w:val="24"/>
        </w:rPr>
      </w:pPr>
      <w:bookmarkStart w:id="44" w:name="_Toc228167249"/>
      <w:bookmarkStart w:id="45" w:name="_Toc228168422"/>
      <w:r w:rsidRPr="00A47326">
        <w:rPr>
          <w:rFonts w:ascii="Arial" w:hAnsi="Arial" w:cs="Arial"/>
          <w:b/>
          <w:bCs w:val="0"/>
          <w:i/>
          <w:iCs/>
          <w:sz w:val="24"/>
          <w:szCs w:val="24"/>
        </w:rPr>
        <w:t>Objectives</w:t>
      </w:r>
      <w:bookmarkEnd w:id="44"/>
      <w:bookmarkEnd w:id="45"/>
    </w:p>
    <w:p w14:paraId="2E69E1A0" w14:textId="77777777" w:rsidR="00F3458E" w:rsidRPr="00D12C66" w:rsidRDefault="00F3458E" w:rsidP="00D12C66">
      <w:pPr>
        <w:spacing w:line="360" w:lineRule="auto"/>
        <w:jc w:val="both"/>
        <w:rPr>
          <w:sz w:val="22"/>
          <w:szCs w:val="22"/>
        </w:rPr>
      </w:pPr>
      <w:r w:rsidRPr="00D12C66">
        <w:rPr>
          <w:sz w:val="22"/>
          <w:szCs w:val="22"/>
        </w:rPr>
        <w:t>Having clear goals will make change measurable and in tandem with the strategic vision of Tesco. The key objectives are:  </w:t>
      </w:r>
    </w:p>
    <w:p w14:paraId="2F018FD7" w14:textId="77777777" w:rsidR="00F3458E" w:rsidRPr="00D12C66" w:rsidRDefault="00F3458E" w:rsidP="00D12C66">
      <w:pPr>
        <w:numPr>
          <w:ilvl w:val="0"/>
          <w:numId w:val="12"/>
        </w:numPr>
        <w:spacing w:line="360" w:lineRule="auto"/>
        <w:jc w:val="both"/>
        <w:rPr>
          <w:sz w:val="22"/>
          <w:szCs w:val="22"/>
        </w:rPr>
      </w:pPr>
      <w:r w:rsidRPr="00D12C66">
        <w:rPr>
          <w:b/>
          <w:sz w:val="22"/>
          <w:szCs w:val="22"/>
        </w:rPr>
        <w:t>Operation Efficiency</w:t>
      </w:r>
      <w:r w:rsidRPr="00D12C66">
        <w:rPr>
          <w:sz w:val="22"/>
          <w:szCs w:val="22"/>
        </w:rPr>
        <w:t>: Within three years, operational cost in the supply chain is reduced by 15% with the help of AI forecasting and automation.  </w:t>
      </w:r>
    </w:p>
    <w:p w14:paraId="69F80757" w14:textId="77777777" w:rsidR="00F3458E" w:rsidRPr="00D12C66" w:rsidRDefault="00F3458E" w:rsidP="00D12C66">
      <w:pPr>
        <w:numPr>
          <w:ilvl w:val="0"/>
          <w:numId w:val="12"/>
        </w:numPr>
        <w:spacing w:line="360" w:lineRule="auto"/>
        <w:jc w:val="both"/>
        <w:rPr>
          <w:sz w:val="22"/>
          <w:szCs w:val="22"/>
        </w:rPr>
      </w:pPr>
      <w:r w:rsidRPr="00D12C66">
        <w:rPr>
          <w:b/>
          <w:sz w:val="22"/>
          <w:szCs w:val="22"/>
        </w:rPr>
        <w:t>Customer Experience</w:t>
      </w:r>
      <w:r w:rsidRPr="00D12C66">
        <w:rPr>
          <w:sz w:val="22"/>
          <w:szCs w:val="22"/>
        </w:rPr>
        <w:t>: Within two years, increase online delivery by 30 percent as the delivery can be faster and more reliable.  </w:t>
      </w:r>
    </w:p>
    <w:p w14:paraId="6B3E8572" w14:textId="77777777" w:rsidR="00F3458E" w:rsidRPr="00D12C66" w:rsidRDefault="00F3458E" w:rsidP="00D12C66">
      <w:pPr>
        <w:numPr>
          <w:ilvl w:val="0"/>
          <w:numId w:val="12"/>
        </w:numPr>
        <w:spacing w:line="360" w:lineRule="auto"/>
        <w:jc w:val="both"/>
        <w:rPr>
          <w:sz w:val="22"/>
          <w:szCs w:val="22"/>
        </w:rPr>
      </w:pPr>
      <w:r w:rsidRPr="00D12C66">
        <w:rPr>
          <w:b/>
          <w:sz w:val="22"/>
          <w:szCs w:val="22"/>
        </w:rPr>
        <w:t>Personalisation</w:t>
      </w:r>
      <w:r w:rsidRPr="00D12C66">
        <w:rPr>
          <w:sz w:val="22"/>
          <w:szCs w:val="22"/>
        </w:rPr>
        <w:t>: Improve the rate of customer satisfaction by 20% by using AI-based customised marketing and loyalty programmes.  </w:t>
      </w:r>
    </w:p>
    <w:p w14:paraId="58925562" w14:textId="77777777" w:rsidR="00F3458E" w:rsidRPr="00D12C66" w:rsidRDefault="00F3458E" w:rsidP="00D12C66">
      <w:pPr>
        <w:numPr>
          <w:ilvl w:val="0"/>
          <w:numId w:val="12"/>
        </w:numPr>
        <w:spacing w:line="360" w:lineRule="auto"/>
        <w:jc w:val="both"/>
        <w:rPr>
          <w:sz w:val="22"/>
          <w:szCs w:val="22"/>
        </w:rPr>
      </w:pPr>
      <w:r w:rsidRPr="00D12C66">
        <w:rPr>
          <w:b/>
          <w:sz w:val="22"/>
          <w:szCs w:val="22"/>
        </w:rPr>
        <w:t>Sustainability</w:t>
      </w:r>
      <w:r w:rsidRPr="00D12C66">
        <w:rPr>
          <w:sz w:val="22"/>
          <w:szCs w:val="22"/>
        </w:rPr>
        <w:t>: 25% and 20% food waste reduction and carbon reduction in five years, respectively, in line with government and consumer expectations (</w:t>
      </w:r>
      <w:proofErr w:type="spellStart"/>
      <w:r w:rsidRPr="00D12C66">
        <w:rPr>
          <w:sz w:val="22"/>
          <w:szCs w:val="22"/>
        </w:rPr>
        <w:t>Matyusz</w:t>
      </w:r>
      <w:proofErr w:type="spellEnd"/>
      <w:r w:rsidRPr="00D12C66">
        <w:rPr>
          <w:sz w:val="22"/>
          <w:szCs w:val="22"/>
        </w:rPr>
        <w:t>, 2023).  </w:t>
      </w:r>
    </w:p>
    <w:p w14:paraId="00E26AE5" w14:textId="77777777" w:rsidR="00F3458E" w:rsidRPr="00D12C66" w:rsidRDefault="00F3458E" w:rsidP="00D12C66">
      <w:pPr>
        <w:numPr>
          <w:ilvl w:val="0"/>
          <w:numId w:val="12"/>
        </w:numPr>
        <w:spacing w:line="360" w:lineRule="auto"/>
        <w:jc w:val="both"/>
        <w:rPr>
          <w:sz w:val="22"/>
          <w:szCs w:val="22"/>
        </w:rPr>
      </w:pPr>
      <w:r w:rsidRPr="00D12C66">
        <w:rPr>
          <w:b/>
          <w:sz w:val="22"/>
          <w:szCs w:val="22"/>
        </w:rPr>
        <w:t>Employee Engagement</w:t>
      </w:r>
      <w:r w:rsidRPr="00D12C66">
        <w:rPr>
          <w:sz w:val="22"/>
          <w:szCs w:val="22"/>
        </w:rPr>
        <w:t>: Reach 80 percent employee attendance in electronic training programs, makes workforce ready to transform.  </w:t>
      </w:r>
    </w:p>
    <w:p w14:paraId="092B81F3" w14:textId="77777777" w:rsidR="00F3458E" w:rsidRPr="00D12C66" w:rsidRDefault="00F3458E" w:rsidP="00D12C66">
      <w:pPr>
        <w:spacing w:line="360" w:lineRule="auto"/>
        <w:jc w:val="both"/>
        <w:rPr>
          <w:sz w:val="22"/>
          <w:szCs w:val="22"/>
        </w:rPr>
      </w:pPr>
      <w:r w:rsidRPr="00D12C66">
        <w:rPr>
          <w:sz w:val="22"/>
          <w:szCs w:val="22"/>
        </w:rPr>
        <w:t>These goals are a balance between financial performance, customer satisfaction, sustainability, and employee engagement, which is the holistic approach of Tesco to change.</w:t>
      </w:r>
    </w:p>
    <w:p w14:paraId="652507F1" w14:textId="77777777" w:rsidR="00F3458E" w:rsidRPr="00D12C66" w:rsidRDefault="00F3458E" w:rsidP="00D12C66">
      <w:pPr>
        <w:pStyle w:val="Heading2"/>
        <w:spacing w:line="360" w:lineRule="auto"/>
        <w:jc w:val="both"/>
        <w:rPr>
          <w:rFonts w:ascii="Arial" w:hAnsi="Arial" w:cs="Arial"/>
          <w:b/>
          <w:bCs w:val="0"/>
          <w:i/>
          <w:iCs/>
          <w:sz w:val="24"/>
          <w:szCs w:val="24"/>
        </w:rPr>
      </w:pPr>
      <w:bookmarkStart w:id="46" w:name="_Toc228167250"/>
      <w:bookmarkStart w:id="47" w:name="_Toc228168423"/>
      <w:r w:rsidRPr="00D12C66">
        <w:rPr>
          <w:rFonts w:ascii="Arial" w:hAnsi="Arial" w:cs="Arial"/>
          <w:b/>
          <w:bCs w:val="0"/>
          <w:i/>
          <w:iCs/>
          <w:sz w:val="24"/>
          <w:szCs w:val="24"/>
        </w:rPr>
        <w:lastRenderedPageBreak/>
        <w:t>Financial Plan</w:t>
      </w:r>
      <w:bookmarkEnd w:id="46"/>
      <w:bookmarkEnd w:id="47"/>
    </w:p>
    <w:p w14:paraId="58AE8486" w14:textId="77777777" w:rsidR="00F3458E" w:rsidRPr="00D12C66" w:rsidRDefault="00F3458E" w:rsidP="00D12C66">
      <w:pPr>
        <w:spacing w:line="360" w:lineRule="auto"/>
        <w:jc w:val="both"/>
        <w:rPr>
          <w:sz w:val="22"/>
          <w:szCs w:val="22"/>
        </w:rPr>
      </w:pPr>
      <w:r w:rsidRPr="00D12C66">
        <w:rPr>
          <w:sz w:val="22"/>
          <w:szCs w:val="22"/>
        </w:rPr>
        <w:t>To embrace digital transformation, a lot of money is needed. The financial plan of Tesco consists of:  </w:t>
      </w:r>
    </w:p>
    <w:p w14:paraId="3A1EF447" w14:textId="77777777" w:rsidR="00F3458E" w:rsidRPr="00D12C66" w:rsidRDefault="00F3458E" w:rsidP="00D12C66">
      <w:pPr>
        <w:numPr>
          <w:ilvl w:val="0"/>
          <w:numId w:val="13"/>
        </w:numPr>
        <w:spacing w:line="360" w:lineRule="auto"/>
        <w:jc w:val="both"/>
        <w:rPr>
          <w:sz w:val="22"/>
          <w:szCs w:val="22"/>
        </w:rPr>
      </w:pPr>
      <w:r w:rsidRPr="00D12C66">
        <w:rPr>
          <w:b/>
          <w:sz w:val="22"/>
          <w:szCs w:val="22"/>
        </w:rPr>
        <w:t>Investment</w:t>
      </w:r>
      <w:r w:rsidRPr="00D12C66">
        <w:rPr>
          <w:sz w:val="22"/>
          <w:szCs w:val="22"/>
        </w:rPr>
        <w:t>: PS500 million in three years, which will go to AI system, digital infrastructure, staff training, and sustainability efforts.  </w:t>
      </w:r>
    </w:p>
    <w:p w14:paraId="508E1B56" w14:textId="77777777" w:rsidR="00F3458E" w:rsidRPr="00D12C66" w:rsidRDefault="00F3458E" w:rsidP="00D12C66">
      <w:pPr>
        <w:numPr>
          <w:ilvl w:val="0"/>
          <w:numId w:val="13"/>
        </w:numPr>
        <w:spacing w:line="360" w:lineRule="auto"/>
        <w:jc w:val="both"/>
        <w:rPr>
          <w:sz w:val="22"/>
          <w:szCs w:val="22"/>
        </w:rPr>
      </w:pPr>
      <w:r w:rsidRPr="00D12C66">
        <w:rPr>
          <w:b/>
          <w:sz w:val="22"/>
          <w:szCs w:val="22"/>
        </w:rPr>
        <w:t>Funding Sources</w:t>
      </w:r>
      <w:r w:rsidRPr="00D12C66">
        <w:rPr>
          <w:sz w:val="22"/>
          <w:szCs w:val="22"/>
        </w:rPr>
        <w:t>: retained earnings, savings in costs through operational efficiencies and possible collaboration with technology companies.  </w:t>
      </w:r>
    </w:p>
    <w:p w14:paraId="76BBA062" w14:textId="77777777" w:rsidR="00F3458E" w:rsidRPr="00D12C66" w:rsidRDefault="00F3458E" w:rsidP="00D12C66">
      <w:pPr>
        <w:numPr>
          <w:ilvl w:val="0"/>
          <w:numId w:val="13"/>
        </w:numPr>
        <w:spacing w:line="360" w:lineRule="auto"/>
        <w:jc w:val="both"/>
        <w:rPr>
          <w:sz w:val="22"/>
          <w:szCs w:val="22"/>
        </w:rPr>
      </w:pPr>
      <w:r w:rsidRPr="00D12C66">
        <w:rPr>
          <w:b/>
          <w:sz w:val="22"/>
          <w:szCs w:val="22"/>
        </w:rPr>
        <w:t>Projected ROI:</w:t>
      </w:r>
      <w:r w:rsidRPr="00D12C66">
        <w:rPr>
          <w:sz w:val="22"/>
          <w:szCs w:val="22"/>
        </w:rPr>
        <w:t xml:space="preserve"> PS200 million saved yearly after implementation, which will be triggered by decreased supply chain inefficiencies and better customer retention.  </w:t>
      </w:r>
    </w:p>
    <w:p w14:paraId="1704D042" w14:textId="77777777" w:rsidR="00F3458E" w:rsidRPr="00D12C66" w:rsidRDefault="00F3458E" w:rsidP="00D12C66">
      <w:pPr>
        <w:numPr>
          <w:ilvl w:val="0"/>
          <w:numId w:val="13"/>
        </w:numPr>
        <w:spacing w:line="360" w:lineRule="auto"/>
        <w:jc w:val="both"/>
        <w:rPr>
          <w:sz w:val="22"/>
          <w:szCs w:val="22"/>
        </w:rPr>
      </w:pPr>
      <w:r w:rsidRPr="00D12C66">
        <w:rPr>
          <w:b/>
          <w:sz w:val="22"/>
          <w:szCs w:val="22"/>
        </w:rPr>
        <w:t>Risk Management</w:t>
      </w:r>
      <w:r w:rsidRPr="00D12C66">
        <w:rPr>
          <w:sz w:val="22"/>
          <w:szCs w:val="22"/>
        </w:rPr>
        <w:t>: PS50 million as contingency to deal with unstable situations like system failure or regulatory changes (</w:t>
      </w:r>
      <w:proofErr w:type="spellStart"/>
      <w:r w:rsidRPr="00D12C66">
        <w:rPr>
          <w:sz w:val="22"/>
          <w:szCs w:val="22"/>
        </w:rPr>
        <w:t>Endrejat</w:t>
      </w:r>
      <w:proofErr w:type="spellEnd"/>
      <w:r w:rsidRPr="00D12C66">
        <w:rPr>
          <w:sz w:val="22"/>
          <w:szCs w:val="22"/>
        </w:rPr>
        <w:t xml:space="preserve"> and Burnes, 2024).  </w:t>
      </w:r>
    </w:p>
    <w:p w14:paraId="2EB622CF" w14:textId="6D377AEA" w:rsidR="00F3458E" w:rsidRPr="00D12C66" w:rsidRDefault="00F3458E" w:rsidP="00D12C66">
      <w:pPr>
        <w:spacing w:line="360" w:lineRule="auto"/>
        <w:jc w:val="both"/>
        <w:rPr>
          <w:sz w:val="22"/>
          <w:szCs w:val="22"/>
        </w:rPr>
      </w:pPr>
      <w:r w:rsidRPr="00D12C66">
        <w:rPr>
          <w:sz w:val="22"/>
          <w:szCs w:val="22"/>
        </w:rPr>
        <w:t xml:space="preserve">The financial plan is a balance between short term expenses and </w:t>
      </w:r>
      <w:r w:rsidR="00D12C66" w:rsidRPr="00D12C66">
        <w:rPr>
          <w:sz w:val="22"/>
          <w:szCs w:val="22"/>
        </w:rPr>
        <w:t>long-term</w:t>
      </w:r>
      <w:r w:rsidRPr="00D12C66">
        <w:rPr>
          <w:sz w:val="22"/>
          <w:szCs w:val="22"/>
        </w:rPr>
        <w:t xml:space="preserve"> benefits. As an illustration, although AI integration is a costly exercise initially, the cost reduction achieved will improve profitability. Sustainability programs will improve the brand name and compliance with regulations, which are costly in the short run but help mitigate risks in the long run.  </w:t>
      </w:r>
    </w:p>
    <w:p w14:paraId="1C6226D5" w14:textId="77777777" w:rsidR="00F3458E" w:rsidRPr="00D12C66" w:rsidRDefault="00F3458E" w:rsidP="00D12C66">
      <w:pPr>
        <w:spacing w:line="360" w:lineRule="auto"/>
        <w:jc w:val="both"/>
        <w:rPr>
          <w:sz w:val="22"/>
          <w:szCs w:val="22"/>
        </w:rPr>
      </w:pPr>
      <w:r w:rsidRPr="00D12C66">
        <w:rPr>
          <w:sz w:val="22"/>
          <w:szCs w:val="22"/>
        </w:rPr>
        <w:t xml:space="preserve">Creating a balance between financial resources and strategic goals, Tesco makes digital transformation not only possible but also sustainable (Badi and </w:t>
      </w:r>
      <w:proofErr w:type="spellStart"/>
      <w:r w:rsidRPr="00D12C66">
        <w:rPr>
          <w:sz w:val="22"/>
          <w:szCs w:val="22"/>
        </w:rPr>
        <w:t>Nasaj</w:t>
      </w:r>
      <w:proofErr w:type="spellEnd"/>
      <w:r w:rsidRPr="00D12C66">
        <w:rPr>
          <w:sz w:val="22"/>
          <w:szCs w:val="22"/>
        </w:rPr>
        <w:t>, 2023).</w:t>
      </w:r>
    </w:p>
    <w:p w14:paraId="7C7885BA" w14:textId="77777777" w:rsidR="00F3458E" w:rsidRPr="00D12C66" w:rsidRDefault="00F3458E" w:rsidP="00D12C66">
      <w:pPr>
        <w:pStyle w:val="Heading2"/>
        <w:spacing w:line="360" w:lineRule="auto"/>
        <w:jc w:val="both"/>
        <w:rPr>
          <w:rFonts w:ascii="Arial" w:hAnsi="Arial" w:cs="Arial"/>
          <w:b/>
          <w:bCs w:val="0"/>
          <w:i/>
          <w:iCs/>
          <w:color w:val="auto"/>
          <w:sz w:val="24"/>
          <w:szCs w:val="24"/>
        </w:rPr>
      </w:pPr>
      <w:bookmarkStart w:id="48" w:name="_Toc228167251"/>
      <w:bookmarkStart w:id="49" w:name="_Toc228168424"/>
      <w:r w:rsidRPr="00D12C66">
        <w:rPr>
          <w:rFonts w:ascii="Arial" w:hAnsi="Arial" w:cs="Arial"/>
          <w:b/>
          <w:bCs w:val="0"/>
          <w:i/>
          <w:iCs/>
          <w:color w:val="auto"/>
          <w:sz w:val="24"/>
          <w:szCs w:val="24"/>
        </w:rPr>
        <w:t>Communication Plan</w:t>
      </w:r>
      <w:bookmarkEnd w:id="48"/>
      <w:bookmarkEnd w:id="49"/>
    </w:p>
    <w:p w14:paraId="36AF344C" w14:textId="77777777" w:rsidR="00F3458E" w:rsidRPr="00D12C66" w:rsidRDefault="00F3458E" w:rsidP="00D12C66">
      <w:pPr>
        <w:spacing w:line="360" w:lineRule="auto"/>
        <w:jc w:val="both"/>
        <w:rPr>
          <w:sz w:val="22"/>
          <w:szCs w:val="22"/>
        </w:rPr>
      </w:pPr>
      <w:r w:rsidRPr="00D12C66">
        <w:rPr>
          <w:sz w:val="22"/>
          <w:szCs w:val="22"/>
        </w:rPr>
        <w:t>The communication plan used by Tesco involves effective communication as follows to mitigate resistance and achieve stakeholder buy-in:  </w:t>
      </w:r>
    </w:p>
    <w:p w14:paraId="7A7607AB" w14:textId="77777777" w:rsidR="00F3458E" w:rsidRPr="00A47326" w:rsidRDefault="00F3458E" w:rsidP="00A47326">
      <w:pPr>
        <w:rPr>
          <w:i/>
          <w:iCs/>
          <w:u w:val="single"/>
        </w:rPr>
      </w:pPr>
      <w:bookmarkStart w:id="50" w:name="_Toc228167252"/>
      <w:r w:rsidRPr="00A47326">
        <w:rPr>
          <w:i/>
          <w:iCs/>
          <w:u w:val="single"/>
        </w:rPr>
        <w:t>Internal Communication</w:t>
      </w:r>
      <w:bookmarkEnd w:id="50"/>
      <w:r w:rsidRPr="00A47326">
        <w:rPr>
          <w:i/>
          <w:iCs/>
          <w:u w:val="single"/>
        </w:rPr>
        <w:t>  </w:t>
      </w:r>
    </w:p>
    <w:p w14:paraId="1D1136F1" w14:textId="77777777" w:rsidR="00F3458E" w:rsidRPr="00F3458E" w:rsidRDefault="00F3458E" w:rsidP="00D12C66">
      <w:pPr>
        <w:numPr>
          <w:ilvl w:val="0"/>
          <w:numId w:val="14"/>
        </w:numPr>
        <w:spacing w:line="360" w:lineRule="auto"/>
        <w:jc w:val="both"/>
      </w:pPr>
      <w:r w:rsidRPr="00F3458E">
        <w:t>Holding town hall meetings on a regular basis with top executives to discuss the progress and vision.  </w:t>
      </w:r>
    </w:p>
    <w:p w14:paraId="38756CEE" w14:textId="77777777" w:rsidR="00F3458E" w:rsidRPr="00F3458E" w:rsidRDefault="00F3458E" w:rsidP="00D12C66">
      <w:pPr>
        <w:numPr>
          <w:ilvl w:val="0"/>
          <w:numId w:val="14"/>
        </w:numPr>
        <w:spacing w:line="360" w:lineRule="auto"/>
        <w:jc w:val="both"/>
      </w:pPr>
      <w:r w:rsidRPr="00F3458E">
        <w:t>Electronic newsletters and intranet postings boasting of success stories and achievements.  </w:t>
      </w:r>
    </w:p>
    <w:p w14:paraId="0BE0B4D7" w14:textId="77777777" w:rsidR="00F3458E" w:rsidRPr="00F3458E" w:rsidRDefault="00F3458E" w:rsidP="00D12C66">
      <w:pPr>
        <w:numPr>
          <w:ilvl w:val="0"/>
          <w:numId w:val="14"/>
        </w:numPr>
        <w:spacing w:line="360" w:lineRule="auto"/>
        <w:jc w:val="both"/>
      </w:pPr>
      <w:r w:rsidRPr="00F3458E">
        <w:t>Education on how to work digitally to minimize the fear of being replaced by a robot.  </w:t>
      </w:r>
    </w:p>
    <w:p w14:paraId="46864F6E" w14:textId="5EC8DAB4" w:rsidR="00F3458E" w:rsidRPr="00F3458E" w:rsidRDefault="00F3458E" w:rsidP="00D12C66">
      <w:pPr>
        <w:numPr>
          <w:ilvl w:val="0"/>
          <w:numId w:val="14"/>
        </w:numPr>
        <w:spacing w:line="360" w:lineRule="auto"/>
        <w:jc w:val="both"/>
      </w:pPr>
      <w:r w:rsidRPr="00F3458E">
        <w:t xml:space="preserve">Survey and suggestion platforms to engage the employees in the </w:t>
      </w:r>
      <w:r w:rsidR="00D12C66" w:rsidRPr="00F3458E">
        <w:t>decision-making</w:t>
      </w:r>
      <w:r w:rsidRPr="00F3458E">
        <w:t xml:space="preserve"> process (</w:t>
      </w:r>
      <w:proofErr w:type="spellStart"/>
      <w:r w:rsidRPr="00F3458E">
        <w:t>Pistrui</w:t>
      </w:r>
      <w:proofErr w:type="spellEnd"/>
      <w:r w:rsidRPr="00F3458E">
        <w:t xml:space="preserve">, </w:t>
      </w:r>
      <w:proofErr w:type="spellStart"/>
      <w:r w:rsidRPr="00F3458E">
        <w:t>Kostyal</w:t>
      </w:r>
      <w:proofErr w:type="spellEnd"/>
      <w:r w:rsidRPr="00F3458E">
        <w:t xml:space="preserve"> and </w:t>
      </w:r>
      <w:proofErr w:type="spellStart"/>
      <w:r w:rsidRPr="00F3458E">
        <w:t>Matyusz</w:t>
      </w:r>
      <w:proofErr w:type="spellEnd"/>
      <w:r w:rsidRPr="00F3458E">
        <w:t>, 2023).  </w:t>
      </w:r>
    </w:p>
    <w:p w14:paraId="29A21910" w14:textId="77777777" w:rsidR="00F3458E" w:rsidRPr="00A47326" w:rsidRDefault="00F3458E" w:rsidP="00A47326">
      <w:pPr>
        <w:rPr>
          <w:bCs w:val="0"/>
          <w:i/>
          <w:iCs/>
          <w:u w:val="single"/>
        </w:rPr>
      </w:pPr>
      <w:bookmarkStart w:id="51" w:name="_Toc228167253"/>
      <w:r w:rsidRPr="00A47326">
        <w:rPr>
          <w:bCs w:val="0"/>
          <w:i/>
          <w:iCs/>
          <w:u w:val="single"/>
        </w:rPr>
        <w:t>External Communication</w:t>
      </w:r>
      <w:bookmarkEnd w:id="51"/>
      <w:r w:rsidRPr="00A47326">
        <w:rPr>
          <w:bCs w:val="0"/>
          <w:i/>
          <w:iCs/>
          <w:u w:val="single"/>
        </w:rPr>
        <w:t>  </w:t>
      </w:r>
    </w:p>
    <w:p w14:paraId="4AA83615" w14:textId="77777777" w:rsidR="00F3458E" w:rsidRPr="00F3458E" w:rsidRDefault="00F3458E" w:rsidP="00D12C66">
      <w:pPr>
        <w:numPr>
          <w:ilvl w:val="0"/>
          <w:numId w:val="15"/>
        </w:numPr>
        <w:spacing w:line="360" w:lineRule="auto"/>
        <w:jc w:val="both"/>
      </w:pPr>
      <w:r w:rsidRPr="00F3458E">
        <w:lastRenderedPageBreak/>
        <w:t>Customer campaigns that focused on enhanced service, sustainability and innovation.  </w:t>
      </w:r>
    </w:p>
    <w:p w14:paraId="322F911B" w14:textId="77777777" w:rsidR="00F3458E" w:rsidRPr="00F3458E" w:rsidRDefault="00F3458E" w:rsidP="00D12C66">
      <w:pPr>
        <w:numPr>
          <w:ilvl w:val="0"/>
          <w:numId w:val="15"/>
        </w:numPr>
        <w:spacing w:line="360" w:lineRule="auto"/>
        <w:jc w:val="both"/>
      </w:pPr>
      <w:r w:rsidRPr="00F3458E">
        <w:t>Open reporting to shareholders on progress, financial performance and sustainability measures.  </w:t>
      </w:r>
    </w:p>
    <w:p w14:paraId="65DE8B9A" w14:textId="77777777" w:rsidR="00F3458E" w:rsidRPr="00F3458E" w:rsidRDefault="00F3458E" w:rsidP="00D12C66">
      <w:pPr>
        <w:numPr>
          <w:ilvl w:val="0"/>
          <w:numId w:val="15"/>
        </w:numPr>
        <w:spacing w:line="360" w:lineRule="auto"/>
        <w:jc w:val="both"/>
      </w:pPr>
      <w:r w:rsidRPr="00F3458E">
        <w:t>Interaction with the regulators on the need to adhere to data protection and environmental regulations.  </w:t>
      </w:r>
    </w:p>
    <w:p w14:paraId="259E8823" w14:textId="77777777" w:rsidR="00F3458E" w:rsidRPr="00D12C66" w:rsidRDefault="00F3458E" w:rsidP="00D12C66">
      <w:pPr>
        <w:pStyle w:val="Heading3"/>
        <w:spacing w:line="360" w:lineRule="auto"/>
        <w:jc w:val="both"/>
        <w:rPr>
          <w:b/>
          <w:bCs w:val="0"/>
          <w:i/>
          <w:iCs/>
          <w:sz w:val="24"/>
          <w:szCs w:val="24"/>
        </w:rPr>
      </w:pPr>
      <w:bookmarkStart w:id="52" w:name="_Toc228167254"/>
      <w:bookmarkStart w:id="53" w:name="_Toc228168425"/>
      <w:r w:rsidRPr="00D12C66">
        <w:rPr>
          <w:b/>
          <w:bCs w:val="0"/>
          <w:i/>
          <w:iCs/>
          <w:sz w:val="24"/>
          <w:szCs w:val="24"/>
        </w:rPr>
        <w:t>Stakeholder Engagement</w:t>
      </w:r>
      <w:bookmarkEnd w:id="52"/>
      <w:bookmarkEnd w:id="53"/>
      <w:r w:rsidRPr="00D12C66">
        <w:rPr>
          <w:b/>
          <w:bCs w:val="0"/>
          <w:i/>
          <w:iCs/>
          <w:sz w:val="24"/>
          <w:szCs w:val="24"/>
        </w:rPr>
        <w:t>  </w:t>
      </w:r>
    </w:p>
    <w:p w14:paraId="4DD95D7D" w14:textId="77777777" w:rsidR="00F3458E" w:rsidRPr="00D12C66" w:rsidRDefault="00F3458E" w:rsidP="00D12C66">
      <w:pPr>
        <w:numPr>
          <w:ilvl w:val="0"/>
          <w:numId w:val="16"/>
        </w:numPr>
        <w:spacing w:line="360" w:lineRule="auto"/>
        <w:jc w:val="both"/>
        <w:rPr>
          <w:sz w:val="22"/>
          <w:szCs w:val="22"/>
        </w:rPr>
      </w:pPr>
      <w:r w:rsidRPr="00D12C66">
        <w:rPr>
          <w:sz w:val="22"/>
          <w:szCs w:val="22"/>
        </w:rPr>
        <w:t>Cooperation with suppliers to incorporate AI in the logistics and waste minimisation.  </w:t>
      </w:r>
    </w:p>
    <w:p w14:paraId="26E455C9" w14:textId="77777777" w:rsidR="00F3458E" w:rsidRPr="00D12C66" w:rsidRDefault="00F3458E" w:rsidP="00D12C66">
      <w:pPr>
        <w:numPr>
          <w:ilvl w:val="0"/>
          <w:numId w:val="16"/>
        </w:numPr>
        <w:spacing w:line="360" w:lineRule="auto"/>
        <w:jc w:val="both"/>
        <w:rPr>
          <w:sz w:val="22"/>
          <w:szCs w:val="22"/>
        </w:rPr>
      </w:pPr>
      <w:r w:rsidRPr="00D12C66">
        <w:rPr>
          <w:sz w:val="22"/>
          <w:szCs w:val="22"/>
        </w:rPr>
        <w:t>Alliances with technology companies to speed up innovation (</w:t>
      </w:r>
      <w:proofErr w:type="spellStart"/>
      <w:r w:rsidRPr="00D12C66">
        <w:rPr>
          <w:sz w:val="22"/>
          <w:szCs w:val="22"/>
        </w:rPr>
        <w:t>YahiaMarzouk</w:t>
      </w:r>
      <w:proofErr w:type="spellEnd"/>
      <w:r w:rsidRPr="00D12C66">
        <w:rPr>
          <w:sz w:val="22"/>
          <w:szCs w:val="22"/>
        </w:rPr>
        <w:t>, 2023).  </w:t>
      </w:r>
    </w:p>
    <w:p w14:paraId="20BBBD8A" w14:textId="77777777" w:rsidR="00F3458E" w:rsidRPr="00D12C66" w:rsidRDefault="00F3458E" w:rsidP="00D12C66">
      <w:pPr>
        <w:spacing w:line="360" w:lineRule="auto"/>
        <w:jc w:val="both"/>
        <w:rPr>
          <w:sz w:val="22"/>
          <w:szCs w:val="22"/>
        </w:rPr>
      </w:pPr>
      <w:r w:rsidRPr="00D12C66">
        <w:rPr>
          <w:sz w:val="22"/>
          <w:szCs w:val="22"/>
        </w:rPr>
        <w:t>Through its ability to achieve open, consistent, and participatory communication, Tesco will be able to establish trust and minimize resistance and align the stakeholders with its vision. Communication should be focused not only on the advantages of digital transformation, but also on the desire of organisation to invest in employee development and customer satisfaction.</w:t>
      </w:r>
    </w:p>
    <w:p w14:paraId="5D630F7A" w14:textId="77777777" w:rsidR="00F3458E" w:rsidRPr="00A47326" w:rsidRDefault="00F3458E" w:rsidP="00A47326">
      <w:pPr>
        <w:pStyle w:val="Heading2"/>
        <w:spacing w:line="360" w:lineRule="auto"/>
        <w:jc w:val="both"/>
        <w:rPr>
          <w:rFonts w:ascii="Arial" w:hAnsi="Arial" w:cs="Arial"/>
          <w:b/>
          <w:bCs w:val="0"/>
          <w:i/>
          <w:iCs/>
          <w:sz w:val="24"/>
          <w:szCs w:val="24"/>
        </w:rPr>
      </w:pPr>
      <w:bookmarkStart w:id="54" w:name="_Toc228167255"/>
      <w:bookmarkStart w:id="55" w:name="_Toc228168426"/>
      <w:r w:rsidRPr="00A47326">
        <w:rPr>
          <w:rFonts w:ascii="Arial" w:hAnsi="Arial" w:cs="Arial"/>
          <w:b/>
          <w:bCs w:val="0"/>
          <w:i/>
          <w:iCs/>
          <w:sz w:val="24"/>
          <w:szCs w:val="24"/>
        </w:rPr>
        <w:t>Evaluation Plan</w:t>
      </w:r>
      <w:bookmarkEnd w:id="54"/>
      <w:bookmarkEnd w:id="55"/>
    </w:p>
    <w:p w14:paraId="3C55ABF0" w14:textId="77777777" w:rsidR="00F3458E" w:rsidRPr="002E0B02" w:rsidRDefault="00F3458E" w:rsidP="002E0B02">
      <w:pPr>
        <w:spacing w:line="360" w:lineRule="auto"/>
        <w:jc w:val="both"/>
        <w:rPr>
          <w:sz w:val="22"/>
          <w:szCs w:val="22"/>
        </w:rPr>
      </w:pPr>
      <w:r w:rsidRPr="002E0B02">
        <w:rPr>
          <w:sz w:val="22"/>
          <w:szCs w:val="22"/>
        </w:rPr>
        <w:t>Evaluation is a way of monitoring, adjusting and maintaining change. The evaluation plan that Tesco is going to implement is:  </w:t>
      </w:r>
    </w:p>
    <w:p w14:paraId="3DB1F040" w14:textId="77777777" w:rsidR="00F3458E" w:rsidRPr="002E0B02" w:rsidRDefault="00F3458E" w:rsidP="002E0B02">
      <w:pPr>
        <w:pStyle w:val="Heading2"/>
        <w:spacing w:line="360" w:lineRule="auto"/>
        <w:jc w:val="both"/>
        <w:rPr>
          <w:rFonts w:ascii="Arial" w:hAnsi="Arial" w:cs="Arial"/>
          <w:b/>
          <w:bCs w:val="0"/>
          <w:i/>
          <w:iCs/>
          <w:sz w:val="24"/>
          <w:szCs w:val="24"/>
        </w:rPr>
      </w:pPr>
      <w:bookmarkStart w:id="56" w:name="_Toc228167256"/>
      <w:bookmarkStart w:id="57" w:name="_Toc228168427"/>
      <w:r w:rsidRPr="002E0B02">
        <w:rPr>
          <w:rFonts w:ascii="Arial" w:hAnsi="Arial" w:cs="Arial"/>
          <w:b/>
          <w:bCs w:val="0"/>
          <w:i/>
          <w:iCs/>
          <w:sz w:val="24"/>
          <w:szCs w:val="24"/>
        </w:rPr>
        <w:t>Key Performance Indicators (KPIs)</w:t>
      </w:r>
      <w:bookmarkEnd w:id="56"/>
      <w:bookmarkEnd w:id="57"/>
    </w:p>
    <w:p w14:paraId="6E5AADD3" w14:textId="77777777" w:rsidR="00F3458E" w:rsidRPr="002E0B02" w:rsidRDefault="00F3458E" w:rsidP="002E0B02">
      <w:pPr>
        <w:numPr>
          <w:ilvl w:val="0"/>
          <w:numId w:val="17"/>
        </w:numPr>
        <w:spacing w:line="360" w:lineRule="auto"/>
        <w:jc w:val="both"/>
        <w:rPr>
          <w:sz w:val="22"/>
          <w:szCs w:val="22"/>
        </w:rPr>
      </w:pPr>
      <w:r w:rsidRPr="002E0B02">
        <w:rPr>
          <w:sz w:val="22"/>
          <w:szCs w:val="22"/>
        </w:rPr>
        <w:t>Sales growth (online: 30% in two years).  </w:t>
      </w:r>
    </w:p>
    <w:p w14:paraId="27CB6B0B" w14:textId="77777777" w:rsidR="00F3458E" w:rsidRPr="002E0B02" w:rsidRDefault="00F3458E" w:rsidP="002E0B02">
      <w:pPr>
        <w:numPr>
          <w:ilvl w:val="0"/>
          <w:numId w:val="17"/>
        </w:numPr>
        <w:spacing w:line="360" w:lineRule="auto"/>
        <w:jc w:val="both"/>
        <w:rPr>
          <w:sz w:val="22"/>
          <w:szCs w:val="22"/>
        </w:rPr>
      </w:pPr>
      <w:r w:rsidRPr="002E0B02">
        <w:rPr>
          <w:sz w:val="22"/>
          <w:szCs w:val="22"/>
        </w:rPr>
        <w:t>Customer satisfaction (target: 20% improvement).  </w:t>
      </w:r>
    </w:p>
    <w:p w14:paraId="41D65458" w14:textId="77777777" w:rsidR="00F3458E" w:rsidRPr="002E0B02" w:rsidRDefault="00F3458E" w:rsidP="002E0B02">
      <w:pPr>
        <w:numPr>
          <w:ilvl w:val="0"/>
          <w:numId w:val="17"/>
        </w:numPr>
        <w:spacing w:line="360" w:lineRule="auto"/>
        <w:jc w:val="both"/>
        <w:rPr>
          <w:sz w:val="22"/>
          <w:szCs w:val="22"/>
        </w:rPr>
      </w:pPr>
      <w:r w:rsidRPr="002E0B02">
        <w:rPr>
          <w:sz w:val="22"/>
          <w:szCs w:val="22"/>
        </w:rPr>
        <w:t>Reduction in operational cost (target: 15 per cent in three years).  </w:t>
      </w:r>
    </w:p>
    <w:p w14:paraId="566E9B85" w14:textId="77777777" w:rsidR="00F3458E" w:rsidRPr="002E0B02" w:rsidRDefault="00F3458E" w:rsidP="002E0B02">
      <w:pPr>
        <w:numPr>
          <w:ilvl w:val="0"/>
          <w:numId w:val="17"/>
        </w:numPr>
        <w:spacing w:line="360" w:lineRule="auto"/>
        <w:jc w:val="both"/>
        <w:rPr>
          <w:sz w:val="22"/>
          <w:szCs w:val="22"/>
        </w:rPr>
      </w:pPr>
      <w:r w:rsidRPr="002E0B02">
        <w:rPr>
          <w:sz w:val="22"/>
          <w:szCs w:val="22"/>
        </w:rPr>
        <w:t>Sustainability indicators (goal: 25 percent of food waste reduction, 20 percent of carbon emissions reduction) (PwC, 2024).  </w:t>
      </w:r>
    </w:p>
    <w:p w14:paraId="6C511834" w14:textId="77777777" w:rsidR="00F3458E" w:rsidRPr="002E0B02" w:rsidRDefault="00F3458E" w:rsidP="002E0B02">
      <w:pPr>
        <w:numPr>
          <w:ilvl w:val="0"/>
          <w:numId w:val="17"/>
        </w:numPr>
        <w:spacing w:line="360" w:lineRule="auto"/>
        <w:jc w:val="both"/>
        <w:rPr>
          <w:sz w:val="22"/>
          <w:szCs w:val="22"/>
        </w:rPr>
      </w:pPr>
      <w:r w:rsidRPr="002E0B02">
        <w:rPr>
          <w:sz w:val="22"/>
          <w:szCs w:val="22"/>
        </w:rPr>
        <w:t>Employee involvement (target: 80% attendance of training programmes).  </w:t>
      </w:r>
    </w:p>
    <w:p w14:paraId="7E1A6964" w14:textId="77777777" w:rsidR="00F3458E" w:rsidRPr="002E0B02" w:rsidRDefault="00F3458E" w:rsidP="002E0B02">
      <w:pPr>
        <w:pStyle w:val="Heading2"/>
        <w:spacing w:line="360" w:lineRule="auto"/>
        <w:jc w:val="both"/>
        <w:rPr>
          <w:rFonts w:ascii="Arial" w:hAnsi="Arial" w:cs="Arial"/>
          <w:b/>
          <w:bCs w:val="0"/>
          <w:i/>
          <w:iCs/>
          <w:sz w:val="24"/>
          <w:szCs w:val="24"/>
        </w:rPr>
      </w:pPr>
      <w:bookmarkStart w:id="58" w:name="_Toc228167257"/>
      <w:bookmarkStart w:id="59" w:name="_Toc228168428"/>
      <w:r w:rsidRPr="002E0B02">
        <w:rPr>
          <w:rFonts w:ascii="Arial" w:hAnsi="Arial" w:cs="Arial"/>
          <w:b/>
          <w:bCs w:val="0"/>
          <w:i/>
          <w:iCs/>
          <w:sz w:val="24"/>
          <w:szCs w:val="24"/>
        </w:rPr>
        <w:t>Monitoring Mechanisms</w:t>
      </w:r>
      <w:bookmarkEnd w:id="58"/>
      <w:bookmarkEnd w:id="59"/>
      <w:r w:rsidRPr="002E0B02">
        <w:rPr>
          <w:rFonts w:ascii="Arial" w:hAnsi="Arial" w:cs="Arial"/>
          <w:b/>
          <w:bCs w:val="0"/>
          <w:i/>
          <w:iCs/>
          <w:sz w:val="24"/>
          <w:szCs w:val="24"/>
        </w:rPr>
        <w:t>  </w:t>
      </w:r>
    </w:p>
    <w:p w14:paraId="564A0DC0" w14:textId="77777777" w:rsidR="00F3458E" w:rsidRPr="002E0B02" w:rsidRDefault="00F3458E" w:rsidP="002E0B02">
      <w:pPr>
        <w:numPr>
          <w:ilvl w:val="0"/>
          <w:numId w:val="18"/>
        </w:numPr>
        <w:spacing w:line="360" w:lineRule="auto"/>
        <w:jc w:val="both"/>
        <w:rPr>
          <w:sz w:val="22"/>
          <w:szCs w:val="22"/>
        </w:rPr>
      </w:pPr>
      <w:r w:rsidRPr="002E0B02">
        <w:rPr>
          <w:sz w:val="22"/>
          <w:szCs w:val="22"/>
        </w:rPr>
        <w:t>Board reviews on progress against objectives quarterly.  </w:t>
      </w:r>
    </w:p>
    <w:p w14:paraId="71FE524B" w14:textId="77777777" w:rsidR="00F3458E" w:rsidRPr="002E0B02" w:rsidRDefault="00F3458E" w:rsidP="002E0B02">
      <w:pPr>
        <w:numPr>
          <w:ilvl w:val="0"/>
          <w:numId w:val="18"/>
        </w:numPr>
        <w:spacing w:line="360" w:lineRule="auto"/>
        <w:jc w:val="both"/>
        <w:rPr>
          <w:sz w:val="22"/>
          <w:szCs w:val="22"/>
        </w:rPr>
      </w:pPr>
      <w:r w:rsidRPr="002E0B02">
        <w:rPr>
          <w:sz w:val="22"/>
          <w:szCs w:val="22"/>
        </w:rPr>
        <w:t>Surveys of the employees to gauge cultural fit and the effectiveness of training.  </w:t>
      </w:r>
    </w:p>
    <w:p w14:paraId="44A7F564" w14:textId="77777777" w:rsidR="00F3458E" w:rsidRPr="002E0B02" w:rsidRDefault="00F3458E" w:rsidP="002E0B02">
      <w:pPr>
        <w:numPr>
          <w:ilvl w:val="0"/>
          <w:numId w:val="18"/>
        </w:numPr>
        <w:spacing w:line="360" w:lineRule="auto"/>
        <w:jc w:val="both"/>
        <w:rPr>
          <w:sz w:val="22"/>
          <w:szCs w:val="22"/>
        </w:rPr>
      </w:pPr>
      <w:r w:rsidRPr="002E0B02">
        <w:rPr>
          <w:sz w:val="22"/>
          <w:szCs w:val="22"/>
        </w:rPr>
        <w:t>Loyalty programmes and online evaluations.  </w:t>
      </w:r>
    </w:p>
    <w:p w14:paraId="7A7DD7C3" w14:textId="77777777" w:rsidR="00F3458E" w:rsidRPr="002E0B02" w:rsidRDefault="00F3458E" w:rsidP="002E0B02">
      <w:pPr>
        <w:numPr>
          <w:ilvl w:val="0"/>
          <w:numId w:val="18"/>
        </w:numPr>
        <w:spacing w:line="360" w:lineRule="auto"/>
        <w:jc w:val="both"/>
        <w:rPr>
          <w:sz w:val="22"/>
          <w:szCs w:val="22"/>
        </w:rPr>
      </w:pPr>
      <w:r w:rsidRPr="002E0B02">
        <w:rPr>
          <w:sz w:val="22"/>
          <w:szCs w:val="22"/>
        </w:rPr>
        <w:lastRenderedPageBreak/>
        <w:t>Sustainability initiatives audit.  </w:t>
      </w:r>
    </w:p>
    <w:p w14:paraId="48CB5D42" w14:textId="77777777" w:rsidR="00F3458E" w:rsidRPr="002E0B02" w:rsidRDefault="00F3458E" w:rsidP="002E0B02">
      <w:pPr>
        <w:pStyle w:val="Heading2"/>
        <w:spacing w:line="360" w:lineRule="auto"/>
        <w:jc w:val="both"/>
        <w:rPr>
          <w:rFonts w:ascii="Arial" w:hAnsi="Arial" w:cs="Arial"/>
          <w:b/>
          <w:bCs w:val="0"/>
          <w:i/>
          <w:iCs/>
          <w:sz w:val="24"/>
          <w:szCs w:val="24"/>
        </w:rPr>
      </w:pPr>
      <w:bookmarkStart w:id="60" w:name="_Toc228167258"/>
      <w:bookmarkStart w:id="61" w:name="_Toc228168429"/>
      <w:r w:rsidRPr="002E0B02">
        <w:rPr>
          <w:rFonts w:ascii="Arial" w:hAnsi="Arial" w:cs="Arial"/>
          <w:b/>
          <w:bCs w:val="0"/>
          <w:i/>
          <w:iCs/>
          <w:sz w:val="24"/>
          <w:szCs w:val="24"/>
        </w:rPr>
        <w:t>Continuous Improvement</w:t>
      </w:r>
      <w:bookmarkEnd w:id="60"/>
      <w:bookmarkEnd w:id="61"/>
      <w:r w:rsidRPr="002E0B02">
        <w:rPr>
          <w:rFonts w:ascii="Arial" w:hAnsi="Arial" w:cs="Arial"/>
          <w:b/>
          <w:bCs w:val="0"/>
          <w:i/>
          <w:iCs/>
          <w:sz w:val="24"/>
          <w:szCs w:val="24"/>
        </w:rPr>
        <w:t>  </w:t>
      </w:r>
    </w:p>
    <w:p w14:paraId="3CC58BE9" w14:textId="77777777" w:rsidR="00F3458E" w:rsidRPr="002E0B02" w:rsidRDefault="00F3458E" w:rsidP="002E0B02">
      <w:pPr>
        <w:numPr>
          <w:ilvl w:val="0"/>
          <w:numId w:val="19"/>
        </w:numPr>
        <w:spacing w:line="360" w:lineRule="auto"/>
        <w:jc w:val="both"/>
        <w:rPr>
          <w:sz w:val="22"/>
          <w:szCs w:val="22"/>
        </w:rPr>
      </w:pPr>
      <w:r w:rsidRPr="002E0B02">
        <w:rPr>
          <w:sz w:val="22"/>
          <w:szCs w:val="22"/>
        </w:rPr>
        <w:t>Upgrade policies according to the performance indicators.  </w:t>
      </w:r>
    </w:p>
    <w:p w14:paraId="019548CF" w14:textId="77777777" w:rsidR="00F3458E" w:rsidRPr="002E0B02" w:rsidRDefault="00F3458E" w:rsidP="002E0B02">
      <w:pPr>
        <w:numPr>
          <w:ilvl w:val="0"/>
          <w:numId w:val="19"/>
        </w:numPr>
        <w:spacing w:line="360" w:lineRule="auto"/>
        <w:jc w:val="both"/>
        <w:rPr>
          <w:sz w:val="22"/>
          <w:szCs w:val="22"/>
        </w:rPr>
      </w:pPr>
      <w:r w:rsidRPr="002E0B02">
        <w:rPr>
          <w:sz w:val="22"/>
          <w:szCs w:val="22"/>
        </w:rPr>
        <w:t>Roll out successful programs in the global operations of Tesco.  </w:t>
      </w:r>
    </w:p>
    <w:p w14:paraId="5716D489" w14:textId="77777777" w:rsidR="00F3458E" w:rsidRPr="002E0B02" w:rsidRDefault="00F3458E" w:rsidP="002E0B02">
      <w:pPr>
        <w:numPr>
          <w:ilvl w:val="0"/>
          <w:numId w:val="19"/>
        </w:numPr>
        <w:spacing w:line="360" w:lineRule="auto"/>
        <w:jc w:val="both"/>
        <w:rPr>
          <w:sz w:val="22"/>
          <w:szCs w:val="22"/>
        </w:rPr>
      </w:pPr>
      <w:r w:rsidRPr="002E0B02">
        <w:rPr>
          <w:sz w:val="22"/>
          <w:szCs w:val="22"/>
        </w:rPr>
        <w:t>Integrate evaluation with culture rewarding high-achieving teams (Burnes, 2022).  </w:t>
      </w:r>
    </w:p>
    <w:p w14:paraId="21E47379" w14:textId="77777777" w:rsidR="00F3458E" w:rsidRPr="002E0B02" w:rsidRDefault="00F3458E" w:rsidP="002E0B02">
      <w:pPr>
        <w:spacing w:line="360" w:lineRule="auto"/>
        <w:jc w:val="both"/>
        <w:rPr>
          <w:sz w:val="22"/>
          <w:szCs w:val="22"/>
        </w:rPr>
      </w:pPr>
      <w:r w:rsidRPr="002E0B02">
        <w:rPr>
          <w:sz w:val="22"/>
          <w:szCs w:val="22"/>
        </w:rPr>
        <w:t>Testing will guarantee responsibility and flexibility. Tesco may keep the momentum and embrace digital transformation into its culture by tracking KPIs and making alterations to the strategies.</w:t>
      </w:r>
    </w:p>
    <w:p w14:paraId="542EB6E2" w14:textId="77777777" w:rsidR="00F3458E" w:rsidRPr="00A47326" w:rsidRDefault="00F3458E" w:rsidP="00A47326">
      <w:pPr>
        <w:pStyle w:val="Heading1"/>
        <w:spacing w:line="360" w:lineRule="auto"/>
        <w:jc w:val="both"/>
        <w:rPr>
          <w:rFonts w:ascii="Arial" w:hAnsi="Arial" w:cs="Arial"/>
          <w:b/>
          <w:bCs w:val="0"/>
          <w:color w:val="auto"/>
          <w:sz w:val="28"/>
          <w:szCs w:val="28"/>
        </w:rPr>
      </w:pPr>
      <w:bookmarkStart w:id="62" w:name="_Toc228167259"/>
      <w:bookmarkStart w:id="63" w:name="_Toc228168430"/>
      <w:r w:rsidRPr="00A47326">
        <w:rPr>
          <w:rFonts w:ascii="Arial" w:hAnsi="Arial" w:cs="Arial"/>
          <w:b/>
          <w:bCs w:val="0"/>
          <w:color w:val="auto"/>
          <w:sz w:val="28"/>
          <w:szCs w:val="28"/>
        </w:rPr>
        <w:t>Critical Reflection</w:t>
      </w:r>
      <w:bookmarkEnd w:id="62"/>
      <w:bookmarkEnd w:id="63"/>
    </w:p>
    <w:p w14:paraId="1F2AD259" w14:textId="77777777" w:rsidR="00F3458E" w:rsidRPr="00D12C66" w:rsidRDefault="00F3458E" w:rsidP="00D12C66">
      <w:pPr>
        <w:spacing w:line="360" w:lineRule="auto"/>
        <w:jc w:val="both"/>
        <w:rPr>
          <w:sz w:val="22"/>
          <w:szCs w:val="22"/>
        </w:rPr>
      </w:pPr>
      <w:r w:rsidRPr="00D12C66">
        <w:rPr>
          <w:sz w:val="22"/>
          <w:szCs w:val="22"/>
        </w:rPr>
        <w:t>When I was developing this strategic change plan of Tesco PLC, I was aware that organisational change can be quite demanding. The process also enabled me to think about the situation of Tesco and how I would handle change management myself.  </w:t>
      </w:r>
    </w:p>
    <w:p w14:paraId="48D4566E" w14:textId="77777777" w:rsidR="00F3458E" w:rsidRPr="00D12C66" w:rsidRDefault="00F3458E" w:rsidP="00D12C66">
      <w:pPr>
        <w:spacing w:line="360" w:lineRule="auto"/>
        <w:jc w:val="both"/>
        <w:rPr>
          <w:sz w:val="22"/>
          <w:szCs w:val="22"/>
        </w:rPr>
      </w:pPr>
      <w:r w:rsidRPr="00D12C66">
        <w:rPr>
          <w:sz w:val="22"/>
          <w:szCs w:val="22"/>
        </w:rPr>
        <w:t>Among the lessons I received was the lesson of environmental awareness. The predicaments faced by Tesco such as the disruption of digitization, the rise of online shopping, and sustainability challenges demonstrated to me that even external forces can change industries in a short period. I realized that managers need to be prepared to change and not act upon them when issues have been identified. </w:t>
      </w:r>
    </w:p>
    <w:p w14:paraId="15049959" w14:textId="77777777" w:rsidR="00F3458E" w:rsidRPr="00D12C66" w:rsidRDefault="00F3458E" w:rsidP="00D12C66">
      <w:pPr>
        <w:spacing w:line="360" w:lineRule="auto"/>
        <w:jc w:val="both"/>
        <w:rPr>
          <w:sz w:val="22"/>
          <w:szCs w:val="22"/>
        </w:rPr>
      </w:pPr>
      <w:r w:rsidRPr="00D12C66">
        <w:rPr>
          <w:sz w:val="22"/>
          <w:szCs w:val="22"/>
        </w:rPr>
        <w:t>Comparison of various change management models also provided me with a good insight. The model created by Lewin made me recognize the necessity of preparation, the 8-Step Model created by Kotter provided me with a systematic plan to follow, and the problem of internal misalignment was pointed to by the McKinsey 7-S Framework (Cameron and Quinn, 2022). I understood that there is no one-fit-all-purpose model, and it would be more comprehensive to integrate models.  </w:t>
      </w:r>
    </w:p>
    <w:p w14:paraId="6C7BA792" w14:textId="15A08190" w:rsidR="00F3458E" w:rsidRPr="00D12C66" w:rsidRDefault="00F3458E" w:rsidP="00D12C66">
      <w:pPr>
        <w:spacing w:line="360" w:lineRule="auto"/>
        <w:jc w:val="both"/>
        <w:rPr>
          <w:sz w:val="22"/>
          <w:szCs w:val="22"/>
        </w:rPr>
      </w:pPr>
      <w:r w:rsidRPr="00D12C66">
        <w:rPr>
          <w:sz w:val="22"/>
          <w:szCs w:val="22"/>
        </w:rPr>
        <w:t xml:space="preserve">I also considered the role of the leadership and culture. The </w:t>
      </w:r>
      <w:r w:rsidR="00D12C66" w:rsidRPr="00D12C66">
        <w:rPr>
          <w:sz w:val="22"/>
          <w:szCs w:val="22"/>
        </w:rPr>
        <w:t>efficiency-based</w:t>
      </w:r>
      <w:r w:rsidRPr="00D12C66">
        <w:rPr>
          <w:sz w:val="22"/>
          <w:szCs w:val="22"/>
        </w:rPr>
        <w:t xml:space="preserve"> culture in Tesco taught me that values can sustain change as well as impede it. I also identified that to motivate employees and instil new behaviours, a transformational leadership that is backed by empathy is required. </w:t>
      </w:r>
    </w:p>
    <w:p w14:paraId="5ED88DBD" w14:textId="77777777" w:rsidR="00F3458E" w:rsidRPr="00A47326" w:rsidRDefault="00F3458E" w:rsidP="00A47326">
      <w:pPr>
        <w:pStyle w:val="Heading1"/>
        <w:spacing w:line="360" w:lineRule="auto"/>
        <w:jc w:val="both"/>
        <w:rPr>
          <w:rFonts w:ascii="Arial" w:hAnsi="Arial" w:cs="Arial"/>
          <w:b/>
          <w:bCs w:val="0"/>
          <w:color w:val="auto"/>
          <w:sz w:val="28"/>
          <w:szCs w:val="28"/>
        </w:rPr>
      </w:pPr>
      <w:bookmarkStart w:id="64" w:name="_Toc228167260"/>
      <w:bookmarkStart w:id="65" w:name="_Toc228168431"/>
      <w:r w:rsidRPr="00A47326">
        <w:rPr>
          <w:rFonts w:ascii="Arial" w:hAnsi="Arial" w:cs="Arial"/>
          <w:b/>
          <w:bCs w:val="0"/>
          <w:color w:val="auto"/>
          <w:sz w:val="28"/>
          <w:szCs w:val="28"/>
        </w:rPr>
        <w:t>Conclusion</w:t>
      </w:r>
      <w:bookmarkEnd w:id="64"/>
      <w:bookmarkEnd w:id="65"/>
    </w:p>
    <w:p w14:paraId="34C275AF" w14:textId="77777777" w:rsidR="00F3458E" w:rsidRPr="00D12C66" w:rsidRDefault="00F3458E" w:rsidP="00D12C66">
      <w:pPr>
        <w:spacing w:line="360" w:lineRule="auto"/>
        <w:jc w:val="both"/>
        <w:rPr>
          <w:sz w:val="22"/>
          <w:szCs w:val="22"/>
        </w:rPr>
      </w:pPr>
      <w:r w:rsidRPr="00D12C66">
        <w:rPr>
          <w:sz w:val="22"/>
          <w:szCs w:val="22"/>
        </w:rPr>
        <w:t xml:space="preserve">In the response to the environmental triggers of the Tesco PLC, the response to the digital disruption, the expansion of online shopping, and the sustainability pressures had been </w:t>
      </w:r>
      <w:r w:rsidRPr="00D12C66">
        <w:rPr>
          <w:sz w:val="22"/>
          <w:szCs w:val="22"/>
        </w:rPr>
        <w:lastRenderedPageBreak/>
        <w:t>discussed in this report. As it was analysed, Tesco had had strengths in terms of market leadership and financial stability, the lack of innovation had been constrained by weaknesses in legacy systems and an efficiency-driven culture.  </w:t>
      </w:r>
    </w:p>
    <w:p w14:paraId="2329953D" w14:textId="5BE783AE" w:rsidR="00F3458E" w:rsidRPr="00D12C66" w:rsidRDefault="00F3458E" w:rsidP="00D12C66">
      <w:pPr>
        <w:spacing w:line="360" w:lineRule="auto"/>
        <w:jc w:val="both"/>
        <w:rPr>
          <w:sz w:val="22"/>
          <w:szCs w:val="22"/>
        </w:rPr>
      </w:pPr>
      <w:r w:rsidRPr="00D12C66">
        <w:rPr>
          <w:sz w:val="22"/>
          <w:szCs w:val="22"/>
        </w:rPr>
        <w:t xml:space="preserve">The review of change management models had identified that the Three-Step Model by Lewin had offered the background knowledge of change </w:t>
      </w:r>
      <w:r w:rsidR="00D12C66" w:rsidRPr="00D12C66">
        <w:rPr>
          <w:sz w:val="22"/>
          <w:szCs w:val="22"/>
        </w:rPr>
        <w:t>management,</w:t>
      </w:r>
      <w:r w:rsidRPr="00D12C66">
        <w:rPr>
          <w:sz w:val="22"/>
          <w:szCs w:val="22"/>
        </w:rPr>
        <w:t xml:space="preserve"> and the McKinsey 7-S Framework had created awareness of organisational discrepancies. Nevertheless, the 8-Step Model by Kotter had become the most appropriate one to lead Tesco through change, as it would provide urgency, attention to leadership and cultural assimilation.  </w:t>
      </w:r>
    </w:p>
    <w:p w14:paraId="0D4F16C3" w14:textId="77777777" w:rsidR="00F3458E" w:rsidRDefault="00F3458E" w:rsidP="00D12C66">
      <w:pPr>
        <w:spacing w:line="360" w:lineRule="auto"/>
        <w:jc w:val="both"/>
        <w:rPr>
          <w:sz w:val="22"/>
          <w:szCs w:val="22"/>
        </w:rPr>
      </w:pPr>
      <w:r w:rsidRPr="00D12C66">
        <w:rPr>
          <w:sz w:val="22"/>
          <w:szCs w:val="22"/>
        </w:rPr>
        <w:t>The strategy plan had set targets on efficiency, customer experience, and sustainability, which were enabled by monetary investment, communication plans, and assessment systems. In general, adaptability in Tesco had hinged on the coordination of leadership and culture and technological progression, which placed the company in a position of attaining sustainable development and strengthening its position as the top retailer in the UK.</w:t>
      </w:r>
    </w:p>
    <w:p w14:paraId="752E39A7" w14:textId="77777777" w:rsidR="00A47326" w:rsidRDefault="00A47326" w:rsidP="00D12C66">
      <w:pPr>
        <w:spacing w:line="360" w:lineRule="auto"/>
        <w:jc w:val="both"/>
        <w:rPr>
          <w:sz w:val="22"/>
          <w:szCs w:val="22"/>
        </w:rPr>
      </w:pPr>
    </w:p>
    <w:p w14:paraId="41261B18" w14:textId="77777777" w:rsidR="00A47326" w:rsidRDefault="00A47326" w:rsidP="00D12C66">
      <w:pPr>
        <w:spacing w:line="360" w:lineRule="auto"/>
        <w:jc w:val="both"/>
        <w:rPr>
          <w:sz w:val="22"/>
          <w:szCs w:val="22"/>
        </w:rPr>
      </w:pPr>
    </w:p>
    <w:p w14:paraId="4BEDDEA2" w14:textId="77777777" w:rsidR="00A47326" w:rsidRDefault="00A47326" w:rsidP="00D12C66">
      <w:pPr>
        <w:spacing w:line="360" w:lineRule="auto"/>
        <w:jc w:val="both"/>
        <w:rPr>
          <w:sz w:val="22"/>
          <w:szCs w:val="22"/>
        </w:rPr>
      </w:pPr>
    </w:p>
    <w:p w14:paraId="5871B5EF" w14:textId="77777777" w:rsidR="00A47326" w:rsidRDefault="00A47326" w:rsidP="00D12C66">
      <w:pPr>
        <w:spacing w:line="360" w:lineRule="auto"/>
        <w:jc w:val="both"/>
        <w:rPr>
          <w:sz w:val="22"/>
          <w:szCs w:val="22"/>
        </w:rPr>
      </w:pPr>
    </w:p>
    <w:p w14:paraId="27D4FDF1" w14:textId="77777777" w:rsidR="00A47326" w:rsidRDefault="00A47326" w:rsidP="00D12C66">
      <w:pPr>
        <w:spacing w:line="360" w:lineRule="auto"/>
        <w:jc w:val="both"/>
        <w:rPr>
          <w:sz w:val="22"/>
          <w:szCs w:val="22"/>
        </w:rPr>
      </w:pPr>
    </w:p>
    <w:p w14:paraId="08C6EBAD" w14:textId="77777777" w:rsidR="00A47326" w:rsidRDefault="00A47326" w:rsidP="00D12C66">
      <w:pPr>
        <w:spacing w:line="360" w:lineRule="auto"/>
        <w:jc w:val="both"/>
        <w:rPr>
          <w:sz w:val="22"/>
          <w:szCs w:val="22"/>
        </w:rPr>
      </w:pPr>
    </w:p>
    <w:p w14:paraId="48DF6134" w14:textId="77777777" w:rsidR="00A47326" w:rsidRDefault="00A47326" w:rsidP="00D12C66">
      <w:pPr>
        <w:spacing w:line="360" w:lineRule="auto"/>
        <w:jc w:val="both"/>
        <w:rPr>
          <w:sz w:val="22"/>
          <w:szCs w:val="22"/>
        </w:rPr>
      </w:pPr>
    </w:p>
    <w:p w14:paraId="3BA2FE3B" w14:textId="77777777" w:rsidR="00A47326" w:rsidRDefault="00A47326" w:rsidP="00D12C66">
      <w:pPr>
        <w:spacing w:line="360" w:lineRule="auto"/>
        <w:jc w:val="both"/>
        <w:rPr>
          <w:sz w:val="22"/>
          <w:szCs w:val="22"/>
        </w:rPr>
      </w:pPr>
    </w:p>
    <w:p w14:paraId="2017F09C" w14:textId="77777777" w:rsidR="00E41CD9" w:rsidRDefault="00E41CD9" w:rsidP="00D12C66">
      <w:pPr>
        <w:spacing w:line="360" w:lineRule="auto"/>
        <w:jc w:val="both"/>
        <w:rPr>
          <w:sz w:val="22"/>
          <w:szCs w:val="22"/>
        </w:rPr>
      </w:pPr>
    </w:p>
    <w:p w14:paraId="4434D40B" w14:textId="77777777" w:rsidR="00E41CD9" w:rsidRDefault="00E41CD9" w:rsidP="00D12C66">
      <w:pPr>
        <w:spacing w:line="360" w:lineRule="auto"/>
        <w:jc w:val="both"/>
        <w:rPr>
          <w:sz w:val="22"/>
          <w:szCs w:val="22"/>
        </w:rPr>
      </w:pPr>
    </w:p>
    <w:p w14:paraId="0EB7057F" w14:textId="77777777" w:rsidR="00E41CD9" w:rsidRDefault="00E41CD9" w:rsidP="00D12C66">
      <w:pPr>
        <w:spacing w:line="360" w:lineRule="auto"/>
        <w:jc w:val="both"/>
        <w:rPr>
          <w:sz w:val="22"/>
          <w:szCs w:val="22"/>
        </w:rPr>
      </w:pPr>
    </w:p>
    <w:p w14:paraId="0E61B599" w14:textId="77777777" w:rsidR="00E41CD9" w:rsidRDefault="00E41CD9" w:rsidP="00D12C66">
      <w:pPr>
        <w:spacing w:line="360" w:lineRule="auto"/>
        <w:jc w:val="both"/>
        <w:rPr>
          <w:sz w:val="22"/>
          <w:szCs w:val="22"/>
        </w:rPr>
      </w:pPr>
    </w:p>
    <w:p w14:paraId="58C30869" w14:textId="77777777" w:rsidR="00E41CD9" w:rsidRDefault="00E41CD9" w:rsidP="00D12C66">
      <w:pPr>
        <w:spacing w:line="360" w:lineRule="auto"/>
        <w:jc w:val="both"/>
        <w:rPr>
          <w:sz w:val="22"/>
          <w:szCs w:val="22"/>
        </w:rPr>
      </w:pPr>
    </w:p>
    <w:p w14:paraId="13C9D18C" w14:textId="77777777" w:rsidR="00E41CD9" w:rsidRDefault="00E41CD9" w:rsidP="00D12C66">
      <w:pPr>
        <w:spacing w:line="360" w:lineRule="auto"/>
        <w:jc w:val="both"/>
        <w:rPr>
          <w:sz w:val="22"/>
          <w:szCs w:val="22"/>
        </w:rPr>
      </w:pPr>
    </w:p>
    <w:p w14:paraId="527F23F7" w14:textId="7E85D37F" w:rsidR="00A47326" w:rsidRDefault="00A47326" w:rsidP="00A47326">
      <w:pPr>
        <w:pStyle w:val="Heading1"/>
        <w:spacing w:line="360" w:lineRule="auto"/>
        <w:jc w:val="both"/>
        <w:rPr>
          <w:rFonts w:ascii="Arial" w:hAnsi="Arial" w:cs="Arial"/>
          <w:b/>
          <w:bCs w:val="0"/>
          <w:sz w:val="28"/>
          <w:szCs w:val="28"/>
          <w:u w:val="single"/>
        </w:rPr>
      </w:pPr>
      <w:bookmarkStart w:id="66" w:name="_Toc228168432"/>
      <w:r w:rsidRPr="00E41CD9">
        <w:rPr>
          <w:rFonts w:ascii="Arial" w:hAnsi="Arial" w:cs="Arial"/>
          <w:b/>
          <w:bCs w:val="0"/>
          <w:sz w:val="28"/>
          <w:szCs w:val="28"/>
          <w:u w:val="single"/>
        </w:rPr>
        <w:lastRenderedPageBreak/>
        <w:t>References</w:t>
      </w:r>
      <w:bookmarkEnd w:id="66"/>
      <w:r w:rsidRPr="00E41CD9">
        <w:rPr>
          <w:rFonts w:ascii="Arial" w:hAnsi="Arial" w:cs="Arial"/>
          <w:b/>
          <w:bCs w:val="0"/>
          <w:sz w:val="28"/>
          <w:szCs w:val="28"/>
          <w:u w:val="single"/>
        </w:rPr>
        <w:t xml:space="preserve"> </w:t>
      </w:r>
    </w:p>
    <w:p w14:paraId="60CAA08C" w14:textId="77777777" w:rsidR="00E41CD9" w:rsidRPr="008A652D" w:rsidRDefault="00E41CD9" w:rsidP="008A652D">
      <w:pPr>
        <w:spacing w:line="360" w:lineRule="auto"/>
        <w:jc w:val="both"/>
        <w:rPr>
          <w:sz w:val="22"/>
          <w:szCs w:val="22"/>
        </w:rPr>
      </w:pPr>
      <w:r w:rsidRPr="008A652D">
        <w:rPr>
          <w:sz w:val="22"/>
          <w:szCs w:val="22"/>
        </w:rPr>
        <w:t xml:space="preserve">Badi, S. and </w:t>
      </w:r>
      <w:proofErr w:type="spellStart"/>
      <w:r w:rsidRPr="008A652D">
        <w:rPr>
          <w:sz w:val="22"/>
          <w:szCs w:val="22"/>
        </w:rPr>
        <w:t>Nasaj</w:t>
      </w:r>
      <w:proofErr w:type="spellEnd"/>
      <w:r w:rsidRPr="008A652D">
        <w:rPr>
          <w:sz w:val="22"/>
          <w:szCs w:val="22"/>
        </w:rPr>
        <w:t xml:space="preserve">, M. (2023) ‘Cybersecurity Effectiveness in UK Construction Firms: An Extended McKinsey 7S Model Approach’, </w:t>
      </w:r>
      <w:r w:rsidRPr="008A652D">
        <w:rPr>
          <w:i/>
          <w:iCs/>
          <w:sz w:val="22"/>
          <w:szCs w:val="22"/>
        </w:rPr>
        <w:t>Engineering, Construction and Architectural Management</w:t>
      </w:r>
      <w:r w:rsidRPr="008A652D">
        <w:rPr>
          <w:sz w:val="22"/>
          <w:szCs w:val="22"/>
        </w:rPr>
        <w:t>, 31(11), pp. 4482–4515.</w:t>
      </w:r>
    </w:p>
    <w:p w14:paraId="587E1272" w14:textId="77777777" w:rsidR="00E41CD9" w:rsidRPr="008A652D" w:rsidRDefault="00E41CD9" w:rsidP="008A652D">
      <w:pPr>
        <w:spacing w:line="360" w:lineRule="auto"/>
        <w:jc w:val="both"/>
        <w:rPr>
          <w:sz w:val="22"/>
          <w:szCs w:val="22"/>
        </w:rPr>
      </w:pPr>
      <w:r w:rsidRPr="008A652D">
        <w:rPr>
          <w:sz w:val="22"/>
          <w:szCs w:val="22"/>
        </w:rPr>
        <w:t xml:space="preserve">Burnes, B. (2022) </w:t>
      </w:r>
      <w:r w:rsidRPr="008A652D">
        <w:rPr>
          <w:i/>
          <w:iCs/>
          <w:sz w:val="22"/>
          <w:szCs w:val="22"/>
        </w:rPr>
        <w:t>Managing Change</w:t>
      </w:r>
      <w:r w:rsidRPr="008A652D">
        <w:rPr>
          <w:sz w:val="22"/>
          <w:szCs w:val="22"/>
        </w:rPr>
        <w:t>. 8th edn. Harlow: Pearson Education.</w:t>
      </w:r>
    </w:p>
    <w:p w14:paraId="7796755B" w14:textId="77777777" w:rsidR="00E41CD9" w:rsidRPr="008A652D" w:rsidRDefault="00E41CD9" w:rsidP="008A652D">
      <w:pPr>
        <w:spacing w:line="360" w:lineRule="auto"/>
        <w:jc w:val="both"/>
        <w:rPr>
          <w:sz w:val="22"/>
          <w:szCs w:val="22"/>
        </w:rPr>
      </w:pPr>
      <w:r w:rsidRPr="008A652D">
        <w:rPr>
          <w:sz w:val="22"/>
          <w:szCs w:val="22"/>
        </w:rPr>
        <w:t xml:space="preserve">Cameron, K.S. and Quinn, R.E. (2022) </w:t>
      </w:r>
      <w:r w:rsidRPr="008A652D">
        <w:rPr>
          <w:i/>
          <w:iCs/>
          <w:sz w:val="22"/>
          <w:szCs w:val="22"/>
        </w:rPr>
        <w:t>Diagnosing and Changing Organizational Culture</w:t>
      </w:r>
      <w:r w:rsidRPr="008A652D">
        <w:rPr>
          <w:sz w:val="22"/>
          <w:szCs w:val="22"/>
        </w:rPr>
        <w:t>. 4th edn. San Francisco: Jossey-Bass.</w:t>
      </w:r>
    </w:p>
    <w:p w14:paraId="62210B02" w14:textId="77777777" w:rsidR="00E41CD9" w:rsidRPr="008A652D" w:rsidRDefault="00E41CD9" w:rsidP="008A652D">
      <w:pPr>
        <w:spacing w:line="360" w:lineRule="auto"/>
        <w:jc w:val="both"/>
        <w:rPr>
          <w:sz w:val="22"/>
          <w:szCs w:val="22"/>
        </w:rPr>
      </w:pPr>
      <w:r w:rsidRPr="008A652D">
        <w:rPr>
          <w:sz w:val="22"/>
          <w:szCs w:val="22"/>
        </w:rPr>
        <w:t xml:space="preserve">Chan, H.H.Y. et al. (2024) ‘The Adoption of Digital Fashion as an End Product’, </w:t>
      </w:r>
      <w:r w:rsidRPr="008A652D">
        <w:rPr>
          <w:i/>
          <w:iCs/>
          <w:sz w:val="22"/>
          <w:szCs w:val="22"/>
        </w:rPr>
        <w:t>Journal of Global Fashion Marketing</w:t>
      </w:r>
      <w:r w:rsidRPr="008A652D">
        <w:rPr>
          <w:sz w:val="22"/>
          <w:szCs w:val="22"/>
        </w:rPr>
        <w:t>, 15(1), pp. 155–180. </w:t>
      </w:r>
    </w:p>
    <w:p w14:paraId="28B03BBF" w14:textId="77777777" w:rsidR="00E41CD9" w:rsidRPr="008A652D" w:rsidRDefault="00E41CD9" w:rsidP="008A652D">
      <w:pPr>
        <w:spacing w:line="360" w:lineRule="auto"/>
        <w:jc w:val="both"/>
        <w:rPr>
          <w:sz w:val="22"/>
          <w:szCs w:val="22"/>
        </w:rPr>
      </w:pPr>
      <w:r w:rsidRPr="008A652D">
        <w:rPr>
          <w:sz w:val="22"/>
          <w:szCs w:val="22"/>
        </w:rPr>
        <w:t xml:space="preserve">Chandra, S., Ghosh, P. and Sinha, S. (2023) ‘Addressing Employee Turnover in Retail through CSR and Transformational Leadership’, </w:t>
      </w:r>
      <w:r w:rsidRPr="008A652D">
        <w:rPr>
          <w:i/>
          <w:iCs/>
          <w:sz w:val="22"/>
          <w:szCs w:val="22"/>
        </w:rPr>
        <w:t>International Journal of Retail &amp; Distribution Management</w:t>
      </w:r>
      <w:r w:rsidRPr="008A652D">
        <w:rPr>
          <w:sz w:val="22"/>
          <w:szCs w:val="22"/>
        </w:rPr>
        <w:t>, 51(5), pp. 690–710. </w:t>
      </w:r>
    </w:p>
    <w:p w14:paraId="0BF0D712" w14:textId="77777777" w:rsidR="00E41CD9" w:rsidRPr="008A652D" w:rsidRDefault="00E41CD9" w:rsidP="008A652D">
      <w:pPr>
        <w:spacing w:line="360" w:lineRule="auto"/>
        <w:jc w:val="both"/>
        <w:rPr>
          <w:sz w:val="22"/>
          <w:szCs w:val="22"/>
        </w:rPr>
      </w:pPr>
      <w:proofErr w:type="spellStart"/>
      <w:r w:rsidRPr="008A652D">
        <w:rPr>
          <w:sz w:val="22"/>
          <w:szCs w:val="22"/>
        </w:rPr>
        <w:t>Endrejat</w:t>
      </w:r>
      <w:proofErr w:type="spellEnd"/>
      <w:r w:rsidRPr="008A652D">
        <w:rPr>
          <w:sz w:val="22"/>
          <w:szCs w:val="22"/>
        </w:rPr>
        <w:t xml:space="preserve">, P.C. and Burnes, B. (2024) ‘Draw it, </w:t>
      </w:r>
      <w:proofErr w:type="gramStart"/>
      <w:r w:rsidRPr="008A652D">
        <w:rPr>
          <w:sz w:val="22"/>
          <w:szCs w:val="22"/>
        </w:rPr>
        <w:t>Check</w:t>
      </w:r>
      <w:proofErr w:type="gramEnd"/>
      <w:r w:rsidRPr="008A652D">
        <w:rPr>
          <w:sz w:val="22"/>
          <w:szCs w:val="22"/>
        </w:rPr>
        <w:t xml:space="preserve"> it, </w:t>
      </w:r>
      <w:proofErr w:type="gramStart"/>
      <w:r w:rsidRPr="008A652D">
        <w:rPr>
          <w:sz w:val="22"/>
          <w:szCs w:val="22"/>
        </w:rPr>
        <w:t>Change</w:t>
      </w:r>
      <w:proofErr w:type="gramEnd"/>
      <w:r w:rsidRPr="008A652D">
        <w:rPr>
          <w:sz w:val="22"/>
          <w:szCs w:val="22"/>
        </w:rPr>
        <w:t xml:space="preserve"> it: Reviving Lewin’s Topology to Facilitate Organisational Change’, </w:t>
      </w:r>
      <w:r w:rsidRPr="008A652D">
        <w:rPr>
          <w:i/>
          <w:iCs/>
          <w:sz w:val="22"/>
          <w:szCs w:val="22"/>
        </w:rPr>
        <w:t>Journal of Applied Behavioral Science</w:t>
      </w:r>
      <w:r w:rsidRPr="008A652D">
        <w:rPr>
          <w:sz w:val="22"/>
          <w:szCs w:val="22"/>
        </w:rPr>
        <w:t>, 60(1), pp. 87–112. </w:t>
      </w:r>
    </w:p>
    <w:p w14:paraId="3177885C" w14:textId="77777777" w:rsidR="00E41CD9" w:rsidRPr="008A652D" w:rsidRDefault="00E41CD9" w:rsidP="008A652D">
      <w:pPr>
        <w:spacing w:line="360" w:lineRule="auto"/>
        <w:jc w:val="both"/>
        <w:rPr>
          <w:sz w:val="22"/>
          <w:szCs w:val="22"/>
        </w:rPr>
      </w:pPr>
      <w:proofErr w:type="spellStart"/>
      <w:r w:rsidRPr="008A652D">
        <w:rPr>
          <w:sz w:val="22"/>
          <w:szCs w:val="22"/>
        </w:rPr>
        <w:t>Errida</w:t>
      </w:r>
      <w:proofErr w:type="spellEnd"/>
      <w:r w:rsidRPr="008A652D">
        <w:rPr>
          <w:sz w:val="22"/>
          <w:szCs w:val="22"/>
        </w:rPr>
        <w:t xml:space="preserve">, A. and Lotfi, B. (2021, reprinted 2022) ‘Determinants of Organisational Change Management Success’, </w:t>
      </w:r>
      <w:r w:rsidRPr="008A652D">
        <w:rPr>
          <w:i/>
          <w:iCs/>
          <w:sz w:val="22"/>
          <w:szCs w:val="22"/>
        </w:rPr>
        <w:t>International Journal of Engineering Business Management</w:t>
      </w:r>
      <w:r w:rsidRPr="008A652D">
        <w:rPr>
          <w:sz w:val="22"/>
          <w:szCs w:val="22"/>
        </w:rPr>
        <w:t>, 13, pp. 1–15. </w:t>
      </w:r>
    </w:p>
    <w:p w14:paraId="51B6FB73" w14:textId="77777777" w:rsidR="00E41CD9" w:rsidRPr="008A652D" w:rsidRDefault="00E41CD9" w:rsidP="008A652D">
      <w:pPr>
        <w:spacing w:line="360" w:lineRule="auto"/>
        <w:jc w:val="both"/>
        <w:rPr>
          <w:sz w:val="22"/>
          <w:szCs w:val="22"/>
        </w:rPr>
      </w:pPr>
      <w:r w:rsidRPr="008A652D">
        <w:rPr>
          <w:sz w:val="22"/>
          <w:szCs w:val="22"/>
        </w:rPr>
        <w:t xml:space="preserve">Grewal, D. et al. (2023) ‘Technology and Customer Experience in Retail’, </w:t>
      </w:r>
      <w:r w:rsidRPr="008A652D">
        <w:rPr>
          <w:i/>
          <w:iCs/>
          <w:sz w:val="22"/>
          <w:szCs w:val="22"/>
        </w:rPr>
        <w:t>Journal of Retailing</w:t>
      </w:r>
      <w:r w:rsidRPr="008A652D">
        <w:rPr>
          <w:sz w:val="22"/>
          <w:szCs w:val="22"/>
        </w:rPr>
        <w:t>, 99(3), pp. 345–360.</w:t>
      </w:r>
    </w:p>
    <w:p w14:paraId="73D9564C" w14:textId="77777777" w:rsidR="00E41CD9" w:rsidRPr="008A652D" w:rsidRDefault="00E41CD9" w:rsidP="008A652D">
      <w:pPr>
        <w:spacing w:line="360" w:lineRule="auto"/>
        <w:jc w:val="both"/>
        <w:rPr>
          <w:sz w:val="22"/>
          <w:szCs w:val="22"/>
        </w:rPr>
      </w:pPr>
      <w:r w:rsidRPr="008A652D">
        <w:rPr>
          <w:sz w:val="22"/>
          <w:szCs w:val="22"/>
        </w:rPr>
        <w:t xml:space="preserve">Hayes, J. (2022) </w:t>
      </w:r>
      <w:r w:rsidRPr="008A652D">
        <w:rPr>
          <w:i/>
          <w:iCs/>
          <w:sz w:val="22"/>
          <w:szCs w:val="22"/>
        </w:rPr>
        <w:t>The Theory and Practice of Change Management</w:t>
      </w:r>
      <w:r w:rsidRPr="008A652D">
        <w:rPr>
          <w:sz w:val="22"/>
          <w:szCs w:val="22"/>
        </w:rPr>
        <w:t>. 6th edn. London: Palgrave Macmillan.</w:t>
      </w:r>
    </w:p>
    <w:p w14:paraId="73D0948C" w14:textId="77777777" w:rsidR="00E41CD9" w:rsidRPr="008A652D" w:rsidRDefault="00E41CD9" w:rsidP="008A652D">
      <w:pPr>
        <w:spacing w:line="360" w:lineRule="auto"/>
        <w:jc w:val="both"/>
        <w:rPr>
          <w:sz w:val="22"/>
          <w:szCs w:val="22"/>
        </w:rPr>
      </w:pPr>
      <w:r w:rsidRPr="008A652D">
        <w:rPr>
          <w:sz w:val="22"/>
          <w:szCs w:val="22"/>
        </w:rPr>
        <w:t xml:space="preserve">Kotter, J.P. (2022) </w:t>
      </w:r>
      <w:r w:rsidRPr="008A652D">
        <w:rPr>
          <w:i/>
          <w:iCs/>
          <w:sz w:val="22"/>
          <w:szCs w:val="22"/>
        </w:rPr>
        <w:t>Leading Change</w:t>
      </w:r>
      <w:r w:rsidRPr="008A652D">
        <w:rPr>
          <w:sz w:val="22"/>
          <w:szCs w:val="22"/>
        </w:rPr>
        <w:t>. Updated edn. Boston: Harvard Business Review Press.</w:t>
      </w:r>
    </w:p>
    <w:p w14:paraId="23DFB147" w14:textId="77777777" w:rsidR="00E41CD9" w:rsidRPr="008A652D" w:rsidRDefault="00E41CD9" w:rsidP="008A652D">
      <w:pPr>
        <w:spacing w:line="360" w:lineRule="auto"/>
        <w:jc w:val="both"/>
        <w:rPr>
          <w:sz w:val="22"/>
          <w:szCs w:val="22"/>
        </w:rPr>
      </w:pPr>
      <w:proofErr w:type="spellStart"/>
      <w:r w:rsidRPr="008A652D">
        <w:rPr>
          <w:sz w:val="22"/>
          <w:szCs w:val="22"/>
        </w:rPr>
        <w:t>Matyusz</w:t>
      </w:r>
      <w:proofErr w:type="spellEnd"/>
      <w:r w:rsidRPr="008A652D">
        <w:rPr>
          <w:sz w:val="22"/>
          <w:szCs w:val="22"/>
        </w:rPr>
        <w:t xml:space="preserve">, Z. (2023) ‘Robotics and Automation in Retail Supply Chains’, </w:t>
      </w:r>
      <w:r w:rsidRPr="008A652D">
        <w:rPr>
          <w:i/>
          <w:iCs/>
          <w:sz w:val="22"/>
          <w:szCs w:val="22"/>
        </w:rPr>
        <w:t>International Journal of Retail &amp; Distribution Management</w:t>
      </w:r>
      <w:r w:rsidRPr="008A652D">
        <w:rPr>
          <w:sz w:val="22"/>
          <w:szCs w:val="22"/>
        </w:rPr>
        <w:t>, 51(7), pp. 950–965.</w:t>
      </w:r>
    </w:p>
    <w:p w14:paraId="57A0B25B" w14:textId="77777777" w:rsidR="00E41CD9" w:rsidRPr="008A652D" w:rsidRDefault="00E41CD9" w:rsidP="008A652D">
      <w:pPr>
        <w:spacing w:line="360" w:lineRule="auto"/>
        <w:jc w:val="both"/>
        <w:rPr>
          <w:sz w:val="22"/>
          <w:szCs w:val="22"/>
        </w:rPr>
      </w:pPr>
      <w:r w:rsidRPr="008A652D">
        <w:rPr>
          <w:sz w:val="22"/>
          <w:szCs w:val="22"/>
        </w:rPr>
        <w:t xml:space="preserve">Pistrui, B., </w:t>
      </w:r>
      <w:proofErr w:type="spellStart"/>
      <w:r w:rsidRPr="008A652D">
        <w:rPr>
          <w:sz w:val="22"/>
          <w:szCs w:val="22"/>
        </w:rPr>
        <w:t>Kostyal</w:t>
      </w:r>
      <w:proofErr w:type="spellEnd"/>
      <w:r w:rsidRPr="008A652D">
        <w:rPr>
          <w:sz w:val="22"/>
          <w:szCs w:val="22"/>
        </w:rPr>
        <w:t xml:space="preserve">, D. and </w:t>
      </w:r>
      <w:proofErr w:type="spellStart"/>
      <w:r w:rsidRPr="008A652D">
        <w:rPr>
          <w:sz w:val="22"/>
          <w:szCs w:val="22"/>
        </w:rPr>
        <w:t>Matyusz</w:t>
      </w:r>
      <w:proofErr w:type="spellEnd"/>
      <w:r w:rsidRPr="008A652D">
        <w:rPr>
          <w:sz w:val="22"/>
          <w:szCs w:val="22"/>
        </w:rPr>
        <w:t xml:space="preserve">, Z. (2023) ‘Dynamic Acceleration: Service Robots in Retail’, </w:t>
      </w:r>
      <w:r w:rsidRPr="008A652D">
        <w:rPr>
          <w:i/>
          <w:iCs/>
          <w:sz w:val="22"/>
          <w:szCs w:val="22"/>
        </w:rPr>
        <w:t>Management Research Review</w:t>
      </w:r>
      <w:r w:rsidRPr="008A652D">
        <w:rPr>
          <w:sz w:val="22"/>
          <w:szCs w:val="22"/>
        </w:rPr>
        <w:t>, Taylor &amp; Francis Online. </w:t>
      </w:r>
    </w:p>
    <w:p w14:paraId="4AE7246D" w14:textId="77777777" w:rsidR="00E41CD9" w:rsidRPr="008A652D" w:rsidRDefault="00E41CD9" w:rsidP="008A652D">
      <w:pPr>
        <w:spacing w:line="360" w:lineRule="auto"/>
        <w:jc w:val="both"/>
        <w:rPr>
          <w:sz w:val="22"/>
          <w:szCs w:val="22"/>
        </w:rPr>
      </w:pPr>
      <w:r w:rsidRPr="008A652D">
        <w:rPr>
          <w:sz w:val="22"/>
          <w:szCs w:val="22"/>
        </w:rPr>
        <w:t xml:space="preserve">Schein, E.H. and Schein, P.A. (2023) </w:t>
      </w:r>
      <w:r w:rsidRPr="008A652D">
        <w:rPr>
          <w:i/>
          <w:iCs/>
          <w:sz w:val="22"/>
          <w:szCs w:val="22"/>
        </w:rPr>
        <w:t>Organizational Culture and Leadership</w:t>
      </w:r>
      <w:r w:rsidRPr="008A652D">
        <w:rPr>
          <w:sz w:val="22"/>
          <w:szCs w:val="22"/>
        </w:rPr>
        <w:t>. 6th edn. Hoboken: Wiley.</w:t>
      </w:r>
    </w:p>
    <w:p w14:paraId="206D3B7F" w14:textId="77777777" w:rsidR="00E41CD9" w:rsidRPr="008A652D" w:rsidRDefault="00E41CD9" w:rsidP="008A652D">
      <w:pPr>
        <w:spacing w:line="360" w:lineRule="auto"/>
        <w:jc w:val="both"/>
        <w:rPr>
          <w:sz w:val="22"/>
          <w:szCs w:val="22"/>
        </w:rPr>
      </w:pPr>
      <w:r w:rsidRPr="008A652D">
        <w:rPr>
          <w:sz w:val="22"/>
          <w:szCs w:val="22"/>
        </w:rPr>
        <w:t xml:space="preserve">Sheikh, A.A. et al. (2026) </w:t>
      </w:r>
      <w:r w:rsidRPr="008A652D">
        <w:rPr>
          <w:i/>
          <w:iCs/>
          <w:sz w:val="22"/>
          <w:szCs w:val="22"/>
        </w:rPr>
        <w:t>Digital Transformation in Retail Supply Chain Management for Logistics 5.0</w:t>
      </w:r>
      <w:r w:rsidRPr="008A652D">
        <w:rPr>
          <w:sz w:val="22"/>
          <w:szCs w:val="22"/>
        </w:rPr>
        <w:t>. Amsterdam: Elsevier.</w:t>
      </w:r>
    </w:p>
    <w:p w14:paraId="19903F12" w14:textId="77777777" w:rsidR="00E41CD9" w:rsidRPr="008A652D" w:rsidRDefault="00E41CD9" w:rsidP="008A652D">
      <w:pPr>
        <w:spacing w:line="360" w:lineRule="auto"/>
        <w:jc w:val="both"/>
        <w:rPr>
          <w:sz w:val="22"/>
          <w:szCs w:val="22"/>
        </w:rPr>
      </w:pPr>
      <w:r w:rsidRPr="008A652D">
        <w:rPr>
          <w:sz w:val="22"/>
          <w:szCs w:val="22"/>
        </w:rPr>
        <w:lastRenderedPageBreak/>
        <w:t xml:space="preserve">Sohn, S. et al. (2024) ‘Consumer-Facing Technology in Retailing: How Technology Shapes Customer Experience’, </w:t>
      </w:r>
      <w:r w:rsidRPr="008A652D">
        <w:rPr>
          <w:i/>
          <w:iCs/>
          <w:sz w:val="22"/>
          <w:szCs w:val="22"/>
        </w:rPr>
        <w:t>International Review of Retail, Distribution and Consumer Research</w:t>
      </w:r>
      <w:r w:rsidRPr="008A652D">
        <w:rPr>
          <w:sz w:val="22"/>
          <w:szCs w:val="22"/>
        </w:rPr>
        <w:t>, 34(2), pp. 123–127. </w:t>
      </w:r>
    </w:p>
    <w:p w14:paraId="4DD05767" w14:textId="77777777" w:rsidR="00E41CD9" w:rsidRPr="008A652D" w:rsidRDefault="00E41CD9" w:rsidP="008A652D">
      <w:pPr>
        <w:spacing w:line="360" w:lineRule="auto"/>
        <w:jc w:val="both"/>
        <w:rPr>
          <w:sz w:val="22"/>
          <w:szCs w:val="22"/>
        </w:rPr>
      </w:pPr>
      <w:r w:rsidRPr="008A652D">
        <w:rPr>
          <w:sz w:val="22"/>
          <w:szCs w:val="22"/>
        </w:rPr>
        <w:t xml:space="preserve">Spain, E., Brennecke, L. and Young, L. (2022) ‘Using a Case Study to Teach Leaders How to Enact Positive Organisational Change’, </w:t>
      </w:r>
      <w:r w:rsidRPr="008A652D">
        <w:rPr>
          <w:i/>
          <w:iCs/>
          <w:sz w:val="22"/>
          <w:szCs w:val="22"/>
        </w:rPr>
        <w:t>Journal of Leadership Education</w:t>
      </w:r>
      <w:r w:rsidRPr="008A652D">
        <w:rPr>
          <w:sz w:val="22"/>
          <w:szCs w:val="22"/>
        </w:rPr>
        <w:t>, 21(1), pp. 45–60. </w:t>
      </w:r>
    </w:p>
    <w:p w14:paraId="4CB5D74B" w14:textId="77777777" w:rsidR="00E41CD9" w:rsidRPr="008A652D" w:rsidRDefault="00E41CD9" w:rsidP="008A652D">
      <w:pPr>
        <w:spacing w:line="360" w:lineRule="auto"/>
        <w:jc w:val="both"/>
        <w:rPr>
          <w:sz w:val="22"/>
          <w:szCs w:val="22"/>
        </w:rPr>
      </w:pPr>
      <w:proofErr w:type="spellStart"/>
      <w:r w:rsidRPr="008A652D">
        <w:rPr>
          <w:sz w:val="22"/>
          <w:szCs w:val="22"/>
        </w:rPr>
        <w:t>YahiaMarzouk</w:t>
      </w:r>
      <w:proofErr w:type="spellEnd"/>
      <w:r w:rsidRPr="008A652D">
        <w:rPr>
          <w:sz w:val="22"/>
          <w:szCs w:val="22"/>
        </w:rPr>
        <w:t xml:space="preserve">, Y. (2023) ‘Renew or Die Amidst COVID-19: Investigating Organisational Learning Culture and Strategic Renewal’, </w:t>
      </w:r>
      <w:r w:rsidRPr="008A652D">
        <w:rPr>
          <w:i/>
          <w:iCs/>
          <w:sz w:val="22"/>
          <w:szCs w:val="22"/>
        </w:rPr>
        <w:t>Journal of Organizational Change Management</w:t>
      </w:r>
      <w:r w:rsidRPr="008A652D">
        <w:rPr>
          <w:sz w:val="22"/>
          <w:szCs w:val="22"/>
        </w:rPr>
        <w:t>, 36(5), pp. 789–805. </w:t>
      </w:r>
    </w:p>
    <w:p w14:paraId="77114005" w14:textId="77777777" w:rsidR="00E41CD9" w:rsidRPr="008A652D" w:rsidRDefault="00E41CD9" w:rsidP="008A652D">
      <w:pPr>
        <w:spacing w:line="360" w:lineRule="auto"/>
        <w:jc w:val="both"/>
        <w:rPr>
          <w:sz w:val="22"/>
          <w:szCs w:val="22"/>
        </w:rPr>
      </w:pPr>
      <w:r w:rsidRPr="008A652D">
        <w:rPr>
          <w:sz w:val="22"/>
          <w:szCs w:val="22"/>
          <w:u w:val="single"/>
        </w:rPr>
        <w:t>Online</w:t>
      </w:r>
    </w:p>
    <w:p w14:paraId="6BD1EF9B" w14:textId="77777777" w:rsidR="00E41CD9" w:rsidRPr="008A652D" w:rsidRDefault="00E41CD9" w:rsidP="008A652D">
      <w:pPr>
        <w:spacing w:line="360" w:lineRule="auto"/>
        <w:jc w:val="both"/>
        <w:rPr>
          <w:sz w:val="22"/>
          <w:szCs w:val="22"/>
        </w:rPr>
      </w:pPr>
      <w:r w:rsidRPr="008A652D">
        <w:rPr>
          <w:sz w:val="22"/>
          <w:szCs w:val="22"/>
        </w:rPr>
        <w:t xml:space="preserve">Deloitte (2023) </w:t>
      </w:r>
      <w:r w:rsidRPr="008A652D">
        <w:rPr>
          <w:i/>
          <w:iCs/>
          <w:sz w:val="22"/>
          <w:szCs w:val="22"/>
        </w:rPr>
        <w:t>Retail Industry Outlook 2023</w:t>
      </w:r>
      <w:r w:rsidRPr="008A652D">
        <w:rPr>
          <w:sz w:val="22"/>
          <w:szCs w:val="22"/>
        </w:rPr>
        <w:t xml:space="preserve">. Deloitte Insights. (online) Available at: </w:t>
      </w:r>
      <w:hyperlink r:id="rId9" w:history="1">
        <w:r w:rsidRPr="008A652D">
          <w:rPr>
            <w:rStyle w:val="Hyperlink"/>
            <w:sz w:val="22"/>
            <w:szCs w:val="22"/>
          </w:rPr>
          <w:t>https://www.deloitte.com</w:t>
        </w:r>
      </w:hyperlink>
      <w:r w:rsidRPr="008A652D">
        <w:rPr>
          <w:sz w:val="22"/>
          <w:szCs w:val="22"/>
        </w:rPr>
        <w:t xml:space="preserve"> (Accessed on 19 March 2026).</w:t>
      </w:r>
    </w:p>
    <w:p w14:paraId="6FE20DCF" w14:textId="77777777" w:rsidR="00E41CD9" w:rsidRPr="008A652D" w:rsidRDefault="00E41CD9" w:rsidP="008A652D">
      <w:pPr>
        <w:spacing w:line="360" w:lineRule="auto"/>
        <w:jc w:val="both"/>
        <w:rPr>
          <w:sz w:val="22"/>
          <w:szCs w:val="22"/>
        </w:rPr>
      </w:pPr>
      <w:r w:rsidRPr="008A652D">
        <w:rPr>
          <w:sz w:val="22"/>
          <w:szCs w:val="22"/>
        </w:rPr>
        <w:t xml:space="preserve">Emerald Publishing (2023) </w:t>
      </w:r>
      <w:r w:rsidRPr="008A652D">
        <w:rPr>
          <w:i/>
          <w:iCs/>
          <w:sz w:val="22"/>
          <w:szCs w:val="22"/>
        </w:rPr>
        <w:t>Journal of Organizational Change Management</w:t>
      </w:r>
      <w:r w:rsidRPr="008A652D">
        <w:rPr>
          <w:sz w:val="22"/>
          <w:szCs w:val="22"/>
        </w:rPr>
        <w:t xml:space="preserve">. Emerald Insight. (online) Available at: </w:t>
      </w:r>
      <w:hyperlink r:id="rId10" w:history="1">
        <w:r w:rsidRPr="008A652D">
          <w:rPr>
            <w:rStyle w:val="Hyperlink"/>
            <w:sz w:val="22"/>
            <w:szCs w:val="22"/>
          </w:rPr>
          <w:t>https://www.emerald.com</w:t>
        </w:r>
      </w:hyperlink>
      <w:r w:rsidRPr="008A652D">
        <w:rPr>
          <w:sz w:val="22"/>
          <w:szCs w:val="22"/>
        </w:rPr>
        <w:t xml:space="preserve"> (Accessed on 19 March 2026).</w:t>
      </w:r>
    </w:p>
    <w:p w14:paraId="4E38ABD2" w14:textId="77777777" w:rsidR="00E41CD9" w:rsidRPr="008A652D" w:rsidRDefault="00E41CD9" w:rsidP="008A652D">
      <w:pPr>
        <w:spacing w:line="360" w:lineRule="auto"/>
        <w:jc w:val="both"/>
        <w:rPr>
          <w:sz w:val="22"/>
          <w:szCs w:val="22"/>
        </w:rPr>
      </w:pPr>
      <w:r w:rsidRPr="008A652D">
        <w:rPr>
          <w:sz w:val="22"/>
          <w:szCs w:val="22"/>
        </w:rPr>
        <w:t xml:space="preserve">McKinsey &amp; Company (2023) </w:t>
      </w:r>
      <w:r w:rsidRPr="008A652D">
        <w:rPr>
          <w:i/>
          <w:iCs/>
          <w:sz w:val="22"/>
          <w:szCs w:val="22"/>
        </w:rPr>
        <w:t>The State of Organisations 2023</w:t>
      </w:r>
      <w:r w:rsidRPr="008A652D">
        <w:rPr>
          <w:sz w:val="22"/>
          <w:szCs w:val="22"/>
        </w:rPr>
        <w:t>. McKinsey Insights. (</w:t>
      </w:r>
      <w:proofErr w:type="gramStart"/>
      <w:r w:rsidRPr="008A652D">
        <w:rPr>
          <w:sz w:val="22"/>
          <w:szCs w:val="22"/>
        </w:rPr>
        <w:t>online)  Available</w:t>
      </w:r>
      <w:proofErr w:type="gramEnd"/>
      <w:r w:rsidRPr="008A652D">
        <w:rPr>
          <w:sz w:val="22"/>
          <w:szCs w:val="22"/>
        </w:rPr>
        <w:t xml:space="preserve"> at: </w:t>
      </w:r>
      <w:hyperlink r:id="rId11" w:history="1">
        <w:r w:rsidRPr="008A652D">
          <w:rPr>
            <w:rStyle w:val="Hyperlink"/>
            <w:sz w:val="22"/>
            <w:szCs w:val="22"/>
          </w:rPr>
          <w:t>https://www.mckinsey.com</w:t>
        </w:r>
      </w:hyperlink>
      <w:r w:rsidRPr="008A652D">
        <w:rPr>
          <w:sz w:val="22"/>
          <w:szCs w:val="22"/>
        </w:rPr>
        <w:t xml:space="preserve"> (Accessed on 19 March 2026).</w:t>
      </w:r>
    </w:p>
    <w:p w14:paraId="6F24673C" w14:textId="77777777" w:rsidR="00E41CD9" w:rsidRPr="008A652D" w:rsidRDefault="00E41CD9" w:rsidP="008A652D">
      <w:pPr>
        <w:spacing w:line="360" w:lineRule="auto"/>
        <w:jc w:val="both"/>
        <w:rPr>
          <w:sz w:val="22"/>
          <w:szCs w:val="22"/>
        </w:rPr>
      </w:pPr>
      <w:r w:rsidRPr="008A652D">
        <w:rPr>
          <w:sz w:val="22"/>
          <w:szCs w:val="22"/>
        </w:rPr>
        <w:t xml:space="preserve">PwC (2024) </w:t>
      </w:r>
      <w:r w:rsidRPr="008A652D">
        <w:rPr>
          <w:i/>
          <w:iCs/>
          <w:sz w:val="22"/>
          <w:szCs w:val="22"/>
        </w:rPr>
        <w:t>Future of Retail 2024: Digital and Sustainable Transformation</w:t>
      </w:r>
      <w:r w:rsidRPr="008A652D">
        <w:rPr>
          <w:sz w:val="22"/>
          <w:szCs w:val="22"/>
        </w:rPr>
        <w:t xml:space="preserve">. PwC Reports. (online) Available at: </w:t>
      </w:r>
      <w:hyperlink r:id="rId12" w:history="1">
        <w:r w:rsidRPr="008A652D">
          <w:rPr>
            <w:rStyle w:val="Hyperlink"/>
            <w:sz w:val="22"/>
            <w:szCs w:val="22"/>
          </w:rPr>
          <w:t>https://www.pwc.com</w:t>
        </w:r>
      </w:hyperlink>
      <w:r w:rsidRPr="008A652D">
        <w:rPr>
          <w:sz w:val="22"/>
          <w:szCs w:val="22"/>
        </w:rPr>
        <w:t xml:space="preserve"> (Accessed on 19 March 2026).</w:t>
      </w:r>
    </w:p>
    <w:p w14:paraId="629961BB" w14:textId="77777777" w:rsidR="00E41CD9" w:rsidRPr="008A652D" w:rsidRDefault="00E41CD9" w:rsidP="008A652D">
      <w:pPr>
        <w:spacing w:line="360" w:lineRule="auto"/>
        <w:jc w:val="both"/>
        <w:rPr>
          <w:sz w:val="22"/>
          <w:szCs w:val="22"/>
        </w:rPr>
      </w:pPr>
      <w:r w:rsidRPr="008A652D">
        <w:rPr>
          <w:sz w:val="22"/>
          <w:szCs w:val="22"/>
        </w:rPr>
        <w:t xml:space="preserve">Tesco PLC (2023) </w:t>
      </w:r>
      <w:r w:rsidRPr="008A652D">
        <w:rPr>
          <w:i/>
          <w:iCs/>
          <w:sz w:val="22"/>
          <w:szCs w:val="22"/>
        </w:rPr>
        <w:t>Annual Report and Financial Statements 2023</w:t>
      </w:r>
      <w:r w:rsidRPr="008A652D">
        <w:rPr>
          <w:sz w:val="22"/>
          <w:szCs w:val="22"/>
        </w:rPr>
        <w:t xml:space="preserve">. Tesco </w:t>
      </w:r>
      <w:proofErr w:type="gramStart"/>
      <w:r w:rsidRPr="008A652D">
        <w:rPr>
          <w:sz w:val="22"/>
          <w:szCs w:val="22"/>
        </w:rPr>
        <w:t>PLC.(online)  Available</w:t>
      </w:r>
      <w:proofErr w:type="gramEnd"/>
      <w:r w:rsidRPr="008A652D">
        <w:rPr>
          <w:sz w:val="22"/>
          <w:szCs w:val="22"/>
        </w:rPr>
        <w:t xml:space="preserve"> at: </w:t>
      </w:r>
      <w:hyperlink r:id="rId13" w:history="1">
        <w:r w:rsidRPr="008A652D">
          <w:rPr>
            <w:rStyle w:val="Hyperlink"/>
            <w:sz w:val="22"/>
            <w:szCs w:val="22"/>
          </w:rPr>
          <w:t>https://www.tescoplc.com</w:t>
        </w:r>
      </w:hyperlink>
      <w:r w:rsidRPr="008A652D">
        <w:rPr>
          <w:sz w:val="22"/>
          <w:szCs w:val="22"/>
        </w:rPr>
        <w:t xml:space="preserve"> (Accessed on 19 March 2026).</w:t>
      </w:r>
    </w:p>
    <w:p w14:paraId="3147235E" w14:textId="77777777" w:rsidR="00E41CD9" w:rsidRPr="008A652D" w:rsidRDefault="00E41CD9" w:rsidP="008A652D">
      <w:pPr>
        <w:spacing w:line="360" w:lineRule="auto"/>
        <w:jc w:val="both"/>
        <w:rPr>
          <w:sz w:val="22"/>
          <w:szCs w:val="22"/>
        </w:rPr>
      </w:pPr>
      <w:r w:rsidRPr="008A652D">
        <w:rPr>
          <w:sz w:val="22"/>
          <w:szCs w:val="22"/>
        </w:rPr>
        <w:t xml:space="preserve">Tesco PLC (2023) </w:t>
      </w:r>
      <w:r w:rsidRPr="008A652D">
        <w:rPr>
          <w:i/>
          <w:iCs/>
          <w:sz w:val="22"/>
          <w:szCs w:val="22"/>
        </w:rPr>
        <w:t>Sustainability and Reporting Hub</w:t>
      </w:r>
      <w:r w:rsidRPr="008A652D">
        <w:rPr>
          <w:sz w:val="22"/>
          <w:szCs w:val="22"/>
        </w:rPr>
        <w:t xml:space="preserve">. Tesco PLC. (online) Available at: </w:t>
      </w:r>
      <w:hyperlink r:id="rId14" w:history="1">
        <w:r w:rsidRPr="008A652D">
          <w:rPr>
            <w:rStyle w:val="Hyperlink"/>
            <w:sz w:val="22"/>
            <w:szCs w:val="22"/>
          </w:rPr>
          <w:t>https://www.tescoplc.com</w:t>
        </w:r>
      </w:hyperlink>
      <w:r w:rsidRPr="008A652D">
        <w:rPr>
          <w:sz w:val="22"/>
          <w:szCs w:val="22"/>
        </w:rPr>
        <w:t xml:space="preserve"> (Accessed on 19 March 2026).</w:t>
      </w:r>
    </w:p>
    <w:p w14:paraId="11249E39" w14:textId="77777777" w:rsidR="00E41CD9" w:rsidRPr="008A652D" w:rsidRDefault="00E41CD9" w:rsidP="008A652D">
      <w:pPr>
        <w:spacing w:line="360" w:lineRule="auto"/>
        <w:jc w:val="both"/>
        <w:rPr>
          <w:sz w:val="22"/>
          <w:szCs w:val="22"/>
        </w:rPr>
      </w:pPr>
      <w:r w:rsidRPr="008A652D">
        <w:rPr>
          <w:sz w:val="22"/>
          <w:szCs w:val="22"/>
        </w:rPr>
        <w:t xml:space="preserve">Tesco PLC (2024) </w:t>
      </w:r>
      <w:r w:rsidRPr="008A652D">
        <w:rPr>
          <w:i/>
          <w:iCs/>
          <w:sz w:val="22"/>
          <w:szCs w:val="22"/>
        </w:rPr>
        <w:t>Annual Report and Financial Statements 2024</w:t>
      </w:r>
      <w:r w:rsidRPr="008A652D">
        <w:rPr>
          <w:sz w:val="22"/>
          <w:szCs w:val="22"/>
        </w:rPr>
        <w:t xml:space="preserve">. Tesco PLC. (online) Available at: </w:t>
      </w:r>
      <w:hyperlink r:id="rId15" w:history="1">
        <w:r w:rsidRPr="008A652D">
          <w:rPr>
            <w:rStyle w:val="Hyperlink"/>
            <w:sz w:val="22"/>
            <w:szCs w:val="22"/>
          </w:rPr>
          <w:t>https://www.tescoplc.com</w:t>
        </w:r>
      </w:hyperlink>
      <w:r w:rsidRPr="008A652D">
        <w:rPr>
          <w:sz w:val="22"/>
          <w:szCs w:val="22"/>
        </w:rPr>
        <w:t xml:space="preserve"> (Accessed on 19 March 2026).</w:t>
      </w:r>
    </w:p>
    <w:p w14:paraId="44D6B8B7" w14:textId="77777777" w:rsidR="00E41CD9" w:rsidRPr="008A652D" w:rsidRDefault="00E41CD9" w:rsidP="008A652D">
      <w:pPr>
        <w:spacing w:line="360" w:lineRule="auto"/>
        <w:jc w:val="both"/>
        <w:rPr>
          <w:sz w:val="22"/>
          <w:szCs w:val="22"/>
        </w:rPr>
      </w:pPr>
      <w:r w:rsidRPr="008A652D">
        <w:rPr>
          <w:sz w:val="22"/>
          <w:szCs w:val="22"/>
        </w:rPr>
        <w:t xml:space="preserve">Tesco PLC (2024) </w:t>
      </w:r>
      <w:r w:rsidRPr="008A652D">
        <w:rPr>
          <w:i/>
          <w:iCs/>
          <w:sz w:val="22"/>
          <w:szCs w:val="22"/>
        </w:rPr>
        <w:t>Results and Presentations 2024</w:t>
      </w:r>
      <w:r w:rsidRPr="008A652D">
        <w:rPr>
          <w:sz w:val="22"/>
          <w:szCs w:val="22"/>
        </w:rPr>
        <w:t xml:space="preserve">. Tesco PLC. (online) Available at: </w:t>
      </w:r>
      <w:hyperlink r:id="rId16" w:history="1">
        <w:r w:rsidRPr="008A652D">
          <w:rPr>
            <w:rStyle w:val="Hyperlink"/>
            <w:sz w:val="22"/>
            <w:szCs w:val="22"/>
          </w:rPr>
          <w:t>https://www.tescoplc.com</w:t>
        </w:r>
      </w:hyperlink>
      <w:r w:rsidRPr="008A652D">
        <w:rPr>
          <w:sz w:val="22"/>
          <w:szCs w:val="22"/>
        </w:rPr>
        <w:t xml:space="preserve"> (Accessed on 19 March 2026).</w:t>
      </w:r>
    </w:p>
    <w:p w14:paraId="420AC225" w14:textId="77777777" w:rsidR="00E41CD9" w:rsidRPr="008A652D" w:rsidRDefault="00E41CD9" w:rsidP="008A652D">
      <w:pPr>
        <w:spacing w:line="360" w:lineRule="auto"/>
        <w:jc w:val="both"/>
        <w:rPr>
          <w:sz w:val="22"/>
          <w:szCs w:val="22"/>
        </w:rPr>
      </w:pPr>
    </w:p>
    <w:p w14:paraId="49386393" w14:textId="77777777" w:rsidR="00F3458E" w:rsidRPr="00D12C66" w:rsidRDefault="00F3458E" w:rsidP="00D12C66">
      <w:pPr>
        <w:spacing w:line="360" w:lineRule="auto"/>
        <w:jc w:val="both"/>
        <w:rPr>
          <w:sz w:val="22"/>
          <w:szCs w:val="22"/>
        </w:rPr>
      </w:pPr>
    </w:p>
    <w:sectPr w:rsidR="00F3458E" w:rsidRPr="00D12C66" w:rsidSect="002E0B02">
      <w:footerReference w:type="default" r:id="rId1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E65A0F" w14:textId="77777777" w:rsidR="00D30F0A" w:rsidRDefault="00D30F0A" w:rsidP="00F3458E">
      <w:pPr>
        <w:spacing w:after="0" w:line="240" w:lineRule="auto"/>
      </w:pPr>
      <w:r>
        <w:separator/>
      </w:r>
    </w:p>
  </w:endnote>
  <w:endnote w:type="continuationSeparator" w:id="0">
    <w:p w14:paraId="23391DC9" w14:textId="77777777" w:rsidR="00D30F0A" w:rsidRDefault="00D30F0A" w:rsidP="00F345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7967780"/>
      <w:docPartObj>
        <w:docPartGallery w:val="Page Numbers (Bottom of Page)"/>
        <w:docPartUnique/>
      </w:docPartObj>
    </w:sdtPr>
    <w:sdtContent>
      <w:p w14:paraId="5CE36DE1" w14:textId="0128ED74" w:rsidR="00F3458E" w:rsidRDefault="00F3458E">
        <w:pPr>
          <w:pStyle w:val="Footer"/>
          <w:jc w:val="right"/>
        </w:pPr>
        <w:r>
          <w:fldChar w:fldCharType="begin"/>
        </w:r>
        <w:r>
          <w:instrText>PAGE   \* MERGEFORMAT</w:instrText>
        </w:r>
        <w:r>
          <w:fldChar w:fldCharType="separate"/>
        </w:r>
        <w:r>
          <w:t>2</w:t>
        </w:r>
        <w:r>
          <w:fldChar w:fldCharType="end"/>
        </w:r>
      </w:p>
    </w:sdtContent>
  </w:sdt>
  <w:p w14:paraId="25E3B1B1" w14:textId="77777777" w:rsidR="00F3458E" w:rsidRDefault="00F345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A1932B" w14:textId="77777777" w:rsidR="00D30F0A" w:rsidRDefault="00D30F0A" w:rsidP="00F3458E">
      <w:pPr>
        <w:spacing w:after="0" w:line="240" w:lineRule="auto"/>
      </w:pPr>
      <w:r>
        <w:separator/>
      </w:r>
    </w:p>
  </w:footnote>
  <w:footnote w:type="continuationSeparator" w:id="0">
    <w:p w14:paraId="053971FD" w14:textId="77777777" w:rsidR="00D30F0A" w:rsidRDefault="00D30F0A" w:rsidP="00F345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5235E"/>
    <w:multiLevelType w:val="multilevel"/>
    <w:tmpl w:val="EE7CC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8147DA"/>
    <w:multiLevelType w:val="multilevel"/>
    <w:tmpl w:val="81948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7F4F77"/>
    <w:multiLevelType w:val="multilevel"/>
    <w:tmpl w:val="B1F80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85477B"/>
    <w:multiLevelType w:val="multilevel"/>
    <w:tmpl w:val="04184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5612F8"/>
    <w:multiLevelType w:val="multilevel"/>
    <w:tmpl w:val="B3DA5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F927BB"/>
    <w:multiLevelType w:val="multilevel"/>
    <w:tmpl w:val="FC645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2B4894"/>
    <w:multiLevelType w:val="multilevel"/>
    <w:tmpl w:val="2B548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E82591"/>
    <w:multiLevelType w:val="multilevel"/>
    <w:tmpl w:val="D3AAD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814BC0"/>
    <w:multiLevelType w:val="multilevel"/>
    <w:tmpl w:val="6E0EA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660EE4"/>
    <w:multiLevelType w:val="multilevel"/>
    <w:tmpl w:val="DF206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B726EE"/>
    <w:multiLevelType w:val="multilevel"/>
    <w:tmpl w:val="616C0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0521D8F"/>
    <w:multiLevelType w:val="multilevel"/>
    <w:tmpl w:val="60609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EF7711"/>
    <w:multiLevelType w:val="multilevel"/>
    <w:tmpl w:val="454CD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9417DB"/>
    <w:multiLevelType w:val="multilevel"/>
    <w:tmpl w:val="DACC8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E595979"/>
    <w:multiLevelType w:val="multilevel"/>
    <w:tmpl w:val="84564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0585EC7"/>
    <w:multiLevelType w:val="multilevel"/>
    <w:tmpl w:val="771A8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0AB3AE1"/>
    <w:multiLevelType w:val="multilevel"/>
    <w:tmpl w:val="FF306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1B771D0"/>
    <w:multiLevelType w:val="multilevel"/>
    <w:tmpl w:val="08F84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A0A3443"/>
    <w:multiLevelType w:val="multilevel"/>
    <w:tmpl w:val="4C386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0382209">
    <w:abstractNumId w:val="8"/>
  </w:num>
  <w:num w:numId="2" w16cid:durableId="1283614728">
    <w:abstractNumId w:val="0"/>
  </w:num>
  <w:num w:numId="3" w16cid:durableId="1401907819">
    <w:abstractNumId w:val="13"/>
  </w:num>
  <w:num w:numId="4" w16cid:durableId="419722284">
    <w:abstractNumId w:val="15"/>
  </w:num>
  <w:num w:numId="5" w16cid:durableId="1639602302">
    <w:abstractNumId w:val="18"/>
  </w:num>
  <w:num w:numId="6" w16cid:durableId="1016930710">
    <w:abstractNumId w:val="3"/>
  </w:num>
  <w:num w:numId="7" w16cid:durableId="117333509">
    <w:abstractNumId w:val="6"/>
  </w:num>
  <w:num w:numId="8" w16cid:durableId="64382730">
    <w:abstractNumId w:val="7"/>
  </w:num>
  <w:num w:numId="9" w16cid:durableId="38207812">
    <w:abstractNumId w:val="10"/>
  </w:num>
  <w:num w:numId="10" w16cid:durableId="1838618358">
    <w:abstractNumId w:val="9"/>
  </w:num>
  <w:num w:numId="11" w16cid:durableId="303658228">
    <w:abstractNumId w:val="5"/>
  </w:num>
  <w:num w:numId="12" w16cid:durableId="1168401357">
    <w:abstractNumId w:val="1"/>
  </w:num>
  <w:num w:numId="13" w16cid:durableId="1825048918">
    <w:abstractNumId w:val="2"/>
  </w:num>
  <w:num w:numId="14" w16cid:durableId="525292575">
    <w:abstractNumId w:val="17"/>
  </w:num>
  <w:num w:numId="15" w16cid:durableId="1785810140">
    <w:abstractNumId w:val="14"/>
  </w:num>
  <w:num w:numId="16" w16cid:durableId="1951544208">
    <w:abstractNumId w:val="16"/>
  </w:num>
  <w:num w:numId="17" w16cid:durableId="1920795264">
    <w:abstractNumId w:val="12"/>
  </w:num>
  <w:num w:numId="18" w16cid:durableId="971861624">
    <w:abstractNumId w:val="4"/>
  </w:num>
  <w:num w:numId="19" w16cid:durableId="127547688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58E"/>
    <w:rsid w:val="002808A9"/>
    <w:rsid w:val="002E0B02"/>
    <w:rsid w:val="00324199"/>
    <w:rsid w:val="00346227"/>
    <w:rsid w:val="00430D5B"/>
    <w:rsid w:val="00441D33"/>
    <w:rsid w:val="00564AB7"/>
    <w:rsid w:val="00863A1A"/>
    <w:rsid w:val="008A652D"/>
    <w:rsid w:val="009910F0"/>
    <w:rsid w:val="00A47326"/>
    <w:rsid w:val="00BD3A0D"/>
    <w:rsid w:val="00C405CD"/>
    <w:rsid w:val="00CE1BBF"/>
    <w:rsid w:val="00D12C66"/>
    <w:rsid w:val="00D30F0A"/>
    <w:rsid w:val="00DA5E32"/>
    <w:rsid w:val="00DB59D2"/>
    <w:rsid w:val="00DE0008"/>
    <w:rsid w:val="00E41CD9"/>
    <w:rsid w:val="00F345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C1FF01"/>
  <w15:chartTrackingRefBased/>
  <w15:docId w15:val="{2D487D80-E01D-46E1-9DE5-F9A40C3CA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bCs/>
        <w:color w:val="0F4761" w:themeColor="accent1" w:themeShade="BF"/>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4AB7"/>
    <w:rPr>
      <w:color w:val="000000" w:themeColor="text1"/>
    </w:rPr>
  </w:style>
  <w:style w:type="paragraph" w:styleId="Heading1">
    <w:name w:val="heading 1"/>
    <w:basedOn w:val="Normal"/>
    <w:next w:val="Normal"/>
    <w:link w:val="Heading1Char"/>
    <w:uiPriority w:val="9"/>
    <w:qFormat/>
    <w:rsid w:val="00F345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64AB7"/>
    <w:pPr>
      <w:keepNext/>
      <w:keepLines/>
      <w:spacing w:before="160" w:after="80"/>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564AB7"/>
    <w:pPr>
      <w:keepNext/>
      <w:keepLines/>
      <w:spacing w:before="160" w:after="80"/>
      <w:outlineLvl w:val="2"/>
    </w:pPr>
    <w:rPr>
      <w:rFonts w:asciiTheme="minorHAnsi" w:eastAsiaTheme="majorEastAsia" w:hAnsiTheme="minorHAnsi" w:cstheme="majorBidi"/>
      <w:sz w:val="28"/>
      <w:szCs w:val="28"/>
    </w:rPr>
  </w:style>
  <w:style w:type="paragraph" w:styleId="Heading4">
    <w:name w:val="heading 4"/>
    <w:basedOn w:val="Normal"/>
    <w:next w:val="Normal"/>
    <w:link w:val="Heading4Char"/>
    <w:uiPriority w:val="9"/>
    <w:unhideWhenUsed/>
    <w:qFormat/>
    <w:rsid w:val="00564AB7"/>
    <w:pPr>
      <w:keepNext/>
      <w:keepLines/>
      <w:spacing w:before="80" w:after="40"/>
      <w:outlineLvl w:val="3"/>
    </w:pPr>
    <w:rPr>
      <w:rFonts w:asciiTheme="minorHAnsi" w:eastAsiaTheme="majorEastAsia" w:hAnsiTheme="minorHAnsi" w:cstheme="majorBidi"/>
      <w:i/>
      <w:iCs/>
    </w:rPr>
  </w:style>
  <w:style w:type="paragraph" w:styleId="Heading5">
    <w:name w:val="heading 5"/>
    <w:basedOn w:val="Normal"/>
    <w:next w:val="Normal"/>
    <w:link w:val="Heading5Char"/>
    <w:uiPriority w:val="9"/>
    <w:semiHidden/>
    <w:unhideWhenUsed/>
    <w:qFormat/>
    <w:rsid w:val="00F3458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3458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3458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3458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3458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64AB7"/>
    <w:rPr>
      <w:rFonts w:asciiTheme="majorHAnsi" w:eastAsiaTheme="majorEastAsia" w:hAnsiTheme="majorHAnsi" w:cstheme="majorBidi"/>
      <w:color w:val="000000" w:themeColor="text1"/>
      <w:sz w:val="32"/>
      <w:szCs w:val="32"/>
    </w:rPr>
  </w:style>
  <w:style w:type="character" w:customStyle="1" w:styleId="Heading3Char">
    <w:name w:val="Heading 3 Char"/>
    <w:basedOn w:val="DefaultParagraphFont"/>
    <w:link w:val="Heading3"/>
    <w:uiPriority w:val="9"/>
    <w:rsid w:val="00564AB7"/>
    <w:rPr>
      <w:rFonts w:asciiTheme="minorHAnsi" w:eastAsiaTheme="majorEastAsia" w:hAnsiTheme="minorHAnsi" w:cstheme="majorBidi"/>
      <w:color w:val="000000" w:themeColor="text1"/>
      <w:sz w:val="28"/>
      <w:szCs w:val="28"/>
    </w:rPr>
  </w:style>
  <w:style w:type="character" w:customStyle="1" w:styleId="Heading4Char">
    <w:name w:val="Heading 4 Char"/>
    <w:basedOn w:val="DefaultParagraphFont"/>
    <w:link w:val="Heading4"/>
    <w:uiPriority w:val="9"/>
    <w:rsid w:val="00564AB7"/>
    <w:rPr>
      <w:rFonts w:asciiTheme="minorHAnsi" w:eastAsiaTheme="majorEastAsia" w:hAnsiTheme="minorHAnsi" w:cstheme="majorBidi"/>
      <w:i/>
      <w:iCs/>
      <w:color w:val="000000" w:themeColor="text1"/>
    </w:rPr>
  </w:style>
  <w:style w:type="character" w:customStyle="1" w:styleId="Heading1Char">
    <w:name w:val="Heading 1 Char"/>
    <w:basedOn w:val="DefaultParagraphFont"/>
    <w:link w:val="Heading1"/>
    <w:uiPriority w:val="9"/>
    <w:rsid w:val="00F3458E"/>
    <w:rPr>
      <w:rFonts w:asciiTheme="majorHAnsi" w:eastAsiaTheme="majorEastAsia" w:hAnsiTheme="majorHAnsi" w:cstheme="majorBidi"/>
      <w:sz w:val="40"/>
      <w:szCs w:val="40"/>
    </w:rPr>
  </w:style>
  <w:style w:type="character" w:customStyle="1" w:styleId="Heading5Char">
    <w:name w:val="Heading 5 Char"/>
    <w:basedOn w:val="DefaultParagraphFont"/>
    <w:link w:val="Heading5"/>
    <w:uiPriority w:val="9"/>
    <w:semiHidden/>
    <w:rsid w:val="00F3458E"/>
    <w:rPr>
      <w:rFonts w:asciiTheme="minorHAnsi" w:eastAsiaTheme="majorEastAsia" w:hAnsiTheme="minorHAnsi" w:cstheme="majorBidi"/>
    </w:rPr>
  </w:style>
  <w:style w:type="character" w:customStyle="1" w:styleId="Heading6Char">
    <w:name w:val="Heading 6 Char"/>
    <w:basedOn w:val="DefaultParagraphFont"/>
    <w:link w:val="Heading6"/>
    <w:uiPriority w:val="9"/>
    <w:semiHidden/>
    <w:rsid w:val="00F3458E"/>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3458E"/>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3458E"/>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3458E"/>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3458E"/>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F3458E"/>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F3458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458E"/>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3458E"/>
    <w:pPr>
      <w:spacing w:before="160"/>
      <w:jc w:val="center"/>
    </w:pPr>
    <w:rPr>
      <w:i/>
      <w:iCs/>
      <w:color w:val="404040" w:themeColor="text1" w:themeTint="BF"/>
    </w:rPr>
  </w:style>
  <w:style w:type="character" w:customStyle="1" w:styleId="QuoteChar">
    <w:name w:val="Quote Char"/>
    <w:basedOn w:val="DefaultParagraphFont"/>
    <w:link w:val="Quote"/>
    <w:uiPriority w:val="29"/>
    <w:rsid w:val="00F3458E"/>
    <w:rPr>
      <w:i/>
      <w:iCs/>
      <w:color w:val="404040" w:themeColor="text1" w:themeTint="BF"/>
    </w:rPr>
  </w:style>
  <w:style w:type="paragraph" w:styleId="ListParagraph">
    <w:name w:val="List Paragraph"/>
    <w:basedOn w:val="Normal"/>
    <w:uiPriority w:val="34"/>
    <w:qFormat/>
    <w:rsid w:val="00F3458E"/>
    <w:pPr>
      <w:ind w:left="720"/>
      <w:contextualSpacing/>
    </w:pPr>
  </w:style>
  <w:style w:type="character" w:styleId="IntenseEmphasis">
    <w:name w:val="Intense Emphasis"/>
    <w:basedOn w:val="DefaultParagraphFont"/>
    <w:uiPriority w:val="21"/>
    <w:qFormat/>
    <w:rsid w:val="00F3458E"/>
    <w:rPr>
      <w:i/>
      <w:iCs/>
      <w:color w:val="0F4761" w:themeColor="accent1" w:themeShade="BF"/>
    </w:rPr>
  </w:style>
  <w:style w:type="paragraph" w:styleId="IntenseQuote">
    <w:name w:val="Intense Quote"/>
    <w:basedOn w:val="Normal"/>
    <w:next w:val="Normal"/>
    <w:link w:val="IntenseQuoteChar"/>
    <w:uiPriority w:val="30"/>
    <w:qFormat/>
    <w:rsid w:val="00F345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458E"/>
    <w:rPr>
      <w:i/>
      <w:iCs/>
    </w:rPr>
  </w:style>
  <w:style w:type="character" w:styleId="IntenseReference">
    <w:name w:val="Intense Reference"/>
    <w:basedOn w:val="DefaultParagraphFont"/>
    <w:uiPriority w:val="32"/>
    <w:qFormat/>
    <w:rsid w:val="00F3458E"/>
    <w:rPr>
      <w:b/>
      <w:bCs w:val="0"/>
      <w:smallCaps/>
      <w:color w:val="0F4761" w:themeColor="accent1" w:themeShade="BF"/>
      <w:spacing w:val="5"/>
    </w:rPr>
  </w:style>
  <w:style w:type="paragraph" w:styleId="NoSpacing">
    <w:name w:val="No Spacing"/>
    <w:link w:val="NoSpacingChar"/>
    <w:uiPriority w:val="1"/>
    <w:qFormat/>
    <w:rsid w:val="00F3458E"/>
    <w:pPr>
      <w:spacing w:after="0" w:line="240" w:lineRule="auto"/>
    </w:pPr>
    <w:rPr>
      <w:rFonts w:asciiTheme="minorHAnsi" w:eastAsiaTheme="minorEastAsia" w:hAnsiTheme="minorHAnsi" w:cstheme="minorBidi"/>
      <w:bCs w:val="0"/>
      <w:color w:val="auto"/>
      <w:sz w:val="22"/>
      <w:szCs w:val="22"/>
      <w:lang w:eastAsia="en-GB"/>
    </w:rPr>
  </w:style>
  <w:style w:type="character" w:customStyle="1" w:styleId="NoSpacingChar">
    <w:name w:val="No Spacing Char"/>
    <w:basedOn w:val="DefaultParagraphFont"/>
    <w:link w:val="NoSpacing"/>
    <w:uiPriority w:val="1"/>
    <w:rsid w:val="00F3458E"/>
    <w:rPr>
      <w:rFonts w:asciiTheme="minorHAnsi" w:eastAsiaTheme="minorEastAsia" w:hAnsiTheme="minorHAnsi" w:cstheme="minorBidi"/>
      <w:bCs w:val="0"/>
      <w:color w:val="auto"/>
      <w:sz w:val="22"/>
      <w:szCs w:val="22"/>
      <w:lang w:eastAsia="en-GB"/>
    </w:rPr>
  </w:style>
  <w:style w:type="paragraph" w:styleId="TOCHeading">
    <w:name w:val="TOC Heading"/>
    <w:basedOn w:val="Heading1"/>
    <w:next w:val="Normal"/>
    <w:uiPriority w:val="39"/>
    <w:unhideWhenUsed/>
    <w:qFormat/>
    <w:rsid w:val="00F3458E"/>
    <w:pPr>
      <w:spacing w:before="240" w:after="0"/>
      <w:outlineLvl w:val="9"/>
    </w:pPr>
    <w:rPr>
      <w:bCs w:val="0"/>
      <w:sz w:val="32"/>
      <w:szCs w:val="32"/>
      <w:lang w:eastAsia="en-GB"/>
    </w:rPr>
  </w:style>
  <w:style w:type="paragraph" w:styleId="Header">
    <w:name w:val="header"/>
    <w:basedOn w:val="Normal"/>
    <w:link w:val="HeaderChar"/>
    <w:uiPriority w:val="99"/>
    <w:unhideWhenUsed/>
    <w:rsid w:val="00F345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458E"/>
    <w:rPr>
      <w:color w:val="000000" w:themeColor="text1"/>
    </w:rPr>
  </w:style>
  <w:style w:type="paragraph" w:styleId="Footer">
    <w:name w:val="footer"/>
    <w:basedOn w:val="Normal"/>
    <w:link w:val="FooterChar"/>
    <w:uiPriority w:val="99"/>
    <w:unhideWhenUsed/>
    <w:rsid w:val="00F345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58E"/>
    <w:rPr>
      <w:color w:val="000000" w:themeColor="text1"/>
    </w:rPr>
  </w:style>
  <w:style w:type="paragraph" w:styleId="TOC1">
    <w:name w:val="toc 1"/>
    <w:basedOn w:val="Normal"/>
    <w:next w:val="Normal"/>
    <w:autoRedefine/>
    <w:uiPriority w:val="39"/>
    <w:unhideWhenUsed/>
    <w:rsid w:val="00F3458E"/>
    <w:pPr>
      <w:spacing w:after="100"/>
    </w:pPr>
  </w:style>
  <w:style w:type="character" w:styleId="Hyperlink">
    <w:name w:val="Hyperlink"/>
    <w:basedOn w:val="DefaultParagraphFont"/>
    <w:uiPriority w:val="99"/>
    <w:unhideWhenUsed/>
    <w:rsid w:val="00F3458E"/>
    <w:rPr>
      <w:color w:val="467886" w:themeColor="hyperlink"/>
      <w:u w:val="single"/>
    </w:rPr>
  </w:style>
  <w:style w:type="paragraph" w:styleId="TOC2">
    <w:name w:val="toc 2"/>
    <w:basedOn w:val="Normal"/>
    <w:next w:val="Normal"/>
    <w:autoRedefine/>
    <w:uiPriority w:val="39"/>
    <w:unhideWhenUsed/>
    <w:rsid w:val="00863A1A"/>
    <w:pPr>
      <w:spacing w:after="100"/>
      <w:ind w:left="240"/>
    </w:pPr>
  </w:style>
  <w:style w:type="paragraph" w:styleId="TOC3">
    <w:name w:val="toc 3"/>
    <w:basedOn w:val="Normal"/>
    <w:next w:val="Normal"/>
    <w:autoRedefine/>
    <w:uiPriority w:val="39"/>
    <w:unhideWhenUsed/>
    <w:rsid w:val="002E0B02"/>
    <w:pPr>
      <w:spacing w:after="100"/>
      <w:ind w:left="480"/>
    </w:pPr>
  </w:style>
  <w:style w:type="character" w:styleId="UnresolvedMention">
    <w:name w:val="Unresolved Mention"/>
    <w:basedOn w:val="DefaultParagraphFont"/>
    <w:uiPriority w:val="99"/>
    <w:semiHidden/>
    <w:unhideWhenUsed/>
    <w:rsid w:val="00E41C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escoplc.co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wc.co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tescoplc.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ckinsey.com" TargetMode="External"/><Relationship Id="rId5" Type="http://schemas.openxmlformats.org/officeDocument/2006/relationships/webSettings" Target="webSettings.xml"/><Relationship Id="rId15" Type="http://schemas.openxmlformats.org/officeDocument/2006/relationships/hyperlink" Target="https://www.tescoplc.com" TargetMode="External"/><Relationship Id="rId10" Type="http://schemas.openxmlformats.org/officeDocument/2006/relationships/hyperlink" Target="https://www.emerald.co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deloitte.com" TargetMode="External"/><Relationship Id="rId14" Type="http://schemas.openxmlformats.org/officeDocument/2006/relationships/hyperlink" Target="https://www.tescoplc.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6909FF-43DF-4FC3-B99D-2B6AF53F6B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20</Pages>
  <Words>5891</Words>
  <Characters>33585</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Budureanu</dc:creator>
  <cp:keywords/>
  <dc:description/>
  <cp:lastModifiedBy>Alexandru Budureanu</cp:lastModifiedBy>
  <cp:revision>4</cp:revision>
  <dcterms:created xsi:type="dcterms:W3CDTF">2026-04-27T05:47:00Z</dcterms:created>
  <dcterms:modified xsi:type="dcterms:W3CDTF">2026-04-27T09:02:00Z</dcterms:modified>
</cp:coreProperties>
</file>