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8176B5D" w:rsidP="7DFB0810" w:rsidRDefault="08176B5D" w14:paraId="756629AA" w14:textId="3E5E940D">
      <w:pPr>
        <w:spacing w:before="240" w:beforeAutospacing="off" w:after="240" w:afterAutospacing="off"/>
        <w:ind w:left="0" w:right="0"/>
        <w:jc w:val="both"/>
        <w:rPr>
          <w:rFonts w:ascii="Arial" w:hAnsi="Arial" w:eastAsia="Arial" w:cs="Arial"/>
          <w:i w:val="0"/>
          <w:iCs w:val="0"/>
          <w:sz w:val="24"/>
          <w:szCs w:val="24"/>
        </w:rPr>
      </w:pPr>
      <w:r w:rsidRPr="7DFB0810" w:rsidR="6661AD44">
        <w:rPr>
          <w:rFonts w:ascii="Arial" w:hAnsi="Arial" w:eastAsia="Arial" w:cs="Arial"/>
          <w:i w:val="0"/>
          <w:iCs w:val="0"/>
          <w:sz w:val="24"/>
          <w:szCs w:val="24"/>
        </w:rPr>
        <w:t>Discuss, how effective that model of problem solving (SARA</w:t>
      </w:r>
      <w:r w:rsidRPr="7DFB0810" w:rsidR="4B57D818">
        <w:rPr>
          <w:rFonts w:ascii="Arial" w:hAnsi="Arial" w:eastAsia="Arial" w:cs="Arial"/>
          <w:i w:val="0"/>
          <w:iCs w:val="0"/>
          <w:sz w:val="24"/>
          <w:szCs w:val="24"/>
        </w:rPr>
        <w:t>) is</w:t>
      </w:r>
      <w:r w:rsidRPr="7DFB0810" w:rsidR="6661AD44">
        <w:rPr>
          <w:rFonts w:ascii="Arial" w:hAnsi="Arial" w:eastAsia="Arial" w:cs="Arial"/>
          <w:i w:val="0"/>
          <w:iCs w:val="0"/>
          <w:sz w:val="24"/>
          <w:szCs w:val="24"/>
        </w:rPr>
        <w:t xml:space="preserve"> in today’s policing, considering the resources available to police forces in England and Wales and the challenges modern police officers face.</w:t>
      </w:r>
    </w:p>
    <w:p w:rsidR="08176B5D" w:rsidP="7DFB0810" w:rsidRDefault="08176B5D" w14:paraId="5863BAAC" w14:textId="3BD6AE6A">
      <w:pPr>
        <w:spacing w:before="240" w:beforeAutospacing="off" w:after="240" w:afterAutospacing="off"/>
        <w:ind w:left="0" w:right="0"/>
        <w:jc w:val="both"/>
        <w:rPr>
          <w:rFonts w:ascii="Arial" w:hAnsi="Arial" w:eastAsia="Arial" w:cs="Arial"/>
          <w:b w:val="1"/>
          <w:bCs w:val="1"/>
          <w:i w:val="0"/>
          <w:iCs w:val="0"/>
          <w:sz w:val="24"/>
          <w:szCs w:val="24"/>
        </w:rPr>
      </w:pPr>
      <w:r w:rsidRPr="7DFB0810" w:rsidR="29DFD518">
        <w:rPr>
          <w:rFonts w:ascii="Arial" w:hAnsi="Arial" w:eastAsia="Arial" w:cs="Arial"/>
          <w:b w:val="1"/>
          <w:bCs w:val="1"/>
          <w:i w:val="0"/>
          <w:iCs w:val="0"/>
          <w:sz w:val="24"/>
          <w:szCs w:val="24"/>
        </w:rPr>
        <w:t>Introduction-</w:t>
      </w:r>
    </w:p>
    <w:p w:rsidR="08176B5D" w:rsidP="7DFB0810" w:rsidRDefault="08176B5D" w14:paraId="72E7C312" w14:textId="7D131F00">
      <w:pPr>
        <w:spacing w:before="240" w:beforeAutospacing="off" w:after="240" w:afterAutospacing="off"/>
        <w:rPr>
          <w:rFonts w:ascii="Arial" w:hAnsi="Arial" w:eastAsia="Arial" w:cs="Arial"/>
          <w:color w:val="000000" w:themeColor="text1" w:themeTint="FF" w:themeShade="FF"/>
          <w:sz w:val="24"/>
          <w:szCs w:val="24"/>
          <w:lang w:val="en-US"/>
        </w:rPr>
      </w:pPr>
      <w:r w:rsidRPr="7DFB0810" w:rsidR="1FA21B71">
        <w:rPr>
          <w:rFonts w:ascii="Arial" w:hAnsi="Arial" w:eastAsia="Arial" w:cs="Arial"/>
          <w:color w:val="000000" w:themeColor="text1" w:themeTint="FF" w:themeShade="FF"/>
          <w:sz w:val="24"/>
          <w:szCs w:val="24"/>
          <w:lang w:val="en-US"/>
        </w:rPr>
        <w:t xml:space="preserve">In this assignment there will be a discussion of how effective and efficient problem-oriented policing known as POP and the SARA model has an impact on today's policing within England and Wales and the difficulties, they encounter daily it focusses on problem-oriented policing (POP) which represents a shift from traditional reactive approaches to proactive and problem solving. </w:t>
      </w:r>
      <w:r w:rsidRPr="7DFB0810" w:rsidR="03C636E9">
        <w:rPr>
          <w:rFonts w:ascii="Arial" w:hAnsi="Arial" w:eastAsia="Arial" w:cs="Arial"/>
          <w:color w:val="000000" w:themeColor="text1" w:themeTint="FF" w:themeShade="FF"/>
          <w:sz w:val="24"/>
          <w:szCs w:val="24"/>
          <w:lang w:val="en-US"/>
        </w:rPr>
        <w:t>(</w:t>
      </w:r>
      <w:r w:rsidRPr="7DFB0810" w:rsidR="1FA21B71">
        <w:rPr>
          <w:rFonts w:ascii="Arial" w:hAnsi="Arial" w:eastAsia="Arial" w:cs="Arial"/>
          <w:color w:val="000000" w:themeColor="text1" w:themeTint="FF" w:themeShade="FF"/>
          <w:sz w:val="24"/>
          <w:szCs w:val="24"/>
          <w:lang w:val="en-US"/>
        </w:rPr>
        <w:t>John E</w:t>
      </w:r>
      <w:r w:rsidRPr="7DFB0810" w:rsidR="245B12E0">
        <w:rPr>
          <w:rFonts w:ascii="Arial" w:hAnsi="Arial" w:eastAsia="Arial" w:cs="Arial"/>
          <w:color w:val="000000" w:themeColor="text1" w:themeTint="FF" w:themeShade="FF"/>
          <w:sz w:val="24"/>
          <w:szCs w:val="24"/>
          <w:lang w:val="en-US"/>
        </w:rPr>
        <w:t>c</w:t>
      </w:r>
      <w:r w:rsidRPr="7DFB0810" w:rsidR="1FA21B71">
        <w:rPr>
          <w:rFonts w:ascii="Arial" w:hAnsi="Arial" w:eastAsia="Arial" w:cs="Arial"/>
          <w:color w:val="000000" w:themeColor="text1" w:themeTint="FF" w:themeShade="FF"/>
          <w:sz w:val="24"/>
          <w:szCs w:val="24"/>
          <w:lang w:val="en-US"/>
        </w:rPr>
        <w:t>k and William Spelman</w:t>
      </w:r>
      <w:r w:rsidRPr="7DFB0810" w:rsidR="47AD278B">
        <w:rPr>
          <w:rFonts w:ascii="Arial" w:hAnsi="Arial" w:eastAsia="Arial" w:cs="Arial"/>
          <w:color w:val="000000" w:themeColor="text1" w:themeTint="FF" w:themeShade="FF"/>
          <w:sz w:val="24"/>
          <w:szCs w:val="24"/>
          <w:lang w:val="en-US"/>
        </w:rPr>
        <w:t>,</w:t>
      </w:r>
      <w:r w:rsidRPr="7DFB0810" w:rsidR="1FA21B71">
        <w:rPr>
          <w:rFonts w:ascii="Arial" w:hAnsi="Arial" w:eastAsia="Arial" w:cs="Arial"/>
          <w:color w:val="000000" w:themeColor="text1" w:themeTint="FF" w:themeShade="FF"/>
          <w:sz w:val="24"/>
          <w:szCs w:val="24"/>
          <w:lang w:val="en-US"/>
        </w:rPr>
        <w:t xml:space="preserve">1987) drew upon </w:t>
      </w:r>
      <w:r w:rsidRPr="7DFB0810" w:rsidR="1FA21B71">
        <w:rPr>
          <w:rFonts w:ascii="Arial" w:hAnsi="Arial" w:eastAsia="Arial" w:cs="Arial"/>
          <w:color w:val="000000" w:themeColor="text1" w:themeTint="FF" w:themeShade="FF"/>
          <w:sz w:val="24"/>
          <w:szCs w:val="24"/>
          <w:lang w:val="en-US"/>
        </w:rPr>
        <w:t>Goldstein's</w:t>
      </w:r>
      <w:r w:rsidRPr="7DFB0810" w:rsidR="1FA21B71">
        <w:rPr>
          <w:rFonts w:ascii="Arial" w:hAnsi="Arial" w:eastAsia="Arial" w:cs="Arial"/>
          <w:color w:val="000000" w:themeColor="text1" w:themeTint="FF" w:themeShade="FF"/>
          <w:sz w:val="24"/>
          <w:szCs w:val="24"/>
          <w:lang w:val="en-US"/>
        </w:rPr>
        <w:t xml:space="preserve">, H </w:t>
      </w:r>
      <w:r w:rsidRPr="7DFB0810" w:rsidR="765322E3">
        <w:rPr>
          <w:rFonts w:ascii="Arial" w:hAnsi="Arial" w:eastAsia="Arial" w:cs="Arial"/>
          <w:color w:val="000000" w:themeColor="text1" w:themeTint="FF" w:themeShade="FF"/>
          <w:sz w:val="24"/>
          <w:szCs w:val="24"/>
          <w:lang w:val="en-US"/>
        </w:rPr>
        <w:t>(</w:t>
      </w:r>
      <w:r w:rsidRPr="7DFB0810" w:rsidR="1FA21B71">
        <w:rPr>
          <w:rFonts w:ascii="Arial" w:hAnsi="Arial" w:eastAsia="Arial" w:cs="Arial"/>
          <w:color w:val="000000" w:themeColor="text1" w:themeTint="FF" w:themeShade="FF"/>
          <w:sz w:val="24"/>
          <w:szCs w:val="24"/>
          <w:lang w:val="en-US"/>
        </w:rPr>
        <w:t xml:space="preserve">1979) ideas to create an easy-to-use framework to improve problem-oriented policing. The problem-oriented policing (POP) model is an approach in which the police </w:t>
      </w:r>
      <w:r w:rsidRPr="7DFB0810" w:rsidR="1FA21B71">
        <w:rPr>
          <w:rFonts w:ascii="Arial" w:hAnsi="Arial" w:eastAsia="Arial" w:cs="Arial"/>
          <w:color w:val="000000" w:themeColor="text1" w:themeTint="FF" w:themeShade="FF"/>
          <w:sz w:val="24"/>
          <w:szCs w:val="24"/>
          <w:lang w:val="en-US"/>
        </w:rPr>
        <w:t>take action to tackle</w:t>
      </w:r>
      <w:r w:rsidRPr="7DFB0810" w:rsidR="1FA21B71">
        <w:rPr>
          <w:rFonts w:ascii="Arial" w:hAnsi="Arial" w:eastAsia="Arial" w:cs="Arial"/>
          <w:color w:val="000000" w:themeColor="text1" w:themeTint="FF" w:themeShade="FF"/>
          <w:sz w:val="24"/>
          <w:szCs w:val="24"/>
          <w:lang w:val="en-US"/>
        </w:rPr>
        <w:t xml:space="preserve"> and reduce recurring problems, aiming to develop the best possible process for the most effective outcomes.</w:t>
      </w:r>
      <w:r w:rsidRPr="7DFB0810" w:rsidR="10D0715F">
        <w:rPr>
          <w:rFonts w:ascii="Arial" w:hAnsi="Arial" w:eastAsia="Arial" w:cs="Arial"/>
          <w:color w:val="000000" w:themeColor="text1" w:themeTint="FF" w:themeShade="FF"/>
          <w:sz w:val="24"/>
          <w:szCs w:val="24"/>
          <w:lang w:val="en-US"/>
        </w:rPr>
        <w:t xml:space="preserve"> </w:t>
      </w:r>
      <w:r w:rsidRPr="7DFB0810" w:rsidR="257256A5">
        <w:rPr>
          <w:rFonts w:ascii="Arial" w:hAnsi="Arial" w:eastAsia="Arial" w:cs="Arial"/>
          <w:color w:val="000000" w:themeColor="text1" w:themeTint="FF" w:themeShade="FF"/>
          <w:sz w:val="24"/>
          <w:szCs w:val="24"/>
          <w:lang w:val="en-US"/>
        </w:rPr>
        <w:t xml:space="preserve">The SARA model provides a structured method for implementing problem-oriented policing. in England and Wales policing is delivered through multiple territorial forces facing budget, workforce pressure, increasing demand and rising digital and </w:t>
      </w:r>
      <w:r w:rsidRPr="7DFB0810" w:rsidR="257256A5">
        <w:rPr>
          <w:rFonts w:ascii="Arial" w:hAnsi="Arial" w:eastAsia="Arial" w:cs="Arial"/>
          <w:color w:val="000000" w:themeColor="text1" w:themeTint="FF" w:themeShade="FF"/>
          <w:sz w:val="24"/>
          <w:szCs w:val="24"/>
          <w:lang w:val="en-US"/>
        </w:rPr>
        <w:t>organised</w:t>
      </w:r>
      <w:r w:rsidRPr="7DFB0810" w:rsidR="257256A5">
        <w:rPr>
          <w:rFonts w:ascii="Arial" w:hAnsi="Arial" w:eastAsia="Arial" w:cs="Arial"/>
          <w:color w:val="000000" w:themeColor="text1" w:themeTint="FF" w:themeShade="FF"/>
          <w:sz w:val="24"/>
          <w:szCs w:val="24"/>
          <w:lang w:val="en-US"/>
        </w:rPr>
        <w:t xml:space="preserve"> crime. The SARA model helps police </w:t>
      </w:r>
      <w:r w:rsidRPr="7DFB0810" w:rsidR="257256A5">
        <w:rPr>
          <w:rFonts w:ascii="Arial" w:hAnsi="Arial" w:eastAsia="Arial" w:cs="Arial"/>
          <w:color w:val="000000" w:themeColor="text1" w:themeTint="FF" w:themeShade="FF"/>
          <w:sz w:val="24"/>
          <w:szCs w:val="24"/>
          <w:lang w:val="en-US"/>
        </w:rPr>
        <w:t>allocate</w:t>
      </w:r>
      <w:r w:rsidRPr="7DFB0810" w:rsidR="257256A5">
        <w:rPr>
          <w:rFonts w:ascii="Arial" w:hAnsi="Arial" w:eastAsia="Arial" w:cs="Arial"/>
          <w:color w:val="000000" w:themeColor="text1" w:themeTint="FF" w:themeShade="FF"/>
          <w:sz w:val="24"/>
          <w:szCs w:val="24"/>
          <w:lang w:val="en-US"/>
        </w:rPr>
        <w:t xml:space="preserve"> resources efficiently, priorities problems, and reduce repeat harm. this essay will be structured with an introduction going a brief, main body discussing the SARA model, evaluating the purpose and benefits of the model, while including a case study to support my evidence then concluding it with a conclusion giving a summary on the model.</w:t>
      </w:r>
    </w:p>
    <w:p w:rsidR="08176B5D" w:rsidP="7DFB0810" w:rsidRDefault="08176B5D" w14:paraId="375A9F0C" w14:textId="604AE3F8">
      <w:pPr>
        <w:spacing w:before="240" w:beforeAutospacing="off" w:after="240" w:afterAutospacing="off"/>
        <w:rPr>
          <w:rFonts w:ascii="Arial" w:hAnsi="Arial" w:eastAsia="Arial" w:cs="Arial"/>
          <w:b w:val="1"/>
          <w:bCs w:val="1"/>
          <w:color w:val="000000" w:themeColor="text1" w:themeTint="FF" w:themeShade="FF"/>
          <w:sz w:val="24"/>
          <w:szCs w:val="24"/>
          <w:lang w:val="en-US"/>
        </w:rPr>
      </w:pPr>
      <w:r w:rsidRPr="7DFB0810" w:rsidR="15ABB724">
        <w:rPr>
          <w:rFonts w:ascii="Arial" w:hAnsi="Arial" w:eastAsia="Arial" w:cs="Arial"/>
          <w:b w:val="1"/>
          <w:bCs w:val="1"/>
          <w:color w:val="000000" w:themeColor="text1" w:themeTint="FF" w:themeShade="FF"/>
          <w:sz w:val="24"/>
          <w:szCs w:val="24"/>
          <w:lang w:val="en-US"/>
        </w:rPr>
        <w:t>Main body-</w:t>
      </w:r>
    </w:p>
    <w:p w:rsidR="08176B5D" w:rsidP="7DFB0810" w:rsidRDefault="08176B5D" w14:paraId="3EDE0E07" w14:textId="0853D8D4">
      <w:pPr>
        <w:pStyle w:val="Normal"/>
        <w:rPr>
          <w:rFonts w:ascii="Arial" w:hAnsi="Arial" w:eastAsia="Arial" w:cs="Arial"/>
          <w:color w:val="000000" w:themeColor="text1" w:themeTint="FF" w:themeShade="FF"/>
          <w:sz w:val="24"/>
          <w:szCs w:val="24"/>
        </w:rPr>
      </w:pPr>
      <w:r w:rsidRPr="7DFB0810" w:rsidR="66979040">
        <w:rPr>
          <w:rFonts w:ascii="Arial" w:hAnsi="Arial" w:eastAsia="Arial" w:cs="Arial"/>
          <w:color w:val="000000" w:themeColor="text1" w:themeTint="FF" w:themeShade="FF"/>
          <w:sz w:val="24"/>
          <w:szCs w:val="24"/>
        </w:rPr>
        <w:t xml:space="preserve">Eck and Spelman’s model </w:t>
      </w:r>
      <w:r w:rsidRPr="7DFB0810" w:rsidR="5F702ED1">
        <w:rPr>
          <w:rFonts w:ascii="Arial" w:hAnsi="Arial" w:eastAsia="Arial" w:cs="Arial"/>
          <w:color w:val="000000" w:themeColor="text1" w:themeTint="FF" w:themeShade="FF"/>
          <w:sz w:val="24"/>
          <w:szCs w:val="24"/>
        </w:rPr>
        <w:t>is a Problem-Oriented Policing</w:t>
      </w:r>
      <w:r w:rsidRPr="7DFB0810" w:rsidR="655A5E10">
        <w:rPr>
          <w:rFonts w:ascii="Arial" w:hAnsi="Arial" w:eastAsia="Arial" w:cs="Arial"/>
          <w:color w:val="000000" w:themeColor="text1" w:themeTint="FF" w:themeShade="FF"/>
          <w:sz w:val="24"/>
          <w:szCs w:val="24"/>
        </w:rPr>
        <w:t>. It</w:t>
      </w:r>
      <w:r w:rsidRPr="7DFB0810" w:rsidR="765D97BB">
        <w:rPr>
          <w:rFonts w:ascii="Arial" w:hAnsi="Arial" w:eastAsia="Arial" w:cs="Arial"/>
          <w:color w:val="000000" w:themeColor="text1" w:themeTint="FF" w:themeShade="FF"/>
          <w:sz w:val="24"/>
          <w:szCs w:val="24"/>
        </w:rPr>
        <w:t xml:space="preserve"> helps </w:t>
      </w:r>
      <w:r w:rsidRPr="7DFB0810" w:rsidR="765D97BB">
        <w:rPr>
          <w:rFonts w:ascii="Arial" w:hAnsi="Arial" w:eastAsia="Arial" w:cs="Arial"/>
          <w:color w:val="000000" w:themeColor="text1" w:themeTint="FF" w:themeShade="FF"/>
          <w:sz w:val="24"/>
          <w:szCs w:val="24"/>
        </w:rPr>
        <w:t>identify</w:t>
      </w:r>
      <w:r w:rsidRPr="7DFB0810" w:rsidR="765D97BB">
        <w:rPr>
          <w:rFonts w:ascii="Arial" w:hAnsi="Arial" w:eastAsia="Arial" w:cs="Arial"/>
          <w:color w:val="000000" w:themeColor="text1" w:themeTint="FF" w:themeShade="FF"/>
          <w:sz w:val="24"/>
          <w:szCs w:val="24"/>
        </w:rPr>
        <w:t xml:space="preserve"> and shape specific actions to address a problem, instead of being the action itself. This </w:t>
      </w:r>
      <w:r w:rsidRPr="7DFB0810" w:rsidR="2925F91C">
        <w:rPr>
          <w:rFonts w:ascii="Arial" w:hAnsi="Arial" w:eastAsia="Arial" w:cs="Arial"/>
          <w:color w:val="000000" w:themeColor="text1" w:themeTint="FF" w:themeShade="FF"/>
          <w:sz w:val="24"/>
          <w:szCs w:val="24"/>
        </w:rPr>
        <w:t>model’s</w:t>
      </w:r>
      <w:r w:rsidRPr="7DFB0810" w:rsidR="765D97BB">
        <w:rPr>
          <w:rFonts w:ascii="Arial" w:hAnsi="Arial" w:eastAsia="Arial" w:cs="Arial"/>
          <w:color w:val="000000" w:themeColor="text1" w:themeTint="FF" w:themeShade="FF"/>
          <w:sz w:val="24"/>
          <w:szCs w:val="24"/>
        </w:rPr>
        <w:t xml:space="preserve"> </w:t>
      </w:r>
      <w:r w:rsidRPr="7DFB0810" w:rsidR="1E38CD18">
        <w:rPr>
          <w:rFonts w:ascii="Arial" w:hAnsi="Arial" w:eastAsia="Arial" w:cs="Arial"/>
          <w:color w:val="000000" w:themeColor="text1" w:themeTint="FF" w:themeShade="FF"/>
          <w:sz w:val="24"/>
          <w:szCs w:val="24"/>
        </w:rPr>
        <w:t>aim is</w:t>
      </w:r>
      <w:r w:rsidRPr="7DFB0810" w:rsidR="66979040">
        <w:rPr>
          <w:rFonts w:ascii="Arial" w:hAnsi="Arial" w:eastAsia="Arial" w:cs="Arial"/>
          <w:color w:val="000000" w:themeColor="text1" w:themeTint="FF" w:themeShade="FF"/>
          <w:sz w:val="24"/>
          <w:szCs w:val="24"/>
        </w:rPr>
        <w:t xml:space="preserve"> to</w:t>
      </w:r>
      <w:r w:rsidRPr="7DFB0810" w:rsidR="035C852F">
        <w:rPr>
          <w:rFonts w:ascii="Arial" w:hAnsi="Arial" w:eastAsia="Arial" w:cs="Arial"/>
          <w:color w:val="000000" w:themeColor="text1" w:themeTint="FF" w:themeShade="FF"/>
          <w:sz w:val="24"/>
          <w:szCs w:val="24"/>
        </w:rPr>
        <w:t xml:space="preserve"> make</w:t>
      </w:r>
      <w:r w:rsidRPr="7DFB0810" w:rsidR="66979040">
        <w:rPr>
          <w:rFonts w:ascii="Arial" w:hAnsi="Arial" w:eastAsia="Arial" w:cs="Arial"/>
          <w:color w:val="000000" w:themeColor="text1" w:themeTint="FF" w:themeShade="FF"/>
          <w:sz w:val="24"/>
          <w:szCs w:val="24"/>
        </w:rPr>
        <w:t xml:space="preserve"> Problem-Oriented Policing (POP) </w:t>
      </w:r>
      <w:r w:rsidRPr="7DFB0810" w:rsidR="03AC5052">
        <w:rPr>
          <w:rFonts w:ascii="Arial" w:hAnsi="Arial" w:eastAsia="Arial" w:cs="Arial"/>
          <w:color w:val="000000" w:themeColor="text1" w:themeTint="FF" w:themeShade="FF"/>
          <w:sz w:val="24"/>
          <w:szCs w:val="24"/>
        </w:rPr>
        <w:t>easy to understand and use within the police force to be able to notice repeated crime and reduce it by using Goldstein’s model of SARA</w:t>
      </w:r>
      <w:r w:rsidRPr="7DFB0810" w:rsidR="6E7696D8">
        <w:rPr>
          <w:rFonts w:ascii="Arial" w:hAnsi="Arial" w:eastAsia="Arial" w:cs="Arial"/>
          <w:color w:val="000000" w:themeColor="text1" w:themeTint="FF" w:themeShade="FF"/>
          <w:sz w:val="24"/>
          <w:szCs w:val="24"/>
        </w:rPr>
        <w:t xml:space="preserve">. These methods combined </w:t>
      </w:r>
      <w:r w:rsidRPr="7DFB0810" w:rsidR="6E7696D8">
        <w:rPr>
          <w:rFonts w:ascii="Arial" w:hAnsi="Arial" w:eastAsia="Arial" w:cs="Arial"/>
          <w:color w:val="000000" w:themeColor="text1" w:themeTint="FF" w:themeShade="FF"/>
          <w:sz w:val="24"/>
          <w:szCs w:val="24"/>
        </w:rPr>
        <w:t>helps</w:t>
      </w:r>
      <w:r w:rsidRPr="7DFB0810" w:rsidR="6E7696D8">
        <w:rPr>
          <w:rFonts w:ascii="Arial" w:hAnsi="Arial" w:eastAsia="Arial" w:cs="Arial"/>
          <w:color w:val="000000" w:themeColor="text1" w:themeTint="FF" w:themeShade="FF"/>
          <w:sz w:val="24"/>
          <w:szCs w:val="24"/>
        </w:rPr>
        <w:t xml:space="preserve"> officers to understand why these sorts of crimes happen and be able to solve the crimes in the most effective and </w:t>
      </w:r>
      <w:r w:rsidRPr="7DFB0810" w:rsidR="3B043FD5">
        <w:rPr>
          <w:rFonts w:ascii="Arial" w:hAnsi="Arial" w:eastAsia="Arial" w:cs="Arial"/>
          <w:color w:val="000000" w:themeColor="text1" w:themeTint="FF" w:themeShade="FF"/>
          <w:sz w:val="24"/>
          <w:szCs w:val="24"/>
        </w:rPr>
        <w:t>efficient</w:t>
      </w:r>
      <w:r w:rsidRPr="7DFB0810" w:rsidR="6E7696D8">
        <w:rPr>
          <w:rFonts w:ascii="Arial" w:hAnsi="Arial" w:eastAsia="Arial" w:cs="Arial"/>
          <w:color w:val="000000" w:themeColor="text1" w:themeTint="FF" w:themeShade="FF"/>
          <w:sz w:val="24"/>
          <w:szCs w:val="24"/>
        </w:rPr>
        <w:t xml:space="preserve"> </w:t>
      </w:r>
      <w:r w:rsidRPr="7DFB0810" w:rsidR="56AF7331">
        <w:rPr>
          <w:rFonts w:ascii="Arial" w:hAnsi="Arial" w:eastAsia="Arial" w:cs="Arial"/>
          <w:color w:val="000000" w:themeColor="text1" w:themeTint="FF" w:themeShade="FF"/>
          <w:sz w:val="24"/>
          <w:szCs w:val="24"/>
        </w:rPr>
        <w:t>way</w:t>
      </w:r>
      <w:r w:rsidRPr="7DFB0810" w:rsidR="21D9CB28">
        <w:rPr>
          <w:rFonts w:ascii="Arial" w:hAnsi="Arial" w:eastAsia="Arial" w:cs="Arial"/>
          <w:color w:val="000000" w:themeColor="text1" w:themeTint="FF" w:themeShade="FF"/>
          <w:sz w:val="24"/>
          <w:szCs w:val="24"/>
        </w:rPr>
        <w:t xml:space="preserve"> possible</w:t>
      </w:r>
      <w:r w:rsidRPr="7DFB0810" w:rsidR="0D8E693E">
        <w:rPr>
          <w:rFonts w:ascii="Arial" w:hAnsi="Arial" w:eastAsia="Arial" w:cs="Arial"/>
          <w:color w:val="000000" w:themeColor="text1" w:themeTint="FF" w:themeShade="FF"/>
          <w:sz w:val="24"/>
          <w:szCs w:val="24"/>
        </w:rPr>
        <w:t xml:space="preserve"> (College of Policing, 2025)</w:t>
      </w:r>
      <w:r w:rsidRPr="7DFB0810" w:rsidR="4DEA74C7">
        <w:rPr>
          <w:rFonts w:ascii="Arial" w:hAnsi="Arial" w:eastAsia="Arial" w:cs="Arial"/>
          <w:color w:val="000000" w:themeColor="text1" w:themeTint="FF" w:themeShade="FF"/>
          <w:sz w:val="24"/>
          <w:szCs w:val="24"/>
        </w:rPr>
        <w:t xml:space="preserve">. </w:t>
      </w:r>
      <w:r w:rsidRPr="7DFB0810" w:rsidR="696732B4">
        <w:rPr>
          <w:rFonts w:ascii="Arial" w:hAnsi="Arial" w:eastAsia="Arial" w:cs="Arial"/>
          <w:color w:val="000000" w:themeColor="text1" w:themeTint="FF" w:themeShade="FF"/>
          <w:sz w:val="24"/>
          <w:szCs w:val="24"/>
        </w:rPr>
        <w:t>It is part of a policing approach that promotes creative problem-solving and close collaboration with partner agencies and</w:t>
      </w:r>
      <w:r w:rsidRPr="7DFB0810" w:rsidR="16B43101">
        <w:rPr>
          <w:rFonts w:ascii="Arial" w:hAnsi="Arial" w:eastAsia="Arial" w:cs="Arial"/>
          <w:color w:val="000000" w:themeColor="text1" w:themeTint="FF" w:themeShade="FF"/>
          <w:sz w:val="24"/>
          <w:szCs w:val="24"/>
        </w:rPr>
        <w:t xml:space="preserve"> meeting</w:t>
      </w:r>
      <w:r w:rsidRPr="7DFB0810" w:rsidR="696732B4">
        <w:rPr>
          <w:rFonts w:ascii="Arial" w:hAnsi="Arial" w:eastAsia="Arial" w:cs="Arial"/>
          <w:color w:val="000000" w:themeColor="text1" w:themeTint="FF" w:themeShade="FF"/>
          <w:sz w:val="24"/>
          <w:szCs w:val="24"/>
        </w:rPr>
        <w:t xml:space="preserve"> the</w:t>
      </w:r>
      <w:r w:rsidRPr="7DFB0810" w:rsidR="02064EE2">
        <w:rPr>
          <w:rFonts w:ascii="Arial" w:hAnsi="Arial" w:eastAsia="Arial" w:cs="Arial"/>
          <w:color w:val="000000" w:themeColor="text1" w:themeTint="FF" w:themeShade="FF"/>
          <w:sz w:val="24"/>
          <w:szCs w:val="24"/>
        </w:rPr>
        <w:t xml:space="preserve"> needs of</w:t>
      </w:r>
      <w:r w:rsidRPr="7DFB0810" w:rsidR="696732B4">
        <w:rPr>
          <w:rFonts w:ascii="Arial" w:hAnsi="Arial" w:eastAsia="Arial" w:cs="Arial"/>
          <w:color w:val="000000" w:themeColor="text1" w:themeTint="FF" w:themeShade="FF"/>
          <w:sz w:val="24"/>
          <w:szCs w:val="24"/>
        </w:rPr>
        <w:t xml:space="preserve"> communities affected by those problem</w:t>
      </w:r>
      <w:r w:rsidRPr="7DFB0810" w:rsidR="5EF235D6">
        <w:rPr>
          <w:rFonts w:ascii="Arial" w:hAnsi="Arial" w:eastAsia="Arial" w:cs="Arial"/>
          <w:color w:val="000000" w:themeColor="text1" w:themeTint="FF" w:themeShade="FF"/>
          <w:sz w:val="24"/>
          <w:szCs w:val="24"/>
        </w:rPr>
        <w:t>s.</w:t>
      </w:r>
      <w:r w:rsidRPr="7DFB0810" w:rsidR="68A4E481">
        <w:rPr>
          <w:rFonts w:ascii="Arial" w:hAnsi="Arial" w:eastAsia="Arial" w:cs="Arial"/>
          <w:color w:val="000000" w:themeColor="text1" w:themeTint="FF" w:themeShade="FF"/>
          <w:sz w:val="24"/>
          <w:szCs w:val="24"/>
        </w:rPr>
        <w:t xml:space="preserve"> </w:t>
      </w:r>
      <w:r w:rsidRPr="7DFB0810" w:rsidR="68A4E481">
        <w:rPr>
          <w:rFonts w:ascii="Arial" w:hAnsi="Arial" w:eastAsia="Arial" w:cs="Arial"/>
          <w:color w:val="000000" w:themeColor="text1" w:themeTint="FF" w:themeShade="FF"/>
          <w:sz w:val="24"/>
          <w:szCs w:val="24"/>
        </w:rPr>
        <w:t>Goldsteins</w:t>
      </w:r>
      <w:r w:rsidRPr="7DFB0810" w:rsidR="68A4E481">
        <w:rPr>
          <w:rFonts w:ascii="Arial" w:hAnsi="Arial" w:eastAsia="Arial" w:cs="Arial"/>
          <w:color w:val="000000" w:themeColor="text1" w:themeTint="FF" w:themeShade="FF"/>
          <w:sz w:val="24"/>
          <w:szCs w:val="24"/>
        </w:rPr>
        <w:t xml:space="preserve"> theory came from his argument in which he believed that the police were not </w:t>
      </w:r>
      <w:r w:rsidRPr="7DFB0810" w:rsidR="68A4E481">
        <w:rPr>
          <w:rFonts w:ascii="Arial" w:hAnsi="Arial" w:eastAsia="Arial" w:cs="Arial"/>
          <w:color w:val="000000" w:themeColor="text1" w:themeTint="FF" w:themeShade="FF"/>
          <w:sz w:val="24"/>
          <w:szCs w:val="24"/>
        </w:rPr>
        <w:t>very effective</w:t>
      </w:r>
      <w:r w:rsidRPr="7DFB0810" w:rsidR="68A4E481">
        <w:rPr>
          <w:rFonts w:ascii="Arial" w:hAnsi="Arial" w:eastAsia="Arial" w:cs="Arial"/>
          <w:color w:val="000000" w:themeColor="text1" w:themeTint="FF" w:themeShade="FF"/>
          <w:sz w:val="24"/>
          <w:szCs w:val="24"/>
        </w:rPr>
        <w:t xml:space="preserve"> at preventing crime because they focused too much on how they did policing, rather than on the main goal of reducing crime and solving community problems</w:t>
      </w:r>
      <w:r w:rsidRPr="7DFB0810" w:rsidR="11A892E7">
        <w:rPr>
          <w:rFonts w:ascii="Arial" w:hAnsi="Arial" w:eastAsia="Arial" w:cs="Arial"/>
          <w:color w:val="000000" w:themeColor="text1" w:themeTint="FF" w:themeShade="FF"/>
          <w:sz w:val="24"/>
          <w:szCs w:val="24"/>
        </w:rPr>
        <w:t xml:space="preserve"> (Weisburd et al., 2008)</w:t>
      </w:r>
      <w:r w:rsidRPr="7DFB0810" w:rsidR="68A4E481">
        <w:rPr>
          <w:rFonts w:ascii="Arial" w:hAnsi="Arial" w:eastAsia="Arial" w:cs="Arial"/>
          <w:color w:val="000000" w:themeColor="text1" w:themeTint="FF" w:themeShade="FF"/>
          <w:sz w:val="24"/>
          <w:szCs w:val="24"/>
        </w:rPr>
        <w:t>.</w:t>
      </w:r>
      <w:r w:rsidRPr="7DFB0810" w:rsidR="60E2F50D">
        <w:rPr>
          <w:rFonts w:ascii="Arial" w:hAnsi="Arial" w:eastAsia="Arial" w:cs="Arial"/>
          <w:color w:val="000000" w:themeColor="text1" w:themeTint="FF" w:themeShade="FF"/>
          <w:sz w:val="24"/>
          <w:szCs w:val="24"/>
        </w:rPr>
        <w:t xml:space="preserve"> </w:t>
      </w:r>
      <w:r w:rsidRPr="7DFB0810" w:rsidR="63E49779">
        <w:rPr>
          <w:rFonts w:ascii="Arial" w:hAnsi="Arial" w:eastAsia="Arial" w:cs="Arial"/>
          <w:color w:val="000000" w:themeColor="text1" w:themeTint="FF" w:themeShade="FF"/>
          <w:sz w:val="24"/>
          <w:szCs w:val="24"/>
        </w:rPr>
        <w:t xml:space="preserve">The SARA model is a decision-making tool that guides police to </w:t>
      </w:r>
      <w:r w:rsidRPr="7DFB0810" w:rsidR="13A7B2B8">
        <w:rPr>
          <w:rFonts w:ascii="Arial" w:hAnsi="Arial" w:eastAsia="Arial" w:cs="Arial"/>
          <w:color w:val="000000" w:themeColor="text1" w:themeTint="FF" w:themeShade="FF"/>
          <w:sz w:val="24"/>
          <w:szCs w:val="24"/>
        </w:rPr>
        <w:t>analyse</w:t>
      </w:r>
      <w:r w:rsidRPr="7DFB0810" w:rsidR="63E49779">
        <w:rPr>
          <w:rFonts w:ascii="Arial" w:hAnsi="Arial" w:eastAsia="Arial" w:cs="Arial"/>
          <w:color w:val="000000" w:themeColor="text1" w:themeTint="FF" w:themeShade="FF"/>
          <w:sz w:val="24"/>
          <w:szCs w:val="24"/>
        </w:rPr>
        <w:t xml:space="preserve"> problems, design solutions that fit each situation, and, most importantly, check whether those solutions work making it a method used in daily policing. This method has 4 </w:t>
      </w:r>
      <w:r w:rsidRPr="7DFB0810" w:rsidR="63E49779">
        <w:rPr>
          <w:rFonts w:ascii="Arial" w:hAnsi="Arial" w:eastAsia="Arial" w:cs="Arial"/>
          <w:color w:val="000000" w:themeColor="text1" w:themeTint="FF" w:themeShade="FF"/>
          <w:sz w:val="24"/>
          <w:szCs w:val="24"/>
        </w:rPr>
        <w:t>different stages</w:t>
      </w:r>
      <w:r w:rsidRPr="7DFB0810" w:rsidR="63E49779">
        <w:rPr>
          <w:rFonts w:ascii="Arial" w:hAnsi="Arial" w:eastAsia="Arial" w:cs="Arial"/>
          <w:color w:val="000000" w:themeColor="text1" w:themeTint="FF" w:themeShade="FF"/>
          <w:sz w:val="24"/>
          <w:szCs w:val="24"/>
        </w:rPr>
        <w:t xml:space="preserve"> of scanning, analysing, </w:t>
      </w:r>
      <w:r w:rsidRPr="7DFB0810" w:rsidR="63E49779">
        <w:rPr>
          <w:rFonts w:ascii="Arial" w:hAnsi="Arial" w:eastAsia="Arial" w:cs="Arial"/>
          <w:color w:val="000000" w:themeColor="text1" w:themeTint="FF" w:themeShade="FF"/>
          <w:sz w:val="24"/>
          <w:szCs w:val="24"/>
        </w:rPr>
        <w:t>responding</w:t>
      </w:r>
      <w:r w:rsidRPr="7DFB0810" w:rsidR="63E49779">
        <w:rPr>
          <w:rFonts w:ascii="Arial" w:hAnsi="Arial" w:eastAsia="Arial" w:cs="Arial"/>
          <w:color w:val="000000" w:themeColor="text1" w:themeTint="FF" w:themeShade="FF"/>
          <w:sz w:val="24"/>
          <w:szCs w:val="24"/>
        </w:rPr>
        <w:t xml:space="preserve"> and assessing</w:t>
      </w:r>
      <w:r w:rsidRPr="7DFB0810" w:rsidR="6FBC21AB">
        <w:rPr>
          <w:rFonts w:ascii="Arial" w:hAnsi="Arial" w:eastAsia="Arial" w:cs="Arial"/>
          <w:color w:val="000000" w:themeColor="text1" w:themeTint="FF" w:themeShade="FF"/>
          <w:sz w:val="24"/>
          <w:szCs w:val="24"/>
        </w:rPr>
        <w:t>. (College of Policing, 2022)</w:t>
      </w:r>
      <w:r w:rsidRPr="7DFB0810" w:rsidR="13A79222">
        <w:rPr>
          <w:rFonts w:ascii="Arial" w:hAnsi="Arial" w:eastAsia="Arial" w:cs="Arial"/>
          <w:color w:val="000000" w:themeColor="text1" w:themeTint="FF" w:themeShade="FF"/>
          <w:sz w:val="24"/>
          <w:szCs w:val="24"/>
        </w:rPr>
        <w:t xml:space="preserve"> </w:t>
      </w:r>
      <w:r w:rsidRPr="7DFB0810" w:rsidR="31A78C1D">
        <w:rPr>
          <w:rFonts w:ascii="Arial" w:hAnsi="Arial" w:eastAsia="Arial" w:cs="Arial"/>
          <w:color w:val="000000" w:themeColor="text1" w:themeTint="FF" w:themeShade="FF"/>
          <w:sz w:val="24"/>
          <w:szCs w:val="24"/>
        </w:rPr>
        <w:t xml:space="preserve">The first stage of the SARA model, </w:t>
      </w:r>
      <w:r w:rsidRPr="7DFB0810" w:rsidR="31A78C1D">
        <w:rPr>
          <w:rFonts w:ascii="Arial" w:hAnsi="Arial" w:eastAsia="Arial" w:cs="Arial"/>
          <w:b w:val="0"/>
          <w:bCs w:val="0"/>
          <w:color w:val="000000" w:themeColor="text1" w:themeTint="FF" w:themeShade="FF"/>
          <w:sz w:val="24"/>
          <w:szCs w:val="24"/>
        </w:rPr>
        <w:t>Scanning,</w:t>
      </w:r>
      <w:r w:rsidRPr="7DFB0810" w:rsidR="31A78C1D">
        <w:rPr>
          <w:rFonts w:ascii="Arial" w:hAnsi="Arial" w:eastAsia="Arial" w:cs="Arial"/>
          <w:color w:val="000000" w:themeColor="text1" w:themeTint="FF" w:themeShade="FF"/>
          <w:sz w:val="24"/>
          <w:szCs w:val="24"/>
        </w:rPr>
        <w:t xml:space="preserve"> focuses on </w:t>
      </w:r>
      <w:r w:rsidRPr="7DFB0810" w:rsidR="31A78C1D">
        <w:rPr>
          <w:rFonts w:ascii="Arial" w:hAnsi="Arial" w:eastAsia="Arial" w:cs="Arial"/>
          <w:color w:val="000000" w:themeColor="text1" w:themeTint="FF" w:themeShade="FF"/>
          <w:sz w:val="24"/>
          <w:szCs w:val="24"/>
        </w:rPr>
        <w:t>identifying</w:t>
      </w:r>
      <w:r w:rsidRPr="7DFB0810" w:rsidR="31A78C1D">
        <w:rPr>
          <w:rFonts w:ascii="Arial" w:hAnsi="Arial" w:eastAsia="Arial" w:cs="Arial"/>
          <w:color w:val="000000" w:themeColor="text1" w:themeTint="FF" w:themeShade="FF"/>
          <w:sz w:val="24"/>
          <w:szCs w:val="24"/>
        </w:rPr>
        <w:t xml:space="preserve"> ongoing problems that cause harm or generate repeated police calls. This stage involves three main steps: choosing a broad category of crime or public safety issue to address, gathering relevant data and information about that issue, and examining these sources to define a clear, specific problem suitable for problem-solving. Officers can also use a checklist to ensure the problem meets all necessary criteria before moving from Scanning to the </w:t>
      </w:r>
      <w:r w:rsidRPr="7DFB0810" w:rsidR="31A78C1D">
        <w:rPr>
          <w:rFonts w:ascii="Arial" w:hAnsi="Arial" w:eastAsia="Arial" w:cs="Arial"/>
          <w:b w:val="0"/>
          <w:bCs w:val="0"/>
          <w:color w:val="000000" w:themeColor="text1" w:themeTint="FF" w:themeShade="FF"/>
          <w:sz w:val="24"/>
          <w:szCs w:val="24"/>
        </w:rPr>
        <w:t xml:space="preserve">Analysis </w:t>
      </w:r>
      <w:r w:rsidRPr="7DFB0810" w:rsidR="31A78C1D">
        <w:rPr>
          <w:rFonts w:ascii="Arial" w:hAnsi="Arial" w:eastAsia="Arial" w:cs="Arial"/>
          <w:color w:val="000000" w:themeColor="text1" w:themeTint="FF" w:themeShade="FF"/>
          <w:sz w:val="24"/>
          <w:szCs w:val="24"/>
        </w:rPr>
        <w:t>stage. The n</w:t>
      </w:r>
      <w:r w:rsidRPr="7DFB0810" w:rsidR="52D3EF0F">
        <w:rPr>
          <w:rFonts w:ascii="Arial" w:hAnsi="Arial" w:eastAsia="Arial" w:cs="Arial"/>
          <w:color w:val="000000" w:themeColor="text1" w:themeTint="FF" w:themeShade="FF"/>
          <w:sz w:val="24"/>
          <w:szCs w:val="24"/>
        </w:rPr>
        <w:t xml:space="preserve">ext stage of </w:t>
      </w:r>
      <w:r w:rsidRPr="7DFB0810" w:rsidR="52D3EF0F">
        <w:rPr>
          <w:rFonts w:ascii="Arial" w:hAnsi="Arial" w:eastAsia="Arial" w:cs="Arial"/>
          <w:color w:val="000000" w:themeColor="text1" w:themeTint="FF" w:themeShade="FF"/>
          <w:sz w:val="24"/>
          <w:szCs w:val="24"/>
        </w:rPr>
        <w:t>analysing</w:t>
      </w:r>
      <w:r w:rsidRPr="7DFB0810" w:rsidR="52D3EF0F">
        <w:rPr>
          <w:rFonts w:ascii="Arial" w:hAnsi="Arial" w:eastAsia="Arial" w:cs="Arial"/>
          <w:color w:val="000000" w:themeColor="text1" w:themeTint="FF" w:themeShade="FF"/>
          <w:sz w:val="24"/>
          <w:szCs w:val="24"/>
        </w:rPr>
        <w:t xml:space="preserve"> is to be able to understand the causes </w:t>
      </w:r>
      <w:r w:rsidRPr="7DFB0810" w:rsidR="32B55DF1">
        <w:rPr>
          <w:rFonts w:ascii="Arial" w:hAnsi="Arial" w:eastAsia="Arial" w:cs="Arial"/>
          <w:color w:val="000000" w:themeColor="text1" w:themeTint="FF" w:themeShade="FF"/>
          <w:sz w:val="24"/>
          <w:szCs w:val="24"/>
        </w:rPr>
        <w:t>of the problem</w:t>
      </w:r>
      <w:r w:rsidRPr="7DFB0810" w:rsidR="74CA7114">
        <w:rPr>
          <w:rFonts w:ascii="Arial" w:hAnsi="Arial" w:eastAsia="Arial" w:cs="Arial"/>
          <w:color w:val="000000" w:themeColor="text1" w:themeTint="FF" w:themeShade="FF"/>
          <w:sz w:val="24"/>
          <w:szCs w:val="24"/>
        </w:rPr>
        <w:t>. The</w:t>
      </w:r>
      <w:r w:rsidRPr="7DFB0810" w:rsidR="51E9B8D2">
        <w:rPr>
          <w:rFonts w:ascii="Arial" w:hAnsi="Arial" w:eastAsia="Arial" w:cs="Arial"/>
          <w:color w:val="000000" w:themeColor="text1" w:themeTint="FF" w:themeShade="FF"/>
          <w:sz w:val="24"/>
          <w:szCs w:val="24"/>
        </w:rPr>
        <w:t xml:space="preserve"> purpose of this is to be able to </w:t>
      </w:r>
      <w:r w:rsidRPr="7DFB0810" w:rsidR="51E9B8D2">
        <w:rPr>
          <w:rFonts w:ascii="Arial" w:hAnsi="Arial" w:eastAsia="Arial" w:cs="Arial"/>
          <w:color w:val="000000" w:themeColor="text1" w:themeTint="FF" w:themeShade="FF"/>
          <w:sz w:val="24"/>
          <w:szCs w:val="24"/>
        </w:rPr>
        <w:t>identify</w:t>
      </w:r>
      <w:r w:rsidRPr="7DFB0810" w:rsidR="51E9B8D2">
        <w:rPr>
          <w:rFonts w:ascii="Arial" w:hAnsi="Arial" w:eastAsia="Arial" w:cs="Arial"/>
          <w:color w:val="000000" w:themeColor="text1" w:themeTint="FF" w:themeShade="FF"/>
          <w:sz w:val="24"/>
          <w:szCs w:val="24"/>
        </w:rPr>
        <w:t xml:space="preserve"> the most </w:t>
      </w:r>
      <w:r w:rsidRPr="7DFB0810" w:rsidR="06A25FCB">
        <w:rPr>
          <w:rFonts w:ascii="Arial" w:hAnsi="Arial" w:eastAsia="Arial" w:cs="Arial"/>
          <w:color w:val="000000" w:themeColor="text1" w:themeTint="FF" w:themeShade="FF"/>
          <w:sz w:val="24"/>
          <w:szCs w:val="24"/>
        </w:rPr>
        <w:t>suitable</w:t>
      </w:r>
      <w:r w:rsidRPr="7DFB0810" w:rsidR="51E9B8D2">
        <w:rPr>
          <w:rFonts w:ascii="Arial" w:hAnsi="Arial" w:eastAsia="Arial" w:cs="Arial"/>
          <w:color w:val="000000" w:themeColor="text1" w:themeTint="FF" w:themeShade="FF"/>
          <w:sz w:val="24"/>
          <w:szCs w:val="24"/>
        </w:rPr>
        <w:t xml:space="preserve"> response to the situation, f</w:t>
      </w:r>
      <w:r w:rsidRPr="7DFB0810" w:rsidR="51E9B8D2">
        <w:rPr>
          <w:rFonts w:ascii="Arial" w:hAnsi="Arial" w:eastAsia="Arial" w:cs="Arial"/>
          <w:color w:val="000000" w:themeColor="text1" w:themeTint="FF" w:themeShade="FF"/>
          <w:sz w:val="24"/>
          <w:szCs w:val="24"/>
        </w:rPr>
        <w:t xml:space="preserve">ocusing on its key causes while staying within the available resources. The aim is to reduce or </w:t>
      </w:r>
      <w:r w:rsidRPr="7DFB0810" w:rsidR="51E9B8D2">
        <w:rPr>
          <w:rFonts w:ascii="Arial" w:hAnsi="Arial" w:eastAsia="Arial" w:cs="Arial"/>
          <w:color w:val="000000" w:themeColor="text1" w:themeTint="FF" w:themeShade="FF"/>
          <w:sz w:val="24"/>
          <w:szCs w:val="24"/>
        </w:rPr>
        <w:t>eliminate</w:t>
      </w:r>
      <w:r w:rsidRPr="7DFB0810" w:rsidR="51E9B8D2">
        <w:rPr>
          <w:rFonts w:ascii="Arial" w:hAnsi="Arial" w:eastAsia="Arial" w:cs="Arial"/>
          <w:color w:val="000000" w:themeColor="text1" w:themeTint="FF" w:themeShade="FF"/>
          <w:sz w:val="24"/>
          <w:szCs w:val="24"/>
        </w:rPr>
        <w:t xml:space="preserve"> the problem, which requires understanding why and how it is happening. Using a set of guiding questions helps to break down and examine the situation, making it easier to </w:t>
      </w:r>
      <w:r w:rsidRPr="7DFB0810" w:rsidR="51E9B8D2">
        <w:rPr>
          <w:rFonts w:ascii="Arial" w:hAnsi="Arial" w:eastAsia="Arial" w:cs="Arial"/>
          <w:color w:val="000000" w:themeColor="text1" w:themeTint="FF" w:themeShade="FF"/>
          <w:sz w:val="24"/>
          <w:szCs w:val="24"/>
        </w:rPr>
        <w:t>determine</w:t>
      </w:r>
      <w:r w:rsidRPr="7DFB0810" w:rsidR="51E9B8D2">
        <w:rPr>
          <w:rFonts w:ascii="Arial" w:hAnsi="Arial" w:eastAsia="Arial" w:cs="Arial"/>
          <w:color w:val="000000" w:themeColor="text1" w:themeTint="FF" w:themeShade="FF"/>
          <w:sz w:val="24"/>
          <w:szCs w:val="24"/>
        </w:rPr>
        <w:t xml:space="preserve"> the best course of action, which leads </w:t>
      </w:r>
      <w:r w:rsidRPr="7DFB0810" w:rsidR="1C4E961E">
        <w:rPr>
          <w:rFonts w:ascii="Arial" w:hAnsi="Arial" w:eastAsia="Arial" w:cs="Arial"/>
          <w:color w:val="000000" w:themeColor="text1" w:themeTint="FF" w:themeShade="FF"/>
          <w:sz w:val="24"/>
          <w:szCs w:val="24"/>
        </w:rPr>
        <w:t>to</w:t>
      </w:r>
      <w:r w:rsidRPr="7DFB0810" w:rsidR="51E9B8D2">
        <w:rPr>
          <w:rFonts w:ascii="Arial" w:hAnsi="Arial" w:eastAsia="Arial" w:cs="Arial"/>
          <w:color w:val="000000" w:themeColor="text1" w:themeTint="FF" w:themeShade="FF"/>
          <w:sz w:val="24"/>
          <w:szCs w:val="24"/>
        </w:rPr>
        <w:t xml:space="preserve"> the next stage of the SARA model.</w:t>
      </w:r>
      <w:r w:rsidRPr="7DFB0810" w:rsidR="3DD96BAF">
        <w:rPr>
          <w:rFonts w:ascii="Arial" w:hAnsi="Arial" w:eastAsia="Arial" w:cs="Arial"/>
          <w:color w:val="000000" w:themeColor="text1" w:themeTint="FF" w:themeShade="FF"/>
          <w:sz w:val="24"/>
          <w:szCs w:val="24"/>
        </w:rPr>
        <w:t xml:space="preserve"> Response is the key challenge in problem-solving as resisting the urge to jump straight to implementing a response without first completing the scanning and analysis needed to clearly define the problem and choose the right solution. Another challenge is deciding on the best response; this involves knowing whether </w:t>
      </w:r>
      <w:r w:rsidRPr="7DFB0810" w:rsidR="3DD96BAF">
        <w:rPr>
          <w:rFonts w:ascii="Arial" w:hAnsi="Arial" w:eastAsia="Arial" w:cs="Arial"/>
          <w:color w:val="000000" w:themeColor="text1" w:themeTint="FF" w:themeShade="FF"/>
          <w:sz w:val="24"/>
          <w:szCs w:val="24"/>
        </w:rPr>
        <w:t>a possible intervention</w:t>
      </w:r>
      <w:r w:rsidRPr="7DFB0810" w:rsidR="3DD96BAF">
        <w:rPr>
          <w:rFonts w:ascii="Arial" w:hAnsi="Arial" w:eastAsia="Arial" w:cs="Arial"/>
          <w:color w:val="000000" w:themeColor="text1" w:themeTint="FF" w:themeShade="FF"/>
          <w:sz w:val="24"/>
          <w:szCs w:val="24"/>
        </w:rPr>
        <w:t xml:space="preserve"> has worked or failed in comparable situations.</w:t>
      </w:r>
      <w:r w:rsidRPr="7DFB0810" w:rsidR="66601FEB">
        <w:rPr>
          <w:rFonts w:ascii="Arial" w:hAnsi="Arial" w:eastAsia="Arial" w:cs="Arial"/>
          <w:color w:val="000000" w:themeColor="text1" w:themeTint="FF" w:themeShade="FF"/>
          <w:sz w:val="24"/>
          <w:szCs w:val="24"/>
        </w:rPr>
        <w:t xml:space="preserve"> </w:t>
      </w:r>
      <w:r w:rsidRPr="7DFB0810" w:rsidR="2C7B88BE">
        <w:rPr>
          <w:rFonts w:ascii="Arial" w:hAnsi="Arial" w:eastAsia="Arial" w:cs="Arial"/>
          <w:color w:val="000000" w:themeColor="text1" w:themeTint="FF" w:themeShade="FF"/>
          <w:sz w:val="24"/>
          <w:szCs w:val="24"/>
        </w:rPr>
        <w:t xml:space="preserve">The final stage of the SARA model of the problem-solving process involves evaluating whether the response has achieved its intended outcome and if the situation has been dealt with in the most effective way resulting in reduced and resolved crimes. this stage of assessment has two main purposes, first is to determine if the problem still exists after the response has been implemented, which helps to decide if further action is needed and the second purpose of this stage is to learn and reflect as understanding the effectiveness of problem-solving can ensure future decisions and strategies are successful or not </w:t>
      </w:r>
      <w:r w:rsidRPr="7DFB0810" w:rsidR="66601FEB">
        <w:rPr>
          <w:rFonts w:ascii="Arial" w:hAnsi="Arial" w:eastAsia="Arial" w:cs="Arial"/>
          <w:color w:val="000000" w:themeColor="text1" w:themeTint="FF" w:themeShade="FF"/>
          <w:sz w:val="24"/>
          <w:szCs w:val="24"/>
        </w:rPr>
        <w:t>(</w:t>
      </w:r>
      <w:r w:rsidRPr="7DFB0810" w:rsidR="66601FEB">
        <w:rPr>
          <w:rFonts w:ascii="Arial" w:hAnsi="Arial" w:eastAsia="Arial" w:cs="Arial"/>
          <w:color w:val="000000" w:themeColor="text1" w:themeTint="FF" w:themeShade="FF"/>
          <w:sz w:val="24"/>
          <w:szCs w:val="24"/>
        </w:rPr>
        <w:t>Glenn, K.M, 2020)</w:t>
      </w:r>
      <w:r w:rsidRPr="7DFB0810" w:rsidR="471C0506">
        <w:rPr>
          <w:rFonts w:ascii="Arial" w:hAnsi="Arial" w:eastAsia="Arial" w:cs="Arial"/>
          <w:color w:val="000000" w:themeColor="text1" w:themeTint="FF" w:themeShade="FF"/>
          <w:sz w:val="24"/>
          <w:szCs w:val="24"/>
        </w:rPr>
        <w:t>.</w:t>
      </w:r>
      <w:r w:rsidRPr="7DFB0810" w:rsidR="238BEBBA">
        <w:rPr>
          <w:rFonts w:ascii="Arial" w:hAnsi="Arial" w:eastAsia="Arial" w:cs="Arial"/>
          <w:color w:val="000000" w:themeColor="text1" w:themeTint="FF" w:themeShade="FF"/>
          <w:sz w:val="24"/>
          <w:szCs w:val="24"/>
        </w:rPr>
        <w:t xml:space="preserve"> </w:t>
      </w:r>
      <w:r w:rsidRPr="7DFB0810" w:rsidR="6204BBBE">
        <w:rPr>
          <w:rFonts w:ascii="Arial" w:hAnsi="Arial" w:eastAsia="Arial" w:cs="Arial"/>
          <w:color w:val="000000" w:themeColor="text1" w:themeTint="FF" w:themeShade="FF"/>
          <w:sz w:val="24"/>
          <w:szCs w:val="24"/>
        </w:rPr>
        <w:t>O</w:t>
      </w:r>
      <w:r w:rsidRPr="7DFB0810" w:rsidR="471C0506">
        <w:rPr>
          <w:rFonts w:ascii="Arial" w:hAnsi="Arial" w:eastAsia="Arial" w:cs="Arial"/>
          <w:color w:val="000000" w:themeColor="text1" w:themeTint="FF" w:themeShade="FF"/>
          <w:sz w:val="24"/>
          <w:szCs w:val="24"/>
        </w:rPr>
        <w:t xml:space="preserve">verall, the SARA model was created to </w:t>
      </w:r>
      <w:r w:rsidRPr="7DFB0810" w:rsidR="471C0506">
        <w:rPr>
          <w:rFonts w:ascii="Arial" w:hAnsi="Arial" w:eastAsia="Arial" w:cs="Arial"/>
          <w:color w:val="000000" w:themeColor="text1" w:themeTint="FF" w:themeShade="FF"/>
          <w:sz w:val="24"/>
          <w:szCs w:val="24"/>
        </w:rPr>
        <w:t>identify</w:t>
      </w:r>
      <w:r w:rsidRPr="7DFB0810" w:rsidR="471C0506">
        <w:rPr>
          <w:rFonts w:ascii="Arial" w:hAnsi="Arial" w:eastAsia="Arial" w:cs="Arial"/>
          <w:color w:val="000000" w:themeColor="text1" w:themeTint="FF" w:themeShade="FF"/>
          <w:sz w:val="24"/>
          <w:szCs w:val="24"/>
        </w:rPr>
        <w:t xml:space="preserve"> the causes of problems before </w:t>
      </w:r>
      <w:r w:rsidRPr="7DFB0810" w:rsidR="471C0506">
        <w:rPr>
          <w:rFonts w:ascii="Arial" w:hAnsi="Arial" w:eastAsia="Arial" w:cs="Arial"/>
          <w:color w:val="000000" w:themeColor="text1" w:themeTint="FF" w:themeShade="FF"/>
          <w:sz w:val="24"/>
          <w:szCs w:val="24"/>
        </w:rPr>
        <w:t>taking action</w:t>
      </w:r>
      <w:r w:rsidRPr="7DFB0810" w:rsidR="471C0506">
        <w:rPr>
          <w:rFonts w:ascii="Arial" w:hAnsi="Arial" w:eastAsia="Arial" w:cs="Arial"/>
          <w:color w:val="000000" w:themeColor="text1" w:themeTint="FF" w:themeShade="FF"/>
          <w:sz w:val="24"/>
          <w:szCs w:val="24"/>
        </w:rPr>
        <w:t xml:space="preserve">, allowing underlying issues to be </w:t>
      </w:r>
      <w:r w:rsidRPr="7DFB0810" w:rsidR="471C0506">
        <w:rPr>
          <w:rFonts w:ascii="Arial" w:hAnsi="Arial" w:eastAsia="Arial" w:cs="Arial"/>
          <w:color w:val="000000" w:themeColor="text1" w:themeTint="FF" w:themeShade="FF"/>
          <w:sz w:val="24"/>
          <w:szCs w:val="24"/>
        </w:rPr>
        <w:t>addressed</w:t>
      </w:r>
      <w:r w:rsidRPr="7DFB0810" w:rsidR="471C0506">
        <w:rPr>
          <w:rFonts w:ascii="Arial" w:hAnsi="Arial" w:eastAsia="Arial" w:cs="Arial"/>
          <w:color w:val="000000" w:themeColor="text1" w:themeTint="FF" w:themeShade="FF"/>
          <w:sz w:val="24"/>
          <w:szCs w:val="24"/>
        </w:rPr>
        <w:t xml:space="preserve"> and preventing them from escalating or recurring. by using the best available data, intelligence, information from partners and thorough analysis, this helps to reduce crime and long-term demand on resources. </w:t>
      </w:r>
      <w:r w:rsidRPr="7DFB0810" w:rsidR="19884A6A">
        <w:rPr>
          <w:rFonts w:ascii="Arial" w:hAnsi="Arial" w:eastAsia="Arial" w:cs="Arial"/>
          <w:color w:val="000000" w:themeColor="text1" w:themeTint="FF" w:themeShade="FF"/>
          <w:sz w:val="24"/>
          <w:szCs w:val="24"/>
        </w:rPr>
        <w:t xml:space="preserve">Former police officer reinforces that </w:t>
      </w:r>
      <w:r w:rsidRPr="7DFB0810" w:rsidR="471C0506">
        <w:rPr>
          <w:rFonts w:ascii="Arial" w:hAnsi="Arial" w:eastAsia="Arial" w:cs="Arial"/>
          <w:color w:val="000000" w:themeColor="text1" w:themeTint="FF" w:themeShade="FF"/>
          <w:sz w:val="24"/>
          <w:szCs w:val="24"/>
        </w:rPr>
        <w:t>since this model was created and introduced it has shown progress and improvement in today's policing and their outcomes.</w:t>
      </w:r>
      <w:r w:rsidRPr="7DFB0810" w:rsidR="0C5BE588">
        <w:rPr>
          <w:rFonts w:ascii="Arial" w:hAnsi="Arial" w:eastAsia="Arial" w:cs="Arial"/>
          <w:color w:val="000000" w:themeColor="text1" w:themeTint="FF" w:themeShade="FF"/>
          <w:sz w:val="24"/>
          <w:szCs w:val="24"/>
        </w:rPr>
        <w:t xml:space="preserve"> (Williamson, P. 2023)</w:t>
      </w:r>
    </w:p>
    <w:p w:rsidR="08176B5D" w:rsidP="7DFB0810" w:rsidRDefault="08176B5D" w14:paraId="5DB7323F" w14:textId="52B6E810">
      <w:pPr>
        <w:pStyle w:val="Normal"/>
        <w:spacing w:before="240" w:beforeAutospacing="off" w:after="240" w:afterAutospacing="off"/>
        <w:rPr>
          <w:rFonts w:ascii="Arial" w:hAnsi="Arial" w:eastAsia="Arial" w:cs="Arial"/>
          <w:color w:val="000000" w:themeColor="text1" w:themeTint="FF" w:themeShade="FF"/>
          <w:sz w:val="24"/>
          <w:szCs w:val="24"/>
        </w:rPr>
      </w:pPr>
      <w:r w:rsidRPr="7DFB0810" w:rsidR="129EFEAE">
        <w:rPr>
          <w:rFonts w:ascii="Arial" w:hAnsi="Arial" w:eastAsia="Arial" w:cs="Arial"/>
          <w:color w:val="000000" w:themeColor="text1" w:themeTint="FF" w:themeShade="FF"/>
          <w:sz w:val="24"/>
          <w:szCs w:val="24"/>
        </w:rPr>
        <w:t xml:space="preserve">This model of problem-oriented policing differs from traditional policing. traditional policing is reactive and focuses on visible incidents, </w:t>
      </w:r>
      <w:r w:rsidRPr="7DFB0810" w:rsidR="129EFEAE">
        <w:rPr>
          <w:rFonts w:ascii="Arial" w:hAnsi="Arial" w:eastAsia="Arial" w:cs="Arial"/>
          <w:color w:val="000000" w:themeColor="text1" w:themeTint="FF" w:themeShade="FF"/>
          <w:sz w:val="24"/>
          <w:szCs w:val="24"/>
        </w:rPr>
        <w:t>whereas</w:t>
      </w:r>
      <w:r w:rsidRPr="7DFB0810" w:rsidR="129EFEAE">
        <w:rPr>
          <w:rFonts w:ascii="Arial" w:hAnsi="Arial" w:eastAsia="Arial" w:cs="Arial"/>
          <w:color w:val="000000" w:themeColor="text1" w:themeTint="FF" w:themeShade="FF"/>
          <w:sz w:val="24"/>
          <w:szCs w:val="24"/>
        </w:rPr>
        <w:t xml:space="preserve"> problem solving is proactive, addressing the underlying causes of crime before they escalate. using techniques and tools such as the SARA Model, data analysis and working with multi-agencies. research has shown how problem-oriented policing has reduced crime by 23% and reduced violent crimes by 24%. the most effective strategies focussing on social and emotional development, mental </w:t>
      </w:r>
      <w:r w:rsidRPr="7DFB0810" w:rsidR="129EFEAE">
        <w:rPr>
          <w:rFonts w:ascii="Arial" w:hAnsi="Arial" w:eastAsia="Arial" w:cs="Arial"/>
          <w:color w:val="000000" w:themeColor="text1" w:themeTint="FF" w:themeShade="FF"/>
          <w:sz w:val="24"/>
          <w:szCs w:val="24"/>
        </w:rPr>
        <w:t>health</w:t>
      </w:r>
      <w:r w:rsidRPr="7DFB0810" w:rsidR="129EFEAE">
        <w:rPr>
          <w:rFonts w:ascii="Arial" w:hAnsi="Arial" w:eastAsia="Arial" w:cs="Arial"/>
          <w:color w:val="000000" w:themeColor="text1" w:themeTint="FF" w:themeShade="FF"/>
          <w:sz w:val="24"/>
          <w:szCs w:val="24"/>
        </w:rPr>
        <w:t xml:space="preserve"> and positive relationships. The environmental changes such as CCTV or street lighting have shown to be effective as crimes are less likely to be committed with CCTV or street lighting due to higher chances of being caught and easier to be </w:t>
      </w:r>
      <w:r w:rsidRPr="7DFB0810" w:rsidR="129EFEAE">
        <w:rPr>
          <w:rFonts w:ascii="Arial" w:hAnsi="Arial" w:eastAsia="Arial" w:cs="Arial"/>
          <w:color w:val="000000" w:themeColor="text1" w:themeTint="FF" w:themeShade="FF"/>
          <w:sz w:val="24"/>
          <w:szCs w:val="24"/>
        </w:rPr>
        <w:t>identified</w:t>
      </w:r>
      <w:r w:rsidRPr="7DFB0810" w:rsidR="129EFEAE">
        <w:rPr>
          <w:rFonts w:ascii="Arial" w:hAnsi="Arial" w:eastAsia="Arial" w:cs="Arial"/>
          <w:color w:val="000000" w:themeColor="text1" w:themeTint="FF" w:themeShade="FF"/>
          <w:sz w:val="24"/>
          <w:szCs w:val="24"/>
        </w:rPr>
        <w:t>. (Youth Endowment Fund, 2025)</w:t>
      </w:r>
      <w:r w:rsidRPr="7DFB0810" w:rsidR="07BDA001">
        <w:rPr>
          <w:rFonts w:ascii="Arial" w:hAnsi="Arial" w:eastAsia="Arial" w:cs="Arial"/>
          <w:color w:val="000000" w:themeColor="text1" w:themeTint="FF" w:themeShade="FF"/>
          <w:sz w:val="24"/>
          <w:szCs w:val="24"/>
        </w:rPr>
        <w:t xml:space="preserve"> </w:t>
      </w:r>
      <w:r w:rsidRPr="7DFB0810" w:rsidR="57C5A68E">
        <w:rPr>
          <w:rFonts w:ascii="Arial" w:hAnsi="Arial" w:eastAsia="Arial" w:cs="Arial"/>
          <w:color w:val="000000" w:themeColor="text1" w:themeTint="FF" w:themeShade="FF"/>
          <w:sz w:val="24"/>
          <w:szCs w:val="24"/>
        </w:rPr>
        <w:t>Problem-oriented policing has many strengths in comparison the traditional policing. This is due to evidence such as data and being able to analysis to understand the causes of problems instead of reacting to incidents. this helps police officers deal with crimes more efficiently ensuring both victim and suspects have fair treatment when being dealt with. the problem- oriented policing encourages working with multi-agencies and local communities, making response more practical and supported with more knowledge and understanding meaning there will be a massive reduction with recurring problems and lowering repeated calls.</w:t>
      </w:r>
    </w:p>
    <w:p w:rsidR="08176B5D" w:rsidP="7DFB0810" w:rsidRDefault="08176B5D" w14:paraId="3B7105EA" w14:textId="51C2ED6E">
      <w:pPr>
        <w:spacing w:before="240" w:beforeAutospacing="off" w:after="240" w:afterAutospacing="off"/>
        <w:rPr>
          <w:rFonts w:ascii="Arial" w:hAnsi="Arial" w:eastAsia="Arial" w:cs="Arial"/>
          <w:color w:val="000000" w:themeColor="text1" w:themeTint="FF" w:themeShade="FF"/>
          <w:sz w:val="24"/>
          <w:szCs w:val="24"/>
        </w:rPr>
      </w:pPr>
      <w:r w:rsidRPr="7DFB0810" w:rsidR="7DF70B56">
        <w:rPr>
          <w:rFonts w:ascii="Arial" w:hAnsi="Arial" w:eastAsia="Arial" w:cs="Arial"/>
          <w:color w:val="000000" w:themeColor="text1" w:themeTint="FF" w:themeShade="FF"/>
          <w:sz w:val="24"/>
          <w:szCs w:val="24"/>
        </w:rPr>
        <w:t xml:space="preserve">In England and Wales, the police force struggle with budget the most however with this SARA model being cheap to </w:t>
      </w:r>
      <w:r w:rsidRPr="7DFB0810" w:rsidR="7DF70B56">
        <w:rPr>
          <w:rFonts w:ascii="Arial" w:hAnsi="Arial" w:eastAsia="Arial" w:cs="Arial"/>
          <w:color w:val="000000" w:themeColor="text1" w:themeTint="FF" w:themeShade="FF"/>
          <w:sz w:val="24"/>
          <w:szCs w:val="24"/>
        </w:rPr>
        <w:t>maintain</w:t>
      </w:r>
      <w:r w:rsidRPr="7DFB0810" w:rsidR="7DF70B56">
        <w:rPr>
          <w:rFonts w:ascii="Arial" w:hAnsi="Arial" w:eastAsia="Arial" w:cs="Arial"/>
          <w:color w:val="000000" w:themeColor="text1" w:themeTint="FF" w:themeShade="FF"/>
          <w:sz w:val="24"/>
          <w:szCs w:val="24"/>
        </w:rPr>
        <w:t xml:space="preserve"> with an increase of saving this has an impact as they can spend money on resources and training. research has given statistics of 33.8% reduction of crime and disorder with the Lancashire Constabulary reported a huge cost in savings from the problem-oriented policing with a total of £31,160 saved from burglary crimes, £36,340 saved from criminal damage and £26,015 saved from antisocial behaviour incidents. further research has </w:t>
      </w:r>
      <w:r w:rsidRPr="7DFB0810" w:rsidR="7DF70B56">
        <w:rPr>
          <w:rFonts w:ascii="Arial" w:hAnsi="Arial" w:eastAsia="Arial" w:cs="Arial"/>
          <w:color w:val="000000" w:themeColor="text1" w:themeTint="FF" w:themeShade="FF"/>
          <w:sz w:val="24"/>
          <w:szCs w:val="24"/>
        </w:rPr>
        <w:t>identified</w:t>
      </w:r>
      <w:r w:rsidRPr="7DFB0810" w:rsidR="7DF70B56">
        <w:rPr>
          <w:rFonts w:ascii="Arial" w:hAnsi="Arial" w:eastAsia="Arial" w:cs="Arial"/>
          <w:color w:val="000000" w:themeColor="text1" w:themeTint="FF" w:themeShade="FF"/>
          <w:sz w:val="24"/>
          <w:szCs w:val="24"/>
        </w:rPr>
        <w:t xml:space="preserve"> that there has been a total of £82,000 saved to the reduction of the number of arrests this shows the positive impacts this model has made. </w:t>
      </w:r>
      <w:r w:rsidRPr="7DFB0810" w:rsidR="01F80711">
        <w:rPr>
          <w:rFonts w:ascii="Arial" w:hAnsi="Arial" w:eastAsia="Arial" w:cs="Arial"/>
          <w:color w:val="000000" w:themeColor="text1" w:themeTint="FF" w:themeShade="FF"/>
          <w:sz w:val="24"/>
          <w:szCs w:val="24"/>
        </w:rPr>
        <w:t>(College of Policing, 2020</w:t>
      </w:r>
      <w:r w:rsidRPr="7DFB0810" w:rsidR="01F80711">
        <w:rPr>
          <w:rFonts w:ascii="Arial" w:hAnsi="Arial" w:eastAsia="Arial" w:cs="Arial"/>
          <w:color w:val="000000" w:themeColor="text1" w:themeTint="FF" w:themeShade="FF"/>
          <w:sz w:val="24"/>
          <w:szCs w:val="24"/>
        </w:rPr>
        <w:t>)</w:t>
      </w:r>
      <w:r w:rsidRPr="7DFB0810" w:rsidR="35DDF845">
        <w:rPr>
          <w:rFonts w:ascii="Arial" w:hAnsi="Arial" w:eastAsia="Arial" w:cs="Arial"/>
          <w:color w:val="000000" w:themeColor="text1" w:themeTint="FF" w:themeShade="FF"/>
          <w:sz w:val="24"/>
          <w:szCs w:val="24"/>
        </w:rPr>
        <w:t xml:space="preserve"> </w:t>
      </w:r>
      <w:r w:rsidRPr="7DFB0810" w:rsidR="6372F6F5">
        <w:rPr>
          <w:rFonts w:ascii="Arial" w:hAnsi="Arial" w:eastAsia="Arial" w:cs="Arial"/>
          <w:color w:val="000000" w:themeColor="text1" w:themeTint="FF" w:themeShade="FF"/>
          <w:sz w:val="24"/>
          <w:szCs w:val="24"/>
        </w:rPr>
        <w:t xml:space="preserve">There has been a rising demand for police officers within England and Wales and an increase of pressure on the frontline resources, making efficiency important. a study has shown statistics that Problem-Oriented policing has reduced police time spent responding to issues at motels by 51% this gave a total of 1,253 officers hours saved per year. multi-agencies also showed a reduction saving </w:t>
      </w:r>
      <w:r w:rsidRPr="7DFB0810" w:rsidR="6372F6F5">
        <w:rPr>
          <w:rFonts w:ascii="Arial" w:hAnsi="Arial" w:eastAsia="Arial" w:cs="Arial"/>
          <w:color w:val="000000" w:themeColor="text1" w:themeTint="FF" w:themeShade="FF"/>
          <w:sz w:val="24"/>
          <w:szCs w:val="24"/>
        </w:rPr>
        <w:t>roughly 1,750</w:t>
      </w:r>
      <w:r w:rsidRPr="7DFB0810" w:rsidR="6372F6F5">
        <w:rPr>
          <w:rFonts w:ascii="Arial" w:hAnsi="Arial" w:eastAsia="Arial" w:cs="Arial"/>
          <w:color w:val="000000" w:themeColor="text1" w:themeTint="FF" w:themeShade="FF"/>
          <w:sz w:val="24"/>
          <w:szCs w:val="24"/>
        </w:rPr>
        <w:t xml:space="preserve"> hours each year. although financial costs were not calculated, these statistics show how problem solving has reduced demand on police time massively.</w:t>
      </w:r>
      <w:r w:rsidRPr="7DFB0810" w:rsidR="1B883EA5">
        <w:rPr>
          <w:rFonts w:ascii="Arial" w:hAnsi="Arial" w:eastAsia="Arial" w:cs="Arial"/>
          <w:color w:val="000000" w:themeColor="text1" w:themeTint="FF" w:themeShade="FF"/>
          <w:sz w:val="24"/>
          <w:szCs w:val="24"/>
        </w:rPr>
        <w:t xml:space="preserve"> </w:t>
      </w:r>
      <w:r w:rsidRPr="7DFB0810" w:rsidR="538DC8F1">
        <w:rPr>
          <w:rFonts w:ascii="Arial" w:hAnsi="Arial" w:eastAsia="Arial" w:cs="Arial"/>
          <w:color w:val="000000" w:themeColor="text1" w:themeTint="FF" w:themeShade="FF"/>
          <w:sz w:val="24"/>
          <w:szCs w:val="24"/>
        </w:rPr>
        <w:t xml:space="preserve">Modern policing faces increasingly complex crime types, including cybercrime and online fraud, organised crime groups, and terrorism and public order threats. these offenses often require specialist skills, </w:t>
      </w:r>
      <w:r w:rsidRPr="7DFB0810" w:rsidR="538DC8F1">
        <w:rPr>
          <w:rFonts w:ascii="Arial" w:hAnsi="Arial" w:eastAsia="Arial" w:cs="Arial"/>
          <w:color w:val="000000" w:themeColor="text1" w:themeTint="FF" w:themeShade="FF"/>
          <w:sz w:val="24"/>
          <w:szCs w:val="24"/>
        </w:rPr>
        <w:t>intelligence</w:t>
      </w:r>
      <w:r w:rsidRPr="7DFB0810" w:rsidR="538DC8F1">
        <w:rPr>
          <w:rFonts w:ascii="Arial" w:hAnsi="Arial" w:eastAsia="Arial" w:cs="Arial"/>
          <w:color w:val="000000" w:themeColor="text1" w:themeTint="FF" w:themeShade="FF"/>
          <w:sz w:val="24"/>
          <w:szCs w:val="24"/>
        </w:rPr>
        <w:t xml:space="preserve"> and multi-agency cooperation. the SARA model can support policing in this context by helping officers </w:t>
      </w:r>
      <w:r w:rsidRPr="7DFB0810" w:rsidR="538DC8F1">
        <w:rPr>
          <w:rFonts w:ascii="Arial" w:hAnsi="Arial" w:eastAsia="Arial" w:cs="Arial"/>
          <w:color w:val="000000" w:themeColor="text1" w:themeTint="FF" w:themeShade="FF"/>
          <w:sz w:val="24"/>
          <w:szCs w:val="24"/>
        </w:rPr>
        <w:t>identify</w:t>
      </w:r>
      <w:r w:rsidRPr="7DFB0810" w:rsidR="538DC8F1">
        <w:rPr>
          <w:rFonts w:ascii="Arial" w:hAnsi="Arial" w:eastAsia="Arial" w:cs="Arial"/>
          <w:color w:val="000000" w:themeColor="text1" w:themeTint="FF" w:themeShade="FF"/>
          <w:sz w:val="24"/>
          <w:szCs w:val="24"/>
        </w:rPr>
        <w:t xml:space="preserve"> patterns. while SARA is not a solution to all complex crimes, it helps provide a structured framework to prioritise problems, </w:t>
      </w:r>
      <w:r w:rsidRPr="7DFB0810" w:rsidR="538DC8F1">
        <w:rPr>
          <w:rFonts w:ascii="Arial" w:hAnsi="Arial" w:eastAsia="Arial" w:cs="Arial"/>
          <w:color w:val="000000" w:themeColor="text1" w:themeTint="FF" w:themeShade="FF"/>
          <w:sz w:val="24"/>
          <w:szCs w:val="24"/>
        </w:rPr>
        <w:t>allocate</w:t>
      </w:r>
      <w:r w:rsidRPr="7DFB0810" w:rsidR="538DC8F1">
        <w:rPr>
          <w:rFonts w:ascii="Arial" w:hAnsi="Arial" w:eastAsia="Arial" w:cs="Arial"/>
          <w:color w:val="000000" w:themeColor="text1" w:themeTint="FF" w:themeShade="FF"/>
          <w:sz w:val="24"/>
          <w:szCs w:val="24"/>
        </w:rPr>
        <w:t xml:space="preserve"> resources, and assess outcomes. this problem-solving approach supports prevention and reduces repeat harm, making it vulnerable when dealing with complex and evolving crime types (Reisig and Kane, 2014).</w:t>
      </w:r>
    </w:p>
    <w:p w:rsidR="08176B5D" w:rsidP="7DFB0810" w:rsidRDefault="08176B5D" w14:paraId="17770E6E" w14:textId="296F7FB8">
      <w:pPr>
        <w:pStyle w:val="Normal"/>
        <w:suppressLineNumbers w:val="0"/>
        <w:bidi w:val="0"/>
        <w:spacing w:before="240" w:beforeAutospacing="off" w:after="240" w:afterAutospacing="off" w:line="279" w:lineRule="auto"/>
        <w:ind w:left="0" w:right="0"/>
        <w:jc w:val="left"/>
        <w:rPr>
          <w:rFonts w:ascii="Arial" w:hAnsi="Arial" w:eastAsia="Arial" w:cs="Arial"/>
          <w:noProof w:val="0"/>
          <w:sz w:val="24"/>
          <w:szCs w:val="24"/>
          <w:lang w:val="en-US"/>
        </w:rPr>
      </w:pPr>
      <w:r w:rsidRPr="7DFB0810" w:rsidR="3EDAF86E">
        <w:rPr>
          <w:rFonts w:ascii="Arial" w:hAnsi="Arial" w:eastAsia="Arial" w:cs="Arial"/>
          <w:noProof w:val="0"/>
          <w:sz w:val="24"/>
          <w:szCs w:val="24"/>
          <w:lang w:val="en-US"/>
        </w:rPr>
        <w:t xml:space="preserve">With the SARA model </w:t>
      </w:r>
      <w:r w:rsidRPr="7DFB0810" w:rsidR="7ED41D60">
        <w:rPr>
          <w:rFonts w:ascii="Arial" w:hAnsi="Arial" w:eastAsia="Arial" w:cs="Arial"/>
          <w:noProof w:val="0"/>
          <w:sz w:val="24"/>
          <w:szCs w:val="24"/>
          <w:lang w:val="en-US"/>
        </w:rPr>
        <w:t>being a useful framework for dealing with a number of current policing challenges in Wales and England, especially lower-level, location-based concerns like local disruption and antisocial behavior.</w:t>
      </w:r>
      <w:r w:rsidRPr="7DFB0810" w:rsidR="7ED41D60">
        <w:rPr>
          <w:rFonts w:ascii="Arial" w:hAnsi="Arial" w:eastAsia="Arial" w:cs="Arial"/>
          <w:noProof w:val="0"/>
          <w:sz w:val="24"/>
          <w:szCs w:val="24"/>
          <w:lang w:val="en-US"/>
        </w:rPr>
        <w:t xml:space="preserve"> When performed correctly, its set stages promote the methodical use of data, analysis, and multi-agency cooperation to customize responses, which has been </w:t>
      </w:r>
      <w:r w:rsidRPr="7DFB0810" w:rsidR="7ED41D60">
        <w:rPr>
          <w:rFonts w:ascii="Arial" w:hAnsi="Arial" w:eastAsia="Arial" w:cs="Arial"/>
          <w:noProof w:val="0"/>
          <w:sz w:val="24"/>
          <w:szCs w:val="24"/>
          <w:lang w:val="en-US"/>
        </w:rPr>
        <w:t>demonstrated</w:t>
      </w:r>
      <w:r w:rsidRPr="7DFB0810" w:rsidR="7ED41D60">
        <w:rPr>
          <w:rFonts w:ascii="Arial" w:hAnsi="Arial" w:eastAsia="Arial" w:cs="Arial"/>
          <w:noProof w:val="0"/>
          <w:sz w:val="24"/>
          <w:szCs w:val="24"/>
          <w:lang w:val="en-US"/>
        </w:rPr>
        <w:t xml:space="preserve"> to lower crime and disorder (College of Policing, </w:t>
      </w:r>
      <w:r w:rsidRPr="7DFB0810" w:rsidR="7ED41D60">
        <w:rPr>
          <w:rFonts w:ascii="Arial" w:hAnsi="Arial" w:eastAsia="Arial" w:cs="Arial"/>
          <w:noProof w:val="0"/>
          <w:sz w:val="24"/>
          <w:szCs w:val="24"/>
          <w:lang w:val="en-US"/>
        </w:rPr>
        <w:t>2026</w:t>
      </w:r>
      <w:r w:rsidRPr="7DFB0810" w:rsidR="7ED41D60">
        <w:rPr>
          <w:rFonts w:ascii="Arial" w:hAnsi="Arial" w:eastAsia="Arial" w:cs="Arial"/>
          <w:noProof w:val="0"/>
          <w:sz w:val="24"/>
          <w:szCs w:val="24"/>
          <w:lang w:val="en-US"/>
        </w:rPr>
        <w:t xml:space="preserve">). In contrast with emergency enforcement alone, Blackstone's Policing argues that proactive problem solving and collaboration can enhance legitimacy and long-term results (Blackstone's Policing, 2024). But organizational obstacles prevent SARA from being as effective as it could be. According to research, although POP is widely acknowledged, it is challenging to carryout consistently; forces </w:t>
      </w:r>
      <w:r w:rsidRPr="7DFB0810" w:rsidR="7ED41D60">
        <w:rPr>
          <w:rFonts w:ascii="Arial" w:hAnsi="Arial" w:eastAsia="Arial" w:cs="Arial"/>
          <w:noProof w:val="0"/>
          <w:sz w:val="24"/>
          <w:szCs w:val="24"/>
          <w:lang w:val="en-US"/>
        </w:rPr>
        <w:t>frequently</w:t>
      </w:r>
      <w:r w:rsidRPr="7DFB0810" w:rsidR="7ED41D60">
        <w:rPr>
          <w:rFonts w:ascii="Arial" w:hAnsi="Arial" w:eastAsia="Arial" w:cs="Arial"/>
          <w:noProof w:val="0"/>
          <w:sz w:val="24"/>
          <w:szCs w:val="24"/>
          <w:lang w:val="en-US"/>
        </w:rPr>
        <w:t xml:space="preserve"> lack the analytical skills, leadership support, and long-term dedication to disciplined issue solving throughout all SARA stages (Bullock et al., 2021).</w:t>
      </w:r>
      <w:r w:rsidRPr="7DFB0810" w:rsidR="6F854764">
        <w:rPr>
          <w:rFonts w:ascii="Arial" w:hAnsi="Arial" w:eastAsia="Arial" w:cs="Arial"/>
          <w:noProof w:val="0"/>
          <w:sz w:val="24"/>
          <w:szCs w:val="24"/>
          <w:lang w:val="en-US"/>
        </w:rPr>
        <w:t xml:space="preserve"> The impact of the approach on complicated or high-harm crimes is further reduced by the fact that police under reactive demand pressures can begin responses without proper investigation or assessment due to resource restrictions. </w:t>
      </w:r>
      <w:r w:rsidRPr="7DFB0810" w:rsidR="6F854764">
        <w:rPr>
          <w:rFonts w:ascii="Arial" w:hAnsi="Arial" w:eastAsia="Arial" w:cs="Arial"/>
          <w:noProof w:val="0"/>
          <w:sz w:val="24"/>
          <w:szCs w:val="24"/>
          <w:lang w:val="en-US"/>
        </w:rPr>
        <w:t>SARA runs the potential of being applied superficially rather than as a deeply ingrained police tactic in the absence of more robust institutional backing, training, and evaluation procedures.</w:t>
      </w:r>
    </w:p>
    <w:p w:rsidR="08176B5D" w:rsidP="7DFB0810" w:rsidRDefault="08176B5D" w14:paraId="18B712D1" w14:textId="222D5F09">
      <w:pPr>
        <w:spacing w:before="240" w:beforeAutospacing="off" w:after="240" w:afterAutospacing="off"/>
        <w:rPr>
          <w:rFonts w:ascii="Arial" w:hAnsi="Arial" w:eastAsia="Arial" w:cs="Arial"/>
          <w:color w:val="000000" w:themeColor="text1" w:themeTint="FF" w:themeShade="FF"/>
          <w:sz w:val="24"/>
          <w:szCs w:val="24"/>
        </w:rPr>
      </w:pPr>
      <w:r w:rsidRPr="7DFB0810" w:rsidR="022ED876">
        <w:rPr>
          <w:rFonts w:ascii="Arial" w:hAnsi="Arial" w:eastAsia="Arial" w:cs="Arial"/>
          <w:color w:val="000000" w:themeColor="text1" w:themeTint="FF" w:themeShade="FF"/>
          <w:sz w:val="24"/>
          <w:szCs w:val="24"/>
        </w:rPr>
        <w:t xml:space="preserve">Cheshire Constabulary </w:t>
      </w:r>
      <w:r w:rsidRPr="7DFB0810" w:rsidR="022ED876">
        <w:rPr>
          <w:rFonts w:ascii="Arial" w:hAnsi="Arial" w:eastAsia="Arial" w:cs="Arial"/>
          <w:color w:val="000000" w:themeColor="text1" w:themeTint="FF" w:themeShade="FF"/>
          <w:sz w:val="24"/>
          <w:szCs w:val="24"/>
        </w:rPr>
        <w:t>provides</w:t>
      </w:r>
      <w:r w:rsidRPr="7DFB0810" w:rsidR="022ED876">
        <w:rPr>
          <w:rFonts w:ascii="Arial" w:hAnsi="Arial" w:eastAsia="Arial" w:cs="Arial"/>
          <w:color w:val="000000" w:themeColor="text1" w:themeTint="FF" w:themeShade="FF"/>
          <w:sz w:val="24"/>
          <w:szCs w:val="24"/>
        </w:rPr>
        <w:t xml:space="preserve"> a strong example of the SARA problem-oriented policing model being applied in everyday policing through effective multi-agency collaboration. Neighbourhood policing teams </w:t>
      </w:r>
      <w:r w:rsidRPr="7DFB0810" w:rsidR="022ED876">
        <w:rPr>
          <w:rFonts w:ascii="Arial" w:hAnsi="Arial" w:eastAsia="Arial" w:cs="Arial"/>
          <w:color w:val="000000" w:themeColor="text1" w:themeTint="FF" w:themeShade="FF"/>
          <w:sz w:val="24"/>
          <w:szCs w:val="24"/>
        </w:rPr>
        <w:t>identified</w:t>
      </w:r>
      <w:r w:rsidRPr="7DFB0810" w:rsidR="022ED876">
        <w:rPr>
          <w:rFonts w:ascii="Arial" w:hAnsi="Arial" w:eastAsia="Arial" w:cs="Arial"/>
          <w:color w:val="000000" w:themeColor="text1" w:themeTint="FF" w:themeShade="FF"/>
          <w:sz w:val="24"/>
          <w:szCs w:val="24"/>
        </w:rPr>
        <w:t xml:space="preserve"> an increase in youth disorder, including antisocial </w:t>
      </w:r>
      <w:r w:rsidRPr="7DFB0810" w:rsidR="046A2957">
        <w:rPr>
          <w:rFonts w:ascii="Arial" w:hAnsi="Arial" w:eastAsia="Arial" w:cs="Arial"/>
          <w:color w:val="000000" w:themeColor="text1" w:themeTint="FF" w:themeShade="FF"/>
          <w:sz w:val="24"/>
          <w:szCs w:val="24"/>
        </w:rPr>
        <w:t>behaviour</w:t>
      </w:r>
      <w:r w:rsidRPr="7DFB0810" w:rsidR="022ED876">
        <w:rPr>
          <w:rFonts w:ascii="Arial" w:hAnsi="Arial" w:eastAsia="Arial" w:cs="Arial"/>
          <w:color w:val="000000" w:themeColor="text1" w:themeTint="FF" w:themeShade="FF"/>
          <w:sz w:val="24"/>
          <w:szCs w:val="24"/>
        </w:rPr>
        <w:t>, vehicle damage, knife possession, and drug supply. Rather than treating these as isolated minor offences, officers worked with social workers, schools, and parents to carry out a more detailed analysis (Police Chief Magazine, 2026).</w:t>
      </w:r>
      <w:r w:rsidRPr="7DFB0810" w:rsidR="2F3015A8">
        <w:rPr>
          <w:rFonts w:ascii="Arial" w:hAnsi="Arial" w:eastAsia="Arial" w:cs="Arial"/>
          <w:color w:val="000000" w:themeColor="text1" w:themeTint="FF" w:themeShade="FF"/>
          <w:sz w:val="24"/>
          <w:szCs w:val="24"/>
        </w:rPr>
        <w:t xml:space="preserve"> </w:t>
      </w:r>
      <w:r w:rsidRPr="7DFB0810" w:rsidR="022ED876">
        <w:rPr>
          <w:rFonts w:ascii="Arial" w:hAnsi="Arial" w:eastAsia="Arial" w:cs="Arial"/>
          <w:color w:val="000000" w:themeColor="text1" w:themeTint="FF" w:themeShade="FF"/>
          <w:sz w:val="24"/>
          <w:szCs w:val="24"/>
        </w:rPr>
        <w:t xml:space="preserve">During the scanning phase, police </w:t>
      </w:r>
      <w:r w:rsidRPr="7DFB0810" w:rsidR="022ED876">
        <w:rPr>
          <w:rFonts w:ascii="Arial" w:hAnsi="Arial" w:eastAsia="Arial" w:cs="Arial"/>
          <w:color w:val="000000" w:themeColor="text1" w:themeTint="FF" w:themeShade="FF"/>
          <w:sz w:val="24"/>
          <w:szCs w:val="24"/>
        </w:rPr>
        <w:t>identified</w:t>
      </w:r>
      <w:r w:rsidRPr="7DFB0810" w:rsidR="022ED876">
        <w:rPr>
          <w:rFonts w:ascii="Arial" w:hAnsi="Arial" w:eastAsia="Arial" w:cs="Arial"/>
          <w:color w:val="000000" w:themeColor="text1" w:themeTint="FF" w:themeShade="FF"/>
          <w:sz w:val="24"/>
          <w:szCs w:val="24"/>
        </w:rPr>
        <w:t xml:space="preserve"> a recurring pattern within a specific area. Analysis revealed that many of the young people involved were vulnerable and at risk of exploitation. The response therefore shifted from enforcement alone to safeguarding, education and family engagement, alongside targeted policing. Assessment showed that although visible disorder reduced, wider safeguarding concerns </w:t>
      </w:r>
      <w:r w:rsidRPr="7DFB0810" w:rsidR="022ED876">
        <w:rPr>
          <w:rFonts w:ascii="Arial" w:hAnsi="Arial" w:eastAsia="Arial" w:cs="Arial"/>
          <w:color w:val="000000" w:themeColor="text1" w:themeTint="FF" w:themeShade="FF"/>
          <w:sz w:val="24"/>
          <w:szCs w:val="24"/>
        </w:rPr>
        <w:t>remained</w:t>
      </w:r>
      <w:r w:rsidRPr="7DFB0810" w:rsidR="022ED876">
        <w:rPr>
          <w:rFonts w:ascii="Arial" w:hAnsi="Arial" w:eastAsia="Arial" w:cs="Arial"/>
          <w:color w:val="000000" w:themeColor="text1" w:themeTint="FF" w:themeShade="FF"/>
          <w:sz w:val="24"/>
          <w:szCs w:val="24"/>
        </w:rPr>
        <w:t xml:space="preserve">, leading to a restart of the SARA cycle. This </w:t>
      </w:r>
      <w:r w:rsidRPr="7DFB0810" w:rsidR="022ED876">
        <w:rPr>
          <w:rFonts w:ascii="Arial" w:hAnsi="Arial" w:eastAsia="Arial" w:cs="Arial"/>
          <w:color w:val="000000" w:themeColor="text1" w:themeTint="FF" w:themeShade="FF"/>
          <w:sz w:val="24"/>
          <w:szCs w:val="24"/>
        </w:rPr>
        <w:t>demonstrates</w:t>
      </w:r>
      <w:r w:rsidRPr="7DFB0810" w:rsidR="022ED876">
        <w:rPr>
          <w:rFonts w:ascii="Arial" w:hAnsi="Arial" w:eastAsia="Arial" w:cs="Arial"/>
          <w:color w:val="000000" w:themeColor="text1" w:themeTint="FF" w:themeShade="FF"/>
          <w:sz w:val="24"/>
          <w:szCs w:val="24"/>
        </w:rPr>
        <w:t xml:space="preserve"> how structured problem solving and partnership working can reduce harm more effectively than arrest-focused approaches.</w:t>
      </w:r>
      <w:r w:rsidRPr="7DFB0810" w:rsidR="07BBC194">
        <w:rPr>
          <w:rFonts w:ascii="Arial" w:hAnsi="Arial" w:eastAsia="Arial" w:cs="Arial"/>
          <w:color w:val="000000" w:themeColor="text1" w:themeTint="FF" w:themeShade="FF"/>
          <w:sz w:val="24"/>
          <w:szCs w:val="24"/>
        </w:rPr>
        <w:t xml:space="preserve"> </w:t>
      </w:r>
      <w:r w:rsidRPr="7DFB0810" w:rsidR="022ED876">
        <w:rPr>
          <w:rFonts w:ascii="Arial" w:hAnsi="Arial" w:eastAsia="Arial" w:cs="Arial"/>
          <w:color w:val="000000" w:themeColor="text1" w:themeTint="FF" w:themeShade="FF"/>
          <w:sz w:val="24"/>
          <w:szCs w:val="24"/>
        </w:rPr>
        <w:t xml:space="preserve">Evidence from the 2018–19 Tilley Award case studies further shows that the SARA model </w:t>
      </w:r>
      <w:r w:rsidRPr="7DFB0810" w:rsidR="022ED876">
        <w:rPr>
          <w:rFonts w:ascii="Arial" w:hAnsi="Arial" w:eastAsia="Arial" w:cs="Arial"/>
          <w:color w:val="000000" w:themeColor="text1" w:themeTint="FF" w:themeShade="FF"/>
          <w:sz w:val="24"/>
          <w:szCs w:val="24"/>
        </w:rPr>
        <w:t>remains</w:t>
      </w:r>
      <w:r w:rsidRPr="7DFB0810" w:rsidR="022ED876">
        <w:rPr>
          <w:rFonts w:ascii="Arial" w:hAnsi="Arial" w:eastAsia="Arial" w:cs="Arial"/>
          <w:color w:val="000000" w:themeColor="text1" w:themeTint="FF" w:themeShade="FF"/>
          <w:sz w:val="24"/>
          <w:szCs w:val="24"/>
        </w:rPr>
        <w:t xml:space="preserve"> widely used across England and Wales (Sidebottom </w:t>
      </w:r>
      <w:r w:rsidRPr="7DFB0810" w:rsidR="022ED876">
        <w:rPr>
          <w:rFonts w:ascii="Arial" w:hAnsi="Arial" w:eastAsia="Arial" w:cs="Arial"/>
          <w:i w:val="1"/>
          <w:iCs w:val="1"/>
          <w:color w:val="000000" w:themeColor="text1" w:themeTint="FF" w:themeShade="FF"/>
          <w:sz w:val="24"/>
          <w:szCs w:val="24"/>
        </w:rPr>
        <w:t>et al.</w:t>
      </w:r>
      <w:r w:rsidRPr="7DFB0810" w:rsidR="022ED876">
        <w:rPr>
          <w:rFonts w:ascii="Arial" w:hAnsi="Arial" w:eastAsia="Arial" w:cs="Arial"/>
          <w:color w:val="000000" w:themeColor="text1" w:themeTint="FF" w:themeShade="FF"/>
          <w:sz w:val="24"/>
          <w:szCs w:val="24"/>
        </w:rPr>
        <w:t xml:space="preserve">, 2020). While many initiatives </w:t>
      </w:r>
      <w:r w:rsidRPr="7DFB0810" w:rsidR="022ED876">
        <w:rPr>
          <w:rFonts w:ascii="Arial" w:hAnsi="Arial" w:eastAsia="Arial" w:cs="Arial"/>
          <w:color w:val="000000" w:themeColor="text1" w:themeTint="FF" w:themeShade="FF"/>
          <w:sz w:val="24"/>
          <w:szCs w:val="24"/>
        </w:rPr>
        <w:t>demonstrated</w:t>
      </w:r>
      <w:r w:rsidRPr="7DFB0810" w:rsidR="022ED876">
        <w:rPr>
          <w:rFonts w:ascii="Arial" w:hAnsi="Arial" w:eastAsia="Arial" w:cs="Arial"/>
          <w:color w:val="000000" w:themeColor="text1" w:themeTint="FF" w:themeShade="FF"/>
          <w:sz w:val="24"/>
          <w:szCs w:val="24"/>
        </w:rPr>
        <w:t xml:space="preserve"> strong scanning, analysis, and response stages, assessment was often weaker, reflecting ongoing challenges linked to resource constraints. (Tilley, N. et al, 2019)</w:t>
      </w:r>
    </w:p>
    <w:p w:rsidR="08176B5D" w:rsidP="7DFB0810" w:rsidRDefault="08176B5D" w14:paraId="1CA1BCE0" w14:textId="122487BE">
      <w:pPr>
        <w:pStyle w:val="Normal"/>
        <w:rPr>
          <w:rFonts w:ascii="Arial" w:hAnsi="Arial" w:eastAsia="Arial" w:cs="Arial"/>
          <w:sz w:val="24"/>
          <w:szCs w:val="24"/>
        </w:rPr>
      </w:pPr>
      <w:r w:rsidRPr="7DFB0810" w:rsidR="12EF9637">
        <w:rPr>
          <w:rFonts w:ascii="Arial" w:hAnsi="Arial" w:eastAsia="Arial" w:cs="Arial"/>
          <w:sz w:val="24"/>
          <w:szCs w:val="24"/>
        </w:rPr>
        <w:t xml:space="preserve">Forces in England and Wales differ </w:t>
      </w:r>
      <w:r w:rsidRPr="7DFB0810" w:rsidR="12EF9637">
        <w:rPr>
          <w:rFonts w:ascii="Arial" w:hAnsi="Arial" w:eastAsia="Arial" w:cs="Arial"/>
          <w:sz w:val="24"/>
          <w:szCs w:val="24"/>
        </w:rPr>
        <w:t>greatly in</w:t>
      </w:r>
      <w:r w:rsidRPr="7DFB0810" w:rsidR="12EF9637">
        <w:rPr>
          <w:rFonts w:ascii="Arial" w:hAnsi="Arial" w:eastAsia="Arial" w:cs="Arial"/>
          <w:sz w:val="24"/>
          <w:szCs w:val="24"/>
        </w:rPr>
        <w:t xml:space="preserve"> their commitment to SARA and problem-oriented policing. According to empirical study, there are variations in organizational priorities, leadership, and the ability to </w:t>
      </w:r>
      <w:r w:rsidRPr="7DFB0810" w:rsidR="12EF9637">
        <w:rPr>
          <w:rFonts w:ascii="Arial" w:hAnsi="Arial" w:eastAsia="Arial" w:cs="Arial"/>
          <w:sz w:val="24"/>
          <w:szCs w:val="24"/>
        </w:rPr>
        <w:t>maintain</w:t>
      </w:r>
      <w:r w:rsidRPr="7DFB0810" w:rsidR="12EF9637">
        <w:rPr>
          <w:rFonts w:ascii="Arial" w:hAnsi="Arial" w:eastAsia="Arial" w:cs="Arial"/>
          <w:sz w:val="24"/>
          <w:szCs w:val="24"/>
        </w:rPr>
        <w:t xml:space="preserve"> evidence-led practice. While some forces </w:t>
      </w:r>
      <w:r w:rsidRPr="7DFB0810" w:rsidR="12EF9637">
        <w:rPr>
          <w:rFonts w:ascii="Arial" w:hAnsi="Arial" w:eastAsia="Arial" w:cs="Arial"/>
          <w:sz w:val="24"/>
          <w:szCs w:val="24"/>
        </w:rPr>
        <w:t>exhibit</w:t>
      </w:r>
      <w:r w:rsidRPr="7DFB0810" w:rsidR="12EF9637">
        <w:rPr>
          <w:rFonts w:ascii="Arial" w:hAnsi="Arial" w:eastAsia="Arial" w:cs="Arial"/>
          <w:sz w:val="24"/>
          <w:szCs w:val="24"/>
        </w:rPr>
        <w:t xml:space="preserve"> higher long-term engagement with POP programs, others fall behind (Tura et al., 2022). However, more comprehensive reviews reveal that even in cases where POP is implemented, it is not consistently carried out with discipline throughout all phases of SARA; procedures frequently lack accuracy, and their mistakes continue because of a lack of organizational support, culture, and resources (Gill et al. as reviewed in Telep &amp; Weisburd, 2016). This study </w:t>
      </w:r>
      <w:r w:rsidRPr="7DFB0810" w:rsidR="12EF9637">
        <w:rPr>
          <w:rFonts w:ascii="Arial" w:hAnsi="Arial" w:eastAsia="Arial" w:cs="Arial"/>
          <w:sz w:val="24"/>
          <w:szCs w:val="24"/>
        </w:rPr>
        <w:t>demonstrates</w:t>
      </w:r>
      <w:r w:rsidRPr="7DFB0810" w:rsidR="12EF9637">
        <w:rPr>
          <w:rFonts w:ascii="Arial" w:hAnsi="Arial" w:eastAsia="Arial" w:cs="Arial"/>
          <w:sz w:val="24"/>
          <w:szCs w:val="24"/>
        </w:rPr>
        <w:t xml:space="preserve"> how institutional obstacles to fully integrating SARA and varying organizational commitment both influence variability in strategic problem-solving.</w:t>
      </w:r>
    </w:p>
    <w:p w:rsidR="08176B5D" w:rsidP="7DFB0810" w:rsidRDefault="08176B5D" w14:paraId="64E3BAB8" w14:textId="0653A3ED">
      <w:pPr>
        <w:pStyle w:val="Normal"/>
        <w:rPr>
          <w:rFonts w:ascii="Arial" w:hAnsi="Arial" w:eastAsia="Arial" w:cs="Arial"/>
          <w:sz w:val="24"/>
          <w:szCs w:val="24"/>
        </w:rPr>
      </w:pPr>
      <w:r w:rsidRPr="7DFB0810" w:rsidR="6C8B4954">
        <w:rPr>
          <w:rFonts w:ascii="Arial" w:hAnsi="Arial" w:eastAsia="Arial" w:cs="Arial"/>
          <w:sz w:val="24"/>
          <w:szCs w:val="24"/>
        </w:rPr>
        <w:t xml:space="preserve">Although the SARA model has </w:t>
      </w:r>
      <w:r w:rsidRPr="7DFB0810" w:rsidR="6C8B4954">
        <w:rPr>
          <w:rFonts w:ascii="Arial" w:hAnsi="Arial" w:eastAsia="Arial" w:cs="Arial"/>
          <w:sz w:val="24"/>
          <w:szCs w:val="24"/>
        </w:rPr>
        <w:t>remained</w:t>
      </w:r>
      <w:r w:rsidRPr="7DFB0810" w:rsidR="6C8B4954">
        <w:rPr>
          <w:rFonts w:ascii="Arial" w:hAnsi="Arial" w:eastAsia="Arial" w:cs="Arial"/>
          <w:sz w:val="24"/>
          <w:szCs w:val="24"/>
        </w:rPr>
        <w:t xml:space="preserve"> a well-known framework for structured problem-oriented policing, organizational support and ability are necessary for its successful application. Evidence from examinations reveals that forces rely on data and analysis </w:t>
      </w:r>
      <w:r w:rsidRPr="7DFB0810" w:rsidR="6C8B4954">
        <w:rPr>
          <w:rFonts w:ascii="Arial" w:hAnsi="Arial" w:eastAsia="Arial" w:cs="Arial"/>
          <w:sz w:val="24"/>
          <w:szCs w:val="24"/>
        </w:rPr>
        <w:t>more and more</w:t>
      </w:r>
      <w:r w:rsidRPr="7DFB0810" w:rsidR="6C8B4954">
        <w:rPr>
          <w:rFonts w:ascii="Arial" w:hAnsi="Arial" w:eastAsia="Arial" w:cs="Arial"/>
          <w:sz w:val="24"/>
          <w:szCs w:val="24"/>
        </w:rPr>
        <w:t xml:space="preserve"> to inform choices, although resource constraints </w:t>
      </w:r>
      <w:r w:rsidRPr="7DFB0810" w:rsidR="6C8B4954">
        <w:rPr>
          <w:rFonts w:ascii="Arial" w:hAnsi="Arial" w:eastAsia="Arial" w:cs="Arial"/>
          <w:sz w:val="24"/>
          <w:szCs w:val="24"/>
        </w:rPr>
        <w:t>frequently</w:t>
      </w:r>
      <w:r w:rsidRPr="7DFB0810" w:rsidR="6C8B4954">
        <w:rPr>
          <w:rFonts w:ascii="Arial" w:hAnsi="Arial" w:eastAsia="Arial" w:cs="Arial"/>
          <w:sz w:val="24"/>
          <w:szCs w:val="24"/>
        </w:rPr>
        <w:t xml:space="preserve"> prevent entire phases of analysis and assessment (HMICFRS, 2020). SARA implementation is strengthened by integrating problem-solving training early in officers' careers and offering specialized analytical help.   Working with housing, health, and local authorities in an effective multi-agency relationship is crucial to solving complicated cross-sector crime issues. In contrast to routine reactive enforcement, Blackstone's Policing emphasizes that organizational culture and leadership must promote proactive problem solving (Blackstone's Policing, 2023, p.112). It is challenging to fully </w:t>
      </w:r>
      <w:r w:rsidRPr="7DFB0810" w:rsidR="6C8B4954">
        <w:rPr>
          <w:rFonts w:ascii="Arial" w:hAnsi="Arial" w:eastAsia="Arial" w:cs="Arial"/>
          <w:sz w:val="24"/>
          <w:szCs w:val="24"/>
        </w:rPr>
        <w:t>utilize</w:t>
      </w:r>
      <w:r w:rsidRPr="7DFB0810" w:rsidR="6C8B4954">
        <w:rPr>
          <w:rFonts w:ascii="Arial" w:hAnsi="Arial" w:eastAsia="Arial" w:cs="Arial"/>
          <w:sz w:val="24"/>
          <w:szCs w:val="24"/>
        </w:rPr>
        <w:t xml:space="preserve"> SARA in modern police without institutionalized review and strategic guidance.</w:t>
      </w:r>
    </w:p>
    <w:p w:rsidR="08176B5D" w:rsidP="7DFB0810" w:rsidRDefault="08176B5D" w14:paraId="4903DD51" w14:textId="069D35D3">
      <w:pPr>
        <w:pStyle w:val="Normal"/>
        <w:rPr>
          <w:rFonts w:ascii="Arial" w:hAnsi="Arial" w:eastAsia="Arial" w:cs="Arial"/>
          <w:b w:val="1"/>
          <w:bCs w:val="1"/>
          <w:sz w:val="24"/>
          <w:szCs w:val="24"/>
        </w:rPr>
      </w:pPr>
      <w:r w:rsidRPr="7DFB0810" w:rsidR="0B6414D2">
        <w:rPr>
          <w:rFonts w:ascii="Arial" w:hAnsi="Arial" w:eastAsia="Arial" w:cs="Arial"/>
          <w:b w:val="1"/>
          <w:bCs w:val="1"/>
          <w:sz w:val="24"/>
          <w:szCs w:val="24"/>
        </w:rPr>
        <w:t>Conclusion-</w:t>
      </w:r>
    </w:p>
    <w:p w:rsidR="08176B5D" w:rsidP="7DFB0810" w:rsidRDefault="08176B5D" w14:paraId="349E46AE" w14:textId="434D15EA">
      <w:pPr>
        <w:spacing w:before="240" w:beforeAutospacing="off" w:after="240" w:afterAutospacing="off"/>
        <w:rPr>
          <w:rFonts w:ascii="Arial" w:hAnsi="Arial" w:eastAsia="Arial" w:cs="Arial"/>
          <w:color w:val="000000" w:themeColor="text1" w:themeTint="FF" w:themeShade="FF"/>
          <w:sz w:val="24"/>
          <w:szCs w:val="24"/>
        </w:rPr>
      </w:pPr>
      <w:r w:rsidRPr="7DFB0810" w:rsidR="3FEFF3D2">
        <w:rPr>
          <w:rFonts w:ascii="Arial" w:hAnsi="Arial" w:eastAsia="Arial" w:cs="Arial"/>
          <w:color w:val="000000" w:themeColor="text1" w:themeTint="FF" w:themeShade="FF"/>
          <w:sz w:val="24"/>
          <w:szCs w:val="24"/>
        </w:rPr>
        <w:t xml:space="preserve">In conclusion, the SARA Model, developed by John Elk and William Superman (1978) from Goldstein's problem-oriented policing framework, </w:t>
      </w:r>
      <w:r w:rsidRPr="7DFB0810" w:rsidR="3FEFF3D2">
        <w:rPr>
          <w:rFonts w:ascii="Arial" w:hAnsi="Arial" w:eastAsia="Arial" w:cs="Arial"/>
          <w:color w:val="000000" w:themeColor="text1" w:themeTint="FF" w:themeShade="FF"/>
          <w:sz w:val="24"/>
          <w:szCs w:val="24"/>
        </w:rPr>
        <w:t>remains</w:t>
      </w:r>
      <w:r w:rsidRPr="7DFB0810" w:rsidR="3FEFF3D2">
        <w:rPr>
          <w:rFonts w:ascii="Arial" w:hAnsi="Arial" w:eastAsia="Arial" w:cs="Arial"/>
          <w:color w:val="000000" w:themeColor="text1" w:themeTint="FF" w:themeShade="FF"/>
          <w:sz w:val="24"/>
          <w:szCs w:val="24"/>
        </w:rPr>
        <w:t xml:space="preserve"> a practical and effective tool in modern policing. </w:t>
      </w:r>
      <w:r w:rsidRPr="7DFB0810" w:rsidR="3FEFF3D2">
        <w:rPr>
          <w:rFonts w:ascii="Arial" w:hAnsi="Arial" w:eastAsia="Arial" w:cs="Arial"/>
          <w:color w:val="000000" w:themeColor="text1" w:themeTint="FF" w:themeShade="FF"/>
          <w:sz w:val="24"/>
          <w:szCs w:val="24"/>
        </w:rPr>
        <w:t>it's</w:t>
      </w:r>
      <w:r w:rsidRPr="7DFB0810" w:rsidR="3FEFF3D2">
        <w:rPr>
          <w:rFonts w:ascii="Arial" w:hAnsi="Arial" w:eastAsia="Arial" w:cs="Arial"/>
          <w:color w:val="000000" w:themeColor="text1" w:themeTint="FF" w:themeShade="FF"/>
          <w:sz w:val="24"/>
          <w:szCs w:val="24"/>
        </w:rPr>
        <w:t xml:space="preserve"> origins in Goldstein's focus on addressing underlying causes rather than symptoms underpin its purpose to guide police in systematically scanning, analysing, </w:t>
      </w:r>
      <w:r w:rsidRPr="7DFB0810" w:rsidR="3FEFF3D2">
        <w:rPr>
          <w:rFonts w:ascii="Arial" w:hAnsi="Arial" w:eastAsia="Arial" w:cs="Arial"/>
          <w:color w:val="000000" w:themeColor="text1" w:themeTint="FF" w:themeShade="FF"/>
          <w:sz w:val="24"/>
          <w:szCs w:val="24"/>
        </w:rPr>
        <w:t>responding</w:t>
      </w:r>
      <w:r w:rsidRPr="7DFB0810" w:rsidR="3FEFF3D2">
        <w:rPr>
          <w:rFonts w:ascii="Arial" w:hAnsi="Arial" w:eastAsia="Arial" w:cs="Arial"/>
          <w:color w:val="000000" w:themeColor="text1" w:themeTint="FF" w:themeShade="FF"/>
          <w:sz w:val="24"/>
          <w:szCs w:val="24"/>
        </w:rPr>
        <w:t xml:space="preserve"> and assessing the problems. SARA's benefits includes promoting evidence interventions, collaboration with communities and partners and reducing recurring problems rather than simply reacting to incidents. compared to traditional policing it is proactive, </w:t>
      </w:r>
      <w:r w:rsidRPr="7DFB0810" w:rsidR="3FEFF3D2">
        <w:rPr>
          <w:rFonts w:ascii="Arial" w:hAnsi="Arial" w:eastAsia="Arial" w:cs="Arial"/>
          <w:color w:val="000000" w:themeColor="text1" w:themeTint="FF" w:themeShade="FF"/>
          <w:sz w:val="24"/>
          <w:szCs w:val="24"/>
        </w:rPr>
        <w:t>strategic</w:t>
      </w:r>
      <w:r w:rsidRPr="7DFB0810" w:rsidR="3FEFF3D2">
        <w:rPr>
          <w:rFonts w:ascii="Arial" w:hAnsi="Arial" w:eastAsia="Arial" w:cs="Arial"/>
          <w:color w:val="000000" w:themeColor="text1" w:themeTint="FF" w:themeShade="FF"/>
          <w:sz w:val="24"/>
          <w:szCs w:val="24"/>
        </w:rPr>
        <w:t xml:space="preserve"> and focussing on the long-term outcomes. this is backed up with a case study and many other situations in which the SARA Model has improved crime reductions in youth anti-social behaviour, burglary hotspots and shows how it is successful. Overall, SARA's structured problem-solving approach continues to enhance policing effectiveness, </w:t>
      </w:r>
      <w:r w:rsidRPr="7DFB0810" w:rsidR="3FEFF3D2">
        <w:rPr>
          <w:rFonts w:ascii="Arial" w:hAnsi="Arial" w:eastAsia="Arial" w:cs="Arial"/>
          <w:color w:val="000000" w:themeColor="text1" w:themeTint="FF" w:themeShade="FF"/>
          <w:sz w:val="24"/>
          <w:szCs w:val="24"/>
        </w:rPr>
        <w:t>adaptation</w:t>
      </w:r>
      <w:r w:rsidRPr="7DFB0810" w:rsidR="3FEFF3D2">
        <w:rPr>
          <w:rFonts w:ascii="Arial" w:hAnsi="Arial" w:eastAsia="Arial" w:cs="Arial"/>
          <w:color w:val="000000" w:themeColor="text1" w:themeTint="FF" w:themeShade="FF"/>
          <w:sz w:val="24"/>
          <w:szCs w:val="24"/>
        </w:rPr>
        <w:t xml:space="preserve"> and community confidence </w:t>
      </w:r>
      <w:r w:rsidRPr="7DFB0810" w:rsidR="3FEFF3D2">
        <w:rPr>
          <w:rFonts w:ascii="Arial" w:hAnsi="Arial" w:eastAsia="Arial" w:cs="Arial"/>
          <w:color w:val="000000" w:themeColor="text1" w:themeTint="FF" w:themeShade="FF"/>
          <w:sz w:val="24"/>
          <w:szCs w:val="24"/>
        </w:rPr>
        <w:t>in today's society</w:t>
      </w:r>
      <w:r w:rsidRPr="7DFB0810" w:rsidR="3FEFF3D2">
        <w:rPr>
          <w:rFonts w:ascii="Arial" w:hAnsi="Arial" w:eastAsia="Arial" w:cs="Arial"/>
          <w:color w:val="000000" w:themeColor="text1" w:themeTint="FF" w:themeShade="FF"/>
          <w:sz w:val="24"/>
          <w:szCs w:val="24"/>
        </w:rPr>
        <w:t xml:space="preserve"> towards the police force. </w:t>
      </w:r>
    </w:p>
    <w:p w:rsidR="5E83518C" w:rsidP="7DFB0810" w:rsidRDefault="5E83518C" w14:paraId="5F2662C8" w14:textId="576FF424">
      <w:pPr>
        <w:pStyle w:val="Heading2"/>
        <w:spacing w:before="299" w:beforeAutospacing="off" w:after="299" w:afterAutospacing="off"/>
        <w:rPr>
          <w:rFonts w:ascii="Arial" w:hAnsi="Arial" w:eastAsia="Arial" w:cs="Arial"/>
          <w:b w:val="1"/>
          <w:bCs w:val="1"/>
          <w:color w:val="000000" w:themeColor="text1" w:themeTint="FF" w:themeShade="FF"/>
          <w:sz w:val="24"/>
          <w:szCs w:val="24"/>
        </w:rPr>
      </w:pPr>
      <w:r w:rsidRPr="7DFB0810" w:rsidR="5E83518C">
        <w:rPr>
          <w:rFonts w:ascii="Arial" w:hAnsi="Arial" w:eastAsia="Arial" w:cs="Arial"/>
          <w:b w:val="1"/>
          <w:bCs w:val="1"/>
          <w:color w:val="000000" w:themeColor="text1" w:themeTint="FF" w:themeShade="FF"/>
          <w:sz w:val="24"/>
          <w:szCs w:val="24"/>
        </w:rPr>
        <w:t>Reference</w:t>
      </w:r>
      <w:r w:rsidRPr="7DFB0810" w:rsidR="2AB3CF04">
        <w:rPr>
          <w:rFonts w:ascii="Arial" w:hAnsi="Arial" w:eastAsia="Arial" w:cs="Arial"/>
          <w:b w:val="1"/>
          <w:bCs w:val="1"/>
          <w:color w:val="000000" w:themeColor="text1" w:themeTint="FF" w:themeShade="FF"/>
          <w:sz w:val="24"/>
          <w:szCs w:val="24"/>
        </w:rPr>
        <w:t xml:space="preserve"> List-</w:t>
      </w:r>
    </w:p>
    <w:p w:rsidR="6552B2DB" w:rsidP="7DFB0810" w:rsidRDefault="6552B2DB" w14:paraId="5D14B2E6" w14:textId="703CC633">
      <w:pPr>
        <w:pStyle w:val="Normal"/>
        <w:spacing w:before="240" w:beforeAutospacing="off" w:after="240" w:afterAutospacing="off"/>
        <w:rPr>
          <w:rFonts w:ascii="Arial" w:hAnsi="Arial" w:eastAsia="Arial" w:cs="Arial"/>
          <w:b w:val="0"/>
          <w:bCs w:val="0"/>
          <w:noProof w:val="0"/>
          <w:color w:val="000000" w:themeColor="text1" w:themeTint="FF" w:themeShade="FF"/>
          <w:sz w:val="24"/>
          <w:szCs w:val="24"/>
          <w:lang w:val="en-GB"/>
        </w:rPr>
      </w:pPr>
      <w:r w:rsidRPr="7DFB0810" w:rsidR="6552B2DB">
        <w:rPr>
          <w:rFonts w:ascii="Arial" w:hAnsi="Arial" w:eastAsia="Arial" w:cs="Arial"/>
          <w:b w:val="0"/>
          <w:bCs w:val="0"/>
          <w:noProof w:val="0"/>
          <w:color w:val="000000" w:themeColor="text1" w:themeTint="FF" w:themeShade="FF"/>
          <w:sz w:val="24"/>
          <w:szCs w:val="24"/>
          <w:lang w:val="en-GB"/>
        </w:rPr>
        <w:t xml:space="preserve">Blackstone’s Policing (2023) </w:t>
      </w:r>
      <w:r w:rsidRPr="7DFB0810" w:rsidR="6552B2DB">
        <w:rPr>
          <w:rFonts w:ascii="Arial" w:hAnsi="Arial" w:eastAsia="Arial" w:cs="Arial"/>
          <w:b w:val="0"/>
          <w:bCs w:val="0"/>
          <w:i w:val="1"/>
          <w:iCs w:val="1"/>
          <w:noProof w:val="0"/>
          <w:color w:val="000000" w:themeColor="text1" w:themeTint="FF" w:themeShade="FF"/>
          <w:sz w:val="24"/>
          <w:szCs w:val="24"/>
          <w:lang w:val="en-GB"/>
        </w:rPr>
        <w:t>Blackstone’s Policing</w:t>
      </w:r>
      <w:r w:rsidRPr="7DFB0810" w:rsidR="6552B2DB">
        <w:rPr>
          <w:rFonts w:ascii="Arial" w:hAnsi="Arial" w:eastAsia="Arial" w:cs="Arial"/>
          <w:b w:val="0"/>
          <w:bCs w:val="0"/>
          <w:noProof w:val="0"/>
          <w:color w:val="000000" w:themeColor="text1" w:themeTint="FF" w:themeShade="FF"/>
          <w:sz w:val="24"/>
          <w:szCs w:val="24"/>
          <w:lang w:val="en-GB"/>
        </w:rPr>
        <w:t>. Oxford: Oxford University Press. (Pg.112) (Accessed: 4</w:t>
      </w:r>
      <w:r w:rsidRPr="7DFB0810" w:rsidR="6552B2DB">
        <w:rPr>
          <w:rFonts w:ascii="Arial" w:hAnsi="Arial" w:eastAsia="Arial" w:cs="Arial"/>
          <w:b w:val="0"/>
          <w:bCs w:val="0"/>
          <w:noProof w:val="0"/>
          <w:color w:val="000000" w:themeColor="text1" w:themeTint="FF" w:themeShade="FF"/>
          <w:sz w:val="24"/>
          <w:szCs w:val="24"/>
          <w:vertAlign w:val="superscript"/>
          <w:lang w:val="en-GB"/>
        </w:rPr>
        <w:t>th</w:t>
      </w:r>
      <w:r w:rsidRPr="7DFB0810" w:rsidR="6552B2DB">
        <w:rPr>
          <w:rFonts w:ascii="Arial" w:hAnsi="Arial" w:eastAsia="Arial" w:cs="Arial"/>
          <w:b w:val="0"/>
          <w:bCs w:val="0"/>
          <w:noProof w:val="0"/>
          <w:color w:val="000000" w:themeColor="text1" w:themeTint="FF" w:themeShade="FF"/>
          <w:sz w:val="24"/>
          <w:szCs w:val="24"/>
          <w:lang w:val="en-GB"/>
        </w:rPr>
        <w:t xml:space="preserve"> January 2026)</w:t>
      </w:r>
    </w:p>
    <w:p w:rsidR="6552B2DB" w:rsidP="7DFB0810" w:rsidRDefault="6552B2DB" w14:paraId="4AA7A9B9" w14:textId="06608C79">
      <w:pPr>
        <w:spacing w:before="240" w:beforeAutospacing="off" w:after="240" w:afterAutospacing="off"/>
        <w:rPr>
          <w:rFonts w:ascii="Arial" w:hAnsi="Arial" w:eastAsia="Arial" w:cs="Arial"/>
          <w:b w:val="0"/>
          <w:bCs w:val="0"/>
          <w:noProof w:val="0"/>
          <w:color w:val="000000" w:themeColor="text1" w:themeTint="FF" w:themeShade="FF"/>
          <w:sz w:val="24"/>
          <w:szCs w:val="24"/>
          <w:lang w:val="en-GB"/>
        </w:rPr>
      </w:pPr>
      <w:r w:rsidRPr="7DFB0810" w:rsidR="6552B2DB">
        <w:rPr>
          <w:rFonts w:ascii="Arial" w:hAnsi="Arial" w:eastAsia="Arial" w:cs="Arial"/>
          <w:b w:val="0"/>
          <w:bCs w:val="0"/>
          <w:noProof w:val="0"/>
          <w:color w:val="000000" w:themeColor="text1" w:themeTint="FF" w:themeShade="FF"/>
          <w:sz w:val="24"/>
          <w:szCs w:val="24"/>
          <w:lang w:val="en-GB"/>
        </w:rPr>
        <w:t xml:space="preserve">Blackstone’s Policing (2024) </w:t>
      </w:r>
      <w:r w:rsidRPr="7DFB0810" w:rsidR="6552B2DB">
        <w:rPr>
          <w:rFonts w:ascii="Arial" w:hAnsi="Arial" w:eastAsia="Arial" w:cs="Arial"/>
          <w:b w:val="0"/>
          <w:bCs w:val="0"/>
          <w:i w:val="1"/>
          <w:iCs w:val="1"/>
          <w:noProof w:val="0"/>
          <w:color w:val="000000" w:themeColor="text1" w:themeTint="FF" w:themeShade="FF"/>
          <w:sz w:val="24"/>
          <w:szCs w:val="24"/>
          <w:lang w:val="en-GB"/>
        </w:rPr>
        <w:t>Blackstone’s Policing</w:t>
      </w:r>
      <w:r w:rsidRPr="7DFB0810" w:rsidR="6552B2DB">
        <w:rPr>
          <w:rFonts w:ascii="Arial" w:hAnsi="Arial" w:eastAsia="Arial" w:cs="Arial"/>
          <w:b w:val="0"/>
          <w:bCs w:val="0"/>
          <w:noProof w:val="0"/>
          <w:color w:val="000000" w:themeColor="text1" w:themeTint="FF" w:themeShade="FF"/>
          <w:sz w:val="24"/>
          <w:szCs w:val="24"/>
          <w:lang w:val="en-GB"/>
        </w:rPr>
        <w:t>. Oxford: Oxford University Press. (Accessed: 5</w:t>
      </w:r>
      <w:r w:rsidRPr="7DFB0810" w:rsidR="6552B2DB">
        <w:rPr>
          <w:rFonts w:ascii="Arial" w:hAnsi="Arial" w:eastAsia="Arial" w:cs="Arial"/>
          <w:b w:val="0"/>
          <w:bCs w:val="0"/>
          <w:noProof w:val="0"/>
          <w:color w:val="000000" w:themeColor="text1" w:themeTint="FF" w:themeShade="FF"/>
          <w:sz w:val="24"/>
          <w:szCs w:val="24"/>
          <w:vertAlign w:val="superscript"/>
          <w:lang w:val="en-GB"/>
        </w:rPr>
        <w:t>th</w:t>
      </w:r>
      <w:r w:rsidRPr="7DFB0810" w:rsidR="6552B2DB">
        <w:rPr>
          <w:rFonts w:ascii="Arial" w:hAnsi="Arial" w:eastAsia="Arial" w:cs="Arial"/>
          <w:b w:val="0"/>
          <w:bCs w:val="0"/>
          <w:noProof w:val="0"/>
          <w:color w:val="000000" w:themeColor="text1" w:themeTint="FF" w:themeShade="FF"/>
          <w:sz w:val="24"/>
          <w:szCs w:val="24"/>
          <w:lang w:val="en-GB"/>
        </w:rPr>
        <w:t xml:space="preserve"> January 2026)</w:t>
      </w:r>
    </w:p>
    <w:p w:rsidR="6552B2DB" w:rsidP="7DFB0810" w:rsidRDefault="6552B2DB" w14:paraId="656547AE" w14:textId="5274CBBE">
      <w:pPr>
        <w:spacing w:before="240" w:beforeAutospacing="off" w:after="240" w:afterAutospacing="off"/>
        <w:rPr>
          <w:rFonts w:ascii="Arial" w:hAnsi="Arial" w:eastAsia="Arial" w:cs="Arial"/>
          <w:b w:val="0"/>
          <w:bCs w:val="0"/>
          <w:noProof w:val="0"/>
          <w:color w:val="000000" w:themeColor="text1" w:themeTint="FF" w:themeShade="FF"/>
          <w:sz w:val="24"/>
          <w:szCs w:val="24"/>
          <w:lang w:val="en-GB"/>
        </w:rPr>
      </w:pPr>
      <w:r w:rsidRPr="7DFB0810" w:rsidR="6552B2DB">
        <w:rPr>
          <w:rFonts w:ascii="Arial" w:hAnsi="Arial" w:eastAsia="Arial" w:cs="Arial"/>
          <w:b w:val="0"/>
          <w:bCs w:val="0"/>
          <w:noProof w:val="0"/>
          <w:color w:val="000000" w:themeColor="text1" w:themeTint="FF" w:themeShade="FF"/>
          <w:sz w:val="24"/>
          <w:szCs w:val="24"/>
          <w:lang w:val="en-GB"/>
        </w:rPr>
        <w:t xml:space="preserve">Bullock, K., Sidebottom, A., Armitage, R., Ashby, M., </w:t>
      </w:r>
      <w:r w:rsidRPr="7DFB0810" w:rsidR="6552B2DB">
        <w:rPr>
          <w:rFonts w:ascii="Arial" w:hAnsi="Arial" w:eastAsia="Arial" w:cs="Arial"/>
          <w:b w:val="0"/>
          <w:bCs w:val="0"/>
          <w:noProof w:val="0"/>
          <w:color w:val="000000" w:themeColor="text1" w:themeTint="FF" w:themeShade="FF"/>
          <w:sz w:val="24"/>
          <w:szCs w:val="24"/>
          <w:lang w:val="en-GB"/>
        </w:rPr>
        <w:t>Clemmow</w:t>
      </w:r>
      <w:r w:rsidRPr="7DFB0810" w:rsidR="6552B2DB">
        <w:rPr>
          <w:rFonts w:ascii="Arial" w:hAnsi="Arial" w:eastAsia="Arial" w:cs="Arial"/>
          <w:b w:val="0"/>
          <w:bCs w:val="0"/>
          <w:noProof w:val="0"/>
          <w:color w:val="000000" w:themeColor="text1" w:themeTint="FF" w:themeShade="FF"/>
          <w:sz w:val="24"/>
          <w:szCs w:val="24"/>
          <w:lang w:val="en-GB"/>
        </w:rPr>
        <w:t xml:space="preserve">, C., Kirby, S. and Laycock, G. (2021) ‘Forty‑years of problem‑oriented policing: A review of progress in England and Wales’, </w:t>
      </w:r>
      <w:r w:rsidRPr="7DFB0810" w:rsidR="6552B2DB">
        <w:rPr>
          <w:rFonts w:ascii="Arial" w:hAnsi="Arial" w:eastAsia="Arial" w:cs="Arial"/>
          <w:b w:val="0"/>
          <w:bCs w:val="0"/>
          <w:i w:val="1"/>
          <w:iCs w:val="1"/>
          <w:noProof w:val="0"/>
          <w:color w:val="000000" w:themeColor="text1" w:themeTint="FF" w:themeShade="FF"/>
          <w:sz w:val="24"/>
          <w:szCs w:val="24"/>
          <w:lang w:val="en-GB"/>
        </w:rPr>
        <w:t>Policing: A Journal of Policy and Practice</w:t>
      </w:r>
      <w:r w:rsidRPr="7DFB0810" w:rsidR="6552B2DB">
        <w:rPr>
          <w:rFonts w:ascii="Arial" w:hAnsi="Arial" w:eastAsia="Arial" w:cs="Arial"/>
          <w:b w:val="0"/>
          <w:bCs w:val="0"/>
          <w:noProof w:val="0"/>
          <w:color w:val="000000" w:themeColor="text1" w:themeTint="FF" w:themeShade="FF"/>
          <w:sz w:val="24"/>
          <w:szCs w:val="24"/>
          <w:lang w:val="en-GB"/>
        </w:rPr>
        <w:t>, pp. 2001–2014. (Accessed: 5</w:t>
      </w:r>
      <w:r w:rsidRPr="7DFB0810" w:rsidR="6552B2DB">
        <w:rPr>
          <w:rFonts w:ascii="Arial" w:hAnsi="Arial" w:eastAsia="Arial" w:cs="Arial"/>
          <w:b w:val="0"/>
          <w:bCs w:val="0"/>
          <w:noProof w:val="0"/>
          <w:color w:val="000000" w:themeColor="text1" w:themeTint="FF" w:themeShade="FF"/>
          <w:sz w:val="24"/>
          <w:szCs w:val="24"/>
          <w:vertAlign w:val="superscript"/>
          <w:lang w:val="en-GB"/>
        </w:rPr>
        <w:t>th</w:t>
      </w:r>
      <w:r w:rsidRPr="7DFB0810" w:rsidR="6552B2DB">
        <w:rPr>
          <w:rFonts w:ascii="Arial" w:hAnsi="Arial" w:eastAsia="Arial" w:cs="Arial"/>
          <w:b w:val="0"/>
          <w:bCs w:val="0"/>
          <w:noProof w:val="0"/>
          <w:color w:val="000000" w:themeColor="text1" w:themeTint="FF" w:themeShade="FF"/>
          <w:sz w:val="24"/>
          <w:szCs w:val="24"/>
          <w:lang w:val="en-GB"/>
        </w:rPr>
        <w:t xml:space="preserve"> January 2026)</w:t>
      </w:r>
    </w:p>
    <w:p w:rsidR="6552B2DB" w:rsidP="7DFB0810" w:rsidRDefault="6552B2DB" w14:paraId="6E7AFB61" w14:textId="61842834">
      <w:pPr>
        <w:pStyle w:val="Normal"/>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College of Policing (2025)</w:t>
      </w:r>
      <w:r w:rsidRPr="7DFB0810" w:rsidR="6552B2DB">
        <w:rPr>
          <w:rFonts w:ascii="Arial" w:hAnsi="Arial" w:eastAsia="Arial" w:cs="Arial"/>
          <w:b w:val="0"/>
          <w:bCs w:val="0"/>
          <w:color w:val="000000" w:themeColor="text1" w:themeTint="FF" w:themeShade="FF"/>
          <w:sz w:val="24"/>
          <w:szCs w:val="24"/>
        </w:rPr>
        <w:t xml:space="preserve"> </w:t>
      </w:r>
      <w:r w:rsidRPr="7DFB0810" w:rsidR="6552B2DB">
        <w:rPr>
          <w:rFonts w:ascii="Arial" w:hAnsi="Arial" w:eastAsia="Arial" w:cs="Arial"/>
          <w:b w:val="0"/>
          <w:bCs w:val="0"/>
          <w:i w:val="1"/>
          <w:iCs w:val="1"/>
          <w:color w:val="000000" w:themeColor="text1" w:themeTint="FF" w:themeShade="FF"/>
          <w:sz w:val="24"/>
          <w:szCs w:val="24"/>
        </w:rPr>
        <w:t>Problem-oriented policing</w:t>
      </w:r>
      <w:r w:rsidRPr="7DFB0810" w:rsidR="6552B2DB">
        <w:rPr>
          <w:rFonts w:ascii="Arial" w:hAnsi="Arial" w:eastAsia="Arial" w:cs="Arial"/>
          <w:b w:val="0"/>
          <w:bCs w:val="0"/>
          <w:color w:val="000000" w:themeColor="text1" w:themeTint="FF" w:themeShade="FF"/>
          <w:sz w:val="24"/>
          <w:szCs w:val="24"/>
        </w:rPr>
        <w:t xml:space="preserve">. Available at: </w:t>
      </w:r>
      <w:hyperlink r:id="R43c4f3403fac4f36">
        <w:r w:rsidRPr="7DFB0810" w:rsidR="6552B2DB">
          <w:rPr>
            <w:rStyle w:val="Hyperlink"/>
            <w:rFonts w:ascii="Arial" w:hAnsi="Arial" w:eastAsia="Arial" w:cs="Arial"/>
            <w:b w:val="0"/>
            <w:bCs w:val="0"/>
            <w:sz w:val="24"/>
            <w:szCs w:val="24"/>
          </w:rPr>
          <w:t>https://www.college.police.uk/research/crime-reduction-toolkit/problem-oriented-policing</w:t>
        </w:r>
      </w:hyperlink>
      <w:r w:rsidRPr="7DFB0810" w:rsidR="6552B2DB">
        <w:rPr>
          <w:rFonts w:ascii="Arial" w:hAnsi="Arial" w:eastAsia="Arial" w:cs="Arial"/>
          <w:b w:val="0"/>
          <w:bCs w:val="0"/>
          <w:color w:val="000000" w:themeColor="text1" w:themeTint="FF" w:themeShade="FF"/>
          <w:sz w:val="24"/>
          <w:szCs w:val="24"/>
        </w:rPr>
        <w:t xml:space="preserve"> (Accessed: 3rd January 2026)</w:t>
      </w:r>
    </w:p>
    <w:p w:rsidR="6552B2DB" w:rsidP="7DFB0810" w:rsidRDefault="6552B2DB" w14:paraId="1D6DEDA5" w14:textId="021E8866">
      <w:pPr>
        <w:pStyle w:val="Normal"/>
        <w:spacing w:before="240" w:beforeAutospacing="off" w:after="240" w:afterAutospacing="off"/>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 xml:space="preserve">College of Policing (2022) SARA model. first published 19 October 2022. Available at: </w:t>
      </w:r>
      <w:hyperlink r:id="R533912b203a7450c">
        <w:r w:rsidRPr="7DFB0810" w:rsidR="6552B2DB">
          <w:rPr>
            <w:rStyle w:val="Hyperlink"/>
            <w:rFonts w:ascii="Arial" w:hAnsi="Arial" w:eastAsia="Arial" w:cs="Arial"/>
            <w:b w:val="0"/>
            <w:bCs w:val="0"/>
            <w:sz w:val="24"/>
            <w:szCs w:val="24"/>
          </w:rPr>
          <w:t>https://www.college.police.uk/guidance/problem-solving-policing/sara-model</w:t>
        </w:r>
      </w:hyperlink>
      <w:r w:rsidRPr="7DFB0810" w:rsidR="6552B2DB">
        <w:rPr>
          <w:rFonts w:ascii="Arial" w:hAnsi="Arial" w:eastAsia="Arial" w:cs="Arial"/>
          <w:b w:val="0"/>
          <w:bCs w:val="0"/>
          <w:color w:val="000000" w:themeColor="text1" w:themeTint="FF" w:themeShade="FF"/>
          <w:sz w:val="24"/>
          <w:szCs w:val="24"/>
        </w:rPr>
        <w:t xml:space="preserve"> (Accessed: 3rd January 2026)</w:t>
      </w:r>
    </w:p>
    <w:p w:rsidR="6552B2DB" w:rsidP="7DFB0810" w:rsidRDefault="6552B2DB" w14:paraId="1B0BC717" w14:textId="1A3A87B1">
      <w:pPr>
        <w:pStyle w:val="Normal"/>
        <w:spacing w:before="240" w:beforeAutospacing="off" w:after="240" w:afterAutospacing="off"/>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 xml:space="preserve">College of Policing (2020) Problem-oriented Policing. Available at:  </w:t>
      </w:r>
      <w:hyperlink r:id="Rfe6105f78111442e">
        <w:r w:rsidRPr="7DFB0810" w:rsidR="6552B2DB">
          <w:rPr>
            <w:rStyle w:val="Hyperlink"/>
            <w:rFonts w:ascii="Arial" w:hAnsi="Arial" w:eastAsia="Arial" w:cs="Arial"/>
            <w:b w:val="0"/>
            <w:bCs w:val="0"/>
            <w:sz w:val="24"/>
            <w:szCs w:val="24"/>
          </w:rPr>
          <w:t>https://www.college.police.uk/research/crime-reduction-toolkit/problem-oriented-policing.</w:t>
        </w:r>
      </w:hyperlink>
      <w:r w:rsidRPr="7DFB0810" w:rsidR="6552B2DB">
        <w:rPr>
          <w:rFonts w:ascii="Arial" w:hAnsi="Arial" w:eastAsia="Arial" w:cs="Arial"/>
          <w:b w:val="0"/>
          <w:bCs w:val="0"/>
          <w:color w:val="000000" w:themeColor="text1" w:themeTint="FF" w:themeShade="FF"/>
          <w:sz w:val="24"/>
          <w:szCs w:val="24"/>
        </w:rPr>
        <w:t xml:space="preserve"> (Accessed: 4th January 2026.)</w:t>
      </w:r>
    </w:p>
    <w:p w:rsidR="6552B2DB" w:rsidP="7DFB0810" w:rsidRDefault="6552B2DB" w14:paraId="630C650E" w14:textId="1CE296F6">
      <w:pPr>
        <w:rPr>
          <w:rFonts w:ascii="Arial" w:hAnsi="Arial" w:eastAsia="Arial" w:cs="Arial"/>
          <w:b w:val="0"/>
          <w:bCs w:val="0"/>
          <w:noProof w:val="0"/>
          <w:color w:val="000000" w:themeColor="text1" w:themeTint="FF" w:themeShade="FF"/>
          <w:sz w:val="24"/>
          <w:szCs w:val="24"/>
          <w:lang w:val="en-GB"/>
        </w:rPr>
      </w:pPr>
      <w:r w:rsidRPr="7DFB0810" w:rsidR="6552B2DB">
        <w:rPr>
          <w:rFonts w:ascii="Arial" w:hAnsi="Arial" w:eastAsia="Arial" w:cs="Arial"/>
          <w:b w:val="0"/>
          <w:bCs w:val="0"/>
          <w:noProof w:val="0"/>
          <w:color w:val="000000" w:themeColor="text1" w:themeTint="FF" w:themeShade="FF"/>
          <w:sz w:val="24"/>
          <w:szCs w:val="24"/>
          <w:lang w:val="en-GB"/>
        </w:rPr>
        <w:t xml:space="preserve">College of Policing (2026) </w:t>
      </w:r>
      <w:r w:rsidRPr="7DFB0810" w:rsidR="6552B2DB">
        <w:rPr>
          <w:rFonts w:ascii="Arial" w:hAnsi="Arial" w:eastAsia="Arial" w:cs="Arial"/>
          <w:b w:val="0"/>
          <w:bCs w:val="0"/>
          <w:i w:val="1"/>
          <w:iCs w:val="1"/>
          <w:noProof w:val="0"/>
          <w:color w:val="000000" w:themeColor="text1" w:themeTint="FF" w:themeShade="FF"/>
          <w:sz w:val="24"/>
          <w:szCs w:val="24"/>
          <w:lang w:val="en-GB"/>
        </w:rPr>
        <w:t>Introduction to implementation of problem‑oriented policing</w:t>
      </w:r>
      <w:r w:rsidRPr="7DFB0810" w:rsidR="6552B2DB">
        <w:rPr>
          <w:rFonts w:ascii="Arial" w:hAnsi="Arial" w:eastAsia="Arial" w:cs="Arial"/>
          <w:b w:val="0"/>
          <w:bCs w:val="0"/>
          <w:noProof w:val="0"/>
          <w:color w:val="000000" w:themeColor="text1" w:themeTint="FF" w:themeShade="FF"/>
          <w:sz w:val="24"/>
          <w:szCs w:val="24"/>
          <w:lang w:val="en-GB"/>
        </w:rPr>
        <w:t xml:space="preserve">. Available at: </w:t>
      </w:r>
      <w:hyperlink r:id="R7628c297290a4c2a">
        <w:r w:rsidRPr="7DFB0810" w:rsidR="6552B2DB">
          <w:rPr>
            <w:rStyle w:val="Hyperlink"/>
            <w:rFonts w:ascii="Arial" w:hAnsi="Arial" w:eastAsia="Arial" w:cs="Arial"/>
            <w:b w:val="0"/>
            <w:bCs w:val="0"/>
            <w:noProof w:val="0"/>
            <w:sz w:val="24"/>
            <w:szCs w:val="24"/>
            <w:lang w:val="en-GB"/>
          </w:rPr>
          <w:t>https://www.college.police.uk/</w:t>
        </w:r>
      </w:hyperlink>
      <w:r w:rsidRPr="7DFB0810" w:rsidR="6552B2DB">
        <w:rPr>
          <w:rFonts w:ascii="Arial" w:hAnsi="Arial" w:eastAsia="Arial" w:cs="Arial"/>
          <w:b w:val="0"/>
          <w:bCs w:val="0"/>
          <w:noProof w:val="0"/>
          <w:color w:val="000000" w:themeColor="text1" w:themeTint="FF" w:themeShade="FF"/>
          <w:sz w:val="24"/>
          <w:szCs w:val="24"/>
          <w:lang w:val="en-GB"/>
        </w:rPr>
        <w:t xml:space="preserve"> (Accessed: 5</w:t>
      </w:r>
      <w:r w:rsidRPr="7DFB0810" w:rsidR="6552B2DB">
        <w:rPr>
          <w:rFonts w:ascii="Arial" w:hAnsi="Arial" w:eastAsia="Arial" w:cs="Arial"/>
          <w:b w:val="0"/>
          <w:bCs w:val="0"/>
          <w:noProof w:val="0"/>
          <w:color w:val="000000" w:themeColor="text1" w:themeTint="FF" w:themeShade="FF"/>
          <w:sz w:val="24"/>
          <w:szCs w:val="24"/>
          <w:vertAlign w:val="superscript"/>
          <w:lang w:val="en-GB"/>
        </w:rPr>
        <w:t>th</w:t>
      </w:r>
      <w:r w:rsidRPr="7DFB0810" w:rsidR="6552B2DB">
        <w:rPr>
          <w:rFonts w:ascii="Arial" w:hAnsi="Arial" w:eastAsia="Arial" w:cs="Arial"/>
          <w:b w:val="0"/>
          <w:bCs w:val="0"/>
          <w:noProof w:val="0"/>
          <w:color w:val="000000" w:themeColor="text1" w:themeTint="FF" w:themeShade="FF"/>
          <w:sz w:val="24"/>
          <w:szCs w:val="24"/>
          <w:lang w:val="en-GB"/>
        </w:rPr>
        <w:t xml:space="preserve"> January 2026).</w:t>
      </w:r>
    </w:p>
    <w:p w:rsidR="6552B2DB" w:rsidP="7DFB0810" w:rsidRDefault="6552B2DB" w14:paraId="1070CE3D" w14:textId="4A0C26B1">
      <w:pPr>
        <w:spacing w:before="240" w:beforeAutospacing="off" w:after="240" w:afterAutospacing="off"/>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 xml:space="preserve">Eck, </w:t>
      </w:r>
      <w:r w:rsidRPr="7DFB0810" w:rsidR="6552B2DB">
        <w:rPr>
          <w:rFonts w:ascii="Arial" w:hAnsi="Arial" w:eastAsia="Arial" w:cs="Arial"/>
          <w:b w:val="0"/>
          <w:bCs w:val="0"/>
          <w:color w:val="000000" w:themeColor="text1" w:themeTint="FF" w:themeShade="FF"/>
          <w:sz w:val="24"/>
          <w:szCs w:val="24"/>
        </w:rPr>
        <w:t>J.</w:t>
      </w:r>
      <w:r w:rsidRPr="7DFB0810" w:rsidR="6552B2DB">
        <w:rPr>
          <w:rFonts w:ascii="Arial" w:hAnsi="Arial" w:eastAsia="Arial" w:cs="Arial"/>
          <w:b w:val="0"/>
          <w:bCs w:val="0"/>
          <w:color w:val="000000" w:themeColor="text1" w:themeTint="FF" w:themeShade="FF"/>
          <w:sz w:val="24"/>
          <w:szCs w:val="24"/>
        </w:rPr>
        <w:t xml:space="preserve"> and Spelman, W. (1987) Problem-oriented policing in Newport News. Police research forum. (Accessed: 4th January 2026)</w:t>
      </w:r>
    </w:p>
    <w:p w:rsidR="6552B2DB" w:rsidP="7DFB0810" w:rsidRDefault="6552B2DB" w14:paraId="2C75F8E1" w14:textId="2B7541A0">
      <w:pPr>
        <w:pStyle w:val="Normal"/>
        <w:spacing w:before="240" w:beforeAutospacing="off" w:after="240" w:afterAutospacing="off"/>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 xml:space="preserve">Glenn, K.M (2020) The S.A.R.A model. Criminal Justice Know How. Available at: </w:t>
      </w:r>
      <w:hyperlink r:id="Rf637e9a5bcde4c87">
        <w:r w:rsidRPr="7DFB0810" w:rsidR="6552B2DB">
          <w:rPr>
            <w:rStyle w:val="Hyperlink"/>
            <w:rFonts w:ascii="Arial" w:hAnsi="Arial" w:eastAsia="Arial" w:cs="Arial"/>
            <w:b w:val="0"/>
            <w:bCs w:val="0"/>
            <w:sz w:val="24"/>
            <w:szCs w:val="24"/>
          </w:rPr>
          <w:t>https://criminaljusticeknowhow.com/the-sara-model/</w:t>
        </w:r>
      </w:hyperlink>
      <w:r w:rsidRPr="7DFB0810" w:rsidR="6552B2DB">
        <w:rPr>
          <w:rFonts w:ascii="Arial" w:hAnsi="Arial" w:eastAsia="Arial" w:cs="Arial"/>
          <w:b w:val="0"/>
          <w:bCs w:val="0"/>
          <w:color w:val="000000" w:themeColor="text1" w:themeTint="FF" w:themeShade="FF"/>
          <w:sz w:val="24"/>
          <w:szCs w:val="24"/>
        </w:rPr>
        <w:t xml:space="preserve"> (Accessed: 3rd January 2026)</w:t>
      </w:r>
    </w:p>
    <w:p w:rsidR="6552B2DB" w:rsidP="7DFB0810" w:rsidRDefault="6552B2DB" w14:paraId="18353A65" w14:textId="1348B27C">
      <w:pPr>
        <w:spacing w:before="240" w:beforeAutospacing="off" w:after="240" w:afterAutospacing="off"/>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Goldstein, H (1979) improving policing: A problem-oriented approach. Crime &amp; Delinquency. pp. 236-258. (Accessed: 4th January 2026)</w:t>
      </w:r>
    </w:p>
    <w:p w:rsidR="6552B2DB" w:rsidP="7DFB0810" w:rsidRDefault="6552B2DB" w14:paraId="1676E79C" w14:textId="31EC0D76">
      <w:pPr>
        <w:spacing w:before="240" w:beforeAutospacing="off" w:after="240" w:afterAutospacing="off"/>
        <w:rPr>
          <w:rFonts w:ascii="Arial" w:hAnsi="Arial" w:eastAsia="Arial" w:cs="Arial"/>
          <w:b w:val="0"/>
          <w:bCs w:val="0"/>
          <w:noProof w:val="0"/>
          <w:color w:val="000000" w:themeColor="text1" w:themeTint="FF" w:themeShade="FF"/>
          <w:sz w:val="24"/>
          <w:szCs w:val="24"/>
          <w:lang w:val="en-GB"/>
        </w:rPr>
      </w:pPr>
      <w:r w:rsidRPr="7DFB0810" w:rsidR="6552B2DB">
        <w:rPr>
          <w:rFonts w:ascii="Arial" w:hAnsi="Arial" w:eastAsia="Arial" w:cs="Arial"/>
          <w:b w:val="0"/>
          <w:bCs w:val="0"/>
          <w:noProof w:val="0"/>
          <w:color w:val="000000" w:themeColor="text1" w:themeTint="FF" w:themeShade="FF"/>
          <w:sz w:val="24"/>
          <w:szCs w:val="24"/>
          <w:lang w:val="en-GB"/>
        </w:rPr>
        <w:t xml:space="preserve">HM Inspectorate of Constabulary and Fire &amp; Rescue Services (2020) </w:t>
      </w:r>
      <w:r w:rsidRPr="7DFB0810" w:rsidR="6552B2DB">
        <w:rPr>
          <w:rFonts w:ascii="Arial" w:hAnsi="Arial" w:eastAsia="Arial" w:cs="Arial"/>
          <w:b w:val="0"/>
          <w:bCs w:val="0"/>
          <w:i w:val="1"/>
          <w:iCs w:val="1"/>
          <w:noProof w:val="0"/>
          <w:color w:val="000000" w:themeColor="text1" w:themeTint="FF" w:themeShade="FF"/>
          <w:sz w:val="24"/>
          <w:szCs w:val="24"/>
          <w:lang w:val="en-GB"/>
        </w:rPr>
        <w:t>PEEL: Police effectiveness 2019</w:t>
      </w:r>
      <w:r w:rsidRPr="7DFB0810" w:rsidR="6552B2DB">
        <w:rPr>
          <w:rFonts w:ascii="Arial" w:hAnsi="Arial" w:eastAsia="Arial" w:cs="Arial"/>
          <w:b w:val="0"/>
          <w:bCs w:val="0"/>
          <w:noProof w:val="0"/>
          <w:color w:val="000000" w:themeColor="text1" w:themeTint="FF" w:themeShade="FF"/>
          <w:sz w:val="24"/>
          <w:szCs w:val="24"/>
          <w:lang w:val="en-GB"/>
        </w:rPr>
        <w:t>. London: HMICFRS. (Accessed: 4</w:t>
      </w:r>
      <w:r w:rsidRPr="7DFB0810" w:rsidR="6552B2DB">
        <w:rPr>
          <w:rFonts w:ascii="Arial" w:hAnsi="Arial" w:eastAsia="Arial" w:cs="Arial"/>
          <w:b w:val="0"/>
          <w:bCs w:val="0"/>
          <w:noProof w:val="0"/>
          <w:color w:val="000000" w:themeColor="text1" w:themeTint="FF" w:themeShade="FF"/>
          <w:sz w:val="24"/>
          <w:szCs w:val="24"/>
          <w:vertAlign w:val="superscript"/>
          <w:lang w:val="en-GB"/>
        </w:rPr>
        <w:t>th</w:t>
      </w:r>
      <w:r w:rsidRPr="7DFB0810" w:rsidR="6552B2DB">
        <w:rPr>
          <w:rFonts w:ascii="Arial" w:hAnsi="Arial" w:eastAsia="Arial" w:cs="Arial"/>
          <w:b w:val="0"/>
          <w:bCs w:val="0"/>
          <w:noProof w:val="0"/>
          <w:color w:val="000000" w:themeColor="text1" w:themeTint="FF" w:themeShade="FF"/>
          <w:sz w:val="24"/>
          <w:szCs w:val="24"/>
          <w:lang w:val="en-GB"/>
        </w:rPr>
        <w:t xml:space="preserve"> January 2026)</w:t>
      </w:r>
    </w:p>
    <w:p w:rsidR="6552B2DB" w:rsidP="7DFB0810" w:rsidRDefault="6552B2DB" w14:paraId="7EC50E01" w14:textId="30103452">
      <w:pPr>
        <w:spacing w:before="240" w:beforeAutospacing="off" w:after="240" w:afterAutospacing="off"/>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 xml:space="preserve">Police Chief Magazine (2026) </w:t>
      </w:r>
      <w:r w:rsidRPr="7DFB0810" w:rsidR="6552B2DB">
        <w:rPr>
          <w:rFonts w:ascii="Arial" w:hAnsi="Arial" w:eastAsia="Arial" w:cs="Arial"/>
          <w:b w:val="0"/>
          <w:bCs w:val="0"/>
          <w:i w:val="1"/>
          <w:iCs w:val="1"/>
          <w:color w:val="000000" w:themeColor="text1" w:themeTint="FF" w:themeShade="FF"/>
          <w:sz w:val="24"/>
          <w:szCs w:val="24"/>
        </w:rPr>
        <w:t>The SARA Model and Operation Waterside</w:t>
      </w:r>
      <w:r w:rsidRPr="7DFB0810" w:rsidR="6552B2DB">
        <w:rPr>
          <w:rFonts w:ascii="Arial" w:hAnsi="Arial" w:eastAsia="Arial" w:cs="Arial"/>
          <w:b w:val="0"/>
          <w:bCs w:val="0"/>
          <w:color w:val="000000" w:themeColor="text1" w:themeTint="FF" w:themeShade="FF"/>
          <w:sz w:val="24"/>
          <w:szCs w:val="24"/>
        </w:rPr>
        <w:t>.</w:t>
      </w:r>
      <w:r>
        <w:br/>
      </w:r>
      <w:r w:rsidRPr="7DFB0810" w:rsidR="6552B2DB">
        <w:rPr>
          <w:rFonts w:ascii="Arial" w:hAnsi="Arial" w:eastAsia="Arial" w:cs="Arial"/>
          <w:b w:val="0"/>
          <w:bCs w:val="0"/>
          <w:color w:val="000000" w:themeColor="text1" w:themeTint="FF" w:themeShade="FF"/>
          <w:sz w:val="24"/>
          <w:szCs w:val="24"/>
        </w:rPr>
        <w:t xml:space="preserve">Available at: </w:t>
      </w:r>
      <w:hyperlink r:id="R9ad8e685b1bb4c4c">
        <w:r w:rsidRPr="7DFB0810" w:rsidR="6552B2DB">
          <w:rPr>
            <w:rStyle w:val="Hyperlink"/>
            <w:rFonts w:ascii="Arial" w:hAnsi="Arial" w:eastAsia="Arial" w:cs="Arial"/>
            <w:b w:val="0"/>
            <w:bCs w:val="0"/>
            <w:strike w:val="0"/>
            <w:dstrike w:val="0"/>
            <w:sz w:val="24"/>
            <w:szCs w:val="24"/>
          </w:rPr>
          <w:t>https://www.policechiefmagazine.org/sara-model-operation-waterside/</w:t>
        </w:r>
      </w:hyperlink>
      <w:r w:rsidRPr="7DFB0810" w:rsidR="6552B2DB">
        <w:rPr>
          <w:rFonts w:ascii="Arial" w:hAnsi="Arial" w:eastAsia="Arial" w:cs="Arial"/>
          <w:b w:val="0"/>
          <w:bCs w:val="0"/>
          <w:color w:val="000000" w:themeColor="text1" w:themeTint="FF" w:themeShade="FF"/>
          <w:sz w:val="24"/>
          <w:szCs w:val="24"/>
        </w:rPr>
        <w:t xml:space="preserve"> (Accessed: 4th January 2026)</w:t>
      </w:r>
    </w:p>
    <w:p w:rsidR="6552B2DB" w:rsidP="7DFB0810" w:rsidRDefault="6552B2DB" w14:paraId="6874923D" w14:textId="06DB4655">
      <w:pPr>
        <w:spacing w:before="240" w:beforeAutospacing="off" w:after="240" w:afterAutospacing="off"/>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Reisig, M.D and Kane, R.J (2014) The Oxford Handbook of Police and Policing. Oxford University Press. (Accessed: 4th January 2026)</w:t>
      </w:r>
    </w:p>
    <w:p w:rsidR="6552B2DB" w:rsidP="7DFB0810" w:rsidRDefault="6552B2DB" w14:paraId="0F9206B8" w14:textId="6DC61AAE">
      <w:pPr>
        <w:pStyle w:val="Normal"/>
        <w:rPr>
          <w:rFonts w:ascii="Arial" w:hAnsi="Arial" w:eastAsia="Arial" w:cs="Arial"/>
          <w:b w:val="0"/>
          <w:bCs w:val="0"/>
          <w:sz w:val="24"/>
          <w:szCs w:val="24"/>
        </w:rPr>
      </w:pPr>
      <w:r w:rsidRPr="7DFB0810" w:rsidR="6552B2DB">
        <w:rPr>
          <w:rFonts w:ascii="Arial" w:hAnsi="Arial" w:eastAsia="Arial" w:cs="Arial"/>
          <w:b w:val="0"/>
          <w:bCs w:val="0"/>
          <w:sz w:val="24"/>
          <w:szCs w:val="24"/>
        </w:rPr>
        <w:t xml:space="preserve">South Endowment Fund (2025) problem-oriented policing. Available at: </w:t>
      </w:r>
      <w:hyperlink r:id="R25e6383e426645a0">
        <w:r w:rsidRPr="7DFB0810" w:rsidR="6552B2DB">
          <w:rPr>
            <w:rStyle w:val="Hyperlink"/>
            <w:rFonts w:ascii="Arial" w:hAnsi="Arial" w:eastAsia="Arial" w:cs="Arial"/>
            <w:b w:val="0"/>
            <w:bCs w:val="0"/>
            <w:sz w:val="24"/>
            <w:szCs w:val="24"/>
          </w:rPr>
          <w:t>https://youthendowmentfund.org.uk/toolkit/problem-oriented-policing/?utm_source=chatgpt.com</w:t>
        </w:r>
      </w:hyperlink>
      <w:r w:rsidRPr="7DFB0810" w:rsidR="6552B2DB">
        <w:rPr>
          <w:rFonts w:ascii="Arial" w:hAnsi="Arial" w:eastAsia="Arial" w:cs="Arial"/>
          <w:b w:val="0"/>
          <w:bCs w:val="0"/>
          <w:sz w:val="24"/>
          <w:szCs w:val="24"/>
        </w:rPr>
        <w:t xml:space="preserve"> (Accessed: 3rd January 2026)</w:t>
      </w:r>
    </w:p>
    <w:p w:rsidR="6552B2DB" w:rsidP="7DFB0810" w:rsidRDefault="6552B2DB" w14:paraId="07BC2ED3" w14:textId="6EDB351F">
      <w:pPr>
        <w:spacing w:before="240" w:beforeAutospacing="off" w:after="240" w:afterAutospacing="off"/>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 xml:space="preserve">Sidebottom, A., Bullock, K., Armitage, R., Ashby, M., </w:t>
      </w:r>
      <w:r w:rsidRPr="7DFB0810" w:rsidR="6552B2DB">
        <w:rPr>
          <w:rFonts w:ascii="Arial" w:hAnsi="Arial" w:eastAsia="Arial" w:cs="Arial"/>
          <w:b w:val="0"/>
          <w:bCs w:val="0"/>
          <w:color w:val="000000" w:themeColor="text1" w:themeTint="FF" w:themeShade="FF"/>
          <w:sz w:val="24"/>
          <w:szCs w:val="24"/>
        </w:rPr>
        <w:t>Clemmow</w:t>
      </w:r>
      <w:r w:rsidRPr="7DFB0810" w:rsidR="6552B2DB">
        <w:rPr>
          <w:rFonts w:ascii="Arial" w:hAnsi="Arial" w:eastAsia="Arial" w:cs="Arial"/>
          <w:b w:val="0"/>
          <w:bCs w:val="0"/>
          <w:color w:val="000000" w:themeColor="text1" w:themeTint="FF" w:themeShade="FF"/>
          <w:sz w:val="24"/>
          <w:szCs w:val="24"/>
        </w:rPr>
        <w:t xml:space="preserve">, C., Kirby, S., Laycock, G. and Tilley, N. (2020) </w:t>
      </w:r>
      <w:r w:rsidRPr="7DFB0810" w:rsidR="6552B2DB">
        <w:rPr>
          <w:rFonts w:ascii="Arial" w:hAnsi="Arial" w:eastAsia="Arial" w:cs="Arial"/>
          <w:b w:val="0"/>
          <w:bCs w:val="0"/>
          <w:i w:val="1"/>
          <w:iCs w:val="1"/>
          <w:color w:val="000000" w:themeColor="text1" w:themeTint="FF" w:themeShade="FF"/>
          <w:sz w:val="24"/>
          <w:szCs w:val="24"/>
        </w:rPr>
        <w:t>Problem-Oriented Policing in England and Wales 2019</w:t>
      </w:r>
      <w:r w:rsidRPr="7DFB0810" w:rsidR="6552B2DB">
        <w:rPr>
          <w:rFonts w:ascii="Arial" w:hAnsi="Arial" w:eastAsia="Arial" w:cs="Arial"/>
          <w:b w:val="0"/>
          <w:bCs w:val="0"/>
          <w:color w:val="000000" w:themeColor="text1" w:themeTint="FF" w:themeShade="FF"/>
          <w:sz w:val="24"/>
          <w:szCs w:val="24"/>
        </w:rPr>
        <w:t>. London: UCL Jill Dando Institute of Security and Crime Science. (Accessed: 4</w:t>
      </w:r>
      <w:r w:rsidRPr="7DFB0810" w:rsidR="6552B2DB">
        <w:rPr>
          <w:rFonts w:ascii="Arial" w:hAnsi="Arial" w:eastAsia="Arial" w:cs="Arial"/>
          <w:b w:val="0"/>
          <w:bCs w:val="0"/>
          <w:color w:val="000000" w:themeColor="text1" w:themeTint="FF" w:themeShade="FF"/>
          <w:sz w:val="24"/>
          <w:szCs w:val="24"/>
          <w:vertAlign w:val="superscript"/>
        </w:rPr>
        <w:t>th</w:t>
      </w:r>
      <w:r w:rsidRPr="7DFB0810" w:rsidR="6552B2DB">
        <w:rPr>
          <w:rFonts w:ascii="Arial" w:hAnsi="Arial" w:eastAsia="Arial" w:cs="Arial"/>
          <w:b w:val="0"/>
          <w:bCs w:val="0"/>
          <w:color w:val="000000" w:themeColor="text1" w:themeTint="FF" w:themeShade="FF"/>
          <w:sz w:val="24"/>
          <w:szCs w:val="24"/>
        </w:rPr>
        <w:t xml:space="preserve"> January 2026)</w:t>
      </w:r>
    </w:p>
    <w:p w:rsidR="6552B2DB" w:rsidP="7DFB0810" w:rsidRDefault="6552B2DB" w14:paraId="7BF0DA28" w14:textId="2570EB59">
      <w:pPr>
        <w:spacing w:before="240" w:beforeAutospacing="off" w:after="240" w:afterAutospacing="off"/>
        <w:rPr>
          <w:rFonts w:ascii="Arial" w:hAnsi="Arial" w:eastAsia="Arial" w:cs="Arial"/>
          <w:b w:val="0"/>
          <w:bCs w:val="0"/>
          <w:noProof w:val="0"/>
          <w:color w:val="000000" w:themeColor="text1" w:themeTint="FF" w:themeShade="FF"/>
          <w:sz w:val="24"/>
          <w:szCs w:val="24"/>
          <w:lang w:val="en-GB"/>
        </w:rPr>
      </w:pPr>
      <w:r w:rsidRPr="7DFB0810" w:rsidR="6552B2DB">
        <w:rPr>
          <w:rFonts w:ascii="Arial" w:hAnsi="Arial" w:eastAsia="Arial" w:cs="Arial"/>
          <w:b w:val="0"/>
          <w:bCs w:val="0"/>
          <w:noProof w:val="0"/>
          <w:color w:val="000000" w:themeColor="text1" w:themeTint="FF" w:themeShade="FF"/>
          <w:sz w:val="24"/>
          <w:szCs w:val="24"/>
          <w:lang w:val="en-GB"/>
        </w:rPr>
        <w:t xml:space="preserve">Tura, F., Hunter, J., Thompson, R. and </w:t>
      </w:r>
      <w:r w:rsidRPr="7DFB0810" w:rsidR="6552B2DB">
        <w:rPr>
          <w:rFonts w:ascii="Arial" w:hAnsi="Arial" w:eastAsia="Arial" w:cs="Arial"/>
          <w:b w:val="0"/>
          <w:bCs w:val="0"/>
          <w:noProof w:val="0"/>
          <w:color w:val="000000" w:themeColor="text1" w:themeTint="FF" w:themeShade="FF"/>
          <w:sz w:val="24"/>
          <w:szCs w:val="24"/>
          <w:lang w:val="en-GB"/>
        </w:rPr>
        <w:t>Tseloni</w:t>
      </w:r>
      <w:r w:rsidRPr="7DFB0810" w:rsidR="6552B2DB">
        <w:rPr>
          <w:rFonts w:ascii="Arial" w:hAnsi="Arial" w:eastAsia="Arial" w:cs="Arial"/>
          <w:b w:val="0"/>
          <w:bCs w:val="0"/>
          <w:noProof w:val="0"/>
          <w:color w:val="000000" w:themeColor="text1" w:themeTint="FF" w:themeShade="FF"/>
          <w:sz w:val="24"/>
          <w:szCs w:val="24"/>
          <w:lang w:val="en-GB"/>
        </w:rPr>
        <w:t xml:space="preserve">, A. (2022) ‘Identifying the adoption of policing styles: </w:t>
      </w:r>
      <w:r w:rsidRPr="7DFB0810" w:rsidR="6552B2DB">
        <w:rPr>
          <w:rFonts w:ascii="Arial" w:hAnsi="Arial" w:eastAsia="Arial" w:cs="Arial"/>
          <w:b w:val="0"/>
          <w:bCs w:val="0"/>
          <w:noProof w:val="0"/>
          <w:color w:val="000000" w:themeColor="text1" w:themeTint="FF" w:themeShade="FF"/>
          <w:sz w:val="24"/>
          <w:szCs w:val="24"/>
          <w:lang w:val="en-GB"/>
        </w:rPr>
        <w:t>a methodology</w:t>
      </w:r>
      <w:r w:rsidRPr="7DFB0810" w:rsidR="6552B2DB">
        <w:rPr>
          <w:rFonts w:ascii="Arial" w:hAnsi="Arial" w:eastAsia="Arial" w:cs="Arial"/>
          <w:b w:val="0"/>
          <w:bCs w:val="0"/>
          <w:noProof w:val="0"/>
          <w:color w:val="000000" w:themeColor="text1" w:themeTint="FF" w:themeShade="FF"/>
          <w:sz w:val="24"/>
          <w:szCs w:val="24"/>
          <w:lang w:val="en-GB"/>
        </w:rPr>
        <w:t xml:space="preserve"> for </w:t>
      </w:r>
      <w:r w:rsidRPr="7DFB0810" w:rsidR="6552B2DB">
        <w:rPr>
          <w:rFonts w:ascii="Arial" w:hAnsi="Arial" w:eastAsia="Arial" w:cs="Arial"/>
          <w:b w:val="0"/>
          <w:bCs w:val="0"/>
          <w:noProof w:val="0"/>
          <w:color w:val="000000" w:themeColor="text1" w:themeTint="FF" w:themeShade="FF"/>
          <w:sz w:val="24"/>
          <w:szCs w:val="24"/>
          <w:lang w:val="en-GB"/>
        </w:rPr>
        <w:t>determining</w:t>
      </w:r>
      <w:r w:rsidRPr="7DFB0810" w:rsidR="6552B2DB">
        <w:rPr>
          <w:rFonts w:ascii="Arial" w:hAnsi="Arial" w:eastAsia="Arial" w:cs="Arial"/>
          <w:b w:val="0"/>
          <w:bCs w:val="0"/>
          <w:noProof w:val="0"/>
          <w:color w:val="000000" w:themeColor="text1" w:themeTint="FF" w:themeShade="FF"/>
          <w:sz w:val="24"/>
          <w:szCs w:val="24"/>
          <w:lang w:val="en-GB"/>
        </w:rPr>
        <w:t xml:space="preserve"> the commitment to problem‑oriented policing amongst police forces in England and Wales’, </w:t>
      </w:r>
      <w:r w:rsidRPr="7DFB0810" w:rsidR="6552B2DB">
        <w:rPr>
          <w:rFonts w:ascii="Arial" w:hAnsi="Arial" w:eastAsia="Arial" w:cs="Arial"/>
          <w:b w:val="0"/>
          <w:bCs w:val="0"/>
          <w:i w:val="1"/>
          <w:iCs w:val="1"/>
          <w:noProof w:val="0"/>
          <w:color w:val="000000" w:themeColor="text1" w:themeTint="FF" w:themeShade="FF"/>
          <w:sz w:val="24"/>
          <w:szCs w:val="24"/>
          <w:lang w:val="en-GB"/>
        </w:rPr>
        <w:t>Policing: A Journal of Policy and Practice. (Accessed: 5</w:t>
      </w:r>
      <w:r w:rsidRPr="7DFB0810" w:rsidR="6552B2DB">
        <w:rPr>
          <w:rFonts w:ascii="Arial" w:hAnsi="Arial" w:eastAsia="Arial" w:cs="Arial"/>
          <w:b w:val="0"/>
          <w:bCs w:val="0"/>
          <w:i w:val="1"/>
          <w:iCs w:val="1"/>
          <w:noProof w:val="0"/>
          <w:color w:val="000000" w:themeColor="text1" w:themeTint="FF" w:themeShade="FF"/>
          <w:sz w:val="24"/>
          <w:szCs w:val="24"/>
          <w:vertAlign w:val="superscript"/>
          <w:lang w:val="en-GB"/>
        </w:rPr>
        <w:t>th</w:t>
      </w:r>
      <w:r w:rsidRPr="7DFB0810" w:rsidR="6552B2DB">
        <w:rPr>
          <w:rFonts w:ascii="Arial" w:hAnsi="Arial" w:eastAsia="Arial" w:cs="Arial"/>
          <w:b w:val="0"/>
          <w:bCs w:val="0"/>
          <w:i w:val="1"/>
          <w:iCs w:val="1"/>
          <w:noProof w:val="0"/>
          <w:color w:val="000000" w:themeColor="text1" w:themeTint="FF" w:themeShade="FF"/>
          <w:sz w:val="24"/>
          <w:szCs w:val="24"/>
          <w:lang w:val="en-GB"/>
        </w:rPr>
        <w:t xml:space="preserve"> January 2026)</w:t>
      </w:r>
    </w:p>
    <w:p w:rsidR="6552B2DB" w:rsidP="7DFB0810" w:rsidRDefault="6552B2DB" w14:paraId="3AC4A44E" w14:textId="03004401">
      <w:pPr>
        <w:pStyle w:val="Normal"/>
        <w:spacing w:before="240" w:beforeAutospacing="off" w:after="240" w:afterAutospacing="off"/>
        <w:rPr>
          <w:rFonts w:ascii="Arial" w:hAnsi="Arial" w:eastAsia="Arial" w:cs="Arial"/>
          <w:b w:val="0"/>
          <w:bCs w:val="0"/>
          <w:i w:val="1"/>
          <w:iCs w:val="1"/>
          <w:noProof w:val="0"/>
          <w:color w:val="000000" w:themeColor="text1" w:themeTint="FF" w:themeShade="FF"/>
          <w:sz w:val="24"/>
          <w:szCs w:val="24"/>
          <w:lang w:val="en-GB"/>
        </w:rPr>
      </w:pPr>
      <w:r w:rsidRPr="7DFB0810" w:rsidR="6552B2DB">
        <w:rPr>
          <w:rFonts w:ascii="Arial" w:hAnsi="Arial" w:eastAsia="Arial" w:cs="Arial"/>
          <w:b w:val="0"/>
          <w:bCs w:val="0"/>
          <w:noProof w:val="0"/>
          <w:color w:val="000000" w:themeColor="text1" w:themeTint="FF" w:themeShade="FF"/>
          <w:sz w:val="24"/>
          <w:szCs w:val="24"/>
          <w:lang w:val="en-GB"/>
        </w:rPr>
        <w:t xml:space="preserve">Telep, C.W. and Weisburd, D. (2016) </w:t>
      </w:r>
      <w:r w:rsidRPr="7DFB0810" w:rsidR="6552B2DB">
        <w:rPr>
          <w:rFonts w:ascii="Arial" w:hAnsi="Arial" w:eastAsia="Arial" w:cs="Arial"/>
          <w:b w:val="0"/>
          <w:bCs w:val="0"/>
          <w:i w:val="1"/>
          <w:iCs w:val="1"/>
          <w:noProof w:val="0"/>
          <w:color w:val="000000" w:themeColor="text1" w:themeTint="FF" w:themeShade="FF"/>
          <w:sz w:val="24"/>
          <w:szCs w:val="24"/>
          <w:lang w:val="en-GB"/>
        </w:rPr>
        <w:t>General deterrence and crime prevention: A systematic review of the research evidence. (Accessed: 5</w:t>
      </w:r>
      <w:r w:rsidRPr="7DFB0810" w:rsidR="6552B2DB">
        <w:rPr>
          <w:rFonts w:ascii="Arial" w:hAnsi="Arial" w:eastAsia="Arial" w:cs="Arial"/>
          <w:b w:val="0"/>
          <w:bCs w:val="0"/>
          <w:i w:val="1"/>
          <w:iCs w:val="1"/>
          <w:noProof w:val="0"/>
          <w:color w:val="000000" w:themeColor="text1" w:themeTint="FF" w:themeShade="FF"/>
          <w:sz w:val="24"/>
          <w:szCs w:val="24"/>
          <w:vertAlign w:val="superscript"/>
          <w:lang w:val="en-GB"/>
        </w:rPr>
        <w:t>th</w:t>
      </w:r>
      <w:r w:rsidRPr="7DFB0810" w:rsidR="6552B2DB">
        <w:rPr>
          <w:rFonts w:ascii="Arial" w:hAnsi="Arial" w:eastAsia="Arial" w:cs="Arial"/>
          <w:b w:val="0"/>
          <w:bCs w:val="0"/>
          <w:i w:val="1"/>
          <w:iCs w:val="1"/>
          <w:noProof w:val="0"/>
          <w:color w:val="000000" w:themeColor="text1" w:themeTint="FF" w:themeShade="FF"/>
          <w:sz w:val="24"/>
          <w:szCs w:val="24"/>
          <w:lang w:val="en-GB"/>
        </w:rPr>
        <w:t xml:space="preserve"> January 2026)</w:t>
      </w:r>
    </w:p>
    <w:p w:rsidR="6552B2DB" w:rsidP="7DFB0810" w:rsidRDefault="6552B2DB" w14:paraId="08967936" w14:textId="1275EA39">
      <w:pPr>
        <w:spacing w:before="240" w:beforeAutospacing="off" w:after="240" w:afterAutospacing="off"/>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 xml:space="preserve">Tilley, N. et al. (2019) </w:t>
      </w:r>
      <w:r w:rsidRPr="7DFB0810" w:rsidR="6552B2DB">
        <w:rPr>
          <w:rFonts w:ascii="Arial" w:hAnsi="Arial" w:eastAsia="Arial" w:cs="Arial"/>
          <w:b w:val="0"/>
          <w:bCs w:val="0"/>
          <w:i w:val="1"/>
          <w:iCs w:val="1"/>
          <w:color w:val="000000" w:themeColor="text1" w:themeTint="FF" w:themeShade="FF"/>
          <w:sz w:val="24"/>
          <w:szCs w:val="24"/>
        </w:rPr>
        <w:t>Tilley Award case studies: problem-oriented policing in England and Wales</w:t>
      </w:r>
      <w:r w:rsidRPr="7DFB0810" w:rsidR="6552B2DB">
        <w:rPr>
          <w:rFonts w:ascii="Arial" w:hAnsi="Arial" w:eastAsia="Arial" w:cs="Arial"/>
          <w:b w:val="0"/>
          <w:bCs w:val="0"/>
          <w:color w:val="000000" w:themeColor="text1" w:themeTint="FF" w:themeShade="FF"/>
          <w:sz w:val="24"/>
          <w:szCs w:val="24"/>
        </w:rPr>
        <w:t xml:space="preserve">. Available at: </w:t>
      </w:r>
      <w:hyperlink r:id="Rcffe445a9c134d7a">
        <w:r w:rsidRPr="7DFB0810" w:rsidR="6552B2DB">
          <w:rPr>
            <w:rStyle w:val="Hyperlink"/>
            <w:rFonts w:ascii="Arial" w:hAnsi="Arial" w:eastAsia="Arial" w:cs="Arial"/>
            <w:b w:val="0"/>
            <w:bCs w:val="0"/>
            <w:strike w:val="0"/>
            <w:dstrike w:val="0"/>
            <w:sz w:val="24"/>
            <w:szCs w:val="24"/>
          </w:rPr>
          <w:t>https://www.researchgate.net/</w:t>
        </w:r>
      </w:hyperlink>
      <w:r w:rsidRPr="7DFB0810" w:rsidR="6552B2DB">
        <w:rPr>
          <w:rFonts w:ascii="Arial" w:hAnsi="Arial" w:eastAsia="Arial" w:cs="Arial"/>
          <w:b w:val="0"/>
          <w:bCs w:val="0"/>
          <w:color w:val="000000" w:themeColor="text1" w:themeTint="FF" w:themeShade="FF"/>
          <w:sz w:val="24"/>
          <w:szCs w:val="24"/>
        </w:rPr>
        <w:t xml:space="preserve"> (Accessed: 4th January 2026)</w:t>
      </w:r>
    </w:p>
    <w:p w:rsidR="6552B2DB" w:rsidP="7DFB0810" w:rsidRDefault="6552B2DB" w14:paraId="7CDF3B6F" w14:textId="1D838BB4">
      <w:pPr>
        <w:pStyle w:val="Normal"/>
        <w:spacing w:before="240" w:beforeAutospacing="off" w:after="240" w:afterAutospacing="off"/>
        <w:rPr>
          <w:rFonts w:ascii="Arial" w:hAnsi="Arial" w:eastAsia="Arial" w:cs="Arial"/>
          <w:b w:val="0"/>
          <w:bCs w:val="0"/>
          <w:color w:val="000000" w:themeColor="text1" w:themeTint="FF" w:themeShade="FF"/>
          <w:sz w:val="24"/>
          <w:szCs w:val="24"/>
        </w:rPr>
      </w:pPr>
      <w:r w:rsidRPr="7DFB0810" w:rsidR="6552B2DB">
        <w:rPr>
          <w:rFonts w:ascii="Arial" w:hAnsi="Arial" w:eastAsia="Arial" w:cs="Arial"/>
          <w:b w:val="0"/>
          <w:bCs w:val="0"/>
          <w:color w:val="000000" w:themeColor="text1" w:themeTint="FF" w:themeShade="FF"/>
          <w:sz w:val="24"/>
          <w:szCs w:val="24"/>
        </w:rPr>
        <w:t xml:space="preserve">Weisburd, D., Telep, C. W., Hinkle, J. C. &amp; Eck, J. E. (2008) </w:t>
      </w:r>
      <w:r w:rsidRPr="7DFB0810" w:rsidR="6552B2DB">
        <w:rPr>
          <w:rFonts w:ascii="Arial" w:hAnsi="Arial" w:eastAsia="Arial" w:cs="Arial"/>
          <w:b w:val="0"/>
          <w:bCs w:val="0"/>
          <w:i w:val="1"/>
          <w:iCs w:val="1"/>
          <w:color w:val="000000" w:themeColor="text1" w:themeTint="FF" w:themeShade="FF"/>
          <w:sz w:val="24"/>
          <w:szCs w:val="24"/>
        </w:rPr>
        <w:t>The effects of problem-oriented policing on crime and disorder</w:t>
      </w:r>
      <w:r w:rsidRPr="7DFB0810" w:rsidR="6552B2DB">
        <w:rPr>
          <w:rFonts w:ascii="Arial" w:hAnsi="Arial" w:eastAsia="Arial" w:cs="Arial"/>
          <w:b w:val="0"/>
          <w:bCs w:val="0"/>
          <w:color w:val="000000" w:themeColor="text1" w:themeTint="FF" w:themeShade="FF"/>
          <w:sz w:val="24"/>
          <w:szCs w:val="24"/>
        </w:rPr>
        <w:t>. Campbell Systematic Reviews, 14. Available at: https://onlinelibrary.wiley.com/doi/full/10.4073/csr.2008.14(Accessed: 3rd January 2026).</w:t>
      </w:r>
    </w:p>
    <w:p w:rsidR="5B8D344A" w:rsidP="7DFB0810" w:rsidRDefault="5B8D344A" w14:paraId="039C8E66" w14:textId="0E1D27E4">
      <w:pPr>
        <w:pStyle w:val="Normal"/>
        <w:spacing w:before="240" w:beforeAutospacing="off" w:after="240" w:afterAutospacing="off"/>
        <w:rPr>
          <w:rFonts w:ascii="Arial" w:hAnsi="Arial" w:eastAsia="Arial" w:cs="Arial"/>
          <w:b w:val="0"/>
          <w:bCs w:val="0"/>
          <w:color w:val="000000" w:themeColor="text1" w:themeTint="FF" w:themeShade="FF"/>
          <w:sz w:val="24"/>
          <w:szCs w:val="24"/>
        </w:rPr>
      </w:pPr>
      <w:r w:rsidRPr="7DFB0810" w:rsidR="5B8D344A">
        <w:rPr>
          <w:rFonts w:ascii="Arial" w:hAnsi="Arial" w:eastAsia="Arial" w:cs="Arial"/>
          <w:b w:val="0"/>
          <w:bCs w:val="0"/>
          <w:color w:val="000000" w:themeColor="text1" w:themeTint="FF" w:themeShade="FF"/>
          <w:sz w:val="24"/>
          <w:szCs w:val="24"/>
        </w:rPr>
        <w:t>Williamson, P. (</w:t>
      </w:r>
      <w:r w:rsidRPr="7DFB0810" w:rsidR="5B8D344A">
        <w:rPr>
          <w:rFonts w:ascii="Arial" w:hAnsi="Arial" w:eastAsia="Arial" w:cs="Arial"/>
          <w:b w:val="0"/>
          <w:bCs w:val="0"/>
          <w:color w:val="000000" w:themeColor="text1" w:themeTint="FF" w:themeShade="FF"/>
          <w:sz w:val="24"/>
          <w:szCs w:val="24"/>
        </w:rPr>
        <w:t>ed.)(</w:t>
      </w:r>
      <w:r w:rsidRPr="7DFB0810" w:rsidR="5B8D344A">
        <w:rPr>
          <w:rFonts w:ascii="Arial" w:hAnsi="Arial" w:eastAsia="Arial" w:cs="Arial"/>
          <w:b w:val="0"/>
          <w:bCs w:val="0"/>
          <w:color w:val="000000" w:themeColor="text1" w:themeTint="FF" w:themeShade="FF"/>
          <w:sz w:val="24"/>
          <w:szCs w:val="24"/>
        </w:rPr>
        <w:t>2023) SARA Model. UWE Policing Blog. Available at:</w:t>
      </w:r>
      <w:hyperlink r:id="Raa6feb44da30444d">
        <w:r w:rsidRPr="7DFB0810" w:rsidR="5B8D344A">
          <w:rPr>
            <w:rStyle w:val="Hyperlink"/>
            <w:rFonts w:ascii="Arial" w:hAnsi="Arial" w:eastAsia="Arial" w:cs="Arial"/>
            <w:b w:val="0"/>
            <w:bCs w:val="0"/>
            <w:sz w:val="24"/>
            <w:szCs w:val="24"/>
          </w:rPr>
          <w:t>https://blogs.uwe.ac.uk/policing/tag/sara-model/</w:t>
        </w:r>
      </w:hyperlink>
      <w:r w:rsidRPr="7DFB0810" w:rsidR="5B8D344A">
        <w:rPr>
          <w:rFonts w:ascii="Arial" w:hAnsi="Arial" w:eastAsia="Arial" w:cs="Arial"/>
          <w:b w:val="0"/>
          <w:bCs w:val="0"/>
          <w:color w:val="000000" w:themeColor="text1" w:themeTint="FF" w:themeShade="FF"/>
          <w:sz w:val="24"/>
          <w:szCs w:val="24"/>
        </w:rPr>
        <w:t xml:space="preserve"> (Accessed: 3rd January 2026)</w:t>
      </w:r>
    </w:p>
    <w:p w:rsidR="7DFB0810" w:rsidP="7DFB0810" w:rsidRDefault="7DFB0810" w14:paraId="465B9A98" w14:textId="32E5A3C1">
      <w:pPr>
        <w:pStyle w:val="Normal"/>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1F564800" w14:textId="0CB2F82F">
      <w:pPr>
        <w:pStyle w:val="Normal"/>
        <w:spacing w:before="240" w:beforeAutospacing="off" w:after="240" w:afterAutospacing="off"/>
        <w:rPr>
          <w:rFonts w:ascii="Arial" w:hAnsi="Arial" w:eastAsia="Arial" w:cs="Arial"/>
          <w:i w:val="1"/>
          <w:iCs w:val="1"/>
          <w:noProof w:val="0"/>
          <w:color w:val="000000" w:themeColor="text1" w:themeTint="FF" w:themeShade="FF"/>
          <w:sz w:val="24"/>
          <w:szCs w:val="24"/>
          <w:lang w:val="en-GB"/>
        </w:rPr>
      </w:pPr>
    </w:p>
    <w:p w:rsidR="7DFB0810" w:rsidP="7DFB0810" w:rsidRDefault="7DFB0810" w14:paraId="4B95EEF4" w14:textId="085C7674">
      <w:pPr>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334894F8" w14:textId="29BA8764">
      <w:pPr>
        <w:pStyle w:val="Normal"/>
        <w:rPr>
          <w:rFonts w:ascii="Arial" w:hAnsi="Arial" w:eastAsia="Arial" w:cs="Arial"/>
          <w:sz w:val="24"/>
          <w:szCs w:val="24"/>
        </w:rPr>
      </w:pPr>
    </w:p>
    <w:p w:rsidR="7DFB0810" w:rsidP="7DFB0810" w:rsidRDefault="7DFB0810" w14:paraId="67640C3F" w14:textId="4D513CFC">
      <w:pPr>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110E9EF1" w14:textId="2EC7041C">
      <w:pPr>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36C36F39" w14:textId="5C9F629D">
      <w:pPr>
        <w:spacing w:before="240" w:beforeAutospacing="off" w:after="240" w:afterAutospacing="off"/>
        <w:rPr>
          <w:rFonts w:ascii="Arial" w:hAnsi="Arial" w:eastAsia="Arial" w:cs="Arial"/>
          <w:noProof w:val="0"/>
          <w:color w:val="000000" w:themeColor="text1" w:themeTint="FF" w:themeShade="FF"/>
          <w:sz w:val="24"/>
          <w:szCs w:val="24"/>
          <w:lang w:val="en-GB"/>
        </w:rPr>
      </w:pPr>
    </w:p>
    <w:p w:rsidR="7DFB0810" w:rsidP="7DFB0810" w:rsidRDefault="7DFB0810" w14:paraId="2A9C97D8" w14:textId="71F43B5F">
      <w:pPr>
        <w:pStyle w:val="Normal"/>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3B0EC7C7" w14:textId="069A2C2B">
      <w:pPr>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57EABD84" w14:textId="213A7338">
      <w:pPr>
        <w:rPr>
          <w:rFonts w:ascii="Arial" w:hAnsi="Arial" w:eastAsia="Arial" w:cs="Arial"/>
          <w:noProof w:val="0"/>
          <w:color w:val="000000" w:themeColor="text1" w:themeTint="FF" w:themeShade="FF"/>
          <w:sz w:val="24"/>
          <w:szCs w:val="24"/>
          <w:lang w:val="en-GB"/>
        </w:rPr>
      </w:pPr>
    </w:p>
    <w:p w:rsidR="7DFB0810" w:rsidP="7DFB0810" w:rsidRDefault="7DFB0810" w14:paraId="16E897A1" w14:textId="6AC73491">
      <w:pPr>
        <w:pStyle w:val="Normal"/>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1B9CDEAF" w14:textId="5A760896">
      <w:pPr>
        <w:pStyle w:val="Normal"/>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54A41843" w14:textId="19FEE715">
      <w:pPr>
        <w:pStyle w:val="Normal"/>
        <w:rPr>
          <w:rFonts w:ascii="Arial" w:hAnsi="Arial" w:eastAsia="Arial" w:cs="Arial"/>
          <w:color w:val="000000" w:themeColor="text1" w:themeTint="FF" w:themeShade="FF"/>
          <w:sz w:val="24"/>
          <w:szCs w:val="24"/>
        </w:rPr>
      </w:pPr>
    </w:p>
    <w:p w:rsidR="7DFB0810" w:rsidP="7DFB0810" w:rsidRDefault="7DFB0810" w14:paraId="6120E011" w14:textId="6394ABB0">
      <w:pPr>
        <w:spacing w:before="240" w:beforeAutospacing="off" w:after="240" w:afterAutospacing="off"/>
        <w:rPr>
          <w:rFonts w:ascii="Arial" w:hAnsi="Arial" w:eastAsia="Arial" w:cs="Arial"/>
          <w:noProof w:val="0"/>
          <w:color w:val="000000" w:themeColor="text1" w:themeTint="FF" w:themeShade="FF"/>
          <w:sz w:val="24"/>
          <w:szCs w:val="24"/>
          <w:lang w:val="en-GB"/>
        </w:rPr>
      </w:pPr>
    </w:p>
    <w:p w:rsidR="7DFB0810" w:rsidP="7DFB0810" w:rsidRDefault="7DFB0810" w14:paraId="125DCAC4" w14:textId="196385EB">
      <w:pPr>
        <w:spacing w:before="240" w:beforeAutospacing="off" w:after="240" w:afterAutospacing="off"/>
        <w:rPr>
          <w:rFonts w:ascii="Arial" w:hAnsi="Arial" w:eastAsia="Arial" w:cs="Arial"/>
          <w:noProof w:val="0"/>
          <w:color w:val="000000" w:themeColor="text1" w:themeTint="FF" w:themeShade="FF"/>
          <w:sz w:val="24"/>
          <w:szCs w:val="24"/>
          <w:lang w:val="en-GB"/>
        </w:rPr>
      </w:pPr>
    </w:p>
    <w:p w:rsidR="7DFB0810" w:rsidP="7DFB0810" w:rsidRDefault="7DFB0810" w14:paraId="306164BE" w14:textId="126C9947">
      <w:pPr>
        <w:pStyle w:val="Normal"/>
        <w:spacing w:before="240" w:beforeAutospacing="off" w:after="240" w:afterAutospacing="off"/>
        <w:rPr>
          <w:rFonts w:ascii="Arial" w:hAnsi="Arial" w:eastAsia="Arial" w:cs="Arial"/>
          <w:i w:val="1"/>
          <w:iCs w:val="1"/>
          <w:noProof w:val="0"/>
          <w:color w:val="000000" w:themeColor="text1" w:themeTint="FF" w:themeShade="FF"/>
          <w:sz w:val="24"/>
          <w:szCs w:val="24"/>
          <w:lang w:val="en-GB"/>
        </w:rPr>
      </w:pPr>
    </w:p>
    <w:p w:rsidR="7DFB0810" w:rsidP="7DFB0810" w:rsidRDefault="7DFB0810" w14:paraId="6B190A21" w14:textId="4E27F334">
      <w:pPr>
        <w:spacing w:before="240" w:beforeAutospacing="off" w:after="240" w:afterAutospacing="off"/>
        <w:rPr>
          <w:rFonts w:ascii="Arial" w:hAnsi="Arial" w:eastAsia="Arial" w:cs="Arial"/>
          <w:noProof w:val="0"/>
          <w:color w:val="000000" w:themeColor="text1" w:themeTint="FF" w:themeShade="FF"/>
          <w:sz w:val="24"/>
          <w:szCs w:val="24"/>
          <w:lang w:val="en-GB"/>
        </w:rPr>
      </w:pPr>
    </w:p>
    <w:p w:rsidR="7DFB0810" w:rsidP="7DFB0810" w:rsidRDefault="7DFB0810" w14:paraId="37E580A3" w14:textId="1EE44C9D">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p>
    <w:p w:rsidR="7DFB0810" w:rsidP="7DFB0810" w:rsidRDefault="7DFB0810" w14:paraId="5028926D" w14:textId="5BA02C27">
      <w:pPr>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4BC4572E" w14:textId="7FC9E0CE">
      <w:pPr>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681AEAAD" w14:textId="09D329D3">
      <w:pPr>
        <w:spacing w:before="240" w:beforeAutospacing="off" w:after="240" w:afterAutospacing="off"/>
        <w:rPr>
          <w:rFonts w:ascii="Arial" w:hAnsi="Arial" w:eastAsia="Arial" w:cs="Arial"/>
          <w:color w:val="000000" w:themeColor="text1" w:themeTint="FF" w:themeShade="FF"/>
          <w:sz w:val="24"/>
          <w:szCs w:val="24"/>
        </w:rPr>
      </w:pPr>
    </w:p>
    <w:p w:rsidR="7DFB0810" w:rsidP="7DFB0810" w:rsidRDefault="7DFB0810" w14:paraId="66B0284A" w14:textId="163397B2">
      <w:pPr>
        <w:spacing w:before="240" w:beforeAutospacing="off" w:after="240" w:afterAutospacing="off"/>
        <w:rPr>
          <w:rFonts w:ascii="Helvetica" w:hAnsi="Helvetica" w:eastAsia="Helvetica" w:cs="Helvetica"/>
          <w:color w:val="000000" w:themeColor="text1" w:themeTint="FF" w:themeShade="FF"/>
          <w:sz w:val="24"/>
          <w:szCs w:val="24"/>
        </w:rPr>
      </w:pPr>
    </w:p>
    <w:p w:rsidR="7DFB0810" w:rsidP="7DFB0810" w:rsidRDefault="7DFB0810" w14:paraId="5FAB1B7D" w14:textId="2052FD8B">
      <w:pPr>
        <w:spacing w:before="240" w:beforeAutospacing="off" w:after="240" w:afterAutospacing="off"/>
        <w:rPr>
          <w:rFonts w:ascii="Helvetica" w:hAnsi="Helvetica" w:eastAsia="Helvetica" w:cs="Helvetica"/>
          <w:color w:val="000000" w:themeColor="text1" w:themeTint="FF" w:themeShade="FF"/>
          <w:sz w:val="24"/>
          <w:szCs w:val="24"/>
        </w:rPr>
      </w:pPr>
    </w:p>
    <w:p w:rsidR="08176B5D" w:rsidP="7DFB0810" w:rsidRDefault="08176B5D" w14:paraId="0A722603" w14:textId="2AAD237A">
      <w:pPr>
        <w:spacing w:before="240" w:beforeAutospacing="off" w:after="240" w:afterAutospacing="off"/>
        <w:ind w:left="540" w:right="0"/>
        <w:rPr>
          <w:rFonts w:ascii="Arial" w:hAnsi="Arial" w:eastAsia="Arial" w:cs="Arial"/>
          <w:i w:val="0"/>
          <w:iCs w:val="0"/>
          <w:noProof w:val="0"/>
          <w:sz w:val="24"/>
          <w:szCs w:val="24"/>
          <w:lang w:val="en-US"/>
        </w:rPr>
      </w:pPr>
    </w:p>
    <w:p xmlns:wp14="http://schemas.microsoft.com/office/word/2010/wordml" w:rsidP="2853501F" wp14:paraId="2C078E63" wp14:textId="7A861AB8">
      <w:pPr>
        <w:pStyle w:val="Normal"/>
        <w:spacing w:before="240" w:beforeAutospacing="off" w:after="240" w:afterAutospacing="off"/>
        <w:ind w:left="540" w:right="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4">
    <w:nsid w:val="67bb9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d0a00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8d094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25eeb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c228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f500e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a7c4a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7cf90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1773f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f69a6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dd702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0735e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4aee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b6fbc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c7ce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56eac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7c2b4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88a7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ec75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a446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2fec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ec193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e987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ef1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F84DFE"/>
    <w:rsid w:val="0051910A"/>
    <w:rsid w:val="0141283B"/>
    <w:rsid w:val="0179E53A"/>
    <w:rsid w:val="01A6D7FA"/>
    <w:rsid w:val="01BB2317"/>
    <w:rsid w:val="01DB06FE"/>
    <w:rsid w:val="01F80711"/>
    <w:rsid w:val="02064EE2"/>
    <w:rsid w:val="020E2003"/>
    <w:rsid w:val="022ED876"/>
    <w:rsid w:val="035C852F"/>
    <w:rsid w:val="035C91E1"/>
    <w:rsid w:val="03AC5052"/>
    <w:rsid w:val="03B68B98"/>
    <w:rsid w:val="03C636E9"/>
    <w:rsid w:val="046A2957"/>
    <w:rsid w:val="04FCDF3C"/>
    <w:rsid w:val="05CACB29"/>
    <w:rsid w:val="06A25FCB"/>
    <w:rsid w:val="07BBC194"/>
    <w:rsid w:val="07BDA001"/>
    <w:rsid w:val="07D4D086"/>
    <w:rsid w:val="07EBB2F6"/>
    <w:rsid w:val="08176B5D"/>
    <w:rsid w:val="08A17311"/>
    <w:rsid w:val="0A2D7944"/>
    <w:rsid w:val="0B6414D2"/>
    <w:rsid w:val="0B91CEA9"/>
    <w:rsid w:val="0B92685E"/>
    <w:rsid w:val="0C14504C"/>
    <w:rsid w:val="0C5BE588"/>
    <w:rsid w:val="0CAA5E47"/>
    <w:rsid w:val="0D82DD80"/>
    <w:rsid w:val="0D8E693E"/>
    <w:rsid w:val="0DC4514C"/>
    <w:rsid w:val="1006D264"/>
    <w:rsid w:val="10806656"/>
    <w:rsid w:val="10D0715F"/>
    <w:rsid w:val="1182CADD"/>
    <w:rsid w:val="11A892E7"/>
    <w:rsid w:val="11AE5EDF"/>
    <w:rsid w:val="1247D38C"/>
    <w:rsid w:val="128D84E2"/>
    <w:rsid w:val="129EFEAE"/>
    <w:rsid w:val="12E88A9D"/>
    <w:rsid w:val="12EF9637"/>
    <w:rsid w:val="138CC0C9"/>
    <w:rsid w:val="13A79222"/>
    <w:rsid w:val="13A7B2B8"/>
    <w:rsid w:val="1414648E"/>
    <w:rsid w:val="149ED91F"/>
    <w:rsid w:val="14AD9C81"/>
    <w:rsid w:val="14E24B3F"/>
    <w:rsid w:val="152E9093"/>
    <w:rsid w:val="15ABB724"/>
    <w:rsid w:val="16B43101"/>
    <w:rsid w:val="16CAFF89"/>
    <w:rsid w:val="1716DABB"/>
    <w:rsid w:val="18CAF21C"/>
    <w:rsid w:val="18F50DA0"/>
    <w:rsid w:val="18FF7624"/>
    <w:rsid w:val="19580A3B"/>
    <w:rsid w:val="19884A6A"/>
    <w:rsid w:val="199A5489"/>
    <w:rsid w:val="1B5CE45B"/>
    <w:rsid w:val="1B883EA5"/>
    <w:rsid w:val="1BBFF7D3"/>
    <w:rsid w:val="1C4E961E"/>
    <w:rsid w:val="1CD97739"/>
    <w:rsid w:val="1D3B4935"/>
    <w:rsid w:val="1DDEB26B"/>
    <w:rsid w:val="1E38CD18"/>
    <w:rsid w:val="1F3DE4DD"/>
    <w:rsid w:val="1F5FAD61"/>
    <w:rsid w:val="1FA21B71"/>
    <w:rsid w:val="1FF4D595"/>
    <w:rsid w:val="20F674C8"/>
    <w:rsid w:val="212EF3CF"/>
    <w:rsid w:val="21D9CB28"/>
    <w:rsid w:val="2368BC4F"/>
    <w:rsid w:val="238BEBBA"/>
    <w:rsid w:val="23C0846F"/>
    <w:rsid w:val="24048EF9"/>
    <w:rsid w:val="2425923A"/>
    <w:rsid w:val="245B12E0"/>
    <w:rsid w:val="2473D8A2"/>
    <w:rsid w:val="24E11F44"/>
    <w:rsid w:val="254A19D6"/>
    <w:rsid w:val="257256A5"/>
    <w:rsid w:val="2596A144"/>
    <w:rsid w:val="26CED1CD"/>
    <w:rsid w:val="2786D6E1"/>
    <w:rsid w:val="2853501F"/>
    <w:rsid w:val="285E777C"/>
    <w:rsid w:val="2925F91C"/>
    <w:rsid w:val="295ABC42"/>
    <w:rsid w:val="297303B1"/>
    <w:rsid w:val="29DFD518"/>
    <w:rsid w:val="2A3324D6"/>
    <w:rsid w:val="2AB3CF04"/>
    <w:rsid w:val="2C4D6266"/>
    <w:rsid w:val="2C68AF5C"/>
    <w:rsid w:val="2C7B88BE"/>
    <w:rsid w:val="2D69C673"/>
    <w:rsid w:val="2D81985A"/>
    <w:rsid w:val="2E26FE08"/>
    <w:rsid w:val="2F29DA16"/>
    <w:rsid w:val="2F3015A8"/>
    <w:rsid w:val="2F816D9A"/>
    <w:rsid w:val="2FDB606E"/>
    <w:rsid w:val="3061BEFD"/>
    <w:rsid w:val="30F32EBA"/>
    <w:rsid w:val="30FCCFE6"/>
    <w:rsid w:val="31A78C1D"/>
    <w:rsid w:val="31D99087"/>
    <w:rsid w:val="3209EC7D"/>
    <w:rsid w:val="32B55DF1"/>
    <w:rsid w:val="3497D5EC"/>
    <w:rsid w:val="34A5A477"/>
    <w:rsid w:val="35DDF845"/>
    <w:rsid w:val="38BAA6CD"/>
    <w:rsid w:val="3A146469"/>
    <w:rsid w:val="3A9A4508"/>
    <w:rsid w:val="3ABEEC79"/>
    <w:rsid w:val="3B043FD5"/>
    <w:rsid w:val="3B839EB0"/>
    <w:rsid w:val="3C7308A5"/>
    <w:rsid w:val="3CA891BE"/>
    <w:rsid w:val="3CAA60BA"/>
    <w:rsid w:val="3D01328B"/>
    <w:rsid w:val="3D0C27AD"/>
    <w:rsid w:val="3DD96BAF"/>
    <w:rsid w:val="3E24B229"/>
    <w:rsid w:val="3E294B96"/>
    <w:rsid w:val="3EDAF86E"/>
    <w:rsid w:val="3F1EAE38"/>
    <w:rsid w:val="3F92AA1C"/>
    <w:rsid w:val="3F9C6871"/>
    <w:rsid w:val="3FEFF3D2"/>
    <w:rsid w:val="40406437"/>
    <w:rsid w:val="4045A24F"/>
    <w:rsid w:val="40611CCB"/>
    <w:rsid w:val="40F84DFE"/>
    <w:rsid w:val="417C44D5"/>
    <w:rsid w:val="41ED9A53"/>
    <w:rsid w:val="43016E51"/>
    <w:rsid w:val="43107321"/>
    <w:rsid w:val="43281BBC"/>
    <w:rsid w:val="4341310C"/>
    <w:rsid w:val="43E5D19F"/>
    <w:rsid w:val="443073E5"/>
    <w:rsid w:val="460E4585"/>
    <w:rsid w:val="46FC74AA"/>
    <w:rsid w:val="471C0506"/>
    <w:rsid w:val="4778A8D8"/>
    <w:rsid w:val="47AD278B"/>
    <w:rsid w:val="47EE8DFF"/>
    <w:rsid w:val="48CB47BC"/>
    <w:rsid w:val="491A70A4"/>
    <w:rsid w:val="4958291F"/>
    <w:rsid w:val="4A5A7E35"/>
    <w:rsid w:val="4AE1AFF2"/>
    <w:rsid w:val="4B57D818"/>
    <w:rsid w:val="4C83C438"/>
    <w:rsid w:val="4D32C4F8"/>
    <w:rsid w:val="4D7DC706"/>
    <w:rsid w:val="4DCBE8AD"/>
    <w:rsid w:val="4DEA74C7"/>
    <w:rsid w:val="4F2FB462"/>
    <w:rsid w:val="4FA8AE61"/>
    <w:rsid w:val="4FB739B8"/>
    <w:rsid w:val="50169699"/>
    <w:rsid w:val="50363D1E"/>
    <w:rsid w:val="50537012"/>
    <w:rsid w:val="510315EE"/>
    <w:rsid w:val="51E9B8D2"/>
    <w:rsid w:val="52B76ED1"/>
    <w:rsid w:val="52D3EF0F"/>
    <w:rsid w:val="53418EDB"/>
    <w:rsid w:val="5346281D"/>
    <w:rsid w:val="5349DF52"/>
    <w:rsid w:val="538DC8F1"/>
    <w:rsid w:val="5438E82B"/>
    <w:rsid w:val="54A3A420"/>
    <w:rsid w:val="5655C247"/>
    <w:rsid w:val="56AF7331"/>
    <w:rsid w:val="56D6124D"/>
    <w:rsid w:val="57C5A68E"/>
    <w:rsid w:val="580781C7"/>
    <w:rsid w:val="58CAB071"/>
    <w:rsid w:val="5906E847"/>
    <w:rsid w:val="59CB4C53"/>
    <w:rsid w:val="59EE154E"/>
    <w:rsid w:val="5B8D344A"/>
    <w:rsid w:val="5BD80BB9"/>
    <w:rsid w:val="5DFF9953"/>
    <w:rsid w:val="5E83518C"/>
    <w:rsid w:val="5EB17AE6"/>
    <w:rsid w:val="5EB4A28C"/>
    <w:rsid w:val="5EF235D6"/>
    <w:rsid w:val="5F702ED1"/>
    <w:rsid w:val="6013188E"/>
    <w:rsid w:val="6039D5BB"/>
    <w:rsid w:val="60E2F50D"/>
    <w:rsid w:val="60EE076B"/>
    <w:rsid w:val="6149133F"/>
    <w:rsid w:val="6204BBBE"/>
    <w:rsid w:val="6372F6F5"/>
    <w:rsid w:val="63746ADD"/>
    <w:rsid w:val="63C9E0CE"/>
    <w:rsid w:val="63E49779"/>
    <w:rsid w:val="6480C70B"/>
    <w:rsid w:val="64C86505"/>
    <w:rsid w:val="64D946B9"/>
    <w:rsid w:val="6552B2DB"/>
    <w:rsid w:val="655A5E10"/>
    <w:rsid w:val="65630DE8"/>
    <w:rsid w:val="6648CB8E"/>
    <w:rsid w:val="66601FEB"/>
    <w:rsid w:val="6661AD44"/>
    <w:rsid w:val="66979040"/>
    <w:rsid w:val="67513559"/>
    <w:rsid w:val="683A138D"/>
    <w:rsid w:val="68A4E481"/>
    <w:rsid w:val="6959B3C6"/>
    <w:rsid w:val="696732B4"/>
    <w:rsid w:val="6A2C8411"/>
    <w:rsid w:val="6A307830"/>
    <w:rsid w:val="6A42771F"/>
    <w:rsid w:val="6AB03F34"/>
    <w:rsid w:val="6B8FF65F"/>
    <w:rsid w:val="6BAB5E34"/>
    <w:rsid w:val="6C5BDABE"/>
    <w:rsid w:val="6C8B4954"/>
    <w:rsid w:val="6D4726BA"/>
    <w:rsid w:val="6D893AF4"/>
    <w:rsid w:val="6E7696D8"/>
    <w:rsid w:val="6F174091"/>
    <w:rsid w:val="6F6049A0"/>
    <w:rsid w:val="6F854764"/>
    <w:rsid w:val="6FBC21AB"/>
    <w:rsid w:val="6FBE1B70"/>
    <w:rsid w:val="729F1578"/>
    <w:rsid w:val="7354E0F9"/>
    <w:rsid w:val="73EEF10B"/>
    <w:rsid w:val="7460F204"/>
    <w:rsid w:val="74CA7114"/>
    <w:rsid w:val="7538CB87"/>
    <w:rsid w:val="75C3DD42"/>
    <w:rsid w:val="765322E3"/>
    <w:rsid w:val="765D97BB"/>
    <w:rsid w:val="7685AC8C"/>
    <w:rsid w:val="78478CA1"/>
    <w:rsid w:val="784EF0C8"/>
    <w:rsid w:val="79214082"/>
    <w:rsid w:val="79AA6DAE"/>
    <w:rsid w:val="7A37F89F"/>
    <w:rsid w:val="7A8D0FA9"/>
    <w:rsid w:val="7B5A17BB"/>
    <w:rsid w:val="7D8FDEE6"/>
    <w:rsid w:val="7DF70B56"/>
    <w:rsid w:val="7DFB0810"/>
    <w:rsid w:val="7EBC5EE4"/>
    <w:rsid w:val="7ED41D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84DFE"/>
  <w15:chartTrackingRefBased/>
  <w15:docId w15:val="{38BFEB18-DA73-4D45-B177-9F6333A7AE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FB081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DFB081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DFB081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DFB0810"/>
    <w:pPr>
      <w:spacing/>
      <w:ind w:left="720"/>
      <w:contextualSpacing/>
    </w:pPr>
  </w:style>
  <w:style w:type="character" w:styleId="Hyperlink">
    <w:uiPriority w:val="99"/>
    <w:name w:val="Hyperlink"/>
    <w:basedOn w:val="DefaultParagraphFont"/>
    <w:unhideWhenUsed/>
    <w:rsid w:val="43107321"/>
    <w:rPr>
      <w:color w:val="467886"/>
      <w:u w:val="single"/>
    </w:rPr>
  </w:style>
  <w:style w:type="paragraph" w:styleId="NoSpacing">
    <w:uiPriority w:val="1"/>
    <w:name w:val="No Spacing"/>
    <w:qFormat/>
    <w:rsid w:val="7DFB081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bf53cfa4cf04c3e" /><Relationship Type="http://schemas.openxmlformats.org/officeDocument/2006/relationships/hyperlink" Target="https://www.college.police.uk/research/crime-reduction-toolkit/problem-oriented-policing" TargetMode="External" Id="R43c4f3403fac4f36" /><Relationship Type="http://schemas.openxmlformats.org/officeDocument/2006/relationships/hyperlink" Target="https://www.college.police.uk/guidance/problem-solving-policing/sara-model" TargetMode="External" Id="R533912b203a7450c" /><Relationship Type="http://schemas.openxmlformats.org/officeDocument/2006/relationships/hyperlink" Target="https://www.college.police.uk/research/crime-reduction-toolkit/problem-oriented-policing.(Accessed" TargetMode="External" Id="Rfe6105f78111442e" /><Relationship Type="http://schemas.openxmlformats.org/officeDocument/2006/relationships/hyperlink" Target="https://www.college.police.uk/" TargetMode="External" Id="R7628c297290a4c2a" /><Relationship Type="http://schemas.openxmlformats.org/officeDocument/2006/relationships/hyperlink" Target="https://criminaljusticeknowhow.com/the-sara-model/" TargetMode="External" Id="Rf637e9a5bcde4c87" /><Relationship Type="http://schemas.openxmlformats.org/officeDocument/2006/relationships/hyperlink" Target="https://www.policechiefmagazine.org/sara-model-operation-waterside/" TargetMode="External" Id="R9ad8e685b1bb4c4c" /><Relationship Type="http://schemas.openxmlformats.org/officeDocument/2006/relationships/hyperlink" Target="https://youthendowmentfund.org.uk/toolkit/problem-oriented-policing/?utm_source=chatgpt.com" TargetMode="External" Id="R25e6383e426645a0" /><Relationship Type="http://schemas.openxmlformats.org/officeDocument/2006/relationships/hyperlink" Target="https://www.researchgate.net/" TargetMode="External" Id="Rcffe445a9c134d7a" /><Relationship Type="http://schemas.openxmlformats.org/officeDocument/2006/relationships/hyperlink" Target="https://blogs.uwe.ac.uk/policing/tag/sara-model/" TargetMode="External" Id="Raa6feb44da3044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2025-12-02T10:47:41.5986085Z</dcterms:created>
  <dcterms:modified xsi:type="dcterms:W3CDTF">2026-01-08T21:48:12.8422396Z</dcterms:modified>
  <dc:creator>Tia Lewis (2306465)</dc:creator>
  <lastModifiedBy>Tia Lewis (2306465)</lastModifiedBy>
</coreProperties>
</file>