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75B46" w:rsidP="51724E89" w:rsidRDefault="01D54C88" w14:paraId="42954404" w14:textId="3404D208">
      <w:pPr>
        <w:jc w:val="center"/>
      </w:pPr>
      <w:r w:rsidRPr="51724E89">
        <w:rPr>
          <w:rFonts w:ascii="Arial" w:hAnsi="Arial" w:eastAsia="Arial" w:cs="Arial"/>
          <w:sz w:val="24"/>
          <w:szCs w:val="24"/>
        </w:rPr>
        <w:t xml:space="preserve">Would the Psychological Characteristics outlined in the profile predict successful leadership in the workplace?  </w:t>
      </w:r>
    </w:p>
    <w:p w:rsidR="00375B46" w:rsidRDefault="01D54C88" w14:paraId="6F6A849C" w14:textId="312034AC">
      <w:r w:rsidRPr="350F62C8" w:rsidR="01D54C88">
        <w:rPr>
          <w:rFonts w:ascii="Arial" w:hAnsi="Arial" w:eastAsia="Arial" w:cs="Arial"/>
          <w:sz w:val="24"/>
          <w:szCs w:val="24"/>
        </w:rPr>
        <w:t xml:space="preserve"> </w:t>
      </w:r>
    </w:p>
    <w:p w:rsidR="00375B46" w:rsidRDefault="01D54C88" w14:paraId="56DCB0F5" w14:textId="490F4646">
      <w:r w:rsidRPr="51724E89">
        <w:rPr>
          <w:rFonts w:ascii="Arial" w:hAnsi="Arial" w:eastAsia="Arial" w:cs="Arial"/>
          <w:sz w:val="24"/>
          <w:szCs w:val="24"/>
        </w:rPr>
        <w:t xml:space="preserve"> </w:t>
      </w:r>
    </w:p>
    <w:p w:rsidR="00375B46" w:rsidP="644E54E2" w:rsidRDefault="01D54C88" w14:paraId="23684639" w14:textId="3C12C40A">
      <w:pPr>
        <w:ind w:firstLine="720"/>
        <w:jc w:val="both"/>
        <w:rPr>
          <w:rFonts w:ascii="Arial" w:hAnsi="Arial" w:eastAsia="Arial" w:cs="Arial"/>
          <w:sz w:val="24"/>
          <w:szCs w:val="24"/>
        </w:rPr>
      </w:pPr>
      <w:r w:rsidRPr="644E54E2">
        <w:rPr>
          <w:rFonts w:ascii="Arial" w:hAnsi="Arial" w:eastAsia="Arial" w:cs="Arial"/>
          <w:sz w:val="24"/>
          <w:szCs w:val="24"/>
        </w:rPr>
        <w:t>Jaqueline Shears is a candidate being considered for a role as a Chief Executive officer: an individual responsible for the outcome and performances of their company and ensuring their values are implemented in the work (</w:t>
      </w:r>
      <w:proofErr w:type="spellStart"/>
      <w:r w:rsidRPr="644E54E2">
        <w:rPr>
          <w:rFonts w:ascii="Arial" w:hAnsi="Arial" w:eastAsia="Arial" w:cs="Arial"/>
          <w:sz w:val="24"/>
          <w:szCs w:val="24"/>
        </w:rPr>
        <w:t>Lafley</w:t>
      </w:r>
      <w:proofErr w:type="spellEnd"/>
      <w:r w:rsidRPr="644E54E2">
        <w:rPr>
          <w:rFonts w:ascii="Arial" w:hAnsi="Arial" w:eastAsia="Arial" w:cs="Arial"/>
          <w:sz w:val="24"/>
          <w:szCs w:val="24"/>
        </w:rPr>
        <w:t xml:space="preserve">, 2009). </w:t>
      </w:r>
      <w:r w:rsidRPr="644E54E2" w:rsidR="187801E8">
        <w:rPr>
          <w:rFonts w:ascii="Arial" w:hAnsi="Arial" w:eastAsia="Arial" w:cs="Arial"/>
          <w:sz w:val="24"/>
          <w:szCs w:val="24"/>
        </w:rPr>
        <w:t>Jacqueline</w:t>
      </w:r>
      <w:r w:rsidRPr="644E54E2">
        <w:rPr>
          <w:rFonts w:ascii="Arial" w:hAnsi="Arial" w:eastAsia="Arial" w:cs="Arial"/>
          <w:sz w:val="24"/>
          <w:szCs w:val="24"/>
        </w:rPr>
        <w:t xml:space="preserve"> is 41 years old and currently a director of Corporate Strategy. She co</w:t>
      </w:r>
      <w:r w:rsidRPr="644E54E2" w:rsidR="36679EE5">
        <w:rPr>
          <w:rFonts w:ascii="Arial" w:hAnsi="Arial" w:eastAsia="Arial" w:cs="Arial"/>
          <w:sz w:val="24"/>
          <w:szCs w:val="24"/>
        </w:rPr>
        <w:t>mpleted</w:t>
      </w:r>
      <w:r w:rsidRPr="644E54E2">
        <w:rPr>
          <w:rFonts w:ascii="Arial" w:hAnsi="Arial" w:eastAsia="Arial" w:cs="Arial"/>
          <w:sz w:val="24"/>
          <w:szCs w:val="24"/>
        </w:rPr>
        <w:t xml:space="preserve"> the NEO-PI-3 personality assessment questionnaire consisting of 240 items where</w:t>
      </w:r>
      <w:r w:rsidRPr="644E54E2" w:rsidR="23091940">
        <w:rPr>
          <w:rFonts w:ascii="Arial" w:hAnsi="Arial" w:eastAsia="Arial" w:cs="Arial"/>
          <w:sz w:val="24"/>
          <w:szCs w:val="24"/>
        </w:rPr>
        <w:t>,</w:t>
      </w:r>
      <w:r w:rsidRPr="644E54E2">
        <w:rPr>
          <w:rFonts w:ascii="Arial" w:hAnsi="Arial" w:eastAsia="Arial" w:cs="Arial"/>
          <w:sz w:val="24"/>
          <w:szCs w:val="24"/>
        </w:rPr>
        <w:t xml:space="preserve"> </w:t>
      </w:r>
      <w:r w:rsidRPr="644E54E2" w:rsidR="1AB2890C">
        <w:rPr>
          <w:rFonts w:ascii="Arial" w:hAnsi="Arial" w:eastAsia="Arial" w:cs="Arial"/>
          <w:sz w:val="24"/>
          <w:szCs w:val="24"/>
        </w:rPr>
        <w:t>o</w:t>
      </w:r>
      <w:r w:rsidRPr="644E54E2">
        <w:rPr>
          <w:rFonts w:ascii="Arial" w:hAnsi="Arial" w:eastAsia="Arial" w:cs="Arial"/>
          <w:sz w:val="24"/>
          <w:szCs w:val="24"/>
        </w:rPr>
        <w:t xml:space="preserve">verall, </w:t>
      </w:r>
      <w:r w:rsidRPr="644E54E2" w:rsidR="3ACD08E5">
        <w:rPr>
          <w:rFonts w:ascii="Arial" w:hAnsi="Arial" w:eastAsia="Arial" w:cs="Arial"/>
          <w:sz w:val="24"/>
          <w:szCs w:val="24"/>
        </w:rPr>
        <w:t xml:space="preserve">she scored </w:t>
      </w:r>
      <w:r w:rsidRPr="644E54E2">
        <w:rPr>
          <w:rFonts w:ascii="Arial" w:hAnsi="Arial" w:eastAsia="Arial" w:cs="Arial"/>
          <w:sz w:val="24"/>
          <w:szCs w:val="24"/>
        </w:rPr>
        <w:t>high on conscientiousness and agreeableness, but relatively low on extraversion and openness, with an average rating on neuroticism. There are specific characteristics this candidate displays within these key five traits, such as high achievement, which can be used alongside her traits to predict if she holds successful leadership skills. Leadership is referred to whe</w:t>
      </w:r>
      <w:r w:rsidRPr="644E54E2" w:rsidR="0805853A">
        <w:rPr>
          <w:rFonts w:ascii="Arial" w:hAnsi="Arial" w:eastAsia="Arial" w:cs="Arial"/>
          <w:sz w:val="24"/>
          <w:szCs w:val="24"/>
        </w:rPr>
        <w:t>re to reach a common goal two or more people recruit someone as their leader</w:t>
      </w:r>
      <w:r w:rsidRPr="644E54E2">
        <w:rPr>
          <w:rFonts w:ascii="Arial" w:hAnsi="Arial" w:eastAsia="Arial" w:cs="Arial"/>
          <w:sz w:val="24"/>
          <w:szCs w:val="24"/>
        </w:rPr>
        <w:t xml:space="preserve"> (Silva, 2016). This essay aims to predict whether the candidate will be successful in a leadership role using the use of previous literature around the link between personality traits and leadership performance. There is a correlation of 0.48 between personality traits and effective leadership, suggesting that personality</w:t>
      </w:r>
      <w:r w:rsidRPr="644E54E2" w:rsidR="532AAF4B">
        <w:rPr>
          <w:rFonts w:ascii="Arial" w:hAnsi="Arial" w:eastAsia="Arial" w:cs="Arial"/>
          <w:sz w:val="24"/>
          <w:szCs w:val="24"/>
        </w:rPr>
        <w:t xml:space="preserve"> traits are influential in determining leadership effectiveness </w:t>
      </w:r>
      <w:r w:rsidRPr="644E54E2">
        <w:rPr>
          <w:rFonts w:ascii="Arial" w:hAnsi="Arial" w:eastAsia="Arial" w:cs="Arial"/>
          <w:sz w:val="24"/>
          <w:szCs w:val="24"/>
        </w:rPr>
        <w:t xml:space="preserve">(Judge et al., 2002). </w:t>
      </w:r>
    </w:p>
    <w:p w:rsidR="00375B46" w:rsidP="51724E89" w:rsidRDefault="01D54C88" w14:paraId="025E1444" w14:textId="0FD72826">
      <w:pPr>
        <w:jc w:val="both"/>
      </w:pPr>
      <w:r w:rsidRPr="51724E89">
        <w:rPr>
          <w:rFonts w:ascii="Arial" w:hAnsi="Arial" w:eastAsia="Arial" w:cs="Arial"/>
          <w:sz w:val="24"/>
          <w:szCs w:val="24"/>
        </w:rPr>
        <w:t xml:space="preserve"> </w:t>
      </w:r>
    </w:p>
    <w:p w:rsidR="00375B46" w:rsidP="51724E89" w:rsidRDefault="01D54C88" w14:paraId="6797A4F4" w14:textId="1459CD9F">
      <w:pPr>
        <w:jc w:val="both"/>
      </w:pPr>
      <w:r w:rsidRPr="51724E89">
        <w:rPr>
          <w:rFonts w:ascii="Arial" w:hAnsi="Arial" w:eastAsia="Arial" w:cs="Arial"/>
          <w:sz w:val="24"/>
          <w:szCs w:val="24"/>
        </w:rPr>
        <w:t xml:space="preserve"> </w:t>
      </w:r>
    </w:p>
    <w:p w:rsidR="00375B46" w:rsidP="644E54E2" w:rsidRDefault="01D54C88" w14:paraId="1A185F4E" w14:textId="733208C5">
      <w:pPr>
        <w:jc w:val="both"/>
        <w:rPr>
          <w:rFonts w:ascii="Arial" w:hAnsi="Arial" w:eastAsia="Arial" w:cs="Arial"/>
          <w:sz w:val="24"/>
          <w:szCs w:val="24"/>
        </w:rPr>
      </w:pPr>
      <w:r w:rsidRPr="644E54E2">
        <w:rPr>
          <w:rFonts w:ascii="Arial" w:hAnsi="Arial" w:eastAsia="Arial" w:cs="Arial"/>
          <w:sz w:val="24"/>
          <w:szCs w:val="24"/>
        </w:rPr>
        <w:t xml:space="preserve">           Conscientiousness is one of the fundamental traits in personality; those who pos</w:t>
      </w:r>
      <w:r w:rsidRPr="644E54E2" w:rsidR="786F5E85">
        <w:rPr>
          <w:rFonts w:ascii="Arial" w:hAnsi="Arial" w:eastAsia="Arial" w:cs="Arial"/>
          <w:sz w:val="24"/>
          <w:szCs w:val="24"/>
        </w:rPr>
        <w:t>s</w:t>
      </w:r>
      <w:r w:rsidRPr="644E54E2">
        <w:rPr>
          <w:rFonts w:ascii="Arial" w:hAnsi="Arial" w:eastAsia="Arial" w:cs="Arial"/>
          <w:sz w:val="24"/>
          <w:szCs w:val="24"/>
        </w:rPr>
        <w:t>e</w:t>
      </w:r>
      <w:r w:rsidRPr="644E54E2" w:rsidR="786F5E85">
        <w:rPr>
          <w:rFonts w:ascii="Arial" w:hAnsi="Arial" w:eastAsia="Arial" w:cs="Arial"/>
          <w:sz w:val="24"/>
          <w:szCs w:val="24"/>
        </w:rPr>
        <w:t>ss</w:t>
      </w:r>
      <w:r w:rsidRPr="644E54E2">
        <w:rPr>
          <w:rFonts w:ascii="Arial" w:hAnsi="Arial" w:eastAsia="Arial" w:cs="Arial"/>
          <w:sz w:val="24"/>
          <w:szCs w:val="24"/>
        </w:rPr>
        <w:t xml:space="preserve"> high levels of this trait tend to have characteristics such as being more responsible and self-disciplined thus, considered more successful leaders given they exhibit more transformational leadership skills (</w:t>
      </w:r>
      <w:proofErr w:type="spellStart"/>
      <w:r w:rsidRPr="644E54E2">
        <w:rPr>
          <w:rFonts w:ascii="Arial" w:hAnsi="Arial" w:eastAsia="Arial" w:cs="Arial"/>
          <w:sz w:val="24"/>
          <w:szCs w:val="24"/>
        </w:rPr>
        <w:t>Prochazka</w:t>
      </w:r>
      <w:proofErr w:type="spellEnd"/>
      <w:r w:rsidRPr="644E54E2">
        <w:rPr>
          <w:rFonts w:ascii="Arial" w:hAnsi="Arial" w:eastAsia="Arial" w:cs="Arial"/>
          <w:sz w:val="24"/>
          <w:szCs w:val="24"/>
        </w:rPr>
        <w:t xml:space="preserve"> et al., 2018)</w:t>
      </w:r>
      <w:r w:rsidRPr="644E54E2" w:rsidR="4334CBAD">
        <w:rPr>
          <w:rFonts w:ascii="Arial" w:hAnsi="Arial" w:eastAsia="Arial" w:cs="Arial"/>
          <w:sz w:val="24"/>
          <w:szCs w:val="24"/>
        </w:rPr>
        <w:t>.</w:t>
      </w:r>
      <w:r w:rsidRPr="644E54E2">
        <w:rPr>
          <w:rFonts w:ascii="Arial" w:hAnsi="Arial" w:eastAsia="Arial" w:cs="Arial"/>
          <w:sz w:val="24"/>
          <w:szCs w:val="24"/>
        </w:rPr>
        <w:t xml:space="preserve"> </w:t>
      </w:r>
      <w:r w:rsidRPr="644E54E2" w:rsidR="7900D338">
        <w:rPr>
          <w:rFonts w:ascii="Arial" w:hAnsi="Arial" w:eastAsia="Arial" w:cs="Arial"/>
          <w:sz w:val="24"/>
          <w:szCs w:val="24"/>
        </w:rPr>
        <w:t>T</w:t>
      </w:r>
      <w:r w:rsidRPr="644E54E2">
        <w:rPr>
          <w:rFonts w:ascii="Arial" w:hAnsi="Arial" w:eastAsia="Arial" w:cs="Arial"/>
          <w:sz w:val="24"/>
          <w:szCs w:val="24"/>
        </w:rPr>
        <w:t>his suggest</w:t>
      </w:r>
      <w:r w:rsidRPr="644E54E2" w:rsidR="680B5AD8">
        <w:rPr>
          <w:rFonts w:ascii="Arial" w:hAnsi="Arial" w:eastAsia="Arial" w:cs="Arial"/>
          <w:sz w:val="24"/>
          <w:szCs w:val="24"/>
        </w:rPr>
        <w:t>s</w:t>
      </w:r>
      <w:r w:rsidRPr="644E54E2">
        <w:rPr>
          <w:rFonts w:ascii="Arial" w:hAnsi="Arial" w:eastAsia="Arial" w:cs="Arial"/>
          <w:sz w:val="24"/>
          <w:szCs w:val="24"/>
        </w:rPr>
        <w:t xml:space="preserve"> that those who </w:t>
      </w:r>
      <w:r w:rsidRPr="644E54E2" w:rsidR="6F7D930D">
        <w:rPr>
          <w:rFonts w:ascii="Arial" w:hAnsi="Arial" w:eastAsia="Arial" w:cs="Arial"/>
          <w:sz w:val="24"/>
          <w:szCs w:val="24"/>
        </w:rPr>
        <w:t>are</w:t>
      </w:r>
      <w:r w:rsidRPr="644E54E2">
        <w:rPr>
          <w:rFonts w:ascii="Arial" w:hAnsi="Arial" w:eastAsia="Arial" w:cs="Arial"/>
          <w:sz w:val="24"/>
          <w:szCs w:val="24"/>
        </w:rPr>
        <w:t xml:space="preserve"> high </w:t>
      </w:r>
      <w:r w:rsidRPr="644E54E2" w:rsidR="5AEB2E9C">
        <w:rPr>
          <w:rFonts w:ascii="Arial" w:hAnsi="Arial" w:eastAsia="Arial" w:cs="Arial"/>
          <w:sz w:val="24"/>
          <w:szCs w:val="24"/>
        </w:rPr>
        <w:t xml:space="preserve">in their level of </w:t>
      </w:r>
      <w:r w:rsidRPr="644E54E2">
        <w:rPr>
          <w:rFonts w:ascii="Arial" w:hAnsi="Arial" w:eastAsia="Arial" w:cs="Arial"/>
          <w:sz w:val="24"/>
          <w:szCs w:val="24"/>
        </w:rPr>
        <w:t>conscientiousness would be able to manage high levels of responsibility whilst remaining disciplined to what they are focusing</w:t>
      </w:r>
      <w:r w:rsidRPr="644E54E2" w:rsidR="10E1A260">
        <w:rPr>
          <w:rFonts w:ascii="Arial" w:hAnsi="Arial" w:eastAsia="Arial" w:cs="Arial"/>
          <w:sz w:val="24"/>
          <w:szCs w:val="24"/>
        </w:rPr>
        <w:t xml:space="preserve"> on,</w:t>
      </w:r>
      <w:r w:rsidRPr="644E54E2">
        <w:rPr>
          <w:rFonts w:ascii="Arial" w:hAnsi="Arial" w:eastAsia="Arial" w:cs="Arial"/>
          <w:sz w:val="24"/>
          <w:szCs w:val="24"/>
        </w:rPr>
        <w:t xml:space="preserve"> </w:t>
      </w:r>
      <w:r w:rsidRPr="644E54E2" w:rsidR="545EF6AF">
        <w:rPr>
          <w:rFonts w:ascii="Arial" w:hAnsi="Arial" w:eastAsia="Arial" w:cs="Arial"/>
          <w:sz w:val="24"/>
          <w:szCs w:val="24"/>
        </w:rPr>
        <w:t>t</w:t>
      </w:r>
      <w:r w:rsidRPr="644E54E2">
        <w:rPr>
          <w:rFonts w:ascii="Arial" w:hAnsi="Arial" w:eastAsia="Arial" w:cs="Arial"/>
          <w:sz w:val="24"/>
          <w:szCs w:val="24"/>
        </w:rPr>
        <w:t>hus</w:t>
      </w:r>
      <w:r w:rsidRPr="644E54E2" w:rsidR="6A91BC26">
        <w:rPr>
          <w:rFonts w:ascii="Arial" w:hAnsi="Arial" w:eastAsia="Arial" w:cs="Arial"/>
          <w:sz w:val="24"/>
          <w:szCs w:val="24"/>
        </w:rPr>
        <w:t xml:space="preserve"> more likely to</w:t>
      </w:r>
      <w:r w:rsidRPr="644E54E2">
        <w:rPr>
          <w:rFonts w:ascii="Arial" w:hAnsi="Arial" w:eastAsia="Arial" w:cs="Arial"/>
          <w:sz w:val="24"/>
          <w:szCs w:val="24"/>
        </w:rPr>
        <w:t xml:space="preserve"> lead to successful job performance (</w:t>
      </w:r>
      <w:r w:rsidRPr="644E54E2">
        <w:rPr>
          <w:rFonts w:ascii="Arial" w:hAnsi="Arial" w:eastAsia="Arial" w:cs="Arial"/>
          <w:color w:val="000000" w:themeColor="text1"/>
          <w:sz w:val="24"/>
          <w:szCs w:val="24"/>
        </w:rPr>
        <w:t>Salgado, 1997)</w:t>
      </w:r>
      <w:r w:rsidRPr="644E54E2" w:rsidR="2E1C7759">
        <w:rPr>
          <w:rFonts w:ascii="Arial" w:hAnsi="Arial" w:eastAsia="Arial" w:cs="Arial"/>
          <w:color w:val="000000" w:themeColor="text1"/>
          <w:sz w:val="24"/>
          <w:szCs w:val="24"/>
        </w:rPr>
        <w:t>.</w:t>
      </w:r>
      <w:r w:rsidRPr="644E54E2">
        <w:rPr>
          <w:rFonts w:ascii="Arial" w:hAnsi="Arial" w:eastAsia="Arial" w:cs="Arial"/>
          <w:color w:val="000000" w:themeColor="text1"/>
          <w:sz w:val="24"/>
          <w:szCs w:val="24"/>
        </w:rPr>
        <w:t xml:space="preserve"> </w:t>
      </w:r>
      <w:r w:rsidRPr="644E54E2" w:rsidR="5FC382C7">
        <w:rPr>
          <w:rFonts w:ascii="Arial" w:hAnsi="Arial" w:eastAsia="Arial" w:cs="Arial"/>
          <w:color w:val="000000" w:themeColor="text1"/>
          <w:sz w:val="24"/>
          <w:szCs w:val="24"/>
        </w:rPr>
        <w:t xml:space="preserve">This would </w:t>
      </w:r>
      <w:r w:rsidRPr="644E54E2">
        <w:rPr>
          <w:rFonts w:ascii="Arial" w:hAnsi="Arial" w:eastAsia="Arial" w:cs="Arial"/>
          <w:color w:val="000000" w:themeColor="text1"/>
          <w:sz w:val="24"/>
          <w:szCs w:val="24"/>
        </w:rPr>
        <w:t>make these individuals better suited for higher demanding leadership roles,</w:t>
      </w:r>
      <w:r w:rsidRPr="644E54E2" w:rsidR="4B2C9FA4">
        <w:rPr>
          <w:rFonts w:ascii="Arial" w:hAnsi="Arial" w:eastAsia="Arial" w:cs="Arial"/>
          <w:color w:val="000000" w:themeColor="text1"/>
          <w:sz w:val="24"/>
          <w:szCs w:val="24"/>
        </w:rPr>
        <w:t xml:space="preserve"> and</w:t>
      </w:r>
      <w:r w:rsidRPr="644E54E2">
        <w:rPr>
          <w:rFonts w:ascii="Arial" w:hAnsi="Arial" w:eastAsia="Arial" w:cs="Arial"/>
          <w:color w:val="000000" w:themeColor="text1"/>
          <w:sz w:val="24"/>
          <w:szCs w:val="24"/>
        </w:rPr>
        <w:t xml:space="preserve"> there is further support for this as </w:t>
      </w:r>
      <w:proofErr w:type="spellStart"/>
      <w:r w:rsidRPr="644E54E2" w:rsidR="7590B638">
        <w:rPr>
          <w:rFonts w:ascii="Arial" w:hAnsi="Arial" w:eastAsia="Arial" w:cs="Arial"/>
          <w:color w:val="000000" w:themeColor="text1"/>
          <w:sz w:val="24"/>
          <w:szCs w:val="24"/>
        </w:rPr>
        <w:t>Bergner</w:t>
      </w:r>
      <w:proofErr w:type="spellEnd"/>
      <w:r w:rsidRPr="644E54E2" w:rsidR="7590B638">
        <w:rPr>
          <w:rFonts w:ascii="Arial" w:hAnsi="Arial" w:eastAsia="Arial" w:cs="Arial"/>
          <w:color w:val="000000" w:themeColor="text1"/>
          <w:sz w:val="24"/>
          <w:szCs w:val="24"/>
        </w:rPr>
        <w:t xml:space="preserve"> et al. (2010) concluded that individuals with high conscientiousness are more likely to perform better and receive promotion opportunities.</w:t>
      </w:r>
      <w:r w:rsidRPr="644E54E2">
        <w:rPr>
          <w:rFonts w:ascii="Arial" w:hAnsi="Arial" w:eastAsia="Arial" w:cs="Arial"/>
          <w:color w:val="000000" w:themeColor="text1"/>
          <w:sz w:val="24"/>
          <w:szCs w:val="24"/>
        </w:rPr>
        <w:t xml:space="preserve"> </w:t>
      </w:r>
      <w:r w:rsidRPr="644E54E2" w:rsidR="0D21779F">
        <w:rPr>
          <w:rFonts w:ascii="Arial" w:hAnsi="Arial" w:eastAsia="Arial" w:cs="Arial"/>
          <w:color w:val="000000" w:themeColor="text1"/>
          <w:sz w:val="24"/>
          <w:szCs w:val="24"/>
        </w:rPr>
        <w:t>T</w:t>
      </w:r>
      <w:r w:rsidRPr="644E54E2">
        <w:rPr>
          <w:rFonts w:ascii="Arial" w:hAnsi="Arial" w:eastAsia="Arial" w:cs="Arial"/>
          <w:sz w:val="24"/>
          <w:szCs w:val="24"/>
        </w:rPr>
        <w:t xml:space="preserve">his suggests </w:t>
      </w:r>
      <w:r w:rsidRPr="644E54E2" w:rsidR="44FDC361">
        <w:rPr>
          <w:rFonts w:ascii="Arial" w:hAnsi="Arial" w:eastAsia="Arial" w:cs="Arial"/>
          <w:sz w:val="24"/>
          <w:szCs w:val="24"/>
        </w:rPr>
        <w:t xml:space="preserve">that, </w:t>
      </w:r>
      <w:r w:rsidRPr="644E54E2">
        <w:rPr>
          <w:rFonts w:ascii="Arial" w:hAnsi="Arial" w:eastAsia="Arial" w:cs="Arial"/>
          <w:sz w:val="24"/>
          <w:szCs w:val="24"/>
        </w:rPr>
        <w:t>not only does this trait positively affect performance</w:t>
      </w:r>
      <w:r w:rsidRPr="644E54E2" w:rsidR="612C2377">
        <w:rPr>
          <w:rFonts w:ascii="Arial" w:hAnsi="Arial" w:eastAsia="Arial" w:cs="Arial"/>
          <w:sz w:val="24"/>
          <w:szCs w:val="24"/>
        </w:rPr>
        <w:t>,</w:t>
      </w:r>
      <w:r w:rsidRPr="644E54E2">
        <w:rPr>
          <w:rFonts w:ascii="Arial" w:hAnsi="Arial" w:eastAsia="Arial" w:cs="Arial"/>
          <w:sz w:val="24"/>
          <w:szCs w:val="24"/>
        </w:rPr>
        <w:t xml:space="preserve"> it also will lead to better promotions suggesting these individuals may be best suited for higher managerial roles due to their higher rates </w:t>
      </w:r>
      <w:r w:rsidRPr="644E54E2" w:rsidR="522BBC25">
        <w:rPr>
          <w:rFonts w:ascii="Arial" w:hAnsi="Arial" w:eastAsia="Arial" w:cs="Arial"/>
          <w:sz w:val="24"/>
          <w:szCs w:val="24"/>
        </w:rPr>
        <w:t>of performance</w:t>
      </w:r>
      <w:r w:rsidRPr="644E54E2">
        <w:rPr>
          <w:rFonts w:ascii="Arial" w:hAnsi="Arial" w:eastAsia="Arial" w:cs="Arial"/>
          <w:color w:val="000000" w:themeColor="text1"/>
          <w:sz w:val="24"/>
          <w:szCs w:val="24"/>
        </w:rPr>
        <w:t xml:space="preserve">. However, being high in conscientiousness can </w:t>
      </w:r>
      <w:r w:rsidRPr="644E54E2" w:rsidR="3D73CB1F">
        <w:rPr>
          <w:rFonts w:ascii="Arial" w:hAnsi="Arial" w:eastAsia="Arial" w:cs="Arial"/>
          <w:color w:val="000000" w:themeColor="text1"/>
          <w:sz w:val="24"/>
          <w:szCs w:val="24"/>
        </w:rPr>
        <w:t>influence</w:t>
      </w:r>
      <w:r w:rsidRPr="644E54E2">
        <w:rPr>
          <w:rFonts w:ascii="Arial" w:hAnsi="Arial" w:eastAsia="Arial" w:cs="Arial"/>
          <w:color w:val="000000" w:themeColor="text1"/>
          <w:sz w:val="24"/>
          <w:szCs w:val="24"/>
        </w:rPr>
        <w:t xml:space="preserve"> different types of leadership. For example, it has been found that there is a significant relationship between high conscientiousness and high levels of ethical leadership as individuals who possess this trait tend to act more dutiful (</w:t>
      </w:r>
      <w:proofErr w:type="spellStart"/>
      <w:r w:rsidRPr="644E54E2">
        <w:rPr>
          <w:rFonts w:ascii="Arial" w:hAnsi="Arial" w:eastAsia="Arial" w:cs="Arial"/>
          <w:color w:val="000000" w:themeColor="text1"/>
          <w:sz w:val="24"/>
          <w:szCs w:val="24"/>
        </w:rPr>
        <w:t>Kalshoven</w:t>
      </w:r>
      <w:proofErr w:type="spellEnd"/>
      <w:r w:rsidRPr="644E54E2">
        <w:rPr>
          <w:rFonts w:ascii="Arial" w:hAnsi="Arial" w:eastAsia="Arial" w:cs="Arial"/>
          <w:color w:val="000000" w:themeColor="text1"/>
          <w:sz w:val="24"/>
          <w:szCs w:val="24"/>
        </w:rPr>
        <w:t xml:space="preserve"> et al., 2011). This would therefore have a positive impact in the workforce if individuals were in an ethical climate, </w:t>
      </w:r>
      <w:r w:rsidRPr="644E54E2" w:rsidR="51A8C112">
        <w:rPr>
          <w:rFonts w:ascii="Arial" w:hAnsi="Arial" w:eastAsia="Arial" w:cs="Arial"/>
          <w:color w:val="000000" w:themeColor="text1"/>
          <w:sz w:val="24"/>
          <w:szCs w:val="24"/>
        </w:rPr>
        <w:t xml:space="preserve">as </w:t>
      </w:r>
      <w:r w:rsidRPr="644E54E2">
        <w:rPr>
          <w:rFonts w:ascii="Arial" w:hAnsi="Arial" w:eastAsia="Arial" w:cs="Arial"/>
          <w:color w:val="000000" w:themeColor="text1"/>
          <w:sz w:val="24"/>
          <w:szCs w:val="24"/>
        </w:rPr>
        <w:t>it would</w:t>
      </w:r>
      <w:r w:rsidRPr="644E54E2" w:rsidR="580F5776">
        <w:rPr>
          <w:rFonts w:ascii="Arial" w:hAnsi="Arial" w:eastAsia="Arial" w:cs="Arial"/>
          <w:color w:val="000000" w:themeColor="text1"/>
          <w:sz w:val="24"/>
          <w:szCs w:val="24"/>
        </w:rPr>
        <w:t xml:space="preserve"> likely</w:t>
      </w:r>
      <w:r w:rsidRPr="644E54E2">
        <w:rPr>
          <w:rFonts w:ascii="Arial" w:hAnsi="Arial" w:eastAsia="Arial" w:cs="Arial"/>
          <w:color w:val="000000" w:themeColor="text1"/>
          <w:sz w:val="24"/>
          <w:szCs w:val="24"/>
        </w:rPr>
        <w:t xml:space="preserve"> increase employe</w:t>
      </w:r>
      <w:r w:rsidRPr="644E54E2" w:rsidR="1F991D01">
        <w:rPr>
          <w:rFonts w:ascii="Arial" w:hAnsi="Arial" w:eastAsia="Arial" w:cs="Arial"/>
          <w:color w:val="000000" w:themeColor="text1"/>
          <w:sz w:val="24"/>
          <w:szCs w:val="24"/>
        </w:rPr>
        <w:t>e</w:t>
      </w:r>
      <w:r w:rsidRPr="644E54E2">
        <w:rPr>
          <w:rFonts w:ascii="Arial" w:hAnsi="Arial" w:eastAsia="Arial" w:cs="Arial"/>
          <w:color w:val="000000" w:themeColor="text1"/>
          <w:sz w:val="24"/>
          <w:szCs w:val="24"/>
        </w:rPr>
        <w:t xml:space="preserve"> satisfaction making them less inclined to leave and less likely to suffer emotional exhaustion (</w:t>
      </w:r>
      <w:proofErr w:type="spellStart"/>
      <w:r w:rsidRPr="644E54E2">
        <w:rPr>
          <w:rFonts w:ascii="Arial" w:hAnsi="Arial" w:eastAsia="Arial" w:cs="Arial"/>
          <w:color w:val="000000" w:themeColor="text1"/>
          <w:sz w:val="24"/>
          <w:szCs w:val="24"/>
        </w:rPr>
        <w:t>Tajeen</w:t>
      </w:r>
      <w:proofErr w:type="spellEnd"/>
      <w:r w:rsidRPr="644E54E2">
        <w:rPr>
          <w:rFonts w:ascii="Arial" w:hAnsi="Arial" w:eastAsia="Arial" w:cs="Arial"/>
          <w:color w:val="000000" w:themeColor="text1"/>
          <w:sz w:val="24"/>
          <w:szCs w:val="24"/>
        </w:rPr>
        <w:t xml:space="preserve"> et al., 2022). Overall, </w:t>
      </w:r>
      <w:r w:rsidRPr="644E54E2">
        <w:rPr>
          <w:rFonts w:ascii="Arial" w:hAnsi="Arial" w:eastAsia="Arial" w:cs="Arial"/>
          <w:sz w:val="24"/>
          <w:szCs w:val="24"/>
        </w:rPr>
        <w:t>the Candidate has demonstrated high levels of conscientiousness suggesting a job position as a CEO could be suitable due to the importance of effective managerial performance which this trait has a positive effect on (</w:t>
      </w:r>
      <w:proofErr w:type="spellStart"/>
      <w:r w:rsidRPr="644E54E2">
        <w:rPr>
          <w:rFonts w:ascii="Arial" w:hAnsi="Arial" w:eastAsia="Arial" w:cs="Arial"/>
          <w:sz w:val="24"/>
          <w:szCs w:val="24"/>
        </w:rPr>
        <w:t>Cavazotte</w:t>
      </w:r>
      <w:proofErr w:type="spellEnd"/>
      <w:r w:rsidRPr="644E54E2">
        <w:rPr>
          <w:rFonts w:ascii="Arial" w:hAnsi="Arial" w:eastAsia="Arial" w:cs="Arial"/>
          <w:sz w:val="24"/>
          <w:szCs w:val="24"/>
        </w:rPr>
        <w:t xml:space="preserve"> and </w:t>
      </w:r>
      <w:proofErr w:type="spellStart"/>
      <w:r w:rsidRPr="644E54E2">
        <w:rPr>
          <w:rFonts w:ascii="Arial" w:hAnsi="Arial" w:eastAsia="Arial" w:cs="Arial"/>
          <w:sz w:val="24"/>
          <w:szCs w:val="24"/>
        </w:rPr>
        <w:t>Hickmann</w:t>
      </w:r>
      <w:proofErr w:type="spellEnd"/>
      <w:r w:rsidRPr="644E54E2">
        <w:rPr>
          <w:rFonts w:ascii="Arial" w:hAnsi="Arial" w:eastAsia="Arial" w:cs="Arial"/>
          <w:sz w:val="24"/>
          <w:szCs w:val="24"/>
        </w:rPr>
        <w:t>, 2012). Furthermore, she also scored high in her individual facets: achievement striving which can imply she would be determined in reaching her ultimate goal therefore is very hardworking in nature (</w:t>
      </w:r>
      <w:proofErr w:type="spellStart"/>
      <w:r w:rsidRPr="644E54E2">
        <w:rPr>
          <w:rFonts w:ascii="Arial" w:hAnsi="Arial" w:eastAsia="Arial" w:cs="Arial"/>
          <w:sz w:val="24"/>
          <w:szCs w:val="24"/>
        </w:rPr>
        <w:t>Moutafi</w:t>
      </w:r>
      <w:proofErr w:type="spellEnd"/>
      <w:r w:rsidRPr="644E54E2" w:rsidR="104DA644">
        <w:rPr>
          <w:rFonts w:ascii="Arial" w:hAnsi="Arial" w:eastAsia="Arial" w:cs="Arial"/>
          <w:sz w:val="24"/>
          <w:szCs w:val="24"/>
        </w:rPr>
        <w:t xml:space="preserve"> et al.</w:t>
      </w:r>
      <w:r w:rsidRPr="644E54E2">
        <w:rPr>
          <w:rFonts w:ascii="Arial" w:hAnsi="Arial" w:eastAsia="Arial" w:cs="Arial"/>
          <w:sz w:val="24"/>
          <w:szCs w:val="24"/>
        </w:rPr>
        <w:t>, 2007) which would be ideal for a demanding job as a CEO. However, despite this being a great characteristic making her an effective leader, this determination can lead to workaholism which can affect both her in a managerial role and also her future employees experience in the job as it can lead to lower levels of job satisfaction (</w:t>
      </w:r>
      <w:proofErr w:type="spellStart"/>
      <w:r w:rsidRPr="644E54E2">
        <w:rPr>
          <w:rFonts w:ascii="Arial" w:hAnsi="Arial" w:eastAsia="Arial" w:cs="Arial"/>
          <w:sz w:val="24"/>
          <w:szCs w:val="24"/>
        </w:rPr>
        <w:t>Caesens</w:t>
      </w:r>
      <w:proofErr w:type="spellEnd"/>
      <w:r w:rsidRPr="644E54E2">
        <w:rPr>
          <w:rFonts w:ascii="Arial" w:hAnsi="Arial" w:eastAsia="Arial" w:cs="Arial"/>
          <w:sz w:val="24"/>
          <w:szCs w:val="24"/>
        </w:rPr>
        <w:t xml:space="preserve"> et al., 2014) There has been further support that workaholism leads to long term poor job satisfaction and long-term ill health which was found during a longitudinal study over the period of 2 years (</w:t>
      </w:r>
      <w:proofErr w:type="spellStart"/>
      <w:r w:rsidRPr="644E54E2">
        <w:rPr>
          <w:rFonts w:ascii="Arial" w:hAnsi="Arial" w:eastAsia="Arial" w:cs="Arial"/>
          <w:sz w:val="24"/>
          <w:szCs w:val="24"/>
        </w:rPr>
        <w:t>Shimazu</w:t>
      </w:r>
      <w:proofErr w:type="spellEnd"/>
      <w:r w:rsidRPr="644E54E2">
        <w:rPr>
          <w:rFonts w:ascii="Arial" w:hAnsi="Arial" w:eastAsia="Arial" w:cs="Arial"/>
          <w:sz w:val="24"/>
          <w:szCs w:val="24"/>
        </w:rPr>
        <w:t xml:space="preserve"> et al., 2015) Therefore, this suggests that despite it being admirable that </w:t>
      </w:r>
      <w:r w:rsidRPr="644E54E2" w:rsidR="79A301F3">
        <w:rPr>
          <w:rFonts w:ascii="Arial" w:hAnsi="Arial" w:eastAsia="Arial" w:cs="Arial"/>
          <w:sz w:val="24"/>
          <w:szCs w:val="24"/>
        </w:rPr>
        <w:t>Jacqueline</w:t>
      </w:r>
      <w:r w:rsidRPr="644E54E2">
        <w:rPr>
          <w:rFonts w:ascii="Arial" w:hAnsi="Arial" w:eastAsia="Arial" w:cs="Arial"/>
          <w:sz w:val="24"/>
          <w:szCs w:val="24"/>
        </w:rPr>
        <w:t xml:space="preserve"> scores high in conscientiousness it can imply that she has a higher chance of having workaholic tendencies which can have a negative impact on others around her and could also lead to poorer job performance as it effects job satisfaction. Furthermore, this can have a negative impact on her as workaholism can also lead to other addictive tendencies such as alcohol and drug abuse (</w:t>
      </w:r>
      <w:proofErr w:type="spellStart"/>
      <w:r w:rsidRPr="644E54E2">
        <w:rPr>
          <w:rFonts w:ascii="Arial" w:hAnsi="Arial" w:eastAsia="Arial" w:cs="Arial"/>
          <w:sz w:val="24"/>
          <w:szCs w:val="24"/>
        </w:rPr>
        <w:t>Gibb</w:t>
      </w:r>
      <w:proofErr w:type="spellEnd"/>
      <w:r w:rsidRPr="644E54E2">
        <w:rPr>
          <w:rFonts w:ascii="Arial" w:hAnsi="Arial" w:eastAsia="Arial" w:cs="Arial"/>
          <w:sz w:val="24"/>
          <w:szCs w:val="24"/>
        </w:rPr>
        <w:t xml:space="preserve"> et al., 2005).</w:t>
      </w:r>
    </w:p>
    <w:p w:rsidR="00375B46" w:rsidRDefault="01D54C88" w14:paraId="3BA71D8B" w14:textId="2D055450">
      <w:r w:rsidRPr="51724E89">
        <w:rPr>
          <w:rFonts w:ascii="Arial" w:hAnsi="Arial" w:eastAsia="Arial" w:cs="Arial"/>
          <w:sz w:val="24"/>
          <w:szCs w:val="24"/>
        </w:rPr>
        <w:t xml:space="preserve"> </w:t>
      </w:r>
    </w:p>
    <w:p w:rsidR="00375B46" w:rsidRDefault="01D54C88" w14:paraId="11F8E336" w14:textId="75708BDF">
      <w:r w:rsidRPr="51724E89">
        <w:rPr>
          <w:rFonts w:ascii="Arial" w:hAnsi="Arial" w:eastAsia="Arial" w:cs="Arial"/>
          <w:sz w:val="24"/>
          <w:szCs w:val="24"/>
        </w:rPr>
        <w:t xml:space="preserve"> </w:t>
      </w:r>
    </w:p>
    <w:p w:rsidR="00375B46" w:rsidP="644E54E2" w:rsidRDefault="01D54C88" w14:paraId="63323BE8" w14:textId="2168A6BB">
      <w:pPr>
        <w:ind w:firstLine="720"/>
        <w:jc w:val="both"/>
        <w:rPr>
          <w:rFonts w:ascii="Arial" w:hAnsi="Arial" w:eastAsia="Arial" w:cs="Arial"/>
          <w:sz w:val="24"/>
          <w:szCs w:val="24"/>
        </w:rPr>
      </w:pPr>
      <w:r w:rsidRPr="644E54E2">
        <w:rPr>
          <w:rFonts w:ascii="Arial" w:hAnsi="Arial" w:eastAsia="Arial" w:cs="Arial"/>
          <w:sz w:val="24"/>
          <w:szCs w:val="24"/>
        </w:rPr>
        <w:t xml:space="preserve">Judge et al. </w:t>
      </w:r>
      <w:r w:rsidRPr="644E54E2" w:rsidR="317F65CD">
        <w:rPr>
          <w:rFonts w:ascii="Arial" w:hAnsi="Arial" w:eastAsia="Arial" w:cs="Arial"/>
          <w:sz w:val="24"/>
          <w:szCs w:val="24"/>
        </w:rPr>
        <w:t>(</w:t>
      </w:r>
      <w:r w:rsidRPr="644E54E2">
        <w:rPr>
          <w:rFonts w:ascii="Arial" w:hAnsi="Arial" w:eastAsia="Arial" w:cs="Arial"/>
          <w:sz w:val="24"/>
          <w:szCs w:val="24"/>
        </w:rPr>
        <w:t>2002</w:t>
      </w:r>
      <w:r w:rsidRPr="644E54E2" w:rsidR="317F65CD">
        <w:rPr>
          <w:rFonts w:ascii="Arial" w:hAnsi="Arial" w:eastAsia="Arial" w:cs="Arial"/>
          <w:sz w:val="24"/>
          <w:szCs w:val="24"/>
        </w:rPr>
        <w:t>)</w:t>
      </w:r>
      <w:r w:rsidRPr="644E54E2">
        <w:rPr>
          <w:rFonts w:ascii="Arial" w:hAnsi="Arial" w:eastAsia="Arial" w:cs="Arial"/>
          <w:sz w:val="24"/>
          <w:szCs w:val="24"/>
        </w:rPr>
        <w:t xml:space="preserve"> found that Extraversion had the strongest positive correlation with leadership</w:t>
      </w:r>
      <w:r w:rsidRPr="644E54E2" w:rsidR="3782433E">
        <w:rPr>
          <w:rFonts w:ascii="Arial" w:hAnsi="Arial" w:eastAsia="Arial" w:cs="Arial"/>
          <w:sz w:val="24"/>
          <w:szCs w:val="24"/>
        </w:rPr>
        <w:t xml:space="preserve"> </w:t>
      </w:r>
      <w:r w:rsidRPr="644E54E2" w:rsidR="3782433E">
        <w:rPr>
          <w:rFonts w:ascii="Arial" w:hAnsi="Arial" w:eastAsia="Arial" w:cs="Arial"/>
          <w:i/>
          <w:iCs/>
          <w:sz w:val="24"/>
          <w:szCs w:val="24"/>
        </w:rPr>
        <w:t>(r</w:t>
      </w:r>
      <w:r w:rsidRPr="644E54E2" w:rsidR="3782433E">
        <w:rPr>
          <w:rFonts w:ascii="Arial" w:hAnsi="Arial" w:eastAsia="Arial" w:cs="Arial"/>
          <w:sz w:val="24"/>
          <w:szCs w:val="24"/>
        </w:rPr>
        <w:t xml:space="preserve"> = around .31)</w:t>
      </w:r>
      <w:r w:rsidRPr="644E54E2">
        <w:rPr>
          <w:rFonts w:ascii="Arial" w:hAnsi="Arial" w:eastAsia="Arial" w:cs="Arial"/>
          <w:i/>
          <w:iCs/>
          <w:sz w:val="24"/>
          <w:szCs w:val="24"/>
        </w:rPr>
        <w:t>.</w:t>
      </w:r>
      <w:r w:rsidRPr="644E54E2">
        <w:rPr>
          <w:rFonts w:ascii="Arial" w:hAnsi="Arial" w:eastAsia="Arial" w:cs="Arial"/>
          <w:sz w:val="24"/>
          <w:szCs w:val="24"/>
        </w:rPr>
        <w:t xml:space="preserve"> Th</w:t>
      </w:r>
      <w:r w:rsidRPr="644E54E2" w:rsidR="1D1AD30C">
        <w:rPr>
          <w:rFonts w:ascii="Arial" w:hAnsi="Arial" w:eastAsia="Arial" w:cs="Arial"/>
          <w:sz w:val="24"/>
          <w:szCs w:val="24"/>
        </w:rPr>
        <w:t xml:space="preserve">is suggests </w:t>
      </w:r>
      <w:r w:rsidRPr="644E54E2">
        <w:rPr>
          <w:rFonts w:ascii="Arial" w:hAnsi="Arial" w:eastAsia="Arial" w:cs="Arial"/>
          <w:sz w:val="24"/>
          <w:szCs w:val="24"/>
        </w:rPr>
        <w:t xml:space="preserve">that extraversion can be one of the biggest </w:t>
      </w:r>
      <w:r w:rsidRPr="644E54E2" w:rsidR="4F9ABBEC">
        <w:rPr>
          <w:rFonts w:ascii="Arial" w:hAnsi="Arial" w:eastAsia="Arial" w:cs="Arial"/>
          <w:sz w:val="24"/>
          <w:szCs w:val="24"/>
        </w:rPr>
        <w:t>predictors</w:t>
      </w:r>
      <w:r w:rsidRPr="644E54E2">
        <w:rPr>
          <w:rFonts w:ascii="Arial" w:hAnsi="Arial" w:eastAsia="Arial" w:cs="Arial"/>
          <w:sz w:val="24"/>
          <w:szCs w:val="24"/>
        </w:rPr>
        <w:t xml:space="preserve"> of effective leadership</w:t>
      </w:r>
      <w:r w:rsidRPr="644E54E2" w:rsidR="7C6D45A4">
        <w:rPr>
          <w:rFonts w:ascii="Arial" w:hAnsi="Arial" w:eastAsia="Arial" w:cs="Arial"/>
          <w:sz w:val="24"/>
          <w:szCs w:val="24"/>
        </w:rPr>
        <w:t xml:space="preserve">: Spark and O’Conner (2021) reported that, when introverts were </w:t>
      </w:r>
      <w:r w:rsidRPr="644E54E2" w:rsidR="5BBFB83D">
        <w:rPr>
          <w:rFonts w:ascii="Arial" w:hAnsi="Arial" w:eastAsia="Arial" w:cs="Arial"/>
          <w:sz w:val="24"/>
          <w:szCs w:val="24"/>
        </w:rPr>
        <w:t>instructed</w:t>
      </w:r>
      <w:r w:rsidRPr="644E54E2" w:rsidR="7C6D45A4">
        <w:rPr>
          <w:rFonts w:ascii="Arial" w:hAnsi="Arial" w:eastAsia="Arial" w:cs="Arial"/>
          <w:sz w:val="24"/>
          <w:szCs w:val="24"/>
        </w:rPr>
        <w:t xml:space="preserve"> to act extroverted, they were more likely to emerge as a leader.</w:t>
      </w:r>
      <w:r w:rsidRPr="644E54E2">
        <w:rPr>
          <w:rFonts w:ascii="Arial" w:hAnsi="Arial" w:eastAsia="Arial" w:cs="Arial"/>
          <w:sz w:val="24"/>
          <w:szCs w:val="24"/>
        </w:rPr>
        <w:t xml:space="preserve"> </w:t>
      </w:r>
      <w:r w:rsidRPr="644E54E2" w:rsidR="121D9CE4">
        <w:rPr>
          <w:rFonts w:ascii="Arial" w:hAnsi="Arial" w:eastAsia="Arial" w:cs="Arial"/>
          <w:sz w:val="24"/>
          <w:szCs w:val="24"/>
        </w:rPr>
        <w:t>It could be argued, h</w:t>
      </w:r>
      <w:r w:rsidRPr="644E54E2">
        <w:rPr>
          <w:rFonts w:ascii="Arial" w:hAnsi="Arial" w:eastAsia="Arial" w:cs="Arial"/>
          <w:sz w:val="24"/>
          <w:szCs w:val="24"/>
        </w:rPr>
        <w:t>owever, that just because an individual is more likely to emerge as a leader does</w:t>
      </w:r>
      <w:r w:rsidRPr="644E54E2" w:rsidR="54A07DDB">
        <w:rPr>
          <w:rFonts w:ascii="Arial" w:hAnsi="Arial" w:eastAsia="Arial" w:cs="Arial"/>
          <w:sz w:val="24"/>
          <w:szCs w:val="24"/>
        </w:rPr>
        <w:t xml:space="preserve"> </w:t>
      </w:r>
      <w:r w:rsidRPr="644E54E2">
        <w:rPr>
          <w:rFonts w:ascii="Arial" w:hAnsi="Arial" w:eastAsia="Arial" w:cs="Arial"/>
          <w:sz w:val="24"/>
          <w:szCs w:val="24"/>
        </w:rPr>
        <w:t>n</w:t>
      </w:r>
      <w:r w:rsidRPr="644E54E2" w:rsidR="59E519F3">
        <w:rPr>
          <w:rFonts w:ascii="Arial" w:hAnsi="Arial" w:eastAsia="Arial" w:cs="Arial"/>
          <w:sz w:val="24"/>
          <w:szCs w:val="24"/>
        </w:rPr>
        <w:t>o</w:t>
      </w:r>
      <w:r w:rsidRPr="644E54E2">
        <w:rPr>
          <w:rFonts w:ascii="Arial" w:hAnsi="Arial" w:eastAsia="Arial" w:cs="Arial"/>
          <w:sz w:val="24"/>
          <w:szCs w:val="24"/>
        </w:rPr>
        <w:t xml:space="preserve">t make them a successful </w:t>
      </w:r>
      <w:r w:rsidRPr="644E54E2" w:rsidR="4C5AA74B">
        <w:rPr>
          <w:rFonts w:ascii="Arial" w:hAnsi="Arial" w:eastAsia="Arial" w:cs="Arial"/>
          <w:sz w:val="24"/>
          <w:szCs w:val="24"/>
        </w:rPr>
        <w:t>leader,</w:t>
      </w:r>
      <w:r w:rsidRPr="644E54E2">
        <w:rPr>
          <w:rFonts w:ascii="Arial" w:hAnsi="Arial" w:eastAsia="Arial" w:cs="Arial"/>
          <w:sz w:val="24"/>
          <w:szCs w:val="24"/>
        </w:rPr>
        <w:t xml:space="preserve"> and the trait </w:t>
      </w:r>
      <w:r w:rsidRPr="644E54E2" w:rsidR="5F641B5F">
        <w:rPr>
          <w:rFonts w:ascii="Arial" w:hAnsi="Arial" w:eastAsia="Arial" w:cs="Arial"/>
          <w:sz w:val="24"/>
          <w:szCs w:val="24"/>
        </w:rPr>
        <w:t xml:space="preserve">of </w:t>
      </w:r>
      <w:r w:rsidRPr="644E54E2">
        <w:rPr>
          <w:rFonts w:ascii="Arial" w:hAnsi="Arial" w:eastAsia="Arial" w:cs="Arial"/>
          <w:sz w:val="24"/>
          <w:szCs w:val="24"/>
        </w:rPr>
        <w:t xml:space="preserve">extraversion has </w:t>
      </w:r>
      <w:r w:rsidRPr="644E54E2" w:rsidR="2EC93030">
        <w:rPr>
          <w:rFonts w:ascii="Arial" w:hAnsi="Arial" w:eastAsia="Arial" w:cs="Arial"/>
          <w:sz w:val="24"/>
          <w:szCs w:val="24"/>
        </w:rPr>
        <w:t xml:space="preserve">been reported </w:t>
      </w:r>
      <w:r w:rsidRPr="644E54E2">
        <w:rPr>
          <w:rFonts w:ascii="Arial" w:hAnsi="Arial" w:eastAsia="Arial" w:cs="Arial"/>
          <w:sz w:val="24"/>
          <w:szCs w:val="24"/>
        </w:rPr>
        <w:t>to increase the likelihood of a individual emerging as a leader more than the likelihood of them being a successful one (Judge et al., 2002)</w:t>
      </w:r>
      <w:r w:rsidRPr="644E54E2" w:rsidR="418DC71C">
        <w:rPr>
          <w:rFonts w:ascii="Arial" w:hAnsi="Arial" w:eastAsia="Arial" w:cs="Arial"/>
          <w:sz w:val="24"/>
          <w:szCs w:val="24"/>
        </w:rPr>
        <w:t>.</w:t>
      </w:r>
      <w:r w:rsidRPr="644E54E2">
        <w:rPr>
          <w:rFonts w:ascii="Arial" w:hAnsi="Arial" w:eastAsia="Arial" w:cs="Arial"/>
          <w:sz w:val="24"/>
          <w:szCs w:val="24"/>
        </w:rPr>
        <w:t xml:space="preserve"> </w:t>
      </w:r>
      <w:r w:rsidRPr="644E54E2" w:rsidR="66C20AB9">
        <w:rPr>
          <w:rFonts w:ascii="Arial" w:hAnsi="Arial" w:eastAsia="Arial" w:cs="Arial"/>
          <w:sz w:val="24"/>
          <w:szCs w:val="24"/>
        </w:rPr>
        <w:t>T</w:t>
      </w:r>
      <w:r w:rsidRPr="644E54E2">
        <w:rPr>
          <w:rFonts w:ascii="Arial" w:hAnsi="Arial" w:eastAsia="Arial" w:cs="Arial"/>
          <w:sz w:val="24"/>
          <w:szCs w:val="24"/>
        </w:rPr>
        <w:t xml:space="preserve">herefore, just because </w:t>
      </w:r>
      <w:r w:rsidRPr="644E54E2" w:rsidR="0E1BA2C9">
        <w:rPr>
          <w:rFonts w:ascii="Arial" w:hAnsi="Arial" w:eastAsia="Arial" w:cs="Arial"/>
          <w:sz w:val="24"/>
          <w:szCs w:val="24"/>
        </w:rPr>
        <w:t>Jacqueline does not possess high levels of extroversion overall, does not mean she is unlikely to be successful in the role. It is likely that individuals high in</w:t>
      </w:r>
      <w:r w:rsidRPr="644E54E2">
        <w:rPr>
          <w:rFonts w:ascii="Arial" w:hAnsi="Arial" w:eastAsia="Arial" w:cs="Arial"/>
          <w:sz w:val="24"/>
          <w:szCs w:val="24"/>
        </w:rPr>
        <w:t xml:space="preserve"> extraversion </w:t>
      </w:r>
      <w:r w:rsidRPr="644E54E2" w:rsidR="6D6E1561">
        <w:rPr>
          <w:rFonts w:ascii="Arial" w:hAnsi="Arial" w:eastAsia="Arial" w:cs="Arial"/>
          <w:sz w:val="24"/>
          <w:szCs w:val="24"/>
        </w:rPr>
        <w:t>are</w:t>
      </w:r>
      <w:r w:rsidRPr="644E54E2">
        <w:rPr>
          <w:rFonts w:ascii="Arial" w:hAnsi="Arial" w:eastAsia="Arial" w:cs="Arial"/>
          <w:sz w:val="24"/>
          <w:szCs w:val="24"/>
        </w:rPr>
        <w:t xml:space="preserve"> </w:t>
      </w:r>
      <w:r w:rsidRPr="644E54E2" w:rsidR="4693890B">
        <w:rPr>
          <w:rFonts w:ascii="Arial" w:hAnsi="Arial" w:eastAsia="Arial" w:cs="Arial"/>
          <w:sz w:val="24"/>
          <w:szCs w:val="24"/>
        </w:rPr>
        <w:t>more dominant and therefore</w:t>
      </w:r>
      <w:r w:rsidRPr="644E54E2">
        <w:rPr>
          <w:rFonts w:ascii="Arial" w:hAnsi="Arial" w:eastAsia="Arial" w:cs="Arial"/>
          <w:sz w:val="24"/>
          <w:szCs w:val="24"/>
        </w:rPr>
        <w:t xml:space="preserve"> more likely to be promoted (</w:t>
      </w:r>
      <w:proofErr w:type="spellStart"/>
      <w:r w:rsidRPr="644E54E2">
        <w:rPr>
          <w:rFonts w:ascii="Arial" w:hAnsi="Arial" w:eastAsia="Arial" w:cs="Arial"/>
          <w:sz w:val="24"/>
          <w:szCs w:val="24"/>
        </w:rPr>
        <w:t>Bergner</w:t>
      </w:r>
      <w:proofErr w:type="spellEnd"/>
      <w:r w:rsidRPr="644E54E2">
        <w:rPr>
          <w:rFonts w:ascii="Arial" w:hAnsi="Arial" w:eastAsia="Arial" w:cs="Arial"/>
          <w:sz w:val="24"/>
          <w:szCs w:val="24"/>
        </w:rPr>
        <w:t xml:space="preserve"> et al., 2010). </w:t>
      </w:r>
      <w:r w:rsidRPr="644E54E2" w:rsidR="4CC087FA">
        <w:rPr>
          <w:rFonts w:ascii="Arial" w:hAnsi="Arial" w:eastAsia="Arial" w:cs="Arial"/>
          <w:sz w:val="24"/>
          <w:szCs w:val="24"/>
        </w:rPr>
        <w:t xml:space="preserve">Bono and Vey (2007) suggest that </w:t>
      </w:r>
      <w:r w:rsidRPr="644E54E2">
        <w:rPr>
          <w:rFonts w:ascii="Arial" w:hAnsi="Arial" w:eastAsia="Arial" w:cs="Arial"/>
          <w:sz w:val="24"/>
          <w:szCs w:val="24"/>
        </w:rPr>
        <w:t>individual</w:t>
      </w:r>
      <w:r w:rsidRPr="644E54E2" w:rsidR="09166A03">
        <w:rPr>
          <w:rFonts w:ascii="Arial" w:hAnsi="Arial" w:eastAsia="Arial" w:cs="Arial"/>
          <w:sz w:val="24"/>
          <w:szCs w:val="24"/>
        </w:rPr>
        <w:t>s</w:t>
      </w:r>
      <w:r w:rsidRPr="644E54E2">
        <w:rPr>
          <w:rFonts w:ascii="Arial" w:hAnsi="Arial" w:eastAsia="Arial" w:cs="Arial"/>
          <w:sz w:val="24"/>
          <w:szCs w:val="24"/>
        </w:rPr>
        <w:t xml:space="preserve"> with higher extraversion score</w:t>
      </w:r>
      <w:r w:rsidRPr="644E54E2" w:rsidR="7A2BF906">
        <w:rPr>
          <w:rFonts w:ascii="Arial" w:hAnsi="Arial" w:eastAsia="Arial" w:cs="Arial"/>
          <w:sz w:val="24"/>
          <w:szCs w:val="24"/>
        </w:rPr>
        <w:t>s</w:t>
      </w:r>
      <w:r w:rsidRPr="644E54E2">
        <w:rPr>
          <w:rFonts w:ascii="Arial" w:hAnsi="Arial" w:eastAsia="Arial" w:cs="Arial"/>
          <w:sz w:val="24"/>
          <w:szCs w:val="24"/>
        </w:rPr>
        <w:t xml:space="preserve"> are more prone to stress in </w:t>
      </w:r>
      <w:proofErr w:type="spellStart"/>
      <w:r w:rsidRPr="644E54E2">
        <w:rPr>
          <w:rFonts w:ascii="Arial" w:hAnsi="Arial" w:eastAsia="Arial" w:cs="Arial"/>
          <w:sz w:val="24"/>
          <w:szCs w:val="24"/>
        </w:rPr>
        <w:t>irritational</w:t>
      </w:r>
      <w:proofErr w:type="spellEnd"/>
      <w:r w:rsidRPr="644E54E2">
        <w:rPr>
          <w:rFonts w:ascii="Arial" w:hAnsi="Arial" w:eastAsia="Arial" w:cs="Arial"/>
          <w:sz w:val="24"/>
          <w:szCs w:val="24"/>
        </w:rPr>
        <w:t xml:space="preserve"> situation</w:t>
      </w:r>
      <w:r w:rsidRPr="644E54E2" w:rsidR="2C12FA93">
        <w:rPr>
          <w:rFonts w:ascii="Arial" w:hAnsi="Arial" w:eastAsia="Arial" w:cs="Arial"/>
          <w:sz w:val="24"/>
          <w:szCs w:val="24"/>
        </w:rPr>
        <w:t xml:space="preserve">s, </w:t>
      </w:r>
      <w:r w:rsidRPr="644E54E2">
        <w:rPr>
          <w:rFonts w:ascii="Arial" w:hAnsi="Arial" w:eastAsia="Arial" w:cs="Arial"/>
          <w:sz w:val="24"/>
          <w:szCs w:val="24"/>
        </w:rPr>
        <w:t xml:space="preserve">therefore it can be argued that despite there being many positives to high levels of extraversion, an individual must be able to regulate their emotions during stressful situations as a job in a high leadership position will expose an individual to a lot of </w:t>
      </w:r>
      <w:proofErr w:type="spellStart"/>
      <w:r w:rsidRPr="644E54E2">
        <w:rPr>
          <w:rFonts w:ascii="Arial" w:hAnsi="Arial" w:eastAsia="Arial" w:cs="Arial"/>
          <w:sz w:val="24"/>
          <w:szCs w:val="24"/>
        </w:rPr>
        <w:t>irritational</w:t>
      </w:r>
      <w:proofErr w:type="spellEnd"/>
      <w:r w:rsidRPr="644E54E2">
        <w:rPr>
          <w:rFonts w:ascii="Arial" w:hAnsi="Arial" w:eastAsia="Arial" w:cs="Arial"/>
          <w:sz w:val="24"/>
          <w:szCs w:val="24"/>
        </w:rPr>
        <w:t xml:space="preserve"> situations where there is a need to remain calm. The candidate scored low on extraversion which has its benefits but also its downfalls as introverts are less likely to emerge in a leadership position (Spark &amp; O’</w:t>
      </w:r>
      <w:r w:rsidRPr="644E54E2" w:rsidR="4B994AFA">
        <w:rPr>
          <w:rFonts w:ascii="Arial" w:hAnsi="Arial" w:eastAsia="Arial" w:cs="Arial"/>
          <w:sz w:val="24"/>
          <w:szCs w:val="24"/>
        </w:rPr>
        <w:t>C</w:t>
      </w:r>
      <w:r w:rsidRPr="644E54E2">
        <w:rPr>
          <w:rFonts w:ascii="Arial" w:hAnsi="Arial" w:eastAsia="Arial" w:cs="Arial"/>
          <w:sz w:val="24"/>
          <w:szCs w:val="24"/>
        </w:rPr>
        <w:t xml:space="preserve">onnor, 2021). However, the candidate has personal facets which can have a positive influence on leadership success. For example, she scored high on assertiveness which is referred to as the agency part of extraversion and this sub category has found to have a significant positive effect on successful leadership (Do &amp; </w:t>
      </w:r>
      <w:proofErr w:type="spellStart"/>
      <w:r w:rsidRPr="644E54E2">
        <w:rPr>
          <w:rFonts w:ascii="Arial" w:hAnsi="Arial" w:eastAsia="Arial" w:cs="Arial"/>
          <w:sz w:val="24"/>
          <w:szCs w:val="24"/>
        </w:rPr>
        <w:t>Minbashin</w:t>
      </w:r>
      <w:proofErr w:type="spellEnd"/>
      <w:r w:rsidRPr="644E54E2">
        <w:rPr>
          <w:rFonts w:ascii="Arial" w:hAnsi="Arial" w:eastAsia="Arial" w:cs="Arial"/>
          <w:sz w:val="24"/>
          <w:szCs w:val="24"/>
        </w:rPr>
        <w:t xml:space="preserve">, 2010).Therefore, this suggest that despite the candidate being low on extraversion thus less likely to be given a leadership role she holds individual facets that can make her a successful and effective leader which is much more important. </w:t>
      </w:r>
    </w:p>
    <w:p w:rsidR="00375B46" w:rsidRDefault="01D54C88" w14:paraId="37A71A1B" w14:textId="795F9207">
      <w:r w:rsidRPr="51724E89">
        <w:rPr>
          <w:rFonts w:ascii="Arial" w:hAnsi="Arial" w:eastAsia="Arial" w:cs="Arial"/>
          <w:sz w:val="24"/>
          <w:szCs w:val="24"/>
        </w:rPr>
        <w:t xml:space="preserve"> </w:t>
      </w:r>
    </w:p>
    <w:p w:rsidR="00375B46" w:rsidRDefault="01D54C88" w14:paraId="25A41557" w14:textId="2CD61AA2">
      <w:r w:rsidRPr="51724E89">
        <w:rPr>
          <w:rFonts w:ascii="Arial" w:hAnsi="Arial" w:eastAsia="Arial" w:cs="Arial"/>
          <w:sz w:val="24"/>
          <w:szCs w:val="24"/>
        </w:rPr>
        <w:t xml:space="preserve"> </w:t>
      </w:r>
    </w:p>
    <w:p w:rsidR="00375B46" w:rsidP="644E54E2" w:rsidRDefault="01D54C88" w14:paraId="0444AE43" w14:textId="45820F3F">
      <w:pPr>
        <w:jc w:val="both"/>
        <w:rPr>
          <w:rFonts w:ascii="Arial" w:hAnsi="Arial" w:eastAsia="Arial" w:cs="Arial"/>
          <w:sz w:val="24"/>
          <w:szCs w:val="24"/>
        </w:rPr>
      </w:pPr>
      <w:r w:rsidRPr="644E54E2">
        <w:rPr>
          <w:rFonts w:ascii="Arial" w:hAnsi="Arial" w:eastAsia="Arial" w:cs="Arial"/>
          <w:sz w:val="24"/>
          <w:szCs w:val="24"/>
        </w:rPr>
        <w:t xml:space="preserve">           Neuroticism </w:t>
      </w:r>
      <w:r w:rsidRPr="644E54E2" w:rsidR="55F9F320">
        <w:rPr>
          <w:rFonts w:ascii="Arial" w:hAnsi="Arial" w:eastAsia="Arial" w:cs="Arial"/>
          <w:sz w:val="24"/>
          <w:szCs w:val="24"/>
        </w:rPr>
        <w:t xml:space="preserve">is a trait that </w:t>
      </w:r>
      <w:r w:rsidRPr="644E54E2">
        <w:rPr>
          <w:rFonts w:ascii="Arial" w:hAnsi="Arial" w:eastAsia="Arial" w:cs="Arial"/>
          <w:sz w:val="24"/>
          <w:szCs w:val="24"/>
        </w:rPr>
        <w:t xml:space="preserve">is used to </w:t>
      </w:r>
      <w:r w:rsidRPr="644E54E2" w:rsidR="5FCBF439">
        <w:rPr>
          <w:rFonts w:ascii="Arial" w:hAnsi="Arial" w:eastAsia="Arial" w:cs="Arial"/>
          <w:sz w:val="24"/>
          <w:szCs w:val="24"/>
        </w:rPr>
        <w:t>explain</w:t>
      </w:r>
      <w:r w:rsidRPr="644E54E2">
        <w:rPr>
          <w:rFonts w:ascii="Arial" w:hAnsi="Arial" w:eastAsia="Arial" w:cs="Arial"/>
          <w:sz w:val="24"/>
          <w:szCs w:val="24"/>
        </w:rPr>
        <w:t xml:space="preserve"> emotional stability (</w:t>
      </w:r>
      <w:proofErr w:type="spellStart"/>
      <w:r w:rsidRPr="644E54E2">
        <w:rPr>
          <w:rFonts w:ascii="Arial" w:hAnsi="Arial" w:eastAsia="Arial" w:cs="Arial"/>
          <w:sz w:val="24"/>
          <w:szCs w:val="24"/>
        </w:rPr>
        <w:t>Dienert</w:t>
      </w:r>
      <w:proofErr w:type="spellEnd"/>
      <w:r w:rsidRPr="644E54E2">
        <w:rPr>
          <w:rFonts w:ascii="Arial" w:hAnsi="Arial" w:eastAsia="Arial" w:cs="Arial"/>
          <w:sz w:val="24"/>
          <w:szCs w:val="24"/>
        </w:rPr>
        <w:t xml:space="preserve"> et al., 2015). </w:t>
      </w:r>
      <w:r w:rsidRPr="644E54E2" w:rsidR="64514960">
        <w:rPr>
          <w:rFonts w:ascii="Arial" w:hAnsi="Arial" w:eastAsia="Arial" w:cs="Arial"/>
          <w:sz w:val="24"/>
          <w:szCs w:val="24"/>
        </w:rPr>
        <w:t xml:space="preserve">Previous research has </w:t>
      </w:r>
      <w:r w:rsidRPr="644E54E2">
        <w:rPr>
          <w:rFonts w:ascii="Arial" w:hAnsi="Arial" w:eastAsia="Arial" w:cs="Arial"/>
          <w:sz w:val="24"/>
          <w:szCs w:val="24"/>
        </w:rPr>
        <w:t>found that nurses who score low on neuroticism have a much more efficient leadership style (Yeh et al., 2016)</w:t>
      </w:r>
      <w:r w:rsidRPr="644E54E2" w:rsidR="25A32FED">
        <w:rPr>
          <w:rFonts w:ascii="Arial" w:hAnsi="Arial" w:eastAsia="Arial" w:cs="Arial"/>
          <w:sz w:val="24"/>
          <w:szCs w:val="24"/>
        </w:rPr>
        <w:t xml:space="preserve">. </w:t>
      </w:r>
      <w:proofErr w:type="spellStart"/>
      <w:r w:rsidRPr="644E54E2" w:rsidR="25A32FED">
        <w:rPr>
          <w:rFonts w:ascii="Arial" w:hAnsi="Arial" w:eastAsia="Arial" w:cs="Arial"/>
          <w:sz w:val="24"/>
          <w:szCs w:val="24"/>
        </w:rPr>
        <w:t>Cavazotte</w:t>
      </w:r>
      <w:proofErr w:type="spellEnd"/>
      <w:r w:rsidRPr="644E54E2" w:rsidR="25A32FED">
        <w:rPr>
          <w:rFonts w:ascii="Arial" w:hAnsi="Arial" w:eastAsia="Arial" w:cs="Arial"/>
          <w:sz w:val="24"/>
          <w:szCs w:val="24"/>
        </w:rPr>
        <w:t xml:space="preserve"> and </w:t>
      </w:r>
      <w:proofErr w:type="spellStart"/>
      <w:r w:rsidRPr="644E54E2" w:rsidR="25A32FED">
        <w:rPr>
          <w:rFonts w:ascii="Arial" w:hAnsi="Arial" w:eastAsia="Arial" w:cs="Arial"/>
          <w:sz w:val="24"/>
          <w:szCs w:val="24"/>
        </w:rPr>
        <w:t>Hickmann</w:t>
      </w:r>
      <w:proofErr w:type="spellEnd"/>
      <w:r w:rsidRPr="644E54E2" w:rsidR="25A32FED">
        <w:rPr>
          <w:rFonts w:ascii="Arial" w:hAnsi="Arial" w:eastAsia="Arial" w:cs="Arial"/>
          <w:sz w:val="24"/>
          <w:szCs w:val="24"/>
        </w:rPr>
        <w:t xml:space="preserve">, (2012), however, suggest that neuroticism has </w:t>
      </w:r>
      <w:r w:rsidRPr="644E54E2">
        <w:rPr>
          <w:rFonts w:ascii="Arial" w:hAnsi="Arial" w:eastAsia="Arial" w:cs="Arial"/>
          <w:sz w:val="24"/>
          <w:szCs w:val="24"/>
        </w:rPr>
        <w:t>a detrimental effect on leadership effectiveness</w:t>
      </w:r>
      <w:r w:rsidRPr="644E54E2" w:rsidR="375AC153">
        <w:rPr>
          <w:rFonts w:ascii="Arial" w:hAnsi="Arial" w:eastAsia="Arial" w:cs="Arial"/>
          <w:sz w:val="24"/>
          <w:szCs w:val="24"/>
        </w:rPr>
        <w:t>,</w:t>
      </w:r>
      <w:r w:rsidRPr="644E54E2">
        <w:rPr>
          <w:rFonts w:ascii="Arial" w:hAnsi="Arial" w:eastAsia="Arial" w:cs="Arial"/>
          <w:sz w:val="24"/>
          <w:szCs w:val="24"/>
        </w:rPr>
        <w:t xml:space="preserve"> th</w:t>
      </w:r>
      <w:r w:rsidRPr="644E54E2" w:rsidR="1290792E">
        <w:rPr>
          <w:rFonts w:ascii="Arial" w:hAnsi="Arial" w:eastAsia="Arial" w:cs="Arial"/>
          <w:sz w:val="24"/>
          <w:szCs w:val="24"/>
        </w:rPr>
        <w:t>us</w:t>
      </w:r>
      <w:r w:rsidRPr="644E54E2">
        <w:rPr>
          <w:rFonts w:ascii="Arial" w:hAnsi="Arial" w:eastAsia="Arial" w:cs="Arial"/>
          <w:sz w:val="24"/>
          <w:szCs w:val="24"/>
        </w:rPr>
        <w:t xml:space="preserve"> explain</w:t>
      </w:r>
      <w:r w:rsidRPr="644E54E2" w:rsidR="73C66F33">
        <w:rPr>
          <w:rFonts w:ascii="Arial" w:hAnsi="Arial" w:eastAsia="Arial" w:cs="Arial"/>
          <w:sz w:val="24"/>
          <w:szCs w:val="24"/>
        </w:rPr>
        <w:t>ing</w:t>
      </w:r>
      <w:r w:rsidRPr="644E54E2">
        <w:rPr>
          <w:rFonts w:ascii="Arial" w:hAnsi="Arial" w:eastAsia="Arial" w:cs="Arial"/>
          <w:sz w:val="24"/>
          <w:szCs w:val="24"/>
        </w:rPr>
        <w:t xml:space="preserve"> why </w:t>
      </w:r>
      <w:r w:rsidRPr="644E54E2" w:rsidR="6AEB557C">
        <w:rPr>
          <w:rFonts w:ascii="Arial" w:hAnsi="Arial" w:eastAsia="Arial" w:cs="Arial"/>
          <w:sz w:val="24"/>
          <w:szCs w:val="24"/>
        </w:rPr>
        <w:t>individuals</w:t>
      </w:r>
      <w:r w:rsidRPr="644E54E2">
        <w:rPr>
          <w:rFonts w:ascii="Arial" w:hAnsi="Arial" w:eastAsia="Arial" w:cs="Arial"/>
          <w:sz w:val="24"/>
          <w:szCs w:val="24"/>
        </w:rPr>
        <w:t xml:space="preserve"> with low levels of neuroticism have a more efficient leadership styles as there are less chances of feelings of depression compared to those with high levels of neuroticism. Despite the candidate being average in neuroticism she has been rated low in depression and self-consciousness these can have a positive impact on leadership as she won’t be in a vulnerable state and struggle with the pressure of responsibility. For example, those who score high on these individual facets are less likely to get promoted to management roles since individuals are more prone to feelings of hopelessness, making it hard to undertake leadership roles successful (</w:t>
      </w:r>
      <w:proofErr w:type="spellStart"/>
      <w:r w:rsidRPr="644E54E2">
        <w:rPr>
          <w:rFonts w:ascii="Arial" w:hAnsi="Arial" w:eastAsia="Arial" w:cs="Arial"/>
          <w:sz w:val="24"/>
          <w:szCs w:val="24"/>
        </w:rPr>
        <w:t>Moutafi</w:t>
      </w:r>
      <w:proofErr w:type="spellEnd"/>
      <w:r w:rsidRPr="644E54E2">
        <w:rPr>
          <w:rFonts w:ascii="Arial" w:hAnsi="Arial" w:eastAsia="Arial" w:cs="Arial"/>
          <w:sz w:val="24"/>
          <w:szCs w:val="24"/>
        </w:rPr>
        <w:t xml:space="preserve"> et al., 2007) Thus, although </w:t>
      </w:r>
      <w:r w:rsidRPr="644E54E2" w:rsidR="3DC157B7">
        <w:rPr>
          <w:rFonts w:ascii="Arial" w:hAnsi="Arial" w:eastAsia="Arial" w:cs="Arial"/>
          <w:sz w:val="24"/>
          <w:szCs w:val="24"/>
        </w:rPr>
        <w:t>Jacqueline</w:t>
      </w:r>
      <w:r w:rsidRPr="644E54E2">
        <w:rPr>
          <w:rFonts w:ascii="Arial" w:hAnsi="Arial" w:eastAsia="Arial" w:cs="Arial"/>
          <w:sz w:val="24"/>
          <w:szCs w:val="24"/>
        </w:rPr>
        <w:t xml:space="preserve"> is average in neuroticism she holds relevant facets that make her less prone to feelings such as hopelessness thus, this could imply she is best suited for the pressure of managerial roles. </w:t>
      </w:r>
    </w:p>
    <w:p w:rsidR="00375B46" w:rsidRDefault="01D54C88" w14:paraId="5D628E14" w14:textId="5630831C">
      <w:r w:rsidRPr="51724E89">
        <w:rPr>
          <w:rFonts w:ascii="Arial" w:hAnsi="Arial" w:eastAsia="Arial" w:cs="Arial"/>
          <w:sz w:val="24"/>
          <w:szCs w:val="24"/>
        </w:rPr>
        <w:t xml:space="preserve"> </w:t>
      </w:r>
    </w:p>
    <w:p w:rsidR="00375B46" w:rsidP="51724E89" w:rsidRDefault="01D54C88" w14:paraId="357508BD" w14:textId="6493EBAD">
      <w:pPr>
        <w:jc w:val="both"/>
      </w:pPr>
      <w:r w:rsidRPr="51724E89">
        <w:rPr>
          <w:rFonts w:ascii="Arial" w:hAnsi="Arial" w:eastAsia="Arial" w:cs="Arial"/>
          <w:sz w:val="24"/>
          <w:szCs w:val="24"/>
        </w:rPr>
        <w:t xml:space="preserve"> </w:t>
      </w:r>
    </w:p>
    <w:p w:rsidR="00375B46" w:rsidP="51724E89" w:rsidRDefault="01D54C88" w14:paraId="6042FB8C" w14:textId="3AF3876B">
      <w:pPr>
        <w:ind w:firstLine="720"/>
        <w:jc w:val="both"/>
      </w:pPr>
      <w:r w:rsidRPr="644E54E2">
        <w:rPr>
          <w:rFonts w:ascii="Arial" w:hAnsi="Arial" w:eastAsia="Arial" w:cs="Arial"/>
          <w:sz w:val="24"/>
          <w:szCs w:val="24"/>
        </w:rPr>
        <w:t>Agreeableness is associated with fairness and being open to share power between others this can have a very positive effect on leadership, particularly ethical leadership (</w:t>
      </w:r>
      <w:proofErr w:type="spellStart"/>
      <w:r w:rsidRPr="644E54E2">
        <w:rPr>
          <w:rFonts w:ascii="Arial" w:hAnsi="Arial" w:eastAsia="Arial" w:cs="Arial"/>
          <w:sz w:val="24"/>
          <w:szCs w:val="24"/>
        </w:rPr>
        <w:t>Kalshoven</w:t>
      </w:r>
      <w:proofErr w:type="spellEnd"/>
      <w:r w:rsidRPr="644E54E2">
        <w:rPr>
          <w:rFonts w:ascii="Arial" w:hAnsi="Arial" w:eastAsia="Arial" w:cs="Arial"/>
          <w:sz w:val="24"/>
          <w:szCs w:val="24"/>
        </w:rPr>
        <w:t xml:space="preserve"> et al., 2011). There has also been further support suggesting that nurses who had high agreeableness where much more efficient in their leadership style (Yeh et al., 2016) This could be because agreeableness has a positive influence on individuals knowledge creation capabilities (</w:t>
      </w:r>
      <w:proofErr w:type="spellStart"/>
      <w:r w:rsidRPr="644E54E2">
        <w:rPr>
          <w:rFonts w:ascii="Arial" w:hAnsi="Arial" w:eastAsia="Arial" w:cs="Arial"/>
          <w:sz w:val="24"/>
          <w:szCs w:val="24"/>
        </w:rPr>
        <w:t>Ayub</w:t>
      </w:r>
      <w:proofErr w:type="spellEnd"/>
      <w:r w:rsidRPr="644E54E2">
        <w:rPr>
          <w:rFonts w:ascii="Arial" w:hAnsi="Arial" w:eastAsia="Arial" w:cs="Arial"/>
          <w:sz w:val="24"/>
          <w:szCs w:val="24"/>
        </w:rPr>
        <w:t xml:space="preserve"> et al., 2019) Therefore, they have the ability to provide more knowledge to others and also hold more information which is important for a managerial role. However, it has been argued that due to those with high levels of agreeableness being more passive and compliant they have the weakest correlation </w:t>
      </w:r>
      <w:r w:rsidRPr="644E54E2" w:rsidR="0E919BD1">
        <w:rPr>
          <w:rFonts w:ascii="Arial" w:hAnsi="Arial" w:eastAsia="Arial" w:cs="Arial"/>
          <w:sz w:val="24"/>
          <w:szCs w:val="24"/>
        </w:rPr>
        <w:t>with</w:t>
      </w:r>
      <w:r w:rsidRPr="644E54E2">
        <w:rPr>
          <w:rFonts w:ascii="Arial" w:hAnsi="Arial" w:eastAsia="Arial" w:cs="Arial"/>
          <w:sz w:val="24"/>
          <w:szCs w:val="24"/>
        </w:rPr>
        <w:t xml:space="preserve"> leadership (Judge et al., 2002) this could mean they are more likely to just follow the majority rather than come up with their own solutions and interpretations suggesting that they would be less effective leaders. However, </w:t>
      </w:r>
      <w:r w:rsidRPr="644E54E2" w:rsidR="42C16A8A">
        <w:rPr>
          <w:rFonts w:ascii="Arial" w:hAnsi="Arial" w:eastAsia="Arial" w:cs="Arial"/>
          <w:sz w:val="24"/>
          <w:szCs w:val="24"/>
        </w:rPr>
        <w:t>Jacqueline</w:t>
      </w:r>
      <w:r w:rsidRPr="644E54E2">
        <w:rPr>
          <w:rFonts w:ascii="Arial" w:hAnsi="Arial" w:eastAsia="Arial" w:cs="Arial"/>
          <w:sz w:val="24"/>
          <w:szCs w:val="24"/>
        </w:rPr>
        <w:t xml:space="preserve"> has an average level of compliance suggesting this may not </w:t>
      </w:r>
      <w:r w:rsidRPr="644E54E2" w:rsidR="4944760E">
        <w:rPr>
          <w:rFonts w:ascii="Arial" w:hAnsi="Arial" w:eastAsia="Arial" w:cs="Arial"/>
          <w:sz w:val="24"/>
          <w:szCs w:val="24"/>
        </w:rPr>
        <w:t>influence</w:t>
      </w:r>
      <w:r w:rsidRPr="644E54E2">
        <w:rPr>
          <w:rFonts w:ascii="Arial" w:hAnsi="Arial" w:eastAsia="Arial" w:cs="Arial"/>
          <w:sz w:val="24"/>
          <w:szCs w:val="24"/>
        </w:rPr>
        <w:t xml:space="preserve"> her leadership style compared to candidate who score</w:t>
      </w:r>
      <w:r w:rsidRPr="644E54E2" w:rsidR="57E2A329">
        <w:rPr>
          <w:rFonts w:ascii="Arial" w:hAnsi="Arial" w:eastAsia="Arial" w:cs="Arial"/>
          <w:sz w:val="24"/>
          <w:szCs w:val="24"/>
        </w:rPr>
        <w:t>s</w:t>
      </w:r>
      <w:r w:rsidRPr="644E54E2">
        <w:rPr>
          <w:rFonts w:ascii="Arial" w:hAnsi="Arial" w:eastAsia="Arial" w:cs="Arial"/>
          <w:sz w:val="24"/>
          <w:szCs w:val="24"/>
        </w:rPr>
        <w:t xml:space="preserve"> high on compliance. Furthermore, as </w:t>
      </w:r>
      <w:r w:rsidRPr="644E54E2" w:rsidR="7810D0A8">
        <w:rPr>
          <w:rFonts w:ascii="Arial" w:hAnsi="Arial" w:eastAsia="Arial" w:cs="Arial"/>
          <w:sz w:val="24"/>
          <w:szCs w:val="24"/>
        </w:rPr>
        <w:t>Jacqueline</w:t>
      </w:r>
      <w:r w:rsidRPr="644E54E2">
        <w:rPr>
          <w:rFonts w:ascii="Arial" w:hAnsi="Arial" w:eastAsia="Arial" w:cs="Arial"/>
          <w:sz w:val="24"/>
          <w:szCs w:val="24"/>
        </w:rPr>
        <w:t xml:space="preserve"> scored high on </w:t>
      </w:r>
      <w:r w:rsidRPr="644E54E2" w:rsidR="00536360">
        <w:rPr>
          <w:rFonts w:ascii="Arial" w:hAnsi="Arial" w:eastAsia="Arial" w:cs="Arial"/>
          <w:sz w:val="24"/>
          <w:szCs w:val="24"/>
        </w:rPr>
        <w:t>agreeableness</w:t>
      </w:r>
      <w:r w:rsidRPr="644E54E2" w:rsidR="00BE357B">
        <w:rPr>
          <w:rFonts w:ascii="Arial" w:hAnsi="Arial" w:eastAsia="Arial" w:cs="Arial"/>
          <w:sz w:val="24"/>
          <w:szCs w:val="24"/>
        </w:rPr>
        <w:t xml:space="preserve"> and is average in the facet </w:t>
      </w:r>
      <w:r w:rsidRPr="644E54E2" w:rsidR="00536360">
        <w:rPr>
          <w:rFonts w:ascii="Arial" w:hAnsi="Arial" w:eastAsia="Arial" w:cs="Arial"/>
          <w:sz w:val="24"/>
          <w:szCs w:val="24"/>
        </w:rPr>
        <w:t>compliance,</w:t>
      </w:r>
      <w:r w:rsidRPr="644E54E2" w:rsidR="00BE357B">
        <w:rPr>
          <w:rFonts w:ascii="Arial" w:hAnsi="Arial" w:eastAsia="Arial" w:cs="Arial"/>
          <w:sz w:val="24"/>
          <w:szCs w:val="24"/>
        </w:rPr>
        <w:t xml:space="preserve"> </w:t>
      </w:r>
      <w:r w:rsidRPr="644E54E2">
        <w:rPr>
          <w:rFonts w:ascii="Arial" w:hAnsi="Arial" w:eastAsia="Arial" w:cs="Arial"/>
          <w:sz w:val="24"/>
          <w:szCs w:val="24"/>
        </w:rPr>
        <w:t xml:space="preserve">she may be effective </w:t>
      </w:r>
      <w:r w:rsidRPr="644E54E2" w:rsidR="00536360">
        <w:rPr>
          <w:rFonts w:ascii="Arial" w:hAnsi="Arial" w:eastAsia="Arial" w:cs="Arial"/>
          <w:sz w:val="24"/>
          <w:szCs w:val="24"/>
        </w:rPr>
        <w:t>in</w:t>
      </w:r>
      <w:r w:rsidRPr="644E54E2">
        <w:rPr>
          <w:rFonts w:ascii="Arial" w:hAnsi="Arial" w:eastAsia="Arial" w:cs="Arial"/>
          <w:sz w:val="24"/>
          <w:szCs w:val="24"/>
        </w:rPr>
        <w:t xml:space="preserve"> a leadership role as she</w:t>
      </w:r>
      <w:r w:rsidRPr="644E54E2" w:rsidR="009E58B8">
        <w:rPr>
          <w:rFonts w:ascii="Arial" w:hAnsi="Arial" w:eastAsia="Arial" w:cs="Arial"/>
          <w:sz w:val="24"/>
          <w:szCs w:val="24"/>
        </w:rPr>
        <w:t xml:space="preserve"> is less likely to just follow the majority view and more likely to take initiat</w:t>
      </w:r>
      <w:r w:rsidRPr="644E54E2" w:rsidR="00596FFC">
        <w:rPr>
          <w:rFonts w:ascii="Arial" w:hAnsi="Arial" w:eastAsia="Arial" w:cs="Arial"/>
          <w:sz w:val="24"/>
          <w:szCs w:val="24"/>
        </w:rPr>
        <w:t>ive</w:t>
      </w:r>
      <w:r w:rsidRPr="644E54E2" w:rsidR="5455A584">
        <w:rPr>
          <w:rFonts w:ascii="Arial" w:hAnsi="Arial" w:eastAsia="Arial" w:cs="Arial"/>
          <w:sz w:val="24"/>
          <w:szCs w:val="24"/>
        </w:rPr>
        <w:t>,</w:t>
      </w:r>
      <w:r w:rsidRPr="644E54E2" w:rsidR="009E58B8">
        <w:rPr>
          <w:rFonts w:ascii="Arial" w:hAnsi="Arial" w:eastAsia="Arial" w:cs="Arial"/>
          <w:sz w:val="24"/>
          <w:szCs w:val="24"/>
        </w:rPr>
        <w:t xml:space="preserve"> </w:t>
      </w:r>
      <w:r w:rsidRPr="644E54E2" w:rsidR="001C3ECD">
        <w:rPr>
          <w:rFonts w:ascii="Arial" w:hAnsi="Arial" w:eastAsia="Arial" w:cs="Arial"/>
          <w:sz w:val="24"/>
          <w:szCs w:val="24"/>
        </w:rPr>
        <w:t xml:space="preserve">and </w:t>
      </w:r>
      <w:r w:rsidRPr="644E54E2" w:rsidR="00596FFC">
        <w:rPr>
          <w:rFonts w:ascii="Arial" w:hAnsi="Arial" w:eastAsia="Arial" w:cs="Arial"/>
          <w:sz w:val="24"/>
          <w:szCs w:val="24"/>
        </w:rPr>
        <w:t xml:space="preserve">also have a </w:t>
      </w:r>
      <w:r w:rsidRPr="644E54E2" w:rsidR="000F3EE4">
        <w:rPr>
          <w:rFonts w:ascii="Arial" w:hAnsi="Arial" w:eastAsia="Arial" w:cs="Arial"/>
          <w:sz w:val="24"/>
          <w:szCs w:val="24"/>
        </w:rPr>
        <w:t>positive relationship</w:t>
      </w:r>
      <w:r w:rsidRPr="644E54E2" w:rsidR="00596FFC">
        <w:rPr>
          <w:rFonts w:ascii="Arial" w:hAnsi="Arial" w:eastAsia="Arial" w:cs="Arial"/>
          <w:sz w:val="24"/>
          <w:szCs w:val="24"/>
        </w:rPr>
        <w:t xml:space="preserve"> with </w:t>
      </w:r>
      <w:r w:rsidRPr="644E54E2" w:rsidR="000F3EE4">
        <w:rPr>
          <w:rFonts w:ascii="Arial" w:hAnsi="Arial" w:eastAsia="Arial" w:cs="Arial"/>
          <w:sz w:val="24"/>
          <w:szCs w:val="24"/>
        </w:rPr>
        <w:t>employees</w:t>
      </w:r>
      <w:r w:rsidRPr="644E54E2" w:rsidR="00596FFC">
        <w:rPr>
          <w:rFonts w:ascii="Arial" w:hAnsi="Arial" w:eastAsia="Arial" w:cs="Arial"/>
          <w:sz w:val="24"/>
          <w:szCs w:val="24"/>
        </w:rPr>
        <w:t xml:space="preserve"> due to </w:t>
      </w:r>
      <w:r w:rsidRPr="644E54E2" w:rsidR="000F3EE4">
        <w:rPr>
          <w:rFonts w:ascii="Arial" w:hAnsi="Arial" w:eastAsia="Arial" w:cs="Arial"/>
          <w:sz w:val="24"/>
          <w:szCs w:val="24"/>
        </w:rPr>
        <w:t xml:space="preserve">agreeableness being a trait in fairness and sharing Power. </w:t>
      </w:r>
    </w:p>
    <w:p w:rsidR="00375B46" w:rsidP="51724E89" w:rsidRDefault="01D54C88" w14:paraId="13A6171E" w14:textId="1AC1262B">
      <w:pPr>
        <w:ind w:firstLine="720"/>
        <w:jc w:val="both"/>
      </w:pPr>
      <w:r w:rsidRPr="51724E89">
        <w:rPr>
          <w:rFonts w:ascii="Arial" w:hAnsi="Arial" w:eastAsia="Arial" w:cs="Arial"/>
          <w:sz w:val="24"/>
          <w:szCs w:val="24"/>
        </w:rPr>
        <w:t xml:space="preserve"> </w:t>
      </w:r>
    </w:p>
    <w:p w:rsidR="00375B46" w:rsidP="644E54E2" w:rsidRDefault="01D54C88" w14:paraId="6E7B4AA9" w14:textId="7450479B">
      <w:pPr>
        <w:ind w:firstLine="720"/>
        <w:jc w:val="both"/>
        <w:rPr>
          <w:rFonts w:ascii="Arial" w:hAnsi="Arial" w:eastAsia="Arial" w:cs="Arial"/>
          <w:sz w:val="24"/>
          <w:szCs w:val="24"/>
        </w:rPr>
      </w:pPr>
      <w:r w:rsidRPr="644E54E2">
        <w:rPr>
          <w:rFonts w:ascii="Arial" w:hAnsi="Arial" w:eastAsia="Arial" w:cs="Arial"/>
          <w:sz w:val="24"/>
          <w:szCs w:val="24"/>
        </w:rPr>
        <w:t>Openness to experience is associated with curiosity related behaviour (Silvia&amp; Christensen, 2020)</w:t>
      </w:r>
      <w:r w:rsidRPr="644E54E2" w:rsidR="14F83235">
        <w:rPr>
          <w:rFonts w:ascii="Arial" w:hAnsi="Arial" w:eastAsia="Arial" w:cs="Arial"/>
          <w:sz w:val="24"/>
          <w:szCs w:val="24"/>
        </w:rPr>
        <w:t>.</w:t>
      </w:r>
      <w:r w:rsidRPr="644E54E2">
        <w:rPr>
          <w:rFonts w:ascii="Arial" w:hAnsi="Arial" w:eastAsia="Arial" w:cs="Arial"/>
          <w:sz w:val="24"/>
          <w:szCs w:val="24"/>
        </w:rPr>
        <w:t xml:space="preserve"> </w:t>
      </w:r>
      <w:r w:rsidRPr="644E54E2" w:rsidR="6DBD4786">
        <w:rPr>
          <w:rFonts w:ascii="Arial" w:hAnsi="Arial" w:eastAsia="Arial" w:cs="Arial"/>
          <w:sz w:val="24"/>
          <w:szCs w:val="24"/>
        </w:rPr>
        <w:t>I</w:t>
      </w:r>
      <w:r w:rsidRPr="644E54E2">
        <w:rPr>
          <w:rFonts w:ascii="Arial" w:hAnsi="Arial" w:eastAsia="Arial" w:cs="Arial"/>
          <w:sz w:val="24"/>
          <w:szCs w:val="24"/>
        </w:rPr>
        <w:t xml:space="preserve">t has been found that </w:t>
      </w:r>
      <w:r w:rsidRPr="644E54E2" w:rsidR="0CB8461C">
        <w:rPr>
          <w:rFonts w:ascii="Arial" w:hAnsi="Arial" w:eastAsia="Arial" w:cs="Arial"/>
          <w:sz w:val="24"/>
          <w:szCs w:val="24"/>
        </w:rPr>
        <w:t xml:space="preserve">there is a positive relationship between </w:t>
      </w:r>
      <w:r w:rsidRPr="644E54E2">
        <w:rPr>
          <w:rFonts w:ascii="Arial" w:hAnsi="Arial" w:eastAsia="Arial" w:cs="Arial"/>
          <w:sz w:val="24"/>
          <w:szCs w:val="24"/>
        </w:rPr>
        <w:t>openness to experience on a CEO’s likelihood of executing a marking function (Graham &amp; Smith, 2023) and also high levels has seen to have positive effects on managerial performance (</w:t>
      </w:r>
      <w:proofErr w:type="spellStart"/>
      <w:r w:rsidRPr="644E54E2">
        <w:rPr>
          <w:rFonts w:ascii="Arial" w:hAnsi="Arial" w:eastAsia="Arial" w:cs="Arial"/>
          <w:sz w:val="24"/>
          <w:szCs w:val="24"/>
        </w:rPr>
        <w:t>Cavazotte</w:t>
      </w:r>
      <w:proofErr w:type="spellEnd"/>
      <w:r w:rsidRPr="644E54E2">
        <w:rPr>
          <w:rFonts w:ascii="Arial" w:hAnsi="Arial" w:eastAsia="Arial" w:cs="Arial"/>
          <w:sz w:val="24"/>
          <w:szCs w:val="24"/>
        </w:rPr>
        <w:t xml:space="preserve"> &amp; </w:t>
      </w:r>
      <w:proofErr w:type="spellStart"/>
      <w:r w:rsidRPr="644E54E2">
        <w:rPr>
          <w:rFonts w:ascii="Arial" w:hAnsi="Arial" w:eastAsia="Arial" w:cs="Arial"/>
          <w:sz w:val="24"/>
          <w:szCs w:val="24"/>
        </w:rPr>
        <w:t>Hickmann</w:t>
      </w:r>
      <w:proofErr w:type="spellEnd"/>
      <w:r w:rsidRPr="644E54E2">
        <w:rPr>
          <w:rFonts w:ascii="Arial" w:hAnsi="Arial" w:eastAsia="Arial" w:cs="Arial"/>
          <w:sz w:val="24"/>
          <w:szCs w:val="24"/>
        </w:rPr>
        <w:t>,</w:t>
      </w:r>
      <w:r w:rsidRPr="644E54E2" w:rsidR="6FF0DEF4">
        <w:rPr>
          <w:rFonts w:ascii="Arial" w:hAnsi="Arial" w:eastAsia="Arial" w:cs="Arial"/>
          <w:sz w:val="24"/>
          <w:szCs w:val="24"/>
        </w:rPr>
        <w:t xml:space="preserve"> </w:t>
      </w:r>
      <w:r w:rsidRPr="644E54E2">
        <w:rPr>
          <w:rFonts w:ascii="Arial" w:hAnsi="Arial" w:eastAsia="Arial" w:cs="Arial"/>
          <w:sz w:val="24"/>
          <w:szCs w:val="24"/>
        </w:rPr>
        <w:t>2012)</w:t>
      </w:r>
      <w:r w:rsidRPr="644E54E2" w:rsidR="723AE83D">
        <w:rPr>
          <w:rFonts w:ascii="Arial" w:hAnsi="Arial" w:eastAsia="Arial" w:cs="Arial"/>
          <w:sz w:val="24"/>
          <w:szCs w:val="24"/>
        </w:rPr>
        <w:t>.</w:t>
      </w:r>
      <w:r w:rsidRPr="644E54E2">
        <w:rPr>
          <w:rFonts w:ascii="Arial" w:hAnsi="Arial" w:eastAsia="Arial" w:cs="Arial"/>
          <w:sz w:val="24"/>
          <w:szCs w:val="24"/>
        </w:rPr>
        <w:t xml:space="preserve"> Therefore, this suggest</w:t>
      </w:r>
      <w:r w:rsidRPr="644E54E2" w:rsidR="6F17DB56">
        <w:rPr>
          <w:rFonts w:ascii="Arial" w:hAnsi="Arial" w:eastAsia="Arial" w:cs="Arial"/>
          <w:sz w:val="24"/>
          <w:szCs w:val="24"/>
        </w:rPr>
        <w:t>s</w:t>
      </w:r>
      <w:r w:rsidRPr="644E54E2">
        <w:rPr>
          <w:rFonts w:ascii="Arial" w:hAnsi="Arial" w:eastAsia="Arial" w:cs="Arial"/>
          <w:sz w:val="24"/>
          <w:szCs w:val="24"/>
        </w:rPr>
        <w:t xml:space="preserve"> that </w:t>
      </w:r>
      <w:r w:rsidRPr="644E54E2" w:rsidR="40EDD123">
        <w:rPr>
          <w:rFonts w:ascii="Arial" w:hAnsi="Arial" w:eastAsia="Arial" w:cs="Arial"/>
          <w:sz w:val="24"/>
          <w:szCs w:val="24"/>
        </w:rPr>
        <w:t>people who score</w:t>
      </w:r>
      <w:r w:rsidRPr="644E54E2">
        <w:rPr>
          <w:rFonts w:ascii="Arial" w:hAnsi="Arial" w:eastAsia="Arial" w:cs="Arial"/>
          <w:sz w:val="24"/>
          <w:szCs w:val="24"/>
        </w:rPr>
        <w:t xml:space="preserve"> high </w:t>
      </w:r>
      <w:r w:rsidRPr="644E54E2" w:rsidR="69787AA9">
        <w:rPr>
          <w:rFonts w:ascii="Arial" w:hAnsi="Arial" w:eastAsia="Arial" w:cs="Arial"/>
          <w:sz w:val="24"/>
          <w:szCs w:val="24"/>
        </w:rPr>
        <w:t xml:space="preserve">on </w:t>
      </w:r>
      <w:r w:rsidRPr="644E54E2">
        <w:rPr>
          <w:rFonts w:ascii="Arial" w:hAnsi="Arial" w:eastAsia="Arial" w:cs="Arial"/>
          <w:sz w:val="24"/>
          <w:szCs w:val="24"/>
        </w:rPr>
        <w:t xml:space="preserve">openness to experience are more </w:t>
      </w:r>
      <w:r w:rsidRPr="644E54E2" w:rsidR="7076F43C">
        <w:rPr>
          <w:rFonts w:ascii="Arial" w:hAnsi="Arial" w:eastAsia="Arial" w:cs="Arial"/>
          <w:sz w:val="24"/>
          <w:szCs w:val="24"/>
        </w:rPr>
        <w:t>inclined</w:t>
      </w:r>
      <w:r w:rsidRPr="644E54E2">
        <w:rPr>
          <w:rFonts w:ascii="Arial" w:hAnsi="Arial" w:eastAsia="Arial" w:cs="Arial"/>
          <w:sz w:val="24"/>
          <w:szCs w:val="24"/>
        </w:rPr>
        <w:t xml:space="preserve"> to </w:t>
      </w:r>
      <w:r w:rsidRPr="644E54E2" w:rsidR="21B6C977">
        <w:rPr>
          <w:rFonts w:ascii="Arial" w:hAnsi="Arial" w:eastAsia="Arial" w:cs="Arial"/>
          <w:sz w:val="24"/>
          <w:szCs w:val="24"/>
        </w:rPr>
        <w:t>use effective</w:t>
      </w:r>
      <w:r w:rsidRPr="644E54E2">
        <w:rPr>
          <w:rFonts w:ascii="Arial" w:hAnsi="Arial" w:eastAsia="Arial" w:cs="Arial"/>
          <w:sz w:val="24"/>
          <w:szCs w:val="24"/>
        </w:rPr>
        <w:t xml:space="preserve"> marketing strategies that can then positively influence the success of a company. However, the candidate displays low levels of openness to experience</w:t>
      </w:r>
      <w:r w:rsidRPr="644E54E2" w:rsidR="61018F4F">
        <w:rPr>
          <w:rFonts w:ascii="Arial" w:hAnsi="Arial" w:eastAsia="Arial" w:cs="Arial"/>
          <w:sz w:val="24"/>
          <w:szCs w:val="24"/>
        </w:rPr>
        <w:t>,</w:t>
      </w:r>
      <w:r w:rsidRPr="644E54E2">
        <w:rPr>
          <w:rFonts w:ascii="Arial" w:hAnsi="Arial" w:eastAsia="Arial" w:cs="Arial"/>
          <w:sz w:val="24"/>
          <w:szCs w:val="24"/>
        </w:rPr>
        <w:t xml:space="preserve"> therefore she may be less likely to display positive marketing functions so unable </w:t>
      </w:r>
      <w:r w:rsidRPr="644E54E2" w:rsidR="70E2F7C3">
        <w:rPr>
          <w:rFonts w:ascii="Arial" w:hAnsi="Arial" w:eastAsia="Arial" w:cs="Arial"/>
          <w:sz w:val="24"/>
          <w:szCs w:val="24"/>
        </w:rPr>
        <w:t>t</w:t>
      </w:r>
      <w:r w:rsidRPr="644E54E2">
        <w:rPr>
          <w:rFonts w:ascii="Arial" w:hAnsi="Arial" w:eastAsia="Arial" w:cs="Arial"/>
          <w:sz w:val="24"/>
          <w:szCs w:val="24"/>
        </w:rPr>
        <w:t>o come up with marketing strategies which can be negative in a managerial position such as a CEO as they would lack the skills necessary for man</w:t>
      </w:r>
      <w:r w:rsidRPr="644E54E2" w:rsidR="597F7BA8">
        <w:rPr>
          <w:rFonts w:ascii="Arial" w:hAnsi="Arial" w:eastAsia="Arial" w:cs="Arial"/>
          <w:sz w:val="24"/>
          <w:szCs w:val="24"/>
        </w:rPr>
        <w:t>a</w:t>
      </w:r>
      <w:r w:rsidRPr="644E54E2">
        <w:rPr>
          <w:rFonts w:ascii="Arial" w:hAnsi="Arial" w:eastAsia="Arial" w:cs="Arial"/>
          <w:sz w:val="24"/>
          <w:szCs w:val="24"/>
        </w:rPr>
        <w:t>ging the company. Furthermore, it has been found that openness to experience has a positive influence on authentic leadership (</w:t>
      </w:r>
      <w:proofErr w:type="spellStart"/>
      <w:r w:rsidRPr="644E54E2">
        <w:rPr>
          <w:rFonts w:ascii="Arial" w:hAnsi="Arial" w:eastAsia="Arial" w:cs="Arial"/>
          <w:sz w:val="24"/>
          <w:szCs w:val="24"/>
        </w:rPr>
        <w:t>Shahzad</w:t>
      </w:r>
      <w:proofErr w:type="spellEnd"/>
      <w:r w:rsidRPr="644E54E2">
        <w:rPr>
          <w:rFonts w:ascii="Arial" w:hAnsi="Arial" w:eastAsia="Arial" w:cs="Arial"/>
          <w:sz w:val="24"/>
          <w:szCs w:val="24"/>
        </w:rPr>
        <w:t xml:space="preserve"> et al., 2021) and authentic leadership has seen to have an effect on job satisfaction as nurses who were given a leader with an authentic leadership </w:t>
      </w:r>
      <w:r w:rsidRPr="644E54E2" w:rsidR="1D5CC430">
        <w:rPr>
          <w:rFonts w:ascii="Arial" w:hAnsi="Arial" w:eastAsia="Arial" w:cs="Arial"/>
          <w:sz w:val="24"/>
          <w:szCs w:val="24"/>
        </w:rPr>
        <w:t>style,</w:t>
      </w:r>
      <w:r w:rsidRPr="644E54E2">
        <w:rPr>
          <w:rFonts w:ascii="Arial" w:hAnsi="Arial" w:eastAsia="Arial" w:cs="Arial"/>
          <w:sz w:val="24"/>
          <w:szCs w:val="24"/>
        </w:rPr>
        <w:t xml:space="preserve"> they were more engaged and felt more satisfied (</w:t>
      </w:r>
      <w:proofErr w:type="spellStart"/>
      <w:r w:rsidRPr="644E54E2">
        <w:rPr>
          <w:rFonts w:ascii="Arial" w:hAnsi="Arial" w:eastAsia="Arial" w:cs="Arial"/>
          <w:sz w:val="24"/>
          <w:szCs w:val="24"/>
        </w:rPr>
        <w:t>Giallonardo</w:t>
      </w:r>
      <w:proofErr w:type="spellEnd"/>
      <w:r w:rsidRPr="644E54E2">
        <w:rPr>
          <w:rFonts w:ascii="Arial" w:hAnsi="Arial" w:eastAsia="Arial" w:cs="Arial"/>
          <w:sz w:val="24"/>
          <w:szCs w:val="24"/>
        </w:rPr>
        <w:t xml:space="preserve"> et al., 2010)</w:t>
      </w:r>
      <w:r w:rsidRPr="644E54E2" w:rsidR="4FD17395">
        <w:rPr>
          <w:rFonts w:ascii="Arial" w:hAnsi="Arial" w:eastAsia="Arial" w:cs="Arial"/>
          <w:sz w:val="24"/>
          <w:szCs w:val="24"/>
        </w:rPr>
        <w:t>. This</w:t>
      </w:r>
      <w:r w:rsidRPr="644E54E2">
        <w:rPr>
          <w:rFonts w:ascii="Arial" w:hAnsi="Arial" w:eastAsia="Arial" w:cs="Arial"/>
          <w:sz w:val="24"/>
          <w:szCs w:val="24"/>
        </w:rPr>
        <w:t xml:space="preserve"> implies that </w:t>
      </w:r>
      <w:r w:rsidRPr="644E54E2" w:rsidR="455B1D4B">
        <w:rPr>
          <w:rFonts w:ascii="Arial" w:hAnsi="Arial" w:eastAsia="Arial" w:cs="Arial"/>
          <w:sz w:val="24"/>
          <w:szCs w:val="24"/>
        </w:rPr>
        <w:t>Jacqueline</w:t>
      </w:r>
      <w:r w:rsidRPr="644E54E2">
        <w:rPr>
          <w:rFonts w:ascii="Arial" w:hAnsi="Arial" w:eastAsia="Arial" w:cs="Arial"/>
          <w:sz w:val="24"/>
          <w:szCs w:val="24"/>
        </w:rPr>
        <w:t xml:space="preserve"> may not benefit from being an authentic leader as she scored low on openness to experience, thus, less likely to provide satisfaction to her employees.</w:t>
      </w:r>
    </w:p>
    <w:p w:rsidR="00375B46" w:rsidP="51724E89" w:rsidRDefault="01D54C88" w14:paraId="78D378B6" w14:textId="551B53F6">
      <w:pPr>
        <w:jc w:val="both"/>
      </w:pPr>
      <w:r w:rsidRPr="51724E89">
        <w:rPr>
          <w:rFonts w:ascii="Arial" w:hAnsi="Arial" w:eastAsia="Arial" w:cs="Arial"/>
          <w:color w:val="000000" w:themeColor="text1"/>
          <w:sz w:val="24"/>
          <w:szCs w:val="24"/>
        </w:rPr>
        <w:t xml:space="preserve"> </w:t>
      </w:r>
    </w:p>
    <w:p w:rsidR="00375B46" w:rsidP="51724E89" w:rsidRDefault="01D54C88" w14:paraId="06FDB5FD" w14:textId="7F2FB70C">
      <w:pPr>
        <w:jc w:val="both"/>
      </w:pPr>
      <w:r w:rsidRPr="644E54E2">
        <w:rPr>
          <w:rFonts w:ascii="Arial" w:hAnsi="Arial" w:eastAsia="Arial" w:cs="Arial"/>
          <w:color w:val="000000" w:themeColor="text1"/>
          <w:sz w:val="24"/>
          <w:szCs w:val="24"/>
        </w:rPr>
        <w:t xml:space="preserve">           There are different types of leadership styles that can each have a different effect on successful leadership. For example, it was found that having a transformational leadership style has an influence on all big five personality traits which then goes onto positively affect the capability to create knowledge (</w:t>
      </w:r>
      <w:proofErr w:type="spellStart"/>
      <w:r w:rsidRPr="644E54E2">
        <w:rPr>
          <w:rFonts w:ascii="Arial" w:hAnsi="Arial" w:eastAsia="Arial" w:cs="Arial"/>
          <w:color w:val="000000" w:themeColor="text1"/>
          <w:sz w:val="24"/>
          <w:szCs w:val="24"/>
        </w:rPr>
        <w:t>Ayub</w:t>
      </w:r>
      <w:proofErr w:type="spellEnd"/>
      <w:r w:rsidRPr="644E54E2">
        <w:rPr>
          <w:rFonts w:ascii="Arial" w:hAnsi="Arial" w:eastAsia="Arial" w:cs="Arial"/>
          <w:color w:val="000000" w:themeColor="text1"/>
          <w:sz w:val="24"/>
          <w:szCs w:val="24"/>
        </w:rPr>
        <w:t xml:space="preserve"> et al., 2019). </w:t>
      </w:r>
      <w:r w:rsidRPr="644E54E2" w:rsidR="47541CC0">
        <w:rPr>
          <w:rFonts w:ascii="Arial" w:hAnsi="Arial" w:eastAsia="Arial" w:cs="Arial"/>
          <w:color w:val="000000" w:themeColor="text1"/>
          <w:sz w:val="24"/>
          <w:szCs w:val="24"/>
        </w:rPr>
        <w:t>T</w:t>
      </w:r>
      <w:r w:rsidRPr="644E54E2">
        <w:rPr>
          <w:rFonts w:ascii="Arial" w:hAnsi="Arial" w:eastAsia="Arial" w:cs="Arial"/>
          <w:color w:val="000000" w:themeColor="text1"/>
          <w:sz w:val="24"/>
          <w:szCs w:val="24"/>
        </w:rPr>
        <w:t xml:space="preserve">his suggests that if you have a Transformational leadership style </w:t>
      </w:r>
      <w:r w:rsidRPr="644E54E2" w:rsidR="1D2D71C5">
        <w:rPr>
          <w:rFonts w:ascii="Arial" w:hAnsi="Arial" w:eastAsia="Arial" w:cs="Arial"/>
          <w:color w:val="000000" w:themeColor="text1"/>
          <w:sz w:val="24"/>
          <w:szCs w:val="24"/>
        </w:rPr>
        <w:t xml:space="preserve">It does not </w:t>
      </w:r>
      <w:r w:rsidRPr="644E54E2">
        <w:rPr>
          <w:rFonts w:ascii="Arial" w:hAnsi="Arial" w:eastAsia="Arial" w:cs="Arial"/>
          <w:color w:val="000000" w:themeColor="text1"/>
          <w:sz w:val="24"/>
          <w:szCs w:val="24"/>
        </w:rPr>
        <w:t>matter your personality trait</w:t>
      </w:r>
      <w:r w:rsidRPr="644E54E2" w:rsidR="589BC9D4">
        <w:rPr>
          <w:rFonts w:ascii="Arial" w:hAnsi="Arial" w:eastAsia="Arial" w:cs="Arial"/>
          <w:color w:val="000000" w:themeColor="text1"/>
          <w:sz w:val="24"/>
          <w:szCs w:val="24"/>
        </w:rPr>
        <w:t>s</w:t>
      </w:r>
      <w:r w:rsidRPr="644E54E2">
        <w:rPr>
          <w:rFonts w:ascii="Arial" w:hAnsi="Arial" w:eastAsia="Arial" w:cs="Arial"/>
          <w:color w:val="000000" w:themeColor="text1"/>
          <w:sz w:val="24"/>
          <w:szCs w:val="24"/>
        </w:rPr>
        <w:t xml:space="preserve"> </w:t>
      </w:r>
      <w:r w:rsidRPr="644E54E2" w:rsidR="60B5BB49">
        <w:rPr>
          <w:rFonts w:ascii="Arial" w:hAnsi="Arial" w:eastAsia="Arial" w:cs="Arial"/>
          <w:color w:val="000000" w:themeColor="text1"/>
          <w:sz w:val="24"/>
          <w:szCs w:val="24"/>
        </w:rPr>
        <w:t>are reported to be</w:t>
      </w:r>
      <w:r w:rsidRPr="644E54E2">
        <w:rPr>
          <w:rFonts w:ascii="Arial" w:hAnsi="Arial" w:eastAsia="Arial" w:cs="Arial"/>
          <w:color w:val="000000" w:themeColor="text1"/>
          <w:sz w:val="24"/>
          <w:szCs w:val="24"/>
        </w:rPr>
        <w:t>, it will lead to increase capability of creating knowledge which is important for a leadership role as you are constantly needing to come up with new innovations to ensure you are providing the best support and route for your employees. Furthermore, it has been found that Transformational leadership amongst a CEO had the greatest effect on organisational performance (Colbert et al., 2014)</w:t>
      </w:r>
      <w:r w:rsidRPr="644E54E2" w:rsidR="4D01D2D4">
        <w:rPr>
          <w:rFonts w:ascii="Arial" w:hAnsi="Arial" w:eastAsia="Arial" w:cs="Arial"/>
          <w:color w:val="000000" w:themeColor="text1"/>
          <w:sz w:val="24"/>
          <w:szCs w:val="24"/>
        </w:rPr>
        <w:t xml:space="preserve">, thus implying </w:t>
      </w:r>
      <w:r w:rsidRPr="644E54E2">
        <w:rPr>
          <w:rFonts w:ascii="Arial" w:hAnsi="Arial" w:eastAsia="Arial" w:cs="Arial"/>
          <w:color w:val="000000" w:themeColor="text1"/>
          <w:sz w:val="24"/>
          <w:szCs w:val="24"/>
        </w:rPr>
        <w:t>how importan</w:t>
      </w:r>
      <w:r w:rsidRPr="644E54E2" w:rsidR="7F926B8D">
        <w:rPr>
          <w:rFonts w:ascii="Arial" w:hAnsi="Arial" w:eastAsia="Arial" w:cs="Arial"/>
          <w:color w:val="000000" w:themeColor="text1"/>
          <w:sz w:val="24"/>
          <w:szCs w:val="24"/>
        </w:rPr>
        <w:t>t</w:t>
      </w:r>
      <w:r w:rsidRPr="644E54E2">
        <w:rPr>
          <w:rFonts w:ascii="Arial" w:hAnsi="Arial" w:eastAsia="Arial" w:cs="Arial"/>
          <w:color w:val="000000" w:themeColor="text1"/>
          <w:sz w:val="24"/>
          <w:szCs w:val="24"/>
        </w:rPr>
        <w:t xml:space="preserve"> leadership style is in determining a </w:t>
      </w:r>
      <w:r w:rsidRPr="644E54E2" w:rsidR="773756B1">
        <w:rPr>
          <w:rFonts w:ascii="Arial" w:hAnsi="Arial" w:eastAsia="Arial" w:cs="Arial"/>
          <w:color w:val="000000" w:themeColor="text1"/>
          <w:sz w:val="24"/>
          <w:szCs w:val="24"/>
        </w:rPr>
        <w:t>workforce's</w:t>
      </w:r>
      <w:r w:rsidRPr="644E54E2">
        <w:rPr>
          <w:rFonts w:ascii="Arial" w:hAnsi="Arial" w:eastAsia="Arial" w:cs="Arial"/>
          <w:color w:val="000000" w:themeColor="text1"/>
          <w:sz w:val="24"/>
          <w:szCs w:val="24"/>
        </w:rPr>
        <w:t xml:space="preserve"> performance</w:t>
      </w:r>
      <w:r w:rsidRPr="644E54E2" w:rsidR="698B5521">
        <w:rPr>
          <w:rFonts w:ascii="Arial" w:hAnsi="Arial" w:eastAsia="Arial" w:cs="Arial"/>
          <w:color w:val="000000" w:themeColor="text1"/>
          <w:sz w:val="24"/>
          <w:szCs w:val="24"/>
        </w:rPr>
        <w:t>.</w:t>
      </w:r>
      <w:r w:rsidRPr="644E54E2">
        <w:rPr>
          <w:rFonts w:ascii="Arial" w:hAnsi="Arial" w:eastAsia="Arial" w:cs="Arial"/>
          <w:color w:val="000000" w:themeColor="text1"/>
          <w:sz w:val="24"/>
          <w:szCs w:val="24"/>
        </w:rPr>
        <w:t xml:space="preserve"> </w:t>
      </w:r>
      <w:r w:rsidRPr="644E54E2" w:rsidR="34571CCC">
        <w:rPr>
          <w:rFonts w:ascii="Arial" w:hAnsi="Arial" w:eastAsia="Arial" w:cs="Arial"/>
          <w:color w:val="000000" w:themeColor="text1"/>
          <w:sz w:val="24"/>
          <w:szCs w:val="24"/>
        </w:rPr>
        <w:t>I</w:t>
      </w:r>
      <w:r w:rsidRPr="644E54E2">
        <w:rPr>
          <w:rFonts w:ascii="Arial" w:hAnsi="Arial" w:eastAsia="Arial" w:cs="Arial"/>
          <w:color w:val="000000" w:themeColor="text1"/>
          <w:sz w:val="24"/>
          <w:szCs w:val="24"/>
        </w:rPr>
        <w:t xml:space="preserve">t can also suggest that an individual with a Transformational leadership style has the power to increase performance which is very important in a managerial role. However, Transformational leadership has more positive influences on </w:t>
      </w:r>
      <w:r w:rsidRPr="644E54E2" w:rsidR="3F8521BE">
        <w:rPr>
          <w:rFonts w:ascii="Arial" w:hAnsi="Arial" w:eastAsia="Arial" w:cs="Arial"/>
          <w:color w:val="000000" w:themeColor="text1"/>
          <w:sz w:val="24"/>
          <w:szCs w:val="24"/>
        </w:rPr>
        <w:t>employee's</w:t>
      </w:r>
      <w:r w:rsidRPr="644E54E2">
        <w:rPr>
          <w:rFonts w:ascii="Arial" w:hAnsi="Arial" w:eastAsia="Arial" w:cs="Arial"/>
          <w:color w:val="000000" w:themeColor="text1"/>
          <w:sz w:val="24"/>
          <w:szCs w:val="24"/>
        </w:rPr>
        <w:t xml:space="preserve"> thriving if they are high in openness to experience (</w:t>
      </w:r>
      <w:proofErr w:type="spellStart"/>
      <w:r w:rsidRPr="644E54E2">
        <w:rPr>
          <w:rFonts w:ascii="Arial" w:hAnsi="Arial" w:eastAsia="Arial" w:cs="Arial"/>
          <w:sz w:val="24"/>
          <w:szCs w:val="24"/>
        </w:rPr>
        <w:t>Hildenbrand</w:t>
      </w:r>
      <w:proofErr w:type="spellEnd"/>
      <w:r w:rsidRPr="644E54E2">
        <w:rPr>
          <w:rFonts w:ascii="Arial" w:hAnsi="Arial" w:eastAsia="Arial" w:cs="Arial"/>
          <w:sz w:val="24"/>
          <w:szCs w:val="24"/>
        </w:rPr>
        <w:t xml:space="preserve"> et al., 2018</w:t>
      </w:r>
      <w:r w:rsidRPr="644E54E2">
        <w:rPr>
          <w:rFonts w:ascii="Arial" w:hAnsi="Arial" w:eastAsia="Arial" w:cs="Arial"/>
          <w:color w:val="000000" w:themeColor="text1"/>
          <w:sz w:val="24"/>
          <w:szCs w:val="24"/>
        </w:rPr>
        <w:t>)</w:t>
      </w:r>
      <w:r w:rsidRPr="644E54E2" w:rsidR="6B9CB89E">
        <w:rPr>
          <w:rFonts w:ascii="Arial" w:hAnsi="Arial" w:eastAsia="Arial" w:cs="Arial"/>
          <w:color w:val="000000" w:themeColor="text1"/>
          <w:sz w:val="24"/>
          <w:szCs w:val="24"/>
        </w:rPr>
        <w:t>.</w:t>
      </w:r>
      <w:r w:rsidRPr="644E54E2">
        <w:rPr>
          <w:rFonts w:ascii="Arial" w:hAnsi="Arial" w:eastAsia="Arial" w:cs="Arial"/>
          <w:color w:val="000000" w:themeColor="text1"/>
          <w:sz w:val="24"/>
          <w:szCs w:val="24"/>
        </w:rPr>
        <w:t xml:space="preserve"> However, as the candidate is more likely to have a transformational leadership style due to scoring high on conscientiousness (</w:t>
      </w:r>
      <w:proofErr w:type="spellStart"/>
      <w:r w:rsidRPr="644E54E2">
        <w:rPr>
          <w:rFonts w:ascii="Arial" w:hAnsi="Arial" w:eastAsia="Arial" w:cs="Arial"/>
          <w:sz w:val="24"/>
          <w:szCs w:val="24"/>
        </w:rPr>
        <w:t>Prochazka</w:t>
      </w:r>
      <w:proofErr w:type="spellEnd"/>
      <w:r w:rsidRPr="644E54E2">
        <w:rPr>
          <w:rFonts w:ascii="Arial" w:hAnsi="Arial" w:eastAsia="Arial" w:cs="Arial"/>
          <w:sz w:val="24"/>
          <w:szCs w:val="24"/>
        </w:rPr>
        <w:t xml:space="preserve"> et al., 2018)</w:t>
      </w:r>
      <w:r w:rsidRPr="644E54E2" w:rsidR="3E146C41">
        <w:rPr>
          <w:rFonts w:ascii="Arial" w:hAnsi="Arial" w:eastAsia="Arial" w:cs="Arial"/>
          <w:sz w:val="24"/>
          <w:szCs w:val="24"/>
        </w:rPr>
        <w:t xml:space="preserve"> </w:t>
      </w:r>
      <w:r w:rsidRPr="644E54E2">
        <w:rPr>
          <w:rFonts w:ascii="Arial" w:hAnsi="Arial" w:eastAsia="Arial" w:cs="Arial"/>
          <w:sz w:val="24"/>
          <w:szCs w:val="24"/>
        </w:rPr>
        <w:t>she scored low on openness to experience</w:t>
      </w:r>
      <w:r w:rsidRPr="644E54E2">
        <w:rPr>
          <w:rFonts w:ascii="Arial" w:hAnsi="Arial" w:eastAsia="Arial" w:cs="Arial"/>
          <w:color w:val="000000" w:themeColor="text1"/>
          <w:sz w:val="24"/>
          <w:szCs w:val="24"/>
        </w:rPr>
        <w:t xml:space="preserve"> </w:t>
      </w:r>
      <w:r w:rsidRPr="644E54E2" w:rsidR="1241FC98">
        <w:rPr>
          <w:rFonts w:ascii="Arial" w:hAnsi="Arial" w:eastAsia="Arial" w:cs="Arial"/>
          <w:color w:val="000000" w:themeColor="text1"/>
          <w:sz w:val="24"/>
          <w:szCs w:val="24"/>
        </w:rPr>
        <w:t>and so</w:t>
      </w:r>
      <w:r w:rsidRPr="644E54E2">
        <w:rPr>
          <w:rFonts w:ascii="Arial" w:hAnsi="Arial" w:eastAsia="Arial" w:cs="Arial"/>
          <w:color w:val="000000" w:themeColor="text1"/>
          <w:sz w:val="24"/>
          <w:szCs w:val="24"/>
        </w:rPr>
        <w:t xml:space="preserve"> transformational leadership may have a negative indirect effect on her thriving due to her personality thus, making her less suitable for a managerial position. </w:t>
      </w:r>
    </w:p>
    <w:p w:rsidR="00375B46" w:rsidP="644E54E2" w:rsidRDefault="77C8CB64" w14:paraId="02ADF538" w14:textId="0D88B064">
      <w:pPr>
        <w:ind w:firstLine="720"/>
        <w:jc w:val="both"/>
      </w:pPr>
      <w:r w:rsidRPr="644E54E2">
        <w:rPr>
          <w:rFonts w:ascii="Arial" w:hAnsi="Arial" w:eastAsia="Arial" w:cs="Arial"/>
          <w:color w:val="000000" w:themeColor="text1"/>
          <w:sz w:val="24"/>
          <w:szCs w:val="24"/>
        </w:rPr>
        <w:t>On the other hand,</w:t>
      </w:r>
      <w:r w:rsidRPr="644E54E2" w:rsidR="01D54C88">
        <w:rPr>
          <w:rFonts w:ascii="Arial" w:hAnsi="Arial" w:eastAsia="Arial" w:cs="Arial"/>
          <w:color w:val="000000" w:themeColor="text1"/>
          <w:sz w:val="24"/>
          <w:szCs w:val="24"/>
        </w:rPr>
        <w:t xml:space="preserve"> Transactional leadership style has seen to have a negative effect on employees motivation due to their strong stance on authority and power compared to transformational leadership in which it provides employees with a vision thus, employees are more likely to feel motivated (</w:t>
      </w:r>
      <w:proofErr w:type="spellStart"/>
      <w:r w:rsidRPr="644E54E2" w:rsidR="01D54C88">
        <w:rPr>
          <w:rFonts w:ascii="Arial" w:hAnsi="Arial" w:eastAsia="Arial" w:cs="Arial"/>
          <w:sz w:val="24"/>
          <w:szCs w:val="24"/>
        </w:rPr>
        <w:t>Udovita</w:t>
      </w:r>
      <w:proofErr w:type="spellEnd"/>
      <w:r w:rsidRPr="644E54E2" w:rsidR="01D54C88">
        <w:rPr>
          <w:rFonts w:ascii="Arial" w:hAnsi="Arial" w:eastAsia="Arial" w:cs="Arial"/>
          <w:sz w:val="24"/>
          <w:szCs w:val="24"/>
        </w:rPr>
        <w:t>, 2020</w:t>
      </w:r>
      <w:r w:rsidRPr="644E54E2" w:rsidR="01D54C88">
        <w:rPr>
          <w:rFonts w:ascii="Arial" w:hAnsi="Arial" w:eastAsia="Arial" w:cs="Arial"/>
          <w:color w:val="000000" w:themeColor="text1"/>
          <w:sz w:val="24"/>
          <w:szCs w:val="24"/>
        </w:rPr>
        <w:t>) Therefore, this implies that if a manager wants to ensure their employees remain on track and motivated in their work the most suitable leadership style would be a Transformational leadership style as those who they lead will be provide with a goal and vision rather than focusing on a authoritarian leadership style like transactional. As a result, this can imply that the candidate is less likely to be a successful leader as she score</w:t>
      </w:r>
      <w:r w:rsidRPr="644E54E2" w:rsidR="3E3750BF">
        <w:rPr>
          <w:rFonts w:ascii="Arial" w:hAnsi="Arial" w:eastAsia="Arial" w:cs="Arial"/>
          <w:color w:val="000000" w:themeColor="text1"/>
          <w:sz w:val="24"/>
          <w:szCs w:val="24"/>
        </w:rPr>
        <w:t>s</w:t>
      </w:r>
      <w:r w:rsidRPr="644E54E2" w:rsidR="01D54C88">
        <w:rPr>
          <w:rFonts w:ascii="Arial" w:hAnsi="Arial" w:eastAsia="Arial" w:cs="Arial"/>
          <w:color w:val="000000" w:themeColor="text1"/>
          <w:sz w:val="24"/>
          <w:szCs w:val="24"/>
        </w:rPr>
        <w:t xml:space="preserve"> low on </w:t>
      </w:r>
      <w:r w:rsidRPr="644E54E2" w:rsidR="7C3D18A0">
        <w:rPr>
          <w:rFonts w:ascii="Arial" w:hAnsi="Arial" w:eastAsia="Arial" w:cs="Arial"/>
          <w:color w:val="000000" w:themeColor="text1"/>
          <w:sz w:val="24"/>
          <w:szCs w:val="24"/>
        </w:rPr>
        <w:t>extraversion,</w:t>
      </w:r>
      <w:r w:rsidRPr="644E54E2" w:rsidR="01D54C88">
        <w:rPr>
          <w:rFonts w:ascii="Arial" w:hAnsi="Arial" w:eastAsia="Arial" w:cs="Arial"/>
          <w:color w:val="000000" w:themeColor="text1"/>
          <w:sz w:val="24"/>
          <w:szCs w:val="24"/>
        </w:rPr>
        <w:t xml:space="preserve"> but research has suggested that high levels of extraversion are associated with transformational leadership style (</w:t>
      </w:r>
      <w:r w:rsidRPr="644E54E2" w:rsidR="01D54C88">
        <w:rPr>
          <w:rFonts w:ascii="Arial" w:hAnsi="Arial" w:eastAsia="Arial" w:cs="Arial"/>
          <w:sz w:val="24"/>
          <w:szCs w:val="24"/>
        </w:rPr>
        <w:t xml:space="preserve">Ghazal &amp; </w:t>
      </w:r>
      <w:proofErr w:type="spellStart"/>
      <w:r w:rsidRPr="644E54E2" w:rsidR="01D54C88">
        <w:rPr>
          <w:rFonts w:ascii="Arial" w:hAnsi="Arial" w:eastAsia="Arial" w:cs="Arial"/>
          <w:sz w:val="24"/>
          <w:szCs w:val="24"/>
        </w:rPr>
        <w:t>Arshad</w:t>
      </w:r>
      <w:proofErr w:type="spellEnd"/>
      <w:r w:rsidRPr="644E54E2" w:rsidR="01D54C88">
        <w:rPr>
          <w:rFonts w:ascii="Arial" w:hAnsi="Arial" w:eastAsia="Arial" w:cs="Arial"/>
          <w:sz w:val="24"/>
          <w:szCs w:val="24"/>
        </w:rPr>
        <w:t>, 2016</w:t>
      </w:r>
      <w:r w:rsidRPr="644E54E2" w:rsidR="01D54C88">
        <w:rPr>
          <w:rFonts w:ascii="Arial" w:hAnsi="Arial" w:eastAsia="Arial" w:cs="Arial"/>
          <w:color w:val="000000" w:themeColor="text1"/>
          <w:sz w:val="24"/>
          <w:szCs w:val="24"/>
        </w:rPr>
        <w:t>). This suggest</w:t>
      </w:r>
      <w:r w:rsidRPr="644E54E2" w:rsidR="21274955">
        <w:rPr>
          <w:rFonts w:ascii="Arial" w:hAnsi="Arial" w:eastAsia="Arial" w:cs="Arial"/>
          <w:color w:val="000000" w:themeColor="text1"/>
          <w:sz w:val="24"/>
          <w:szCs w:val="24"/>
        </w:rPr>
        <w:t>s</w:t>
      </w:r>
      <w:r w:rsidRPr="644E54E2" w:rsidR="01D54C88">
        <w:rPr>
          <w:rFonts w:ascii="Arial" w:hAnsi="Arial" w:eastAsia="Arial" w:cs="Arial"/>
          <w:color w:val="000000" w:themeColor="text1"/>
          <w:sz w:val="24"/>
          <w:szCs w:val="24"/>
        </w:rPr>
        <w:t xml:space="preserve"> that the candidate may be more likely to pose a transactional leadership style which can be positive as they will hold a strong sense of authority however, this can then reduce the chance of a rapport being built with the employees as a result, decreasing motivation. However, it has been argue</w:t>
      </w:r>
      <w:r w:rsidRPr="644E54E2" w:rsidR="2250C363">
        <w:rPr>
          <w:rFonts w:ascii="Arial" w:hAnsi="Arial" w:eastAsia="Arial" w:cs="Arial"/>
          <w:color w:val="000000" w:themeColor="text1"/>
          <w:sz w:val="24"/>
          <w:szCs w:val="24"/>
        </w:rPr>
        <w:t xml:space="preserve">d </w:t>
      </w:r>
      <w:r w:rsidRPr="644E54E2" w:rsidR="01D54C88">
        <w:rPr>
          <w:rFonts w:ascii="Arial" w:hAnsi="Arial" w:eastAsia="Arial" w:cs="Arial"/>
          <w:color w:val="000000" w:themeColor="text1"/>
          <w:sz w:val="24"/>
          <w:szCs w:val="24"/>
        </w:rPr>
        <w:t>that those with high agreeableness are mor</w:t>
      </w:r>
      <w:r w:rsidRPr="644E54E2" w:rsidR="290F7B56">
        <w:rPr>
          <w:rFonts w:ascii="Arial" w:hAnsi="Arial" w:eastAsia="Arial" w:cs="Arial"/>
          <w:color w:val="000000" w:themeColor="text1"/>
          <w:sz w:val="24"/>
          <w:szCs w:val="24"/>
        </w:rPr>
        <w:t>e</w:t>
      </w:r>
      <w:r w:rsidRPr="644E54E2" w:rsidR="01D54C88">
        <w:rPr>
          <w:rFonts w:ascii="Arial" w:hAnsi="Arial" w:eastAsia="Arial" w:cs="Arial"/>
          <w:color w:val="000000" w:themeColor="text1"/>
          <w:sz w:val="24"/>
          <w:szCs w:val="24"/>
        </w:rPr>
        <w:t xml:space="preserve"> likely to be transformational leaders (</w:t>
      </w:r>
      <w:r w:rsidRPr="644E54E2" w:rsidR="01D54C88">
        <w:rPr>
          <w:rFonts w:ascii="Arial" w:hAnsi="Arial" w:eastAsia="Arial" w:cs="Arial"/>
          <w:sz w:val="24"/>
          <w:szCs w:val="24"/>
        </w:rPr>
        <w:t xml:space="preserve">Ghazal &amp; </w:t>
      </w:r>
      <w:proofErr w:type="spellStart"/>
      <w:r w:rsidRPr="644E54E2" w:rsidR="01D54C88">
        <w:rPr>
          <w:rFonts w:ascii="Arial" w:hAnsi="Arial" w:eastAsia="Arial" w:cs="Arial"/>
          <w:sz w:val="24"/>
          <w:szCs w:val="24"/>
        </w:rPr>
        <w:t>Arshad</w:t>
      </w:r>
      <w:proofErr w:type="spellEnd"/>
      <w:r w:rsidRPr="644E54E2" w:rsidR="01D54C88">
        <w:rPr>
          <w:rFonts w:ascii="Arial" w:hAnsi="Arial" w:eastAsia="Arial" w:cs="Arial"/>
          <w:sz w:val="24"/>
          <w:szCs w:val="24"/>
        </w:rPr>
        <w:t>, 2016</w:t>
      </w:r>
      <w:r w:rsidRPr="644E54E2" w:rsidR="01D54C88">
        <w:rPr>
          <w:rFonts w:ascii="Arial" w:hAnsi="Arial" w:eastAsia="Arial" w:cs="Arial"/>
          <w:color w:val="000000" w:themeColor="text1"/>
          <w:sz w:val="24"/>
          <w:szCs w:val="24"/>
        </w:rPr>
        <w:t>) which the candidate scores high on. However, as this “vision” that a transformational leadership provides is what motivated employees (</w:t>
      </w:r>
      <w:proofErr w:type="spellStart"/>
      <w:r w:rsidRPr="644E54E2" w:rsidR="01D54C88">
        <w:rPr>
          <w:rFonts w:ascii="Arial" w:hAnsi="Arial" w:eastAsia="Arial" w:cs="Arial"/>
          <w:sz w:val="24"/>
          <w:szCs w:val="24"/>
        </w:rPr>
        <w:t>Udovita</w:t>
      </w:r>
      <w:proofErr w:type="spellEnd"/>
      <w:r w:rsidRPr="644E54E2" w:rsidR="01D54C88">
        <w:rPr>
          <w:rFonts w:ascii="Arial" w:hAnsi="Arial" w:eastAsia="Arial" w:cs="Arial"/>
          <w:sz w:val="24"/>
          <w:szCs w:val="24"/>
        </w:rPr>
        <w:t xml:space="preserve">, 2020) these employees must trust their leaders vision to be motivated however, the candidate scores average on the facet trust indicating agreeableness may not be much on an indicator for her leadership style. </w:t>
      </w:r>
    </w:p>
    <w:p w:rsidR="00375B46" w:rsidP="51724E89" w:rsidRDefault="01D54C88" w14:paraId="5FB14B2F" w14:textId="03FBB1C8">
      <w:pPr>
        <w:jc w:val="both"/>
      </w:pPr>
      <w:r w:rsidRPr="51724E89">
        <w:rPr>
          <w:rFonts w:ascii="Arial" w:hAnsi="Arial" w:eastAsia="Arial" w:cs="Arial"/>
          <w:color w:val="000000" w:themeColor="text1"/>
          <w:sz w:val="24"/>
          <w:szCs w:val="24"/>
        </w:rPr>
        <w:t xml:space="preserve"> </w:t>
      </w:r>
    </w:p>
    <w:p w:rsidR="00375B46" w:rsidP="51724E89" w:rsidRDefault="01D54C88" w14:paraId="0ABF9286" w14:textId="2949DD7F">
      <w:pPr>
        <w:jc w:val="both"/>
      </w:pPr>
      <w:r w:rsidRPr="350F62C8" w:rsidR="01D54C88">
        <w:rPr>
          <w:rFonts w:ascii="Arial" w:hAnsi="Arial" w:eastAsia="Arial" w:cs="Arial"/>
          <w:sz w:val="24"/>
          <w:szCs w:val="24"/>
        </w:rPr>
        <w:t xml:space="preserve"> </w:t>
      </w:r>
    </w:p>
    <w:p w:rsidR="00375B46" w:rsidP="51724E89" w:rsidRDefault="01D54C88" w14:paraId="3D806B16" w14:textId="6F546B42">
      <w:pPr>
        <w:jc w:val="both"/>
      </w:pPr>
      <w:r w:rsidRPr="644E54E2">
        <w:rPr>
          <w:rFonts w:ascii="Arial" w:hAnsi="Arial" w:eastAsia="Arial" w:cs="Arial"/>
          <w:sz w:val="24"/>
          <w:szCs w:val="24"/>
        </w:rPr>
        <w:t xml:space="preserve">           Overall, based on personality on its own</w:t>
      </w:r>
      <w:r w:rsidRPr="644E54E2" w:rsidR="50E6E1C9">
        <w:rPr>
          <w:rFonts w:ascii="Arial" w:hAnsi="Arial" w:eastAsia="Arial" w:cs="Arial"/>
          <w:sz w:val="24"/>
          <w:szCs w:val="24"/>
        </w:rPr>
        <w:t>,</w:t>
      </w:r>
      <w:r w:rsidRPr="644E54E2">
        <w:rPr>
          <w:rFonts w:ascii="Arial" w:hAnsi="Arial" w:eastAsia="Arial" w:cs="Arial"/>
          <w:sz w:val="24"/>
          <w:szCs w:val="24"/>
        </w:rPr>
        <w:t xml:space="preserve"> Jaqueline Shears would be an appropriate candidate for this CEO position as research has clearly suggested that conscientiousness plays a huge role in influencing leadership success. This </w:t>
      </w:r>
      <w:r w:rsidRPr="644E54E2" w:rsidR="2B14BC47">
        <w:rPr>
          <w:rFonts w:ascii="Arial" w:hAnsi="Arial" w:eastAsia="Arial" w:cs="Arial"/>
          <w:sz w:val="24"/>
          <w:szCs w:val="24"/>
        </w:rPr>
        <w:t>suggests Jaqueline</w:t>
      </w:r>
      <w:r w:rsidRPr="644E54E2">
        <w:rPr>
          <w:rFonts w:ascii="Arial" w:hAnsi="Arial" w:eastAsia="Arial" w:cs="Arial"/>
          <w:sz w:val="24"/>
          <w:szCs w:val="24"/>
        </w:rPr>
        <w:t xml:space="preserve"> Shears would be an appropriate candidate for this CEO job as she poses high conscientiousness however, this would only be the case if she </w:t>
      </w:r>
      <w:r w:rsidRPr="644E54E2" w:rsidR="3CF0A02F">
        <w:rPr>
          <w:rFonts w:ascii="Arial" w:hAnsi="Arial" w:eastAsia="Arial" w:cs="Arial"/>
          <w:sz w:val="24"/>
          <w:szCs w:val="24"/>
        </w:rPr>
        <w:t>ensures</w:t>
      </w:r>
      <w:r w:rsidRPr="644E54E2">
        <w:rPr>
          <w:rFonts w:ascii="Arial" w:hAnsi="Arial" w:eastAsia="Arial" w:cs="Arial"/>
          <w:sz w:val="24"/>
          <w:szCs w:val="24"/>
        </w:rPr>
        <w:t xml:space="preserve"> her high level of achievement striving does</w:t>
      </w:r>
      <w:r w:rsidRPr="644E54E2" w:rsidR="7CCE8D53">
        <w:rPr>
          <w:rFonts w:ascii="Arial" w:hAnsi="Arial" w:eastAsia="Arial" w:cs="Arial"/>
          <w:sz w:val="24"/>
          <w:szCs w:val="24"/>
        </w:rPr>
        <w:t xml:space="preserve"> no</w:t>
      </w:r>
      <w:r w:rsidRPr="644E54E2">
        <w:rPr>
          <w:rFonts w:ascii="Arial" w:hAnsi="Arial" w:eastAsia="Arial" w:cs="Arial"/>
          <w:sz w:val="24"/>
          <w:szCs w:val="24"/>
        </w:rPr>
        <w:t xml:space="preserve">t lead to workaholism. Furthermore, despite her </w:t>
      </w:r>
      <w:r w:rsidRPr="644E54E2" w:rsidR="16C4BB8F">
        <w:rPr>
          <w:rFonts w:ascii="Arial" w:hAnsi="Arial" w:eastAsia="Arial" w:cs="Arial"/>
          <w:sz w:val="24"/>
          <w:szCs w:val="24"/>
        </w:rPr>
        <w:t xml:space="preserve">scoring </w:t>
      </w:r>
      <w:r w:rsidRPr="644E54E2">
        <w:rPr>
          <w:rFonts w:ascii="Arial" w:hAnsi="Arial" w:eastAsia="Arial" w:cs="Arial"/>
          <w:sz w:val="24"/>
          <w:szCs w:val="24"/>
        </w:rPr>
        <w:t xml:space="preserve">average </w:t>
      </w:r>
      <w:r w:rsidRPr="644E54E2" w:rsidR="3C27DC02">
        <w:rPr>
          <w:rFonts w:ascii="Arial" w:hAnsi="Arial" w:eastAsia="Arial" w:cs="Arial"/>
          <w:sz w:val="24"/>
          <w:szCs w:val="24"/>
        </w:rPr>
        <w:t>o</w:t>
      </w:r>
      <w:r w:rsidRPr="644E54E2">
        <w:rPr>
          <w:rFonts w:ascii="Arial" w:hAnsi="Arial" w:eastAsia="Arial" w:cs="Arial"/>
          <w:sz w:val="24"/>
          <w:szCs w:val="24"/>
        </w:rPr>
        <w:t xml:space="preserve">n </w:t>
      </w:r>
      <w:r w:rsidRPr="644E54E2" w:rsidR="2BB6E81E">
        <w:rPr>
          <w:rFonts w:ascii="Arial" w:hAnsi="Arial" w:eastAsia="Arial" w:cs="Arial"/>
          <w:sz w:val="24"/>
          <w:szCs w:val="24"/>
        </w:rPr>
        <w:t xml:space="preserve">the trait of </w:t>
      </w:r>
      <w:r w:rsidRPr="644E54E2">
        <w:rPr>
          <w:rFonts w:ascii="Arial" w:hAnsi="Arial" w:eastAsia="Arial" w:cs="Arial"/>
          <w:sz w:val="24"/>
          <w:szCs w:val="24"/>
        </w:rPr>
        <w:t>neuroticism, this</w:t>
      </w:r>
      <w:r w:rsidRPr="644E54E2" w:rsidR="2EC189DD">
        <w:rPr>
          <w:rFonts w:ascii="Arial" w:hAnsi="Arial" w:eastAsia="Arial" w:cs="Arial"/>
          <w:sz w:val="24"/>
          <w:szCs w:val="24"/>
        </w:rPr>
        <w:t xml:space="preserve"> may</w:t>
      </w:r>
      <w:r w:rsidRPr="644E54E2">
        <w:rPr>
          <w:rFonts w:ascii="Arial" w:hAnsi="Arial" w:eastAsia="Arial" w:cs="Arial"/>
          <w:sz w:val="24"/>
          <w:szCs w:val="24"/>
        </w:rPr>
        <w:t xml:space="preserve"> not be much of an indicator</w:t>
      </w:r>
      <w:r w:rsidRPr="644E54E2" w:rsidR="30395462">
        <w:rPr>
          <w:rFonts w:ascii="Arial" w:hAnsi="Arial" w:eastAsia="Arial" w:cs="Arial"/>
          <w:sz w:val="24"/>
          <w:szCs w:val="24"/>
        </w:rPr>
        <w:t xml:space="preserve"> of her leadership effectiveness as</w:t>
      </w:r>
      <w:r w:rsidRPr="644E54E2">
        <w:rPr>
          <w:rFonts w:ascii="Arial" w:hAnsi="Arial" w:eastAsia="Arial" w:cs="Arial"/>
          <w:sz w:val="24"/>
          <w:szCs w:val="24"/>
        </w:rPr>
        <w:t xml:space="preserve"> she does pos</w:t>
      </w:r>
      <w:r w:rsidRPr="644E54E2" w:rsidR="3F516E4B">
        <w:rPr>
          <w:rFonts w:ascii="Arial" w:hAnsi="Arial" w:eastAsia="Arial" w:cs="Arial"/>
          <w:sz w:val="24"/>
          <w:szCs w:val="24"/>
        </w:rPr>
        <w:t>s</w:t>
      </w:r>
      <w:r w:rsidRPr="644E54E2">
        <w:rPr>
          <w:rFonts w:ascii="Arial" w:hAnsi="Arial" w:eastAsia="Arial" w:cs="Arial"/>
          <w:sz w:val="24"/>
          <w:szCs w:val="24"/>
        </w:rPr>
        <w:t>e</w:t>
      </w:r>
      <w:r w:rsidRPr="644E54E2" w:rsidR="3F516E4B">
        <w:rPr>
          <w:rFonts w:ascii="Arial" w:hAnsi="Arial" w:eastAsia="Arial" w:cs="Arial"/>
          <w:sz w:val="24"/>
          <w:szCs w:val="24"/>
        </w:rPr>
        <w:t>ss</w:t>
      </w:r>
      <w:r w:rsidRPr="644E54E2">
        <w:rPr>
          <w:rFonts w:ascii="Arial" w:hAnsi="Arial" w:eastAsia="Arial" w:cs="Arial"/>
          <w:sz w:val="24"/>
          <w:szCs w:val="24"/>
        </w:rPr>
        <w:t xml:space="preserve"> low levels </w:t>
      </w:r>
      <w:r w:rsidRPr="644E54E2" w:rsidR="7292B5A8">
        <w:rPr>
          <w:rFonts w:ascii="Arial" w:hAnsi="Arial" w:eastAsia="Arial" w:cs="Arial"/>
          <w:sz w:val="24"/>
          <w:szCs w:val="24"/>
        </w:rPr>
        <w:t xml:space="preserve">of several of the neuroticism </w:t>
      </w:r>
      <w:r w:rsidRPr="644E54E2">
        <w:rPr>
          <w:rFonts w:ascii="Arial" w:hAnsi="Arial" w:eastAsia="Arial" w:cs="Arial"/>
          <w:sz w:val="24"/>
          <w:szCs w:val="24"/>
        </w:rPr>
        <w:t>facets: depression and self-consciousness which suggest she</w:t>
      </w:r>
      <w:r w:rsidRPr="644E54E2" w:rsidR="4FE5ADE3">
        <w:rPr>
          <w:rFonts w:ascii="Arial" w:hAnsi="Arial" w:eastAsia="Arial" w:cs="Arial"/>
          <w:sz w:val="24"/>
          <w:szCs w:val="24"/>
        </w:rPr>
        <w:t xml:space="preserve"> i</w:t>
      </w:r>
      <w:r w:rsidRPr="644E54E2">
        <w:rPr>
          <w:rFonts w:ascii="Arial" w:hAnsi="Arial" w:eastAsia="Arial" w:cs="Arial"/>
          <w:sz w:val="24"/>
          <w:szCs w:val="24"/>
        </w:rPr>
        <w:t xml:space="preserve">s less likely to feel hopelessness which are necessary for the demands of a CEO position. However, it is clear that despite there being a huge emphasis on using personality traits in determining if an individual will make a successful leader, the findings have suggested leadership style should also be used as an indicator to successful leadership as despite her being high in conscientiousness this means she will most likely pose transformation leadership behaviours therefore, her low openness to experience can negatively affect the positive effect transformational leadership has on thriving furthermore, due to her low levels of extraversion she may pose more of a transactional leadership style in certain aspects of her managerial roles making her a less effective leader. This </w:t>
      </w:r>
      <w:r w:rsidRPr="644E54E2" w:rsidR="2C880D8E">
        <w:rPr>
          <w:rFonts w:ascii="Arial" w:hAnsi="Arial" w:eastAsia="Arial" w:cs="Arial"/>
          <w:sz w:val="24"/>
          <w:szCs w:val="24"/>
        </w:rPr>
        <w:t>contradiction,</w:t>
      </w:r>
      <w:r w:rsidRPr="644E54E2">
        <w:rPr>
          <w:rFonts w:ascii="Arial" w:hAnsi="Arial" w:eastAsia="Arial" w:cs="Arial"/>
          <w:sz w:val="24"/>
          <w:szCs w:val="24"/>
        </w:rPr>
        <w:t xml:space="preserve"> however, may imply that is personality is a big indicator in leadership styles then shears may have both leadership </w:t>
      </w:r>
      <w:r w:rsidRPr="644E54E2" w:rsidR="54B19668">
        <w:rPr>
          <w:rFonts w:ascii="Arial" w:hAnsi="Arial" w:eastAsia="Arial" w:cs="Arial"/>
          <w:sz w:val="24"/>
          <w:szCs w:val="24"/>
        </w:rPr>
        <w:t>styles,</w:t>
      </w:r>
      <w:r w:rsidRPr="644E54E2">
        <w:rPr>
          <w:rFonts w:ascii="Arial" w:hAnsi="Arial" w:eastAsia="Arial" w:cs="Arial"/>
          <w:sz w:val="24"/>
          <w:szCs w:val="24"/>
        </w:rPr>
        <w:t xml:space="preserve"> however, use them according to which suits the situation best. However, this does raise questions on which is the most important indication to managerial success is it personality or leadership style? Thus, more research is needed to assess this relationship.</w:t>
      </w:r>
    </w:p>
    <w:p w:rsidR="00375B46" w:rsidP="51724E89" w:rsidRDefault="00375B46" w14:paraId="5E5787A5" w14:textId="1B8E2459"/>
    <w:p w:rsidR="01D54C88" w:rsidRDefault="01D54C88" w14:paraId="31AAA8FF" w14:textId="27A39E7B">
      <w:r w:rsidRPr="51724E89">
        <w:rPr>
          <w:rFonts w:ascii="Arial" w:hAnsi="Arial" w:eastAsia="Arial" w:cs="Arial"/>
          <w:sz w:val="24"/>
          <w:szCs w:val="24"/>
        </w:rPr>
        <w:t xml:space="preserve">References: </w:t>
      </w:r>
    </w:p>
    <w:p w:rsidR="01D54C88" w:rsidRDefault="01D54C88" w14:paraId="44AC91A2" w14:textId="1A7AAA8D">
      <w:r w:rsidRPr="51724E89">
        <w:rPr>
          <w:rFonts w:ascii="Arial" w:hAnsi="Arial" w:eastAsia="Arial" w:cs="Arial"/>
          <w:color w:val="555555"/>
          <w:sz w:val="24"/>
          <w:szCs w:val="24"/>
        </w:rPr>
        <w:t xml:space="preserve"> </w:t>
      </w:r>
    </w:p>
    <w:p w:rsidR="01D54C88" w:rsidP="51724E89" w:rsidRDefault="01D54C88" w14:paraId="17419EBD" w14:textId="29C355AF">
      <w:pPr>
        <w:ind w:left="720" w:hanging="720"/>
      </w:pPr>
      <w:proofErr w:type="spellStart"/>
      <w:r w:rsidRPr="51724E89">
        <w:rPr>
          <w:rFonts w:ascii="Arial" w:hAnsi="Arial" w:eastAsia="Arial" w:cs="Arial"/>
          <w:sz w:val="24"/>
          <w:szCs w:val="24"/>
          <w:lang w:val="de"/>
        </w:rPr>
        <w:t>Ayub</w:t>
      </w:r>
      <w:proofErr w:type="spellEnd"/>
      <w:r w:rsidRPr="51724E89">
        <w:rPr>
          <w:rFonts w:ascii="Arial" w:hAnsi="Arial" w:eastAsia="Arial" w:cs="Arial"/>
          <w:sz w:val="24"/>
          <w:szCs w:val="24"/>
          <w:lang w:val="de"/>
        </w:rPr>
        <w:t xml:space="preserve">, </w:t>
      </w:r>
      <w:proofErr w:type="spellStart"/>
      <w:r w:rsidRPr="51724E89">
        <w:rPr>
          <w:rFonts w:ascii="Arial" w:hAnsi="Arial" w:eastAsia="Arial" w:cs="Arial"/>
          <w:sz w:val="24"/>
          <w:szCs w:val="24"/>
          <w:lang w:val="de"/>
        </w:rPr>
        <w:t>Kanwal</w:t>
      </w:r>
      <w:proofErr w:type="spellEnd"/>
      <w:r w:rsidRPr="51724E89">
        <w:rPr>
          <w:rFonts w:ascii="Arial" w:hAnsi="Arial" w:eastAsia="Arial" w:cs="Arial"/>
          <w:sz w:val="24"/>
          <w:szCs w:val="24"/>
          <w:lang w:val="de"/>
        </w:rPr>
        <w:t xml:space="preserve">, F., &amp; </w:t>
      </w:r>
      <w:proofErr w:type="spellStart"/>
      <w:r w:rsidRPr="51724E89">
        <w:rPr>
          <w:rFonts w:ascii="Arial" w:hAnsi="Arial" w:eastAsia="Arial" w:cs="Arial"/>
          <w:sz w:val="24"/>
          <w:szCs w:val="24"/>
          <w:lang w:val="de"/>
        </w:rPr>
        <w:t>Kausar</w:t>
      </w:r>
      <w:proofErr w:type="spellEnd"/>
      <w:r w:rsidRPr="51724E89">
        <w:rPr>
          <w:rFonts w:ascii="Arial" w:hAnsi="Arial" w:eastAsia="Arial" w:cs="Arial"/>
          <w:sz w:val="24"/>
          <w:szCs w:val="24"/>
          <w:lang w:val="de"/>
        </w:rPr>
        <w:t xml:space="preserve">, A. R. (2019). </w:t>
      </w:r>
      <w:r w:rsidRPr="51724E89">
        <w:rPr>
          <w:rFonts w:ascii="Arial" w:hAnsi="Arial" w:eastAsia="Arial" w:cs="Arial"/>
          <w:sz w:val="24"/>
          <w:szCs w:val="24"/>
        </w:rPr>
        <w:t xml:space="preserve">Developing knowledge creation capability: The role of big-five personality traits and transformational leadership. </w:t>
      </w:r>
      <w:r w:rsidRPr="51724E89">
        <w:rPr>
          <w:rFonts w:ascii="Arial" w:hAnsi="Arial" w:eastAsia="Arial" w:cs="Arial"/>
          <w:i/>
          <w:iCs/>
          <w:sz w:val="24"/>
          <w:szCs w:val="24"/>
        </w:rPr>
        <w:t>Pakistan Journal of Commerce and Social Sciences</w:t>
      </w:r>
      <w:r w:rsidRPr="51724E89">
        <w:rPr>
          <w:rFonts w:ascii="Arial" w:hAnsi="Arial" w:eastAsia="Arial" w:cs="Arial"/>
          <w:sz w:val="24"/>
          <w:szCs w:val="24"/>
        </w:rPr>
        <w:t xml:space="preserve">, </w:t>
      </w:r>
      <w:r w:rsidRPr="51724E89">
        <w:rPr>
          <w:rFonts w:ascii="Arial" w:hAnsi="Arial" w:eastAsia="Arial" w:cs="Arial"/>
          <w:i/>
          <w:iCs/>
          <w:sz w:val="24"/>
          <w:szCs w:val="24"/>
        </w:rPr>
        <w:t>13</w:t>
      </w:r>
      <w:r w:rsidRPr="51724E89">
        <w:rPr>
          <w:rFonts w:ascii="Arial" w:hAnsi="Arial" w:eastAsia="Arial" w:cs="Arial"/>
          <w:sz w:val="24"/>
          <w:szCs w:val="24"/>
        </w:rPr>
        <w:t xml:space="preserve">(1), 30–61.  </w:t>
      </w:r>
    </w:p>
    <w:p w:rsidR="01D54C88" w:rsidP="51724E89" w:rsidRDefault="01D54C88" w14:paraId="59AA5570" w14:textId="3C4FCADC">
      <w:pPr>
        <w:ind w:left="720" w:hanging="720"/>
      </w:pPr>
      <w:r w:rsidRPr="51724E89">
        <w:rPr>
          <w:rFonts w:ascii="Arial" w:hAnsi="Arial" w:eastAsia="Arial" w:cs="Arial"/>
          <w:sz w:val="24"/>
          <w:szCs w:val="24"/>
        </w:rPr>
        <w:t xml:space="preserve"> </w:t>
      </w:r>
    </w:p>
    <w:p w:rsidR="01D54C88" w:rsidP="51724E89" w:rsidRDefault="01D54C88" w14:paraId="356452DD" w14:textId="4847235E">
      <w:pPr>
        <w:ind w:left="720" w:hanging="720"/>
      </w:pPr>
      <w:proofErr w:type="spellStart"/>
      <w:r w:rsidRPr="644E54E2">
        <w:rPr>
          <w:rFonts w:ascii="Arial" w:hAnsi="Arial" w:eastAsia="Arial" w:cs="Arial"/>
          <w:color w:val="000000" w:themeColor="text1"/>
          <w:sz w:val="24"/>
          <w:szCs w:val="24"/>
          <w:lang w:val="de"/>
        </w:rPr>
        <w:t>Bergner</w:t>
      </w:r>
      <w:proofErr w:type="spellEnd"/>
      <w:r w:rsidRPr="644E54E2">
        <w:rPr>
          <w:rFonts w:ascii="Arial" w:hAnsi="Arial" w:eastAsia="Arial" w:cs="Arial"/>
          <w:color w:val="000000" w:themeColor="text1"/>
          <w:sz w:val="24"/>
          <w:szCs w:val="24"/>
          <w:lang w:val="de"/>
        </w:rPr>
        <w:t xml:space="preserve">, S., Neubauer, A. C., Kreuzthaler, A. (2010). </w:t>
      </w:r>
      <w:r w:rsidRPr="644E54E2">
        <w:rPr>
          <w:rFonts w:ascii="Arial" w:hAnsi="Arial" w:eastAsia="Arial" w:cs="Arial"/>
          <w:color w:val="000000" w:themeColor="text1"/>
          <w:sz w:val="24"/>
          <w:szCs w:val="24"/>
        </w:rPr>
        <w:t xml:space="preserve">Broad and narrow </w:t>
      </w:r>
      <w:r w:rsidRPr="644E54E2" w:rsidR="6E3023D0">
        <w:rPr>
          <w:rFonts w:ascii="Arial" w:hAnsi="Arial" w:eastAsia="Arial" w:cs="Arial"/>
          <w:color w:val="000000" w:themeColor="text1"/>
          <w:sz w:val="24"/>
          <w:szCs w:val="24"/>
        </w:rPr>
        <w:t>personality</w:t>
      </w:r>
      <w:r w:rsidRPr="644E54E2">
        <w:rPr>
          <w:rFonts w:ascii="Arial" w:hAnsi="Arial" w:eastAsia="Arial" w:cs="Arial"/>
          <w:color w:val="000000" w:themeColor="text1"/>
          <w:sz w:val="24"/>
          <w:szCs w:val="24"/>
        </w:rPr>
        <w:t xml:space="preserve"> traits for predicting managerial success. </w:t>
      </w:r>
      <w:r w:rsidRPr="644E54E2">
        <w:rPr>
          <w:rFonts w:ascii="Arial" w:hAnsi="Arial" w:eastAsia="Arial" w:cs="Arial"/>
          <w:i/>
          <w:iCs/>
          <w:color w:val="000000" w:themeColor="text1"/>
          <w:sz w:val="24"/>
          <w:szCs w:val="24"/>
        </w:rPr>
        <w:t>European Journal of Work and Organisational Psychology, 19,</w:t>
      </w:r>
      <w:r w:rsidRPr="644E54E2">
        <w:rPr>
          <w:rFonts w:ascii="Arial" w:hAnsi="Arial" w:eastAsia="Arial" w:cs="Arial"/>
          <w:color w:val="000000" w:themeColor="text1"/>
          <w:sz w:val="24"/>
          <w:szCs w:val="24"/>
        </w:rPr>
        <w:t xml:space="preserve"> 177-199. </w:t>
      </w:r>
      <w:hyperlink r:id="rId4">
        <w:r w:rsidRPr="644E54E2">
          <w:rPr>
            <w:rStyle w:val="Hyperlink"/>
            <w:rFonts w:ascii="Arial" w:hAnsi="Arial" w:eastAsia="Arial" w:cs="Arial"/>
            <w:color w:val="000000" w:themeColor="text1"/>
            <w:sz w:val="24"/>
            <w:szCs w:val="24"/>
          </w:rPr>
          <w:t>https://doi.org/10.1080/13594320902819728</w:t>
        </w:r>
      </w:hyperlink>
      <w:r w:rsidRPr="644E54E2">
        <w:rPr>
          <w:rFonts w:ascii="Arial" w:hAnsi="Arial" w:eastAsia="Arial" w:cs="Arial"/>
          <w:color w:val="000000" w:themeColor="text1"/>
          <w:sz w:val="24"/>
          <w:szCs w:val="24"/>
        </w:rPr>
        <w:t xml:space="preserve"> </w:t>
      </w:r>
    </w:p>
    <w:p w:rsidR="01D54C88" w:rsidP="51724E89" w:rsidRDefault="01D54C88" w14:paraId="4AD3D1E9" w14:textId="567CAB71">
      <w:pPr>
        <w:ind w:left="720" w:hanging="720"/>
      </w:pPr>
      <w:r w:rsidRPr="51724E89">
        <w:rPr>
          <w:rFonts w:ascii="Arial" w:hAnsi="Arial" w:eastAsia="Arial" w:cs="Arial"/>
          <w:color w:val="C5E0B3" w:themeColor="accent6" w:themeTint="66"/>
          <w:sz w:val="24"/>
          <w:szCs w:val="24"/>
        </w:rPr>
        <w:t xml:space="preserve"> </w:t>
      </w:r>
    </w:p>
    <w:p w:rsidR="01D54C88" w:rsidP="51724E89" w:rsidRDefault="01D54C88" w14:paraId="532784E3" w14:textId="02F2A724">
      <w:pPr>
        <w:ind w:left="720" w:hanging="720"/>
      </w:pPr>
      <w:r w:rsidRPr="644E54E2">
        <w:rPr>
          <w:rFonts w:ascii="Arial" w:hAnsi="Arial" w:eastAsia="Arial" w:cs="Arial"/>
          <w:sz w:val="24"/>
          <w:szCs w:val="24"/>
          <w:lang w:val="it"/>
        </w:rPr>
        <w:t xml:space="preserve">Bono, J. E., &amp; </w:t>
      </w:r>
      <w:proofErr w:type="spellStart"/>
      <w:r w:rsidRPr="644E54E2">
        <w:rPr>
          <w:rFonts w:ascii="Arial" w:hAnsi="Arial" w:eastAsia="Arial" w:cs="Arial"/>
          <w:sz w:val="24"/>
          <w:szCs w:val="24"/>
          <w:lang w:val="it"/>
        </w:rPr>
        <w:t>Vey</w:t>
      </w:r>
      <w:proofErr w:type="spellEnd"/>
      <w:r w:rsidRPr="644E54E2">
        <w:rPr>
          <w:rFonts w:ascii="Arial" w:hAnsi="Arial" w:eastAsia="Arial" w:cs="Arial"/>
          <w:sz w:val="24"/>
          <w:szCs w:val="24"/>
          <w:lang w:val="it"/>
        </w:rPr>
        <w:t xml:space="preserve">, M. A. (2007). </w:t>
      </w:r>
      <w:r w:rsidRPr="644E54E2">
        <w:rPr>
          <w:rFonts w:ascii="Arial" w:hAnsi="Arial" w:eastAsia="Arial" w:cs="Arial"/>
          <w:sz w:val="24"/>
          <w:szCs w:val="24"/>
        </w:rPr>
        <w:t xml:space="preserve">Personality and emotional performance: Extraversion, neuroticism, and self-monitoring. </w:t>
      </w:r>
      <w:r w:rsidRPr="644E54E2">
        <w:rPr>
          <w:rFonts w:ascii="Arial" w:hAnsi="Arial" w:eastAsia="Arial" w:cs="Arial"/>
          <w:i/>
          <w:iCs/>
          <w:sz w:val="24"/>
          <w:szCs w:val="24"/>
        </w:rPr>
        <w:t>Journal of Occupational Health Psychology</w:t>
      </w:r>
      <w:r w:rsidRPr="644E54E2">
        <w:rPr>
          <w:rFonts w:ascii="Arial" w:hAnsi="Arial" w:eastAsia="Arial" w:cs="Arial"/>
          <w:sz w:val="24"/>
          <w:szCs w:val="24"/>
        </w:rPr>
        <w:t xml:space="preserve">, </w:t>
      </w:r>
      <w:r w:rsidRPr="644E54E2">
        <w:rPr>
          <w:rFonts w:ascii="Arial" w:hAnsi="Arial" w:eastAsia="Arial" w:cs="Arial"/>
          <w:i/>
          <w:iCs/>
          <w:sz w:val="24"/>
          <w:szCs w:val="24"/>
        </w:rPr>
        <w:t>12</w:t>
      </w:r>
      <w:r w:rsidRPr="644E54E2">
        <w:rPr>
          <w:rFonts w:ascii="Arial" w:hAnsi="Arial" w:eastAsia="Arial" w:cs="Arial"/>
          <w:sz w:val="24"/>
          <w:szCs w:val="24"/>
        </w:rPr>
        <w:t>(2), 177-192.</w:t>
      </w:r>
    </w:p>
    <w:p w:rsidR="01D54C88" w:rsidP="51724E89" w:rsidRDefault="01D54C88" w14:paraId="7E1A6FA7" w14:textId="04718A2D">
      <w:pPr>
        <w:ind w:left="720" w:hanging="720"/>
      </w:pPr>
      <w:r w:rsidRPr="51724E89">
        <w:rPr>
          <w:rFonts w:ascii="Arial" w:hAnsi="Arial" w:eastAsia="Arial" w:cs="Arial"/>
          <w:sz w:val="24"/>
          <w:szCs w:val="24"/>
        </w:rPr>
        <w:t xml:space="preserve"> </w:t>
      </w:r>
    </w:p>
    <w:p w:rsidR="01D54C88" w:rsidP="51724E89" w:rsidRDefault="01D54C88" w14:paraId="4219D279" w14:textId="1599A9C3">
      <w:pPr>
        <w:ind w:left="720" w:hanging="720"/>
      </w:pPr>
      <w:proofErr w:type="spellStart"/>
      <w:r w:rsidRPr="644E54E2">
        <w:rPr>
          <w:rFonts w:ascii="Arial" w:hAnsi="Arial" w:eastAsia="Arial" w:cs="Arial"/>
          <w:sz w:val="24"/>
          <w:szCs w:val="24"/>
        </w:rPr>
        <w:t>Caesens</w:t>
      </w:r>
      <w:proofErr w:type="spellEnd"/>
      <w:r w:rsidRPr="644E54E2">
        <w:rPr>
          <w:rFonts w:ascii="Arial" w:hAnsi="Arial" w:eastAsia="Arial" w:cs="Arial"/>
          <w:sz w:val="24"/>
          <w:szCs w:val="24"/>
        </w:rPr>
        <w:t xml:space="preserve">, G., </w:t>
      </w:r>
      <w:proofErr w:type="spellStart"/>
      <w:r w:rsidRPr="644E54E2">
        <w:rPr>
          <w:rFonts w:ascii="Arial" w:hAnsi="Arial" w:eastAsia="Arial" w:cs="Arial"/>
          <w:sz w:val="24"/>
          <w:szCs w:val="24"/>
        </w:rPr>
        <w:t>Stinglhamber</w:t>
      </w:r>
      <w:proofErr w:type="spellEnd"/>
      <w:r w:rsidRPr="644E54E2">
        <w:rPr>
          <w:rFonts w:ascii="Arial" w:hAnsi="Arial" w:eastAsia="Arial" w:cs="Arial"/>
          <w:sz w:val="24"/>
          <w:szCs w:val="24"/>
        </w:rPr>
        <w:t xml:space="preserve">, F., &amp; </w:t>
      </w:r>
      <w:proofErr w:type="spellStart"/>
      <w:r w:rsidRPr="644E54E2">
        <w:rPr>
          <w:rFonts w:ascii="Arial" w:hAnsi="Arial" w:eastAsia="Arial" w:cs="Arial"/>
          <w:sz w:val="24"/>
          <w:szCs w:val="24"/>
        </w:rPr>
        <w:t>Luypaert</w:t>
      </w:r>
      <w:proofErr w:type="spellEnd"/>
      <w:r w:rsidRPr="644E54E2">
        <w:rPr>
          <w:rFonts w:ascii="Arial" w:hAnsi="Arial" w:eastAsia="Arial" w:cs="Arial"/>
          <w:sz w:val="24"/>
          <w:szCs w:val="24"/>
        </w:rPr>
        <w:t xml:space="preserve">, G. (2014). The impact of work engagement and workaholism on well-being: The role of work-related social support. </w:t>
      </w:r>
      <w:r w:rsidRPr="644E54E2">
        <w:rPr>
          <w:rFonts w:ascii="Arial" w:hAnsi="Arial" w:eastAsia="Arial" w:cs="Arial"/>
          <w:i/>
          <w:iCs/>
          <w:sz w:val="24"/>
          <w:szCs w:val="24"/>
        </w:rPr>
        <w:t>Career Development International</w:t>
      </w:r>
      <w:r w:rsidRPr="644E54E2">
        <w:rPr>
          <w:rFonts w:ascii="Arial" w:hAnsi="Arial" w:eastAsia="Arial" w:cs="Arial"/>
          <w:sz w:val="24"/>
          <w:szCs w:val="24"/>
        </w:rPr>
        <w:t xml:space="preserve">, </w:t>
      </w:r>
      <w:r w:rsidRPr="644E54E2">
        <w:rPr>
          <w:rFonts w:ascii="Arial" w:hAnsi="Arial" w:eastAsia="Arial" w:cs="Arial"/>
          <w:i/>
          <w:iCs/>
          <w:sz w:val="24"/>
          <w:szCs w:val="24"/>
        </w:rPr>
        <w:t>19</w:t>
      </w:r>
      <w:r w:rsidRPr="644E54E2">
        <w:rPr>
          <w:rFonts w:ascii="Arial" w:hAnsi="Arial" w:eastAsia="Arial" w:cs="Arial"/>
          <w:sz w:val="24"/>
          <w:szCs w:val="24"/>
        </w:rPr>
        <w:t xml:space="preserve">(7), 813–835. </w:t>
      </w:r>
      <w:hyperlink r:id="rId5">
        <w:r w:rsidRPr="644E54E2">
          <w:rPr>
            <w:rStyle w:val="Hyperlink"/>
            <w:rFonts w:ascii="Arial" w:hAnsi="Arial" w:eastAsia="Arial" w:cs="Arial"/>
            <w:color w:val="0563C1"/>
            <w:sz w:val="24"/>
            <w:szCs w:val="24"/>
          </w:rPr>
          <w:t>https://doi.org/10.1108/CDI-09-2013-0114</w:t>
        </w:r>
      </w:hyperlink>
      <w:r w:rsidRPr="644E54E2">
        <w:rPr>
          <w:rFonts w:ascii="Arial" w:hAnsi="Arial" w:eastAsia="Arial" w:cs="Arial"/>
          <w:sz w:val="24"/>
          <w:szCs w:val="24"/>
        </w:rPr>
        <w:t xml:space="preserve">  </w:t>
      </w:r>
    </w:p>
    <w:p w:rsidR="01D54C88" w:rsidP="51724E89" w:rsidRDefault="01D54C88" w14:paraId="785CC04B" w14:textId="331687C2">
      <w:pPr>
        <w:ind w:left="720" w:hanging="720"/>
      </w:pPr>
      <w:r w:rsidRPr="51724E89">
        <w:rPr>
          <w:rFonts w:ascii="Arial" w:hAnsi="Arial" w:eastAsia="Arial" w:cs="Arial"/>
          <w:sz w:val="24"/>
          <w:szCs w:val="24"/>
        </w:rPr>
        <w:t xml:space="preserve"> </w:t>
      </w:r>
    </w:p>
    <w:p w:rsidR="01D54C88" w:rsidP="51724E89" w:rsidRDefault="01D54C88" w14:paraId="102FDD6B" w14:textId="65F03AFE">
      <w:pPr>
        <w:ind w:left="720" w:hanging="720"/>
      </w:pPr>
      <w:proofErr w:type="spellStart"/>
      <w:r w:rsidRPr="51724E89">
        <w:rPr>
          <w:rFonts w:ascii="Arial" w:hAnsi="Arial" w:eastAsia="Arial" w:cs="Arial"/>
          <w:sz w:val="24"/>
          <w:szCs w:val="24"/>
          <w:lang w:val="it"/>
        </w:rPr>
        <w:t>Cavazotte</w:t>
      </w:r>
      <w:proofErr w:type="spellEnd"/>
      <w:r w:rsidRPr="51724E89">
        <w:rPr>
          <w:rFonts w:ascii="Arial" w:hAnsi="Arial" w:eastAsia="Arial" w:cs="Arial"/>
          <w:sz w:val="24"/>
          <w:szCs w:val="24"/>
          <w:lang w:val="it"/>
        </w:rPr>
        <w:t xml:space="preserve">, Moreno, V., &amp; </w:t>
      </w:r>
      <w:proofErr w:type="spellStart"/>
      <w:r w:rsidRPr="51724E89">
        <w:rPr>
          <w:rFonts w:ascii="Arial" w:hAnsi="Arial" w:eastAsia="Arial" w:cs="Arial"/>
          <w:sz w:val="24"/>
          <w:szCs w:val="24"/>
          <w:lang w:val="it"/>
        </w:rPr>
        <w:t>Hickmann</w:t>
      </w:r>
      <w:proofErr w:type="spellEnd"/>
      <w:r w:rsidRPr="51724E89">
        <w:rPr>
          <w:rFonts w:ascii="Arial" w:hAnsi="Arial" w:eastAsia="Arial" w:cs="Arial"/>
          <w:sz w:val="24"/>
          <w:szCs w:val="24"/>
          <w:lang w:val="it"/>
        </w:rPr>
        <w:t xml:space="preserve">, M. (2012). </w:t>
      </w:r>
      <w:r w:rsidRPr="51724E89">
        <w:rPr>
          <w:rFonts w:ascii="Arial" w:hAnsi="Arial" w:eastAsia="Arial" w:cs="Arial"/>
          <w:sz w:val="24"/>
          <w:szCs w:val="24"/>
        </w:rPr>
        <w:t xml:space="preserve">Effects of leader intelligence, personality and emotional intelligence on transformational leadership and managerial performance. </w:t>
      </w:r>
      <w:r w:rsidRPr="51724E89">
        <w:rPr>
          <w:rFonts w:ascii="Arial" w:hAnsi="Arial" w:eastAsia="Arial" w:cs="Arial"/>
          <w:i/>
          <w:iCs/>
          <w:sz w:val="24"/>
          <w:szCs w:val="24"/>
        </w:rPr>
        <w:t>The Leadership Quarterly</w:t>
      </w:r>
      <w:r w:rsidRPr="51724E89">
        <w:rPr>
          <w:rFonts w:ascii="Arial" w:hAnsi="Arial" w:eastAsia="Arial" w:cs="Arial"/>
          <w:sz w:val="24"/>
          <w:szCs w:val="24"/>
        </w:rPr>
        <w:t xml:space="preserve">, </w:t>
      </w:r>
      <w:r w:rsidRPr="51724E89">
        <w:rPr>
          <w:rFonts w:ascii="Arial" w:hAnsi="Arial" w:eastAsia="Arial" w:cs="Arial"/>
          <w:i/>
          <w:iCs/>
          <w:sz w:val="24"/>
          <w:szCs w:val="24"/>
        </w:rPr>
        <w:t>23</w:t>
      </w:r>
      <w:r w:rsidRPr="51724E89">
        <w:rPr>
          <w:rFonts w:ascii="Arial" w:hAnsi="Arial" w:eastAsia="Arial" w:cs="Arial"/>
          <w:sz w:val="24"/>
          <w:szCs w:val="24"/>
        </w:rPr>
        <w:t xml:space="preserve">(3), 443–455. </w:t>
      </w:r>
      <w:hyperlink r:id="rId6">
        <w:r w:rsidRPr="51724E89">
          <w:rPr>
            <w:rStyle w:val="Hyperlink"/>
            <w:rFonts w:ascii="Arial" w:hAnsi="Arial" w:eastAsia="Arial" w:cs="Arial"/>
            <w:color w:val="0563C1"/>
            <w:sz w:val="24"/>
            <w:szCs w:val="24"/>
          </w:rPr>
          <w:t>https://doi.org/10.1016/j.leaqua.2011.10.003</w:t>
        </w:r>
      </w:hyperlink>
      <w:r w:rsidRPr="51724E89">
        <w:rPr>
          <w:rFonts w:ascii="Arial" w:hAnsi="Arial" w:eastAsia="Arial" w:cs="Arial"/>
          <w:sz w:val="24"/>
          <w:szCs w:val="24"/>
        </w:rPr>
        <w:t xml:space="preserve"> </w:t>
      </w:r>
    </w:p>
    <w:p w:rsidR="01D54C88" w:rsidP="51724E89" w:rsidRDefault="01D54C88" w14:paraId="33701023" w14:textId="2A6C8E77">
      <w:pPr>
        <w:ind w:left="720" w:hanging="720"/>
      </w:pPr>
      <w:r w:rsidRPr="51724E89">
        <w:rPr>
          <w:rFonts w:ascii="Arial" w:hAnsi="Arial" w:eastAsia="Arial" w:cs="Arial"/>
          <w:sz w:val="24"/>
          <w:szCs w:val="24"/>
        </w:rPr>
        <w:t xml:space="preserve"> </w:t>
      </w:r>
    </w:p>
    <w:p w:rsidR="01D54C88" w:rsidP="644E54E2" w:rsidRDefault="01D54C88" w14:paraId="12558398" w14:textId="1E54BF13">
      <w:pPr>
        <w:ind w:left="720" w:hanging="720"/>
        <w:rPr>
          <w:rFonts w:ascii="Arial" w:hAnsi="Arial" w:eastAsia="Arial" w:cs="Arial"/>
          <w:color w:val="000000" w:themeColor="text1"/>
          <w:sz w:val="24"/>
          <w:szCs w:val="24"/>
        </w:rPr>
      </w:pPr>
      <w:r w:rsidRPr="644E54E2">
        <w:rPr>
          <w:rFonts w:ascii="Arial" w:hAnsi="Arial" w:eastAsia="Arial" w:cs="Arial"/>
          <w:color w:val="000000" w:themeColor="text1"/>
          <w:sz w:val="24"/>
          <w:szCs w:val="24"/>
        </w:rPr>
        <w:t xml:space="preserve">Colbert, A. E., Barrick, M. R., &amp; Bradley, B. H. (2014). Personality and leadership composition in top management teams: Implications for </w:t>
      </w:r>
      <w:proofErr w:type="spellStart"/>
      <w:r w:rsidRPr="644E54E2">
        <w:rPr>
          <w:rFonts w:ascii="Arial" w:hAnsi="Arial" w:eastAsia="Arial" w:cs="Arial"/>
          <w:color w:val="000000" w:themeColor="text1"/>
          <w:sz w:val="24"/>
          <w:szCs w:val="24"/>
        </w:rPr>
        <w:t>organizational</w:t>
      </w:r>
      <w:proofErr w:type="spellEnd"/>
      <w:r w:rsidRPr="644E54E2">
        <w:rPr>
          <w:rFonts w:ascii="Arial" w:hAnsi="Arial" w:eastAsia="Arial" w:cs="Arial"/>
          <w:color w:val="000000" w:themeColor="text1"/>
          <w:sz w:val="24"/>
          <w:szCs w:val="24"/>
        </w:rPr>
        <w:t xml:space="preserve"> effectiveness. </w:t>
      </w:r>
      <w:r w:rsidRPr="644E54E2">
        <w:rPr>
          <w:rFonts w:ascii="Arial" w:hAnsi="Arial" w:eastAsia="Arial" w:cs="Arial"/>
          <w:i/>
          <w:iCs/>
          <w:color w:val="000000" w:themeColor="text1"/>
          <w:sz w:val="24"/>
          <w:szCs w:val="24"/>
        </w:rPr>
        <w:t>Personnel psychology</w:t>
      </w:r>
      <w:r w:rsidRPr="644E54E2">
        <w:rPr>
          <w:rFonts w:ascii="Arial" w:hAnsi="Arial" w:eastAsia="Arial" w:cs="Arial"/>
          <w:color w:val="000000" w:themeColor="text1"/>
          <w:sz w:val="24"/>
          <w:szCs w:val="24"/>
        </w:rPr>
        <w:t xml:space="preserve">, </w:t>
      </w:r>
      <w:r w:rsidRPr="644E54E2">
        <w:rPr>
          <w:rFonts w:ascii="Arial" w:hAnsi="Arial" w:eastAsia="Arial" w:cs="Arial"/>
          <w:i/>
          <w:iCs/>
          <w:color w:val="000000" w:themeColor="text1"/>
          <w:sz w:val="24"/>
          <w:szCs w:val="24"/>
        </w:rPr>
        <w:t>67</w:t>
      </w:r>
      <w:r w:rsidRPr="644E54E2">
        <w:rPr>
          <w:rFonts w:ascii="Arial" w:hAnsi="Arial" w:eastAsia="Arial" w:cs="Arial"/>
          <w:color w:val="000000" w:themeColor="text1"/>
          <w:sz w:val="24"/>
          <w:szCs w:val="24"/>
        </w:rPr>
        <w:t xml:space="preserve">(2), 351-387.  </w:t>
      </w:r>
    </w:p>
    <w:p w:rsidR="01D54C88" w:rsidP="51724E89" w:rsidRDefault="01D54C88" w14:paraId="6735C7AF" w14:textId="3777AE46">
      <w:pPr>
        <w:ind w:left="720" w:hanging="720"/>
      </w:pPr>
      <w:r w:rsidRPr="51724E89">
        <w:rPr>
          <w:rFonts w:ascii="Arial" w:hAnsi="Arial" w:eastAsia="Arial" w:cs="Arial"/>
          <w:color w:val="000000" w:themeColor="text1"/>
          <w:sz w:val="24"/>
          <w:szCs w:val="24"/>
        </w:rPr>
        <w:t xml:space="preserve"> </w:t>
      </w:r>
    </w:p>
    <w:p w:rsidR="01D54C88" w:rsidP="644E54E2" w:rsidRDefault="01D54C88" w14:paraId="37183087" w14:textId="411370DA">
      <w:pPr>
        <w:ind w:left="720" w:hanging="720"/>
        <w:rPr>
          <w:rFonts w:ascii="Arial" w:hAnsi="Arial" w:eastAsia="Arial" w:cs="Arial"/>
          <w:sz w:val="24"/>
          <w:szCs w:val="24"/>
        </w:rPr>
      </w:pPr>
      <w:proofErr w:type="spellStart"/>
      <w:r w:rsidRPr="644E54E2">
        <w:rPr>
          <w:rFonts w:ascii="Arial" w:hAnsi="Arial" w:eastAsia="Arial" w:cs="Arial"/>
          <w:sz w:val="24"/>
          <w:szCs w:val="24"/>
        </w:rPr>
        <w:t>Deinert</w:t>
      </w:r>
      <w:proofErr w:type="spellEnd"/>
      <w:r w:rsidRPr="644E54E2">
        <w:rPr>
          <w:rFonts w:ascii="Arial" w:hAnsi="Arial" w:eastAsia="Arial" w:cs="Arial"/>
          <w:sz w:val="24"/>
          <w:szCs w:val="24"/>
        </w:rPr>
        <w:t xml:space="preserve">, A., </w:t>
      </w:r>
      <w:proofErr w:type="spellStart"/>
      <w:r w:rsidRPr="644E54E2">
        <w:rPr>
          <w:rFonts w:ascii="Arial" w:hAnsi="Arial" w:eastAsia="Arial" w:cs="Arial"/>
          <w:sz w:val="24"/>
          <w:szCs w:val="24"/>
        </w:rPr>
        <w:t>Homan</w:t>
      </w:r>
      <w:proofErr w:type="spellEnd"/>
      <w:r w:rsidRPr="644E54E2">
        <w:rPr>
          <w:rFonts w:ascii="Arial" w:hAnsi="Arial" w:eastAsia="Arial" w:cs="Arial"/>
          <w:sz w:val="24"/>
          <w:szCs w:val="24"/>
        </w:rPr>
        <w:t xml:space="preserve">, A. C., Boer, D., </w:t>
      </w:r>
      <w:proofErr w:type="spellStart"/>
      <w:r w:rsidRPr="644E54E2">
        <w:rPr>
          <w:rFonts w:ascii="Arial" w:hAnsi="Arial" w:eastAsia="Arial" w:cs="Arial"/>
          <w:sz w:val="24"/>
          <w:szCs w:val="24"/>
        </w:rPr>
        <w:t>Voelpel</w:t>
      </w:r>
      <w:proofErr w:type="spellEnd"/>
      <w:r w:rsidRPr="644E54E2">
        <w:rPr>
          <w:rFonts w:ascii="Arial" w:hAnsi="Arial" w:eastAsia="Arial" w:cs="Arial"/>
          <w:sz w:val="24"/>
          <w:szCs w:val="24"/>
        </w:rPr>
        <w:t xml:space="preserve">, S. C., &amp; </w:t>
      </w:r>
      <w:proofErr w:type="spellStart"/>
      <w:r w:rsidRPr="644E54E2">
        <w:rPr>
          <w:rFonts w:ascii="Arial" w:hAnsi="Arial" w:eastAsia="Arial" w:cs="Arial"/>
          <w:sz w:val="24"/>
          <w:szCs w:val="24"/>
        </w:rPr>
        <w:t>Gutermann</w:t>
      </w:r>
      <w:proofErr w:type="spellEnd"/>
      <w:r w:rsidRPr="644E54E2">
        <w:rPr>
          <w:rFonts w:ascii="Arial" w:hAnsi="Arial" w:eastAsia="Arial" w:cs="Arial"/>
          <w:sz w:val="24"/>
          <w:szCs w:val="24"/>
        </w:rPr>
        <w:t xml:space="preserve">, D. (2015). Transformational leadership sub-dimensions and their link to leaders' personality and performance. </w:t>
      </w:r>
      <w:r w:rsidRPr="644E54E2">
        <w:rPr>
          <w:rFonts w:ascii="Arial" w:hAnsi="Arial" w:eastAsia="Arial" w:cs="Arial"/>
          <w:i/>
          <w:iCs/>
          <w:sz w:val="24"/>
          <w:szCs w:val="24"/>
        </w:rPr>
        <w:t>The Leadership Quarterly</w:t>
      </w:r>
      <w:r w:rsidRPr="644E54E2">
        <w:rPr>
          <w:rFonts w:ascii="Arial" w:hAnsi="Arial" w:eastAsia="Arial" w:cs="Arial"/>
          <w:sz w:val="24"/>
          <w:szCs w:val="24"/>
        </w:rPr>
        <w:t xml:space="preserve">, </w:t>
      </w:r>
      <w:r w:rsidRPr="644E54E2">
        <w:rPr>
          <w:rFonts w:ascii="Arial" w:hAnsi="Arial" w:eastAsia="Arial" w:cs="Arial"/>
          <w:i/>
          <w:iCs/>
          <w:sz w:val="24"/>
          <w:szCs w:val="24"/>
        </w:rPr>
        <w:t>26</w:t>
      </w:r>
      <w:r w:rsidRPr="644E54E2">
        <w:rPr>
          <w:rFonts w:ascii="Arial" w:hAnsi="Arial" w:eastAsia="Arial" w:cs="Arial"/>
          <w:sz w:val="24"/>
          <w:szCs w:val="24"/>
        </w:rPr>
        <w:t xml:space="preserve">(6), 1095-1120.  </w:t>
      </w:r>
    </w:p>
    <w:p w:rsidR="01D54C88" w:rsidP="51724E89" w:rsidRDefault="01D54C88" w14:paraId="01A9C293" w14:textId="38248F3D">
      <w:pPr>
        <w:ind w:left="720" w:hanging="720"/>
      </w:pPr>
      <w:r w:rsidRPr="51724E89">
        <w:rPr>
          <w:rFonts w:ascii="Arial" w:hAnsi="Arial" w:eastAsia="Arial" w:cs="Arial"/>
          <w:sz w:val="24"/>
          <w:szCs w:val="24"/>
        </w:rPr>
        <w:t xml:space="preserve"> </w:t>
      </w:r>
    </w:p>
    <w:p w:rsidR="01D54C88" w:rsidP="51724E89" w:rsidRDefault="01D54C88" w14:paraId="3BFC3280" w14:textId="6AF09D23">
      <w:pPr>
        <w:ind w:left="720" w:hanging="720"/>
      </w:pPr>
      <w:r w:rsidRPr="644E54E2">
        <w:rPr>
          <w:rFonts w:ascii="Arial" w:hAnsi="Arial" w:eastAsia="Arial" w:cs="Arial"/>
          <w:sz w:val="24"/>
          <w:szCs w:val="24"/>
        </w:rPr>
        <w:t xml:space="preserve">Do, M. H., &amp; </w:t>
      </w:r>
      <w:proofErr w:type="spellStart"/>
      <w:r w:rsidRPr="644E54E2">
        <w:rPr>
          <w:rFonts w:ascii="Arial" w:hAnsi="Arial" w:eastAsia="Arial" w:cs="Arial"/>
          <w:sz w:val="24"/>
          <w:szCs w:val="24"/>
        </w:rPr>
        <w:t>Minbashian</w:t>
      </w:r>
      <w:proofErr w:type="spellEnd"/>
      <w:r w:rsidRPr="644E54E2">
        <w:rPr>
          <w:rFonts w:ascii="Arial" w:hAnsi="Arial" w:eastAsia="Arial" w:cs="Arial"/>
          <w:sz w:val="24"/>
          <w:szCs w:val="24"/>
        </w:rPr>
        <w:t xml:space="preserve">, A. (2014). A meta-analytic examination of the effects of the </w:t>
      </w:r>
      <w:proofErr w:type="spellStart"/>
      <w:r w:rsidRPr="644E54E2">
        <w:rPr>
          <w:rFonts w:ascii="Arial" w:hAnsi="Arial" w:eastAsia="Arial" w:cs="Arial"/>
          <w:sz w:val="24"/>
          <w:szCs w:val="24"/>
        </w:rPr>
        <w:t>agentic</w:t>
      </w:r>
      <w:proofErr w:type="spellEnd"/>
      <w:r w:rsidRPr="644E54E2">
        <w:rPr>
          <w:rFonts w:ascii="Arial" w:hAnsi="Arial" w:eastAsia="Arial" w:cs="Arial"/>
          <w:sz w:val="24"/>
          <w:szCs w:val="24"/>
        </w:rPr>
        <w:t xml:space="preserve"> and affiliative aspects of extraversion on leadership outcomes. </w:t>
      </w:r>
      <w:r w:rsidRPr="644E54E2">
        <w:rPr>
          <w:rFonts w:ascii="Arial" w:hAnsi="Arial" w:eastAsia="Arial" w:cs="Arial"/>
          <w:i/>
          <w:iCs/>
          <w:sz w:val="24"/>
          <w:szCs w:val="24"/>
        </w:rPr>
        <w:t>The Leadership Quarterly</w:t>
      </w:r>
      <w:r w:rsidRPr="644E54E2">
        <w:rPr>
          <w:rFonts w:ascii="Arial" w:hAnsi="Arial" w:eastAsia="Arial" w:cs="Arial"/>
          <w:sz w:val="24"/>
          <w:szCs w:val="24"/>
        </w:rPr>
        <w:t xml:space="preserve">, </w:t>
      </w:r>
      <w:r w:rsidRPr="644E54E2">
        <w:rPr>
          <w:rFonts w:ascii="Arial" w:hAnsi="Arial" w:eastAsia="Arial" w:cs="Arial"/>
          <w:i/>
          <w:iCs/>
          <w:sz w:val="24"/>
          <w:szCs w:val="24"/>
        </w:rPr>
        <w:t>25</w:t>
      </w:r>
      <w:r w:rsidRPr="644E54E2">
        <w:rPr>
          <w:rFonts w:ascii="Arial" w:hAnsi="Arial" w:eastAsia="Arial" w:cs="Arial"/>
          <w:sz w:val="24"/>
          <w:szCs w:val="24"/>
        </w:rPr>
        <w:t xml:space="preserve">(5), 1040-1053. </w:t>
      </w:r>
    </w:p>
    <w:p w:rsidR="01D54C88" w:rsidP="51724E89" w:rsidRDefault="01D54C88" w14:paraId="3522A5B4" w14:textId="66FC781F">
      <w:pPr>
        <w:ind w:left="720" w:hanging="720"/>
      </w:pPr>
      <w:r w:rsidRPr="51724E89">
        <w:rPr>
          <w:rFonts w:ascii="Arial" w:hAnsi="Arial" w:eastAsia="Arial" w:cs="Arial"/>
          <w:sz w:val="24"/>
          <w:szCs w:val="24"/>
        </w:rPr>
        <w:t xml:space="preserve"> </w:t>
      </w:r>
    </w:p>
    <w:p w:rsidR="01D54C88" w:rsidP="51724E89" w:rsidRDefault="01D54C88" w14:paraId="633F6CE2" w14:textId="6C168C43">
      <w:pPr>
        <w:ind w:left="720" w:hanging="720"/>
      </w:pPr>
      <w:r w:rsidRPr="644E54E2">
        <w:rPr>
          <w:rFonts w:ascii="Arial" w:hAnsi="Arial" w:eastAsia="Arial" w:cs="Arial"/>
          <w:sz w:val="24"/>
          <w:szCs w:val="24"/>
        </w:rPr>
        <w:t xml:space="preserve">Ghazal, S., &amp; </w:t>
      </w:r>
      <w:proofErr w:type="spellStart"/>
      <w:r w:rsidRPr="644E54E2">
        <w:rPr>
          <w:rFonts w:ascii="Arial" w:hAnsi="Arial" w:eastAsia="Arial" w:cs="Arial"/>
          <w:sz w:val="24"/>
          <w:szCs w:val="24"/>
        </w:rPr>
        <w:t>Arshad</w:t>
      </w:r>
      <w:proofErr w:type="spellEnd"/>
      <w:r w:rsidRPr="644E54E2">
        <w:rPr>
          <w:rFonts w:ascii="Arial" w:hAnsi="Arial" w:eastAsia="Arial" w:cs="Arial"/>
          <w:sz w:val="24"/>
          <w:szCs w:val="24"/>
        </w:rPr>
        <w:t xml:space="preserve">, A. (2016). Personality and transformational leadership: </w:t>
      </w:r>
      <w:r w:rsidRPr="644E54E2">
        <w:rPr>
          <w:rFonts w:ascii="Arial" w:hAnsi="Arial" w:eastAsia="Arial" w:cs="Arial"/>
          <w:i/>
          <w:iCs/>
          <w:sz w:val="24"/>
          <w:szCs w:val="24"/>
        </w:rPr>
        <w:t>A review. Business Review</w:t>
      </w:r>
      <w:r w:rsidRPr="644E54E2">
        <w:rPr>
          <w:rFonts w:ascii="Arial" w:hAnsi="Arial" w:eastAsia="Arial" w:cs="Arial"/>
          <w:sz w:val="24"/>
          <w:szCs w:val="24"/>
        </w:rPr>
        <w:t xml:space="preserve">, </w:t>
      </w:r>
      <w:r w:rsidRPr="644E54E2">
        <w:rPr>
          <w:rFonts w:ascii="Arial" w:hAnsi="Arial" w:eastAsia="Arial" w:cs="Arial"/>
          <w:i/>
          <w:iCs/>
          <w:sz w:val="24"/>
          <w:szCs w:val="24"/>
        </w:rPr>
        <w:t>11</w:t>
      </w:r>
      <w:r w:rsidRPr="644E54E2">
        <w:rPr>
          <w:rFonts w:ascii="Arial" w:hAnsi="Arial" w:eastAsia="Arial" w:cs="Arial"/>
          <w:sz w:val="24"/>
          <w:szCs w:val="24"/>
        </w:rPr>
        <w:t>(2), 41-52.</w:t>
      </w:r>
    </w:p>
    <w:p w:rsidR="01D54C88" w:rsidP="51724E89" w:rsidRDefault="01D54C88" w14:paraId="3C509104" w14:textId="481D0D2E">
      <w:pPr>
        <w:ind w:left="720" w:hanging="720"/>
      </w:pPr>
      <w:r w:rsidRPr="51724E89">
        <w:rPr>
          <w:rFonts w:ascii="Arial" w:hAnsi="Arial" w:eastAsia="Arial" w:cs="Arial"/>
          <w:sz w:val="24"/>
          <w:szCs w:val="24"/>
        </w:rPr>
        <w:t xml:space="preserve"> </w:t>
      </w:r>
    </w:p>
    <w:p w:rsidR="01D54C88" w:rsidP="51724E89" w:rsidRDefault="01D54C88" w14:paraId="050ED84B" w14:textId="1F42F9AA">
      <w:pPr>
        <w:ind w:left="720" w:hanging="720"/>
      </w:pPr>
      <w:proofErr w:type="spellStart"/>
      <w:r w:rsidRPr="644E54E2">
        <w:rPr>
          <w:rFonts w:ascii="Arial" w:hAnsi="Arial" w:eastAsia="Arial" w:cs="Arial"/>
          <w:sz w:val="24"/>
          <w:szCs w:val="24"/>
        </w:rPr>
        <w:t>Giallonardo</w:t>
      </w:r>
      <w:proofErr w:type="spellEnd"/>
      <w:r w:rsidRPr="644E54E2">
        <w:rPr>
          <w:rFonts w:ascii="Arial" w:hAnsi="Arial" w:eastAsia="Arial" w:cs="Arial"/>
          <w:sz w:val="24"/>
          <w:szCs w:val="24"/>
        </w:rPr>
        <w:t>, L. M., W</w:t>
      </w:r>
      <w:r w:rsidRPr="644E54E2" w:rsidR="62953EED">
        <w:rPr>
          <w:rFonts w:ascii="Arial" w:hAnsi="Arial" w:eastAsia="Arial" w:cs="Arial"/>
          <w:sz w:val="24"/>
          <w:szCs w:val="24"/>
        </w:rPr>
        <w:t>o</w:t>
      </w:r>
      <w:r w:rsidRPr="644E54E2">
        <w:rPr>
          <w:rFonts w:ascii="Arial" w:hAnsi="Arial" w:eastAsia="Arial" w:cs="Arial"/>
          <w:sz w:val="24"/>
          <w:szCs w:val="24"/>
        </w:rPr>
        <w:t xml:space="preserve">ng, </w:t>
      </w:r>
      <w:r w:rsidRPr="644E54E2" w:rsidR="6EC19883">
        <w:rPr>
          <w:rFonts w:ascii="Arial" w:hAnsi="Arial" w:eastAsia="Arial" w:cs="Arial"/>
          <w:sz w:val="24"/>
          <w:szCs w:val="24"/>
        </w:rPr>
        <w:t>C</w:t>
      </w:r>
      <w:r w:rsidRPr="644E54E2">
        <w:rPr>
          <w:rFonts w:ascii="Arial" w:hAnsi="Arial" w:eastAsia="Arial" w:cs="Arial"/>
          <w:sz w:val="24"/>
          <w:szCs w:val="24"/>
        </w:rPr>
        <w:t xml:space="preserve">. A., &amp; </w:t>
      </w:r>
      <w:proofErr w:type="spellStart"/>
      <w:r w:rsidRPr="644E54E2">
        <w:rPr>
          <w:rFonts w:ascii="Arial" w:hAnsi="Arial" w:eastAsia="Arial" w:cs="Arial"/>
          <w:sz w:val="24"/>
          <w:szCs w:val="24"/>
        </w:rPr>
        <w:t>Iwasiw</w:t>
      </w:r>
      <w:proofErr w:type="spellEnd"/>
      <w:r w:rsidRPr="644E54E2">
        <w:rPr>
          <w:rFonts w:ascii="Arial" w:hAnsi="Arial" w:eastAsia="Arial" w:cs="Arial"/>
          <w:sz w:val="24"/>
          <w:szCs w:val="24"/>
        </w:rPr>
        <w:t xml:space="preserve">, </w:t>
      </w:r>
      <w:r w:rsidRPr="644E54E2" w:rsidR="5B3DA088">
        <w:rPr>
          <w:rFonts w:ascii="Arial" w:hAnsi="Arial" w:eastAsia="Arial" w:cs="Arial"/>
          <w:sz w:val="24"/>
          <w:szCs w:val="24"/>
        </w:rPr>
        <w:t>C</w:t>
      </w:r>
      <w:r w:rsidRPr="644E54E2">
        <w:rPr>
          <w:rFonts w:ascii="Arial" w:hAnsi="Arial" w:eastAsia="Arial" w:cs="Arial"/>
          <w:sz w:val="24"/>
          <w:szCs w:val="24"/>
        </w:rPr>
        <w:t xml:space="preserve">. L. (2010). Authentic leadership of preceptors: predictor of new graduate nurses’ work engagement and job satisfaction. </w:t>
      </w:r>
      <w:r w:rsidRPr="644E54E2">
        <w:rPr>
          <w:rFonts w:ascii="Arial" w:hAnsi="Arial" w:eastAsia="Arial" w:cs="Arial"/>
          <w:i/>
          <w:iCs/>
          <w:sz w:val="24"/>
          <w:szCs w:val="24"/>
        </w:rPr>
        <w:t>Journal of Nursing Management</w:t>
      </w:r>
      <w:r w:rsidRPr="644E54E2">
        <w:rPr>
          <w:rFonts w:ascii="Arial" w:hAnsi="Arial" w:eastAsia="Arial" w:cs="Arial"/>
          <w:sz w:val="24"/>
          <w:szCs w:val="24"/>
        </w:rPr>
        <w:t xml:space="preserve">, </w:t>
      </w:r>
      <w:r w:rsidRPr="644E54E2">
        <w:rPr>
          <w:rFonts w:ascii="Arial" w:hAnsi="Arial" w:eastAsia="Arial" w:cs="Arial"/>
          <w:i/>
          <w:iCs/>
          <w:sz w:val="24"/>
          <w:szCs w:val="24"/>
        </w:rPr>
        <w:t>18</w:t>
      </w:r>
      <w:r w:rsidRPr="644E54E2">
        <w:rPr>
          <w:rFonts w:ascii="Arial" w:hAnsi="Arial" w:eastAsia="Arial" w:cs="Arial"/>
          <w:sz w:val="24"/>
          <w:szCs w:val="24"/>
        </w:rPr>
        <w:t xml:space="preserve">(8), 993–1003. </w:t>
      </w:r>
      <w:hyperlink r:id="rId7">
        <w:r w:rsidRPr="644E54E2">
          <w:rPr>
            <w:rStyle w:val="Hyperlink"/>
            <w:rFonts w:ascii="Arial" w:hAnsi="Arial" w:eastAsia="Arial" w:cs="Arial"/>
            <w:color w:val="0563C1"/>
            <w:sz w:val="24"/>
            <w:szCs w:val="24"/>
          </w:rPr>
          <w:t>https://doi.org/10.1111/j.1365-2834.2010.01126.x</w:t>
        </w:r>
      </w:hyperlink>
      <w:r w:rsidRPr="644E54E2">
        <w:rPr>
          <w:rFonts w:ascii="Arial" w:hAnsi="Arial" w:eastAsia="Arial" w:cs="Arial"/>
          <w:sz w:val="24"/>
          <w:szCs w:val="24"/>
        </w:rPr>
        <w:t xml:space="preserve"> </w:t>
      </w:r>
    </w:p>
    <w:p w:rsidR="01D54C88" w:rsidP="51724E89" w:rsidRDefault="01D54C88" w14:paraId="7690861A" w14:textId="4F2947FC">
      <w:pPr>
        <w:ind w:left="720" w:hanging="720"/>
      </w:pPr>
      <w:r w:rsidRPr="51724E89">
        <w:rPr>
          <w:rFonts w:ascii="Arial" w:hAnsi="Arial" w:eastAsia="Arial" w:cs="Arial"/>
          <w:sz w:val="24"/>
          <w:szCs w:val="24"/>
        </w:rPr>
        <w:t xml:space="preserve"> </w:t>
      </w:r>
    </w:p>
    <w:p w:rsidR="01D54C88" w:rsidP="51724E89" w:rsidRDefault="01D54C88" w14:paraId="02B17B3F" w14:textId="428D6482">
      <w:pPr>
        <w:ind w:left="720" w:hanging="720"/>
      </w:pPr>
      <w:proofErr w:type="spellStart"/>
      <w:r w:rsidRPr="644E54E2">
        <w:rPr>
          <w:rFonts w:ascii="Arial" w:hAnsi="Arial" w:eastAsia="Arial" w:cs="Arial"/>
          <w:sz w:val="24"/>
          <w:szCs w:val="24"/>
        </w:rPr>
        <w:t>Gibb</w:t>
      </w:r>
      <w:proofErr w:type="spellEnd"/>
      <w:r w:rsidRPr="644E54E2">
        <w:rPr>
          <w:rFonts w:ascii="Arial" w:hAnsi="Arial" w:eastAsia="Arial" w:cs="Arial"/>
          <w:sz w:val="24"/>
          <w:szCs w:val="24"/>
        </w:rPr>
        <w:t xml:space="preserve">, S. J., Fergusson, D. M., &amp; </w:t>
      </w:r>
      <w:proofErr w:type="spellStart"/>
      <w:r w:rsidRPr="644E54E2">
        <w:rPr>
          <w:rFonts w:ascii="Arial" w:hAnsi="Arial" w:eastAsia="Arial" w:cs="Arial"/>
          <w:sz w:val="24"/>
          <w:szCs w:val="24"/>
        </w:rPr>
        <w:t>Horwood</w:t>
      </w:r>
      <w:proofErr w:type="spellEnd"/>
      <w:r w:rsidRPr="644E54E2">
        <w:rPr>
          <w:rFonts w:ascii="Arial" w:hAnsi="Arial" w:eastAsia="Arial" w:cs="Arial"/>
          <w:sz w:val="24"/>
          <w:szCs w:val="24"/>
        </w:rPr>
        <w:t xml:space="preserve">, L. J. (2012). Working hours and alcohol problems in early adulthood. </w:t>
      </w:r>
      <w:r w:rsidRPr="644E54E2">
        <w:rPr>
          <w:rFonts w:ascii="Arial" w:hAnsi="Arial" w:eastAsia="Arial" w:cs="Arial"/>
          <w:i/>
          <w:iCs/>
          <w:sz w:val="24"/>
          <w:szCs w:val="24"/>
        </w:rPr>
        <w:t>Addiction, 107</w:t>
      </w:r>
      <w:r w:rsidRPr="644E54E2">
        <w:rPr>
          <w:rFonts w:ascii="Arial" w:hAnsi="Arial" w:eastAsia="Arial" w:cs="Arial"/>
          <w:sz w:val="24"/>
          <w:szCs w:val="24"/>
        </w:rPr>
        <w:t>(1), 81-88</w:t>
      </w:r>
    </w:p>
    <w:p w:rsidR="01D54C88" w:rsidP="51724E89" w:rsidRDefault="01D54C88" w14:paraId="71A57D92" w14:textId="104B102E">
      <w:pPr>
        <w:ind w:left="720" w:hanging="720"/>
      </w:pPr>
      <w:r w:rsidRPr="51724E89">
        <w:rPr>
          <w:rFonts w:ascii="Arial" w:hAnsi="Arial" w:eastAsia="Arial" w:cs="Arial"/>
          <w:sz w:val="24"/>
          <w:szCs w:val="24"/>
        </w:rPr>
        <w:t xml:space="preserve"> </w:t>
      </w:r>
    </w:p>
    <w:p w:rsidR="01D54C88" w:rsidP="51724E89" w:rsidRDefault="01D54C88" w14:paraId="03B5941D" w14:textId="799B45A3">
      <w:pPr>
        <w:ind w:left="720" w:hanging="720"/>
      </w:pPr>
      <w:r w:rsidRPr="644E54E2">
        <w:rPr>
          <w:rFonts w:ascii="Arial" w:hAnsi="Arial" w:eastAsia="Arial" w:cs="Arial"/>
          <w:sz w:val="24"/>
          <w:szCs w:val="24"/>
        </w:rPr>
        <w:t xml:space="preserve">Graham, K. A., &amp; Smith, R. S. (2023). When leaders are marketers: a duality perspective on the effect of openness to experience on marketing </w:t>
      </w:r>
      <w:proofErr w:type="spellStart"/>
      <w:r w:rsidRPr="644E54E2">
        <w:rPr>
          <w:rFonts w:ascii="Arial" w:hAnsi="Arial" w:eastAsia="Arial" w:cs="Arial"/>
          <w:sz w:val="24"/>
          <w:szCs w:val="24"/>
        </w:rPr>
        <w:t>behaviors</w:t>
      </w:r>
      <w:proofErr w:type="spellEnd"/>
      <w:r w:rsidRPr="644E54E2">
        <w:rPr>
          <w:rFonts w:ascii="Arial" w:hAnsi="Arial" w:eastAsia="Arial" w:cs="Arial"/>
          <w:sz w:val="24"/>
          <w:szCs w:val="24"/>
        </w:rPr>
        <w:t xml:space="preserve"> and the moderating role of bottom-line mentality</w:t>
      </w:r>
      <w:r w:rsidRPr="644E54E2">
        <w:rPr>
          <w:rFonts w:ascii="Arial" w:hAnsi="Arial" w:eastAsia="Arial" w:cs="Arial"/>
          <w:i/>
          <w:iCs/>
          <w:sz w:val="24"/>
          <w:szCs w:val="24"/>
        </w:rPr>
        <w:t>. Current Psychology</w:t>
      </w:r>
      <w:r w:rsidRPr="644E54E2">
        <w:rPr>
          <w:rFonts w:ascii="Arial" w:hAnsi="Arial" w:eastAsia="Arial" w:cs="Arial"/>
          <w:sz w:val="24"/>
          <w:szCs w:val="24"/>
        </w:rPr>
        <w:t xml:space="preserve"> </w:t>
      </w:r>
      <w:r w:rsidRPr="644E54E2">
        <w:rPr>
          <w:rFonts w:ascii="Arial" w:hAnsi="Arial" w:eastAsia="Arial" w:cs="Arial"/>
          <w:i/>
          <w:iCs/>
          <w:sz w:val="24"/>
          <w:szCs w:val="24"/>
        </w:rPr>
        <w:t>(New Brunswick, N.J.), 42</w:t>
      </w:r>
      <w:r w:rsidRPr="644E54E2">
        <w:rPr>
          <w:rFonts w:ascii="Arial" w:hAnsi="Arial" w:eastAsia="Arial" w:cs="Arial"/>
          <w:sz w:val="24"/>
          <w:szCs w:val="24"/>
        </w:rPr>
        <w:t xml:space="preserve">(11), 9537–9551. </w:t>
      </w:r>
      <w:hyperlink r:id="rId8">
        <w:r w:rsidRPr="644E54E2">
          <w:rPr>
            <w:rStyle w:val="Hyperlink"/>
            <w:rFonts w:ascii="Arial" w:hAnsi="Arial" w:eastAsia="Arial" w:cs="Arial"/>
            <w:color w:val="0563C1"/>
            <w:sz w:val="24"/>
            <w:szCs w:val="24"/>
          </w:rPr>
          <w:t>https://doi.org/10.1007/s12144-021-02216-2</w:t>
        </w:r>
      </w:hyperlink>
      <w:r w:rsidRPr="644E54E2">
        <w:rPr>
          <w:rFonts w:ascii="Arial" w:hAnsi="Arial" w:eastAsia="Arial" w:cs="Arial"/>
          <w:sz w:val="24"/>
          <w:szCs w:val="24"/>
        </w:rPr>
        <w:t xml:space="preserve"> </w:t>
      </w:r>
    </w:p>
    <w:p w:rsidR="01D54C88" w:rsidP="51724E89" w:rsidRDefault="01D54C88" w14:paraId="0E5D5D3F" w14:textId="2279C908">
      <w:pPr>
        <w:ind w:left="720" w:hanging="720"/>
      </w:pPr>
      <w:r w:rsidRPr="51724E89">
        <w:rPr>
          <w:rFonts w:ascii="Arial" w:hAnsi="Arial" w:eastAsia="Arial" w:cs="Arial"/>
          <w:sz w:val="24"/>
          <w:szCs w:val="24"/>
        </w:rPr>
        <w:t xml:space="preserve"> </w:t>
      </w:r>
    </w:p>
    <w:p w:rsidR="01D54C88" w:rsidP="51724E89" w:rsidRDefault="01D54C88" w14:paraId="4E683A4E" w14:textId="69A834FE">
      <w:pPr>
        <w:ind w:left="720" w:hanging="720"/>
        <w:rPr>
          <w:rFonts w:ascii="Arial" w:hAnsi="Arial" w:eastAsia="Arial" w:cs="Arial"/>
          <w:sz w:val="24"/>
          <w:szCs w:val="24"/>
        </w:rPr>
      </w:pPr>
      <w:proofErr w:type="spellStart"/>
      <w:r w:rsidRPr="644E54E2">
        <w:rPr>
          <w:rFonts w:ascii="Arial" w:hAnsi="Arial" w:eastAsia="Arial" w:cs="Arial"/>
          <w:sz w:val="24"/>
          <w:szCs w:val="24"/>
        </w:rPr>
        <w:t>Hildenbrand</w:t>
      </w:r>
      <w:proofErr w:type="spellEnd"/>
      <w:r w:rsidRPr="644E54E2">
        <w:rPr>
          <w:rFonts w:ascii="Arial" w:hAnsi="Arial" w:eastAsia="Arial" w:cs="Arial"/>
          <w:sz w:val="24"/>
          <w:szCs w:val="24"/>
        </w:rPr>
        <w:t xml:space="preserve">, K., Sacramento, C. A., &amp; </w:t>
      </w:r>
      <w:proofErr w:type="spellStart"/>
      <w:r w:rsidRPr="644E54E2">
        <w:rPr>
          <w:rFonts w:ascii="Arial" w:hAnsi="Arial" w:eastAsia="Arial" w:cs="Arial"/>
          <w:sz w:val="24"/>
          <w:szCs w:val="24"/>
        </w:rPr>
        <w:t>Binnewies</w:t>
      </w:r>
      <w:proofErr w:type="spellEnd"/>
      <w:r w:rsidRPr="644E54E2">
        <w:rPr>
          <w:rFonts w:ascii="Arial" w:hAnsi="Arial" w:eastAsia="Arial" w:cs="Arial"/>
          <w:sz w:val="24"/>
          <w:szCs w:val="24"/>
        </w:rPr>
        <w:t xml:space="preserve">, C. (2018). Transformational leadership and burnout: the role of thriving and followers’ openness to experience. </w:t>
      </w:r>
      <w:r w:rsidRPr="644E54E2">
        <w:rPr>
          <w:rFonts w:ascii="Arial" w:hAnsi="Arial" w:eastAsia="Arial" w:cs="Arial"/>
          <w:i/>
          <w:iCs/>
          <w:sz w:val="24"/>
          <w:szCs w:val="24"/>
        </w:rPr>
        <w:t>Journal of Occupational Health Psychology</w:t>
      </w:r>
      <w:r w:rsidRPr="644E54E2">
        <w:rPr>
          <w:rFonts w:ascii="Arial" w:hAnsi="Arial" w:eastAsia="Arial" w:cs="Arial"/>
          <w:sz w:val="24"/>
          <w:szCs w:val="24"/>
        </w:rPr>
        <w:t xml:space="preserve">, </w:t>
      </w:r>
      <w:r w:rsidRPr="644E54E2">
        <w:rPr>
          <w:rFonts w:ascii="Arial" w:hAnsi="Arial" w:eastAsia="Arial" w:cs="Arial"/>
          <w:i/>
          <w:iCs/>
          <w:sz w:val="24"/>
          <w:szCs w:val="24"/>
        </w:rPr>
        <w:t>23</w:t>
      </w:r>
      <w:r w:rsidRPr="644E54E2">
        <w:rPr>
          <w:rFonts w:ascii="Arial" w:hAnsi="Arial" w:eastAsia="Arial" w:cs="Arial"/>
          <w:sz w:val="24"/>
          <w:szCs w:val="24"/>
        </w:rPr>
        <w:t xml:space="preserve">(1), 31–43. </w:t>
      </w:r>
      <w:hyperlink r:id="rId9">
        <w:r w:rsidRPr="644E54E2">
          <w:rPr>
            <w:rStyle w:val="Hyperlink"/>
            <w:rFonts w:ascii="Arial" w:hAnsi="Arial" w:eastAsia="Arial" w:cs="Arial"/>
            <w:color w:val="0563C1"/>
            <w:sz w:val="24"/>
            <w:szCs w:val="24"/>
          </w:rPr>
          <w:t>https://doi.org/10.1037/ocp0000051</w:t>
        </w:r>
      </w:hyperlink>
      <w:r w:rsidRPr="644E54E2">
        <w:rPr>
          <w:rFonts w:ascii="Arial" w:hAnsi="Arial" w:eastAsia="Arial" w:cs="Arial"/>
          <w:color w:val="A8D08D" w:themeColor="accent6" w:themeTint="99"/>
          <w:sz w:val="24"/>
          <w:szCs w:val="24"/>
        </w:rPr>
        <w:t xml:space="preserve"> </w:t>
      </w:r>
      <w:r>
        <w:br/>
      </w:r>
      <w:r>
        <w:br/>
      </w:r>
    </w:p>
    <w:p w:rsidR="01D54C88" w:rsidP="51724E89" w:rsidRDefault="01D54C88" w14:paraId="06541048" w14:textId="2AA45A43">
      <w:pPr>
        <w:ind w:left="720" w:hanging="720"/>
      </w:pPr>
      <w:r w:rsidRPr="644E54E2">
        <w:rPr>
          <w:rFonts w:ascii="Arial" w:hAnsi="Arial" w:eastAsia="Arial" w:cs="Arial"/>
          <w:sz w:val="24"/>
          <w:szCs w:val="24"/>
        </w:rPr>
        <w:t xml:space="preserve">Judge, T. A., Bono, J. E., </w:t>
      </w:r>
      <w:proofErr w:type="spellStart"/>
      <w:r w:rsidRPr="644E54E2">
        <w:rPr>
          <w:rFonts w:ascii="Arial" w:hAnsi="Arial" w:eastAsia="Arial" w:cs="Arial"/>
          <w:sz w:val="24"/>
          <w:szCs w:val="24"/>
        </w:rPr>
        <w:t>Ilies</w:t>
      </w:r>
      <w:proofErr w:type="spellEnd"/>
      <w:r w:rsidRPr="644E54E2">
        <w:rPr>
          <w:rFonts w:ascii="Arial" w:hAnsi="Arial" w:eastAsia="Arial" w:cs="Arial"/>
          <w:sz w:val="24"/>
          <w:szCs w:val="24"/>
        </w:rPr>
        <w:t xml:space="preserve">, R., &amp; Gerhardt, M. W. (2002). Personality and leadership: A qualitative and quantitative review. </w:t>
      </w:r>
      <w:r w:rsidRPr="644E54E2">
        <w:rPr>
          <w:rFonts w:ascii="Arial" w:hAnsi="Arial" w:eastAsia="Arial" w:cs="Arial"/>
          <w:i/>
          <w:iCs/>
          <w:sz w:val="24"/>
          <w:szCs w:val="24"/>
          <w:lang w:val="nl"/>
        </w:rPr>
        <w:t>Journal of Applied Psychology</w:t>
      </w:r>
      <w:r w:rsidRPr="644E54E2">
        <w:rPr>
          <w:rFonts w:ascii="Arial" w:hAnsi="Arial" w:eastAsia="Arial" w:cs="Arial"/>
          <w:sz w:val="24"/>
          <w:szCs w:val="24"/>
          <w:lang w:val="nl"/>
        </w:rPr>
        <w:t xml:space="preserve">, </w:t>
      </w:r>
      <w:r w:rsidRPr="644E54E2">
        <w:rPr>
          <w:rFonts w:ascii="Arial" w:hAnsi="Arial" w:eastAsia="Arial" w:cs="Arial"/>
          <w:i/>
          <w:iCs/>
          <w:sz w:val="24"/>
          <w:szCs w:val="24"/>
          <w:lang w:val="nl"/>
        </w:rPr>
        <w:t>87</w:t>
      </w:r>
      <w:r w:rsidRPr="644E54E2">
        <w:rPr>
          <w:rFonts w:ascii="Arial" w:hAnsi="Arial" w:eastAsia="Arial" w:cs="Arial"/>
          <w:sz w:val="24"/>
          <w:szCs w:val="24"/>
          <w:lang w:val="nl"/>
        </w:rPr>
        <w:t xml:space="preserve">(4), 765-780. </w:t>
      </w:r>
    </w:p>
    <w:p w:rsidR="01D54C88" w:rsidP="51724E89" w:rsidRDefault="01D54C88" w14:paraId="5C10E53D" w14:textId="12FA174D">
      <w:pPr>
        <w:ind w:left="720" w:hanging="720"/>
      </w:pPr>
      <w:r w:rsidRPr="51724E89">
        <w:rPr>
          <w:rFonts w:ascii="Arial" w:hAnsi="Arial" w:eastAsia="Arial" w:cs="Arial"/>
          <w:sz w:val="24"/>
          <w:szCs w:val="24"/>
          <w:lang w:val="nl"/>
        </w:rPr>
        <w:t xml:space="preserve"> </w:t>
      </w:r>
    </w:p>
    <w:p w:rsidR="01D54C88" w:rsidP="51724E89" w:rsidRDefault="01D54C88" w14:paraId="00DF3CFA" w14:textId="34DEB462">
      <w:pPr>
        <w:ind w:left="720" w:hanging="720"/>
        <w:rPr>
          <w:rFonts w:ascii="Arial" w:hAnsi="Arial" w:eastAsia="Arial" w:cs="Arial"/>
          <w:sz w:val="24"/>
          <w:szCs w:val="24"/>
        </w:rPr>
      </w:pPr>
      <w:r w:rsidRPr="644E54E2">
        <w:rPr>
          <w:rFonts w:ascii="Arial" w:hAnsi="Arial" w:eastAsia="Arial" w:cs="Arial"/>
          <w:sz w:val="24"/>
          <w:szCs w:val="24"/>
          <w:lang w:val="nl"/>
        </w:rPr>
        <w:t xml:space="preserve">Kalshoven, K., Den Hartog, D. N., &amp; De Hoogh, A. H. (2011). </w:t>
      </w:r>
      <w:r w:rsidRPr="644E54E2">
        <w:rPr>
          <w:rFonts w:ascii="Arial" w:hAnsi="Arial" w:eastAsia="Arial" w:cs="Arial"/>
          <w:sz w:val="24"/>
          <w:szCs w:val="24"/>
        </w:rPr>
        <w:t xml:space="preserve">Ethical leader </w:t>
      </w:r>
      <w:proofErr w:type="spellStart"/>
      <w:r w:rsidRPr="644E54E2">
        <w:rPr>
          <w:rFonts w:ascii="Arial" w:hAnsi="Arial" w:eastAsia="Arial" w:cs="Arial"/>
          <w:sz w:val="24"/>
          <w:szCs w:val="24"/>
        </w:rPr>
        <w:t>behavior</w:t>
      </w:r>
      <w:proofErr w:type="spellEnd"/>
      <w:r w:rsidRPr="644E54E2">
        <w:rPr>
          <w:rFonts w:ascii="Arial" w:hAnsi="Arial" w:eastAsia="Arial" w:cs="Arial"/>
          <w:sz w:val="24"/>
          <w:szCs w:val="24"/>
        </w:rPr>
        <w:t xml:space="preserve"> and big five factors of personality. </w:t>
      </w:r>
      <w:r w:rsidRPr="644E54E2">
        <w:rPr>
          <w:rFonts w:ascii="Arial" w:hAnsi="Arial" w:eastAsia="Arial" w:cs="Arial"/>
          <w:i/>
          <w:iCs/>
          <w:sz w:val="24"/>
          <w:szCs w:val="24"/>
        </w:rPr>
        <w:t xml:space="preserve">Journal </w:t>
      </w:r>
      <w:r w:rsidRPr="644E54E2" w:rsidR="653D3B70">
        <w:rPr>
          <w:rFonts w:ascii="Arial" w:hAnsi="Arial" w:eastAsia="Arial" w:cs="Arial"/>
          <w:i/>
          <w:iCs/>
          <w:sz w:val="24"/>
          <w:szCs w:val="24"/>
        </w:rPr>
        <w:t>o</w:t>
      </w:r>
      <w:r w:rsidRPr="644E54E2">
        <w:rPr>
          <w:rFonts w:ascii="Arial" w:hAnsi="Arial" w:eastAsia="Arial" w:cs="Arial"/>
          <w:i/>
          <w:iCs/>
          <w:sz w:val="24"/>
          <w:szCs w:val="24"/>
        </w:rPr>
        <w:t>f Business Ethics</w:t>
      </w:r>
      <w:r w:rsidRPr="644E54E2">
        <w:rPr>
          <w:rFonts w:ascii="Arial" w:hAnsi="Arial" w:eastAsia="Arial" w:cs="Arial"/>
          <w:sz w:val="24"/>
          <w:szCs w:val="24"/>
        </w:rPr>
        <w:t xml:space="preserve">, </w:t>
      </w:r>
      <w:r w:rsidRPr="644E54E2">
        <w:rPr>
          <w:rFonts w:ascii="Arial" w:hAnsi="Arial" w:eastAsia="Arial" w:cs="Arial"/>
          <w:i/>
          <w:iCs/>
          <w:sz w:val="24"/>
          <w:szCs w:val="24"/>
        </w:rPr>
        <w:t>100,</w:t>
      </w:r>
      <w:r w:rsidRPr="644E54E2">
        <w:rPr>
          <w:rFonts w:ascii="Arial" w:hAnsi="Arial" w:eastAsia="Arial" w:cs="Arial"/>
          <w:sz w:val="24"/>
          <w:szCs w:val="24"/>
        </w:rPr>
        <w:t xml:space="preserve"> 349-366.   </w:t>
      </w:r>
      <w:r>
        <w:br/>
      </w:r>
      <w:r w:rsidRPr="644E54E2">
        <w:rPr>
          <w:rFonts w:ascii="Arial" w:hAnsi="Arial" w:eastAsia="Arial" w:cs="Arial"/>
          <w:sz w:val="24"/>
          <w:szCs w:val="24"/>
        </w:rPr>
        <w:t xml:space="preserve"> </w:t>
      </w:r>
      <w:r>
        <w:br/>
      </w:r>
    </w:p>
    <w:p w:rsidR="01D54C88" w:rsidP="51724E89" w:rsidRDefault="01D54C88" w14:paraId="1AEAF278" w14:textId="1CECC28D">
      <w:pPr>
        <w:ind w:left="720" w:hanging="720"/>
      </w:pPr>
      <w:proofErr w:type="spellStart"/>
      <w:r w:rsidRPr="644E54E2">
        <w:rPr>
          <w:rFonts w:ascii="Arial" w:hAnsi="Arial" w:eastAsia="Arial" w:cs="Arial"/>
          <w:sz w:val="24"/>
          <w:szCs w:val="24"/>
        </w:rPr>
        <w:t>Lafley</w:t>
      </w:r>
      <w:proofErr w:type="spellEnd"/>
      <w:r w:rsidRPr="644E54E2">
        <w:rPr>
          <w:rFonts w:ascii="Arial" w:hAnsi="Arial" w:eastAsia="Arial" w:cs="Arial"/>
          <w:sz w:val="24"/>
          <w:szCs w:val="24"/>
        </w:rPr>
        <w:t xml:space="preserve">, A. G. (2009). What only the CEO can do. </w:t>
      </w:r>
      <w:r w:rsidRPr="644E54E2">
        <w:rPr>
          <w:rFonts w:ascii="Arial" w:hAnsi="Arial" w:eastAsia="Arial" w:cs="Arial"/>
          <w:i/>
          <w:iCs/>
          <w:sz w:val="24"/>
          <w:szCs w:val="24"/>
        </w:rPr>
        <w:t>Harvard Business Review</w:t>
      </w:r>
      <w:r w:rsidRPr="644E54E2">
        <w:rPr>
          <w:rFonts w:ascii="Arial" w:hAnsi="Arial" w:eastAsia="Arial" w:cs="Arial"/>
          <w:sz w:val="24"/>
          <w:szCs w:val="24"/>
        </w:rPr>
        <w:t xml:space="preserve">, </w:t>
      </w:r>
      <w:r w:rsidR="00F05BB1">
        <w:rPr>
          <w:rFonts w:ascii="Arial" w:hAnsi="Arial" w:eastAsia="Arial" w:cs="Arial"/>
          <w:i/>
          <w:iCs/>
          <w:sz w:val="24"/>
          <w:szCs w:val="24"/>
        </w:rPr>
        <w:t>87</w:t>
      </w:r>
      <w:r w:rsidRPr="644E54E2">
        <w:rPr>
          <w:rFonts w:ascii="Arial" w:hAnsi="Arial" w:eastAsia="Arial" w:cs="Arial"/>
          <w:sz w:val="24"/>
          <w:szCs w:val="24"/>
        </w:rPr>
        <w:t xml:space="preserve">(5), 54-62. </w:t>
      </w:r>
    </w:p>
    <w:p w:rsidR="01D54C88" w:rsidP="51724E89" w:rsidRDefault="01D54C88" w14:paraId="7B8A9B7D" w14:textId="18978493">
      <w:pPr>
        <w:ind w:left="720" w:hanging="720"/>
      </w:pPr>
      <w:r w:rsidRPr="51724E89">
        <w:rPr>
          <w:rFonts w:ascii="Arial" w:hAnsi="Arial" w:eastAsia="Arial" w:cs="Arial"/>
          <w:sz w:val="24"/>
          <w:szCs w:val="24"/>
        </w:rPr>
        <w:t xml:space="preserve"> </w:t>
      </w:r>
    </w:p>
    <w:p w:rsidR="01D54C88" w:rsidP="51724E89" w:rsidRDefault="01D54C88" w14:paraId="483B7E96" w14:textId="228B5002">
      <w:pPr>
        <w:ind w:left="720" w:hanging="720"/>
      </w:pPr>
      <w:proofErr w:type="spellStart"/>
      <w:r w:rsidRPr="51724E89">
        <w:rPr>
          <w:rFonts w:ascii="Arial" w:hAnsi="Arial" w:eastAsia="Arial" w:cs="Arial"/>
          <w:sz w:val="24"/>
          <w:szCs w:val="24"/>
          <w:lang w:val="fr"/>
        </w:rPr>
        <w:t>Moutafi</w:t>
      </w:r>
      <w:proofErr w:type="spellEnd"/>
      <w:r w:rsidRPr="51724E89">
        <w:rPr>
          <w:rFonts w:ascii="Arial" w:hAnsi="Arial" w:eastAsia="Arial" w:cs="Arial"/>
          <w:sz w:val="24"/>
          <w:szCs w:val="24"/>
          <w:lang w:val="fr"/>
        </w:rPr>
        <w:t xml:space="preserve">, J., </w:t>
      </w:r>
      <w:proofErr w:type="spellStart"/>
      <w:r w:rsidRPr="51724E89">
        <w:rPr>
          <w:rFonts w:ascii="Arial" w:hAnsi="Arial" w:eastAsia="Arial" w:cs="Arial"/>
          <w:sz w:val="24"/>
          <w:szCs w:val="24"/>
          <w:lang w:val="fr"/>
        </w:rPr>
        <w:t>Furnham</w:t>
      </w:r>
      <w:proofErr w:type="spellEnd"/>
      <w:r w:rsidRPr="51724E89">
        <w:rPr>
          <w:rFonts w:ascii="Arial" w:hAnsi="Arial" w:eastAsia="Arial" w:cs="Arial"/>
          <w:sz w:val="24"/>
          <w:szCs w:val="24"/>
          <w:lang w:val="fr"/>
        </w:rPr>
        <w:t xml:space="preserve">, A., &amp; Crump, J. (2007). </w:t>
      </w:r>
      <w:r w:rsidRPr="51724E89">
        <w:rPr>
          <w:rFonts w:ascii="Arial" w:hAnsi="Arial" w:eastAsia="Arial" w:cs="Arial"/>
          <w:sz w:val="24"/>
          <w:szCs w:val="24"/>
        </w:rPr>
        <w:t xml:space="preserve">Is managerial level related to personality?. </w:t>
      </w:r>
      <w:r w:rsidRPr="51724E89">
        <w:rPr>
          <w:rFonts w:ascii="Arial" w:hAnsi="Arial" w:eastAsia="Arial" w:cs="Arial"/>
          <w:i/>
          <w:iCs/>
          <w:sz w:val="24"/>
          <w:szCs w:val="24"/>
        </w:rPr>
        <w:t>British Journal of Management</w:t>
      </w:r>
      <w:r w:rsidRPr="51724E89">
        <w:rPr>
          <w:rFonts w:ascii="Arial" w:hAnsi="Arial" w:eastAsia="Arial" w:cs="Arial"/>
          <w:sz w:val="24"/>
          <w:szCs w:val="24"/>
        </w:rPr>
        <w:t xml:space="preserve">, </w:t>
      </w:r>
      <w:r w:rsidR="00F05BB1">
        <w:rPr>
          <w:rFonts w:ascii="Arial" w:hAnsi="Arial" w:eastAsia="Arial" w:cs="Arial"/>
          <w:i/>
          <w:iCs/>
          <w:sz w:val="24"/>
          <w:szCs w:val="24"/>
        </w:rPr>
        <w:t>18</w:t>
      </w:r>
      <w:r w:rsidRPr="51724E89">
        <w:rPr>
          <w:rFonts w:ascii="Arial" w:hAnsi="Arial" w:eastAsia="Arial" w:cs="Arial"/>
          <w:sz w:val="24"/>
          <w:szCs w:val="24"/>
        </w:rPr>
        <w:t xml:space="preserve">(3), 272-280. </w:t>
      </w:r>
    </w:p>
    <w:p w:rsidR="01D54C88" w:rsidP="51724E89" w:rsidRDefault="01D54C88" w14:paraId="406B6818" w14:textId="6F3688ED">
      <w:pPr>
        <w:ind w:left="720" w:hanging="720"/>
      </w:pPr>
      <w:r w:rsidRPr="51724E89">
        <w:rPr>
          <w:rFonts w:ascii="Arial" w:hAnsi="Arial" w:eastAsia="Arial" w:cs="Arial"/>
          <w:sz w:val="24"/>
          <w:szCs w:val="24"/>
        </w:rPr>
        <w:t xml:space="preserve"> </w:t>
      </w:r>
    </w:p>
    <w:p w:rsidR="01D54C88" w:rsidP="51724E89" w:rsidRDefault="01D54C88" w14:paraId="4E14E4D5" w14:textId="1CF78726">
      <w:pPr>
        <w:ind w:left="720" w:hanging="720"/>
      </w:pPr>
      <w:r w:rsidRPr="51724E89">
        <w:rPr>
          <w:rFonts w:ascii="Arial" w:hAnsi="Arial" w:eastAsia="Arial" w:cs="Arial"/>
          <w:sz w:val="24"/>
          <w:szCs w:val="24"/>
          <w:lang w:val="nl"/>
        </w:rPr>
        <w:t xml:space="preserve">Prochazka, J., Vaculik, M., Smutny, P., &amp; Jezek, S. (2018). </w:t>
      </w:r>
      <w:r w:rsidRPr="51724E89">
        <w:rPr>
          <w:rFonts w:ascii="Arial" w:hAnsi="Arial" w:eastAsia="Arial" w:cs="Arial"/>
          <w:sz w:val="24"/>
          <w:szCs w:val="24"/>
        </w:rPr>
        <w:t>Leader traits, transformational leadership and leader effectiveness: A mediation study from the Czech Republic.</w:t>
      </w:r>
      <w:r w:rsidRPr="51724E89">
        <w:rPr>
          <w:rFonts w:ascii="Arial" w:hAnsi="Arial" w:eastAsia="Arial" w:cs="Arial"/>
          <w:i/>
          <w:iCs/>
          <w:sz w:val="24"/>
          <w:szCs w:val="24"/>
        </w:rPr>
        <w:t xml:space="preserve"> Journal of East European Management Studies, </w:t>
      </w:r>
      <w:r w:rsidR="00F05BB1">
        <w:rPr>
          <w:rFonts w:ascii="Arial" w:hAnsi="Arial" w:eastAsia="Arial" w:cs="Arial"/>
          <w:i/>
          <w:iCs/>
          <w:sz w:val="24"/>
          <w:szCs w:val="24"/>
        </w:rPr>
        <w:t>23</w:t>
      </w:r>
      <w:r w:rsidRPr="51724E89">
        <w:rPr>
          <w:rFonts w:ascii="Arial" w:hAnsi="Arial" w:eastAsia="Arial" w:cs="Arial"/>
          <w:sz w:val="24"/>
          <w:szCs w:val="24"/>
        </w:rPr>
        <w:t xml:space="preserve">(3), 474-501. </w:t>
      </w:r>
      <w:hyperlink r:id="rId10">
        <w:r w:rsidRPr="51724E89">
          <w:rPr>
            <w:rStyle w:val="Hyperlink"/>
            <w:rFonts w:ascii="Arial" w:hAnsi="Arial" w:eastAsia="Arial" w:cs="Arial"/>
            <w:color w:val="0563C1"/>
            <w:sz w:val="24"/>
            <w:szCs w:val="24"/>
          </w:rPr>
          <w:t>https://doi.org/10.5771/0949-6181-2018-3-474</w:t>
        </w:r>
      </w:hyperlink>
      <w:r w:rsidRPr="51724E89">
        <w:rPr>
          <w:rFonts w:ascii="Arial" w:hAnsi="Arial" w:eastAsia="Arial" w:cs="Arial"/>
          <w:sz w:val="24"/>
          <w:szCs w:val="24"/>
        </w:rPr>
        <w:t xml:space="preserve">  </w:t>
      </w:r>
    </w:p>
    <w:p w:rsidR="01D54C88" w:rsidP="51724E89" w:rsidRDefault="01D54C88" w14:paraId="68ED7C44" w14:textId="365FAFF5">
      <w:pPr>
        <w:ind w:left="720" w:hanging="720"/>
      </w:pPr>
      <w:r w:rsidRPr="51724E89">
        <w:rPr>
          <w:rFonts w:ascii="Arial" w:hAnsi="Arial" w:eastAsia="Arial" w:cs="Arial"/>
          <w:sz w:val="24"/>
          <w:szCs w:val="24"/>
        </w:rPr>
        <w:t xml:space="preserve"> </w:t>
      </w:r>
    </w:p>
    <w:p w:rsidR="01D54C88" w:rsidP="51724E89" w:rsidRDefault="01D54C88" w14:paraId="603FF514" w14:textId="00B473D6">
      <w:pPr>
        <w:ind w:left="720" w:hanging="720"/>
      </w:pPr>
      <w:r w:rsidRPr="51724E89">
        <w:rPr>
          <w:rFonts w:ascii="Arial" w:hAnsi="Arial" w:eastAsia="Arial" w:cs="Arial"/>
          <w:sz w:val="24"/>
          <w:szCs w:val="24"/>
        </w:rPr>
        <w:t xml:space="preserve">Salgado, J. F. (1997). The Five Factor Model of Personality and Job Performance in the European Community. </w:t>
      </w:r>
      <w:r w:rsidRPr="51724E89">
        <w:rPr>
          <w:rFonts w:ascii="Arial" w:hAnsi="Arial" w:eastAsia="Arial" w:cs="Arial"/>
          <w:i/>
          <w:iCs/>
          <w:sz w:val="24"/>
          <w:szCs w:val="24"/>
        </w:rPr>
        <w:t>Journal of Applied Psychology</w:t>
      </w:r>
      <w:r w:rsidRPr="51724E89">
        <w:rPr>
          <w:rFonts w:ascii="Arial" w:hAnsi="Arial" w:eastAsia="Arial" w:cs="Arial"/>
          <w:sz w:val="24"/>
          <w:szCs w:val="24"/>
        </w:rPr>
        <w:t xml:space="preserve">, </w:t>
      </w:r>
      <w:r w:rsidR="00F05BB1">
        <w:rPr>
          <w:rFonts w:ascii="Arial" w:hAnsi="Arial" w:eastAsia="Arial" w:cs="Arial"/>
          <w:i/>
          <w:iCs/>
          <w:sz w:val="24"/>
          <w:szCs w:val="24"/>
        </w:rPr>
        <w:t>82</w:t>
      </w:r>
      <w:r w:rsidRPr="51724E89">
        <w:rPr>
          <w:rFonts w:ascii="Arial" w:hAnsi="Arial" w:eastAsia="Arial" w:cs="Arial"/>
          <w:sz w:val="24"/>
          <w:szCs w:val="24"/>
        </w:rPr>
        <w:t xml:space="preserve">(1), 30–43. </w:t>
      </w:r>
      <w:proofErr w:type="spellStart"/>
      <w:r w:rsidRPr="51724E89">
        <w:rPr>
          <w:rFonts w:ascii="Arial" w:hAnsi="Arial" w:eastAsia="Arial" w:cs="Arial"/>
          <w:sz w:val="24"/>
          <w:szCs w:val="24"/>
        </w:rPr>
        <w:t>doi:10.1037</w:t>
      </w:r>
      <w:proofErr w:type="spellEnd"/>
      <w:r w:rsidRPr="51724E89">
        <w:rPr>
          <w:rFonts w:ascii="Arial" w:hAnsi="Arial" w:eastAsia="Arial" w:cs="Arial"/>
          <w:sz w:val="24"/>
          <w:szCs w:val="24"/>
        </w:rPr>
        <w:t xml:space="preserve">/0021-9010.82.1.30. </w:t>
      </w:r>
    </w:p>
    <w:p w:rsidR="01D54C88" w:rsidP="51724E89" w:rsidRDefault="01D54C88" w14:paraId="3AD0D37E" w14:textId="7D2A1C41">
      <w:pPr>
        <w:ind w:left="720" w:hanging="720"/>
      </w:pPr>
      <w:r w:rsidRPr="51724E89">
        <w:rPr>
          <w:rFonts w:ascii="Arial" w:hAnsi="Arial" w:eastAsia="Arial" w:cs="Arial"/>
          <w:sz w:val="24"/>
          <w:szCs w:val="24"/>
        </w:rPr>
        <w:t xml:space="preserve"> </w:t>
      </w:r>
    </w:p>
    <w:p w:rsidR="01D54C88" w:rsidP="51724E89" w:rsidRDefault="01D54C88" w14:paraId="6B35F7E3" w14:textId="403045D9">
      <w:pPr>
        <w:ind w:left="720" w:hanging="720"/>
      </w:pPr>
      <w:r w:rsidRPr="350F62C8" w:rsidR="01D54C88">
        <w:rPr>
          <w:rFonts w:ascii="Arial" w:hAnsi="Arial" w:eastAsia="Arial" w:cs="Arial"/>
          <w:sz w:val="24"/>
          <w:szCs w:val="24"/>
        </w:rPr>
        <w:t>Shahzad</w:t>
      </w:r>
      <w:r w:rsidRPr="350F62C8" w:rsidR="01D54C88">
        <w:rPr>
          <w:rFonts w:ascii="Arial" w:hAnsi="Arial" w:eastAsia="Arial" w:cs="Arial"/>
          <w:sz w:val="24"/>
          <w:szCs w:val="24"/>
        </w:rPr>
        <w:t xml:space="preserve">, K., Raja, U., &amp; </w:t>
      </w:r>
      <w:r w:rsidRPr="350F62C8" w:rsidR="01D54C88">
        <w:rPr>
          <w:rFonts w:ascii="Arial" w:hAnsi="Arial" w:eastAsia="Arial" w:cs="Arial"/>
          <w:sz w:val="24"/>
          <w:szCs w:val="24"/>
        </w:rPr>
        <w:t>Hashmi</w:t>
      </w:r>
      <w:r w:rsidRPr="350F62C8" w:rsidR="01D54C88">
        <w:rPr>
          <w:rFonts w:ascii="Arial" w:hAnsi="Arial" w:eastAsia="Arial" w:cs="Arial"/>
          <w:sz w:val="24"/>
          <w:szCs w:val="24"/>
        </w:rPr>
        <w:t>, S. D. (2021). Impact of Big Five personality traits on authentic leadership.</w:t>
      </w:r>
      <w:r w:rsidRPr="350F62C8" w:rsidR="01D54C88">
        <w:rPr>
          <w:rFonts w:ascii="Arial" w:hAnsi="Arial" w:eastAsia="Arial" w:cs="Arial"/>
          <w:sz w:val="24"/>
          <w:szCs w:val="24"/>
        </w:rPr>
        <w:t xml:space="preserve"> </w:t>
      </w:r>
      <w:r w:rsidRPr="350F62C8" w:rsidR="01D54C88">
        <w:rPr>
          <w:rFonts w:ascii="Arial" w:hAnsi="Arial" w:eastAsia="Arial" w:cs="Arial"/>
          <w:i w:val="1"/>
          <w:iCs w:val="1"/>
          <w:sz w:val="24"/>
          <w:szCs w:val="24"/>
        </w:rPr>
        <w:t xml:space="preserve">Leadership &amp; </w:t>
      </w:r>
      <w:r w:rsidRPr="350F62C8" w:rsidR="01D54C88">
        <w:rPr>
          <w:rFonts w:ascii="Arial" w:hAnsi="Arial" w:eastAsia="Arial" w:cs="Arial"/>
          <w:i w:val="1"/>
          <w:iCs w:val="1"/>
          <w:sz w:val="24"/>
          <w:szCs w:val="24"/>
        </w:rPr>
        <w:t>Organization</w:t>
      </w:r>
      <w:r w:rsidRPr="350F62C8" w:rsidR="01D54C88">
        <w:rPr>
          <w:rFonts w:ascii="Arial" w:hAnsi="Arial" w:eastAsia="Arial" w:cs="Arial"/>
          <w:i w:val="1"/>
          <w:iCs w:val="1"/>
          <w:sz w:val="24"/>
          <w:szCs w:val="24"/>
        </w:rPr>
        <w:t xml:space="preserve"> Development Journal</w:t>
      </w:r>
      <w:r w:rsidRPr="350F62C8" w:rsidR="01D54C88">
        <w:rPr>
          <w:rFonts w:ascii="Arial" w:hAnsi="Arial" w:eastAsia="Arial" w:cs="Arial"/>
          <w:i w:val="1"/>
          <w:iCs w:val="1"/>
          <w:sz w:val="24"/>
          <w:szCs w:val="24"/>
        </w:rPr>
        <w:t>,</w:t>
      </w:r>
      <w:r w:rsidRPr="350F62C8" w:rsidR="01D54C88">
        <w:rPr>
          <w:rFonts w:ascii="Arial" w:hAnsi="Arial" w:eastAsia="Arial" w:cs="Arial"/>
          <w:sz w:val="24"/>
          <w:szCs w:val="24"/>
        </w:rPr>
        <w:t xml:space="preserve"> </w:t>
      </w:r>
      <w:r w:rsidRPr="350F62C8" w:rsidR="00F05BB1">
        <w:rPr>
          <w:rFonts w:ascii="Arial" w:hAnsi="Arial" w:eastAsia="Arial" w:cs="Arial"/>
          <w:i w:val="1"/>
          <w:iCs w:val="1"/>
          <w:sz w:val="24"/>
          <w:szCs w:val="24"/>
        </w:rPr>
        <w:t>42</w:t>
      </w:r>
      <w:r w:rsidRPr="350F62C8" w:rsidR="01D54C88">
        <w:rPr>
          <w:rFonts w:ascii="Arial" w:hAnsi="Arial" w:eastAsia="Arial" w:cs="Arial"/>
          <w:sz w:val="24"/>
          <w:szCs w:val="24"/>
        </w:rPr>
        <w:t xml:space="preserve">(2), 208–218. </w:t>
      </w:r>
      <w:hyperlink r:id="R0ca2d5bffde24762">
        <w:r w:rsidRPr="350F62C8" w:rsidR="01D54C88">
          <w:rPr>
            <w:rStyle w:val="Hyperlink"/>
            <w:rFonts w:ascii="Arial" w:hAnsi="Arial" w:eastAsia="Arial" w:cs="Arial"/>
            <w:color w:val="0563C1"/>
            <w:sz w:val="24"/>
            <w:szCs w:val="24"/>
          </w:rPr>
          <w:t>https://doi.org/10.1108/LODJ-05-2019-0202</w:t>
        </w:r>
      </w:hyperlink>
    </w:p>
    <w:p w:rsidR="01D54C88" w:rsidP="51724E89" w:rsidRDefault="01D54C88" w14:paraId="308B18AF" w14:textId="152DDD90">
      <w:pPr>
        <w:ind w:left="720" w:hanging="720"/>
      </w:pPr>
      <w:r w:rsidRPr="51724E89">
        <w:rPr>
          <w:rFonts w:ascii="Arial" w:hAnsi="Arial" w:eastAsia="Arial" w:cs="Arial"/>
          <w:sz w:val="24"/>
          <w:szCs w:val="24"/>
        </w:rPr>
        <w:t xml:space="preserve"> </w:t>
      </w:r>
    </w:p>
    <w:p w:rsidR="01D54C88" w:rsidP="51724E89" w:rsidRDefault="01D54C88" w14:paraId="5BF6DCD4" w14:textId="28CA933F">
      <w:pPr>
        <w:ind w:left="720" w:hanging="720"/>
      </w:pPr>
      <w:r w:rsidRPr="350F62C8" w:rsidR="01D54C88">
        <w:rPr>
          <w:rFonts w:ascii="Arial" w:hAnsi="Arial" w:eastAsia="Arial" w:cs="Arial"/>
          <w:sz w:val="24"/>
          <w:szCs w:val="24"/>
        </w:rPr>
        <w:t>Shimazu</w:t>
      </w:r>
      <w:r w:rsidRPr="350F62C8" w:rsidR="01D54C88">
        <w:rPr>
          <w:rFonts w:ascii="Arial" w:hAnsi="Arial" w:eastAsia="Arial" w:cs="Arial"/>
          <w:sz w:val="24"/>
          <w:szCs w:val="24"/>
        </w:rPr>
        <w:t xml:space="preserve">, A., </w:t>
      </w:r>
      <w:r w:rsidRPr="350F62C8" w:rsidR="01D54C88">
        <w:rPr>
          <w:rFonts w:ascii="Arial" w:hAnsi="Arial" w:eastAsia="Arial" w:cs="Arial"/>
          <w:sz w:val="24"/>
          <w:szCs w:val="24"/>
        </w:rPr>
        <w:t>Schaufeli</w:t>
      </w:r>
      <w:r w:rsidRPr="350F62C8" w:rsidR="01D54C88">
        <w:rPr>
          <w:rFonts w:ascii="Arial" w:hAnsi="Arial" w:eastAsia="Arial" w:cs="Arial"/>
          <w:sz w:val="24"/>
          <w:szCs w:val="24"/>
        </w:rPr>
        <w:t xml:space="preserve">, W. B., </w:t>
      </w:r>
      <w:r w:rsidRPr="350F62C8" w:rsidR="01D54C88">
        <w:rPr>
          <w:rFonts w:ascii="Arial" w:hAnsi="Arial" w:eastAsia="Arial" w:cs="Arial"/>
          <w:sz w:val="24"/>
          <w:szCs w:val="24"/>
        </w:rPr>
        <w:t>Kamiyama</w:t>
      </w:r>
      <w:r w:rsidRPr="350F62C8" w:rsidR="01D54C88">
        <w:rPr>
          <w:rFonts w:ascii="Arial" w:hAnsi="Arial" w:eastAsia="Arial" w:cs="Arial"/>
          <w:sz w:val="24"/>
          <w:szCs w:val="24"/>
        </w:rPr>
        <w:t xml:space="preserve">, K., &amp; </w:t>
      </w:r>
      <w:r w:rsidRPr="350F62C8" w:rsidR="01D54C88">
        <w:rPr>
          <w:rFonts w:ascii="Arial" w:hAnsi="Arial" w:eastAsia="Arial" w:cs="Arial"/>
          <w:sz w:val="24"/>
          <w:szCs w:val="24"/>
        </w:rPr>
        <w:t>Kawakami</w:t>
      </w:r>
      <w:r w:rsidRPr="350F62C8" w:rsidR="01D54C88">
        <w:rPr>
          <w:rFonts w:ascii="Arial" w:hAnsi="Arial" w:eastAsia="Arial" w:cs="Arial"/>
          <w:sz w:val="24"/>
          <w:szCs w:val="24"/>
        </w:rPr>
        <w:t xml:space="preserve">, N. (2015). Workaholism vs. work engagement: The two different predictors of future well-being and performance. </w:t>
      </w:r>
      <w:r w:rsidRPr="350F62C8" w:rsidR="7483152A">
        <w:rPr>
          <w:rFonts w:ascii="Arial" w:hAnsi="Arial" w:eastAsia="Arial" w:cs="Arial"/>
          <w:i w:val="1"/>
          <w:iCs w:val="1"/>
          <w:sz w:val="24"/>
          <w:szCs w:val="24"/>
        </w:rPr>
        <w:t>International journal</w:t>
      </w:r>
      <w:r w:rsidRPr="350F62C8" w:rsidR="01D54C88">
        <w:rPr>
          <w:rFonts w:ascii="Arial" w:hAnsi="Arial" w:eastAsia="Arial" w:cs="Arial"/>
          <w:i w:val="1"/>
          <w:iCs w:val="1"/>
          <w:sz w:val="24"/>
          <w:szCs w:val="24"/>
        </w:rPr>
        <w:t xml:space="preserve"> of </w:t>
      </w:r>
      <w:r w:rsidRPr="350F62C8" w:rsidR="00726037">
        <w:rPr>
          <w:rFonts w:ascii="Arial" w:hAnsi="Arial" w:eastAsia="Arial" w:cs="Arial"/>
          <w:i w:val="1"/>
          <w:iCs w:val="1"/>
          <w:sz w:val="24"/>
          <w:szCs w:val="24"/>
        </w:rPr>
        <w:t>B</w:t>
      </w:r>
      <w:r w:rsidRPr="350F62C8" w:rsidR="01D54C88">
        <w:rPr>
          <w:rFonts w:ascii="Arial" w:hAnsi="Arial" w:eastAsia="Arial" w:cs="Arial"/>
          <w:i w:val="1"/>
          <w:iCs w:val="1"/>
          <w:sz w:val="24"/>
          <w:szCs w:val="24"/>
        </w:rPr>
        <w:t>ehavioral</w:t>
      </w:r>
      <w:r w:rsidRPr="350F62C8" w:rsidR="01D54C88">
        <w:rPr>
          <w:rFonts w:ascii="Arial" w:hAnsi="Arial" w:eastAsia="Arial" w:cs="Arial"/>
          <w:i w:val="1"/>
          <w:iCs w:val="1"/>
          <w:sz w:val="24"/>
          <w:szCs w:val="24"/>
        </w:rPr>
        <w:t xml:space="preserve"> </w:t>
      </w:r>
      <w:r w:rsidRPr="350F62C8" w:rsidR="00726037">
        <w:rPr>
          <w:rFonts w:ascii="Arial" w:hAnsi="Arial" w:eastAsia="Arial" w:cs="Arial"/>
          <w:i w:val="1"/>
          <w:iCs w:val="1"/>
          <w:sz w:val="24"/>
          <w:szCs w:val="24"/>
        </w:rPr>
        <w:t>M</w:t>
      </w:r>
      <w:r w:rsidRPr="350F62C8" w:rsidR="01D54C88">
        <w:rPr>
          <w:rFonts w:ascii="Arial" w:hAnsi="Arial" w:eastAsia="Arial" w:cs="Arial"/>
          <w:i w:val="1"/>
          <w:iCs w:val="1"/>
          <w:sz w:val="24"/>
          <w:szCs w:val="24"/>
        </w:rPr>
        <w:t>edicine</w:t>
      </w:r>
      <w:r w:rsidRPr="350F62C8" w:rsidR="01D54C88">
        <w:rPr>
          <w:rFonts w:ascii="Arial" w:hAnsi="Arial" w:eastAsia="Arial" w:cs="Arial"/>
          <w:sz w:val="24"/>
          <w:szCs w:val="24"/>
        </w:rPr>
        <w:t xml:space="preserve">, </w:t>
      </w:r>
      <w:r w:rsidRPr="350F62C8" w:rsidR="00F05BB1">
        <w:rPr>
          <w:rFonts w:ascii="Arial" w:hAnsi="Arial" w:eastAsia="Arial" w:cs="Arial"/>
          <w:i w:val="1"/>
          <w:iCs w:val="1"/>
          <w:sz w:val="24"/>
          <w:szCs w:val="24"/>
        </w:rPr>
        <w:t>22</w:t>
      </w:r>
      <w:r w:rsidRPr="350F62C8" w:rsidR="01D54C88">
        <w:rPr>
          <w:rFonts w:ascii="Arial" w:hAnsi="Arial" w:eastAsia="Arial" w:cs="Arial"/>
          <w:sz w:val="24"/>
          <w:szCs w:val="24"/>
        </w:rPr>
        <w:t>, 18-23.</w:t>
      </w:r>
    </w:p>
    <w:p w:rsidR="01D54C88" w:rsidP="51724E89" w:rsidRDefault="01D54C88" w14:paraId="61DEEAA1" w14:textId="4B9BDA0D">
      <w:pPr>
        <w:ind w:left="720" w:hanging="720"/>
      </w:pPr>
      <w:r w:rsidRPr="51724E89">
        <w:rPr>
          <w:rFonts w:ascii="Arial" w:hAnsi="Arial" w:eastAsia="Arial" w:cs="Arial"/>
          <w:sz w:val="24"/>
          <w:szCs w:val="24"/>
        </w:rPr>
        <w:t xml:space="preserve"> </w:t>
      </w:r>
    </w:p>
    <w:p w:rsidR="01D54C88" w:rsidP="51724E89" w:rsidRDefault="01D54C88" w14:paraId="6DB40C24" w14:textId="72F9EB0E">
      <w:pPr>
        <w:ind w:left="720" w:hanging="720"/>
      </w:pPr>
      <w:r w:rsidRPr="51724E89">
        <w:rPr>
          <w:rFonts w:ascii="Arial" w:hAnsi="Arial" w:eastAsia="Arial" w:cs="Arial"/>
          <w:sz w:val="24"/>
          <w:szCs w:val="24"/>
        </w:rPr>
        <w:t xml:space="preserve">Silva, A. (2016). What is leadership?. </w:t>
      </w:r>
      <w:r w:rsidRPr="51724E89">
        <w:rPr>
          <w:rFonts w:ascii="Arial" w:hAnsi="Arial" w:eastAsia="Arial" w:cs="Arial"/>
          <w:i/>
          <w:iCs/>
          <w:sz w:val="24"/>
          <w:szCs w:val="24"/>
        </w:rPr>
        <w:t xml:space="preserve">Journal of </w:t>
      </w:r>
      <w:r w:rsidR="00C0481E">
        <w:rPr>
          <w:rFonts w:ascii="Arial" w:hAnsi="Arial" w:eastAsia="Arial" w:cs="Arial"/>
          <w:i/>
          <w:iCs/>
          <w:sz w:val="24"/>
          <w:szCs w:val="24"/>
        </w:rPr>
        <w:t>B</w:t>
      </w:r>
      <w:r w:rsidRPr="51724E89">
        <w:rPr>
          <w:rFonts w:ascii="Arial" w:hAnsi="Arial" w:eastAsia="Arial" w:cs="Arial"/>
          <w:i/>
          <w:iCs/>
          <w:sz w:val="24"/>
          <w:szCs w:val="24"/>
        </w:rPr>
        <w:t xml:space="preserve">usiness </w:t>
      </w:r>
      <w:r w:rsidR="00C0481E">
        <w:rPr>
          <w:rFonts w:ascii="Arial" w:hAnsi="Arial" w:eastAsia="Arial" w:cs="Arial"/>
          <w:i/>
          <w:iCs/>
          <w:sz w:val="24"/>
          <w:szCs w:val="24"/>
        </w:rPr>
        <w:t>S</w:t>
      </w:r>
      <w:r w:rsidRPr="51724E89">
        <w:rPr>
          <w:rFonts w:ascii="Arial" w:hAnsi="Arial" w:eastAsia="Arial" w:cs="Arial"/>
          <w:i/>
          <w:iCs/>
          <w:sz w:val="24"/>
          <w:szCs w:val="24"/>
        </w:rPr>
        <w:t xml:space="preserve">tudies </w:t>
      </w:r>
      <w:r w:rsidR="00C0481E">
        <w:rPr>
          <w:rFonts w:ascii="Arial" w:hAnsi="Arial" w:eastAsia="Arial" w:cs="Arial"/>
          <w:i/>
          <w:iCs/>
          <w:sz w:val="24"/>
          <w:szCs w:val="24"/>
        </w:rPr>
        <w:t>Q</w:t>
      </w:r>
      <w:r w:rsidRPr="51724E89">
        <w:rPr>
          <w:rFonts w:ascii="Arial" w:hAnsi="Arial" w:eastAsia="Arial" w:cs="Arial"/>
          <w:i/>
          <w:iCs/>
          <w:sz w:val="24"/>
          <w:szCs w:val="24"/>
        </w:rPr>
        <w:t>uarterly</w:t>
      </w:r>
      <w:r w:rsidRPr="51724E89">
        <w:rPr>
          <w:rFonts w:ascii="Arial" w:hAnsi="Arial" w:eastAsia="Arial" w:cs="Arial"/>
          <w:sz w:val="24"/>
          <w:szCs w:val="24"/>
        </w:rPr>
        <w:t xml:space="preserve">, </w:t>
      </w:r>
      <w:r w:rsidR="00F05BB1">
        <w:rPr>
          <w:rFonts w:ascii="Arial" w:hAnsi="Arial" w:eastAsia="Arial" w:cs="Arial"/>
          <w:i/>
          <w:iCs/>
          <w:sz w:val="24"/>
          <w:szCs w:val="24"/>
        </w:rPr>
        <w:t>8</w:t>
      </w:r>
      <w:r w:rsidRPr="51724E89">
        <w:rPr>
          <w:rFonts w:ascii="Arial" w:hAnsi="Arial" w:eastAsia="Arial" w:cs="Arial"/>
          <w:sz w:val="24"/>
          <w:szCs w:val="24"/>
        </w:rPr>
        <w:t>(1), 1.</w:t>
      </w:r>
    </w:p>
    <w:p w:rsidR="01D54C88" w:rsidP="51724E89" w:rsidRDefault="01D54C88" w14:paraId="5A39BB59" w14:textId="5CE219DB">
      <w:pPr>
        <w:ind w:left="720" w:hanging="720"/>
      </w:pPr>
      <w:r w:rsidRPr="51724E89">
        <w:rPr>
          <w:rFonts w:ascii="Arial" w:hAnsi="Arial" w:eastAsia="Arial" w:cs="Arial"/>
          <w:sz w:val="24"/>
          <w:szCs w:val="24"/>
        </w:rPr>
        <w:t xml:space="preserve"> </w:t>
      </w:r>
    </w:p>
    <w:p w:rsidR="01D54C88" w:rsidP="51724E89" w:rsidRDefault="01D54C88" w14:paraId="080E9E68" w14:textId="7D60969B">
      <w:pPr>
        <w:ind w:left="720" w:hanging="720"/>
      </w:pPr>
      <w:r w:rsidRPr="51724E89">
        <w:rPr>
          <w:rFonts w:ascii="Arial" w:hAnsi="Arial" w:eastAsia="Arial" w:cs="Arial"/>
          <w:sz w:val="24"/>
          <w:szCs w:val="24"/>
        </w:rPr>
        <w:t xml:space="preserve">Silvia, P. J., &amp; Christensen, A. P. (2020). Looking up at the curious personality: Individual differences in curiosity and openness to experience. </w:t>
      </w:r>
      <w:r w:rsidRPr="51724E89">
        <w:rPr>
          <w:rFonts w:ascii="Arial" w:hAnsi="Arial" w:eastAsia="Arial" w:cs="Arial"/>
          <w:i/>
          <w:iCs/>
          <w:sz w:val="24"/>
          <w:szCs w:val="24"/>
        </w:rPr>
        <w:t xml:space="preserve">Current Opinion in </w:t>
      </w:r>
      <w:proofErr w:type="spellStart"/>
      <w:r w:rsidRPr="51724E89">
        <w:rPr>
          <w:rFonts w:ascii="Arial" w:hAnsi="Arial" w:eastAsia="Arial" w:cs="Arial"/>
          <w:i/>
          <w:iCs/>
          <w:sz w:val="24"/>
          <w:szCs w:val="24"/>
        </w:rPr>
        <w:t>Behavioral</w:t>
      </w:r>
      <w:proofErr w:type="spellEnd"/>
      <w:r w:rsidRPr="51724E89">
        <w:rPr>
          <w:rFonts w:ascii="Arial" w:hAnsi="Arial" w:eastAsia="Arial" w:cs="Arial"/>
          <w:i/>
          <w:iCs/>
          <w:sz w:val="24"/>
          <w:szCs w:val="24"/>
        </w:rPr>
        <w:t xml:space="preserve"> Sciences</w:t>
      </w:r>
      <w:r w:rsidRPr="51724E89">
        <w:rPr>
          <w:rFonts w:ascii="Arial" w:hAnsi="Arial" w:eastAsia="Arial" w:cs="Arial"/>
          <w:sz w:val="24"/>
          <w:szCs w:val="24"/>
        </w:rPr>
        <w:t xml:space="preserve">, </w:t>
      </w:r>
      <w:r w:rsidR="00F05BB1">
        <w:rPr>
          <w:rFonts w:ascii="Arial" w:hAnsi="Arial" w:eastAsia="Arial" w:cs="Arial"/>
          <w:i/>
          <w:iCs/>
          <w:sz w:val="24"/>
          <w:szCs w:val="24"/>
        </w:rPr>
        <w:t>35</w:t>
      </w:r>
      <w:r w:rsidRPr="51724E89">
        <w:rPr>
          <w:rFonts w:ascii="Arial" w:hAnsi="Arial" w:eastAsia="Arial" w:cs="Arial"/>
          <w:sz w:val="24"/>
          <w:szCs w:val="24"/>
        </w:rPr>
        <w:t>, 1-6.</w:t>
      </w:r>
    </w:p>
    <w:p w:rsidR="01D54C88" w:rsidP="51724E89" w:rsidRDefault="01D54C88" w14:paraId="1DF20746" w14:textId="60528F68">
      <w:pPr>
        <w:ind w:left="720" w:hanging="720"/>
      </w:pPr>
      <w:r w:rsidRPr="51724E89">
        <w:rPr>
          <w:rFonts w:ascii="Arial" w:hAnsi="Arial" w:eastAsia="Arial" w:cs="Arial"/>
          <w:sz w:val="24"/>
          <w:szCs w:val="24"/>
        </w:rPr>
        <w:t xml:space="preserve"> </w:t>
      </w:r>
    </w:p>
    <w:p w:rsidR="01D54C88" w:rsidP="51724E89" w:rsidRDefault="01D54C88" w14:paraId="452EFD1D" w14:textId="1F6BEC8A">
      <w:pPr>
        <w:ind w:left="720" w:hanging="720"/>
      </w:pPr>
      <w:r w:rsidRPr="51724E89">
        <w:rPr>
          <w:rFonts w:ascii="Arial" w:hAnsi="Arial" w:eastAsia="Arial" w:cs="Arial"/>
          <w:sz w:val="24"/>
          <w:szCs w:val="24"/>
        </w:rPr>
        <w:t xml:space="preserve">Spark, A., &amp; O'Connor, P. J. (2021). State extraversion and emergent leadership: Do introverts emerge as leaders when they act like extraverts?. </w:t>
      </w:r>
      <w:r w:rsidRPr="51724E89">
        <w:rPr>
          <w:rFonts w:ascii="Arial" w:hAnsi="Arial" w:eastAsia="Arial" w:cs="Arial"/>
          <w:i/>
          <w:iCs/>
          <w:sz w:val="24"/>
          <w:szCs w:val="24"/>
        </w:rPr>
        <w:t>The Leadership Quarterly</w:t>
      </w:r>
      <w:r w:rsidRPr="51724E89">
        <w:rPr>
          <w:rFonts w:ascii="Arial" w:hAnsi="Arial" w:eastAsia="Arial" w:cs="Arial"/>
          <w:sz w:val="24"/>
          <w:szCs w:val="24"/>
        </w:rPr>
        <w:t xml:space="preserve">, </w:t>
      </w:r>
      <w:r w:rsidR="00F05BB1">
        <w:rPr>
          <w:rFonts w:ascii="Arial" w:hAnsi="Arial" w:eastAsia="Arial" w:cs="Arial"/>
          <w:i/>
          <w:iCs/>
          <w:sz w:val="24"/>
          <w:szCs w:val="24"/>
        </w:rPr>
        <w:t>32</w:t>
      </w:r>
      <w:r w:rsidRPr="51724E89">
        <w:rPr>
          <w:rFonts w:ascii="Arial" w:hAnsi="Arial" w:eastAsia="Arial" w:cs="Arial"/>
          <w:sz w:val="24"/>
          <w:szCs w:val="24"/>
        </w:rPr>
        <w:t xml:space="preserve">(3), 101474. </w:t>
      </w:r>
    </w:p>
    <w:p w:rsidR="01D54C88" w:rsidP="51724E89" w:rsidRDefault="01D54C88" w14:paraId="0200E0E0" w14:textId="3B19A123">
      <w:pPr>
        <w:ind w:left="720" w:hanging="720"/>
      </w:pPr>
      <w:r w:rsidRPr="51724E89">
        <w:rPr>
          <w:rFonts w:ascii="Arial" w:hAnsi="Arial" w:eastAsia="Arial" w:cs="Arial"/>
          <w:sz w:val="24"/>
          <w:szCs w:val="24"/>
        </w:rPr>
        <w:t xml:space="preserve"> </w:t>
      </w:r>
    </w:p>
    <w:p w:rsidR="01D54C88" w:rsidP="51724E89" w:rsidRDefault="01D54C88" w14:paraId="66B0BA4C" w14:textId="7C4B422B">
      <w:pPr>
        <w:ind w:left="720" w:hanging="720"/>
      </w:pPr>
      <w:proofErr w:type="spellStart"/>
      <w:r w:rsidRPr="51724E89">
        <w:rPr>
          <w:rFonts w:ascii="Arial" w:hAnsi="Arial" w:eastAsia="Arial" w:cs="Arial"/>
          <w:sz w:val="24"/>
          <w:szCs w:val="24"/>
        </w:rPr>
        <w:t>Tajneen</w:t>
      </w:r>
      <w:proofErr w:type="spellEnd"/>
      <w:r w:rsidRPr="51724E89">
        <w:rPr>
          <w:rFonts w:ascii="Arial" w:hAnsi="Arial" w:eastAsia="Arial" w:cs="Arial"/>
          <w:sz w:val="24"/>
          <w:szCs w:val="24"/>
        </w:rPr>
        <w:t xml:space="preserve">, A. S., </w:t>
      </w:r>
      <w:proofErr w:type="spellStart"/>
      <w:r w:rsidRPr="51724E89">
        <w:rPr>
          <w:rFonts w:ascii="Arial" w:hAnsi="Arial" w:eastAsia="Arial" w:cs="Arial"/>
          <w:sz w:val="24"/>
          <w:szCs w:val="24"/>
        </w:rPr>
        <w:t>Sarwar</w:t>
      </w:r>
      <w:proofErr w:type="spellEnd"/>
      <w:r w:rsidRPr="51724E89">
        <w:rPr>
          <w:rFonts w:ascii="Arial" w:hAnsi="Arial" w:eastAsia="Arial" w:cs="Arial"/>
          <w:sz w:val="24"/>
          <w:szCs w:val="24"/>
        </w:rPr>
        <w:t xml:space="preserve">, A., Islam, M. A., </w:t>
      </w:r>
      <w:proofErr w:type="spellStart"/>
      <w:r w:rsidRPr="51724E89">
        <w:rPr>
          <w:rFonts w:ascii="Arial" w:hAnsi="Arial" w:eastAsia="Arial" w:cs="Arial"/>
          <w:sz w:val="24"/>
          <w:szCs w:val="24"/>
        </w:rPr>
        <w:t>Mohiuddin</w:t>
      </w:r>
      <w:proofErr w:type="spellEnd"/>
      <w:r w:rsidRPr="51724E89">
        <w:rPr>
          <w:rFonts w:ascii="Arial" w:hAnsi="Arial" w:eastAsia="Arial" w:cs="Arial"/>
          <w:sz w:val="24"/>
          <w:szCs w:val="24"/>
        </w:rPr>
        <w:t>, M., &amp; Su, Z. (2022). Effects of Leader Conscientiousness and Ethical Leadership on Employee Turnover Intention: The Mediating Role of Individual Ethical Climate and Emotional Exhaustion.</w:t>
      </w:r>
      <w:r w:rsidRPr="51724E89">
        <w:rPr>
          <w:rFonts w:ascii="Arial" w:hAnsi="Arial" w:eastAsia="Arial" w:cs="Arial"/>
          <w:i/>
          <w:iCs/>
          <w:sz w:val="24"/>
          <w:szCs w:val="24"/>
        </w:rPr>
        <w:t xml:space="preserve"> International Journal of Environmental Research and Public Health, 19</w:t>
      </w:r>
      <w:r w:rsidRPr="51724E89">
        <w:rPr>
          <w:rFonts w:ascii="Arial" w:hAnsi="Arial" w:eastAsia="Arial" w:cs="Arial"/>
          <w:sz w:val="24"/>
          <w:szCs w:val="24"/>
        </w:rPr>
        <w:t xml:space="preserve">(15), 8959. </w:t>
      </w:r>
      <w:hyperlink r:id="rId12">
        <w:r w:rsidRPr="51724E89">
          <w:rPr>
            <w:rStyle w:val="Hyperlink"/>
            <w:rFonts w:ascii="Arial" w:hAnsi="Arial" w:eastAsia="Arial" w:cs="Arial"/>
            <w:color w:val="0563C1"/>
            <w:sz w:val="24"/>
            <w:szCs w:val="24"/>
          </w:rPr>
          <w:t>https://doi.org/10.3390/ijerph19158959</w:t>
        </w:r>
      </w:hyperlink>
      <w:r w:rsidRPr="51724E89">
        <w:rPr>
          <w:rFonts w:ascii="Arial" w:hAnsi="Arial" w:eastAsia="Arial" w:cs="Arial"/>
          <w:sz w:val="24"/>
          <w:szCs w:val="24"/>
          <w:u w:val="single"/>
        </w:rPr>
        <w:t xml:space="preserve"> </w:t>
      </w:r>
    </w:p>
    <w:p w:rsidR="01D54C88" w:rsidP="51724E89" w:rsidRDefault="01D54C88" w14:paraId="08F91EE9" w14:textId="28BA8385">
      <w:pPr>
        <w:ind w:left="720" w:hanging="720"/>
      </w:pPr>
      <w:r w:rsidRPr="51724E89">
        <w:rPr>
          <w:rFonts w:ascii="Arial" w:hAnsi="Arial" w:eastAsia="Arial" w:cs="Arial"/>
          <w:sz w:val="24"/>
          <w:szCs w:val="24"/>
        </w:rPr>
        <w:t xml:space="preserve">  </w:t>
      </w:r>
    </w:p>
    <w:p w:rsidR="01D54C88" w:rsidP="51724E89" w:rsidRDefault="01D54C88" w14:paraId="48947774" w14:textId="2CDDB956">
      <w:pPr>
        <w:ind w:left="720" w:hanging="720"/>
      </w:pPr>
      <w:proofErr w:type="spellStart"/>
      <w:r w:rsidRPr="51724E89">
        <w:rPr>
          <w:rFonts w:ascii="Arial" w:hAnsi="Arial" w:eastAsia="Arial" w:cs="Arial"/>
          <w:sz w:val="24"/>
          <w:szCs w:val="24"/>
        </w:rPr>
        <w:t>Udovita</w:t>
      </w:r>
      <w:proofErr w:type="spellEnd"/>
      <w:r w:rsidRPr="51724E89">
        <w:rPr>
          <w:rFonts w:ascii="Arial" w:hAnsi="Arial" w:eastAsia="Arial" w:cs="Arial"/>
          <w:sz w:val="24"/>
          <w:szCs w:val="24"/>
        </w:rPr>
        <w:t>, V. (2020). Conceptual review on impact of leadership style on employee performance</w:t>
      </w:r>
      <w:r w:rsidRPr="51724E89">
        <w:rPr>
          <w:rFonts w:ascii="Arial" w:hAnsi="Arial" w:eastAsia="Arial" w:cs="Arial"/>
          <w:i/>
          <w:iCs/>
          <w:sz w:val="24"/>
          <w:szCs w:val="24"/>
        </w:rPr>
        <w:t>. International Journal of Business and Management Invention (IJBMI)</w:t>
      </w:r>
      <w:r w:rsidRPr="51724E89">
        <w:rPr>
          <w:rFonts w:ascii="Arial" w:hAnsi="Arial" w:eastAsia="Arial" w:cs="Arial"/>
          <w:sz w:val="24"/>
          <w:szCs w:val="24"/>
        </w:rPr>
        <w:t xml:space="preserve">, </w:t>
      </w:r>
      <w:r w:rsidR="00F05BB1">
        <w:rPr>
          <w:rFonts w:ascii="Arial" w:hAnsi="Arial" w:eastAsia="Arial" w:cs="Arial"/>
          <w:i/>
          <w:iCs/>
          <w:sz w:val="24"/>
          <w:szCs w:val="24"/>
        </w:rPr>
        <w:t>9</w:t>
      </w:r>
      <w:r w:rsidRPr="51724E89">
        <w:rPr>
          <w:rFonts w:ascii="Arial" w:hAnsi="Arial" w:eastAsia="Arial" w:cs="Arial"/>
          <w:sz w:val="24"/>
          <w:szCs w:val="24"/>
        </w:rPr>
        <w:t>(9), 16-23.</w:t>
      </w:r>
    </w:p>
    <w:p w:rsidR="01D54C88" w:rsidP="51724E89" w:rsidRDefault="01D54C88" w14:paraId="31E26013" w14:textId="55A0472A">
      <w:pPr>
        <w:ind w:left="720" w:hanging="720"/>
      </w:pPr>
      <w:r w:rsidRPr="51724E89">
        <w:rPr>
          <w:rFonts w:ascii="Arial" w:hAnsi="Arial" w:eastAsia="Arial" w:cs="Arial"/>
          <w:sz w:val="24"/>
          <w:szCs w:val="24"/>
        </w:rPr>
        <w:t xml:space="preserve"> </w:t>
      </w:r>
    </w:p>
    <w:p w:rsidR="01D54C88" w:rsidP="51724E89" w:rsidRDefault="01D54C88" w14:paraId="5DF656F2" w14:textId="05C3E734">
      <w:pPr>
        <w:ind w:left="720" w:hanging="720"/>
        <w:rPr>
          <w:rFonts w:ascii="Arial" w:hAnsi="Arial" w:eastAsia="Arial" w:cs="Arial"/>
          <w:sz w:val="24"/>
          <w:szCs w:val="24"/>
        </w:rPr>
      </w:pPr>
      <w:r w:rsidRPr="644E54E2">
        <w:rPr>
          <w:rFonts w:ascii="Arial" w:hAnsi="Arial" w:eastAsia="Arial" w:cs="Arial"/>
          <w:sz w:val="24"/>
          <w:szCs w:val="24"/>
        </w:rPr>
        <w:t xml:space="preserve">Yeh, S. C. J., Yuan, K. S., Chen, S. H. S., Lo, Y. Y., Chou, H. C., Huang, S., ... &amp; Wan, T. T. (2016). The moderating effect of leadership on the relationship between personality and performance. </w:t>
      </w:r>
      <w:r w:rsidRPr="644E54E2">
        <w:rPr>
          <w:rFonts w:ascii="Arial" w:hAnsi="Arial" w:eastAsia="Arial" w:cs="Arial"/>
          <w:i/>
          <w:iCs/>
          <w:sz w:val="24"/>
          <w:szCs w:val="24"/>
        </w:rPr>
        <w:t>Journal Of Nursing Management</w:t>
      </w:r>
      <w:r w:rsidRPr="644E54E2">
        <w:rPr>
          <w:rFonts w:ascii="Arial" w:hAnsi="Arial" w:eastAsia="Arial" w:cs="Arial"/>
          <w:sz w:val="24"/>
          <w:szCs w:val="24"/>
        </w:rPr>
        <w:t>,</w:t>
      </w:r>
      <w:r w:rsidR="00127454">
        <w:rPr>
          <w:rFonts w:ascii="Arial" w:hAnsi="Arial" w:eastAsia="Arial" w:cs="Arial"/>
          <w:sz w:val="24"/>
          <w:szCs w:val="24"/>
        </w:rPr>
        <w:t xml:space="preserve"> </w:t>
      </w:r>
      <w:r w:rsidR="00127454">
        <w:rPr>
          <w:rFonts w:ascii="Arial" w:hAnsi="Arial" w:eastAsia="Arial" w:cs="Arial"/>
          <w:i/>
          <w:iCs/>
          <w:sz w:val="24"/>
          <w:szCs w:val="24"/>
        </w:rPr>
        <w:t>24</w:t>
      </w:r>
      <w:r w:rsidRPr="644E54E2">
        <w:rPr>
          <w:rFonts w:ascii="Arial" w:hAnsi="Arial" w:eastAsia="Arial" w:cs="Arial"/>
          <w:sz w:val="24"/>
          <w:szCs w:val="24"/>
        </w:rPr>
        <w:t xml:space="preserve">(7), 869-883. </w:t>
      </w:r>
      <w:r>
        <w:br/>
      </w:r>
      <w:r w:rsidRPr="644E54E2">
        <w:rPr>
          <w:rFonts w:ascii="Arial" w:hAnsi="Arial" w:eastAsia="Arial" w:cs="Arial"/>
          <w:sz w:val="24"/>
          <w:szCs w:val="24"/>
        </w:rPr>
        <w:t xml:space="preserve"> </w:t>
      </w:r>
      <w:r>
        <w:br/>
      </w:r>
    </w:p>
    <w:p w:rsidR="51724E89" w:rsidP="51724E89" w:rsidRDefault="51724E89" w14:paraId="76FBC959" w14:textId="52E68133"/>
    <w:sectPr w:rsidR="51724E89">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57E7847"/>
    <w:rsid w:val="000F3EE4"/>
    <w:rsid w:val="00127454"/>
    <w:rsid w:val="001C3ECD"/>
    <w:rsid w:val="00375B46"/>
    <w:rsid w:val="003E5E74"/>
    <w:rsid w:val="00536360"/>
    <w:rsid w:val="00546BCF"/>
    <w:rsid w:val="00596FFC"/>
    <w:rsid w:val="00726037"/>
    <w:rsid w:val="009E58B8"/>
    <w:rsid w:val="00BE357B"/>
    <w:rsid w:val="00C0481E"/>
    <w:rsid w:val="00D406A3"/>
    <w:rsid w:val="00EB4731"/>
    <w:rsid w:val="00F05BB1"/>
    <w:rsid w:val="01D54C88"/>
    <w:rsid w:val="054DEB50"/>
    <w:rsid w:val="0805853A"/>
    <w:rsid w:val="09166A03"/>
    <w:rsid w:val="0CB8461C"/>
    <w:rsid w:val="0D21779F"/>
    <w:rsid w:val="0DEE9786"/>
    <w:rsid w:val="0E1BA2C9"/>
    <w:rsid w:val="0E919BD1"/>
    <w:rsid w:val="104DA644"/>
    <w:rsid w:val="10E1A260"/>
    <w:rsid w:val="11933F23"/>
    <w:rsid w:val="121D9CE4"/>
    <w:rsid w:val="1241FC98"/>
    <w:rsid w:val="1290792E"/>
    <w:rsid w:val="14770167"/>
    <w:rsid w:val="14F83235"/>
    <w:rsid w:val="157E7847"/>
    <w:rsid w:val="16C4BB8F"/>
    <w:rsid w:val="187801E8"/>
    <w:rsid w:val="1AB2890C"/>
    <w:rsid w:val="1D1AD30C"/>
    <w:rsid w:val="1D2D71C5"/>
    <w:rsid w:val="1D4B730B"/>
    <w:rsid w:val="1D5CC430"/>
    <w:rsid w:val="1F991D01"/>
    <w:rsid w:val="2112598F"/>
    <w:rsid w:val="21274955"/>
    <w:rsid w:val="21B6C977"/>
    <w:rsid w:val="2250C363"/>
    <w:rsid w:val="23091940"/>
    <w:rsid w:val="23BAB48F"/>
    <w:rsid w:val="25A32FED"/>
    <w:rsid w:val="26F25551"/>
    <w:rsid w:val="290F7B56"/>
    <w:rsid w:val="2A10CDB6"/>
    <w:rsid w:val="2A22088D"/>
    <w:rsid w:val="2AFD1EA0"/>
    <w:rsid w:val="2B14BC47"/>
    <w:rsid w:val="2BB6E81E"/>
    <w:rsid w:val="2C12FA93"/>
    <w:rsid w:val="2C6DD3E2"/>
    <w:rsid w:val="2C880D8E"/>
    <w:rsid w:val="2E0684BF"/>
    <w:rsid w:val="2E1C7759"/>
    <w:rsid w:val="2EC189DD"/>
    <w:rsid w:val="2EC93030"/>
    <w:rsid w:val="30395462"/>
    <w:rsid w:val="30853AA3"/>
    <w:rsid w:val="317F65CD"/>
    <w:rsid w:val="33739267"/>
    <w:rsid w:val="33B7AFFC"/>
    <w:rsid w:val="34571CCC"/>
    <w:rsid w:val="350F62C8"/>
    <w:rsid w:val="36679EE5"/>
    <w:rsid w:val="375AC153"/>
    <w:rsid w:val="3782433E"/>
    <w:rsid w:val="37DEFA48"/>
    <w:rsid w:val="3A26F180"/>
    <w:rsid w:val="3ACD08E5"/>
    <w:rsid w:val="3BC2C1E1"/>
    <w:rsid w:val="3C27DC02"/>
    <w:rsid w:val="3CF0A02F"/>
    <w:rsid w:val="3D5E9242"/>
    <w:rsid w:val="3D73CB1F"/>
    <w:rsid w:val="3DC157B7"/>
    <w:rsid w:val="3E146C41"/>
    <w:rsid w:val="3E3750BF"/>
    <w:rsid w:val="3EFA62A3"/>
    <w:rsid w:val="3F516E4B"/>
    <w:rsid w:val="3F8521BE"/>
    <w:rsid w:val="3FD4FD39"/>
    <w:rsid w:val="40963304"/>
    <w:rsid w:val="40EDD123"/>
    <w:rsid w:val="418DC71C"/>
    <w:rsid w:val="42C16A8A"/>
    <w:rsid w:val="4334CBAD"/>
    <w:rsid w:val="44A86E5C"/>
    <w:rsid w:val="44FDC361"/>
    <w:rsid w:val="455B1D4B"/>
    <w:rsid w:val="4693890B"/>
    <w:rsid w:val="47541CC0"/>
    <w:rsid w:val="4944760E"/>
    <w:rsid w:val="4B2C9FA4"/>
    <w:rsid w:val="4B994AFA"/>
    <w:rsid w:val="4BD8E5AB"/>
    <w:rsid w:val="4C5AA74B"/>
    <w:rsid w:val="4CC087FA"/>
    <w:rsid w:val="4D01D2D4"/>
    <w:rsid w:val="4E4F50A2"/>
    <w:rsid w:val="4F9ABBEC"/>
    <w:rsid w:val="4FD17395"/>
    <w:rsid w:val="4FE5ADE3"/>
    <w:rsid w:val="4FEB2103"/>
    <w:rsid w:val="50E6E1C9"/>
    <w:rsid w:val="50F339A7"/>
    <w:rsid w:val="51724E89"/>
    <w:rsid w:val="5186F164"/>
    <w:rsid w:val="51A8C112"/>
    <w:rsid w:val="522BBC25"/>
    <w:rsid w:val="52FA57CA"/>
    <w:rsid w:val="532AAF4B"/>
    <w:rsid w:val="5455A584"/>
    <w:rsid w:val="545EF6AF"/>
    <w:rsid w:val="54A07DDB"/>
    <w:rsid w:val="54B19668"/>
    <w:rsid w:val="55F9F320"/>
    <w:rsid w:val="571B9852"/>
    <w:rsid w:val="57E2A329"/>
    <w:rsid w:val="580F5776"/>
    <w:rsid w:val="589BC9D4"/>
    <w:rsid w:val="58BF5639"/>
    <w:rsid w:val="597F7BA8"/>
    <w:rsid w:val="59E519F3"/>
    <w:rsid w:val="5AEB2E9C"/>
    <w:rsid w:val="5B35C130"/>
    <w:rsid w:val="5B3DA088"/>
    <w:rsid w:val="5BBFB83D"/>
    <w:rsid w:val="5F641B5F"/>
    <w:rsid w:val="5FC382C7"/>
    <w:rsid w:val="5FCBF439"/>
    <w:rsid w:val="60B5BB49"/>
    <w:rsid w:val="61018F4F"/>
    <w:rsid w:val="612C2377"/>
    <w:rsid w:val="619D152E"/>
    <w:rsid w:val="62953EED"/>
    <w:rsid w:val="644E54E2"/>
    <w:rsid w:val="64514960"/>
    <w:rsid w:val="653D3B70"/>
    <w:rsid w:val="66C20AB9"/>
    <w:rsid w:val="680B5AD8"/>
    <w:rsid w:val="680C56B2"/>
    <w:rsid w:val="68257F0F"/>
    <w:rsid w:val="69787AA9"/>
    <w:rsid w:val="698B5521"/>
    <w:rsid w:val="6A714A64"/>
    <w:rsid w:val="6A91BC26"/>
    <w:rsid w:val="6AEB557C"/>
    <w:rsid w:val="6AEE9F08"/>
    <w:rsid w:val="6B43F774"/>
    <w:rsid w:val="6B9CB89E"/>
    <w:rsid w:val="6CDD1940"/>
    <w:rsid w:val="6CDFC7D5"/>
    <w:rsid w:val="6D6E1561"/>
    <w:rsid w:val="6DBD4786"/>
    <w:rsid w:val="6E3023D0"/>
    <w:rsid w:val="6EC19883"/>
    <w:rsid w:val="6F17DB56"/>
    <w:rsid w:val="6F7D930D"/>
    <w:rsid w:val="6FF0DEF4"/>
    <w:rsid w:val="701F561D"/>
    <w:rsid w:val="7076F43C"/>
    <w:rsid w:val="70E2F7C3"/>
    <w:rsid w:val="723AE83D"/>
    <w:rsid w:val="7292B5A8"/>
    <w:rsid w:val="73C66F33"/>
    <w:rsid w:val="7483152A"/>
    <w:rsid w:val="74AEBF8E"/>
    <w:rsid w:val="7590B638"/>
    <w:rsid w:val="773756B1"/>
    <w:rsid w:val="77693237"/>
    <w:rsid w:val="77C8CB64"/>
    <w:rsid w:val="7810D0A8"/>
    <w:rsid w:val="786F5E85"/>
    <w:rsid w:val="7900D338"/>
    <w:rsid w:val="79A301F3"/>
    <w:rsid w:val="7A2BF906"/>
    <w:rsid w:val="7AB4DAEF"/>
    <w:rsid w:val="7B6208C4"/>
    <w:rsid w:val="7BCF0F9F"/>
    <w:rsid w:val="7C3D18A0"/>
    <w:rsid w:val="7C6D45A4"/>
    <w:rsid w:val="7CCE8D53"/>
    <w:rsid w:val="7E99A986"/>
    <w:rsid w:val="7F926B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E7847"/>
  <w15:chartTrackingRefBased/>
  <w15:docId w15:val="{CAA3035D-AE64-4AF5-8C30-D3967C653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doi.org/10.1007/s12144-021-02216-2" TargetMode="External" Id="rId8" /><Relationship Type="http://schemas.openxmlformats.org/officeDocument/2006/relationships/fontTable" Target="fontTable.xml" Id="rId13" /><Relationship Type="http://schemas.openxmlformats.org/officeDocument/2006/relationships/webSettings" Target="webSettings.xml" Id="rId3" /><Relationship Type="http://schemas.openxmlformats.org/officeDocument/2006/relationships/hyperlink" Target="https://doi.org/10.1111/j.1365-2834.2010.01126.x" TargetMode="External" Id="rId7" /><Relationship Type="http://schemas.openxmlformats.org/officeDocument/2006/relationships/hyperlink" Target="https://doi.org/10.3390/ijerph19158959" TargetMode="Externa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yperlink" Target="https://doi.org/10.1016/j.leaqua.2011.10.003" TargetMode="External" Id="rId6" /><Relationship Type="http://schemas.openxmlformats.org/officeDocument/2006/relationships/hyperlink" Target="https://doi.org/10.1108/CDI-09-2013-0114" TargetMode="External" Id="rId5" /><Relationship Type="http://schemas.openxmlformats.org/officeDocument/2006/relationships/hyperlink" Target="https://doi.org/10.5771/0949-6181-2018-3-474" TargetMode="External" Id="rId10" /><Relationship Type="http://schemas.openxmlformats.org/officeDocument/2006/relationships/hyperlink" Target="https://doi.org/10.1080/13594320902819728" TargetMode="External" Id="rId4" /><Relationship Type="http://schemas.openxmlformats.org/officeDocument/2006/relationships/hyperlink" Target="https://doi.org/10.1037/ocp0000051" TargetMode="External" Id="rId9" /><Relationship Type="http://schemas.openxmlformats.org/officeDocument/2006/relationships/theme" Target="theme/theme1.xml" Id="rId14" /><Relationship Type="http://schemas.openxmlformats.org/officeDocument/2006/relationships/hyperlink" Target="https://doi.org/10.1108/LODJ-05-2019-0202" TargetMode="External" Id="R0ca2d5bffde2476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Marisa Pinto (2203596)</dc:creator>
  <keywords/>
  <dc:description/>
  <lastModifiedBy>Marisa Pinto (2203596)</lastModifiedBy>
  <revision>17</revision>
  <dcterms:created xsi:type="dcterms:W3CDTF">2023-11-30T14:02:00.0000000Z</dcterms:created>
  <dcterms:modified xsi:type="dcterms:W3CDTF">2023-12-04T10:39:50.2717794Z</dcterms:modified>
</coreProperties>
</file>