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AF572" w14:textId="77777777" w:rsidR="003D3F11" w:rsidRPr="003D3F11" w:rsidRDefault="003D3F11" w:rsidP="003D3F11">
      <w:pPr>
        <w:shd w:val="clear" w:color="auto" w:fill="FFFFFF"/>
        <w:spacing w:before="90" w:after="0" w:line="630" w:lineRule="atLeast"/>
        <w:outlineLvl w:val="0"/>
        <w:rPr>
          <w:rFonts w:ascii="&amp;quot" w:eastAsia="Times New Roman" w:hAnsi="&amp;quot" w:cs="Times New Roman"/>
          <w:color w:val="000000"/>
          <w:kern w:val="36"/>
          <w:sz w:val="50"/>
          <w:szCs w:val="50"/>
          <w:lang w:eastAsia="en-GB"/>
        </w:rPr>
      </w:pPr>
      <w:r w:rsidRPr="003D3F11">
        <w:rPr>
          <w:rFonts w:ascii="&amp;quot" w:eastAsia="Times New Roman" w:hAnsi="&amp;quot" w:cs="Times New Roman"/>
          <w:color w:val="000000"/>
          <w:kern w:val="36"/>
          <w:sz w:val="50"/>
          <w:szCs w:val="50"/>
          <w:lang w:eastAsia="en-GB"/>
        </w:rPr>
        <w:t>The Key to Effective Classroom Management</w:t>
      </w:r>
    </w:p>
    <w:p w14:paraId="44C6CD30" w14:textId="77777777" w:rsidR="003D3F11" w:rsidRPr="003D3F11" w:rsidRDefault="003D3F11" w:rsidP="003D3F11">
      <w:pPr>
        <w:shd w:val="clear" w:color="auto" w:fill="FFFFFF"/>
        <w:spacing w:line="405" w:lineRule="atLeast"/>
        <w:rPr>
          <w:rFonts w:ascii="&amp;quot" w:eastAsia="Times New Roman" w:hAnsi="&amp;quot" w:cs="Times New Roman"/>
          <w:color w:val="666666"/>
          <w:sz w:val="32"/>
          <w:szCs w:val="32"/>
          <w:lang w:eastAsia="en-GB"/>
        </w:rPr>
      </w:pPr>
      <w:r w:rsidRPr="003D3F11">
        <w:rPr>
          <w:rFonts w:ascii="&amp;quot" w:eastAsia="Times New Roman" w:hAnsi="&amp;quot" w:cs="Times New Roman"/>
          <w:color w:val="666666"/>
          <w:sz w:val="32"/>
          <w:szCs w:val="32"/>
          <w:lang w:eastAsia="en-GB"/>
        </w:rPr>
        <w:t xml:space="preserve">A three-phase process helps build strong teacher-student bonds, which can reduce disruptive </w:t>
      </w:r>
      <w:proofErr w:type="spellStart"/>
      <w:r w:rsidRPr="003D3F11">
        <w:rPr>
          <w:rFonts w:ascii="&amp;quot" w:eastAsia="Times New Roman" w:hAnsi="&amp;quot" w:cs="Times New Roman"/>
          <w:color w:val="666666"/>
          <w:sz w:val="32"/>
          <w:szCs w:val="32"/>
          <w:lang w:eastAsia="en-GB"/>
        </w:rPr>
        <w:t>behavior</w:t>
      </w:r>
      <w:proofErr w:type="spellEnd"/>
      <w:r w:rsidRPr="003D3F11">
        <w:rPr>
          <w:rFonts w:ascii="&amp;quot" w:eastAsia="Times New Roman" w:hAnsi="&amp;quot" w:cs="Times New Roman"/>
          <w:color w:val="666666"/>
          <w:sz w:val="32"/>
          <w:szCs w:val="32"/>
          <w:lang w:eastAsia="en-GB"/>
        </w:rPr>
        <w:t>.</w:t>
      </w:r>
    </w:p>
    <w:p w14:paraId="19BA7BD0" w14:textId="77777777" w:rsidR="003D3F11" w:rsidRPr="003D3F11" w:rsidRDefault="003D3F11" w:rsidP="003D3F11">
      <w:pPr>
        <w:shd w:val="clear" w:color="auto" w:fill="FFFFFF"/>
        <w:spacing w:after="0" w:line="405" w:lineRule="atLeast"/>
        <w:rPr>
          <w:rFonts w:ascii="&amp;quot" w:eastAsia="Times New Roman" w:hAnsi="&amp;quot" w:cs="Times New Roman"/>
          <w:b/>
          <w:bCs/>
          <w:color w:val="333333"/>
          <w:sz w:val="27"/>
          <w:szCs w:val="27"/>
          <w:lang w:eastAsia="en-GB"/>
        </w:rPr>
      </w:pPr>
      <w:r w:rsidRPr="003D3F11">
        <w:rPr>
          <w:rFonts w:ascii="&amp;quot" w:eastAsia="Times New Roman" w:hAnsi="&amp;quot" w:cs="Times New Roman"/>
          <w:b/>
          <w:bCs/>
          <w:color w:val="333333"/>
          <w:sz w:val="27"/>
          <w:szCs w:val="27"/>
          <w:lang w:eastAsia="en-GB"/>
        </w:rPr>
        <w:t xml:space="preserve">By </w:t>
      </w:r>
      <w:hyperlink r:id="rId5" w:history="1">
        <w:proofErr w:type="spellStart"/>
        <w:r w:rsidRPr="003D3F11">
          <w:rPr>
            <w:rFonts w:ascii="&amp;quot" w:eastAsia="Times New Roman" w:hAnsi="&amp;quot" w:cs="Times New Roman"/>
            <w:b/>
            <w:bCs/>
            <w:color w:val="00A7E1"/>
            <w:sz w:val="27"/>
            <w:szCs w:val="27"/>
            <w:u w:val="single"/>
            <w:lang w:eastAsia="en-GB"/>
          </w:rPr>
          <w:t>Youki</w:t>
        </w:r>
        <w:proofErr w:type="spellEnd"/>
        <w:r w:rsidRPr="003D3F11">
          <w:rPr>
            <w:rFonts w:ascii="&amp;quot" w:eastAsia="Times New Roman" w:hAnsi="&amp;quot" w:cs="Times New Roman"/>
            <w:b/>
            <w:bCs/>
            <w:color w:val="00A7E1"/>
            <w:sz w:val="27"/>
            <w:szCs w:val="27"/>
            <w:u w:val="single"/>
            <w:lang w:eastAsia="en-GB"/>
          </w:rPr>
          <w:t xml:space="preserve"> Terada</w:t>
        </w:r>
      </w:hyperlink>
    </w:p>
    <w:p w14:paraId="222C9815" w14:textId="77777777" w:rsidR="003D3F11" w:rsidRPr="003D3F11" w:rsidRDefault="003D3F11" w:rsidP="003D3F11">
      <w:pPr>
        <w:shd w:val="clear" w:color="auto" w:fill="FFFFFF"/>
        <w:spacing w:line="270" w:lineRule="atLeast"/>
        <w:rPr>
          <w:rFonts w:ascii="&amp;quot" w:eastAsia="Times New Roman" w:hAnsi="&amp;quot" w:cs="Times New Roman"/>
          <w:color w:val="8A959E"/>
          <w:sz w:val="23"/>
          <w:szCs w:val="23"/>
          <w:lang w:eastAsia="en-GB"/>
        </w:rPr>
      </w:pPr>
      <w:r w:rsidRPr="003D3F11">
        <w:rPr>
          <w:rFonts w:ascii="&amp;quot" w:eastAsia="Times New Roman" w:hAnsi="&amp;quot" w:cs="Times New Roman"/>
          <w:color w:val="8A959E"/>
          <w:sz w:val="23"/>
          <w:szCs w:val="23"/>
          <w:lang w:eastAsia="en-GB"/>
        </w:rPr>
        <w:t>February 27, 2019</w:t>
      </w:r>
    </w:p>
    <w:p w14:paraId="23D315FA" w14:textId="77777777" w:rsidR="003D3F11" w:rsidRPr="003D3F11" w:rsidRDefault="003D3F11" w:rsidP="003D3F11">
      <w:pPr>
        <w:shd w:val="clear" w:color="auto" w:fill="EEEEEE"/>
        <w:spacing w:after="0" w:line="240" w:lineRule="auto"/>
        <w:rPr>
          <w:rFonts w:ascii="Times New Roman" w:eastAsia="Times New Roman" w:hAnsi="Times New Roman" w:cs="Times New Roman"/>
          <w:color w:val="000000"/>
          <w:sz w:val="23"/>
          <w:szCs w:val="23"/>
          <w:lang w:eastAsia="en-GB"/>
        </w:rPr>
      </w:pPr>
      <w:r w:rsidRPr="003D3F11">
        <w:rPr>
          <w:rFonts w:ascii="Times New Roman" w:eastAsia="Times New Roman" w:hAnsi="Times New Roman" w:cs="Times New Roman"/>
          <w:noProof/>
          <w:color w:val="000000"/>
          <w:sz w:val="23"/>
          <w:szCs w:val="23"/>
          <w:lang w:eastAsia="en-GB"/>
        </w:rPr>
        <w:drawing>
          <wp:inline distT="0" distB="0" distL="0" distR="0" wp14:anchorId="76A58FF7" wp14:editId="4890E6C0">
            <wp:extent cx="3190928" cy="2124503"/>
            <wp:effectExtent l="0" t="0" r="0" b="9525"/>
            <wp:docPr id="11" name="Picture 3" descr="A teacher kneels next to his student's desk to talk to her. Both are smi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teacher kneels next to his student's desk to talk to her. Both are smili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95249" cy="2127380"/>
                    </a:xfrm>
                    <a:prstGeom prst="rect">
                      <a:avLst/>
                    </a:prstGeom>
                    <a:noFill/>
                    <a:ln>
                      <a:noFill/>
                    </a:ln>
                  </pic:spPr>
                </pic:pic>
              </a:graphicData>
            </a:graphic>
          </wp:inline>
        </w:drawing>
      </w:r>
    </w:p>
    <w:p w14:paraId="73FEE212" w14:textId="77777777" w:rsidR="003D3F11" w:rsidRPr="003D3F11" w:rsidRDefault="003D3F11" w:rsidP="003D3F11">
      <w:pPr>
        <w:shd w:val="clear" w:color="auto" w:fill="FFFFFF"/>
        <w:spacing w:line="165" w:lineRule="atLeast"/>
        <w:jc w:val="right"/>
        <w:rPr>
          <w:rFonts w:ascii="&amp;quot" w:eastAsia="Times New Roman" w:hAnsi="&amp;quot" w:cs="Times New Roman"/>
          <w:color w:val="8A959E"/>
          <w:sz w:val="14"/>
          <w:szCs w:val="14"/>
          <w:lang w:eastAsia="en-GB"/>
        </w:rPr>
      </w:pPr>
      <w:r w:rsidRPr="003D3F11">
        <w:rPr>
          <w:rFonts w:ascii="&amp;quot" w:eastAsia="Times New Roman" w:hAnsi="&amp;quot" w:cs="Times New Roman"/>
          <w:color w:val="8A959E"/>
          <w:sz w:val="14"/>
          <w:szCs w:val="14"/>
          <w:lang w:eastAsia="en-GB"/>
        </w:rPr>
        <w:t>©Shutterstock/Monkey Business Images</w:t>
      </w:r>
    </w:p>
    <w:p w14:paraId="1433CCF8" w14:textId="77777777" w:rsidR="003D3F11" w:rsidRPr="003D3F11" w:rsidRDefault="003D3F11" w:rsidP="003D3F11">
      <w:pPr>
        <w:shd w:val="clear" w:color="auto" w:fill="FFFFFF"/>
        <w:spacing w:after="405" w:line="405" w:lineRule="atLeast"/>
        <w:rPr>
          <w:rFonts w:ascii="&amp;quot" w:eastAsia="Times New Roman" w:hAnsi="&amp;quot" w:cs="Arial"/>
          <w:color w:val="333333"/>
          <w:sz w:val="27"/>
          <w:szCs w:val="27"/>
          <w:lang w:eastAsia="en-GB"/>
        </w:rPr>
      </w:pPr>
      <w:r w:rsidRPr="003D3F11">
        <w:rPr>
          <w:rFonts w:ascii="&amp;quot" w:eastAsia="Times New Roman" w:hAnsi="&amp;quot" w:cs="Arial"/>
          <w:color w:val="333333"/>
          <w:sz w:val="27"/>
          <w:szCs w:val="27"/>
          <w:lang w:eastAsia="en-GB"/>
        </w:rPr>
        <w:t>It’s a daunting but all-too-common sight for many teachers: A classroom full of rowdy students who are unable to focus on the lesson. Classroom management techniques may get things back on track, but valuable time has already been lost.</w:t>
      </w:r>
    </w:p>
    <w:p w14:paraId="224B0676" w14:textId="77777777" w:rsidR="003D3F11" w:rsidRPr="003D3F11" w:rsidRDefault="003D3F11" w:rsidP="003D3F11">
      <w:pPr>
        <w:shd w:val="clear" w:color="auto" w:fill="FFFFFF"/>
        <w:spacing w:after="405" w:line="405" w:lineRule="atLeast"/>
        <w:rPr>
          <w:rFonts w:ascii="&amp;quot" w:eastAsia="Times New Roman" w:hAnsi="&amp;quot" w:cs="Arial"/>
          <w:color w:val="333333"/>
          <w:sz w:val="27"/>
          <w:szCs w:val="27"/>
          <w:lang w:eastAsia="en-GB"/>
        </w:rPr>
      </w:pPr>
      <w:r w:rsidRPr="003D3F11">
        <w:rPr>
          <w:rFonts w:ascii="&amp;quot" w:eastAsia="Times New Roman" w:hAnsi="&amp;quot" w:cs="Arial"/>
          <w:color w:val="333333"/>
          <w:sz w:val="27"/>
          <w:szCs w:val="27"/>
          <w:lang w:eastAsia="en-GB"/>
        </w:rPr>
        <w:t xml:space="preserve">Many experienced teachers know that making meaningful connections with students is one of the most effective ways to prevent disruptions in the first place, and a </w:t>
      </w:r>
      <w:hyperlink r:id="rId7" w:history="1">
        <w:r w:rsidRPr="003D3F11">
          <w:rPr>
            <w:rFonts w:ascii="&amp;quot" w:eastAsia="Times New Roman" w:hAnsi="&amp;quot" w:cs="Arial"/>
            <w:b/>
            <w:bCs/>
            <w:color w:val="00A7E1"/>
            <w:sz w:val="27"/>
            <w:szCs w:val="27"/>
            <w:u w:val="single"/>
            <w:lang w:eastAsia="en-GB"/>
          </w:rPr>
          <w:t>new study set out to assess this approach</w:t>
        </w:r>
      </w:hyperlink>
      <w:r w:rsidRPr="003D3F11">
        <w:rPr>
          <w:rFonts w:ascii="&amp;quot" w:eastAsia="Times New Roman" w:hAnsi="&amp;quot" w:cs="Arial"/>
          <w:color w:val="333333"/>
          <w:sz w:val="27"/>
          <w:szCs w:val="27"/>
          <w:lang w:eastAsia="en-GB"/>
        </w:rPr>
        <w:t xml:space="preserve">. In classrooms where teachers used a series of techniques </w:t>
      </w:r>
      <w:proofErr w:type="spellStart"/>
      <w:r w:rsidRPr="003D3F11">
        <w:rPr>
          <w:rFonts w:ascii="&amp;quot" w:eastAsia="Times New Roman" w:hAnsi="&amp;quot" w:cs="Arial"/>
          <w:color w:val="333333"/>
          <w:sz w:val="27"/>
          <w:szCs w:val="27"/>
          <w:lang w:eastAsia="en-GB"/>
        </w:rPr>
        <w:t>centered</w:t>
      </w:r>
      <w:proofErr w:type="spellEnd"/>
      <w:r w:rsidRPr="003D3F11">
        <w:rPr>
          <w:rFonts w:ascii="&amp;quot" w:eastAsia="Times New Roman" w:hAnsi="&amp;quot" w:cs="Arial"/>
          <w:color w:val="333333"/>
          <w:sz w:val="27"/>
          <w:szCs w:val="27"/>
          <w:lang w:eastAsia="en-GB"/>
        </w:rPr>
        <w:t xml:space="preserve"> around establishing, maintaining, and restoring relationships, academic engagement increased by 33 percent and disruptive </w:t>
      </w:r>
      <w:proofErr w:type="spellStart"/>
      <w:r w:rsidRPr="003D3F11">
        <w:rPr>
          <w:rFonts w:ascii="&amp;quot" w:eastAsia="Times New Roman" w:hAnsi="&amp;quot" w:cs="Arial"/>
          <w:color w:val="333333"/>
          <w:sz w:val="27"/>
          <w:szCs w:val="27"/>
          <w:lang w:eastAsia="en-GB"/>
        </w:rPr>
        <w:t>behavior</w:t>
      </w:r>
      <w:proofErr w:type="spellEnd"/>
      <w:r w:rsidRPr="003D3F11">
        <w:rPr>
          <w:rFonts w:ascii="&amp;quot" w:eastAsia="Times New Roman" w:hAnsi="&amp;quot" w:cs="Arial"/>
          <w:color w:val="333333"/>
          <w:sz w:val="27"/>
          <w:szCs w:val="27"/>
          <w:lang w:eastAsia="en-GB"/>
        </w:rPr>
        <w:t xml:space="preserve"> decreased by 75 percent—making the time students spent in the classroom more worthwhile and productive.</w:t>
      </w:r>
    </w:p>
    <w:p w14:paraId="33439178" w14:textId="77777777" w:rsidR="003D3F11" w:rsidRPr="003D3F11" w:rsidRDefault="003D3F11" w:rsidP="003D3F11">
      <w:pPr>
        <w:shd w:val="clear" w:color="auto" w:fill="FFFFFF"/>
        <w:spacing w:after="405" w:line="405" w:lineRule="atLeast"/>
        <w:rPr>
          <w:rFonts w:ascii="&amp;quot" w:eastAsia="Times New Roman" w:hAnsi="&amp;quot" w:cs="Arial"/>
          <w:color w:val="333333"/>
          <w:sz w:val="27"/>
          <w:szCs w:val="27"/>
          <w:lang w:eastAsia="en-GB"/>
        </w:rPr>
      </w:pPr>
      <w:r w:rsidRPr="003D3F11">
        <w:rPr>
          <w:rFonts w:ascii="&amp;quot" w:eastAsia="Times New Roman" w:hAnsi="&amp;quot" w:cs="Arial"/>
          <w:color w:val="333333"/>
          <w:sz w:val="27"/>
          <w:szCs w:val="27"/>
          <w:lang w:eastAsia="en-GB"/>
        </w:rPr>
        <w:t xml:space="preserve">“Strong teacher-student relationships have long been considered a foundational aspect of a positive school experience,” explains Clayton Cook, the lead author of the study and a professor at the University of Minnesota. When those relationships are damaged, student well-being may be affected, leading to academic and </w:t>
      </w:r>
      <w:proofErr w:type="spellStart"/>
      <w:r w:rsidRPr="003D3F11">
        <w:rPr>
          <w:rFonts w:ascii="&amp;quot" w:eastAsia="Times New Roman" w:hAnsi="&amp;quot" w:cs="Arial"/>
          <w:color w:val="333333"/>
          <w:sz w:val="27"/>
          <w:szCs w:val="27"/>
          <w:lang w:eastAsia="en-GB"/>
        </w:rPr>
        <w:t>behavioral</w:t>
      </w:r>
      <w:proofErr w:type="spellEnd"/>
      <w:r w:rsidRPr="003D3F11">
        <w:rPr>
          <w:rFonts w:ascii="&amp;quot" w:eastAsia="Times New Roman" w:hAnsi="&amp;quot" w:cs="Arial"/>
          <w:color w:val="333333"/>
          <w:sz w:val="27"/>
          <w:szCs w:val="27"/>
          <w:lang w:eastAsia="en-GB"/>
        </w:rPr>
        <w:t xml:space="preserve"> problems.</w:t>
      </w:r>
    </w:p>
    <w:p w14:paraId="42306FB3" w14:textId="77777777" w:rsidR="003D3F11" w:rsidRPr="003D3F11" w:rsidRDefault="003D3F11" w:rsidP="003D3F11">
      <w:pPr>
        <w:shd w:val="clear" w:color="auto" w:fill="FFFFFF"/>
        <w:spacing w:after="405" w:line="405" w:lineRule="atLeast"/>
        <w:rPr>
          <w:rFonts w:ascii="Arial" w:eastAsia="Times New Roman" w:hAnsi="Arial" w:cs="Arial"/>
          <w:color w:val="333333"/>
          <w:sz w:val="27"/>
          <w:szCs w:val="27"/>
          <w:lang w:eastAsia="en-GB"/>
        </w:rPr>
      </w:pPr>
      <w:r w:rsidRPr="003D3F11">
        <w:rPr>
          <w:rFonts w:ascii="&amp;quot" w:eastAsia="Times New Roman" w:hAnsi="&amp;quot" w:cs="Arial"/>
          <w:color w:val="333333"/>
          <w:sz w:val="27"/>
          <w:szCs w:val="27"/>
          <w:lang w:eastAsia="en-GB"/>
        </w:rPr>
        <w:lastRenderedPageBreak/>
        <w:t xml:space="preserve">In the study, teachers used an approach called Establish-Maintain-Restore to build positive interactions with students—a total of 220 in fourth and fifth grade—and boost their sense of belonging. (A </w:t>
      </w:r>
      <w:hyperlink r:id="rId8" w:history="1">
        <w:r w:rsidRPr="003D3F11">
          <w:rPr>
            <w:rFonts w:ascii="&amp;quot" w:eastAsia="Times New Roman" w:hAnsi="&amp;quot" w:cs="Arial"/>
            <w:b/>
            <w:bCs/>
            <w:color w:val="00A7E1"/>
            <w:sz w:val="27"/>
            <w:szCs w:val="27"/>
            <w:u w:val="single"/>
            <w:lang w:eastAsia="en-GB"/>
          </w:rPr>
          <w:t>follow-up study</w:t>
        </w:r>
      </w:hyperlink>
      <w:r w:rsidRPr="003D3F11">
        <w:rPr>
          <w:rFonts w:ascii="&amp;quot" w:eastAsia="Times New Roman" w:hAnsi="&amp;quot" w:cs="Arial"/>
          <w:color w:val="333333"/>
          <w:sz w:val="27"/>
          <w:szCs w:val="27"/>
          <w:lang w:eastAsia="en-GB"/>
        </w:rPr>
        <w:t xml:space="preserve"> with middle school teachers used the same strategies, with similar results.) Relationship-building was broken down into three phases: the first meeting, maintenance throughout the school year, and points when a relationship may suffer damage, with useful strategies for each phase.</w:t>
      </w:r>
    </w:p>
    <w:p w14:paraId="573A0E54" w14:textId="77777777" w:rsidR="003D3F11" w:rsidRPr="003D3F11" w:rsidRDefault="003D3F11" w:rsidP="003D3F11">
      <w:pPr>
        <w:shd w:val="clear" w:color="auto" w:fill="FFFFFF"/>
        <w:spacing w:after="405" w:line="405" w:lineRule="atLeast"/>
        <w:rPr>
          <w:rFonts w:ascii="&amp;quot" w:eastAsia="Times New Roman" w:hAnsi="&amp;quot" w:cs="Arial"/>
          <w:color w:val="333333"/>
          <w:sz w:val="27"/>
          <w:szCs w:val="27"/>
          <w:lang w:eastAsia="en-GB"/>
        </w:rPr>
      </w:pPr>
      <w:r w:rsidRPr="003D3F11">
        <w:rPr>
          <w:rFonts w:ascii="&amp;quot" w:eastAsia="Times New Roman" w:hAnsi="&amp;quot" w:cs="Arial"/>
          <w:color w:val="333333"/>
          <w:sz w:val="27"/>
          <w:szCs w:val="27"/>
          <w:lang w:eastAsia="en-GB"/>
        </w:rPr>
        <w:t>Since it can be easy for some students to fall through the cracks, a relationship reflection form—like the one we share here—can help teachers take notes on each individual student and highlight ones who need the most attention.</w:t>
      </w:r>
    </w:p>
    <w:p w14:paraId="6944805C" w14:textId="77777777" w:rsidR="003D3F11" w:rsidRPr="003D3F11" w:rsidRDefault="003D3F11" w:rsidP="003D3F11">
      <w:pPr>
        <w:shd w:val="clear" w:color="auto" w:fill="FFFFFF"/>
        <w:spacing w:before="270" w:after="89" w:line="405" w:lineRule="atLeast"/>
        <w:outlineLvl w:val="2"/>
        <w:rPr>
          <w:rFonts w:ascii="&amp;quot" w:eastAsia="Times New Roman" w:hAnsi="&amp;quot" w:cs="Arial"/>
          <w:b/>
          <w:bCs/>
          <w:caps/>
          <w:color w:val="333333"/>
          <w:sz w:val="27"/>
          <w:szCs w:val="27"/>
          <w:lang w:eastAsia="en-GB"/>
        </w:rPr>
      </w:pPr>
      <w:r w:rsidRPr="003D3F11">
        <w:rPr>
          <w:rFonts w:ascii="&amp;quot" w:eastAsia="Times New Roman" w:hAnsi="&amp;quot" w:cs="Arial"/>
          <w:b/>
          <w:bCs/>
          <w:caps/>
          <w:color w:val="333333"/>
          <w:sz w:val="27"/>
          <w:szCs w:val="27"/>
          <w:lang w:eastAsia="en-GB"/>
        </w:rPr>
        <w:t>Starting on a Positive Note</w:t>
      </w:r>
    </w:p>
    <w:p w14:paraId="03FD2D15" w14:textId="77777777" w:rsidR="003D3F11" w:rsidRPr="003D3F11" w:rsidRDefault="003D3F11" w:rsidP="003D3F11">
      <w:pPr>
        <w:shd w:val="clear" w:color="auto" w:fill="FFFFFF"/>
        <w:spacing w:after="405" w:line="405" w:lineRule="atLeast"/>
        <w:rPr>
          <w:rFonts w:ascii="&amp;quot" w:eastAsia="Times New Roman" w:hAnsi="&amp;quot" w:cs="Arial"/>
          <w:color w:val="333333"/>
          <w:sz w:val="27"/>
          <w:szCs w:val="27"/>
          <w:lang w:eastAsia="en-GB"/>
        </w:rPr>
      </w:pPr>
      <w:r w:rsidRPr="003D3F11">
        <w:rPr>
          <w:rFonts w:ascii="&amp;quot" w:eastAsia="Times New Roman" w:hAnsi="&amp;quot" w:cs="Arial"/>
          <w:color w:val="333333"/>
          <w:sz w:val="27"/>
          <w:szCs w:val="27"/>
          <w:lang w:eastAsia="en-GB"/>
        </w:rPr>
        <w:t xml:space="preserve">At the start of the school year, the teachers in the study made time for establishing relationships. “The goal is to ensure all students feel a sense of belonging that is characterized by trust, connection, and understanding,” Cook and his colleagues explain. For students with learning or </w:t>
      </w:r>
      <w:proofErr w:type="spellStart"/>
      <w:r w:rsidRPr="003D3F11">
        <w:rPr>
          <w:rFonts w:ascii="&amp;quot" w:eastAsia="Times New Roman" w:hAnsi="&amp;quot" w:cs="Arial"/>
          <w:color w:val="333333"/>
          <w:sz w:val="27"/>
          <w:szCs w:val="27"/>
          <w:lang w:eastAsia="en-GB"/>
        </w:rPr>
        <w:t>behavioral</w:t>
      </w:r>
      <w:proofErr w:type="spellEnd"/>
      <w:r w:rsidRPr="003D3F11">
        <w:rPr>
          <w:rFonts w:ascii="&amp;quot" w:eastAsia="Times New Roman" w:hAnsi="&amp;quot" w:cs="Arial"/>
          <w:color w:val="333333"/>
          <w:sz w:val="27"/>
          <w:szCs w:val="27"/>
          <w:lang w:eastAsia="en-GB"/>
        </w:rPr>
        <w:t xml:space="preserve"> problems, cultivating positive relationships provided “protective effects” that helped them stay focused on learning.</w:t>
      </w:r>
    </w:p>
    <w:p w14:paraId="22B72212" w14:textId="77777777" w:rsidR="003D3F11" w:rsidRPr="003D3F11" w:rsidRDefault="003D3F11" w:rsidP="003D3F11">
      <w:pPr>
        <w:shd w:val="clear" w:color="auto" w:fill="FFFFFF"/>
        <w:spacing w:after="405" w:line="405" w:lineRule="atLeast"/>
        <w:rPr>
          <w:rFonts w:ascii="&amp;quot" w:eastAsia="Times New Roman" w:hAnsi="&amp;quot" w:cs="Arial"/>
          <w:color w:val="333333"/>
          <w:sz w:val="27"/>
          <w:szCs w:val="27"/>
          <w:lang w:eastAsia="en-GB"/>
        </w:rPr>
      </w:pPr>
      <w:r w:rsidRPr="003D3F11">
        <w:rPr>
          <w:rFonts w:ascii="&amp;quot" w:eastAsia="Times New Roman" w:hAnsi="&amp;quot" w:cs="Arial"/>
          <w:color w:val="333333"/>
          <w:sz w:val="27"/>
          <w:szCs w:val="27"/>
          <w:lang w:eastAsia="en-GB"/>
        </w:rPr>
        <w:t>To establish positive relationships, teachers can:</w:t>
      </w:r>
    </w:p>
    <w:p w14:paraId="66A2E327" w14:textId="77777777" w:rsidR="003D3F11" w:rsidRPr="003D3F11" w:rsidRDefault="003D3F11" w:rsidP="003D3F11">
      <w:pPr>
        <w:numPr>
          <w:ilvl w:val="0"/>
          <w:numId w:val="3"/>
        </w:numPr>
        <w:shd w:val="clear" w:color="auto" w:fill="FFFFFF"/>
        <w:spacing w:after="225" w:line="405" w:lineRule="atLeast"/>
        <w:ind w:left="2907" w:hanging="2481"/>
        <w:rPr>
          <w:rFonts w:ascii="&amp;quot" w:eastAsia="Times New Roman" w:hAnsi="&amp;quot" w:cs="Arial"/>
          <w:color w:val="333333"/>
          <w:sz w:val="27"/>
          <w:szCs w:val="27"/>
          <w:lang w:eastAsia="en-GB"/>
        </w:rPr>
      </w:pPr>
      <w:r w:rsidRPr="003D3F11">
        <w:rPr>
          <w:rFonts w:ascii="&amp;quot" w:eastAsia="Times New Roman" w:hAnsi="&amp;quot" w:cs="Arial"/>
          <w:b/>
          <w:bCs/>
          <w:color w:val="333333"/>
          <w:sz w:val="27"/>
          <w:szCs w:val="27"/>
          <w:lang w:eastAsia="en-GB"/>
        </w:rPr>
        <w:t>“Bank time” with students.</w:t>
      </w:r>
      <w:r w:rsidRPr="003D3F11">
        <w:rPr>
          <w:rFonts w:ascii="&amp;quot" w:eastAsia="Times New Roman" w:hAnsi="&amp;quot" w:cs="Arial"/>
          <w:color w:val="333333"/>
          <w:sz w:val="27"/>
          <w:szCs w:val="27"/>
          <w:lang w:eastAsia="en-GB"/>
        </w:rPr>
        <w:t xml:space="preserve"> Schedule </w:t>
      </w:r>
      <w:hyperlink r:id="rId9" w:history="1">
        <w:r w:rsidRPr="003D3F11">
          <w:rPr>
            <w:rFonts w:ascii="&amp;quot" w:eastAsia="Times New Roman" w:hAnsi="&amp;quot" w:cs="Arial"/>
            <w:b/>
            <w:bCs/>
            <w:color w:val="00A7E1"/>
            <w:sz w:val="27"/>
            <w:szCs w:val="27"/>
            <w:u w:val="single"/>
            <w:lang w:eastAsia="en-GB"/>
          </w:rPr>
          <w:t>one-on-one meetings</w:t>
        </w:r>
      </w:hyperlink>
      <w:r w:rsidRPr="003D3F11">
        <w:rPr>
          <w:rFonts w:ascii="&amp;quot" w:eastAsia="Times New Roman" w:hAnsi="&amp;quot" w:cs="Arial"/>
          <w:color w:val="333333"/>
          <w:sz w:val="27"/>
          <w:szCs w:val="27"/>
          <w:lang w:eastAsia="en-GB"/>
        </w:rPr>
        <w:t xml:space="preserve"> with students to get to know them better. The goal is to “make deposits into the relationship” to help ease conflict in the future if you have to give constructive feedback or address disruptive </w:t>
      </w:r>
      <w:proofErr w:type="spellStart"/>
      <w:r w:rsidRPr="003D3F11">
        <w:rPr>
          <w:rFonts w:ascii="&amp;quot" w:eastAsia="Times New Roman" w:hAnsi="&amp;quot" w:cs="Arial"/>
          <w:color w:val="333333"/>
          <w:sz w:val="27"/>
          <w:szCs w:val="27"/>
          <w:lang w:eastAsia="en-GB"/>
        </w:rPr>
        <w:t>behavior</w:t>
      </w:r>
      <w:proofErr w:type="spellEnd"/>
      <w:r w:rsidRPr="003D3F11">
        <w:rPr>
          <w:rFonts w:ascii="&amp;quot" w:eastAsia="Times New Roman" w:hAnsi="&amp;quot" w:cs="Arial"/>
          <w:color w:val="333333"/>
          <w:sz w:val="27"/>
          <w:szCs w:val="27"/>
          <w:lang w:eastAsia="en-GB"/>
        </w:rPr>
        <w:t>.</w:t>
      </w:r>
    </w:p>
    <w:p w14:paraId="11F14E79" w14:textId="77777777" w:rsidR="003D3F11" w:rsidRPr="003D3F11" w:rsidRDefault="003D3F11" w:rsidP="003D3F11">
      <w:pPr>
        <w:numPr>
          <w:ilvl w:val="0"/>
          <w:numId w:val="3"/>
        </w:numPr>
        <w:shd w:val="clear" w:color="auto" w:fill="FFFFFF"/>
        <w:spacing w:after="225" w:line="405" w:lineRule="atLeast"/>
        <w:ind w:left="2907" w:hanging="2481"/>
        <w:rPr>
          <w:rFonts w:ascii="&amp;quot" w:eastAsia="Times New Roman" w:hAnsi="&amp;quot" w:cs="Arial"/>
          <w:color w:val="333333"/>
          <w:sz w:val="27"/>
          <w:szCs w:val="27"/>
          <w:lang w:eastAsia="en-GB"/>
        </w:rPr>
      </w:pPr>
      <w:r w:rsidRPr="003D3F11">
        <w:rPr>
          <w:rFonts w:ascii="&amp;quot" w:eastAsia="Times New Roman" w:hAnsi="&amp;quot" w:cs="Arial"/>
          <w:b/>
          <w:bCs/>
          <w:color w:val="333333"/>
          <w:sz w:val="27"/>
          <w:szCs w:val="27"/>
          <w:lang w:eastAsia="en-GB"/>
        </w:rPr>
        <w:t>Encourage student-led activities.</w:t>
      </w:r>
      <w:r w:rsidRPr="003D3F11">
        <w:rPr>
          <w:rFonts w:ascii="&amp;quot" w:eastAsia="Times New Roman" w:hAnsi="&amp;quot" w:cs="Arial"/>
          <w:color w:val="333333"/>
          <w:sz w:val="27"/>
          <w:szCs w:val="27"/>
          <w:lang w:eastAsia="en-GB"/>
        </w:rPr>
        <w:t xml:space="preserve"> Students feel more invested in their learning if given opportunity to </w:t>
      </w:r>
      <w:hyperlink r:id="rId10" w:history="1">
        <w:r w:rsidRPr="003D3F11">
          <w:rPr>
            <w:rFonts w:ascii="&amp;quot" w:eastAsia="Times New Roman" w:hAnsi="&amp;quot" w:cs="Arial"/>
            <w:b/>
            <w:bCs/>
            <w:color w:val="00A7E1"/>
            <w:sz w:val="27"/>
            <w:szCs w:val="27"/>
            <w:u w:val="single"/>
            <w:lang w:eastAsia="en-GB"/>
          </w:rPr>
          <w:t>share their interests</w:t>
        </w:r>
      </w:hyperlink>
      <w:r w:rsidRPr="003D3F11">
        <w:rPr>
          <w:rFonts w:ascii="&amp;quot" w:eastAsia="Times New Roman" w:hAnsi="&amp;quot" w:cs="Arial"/>
          <w:color w:val="333333"/>
          <w:sz w:val="27"/>
          <w:szCs w:val="27"/>
          <w:lang w:eastAsia="en-GB"/>
        </w:rPr>
        <w:t>. Teachers can step aside, be supportive, and listen.</w:t>
      </w:r>
    </w:p>
    <w:p w14:paraId="715C42BC" w14:textId="77777777" w:rsidR="003D3F11" w:rsidRPr="003D3F11" w:rsidRDefault="003D3F11" w:rsidP="003D3F11">
      <w:pPr>
        <w:numPr>
          <w:ilvl w:val="0"/>
          <w:numId w:val="3"/>
        </w:numPr>
        <w:shd w:val="clear" w:color="auto" w:fill="FFFFFF"/>
        <w:spacing w:after="225" w:line="405" w:lineRule="atLeast"/>
        <w:ind w:left="2907" w:hanging="2481"/>
        <w:rPr>
          <w:rFonts w:ascii="&amp;quot" w:eastAsia="Times New Roman" w:hAnsi="&amp;quot" w:cs="Arial"/>
          <w:color w:val="333333"/>
          <w:sz w:val="27"/>
          <w:szCs w:val="27"/>
          <w:lang w:eastAsia="en-GB"/>
        </w:rPr>
      </w:pPr>
      <w:r w:rsidRPr="003D3F11">
        <w:rPr>
          <w:rFonts w:ascii="&amp;quot" w:eastAsia="Times New Roman" w:hAnsi="&amp;quot" w:cs="Arial"/>
          <w:b/>
          <w:bCs/>
          <w:color w:val="333333"/>
          <w:sz w:val="27"/>
          <w:szCs w:val="27"/>
          <w:lang w:eastAsia="en-GB"/>
        </w:rPr>
        <w:t>Welcome students into the classroom.</w:t>
      </w:r>
      <w:r w:rsidRPr="003D3F11">
        <w:rPr>
          <w:rFonts w:ascii="&amp;quot" w:eastAsia="Times New Roman" w:hAnsi="&amp;quot" w:cs="Arial"/>
          <w:color w:val="333333"/>
          <w:sz w:val="27"/>
          <w:szCs w:val="27"/>
          <w:lang w:eastAsia="en-GB"/>
        </w:rPr>
        <w:t xml:space="preserve"> Activities such as </w:t>
      </w:r>
      <w:hyperlink r:id="rId11" w:history="1">
        <w:r w:rsidRPr="003D3F11">
          <w:rPr>
            <w:rFonts w:ascii="&amp;quot" w:eastAsia="Times New Roman" w:hAnsi="&amp;quot" w:cs="Arial"/>
            <w:b/>
            <w:bCs/>
            <w:color w:val="00A7E1"/>
            <w:sz w:val="27"/>
            <w:szCs w:val="27"/>
            <w:u w:val="single"/>
            <w:lang w:eastAsia="en-GB"/>
          </w:rPr>
          <w:t>positive greetings at the door</w:t>
        </w:r>
      </w:hyperlink>
      <w:r w:rsidRPr="003D3F11">
        <w:rPr>
          <w:rFonts w:ascii="&amp;quot" w:eastAsia="Times New Roman" w:hAnsi="&amp;quot" w:cs="Arial"/>
          <w:color w:val="333333"/>
          <w:sz w:val="27"/>
          <w:szCs w:val="27"/>
          <w:lang w:eastAsia="en-GB"/>
        </w:rPr>
        <w:t xml:space="preserve"> and </w:t>
      </w:r>
      <w:hyperlink r:id="rId12" w:history="1">
        <w:r w:rsidRPr="003D3F11">
          <w:rPr>
            <w:rFonts w:ascii="&amp;quot" w:eastAsia="Times New Roman" w:hAnsi="&amp;quot" w:cs="Arial"/>
            <w:b/>
            <w:bCs/>
            <w:color w:val="00A7E1"/>
            <w:sz w:val="27"/>
            <w:szCs w:val="27"/>
            <w:u w:val="single"/>
            <w:lang w:eastAsia="en-GB"/>
          </w:rPr>
          <w:t>icebreaker questions</w:t>
        </w:r>
      </w:hyperlink>
      <w:r w:rsidRPr="003D3F11">
        <w:rPr>
          <w:rFonts w:ascii="&amp;quot" w:eastAsia="Times New Roman" w:hAnsi="&amp;quot" w:cs="Arial"/>
          <w:color w:val="333333"/>
          <w:sz w:val="27"/>
          <w:szCs w:val="27"/>
          <w:lang w:eastAsia="en-GB"/>
        </w:rPr>
        <w:t xml:space="preserve"> help create a warm classroom culture.</w:t>
      </w:r>
    </w:p>
    <w:p w14:paraId="7B790AC6" w14:textId="77777777" w:rsidR="003D3F11" w:rsidRPr="003D3F11" w:rsidRDefault="003D3F11" w:rsidP="003D3F11">
      <w:pPr>
        <w:numPr>
          <w:ilvl w:val="0"/>
          <w:numId w:val="3"/>
        </w:numPr>
        <w:shd w:val="clear" w:color="auto" w:fill="FFFFFF"/>
        <w:spacing w:after="225" w:line="405" w:lineRule="atLeast"/>
        <w:ind w:left="2907" w:hanging="2481"/>
        <w:rPr>
          <w:rFonts w:ascii="&amp;quot" w:eastAsia="Times New Roman" w:hAnsi="&amp;quot" w:cs="Arial"/>
          <w:color w:val="333333"/>
          <w:sz w:val="27"/>
          <w:szCs w:val="27"/>
          <w:lang w:eastAsia="en-GB"/>
        </w:rPr>
      </w:pPr>
      <w:r w:rsidRPr="003D3F11">
        <w:rPr>
          <w:rFonts w:ascii="&amp;quot" w:eastAsia="Times New Roman" w:hAnsi="&amp;quot" w:cs="Arial"/>
          <w:b/>
          <w:bCs/>
          <w:color w:val="333333"/>
          <w:sz w:val="27"/>
          <w:szCs w:val="27"/>
          <w:lang w:eastAsia="en-GB"/>
        </w:rPr>
        <w:lastRenderedPageBreak/>
        <w:t>Use positive communication techniques.</w:t>
      </w:r>
      <w:r w:rsidRPr="003D3F11">
        <w:rPr>
          <w:rFonts w:ascii="&amp;quot" w:eastAsia="Times New Roman" w:hAnsi="&amp;quot" w:cs="Arial"/>
          <w:color w:val="333333"/>
          <w:sz w:val="27"/>
          <w:szCs w:val="27"/>
          <w:lang w:eastAsia="en-GB"/>
        </w:rPr>
        <w:t xml:space="preserve"> Open-ended questions, reflective listening, validation statements, expressions of enthusiasm or interest, and compliments help students—especially shy or introverted ones—ease into classroom discussions.</w:t>
      </w:r>
    </w:p>
    <w:p w14:paraId="6D9F3E18" w14:textId="77777777" w:rsidR="003D3F11" w:rsidRPr="003D3F11" w:rsidRDefault="003D3F11" w:rsidP="003D3F11">
      <w:pPr>
        <w:pBdr>
          <w:bottom w:val="single" w:sz="6" w:space="1" w:color="auto"/>
        </w:pBdr>
        <w:spacing w:after="0" w:line="240" w:lineRule="auto"/>
        <w:jc w:val="center"/>
        <w:rPr>
          <w:rFonts w:ascii="Arial" w:eastAsia="Times New Roman" w:hAnsi="Arial" w:cs="Arial"/>
          <w:vanish/>
          <w:sz w:val="16"/>
          <w:szCs w:val="16"/>
          <w:lang w:eastAsia="en-GB"/>
        </w:rPr>
      </w:pPr>
      <w:r w:rsidRPr="003D3F11">
        <w:rPr>
          <w:rFonts w:ascii="Arial" w:eastAsia="Times New Roman" w:hAnsi="Arial" w:cs="Arial"/>
          <w:vanish/>
          <w:sz w:val="16"/>
          <w:szCs w:val="16"/>
          <w:lang w:eastAsia="en-GB"/>
        </w:rPr>
        <w:t>Top of Form</w:t>
      </w:r>
    </w:p>
    <w:p w14:paraId="111E1BC7" w14:textId="77777777" w:rsidR="003D3F11" w:rsidRPr="003D3F11" w:rsidRDefault="003D3F11" w:rsidP="003D3F11">
      <w:pPr>
        <w:pBdr>
          <w:top w:val="single" w:sz="6" w:space="1" w:color="auto"/>
        </w:pBdr>
        <w:spacing w:line="240" w:lineRule="auto"/>
        <w:jc w:val="center"/>
        <w:rPr>
          <w:rFonts w:ascii="Arial" w:eastAsia="Times New Roman" w:hAnsi="Arial" w:cs="Arial"/>
          <w:vanish/>
          <w:sz w:val="16"/>
          <w:szCs w:val="16"/>
          <w:lang w:eastAsia="en-GB"/>
        </w:rPr>
      </w:pPr>
      <w:r w:rsidRPr="003D3F11">
        <w:rPr>
          <w:rFonts w:ascii="Arial" w:eastAsia="Times New Roman" w:hAnsi="Arial" w:cs="Arial"/>
          <w:vanish/>
          <w:sz w:val="16"/>
          <w:szCs w:val="16"/>
          <w:lang w:eastAsia="en-GB"/>
        </w:rPr>
        <w:t>Bottom of Form</w:t>
      </w:r>
    </w:p>
    <w:p w14:paraId="4B1C5AEA" w14:textId="77777777" w:rsidR="003D3F11" w:rsidRPr="003D3F11" w:rsidRDefault="003D3F11" w:rsidP="003D3F11">
      <w:pPr>
        <w:shd w:val="clear" w:color="auto" w:fill="FFFFFF"/>
        <w:spacing w:before="270" w:after="89" w:line="405" w:lineRule="atLeast"/>
        <w:outlineLvl w:val="2"/>
        <w:rPr>
          <w:rFonts w:ascii="&amp;quot" w:eastAsia="Times New Roman" w:hAnsi="&amp;quot" w:cs="Arial"/>
          <w:b/>
          <w:bCs/>
          <w:caps/>
          <w:color w:val="333333"/>
          <w:sz w:val="27"/>
          <w:szCs w:val="27"/>
          <w:lang w:eastAsia="en-GB"/>
        </w:rPr>
      </w:pPr>
      <w:r w:rsidRPr="003D3F11">
        <w:rPr>
          <w:rFonts w:ascii="&amp;quot" w:eastAsia="Times New Roman" w:hAnsi="&amp;quot" w:cs="Arial"/>
          <w:b/>
          <w:bCs/>
          <w:caps/>
          <w:color w:val="333333"/>
          <w:sz w:val="27"/>
          <w:szCs w:val="27"/>
          <w:lang w:eastAsia="en-GB"/>
        </w:rPr>
        <w:t>Maintaining Relationships</w:t>
      </w:r>
    </w:p>
    <w:p w14:paraId="19D890A3" w14:textId="77777777" w:rsidR="003D3F11" w:rsidRPr="003D3F11" w:rsidRDefault="003D3F11" w:rsidP="003D3F11">
      <w:pPr>
        <w:shd w:val="clear" w:color="auto" w:fill="FFFFFF"/>
        <w:spacing w:after="405" w:line="405" w:lineRule="atLeast"/>
        <w:rPr>
          <w:rFonts w:ascii="&amp;quot" w:eastAsia="Times New Roman" w:hAnsi="&amp;quot" w:cs="Arial"/>
          <w:color w:val="333333"/>
          <w:sz w:val="27"/>
          <w:szCs w:val="27"/>
          <w:lang w:eastAsia="en-GB"/>
        </w:rPr>
      </w:pPr>
      <w:r w:rsidRPr="003D3F11">
        <w:rPr>
          <w:rFonts w:ascii="&amp;quot" w:eastAsia="Times New Roman" w:hAnsi="&amp;quot" w:cs="Arial"/>
          <w:color w:val="333333"/>
          <w:sz w:val="27"/>
          <w:szCs w:val="27"/>
          <w:lang w:eastAsia="en-GB"/>
        </w:rPr>
        <w:t>Without active maintenance, relationships deteriorate over time, the study authors point out. Teachers may focus too much on academics and not enough on supporting students’ emotional well-being, slowly using up the banked time they initially built up with students.</w:t>
      </w:r>
    </w:p>
    <w:p w14:paraId="24317796" w14:textId="77777777" w:rsidR="003D3F11" w:rsidRPr="003D3F11" w:rsidRDefault="003D3F11" w:rsidP="003D3F11">
      <w:pPr>
        <w:shd w:val="clear" w:color="auto" w:fill="FFFFFF"/>
        <w:spacing w:after="405" w:line="405" w:lineRule="atLeast"/>
        <w:rPr>
          <w:rFonts w:ascii="&amp;quot" w:eastAsia="Times New Roman" w:hAnsi="&amp;quot" w:cs="Arial"/>
          <w:color w:val="333333"/>
          <w:sz w:val="27"/>
          <w:szCs w:val="27"/>
          <w:lang w:eastAsia="en-GB"/>
        </w:rPr>
      </w:pPr>
      <w:r w:rsidRPr="003D3F11">
        <w:rPr>
          <w:rFonts w:ascii="&amp;quot" w:eastAsia="Times New Roman" w:hAnsi="&amp;quot" w:cs="Arial"/>
          <w:color w:val="333333"/>
          <w:sz w:val="27"/>
          <w:szCs w:val="27"/>
          <w:lang w:eastAsia="en-GB"/>
        </w:rPr>
        <w:t>Teachers can maintain relationships by continuing to implement the strategies above, and in addition they can:</w:t>
      </w:r>
    </w:p>
    <w:p w14:paraId="18C57C14" w14:textId="77777777" w:rsidR="003D3F11" w:rsidRPr="003D3F11" w:rsidRDefault="003D3F11" w:rsidP="003D3F11">
      <w:pPr>
        <w:numPr>
          <w:ilvl w:val="0"/>
          <w:numId w:val="4"/>
        </w:numPr>
        <w:shd w:val="clear" w:color="auto" w:fill="FFFFFF"/>
        <w:spacing w:after="225" w:line="405" w:lineRule="atLeast"/>
        <w:ind w:left="1701" w:hanging="1701"/>
        <w:rPr>
          <w:rFonts w:ascii="&amp;quot" w:eastAsia="Times New Roman" w:hAnsi="&amp;quot" w:cs="Arial"/>
          <w:color w:val="333333"/>
          <w:sz w:val="27"/>
          <w:szCs w:val="27"/>
          <w:lang w:eastAsia="en-GB"/>
        </w:rPr>
      </w:pPr>
      <w:r w:rsidRPr="003D3F11">
        <w:rPr>
          <w:rFonts w:ascii="&amp;quot" w:eastAsia="Times New Roman" w:hAnsi="&amp;quot" w:cs="Arial"/>
          <w:b/>
          <w:bCs/>
          <w:color w:val="333333"/>
          <w:sz w:val="27"/>
          <w:szCs w:val="27"/>
          <w:lang w:eastAsia="en-GB"/>
        </w:rPr>
        <w:t>Take note of positive and negative interactions with students.</w:t>
      </w:r>
      <w:r w:rsidRPr="003D3F11">
        <w:rPr>
          <w:rFonts w:ascii="&amp;quot" w:eastAsia="Times New Roman" w:hAnsi="&amp;quot" w:cs="Arial"/>
          <w:color w:val="333333"/>
          <w:sz w:val="27"/>
          <w:szCs w:val="27"/>
          <w:lang w:eastAsia="en-GB"/>
        </w:rPr>
        <w:t> Teachers should aim for a five-to-one ratio.</w:t>
      </w:r>
    </w:p>
    <w:p w14:paraId="6B35C2C9" w14:textId="77777777" w:rsidR="003D3F11" w:rsidRPr="003D3F11" w:rsidRDefault="003D3F11" w:rsidP="003D3F11">
      <w:pPr>
        <w:numPr>
          <w:ilvl w:val="0"/>
          <w:numId w:val="4"/>
        </w:numPr>
        <w:shd w:val="clear" w:color="auto" w:fill="FFFFFF"/>
        <w:spacing w:after="225" w:line="405" w:lineRule="atLeast"/>
        <w:ind w:left="1701" w:hanging="1701"/>
        <w:rPr>
          <w:rFonts w:ascii="&amp;quot" w:eastAsia="Times New Roman" w:hAnsi="&amp;quot" w:cs="Arial"/>
          <w:sz w:val="27"/>
          <w:szCs w:val="27"/>
          <w:lang w:eastAsia="en-GB"/>
        </w:rPr>
      </w:pPr>
      <w:r w:rsidRPr="003D3F11">
        <w:rPr>
          <w:rFonts w:ascii="&amp;quot" w:eastAsia="Times New Roman" w:hAnsi="&amp;quot" w:cs="Arial"/>
          <w:b/>
          <w:bCs/>
          <w:color w:val="333333"/>
          <w:sz w:val="27"/>
          <w:szCs w:val="27"/>
          <w:lang w:eastAsia="en-GB"/>
        </w:rPr>
        <w:t>Regularly check in with students</w:t>
      </w:r>
      <w:r w:rsidRPr="003D3F11">
        <w:rPr>
          <w:rFonts w:ascii="&amp;quot" w:eastAsia="Times New Roman" w:hAnsi="&amp;quot" w:cs="Arial"/>
          <w:b/>
          <w:bCs/>
          <w:sz w:val="27"/>
          <w:szCs w:val="27"/>
          <w:lang w:eastAsia="en-GB"/>
        </w:rPr>
        <w:t>.</w:t>
      </w:r>
      <w:r w:rsidRPr="003D3F11">
        <w:rPr>
          <w:rFonts w:ascii="&amp;quot" w:eastAsia="Times New Roman" w:hAnsi="&amp;quot" w:cs="Arial"/>
          <w:sz w:val="27"/>
          <w:szCs w:val="27"/>
          <w:lang w:eastAsia="en-GB"/>
        </w:rPr>
        <w:t xml:space="preserve"> </w:t>
      </w:r>
      <w:hyperlink r:id="rId13" w:history="1">
        <w:r w:rsidRPr="003D3F11">
          <w:rPr>
            <w:rFonts w:ascii="&amp;quot" w:eastAsia="Times New Roman" w:hAnsi="&amp;quot" w:cs="Arial"/>
            <w:b/>
            <w:bCs/>
            <w:sz w:val="27"/>
            <w:szCs w:val="27"/>
            <w:lang w:eastAsia="en-GB"/>
          </w:rPr>
          <w:t>Ask how they’re doing</w:t>
        </w:r>
      </w:hyperlink>
      <w:r w:rsidRPr="003D3F11">
        <w:rPr>
          <w:rFonts w:ascii="&amp;quot" w:eastAsia="Times New Roman" w:hAnsi="&amp;quot" w:cs="Arial"/>
          <w:sz w:val="27"/>
          <w:szCs w:val="27"/>
          <w:lang w:eastAsia="en-GB"/>
        </w:rPr>
        <w:t xml:space="preserve"> and what support they may need. In an Edutopia article, Todd Finley explains how </w:t>
      </w:r>
      <w:hyperlink r:id="rId14" w:history="1">
        <w:r w:rsidRPr="003D3F11">
          <w:rPr>
            <w:rFonts w:ascii="&amp;quot" w:eastAsia="Times New Roman" w:hAnsi="&amp;quot" w:cs="Arial"/>
            <w:b/>
            <w:bCs/>
            <w:sz w:val="27"/>
            <w:szCs w:val="27"/>
            <w:lang w:eastAsia="en-GB"/>
          </w:rPr>
          <w:t>5x5 assessment time</w:t>
        </w:r>
      </w:hyperlink>
      <w:r w:rsidRPr="003D3F11">
        <w:rPr>
          <w:rFonts w:ascii="&amp;quot" w:eastAsia="Times New Roman" w:hAnsi="&amp;quot" w:cs="Arial"/>
          <w:sz w:val="27"/>
          <w:szCs w:val="27"/>
          <w:lang w:eastAsia="en-GB"/>
        </w:rPr>
        <w:t xml:space="preserve"> helped him focus on a handful of students every day.</w:t>
      </w:r>
    </w:p>
    <w:p w14:paraId="087E89B7" w14:textId="77777777" w:rsidR="003D3F11" w:rsidRPr="003D3F11" w:rsidRDefault="003D3F11" w:rsidP="003D3F11">
      <w:pPr>
        <w:numPr>
          <w:ilvl w:val="0"/>
          <w:numId w:val="4"/>
        </w:numPr>
        <w:shd w:val="clear" w:color="auto" w:fill="FFFFFF"/>
        <w:spacing w:after="225" w:line="405" w:lineRule="atLeast"/>
        <w:ind w:left="1701" w:hanging="1701"/>
        <w:rPr>
          <w:rFonts w:ascii="&amp;quot" w:eastAsia="Times New Roman" w:hAnsi="&amp;quot" w:cs="Arial"/>
          <w:color w:val="333333"/>
          <w:sz w:val="27"/>
          <w:szCs w:val="27"/>
          <w:lang w:eastAsia="en-GB"/>
        </w:rPr>
      </w:pPr>
      <w:r w:rsidRPr="003D3F11">
        <w:rPr>
          <w:rFonts w:ascii="&amp;quot" w:eastAsia="Times New Roman" w:hAnsi="&amp;quot" w:cs="Arial"/>
          <w:b/>
          <w:bCs/>
          <w:color w:val="333333"/>
          <w:sz w:val="27"/>
          <w:szCs w:val="27"/>
          <w:lang w:eastAsia="en-GB"/>
        </w:rPr>
        <w:t xml:space="preserve">Acknowledge good </w:t>
      </w:r>
      <w:proofErr w:type="spellStart"/>
      <w:r w:rsidRPr="003D3F11">
        <w:rPr>
          <w:rFonts w:ascii="&amp;quot" w:eastAsia="Times New Roman" w:hAnsi="&amp;quot" w:cs="Arial"/>
          <w:b/>
          <w:bCs/>
          <w:color w:val="333333"/>
          <w:sz w:val="27"/>
          <w:szCs w:val="27"/>
          <w:lang w:eastAsia="en-GB"/>
        </w:rPr>
        <w:t>behavior</w:t>
      </w:r>
      <w:proofErr w:type="spellEnd"/>
      <w:r w:rsidRPr="003D3F11">
        <w:rPr>
          <w:rFonts w:ascii="&amp;quot" w:eastAsia="Times New Roman" w:hAnsi="&amp;quot" w:cs="Arial"/>
          <w:b/>
          <w:bCs/>
          <w:color w:val="333333"/>
          <w:sz w:val="27"/>
          <w:szCs w:val="27"/>
          <w:lang w:eastAsia="en-GB"/>
        </w:rPr>
        <w:t>.</w:t>
      </w:r>
      <w:r w:rsidRPr="003D3F11">
        <w:rPr>
          <w:rFonts w:ascii="&amp;quot" w:eastAsia="Times New Roman" w:hAnsi="&amp;quot" w:cs="Arial"/>
          <w:color w:val="333333"/>
          <w:sz w:val="27"/>
          <w:szCs w:val="27"/>
          <w:lang w:eastAsia="en-GB"/>
        </w:rPr>
        <w:t xml:space="preserve"> When teachers focus attention on positive conduct, disruptive </w:t>
      </w:r>
      <w:proofErr w:type="spellStart"/>
      <w:r w:rsidRPr="003D3F11">
        <w:rPr>
          <w:rFonts w:ascii="&amp;quot" w:eastAsia="Times New Roman" w:hAnsi="&amp;quot" w:cs="Arial"/>
          <w:color w:val="333333"/>
          <w:sz w:val="27"/>
          <w:szCs w:val="27"/>
          <w:lang w:eastAsia="en-GB"/>
        </w:rPr>
        <w:t>behavior</w:t>
      </w:r>
      <w:proofErr w:type="spellEnd"/>
      <w:r w:rsidRPr="003D3F11">
        <w:rPr>
          <w:rFonts w:ascii="&amp;quot" w:eastAsia="Times New Roman" w:hAnsi="&amp;quot" w:cs="Arial"/>
          <w:color w:val="333333"/>
          <w:sz w:val="27"/>
          <w:szCs w:val="27"/>
          <w:lang w:eastAsia="en-GB"/>
        </w:rPr>
        <w:t xml:space="preserve"> is stemmed before it becomes an issue.</w:t>
      </w:r>
    </w:p>
    <w:p w14:paraId="7975EC25" w14:textId="77777777" w:rsidR="003D3F11" w:rsidRPr="003D3F11" w:rsidRDefault="003D3F11" w:rsidP="003D3F11">
      <w:pPr>
        <w:shd w:val="clear" w:color="auto" w:fill="FFFFFF"/>
        <w:spacing w:before="270" w:after="89" w:line="405" w:lineRule="atLeast"/>
        <w:outlineLvl w:val="2"/>
        <w:rPr>
          <w:rFonts w:ascii="&amp;quot" w:eastAsia="Times New Roman" w:hAnsi="&amp;quot" w:cs="Arial"/>
          <w:b/>
          <w:bCs/>
          <w:caps/>
          <w:color w:val="333333"/>
          <w:sz w:val="27"/>
          <w:szCs w:val="27"/>
          <w:lang w:eastAsia="en-GB"/>
        </w:rPr>
      </w:pPr>
      <w:r w:rsidRPr="003D3F11">
        <w:rPr>
          <w:rFonts w:ascii="&amp;quot" w:eastAsia="Times New Roman" w:hAnsi="&amp;quot" w:cs="Arial"/>
          <w:b/>
          <w:bCs/>
          <w:caps/>
          <w:color w:val="333333"/>
          <w:sz w:val="27"/>
          <w:szCs w:val="27"/>
          <w:lang w:eastAsia="en-GB"/>
        </w:rPr>
        <w:t>Repairing Harm Before Things Get Worse</w:t>
      </w:r>
    </w:p>
    <w:p w14:paraId="3BF15043" w14:textId="77777777" w:rsidR="003D3F11" w:rsidRPr="003D3F11" w:rsidRDefault="003D3F11" w:rsidP="003D3F11">
      <w:pPr>
        <w:shd w:val="clear" w:color="auto" w:fill="FFFFFF"/>
        <w:spacing w:after="405" w:line="405" w:lineRule="atLeast"/>
        <w:rPr>
          <w:rFonts w:ascii="&amp;quot" w:eastAsia="Times New Roman" w:hAnsi="&amp;quot" w:cs="Arial"/>
          <w:color w:val="333333"/>
          <w:sz w:val="27"/>
          <w:szCs w:val="27"/>
          <w:lang w:eastAsia="en-GB"/>
        </w:rPr>
      </w:pPr>
      <w:r w:rsidRPr="003D3F11">
        <w:rPr>
          <w:rFonts w:ascii="&amp;quot" w:eastAsia="Times New Roman" w:hAnsi="&amp;quot" w:cs="Arial"/>
          <w:color w:val="333333"/>
          <w:sz w:val="27"/>
          <w:szCs w:val="27"/>
          <w:lang w:eastAsia="en-GB"/>
        </w:rPr>
        <w:t>Eventually, negative interactions such as misunderstandings, conflict, or criticism can weaken a teacher-student relationship. If these negative interactions are left unaddressed, students may feel disengaged and be less willing to participate in activities. They may also be more likely to misbehave, creating further damage. So it’s important for teachers to “intentionally reconnect” with students to restore the relationship to a positive state.</w:t>
      </w:r>
    </w:p>
    <w:p w14:paraId="33A0E7E4" w14:textId="77777777" w:rsidR="003D3F11" w:rsidRPr="003D3F11" w:rsidRDefault="003D3F11" w:rsidP="003D3F11">
      <w:pPr>
        <w:shd w:val="clear" w:color="auto" w:fill="FFFFFF"/>
        <w:spacing w:after="405" w:line="405" w:lineRule="atLeast"/>
        <w:rPr>
          <w:rFonts w:ascii="&amp;quot" w:eastAsia="Times New Roman" w:hAnsi="&amp;quot" w:cs="Arial"/>
          <w:color w:val="333333"/>
          <w:sz w:val="27"/>
          <w:szCs w:val="27"/>
          <w:lang w:eastAsia="en-GB"/>
        </w:rPr>
      </w:pPr>
      <w:r w:rsidRPr="003D3F11">
        <w:rPr>
          <w:rFonts w:ascii="&amp;quot" w:eastAsia="Times New Roman" w:hAnsi="&amp;quot" w:cs="Arial"/>
          <w:color w:val="333333"/>
          <w:sz w:val="27"/>
          <w:szCs w:val="27"/>
          <w:lang w:eastAsia="en-GB"/>
        </w:rPr>
        <w:lastRenderedPageBreak/>
        <w:t>When relationships need repair, teachers can:</w:t>
      </w:r>
    </w:p>
    <w:p w14:paraId="3EECEF98" w14:textId="77777777" w:rsidR="003D3F11" w:rsidRPr="003D3F11" w:rsidRDefault="003D3F11" w:rsidP="003D3F11">
      <w:pPr>
        <w:numPr>
          <w:ilvl w:val="0"/>
          <w:numId w:val="5"/>
        </w:numPr>
        <w:shd w:val="clear" w:color="auto" w:fill="FFFFFF"/>
        <w:spacing w:after="225" w:line="405" w:lineRule="atLeast"/>
        <w:ind w:left="1418" w:hanging="992"/>
        <w:rPr>
          <w:rFonts w:ascii="&amp;quot" w:eastAsia="Times New Roman" w:hAnsi="&amp;quot" w:cs="Arial"/>
          <w:color w:val="333333"/>
          <w:sz w:val="27"/>
          <w:szCs w:val="27"/>
          <w:lang w:eastAsia="en-GB"/>
        </w:rPr>
      </w:pPr>
      <w:r w:rsidRPr="003D3F11">
        <w:rPr>
          <w:rFonts w:ascii="&amp;quot" w:eastAsia="Times New Roman" w:hAnsi="&amp;quot" w:cs="Arial"/>
          <w:b/>
          <w:bCs/>
          <w:color w:val="333333"/>
          <w:sz w:val="27"/>
          <w:szCs w:val="27"/>
          <w:lang w:eastAsia="en-GB"/>
        </w:rPr>
        <w:t>Let go and start fresh.</w:t>
      </w:r>
      <w:r w:rsidRPr="003D3F11">
        <w:rPr>
          <w:rFonts w:ascii="&amp;quot" w:eastAsia="Times New Roman" w:hAnsi="&amp;quot" w:cs="Arial"/>
          <w:color w:val="333333"/>
          <w:sz w:val="27"/>
          <w:szCs w:val="27"/>
          <w:lang w:eastAsia="en-GB"/>
        </w:rPr>
        <w:t xml:space="preserve"> Teachers should avoid holding mistakes over a student’s head, instead giving them a chance to start each day with a clean slate.</w:t>
      </w:r>
    </w:p>
    <w:p w14:paraId="22B064ED" w14:textId="77777777" w:rsidR="003D3F11" w:rsidRPr="003D3F11" w:rsidRDefault="003D3F11" w:rsidP="003D3F11">
      <w:pPr>
        <w:numPr>
          <w:ilvl w:val="0"/>
          <w:numId w:val="5"/>
        </w:numPr>
        <w:shd w:val="clear" w:color="auto" w:fill="FFFFFF"/>
        <w:spacing w:after="225" w:line="405" w:lineRule="atLeast"/>
        <w:ind w:left="1418" w:hanging="992"/>
        <w:rPr>
          <w:rFonts w:ascii="&amp;quot" w:eastAsia="Times New Roman" w:hAnsi="&amp;quot" w:cs="Arial"/>
          <w:color w:val="333333"/>
          <w:sz w:val="27"/>
          <w:szCs w:val="27"/>
          <w:lang w:eastAsia="en-GB"/>
        </w:rPr>
      </w:pPr>
      <w:r w:rsidRPr="003D3F11">
        <w:rPr>
          <w:rFonts w:ascii="&amp;quot" w:eastAsia="Times New Roman" w:hAnsi="&amp;quot" w:cs="Arial"/>
          <w:b/>
          <w:bCs/>
          <w:color w:val="333333"/>
          <w:sz w:val="27"/>
          <w:szCs w:val="27"/>
          <w:lang w:eastAsia="en-GB"/>
        </w:rPr>
        <w:t>Take responsibility for their actions.</w:t>
      </w:r>
      <w:r w:rsidRPr="003D3F11">
        <w:rPr>
          <w:rFonts w:ascii="&amp;quot" w:eastAsia="Times New Roman" w:hAnsi="&amp;quot" w:cs="Arial"/>
          <w:color w:val="333333"/>
          <w:sz w:val="27"/>
          <w:szCs w:val="27"/>
          <w:lang w:eastAsia="en-GB"/>
        </w:rPr>
        <w:t xml:space="preserve"> Teachers can avoid blaming students when things go wrong, and think, “What could I have done to avoid the problem in the first place?” They shouldn’t be afraid to apologize when that’s called for—doing so helps build trust with students.</w:t>
      </w:r>
    </w:p>
    <w:p w14:paraId="641C8F3E" w14:textId="77777777" w:rsidR="003D3F11" w:rsidRPr="003D3F11" w:rsidRDefault="003D3F11" w:rsidP="003D3F11">
      <w:pPr>
        <w:numPr>
          <w:ilvl w:val="0"/>
          <w:numId w:val="5"/>
        </w:numPr>
        <w:shd w:val="clear" w:color="auto" w:fill="FFFFFF"/>
        <w:spacing w:after="225" w:line="405" w:lineRule="atLeast"/>
        <w:ind w:left="1418" w:hanging="992"/>
        <w:rPr>
          <w:rFonts w:ascii="&amp;quot" w:eastAsia="Times New Roman" w:hAnsi="&amp;quot" w:cs="Arial"/>
          <w:color w:val="333333"/>
          <w:sz w:val="27"/>
          <w:szCs w:val="27"/>
          <w:lang w:eastAsia="en-GB"/>
        </w:rPr>
      </w:pPr>
      <w:r w:rsidRPr="003D3F11">
        <w:rPr>
          <w:rFonts w:ascii="&amp;quot" w:eastAsia="Times New Roman" w:hAnsi="&amp;quot" w:cs="Arial"/>
          <w:b/>
          <w:bCs/>
          <w:color w:val="333333"/>
          <w:sz w:val="27"/>
          <w:szCs w:val="27"/>
          <w:lang w:eastAsia="en-GB"/>
        </w:rPr>
        <w:t>Show empathy.</w:t>
      </w:r>
      <w:r w:rsidRPr="003D3F11">
        <w:rPr>
          <w:rFonts w:ascii="&amp;quot" w:eastAsia="Times New Roman" w:hAnsi="&amp;quot" w:cs="Arial"/>
          <w:color w:val="333333"/>
          <w:sz w:val="27"/>
          <w:szCs w:val="27"/>
          <w:lang w:eastAsia="en-GB"/>
        </w:rPr>
        <w:t xml:space="preserve"> There are two sides to every story, and a teacher can acknowledge that students may have a different perspective about what happened.</w:t>
      </w:r>
    </w:p>
    <w:p w14:paraId="36B031BD" w14:textId="77777777" w:rsidR="003D3F11" w:rsidRPr="003D3F11" w:rsidRDefault="003D3F11" w:rsidP="003D3F11">
      <w:pPr>
        <w:numPr>
          <w:ilvl w:val="0"/>
          <w:numId w:val="5"/>
        </w:numPr>
        <w:shd w:val="clear" w:color="auto" w:fill="FFFFFF"/>
        <w:spacing w:after="225" w:line="405" w:lineRule="atLeast"/>
        <w:ind w:left="1418" w:hanging="992"/>
        <w:rPr>
          <w:rFonts w:ascii="&amp;quot" w:eastAsia="Times New Roman" w:hAnsi="&amp;quot" w:cs="Arial"/>
          <w:color w:val="333333"/>
          <w:sz w:val="27"/>
          <w:szCs w:val="27"/>
          <w:lang w:eastAsia="en-GB"/>
        </w:rPr>
      </w:pPr>
      <w:r w:rsidRPr="003D3F11">
        <w:rPr>
          <w:rFonts w:ascii="&amp;quot" w:eastAsia="Times New Roman" w:hAnsi="&amp;quot" w:cs="Arial"/>
          <w:b/>
          <w:bCs/>
          <w:color w:val="333333"/>
          <w:sz w:val="27"/>
          <w:szCs w:val="27"/>
          <w:lang w:eastAsia="en-GB"/>
        </w:rPr>
        <w:t>Focus on solutions, not problems.</w:t>
      </w:r>
      <w:r w:rsidRPr="003D3F11">
        <w:rPr>
          <w:rFonts w:ascii="&amp;quot" w:eastAsia="Times New Roman" w:hAnsi="&amp;quot" w:cs="Arial"/>
          <w:color w:val="333333"/>
          <w:sz w:val="27"/>
          <w:szCs w:val="27"/>
          <w:lang w:eastAsia="en-GB"/>
        </w:rPr>
        <w:t xml:space="preserve"> Teachers can work with students to find a solution that everyone feels is fair.</w:t>
      </w:r>
    </w:p>
    <w:p w14:paraId="2070EEF0" w14:textId="77777777" w:rsidR="003D3F11" w:rsidRPr="003D3F11" w:rsidRDefault="003D3F11" w:rsidP="003D3F11">
      <w:pPr>
        <w:numPr>
          <w:ilvl w:val="0"/>
          <w:numId w:val="5"/>
        </w:numPr>
        <w:shd w:val="clear" w:color="auto" w:fill="FFFFFF"/>
        <w:spacing w:after="225" w:line="405" w:lineRule="atLeast"/>
        <w:ind w:left="1418" w:hanging="992"/>
        <w:rPr>
          <w:rFonts w:ascii="&amp;quot" w:eastAsia="Times New Roman" w:hAnsi="&amp;quot" w:cs="Arial"/>
          <w:color w:val="333333"/>
          <w:sz w:val="27"/>
          <w:szCs w:val="27"/>
          <w:lang w:eastAsia="en-GB"/>
        </w:rPr>
      </w:pPr>
      <w:r w:rsidRPr="003D3F11">
        <w:rPr>
          <w:rFonts w:ascii="&amp;quot" w:eastAsia="Times New Roman" w:hAnsi="&amp;quot" w:cs="Arial"/>
          <w:b/>
          <w:bCs/>
          <w:color w:val="333333"/>
          <w:sz w:val="27"/>
          <w:szCs w:val="27"/>
          <w:lang w:eastAsia="en-GB"/>
        </w:rPr>
        <w:t>Separate the deed from the doer.</w:t>
      </w:r>
      <w:r w:rsidRPr="003D3F11">
        <w:rPr>
          <w:rFonts w:ascii="&amp;quot" w:eastAsia="Times New Roman" w:hAnsi="&amp;quot" w:cs="Arial"/>
          <w:color w:val="333333"/>
          <w:sz w:val="27"/>
          <w:szCs w:val="27"/>
          <w:lang w:eastAsia="en-GB"/>
        </w:rPr>
        <w:t xml:space="preserve"> It’s important to criticize the </w:t>
      </w:r>
      <w:proofErr w:type="spellStart"/>
      <w:r w:rsidRPr="003D3F11">
        <w:rPr>
          <w:rFonts w:ascii="&amp;quot" w:eastAsia="Times New Roman" w:hAnsi="&amp;quot" w:cs="Arial"/>
          <w:color w:val="333333"/>
          <w:sz w:val="27"/>
          <w:szCs w:val="27"/>
          <w:lang w:eastAsia="en-GB"/>
        </w:rPr>
        <w:t>behavior</w:t>
      </w:r>
      <w:proofErr w:type="spellEnd"/>
      <w:r w:rsidRPr="003D3F11">
        <w:rPr>
          <w:rFonts w:ascii="&amp;quot" w:eastAsia="Times New Roman" w:hAnsi="&amp;quot" w:cs="Arial"/>
          <w:color w:val="333333"/>
          <w:sz w:val="27"/>
          <w:szCs w:val="27"/>
          <w:lang w:eastAsia="en-GB"/>
        </w:rPr>
        <w:t xml:space="preserve">, not the person. If teachers label children as “problem students,” there’s a danger that they’ll internalize that label, making it more likely that they’ll repeat the </w:t>
      </w:r>
      <w:proofErr w:type="spellStart"/>
      <w:r w:rsidRPr="003D3F11">
        <w:rPr>
          <w:rFonts w:ascii="&amp;quot" w:eastAsia="Times New Roman" w:hAnsi="&amp;quot" w:cs="Arial"/>
          <w:color w:val="333333"/>
          <w:sz w:val="27"/>
          <w:szCs w:val="27"/>
          <w:lang w:eastAsia="en-GB"/>
        </w:rPr>
        <w:t>behavior</w:t>
      </w:r>
      <w:proofErr w:type="spellEnd"/>
      <w:r w:rsidRPr="003D3F11">
        <w:rPr>
          <w:rFonts w:ascii="&amp;quot" w:eastAsia="Times New Roman" w:hAnsi="&amp;quot" w:cs="Arial"/>
          <w:color w:val="333333"/>
          <w:sz w:val="27"/>
          <w:szCs w:val="27"/>
          <w:lang w:eastAsia="en-GB"/>
        </w:rPr>
        <w:t xml:space="preserve"> in the future.</w:t>
      </w:r>
    </w:p>
    <w:p w14:paraId="278B2769" w14:textId="77777777" w:rsidR="003D3F11" w:rsidRPr="003D3F11" w:rsidRDefault="003D3F11" w:rsidP="003D3F11">
      <w:pPr>
        <w:shd w:val="clear" w:color="auto" w:fill="FFFFFF"/>
        <w:spacing w:line="405" w:lineRule="atLeast"/>
        <w:rPr>
          <w:rFonts w:ascii="&amp;quot" w:eastAsia="Times New Roman" w:hAnsi="&amp;quot" w:cs="Arial"/>
          <w:color w:val="333333"/>
          <w:sz w:val="27"/>
          <w:szCs w:val="27"/>
          <w:lang w:eastAsia="en-GB"/>
        </w:rPr>
      </w:pPr>
      <w:r w:rsidRPr="003D3F11">
        <w:rPr>
          <w:rFonts w:ascii="&amp;quot" w:eastAsia="Times New Roman" w:hAnsi="&amp;quot" w:cs="Arial"/>
          <w:b/>
          <w:bCs/>
          <w:color w:val="333333"/>
          <w:sz w:val="27"/>
          <w:szCs w:val="27"/>
          <w:lang w:eastAsia="en-GB"/>
        </w:rPr>
        <w:t>The takeaway:</w:t>
      </w:r>
      <w:r w:rsidRPr="003D3F11">
        <w:rPr>
          <w:rFonts w:ascii="&amp;quot" w:eastAsia="Times New Roman" w:hAnsi="&amp;quot" w:cs="Arial"/>
          <w:color w:val="333333"/>
          <w:sz w:val="27"/>
          <w:szCs w:val="27"/>
          <w:lang w:eastAsia="en-GB"/>
        </w:rPr>
        <w:t xml:space="preserve"> Effective classroom management starts with relationship building. When students feel a greater sense of belonging, they’re more likely to be academically engaged and demonstrate positive </w:t>
      </w:r>
      <w:proofErr w:type="spellStart"/>
      <w:r w:rsidRPr="003D3F11">
        <w:rPr>
          <w:rFonts w:ascii="&amp;quot" w:eastAsia="Times New Roman" w:hAnsi="&amp;quot" w:cs="Arial"/>
          <w:color w:val="333333"/>
          <w:sz w:val="27"/>
          <w:szCs w:val="27"/>
          <w:lang w:eastAsia="en-GB"/>
        </w:rPr>
        <w:t>behavior</w:t>
      </w:r>
      <w:proofErr w:type="spellEnd"/>
      <w:r w:rsidRPr="003D3F11">
        <w:rPr>
          <w:rFonts w:ascii="&amp;quot" w:eastAsia="Times New Roman" w:hAnsi="&amp;quot" w:cs="Arial"/>
          <w:color w:val="333333"/>
          <w:sz w:val="27"/>
          <w:szCs w:val="27"/>
          <w:lang w:eastAsia="en-GB"/>
        </w:rPr>
        <w:t>.</w:t>
      </w:r>
    </w:p>
    <w:p w14:paraId="20739FCB" w14:textId="77777777" w:rsidR="003D3F11" w:rsidRDefault="003D3F11">
      <w:pPr>
        <w:rPr>
          <w:rFonts w:ascii="&amp;quot" w:eastAsia="Times New Roman" w:hAnsi="&amp;quot" w:cs="Times New Roman"/>
          <w:color w:val="333333"/>
          <w:sz w:val="18"/>
          <w:szCs w:val="18"/>
          <w:lang w:eastAsia="en-GB"/>
        </w:rPr>
      </w:pPr>
    </w:p>
    <w:p w14:paraId="0EC5EE83" w14:textId="77777777" w:rsidR="003D3F11" w:rsidRDefault="003D3F11">
      <w:pPr>
        <w:rPr>
          <w:rFonts w:ascii="&amp;quot" w:eastAsia="Times New Roman" w:hAnsi="&amp;quot" w:cs="Times New Roman"/>
          <w:color w:val="333333"/>
          <w:sz w:val="18"/>
          <w:szCs w:val="18"/>
          <w:lang w:eastAsia="en-GB"/>
        </w:rPr>
      </w:pPr>
    </w:p>
    <w:p w14:paraId="5A5BE12B" w14:textId="77777777" w:rsidR="003D3F11" w:rsidRDefault="003D3F11">
      <w:pPr>
        <w:rPr>
          <w:rFonts w:ascii="&amp;quot" w:eastAsia="Times New Roman" w:hAnsi="&amp;quot" w:cs="Times New Roman"/>
          <w:color w:val="333333"/>
          <w:sz w:val="18"/>
          <w:szCs w:val="18"/>
          <w:lang w:eastAsia="en-GB"/>
        </w:rPr>
      </w:pPr>
    </w:p>
    <w:p w14:paraId="11DA16B3" w14:textId="77777777" w:rsidR="003D3F11" w:rsidRPr="003D3F11" w:rsidRDefault="003D3F11">
      <w:pPr>
        <w:rPr>
          <w:sz w:val="24"/>
          <w:szCs w:val="24"/>
        </w:rPr>
      </w:pPr>
      <w:r w:rsidRPr="003D3F11">
        <w:rPr>
          <w:rFonts w:ascii="&amp;quot" w:eastAsia="Times New Roman" w:hAnsi="&amp;quot" w:cs="Times New Roman"/>
          <w:color w:val="333333"/>
          <w:sz w:val="24"/>
          <w:szCs w:val="24"/>
          <w:lang w:eastAsia="en-GB"/>
        </w:rPr>
        <w:t xml:space="preserve">FROM: </w:t>
      </w:r>
      <w:hyperlink r:id="rId15" w:history="1">
        <w:r w:rsidRPr="003D3F11">
          <w:rPr>
            <w:rStyle w:val="Hyperlink"/>
            <w:rFonts w:ascii="&amp;quot" w:eastAsia="Times New Roman" w:hAnsi="&amp;quot" w:cs="Times New Roman"/>
            <w:sz w:val="24"/>
            <w:szCs w:val="24"/>
            <w:lang w:eastAsia="en-GB"/>
          </w:rPr>
          <w:t>https://www.edutopia.org/article/key-effective-classroom-management</w:t>
        </w:r>
      </w:hyperlink>
      <w:r w:rsidRPr="003D3F11">
        <w:rPr>
          <w:rFonts w:ascii="&amp;quot" w:eastAsia="Times New Roman" w:hAnsi="&amp;quot" w:cs="Times New Roman"/>
          <w:color w:val="333333"/>
          <w:sz w:val="24"/>
          <w:szCs w:val="24"/>
          <w:lang w:eastAsia="en-GB"/>
        </w:rPr>
        <w:t xml:space="preserve"> </w:t>
      </w:r>
    </w:p>
    <w:sectPr w:rsidR="003D3F11" w:rsidRPr="003D3F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p;quo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7389A"/>
    <w:multiLevelType w:val="multilevel"/>
    <w:tmpl w:val="52A03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2354FB"/>
    <w:multiLevelType w:val="multilevel"/>
    <w:tmpl w:val="ABB61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E33F3F"/>
    <w:multiLevelType w:val="multilevel"/>
    <w:tmpl w:val="275EC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40084D"/>
    <w:multiLevelType w:val="multilevel"/>
    <w:tmpl w:val="22D8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546BF5"/>
    <w:multiLevelType w:val="multilevel"/>
    <w:tmpl w:val="CCBA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0B7E4C"/>
    <w:multiLevelType w:val="multilevel"/>
    <w:tmpl w:val="E3641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8F50B8"/>
    <w:multiLevelType w:val="multilevel"/>
    <w:tmpl w:val="AC34F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C53A0B"/>
    <w:multiLevelType w:val="multilevel"/>
    <w:tmpl w:val="F094E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9C40DE"/>
    <w:multiLevelType w:val="multilevel"/>
    <w:tmpl w:val="77546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245517"/>
    <w:multiLevelType w:val="multilevel"/>
    <w:tmpl w:val="2C24D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8E447E"/>
    <w:multiLevelType w:val="multilevel"/>
    <w:tmpl w:val="B5006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D96DCD"/>
    <w:multiLevelType w:val="multilevel"/>
    <w:tmpl w:val="46D48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6B3F73"/>
    <w:multiLevelType w:val="multilevel"/>
    <w:tmpl w:val="9AB49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12"/>
  </w:num>
  <w:num w:numId="4">
    <w:abstractNumId w:val="4"/>
  </w:num>
  <w:num w:numId="5">
    <w:abstractNumId w:val="8"/>
  </w:num>
  <w:num w:numId="6">
    <w:abstractNumId w:val="11"/>
  </w:num>
  <w:num w:numId="7">
    <w:abstractNumId w:val="0"/>
  </w:num>
  <w:num w:numId="8">
    <w:abstractNumId w:val="9"/>
  </w:num>
  <w:num w:numId="9">
    <w:abstractNumId w:val="7"/>
  </w:num>
  <w:num w:numId="10">
    <w:abstractNumId w:val="10"/>
  </w:num>
  <w:num w:numId="11">
    <w:abstractNumId w:val="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3F11"/>
    <w:rsid w:val="00057A8D"/>
    <w:rsid w:val="00062034"/>
    <w:rsid w:val="000A6463"/>
    <w:rsid w:val="000B1A65"/>
    <w:rsid w:val="000D1DBA"/>
    <w:rsid w:val="000E30FC"/>
    <w:rsid w:val="000E5CF5"/>
    <w:rsid w:val="0010359B"/>
    <w:rsid w:val="001D6FBF"/>
    <w:rsid w:val="00265DA8"/>
    <w:rsid w:val="0026789A"/>
    <w:rsid w:val="00274311"/>
    <w:rsid w:val="0031091B"/>
    <w:rsid w:val="003D3F11"/>
    <w:rsid w:val="003D444C"/>
    <w:rsid w:val="003E74C4"/>
    <w:rsid w:val="004A3348"/>
    <w:rsid w:val="004D45D7"/>
    <w:rsid w:val="004F2C90"/>
    <w:rsid w:val="00510068"/>
    <w:rsid w:val="00524C58"/>
    <w:rsid w:val="00535853"/>
    <w:rsid w:val="00546908"/>
    <w:rsid w:val="0058575C"/>
    <w:rsid w:val="005B4897"/>
    <w:rsid w:val="005D451B"/>
    <w:rsid w:val="0062428B"/>
    <w:rsid w:val="00641621"/>
    <w:rsid w:val="00685B91"/>
    <w:rsid w:val="006B2364"/>
    <w:rsid w:val="006D58DF"/>
    <w:rsid w:val="007401EA"/>
    <w:rsid w:val="007811BC"/>
    <w:rsid w:val="00842140"/>
    <w:rsid w:val="00953B25"/>
    <w:rsid w:val="00A21240"/>
    <w:rsid w:val="00A77C9B"/>
    <w:rsid w:val="00A9335E"/>
    <w:rsid w:val="00BF1716"/>
    <w:rsid w:val="00BF70FC"/>
    <w:rsid w:val="00C52897"/>
    <w:rsid w:val="00CA5F0D"/>
    <w:rsid w:val="00CE1ADA"/>
    <w:rsid w:val="00D41439"/>
    <w:rsid w:val="00DA127C"/>
    <w:rsid w:val="00DE1AC6"/>
    <w:rsid w:val="00E314EF"/>
    <w:rsid w:val="00E31A88"/>
    <w:rsid w:val="00E35701"/>
    <w:rsid w:val="00E73F63"/>
    <w:rsid w:val="00E804B4"/>
    <w:rsid w:val="00EA145E"/>
    <w:rsid w:val="00EE3149"/>
    <w:rsid w:val="00F067C5"/>
    <w:rsid w:val="00F46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F6904"/>
  <w15:chartTrackingRefBased/>
  <w15:docId w15:val="{594CD6C2-8888-4C75-854E-6FCF8403D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3F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36892">
      <w:bodyDiv w:val="1"/>
      <w:marLeft w:val="0"/>
      <w:marRight w:val="0"/>
      <w:marTop w:val="0"/>
      <w:marBottom w:val="0"/>
      <w:divBdr>
        <w:top w:val="none" w:sz="0" w:space="0" w:color="auto"/>
        <w:left w:val="none" w:sz="0" w:space="0" w:color="auto"/>
        <w:bottom w:val="none" w:sz="0" w:space="0" w:color="auto"/>
        <w:right w:val="none" w:sz="0" w:space="0" w:color="auto"/>
      </w:divBdr>
      <w:divsChild>
        <w:div w:id="369453441">
          <w:marLeft w:val="0"/>
          <w:marRight w:val="0"/>
          <w:marTop w:val="1350"/>
          <w:marBottom w:val="0"/>
          <w:divBdr>
            <w:top w:val="none" w:sz="0" w:space="0" w:color="auto"/>
            <w:left w:val="none" w:sz="0" w:space="0" w:color="auto"/>
            <w:bottom w:val="none" w:sz="0" w:space="0" w:color="auto"/>
            <w:right w:val="none" w:sz="0" w:space="0" w:color="auto"/>
          </w:divBdr>
          <w:divsChild>
            <w:div w:id="1325676">
              <w:marLeft w:val="0"/>
              <w:marRight w:val="0"/>
              <w:marTop w:val="0"/>
              <w:marBottom w:val="0"/>
              <w:divBdr>
                <w:top w:val="none" w:sz="0" w:space="0" w:color="auto"/>
                <w:left w:val="none" w:sz="0" w:space="0" w:color="auto"/>
                <w:bottom w:val="none" w:sz="0" w:space="0" w:color="auto"/>
                <w:right w:val="none" w:sz="0" w:space="0" w:color="auto"/>
              </w:divBdr>
              <w:divsChild>
                <w:div w:id="1906377896">
                  <w:marLeft w:val="300"/>
                  <w:marRight w:val="0"/>
                  <w:marTop w:val="0"/>
                  <w:marBottom w:val="0"/>
                  <w:divBdr>
                    <w:top w:val="none" w:sz="0" w:space="0" w:color="auto"/>
                    <w:left w:val="none" w:sz="0" w:space="0" w:color="auto"/>
                    <w:bottom w:val="none" w:sz="0" w:space="0" w:color="auto"/>
                    <w:right w:val="none" w:sz="0" w:space="0" w:color="auto"/>
                  </w:divBdr>
                  <w:divsChild>
                    <w:div w:id="730418968">
                      <w:marLeft w:val="0"/>
                      <w:marRight w:val="0"/>
                      <w:marTop w:val="0"/>
                      <w:marBottom w:val="0"/>
                      <w:divBdr>
                        <w:top w:val="none" w:sz="0" w:space="0" w:color="auto"/>
                        <w:left w:val="none" w:sz="0" w:space="0" w:color="auto"/>
                        <w:bottom w:val="none" w:sz="0" w:space="0" w:color="auto"/>
                        <w:right w:val="none" w:sz="0" w:space="0" w:color="auto"/>
                      </w:divBdr>
                    </w:div>
                  </w:divsChild>
                </w:div>
                <w:div w:id="924727186">
                  <w:marLeft w:val="0"/>
                  <w:marRight w:val="0"/>
                  <w:marTop w:val="0"/>
                  <w:marBottom w:val="0"/>
                  <w:divBdr>
                    <w:top w:val="none" w:sz="0" w:space="0" w:color="auto"/>
                    <w:left w:val="none" w:sz="0" w:space="0" w:color="auto"/>
                    <w:bottom w:val="none" w:sz="0" w:space="0" w:color="auto"/>
                    <w:right w:val="none" w:sz="0" w:space="0" w:color="auto"/>
                  </w:divBdr>
                </w:div>
              </w:divsChild>
            </w:div>
            <w:div w:id="79838868">
              <w:marLeft w:val="0"/>
              <w:marRight w:val="0"/>
              <w:marTop w:val="0"/>
              <w:marBottom w:val="0"/>
              <w:divBdr>
                <w:top w:val="none" w:sz="0" w:space="0" w:color="auto"/>
                <w:left w:val="none" w:sz="0" w:space="0" w:color="auto"/>
                <w:bottom w:val="none" w:sz="0" w:space="0" w:color="auto"/>
                <w:right w:val="none" w:sz="0" w:space="0" w:color="auto"/>
              </w:divBdr>
              <w:divsChild>
                <w:div w:id="981693838">
                  <w:marLeft w:val="0"/>
                  <w:marRight w:val="0"/>
                  <w:marTop w:val="0"/>
                  <w:marBottom w:val="0"/>
                  <w:divBdr>
                    <w:top w:val="none" w:sz="0" w:space="0" w:color="auto"/>
                    <w:left w:val="none" w:sz="0" w:space="0" w:color="auto"/>
                    <w:bottom w:val="none" w:sz="0" w:space="0" w:color="auto"/>
                    <w:right w:val="none" w:sz="0" w:space="0" w:color="auto"/>
                  </w:divBdr>
                  <w:divsChild>
                    <w:div w:id="84964382">
                      <w:marLeft w:val="0"/>
                      <w:marRight w:val="0"/>
                      <w:marTop w:val="0"/>
                      <w:marBottom w:val="0"/>
                      <w:divBdr>
                        <w:top w:val="none" w:sz="0" w:space="0" w:color="auto"/>
                        <w:left w:val="none" w:sz="0" w:space="0" w:color="auto"/>
                        <w:bottom w:val="none" w:sz="0" w:space="0" w:color="auto"/>
                        <w:right w:val="none" w:sz="0" w:space="0" w:color="auto"/>
                      </w:divBdr>
                      <w:divsChild>
                        <w:div w:id="1626886829">
                          <w:marLeft w:val="1887"/>
                          <w:marRight w:val="1887"/>
                          <w:marTop w:val="0"/>
                          <w:marBottom w:val="0"/>
                          <w:divBdr>
                            <w:top w:val="none" w:sz="0" w:space="0" w:color="auto"/>
                            <w:left w:val="none" w:sz="0" w:space="0" w:color="auto"/>
                            <w:bottom w:val="none" w:sz="0" w:space="0" w:color="auto"/>
                            <w:right w:val="none" w:sz="0" w:space="0" w:color="auto"/>
                          </w:divBdr>
                          <w:divsChild>
                            <w:div w:id="1485967084">
                              <w:marLeft w:val="0"/>
                              <w:marRight w:val="0"/>
                              <w:marTop w:val="0"/>
                              <w:marBottom w:val="0"/>
                              <w:divBdr>
                                <w:top w:val="none" w:sz="0" w:space="0" w:color="auto"/>
                                <w:left w:val="none" w:sz="0" w:space="0" w:color="auto"/>
                                <w:bottom w:val="none" w:sz="0" w:space="0" w:color="auto"/>
                                <w:right w:val="none" w:sz="0" w:space="0" w:color="auto"/>
                              </w:divBdr>
                            </w:div>
                            <w:div w:id="171114882">
                              <w:marLeft w:val="0"/>
                              <w:marRight w:val="0"/>
                              <w:marTop w:val="0"/>
                              <w:marBottom w:val="270"/>
                              <w:divBdr>
                                <w:top w:val="none" w:sz="0" w:space="0" w:color="auto"/>
                                <w:left w:val="none" w:sz="0" w:space="0" w:color="auto"/>
                                <w:bottom w:val="none" w:sz="0" w:space="0" w:color="auto"/>
                                <w:right w:val="none" w:sz="0" w:space="0" w:color="auto"/>
                              </w:divBdr>
                            </w:div>
                            <w:div w:id="1608922423">
                              <w:marLeft w:val="0"/>
                              <w:marRight w:val="0"/>
                              <w:marTop w:val="0"/>
                              <w:marBottom w:val="0"/>
                              <w:divBdr>
                                <w:top w:val="none" w:sz="0" w:space="0" w:color="auto"/>
                                <w:left w:val="none" w:sz="0" w:space="0" w:color="auto"/>
                                <w:bottom w:val="none" w:sz="0" w:space="0" w:color="auto"/>
                                <w:right w:val="none" w:sz="0" w:space="0" w:color="auto"/>
                              </w:divBdr>
                            </w:div>
                            <w:div w:id="181557830">
                              <w:marLeft w:val="0"/>
                              <w:marRight w:val="0"/>
                              <w:marTop w:val="90"/>
                              <w:marBottom w:val="270"/>
                              <w:divBdr>
                                <w:top w:val="none" w:sz="0" w:space="0" w:color="auto"/>
                                <w:left w:val="none" w:sz="0" w:space="0" w:color="auto"/>
                                <w:bottom w:val="none" w:sz="0" w:space="0" w:color="auto"/>
                                <w:right w:val="none" w:sz="0" w:space="0" w:color="auto"/>
                              </w:divBdr>
                            </w:div>
                            <w:div w:id="805927912">
                              <w:marLeft w:val="0"/>
                              <w:marRight w:val="0"/>
                              <w:marTop w:val="0"/>
                              <w:marBottom w:val="315"/>
                              <w:divBdr>
                                <w:top w:val="none" w:sz="0" w:space="0" w:color="auto"/>
                                <w:left w:val="none" w:sz="0" w:space="0" w:color="auto"/>
                                <w:bottom w:val="none" w:sz="0" w:space="0" w:color="auto"/>
                                <w:right w:val="none" w:sz="0" w:space="0" w:color="auto"/>
                              </w:divBdr>
                              <w:divsChild>
                                <w:div w:id="1476025258">
                                  <w:marLeft w:val="0"/>
                                  <w:marRight w:val="0"/>
                                  <w:marTop w:val="0"/>
                                  <w:marBottom w:val="0"/>
                                  <w:divBdr>
                                    <w:top w:val="none" w:sz="0" w:space="0" w:color="auto"/>
                                    <w:left w:val="none" w:sz="0" w:space="0" w:color="auto"/>
                                    <w:bottom w:val="none" w:sz="0" w:space="0" w:color="auto"/>
                                    <w:right w:val="none" w:sz="0" w:space="0" w:color="auto"/>
                                  </w:divBdr>
                                </w:div>
                              </w:divsChild>
                            </w:div>
                            <w:div w:id="697700356">
                              <w:marLeft w:val="0"/>
                              <w:marRight w:val="0"/>
                              <w:marTop w:val="0"/>
                              <w:marBottom w:val="540"/>
                              <w:divBdr>
                                <w:top w:val="none" w:sz="0" w:space="0" w:color="auto"/>
                                <w:left w:val="none" w:sz="0" w:space="0" w:color="auto"/>
                                <w:bottom w:val="none" w:sz="0" w:space="0" w:color="auto"/>
                                <w:right w:val="none" w:sz="0" w:space="0" w:color="auto"/>
                              </w:divBdr>
                              <w:divsChild>
                                <w:div w:id="2141461026">
                                  <w:marLeft w:val="0"/>
                                  <w:marRight w:val="0"/>
                                  <w:marTop w:val="0"/>
                                  <w:marBottom w:val="0"/>
                                  <w:divBdr>
                                    <w:top w:val="none" w:sz="0" w:space="0" w:color="auto"/>
                                    <w:left w:val="none" w:sz="0" w:space="0" w:color="auto"/>
                                    <w:bottom w:val="none" w:sz="0" w:space="0" w:color="auto"/>
                                    <w:right w:val="none" w:sz="0" w:space="0" w:color="auto"/>
                                  </w:divBdr>
                                  <w:divsChild>
                                    <w:div w:id="900676090">
                                      <w:marLeft w:val="0"/>
                                      <w:marRight w:val="0"/>
                                      <w:marTop w:val="0"/>
                                      <w:marBottom w:val="180"/>
                                      <w:divBdr>
                                        <w:top w:val="none" w:sz="0" w:space="0" w:color="auto"/>
                                        <w:left w:val="none" w:sz="0" w:space="0" w:color="auto"/>
                                        <w:bottom w:val="none" w:sz="0" w:space="0" w:color="auto"/>
                                        <w:right w:val="none" w:sz="0" w:space="0" w:color="auto"/>
                                      </w:divBdr>
                                    </w:div>
                                    <w:div w:id="2045254350">
                                      <w:marLeft w:val="0"/>
                                      <w:marRight w:val="0"/>
                                      <w:marTop w:val="90"/>
                                      <w:marBottom w:val="180"/>
                                      <w:divBdr>
                                        <w:top w:val="single" w:sz="6" w:space="5" w:color="D8D8D8"/>
                                        <w:left w:val="none" w:sz="0" w:space="0" w:color="auto"/>
                                        <w:bottom w:val="none" w:sz="0" w:space="0" w:color="auto"/>
                                        <w:right w:val="none" w:sz="0" w:space="0" w:color="auto"/>
                                      </w:divBdr>
                                    </w:div>
                                  </w:divsChild>
                                </w:div>
                                <w:div w:id="2095974138">
                                  <w:marLeft w:val="0"/>
                                  <w:marRight w:val="0"/>
                                  <w:marTop w:val="0"/>
                                  <w:marBottom w:val="405"/>
                                  <w:divBdr>
                                    <w:top w:val="none" w:sz="0" w:space="0" w:color="auto"/>
                                    <w:left w:val="none" w:sz="0" w:space="0" w:color="auto"/>
                                    <w:bottom w:val="none" w:sz="0" w:space="0" w:color="auto"/>
                                    <w:right w:val="none" w:sz="0" w:space="0" w:color="auto"/>
                                  </w:divBdr>
                                  <w:divsChild>
                                    <w:div w:id="225191058">
                                      <w:marLeft w:val="0"/>
                                      <w:marRight w:val="0"/>
                                      <w:marTop w:val="0"/>
                                      <w:marBottom w:val="0"/>
                                      <w:divBdr>
                                        <w:top w:val="none" w:sz="0" w:space="0" w:color="auto"/>
                                        <w:left w:val="none" w:sz="0" w:space="0" w:color="auto"/>
                                        <w:bottom w:val="none" w:sz="0" w:space="0" w:color="auto"/>
                                        <w:right w:val="none" w:sz="0" w:space="0" w:color="auto"/>
                                      </w:divBdr>
                                    </w:div>
                                  </w:divsChild>
                                </w:div>
                                <w:div w:id="42796113">
                                  <w:marLeft w:val="0"/>
                                  <w:marRight w:val="0"/>
                                  <w:marTop w:val="0"/>
                                  <w:marBottom w:val="0"/>
                                  <w:divBdr>
                                    <w:top w:val="none" w:sz="0" w:space="0" w:color="auto"/>
                                    <w:left w:val="none" w:sz="0" w:space="0" w:color="auto"/>
                                    <w:bottom w:val="none" w:sz="0" w:space="0" w:color="auto"/>
                                    <w:right w:val="none" w:sz="0" w:space="0" w:color="auto"/>
                                  </w:divBdr>
                                </w:div>
                              </w:divsChild>
                            </w:div>
                            <w:div w:id="714230698">
                              <w:marLeft w:val="0"/>
                              <w:marRight w:val="0"/>
                              <w:marTop w:val="0"/>
                              <w:marBottom w:val="0"/>
                              <w:divBdr>
                                <w:top w:val="none" w:sz="0" w:space="0" w:color="auto"/>
                                <w:left w:val="none" w:sz="0" w:space="0" w:color="auto"/>
                                <w:bottom w:val="none" w:sz="0" w:space="0" w:color="auto"/>
                                <w:right w:val="none" w:sz="0" w:space="0" w:color="auto"/>
                              </w:divBdr>
                              <w:divsChild>
                                <w:div w:id="861865354">
                                  <w:marLeft w:val="0"/>
                                  <w:marRight w:val="0"/>
                                  <w:marTop w:val="0"/>
                                  <w:marBottom w:val="405"/>
                                  <w:divBdr>
                                    <w:top w:val="none" w:sz="0" w:space="0" w:color="auto"/>
                                    <w:left w:val="none" w:sz="0" w:space="0" w:color="auto"/>
                                    <w:bottom w:val="none" w:sz="0" w:space="0" w:color="auto"/>
                                    <w:right w:val="none" w:sz="0" w:space="0" w:color="auto"/>
                                  </w:divBdr>
                                  <w:divsChild>
                                    <w:div w:id="1004934086">
                                      <w:marLeft w:val="0"/>
                                      <w:marRight w:val="0"/>
                                      <w:marTop w:val="0"/>
                                      <w:marBottom w:val="0"/>
                                      <w:divBdr>
                                        <w:top w:val="none" w:sz="0" w:space="0" w:color="auto"/>
                                        <w:left w:val="none" w:sz="0" w:space="0" w:color="auto"/>
                                        <w:bottom w:val="none" w:sz="0" w:space="0" w:color="auto"/>
                                        <w:right w:val="none" w:sz="0" w:space="0" w:color="auto"/>
                                      </w:divBdr>
                                    </w:div>
                                  </w:divsChild>
                                </w:div>
                                <w:div w:id="1362434788">
                                  <w:marLeft w:val="0"/>
                                  <w:marRight w:val="0"/>
                                  <w:marTop w:val="0"/>
                                  <w:marBottom w:val="405"/>
                                  <w:divBdr>
                                    <w:top w:val="none" w:sz="0" w:space="0" w:color="auto"/>
                                    <w:left w:val="none" w:sz="0" w:space="0" w:color="auto"/>
                                    <w:bottom w:val="none" w:sz="0" w:space="0" w:color="auto"/>
                                    <w:right w:val="none" w:sz="0" w:space="0" w:color="auto"/>
                                  </w:divBdr>
                                </w:div>
                              </w:divsChild>
                            </w:div>
                          </w:divsChild>
                        </w:div>
                        <w:div w:id="911084072">
                          <w:marLeft w:val="0"/>
                          <w:marRight w:val="0"/>
                          <w:marTop w:val="0"/>
                          <w:marBottom w:val="0"/>
                          <w:divBdr>
                            <w:top w:val="none" w:sz="0" w:space="0" w:color="auto"/>
                            <w:left w:val="none" w:sz="0" w:space="0" w:color="auto"/>
                            <w:bottom w:val="none" w:sz="0" w:space="0" w:color="auto"/>
                            <w:right w:val="none" w:sz="0" w:space="0" w:color="auto"/>
                          </w:divBdr>
                          <w:divsChild>
                            <w:div w:id="1574201187">
                              <w:marLeft w:val="1887"/>
                              <w:marRight w:val="1887"/>
                              <w:marTop w:val="0"/>
                              <w:marBottom w:val="0"/>
                              <w:divBdr>
                                <w:top w:val="none" w:sz="0" w:space="0" w:color="auto"/>
                                <w:left w:val="none" w:sz="0" w:space="0" w:color="auto"/>
                                <w:bottom w:val="none" w:sz="0" w:space="0" w:color="auto"/>
                                <w:right w:val="none" w:sz="0" w:space="0" w:color="auto"/>
                              </w:divBdr>
                            </w:div>
                            <w:div w:id="35737106">
                              <w:marLeft w:val="1887"/>
                              <w:marRight w:val="1887"/>
                              <w:marTop w:val="0"/>
                              <w:marBottom w:val="0"/>
                              <w:divBdr>
                                <w:top w:val="none" w:sz="0" w:space="0" w:color="auto"/>
                                <w:left w:val="none" w:sz="0" w:space="0" w:color="auto"/>
                                <w:bottom w:val="none" w:sz="0" w:space="0" w:color="auto"/>
                                <w:right w:val="none" w:sz="0" w:space="0" w:color="auto"/>
                              </w:divBdr>
                              <w:divsChild>
                                <w:div w:id="1540051692">
                                  <w:marLeft w:val="0"/>
                                  <w:marRight w:val="0"/>
                                  <w:marTop w:val="0"/>
                                  <w:marBottom w:val="0"/>
                                  <w:divBdr>
                                    <w:top w:val="none" w:sz="0" w:space="0" w:color="auto"/>
                                    <w:left w:val="none" w:sz="0" w:space="0" w:color="auto"/>
                                    <w:bottom w:val="none" w:sz="0" w:space="0" w:color="auto"/>
                                    <w:right w:val="none" w:sz="0" w:space="0" w:color="auto"/>
                                  </w:divBdr>
                                </w:div>
                                <w:div w:id="1358234287">
                                  <w:marLeft w:val="0"/>
                                  <w:marRight w:val="0"/>
                                  <w:marTop w:val="0"/>
                                  <w:marBottom w:val="135"/>
                                  <w:divBdr>
                                    <w:top w:val="none" w:sz="0" w:space="0" w:color="auto"/>
                                    <w:left w:val="none" w:sz="0" w:space="0" w:color="auto"/>
                                    <w:bottom w:val="none" w:sz="0" w:space="0" w:color="auto"/>
                                    <w:right w:val="none" w:sz="0" w:space="0" w:color="auto"/>
                                  </w:divBdr>
                                </w:div>
                                <w:div w:id="1819371797">
                                  <w:marLeft w:val="0"/>
                                  <w:marRight w:val="0"/>
                                  <w:marTop w:val="90"/>
                                  <w:marBottom w:val="270"/>
                                  <w:divBdr>
                                    <w:top w:val="none" w:sz="0" w:space="0" w:color="auto"/>
                                    <w:left w:val="none" w:sz="0" w:space="0" w:color="auto"/>
                                    <w:bottom w:val="none" w:sz="0" w:space="0" w:color="auto"/>
                                    <w:right w:val="none" w:sz="0" w:space="0" w:color="auto"/>
                                  </w:divBdr>
                                </w:div>
                                <w:div w:id="1661274019">
                                  <w:marLeft w:val="0"/>
                                  <w:marRight w:val="0"/>
                                  <w:marTop w:val="0"/>
                                  <w:marBottom w:val="315"/>
                                  <w:divBdr>
                                    <w:top w:val="none" w:sz="0" w:space="0" w:color="auto"/>
                                    <w:left w:val="none" w:sz="0" w:space="0" w:color="auto"/>
                                    <w:bottom w:val="none" w:sz="0" w:space="0" w:color="auto"/>
                                    <w:right w:val="none" w:sz="0" w:space="0" w:color="auto"/>
                                  </w:divBdr>
                                  <w:divsChild>
                                    <w:div w:id="435829707">
                                      <w:marLeft w:val="0"/>
                                      <w:marRight w:val="0"/>
                                      <w:marTop w:val="0"/>
                                      <w:marBottom w:val="225"/>
                                      <w:divBdr>
                                        <w:top w:val="none" w:sz="0" w:space="0" w:color="auto"/>
                                        <w:left w:val="none" w:sz="0" w:space="0" w:color="auto"/>
                                        <w:bottom w:val="none" w:sz="0" w:space="0" w:color="auto"/>
                                        <w:right w:val="none" w:sz="0" w:space="0" w:color="auto"/>
                                      </w:divBdr>
                                      <w:divsChild>
                                        <w:div w:id="1608735024">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 w:id="251664867">
                          <w:marLeft w:val="0"/>
                          <w:marRight w:val="0"/>
                          <w:marTop w:val="0"/>
                          <w:marBottom w:val="0"/>
                          <w:divBdr>
                            <w:top w:val="none" w:sz="0" w:space="0" w:color="auto"/>
                            <w:left w:val="none" w:sz="0" w:space="0" w:color="auto"/>
                            <w:bottom w:val="none" w:sz="0" w:space="0" w:color="auto"/>
                            <w:right w:val="none" w:sz="0" w:space="0" w:color="auto"/>
                          </w:divBdr>
                          <w:divsChild>
                            <w:div w:id="989863368">
                              <w:marLeft w:val="1887"/>
                              <w:marRight w:val="1887"/>
                              <w:marTop w:val="0"/>
                              <w:marBottom w:val="0"/>
                              <w:divBdr>
                                <w:top w:val="none" w:sz="0" w:space="0" w:color="auto"/>
                                <w:left w:val="none" w:sz="0" w:space="0" w:color="auto"/>
                                <w:bottom w:val="none" w:sz="0" w:space="0" w:color="auto"/>
                                <w:right w:val="none" w:sz="0" w:space="0" w:color="auto"/>
                              </w:divBdr>
                            </w:div>
                            <w:div w:id="1619264312">
                              <w:marLeft w:val="1887"/>
                              <w:marRight w:val="1887"/>
                              <w:marTop w:val="0"/>
                              <w:marBottom w:val="0"/>
                              <w:divBdr>
                                <w:top w:val="none" w:sz="0" w:space="0" w:color="auto"/>
                                <w:left w:val="none" w:sz="0" w:space="0" w:color="auto"/>
                                <w:bottom w:val="none" w:sz="0" w:space="0" w:color="auto"/>
                                <w:right w:val="none" w:sz="0" w:space="0" w:color="auto"/>
                              </w:divBdr>
                              <w:divsChild>
                                <w:div w:id="335814380">
                                  <w:marLeft w:val="0"/>
                                  <w:marRight w:val="0"/>
                                  <w:marTop w:val="0"/>
                                  <w:marBottom w:val="0"/>
                                  <w:divBdr>
                                    <w:top w:val="none" w:sz="0" w:space="0" w:color="auto"/>
                                    <w:left w:val="none" w:sz="0" w:space="0" w:color="auto"/>
                                    <w:bottom w:val="none" w:sz="0" w:space="0" w:color="auto"/>
                                    <w:right w:val="none" w:sz="0" w:space="0" w:color="auto"/>
                                  </w:divBdr>
                                </w:div>
                                <w:div w:id="1492989172">
                                  <w:marLeft w:val="0"/>
                                  <w:marRight w:val="0"/>
                                  <w:marTop w:val="0"/>
                                  <w:marBottom w:val="135"/>
                                  <w:divBdr>
                                    <w:top w:val="none" w:sz="0" w:space="0" w:color="auto"/>
                                    <w:left w:val="none" w:sz="0" w:space="0" w:color="auto"/>
                                    <w:bottom w:val="none" w:sz="0" w:space="0" w:color="auto"/>
                                    <w:right w:val="none" w:sz="0" w:space="0" w:color="auto"/>
                                  </w:divBdr>
                                </w:div>
                                <w:div w:id="163983588">
                                  <w:marLeft w:val="0"/>
                                  <w:marRight w:val="0"/>
                                  <w:marTop w:val="90"/>
                                  <w:marBottom w:val="270"/>
                                  <w:divBdr>
                                    <w:top w:val="none" w:sz="0" w:space="0" w:color="auto"/>
                                    <w:left w:val="none" w:sz="0" w:space="0" w:color="auto"/>
                                    <w:bottom w:val="none" w:sz="0" w:space="0" w:color="auto"/>
                                    <w:right w:val="none" w:sz="0" w:space="0" w:color="auto"/>
                                  </w:divBdr>
                                </w:div>
                                <w:div w:id="858355559">
                                  <w:marLeft w:val="0"/>
                                  <w:marRight w:val="0"/>
                                  <w:marTop w:val="0"/>
                                  <w:marBottom w:val="315"/>
                                  <w:divBdr>
                                    <w:top w:val="none" w:sz="0" w:space="0" w:color="auto"/>
                                    <w:left w:val="none" w:sz="0" w:space="0" w:color="auto"/>
                                    <w:bottom w:val="none" w:sz="0" w:space="0" w:color="auto"/>
                                    <w:right w:val="none" w:sz="0" w:space="0" w:color="auto"/>
                                  </w:divBdr>
                                  <w:divsChild>
                                    <w:div w:id="693847880">
                                      <w:marLeft w:val="0"/>
                                      <w:marRight w:val="0"/>
                                      <w:marTop w:val="0"/>
                                      <w:marBottom w:val="225"/>
                                      <w:divBdr>
                                        <w:top w:val="none" w:sz="0" w:space="0" w:color="auto"/>
                                        <w:left w:val="none" w:sz="0" w:space="0" w:color="auto"/>
                                        <w:bottom w:val="none" w:sz="0" w:space="0" w:color="auto"/>
                                        <w:right w:val="none" w:sz="0" w:space="0" w:color="auto"/>
                                      </w:divBdr>
                                      <w:divsChild>
                                        <w:div w:id="878279633">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 w:id="1889880473">
                          <w:marLeft w:val="0"/>
                          <w:marRight w:val="0"/>
                          <w:marTop w:val="0"/>
                          <w:marBottom w:val="0"/>
                          <w:divBdr>
                            <w:top w:val="none" w:sz="0" w:space="0" w:color="auto"/>
                            <w:left w:val="none" w:sz="0" w:space="0" w:color="auto"/>
                            <w:bottom w:val="none" w:sz="0" w:space="0" w:color="auto"/>
                            <w:right w:val="none" w:sz="0" w:space="0" w:color="auto"/>
                          </w:divBdr>
                          <w:divsChild>
                            <w:div w:id="890382332">
                              <w:marLeft w:val="1887"/>
                              <w:marRight w:val="1887"/>
                              <w:marTop w:val="0"/>
                              <w:marBottom w:val="0"/>
                              <w:divBdr>
                                <w:top w:val="none" w:sz="0" w:space="0" w:color="auto"/>
                                <w:left w:val="none" w:sz="0" w:space="0" w:color="auto"/>
                                <w:bottom w:val="none" w:sz="0" w:space="0" w:color="auto"/>
                                <w:right w:val="none" w:sz="0" w:space="0" w:color="auto"/>
                              </w:divBdr>
                            </w:div>
                            <w:div w:id="216010986">
                              <w:marLeft w:val="1887"/>
                              <w:marRight w:val="1887"/>
                              <w:marTop w:val="0"/>
                              <w:marBottom w:val="0"/>
                              <w:divBdr>
                                <w:top w:val="none" w:sz="0" w:space="0" w:color="auto"/>
                                <w:left w:val="none" w:sz="0" w:space="0" w:color="auto"/>
                                <w:bottom w:val="none" w:sz="0" w:space="0" w:color="auto"/>
                                <w:right w:val="none" w:sz="0" w:space="0" w:color="auto"/>
                              </w:divBdr>
                              <w:divsChild>
                                <w:div w:id="1908806118">
                                  <w:marLeft w:val="0"/>
                                  <w:marRight w:val="0"/>
                                  <w:marTop w:val="0"/>
                                  <w:marBottom w:val="0"/>
                                  <w:divBdr>
                                    <w:top w:val="none" w:sz="0" w:space="0" w:color="auto"/>
                                    <w:left w:val="none" w:sz="0" w:space="0" w:color="auto"/>
                                    <w:bottom w:val="none" w:sz="0" w:space="0" w:color="auto"/>
                                    <w:right w:val="none" w:sz="0" w:space="0" w:color="auto"/>
                                  </w:divBdr>
                                </w:div>
                                <w:div w:id="695472506">
                                  <w:marLeft w:val="0"/>
                                  <w:marRight w:val="0"/>
                                  <w:marTop w:val="0"/>
                                  <w:marBottom w:val="135"/>
                                  <w:divBdr>
                                    <w:top w:val="none" w:sz="0" w:space="0" w:color="auto"/>
                                    <w:left w:val="none" w:sz="0" w:space="0" w:color="auto"/>
                                    <w:bottom w:val="none" w:sz="0" w:space="0" w:color="auto"/>
                                    <w:right w:val="none" w:sz="0" w:space="0" w:color="auto"/>
                                  </w:divBdr>
                                </w:div>
                                <w:div w:id="342167669">
                                  <w:marLeft w:val="0"/>
                                  <w:marRight w:val="0"/>
                                  <w:marTop w:val="0"/>
                                  <w:marBottom w:val="0"/>
                                  <w:divBdr>
                                    <w:top w:val="none" w:sz="0" w:space="0" w:color="auto"/>
                                    <w:left w:val="none" w:sz="0" w:space="0" w:color="auto"/>
                                    <w:bottom w:val="none" w:sz="0" w:space="0" w:color="auto"/>
                                    <w:right w:val="none" w:sz="0" w:space="0" w:color="auto"/>
                                  </w:divBdr>
                                </w:div>
                                <w:div w:id="1569001944">
                                  <w:marLeft w:val="0"/>
                                  <w:marRight w:val="0"/>
                                  <w:marTop w:val="90"/>
                                  <w:marBottom w:val="270"/>
                                  <w:divBdr>
                                    <w:top w:val="none" w:sz="0" w:space="0" w:color="auto"/>
                                    <w:left w:val="none" w:sz="0" w:space="0" w:color="auto"/>
                                    <w:bottom w:val="none" w:sz="0" w:space="0" w:color="auto"/>
                                    <w:right w:val="none" w:sz="0" w:space="0" w:color="auto"/>
                                  </w:divBdr>
                                </w:div>
                                <w:div w:id="1837302279">
                                  <w:marLeft w:val="0"/>
                                  <w:marRight w:val="0"/>
                                  <w:marTop w:val="0"/>
                                  <w:marBottom w:val="315"/>
                                  <w:divBdr>
                                    <w:top w:val="none" w:sz="0" w:space="0" w:color="auto"/>
                                    <w:left w:val="none" w:sz="0" w:space="0" w:color="auto"/>
                                    <w:bottom w:val="none" w:sz="0" w:space="0" w:color="auto"/>
                                    <w:right w:val="none" w:sz="0" w:space="0" w:color="auto"/>
                                  </w:divBdr>
                                  <w:divsChild>
                                    <w:div w:id="9845757">
                                      <w:marLeft w:val="0"/>
                                      <w:marRight w:val="0"/>
                                      <w:marTop w:val="0"/>
                                      <w:marBottom w:val="0"/>
                                      <w:divBdr>
                                        <w:top w:val="none" w:sz="0" w:space="0" w:color="auto"/>
                                        <w:left w:val="none" w:sz="0" w:space="0" w:color="auto"/>
                                        <w:bottom w:val="none" w:sz="0" w:space="0" w:color="auto"/>
                                        <w:right w:val="none" w:sz="0" w:space="0" w:color="auto"/>
                                      </w:divBdr>
                                    </w:div>
                                  </w:divsChild>
                                </w:div>
                                <w:div w:id="235668948">
                                  <w:marLeft w:val="0"/>
                                  <w:marRight w:val="0"/>
                                  <w:marTop w:val="0"/>
                                  <w:marBottom w:val="540"/>
                                  <w:divBdr>
                                    <w:top w:val="none" w:sz="0" w:space="0" w:color="auto"/>
                                    <w:left w:val="none" w:sz="0" w:space="0" w:color="auto"/>
                                    <w:bottom w:val="none" w:sz="0" w:space="0" w:color="auto"/>
                                    <w:right w:val="none" w:sz="0" w:space="0" w:color="auto"/>
                                  </w:divBdr>
                                  <w:divsChild>
                                    <w:div w:id="125370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72681">
                          <w:marLeft w:val="0"/>
                          <w:marRight w:val="0"/>
                          <w:marTop w:val="0"/>
                          <w:marBottom w:val="0"/>
                          <w:divBdr>
                            <w:top w:val="none" w:sz="0" w:space="0" w:color="auto"/>
                            <w:left w:val="none" w:sz="0" w:space="0" w:color="auto"/>
                            <w:bottom w:val="none" w:sz="0" w:space="0" w:color="auto"/>
                            <w:right w:val="none" w:sz="0" w:space="0" w:color="auto"/>
                          </w:divBdr>
                          <w:divsChild>
                            <w:div w:id="74013050">
                              <w:marLeft w:val="1887"/>
                              <w:marRight w:val="1887"/>
                              <w:marTop w:val="0"/>
                              <w:marBottom w:val="0"/>
                              <w:divBdr>
                                <w:top w:val="none" w:sz="0" w:space="0" w:color="auto"/>
                                <w:left w:val="none" w:sz="0" w:space="0" w:color="auto"/>
                                <w:bottom w:val="none" w:sz="0" w:space="0" w:color="auto"/>
                                <w:right w:val="none" w:sz="0" w:space="0" w:color="auto"/>
                              </w:divBdr>
                            </w:div>
                            <w:div w:id="1521816487">
                              <w:marLeft w:val="1887"/>
                              <w:marRight w:val="1887"/>
                              <w:marTop w:val="0"/>
                              <w:marBottom w:val="0"/>
                              <w:divBdr>
                                <w:top w:val="none" w:sz="0" w:space="0" w:color="auto"/>
                                <w:left w:val="none" w:sz="0" w:space="0" w:color="auto"/>
                                <w:bottom w:val="none" w:sz="0" w:space="0" w:color="auto"/>
                                <w:right w:val="none" w:sz="0" w:space="0" w:color="auto"/>
                              </w:divBdr>
                              <w:divsChild>
                                <w:div w:id="1296570874">
                                  <w:marLeft w:val="0"/>
                                  <w:marRight w:val="0"/>
                                  <w:marTop w:val="0"/>
                                  <w:marBottom w:val="0"/>
                                  <w:divBdr>
                                    <w:top w:val="none" w:sz="0" w:space="0" w:color="auto"/>
                                    <w:left w:val="none" w:sz="0" w:space="0" w:color="auto"/>
                                    <w:bottom w:val="none" w:sz="0" w:space="0" w:color="auto"/>
                                    <w:right w:val="none" w:sz="0" w:space="0" w:color="auto"/>
                                  </w:divBdr>
                                </w:div>
                                <w:div w:id="601188945">
                                  <w:marLeft w:val="0"/>
                                  <w:marRight w:val="0"/>
                                  <w:marTop w:val="0"/>
                                  <w:marBottom w:val="135"/>
                                  <w:divBdr>
                                    <w:top w:val="none" w:sz="0" w:space="0" w:color="auto"/>
                                    <w:left w:val="none" w:sz="0" w:space="0" w:color="auto"/>
                                    <w:bottom w:val="none" w:sz="0" w:space="0" w:color="auto"/>
                                    <w:right w:val="none" w:sz="0" w:space="0" w:color="auto"/>
                                  </w:divBdr>
                                </w:div>
                                <w:div w:id="1350524306">
                                  <w:marLeft w:val="0"/>
                                  <w:marRight w:val="0"/>
                                  <w:marTop w:val="0"/>
                                  <w:marBottom w:val="0"/>
                                  <w:divBdr>
                                    <w:top w:val="none" w:sz="0" w:space="0" w:color="auto"/>
                                    <w:left w:val="none" w:sz="0" w:space="0" w:color="auto"/>
                                    <w:bottom w:val="none" w:sz="0" w:space="0" w:color="auto"/>
                                    <w:right w:val="none" w:sz="0" w:space="0" w:color="auto"/>
                                  </w:divBdr>
                                </w:div>
                                <w:div w:id="1255162558">
                                  <w:marLeft w:val="0"/>
                                  <w:marRight w:val="0"/>
                                  <w:marTop w:val="90"/>
                                  <w:marBottom w:val="270"/>
                                  <w:divBdr>
                                    <w:top w:val="none" w:sz="0" w:space="0" w:color="auto"/>
                                    <w:left w:val="none" w:sz="0" w:space="0" w:color="auto"/>
                                    <w:bottom w:val="none" w:sz="0" w:space="0" w:color="auto"/>
                                    <w:right w:val="none" w:sz="0" w:space="0" w:color="auto"/>
                                  </w:divBdr>
                                </w:div>
                                <w:div w:id="1218980627">
                                  <w:marLeft w:val="0"/>
                                  <w:marRight w:val="0"/>
                                  <w:marTop w:val="0"/>
                                  <w:marBottom w:val="315"/>
                                  <w:divBdr>
                                    <w:top w:val="none" w:sz="0" w:space="0" w:color="auto"/>
                                    <w:left w:val="none" w:sz="0" w:space="0" w:color="auto"/>
                                    <w:bottom w:val="none" w:sz="0" w:space="0" w:color="auto"/>
                                    <w:right w:val="none" w:sz="0" w:space="0" w:color="auto"/>
                                  </w:divBdr>
                                  <w:divsChild>
                                    <w:div w:id="994798505">
                                      <w:marLeft w:val="0"/>
                                      <w:marRight w:val="0"/>
                                      <w:marTop w:val="0"/>
                                      <w:marBottom w:val="0"/>
                                      <w:divBdr>
                                        <w:top w:val="none" w:sz="0" w:space="0" w:color="auto"/>
                                        <w:left w:val="none" w:sz="0" w:space="0" w:color="auto"/>
                                        <w:bottom w:val="none" w:sz="0" w:space="0" w:color="auto"/>
                                        <w:right w:val="none" w:sz="0" w:space="0" w:color="auto"/>
                                      </w:divBdr>
                                    </w:div>
                                  </w:divsChild>
                                </w:div>
                                <w:div w:id="492185084">
                                  <w:marLeft w:val="0"/>
                                  <w:marRight w:val="0"/>
                                  <w:marTop w:val="0"/>
                                  <w:marBottom w:val="540"/>
                                  <w:divBdr>
                                    <w:top w:val="none" w:sz="0" w:space="0" w:color="auto"/>
                                    <w:left w:val="none" w:sz="0" w:space="0" w:color="auto"/>
                                    <w:bottom w:val="none" w:sz="0" w:space="0" w:color="auto"/>
                                    <w:right w:val="none" w:sz="0" w:space="0" w:color="auto"/>
                                  </w:divBdr>
                                  <w:divsChild>
                                    <w:div w:id="9568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773818">
                          <w:marLeft w:val="0"/>
                          <w:marRight w:val="0"/>
                          <w:marTop w:val="0"/>
                          <w:marBottom w:val="0"/>
                          <w:divBdr>
                            <w:top w:val="none" w:sz="0" w:space="0" w:color="auto"/>
                            <w:left w:val="none" w:sz="0" w:space="0" w:color="auto"/>
                            <w:bottom w:val="none" w:sz="0" w:space="0" w:color="auto"/>
                            <w:right w:val="none" w:sz="0" w:space="0" w:color="auto"/>
                          </w:divBdr>
                          <w:divsChild>
                            <w:div w:id="355623464">
                              <w:marLeft w:val="1887"/>
                              <w:marRight w:val="1887"/>
                              <w:marTop w:val="0"/>
                              <w:marBottom w:val="0"/>
                              <w:divBdr>
                                <w:top w:val="none" w:sz="0" w:space="0" w:color="auto"/>
                                <w:left w:val="none" w:sz="0" w:space="0" w:color="auto"/>
                                <w:bottom w:val="none" w:sz="0" w:space="0" w:color="auto"/>
                                <w:right w:val="none" w:sz="0" w:space="0" w:color="auto"/>
                              </w:divBdr>
                            </w:div>
                            <w:div w:id="242105112">
                              <w:marLeft w:val="1887"/>
                              <w:marRight w:val="1887"/>
                              <w:marTop w:val="0"/>
                              <w:marBottom w:val="0"/>
                              <w:divBdr>
                                <w:top w:val="none" w:sz="0" w:space="0" w:color="auto"/>
                                <w:left w:val="none" w:sz="0" w:space="0" w:color="auto"/>
                                <w:bottom w:val="none" w:sz="0" w:space="0" w:color="auto"/>
                                <w:right w:val="none" w:sz="0" w:space="0" w:color="auto"/>
                              </w:divBdr>
                              <w:divsChild>
                                <w:div w:id="1241403163">
                                  <w:marLeft w:val="0"/>
                                  <w:marRight w:val="0"/>
                                  <w:marTop w:val="0"/>
                                  <w:marBottom w:val="0"/>
                                  <w:divBdr>
                                    <w:top w:val="none" w:sz="0" w:space="0" w:color="auto"/>
                                    <w:left w:val="none" w:sz="0" w:space="0" w:color="auto"/>
                                    <w:bottom w:val="none" w:sz="0" w:space="0" w:color="auto"/>
                                    <w:right w:val="none" w:sz="0" w:space="0" w:color="auto"/>
                                  </w:divBdr>
                                </w:div>
                                <w:div w:id="1712074202">
                                  <w:marLeft w:val="0"/>
                                  <w:marRight w:val="0"/>
                                  <w:marTop w:val="0"/>
                                  <w:marBottom w:val="135"/>
                                  <w:divBdr>
                                    <w:top w:val="none" w:sz="0" w:space="0" w:color="auto"/>
                                    <w:left w:val="none" w:sz="0" w:space="0" w:color="auto"/>
                                    <w:bottom w:val="none" w:sz="0" w:space="0" w:color="auto"/>
                                    <w:right w:val="none" w:sz="0" w:space="0" w:color="auto"/>
                                  </w:divBdr>
                                </w:div>
                                <w:div w:id="423233181">
                                  <w:marLeft w:val="0"/>
                                  <w:marRight w:val="0"/>
                                  <w:marTop w:val="0"/>
                                  <w:marBottom w:val="0"/>
                                  <w:divBdr>
                                    <w:top w:val="none" w:sz="0" w:space="0" w:color="auto"/>
                                    <w:left w:val="none" w:sz="0" w:space="0" w:color="auto"/>
                                    <w:bottom w:val="none" w:sz="0" w:space="0" w:color="auto"/>
                                    <w:right w:val="none" w:sz="0" w:space="0" w:color="auto"/>
                                  </w:divBdr>
                                </w:div>
                                <w:div w:id="899511393">
                                  <w:marLeft w:val="0"/>
                                  <w:marRight w:val="0"/>
                                  <w:marTop w:val="90"/>
                                  <w:marBottom w:val="270"/>
                                  <w:divBdr>
                                    <w:top w:val="none" w:sz="0" w:space="0" w:color="auto"/>
                                    <w:left w:val="none" w:sz="0" w:space="0" w:color="auto"/>
                                    <w:bottom w:val="none" w:sz="0" w:space="0" w:color="auto"/>
                                    <w:right w:val="none" w:sz="0" w:space="0" w:color="auto"/>
                                  </w:divBdr>
                                </w:div>
                                <w:div w:id="265814071">
                                  <w:marLeft w:val="0"/>
                                  <w:marRight w:val="0"/>
                                  <w:marTop w:val="0"/>
                                  <w:marBottom w:val="315"/>
                                  <w:divBdr>
                                    <w:top w:val="none" w:sz="0" w:space="0" w:color="auto"/>
                                    <w:left w:val="none" w:sz="0" w:space="0" w:color="auto"/>
                                    <w:bottom w:val="none" w:sz="0" w:space="0" w:color="auto"/>
                                    <w:right w:val="none" w:sz="0" w:space="0" w:color="auto"/>
                                  </w:divBdr>
                                  <w:divsChild>
                                    <w:div w:id="231962569">
                                      <w:marLeft w:val="0"/>
                                      <w:marRight w:val="0"/>
                                      <w:marTop w:val="0"/>
                                      <w:marBottom w:val="0"/>
                                      <w:divBdr>
                                        <w:top w:val="none" w:sz="0" w:space="0" w:color="auto"/>
                                        <w:left w:val="none" w:sz="0" w:space="0" w:color="auto"/>
                                        <w:bottom w:val="none" w:sz="0" w:space="0" w:color="auto"/>
                                        <w:right w:val="none" w:sz="0" w:space="0" w:color="auto"/>
                                      </w:divBdr>
                                    </w:div>
                                  </w:divsChild>
                                </w:div>
                                <w:div w:id="264077251">
                                  <w:marLeft w:val="0"/>
                                  <w:marRight w:val="0"/>
                                  <w:marTop w:val="0"/>
                                  <w:marBottom w:val="540"/>
                                  <w:divBdr>
                                    <w:top w:val="none" w:sz="0" w:space="0" w:color="auto"/>
                                    <w:left w:val="none" w:sz="0" w:space="0" w:color="auto"/>
                                    <w:bottom w:val="none" w:sz="0" w:space="0" w:color="auto"/>
                                    <w:right w:val="none" w:sz="0" w:space="0" w:color="auto"/>
                                  </w:divBdr>
                                  <w:divsChild>
                                    <w:div w:id="117519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100835">
                          <w:marLeft w:val="0"/>
                          <w:marRight w:val="0"/>
                          <w:marTop w:val="0"/>
                          <w:marBottom w:val="0"/>
                          <w:divBdr>
                            <w:top w:val="none" w:sz="0" w:space="0" w:color="auto"/>
                            <w:left w:val="none" w:sz="0" w:space="0" w:color="auto"/>
                            <w:bottom w:val="none" w:sz="0" w:space="0" w:color="auto"/>
                            <w:right w:val="none" w:sz="0" w:space="0" w:color="auto"/>
                          </w:divBdr>
                          <w:divsChild>
                            <w:div w:id="1131442378">
                              <w:marLeft w:val="1887"/>
                              <w:marRight w:val="1887"/>
                              <w:marTop w:val="0"/>
                              <w:marBottom w:val="0"/>
                              <w:divBdr>
                                <w:top w:val="none" w:sz="0" w:space="0" w:color="auto"/>
                                <w:left w:val="none" w:sz="0" w:space="0" w:color="auto"/>
                                <w:bottom w:val="none" w:sz="0" w:space="0" w:color="auto"/>
                                <w:right w:val="none" w:sz="0" w:space="0" w:color="auto"/>
                              </w:divBdr>
                            </w:div>
                            <w:div w:id="92750863">
                              <w:marLeft w:val="1887"/>
                              <w:marRight w:val="1887"/>
                              <w:marTop w:val="0"/>
                              <w:marBottom w:val="0"/>
                              <w:divBdr>
                                <w:top w:val="none" w:sz="0" w:space="0" w:color="auto"/>
                                <w:left w:val="none" w:sz="0" w:space="0" w:color="auto"/>
                                <w:bottom w:val="none" w:sz="0" w:space="0" w:color="auto"/>
                                <w:right w:val="none" w:sz="0" w:space="0" w:color="auto"/>
                              </w:divBdr>
                              <w:divsChild>
                                <w:div w:id="357006961">
                                  <w:marLeft w:val="0"/>
                                  <w:marRight w:val="0"/>
                                  <w:marTop w:val="0"/>
                                  <w:marBottom w:val="0"/>
                                  <w:divBdr>
                                    <w:top w:val="none" w:sz="0" w:space="0" w:color="auto"/>
                                    <w:left w:val="none" w:sz="0" w:space="0" w:color="auto"/>
                                    <w:bottom w:val="none" w:sz="0" w:space="0" w:color="auto"/>
                                    <w:right w:val="none" w:sz="0" w:space="0" w:color="auto"/>
                                  </w:divBdr>
                                </w:div>
                                <w:div w:id="1747725627">
                                  <w:marLeft w:val="0"/>
                                  <w:marRight w:val="0"/>
                                  <w:marTop w:val="0"/>
                                  <w:marBottom w:val="135"/>
                                  <w:divBdr>
                                    <w:top w:val="none" w:sz="0" w:space="0" w:color="auto"/>
                                    <w:left w:val="none" w:sz="0" w:space="0" w:color="auto"/>
                                    <w:bottom w:val="none" w:sz="0" w:space="0" w:color="auto"/>
                                    <w:right w:val="none" w:sz="0" w:space="0" w:color="auto"/>
                                  </w:divBdr>
                                </w:div>
                                <w:div w:id="1200120898">
                                  <w:marLeft w:val="0"/>
                                  <w:marRight w:val="0"/>
                                  <w:marTop w:val="0"/>
                                  <w:marBottom w:val="0"/>
                                  <w:divBdr>
                                    <w:top w:val="none" w:sz="0" w:space="0" w:color="auto"/>
                                    <w:left w:val="none" w:sz="0" w:space="0" w:color="auto"/>
                                    <w:bottom w:val="none" w:sz="0" w:space="0" w:color="auto"/>
                                    <w:right w:val="none" w:sz="0" w:space="0" w:color="auto"/>
                                  </w:divBdr>
                                </w:div>
                                <w:div w:id="1810783550">
                                  <w:marLeft w:val="0"/>
                                  <w:marRight w:val="0"/>
                                  <w:marTop w:val="90"/>
                                  <w:marBottom w:val="270"/>
                                  <w:divBdr>
                                    <w:top w:val="none" w:sz="0" w:space="0" w:color="auto"/>
                                    <w:left w:val="none" w:sz="0" w:space="0" w:color="auto"/>
                                    <w:bottom w:val="none" w:sz="0" w:space="0" w:color="auto"/>
                                    <w:right w:val="none" w:sz="0" w:space="0" w:color="auto"/>
                                  </w:divBdr>
                                </w:div>
                                <w:div w:id="2037459742">
                                  <w:marLeft w:val="0"/>
                                  <w:marRight w:val="0"/>
                                  <w:marTop w:val="0"/>
                                  <w:marBottom w:val="315"/>
                                  <w:divBdr>
                                    <w:top w:val="none" w:sz="0" w:space="0" w:color="auto"/>
                                    <w:left w:val="none" w:sz="0" w:space="0" w:color="auto"/>
                                    <w:bottom w:val="none" w:sz="0" w:space="0" w:color="auto"/>
                                    <w:right w:val="none" w:sz="0" w:space="0" w:color="auto"/>
                                  </w:divBdr>
                                  <w:divsChild>
                                    <w:div w:id="1326546509">
                                      <w:marLeft w:val="0"/>
                                      <w:marRight w:val="0"/>
                                      <w:marTop w:val="0"/>
                                      <w:marBottom w:val="0"/>
                                      <w:divBdr>
                                        <w:top w:val="none" w:sz="0" w:space="0" w:color="auto"/>
                                        <w:left w:val="none" w:sz="0" w:space="0" w:color="auto"/>
                                        <w:bottom w:val="none" w:sz="0" w:space="0" w:color="auto"/>
                                        <w:right w:val="none" w:sz="0" w:space="0" w:color="auto"/>
                                      </w:divBdr>
                                    </w:div>
                                  </w:divsChild>
                                </w:div>
                                <w:div w:id="203913314">
                                  <w:marLeft w:val="0"/>
                                  <w:marRight w:val="0"/>
                                  <w:marTop w:val="0"/>
                                  <w:marBottom w:val="540"/>
                                  <w:divBdr>
                                    <w:top w:val="none" w:sz="0" w:space="0" w:color="auto"/>
                                    <w:left w:val="none" w:sz="0" w:space="0" w:color="auto"/>
                                    <w:bottom w:val="none" w:sz="0" w:space="0" w:color="auto"/>
                                    <w:right w:val="none" w:sz="0" w:space="0" w:color="auto"/>
                                  </w:divBdr>
                                  <w:divsChild>
                                    <w:div w:id="54286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95510">
                          <w:marLeft w:val="0"/>
                          <w:marRight w:val="0"/>
                          <w:marTop w:val="0"/>
                          <w:marBottom w:val="0"/>
                          <w:divBdr>
                            <w:top w:val="none" w:sz="0" w:space="0" w:color="auto"/>
                            <w:left w:val="none" w:sz="0" w:space="0" w:color="auto"/>
                            <w:bottom w:val="none" w:sz="0" w:space="0" w:color="auto"/>
                            <w:right w:val="none" w:sz="0" w:space="0" w:color="auto"/>
                          </w:divBdr>
                          <w:divsChild>
                            <w:div w:id="2110195139">
                              <w:marLeft w:val="1887"/>
                              <w:marRight w:val="1887"/>
                              <w:marTop w:val="0"/>
                              <w:marBottom w:val="0"/>
                              <w:divBdr>
                                <w:top w:val="none" w:sz="0" w:space="0" w:color="auto"/>
                                <w:left w:val="none" w:sz="0" w:space="0" w:color="auto"/>
                                <w:bottom w:val="none" w:sz="0" w:space="0" w:color="auto"/>
                                <w:right w:val="none" w:sz="0" w:space="0" w:color="auto"/>
                              </w:divBdr>
                            </w:div>
                            <w:div w:id="1880511334">
                              <w:marLeft w:val="1887"/>
                              <w:marRight w:val="1887"/>
                              <w:marTop w:val="0"/>
                              <w:marBottom w:val="0"/>
                              <w:divBdr>
                                <w:top w:val="none" w:sz="0" w:space="0" w:color="auto"/>
                                <w:left w:val="none" w:sz="0" w:space="0" w:color="auto"/>
                                <w:bottom w:val="none" w:sz="0" w:space="0" w:color="auto"/>
                                <w:right w:val="none" w:sz="0" w:space="0" w:color="auto"/>
                              </w:divBdr>
                              <w:divsChild>
                                <w:div w:id="424305862">
                                  <w:marLeft w:val="0"/>
                                  <w:marRight w:val="0"/>
                                  <w:marTop w:val="0"/>
                                  <w:marBottom w:val="0"/>
                                  <w:divBdr>
                                    <w:top w:val="none" w:sz="0" w:space="0" w:color="auto"/>
                                    <w:left w:val="none" w:sz="0" w:space="0" w:color="auto"/>
                                    <w:bottom w:val="none" w:sz="0" w:space="0" w:color="auto"/>
                                    <w:right w:val="none" w:sz="0" w:space="0" w:color="auto"/>
                                  </w:divBdr>
                                </w:div>
                                <w:div w:id="759252552">
                                  <w:marLeft w:val="0"/>
                                  <w:marRight w:val="0"/>
                                  <w:marTop w:val="0"/>
                                  <w:marBottom w:val="135"/>
                                  <w:divBdr>
                                    <w:top w:val="none" w:sz="0" w:space="0" w:color="auto"/>
                                    <w:left w:val="none" w:sz="0" w:space="0" w:color="auto"/>
                                    <w:bottom w:val="none" w:sz="0" w:space="0" w:color="auto"/>
                                    <w:right w:val="none" w:sz="0" w:space="0" w:color="auto"/>
                                  </w:divBdr>
                                </w:div>
                                <w:div w:id="1543470837">
                                  <w:marLeft w:val="0"/>
                                  <w:marRight w:val="0"/>
                                  <w:marTop w:val="0"/>
                                  <w:marBottom w:val="0"/>
                                  <w:divBdr>
                                    <w:top w:val="none" w:sz="0" w:space="0" w:color="auto"/>
                                    <w:left w:val="none" w:sz="0" w:space="0" w:color="auto"/>
                                    <w:bottom w:val="none" w:sz="0" w:space="0" w:color="auto"/>
                                    <w:right w:val="none" w:sz="0" w:space="0" w:color="auto"/>
                                  </w:divBdr>
                                </w:div>
                                <w:div w:id="571889176">
                                  <w:marLeft w:val="0"/>
                                  <w:marRight w:val="0"/>
                                  <w:marTop w:val="90"/>
                                  <w:marBottom w:val="270"/>
                                  <w:divBdr>
                                    <w:top w:val="none" w:sz="0" w:space="0" w:color="auto"/>
                                    <w:left w:val="none" w:sz="0" w:space="0" w:color="auto"/>
                                    <w:bottom w:val="none" w:sz="0" w:space="0" w:color="auto"/>
                                    <w:right w:val="none" w:sz="0" w:space="0" w:color="auto"/>
                                  </w:divBdr>
                                </w:div>
                                <w:div w:id="1886023484">
                                  <w:marLeft w:val="0"/>
                                  <w:marRight w:val="0"/>
                                  <w:marTop w:val="0"/>
                                  <w:marBottom w:val="315"/>
                                  <w:divBdr>
                                    <w:top w:val="none" w:sz="0" w:space="0" w:color="auto"/>
                                    <w:left w:val="none" w:sz="0" w:space="0" w:color="auto"/>
                                    <w:bottom w:val="none" w:sz="0" w:space="0" w:color="auto"/>
                                    <w:right w:val="none" w:sz="0" w:space="0" w:color="auto"/>
                                  </w:divBdr>
                                  <w:divsChild>
                                    <w:div w:id="1676878520">
                                      <w:marLeft w:val="0"/>
                                      <w:marRight w:val="0"/>
                                      <w:marTop w:val="0"/>
                                      <w:marBottom w:val="0"/>
                                      <w:divBdr>
                                        <w:top w:val="none" w:sz="0" w:space="0" w:color="auto"/>
                                        <w:left w:val="none" w:sz="0" w:space="0" w:color="auto"/>
                                        <w:bottom w:val="none" w:sz="0" w:space="0" w:color="auto"/>
                                        <w:right w:val="none" w:sz="0" w:space="0" w:color="auto"/>
                                      </w:divBdr>
                                    </w:div>
                                  </w:divsChild>
                                </w:div>
                                <w:div w:id="337315450">
                                  <w:marLeft w:val="0"/>
                                  <w:marRight w:val="0"/>
                                  <w:marTop w:val="0"/>
                                  <w:marBottom w:val="540"/>
                                  <w:divBdr>
                                    <w:top w:val="none" w:sz="0" w:space="0" w:color="auto"/>
                                    <w:left w:val="none" w:sz="0" w:space="0" w:color="auto"/>
                                    <w:bottom w:val="none" w:sz="0" w:space="0" w:color="auto"/>
                                    <w:right w:val="none" w:sz="0" w:space="0" w:color="auto"/>
                                  </w:divBdr>
                                  <w:divsChild>
                                    <w:div w:id="21910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879844">
                          <w:marLeft w:val="0"/>
                          <w:marRight w:val="0"/>
                          <w:marTop w:val="0"/>
                          <w:marBottom w:val="0"/>
                          <w:divBdr>
                            <w:top w:val="none" w:sz="0" w:space="0" w:color="auto"/>
                            <w:left w:val="none" w:sz="0" w:space="0" w:color="auto"/>
                            <w:bottom w:val="none" w:sz="0" w:space="0" w:color="auto"/>
                            <w:right w:val="none" w:sz="0" w:space="0" w:color="auto"/>
                          </w:divBdr>
                          <w:divsChild>
                            <w:div w:id="391462344">
                              <w:marLeft w:val="1887"/>
                              <w:marRight w:val="1887"/>
                              <w:marTop w:val="0"/>
                              <w:marBottom w:val="0"/>
                              <w:divBdr>
                                <w:top w:val="none" w:sz="0" w:space="0" w:color="auto"/>
                                <w:left w:val="none" w:sz="0" w:space="0" w:color="auto"/>
                                <w:bottom w:val="none" w:sz="0" w:space="0" w:color="auto"/>
                                <w:right w:val="none" w:sz="0" w:space="0" w:color="auto"/>
                              </w:divBdr>
                            </w:div>
                            <w:div w:id="1079861427">
                              <w:marLeft w:val="1887"/>
                              <w:marRight w:val="1887"/>
                              <w:marTop w:val="0"/>
                              <w:marBottom w:val="0"/>
                              <w:divBdr>
                                <w:top w:val="none" w:sz="0" w:space="0" w:color="auto"/>
                                <w:left w:val="none" w:sz="0" w:space="0" w:color="auto"/>
                                <w:bottom w:val="none" w:sz="0" w:space="0" w:color="auto"/>
                                <w:right w:val="none" w:sz="0" w:space="0" w:color="auto"/>
                              </w:divBdr>
                              <w:divsChild>
                                <w:div w:id="1286693359">
                                  <w:marLeft w:val="0"/>
                                  <w:marRight w:val="0"/>
                                  <w:marTop w:val="0"/>
                                  <w:marBottom w:val="0"/>
                                  <w:divBdr>
                                    <w:top w:val="none" w:sz="0" w:space="0" w:color="auto"/>
                                    <w:left w:val="none" w:sz="0" w:space="0" w:color="auto"/>
                                    <w:bottom w:val="none" w:sz="0" w:space="0" w:color="auto"/>
                                    <w:right w:val="none" w:sz="0" w:space="0" w:color="auto"/>
                                  </w:divBdr>
                                </w:div>
                                <w:div w:id="810711434">
                                  <w:marLeft w:val="0"/>
                                  <w:marRight w:val="0"/>
                                  <w:marTop w:val="0"/>
                                  <w:marBottom w:val="135"/>
                                  <w:divBdr>
                                    <w:top w:val="none" w:sz="0" w:space="0" w:color="auto"/>
                                    <w:left w:val="none" w:sz="0" w:space="0" w:color="auto"/>
                                    <w:bottom w:val="none" w:sz="0" w:space="0" w:color="auto"/>
                                    <w:right w:val="none" w:sz="0" w:space="0" w:color="auto"/>
                                  </w:divBdr>
                                </w:div>
                                <w:div w:id="1020475508">
                                  <w:marLeft w:val="0"/>
                                  <w:marRight w:val="0"/>
                                  <w:marTop w:val="90"/>
                                  <w:marBottom w:val="270"/>
                                  <w:divBdr>
                                    <w:top w:val="none" w:sz="0" w:space="0" w:color="auto"/>
                                    <w:left w:val="none" w:sz="0" w:space="0" w:color="auto"/>
                                    <w:bottom w:val="none" w:sz="0" w:space="0" w:color="auto"/>
                                    <w:right w:val="none" w:sz="0" w:space="0" w:color="auto"/>
                                  </w:divBdr>
                                </w:div>
                                <w:div w:id="891964076">
                                  <w:marLeft w:val="0"/>
                                  <w:marRight w:val="0"/>
                                  <w:marTop w:val="0"/>
                                  <w:marBottom w:val="315"/>
                                  <w:divBdr>
                                    <w:top w:val="none" w:sz="0" w:space="0" w:color="auto"/>
                                    <w:left w:val="none" w:sz="0" w:space="0" w:color="auto"/>
                                    <w:bottom w:val="none" w:sz="0" w:space="0" w:color="auto"/>
                                    <w:right w:val="none" w:sz="0" w:space="0" w:color="auto"/>
                                  </w:divBdr>
                                  <w:divsChild>
                                    <w:div w:id="362756732">
                                      <w:marLeft w:val="0"/>
                                      <w:marRight w:val="0"/>
                                      <w:marTop w:val="0"/>
                                      <w:marBottom w:val="225"/>
                                      <w:divBdr>
                                        <w:top w:val="none" w:sz="0" w:space="0" w:color="auto"/>
                                        <w:left w:val="none" w:sz="0" w:space="0" w:color="auto"/>
                                        <w:bottom w:val="none" w:sz="0" w:space="0" w:color="auto"/>
                                        <w:right w:val="none" w:sz="0" w:space="0" w:color="auto"/>
                                      </w:divBdr>
                                      <w:divsChild>
                                        <w:div w:id="1092168778">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 w:id="2023167822">
                          <w:marLeft w:val="0"/>
                          <w:marRight w:val="0"/>
                          <w:marTop w:val="0"/>
                          <w:marBottom w:val="0"/>
                          <w:divBdr>
                            <w:top w:val="none" w:sz="0" w:space="0" w:color="auto"/>
                            <w:left w:val="none" w:sz="0" w:space="0" w:color="auto"/>
                            <w:bottom w:val="none" w:sz="0" w:space="0" w:color="auto"/>
                            <w:right w:val="none" w:sz="0" w:space="0" w:color="auto"/>
                          </w:divBdr>
                          <w:divsChild>
                            <w:div w:id="1287468583">
                              <w:marLeft w:val="1887"/>
                              <w:marRight w:val="1887"/>
                              <w:marTop w:val="0"/>
                              <w:marBottom w:val="0"/>
                              <w:divBdr>
                                <w:top w:val="none" w:sz="0" w:space="0" w:color="auto"/>
                                <w:left w:val="none" w:sz="0" w:space="0" w:color="auto"/>
                                <w:bottom w:val="none" w:sz="0" w:space="0" w:color="auto"/>
                                <w:right w:val="none" w:sz="0" w:space="0" w:color="auto"/>
                              </w:divBdr>
                            </w:div>
                            <w:div w:id="1166824937">
                              <w:marLeft w:val="1887"/>
                              <w:marRight w:val="1887"/>
                              <w:marTop w:val="0"/>
                              <w:marBottom w:val="0"/>
                              <w:divBdr>
                                <w:top w:val="none" w:sz="0" w:space="0" w:color="auto"/>
                                <w:left w:val="none" w:sz="0" w:space="0" w:color="auto"/>
                                <w:bottom w:val="none" w:sz="0" w:space="0" w:color="auto"/>
                                <w:right w:val="none" w:sz="0" w:space="0" w:color="auto"/>
                              </w:divBdr>
                              <w:divsChild>
                                <w:div w:id="2098821033">
                                  <w:marLeft w:val="0"/>
                                  <w:marRight w:val="0"/>
                                  <w:marTop w:val="0"/>
                                  <w:marBottom w:val="0"/>
                                  <w:divBdr>
                                    <w:top w:val="none" w:sz="0" w:space="0" w:color="auto"/>
                                    <w:left w:val="none" w:sz="0" w:space="0" w:color="auto"/>
                                    <w:bottom w:val="none" w:sz="0" w:space="0" w:color="auto"/>
                                    <w:right w:val="none" w:sz="0" w:space="0" w:color="auto"/>
                                  </w:divBdr>
                                </w:div>
                                <w:div w:id="680200348">
                                  <w:marLeft w:val="0"/>
                                  <w:marRight w:val="0"/>
                                  <w:marTop w:val="0"/>
                                  <w:marBottom w:val="135"/>
                                  <w:divBdr>
                                    <w:top w:val="none" w:sz="0" w:space="0" w:color="auto"/>
                                    <w:left w:val="none" w:sz="0" w:space="0" w:color="auto"/>
                                    <w:bottom w:val="none" w:sz="0" w:space="0" w:color="auto"/>
                                    <w:right w:val="none" w:sz="0" w:space="0" w:color="auto"/>
                                  </w:divBdr>
                                </w:div>
                                <w:div w:id="1222863592">
                                  <w:marLeft w:val="0"/>
                                  <w:marRight w:val="0"/>
                                  <w:marTop w:val="0"/>
                                  <w:marBottom w:val="0"/>
                                  <w:divBdr>
                                    <w:top w:val="none" w:sz="0" w:space="0" w:color="auto"/>
                                    <w:left w:val="none" w:sz="0" w:space="0" w:color="auto"/>
                                    <w:bottom w:val="none" w:sz="0" w:space="0" w:color="auto"/>
                                    <w:right w:val="none" w:sz="0" w:space="0" w:color="auto"/>
                                  </w:divBdr>
                                </w:div>
                                <w:div w:id="1944026480">
                                  <w:marLeft w:val="0"/>
                                  <w:marRight w:val="0"/>
                                  <w:marTop w:val="90"/>
                                  <w:marBottom w:val="270"/>
                                  <w:divBdr>
                                    <w:top w:val="none" w:sz="0" w:space="0" w:color="auto"/>
                                    <w:left w:val="none" w:sz="0" w:space="0" w:color="auto"/>
                                    <w:bottom w:val="none" w:sz="0" w:space="0" w:color="auto"/>
                                    <w:right w:val="none" w:sz="0" w:space="0" w:color="auto"/>
                                  </w:divBdr>
                                </w:div>
                                <w:div w:id="930743305">
                                  <w:marLeft w:val="0"/>
                                  <w:marRight w:val="0"/>
                                  <w:marTop w:val="0"/>
                                  <w:marBottom w:val="315"/>
                                  <w:divBdr>
                                    <w:top w:val="none" w:sz="0" w:space="0" w:color="auto"/>
                                    <w:left w:val="none" w:sz="0" w:space="0" w:color="auto"/>
                                    <w:bottom w:val="none" w:sz="0" w:space="0" w:color="auto"/>
                                    <w:right w:val="none" w:sz="0" w:space="0" w:color="auto"/>
                                  </w:divBdr>
                                  <w:divsChild>
                                    <w:div w:id="137110705">
                                      <w:marLeft w:val="0"/>
                                      <w:marRight w:val="0"/>
                                      <w:marTop w:val="0"/>
                                      <w:marBottom w:val="0"/>
                                      <w:divBdr>
                                        <w:top w:val="none" w:sz="0" w:space="0" w:color="auto"/>
                                        <w:left w:val="none" w:sz="0" w:space="0" w:color="auto"/>
                                        <w:bottom w:val="none" w:sz="0" w:space="0" w:color="auto"/>
                                        <w:right w:val="none" w:sz="0" w:space="0" w:color="auto"/>
                                      </w:divBdr>
                                    </w:div>
                                  </w:divsChild>
                                </w:div>
                                <w:div w:id="1528564108">
                                  <w:marLeft w:val="0"/>
                                  <w:marRight w:val="0"/>
                                  <w:marTop w:val="0"/>
                                  <w:marBottom w:val="540"/>
                                  <w:divBdr>
                                    <w:top w:val="none" w:sz="0" w:space="0" w:color="auto"/>
                                    <w:left w:val="none" w:sz="0" w:space="0" w:color="auto"/>
                                    <w:bottom w:val="none" w:sz="0" w:space="0" w:color="auto"/>
                                    <w:right w:val="none" w:sz="0" w:space="0" w:color="auto"/>
                                  </w:divBdr>
                                  <w:divsChild>
                                    <w:div w:id="125266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416537">
                          <w:marLeft w:val="0"/>
                          <w:marRight w:val="0"/>
                          <w:marTop w:val="0"/>
                          <w:marBottom w:val="0"/>
                          <w:divBdr>
                            <w:top w:val="none" w:sz="0" w:space="0" w:color="auto"/>
                            <w:left w:val="none" w:sz="0" w:space="0" w:color="auto"/>
                            <w:bottom w:val="none" w:sz="0" w:space="0" w:color="auto"/>
                            <w:right w:val="none" w:sz="0" w:space="0" w:color="auto"/>
                          </w:divBdr>
                          <w:divsChild>
                            <w:div w:id="673611389">
                              <w:marLeft w:val="1887"/>
                              <w:marRight w:val="1887"/>
                              <w:marTop w:val="0"/>
                              <w:marBottom w:val="0"/>
                              <w:divBdr>
                                <w:top w:val="none" w:sz="0" w:space="0" w:color="auto"/>
                                <w:left w:val="none" w:sz="0" w:space="0" w:color="auto"/>
                                <w:bottom w:val="none" w:sz="0" w:space="0" w:color="auto"/>
                                <w:right w:val="none" w:sz="0" w:space="0" w:color="auto"/>
                              </w:divBdr>
                            </w:div>
                            <w:div w:id="1777016695">
                              <w:marLeft w:val="1887"/>
                              <w:marRight w:val="1887"/>
                              <w:marTop w:val="0"/>
                              <w:marBottom w:val="0"/>
                              <w:divBdr>
                                <w:top w:val="none" w:sz="0" w:space="0" w:color="auto"/>
                                <w:left w:val="none" w:sz="0" w:space="0" w:color="auto"/>
                                <w:bottom w:val="none" w:sz="0" w:space="0" w:color="auto"/>
                                <w:right w:val="none" w:sz="0" w:space="0" w:color="auto"/>
                              </w:divBdr>
                              <w:divsChild>
                                <w:div w:id="680743461">
                                  <w:marLeft w:val="0"/>
                                  <w:marRight w:val="0"/>
                                  <w:marTop w:val="0"/>
                                  <w:marBottom w:val="0"/>
                                  <w:divBdr>
                                    <w:top w:val="none" w:sz="0" w:space="0" w:color="auto"/>
                                    <w:left w:val="none" w:sz="0" w:space="0" w:color="auto"/>
                                    <w:bottom w:val="none" w:sz="0" w:space="0" w:color="auto"/>
                                    <w:right w:val="none" w:sz="0" w:space="0" w:color="auto"/>
                                  </w:divBdr>
                                </w:div>
                                <w:div w:id="2058357004">
                                  <w:marLeft w:val="0"/>
                                  <w:marRight w:val="0"/>
                                  <w:marTop w:val="0"/>
                                  <w:marBottom w:val="135"/>
                                  <w:divBdr>
                                    <w:top w:val="none" w:sz="0" w:space="0" w:color="auto"/>
                                    <w:left w:val="none" w:sz="0" w:space="0" w:color="auto"/>
                                    <w:bottom w:val="none" w:sz="0" w:space="0" w:color="auto"/>
                                    <w:right w:val="none" w:sz="0" w:space="0" w:color="auto"/>
                                  </w:divBdr>
                                </w:div>
                                <w:div w:id="705176770">
                                  <w:marLeft w:val="0"/>
                                  <w:marRight w:val="0"/>
                                  <w:marTop w:val="90"/>
                                  <w:marBottom w:val="270"/>
                                  <w:divBdr>
                                    <w:top w:val="none" w:sz="0" w:space="0" w:color="auto"/>
                                    <w:left w:val="none" w:sz="0" w:space="0" w:color="auto"/>
                                    <w:bottom w:val="none" w:sz="0" w:space="0" w:color="auto"/>
                                    <w:right w:val="none" w:sz="0" w:space="0" w:color="auto"/>
                                  </w:divBdr>
                                </w:div>
                                <w:div w:id="1594163306">
                                  <w:marLeft w:val="0"/>
                                  <w:marRight w:val="0"/>
                                  <w:marTop w:val="0"/>
                                  <w:marBottom w:val="315"/>
                                  <w:divBdr>
                                    <w:top w:val="none" w:sz="0" w:space="0" w:color="auto"/>
                                    <w:left w:val="none" w:sz="0" w:space="0" w:color="auto"/>
                                    <w:bottom w:val="none" w:sz="0" w:space="0" w:color="auto"/>
                                    <w:right w:val="none" w:sz="0" w:space="0" w:color="auto"/>
                                  </w:divBdr>
                                  <w:divsChild>
                                    <w:div w:id="1383021554">
                                      <w:marLeft w:val="0"/>
                                      <w:marRight w:val="0"/>
                                      <w:marTop w:val="0"/>
                                      <w:marBottom w:val="225"/>
                                      <w:divBdr>
                                        <w:top w:val="none" w:sz="0" w:space="0" w:color="auto"/>
                                        <w:left w:val="none" w:sz="0" w:space="0" w:color="auto"/>
                                        <w:bottom w:val="none" w:sz="0" w:space="0" w:color="auto"/>
                                        <w:right w:val="none" w:sz="0" w:space="0" w:color="auto"/>
                                      </w:divBdr>
                                      <w:divsChild>
                                        <w:div w:id="654145940">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0218738">
              <w:marLeft w:val="0"/>
              <w:marRight w:val="0"/>
              <w:marTop w:val="0"/>
              <w:marBottom w:val="0"/>
              <w:divBdr>
                <w:top w:val="none" w:sz="0" w:space="0" w:color="auto"/>
                <w:left w:val="none" w:sz="0" w:space="0" w:color="auto"/>
                <w:bottom w:val="none" w:sz="0" w:space="0" w:color="auto"/>
                <w:right w:val="none" w:sz="0" w:space="0" w:color="auto"/>
              </w:divBdr>
              <w:divsChild>
                <w:div w:id="404765986">
                  <w:marLeft w:val="0"/>
                  <w:marRight w:val="0"/>
                  <w:marTop w:val="0"/>
                  <w:marBottom w:val="0"/>
                  <w:divBdr>
                    <w:top w:val="none" w:sz="0" w:space="0" w:color="auto"/>
                    <w:left w:val="none" w:sz="0" w:space="0" w:color="auto"/>
                    <w:bottom w:val="none" w:sz="0" w:space="0" w:color="auto"/>
                    <w:right w:val="none" w:sz="0" w:space="0" w:color="auto"/>
                  </w:divBdr>
                  <w:divsChild>
                    <w:div w:id="1389378286">
                      <w:marLeft w:val="0"/>
                      <w:marRight w:val="0"/>
                      <w:marTop w:val="0"/>
                      <w:marBottom w:val="450"/>
                      <w:divBdr>
                        <w:top w:val="none" w:sz="0" w:space="0" w:color="auto"/>
                        <w:left w:val="none" w:sz="0" w:space="0" w:color="auto"/>
                        <w:bottom w:val="none" w:sz="0" w:space="0" w:color="auto"/>
                        <w:right w:val="none" w:sz="0" w:space="0" w:color="auto"/>
                      </w:divBdr>
                      <w:divsChild>
                        <w:div w:id="527842396">
                          <w:marLeft w:val="0"/>
                          <w:marRight w:val="0"/>
                          <w:marTop w:val="0"/>
                          <w:marBottom w:val="0"/>
                          <w:divBdr>
                            <w:top w:val="none" w:sz="0" w:space="0" w:color="auto"/>
                            <w:left w:val="none" w:sz="0" w:space="0" w:color="auto"/>
                            <w:bottom w:val="none" w:sz="0" w:space="0" w:color="auto"/>
                            <w:right w:val="none" w:sz="0" w:space="0" w:color="auto"/>
                          </w:divBdr>
                        </w:div>
                        <w:div w:id="360859011">
                          <w:marLeft w:val="0"/>
                          <w:marRight w:val="0"/>
                          <w:marTop w:val="0"/>
                          <w:marBottom w:val="0"/>
                          <w:divBdr>
                            <w:top w:val="none" w:sz="0" w:space="0" w:color="auto"/>
                            <w:left w:val="none" w:sz="0" w:space="0" w:color="auto"/>
                            <w:bottom w:val="none" w:sz="0" w:space="0" w:color="auto"/>
                            <w:right w:val="none" w:sz="0" w:space="0" w:color="auto"/>
                          </w:divBdr>
                        </w:div>
                      </w:divsChild>
                    </w:div>
                    <w:div w:id="1412972906">
                      <w:marLeft w:val="0"/>
                      <w:marRight w:val="0"/>
                      <w:marTop w:val="0"/>
                      <w:marBottom w:val="450"/>
                      <w:divBdr>
                        <w:top w:val="none" w:sz="0" w:space="0" w:color="auto"/>
                        <w:left w:val="none" w:sz="0" w:space="0" w:color="auto"/>
                        <w:bottom w:val="none" w:sz="0" w:space="0" w:color="auto"/>
                        <w:right w:val="none" w:sz="0" w:space="0" w:color="auto"/>
                      </w:divBdr>
                    </w:div>
                    <w:div w:id="401408879">
                      <w:marLeft w:val="0"/>
                      <w:marRight w:val="0"/>
                      <w:marTop w:val="0"/>
                      <w:marBottom w:val="450"/>
                      <w:divBdr>
                        <w:top w:val="none" w:sz="0" w:space="0" w:color="auto"/>
                        <w:left w:val="none" w:sz="0" w:space="0" w:color="auto"/>
                        <w:bottom w:val="none" w:sz="0" w:space="0" w:color="auto"/>
                        <w:right w:val="none" w:sz="0" w:space="0" w:color="auto"/>
                      </w:divBdr>
                    </w:div>
                  </w:divsChild>
                </w:div>
              </w:divsChild>
            </w:div>
            <w:div w:id="1220289383">
              <w:marLeft w:val="0"/>
              <w:marRight w:val="0"/>
              <w:marTop w:val="0"/>
              <w:marBottom w:val="0"/>
              <w:divBdr>
                <w:top w:val="none" w:sz="0" w:space="0" w:color="auto"/>
                <w:left w:val="none" w:sz="0" w:space="0" w:color="auto"/>
                <w:bottom w:val="none" w:sz="0" w:space="0" w:color="auto"/>
                <w:right w:val="none" w:sz="0" w:space="0" w:color="auto"/>
              </w:divBdr>
            </w:div>
            <w:div w:id="68001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724147">
      <w:bodyDiv w:val="1"/>
      <w:marLeft w:val="0"/>
      <w:marRight w:val="0"/>
      <w:marTop w:val="0"/>
      <w:marBottom w:val="0"/>
      <w:divBdr>
        <w:top w:val="none" w:sz="0" w:space="0" w:color="auto"/>
        <w:left w:val="none" w:sz="0" w:space="0" w:color="auto"/>
        <w:bottom w:val="none" w:sz="0" w:space="0" w:color="auto"/>
        <w:right w:val="none" w:sz="0" w:space="0" w:color="auto"/>
      </w:divBdr>
      <w:divsChild>
        <w:div w:id="1397510264">
          <w:marLeft w:val="0"/>
          <w:marRight w:val="0"/>
          <w:marTop w:val="0"/>
          <w:marBottom w:val="270"/>
          <w:divBdr>
            <w:top w:val="none" w:sz="0" w:space="0" w:color="auto"/>
            <w:left w:val="none" w:sz="0" w:space="0" w:color="auto"/>
            <w:bottom w:val="none" w:sz="0" w:space="0" w:color="auto"/>
            <w:right w:val="none" w:sz="0" w:space="0" w:color="auto"/>
          </w:divBdr>
        </w:div>
        <w:div w:id="423653099">
          <w:marLeft w:val="0"/>
          <w:marRight w:val="0"/>
          <w:marTop w:val="0"/>
          <w:marBottom w:val="0"/>
          <w:divBdr>
            <w:top w:val="none" w:sz="0" w:space="0" w:color="auto"/>
            <w:left w:val="none" w:sz="0" w:space="0" w:color="auto"/>
            <w:bottom w:val="none" w:sz="0" w:space="0" w:color="auto"/>
            <w:right w:val="none" w:sz="0" w:space="0" w:color="auto"/>
          </w:divBdr>
        </w:div>
        <w:div w:id="1146363699">
          <w:marLeft w:val="0"/>
          <w:marRight w:val="0"/>
          <w:marTop w:val="90"/>
          <w:marBottom w:val="270"/>
          <w:divBdr>
            <w:top w:val="none" w:sz="0" w:space="0" w:color="auto"/>
            <w:left w:val="none" w:sz="0" w:space="0" w:color="auto"/>
            <w:bottom w:val="none" w:sz="0" w:space="0" w:color="auto"/>
            <w:right w:val="none" w:sz="0" w:space="0" w:color="auto"/>
          </w:divBdr>
        </w:div>
        <w:div w:id="574709368">
          <w:marLeft w:val="0"/>
          <w:marRight w:val="0"/>
          <w:marTop w:val="0"/>
          <w:marBottom w:val="315"/>
          <w:divBdr>
            <w:top w:val="none" w:sz="0" w:space="0" w:color="auto"/>
            <w:left w:val="none" w:sz="0" w:space="0" w:color="auto"/>
            <w:bottom w:val="none" w:sz="0" w:space="0" w:color="auto"/>
            <w:right w:val="none" w:sz="0" w:space="0" w:color="auto"/>
          </w:divBdr>
          <w:divsChild>
            <w:div w:id="196429796">
              <w:marLeft w:val="0"/>
              <w:marRight w:val="0"/>
              <w:marTop w:val="0"/>
              <w:marBottom w:val="0"/>
              <w:divBdr>
                <w:top w:val="none" w:sz="0" w:space="0" w:color="auto"/>
                <w:left w:val="none" w:sz="0" w:space="0" w:color="auto"/>
                <w:bottom w:val="none" w:sz="0" w:space="0" w:color="auto"/>
                <w:right w:val="none" w:sz="0" w:space="0" w:color="auto"/>
              </w:divBdr>
            </w:div>
          </w:divsChild>
        </w:div>
        <w:div w:id="675501748">
          <w:marLeft w:val="0"/>
          <w:marRight w:val="0"/>
          <w:marTop w:val="0"/>
          <w:marBottom w:val="540"/>
          <w:divBdr>
            <w:top w:val="none" w:sz="0" w:space="0" w:color="auto"/>
            <w:left w:val="none" w:sz="0" w:space="0" w:color="auto"/>
            <w:bottom w:val="none" w:sz="0" w:space="0" w:color="auto"/>
            <w:right w:val="none" w:sz="0" w:space="0" w:color="auto"/>
          </w:divBdr>
          <w:divsChild>
            <w:div w:id="921990070">
              <w:marLeft w:val="0"/>
              <w:marRight w:val="0"/>
              <w:marTop w:val="0"/>
              <w:marBottom w:val="0"/>
              <w:divBdr>
                <w:top w:val="none" w:sz="0" w:space="0" w:color="auto"/>
                <w:left w:val="none" w:sz="0" w:space="0" w:color="auto"/>
                <w:bottom w:val="none" w:sz="0" w:space="0" w:color="auto"/>
                <w:right w:val="none" w:sz="0" w:space="0" w:color="auto"/>
              </w:divBdr>
              <w:divsChild>
                <w:div w:id="832333644">
                  <w:marLeft w:val="0"/>
                  <w:marRight w:val="0"/>
                  <w:marTop w:val="0"/>
                  <w:marBottom w:val="180"/>
                  <w:divBdr>
                    <w:top w:val="none" w:sz="0" w:space="0" w:color="auto"/>
                    <w:left w:val="none" w:sz="0" w:space="0" w:color="auto"/>
                    <w:bottom w:val="none" w:sz="0" w:space="0" w:color="auto"/>
                    <w:right w:val="none" w:sz="0" w:space="0" w:color="auto"/>
                  </w:divBdr>
                </w:div>
                <w:div w:id="25297831">
                  <w:marLeft w:val="0"/>
                  <w:marRight w:val="0"/>
                  <w:marTop w:val="90"/>
                  <w:marBottom w:val="180"/>
                  <w:divBdr>
                    <w:top w:val="single" w:sz="6" w:space="5" w:color="D8D8D8"/>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record/2018-58862-001" TargetMode="External"/><Relationship Id="rId13" Type="http://schemas.openxmlformats.org/officeDocument/2006/relationships/hyperlink" Target="https://www.edutopia.org/article/high-school-kids-are-not-all-right" TargetMode="External"/><Relationship Id="rId3" Type="http://schemas.openxmlformats.org/officeDocument/2006/relationships/settings" Target="settings.xml"/><Relationship Id="rId7" Type="http://schemas.openxmlformats.org/officeDocument/2006/relationships/hyperlink" Target="https://naspjournals.org/doi/10.17105/SPR-2017-0025.V47-3" TargetMode="External"/><Relationship Id="rId12" Type="http://schemas.openxmlformats.org/officeDocument/2006/relationships/hyperlink" Target="https://www.edutopia.org/blog/back-to-school-question-activities-students-maurice-elia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edutopia.org/article/welcoming-students-smile" TargetMode="External"/><Relationship Id="rId5" Type="http://schemas.openxmlformats.org/officeDocument/2006/relationships/hyperlink" Target="https://www.edutopia.org/profile/youki-terada" TargetMode="External"/><Relationship Id="rId15" Type="http://schemas.openxmlformats.org/officeDocument/2006/relationships/hyperlink" Target="https://www.edutopia.org/article/key-effective-classroom-management" TargetMode="External"/><Relationship Id="rId10" Type="http://schemas.openxmlformats.org/officeDocument/2006/relationships/hyperlink" Target="https://www.edutopia.org/blog/five-strategies-more-voice-choice-students-rebecca-alber" TargetMode="External"/><Relationship Id="rId4" Type="http://schemas.openxmlformats.org/officeDocument/2006/relationships/webSettings" Target="webSettings.xml"/><Relationship Id="rId9" Type="http://schemas.openxmlformats.org/officeDocument/2006/relationships/hyperlink" Target="https://www.edutopia.org/blog/getting-know-students-deeply-shane-safir" TargetMode="External"/><Relationship Id="rId14" Type="http://schemas.openxmlformats.org/officeDocument/2006/relationships/hyperlink" Target="https://www.edutopia.org/article/focused-practice-relationship-buil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1021</Words>
  <Characters>5825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Morgan</dc:creator>
  <cp:keywords/>
  <dc:description/>
  <cp:lastModifiedBy>Cindy Hunt</cp:lastModifiedBy>
  <cp:revision>2</cp:revision>
  <dcterms:created xsi:type="dcterms:W3CDTF">2022-02-22T15:11:00Z</dcterms:created>
  <dcterms:modified xsi:type="dcterms:W3CDTF">2022-02-22T15:11:00Z</dcterms:modified>
</cp:coreProperties>
</file>