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2C2B5" w14:textId="4E5FF82F" w:rsidR="00394575" w:rsidRPr="00394575" w:rsidRDefault="00394575" w:rsidP="00394575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394575">
        <w:rPr>
          <w:rFonts w:ascii="Arial" w:hAnsi="Arial" w:cs="Arial"/>
          <w:sz w:val="22"/>
          <w:szCs w:val="22"/>
          <w:u w:val="single"/>
        </w:rPr>
        <w:t>Rhestr Gyfeirio</w:t>
      </w:r>
    </w:p>
    <w:p w14:paraId="402B94D0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British Educational Research Association (2018) </w:t>
      </w:r>
      <w:r w:rsidRPr="00394575">
        <w:rPr>
          <w:rStyle w:val="Emphasis"/>
          <w:rFonts w:ascii="Arial" w:hAnsi="Arial" w:cs="Arial"/>
          <w:color w:val="000000" w:themeColor="text1"/>
          <w:sz w:val="22"/>
          <w:szCs w:val="22"/>
        </w:rPr>
        <w:t>Ethical guidelines for educational research</w:t>
      </w: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4ydd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argraffiad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gael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o: </w:t>
      </w:r>
      <w:hyperlink r:id="rId4" w:history="1"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https://www.bera.ac.uk/researchers-resources/publications/ethical-guidelines-for-educational-research-2018</w:t>
        </w:r>
      </w:hyperlink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(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Cyrchwyd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15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Chwefror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2024). </w:t>
      </w:r>
    </w:p>
    <w:p w14:paraId="32D4EA9A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394575">
        <w:rPr>
          <w:rFonts w:ascii="Arial" w:hAnsi="Arial" w:cs="Arial"/>
          <w:sz w:val="22"/>
          <w:szCs w:val="22"/>
        </w:rPr>
        <w:t xml:space="preserve">Estyn (2017) </w:t>
      </w:r>
      <w:proofErr w:type="spellStart"/>
      <w:r w:rsidRPr="00394575">
        <w:rPr>
          <w:rFonts w:ascii="Arial" w:hAnsi="Arial" w:cs="Arial"/>
          <w:sz w:val="22"/>
          <w:szCs w:val="22"/>
        </w:rPr>
        <w:t>Adroddiad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4575">
        <w:rPr>
          <w:rFonts w:ascii="Arial" w:hAnsi="Arial" w:cs="Arial"/>
          <w:sz w:val="22"/>
          <w:szCs w:val="22"/>
        </w:rPr>
        <w:t>ar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394575">
        <w:rPr>
          <w:rFonts w:ascii="Arial" w:hAnsi="Arial" w:cs="Arial"/>
          <w:sz w:val="22"/>
          <w:szCs w:val="22"/>
        </w:rPr>
        <w:t>Gynradd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4575">
        <w:rPr>
          <w:rFonts w:ascii="Arial" w:hAnsi="Arial" w:cs="Arial"/>
          <w:sz w:val="22"/>
          <w:szCs w:val="22"/>
        </w:rPr>
        <w:t>Gymraeg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4575">
        <w:rPr>
          <w:rFonts w:ascii="Arial" w:hAnsi="Arial" w:cs="Arial"/>
          <w:sz w:val="22"/>
          <w:szCs w:val="22"/>
          <w:highlight w:val="black"/>
        </w:rPr>
        <w:t>Pontybrenin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94575">
        <w:rPr>
          <w:rFonts w:ascii="Arial" w:hAnsi="Arial" w:cs="Arial"/>
          <w:sz w:val="22"/>
          <w:szCs w:val="22"/>
        </w:rPr>
        <w:t>Ar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94575">
        <w:rPr>
          <w:rFonts w:ascii="Arial" w:hAnsi="Arial" w:cs="Arial"/>
          <w:sz w:val="22"/>
          <w:szCs w:val="22"/>
        </w:rPr>
        <w:t>gael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o: </w:t>
      </w:r>
      <w:hyperlink r:id="rId5" w:history="1"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https://www.estyn.llyw.cymru/system/files/2020-08/Ysgol%2520Gynradd%2520Gymraeg%2520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highlight w:val="black"/>
            <w:u w:val="none"/>
          </w:rPr>
          <w:t>Pontybrenin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.pdf</w:t>
        </w:r>
      </w:hyperlink>
      <w:r w:rsidRPr="0039457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394575">
        <w:rPr>
          <w:rFonts w:ascii="Arial" w:hAnsi="Arial" w:cs="Arial"/>
          <w:sz w:val="22"/>
          <w:szCs w:val="22"/>
        </w:rPr>
        <w:t>(</w:t>
      </w:r>
      <w:proofErr w:type="spellStart"/>
      <w:r w:rsidRPr="00394575">
        <w:rPr>
          <w:rFonts w:ascii="Arial" w:hAnsi="Arial" w:cs="Arial"/>
          <w:sz w:val="22"/>
          <w:szCs w:val="22"/>
        </w:rPr>
        <w:t>Cyrchwyd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: 14 </w:t>
      </w:r>
      <w:proofErr w:type="spellStart"/>
      <w:r w:rsidRPr="00394575">
        <w:rPr>
          <w:rFonts w:ascii="Arial" w:hAnsi="Arial" w:cs="Arial"/>
          <w:sz w:val="22"/>
          <w:szCs w:val="22"/>
        </w:rPr>
        <w:t>Chwefror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2024). </w:t>
      </w:r>
    </w:p>
    <w:p w14:paraId="1C79B917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Hayes, N.,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Halpenny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A. M. and O’Toole, L. (2017)</w:t>
      </w:r>
      <w:r w:rsidRPr="00394575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394575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Introducing </w:t>
      </w:r>
      <w:proofErr w:type="gramStart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</w:rPr>
        <w:t>Bronfenbrenner :</w:t>
      </w:r>
      <w:proofErr w:type="gramEnd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guide for practitioners and students in early years education</w:t>
      </w: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proofErr w:type="gram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Llundain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 ;</w:t>
      </w:r>
      <w:proofErr w:type="gram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Routledge.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gael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o: https://doi.org/10.4324/9781315646206.</w:t>
      </w:r>
    </w:p>
    <w:p w14:paraId="6F4A085D" w14:textId="77777777" w:rsidR="00394575" w:rsidRPr="00394575" w:rsidRDefault="00394575" w:rsidP="00394575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2"/>
          <w:szCs w:val="22"/>
          <w:lang w:val="cy-GB"/>
        </w:rPr>
      </w:pP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Llywodraeth Cymru (2015) </w:t>
      </w:r>
      <w:r w:rsidRPr="00394575">
        <w:rPr>
          <w:rFonts w:ascii="Arial" w:hAnsi="Arial" w:cs="Arial"/>
          <w:i/>
          <w:iCs/>
          <w:color w:val="000000"/>
          <w:sz w:val="22"/>
          <w:szCs w:val="22"/>
          <w:lang w:val="cy-GB"/>
        </w:rPr>
        <w:t>Cwricwlwm i Gymru – cwricwlwm am oes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. Ar gael o: 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begin"/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instrText>HYPERLINK "https://www.llyw.cymru/sites/default/files/publications/2018-02/cwricwlwm-i-gymru-cwricwlwm-am-oes.pdf"</w:instrTex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separate"/>
      </w:r>
      <w:r w:rsidRPr="00394575">
        <w:rPr>
          <w:rStyle w:val="Hyperlink"/>
          <w:rFonts w:ascii="Arial" w:hAnsi="Arial" w:cs="Arial"/>
          <w:sz w:val="22"/>
          <w:szCs w:val="22"/>
          <w:u w:val="none"/>
          <w:lang w:val="cy-GB"/>
        </w:rPr>
        <w:t>https://www.llyw.cymru/sites/default/files/publications/2018-02/cwricwlwm-i-gymru-cwricwlwm-am-oes.pdf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end"/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. </w:t>
      </w:r>
      <w:r w:rsidRPr="00394575">
        <w:rPr>
          <w:rFonts w:ascii="Arial" w:hAnsi="Arial" w:cs="Arial"/>
          <w:sz w:val="22"/>
          <w:szCs w:val="22"/>
        </w:rPr>
        <w:t>(</w:t>
      </w:r>
      <w:proofErr w:type="spellStart"/>
      <w:r w:rsidRPr="00394575">
        <w:rPr>
          <w:rFonts w:ascii="Arial" w:hAnsi="Arial" w:cs="Arial"/>
          <w:sz w:val="22"/>
          <w:szCs w:val="22"/>
        </w:rPr>
        <w:t>Cyrchwyd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: 14 </w:t>
      </w:r>
      <w:proofErr w:type="spellStart"/>
      <w:r w:rsidRPr="00394575">
        <w:rPr>
          <w:rFonts w:ascii="Arial" w:hAnsi="Arial" w:cs="Arial"/>
          <w:sz w:val="22"/>
          <w:szCs w:val="22"/>
        </w:rPr>
        <w:t>Chwefror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2024).</w:t>
      </w:r>
    </w:p>
    <w:p w14:paraId="0C116A21" w14:textId="7C4A40E7" w:rsidR="00394575" w:rsidRPr="00394575" w:rsidRDefault="00394575" w:rsidP="00394575">
      <w:pPr>
        <w:spacing w:line="360" w:lineRule="auto"/>
        <w:rPr>
          <w:rFonts w:ascii="Arial" w:hAnsi="Arial" w:cs="Arial"/>
          <w:sz w:val="22"/>
          <w:szCs w:val="22"/>
        </w:rPr>
      </w:pPr>
    </w:p>
    <w:p w14:paraId="288B6CB5" w14:textId="77777777" w:rsidR="00394575" w:rsidRPr="00394575" w:rsidRDefault="00394575" w:rsidP="00394575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Llywodraeth Cymru (2018) </w:t>
      </w:r>
      <w:r w:rsidRPr="00394575">
        <w:rPr>
          <w:rFonts w:ascii="Arial" w:hAnsi="Arial" w:cs="Arial"/>
          <w:i/>
          <w:iCs/>
          <w:color w:val="000000"/>
          <w:sz w:val="22"/>
          <w:szCs w:val="22"/>
          <w:lang w:val="cy-GB"/>
        </w:rPr>
        <w:t>Ysgolion yng Nghymru yn gweithredu fel sefydliadau sy’n dysgu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. Ar gael o: 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begin"/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instrText>HYPERLINK "https://hwb.gov.wales/api/storage/8008631d-2143-4326-96dd-a3b3498b8f44/ysgolion-yng-nghymru-yn-gweithredu-fel-sefydliadau-sy-n-dysgu.pdf"</w:instrTex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separate"/>
      </w:r>
      <w:r w:rsidRPr="00394575">
        <w:rPr>
          <w:rStyle w:val="Hyperlink"/>
          <w:rFonts w:ascii="Arial" w:hAnsi="Arial" w:cs="Arial"/>
          <w:sz w:val="22"/>
          <w:szCs w:val="22"/>
          <w:u w:val="none"/>
          <w:lang w:val="cy-GB"/>
        </w:rPr>
        <w:t>https://hwb.gov.wales/api/storage/8008631d-2143-432</w:t>
      </w:r>
      <w:r w:rsidRPr="00394575">
        <w:rPr>
          <w:rStyle w:val="Hyperlink"/>
          <w:rFonts w:ascii="Arial" w:hAnsi="Arial" w:cs="Arial"/>
          <w:sz w:val="22"/>
          <w:szCs w:val="22"/>
          <w:u w:val="none"/>
          <w:lang w:val="cy-GB"/>
        </w:rPr>
        <w:t>6</w:t>
      </w:r>
      <w:r w:rsidRPr="00394575">
        <w:rPr>
          <w:rStyle w:val="Hyperlink"/>
          <w:rFonts w:ascii="Arial" w:hAnsi="Arial" w:cs="Arial"/>
          <w:sz w:val="22"/>
          <w:szCs w:val="22"/>
          <w:u w:val="none"/>
          <w:lang w:val="cy-GB"/>
        </w:rPr>
        <w:t>-96dd-a3b3498b8f44/ysgolion-yng-nghymru-yn-gweithredu-fel-sefydliadau-sy-n-dysgu.pdf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fldChar w:fldCharType="end"/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. </w:t>
      </w:r>
      <w:r w:rsidRPr="00394575">
        <w:rPr>
          <w:rFonts w:ascii="Arial" w:hAnsi="Arial" w:cs="Arial"/>
          <w:sz w:val="22"/>
          <w:szCs w:val="22"/>
        </w:rPr>
        <w:t>(</w:t>
      </w:r>
      <w:proofErr w:type="spellStart"/>
      <w:r w:rsidRPr="00394575">
        <w:rPr>
          <w:rFonts w:ascii="Arial" w:hAnsi="Arial" w:cs="Arial"/>
          <w:sz w:val="22"/>
          <w:szCs w:val="22"/>
        </w:rPr>
        <w:t>Cyrchwyd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: 14 </w:t>
      </w:r>
      <w:proofErr w:type="spellStart"/>
      <w:r w:rsidRPr="00394575">
        <w:rPr>
          <w:rFonts w:ascii="Arial" w:hAnsi="Arial" w:cs="Arial"/>
          <w:sz w:val="22"/>
          <w:szCs w:val="22"/>
        </w:rPr>
        <w:t>Chwefror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2024).</w:t>
      </w:r>
    </w:p>
    <w:p w14:paraId="19DCB171" w14:textId="77777777" w:rsidR="00394575" w:rsidRPr="00394575" w:rsidRDefault="00394575" w:rsidP="00394575">
      <w:pPr>
        <w:spacing w:line="360" w:lineRule="auto"/>
        <w:rPr>
          <w:rFonts w:ascii="Arial" w:hAnsi="Arial" w:cs="Arial"/>
          <w:sz w:val="22"/>
          <w:szCs w:val="22"/>
        </w:rPr>
      </w:pPr>
    </w:p>
    <w:p w14:paraId="3729C82D" w14:textId="77777777" w:rsidR="00394575" w:rsidRPr="00394575" w:rsidRDefault="00394575" w:rsidP="00394575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Llywodraeth Cymru (2020) </w:t>
      </w:r>
      <w:r w:rsidRPr="00394575">
        <w:rPr>
          <w:rFonts w:ascii="Arial" w:hAnsi="Arial" w:cs="Arial"/>
          <w:i/>
          <w:iCs/>
          <w:color w:val="000000"/>
          <w:sz w:val="22"/>
          <w:szCs w:val="22"/>
          <w:lang w:val="cy-GB"/>
        </w:rPr>
        <w:t xml:space="preserve">Fframwaith Llythrennedd a Rhifedd. 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Ar gael o: https://hwb.gov.wales/cwricwlwm-i-gymru/fframweithiau-sgiliau-trawsgwricwlaidd/. </w:t>
      </w:r>
      <w:r w:rsidRPr="00394575">
        <w:rPr>
          <w:rFonts w:ascii="Arial" w:hAnsi="Arial" w:cs="Arial"/>
          <w:sz w:val="22"/>
          <w:szCs w:val="22"/>
        </w:rPr>
        <w:t>(</w:t>
      </w:r>
      <w:proofErr w:type="spellStart"/>
      <w:r w:rsidRPr="00394575">
        <w:rPr>
          <w:rFonts w:ascii="Arial" w:hAnsi="Arial" w:cs="Arial"/>
          <w:sz w:val="22"/>
          <w:szCs w:val="22"/>
        </w:rPr>
        <w:t>Cyrchwyd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: 15 </w:t>
      </w:r>
      <w:proofErr w:type="spellStart"/>
      <w:r w:rsidRPr="00394575">
        <w:rPr>
          <w:rFonts w:ascii="Arial" w:hAnsi="Arial" w:cs="Arial"/>
          <w:sz w:val="22"/>
          <w:szCs w:val="22"/>
        </w:rPr>
        <w:t>Chwefror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2024).</w:t>
      </w:r>
    </w:p>
    <w:p w14:paraId="57FE443B" w14:textId="77777777" w:rsidR="00394575" w:rsidRPr="00394575" w:rsidRDefault="00394575" w:rsidP="00394575">
      <w:pPr>
        <w:spacing w:line="360" w:lineRule="auto"/>
        <w:rPr>
          <w:rFonts w:ascii="Arial" w:hAnsi="Arial" w:cs="Arial"/>
          <w:sz w:val="22"/>
          <w:szCs w:val="22"/>
        </w:rPr>
      </w:pPr>
    </w:p>
    <w:p w14:paraId="772F787F" w14:textId="0656312B" w:rsidR="00394575" w:rsidRPr="00394575" w:rsidRDefault="00394575" w:rsidP="00394575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  <w:sz w:val="22"/>
          <w:szCs w:val="22"/>
          <w:lang w:val="cy-GB"/>
        </w:rPr>
      </w:pP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Llywodraeth Cymru (2021) </w:t>
      </w:r>
      <w:r w:rsidRPr="00394575">
        <w:rPr>
          <w:rFonts w:ascii="Arial" w:hAnsi="Arial" w:cs="Arial"/>
          <w:i/>
          <w:iCs/>
          <w:color w:val="000000"/>
          <w:sz w:val="22"/>
          <w:szCs w:val="22"/>
          <w:lang w:val="cy-GB"/>
        </w:rPr>
        <w:t xml:space="preserve">Deddf Llesiant Cenedlaethau’r Dyfodol (Cymru) 2015: yr hanfodion. </w:t>
      </w:r>
      <w:r w:rsidRPr="00394575">
        <w:rPr>
          <w:rFonts w:ascii="Arial" w:hAnsi="Arial" w:cs="Arial"/>
          <w:color w:val="000000"/>
          <w:sz w:val="22"/>
          <w:szCs w:val="22"/>
          <w:lang w:val="cy-GB"/>
        </w:rPr>
        <w:t xml:space="preserve">Ar gael o: https://www.llyw.cymru/sites/default/files/pdf-versions/2023/6/3/1687948494/deddf-llesiant-cenedlaethaur-dyfodol-cymru-2015-yr-hanfodion.pdf. </w:t>
      </w:r>
      <w:r w:rsidRPr="00394575">
        <w:rPr>
          <w:rFonts w:ascii="Arial" w:hAnsi="Arial" w:cs="Arial"/>
          <w:sz w:val="22"/>
          <w:szCs w:val="22"/>
        </w:rPr>
        <w:t>(</w:t>
      </w:r>
      <w:proofErr w:type="spellStart"/>
      <w:r w:rsidRPr="00394575">
        <w:rPr>
          <w:rFonts w:ascii="Arial" w:hAnsi="Arial" w:cs="Arial"/>
          <w:sz w:val="22"/>
          <w:szCs w:val="22"/>
        </w:rPr>
        <w:t>Cyrchwyd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: 15 </w:t>
      </w:r>
      <w:proofErr w:type="spellStart"/>
      <w:r w:rsidRPr="00394575">
        <w:rPr>
          <w:rFonts w:ascii="Arial" w:hAnsi="Arial" w:cs="Arial"/>
          <w:sz w:val="22"/>
          <w:szCs w:val="22"/>
        </w:rPr>
        <w:t>Chwefror</w:t>
      </w:r>
      <w:proofErr w:type="spellEnd"/>
      <w:r w:rsidRPr="00394575">
        <w:rPr>
          <w:rFonts w:ascii="Arial" w:hAnsi="Arial" w:cs="Arial"/>
          <w:sz w:val="22"/>
          <w:szCs w:val="22"/>
        </w:rPr>
        <w:t xml:space="preserve"> 2024).</w:t>
      </w:r>
    </w:p>
    <w:p w14:paraId="4634DFBA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Llywodraeth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Cymru (2023) </w:t>
      </w:r>
      <w:r w:rsidRPr="0039457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PISA 2022: </w:t>
      </w:r>
      <w:proofErr w:type="spellStart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Adroddiad</w:t>
      </w:r>
      <w:proofErr w:type="spellEnd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Cenedlaethol</w:t>
      </w:r>
      <w:proofErr w:type="spellEnd"/>
      <w:r w:rsidRPr="00394575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Cymru.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gael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o: </w:t>
      </w:r>
      <w:hyperlink r:id="rId6" w:history="1"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https://www.llyw.cymru/sites/default/files/statistics-and-research/2023-12/pisa-2022-adroddi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a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d-cenedlaethol-cymru-605.pdf</w:t>
        </w:r>
      </w:hyperlink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(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Cyrchwyd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13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Chwefor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2024). </w:t>
      </w:r>
    </w:p>
    <w:p w14:paraId="493BFD27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 xml:space="preserve">Puntambekar, S. (2022) ‘Distributed Scaffolding: Scaffolding Students in Classroom Environments’, </w:t>
      </w:r>
      <w:r w:rsidRPr="00394575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psychology review</w:t>
      </w:r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34(1),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tt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451–472.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gael</w:t>
      </w:r>
      <w:proofErr w:type="spellEnd"/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o: </w:t>
      </w:r>
      <w:hyperlink r:id="rId7" w:history="1"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https://doi.org/1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0</w:t>
        </w:r>
        <w:r w:rsidRPr="00394575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  <w:shd w:val="clear" w:color="auto" w:fill="FFFFFF"/>
          </w:rPr>
          <w:t>.1007/s10648-021-09636-3</w:t>
        </w:r>
      </w:hyperlink>
      <w:r w:rsidRPr="0039457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6995F89A" w14:textId="77777777" w:rsidR="00394575" w:rsidRPr="00394575" w:rsidRDefault="00394575" w:rsidP="00394575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394575">
        <w:rPr>
          <w:rFonts w:ascii="Arial" w:hAnsi="Arial" w:cs="Arial"/>
          <w:color w:val="000000" w:themeColor="text1"/>
          <w:sz w:val="22"/>
          <w:szCs w:val="22"/>
        </w:rPr>
        <w:t xml:space="preserve">Vygotsky, L. S. (1978) </w:t>
      </w:r>
      <w:r w:rsidRPr="00394575">
        <w:rPr>
          <w:rFonts w:ascii="Arial" w:hAnsi="Arial" w:cs="Arial"/>
          <w:i/>
          <w:iCs/>
          <w:color w:val="000000" w:themeColor="text1"/>
          <w:sz w:val="22"/>
          <w:szCs w:val="22"/>
        </w:rPr>
        <w:t>Mind in society: The development of higher psychological processes</w:t>
      </w:r>
      <w:r w:rsidRPr="00394575">
        <w:rPr>
          <w:rFonts w:ascii="Arial" w:hAnsi="Arial" w:cs="Arial"/>
          <w:color w:val="000000" w:themeColor="text1"/>
          <w:sz w:val="22"/>
          <w:szCs w:val="22"/>
        </w:rPr>
        <w:t xml:space="preserve">. Massachusetts: Harvard University Press. </w:t>
      </w:r>
    </w:p>
    <w:p w14:paraId="370B9C5E" w14:textId="77777777" w:rsidR="00394575" w:rsidRDefault="00394575"/>
    <w:sectPr w:rsidR="003945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75"/>
    <w:rsid w:val="00336C3E"/>
    <w:rsid w:val="00394575"/>
    <w:rsid w:val="00EE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B76758"/>
  <w15:chartTrackingRefBased/>
  <w15:docId w15:val="{854D1204-07DC-7D4E-962B-F4E2A80F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Cursive Looped Thin" w:eastAsiaTheme="minorHAnsi" w:hAnsi="Twinkl Cursive Looped Thin" w:cs="Times New Roman (Body CS)"/>
        <w:kern w:val="2"/>
        <w:sz w:val="24"/>
        <w:szCs w:val="24"/>
        <w:lang w:val="en-GB" w:eastAsia="en-US" w:bidi="ar-SA"/>
        <w14:ligatures w14:val="standardContextual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45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945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  <w14:cntxtAlts w14:val="0"/>
    </w:rPr>
  </w:style>
  <w:style w:type="character" w:styleId="Emphasis">
    <w:name w:val="Emphasis"/>
    <w:basedOn w:val="DefaultParagraphFont"/>
    <w:uiPriority w:val="20"/>
    <w:qFormat/>
    <w:rsid w:val="00394575"/>
    <w:rPr>
      <w:i/>
      <w:iCs/>
    </w:rPr>
  </w:style>
  <w:style w:type="character" w:customStyle="1" w:styleId="apple-converted-space">
    <w:name w:val="apple-converted-space"/>
    <w:basedOn w:val="DefaultParagraphFont"/>
    <w:rsid w:val="00394575"/>
  </w:style>
  <w:style w:type="paragraph" w:customStyle="1" w:styleId="paragraph">
    <w:name w:val="paragraph"/>
    <w:basedOn w:val="Normal"/>
    <w:rsid w:val="003945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GB" w:eastAsia="en-GB"/>
      <w14:ligatures w14:val="none"/>
      <w14:cntxtAlts w14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3945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07/s10648-021-09636-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lyw.cymru/sites/default/files/statistics-and-research/2023-12/pisa-2022-adroddiad-cenedlaethol-cymru-605.pdf" TargetMode="External"/><Relationship Id="rId5" Type="http://schemas.openxmlformats.org/officeDocument/2006/relationships/hyperlink" Target="https://www.estyn.llyw.cymru/system/files/2020-08/Ysgol%2520Gynradd%2520Gymraeg%2520Pontybrenin.pdf" TargetMode="External"/><Relationship Id="rId4" Type="http://schemas.openxmlformats.org/officeDocument/2006/relationships/hyperlink" Target="https://www.bera.ac.uk/researchers-resources/publications/ethical-guidelines-for-educational-research-201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2369</Characters>
  <Application>Microsoft Office Word</Application>
  <DocSecurity>0</DocSecurity>
  <Lines>84</Lines>
  <Paragraphs>20</Paragraphs>
  <ScaleCrop>false</ScaleCrop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Chanelle Anthony (2306059)</dc:creator>
  <cp:keywords/>
  <dc:description/>
  <cp:lastModifiedBy>Chanelle Anthony (2306059)</cp:lastModifiedBy>
  <cp:revision>1</cp:revision>
  <dcterms:created xsi:type="dcterms:W3CDTF">2024-03-04T12:05:00Z</dcterms:created>
  <dcterms:modified xsi:type="dcterms:W3CDTF">2024-03-04T12:08:00Z</dcterms:modified>
</cp:coreProperties>
</file>