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A5DDA0" w14:textId="4AA8CFDA" w:rsidR="00596985" w:rsidRPr="00DF171F" w:rsidRDefault="00517876" w:rsidP="00DF171F">
      <w:pPr>
        <w:pStyle w:val="a3"/>
        <w:ind w:left="360" w:firstLineChars="0" w:hanging="360"/>
        <w:jc w:val="center"/>
        <w:rPr>
          <w:rFonts w:ascii="Times New Roman" w:eastAsia="Times New Roman" w:hAnsi="Times New Roman" w:cs="Times New Roman"/>
          <w:b/>
          <w:kern w:val="0"/>
          <w:sz w:val="24"/>
          <w:szCs w:val="24"/>
          <w:lang w:val="en-GB" w:eastAsia="en-GB"/>
        </w:rPr>
      </w:pPr>
      <w:r w:rsidRPr="00DF171F">
        <w:rPr>
          <w:rFonts w:ascii="Times New Roman" w:eastAsia="Times New Roman" w:hAnsi="Times New Roman" w:cs="Times New Roman"/>
          <w:b/>
          <w:kern w:val="0"/>
          <w:sz w:val="24"/>
          <w:szCs w:val="24"/>
          <w:lang w:val="en-GB" w:eastAsia="en-GB"/>
        </w:rPr>
        <w:t>Risk assessment and control of Caribbean Coffee based on ISO27000 information security management system</w:t>
      </w:r>
    </w:p>
    <w:p w14:paraId="60974450" w14:textId="77777777" w:rsidR="00DF171F" w:rsidRDefault="00DF171F" w:rsidP="00517876">
      <w:pPr>
        <w:jc w:val="left"/>
        <w:rPr>
          <w:rFonts w:ascii="Calibri" w:eastAsiaTheme="minorHAnsi" w:hAnsi="Calibri" w:cs="Calibri"/>
          <w:bCs/>
          <w:kern w:val="0"/>
          <w:sz w:val="24"/>
          <w:szCs w:val="24"/>
          <w:lang w:val="en-GB" w:eastAsia="en-GB"/>
        </w:rPr>
      </w:pPr>
    </w:p>
    <w:p w14:paraId="493AB3EA" w14:textId="26249F5C" w:rsidR="00517876" w:rsidRDefault="00DF171F" w:rsidP="00DF171F">
      <w:pPr>
        <w:ind w:firstLineChars="150" w:firstLine="360"/>
        <w:jc w:val="left"/>
        <w:rPr>
          <w:rFonts w:ascii="Calibri" w:eastAsiaTheme="minorHAnsi" w:hAnsi="Calibri" w:cs="Calibri"/>
          <w:bCs/>
          <w:kern w:val="0"/>
          <w:sz w:val="24"/>
          <w:szCs w:val="24"/>
          <w:lang w:val="en-GB" w:eastAsia="en-GB"/>
        </w:rPr>
      </w:pPr>
      <w:r w:rsidRPr="00DF171F">
        <w:rPr>
          <w:rFonts w:ascii="Calibri" w:eastAsiaTheme="minorHAnsi" w:hAnsi="Calibri" w:cs="Calibri"/>
          <w:bCs/>
          <w:kern w:val="0"/>
          <w:sz w:val="24"/>
          <w:szCs w:val="24"/>
          <w:lang w:val="en-GB" w:eastAsia="en-GB"/>
        </w:rPr>
        <w:t>At the beginning of the report, I first investigated three safety standards (</w:t>
      </w:r>
      <w:r w:rsidRPr="00DF171F">
        <w:rPr>
          <w:rFonts w:ascii="Calibri" w:eastAsiaTheme="minorHAnsi" w:hAnsi="Calibri" w:cs="Calibri" w:hint="eastAsia"/>
          <w:bCs/>
          <w:kern w:val="0"/>
          <w:sz w:val="24"/>
          <w:szCs w:val="24"/>
          <w:lang w:val="en-GB" w:eastAsia="en-GB"/>
        </w:rPr>
        <w:t>or</w:t>
      </w:r>
      <w:r w:rsidRPr="00DF171F">
        <w:rPr>
          <w:rFonts w:ascii="Calibri" w:eastAsiaTheme="minorHAnsi" w:hAnsi="Calibri" w:cs="Calibri"/>
          <w:bCs/>
          <w:kern w:val="0"/>
          <w:sz w:val="24"/>
          <w:szCs w:val="24"/>
          <w:lang w:val="en-GB" w:eastAsia="en-GB"/>
        </w:rPr>
        <w:t xml:space="preserve"> frameworks) as required. After that, I chose ISO27000 which is the most suitable application case to evaluate the information security risk of the company.</w:t>
      </w:r>
    </w:p>
    <w:p w14:paraId="66024E48" w14:textId="01821366" w:rsidR="00DF171F" w:rsidRPr="00DF171F" w:rsidRDefault="00DF171F" w:rsidP="00517876">
      <w:pPr>
        <w:jc w:val="left"/>
        <w:rPr>
          <w:rFonts w:ascii="Times New Roman" w:eastAsia="Times New Roman" w:hAnsi="Times New Roman" w:cs="Times New Roman"/>
          <w:b/>
          <w:kern w:val="0"/>
          <w:sz w:val="24"/>
          <w:szCs w:val="24"/>
          <w:lang w:val="en-GB" w:eastAsia="en-GB"/>
        </w:rPr>
      </w:pPr>
    </w:p>
    <w:p w14:paraId="762EF177" w14:textId="49DEEA2C" w:rsidR="00DF171F" w:rsidRDefault="00DF171F" w:rsidP="00DF171F">
      <w:pPr>
        <w:pStyle w:val="a3"/>
        <w:numPr>
          <w:ilvl w:val="0"/>
          <w:numId w:val="1"/>
        </w:numPr>
        <w:ind w:firstLineChars="0"/>
        <w:jc w:val="left"/>
        <w:rPr>
          <w:rFonts w:ascii="Times New Roman" w:eastAsia="Times New Roman" w:hAnsi="Times New Roman" w:cs="Times New Roman"/>
          <w:b/>
          <w:kern w:val="0"/>
          <w:sz w:val="24"/>
          <w:szCs w:val="24"/>
          <w:lang w:val="en-GB" w:eastAsia="en-GB"/>
        </w:rPr>
      </w:pPr>
      <w:r w:rsidRPr="00DF171F">
        <w:rPr>
          <w:rFonts w:ascii="Times New Roman" w:eastAsia="Times New Roman" w:hAnsi="Times New Roman" w:cs="Times New Roman"/>
          <w:b/>
          <w:kern w:val="0"/>
          <w:sz w:val="24"/>
          <w:szCs w:val="24"/>
          <w:lang w:val="en-GB" w:eastAsia="en-GB"/>
        </w:rPr>
        <w:t>Analysis of existing security framework</w:t>
      </w:r>
    </w:p>
    <w:p w14:paraId="07CA758D" w14:textId="77777777" w:rsidR="00DB59E0" w:rsidRPr="00DF171F" w:rsidRDefault="00DB59E0" w:rsidP="00DB59E0">
      <w:pPr>
        <w:pStyle w:val="a3"/>
        <w:ind w:left="360" w:firstLineChars="0" w:firstLine="0"/>
        <w:jc w:val="left"/>
        <w:rPr>
          <w:rFonts w:ascii="Times New Roman" w:eastAsia="Times New Roman" w:hAnsi="Times New Roman" w:cs="Times New Roman"/>
          <w:b/>
          <w:kern w:val="0"/>
          <w:sz w:val="24"/>
          <w:szCs w:val="24"/>
          <w:lang w:val="en-GB" w:eastAsia="en-GB"/>
        </w:rPr>
      </w:pPr>
    </w:p>
    <w:p w14:paraId="14A7716C" w14:textId="428D6425" w:rsidR="00DF171F" w:rsidRPr="004B5C35" w:rsidRDefault="00DF171F" w:rsidP="00DF171F">
      <w:pPr>
        <w:pStyle w:val="a3"/>
        <w:numPr>
          <w:ilvl w:val="1"/>
          <w:numId w:val="1"/>
        </w:numPr>
        <w:ind w:firstLineChars="0"/>
        <w:jc w:val="left"/>
        <w:rPr>
          <w:rFonts w:ascii="Calibri" w:eastAsiaTheme="minorHAnsi" w:hAnsi="Calibri" w:cs="Calibri"/>
          <w:b/>
          <w:kern w:val="0"/>
          <w:sz w:val="24"/>
          <w:szCs w:val="24"/>
          <w:lang w:val="en-GB" w:eastAsia="en-GB"/>
        </w:rPr>
      </w:pPr>
      <w:r w:rsidRPr="004B5C35">
        <w:rPr>
          <w:rFonts w:ascii="Calibri" w:eastAsiaTheme="minorHAnsi" w:hAnsi="Calibri" w:cs="Calibri" w:hint="eastAsia"/>
          <w:b/>
          <w:kern w:val="0"/>
          <w:sz w:val="24"/>
          <w:szCs w:val="24"/>
          <w:lang w:val="en-GB" w:eastAsia="en-GB"/>
        </w:rPr>
        <w:t>ITIL</w:t>
      </w:r>
    </w:p>
    <w:p w14:paraId="4547AD84" w14:textId="77777777" w:rsidR="00DB59E0" w:rsidRDefault="00DB59E0" w:rsidP="00DB59E0">
      <w:pPr>
        <w:pStyle w:val="a3"/>
        <w:ind w:left="360" w:firstLineChars="0" w:firstLine="0"/>
        <w:jc w:val="left"/>
        <w:rPr>
          <w:rFonts w:ascii="Calibri" w:eastAsiaTheme="minorHAnsi" w:hAnsi="Calibri" w:cs="Calibri"/>
          <w:bCs/>
          <w:kern w:val="0"/>
          <w:sz w:val="24"/>
          <w:szCs w:val="24"/>
          <w:lang w:val="en-GB" w:eastAsia="en-GB"/>
        </w:rPr>
      </w:pPr>
    </w:p>
    <w:p w14:paraId="32040F71" w14:textId="3333327F" w:rsidR="00DF171F" w:rsidRDefault="00DF171F" w:rsidP="00DF171F">
      <w:pPr>
        <w:ind w:firstLine="360"/>
        <w:jc w:val="left"/>
        <w:rPr>
          <w:rFonts w:ascii="Calibri" w:eastAsiaTheme="minorHAnsi" w:hAnsi="Calibri" w:cs="Calibri"/>
          <w:bCs/>
          <w:kern w:val="0"/>
          <w:sz w:val="24"/>
          <w:szCs w:val="24"/>
          <w:lang w:val="en-GB" w:eastAsia="en-GB"/>
        </w:rPr>
      </w:pPr>
      <w:r w:rsidRPr="00DF171F">
        <w:rPr>
          <w:rFonts w:ascii="Calibri" w:eastAsiaTheme="minorHAnsi" w:hAnsi="Calibri" w:cs="Calibri"/>
          <w:bCs/>
          <w:kern w:val="0"/>
          <w:sz w:val="24"/>
          <w:szCs w:val="24"/>
          <w:lang w:val="en-GB" w:eastAsia="en-GB"/>
        </w:rPr>
        <w:t xml:space="preserve">The full name of ITIL is Information Technology Infrastructure Library. The British government first proposed ITIL in the 1980s. Nowadays, </w:t>
      </w:r>
      <w:proofErr w:type="gramStart"/>
      <w:r w:rsidRPr="00DF171F">
        <w:rPr>
          <w:rFonts w:ascii="Calibri" w:eastAsiaTheme="minorHAnsi" w:hAnsi="Calibri" w:cs="Calibri"/>
          <w:bCs/>
          <w:kern w:val="0"/>
          <w:sz w:val="24"/>
          <w:szCs w:val="24"/>
          <w:lang w:val="en-GB" w:eastAsia="en-GB"/>
        </w:rPr>
        <w:t>it</w:t>
      </w:r>
      <w:proofErr w:type="gramEnd"/>
      <w:r w:rsidRPr="00DF171F">
        <w:rPr>
          <w:rFonts w:ascii="Calibri" w:eastAsiaTheme="minorHAnsi" w:hAnsi="Calibri" w:cs="Calibri"/>
          <w:bCs/>
          <w:kern w:val="0"/>
          <w:sz w:val="24"/>
          <w:szCs w:val="24"/>
          <w:lang w:val="en-GB" w:eastAsia="en-GB"/>
        </w:rPr>
        <w:t xml:space="preserve"> operation and maintenance service management based on ITIL standard has been widely used all over the world. In the latest version 2.0 of ITIL, the architecture is mainly composed of six parts. It includes business management, </w:t>
      </w:r>
      <w:proofErr w:type="gramStart"/>
      <w:r w:rsidRPr="00DF171F">
        <w:rPr>
          <w:rFonts w:ascii="Calibri" w:eastAsiaTheme="minorHAnsi" w:hAnsi="Calibri" w:cs="Calibri"/>
          <w:bCs/>
          <w:kern w:val="0"/>
          <w:sz w:val="24"/>
          <w:szCs w:val="24"/>
          <w:lang w:val="en-GB" w:eastAsia="en-GB"/>
        </w:rPr>
        <w:t>it</w:t>
      </w:r>
      <w:proofErr w:type="gramEnd"/>
      <w:r w:rsidRPr="00DF171F">
        <w:rPr>
          <w:rFonts w:ascii="Calibri" w:eastAsiaTheme="minorHAnsi" w:hAnsi="Calibri" w:cs="Calibri"/>
          <w:bCs/>
          <w:kern w:val="0"/>
          <w:sz w:val="24"/>
          <w:szCs w:val="24"/>
          <w:lang w:val="en-GB" w:eastAsia="en-GB"/>
        </w:rPr>
        <w:t xml:space="preserve"> service management planning and implementation, service management, ICT infrastructure management, application management and security management. ITIL provides a standard, quantifiable, rigorous and objective service specification for enterprises. It includes five operation and maintenance processes and one management process, which are service desk, event management, configuration management, change management, problem management and release management.</w:t>
      </w:r>
      <w:r w:rsidR="00496EAF" w:rsidRPr="00496EAF">
        <w:rPr>
          <w:rFonts w:ascii="Calibri" w:eastAsiaTheme="minorHAnsi" w:hAnsi="Calibri" w:cs="Calibri"/>
          <w:bCs/>
          <w:kern w:val="0"/>
          <w:sz w:val="24"/>
          <w:szCs w:val="24"/>
          <w:vertAlign w:val="superscript"/>
          <w:lang w:val="en-GB" w:eastAsia="en-GB"/>
        </w:rPr>
        <w:t>[</w:t>
      </w:r>
      <w:r w:rsidR="00496EAF">
        <w:rPr>
          <w:rFonts w:ascii="Calibri" w:eastAsiaTheme="minorHAnsi" w:hAnsi="Calibri" w:cs="Calibri"/>
          <w:bCs/>
          <w:kern w:val="0"/>
          <w:sz w:val="24"/>
          <w:szCs w:val="24"/>
          <w:vertAlign w:val="superscript"/>
          <w:lang w:val="en-GB" w:eastAsia="en-GB"/>
        </w:rPr>
        <w:t>1</w:t>
      </w:r>
      <w:r w:rsidR="00496EAF" w:rsidRPr="00496EAF">
        <w:rPr>
          <w:rFonts w:ascii="Calibri" w:eastAsiaTheme="minorHAnsi" w:hAnsi="Calibri" w:cs="Calibri"/>
          <w:bCs/>
          <w:kern w:val="0"/>
          <w:sz w:val="24"/>
          <w:szCs w:val="24"/>
          <w:vertAlign w:val="superscript"/>
          <w:lang w:val="en-GB" w:eastAsia="en-GB"/>
        </w:rPr>
        <w:t>]</w:t>
      </w:r>
    </w:p>
    <w:p w14:paraId="061A85D8" w14:textId="77777777" w:rsidR="00DB59E0" w:rsidRDefault="00DB59E0" w:rsidP="00DF171F">
      <w:pPr>
        <w:ind w:firstLine="360"/>
        <w:jc w:val="left"/>
        <w:rPr>
          <w:rFonts w:ascii="Calibri" w:eastAsiaTheme="minorHAnsi" w:hAnsi="Calibri" w:cs="Calibri"/>
          <w:bCs/>
          <w:kern w:val="0"/>
          <w:sz w:val="24"/>
          <w:szCs w:val="24"/>
          <w:lang w:val="en-GB" w:eastAsia="en-GB"/>
        </w:rPr>
      </w:pPr>
    </w:p>
    <w:p w14:paraId="25C52A6C"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r w:rsidRPr="00DB59E0">
        <w:rPr>
          <w:rFonts w:ascii="Calibri" w:eastAsiaTheme="minorHAnsi" w:hAnsi="Calibri" w:cs="Calibri"/>
          <w:bCs/>
          <w:kern w:val="0"/>
          <w:sz w:val="24"/>
          <w:szCs w:val="24"/>
          <w:lang w:val="en-GB" w:eastAsia="en-GB"/>
        </w:rPr>
        <w:t>1) Information desk. The service desk is a bridge between the user and the operation and maintenance management personnel, which can help the user put forward the problem processing application to the operation and maintenance management personnel clearly and directly, and can pay attention to the operation and maintenance time processing in real time.</w:t>
      </w:r>
    </w:p>
    <w:p w14:paraId="17F93366"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p>
    <w:p w14:paraId="4E359271"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r w:rsidRPr="00DB59E0">
        <w:rPr>
          <w:rFonts w:ascii="Calibri" w:eastAsiaTheme="minorHAnsi" w:hAnsi="Calibri" w:cs="Calibri"/>
          <w:bCs/>
          <w:kern w:val="0"/>
          <w:sz w:val="24"/>
          <w:szCs w:val="24"/>
          <w:lang w:val="en-GB" w:eastAsia="en-GB"/>
        </w:rPr>
        <w:t>2) Event management. Event management is usually symbiotic with the service desk management. After the service desk receives the service requirements from users, it can be transferred to event management. Through event management, the operation and maintenance requirements put forward by users can be classified and assigned to the corresponding professional personnel for processing.</w:t>
      </w:r>
    </w:p>
    <w:p w14:paraId="783FD057"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p>
    <w:p w14:paraId="43288AE6"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r w:rsidRPr="00DB59E0">
        <w:rPr>
          <w:rFonts w:ascii="Calibri" w:eastAsiaTheme="minorHAnsi" w:hAnsi="Calibri" w:cs="Calibri"/>
          <w:bCs/>
          <w:kern w:val="0"/>
          <w:sz w:val="24"/>
          <w:szCs w:val="24"/>
          <w:lang w:val="en-GB" w:eastAsia="en-GB"/>
        </w:rPr>
        <w:t>3) Configuration management. Configuration management is a very important part in the concept of ITIL. For the whole operation and maintenance system, it clearly identifies all elements of the whole system that need to be operated and maintained. The status, change, addition or cancellation of each configuration item must be recorded completely and clearly in the operation and maintenance system.</w:t>
      </w:r>
    </w:p>
    <w:p w14:paraId="0565659C"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p>
    <w:p w14:paraId="1DF7D329"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r w:rsidRPr="00DB59E0">
        <w:rPr>
          <w:rFonts w:ascii="Calibri" w:eastAsiaTheme="minorHAnsi" w:hAnsi="Calibri" w:cs="Calibri"/>
          <w:bCs/>
          <w:kern w:val="0"/>
          <w:sz w:val="24"/>
          <w:szCs w:val="24"/>
          <w:lang w:val="en-GB" w:eastAsia="en-GB"/>
        </w:rPr>
        <w:t xml:space="preserve">4) Change management. Change management is to change configuration items or other operation and maintenance elements through the evaluation of operation and maintenance team or operation and maintenance personnel, the formulation of </w:t>
      </w:r>
      <w:r w:rsidRPr="00DB59E0">
        <w:rPr>
          <w:rFonts w:ascii="Calibri" w:eastAsiaTheme="minorHAnsi" w:hAnsi="Calibri" w:cs="Calibri"/>
          <w:bCs/>
          <w:kern w:val="0"/>
          <w:sz w:val="24"/>
          <w:szCs w:val="24"/>
          <w:lang w:val="en-GB" w:eastAsia="en-GB"/>
        </w:rPr>
        <w:lastRenderedPageBreak/>
        <w:t>strategies and methods, and the standard approval process. The user's demand for operation and maintenance management is to solve the current problems quickly and with minimum negative impact, so is the change management requirement.</w:t>
      </w:r>
    </w:p>
    <w:p w14:paraId="476C9C4B"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p>
    <w:p w14:paraId="2CB4BF44"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r w:rsidRPr="00DB59E0">
        <w:rPr>
          <w:rFonts w:ascii="Calibri" w:eastAsiaTheme="minorHAnsi" w:hAnsi="Calibri" w:cs="Calibri"/>
          <w:bCs/>
          <w:kern w:val="0"/>
          <w:sz w:val="24"/>
          <w:szCs w:val="24"/>
          <w:lang w:val="en-GB" w:eastAsia="en-GB"/>
        </w:rPr>
        <w:t xml:space="preserve">5) Problem management. Problem management is a deep management in the whole operation and maintenance management. Event management only deals with the matter itself. However, problem management needs to </w:t>
      </w:r>
      <w:proofErr w:type="spellStart"/>
      <w:r w:rsidRPr="00DB59E0">
        <w:rPr>
          <w:rFonts w:ascii="Calibri" w:eastAsiaTheme="minorHAnsi" w:hAnsi="Calibri" w:cs="Calibri"/>
          <w:bCs/>
          <w:kern w:val="0"/>
          <w:sz w:val="24"/>
          <w:szCs w:val="24"/>
          <w:lang w:val="en-GB" w:eastAsia="en-GB"/>
        </w:rPr>
        <w:t>analyze</w:t>
      </w:r>
      <w:proofErr w:type="spellEnd"/>
      <w:r w:rsidRPr="00DB59E0">
        <w:rPr>
          <w:rFonts w:ascii="Calibri" w:eastAsiaTheme="minorHAnsi" w:hAnsi="Calibri" w:cs="Calibri"/>
          <w:bCs/>
          <w:kern w:val="0"/>
          <w:sz w:val="24"/>
          <w:szCs w:val="24"/>
          <w:lang w:val="en-GB" w:eastAsia="en-GB"/>
        </w:rPr>
        <w:t xml:space="preserve"> the root cause of the event, formulate root cause corrective measures, find out the weakness in </w:t>
      </w:r>
      <w:proofErr w:type="gramStart"/>
      <w:r w:rsidRPr="00DB59E0">
        <w:rPr>
          <w:rFonts w:ascii="Calibri" w:eastAsiaTheme="minorHAnsi" w:hAnsi="Calibri" w:cs="Calibri"/>
          <w:bCs/>
          <w:kern w:val="0"/>
          <w:sz w:val="24"/>
          <w:szCs w:val="24"/>
          <w:lang w:val="en-GB" w:eastAsia="en-GB"/>
        </w:rPr>
        <w:t>it</w:t>
      </w:r>
      <w:proofErr w:type="gramEnd"/>
      <w:r w:rsidRPr="00DB59E0">
        <w:rPr>
          <w:rFonts w:ascii="Calibri" w:eastAsiaTheme="minorHAnsi" w:hAnsi="Calibri" w:cs="Calibri"/>
          <w:bCs/>
          <w:kern w:val="0"/>
          <w:sz w:val="24"/>
          <w:szCs w:val="24"/>
          <w:lang w:val="en-GB" w:eastAsia="en-GB"/>
        </w:rPr>
        <w:t xml:space="preserve"> operation and maintenance management, and specify preventive measures to avoid the recurrence of such problems.</w:t>
      </w:r>
    </w:p>
    <w:p w14:paraId="2D1A5B43" w14:textId="77777777" w:rsidR="00DB59E0" w:rsidRPr="00DB59E0" w:rsidRDefault="00DB59E0" w:rsidP="00DB59E0">
      <w:pPr>
        <w:ind w:firstLine="360"/>
        <w:jc w:val="left"/>
        <w:rPr>
          <w:rFonts w:ascii="Calibri" w:eastAsiaTheme="minorHAnsi" w:hAnsi="Calibri" w:cs="Calibri"/>
          <w:bCs/>
          <w:kern w:val="0"/>
          <w:sz w:val="24"/>
          <w:szCs w:val="24"/>
          <w:lang w:val="en-GB" w:eastAsia="en-GB"/>
        </w:rPr>
      </w:pPr>
    </w:p>
    <w:p w14:paraId="6470E78C" w14:textId="3684D467" w:rsidR="00DF171F" w:rsidRDefault="00DB59E0" w:rsidP="00DB59E0">
      <w:pPr>
        <w:ind w:firstLine="360"/>
        <w:jc w:val="left"/>
        <w:rPr>
          <w:rFonts w:ascii="Calibri" w:eastAsiaTheme="minorHAnsi" w:hAnsi="Calibri" w:cs="Calibri"/>
          <w:bCs/>
          <w:kern w:val="0"/>
          <w:sz w:val="24"/>
          <w:szCs w:val="24"/>
          <w:lang w:val="en-GB" w:eastAsia="en-GB"/>
        </w:rPr>
      </w:pPr>
      <w:r w:rsidRPr="00DB59E0">
        <w:rPr>
          <w:rFonts w:ascii="Calibri" w:eastAsiaTheme="minorHAnsi" w:hAnsi="Calibri" w:cs="Calibri"/>
          <w:bCs/>
          <w:kern w:val="0"/>
          <w:sz w:val="24"/>
          <w:szCs w:val="24"/>
          <w:lang w:val="en-GB" w:eastAsia="en-GB"/>
        </w:rPr>
        <w:t>6) Release management. At the beginning of operation and maintenance management, it is necessary to release the final confirmed operation and maintenance configuration items for the first time, establish the baseline of configuration items, and release the latest configuration item status again after the subsequent configuration items are added, revised or cancelled. Through release management, the configuration item status is always in the latest, effective and available state.</w:t>
      </w:r>
    </w:p>
    <w:p w14:paraId="20D54E02" w14:textId="77777777" w:rsidR="00DB59E0" w:rsidRPr="00DF171F" w:rsidRDefault="00DB59E0" w:rsidP="00DB59E0">
      <w:pPr>
        <w:ind w:firstLine="360"/>
        <w:jc w:val="left"/>
        <w:rPr>
          <w:rFonts w:ascii="Calibri" w:eastAsiaTheme="minorHAnsi" w:hAnsi="Calibri" w:cs="Calibri"/>
          <w:bCs/>
          <w:kern w:val="0"/>
          <w:sz w:val="24"/>
          <w:szCs w:val="24"/>
          <w:lang w:val="en-GB" w:eastAsia="en-GB"/>
        </w:rPr>
      </w:pPr>
    </w:p>
    <w:p w14:paraId="34E16130" w14:textId="5531A3C3" w:rsidR="00DF171F" w:rsidRPr="004B5C35" w:rsidRDefault="00DB59E0" w:rsidP="00DF171F">
      <w:pPr>
        <w:pStyle w:val="a3"/>
        <w:numPr>
          <w:ilvl w:val="1"/>
          <w:numId w:val="1"/>
        </w:numPr>
        <w:ind w:firstLineChars="0"/>
        <w:jc w:val="left"/>
        <w:rPr>
          <w:rFonts w:ascii="Calibri" w:eastAsiaTheme="minorHAnsi" w:hAnsi="Calibri" w:cs="Calibri"/>
          <w:b/>
          <w:kern w:val="0"/>
          <w:sz w:val="24"/>
          <w:szCs w:val="24"/>
          <w:lang w:val="en-GB" w:eastAsia="en-GB"/>
        </w:rPr>
      </w:pPr>
      <w:r w:rsidRPr="004B5C35">
        <w:rPr>
          <w:rFonts w:ascii="Calibri" w:eastAsiaTheme="minorHAnsi" w:hAnsi="Calibri" w:cs="Calibri" w:hint="eastAsia"/>
          <w:b/>
          <w:kern w:val="0"/>
          <w:sz w:val="24"/>
          <w:szCs w:val="24"/>
          <w:lang w:val="en-GB"/>
        </w:rPr>
        <w:t>I</w:t>
      </w:r>
      <w:r w:rsidRPr="004B5C35">
        <w:rPr>
          <w:rFonts w:ascii="Calibri" w:eastAsiaTheme="minorHAnsi" w:hAnsi="Calibri" w:cs="Calibri"/>
          <w:b/>
          <w:kern w:val="0"/>
          <w:sz w:val="24"/>
          <w:szCs w:val="24"/>
          <w:lang w:val="en-GB"/>
        </w:rPr>
        <w:t>SO27000</w:t>
      </w:r>
    </w:p>
    <w:p w14:paraId="6C64610E" w14:textId="77777777" w:rsidR="00DB59E0" w:rsidRDefault="00DB59E0" w:rsidP="00DB59E0">
      <w:pPr>
        <w:pStyle w:val="a3"/>
        <w:ind w:left="360" w:firstLineChars="0" w:firstLine="0"/>
        <w:jc w:val="left"/>
        <w:rPr>
          <w:rFonts w:ascii="Calibri" w:eastAsiaTheme="minorHAnsi" w:hAnsi="Calibri" w:cs="Calibri"/>
          <w:bCs/>
          <w:kern w:val="0"/>
          <w:sz w:val="24"/>
          <w:szCs w:val="24"/>
          <w:lang w:val="en-GB" w:eastAsia="en-GB"/>
        </w:rPr>
      </w:pPr>
    </w:p>
    <w:p w14:paraId="5456129A" w14:textId="452B9C4C" w:rsidR="00DB59E0" w:rsidRDefault="00DB59E0" w:rsidP="00DB59E0">
      <w:pPr>
        <w:ind w:firstLine="360"/>
        <w:jc w:val="left"/>
        <w:rPr>
          <w:rFonts w:ascii="Calibri" w:eastAsiaTheme="minorHAnsi" w:hAnsi="Calibri" w:cs="Calibri"/>
          <w:bCs/>
          <w:kern w:val="0"/>
          <w:sz w:val="24"/>
          <w:szCs w:val="24"/>
          <w:lang w:val="en-GB" w:eastAsia="en-GB"/>
        </w:rPr>
      </w:pPr>
      <w:r w:rsidRPr="00DB59E0">
        <w:rPr>
          <w:rFonts w:ascii="Calibri" w:eastAsiaTheme="minorHAnsi" w:hAnsi="Calibri" w:cs="Calibri"/>
          <w:bCs/>
          <w:kern w:val="0"/>
          <w:sz w:val="24"/>
          <w:szCs w:val="24"/>
          <w:lang w:val="en-GB" w:eastAsia="en-GB"/>
        </w:rPr>
        <w:t xml:space="preserve">ISO27000 was revised after the adoption of BS7799, which was designated by British Standards Institute in 1995. The standard includes information protection, confidentiality, </w:t>
      </w:r>
      <w:proofErr w:type="gramStart"/>
      <w:r w:rsidRPr="00DB59E0">
        <w:rPr>
          <w:rFonts w:ascii="Calibri" w:eastAsiaTheme="minorHAnsi" w:hAnsi="Calibri" w:cs="Calibri"/>
          <w:bCs/>
          <w:kern w:val="0"/>
          <w:sz w:val="24"/>
          <w:szCs w:val="24"/>
          <w:lang w:val="en-GB" w:eastAsia="en-GB"/>
        </w:rPr>
        <w:t>it</w:t>
      </w:r>
      <w:proofErr w:type="gramEnd"/>
      <w:r w:rsidRPr="00DB59E0">
        <w:rPr>
          <w:rFonts w:ascii="Calibri" w:eastAsiaTheme="minorHAnsi" w:hAnsi="Calibri" w:cs="Calibri"/>
          <w:bCs/>
          <w:kern w:val="0"/>
          <w:sz w:val="24"/>
          <w:szCs w:val="24"/>
          <w:lang w:val="en-GB" w:eastAsia="en-GB"/>
        </w:rPr>
        <w:t xml:space="preserve"> technology security and other issues. The standard system adds new information security management related standards every year. At present, it mainly includes the following published standards.</w:t>
      </w:r>
      <w:r w:rsidR="00496EAF" w:rsidRPr="00496EAF">
        <w:rPr>
          <w:rFonts w:ascii="Calibri" w:eastAsiaTheme="minorHAnsi" w:hAnsi="Calibri" w:cs="Calibri"/>
          <w:bCs/>
          <w:kern w:val="0"/>
          <w:sz w:val="24"/>
          <w:szCs w:val="24"/>
          <w:vertAlign w:val="superscript"/>
          <w:lang w:val="en-GB" w:eastAsia="en-GB"/>
        </w:rPr>
        <w:t>[2][3]</w:t>
      </w:r>
    </w:p>
    <w:p w14:paraId="3F9AEA87" w14:textId="49CC7EB9" w:rsidR="00DB59E0" w:rsidRDefault="00DB59E0" w:rsidP="00DB59E0">
      <w:pPr>
        <w:ind w:firstLine="360"/>
        <w:jc w:val="left"/>
        <w:rPr>
          <w:rFonts w:ascii="Calibri" w:eastAsiaTheme="minorHAnsi" w:hAnsi="Calibri" w:cs="Calibri"/>
          <w:bCs/>
          <w:kern w:val="0"/>
          <w:sz w:val="24"/>
          <w:szCs w:val="24"/>
          <w:lang w:val="en-GB" w:eastAsia="en-GB"/>
        </w:rPr>
      </w:pPr>
    </w:p>
    <w:tbl>
      <w:tblPr>
        <w:tblStyle w:val="a5"/>
        <w:tblW w:w="0" w:type="auto"/>
        <w:tblInd w:w="360" w:type="dxa"/>
        <w:tblLook w:val="04A0" w:firstRow="1" w:lastRow="0" w:firstColumn="1" w:lastColumn="0" w:noHBand="0" w:noVBand="1"/>
      </w:tblPr>
      <w:tblGrid>
        <w:gridCol w:w="3179"/>
        <w:gridCol w:w="4757"/>
      </w:tblGrid>
      <w:tr w:rsidR="00DB59E0" w14:paraId="33F969E3" w14:textId="77777777" w:rsidTr="001E50CC">
        <w:tc>
          <w:tcPr>
            <w:tcW w:w="3179" w:type="dxa"/>
          </w:tcPr>
          <w:p w14:paraId="6D077DF3" w14:textId="77777777" w:rsidR="00DB59E0" w:rsidRDefault="00DB59E0" w:rsidP="001E50CC">
            <w:pPr>
              <w:pStyle w:val="a3"/>
              <w:ind w:firstLineChars="0" w:firstLine="0"/>
            </w:pPr>
            <w:r w:rsidRPr="008E40DD">
              <w:t>Standard document number</w:t>
            </w:r>
          </w:p>
        </w:tc>
        <w:tc>
          <w:tcPr>
            <w:tcW w:w="4757" w:type="dxa"/>
          </w:tcPr>
          <w:p w14:paraId="5377BF79" w14:textId="77777777" w:rsidR="00DB59E0" w:rsidRDefault="00DB59E0" w:rsidP="001E50CC">
            <w:pPr>
              <w:pStyle w:val="a3"/>
              <w:ind w:firstLineChars="0" w:firstLine="0"/>
            </w:pPr>
            <w:r>
              <w:rPr>
                <w:rFonts w:hint="eastAsia"/>
              </w:rPr>
              <w:t>Content</w:t>
            </w:r>
          </w:p>
        </w:tc>
      </w:tr>
      <w:tr w:rsidR="00DB59E0" w14:paraId="465DD399" w14:textId="77777777" w:rsidTr="001E50CC">
        <w:tc>
          <w:tcPr>
            <w:tcW w:w="3179" w:type="dxa"/>
          </w:tcPr>
          <w:p w14:paraId="025FF6A5" w14:textId="77777777" w:rsidR="00DB59E0" w:rsidRDefault="00DB59E0" w:rsidP="001E50CC">
            <w:pPr>
              <w:pStyle w:val="a3"/>
              <w:ind w:firstLineChars="0" w:firstLine="0"/>
            </w:pPr>
            <w:r>
              <w:rPr>
                <w:rFonts w:hint="eastAsia"/>
              </w:rPr>
              <w:t>ISO27000</w:t>
            </w:r>
          </w:p>
        </w:tc>
        <w:tc>
          <w:tcPr>
            <w:tcW w:w="4757" w:type="dxa"/>
          </w:tcPr>
          <w:p w14:paraId="3685CEDD" w14:textId="77777777" w:rsidR="00DB59E0" w:rsidRDefault="00DB59E0" w:rsidP="001E50CC">
            <w:pPr>
              <w:pStyle w:val="a3"/>
              <w:ind w:firstLineChars="0" w:firstLine="0"/>
            </w:pPr>
            <w:r w:rsidRPr="00415979">
              <w:t>Related terms and definitions of ISMS</w:t>
            </w:r>
          </w:p>
        </w:tc>
      </w:tr>
      <w:tr w:rsidR="00DB59E0" w14:paraId="129F1D77" w14:textId="77777777" w:rsidTr="001E50CC">
        <w:tc>
          <w:tcPr>
            <w:tcW w:w="3179" w:type="dxa"/>
          </w:tcPr>
          <w:p w14:paraId="188B60DD" w14:textId="77777777" w:rsidR="00DB59E0" w:rsidRDefault="00DB59E0" w:rsidP="001E50CC">
            <w:pPr>
              <w:pStyle w:val="a3"/>
              <w:ind w:firstLineChars="0" w:firstLine="0"/>
            </w:pPr>
            <w:r>
              <w:rPr>
                <w:rFonts w:hint="eastAsia"/>
              </w:rPr>
              <w:t>ISO27001</w:t>
            </w:r>
          </w:p>
        </w:tc>
        <w:tc>
          <w:tcPr>
            <w:tcW w:w="4757" w:type="dxa"/>
          </w:tcPr>
          <w:p w14:paraId="360FAE51" w14:textId="77777777" w:rsidR="00DB59E0" w:rsidRDefault="00DB59E0" w:rsidP="001E50CC">
            <w:pPr>
              <w:pStyle w:val="a3"/>
              <w:ind w:firstLineChars="0" w:firstLine="0"/>
            </w:pPr>
            <w:r w:rsidRPr="00415979">
              <w:t>Information security management system requirements</w:t>
            </w:r>
          </w:p>
        </w:tc>
      </w:tr>
      <w:tr w:rsidR="00DB59E0" w14:paraId="44A33113" w14:textId="77777777" w:rsidTr="001E50CC">
        <w:tc>
          <w:tcPr>
            <w:tcW w:w="3179" w:type="dxa"/>
          </w:tcPr>
          <w:p w14:paraId="7D3A0F01" w14:textId="77777777" w:rsidR="00DB59E0" w:rsidRDefault="00DB59E0" w:rsidP="001E50CC">
            <w:pPr>
              <w:pStyle w:val="a3"/>
              <w:ind w:firstLineChars="0" w:firstLine="0"/>
            </w:pPr>
            <w:r>
              <w:rPr>
                <w:rFonts w:hint="eastAsia"/>
              </w:rPr>
              <w:t>ISO27002</w:t>
            </w:r>
          </w:p>
        </w:tc>
        <w:tc>
          <w:tcPr>
            <w:tcW w:w="4757" w:type="dxa"/>
          </w:tcPr>
          <w:p w14:paraId="375EA315" w14:textId="77777777" w:rsidR="00DB59E0" w:rsidRDefault="00DB59E0" w:rsidP="001E50CC">
            <w:pPr>
              <w:pStyle w:val="a3"/>
              <w:ind w:firstLineChars="0" w:firstLine="0"/>
            </w:pPr>
            <w:r w:rsidRPr="00415979">
              <w:t>Best practice of information security management system</w:t>
            </w:r>
          </w:p>
        </w:tc>
      </w:tr>
      <w:tr w:rsidR="00DB59E0" w14:paraId="475C7D58" w14:textId="77777777" w:rsidTr="001E50CC">
        <w:tc>
          <w:tcPr>
            <w:tcW w:w="3179" w:type="dxa"/>
          </w:tcPr>
          <w:p w14:paraId="439E7494" w14:textId="77777777" w:rsidR="00DB59E0" w:rsidRDefault="00DB59E0" w:rsidP="001E50CC">
            <w:pPr>
              <w:pStyle w:val="a3"/>
              <w:ind w:firstLineChars="0" w:firstLine="0"/>
            </w:pPr>
            <w:r>
              <w:rPr>
                <w:rFonts w:hint="eastAsia"/>
              </w:rPr>
              <w:t>ISO27003</w:t>
            </w:r>
          </w:p>
        </w:tc>
        <w:tc>
          <w:tcPr>
            <w:tcW w:w="4757" w:type="dxa"/>
          </w:tcPr>
          <w:p w14:paraId="30EB20F7" w14:textId="77777777" w:rsidR="00DB59E0" w:rsidRDefault="00DB59E0" w:rsidP="001E50CC">
            <w:pPr>
              <w:pStyle w:val="a3"/>
              <w:ind w:firstLineChars="0" w:firstLine="0"/>
            </w:pPr>
            <w:r w:rsidRPr="00415979">
              <w:t>Implementation guide of information security management system</w:t>
            </w:r>
          </w:p>
        </w:tc>
      </w:tr>
      <w:tr w:rsidR="00DB59E0" w14:paraId="4A86CED8" w14:textId="77777777" w:rsidTr="001E50CC">
        <w:tc>
          <w:tcPr>
            <w:tcW w:w="3179" w:type="dxa"/>
          </w:tcPr>
          <w:p w14:paraId="42417C19" w14:textId="77777777" w:rsidR="00DB59E0" w:rsidRDefault="00DB59E0" w:rsidP="001E50CC">
            <w:pPr>
              <w:pStyle w:val="a3"/>
              <w:ind w:firstLineChars="0" w:firstLine="0"/>
            </w:pPr>
            <w:r>
              <w:rPr>
                <w:rFonts w:hint="eastAsia"/>
              </w:rPr>
              <w:t>ISO27004</w:t>
            </w:r>
          </w:p>
        </w:tc>
        <w:tc>
          <w:tcPr>
            <w:tcW w:w="4757" w:type="dxa"/>
          </w:tcPr>
          <w:p w14:paraId="6542B0D5" w14:textId="77777777" w:rsidR="00DB59E0" w:rsidRDefault="00DB59E0" w:rsidP="001E50CC">
            <w:pPr>
              <w:pStyle w:val="a3"/>
              <w:ind w:firstLineChars="0" w:firstLine="0"/>
            </w:pPr>
            <w:r w:rsidRPr="00415979">
              <w:t>Information security management measurement</w:t>
            </w:r>
          </w:p>
        </w:tc>
      </w:tr>
      <w:tr w:rsidR="00DB59E0" w14:paraId="6D7DAB0A" w14:textId="77777777" w:rsidTr="001E50CC">
        <w:tc>
          <w:tcPr>
            <w:tcW w:w="3179" w:type="dxa"/>
          </w:tcPr>
          <w:p w14:paraId="30BA0ACA" w14:textId="77777777" w:rsidR="00DB59E0" w:rsidRDefault="00DB59E0" w:rsidP="001E50CC">
            <w:pPr>
              <w:pStyle w:val="a3"/>
              <w:ind w:firstLineChars="0" w:firstLine="0"/>
            </w:pPr>
            <w:r>
              <w:rPr>
                <w:rFonts w:hint="eastAsia"/>
              </w:rPr>
              <w:t>ISO27005</w:t>
            </w:r>
          </w:p>
        </w:tc>
        <w:tc>
          <w:tcPr>
            <w:tcW w:w="4757" w:type="dxa"/>
          </w:tcPr>
          <w:p w14:paraId="6C3CA472" w14:textId="77777777" w:rsidR="00DB59E0" w:rsidRDefault="00DB59E0" w:rsidP="001E50CC">
            <w:pPr>
              <w:pStyle w:val="a3"/>
              <w:ind w:firstLineChars="0" w:firstLine="0"/>
            </w:pPr>
            <w:r w:rsidRPr="00415979">
              <w:t>Information security risk assessment</w:t>
            </w:r>
          </w:p>
        </w:tc>
      </w:tr>
      <w:tr w:rsidR="00DB59E0" w14:paraId="7698A330" w14:textId="77777777" w:rsidTr="001E50CC">
        <w:tc>
          <w:tcPr>
            <w:tcW w:w="3179" w:type="dxa"/>
          </w:tcPr>
          <w:p w14:paraId="091781C4" w14:textId="77777777" w:rsidR="00DB59E0" w:rsidRDefault="00DB59E0" w:rsidP="001E50CC">
            <w:pPr>
              <w:pStyle w:val="a3"/>
              <w:ind w:firstLineChars="0" w:firstLine="0"/>
            </w:pPr>
            <w:r>
              <w:rPr>
                <w:rFonts w:hint="eastAsia"/>
              </w:rPr>
              <w:t>ISO27006</w:t>
            </w:r>
          </w:p>
        </w:tc>
        <w:tc>
          <w:tcPr>
            <w:tcW w:w="4757" w:type="dxa"/>
          </w:tcPr>
          <w:p w14:paraId="65D9FBAA" w14:textId="77777777" w:rsidR="00DB59E0" w:rsidRDefault="00DB59E0" w:rsidP="001E50CC">
            <w:pPr>
              <w:pStyle w:val="a3"/>
              <w:ind w:firstLineChars="0" w:firstLine="0"/>
            </w:pPr>
            <w:r w:rsidRPr="00415979">
              <w:t>Entity requirements for implementing isms audit and certification</w:t>
            </w:r>
          </w:p>
        </w:tc>
      </w:tr>
      <w:tr w:rsidR="00DB59E0" w14:paraId="37F978AA" w14:textId="77777777" w:rsidTr="001E50CC">
        <w:tc>
          <w:tcPr>
            <w:tcW w:w="3179" w:type="dxa"/>
          </w:tcPr>
          <w:p w14:paraId="58B960FF" w14:textId="77777777" w:rsidR="00DB59E0" w:rsidRDefault="00DB59E0" w:rsidP="001E50CC">
            <w:pPr>
              <w:pStyle w:val="a3"/>
              <w:ind w:firstLineChars="0" w:firstLine="0"/>
            </w:pPr>
            <w:r>
              <w:rPr>
                <w:rFonts w:hint="eastAsia"/>
              </w:rPr>
              <w:t>ISO27007</w:t>
            </w:r>
          </w:p>
        </w:tc>
        <w:tc>
          <w:tcPr>
            <w:tcW w:w="4757" w:type="dxa"/>
          </w:tcPr>
          <w:p w14:paraId="5ACAFA84" w14:textId="77777777" w:rsidR="00DB59E0" w:rsidRDefault="00DB59E0" w:rsidP="001E50CC">
            <w:pPr>
              <w:pStyle w:val="a3"/>
              <w:ind w:firstLineChars="0" w:firstLine="0"/>
            </w:pPr>
            <w:r w:rsidRPr="00ED11E6">
              <w:t>Information security management system audit guide</w:t>
            </w:r>
          </w:p>
        </w:tc>
      </w:tr>
    </w:tbl>
    <w:p w14:paraId="45266542" w14:textId="1B3473E6" w:rsidR="00DB59E0" w:rsidRDefault="00DB59E0" w:rsidP="00DB59E0">
      <w:pPr>
        <w:ind w:firstLine="360"/>
        <w:jc w:val="left"/>
        <w:rPr>
          <w:rFonts w:ascii="Calibri" w:eastAsiaTheme="minorHAnsi" w:hAnsi="Calibri" w:cs="Calibri"/>
          <w:bCs/>
          <w:kern w:val="0"/>
          <w:sz w:val="24"/>
          <w:szCs w:val="24"/>
          <w:lang w:eastAsia="en-GB"/>
        </w:rPr>
      </w:pPr>
    </w:p>
    <w:p w14:paraId="464EF327" w14:textId="08BCB6D6" w:rsidR="00DB59E0" w:rsidRDefault="00DB59E0" w:rsidP="00DB59E0">
      <w:pPr>
        <w:ind w:firstLine="360"/>
        <w:jc w:val="left"/>
        <w:rPr>
          <w:rFonts w:ascii="Calibri" w:eastAsiaTheme="minorHAnsi" w:hAnsi="Calibri" w:cs="Calibri"/>
          <w:bCs/>
          <w:kern w:val="0"/>
          <w:sz w:val="24"/>
          <w:szCs w:val="24"/>
          <w:lang w:eastAsia="en-GB"/>
        </w:rPr>
      </w:pPr>
      <w:r w:rsidRPr="00DB59E0">
        <w:rPr>
          <w:rFonts w:ascii="Calibri" w:eastAsiaTheme="minorHAnsi" w:hAnsi="Calibri" w:cs="Calibri"/>
          <w:bCs/>
          <w:kern w:val="0"/>
          <w:sz w:val="24"/>
          <w:szCs w:val="24"/>
          <w:lang w:eastAsia="en-GB"/>
        </w:rPr>
        <w:t xml:space="preserve">Among many standards, ISO27001 first proposed the concept of information security management system, which is the core of the whole ISO standard series. </w:t>
      </w:r>
      <w:r w:rsidRPr="00DB59E0">
        <w:rPr>
          <w:rFonts w:ascii="Calibri" w:eastAsiaTheme="minorHAnsi" w:hAnsi="Calibri" w:cs="Calibri"/>
          <w:bCs/>
          <w:kern w:val="0"/>
          <w:sz w:val="24"/>
          <w:szCs w:val="24"/>
          <w:lang w:eastAsia="en-GB"/>
        </w:rPr>
        <w:lastRenderedPageBreak/>
        <w:t>Compared with other security standards, ISO27001 focuses more on describing the role of management in information system, and describes more management related scenarios. Moreover, ISO27001 standard does not depend on specific implementation and has high adaptability. Its specific certification process is as follows:</w:t>
      </w:r>
    </w:p>
    <w:p w14:paraId="4ABEDB6D" w14:textId="77777777" w:rsidR="00DB59E0" w:rsidRDefault="00DB59E0" w:rsidP="00DB59E0">
      <w:pPr>
        <w:ind w:firstLine="360"/>
        <w:jc w:val="left"/>
        <w:rPr>
          <w:rFonts w:ascii="Calibri" w:eastAsiaTheme="minorHAnsi" w:hAnsi="Calibri" w:cs="Calibri"/>
          <w:bCs/>
          <w:kern w:val="0"/>
          <w:sz w:val="24"/>
          <w:szCs w:val="24"/>
          <w:lang w:eastAsia="en-GB"/>
        </w:rPr>
      </w:pPr>
    </w:p>
    <w:p w14:paraId="717B3C1D" w14:textId="77777777" w:rsidR="00DB59E0" w:rsidRPr="00DB59E0" w:rsidRDefault="00DB59E0" w:rsidP="00DB59E0">
      <w:pPr>
        <w:ind w:firstLine="360"/>
        <w:jc w:val="left"/>
        <w:rPr>
          <w:rFonts w:ascii="Calibri" w:eastAsiaTheme="minorHAnsi" w:hAnsi="Calibri" w:cs="Calibri"/>
          <w:bCs/>
          <w:kern w:val="0"/>
          <w:sz w:val="24"/>
          <w:szCs w:val="24"/>
          <w:lang w:eastAsia="en-GB"/>
        </w:rPr>
      </w:pPr>
      <w:r w:rsidRPr="00DB59E0">
        <w:rPr>
          <w:rFonts w:ascii="Calibri" w:eastAsiaTheme="minorHAnsi" w:hAnsi="Calibri" w:cs="Calibri"/>
          <w:bCs/>
          <w:kern w:val="0"/>
          <w:sz w:val="24"/>
          <w:szCs w:val="24"/>
          <w:lang w:eastAsia="en-GB"/>
        </w:rPr>
        <w:t>1) Current situation investigation. From the daily operation and maintenance, management mechanism, system configuration and other aspects of the organization information security management security research.</w:t>
      </w:r>
    </w:p>
    <w:p w14:paraId="1FBE1A79" w14:textId="77777777" w:rsidR="00DB59E0" w:rsidRPr="00DB59E0" w:rsidRDefault="00DB59E0" w:rsidP="00DB59E0">
      <w:pPr>
        <w:ind w:firstLine="360"/>
        <w:jc w:val="left"/>
        <w:rPr>
          <w:rFonts w:ascii="Calibri" w:eastAsiaTheme="minorHAnsi" w:hAnsi="Calibri" w:cs="Calibri"/>
          <w:bCs/>
          <w:kern w:val="0"/>
          <w:sz w:val="24"/>
          <w:szCs w:val="24"/>
          <w:lang w:eastAsia="en-GB"/>
        </w:rPr>
      </w:pPr>
    </w:p>
    <w:p w14:paraId="5B0A6A33" w14:textId="77777777" w:rsidR="00DB59E0" w:rsidRPr="00DB59E0" w:rsidRDefault="00DB59E0" w:rsidP="00DB59E0">
      <w:pPr>
        <w:ind w:firstLine="360"/>
        <w:jc w:val="left"/>
        <w:rPr>
          <w:rFonts w:ascii="Calibri" w:eastAsiaTheme="minorHAnsi" w:hAnsi="Calibri" w:cs="Calibri"/>
          <w:bCs/>
          <w:kern w:val="0"/>
          <w:sz w:val="24"/>
          <w:szCs w:val="24"/>
          <w:lang w:eastAsia="en-GB"/>
        </w:rPr>
      </w:pPr>
      <w:r w:rsidRPr="00DB59E0">
        <w:rPr>
          <w:rFonts w:ascii="Calibri" w:eastAsiaTheme="minorHAnsi" w:hAnsi="Calibri" w:cs="Calibri"/>
          <w:bCs/>
          <w:kern w:val="0"/>
          <w:sz w:val="24"/>
          <w:szCs w:val="24"/>
          <w:lang w:eastAsia="en-GB"/>
        </w:rPr>
        <w:t>2) Risk assessment. This paper analyzes the value, threat factors and vulnerability of the organization's information assets, so as to evaluate the organization's information security risk and select appropriate measures and methods to achieve the purpose of risk management.</w:t>
      </w:r>
    </w:p>
    <w:p w14:paraId="399902FD" w14:textId="77777777" w:rsidR="00DB59E0" w:rsidRPr="00DB59E0" w:rsidRDefault="00DB59E0" w:rsidP="00DB59E0">
      <w:pPr>
        <w:ind w:firstLine="360"/>
        <w:jc w:val="left"/>
        <w:rPr>
          <w:rFonts w:ascii="Calibri" w:eastAsiaTheme="minorHAnsi" w:hAnsi="Calibri" w:cs="Calibri"/>
          <w:bCs/>
          <w:kern w:val="0"/>
          <w:sz w:val="24"/>
          <w:szCs w:val="24"/>
          <w:lang w:eastAsia="en-GB"/>
        </w:rPr>
      </w:pPr>
    </w:p>
    <w:p w14:paraId="3E14834B" w14:textId="77777777" w:rsidR="00DB59E0" w:rsidRPr="00DB59E0" w:rsidRDefault="00DB59E0" w:rsidP="00DB59E0">
      <w:pPr>
        <w:ind w:firstLine="360"/>
        <w:jc w:val="left"/>
        <w:rPr>
          <w:rFonts w:ascii="Calibri" w:eastAsiaTheme="minorHAnsi" w:hAnsi="Calibri" w:cs="Calibri"/>
          <w:bCs/>
          <w:kern w:val="0"/>
          <w:sz w:val="24"/>
          <w:szCs w:val="24"/>
          <w:lang w:eastAsia="en-GB"/>
        </w:rPr>
      </w:pPr>
      <w:r w:rsidRPr="00DB59E0">
        <w:rPr>
          <w:rFonts w:ascii="Calibri" w:eastAsiaTheme="minorHAnsi" w:hAnsi="Calibri" w:cs="Calibri"/>
          <w:bCs/>
          <w:kern w:val="0"/>
          <w:sz w:val="24"/>
          <w:szCs w:val="24"/>
          <w:lang w:eastAsia="en-GB"/>
        </w:rPr>
        <w:t>3) Management planning. According to the organization's information security risk strategy, formulate the corresponding information security overall planning, management planning, technical planning, etc., and form a complete information security management system.</w:t>
      </w:r>
    </w:p>
    <w:p w14:paraId="33FDB6DA" w14:textId="77777777" w:rsidR="00DB59E0" w:rsidRPr="00DB59E0" w:rsidRDefault="00DB59E0" w:rsidP="00DB59E0">
      <w:pPr>
        <w:ind w:firstLine="360"/>
        <w:jc w:val="left"/>
        <w:rPr>
          <w:rFonts w:ascii="Calibri" w:eastAsiaTheme="minorHAnsi" w:hAnsi="Calibri" w:cs="Calibri"/>
          <w:bCs/>
          <w:kern w:val="0"/>
          <w:sz w:val="24"/>
          <w:szCs w:val="24"/>
          <w:lang w:eastAsia="en-GB"/>
        </w:rPr>
      </w:pPr>
    </w:p>
    <w:p w14:paraId="275CA489" w14:textId="77777777" w:rsidR="00DB59E0" w:rsidRPr="00DB59E0" w:rsidRDefault="00DB59E0" w:rsidP="00DB59E0">
      <w:pPr>
        <w:ind w:firstLine="360"/>
        <w:jc w:val="left"/>
        <w:rPr>
          <w:rFonts w:ascii="Calibri" w:eastAsiaTheme="minorHAnsi" w:hAnsi="Calibri" w:cs="Calibri"/>
          <w:bCs/>
          <w:kern w:val="0"/>
          <w:sz w:val="24"/>
          <w:szCs w:val="24"/>
          <w:lang w:eastAsia="en-GB"/>
        </w:rPr>
      </w:pPr>
      <w:r w:rsidRPr="00DB59E0">
        <w:rPr>
          <w:rFonts w:ascii="Calibri" w:eastAsiaTheme="minorHAnsi" w:hAnsi="Calibri" w:cs="Calibri"/>
          <w:bCs/>
          <w:kern w:val="0"/>
          <w:sz w:val="24"/>
          <w:szCs w:val="24"/>
          <w:lang w:eastAsia="en-GB"/>
        </w:rPr>
        <w:t>4) System implementation stage. After the ISMS is established (the system documents are officially released and implemented), it is necessary to test its effectiveness and stability through a certain period of trial operation.</w:t>
      </w:r>
    </w:p>
    <w:p w14:paraId="2820DF5B" w14:textId="77777777" w:rsidR="00DB59E0" w:rsidRPr="00DB59E0" w:rsidRDefault="00DB59E0" w:rsidP="00DB59E0">
      <w:pPr>
        <w:ind w:firstLine="360"/>
        <w:jc w:val="left"/>
        <w:rPr>
          <w:rFonts w:ascii="Calibri" w:eastAsiaTheme="minorHAnsi" w:hAnsi="Calibri" w:cs="Calibri"/>
          <w:bCs/>
          <w:kern w:val="0"/>
          <w:sz w:val="24"/>
          <w:szCs w:val="24"/>
          <w:lang w:eastAsia="en-GB"/>
        </w:rPr>
      </w:pPr>
    </w:p>
    <w:p w14:paraId="02942D17" w14:textId="16F4BA78" w:rsidR="00DB59E0" w:rsidRDefault="00DB59E0" w:rsidP="00DB59E0">
      <w:pPr>
        <w:ind w:firstLine="360"/>
        <w:jc w:val="left"/>
        <w:rPr>
          <w:rFonts w:ascii="Calibri" w:eastAsiaTheme="minorHAnsi" w:hAnsi="Calibri" w:cs="Calibri"/>
          <w:bCs/>
          <w:kern w:val="0"/>
          <w:sz w:val="24"/>
          <w:szCs w:val="24"/>
          <w:lang w:eastAsia="en-GB"/>
        </w:rPr>
      </w:pPr>
      <w:r w:rsidRPr="00DB59E0">
        <w:rPr>
          <w:rFonts w:ascii="Calibri" w:eastAsiaTheme="minorHAnsi" w:hAnsi="Calibri" w:cs="Calibri"/>
          <w:bCs/>
          <w:kern w:val="0"/>
          <w:sz w:val="24"/>
          <w:szCs w:val="24"/>
          <w:lang w:eastAsia="en-GB"/>
        </w:rPr>
        <w:t>5) Certification audit stage. After running for a certain period of time, ISMS has reached a stable state, and various documents and records have been established completely. At this time, you can request for authentication.</w:t>
      </w:r>
    </w:p>
    <w:p w14:paraId="45A24737" w14:textId="77777777" w:rsidR="00DB59E0" w:rsidRPr="00DB59E0" w:rsidRDefault="00DB59E0" w:rsidP="00DB59E0">
      <w:pPr>
        <w:ind w:firstLine="360"/>
        <w:jc w:val="left"/>
        <w:rPr>
          <w:rFonts w:ascii="Calibri" w:eastAsiaTheme="minorHAnsi" w:hAnsi="Calibri" w:cs="Calibri"/>
          <w:bCs/>
          <w:kern w:val="0"/>
          <w:sz w:val="24"/>
          <w:szCs w:val="24"/>
          <w:lang w:eastAsia="en-GB"/>
        </w:rPr>
      </w:pPr>
    </w:p>
    <w:p w14:paraId="309F501A" w14:textId="705468EF" w:rsidR="00DF171F" w:rsidRPr="004B5C35" w:rsidRDefault="00753CC1" w:rsidP="00DF171F">
      <w:pPr>
        <w:pStyle w:val="a3"/>
        <w:numPr>
          <w:ilvl w:val="1"/>
          <w:numId w:val="1"/>
        </w:numPr>
        <w:ind w:firstLineChars="0"/>
        <w:jc w:val="left"/>
        <w:rPr>
          <w:rFonts w:ascii="Calibri" w:eastAsiaTheme="minorHAnsi" w:hAnsi="Calibri" w:cs="Calibri"/>
          <w:b/>
          <w:kern w:val="0"/>
          <w:sz w:val="24"/>
          <w:szCs w:val="24"/>
          <w:lang w:val="en-GB" w:eastAsia="en-GB"/>
        </w:rPr>
      </w:pPr>
      <w:r w:rsidRPr="004B5C35">
        <w:rPr>
          <w:rFonts w:ascii="Calibri" w:eastAsiaTheme="minorHAnsi" w:hAnsi="Calibri" w:cs="Calibri" w:hint="eastAsia"/>
          <w:b/>
          <w:kern w:val="0"/>
          <w:sz w:val="24"/>
          <w:szCs w:val="24"/>
          <w:lang w:val="en-GB"/>
        </w:rPr>
        <w:t>C</w:t>
      </w:r>
      <w:r w:rsidRPr="004B5C35">
        <w:rPr>
          <w:rFonts w:ascii="Calibri" w:eastAsiaTheme="minorHAnsi" w:hAnsi="Calibri" w:cs="Calibri"/>
          <w:b/>
          <w:kern w:val="0"/>
          <w:sz w:val="24"/>
          <w:szCs w:val="24"/>
          <w:lang w:val="en-GB"/>
        </w:rPr>
        <w:t>OBIT</w:t>
      </w:r>
    </w:p>
    <w:p w14:paraId="714A834B" w14:textId="77777777" w:rsidR="00753CC1" w:rsidRDefault="00753CC1" w:rsidP="00753CC1">
      <w:pPr>
        <w:pStyle w:val="a3"/>
        <w:ind w:left="360" w:firstLineChars="0" w:firstLine="0"/>
        <w:jc w:val="left"/>
        <w:rPr>
          <w:rFonts w:ascii="Calibri" w:eastAsiaTheme="minorHAnsi" w:hAnsi="Calibri" w:cs="Calibri"/>
          <w:bCs/>
          <w:kern w:val="0"/>
          <w:sz w:val="24"/>
          <w:szCs w:val="24"/>
          <w:lang w:val="en-GB" w:eastAsia="en-GB"/>
        </w:rPr>
      </w:pPr>
    </w:p>
    <w:p w14:paraId="526E2A36" w14:textId="7E119EA3" w:rsidR="00753CC1" w:rsidRPr="00753CC1" w:rsidRDefault="00753CC1" w:rsidP="00753CC1">
      <w:pPr>
        <w:ind w:firstLine="360"/>
        <w:jc w:val="left"/>
        <w:rPr>
          <w:rFonts w:ascii="Calibri" w:eastAsiaTheme="minorHAnsi" w:hAnsi="Calibri" w:cs="Calibri"/>
          <w:bCs/>
          <w:kern w:val="0"/>
          <w:sz w:val="24"/>
          <w:szCs w:val="24"/>
          <w:lang w:val="en-GB" w:eastAsia="en-GB"/>
        </w:rPr>
      </w:pPr>
      <w:r w:rsidRPr="00753CC1">
        <w:rPr>
          <w:rFonts w:ascii="Calibri" w:eastAsiaTheme="minorHAnsi" w:hAnsi="Calibri" w:cs="Calibri"/>
          <w:bCs/>
          <w:kern w:val="0"/>
          <w:sz w:val="24"/>
          <w:szCs w:val="24"/>
          <w:lang w:val="en-GB" w:eastAsia="en-GB"/>
        </w:rPr>
        <w:t xml:space="preserve">COBIT (control objectives for information and related technology) is a common international standard for information system audit, which was published by ISACA in 1996. COBIT integrates it processes, </w:t>
      </w:r>
      <w:proofErr w:type="gramStart"/>
      <w:r w:rsidRPr="00753CC1">
        <w:rPr>
          <w:rFonts w:ascii="Calibri" w:eastAsiaTheme="minorHAnsi" w:hAnsi="Calibri" w:cs="Calibri"/>
          <w:bCs/>
          <w:kern w:val="0"/>
          <w:sz w:val="24"/>
          <w:szCs w:val="24"/>
          <w:lang w:val="en-GB" w:eastAsia="en-GB"/>
        </w:rPr>
        <w:t>it</w:t>
      </w:r>
      <w:proofErr w:type="gramEnd"/>
      <w:r w:rsidRPr="00753CC1">
        <w:rPr>
          <w:rFonts w:ascii="Calibri" w:eastAsiaTheme="minorHAnsi" w:hAnsi="Calibri" w:cs="Calibri"/>
          <w:bCs/>
          <w:kern w:val="0"/>
          <w:sz w:val="24"/>
          <w:szCs w:val="24"/>
          <w:lang w:val="en-GB" w:eastAsia="en-GB"/>
        </w:rPr>
        <w:t xml:space="preserve"> resources and it control objectives corresponding to information and business requirements, and constructs a three-dimensional cube model. It provides a general evaluation, display and processing method for enterprises, and can help enterprise managers achieve enterprise strategic objectives through appropriate IT governance.</w:t>
      </w:r>
      <w:r w:rsidR="00496EAF" w:rsidRPr="00496EAF">
        <w:rPr>
          <w:rFonts w:ascii="Calibri" w:eastAsiaTheme="minorHAnsi" w:hAnsi="Calibri" w:cs="Calibri"/>
          <w:bCs/>
          <w:kern w:val="0"/>
          <w:sz w:val="24"/>
          <w:szCs w:val="24"/>
          <w:vertAlign w:val="superscript"/>
          <w:lang w:val="en-GB" w:eastAsia="en-GB"/>
        </w:rPr>
        <w:t>[4]</w:t>
      </w:r>
    </w:p>
    <w:p w14:paraId="2F85E003" w14:textId="2EE3AFE6" w:rsidR="00753CC1" w:rsidRDefault="00753CC1" w:rsidP="00753CC1">
      <w:pPr>
        <w:ind w:firstLine="360"/>
        <w:jc w:val="left"/>
        <w:rPr>
          <w:rFonts w:ascii="Calibri" w:eastAsiaTheme="minorHAnsi" w:hAnsi="Calibri" w:cs="Calibri"/>
          <w:bCs/>
          <w:kern w:val="0"/>
          <w:sz w:val="24"/>
          <w:szCs w:val="24"/>
          <w:lang w:val="en-GB" w:eastAsia="en-GB"/>
        </w:rPr>
      </w:pPr>
      <w:r w:rsidRPr="00753CC1">
        <w:rPr>
          <w:rFonts w:ascii="Calibri" w:eastAsiaTheme="minorHAnsi" w:hAnsi="Calibri" w:cs="Calibri"/>
          <w:bCs/>
          <w:kern w:val="0"/>
          <w:sz w:val="24"/>
          <w:szCs w:val="24"/>
          <w:lang w:val="en-GB" w:eastAsia="en-GB"/>
        </w:rPr>
        <w:t xml:space="preserve">The control logic of COBIT framework is: enterprises manage it resources through it process to achieve </w:t>
      </w:r>
      <w:proofErr w:type="spellStart"/>
      <w:r w:rsidRPr="00753CC1">
        <w:rPr>
          <w:rFonts w:ascii="Calibri" w:eastAsiaTheme="minorHAnsi" w:hAnsi="Calibri" w:cs="Calibri"/>
          <w:bCs/>
          <w:kern w:val="0"/>
          <w:sz w:val="24"/>
          <w:szCs w:val="24"/>
          <w:lang w:val="en-GB" w:eastAsia="en-GB"/>
        </w:rPr>
        <w:t>it</w:t>
      </w:r>
      <w:proofErr w:type="spellEnd"/>
      <w:r w:rsidRPr="00753CC1">
        <w:rPr>
          <w:rFonts w:ascii="Calibri" w:eastAsiaTheme="minorHAnsi" w:hAnsi="Calibri" w:cs="Calibri"/>
          <w:bCs/>
          <w:kern w:val="0"/>
          <w:sz w:val="24"/>
          <w:szCs w:val="24"/>
          <w:lang w:val="en-GB" w:eastAsia="en-GB"/>
        </w:rPr>
        <w:t xml:space="preserve"> goals, which correspond to business needs. The most important feature of COBIT is to focus on business requirements. COBIT promotes the completion of business objectives by promoting it objectives. To achieve the business objectives, it needs the corresponding information support, and the IT objectives can provide the information according to the information standards. Structured it process can effectively manage and control it resources to achieve </w:t>
      </w:r>
      <w:proofErr w:type="spellStart"/>
      <w:r w:rsidRPr="00753CC1">
        <w:rPr>
          <w:rFonts w:ascii="Calibri" w:eastAsiaTheme="minorHAnsi" w:hAnsi="Calibri" w:cs="Calibri"/>
          <w:bCs/>
          <w:kern w:val="0"/>
          <w:sz w:val="24"/>
          <w:szCs w:val="24"/>
          <w:lang w:val="en-GB" w:eastAsia="en-GB"/>
        </w:rPr>
        <w:t>it</w:t>
      </w:r>
      <w:proofErr w:type="spellEnd"/>
      <w:r w:rsidRPr="00753CC1">
        <w:rPr>
          <w:rFonts w:ascii="Calibri" w:eastAsiaTheme="minorHAnsi" w:hAnsi="Calibri" w:cs="Calibri"/>
          <w:bCs/>
          <w:kern w:val="0"/>
          <w:sz w:val="24"/>
          <w:szCs w:val="24"/>
          <w:lang w:val="en-GB" w:eastAsia="en-GB"/>
        </w:rPr>
        <w:t xml:space="preserve"> </w:t>
      </w:r>
      <w:r w:rsidRPr="00753CC1">
        <w:rPr>
          <w:rFonts w:ascii="Calibri" w:eastAsiaTheme="minorHAnsi" w:hAnsi="Calibri" w:cs="Calibri"/>
          <w:bCs/>
          <w:kern w:val="0"/>
          <w:sz w:val="24"/>
          <w:szCs w:val="24"/>
          <w:lang w:val="en-GB" w:eastAsia="en-GB"/>
        </w:rPr>
        <w:lastRenderedPageBreak/>
        <w:t>goals.</w:t>
      </w:r>
    </w:p>
    <w:p w14:paraId="3156B820" w14:textId="77777777" w:rsidR="00753CC1" w:rsidRDefault="00753CC1" w:rsidP="00753CC1">
      <w:pPr>
        <w:ind w:firstLine="360"/>
        <w:jc w:val="left"/>
        <w:rPr>
          <w:rFonts w:ascii="Calibri" w:eastAsiaTheme="minorHAnsi" w:hAnsi="Calibri" w:cs="Calibri"/>
          <w:bCs/>
          <w:kern w:val="0"/>
          <w:sz w:val="24"/>
          <w:szCs w:val="24"/>
          <w:lang w:val="en-GB" w:eastAsia="en-GB"/>
        </w:rPr>
      </w:pPr>
    </w:p>
    <w:p w14:paraId="7FEFBA1C" w14:textId="1AF82844" w:rsidR="00753CC1" w:rsidRPr="004B5C35" w:rsidRDefault="00753CC1" w:rsidP="00753CC1">
      <w:pPr>
        <w:jc w:val="left"/>
        <w:rPr>
          <w:rFonts w:ascii="Calibri" w:eastAsiaTheme="minorHAnsi" w:hAnsi="Calibri" w:cs="Calibri"/>
          <w:b/>
          <w:kern w:val="0"/>
          <w:sz w:val="24"/>
          <w:szCs w:val="24"/>
          <w:lang w:val="en-GB"/>
        </w:rPr>
      </w:pPr>
      <w:r w:rsidRPr="004B5C35">
        <w:rPr>
          <w:rFonts w:ascii="Calibri" w:eastAsiaTheme="minorHAnsi" w:hAnsi="Calibri" w:cs="Calibri" w:hint="eastAsia"/>
          <w:b/>
          <w:kern w:val="0"/>
          <w:sz w:val="24"/>
          <w:szCs w:val="24"/>
          <w:lang w:val="en-GB"/>
        </w:rPr>
        <w:t>1</w:t>
      </w:r>
      <w:r w:rsidRPr="004B5C35">
        <w:rPr>
          <w:rFonts w:ascii="Calibri" w:eastAsiaTheme="minorHAnsi" w:hAnsi="Calibri" w:cs="Calibri"/>
          <w:b/>
          <w:kern w:val="0"/>
          <w:sz w:val="24"/>
          <w:szCs w:val="24"/>
          <w:lang w:val="en-GB"/>
        </w:rPr>
        <w:t>.4 Comparison</w:t>
      </w:r>
    </w:p>
    <w:p w14:paraId="2AC3B491" w14:textId="77777777" w:rsidR="00753CC1" w:rsidRPr="00753CC1" w:rsidRDefault="00753CC1" w:rsidP="00753CC1">
      <w:pPr>
        <w:jc w:val="left"/>
        <w:rPr>
          <w:rFonts w:ascii="Calibri" w:eastAsiaTheme="minorHAnsi" w:hAnsi="Calibri" w:cs="Calibri"/>
          <w:bCs/>
          <w:kern w:val="0"/>
          <w:sz w:val="24"/>
          <w:szCs w:val="24"/>
          <w:lang w:val="en-GB"/>
        </w:rPr>
      </w:pPr>
    </w:p>
    <w:p w14:paraId="30F2E3D6" w14:textId="77777777" w:rsidR="00753CC1" w:rsidRPr="00753CC1" w:rsidRDefault="00753CC1" w:rsidP="004B5C35">
      <w:pPr>
        <w:ind w:firstLine="420"/>
        <w:jc w:val="left"/>
        <w:rPr>
          <w:rFonts w:ascii="Calibri" w:eastAsiaTheme="minorHAnsi" w:hAnsi="Calibri" w:cs="Calibri"/>
          <w:bCs/>
          <w:kern w:val="0"/>
          <w:sz w:val="24"/>
          <w:szCs w:val="24"/>
          <w:lang w:val="en-GB"/>
        </w:rPr>
      </w:pPr>
      <w:r w:rsidRPr="00753CC1">
        <w:rPr>
          <w:rFonts w:ascii="Calibri" w:eastAsiaTheme="minorHAnsi" w:hAnsi="Calibri" w:cs="Calibri"/>
          <w:bCs/>
          <w:kern w:val="0"/>
          <w:sz w:val="24"/>
          <w:szCs w:val="24"/>
          <w:lang w:val="en-GB"/>
        </w:rPr>
        <w:t>COBIT gives the evaluation, measurement and audit methods of it from the strategic, tactical and operational levels. Its "target audience" is information system auditors, enterprise senior managers and senior IT managers, such as CIO. Moreover, because of the background of COSO framework, COBIT framework is more inclined to the enterprise's accounting information system. According to the characteristics of accounting information system, such as its data accuracy, timeliness and security, COBIT has done a lot of corresponding work to optimize. COBIT can not only predict the actions of auditors in the control process, but also the auditors need not pay attention to all it processes when they control the system.</w:t>
      </w:r>
    </w:p>
    <w:p w14:paraId="711B5551" w14:textId="77777777" w:rsidR="00753CC1" w:rsidRPr="00753CC1" w:rsidRDefault="00753CC1" w:rsidP="00753CC1">
      <w:pPr>
        <w:jc w:val="left"/>
        <w:rPr>
          <w:rFonts w:ascii="Calibri" w:eastAsiaTheme="minorHAnsi" w:hAnsi="Calibri" w:cs="Calibri"/>
          <w:bCs/>
          <w:kern w:val="0"/>
          <w:sz w:val="24"/>
          <w:szCs w:val="24"/>
          <w:lang w:val="en-GB"/>
        </w:rPr>
      </w:pPr>
    </w:p>
    <w:p w14:paraId="40A4F6B1" w14:textId="77777777" w:rsidR="00753CC1" w:rsidRPr="00753CC1" w:rsidRDefault="00753CC1" w:rsidP="004B5C35">
      <w:pPr>
        <w:ind w:firstLine="420"/>
        <w:jc w:val="left"/>
        <w:rPr>
          <w:rFonts w:ascii="Calibri" w:eastAsiaTheme="minorHAnsi" w:hAnsi="Calibri" w:cs="Calibri"/>
          <w:bCs/>
          <w:kern w:val="0"/>
          <w:sz w:val="24"/>
          <w:szCs w:val="24"/>
          <w:lang w:val="en-GB"/>
        </w:rPr>
      </w:pPr>
      <w:r w:rsidRPr="00753CC1">
        <w:rPr>
          <w:rFonts w:ascii="Calibri" w:eastAsiaTheme="minorHAnsi" w:hAnsi="Calibri" w:cs="Calibri"/>
          <w:bCs/>
          <w:kern w:val="0"/>
          <w:sz w:val="24"/>
          <w:szCs w:val="24"/>
          <w:lang w:val="en-GB"/>
        </w:rPr>
        <w:t xml:space="preserve">ITIL focuses on methods and implementation process. Because it focuses on </w:t>
      </w:r>
      <w:proofErr w:type="gramStart"/>
      <w:r w:rsidRPr="00753CC1">
        <w:rPr>
          <w:rFonts w:ascii="Calibri" w:eastAsiaTheme="minorHAnsi" w:hAnsi="Calibri" w:cs="Calibri"/>
          <w:bCs/>
          <w:kern w:val="0"/>
          <w:sz w:val="24"/>
          <w:szCs w:val="24"/>
          <w:lang w:val="en-GB"/>
        </w:rPr>
        <w:t>it</w:t>
      </w:r>
      <w:proofErr w:type="gramEnd"/>
      <w:r w:rsidRPr="00753CC1">
        <w:rPr>
          <w:rFonts w:ascii="Calibri" w:eastAsiaTheme="minorHAnsi" w:hAnsi="Calibri" w:cs="Calibri"/>
          <w:bCs/>
          <w:kern w:val="0"/>
          <w:sz w:val="24"/>
          <w:szCs w:val="24"/>
          <w:lang w:val="en-GB"/>
        </w:rPr>
        <w:t xml:space="preserve"> service management (ITSM), its vision is relatively narrow compared with COBIT, and it mainly focuses on the tactical and operational aspects of it. However, it defines a more detailed and understandable process set for the provision and support of IT services. Its "target audience" is it staff and service managers. The aim of ITIL is not only to optimize management, but also to reduce company costs. For example, after P &amp; G implemented the ITIL concept in 1997, the operating cost in four years has decreased by about 8%, the technical management personnel in the company has decreased by about 20%, and the capital saved is expected to be as high as US $500 million.</w:t>
      </w:r>
    </w:p>
    <w:p w14:paraId="1398BE4B" w14:textId="77777777" w:rsidR="00753CC1" w:rsidRPr="00753CC1" w:rsidRDefault="00753CC1" w:rsidP="00753CC1">
      <w:pPr>
        <w:jc w:val="left"/>
        <w:rPr>
          <w:rFonts w:ascii="Calibri" w:eastAsiaTheme="minorHAnsi" w:hAnsi="Calibri" w:cs="Calibri"/>
          <w:bCs/>
          <w:kern w:val="0"/>
          <w:sz w:val="24"/>
          <w:szCs w:val="24"/>
          <w:lang w:val="en-GB"/>
        </w:rPr>
      </w:pPr>
    </w:p>
    <w:p w14:paraId="157363C4" w14:textId="64A6920E" w:rsidR="00753CC1" w:rsidRDefault="00753CC1" w:rsidP="004B5C35">
      <w:pPr>
        <w:ind w:firstLine="360"/>
        <w:jc w:val="left"/>
        <w:rPr>
          <w:rFonts w:ascii="Calibri" w:eastAsiaTheme="minorHAnsi" w:hAnsi="Calibri" w:cs="Calibri"/>
          <w:bCs/>
          <w:kern w:val="0"/>
          <w:sz w:val="24"/>
          <w:szCs w:val="24"/>
          <w:lang w:val="en-GB"/>
        </w:rPr>
      </w:pPr>
      <w:r w:rsidRPr="00753CC1">
        <w:rPr>
          <w:rFonts w:ascii="Calibri" w:eastAsiaTheme="minorHAnsi" w:hAnsi="Calibri" w:cs="Calibri"/>
          <w:bCs/>
          <w:kern w:val="0"/>
          <w:sz w:val="24"/>
          <w:szCs w:val="24"/>
          <w:lang w:val="en-GB"/>
        </w:rPr>
        <w:t xml:space="preserve">Different from the above two frameworks, ISO27001, as an international standard, focuses more on information security. It includes information protection, confidentiality, </w:t>
      </w:r>
      <w:proofErr w:type="gramStart"/>
      <w:r w:rsidRPr="00753CC1">
        <w:rPr>
          <w:rFonts w:ascii="Calibri" w:eastAsiaTheme="minorHAnsi" w:hAnsi="Calibri" w:cs="Calibri"/>
          <w:bCs/>
          <w:kern w:val="0"/>
          <w:sz w:val="24"/>
          <w:szCs w:val="24"/>
          <w:lang w:val="en-GB"/>
        </w:rPr>
        <w:t>it</w:t>
      </w:r>
      <w:proofErr w:type="gramEnd"/>
      <w:r w:rsidRPr="00753CC1">
        <w:rPr>
          <w:rFonts w:ascii="Calibri" w:eastAsiaTheme="minorHAnsi" w:hAnsi="Calibri" w:cs="Calibri"/>
          <w:bCs/>
          <w:kern w:val="0"/>
          <w:sz w:val="24"/>
          <w:szCs w:val="24"/>
          <w:lang w:val="en-GB"/>
        </w:rPr>
        <w:t xml:space="preserve"> technology security and other issues. This is a broad and universal global standard, which is applicable to enterprises or organizations of all sizes. In terms of information security, the earliest ISO27001 focuses more on system information security. It involves all aspects: high-level support, risk assessment, operation and performance improvement, etc.</w:t>
      </w:r>
    </w:p>
    <w:p w14:paraId="653E15A6" w14:textId="19D17718" w:rsidR="004B5C35" w:rsidRDefault="004B5C35" w:rsidP="00753CC1">
      <w:pPr>
        <w:jc w:val="left"/>
        <w:rPr>
          <w:rFonts w:ascii="Calibri" w:eastAsiaTheme="minorHAnsi" w:hAnsi="Calibri" w:cs="Calibri"/>
          <w:bCs/>
          <w:kern w:val="0"/>
          <w:sz w:val="24"/>
          <w:szCs w:val="24"/>
          <w:lang w:val="en-GB"/>
        </w:rPr>
      </w:pPr>
    </w:p>
    <w:p w14:paraId="13D29BE1" w14:textId="2A4DABA4" w:rsidR="004B5C35" w:rsidRDefault="004B5C35" w:rsidP="004B5C35">
      <w:pPr>
        <w:pStyle w:val="a3"/>
        <w:numPr>
          <w:ilvl w:val="0"/>
          <w:numId w:val="1"/>
        </w:numPr>
        <w:ind w:firstLineChars="0"/>
        <w:jc w:val="left"/>
        <w:rPr>
          <w:rFonts w:ascii="Times New Roman" w:eastAsia="Times New Roman" w:hAnsi="Times New Roman" w:cs="Times New Roman"/>
          <w:b/>
          <w:kern w:val="0"/>
          <w:sz w:val="24"/>
          <w:szCs w:val="24"/>
          <w:lang w:val="en-GB" w:eastAsia="en-GB"/>
        </w:rPr>
      </w:pPr>
      <w:r>
        <w:rPr>
          <w:rFonts w:asciiTheme="minorEastAsia" w:hAnsiTheme="minorEastAsia" w:cs="Times New Roman" w:hint="eastAsia"/>
          <w:b/>
          <w:kern w:val="0"/>
          <w:sz w:val="24"/>
          <w:szCs w:val="24"/>
          <w:lang w:val="en-GB"/>
        </w:rPr>
        <w:t>C</w:t>
      </w:r>
      <w:r w:rsidRPr="004B5C35">
        <w:rPr>
          <w:rFonts w:ascii="Times New Roman" w:eastAsia="Times New Roman" w:hAnsi="Times New Roman" w:cs="Times New Roman"/>
          <w:b/>
          <w:kern w:val="0"/>
          <w:sz w:val="24"/>
          <w:szCs w:val="24"/>
          <w:lang w:val="en-GB" w:eastAsia="en-GB"/>
        </w:rPr>
        <w:t xml:space="preserve">ase </w:t>
      </w:r>
      <w:r>
        <w:rPr>
          <w:rFonts w:ascii="Times New Roman" w:eastAsia="Times New Roman" w:hAnsi="Times New Roman" w:cs="Times New Roman"/>
          <w:b/>
          <w:kern w:val="0"/>
          <w:sz w:val="24"/>
          <w:szCs w:val="24"/>
          <w:lang w:val="en-GB" w:eastAsia="en-GB"/>
        </w:rPr>
        <w:t>A</w:t>
      </w:r>
      <w:r w:rsidRPr="004B5C35">
        <w:rPr>
          <w:rFonts w:ascii="Times New Roman" w:eastAsia="Times New Roman" w:hAnsi="Times New Roman" w:cs="Times New Roman"/>
          <w:b/>
          <w:kern w:val="0"/>
          <w:sz w:val="24"/>
          <w:szCs w:val="24"/>
          <w:lang w:val="en-GB" w:eastAsia="en-GB"/>
        </w:rPr>
        <w:t>nalysis</w:t>
      </w:r>
    </w:p>
    <w:p w14:paraId="1B4CA13A"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 xml:space="preserve">Through the introduction, I learned that Caribbean coffee is a company with a wide range of business in the world. It can be judged that the company's organizational structure is complex, the number of employees is huge, and the management process is complex. Most of the company's business is based on cloud services, and 95% is wireless network. This shows that malicious websites and hackers will pose a great threat to the company's information security. Next, I </w:t>
      </w:r>
      <w:proofErr w:type="spellStart"/>
      <w:r w:rsidRPr="004B5C35">
        <w:rPr>
          <w:rFonts w:ascii="Calibri" w:eastAsiaTheme="minorHAnsi" w:hAnsi="Calibri" w:cs="Calibri"/>
          <w:bCs/>
          <w:kern w:val="0"/>
          <w:sz w:val="24"/>
          <w:szCs w:val="24"/>
          <w:lang w:val="en-GB"/>
        </w:rPr>
        <w:t>analyze</w:t>
      </w:r>
      <w:proofErr w:type="spellEnd"/>
      <w:r w:rsidRPr="004B5C35">
        <w:rPr>
          <w:rFonts w:ascii="Calibri" w:eastAsiaTheme="minorHAnsi" w:hAnsi="Calibri" w:cs="Calibri"/>
          <w:bCs/>
          <w:kern w:val="0"/>
          <w:sz w:val="24"/>
          <w:szCs w:val="24"/>
          <w:lang w:val="en-GB"/>
        </w:rPr>
        <w:t xml:space="preserve"> the possible information security problems of the company from three aspects of technology, management and process.</w:t>
      </w:r>
    </w:p>
    <w:p w14:paraId="65D1F088"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42056FAB"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lastRenderedPageBreak/>
        <w:t>Technology. Technology is an important means to solve information security. For the global Caribbean coffee, technology is an important part of information security. Even companies that deploy a lot of security technologies are still likely to be invaded in the network. Because of the clever technical means, there is no matching management cognition, process, consciousness, it is also useless. Technology alone is not enough to build a strong enough information security system, but also need to improve the information security system from management cognition and process control.</w:t>
      </w:r>
    </w:p>
    <w:p w14:paraId="6599B9ED"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557EABE3"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Management cognition. The internal management of Caribbean coffee company needs to pay enough attention to information security. For companies based on cloud services and with a large number of online social media, it is particularly important to protect the personal privacy of employees and customers and maintain the entire service system.</w:t>
      </w:r>
    </w:p>
    <w:p w14:paraId="779507CA"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2B58D8E7"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Process. The construction and execution of process control is often the problem of information security in many companies. Some sensitive operations and access do not establish and implement a secure recording process. Subordinates' poor execution of management process, operating system not in accordance with rules, and one person holding important and sensitive posts are common problems in major companies.</w:t>
      </w:r>
    </w:p>
    <w:p w14:paraId="0A85EDF6"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4F06BA40"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Through the above analysis, combined with the previous analysis of two frameworks and one standard, I choose to complete the design based on ISO27001 standard to meet the needs of information system security, governance and compliance of Caribbean coffee company. Passing the ISO27000 information security management system certification is of great significance. Passing the information security certification is not only the work of the IT department, but also a reform project led by the senior management and implemented in the whole company. Before the irreparable loss, we should manage the technology, manpower, material and financial resources of the enterprise at a lower cost to reduce the possibility of risk to the minimum.</w:t>
      </w:r>
    </w:p>
    <w:p w14:paraId="502418D1"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13D8F587"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According to the construction process of ISO27000 standard, information security management system is an overall management framework established after risk control based on risk assessment results. The main purpose of information security management system construction and operation is to design a new information security management process, improve the existing insufficient information security management process, and protect the organization's information assets. The information security management system of Caribbean coffee is divided into four important stages</w:t>
      </w:r>
    </w:p>
    <w:p w14:paraId="054FE93B"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65B31DDA"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1. Formulate information asset security policy</w:t>
      </w:r>
    </w:p>
    <w:p w14:paraId="7571802A"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2. Develop information security risk management plan</w:t>
      </w:r>
    </w:p>
    <w:p w14:paraId="4C1A6B11"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lastRenderedPageBreak/>
        <w:t>3. Formulate security management specifications, information security management points and relevant guidelines</w:t>
      </w:r>
    </w:p>
    <w:p w14:paraId="072666C4" w14:textId="0DA5B566" w:rsid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4. Make relevant information security record forms and information security records</w:t>
      </w:r>
    </w:p>
    <w:p w14:paraId="292CBA89" w14:textId="77777777" w:rsidR="004B5C35" w:rsidRPr="004B5C35" w:rsidRDefault="004B5C35" w:rsidP="004B5C35">
      <w:pPr>
        <w:ind w:firstLine="360"/>
        <w:jc w:val="left"/>
        <w:rPr>
          <w:rFonts w:ascii="Calibri" w:eastAsiaTheme="minorHAnsi" w:hAnsi="Calibri" w:cs="Calibri" w:hint="eastAsia"/>
          <w:bCs/>
          <w:kern w:val="0"/>
          <w:sz w:val="24"/>
          <w:szCs w:val="24"/>
          <w:lang w:val="en-GB"/>
        </w:rPr>
      </w:pPr>
    </w:p>
    <w:p w14:paraId="78DC2695" w14:textId="5AA5ACA3" w:rsid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 xml:space="preserve">Risk assessment in ISO27000 includes two processes: risk identification and risk assessment. Risk identification is to find information security elements and risk sources through comprehensive investigation and research. Risk assessment is to compare risks and determine the severity of risks according to established risk </w:t>
      </w:r>
      <w:proofErr w:type="spellStart"/>
      <w:proofErr w:type="gramStart"/>
      <w:r w:rsidRPr="004B5C35">
        <w:rPr>
          <w:rFonts w:ascii="Calibri" w:eastAsiaTheme="minorHAnsi" w:hAnsi="Calibri" w:cs="Calibri"/>
          <w:bCs/>
          <w:kern w:val="0"/>
          <w:sz w:val="24"/>
          <w:szCs w:val="24"/>
          <w:lang w:val="en-GB"/>
        </w:rPr>
        <w:t>criteria.The</w:t>
      </w:r>
      <w:proofErr w:type="spellEnd"/>
      <w:proofErr w:type="gramEnd"/>
      <w:r w:rsidRPr="004B5C35">
        <w:rPr>
          <w:rFonts w:ascii="Calibri" w:eastAsiaTheme="minorHAnsi" w:hAnsi="Calibri" w:cs="Calibri"/>
          <w:bCs/>
          <w:kern w:val="0"/>
          <w:sz w:val="24"/>
          <w:szCs w:val="24"/>
          <w:lang w:val="en-GB"/>
        </w:rPr>
        <w:t xml:space="preserve"> implementation process of risk assessment of Caribbean coffee company is tentatively given as follows:</w:t>
      </w:r>
    </w:p>
    <w:p w14:paraId="4989E571" w14:textId="64A26E90" w:rsidR="004B5C35" w:rsidRPr="004B5C35" w:rsidRDefault="004B5C35" w:rsidP="004B5C35">
      <w:pPr>
        <w:ind w:firstLine="360"/>
        <w:jc w:val="center"/>
        <w:rPr>
          <w:rFonts w:ascii="Calibri" w:eastAsiaTheme="minorHAnsi" w:hAnsi="Calibri" w:cs="Calibri" w:hint="eastAsia"/>
          <w:bCs/>
          <w:kern w:val="0"/>
          <w:sz w:val="24"/>
          <w:szCs w:val="24"/>
          <w:lang w:val="en-GB"/>
        </w:rPr>
      </w:pPr>
      <w:r>
        <w:rPr>
          <w:noProof/>
        </w:rPr>
        <w:drawing>
          <wp:inline distT="0" distB="0" distL="0" distR="0" wp14:anchorId="46786C2B" wp14:editId="14DA9001">
            <wp:extent cx="3717366" cy="2911772"/>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44400" cy="2932947"/>
                    </a:xfrm>
                    <a:prstGeom prst="rect">
                      <a:avLst/>
                    </a:prstGeom>
                    <a:noFill/>
                    <a:ln>
                      <a:noFill/>
                    </a:ln>
                  </pic:spPr>
                </pic:pic>
              </a:graphicData>
            </a:graphic>
          </wp:inline>
        </w:drawing>
      </w:r>
    </w:p>
    <w:p w14:paraId="4A3AF6DE" w14:textId="7B5425A7" w:rsidR="004B5C35" w:rsidRPr="004B5C35" w:rsidRDefault="004B5C35" w:rsidP="004B5C35">
      <w:pPr>
        <w:pStyle w:val="a3"/>
        <w:numPr>
          <w:ilvl w:val="1"/>
          <w:numId w:val="1"/>
        </w:numPr>
        <w:ind w:firstLineChars="0"/>
        <w:jc w:val="left"/>
        <w:rPr>
          <w:rFonts w:ascii="Calibri" w:eastAsiaTheme="minorHAnsi" w:hAnsi="Calibri" w:cs="Calibri"/>
          <w:b/>
          <w:kern w:val="0"/>
          <w:sz w:val="24"/>
          <w:szCs w:val="24"/>
          <w:lang w:val="en-GB"/>
        </w:rPr>
      </w:pPr>
      <w:r w:rsidRPr="004B5C35">
        <w:rPr>
          <w:rFonts w:ascii="Calibri" w:eastAsiaTheme="minorHAnsi" w:hAnsi="Calibri" w:cs="Calibri"/>
          <w:b/>
          <w:kern w:val="0"/>
          <w:sz w:val="24"/>
          <w:szCs w:val="24"/>
          <w:lang w:val="en-GB"/>
        </w:rPr>
        <w:t>Information security risk assessment preparation</w:t>
      </w:r>
    </w:p>
    <w:p w14:paraId="66356463" w14:textId="77777777" w:rsidR="004B5C35" w:rsidRDefault="004B5C35" w:rsidP="004B5C35">
      <w:pPr>
        <w:pStyle w:val="a3"/>
        <w:ind w:left="360" w:firstLineChars="0" w:firstLine="0"/>
        <w:jc w:val="left"/>
        <w:rPr>
          <w:rFonts w:ascii="Calibri" w:eastAsiaTheme="minorHAnsi" w:hAnsi="Calibri" w:cs="Calibri" w:hint="eastAsia"/>
          <w:bCs/>
          <w:kern w:val="0"/>
          <w:sz w:val="24"/>
          <w:szCs w:val="24"/>
          <w:lang w:val="en-GB"/>
        </w:rPr>
      </w:pPr>
    </w:p>
    <w:p w14:paraId="07D485F3" w14:textId="29591963" w:rsid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 xml:space="preserve">The objective of risk assessment for caffeic Caribe is to identify caffeic Caribe's information assets by </w:t>
      </w:r>
      <w:proofErr w:type="spellStart"/>
      <w:r w:rsidRPr="004B5C35">
        <w:rPr>
          <w:rFonts w:ascii="Calibri" w:eastAsiaTheme="minorHAnsi" w:hAnsi="Calibri" w:cs="Calibri"/>
          <w:bCs/>
          <w:kern w:val="0"/>
          <w:sz w:val="24"/>
          <w:szCs w:val="24"/>
          <w:lang w:val="en-GB"/>
        </w:rPr>
        <w:t>analyzing</w:t>
      </w:r>
      <w:proofErr w:type="spellEnd"/>
      <w:r w:rsidRPr="004B5C35">
        <w:rPr>
          <w:rFonts w:ascii="Calibri" w:eastAsiaTheme="minorHAnsi" w:hAnsi="Calibri" w:cs="Calibri"/>
          <w:bCs/>
          <w:kern w:val="0"/>
          <w:sz w:val="24"/>
          <w:szCs w:val="24"/>
          <w:lang w:val="en-GB"/>
        </w:rPr>
        <w:t xml:space="preserve"> its core business processes. First of all, the preparation stage should first </w:t>
      </w:r>
      <w:proofErr w:type="spellStart"/>
      <w:r w:rsidRPr="004B5C35">
        <w:rPr>
          <w:rFonts w:ascii="Calibri" w:eastAsiaTheme="minorHAnsi" w:hAnsi="Calibri" w:cs="Calibri"/>
          <w:bCs/>
          <w:kern w:val="0"/>
          <w:sz w:val="24"/>
          <w:szCs w:val="24"/>
          <w:lang w:val="en-GB"/>
        </w:rPr>
        <w:t>analyze</w:t>
      </w:r>
      <w:proofErr w:type="spellEnd"/>
      <w:r w:rsidRPr="004B5C35">
        <w:rPr>
          <w:rFonts w:ascii="Calibri" w:eastAsiaTheme="minorHAnsi" w:hAnsi="Calibri" w:cs="Calibri"/>
          <w:bCs/>
          <w:kern w:val="0"/>
          <w:sz w:val="24"/>
          <w:szCs w:val="24"/>
          <w:lang w:val="en-GB"/>
        </w:rPr>
        <w:t xml:space="preserve"> the characteristics of the company's existing management system. As mentioned above, Caribbean companies are characterized by a large number of participants and a large amount of data. In view of this characteristic, the work content of the preparation stage design is as follows:</w:t>
      </w:r>
    </w:p>
    <w:p w14:paraId="5A2FA243" w14:textId="77777777" w:rsidR="004B5C35" w:rsidRDefault="004B5C35" w:rsidP="004B5C35">
      <w:pPr>
        <w:ind w:firstLine="360"/>
        <w:jc w:val="left"/>
        <w:rPr>
          <w:rFonts w:ascii="Calibri" w:eastAsiaTheme="minorHAnsi" w:hAnsi="Calibri" w:cs="Calibri"/>
          <w:bCs/>
          <w:kern w:val="0"/>
          <w:sz w:val="24"/>
          <w:szCs w:val="24"/>
          <w:lang w:val="en-GB"/>
        </w:rPr>
      </w:pPr>
    </w:p>
    <w:tbl>
      <w:tblPr>
        <w:tblStyle w:val="a5"/>
        <w:tblW w:w="0" w:type="auto"/>
        <w:tblInd w:w="360" w:type="dxa"/>
        <w:tblLook w:val="04A0" w:firstRow="1" w:lastRow="0" w:firstColumn="1" w:lastColumn="0" w:noHBand="0" w:noVBand="1"/>
      </w:tblPr>
      <w:tblGrid>
        <w:gridCol w:w="2045"/>
        <w:gridCol w:w="5891"/>
      </w:tblGrid>
      <w:tr w:rsidR="004B5C35" w14:paraId="5E9CCF54" w14:textId="77777777" w:rsidTr="00B21028">
        <w:tc>
          <w:tcPr>
            <w:tcW w:w="2045" w:type="dxa"/>
          </w:tcPr>
          <w:p w14:paraId="136A69C4" w14:textId="77777777" w:rsidR="004B5C35" w:rsidRDefault="004B5C35" w:rsidP="00B21028">
            <w:pPr>
              <w:pStyle w:val="a3"/>
              <w:widowControl/>
              <w:spacing w:line="360" w:lineRule="atLeast"/>
              <w:ind w:firstLineChars="0" w:firstLine="0"/>
              <w:jc w:val="left"/>
            </w:pPr>
            <w:r w:rsidRPr="00CB210C">
              <w:t>department</w:t>
            </w:r>
          </w:p>
        </w:tc>
        <w:tc>
          <w:tcPr>
            <w:tcW w:w="5891" w:type="dxa"/>
          </w:tcPr>
          <w:p w14:paraId="74684144" w14:textId="77777777" w:rsidR="004B5C35" w:rsidRDefault="004B5C35" w:rsidP="00B21028">
            <w:pPr>
              <w:pStyle w:val="a3"/>
              <w:widowControl/>
              <w:spacing w:line="360" w:lineRule="atLeast"/>
              <w:ind w:firstLineChars="0" w:firstLine="0"/>
              <w:jc w:val="left"/>
            </w:pPr>
            <w:r w:rsidRPr="00CB210C">
              <w:t>D</w:t>
            </w:r>
            <w:r>
              <w:rPr>
                <w:rFonts w:hint="eastAsia"/>
              </w:rPr>
              <w:t>uty</w:t>
            </w:r>
          </w:p>
        </w:tc>
      </w:tr>
      <w:tr w:rsidR="004B5C35" w14:paraId="618948C3" w14:textId="77777777" w:rsidTr="00B21028">
        <w:tc>
          <w:tcPr>
            <w:tcW w:w="2045" w:type="dxa"/>
          </w:tcPr>
          <w:p w14:paraId="40CAACA5" w14:textId="77777777" w:rsidR="004B5C35" w:rsidRDefault="004B5C35" w:rsidP="00B21028">
            <w:pPr>
              <w:pStyle w:val="a3"/>
              <w:widowControl/>
              <w:spacing w:line="360" w:lineRule="atLeast"/>
              <w:ind w:firstLineChars="0" w:firstLine="0"/>
              <w:jc w:val="left"/>
            </w:pPr>
            <w:r w:rsidRPr="00CB210C">
              <w:t>Retail department</w:t>
            </w:r>
          </w:p>
        </w:tc>
        <w:tc>
          <w:tcPr>
            <w:tcW w:w="5891" w:type="dxa"/>
          </w:tcPr>
          <w:p w14:paraId="3A4E1BB2" w14:textId="137F504B" w:rsidR="004B5C35" w:rsidRDefault="004B5C35" w:rsidP="00B21028">
            <w:pPr>
              <w:pStyle w:val="a3"/>
              <w:widowControl/>
              <w:spacing w:line="360" w:lineRule="atLeast"/>
              <w:ind w:firstLineChars="0" w:firstLine="0"/>
              <w:jc w:val="left"/>
            </w:pPr>
            <w:r w:rsidRPr="004B5C35">
              <w:t>As the core Department of Caribbean coffee company, the company should take centralized training for retail staff to standardize the use of information system</w:t>
            </w:r>
          </w:p>
        </w:tc>
      </w:tr>
      <w:tr w:rsidR="004B5C35" w14:paraId="5D4E6CA6" w14:textId="77777777" w:rsidTr="00B21028">
        <w:tc>
          <w:tcPr>
            <w:tcW w:w="2045" w:type="dxa"/>
          </w:tcPr>
          <w:p w14:paraId="6AB95D85" w14:textId="77777777" w:rsidR="004B5C35" w:rsidRDefault="004B5C35" w:rsidP="00B21028">
            <w:pPr>
              <w:pStyle w:val="a3"/>
              <w:widowControl/>
              <w:spacing w:line="360" w:lineRule="atLeast"/>
              <w:ind w:firstLineChars="0" w:firstLine="0"/>
              <w:jc w:val="left"/>
            </w:pPr>
            <w:r>
              <w:rPr>
                <w:rFonts w:hint="eastAsia"/>
              </w:rPr>
              <w:t>IT</w:t>
            </w:r>
            <w:r>
              <w:t xml:space="preserve"> </w:t>
            </w:r>
            <w:r>
              <w:rPr>
                <w:rFonts w:hint="eastAsia"/>
              </w:rPr>
              <w:t>department</w:t>
            </w:r>
          </w:p>
        </w:tc>
        <w:tc>
          <w:tcPr>
            <w:tcW w:w="5891" w:type="dxa"/>
          </w:tcPr>
          <w:p w14:paraId="64459ABF" w14:textId="72053927" w:rsidR="004B5C35" w:rsidRDefault="004B5C35" w:rsidP="00B21028">
            <w:pPr>
              <w:pStyle w:val="a3"/>
              <w:widowControl/>
              <w:spacing w:line="360" w:lineRule="atLeast"/>
              <w:ind w:firstLineChars="0" w:firstLine="0"/>
              <w:jc w:val="left"/>
            </w:pPr>
            <w:r w:rsidRPr="004B5C35">
              <w:t>The leader and main executor of information security management system</w:t>
            </w:r>
          </w:p>
        </w:tc>
      </w:tr>
      <w:tr w:rsidR="004B5C35" w14:paraId="43F29796" w14:textId="77777777" w:rsidTr="00B21028">
        <w:tc>
          <w:tcPr>
            <w:tcW w:w="2045" w:type="dxa"/>
          </w:tcPr>
          <w:p w14:paraId="24AAFF49" w14:textId="0E0642E2" w:rsidR="004B5C35" w:rsidRDefault="004B5C35" w:rsidP="00B21028">
            <w:pPr>
              <w:pStyle w:val="a3"/>
              <w:widowControl/>
              <w:spacing w:line="360" w:lineRule="atLeast"/>
              <w:ind w:firstLineChars="0" w:firstLine="0"/>
              <w:jc w:val="left"/>
            </w:pPr>
            <w:r w:rsidRPr="004B5C35">
              <w:lastRenderedPageBreak/>
              <w:t>Document management department</w:t>
            </w:r>
          </w:p>
        </w:tc>
        <w:tc>
          <w:tcPr>
            <w:tcW w:w="5891" w:type="dxa"/>
          </w:tcPr>
          <w:p w14:paraId="4F106B56" w14:textId="4A76CC3E" w:rsidR="004B5C35" w:rsidRDefault="004B5C35" w:rsidP="00B21028">
            <w:pPr>
              <w:pStyle w:val="a3"/>
              <w:widowControl/>
              <w:spacing w:line="360" w:lineRule="atLeast"/>
              <w:ind w:firstLineChars="0" w:firstLine="0"/>
              <w:jc w:val="left"/>
            </w:pPr>
            <w:r w:rsidRPr="004B5C35">
              <w:t>The management department of written documents and electronic documents is responsible for daily document collection, sorting, updating, archiving and destruction</w:t>
            </w:r>
          </w:p>
        </w:tc>
      </w:tr>
      <w:tr w:rsidR="004B5C35" w14:paraId="0F46E3D9" w14:textId="77777777" w:rsidTr="00B21028">
        <w:tc>
          <w:tcPr>
            <w:tcW w:w="2045" w:type="dxa"/>
          </w:tcPr>
          <w:p w14:paraId="4CAE2B0F" w14:textId="325986AD" w:rsidR="004B5C35" w:rsidRDefault="004B5C35" w:rsidP="00B21028">
            <w:pPr>
              <w:pStyle w:val="a3"/>
              <w:widowControl/>
              <w:spacing w:line="360" w:lineRule="atLeast"/>
              <w:ind w:firstLineChars="0" w:firstLine="0"/>
              <w:jc w:val="left"/>
            </w:pPr>
            <w:r w:rsidRPr="004B5C35">
              <w:t>Human Resources Department</w:t>
            </w:r>
          </w:p>
        </w:tc>
        <w:tc>
          <w:tcPr>
            <w:tcW w:w="5891" w:type="dxa"/>
          </w:tcPr>
          <w:p w14:paraId="50B6C8EC" w14:textId="6ECCFD4B" w:rsidR="004B5C35" w:rsidRDefault="004B5C35" w:rsidP="00B21028">
            <w:pPr>
              <w:pStyle w:val="a3"/>
              <w:widowControl/>
              <w:spacing w:line="360" w:lineRule="atLeast"/>
              <w:ind w:firstLineChars="0" w:firstLine="0"/>
              <w:jc w:val="left"/>
            </w:pPr>
            <w:r w:rsidRPr="004B5C35">
              <w:t>Be responsible for the information management, recruitment and dismissal of the company's employees, and be proficient in using the system</w:t>
            </w:r>
          </w:p>
        </w:tc>
      </w:tr>
      <w:tr w:rsidR="004B5C35" w14:paraId="67614D07" w14:textId="77777777" w:rsidTr="00B21028">
        <w:tc>
          <w:tcPr>
            <w:tcW w:w="2045" w:type="dxa"/>
          </w:tcPr>
          <w:p w14:paraId="2D9FB4B4" w14:textId="1E6C8528" w:rsidR="004B5C35" w:rsidRDefault="004B5C35" w:rsidP="00B21028">
            <w:pPr>
              <w:pStyle w:val="a3"/>
              <w:widowControl/>
              <w:spacing w:line="360" w:lineRule="atLeast"/>
              <w:ind w:firstLineChars="0" w:firstLine="0"/>
              <w:jc w:val="left"/>
            </w:pPr>
            <w:r w:rsidRPr="004B5C35">
              <w:t>Finance Department</w:t>
            </w:r>
          </w:p>
        </w:tc>
        <w:tc>
          <w:tcPr>
            <w:tcW w:w="5891" w:type="dxa"/>
          </w:tcPr>
          <w:p w14:paraId="62E4320F" w14:textId="00442E10" w:rsidR="004B5C35" w:rsidRDefault="004B5C35" w:rsidP="00B21028">
            <w:pPr>
              <w:pStyle w:val="a3"/>
              <w:widowControl/>
              <w:spacing w:line="360" w:lineRule="atLeast"/>
              <w:ind w:firstLineChars="0" w:firstLine="0"/>
              <w:jc w:val="left"/>
            </w:pPr>
            <w:r w:rsidRPr="004B5C35">
              <w:t>Responsible for the company's accounts, revenue, expenditure, use of various software for financial analysis</w:t>
            </w:r>
          </w:p>
        </w:tc>
      </w:tr>
      <w:tr w:rsidR="004B5C35" w14:paraId="72641667" w14:textId="77777777" w:rsidTr="00B21028">
        <w:tc>
          <w:tcPr>
            <w:tcW w:w="2045" w:type="dxa"/>
          </w:tcPr>
          <w:p w14:paraId="1AD4EEBF" w14:textId="071DC7D8" w:rsidR="004B5C35" w:rsidRDefault="004B5C35" w:rsidP="00B21028">
            <w:pPr>
              <w:pStyle w:val="a3"/>
              <w:widowControl/>
              <w:spacing w:line="360" w:lineRule="atLeast"/>
              <w:ind w:firstLineChars="0" w:firstLine="0"/>
              <w:jc w:val="left"/>
            </w:pPr>
            <w:r w:rsidRPr="004B5C35">
              <w:t>Operation Department</w:t>
            </w:r>
          </w:p>
        </w:tc>
        <w:tc>
          <w:tcPr>
            <w:tcW w:w="5891" w:type="dxa"/>
          </w:tcPr>
          <w:p w14:paraId="75D7C9C2" w14:textId="002B5BEA" w:rsidR="004B5C35" w:rsidRDefault="004B5C35" w:rsidP="00B21028">
            <w:pPr>
              <w:pStyle w:val="a3"/>
              <w:widowControl/>
              <w:spacing w:line="360" w:lineRule="atLeast"/>
              <w:ind w:firstLineChars="0" w:firstLine="0"/>
              <w:jc w:val="left"/>
            </w:pPr>
            <w:r w:rsidRPr="004B5C35">
              <w:t>Be responsible for the operation of the company's online social accounts, and implement the multi person responsibility system for such important and sensitive positions</w:t>
            </w:r>
          </w:p>
        </w:tc>
      </w:tr>
    </w:tbl>
    <w:p w14:paraId="6B0FE5D2" w14:textId="77777777" w:rsidR="004B5C35" w:rsidRPr="004B5C35" w:rsidRDefault="004B5C35" w:rsidP="004B5C35">
      <w:pPr>
        <w:ind w:firstLine="360"/>
        <w:jc w:val="left"/>
        <w:rPr>
          <w:rFonts w:ascii="Calibri" w:eastAsiaTheme="minorHAnsi" w:hAnsi="Calibri" w:cs="Calibri" w:hint="eastAsia"/>
          <w:bCs/>
          <w:kern w:val="0"/>
          <w:sz w:val="24"/>
          <w:szCs w:val="24"/>
        </w:rPr>
      </w:pPr>
    </w:p>
    <w:p w14:paraId="494FFD24" w14:textId="4008F945" w:rsidR="004B5C35" w:rsidRPr="004B5C35" w:rsidRDefault="004B5C35" w:rsidP="004B5C35">
      <w:pPr>
        <w:pStyle w:val="a3"/>
        <w:numPr>
          <w:ilvl w:val="1"/>
          <w:numId w:val="1"/>
        </w:numPr>
        <w:ind w:firstLineChars="0"/>
        <w:jc w:val="left"/>
        <w:rPr>
          <w:rFonts w:ascii="Calibri" w:eastAsiaTheme="minorHAnsi" w:hAnsi="Calibri" w:cs="Calibri"/>
          <w:b/>
          <w:kern w:val="0"/>
          <w:sz w:val="24"/>
          <w:szCs w:val="24"/>
          <w:lang w:val="en-GB"/>
        </w:rPr>
      </w:pPr>
      <w:r w:rsidRPr="004B5C35">
        <w:rPr>
          <w:rFonts w:ascii="Calibri" w:eastAsiaTheme="minorHAnsi" w:hAnsi="Calibri" w:cs="Calibri"/>
          <w:b/>
          <w:kern w:val="0"/>
          <w:sz w:val="24"/>
          <w:szCs w:val="24"/>
          <w:lang w:val="en-GB"/>
        </w:rPr>
        <w:t>Identification of assets, threats and weak points</w:t>
      </w:r>
    </w:p>
    <w:p w14:paraId="334FAE99" w14:textId="77777777" w:rsidR="004B5C35" w:rsidRDefault="004B5C35" w:rsidP="004B5C35">
      <w:pPr>
        <w:pStyle w:val="a3"/>
        <w:ind w:left="360" w:firstLineChars="0" w:firstLine="0"/>
        <w:jc w:val="left"/>
        <w:rPr>
          <w:rFonts w:ascii="Calibri" w:eastAsiaTheme="minorHAnsi" w:hAnsi="Calibri" w:cs="Calibri" w:hint="eastAsia"/>
          <w:bCs/>
          <w:kern w:val="0"/>
          <w:sz w:val="24"/>
          <w:szCs w:val="24"/>
          <w:lang w:val="en-GB"/>
        </w:rPr>
      </w:pPr>
    </w:p>
    <w:p w14:paraId="683A09C1"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Assets, threats and weak points are the three elements of risk assessment from the perspective of information security.</w:t>
      </w:r>
    </w:p>
    <w:p w14:paraId="159512E6"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1302B69B" w14:textId="77777777" w:rsidR="004B5C35" w:rsidRP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Assets are one of the basic elements. The three dimensions of confidentiality, integrity and availability stipulated by ISO27001 are used to evaluate the criticality of information assets. The information assets of asset identification include both tangible assets and intangible assets, such as physical assets, software assets, data document assets, personnel, services, etc.</w:t>
      </w:r>
    </w:p>
    <w:p w14:paraId="6A2422DC" w14:textId="77777777" w:rsidR="004B5C35" w:rsidRPr="004B5C35" w:rsidRDefault="004B5C35" w:rsidP="004B5C35">
      <w:pPr>
        <w:pStyle w:val="a3"/>
        <w:ind w:left="360" w:firstLine="480"/>
        <w:jc w:val="left"/>
        <w:rPr>
          <w:rFonts w:ascii="Calibri" w:eastAsiaTheme="minorHAnsi" w:hAnsi="Calibri" w:cs="Calibri"/>
          <w:bCs/>
          <w:kern w:val="0"/>
          <w:sz w:val="24"/>
          <w:szCs w:val="24"/>
          <w:lang w:val="en-GB"/>
        </w:rPr>
      </w:pPr>
    </w:p>
    <w:p w14:paraId="6483A003" w14:textId="445B5CBD" w:rsidR="004B5C35" w:rsidRDefault="004B5C35" w:rsidP="004B5C35">
      <w:pPr>
        <w:ind w:firstLine="360"/>
        <w:jc w:val="left"/>
        <w:rPr>
          <w:rFonts w:ascii="Calibri" w:eastAsiaTheme="minorHAnsi" w:hAnsi="Calibri" w:cs="Calibri"/>
          <w:bCs/>
          <w:kern w:val="0"/>
          <w:sz w:val="24"/>
          <w:szCs w:val="24"/>
          <w:lang w:val="en-GB"/>
        </w:rPr>
      </w:pPr>
      <w:r w:rsidRPr="004B5C35">
        <w:rPr>
          <w:rFonts w:ascii="Calibri" w:eastAsiaTheme="minorHAnsi" w:hAnsi="Calibri" w:cs="Calibri"/>
          <w:bCs/>
          <w:kern w:val="0"/>
          <w:sz w:val="24"/>
          <w:szCs w:val="24"/>
          <w:lang w:val="en-GB"/>
        </w:rPr>
        <w:t>Threat is a kind of possible factor or event. The source of threat is very diverse, which is manifested as direct or indirect damage to enterprise information, such as unauthorized access tampering, illegal virus implantation, system damage and so on. According to ISO27001 and the characteristics of Caribbean coffee company's assets, the following types of threats are given: intentional threat, accidental threat</w:t>
      </w:r>
      <w:r>
        <w:rPr>
          <w:rFonts w:ascii="Calibri" w:eastAsiaTheme="minorHAnsi" w:hAnsi="Calibri" w:cs="Calibri"/>
          <w:bCs/>
          <w:kern w:val="0"/>
          <w:sz w:val="24"/>
          <w:szCs w:val="24"/>
          <w:lang w:val="en-GB"/>
        </w:rPr>
        <w:t>.</w:t>
      </w:r>
    </w:p>
    <w:p w14:paraId="0001A52B" w14:textId="5A2A0251" w:rsidR="004B5C35" w:rsidRDefault="004B5C35" w:rsidP="004B5C35">
      <w:pPr>
        <w:ind w:firstLine="360"/>
        <w:jc w:val="left"/>
        <w:rPr>
          <w:rFonts w:ascii="Calibri" w:eastAsiaTheme="minorHAnsi" w:hAnsi="Calibri" w:cs="Calibri"/>
          <w:bCs/>
          <w:kern w:val="0"/>
          <w:sz w:val="24"/>
          <w:szCs w:val="24"/>
          <w:lang w:val="en-GB"/>
        </w:rPr>
      </w:pPr>
    </w:p>
    <w:tbl>
      <w:tblPr>
        <w:tblStyle w:val="a5"/>
        <w:tblW w:w="0" w:type="auto"/>
        <w:tblInd w:w="360" w:type="dxa"/>
        <w:tblLook w:val="04A0" w:firstRow="1" w:lastRow="0" w:firstColumn="1" w:lastColumn="0" w:noHBand="0" w:noVBand="1"/>
      </w:tblPr>
      <w:tblGrid>
        <w:gridCol w:w="1191"/>
        <w:gridCol w:w="1509"/>
        <w:gridCol w:w="2700"/>
        <w:gridCol w:w="2536"/>
      </w:tblGrid>
      <w:tr w:rsidR="004B5C35" w14:paraId="5DFF44EF" w14:textId="77777777" w:rsidTr="00B21028">
        <w:trPr>
          <w:trHeight w:val="251"/>
        </w:trPr>
        <w:tc>
          <w:tcPr>
            <w:tcW w:w="923" w:type="dxa"/>
          </w:tcPr>
          <w:p w14:paraId="743A363A" w14:textId="77777777" w:rsidR="004B5C35" w:rsidRDefault="004B5C35" w:rsidP="00B21028">
            <w:pPr>
              <w:pStyle w:val="a3"/>
              <w:widowControl/>
              <w:spacing w:line="360" w:lineRule="atLeast"/>
              <w:ind w:firstLineChars="0" w:firstLine="0"/>
              <w:jc w:val="left"/>
            </w:pPr>
          </w:p>
        </w:tc>
        <w:tc>
          <w:tcPr>
            <w:tcW w:w="967" w:type="dxa"/>
          </w:tcPr>
          <w:p w14:paraId="783F44A1" w14:textId="02DC4B0C" w:rsidR="004B5C35" w:rsidRDefault="004B5C35" w:rsidP="00B21028">
            <w:pPr>
              <w:pStyle w:val="a3"/>
              <w:widowControl/>
              <w:spacing w:line="360" w:lineRule="atLeast"/>
              <w:ind w:firstLineChars="0" w:firstLine="0"/>
              <w:jc w:val="left"/>
            </w:pPr>
            <w:r>
              <w:t>Type</w:t>
            </w:r>
          </w:p>
        </w:tc>
        <w:tc>
          <w:tcPr>
            <w:tcW w:w="3117" w:type="dxa"/>
          </w:tcPr>
          <w:p w14:paraId="2E38D48B" w14:textId="7F9E8899" w:rsidR="004B5C35" w:rsidRDefault="004B5C35" w:rsidP="00B21028">
            <w:pPr>
              <w:pStyle w:val="a3"/>
              <w:widowControl/>
              <w:spacing w:line="360" w:lineRule="atLeast"/>
              <w:ind w:firstLineChars="0" w:firstLine="0"/>
              <w:jc w:val="left"/>
            </w:pPr>
            <w:r>
              <w:t>Description</w:t>
            </w:r>
          </w:p>
        </w:tc>
        <w:tc>
          <w:tcPr>
            <w:tcW w:w="2929" w:type="dxa"/>
          </w:tcPr>
          <w:p w14:paraId="553E9C4E" w14:textId="53EAD584" w:rsidR="004B5C35" w:rsidRDefault="004B5C35" w:rsidP="00B21028">
            <w:pPr>
              <w:pStyle w:val="a3"/>
              <w:widowControl/>
              <w:spacing w:line="360" w:lineRule="atLeast"/>
              <w:ind w:firstLineChars="0" w:firstLine="0"/>
              <w:jc w:val="left"/>
            </w:pPr>
            <w:r w:rsidRPr="004B5C35">
              <w:t>Threat analysis</w:t>
            </w:r>
          </w:p>
        </w:tc>
      </w:tr>
      <w:tr w:rsidR="004B5C35" w14:paraId="44B1A53C" w14:textId="77777777" w:rsidTr="00B21028">
        <w:tc>
          <w:tcPr>
            <w:tcW w:w="923" w:type="dxa"/>
            <w:vMerge w:val="restart"/>
          </w:tcPr>
          <w:p w14:paraId="2504748B" w14:textId="66F3E32C" w:rsidR="004B5C35" w:rsidRDefault="004B5C35" w:rsidP="00B21028">
            <w:pPr>
              <w:pStyle w:val="a3"/>
              <w:widowControl/>
              <w:spacing w:line="360" w:lineRule="atLeast"/>
              <w:ind w:firstLineChars="0" w:firstLine="0"/>
              <w:jc w:val="left"/>
            </w:pPr>
            <w:r w:rsidRPr="004B5C35">
              <w:t>Deliberate threat</w:t>
            </w:r>
          </w:p>
        </w:tc>
        <w:tc>
          <w:tcPr>
            <w:tcW w:w="967" w:type="dxa"/>
          </w:tcPr>
          <w:p w14:paraId="36F7CBAB" w14:textId="04686F15" w:rsidR="004B5C35" w:rsidRDefault="004B5C35" w:rsidP="00B21028">
            <w:pPr>
              <w:pStyle w:val="a3"/>
              <w:widowControl/>
              <w:spacing w:line="360" w:lineRule="atLeast"/>
              <w:ind w:firstLineChars="0" w:firstLine="0"/>
              <w:jc w:val="left"/>
            </w:pPr>
            <w:r w:rsidRPr="004B5C35">
              <w:t>terrorist attack</w:t>
            </w:r>
          </w:p>
        </w:tc>
        <w:tc>
          <w:tcPr>
            <w:tcW w:w="3117" w:type="dxa"/>
          </w:tcPr>
          <w:p w14:paraId="5B4D2A6C" w14:textId="3FBB75F8" w:rsidR="004B5C35" w:rsidRDefault="004B5C35" w:rsidP="00B21028">
            <w:pPr>
              <w:pStyle w:val="a3"/>
              <w:widowControl/>
              <w:spacing w:line="360" w:lineRule="atLeast"/>
              <w:ind w:firstLineChars="0" w:firstLine="0"/>
              <w:jc w:val="left"/>
            </w:pPr>
            <w:r w:rsidRPr="004B5C35">
              <w:t xml:space="preserve">The consequences of </w:t>
            </w:r>
            <w:proofErr w:type="spellStart"/>
            <w:proofErr w:type="gramStart"/>
            <w:r w:rsidRPr="004B5C35">
              <w:t>well planned</w:t>
            </w:r>
            <w:proofErr w:type="spellEnd"/>
            <w:proofErr w:type="gramEnd"/>
            <w:r w:rsidRPr="004B5C35">
              <w:t xml:space="preserve"> active attacks are often quite serious, such as arson, bombs, viruses, hackers and denial of service</w:t>
            </w:r>
          </w:p>
        </w:tc>
        <w:tc>
          <w:tcPr>
            <w:tcW w:w="2929" w:type="dxa"/>
          </w:tcPr>
          <w:p w14:paraId="3A616021" w14:textId="766772D0" w:rsidR="004B5C35" w:rsidRDefault="004B5C35" w:rsidP="00B21028">
            <w:pPr>
              <w:pStyle w:val="a3"/>
              <w:widowControl/>
              <w:spacing w:line="360" w:lineRule="atLeast"/>
              <w:ind w:firstLineChars="0" w:firstLine="0"/>
              <w:jc w:val="left"/>
            </w:pPr>
            <w:r w:rsidRPr="004B5C35">
              <w:t>Caribbean company is a multinational company, so it is easy to become the target of terrorist attacks</w:t>
            </w:r>
          </w:p>
        </w:tc>
      </w:tr>
      <w:tr w:rsidR="004B5C35" w14:paraId="193F2266" w14:textId="77777777" w:rsidTr="00B21028">
        <w:tc>
          <w:tcPr>
            <w:tcW w:w="923" w:type="dxa"/>
            <w:vMerge/>
          </w:tcPr>
          <w:p w14:paraId="6E1CC111" w14:textId="77777777" w:rsidR="004B5C35" w:rsidRDefault="004B5C35" w:rsidP="00B21028">
            <w:pPr>
              <w:pStyle w:val="a3"/>
              <w:widowControl/>
              <w:spacing w:line="360" w:lineRule="atLeast"/>
              <w:ind w:firstLineChars="0" w:firstLine="0"/>
              <w:jc w:val="left"/>
            </w:pPr>
          </w:p>
        </w:tc>
        <w:tc>
          <w:tcPr>
            <w:tcW w:w="967" w:type="dxa"/>
          </w:tcPr>
          <w:p w14:paraId="602793F2" w14:textId="03CD50CC" w:rsidR="004B5C35" w:rsidRDefault="004B5C35" w:rsidP="00B21028">
            <w:pPr>
              <w:pStyle w:val="a3"/>
              <w:widowControl/>
              <w:spacing w:line="360" w:lineRule="atLeast"/>
              <w:ind w:firstLineChars="0" w:firstLine="0"/>
              <w:jc w:val="left"/>
            </w:pPr>
            <w:r w:rsidRPr="004B5C35">
              <w:t>External damage</w:t>
            </w:r>
          </w:p>
        </w:tc>
        <w:tc>
          <w:tcPr>
            <w:tcW w:w="3117" w:type="dxa"/>
          </w:tcPr>
          <w:p w14:paraId="6963A4F8" w14:textId="32EBA3E0" w:rsidR="004B5C35" w:rsidRDefault="004B5C35" w:rsidP="00B21028">
            <w:pPr>
              <w:pStyle w:val="a3"/>
              <w:widowControl/>
              <w:spacing w:line="360" w:lineRule="atLeast"/>
              <w:ind w:firstLineChars="0" w:firstLine="0"/>
              <w:jc w:val="left"/>
            </w:pPr>
            <w:r w:rsidRPr="004B5C35">
              <w:t>Physical attack, such as fire</w:t>
            </w:r>
          </w:p>
        </w:tc>
        <w:tc>
          <w:tcPr>
            <w:tcW w:w="2929" w:type="dxa"/>
          </w:tcPr>
          <w:p w14:paraId="2EBCBA2D" w14:textId="2DBAB663" w:rsidR="004B5C35" w:rsidRDefault="004B5C35" w:rsidP="00B21028">
            <w:pPr>
              <w:pStyle w:val="a3"/>
              <w:widowControl/>
              <w:spacing w:line="360" w:lineRule="atLeast"/>
              <w:ind w:firstLineChars="0" w:firstLine="0"/>
              <w:jc w:val="left"/>
            </w:pPr>
            <w:r w:rsidRPr="004B5C35">
              <w:t xml:space="preserve">Most of the Caribbean coffee company's services are online, and the company's total </w:t>
            </w:r>
            <w:r w:rsidRPr="004B5C35">
              <w:lastRenderedPageBreak/>
              <w:t>address depends on the environment</w:t>
            </w:r>
          </w:p>
        </w:tc>
      </w:tr>
      <w:tr w:rsidR="004B5C35" w14:paraId="12E6152D" w14:textId="77777777" w:rsidTr="00B21028">
        <w:tc>
          <w:tcPr>
            <w:tcW w:w="923" w:type="dxa"/>
            <w:vMerge/>
          </w:tcPr>
          <w:p w14:paraId="26175290" w14:textId="77777777" w:rsidR="004B5C35" w:rsidRDefault="004B5C35" w:rsidP="00B21028">
            <w:pPr>
              <w:pStyle w:val="a3"/>
              <w:widowControl/>
              <w:spacing w:line="360" w:lineRule="atLeast"/>
              <w:ind w:firstLineChars="0" w:firstLine="0"/>
              <w:jc w:val="left"/>
            </w:pPr>
          </w:p>
        </w:tc>
        <w:tc>
          <w:tcPr>
            <w:tcW w:w="967" w:type="dxa"/>
          </w:tcPr>
          <w:p w14:paraId="67C717EE" w14:textId="41B4EA32" w:rsidR="004B5C35" w:rsidRDefault="004B5C35" w:rsidP="00B21028">
            <w:pPr>
              <w:pStyle w:val="a3"/>
              <w:widowControl/>
              <w:spacing w:line="360" w:lineRule="atLeast"/>
              <w:ind w:firstLineChars="0" w:firstLine="0"/>
              <w:jc w:val="left"/>
            </w:pPr>
            <w:r w:rsidRPr="004B5C35">
              <w:t>Internal damage</w:t>
            </w:r>
          </w:p>
        </w:tc>
        <w:tc>
          <w:tcPr>
            <w:tcW w:w="3117" w:type="dxa"/>
          </w:tcPr>
          <w:p w14:paraId="5BEDF973" w14:textId="0E9FF225" w:rsidR="004B5C35" w:rsidRDefault="004B5C35" w:rsidP="00B21028">
            <w:pPr>
              <w:pStyle w:val="a3"/>
              <w:widowControl/>
              <w:spacing w:line="360" w:lineRule="atLeast"/>
              <w:ind w:firstLineChars="0" w:firstLine="0"/>
              <w:jc w:val="left"/>
            </w:pPr>
            <w:r w:rsidRPr="004B5C35">
              <w:t>Illegal sabotage by insiders</w:t>
            </w:r>
          </w:p>
        </w:tc>
        <w:tc>
          <w:tcPr>
            <w:tcW w:w="2929" w:type="dxa"/>
          </w:tcPr>
          <w:p w14:paraId="53879182" w14:textId="03225E7A" w:rsidR="004B5C35" w:rsidRDefault="004B5C35" w:rsidP="00B21028">
            <w:pPr>
              <w:pStyle w:val="a3"/>
              <w:widowControl/>
              <w:spacing w:line="360" w:lineRule="atLeast"/>
              <w:ind w:firstLineChars="0" w:firstLine="0"/>
              <w:jc w:val="left"/>
            </w:pPr>
            <w:r w:rsidRPr="004B5C35">
              <w:t>The incidence is low</w:t>
            </w:r>
          </w:p>
        </w:tc>
      </w:tr>
      <w:tr w:rsidR="004B5C35" w14:paraId="1C3AFFE3" w14:textId="77777777" w:rsidTr="00B21028">
        <w:tc>
          <w:tcPr>
            <w:tcW w:w="923" w:type="dxa"/>
            <w:vMerge/>
          </w:tcPr>
          <w:p w14:paraId="1FC716DF" w14:textId="77777777" w:rsidR="004B5C35" w:rsidRDefault="004B5C35" w:rsidP="00B21028">
            <w:pPr>
              <w:pStyle w:val="a3"/>
              <w:widowControl/>
              <w:spacing w:line="360" w:lineRule="atLeast"/>
              <w:ind w:firstLineChars="0" w:firstLine="0"/>
              <w:jc w:val="left"/>
            </w:pPr>
          </w:p>
        </w:tc>
        <w:tc>
          <w:tcPr>
            <w:tcW w:w="967" w:type="dxa"/>
          </w:tcPr>
          <w:p w14:paraId="33C53357" w14:textId="2A604F23" w:rsidR="004B5C35" w:rsidRDefault="004B5C35" w:rsidP="00B21028">
            <w:pPr>
              <w:pStyle w:val="a3"/>
              <w:widowControl/>
              <w:spacing w:line="360" w:lineRule="atLeast"/>
              <w:ind w:firstLineChars="0" w:firstLine="0"/>
              <w:jc w:val="left"/>
            </w:pPr>
            <w:r w:rsidRPr="004B5C35">
              <w:t>Theft</w:t>
            </w:r>
          </w:p>
        </w:tc>
        <w:tc>
          <w:tcPr>
            <w:tcW w:w="3117" w:type="dxa"/>
          </w:tcPr>
          <w:p w14:paraId="2F4F71A4" w14:textId="577399B1" w:rsidR="004B5C35" w:rsidRDefault="004B5C35" w:rsidP="00B21028">
            <w:pPr>
              <w:pStyle w:val="a3"/>
              <w:widowControl/>
              <w:spacing w:line="360" w:lineRule="atLeast"/>
              <w:ind w:firstLineChars="0" w:firstLine="0"/>
              <w:jc w:val="left"/>
            </w:pPr>
            <w:r w:rsidRPr="004B5C35">
              <w:t>Thieves pay more attention to the price attribute of assets</w:t>
            </w:r>
          </w:p>
        </w:tc>
        <w:tc>
          <w:tcPr>
            <w:tcW w:w="2929" w:type="dxa"/>
          </w:tcPr>
          <w:p w14:paraId="15C75CAC" w14:textId="55CF3BCB" w:rsidR="004B5C35" w:rsidRDefault="004B5C35" w:rsidP="00B21028">
            <w:pPr>
              <w:pStyle w:val="a3"/>
              <w:widowControl/>
              <w:spacing w:line="360" w:lineRule="atLeast"/>
              <w:ind w:firstLineChars="0" w:firstLine="0"/>
              <w:jc w:val="left"/>
            </w:pPr>
            <w:r w:rsidRPr="004B5C35">
              <w:t>Strengthen the security of the company's important information</w:t>
            </w:r>
          </w:p>
        </w:tc>
      </w:tr>
      <w:tr w:rsidR="004B5C35" w14:paraId="5E2DEF73" w14:textId="77777777" w:rsidTr="00B21028">
        <w:tc>
          <w:tcPr>
            <w:tcW w:w="923" w:type="dxa"/>
            <w:vMerge/>
          </w:tcPr>
          <w:p w14:paraId="1E77734B" w14:textId="77777777" w:rsidR="004B5C35" w:rsidRDefault="004B5C35" w:rsidP="00B21028">
            <w:pPr>
              <w:pStyle w:val="a3"/>
              <w:widowControl/>
              <w:spacing w:line="360" w:lineRule="atLeast"/>
              <w:ind w:firstLineChars="0" w:firstLine="0"/>
              <w:jc w:val="left"/>
            </w:pPr>
          </w:p>
        </w:tc>
        <w:tc>
          <w:tcPr>
            <w:tcW w:w="967" w:type="dxa"/>
          </w:tcPr>
          <w:p w14:paraId="678ED731" w14:textId="362A55D9" w:rsidR="004B5C35" w:rsidRDefault="00ED0123" w:rsidP="00B21028">
            <w:pPr>
              <w:pStyle w:val="a3"/>
              <w:widowControl/>
              <w:spacing w:line="360" w:lineRule="atLeast"/>
              <w:ind w:firstLineChars="0" w:firstLine="0"/>
              <w:jc w:val="left"/>
            </w:pPr>
            <w:r>
              <w:t>H</w:t>
            </w:r>
            <w:r w:rsidRPr="00ED0123">
              <w:t>acker</w:t>
            </w:r>
          </w:p>
        </w:tc>
        <w:tc>
          <w:tcPr>
            <w:tcW w:w="3117" w:type="dxa"/>
          </w:tcPr>
          <w:p w14:paraId="6DE24F8F" w14:textId="0ED0DD0E" w:rsidR="004B5C35" w:rsidRDefault="004B5C35" w:rsidP="00B21028">
            <w:pPr>
              <w:pStyle w:val="a3"/>
              <w:widowControl/>
              <w:spacing w:line="360" w:lineRule="atLeast"/>
              <w:ind w:firstLineChars="0" w:firstLine="0"/>
              <w:jc w:val="left"/>
            </w:pPr>
            <w:r w:rsidRPr="004B5C35">
              <w:t>Hackers will take the company as a target and take active technical challenges</w:t>
            </w:r>
          </w:p>
        </w:tc>
        <w:tc>
          <w:tcPr>
            <w:tcW w:w="2929" w:type="dxa"/>
          </w:tcPr>
          <w:p w14:paraId="1E131C35" w14:textId="120313F8" w:rsidR="004B5C35" w:rsidRDefault="00ED0123" w:rsidP="00B21028">
            <w:pPr>
              <w:pStyle w:val="a3"/>
              <w:widowControl/>
              <w:spacing w:line="360" w:lineRule="atLeast"/>
              <w:ind w:firstLineChars="0" w:firstLine="0"/>
              <w:jc w:val="left"/>
            </w:pPr>
            <w:r w:rsidRPr="00ED0123">
              <w:t>It's very likely to be threatened by this kind of threat</w:t>
            </w:r>
          </w:p>
        </w:tc>
      </w:tr>
      <w:tr w:rsidR="004B5C35" w14:paraId="00F0ADC5" w14:textId="77777777" w:rsidTr="00B21028">
        <w:tc>
          <w:tcPr>
            <w:tcW w:w="923" w:type="dxa"/>
            <w:vMerge/>
          </w:tcPr>
          <w:p w14:paraId="2347F295" w14:textId="77777777" w:rsidR="004B5C35" w:rsidRDefault="004B5C35" w:rsidP="00B21028">
            <w:pPr>
              <w:pStyle w:val="a3"/>
              <w:widowControl/>
              <w:spacing w:line="360" w:lineRule="atLeast"/>
              <w:ind w:firstLineChars="0" w:firstLine="0"/>
              <w:jc w:val="left"/>
            </w:pPr>
          </w:p>
        </w:tc>
        <w:tc>
          <w:tcPr>
            <w:tcW w:w="967" w:type="dxa"/>
          </w:tcPr>
          <w:p w14:paraId="1A3215DF" w14:textId="5F56615F" w:rsidR="004B5C35" w:rsidRDefault="00ED0123" w:rsidP="00B21028">
            <w:pPr>
              <w:pStyle w:val="a3"/>
              <w:widowControl/>
              <w:spacing w:line="360" w:lineRule="atLeast"/>
              <w:ind w:firstLineChars="0" w:firstLine="0"/>
              <w:jc w:val="left"/>
            </w:pPr>
            <w:r>
              <w:t>C</w:t>
            </w:r>
            <w:r w:rsidRPr="00ED0123">
              <w:t>heat</w:t>
            </w:r>
          </w:p>
        </w:tc>
        <w:tc>
          <w:tcPr>
            <w:tcW w:w="3117" w:type="dxa"/>
          </w:tcPr>
          <w:p w14:paraId="0E7DDA64" w14:textId="7B357DA3" w:rsidR="004B5C35" w:rsidRDefault="00ED0123" w:rsidP="00B21028">
            <w:pPr>
              <w:pStyle w:val="a3"/>
              <w:widowControl/>
              <w:spacing w:line="360" w:lineRule="atLeast"/>
              <w:ind w:firstLineChars="0" w:firstLine="0"/>
              <w:jc w:val="left"/>
            </w:pPr>
            <w:r w:rsidRPr="00ED0123">
              <w:t>Fraudsters often have relevant knowledge preparation, such as phishing sites</w:t>
            </w:r>
          </w:p>
        </w:tc>
        <w:tc>
          <w:tcPr>
            <w:tcW w:w="2929" w:type="dxa"/>
          </w:tcPr>
          <w:p w14:paraId="0D2FE1A8" w14:textId="549FEB09" w:rsidR="004B5C35" w:rsidRDefault="00ED0123" w:rsidP="00B21028">
            <w:pPr>
              <w:pStyle w:val="a3"/>
              <w:widowControl/>
              <w:spacing w:line="360" w:lineRule="atLeast"/>
              <w:ind w:firstLineChars="0" w:firstLine="0"/>
              <w:jc w:val="left"/>
            </w:pPr>
            <w:r w:rsidRPr="00ED0123">
              <w:t>Strengthen staff fraud prevention education</w:t>
            </w:r>
          </w:p>
        </w:tc>
      </w:tr>
      <w:tr w:rsidR="004B5C35" w14:paraId="7E0DE334" w14:textId="77777777" w:rsidTr="00B21028">
        <w:tc>
          <w:tcPr>
            <w:tcW w:w="923" w:type="dxa"/>
            <w:vMerge w:val="restart"/>
          </w:tcPr>
          <w:p w14:paraId="2C4719D6" w14:textId="0E70778D" w:rsidR="004B5C35" w:rsidRDefault="00ED0123" w:rsidP="00B21028">
            <w:pPr>
              <w:pStyle w:val="a3"/>
              <w:widowControl/>
              <w:spacing w:line="360" w:lineRule="atLeast"/>
              <w:ind w:firstLineChars="0" w:firstLine="0"/>
              <w:jc w:val="left"/>
            </w:pPr>
            <w:r w:rsidRPr="00ED0123">
              <w:t>Occasional threat</w:t>
            </w:r>
          </w:p>
        </w:tc>
        <w:tc>
          <w:tcPr>
            <w:tcW w:w="967" w:type="dxa"/>
          </w:tcPr>
          <w:p w14:paraId="3EB6F438" w14:textId="5FAA6083" w:rsidR="004B5C35" w:rsidRDefault="00ED0123" w:rsidP="00B21028">
            <w:pPr>
              <w:pStyle w:val="a3"/>
              <w:widowControl/>
              <w:spacing w:line="360" w:lineRule="atLeast"/>
              <w:ind w:firstLineChars="0" w:firstLine="0"/>
              <w:jc w:val="left"/>
            </w:pPr>
            <w:r w:rsidRPr="00ED0123">
              <w:t>Environmental and physical threats</w:t>
            </w:r>
          </w:p>
        </w:tc>
        <w:tc>
          <w:tcPr>
            <w:tcW w:w="3117" w:type="dxa"/>
          </w:tcPr>
          <w:p w14:paraId="0BC3E6A5" w14:textId="46E9D566" w:rsidR="004B5C35" w:rsidRDefault="00ED0123" w:rsidP="00B21028">
            <w:pPr>
              <w:pStyle w:val="a3"/>
              <w:widowControl/>
              <w:spacing w:line="360" w:lineRule="atLeast"/>
              <w:ind w:firstLineChars="0" w:firstLine="0"/>
              <w:jc w:val="left"/>
            </w:pPr>
            <w:r w:rsidRPr="00ED0123">
              <w:t>Such as fire, earthquake, interference, power failure and other threats</w:t>
            </w:r>
          </w:p>
        </w:tc>
        <w:tc>
          <w:tcPr>
            <w:tcW w:w="2929" w:type="dxa"/>
          </w:tcPr>
          <w:p w14:paraId="7573FF16" w14:textId="052BE4B4" w:rsidR="004B5C35" w:rsidRDefault="00ED0123" w:rsidP="00B21028">
            <w:pPr>
              <w:pStyle w:val="a3"/>
              <w:widowControl/>
              <w:spacing w:line="360" w:lineRule="atLeast"/>
              <w:ind w:firstLineChars="0" w:firstLine="0"/>
              <w:jc w:val="left"/>
            </w:pPr>
            <w:r w:rsidRPr="00ED0123">
              <w:t>The incidence is low</w:t>
            </w:r>
          </w:p>
        </w:tc>
      </w:tr>
      <w:tr w:rsidR="004B5C35" w14:paraId="4A30DEBA" w14:textId="77777777" w:rsidTr="00B21028">
        <w:tc>
          <w:tcPr>
            <w:tcW w:w="923" w:type="dxa"/>
            <w:vMerge/>
          </w:tcPr>
          <w:p w14:paraId="75D2379A" w14:textId="77777777" w:rsidR="004B5C35" w:rsidRDefault="004B5C35" w:rsidP="00B21028">
            <w:pPr>
              <w:pStyle w:val="a3"/>
              <w:widowControl/>
              <w:spacing w:line="360" w:lineRule="atLeast"/>
              <w:ind w:firstLineChars="0" w:firstLine="0"/>
              <w:jc w:val="left"/>
            </w:pPr>
          </w:p>
        </w:tc>
        <w:tc>
          <w:tcPr>
            <w:tcW w:w="967" w:type="dxa"/>
          </w:tcPr>
          <w:p w14:paraId="1CABF693" w14:textId="26CFDD39" w:rsidR="004B5C35" w:rsidRDefault="00ED0123" w:rsidP="00B21028">
            <w:pPr>
              <w:pStyle w:val="a3"/>
              <w:widowControl/>
              <w:spacing w:line="360" w:lineRule="atLeast"/>
              <w:ind w:firstLineChars="0" w:firstLine="0"/>
              <w:jc w:val="left"/>
            </w:pPr>
            <w:r>
              <w:t>S</w:t>
            </w:r>
            <w:r w:rsidRPr="00ED0123">
              <w:t>ystem failure</w:t>
            </w:r>
          </w:p>
        </w:tc>
        <w:tc>
          <w:tcPr>
            <w:tcW w:w="3117" w:type="dxa"/>
          </w:tcPr>
          <w:p w14:paraId="0C1F20F9" w14:textId="28BA349F" w:rsidR="004B5C35" w:rsidRDefault="00ED0123" w:rsidP="00B21028">
            <w:pPr>
              <w:pStyle w:val="a3"/>
              <w:widowControl/>
              <w:spacing w:line="360" w:lineRule="atLeast"/>
              <w:ind w:firstLineChars="0" w:firstLine="0"/>
              <w:jc w:val="left"/>
            </w:pPr>
            <w:r w:rsidRPr="00ED0123">
              <w:t>It can be divided into system paralysis and system inefficient operation</w:t>
            </w:r>
          </w:p>
        </w:tc>
        <w:tc>
          <w:tcPr>
            <w:tcW w:w="2929" w:type="dxa"/>
          </w:tcPr>
          <w:p w14:paraId="2140B372" w14:textId="5675FB0E" w:rsidR="004B5C35" w:rsidRDefault="00ED0123" w:rsidP="00B21028">
            <w:pPr>
              <w:pStyle w:val="a3"/>
              <w:widowControl/>
              <w:spacing w:line="360" w:lineRule="atLeast"/>
              <w:ind w:firstLineChars="0" w:firstLine="0"/>
              <w:jc w:val="left"/>
            </w:pPr>
            <w:r w:rsidRPr="00ED0123">
              <w:t>Need a good running system and running environment</w:t>
            </w:r>
          </w:p>
        </w:tc>
      </w:tr>
      <w:tr w:rsidR="004B5C35" w14:paraId="154D5A4E" w14:textId="77777777" w:rsidTr="00B21028">
        <w:tc>
          <w:tcPr>
            <w:tcW w:w="923" w:type="dxa"/>
            <w:vMerge/>
          </w:tcPr>
          <w:p w14:paraId="4FDD55E5" w14:textId="77777777" w:rsidR="004B5C35" w:rsidRDefault="004B5C35" w:rsidP="00B21028">
            <w:pPr>
              <w:pStyle w:val="a3"/>
              <w:widowControl/>
              <w:spacing w:line="360" w:lineRule="atLeast"/>
              <w:ind w:firstLineChars="0" w:firstLine="0"/>
              <w:jc w:val="left"/>
            </w:pPr>
          </w:p>
        </w:tc>
        <w:tc>
          <w:tcPr>
            <w:tcW w:w="967" w:type="dxa"/>
          </w:tcPr>
          <w:p w14:paraId="7935013D" w14:textId="76093660" w:rsidR="004B5C35" w:rsidRDefault="00ED0123" w:rsidP="00B21028">
            <w:pPr>
              <w:pStyle w:val="a3"/>
              <w:widowControl/>
              <w:spacing w:line="360" w:lineRule="atLeast"/>
              <w:ind w:firstLineChars="0" w:firstLine="0"/>
              <w:jc w:val="left"/>
            </w:pPr>
            <w:r>
              <w:t>E</w:t>
            </w:r>
            <w:r w:rsidRPr="00ED0123">
              <w:t>rror</w:t>
            </w:r>
          </w:p>
        </w:tc>
        <w:tc>
          <w:tcPr>
            <w:tcW w:w="3117" w:type="dxa"/>
          </w:tcPr>
          <w:p w14:paraId="017D7335" w14:textId="2A3E280E" w:rsidR="004B5C35" w:rsidRDefault="00ED0123" w:rsidP="00B21028">
            <w:pPr>
              <w:pStyle w:val="a3"/>
              <w:widowControl/>
              <w:spacing w:line="360" w:lineRule="atLeast"/>
              <w:ind w:firstLineChars="0" w:firstLine="0"/>
              <w:jc w:val="left"/>
            </w:pPr>
            <w:r w:rsidRPr="00ED0123">
              <w:t>Due to the wrong input data, program bug or administrator operation error caused by information damage and loss. Such as data input error, program error, administrator improper operation and so on</w:t>
            </w:r>
          </w:p>
        </w:tc>
        <w:tc>
          <w:tcPr>
            <w:tcW w:w="2929" w:type="dxa"/>
          </w:tcPr>
          <w:p w14:paraId="44B9570D" w14:textId="0A78717D" w:rsidR="004B5C35" w:rsidRDefault="00ED0123" w:rsidP="00B21028">
            <w:pPr>
              <w:pStyle w:val="a3"/>
              <w:widowControl/>
              <w:spacing w:line="360" w:lineRule="atLeast"/>
              <w:ind w:firstLineChars="0" w:firstLine="0"/>
              <w:jc w:val="left"/>
            </w:pPr>
            <w:r w:rsidRPr="00ED0123">
              <w:t>Strengthen the audit mechanism and fully train the staff</w:t>
            </w:r>
          </w:p>
        </w:tc>
      </w:tr>
      <w:tr w:rsidR="004B5C35" w14:paraId="495F0A68" w14:textId="77777777" w:rsidTr="00B21028">
        <w:tc>
          <w:tcPr>
            <w:tcW w:w="923" w:type="dxa"/>
            <w:vMerge/>
          </w:tcPr>
          <w:p w14:paraId="538E1357" w14:textId="77777777" w:rsidR="004B5C35" w:rsidRDefault="004B5C35" w:rsidP="00B21028">
            <w:pPr>
              <w:pStyle w:val="a3"/>
              <w:widowControl/>
              <w:spacing w:line="360" w:lineRule="atLeast"/>
              <w:ind w:firstLineChars="0" w:firstLine="0"/>
              <w:jc w:val="left"/>
            </w:pPr>
          </w:p>
        </w:tc>
        <w:tc>
          <w:tcPr>
            <w:tcW w:w="967" w:type="dxa"/>
          </w:tcPr>
          <w:p w14:paraId="0C88C281" w14:textId="77707AFE" w:rsidR="004B5C35" w:rsidRDefault="00ED0123" w:rsidP="00B21028">
            <w:pPr>
              <w:pStyle w:val="a3"/>
              <w:widowControl/>
              <w:spacing w:line="360" w:lineRule="atLeast"/>
              <w:ind w:firstLineChars="0" w:firstLine="0"/>
              <w:jc w:val="left"/>
            </w:pPr>
            <w:r>
              <w:t>E</w:t>
            </w:r>
            <w:r w:rsidRPr="00ED0123">
              <w:t>quipment failure</w:t>
            </w:r>
          </w:p>
        </w:tc>
        <w:tc>
          <w:tcPr>
            <w:tcW w:w="3117" w:type="dxa"/>
          </w:tcPr>
          <w:p w14:paraId="759A96CB" w14:textId="5664A951" w:rsidR="004B5C35" w:rsidRDefault="00ED0123" w:rsidP="00B21028">
            <w:pPr>
              <w:pStyle w:val="a3"/>
              <w:widowControl/>
              <w:spacing w:line="360" w:lineRule="atLeast"/>
              <w:ind w:firstLineChars="0" w:firstLine="0"/>
              <w:jc w:val="left"/>
            </w:pPr>
            <w:r w:rsidRPr="00ED0123">
              <w:t>Including server, network equipment, storage, backup equipment damage</w:t>
            </w:r>
          </w:p>
        </w:tc>
        <w:tc>
          <w:tcPr>
            <w:tcW w:w="2929" w:type="dxa"/>
          </w:tcPr>
          <w:p w14:paraId="4697D1F9" w14:textId="6BE67DA9" w:rsidR="004B5C35" w:rsidRDefault="00ED0123" w:rsidP="00B21028">
            <w:pPr>
              <w:pStyle w:val="a3"/>
              <w:widowControl/>
              <w:spacing w:line="360" w:lineRule="atLeast"/>
              <w:ind w:firstLineChars="0" w:firstLine="0"/>
              <w:jc w:val="left"/>
            </w:pPr>
            <w:r w:rsidRPr="00ED0123">
              <w:t>Strengthen daily investigation</w:t>
            </w:r>
          </w:p>
        </w:tc>
      </w:tr>
      <w:tr w:rsidR="004B5C35" w14:paraId="1C736275" w14:textId="77777777" w:rsidTr="00B21028">
        <w:tc>
          <w:tcPr>
            <w:tcW w:w="923" w:type="dxa"/>
            <w:vMerge/>
          </w:tcPr>
          <w:p w14:paraId="5E1F2686" w14:textId="77777777" w:rsidR="004B5C35" w:rsidRDefault="004B5C35" w:rsidP="00B21028">
            <w:pPr>
              <w:pStyle w:val="a3"/>
              <w:widowControl/>
              <w:spacing w:line="360" w:lineRule="atLeast"/>
              <w:ind w:firstLineChars="0" w:firstLine="0"/>
              <w:jc w:val="left"/>
            </w:pPr>
          </w:p>
        </w:tc>
        <w:tc>
          <w:tcPr>
            <w:tcW w:w="967" w:type="dxa"/>
          </w:tcPr>
          <w:p w14:paraId="6C15CE59" w14:textId="408E1F42" w:rsidR="004B5C35" w:rsidRDefault="00ED0123" w:rsidP="00B21028">
            <w:pPr>
              <w:pStyle w:val="a3"/>
              <w:widowControl/>
              <w:spacing w:line="360" w:lineRule="atLeast"/>
              <w:ind w:firstLineChars="0" w:firstLine="0"/>
              <w:jc w:val="left"/>
            </w:pPr>
            <w:r w:rsidRPr="00ED0123">
              <w:t>Threat of invasion</w:t>
            </w:r>
          </w:p>
        </w:tc>
        <w:tc>
          <w:tcPr>
            <w:tcW w:w="3117" w:type="dxa"/>
          </w:tcPr>
          <w:p w14:paraId="1B9A2D36" w14:textId="7482E5DB" w:rsidR="004B5C35" w:rsidRDefault="00ED0123" w:rsidP="00B21028">
            <w:pPr>
              <w:pStyle w:val="a3"/>
              <w:widowControl/>
              <w:spacing w:line="360" w:lineRule="atLeast"/>
              <w:ind w:firstLineChars="0" w:firstLine="0"/>
              <w:jc w:val="left"/>
            </w:pPr>
            <w:r w:rsidRPr="00ED0123">
              <w:t>The invasion of unintentional virus and Trojan horse</w:t>
            </w:r>
          </w:p>
        </w:tc>
        <w:tc>
          <w:tcPr>
            <w:tcW w:w="2929" w:type="dxa"/>
          </w:tcPr>
          <w:p w14:paraId="04C53448" w14:textId="50CB81C4" w:rsidR="004B5C35" w:rsidRDefault="00ED0123" w:rsidP="00B21028">
            <w:pPr>
              <w:pStyle w:val="a3"/>
              <w:widowControl/>
              <w:spacing w:line="360" w:lineRule="atLeast"/>
              <w:ind w:firstLineChars="0" w:firstLine="0"/>
              <w:jc w:val="left"/>
            </w:pPr>
            <w:r w:rsidRPr="00ED0123">
              <w:t xml:space="preserve">The employees are all over the world, the personnel are complex, </w:t>
            </w:r>
            <w:r w:rsidRPr="00ED0123">
              <w:lastRenderedPageBreak/>
              <w:t>and the possibility is great</w:t>
            </w:r>
          </w:p>
        </w:tc>
      </w:tr>
      <w:tr w:rsidR="004B5C35" w14:paraId="0A612FF5" w14:textId="77777777" w:rsidTr="00B21028">
        <w:tc>
          <w:tcPr>
            <w:tcW w:w="923" w:type="dxa"/>
            <w:vMerge/>
          </w:tcPr>
          <w:p w14:paraId="1194F41B" w14:textId="77777777" w:rsidR="004B5C35" w:rsidRDefault="004B5C35" w:rsidP="00B21028">
            <w:pPr>
              <w:pStyle w:val="a3"/>
              <w:widowControl/>
              <w:spacing w:line="360" w:lineRule="atLeast"/>
              <w:ind w:firstLineChars="0" w:firstLine="0"/>
              <w:jc w:val="left"/>
            </w:pPr>
          </w:p>
        </w:tc>
        <w:tc>
          <w:tcPr>
            <w:tcW w:w="967" w:type="dxa"/>
          </w:tcPr>
          <w:p w14:paraId="1A655BDE" w14:textId="182BE4A0" w:rsidR="004B5C35" w:rsidRDefault="00ED0123" w:rsidP="00B21028">
            <w:pPr>
              <w:pStyle w:val="a3"/>
              <w:widowControl/>
              <w:spacing w:line="360" w:lineRule="atLeast"/>
              <w:ind w:firstLineChars="0" w:firstLine="0"/>
              <w:jc w:val="left"/>
            </w:pPr>
            <w:r w:rsidRPr="00ED0123">
              <w:t>Employee threat</w:t>
            </w:r>
          </w:p>
        </w:tc>
        <w:tc>
          <w:tcPr>
            <w:tcW w:w="3117" w:type="dxa"/>
          </w:tcPr>
          <w:p w14:paraId="3D8225FF" w14:textId="67A25169" w:rsidR="004B5C35" w:rsidRDefault="00ED0123" w:rsidP="00B21028">
            <w:pPr>
              <w:pStyle w:val="a3"/>
              <w:widowControl/>
              <w:spacing w:line="360" w:lineRule="atLeast"/>
              <w:ind w:firstLineChars="0" w:firstLine="0"/>
              <w:jc w:val="left"/>
            </w:pPr>
            <w:r w:rsidRPr="00ED0123">
              <w:t>Threat caused by incorrect operation or lack of authority of employees</w:t>
            </w:r>
          </w:p>
        </w:tc>
        <w:tc>
          <w:tcPr>
            <w:tcW w:w="2929" w:type="dxa"/>
          </w:tcPr>
          <w:p w14:paraId="44F87304" w14:textId="0D765983" w:rsidR="004B5C35" w:rsidRDefault="00ED0123" w:rsidP="00B21028">
            <w:pPr>
              <w:pStyle w:val="a3"/>
              <w:widowControl/>
              <w:spacing w:line="360" w:lineRule="atLeast"/>
              <w:ind w:firstLineChars="0" w:firstLine="0"/>
              <w:jc w:val="left"/>
            </w:pPr>
            <w:r w:rsidRPr="00ED0123">
              <w:t>Standardize the use behavior of employees</w:t>
            </w:r>
          </w:p>
        </w:tc>
      </w:tr>
    </w:tbl>
    <w:p w14:paraId="18A7B0E6" w14:textId="46207E69" w:rsidR="004B5C35" w:rsidRDefault="004B5C35" w:rsidP="004B5C35">
      <w:pPr>
        <w:ind w:firstLine="360"/>
        <w:jc w:val="left"/>
        <w:rPr>
          <w:rFonts w:ascii="Calibri" w:eastAsiaTheme="minorHAnsi" w:hAnsi="Calibri" w:cs="Calibri"/>
          <w:bCs/>
          <w:kern w:val="0"/>
          <w:sz w:val="24"/>
          <w:szCs w:val="24"/>
          <w:lang w:val="en-GB"/>
        </w:rPr>
      </w:pPr>
    </w:p>
    <w:p w14:paraId="4A9EDA19" w14:textId="77777777" w:rsidR="00ED0123" w:rsidRPr="00ED0123" w:rsidRDefault="00ED0123" w:rsidP="00ED0123">
      <w:pPr>
        <w:ind w:firstLine="360"/>
        <w:jc w:val="left"/>
        <w:rPr>
          <w:rFonts w:ascii="Calibri" w:eastAsiaTheme="minorHAnsi" w:hAnsi="Calibri" w:cs="Calibri"/>
          <w:bCs/>
          <w:kern w:val="0"/>
          <w:sz w:val="24"/>
          <w:szCs w:val="24"/>
          <w:lang w:val="en-GB"/>
        </w:rPr>
      </w:pPr>
      <w:r w:rsidRPr="00ED0123">
        <w:rPr>
          <w:rFonts w:ascii="Calibri" w:eastAsiaTheme="minorHAnsi" w:hAnsi="Calibri" w:cs="Calibri"/>
          <w:bCs/>
          <w:kern w:val="0"/>
          <w:sz w:val="24"/>
          <w:szCs w:val="24"/>
          <w:lang w:val="en-GB"/>
        </w:rPr>
        <w:t>After defining all the threats, caffeic Caribbean can score according to the probability of threat occurrence or the threat that has occurred in the past. After scoring, focus on protection against high scoring threats.</w:t>
      </w:r>
    </w:p>
    <w:p w14:paraId="6F8D2AC0" w14:textId="15ADEBDB" w:rsidR="00ED0123" w:rsidRDefault="00ED0123" w:rsidP="00ED0123">
      <w:pPr>
        <w:ind w:firstLine="360"/>
        <w:jc w:val="left"/>
        <w:rPr>
          <w:rFonts w:ascii="Calibri" w:eastAsiaTheme="minorHAnsi" w:hAnsi="Calibri" w:cs="Calibri"/>
          <w:bCs/>
          <w:kern w:val="0"/>
          <w:sz w:val="24"/>
          <w:szCs w:val="24"/>
          <w:lang w:val="en-GB"/>
        </w:rPr>
      </w:pPr>
    </w:p>
    <w:p w14:paraId="78D72F6B" w14:textId="01F09990" w:rsidR="00ED0123" w:rsidRDefault="0093482F" w:rsidP="00ED0123">
      <w:pPr>
        <w:pStyle w:val="a3"/>
        <w:numPr>
          <w:ilvl w:val="1"/>
          <w:numId w:val="1"/>
        </w:numPr>
        <w:ind w:firstLineChars="0"/>
        <w:jc w:val="left"/>
        <w:rPr>
          <w:rFonts w:ascii="Times New Roman" w:hAnsi="Times New Roman" w:cs="Times New Roman"/>
          <w:b/>
          <w:kern w:val="0"/>
          <w:sz w:val="24"/>
          <w:szCs w:val="24"/>
          <w:lang w:val="en-GB"/>
        </w:rPr>
      </w:pPr>
      <w:r>
        <w:rPr>
          <w:rFonts w:ascii="Times New Roman" w:hAnsi="Times New Roman" w:cs="Times New Roman"/>
          <w:b/>
          <w:kern w:val="0"/>
          <w:sz w:val="24"/>
          <w:szCs w:val="24"/>
          <w:lang w:val="en-GB"/>
        </w:rPr>
        <w:t xml:space="preserve"> </w:t>
      </w:r>
      <w:r w:rsidR="00ED0123" w:rsidRPr="00ED0123">
        <w:rPr>
          <w:rFonts w:ascii="Times New Roman" w:hAnsi="Times New Roman" w:cs="Times New Roman"/>
          <w:b/>
          <w:kern w:val="0"/>
          <w:sz w:val="24"/>
          <w:szCs w:val="24"/>
          <w:lang w:val="en-GB"/>
        </w:rPr>
        <w:t>Weak point classification</w:t>
      </w:r>
    </w:p>
    <w:p w14:paraId="3DBBF0EF" w14:textId="77777777" w:rsidR="00ED0123" w:rsidRPr="00ED0123" w:rsidRDefault="00ED0123" w:rsidP="00ED0123">
      <w:pPr>
        <w:pStyle w:val="a3"/>
        <w:ind w:left="360" w:firstLineChars="0" w:firstLine="0"/>
        <w:jc w:val="left"/>
        <w:rPr>
          <w:rFonts w:ascii="Times New Roman" w:hAnsi="Times New Roman" w:cs="Times New Roman" w:hint="eastAsia"/>
          <w:b/>
          <w:kern w:val="0"/>
          <w:sz w:val="24"/>
          <w:szCs w:val="24"/>
          <w:lang w:val="en-GB"/>
        </w:rPr>
      </w:pPr>
    </w:p>
    <w:p w14:paraId="679E66C5" w14:textId="57CA1B87" w:rsidR="00ED0123" w:rsidRDefault="00ED0123" w:rsidP="00ED0123">
      <w:pPr>
        <w:ind w:firstLine="360"/>
        <w:jc w:val="left"/>
        <w:rPr>
          <w:rFonts w:ascii="Calibri" w:eastAsiaTheme="minorHAnsi" w:hAnsi="Calibri" w:cs="Calibri"/>
          <w:bCs/>
          <w:kern w:val="0"/>
          <w:sz w:val="24"/>
          <w:szCs w:val="24"/>
          <w:lang w:val="en-GB"/>
        </w:rPr>
      </w:pPr>
      <w:r w:rsidRPr="00ED0123">
        <w:rPr>
          <w:rFonts w:ascii="Calibri" w:eastAsiaTheme="minorHAnsi" w:hAnsi="Calibri" w:cs="Calibri"/>
          <w:bCs/>
          <w:kern w:val="0"/>
          <w:sz w:val="24"/>
          <w:szCs w:val="24"/>
          <w:lang w:val="en-GB"/>
        </w:rPr>
        <w:t>According to the requirements of ISO27001, the weak points mainly include technical weak points and management weak points. The weakness of Caribbean coffee company is mainly from two aspects of technology and management. The weak point of technology is often the existence of software, hardware and environment itself. The source of weak management is more from the defects of personnel, process, strategy, control, authorization, trust and so on. Just like threat scoring, you can also score the company's existing weaknesses.</w:t>
      </w:r>
    </w:p>
    <w:p w14:paraId="6D89079F" w14:textId="3CF646FD" w:rsidR="00ED0123" w:rsidRDefault="00ED0123" w:rsidP="00ED0123">
      <w:pPr>
        <w:ind w:firstLine="360"/>
        <w:jc w:val="left"/>
        <w:rPr>
          <w:rFonts w:ascii="Calibri" w:eastAsiaTheme="minorHAnsi" w:hAnsi="Calibri" w:cs="Calibri"/>
          <w:bCs/>
          <w:kern w:val="0"/>
          <w:sz w:val="24"/>
          <w:szCs w:val="24"/>
          <w:lang w:val="en-GB"/>
        </w:rPr>
      </w:pPr>
    </w:p>
    <w:p w14:paraId="4F0E24DC" w14:textId="4DFFE1B5" w:rsidR="00ED0123" w:rsidRDefault="0093482F" w:rsidP="0093482F">
      <w:pPr>
        <w:pStyle w:val="a3"/>
        <w:numPr>
          <w:ilvl w:val="1"/>
          <w:numId w:val="1"/>
        </w:numPr>
        <w:ind w:firstLineChars="0"/>
        <w:jc w:val="left"/>
        <w:rPr>
          <w:rFonts w:ascii="Times New Roman" w:hAnsi="Times New Roman" w:cs="Times New Roman"/>
          <w:b/>
          <w:kern w:val="0"/>
          <w:sz w:val="24"/>
          <w:szCs w:val="24"/>
          <w:lang w:val="en-GB"/>
        </w:rPr>
      </w:pPr>
      <w:r w:rsidRPr="0093482F">
        <w:rPr>
          <w:rFonts w:ascii="Times New Roman" w:hAnsi="Times New Roman" w:cs="Times New Roman"/>
          <w:b/>
          <w:kern w:val="0"/>
          <w:sz w:val="24"/>
          <w:szCs w:val="24"/>
          <w:lang w:val="en-GB"/>
        </w:rPr>
        <w:t>Confirmation of existing measures</w:t>
      </w:r>
    </w:p>
    <w:p w14:paraId="41152AC4" w14:textId="77777777" w:rsidR="0093482F" w:rsidRDefault="0093482F" w:rsidP="0093482F">
      <w:pPr>
        <w:ind w:firstLine="360"/>
        <w:jc w:val="left"/>
        <w:rPr>
          <w:rFonts w:ascii="Calibri" w:eastAsiaTheme="minorHAnsi" w:hAnsi="Calibri" w:cs="Calibri"/>
          <w:bCs/>
          <w:kern w:val="0"/>
          <w:sz w:val="24"/>
          <w:szCs w:val="24"/>
          <w:lang w:val="en-GB"/>
        </w:rPr>
      </w:pPr>
    </w:p>
    <w:p w14:paraId="4D081632" w14:textId="7DF28466" w:rsidR="0093482F" w:rsidRDefault="0093482F" w:rsidP="0093482F">
      <w:pPr>
        <w:ind w:firstLine="360"/>
        <w:jc w:val="left"/>
        <w:rPr>
          <w:rFonts w:ascii="Calibri" w:eastAsiaTheme="minorHAnsi" w:hAnsi="Calibri" w:cs="Calibri"/>
          <w:bCs/>
          <w:kern w:val="0"/>
          <w:sz w:val="24"/>
          <w:szCs w:val="24"/>
          <w:lang w:val="en-GB"/>
        </w:rPr>
      </w:pPr>
      <w:r w:rsidRPr="0093482F">
        <w:rPr>
          <w:rFonts w:ascii="Calibri" w:eastAsiaTheme="minorHAnsi" w:hAnsi="Calibri" w:cs="Calibri"/>
          <w:bCs/>
          <w:kern w:val="0"/>
          <w:sz w:val="24"/>
          <w:szCs w:val="24"/>
          <w:lang w:val="en-GB"/>
        </w:rPr>
        <w:t>In order to prevent repeated investment and construction, before risk analysis, it is necessary to identify the information security protection and control measures taken by Caribbean coffee company and confirm their effectiveness. The correct protective measures should be recorded and clearly maintained. For invalid and improper protective measures, we should check whether they should be cancelled or amended.</w:t>
      </w:r>
    </w:p>
    <w:p w14:paraId="5BCE3457" w14:textId="77777777" w:rsidR="0093482F" w:rsidRPr="0093482F" w:rsidRDefault="0093482F" w:rsidP="0093482F">
      <w:pPr>
        <w:ind w:firstLine="360"/>
        <w:jc w:val="left"/>
        <w:rPr>
          <w:rFonts w:ascii="Calibri" w:eastAsiaTheme="minorHAnsi" w:hAnsi="Calibri" w:cs="Calibri"/>
          <w:bCs/>
          <w:kern w:val="0"/>
          <w:sz w:val="24"/>
          <w:szCs w:val="24"/>
          <w:lang w:val="en-GB"/>
        </w:rPr>
      </w:pPr>
    </w:p>
    <w:p w14:paraId="6C82CEB8" w14:textId="10BACE0B" w:rsidR="0093482F" w:rsidRDefault="0093482F" w:rsidP="0093482F">
      <w:pPr>
        <w:ind w:firstLine="360"/>
        <w:jc w:val="left"/>
        <w:rPr>
          <w:rFonts w:ascii="Calibri" w:eastAsiaTheme="minorHAnsi" w:hAnsi="Calibri" w:cs="Calibri"/>
          <w:bCs/>
          <w:kern w:val="0"/>
          <w:sz w:val="24"/>
          <w:szCs w:val="24"/>
          <w:lang w:val="en-GB"/>
        </w:rPr>
      </w:pPr>
      <w:r w:rsidRPr="0093482F">
        <w:rPr>
          <w:rFonts w:ascii="Calibri" w:eastAsiaTheme="minorHAnsi" w:hAnsi="Calibri" w:cs="Calibri"/>
          <w:bCs/>
          <w:kern w:val="0"/>
          <w:sz w:val="24"/>
          <w:szCs w:val="24"/>
          <w:lang w:val="en-GB"/>
        </w:rPr>
        <w:t>Based on the understanding of the Caribbean coffee company, the current protective measures to be investigated include: physical assets and environment, software and data document assets, personnel and services.</w:t>
      </w:r>
    </w:p>
    <w:p w14:paraId="697F26B4" w14:textId="77777777" w:rsidR="0093482F" w:rsidRPr="0093482F" w:rsidRDefault="0093482F" w:rsidP="0093482F">
      <w:pPr>
        <w:ind w:firstLine="360"/>
        <w:jc w:val="left"/>
        <w:rPr>
          <w:rFonts w:ascii="Calibri" w:eastAsiaTheme="minorHAnsi" w:hAnsi="Calibri" w:cs="Calibri" w:hint="eastAsia"/>
          <w:bCs/>
          <w:kern w:val="0"/>
          <w:sz w:val="24"/>
          <w:szCs w:val="24"/>
          <w:lang w:val="en-GB"/>
        </w:rPr>
      </w:pPr>
    </w:p>
    <w:p w14:paraId="1EF945C6" w14:textId="0D9A093E" w:rsidR="0093482F" w:rsidRDefault="0093482F" w:rsidP="0093482F">
      <w:pPr>
        <w:pStyle w:val="a3"/>
        <w:numPr>
          <w:ilvl w:val="1"/>
          <w:numId w:val="1"/>
        </w:numPr>
        <w:ind w:firstLineChars="0"/>
        <w:jc w:val="left"/>
        <w:rPr>
          <w:rFonts w:ascii="Times New Roman" w:hAnsi="Times New Roman" w:cs="Times New Roman"/>
          <w:b/>
          <w:kern w:val="0"/>
          <w:sz w:val="24"/>
          <w:szCs w:val="24"/>
          <w:lang w:val="en-GB"/>
        </w:rPr>
      </w:pPr>
      <w:r w:rsidRPr="0093482F">
        <w:rPr>
          <w:rFonts w:ascii="Times New Roman" w:hAnsi="Times New Roman" w:cs="Times New Roman"/>
          <w:b/>
          <w:kern w:val="0"/>
          <w:sz w:val="24"/>
          <w:szCs w:val="24"/>
          <w:lang w:val="en-GB"/>
        </w:rPr>
        <w:t>Calculation of value at risk</w:t>
      </w:r>
    </w:p>
    <w:p w14:paraId="683D66F4" w14:textId="1AF95B1A" w:rsidR="0093482F" w:rsidRDefault="0093482F" w:rsidP="0093482F">
      <w:pPr>
        <w:ind w:firstLine="360"/>
        <w:jc w:val="left"/>
        <w:rPr>
          <w:rFonts w:ascii="Calibri" w:eastAsiaTheme="minorHAnsi" w:hAnsi="Calibri" w:cs="Calibri"/>
          <w:bCs/>
          <w:kern w:val="0"/>
          <w:sz w:val="24"/>
          <w:szCs w:val="24"/>
          <w:lang w:val="en-GB"/>
        </w:rPr>
      </w:pPr>
    </w:p>
    <w:p w14:paraId="6B28B628" w14:textId="379E62B7" w:rsidR="00A40D3C" w:rsidRDefault="00A40D3C" w:rsidP="0093482F">
      <w:pPr>
        <w:ind w:firstLine="360"/>
        <w:jc w:val="left"/>
        <w:rPr>
          <w:rFonts w:ascii="Calibri" w:eastAsiaTheme="minorHAnsi" w:hAnsi="Calibri" w:cs="Calibri"/>
          <w:bCs/>
          <w:kern w:val="0"/>
          <w:sz w:val="24"/>
          <w:szCs w:val="24"/>
          <w:lang w:val="en-GB"/>
        </w:rPr>
      </w:pPr>
      <w:r w:rsidRPr="00A40D3C">
        <w:rPr>
          <w:rFonts w:ascii="Calibri" w:eastAsiaTheme="minorHAnsi" w:hAnsi="Calibri" w:cs="Calibri"/>
          <w:bCs/>
          <w:kern w:val="0"/>
          <w:sz w:val="24"/>
          <w:szCs w:val="24"/>
          <w:lang w:val="en-GB"/>
        </w:rPr>
        <w:t xml:space="preserve">The purpose of this step is to assign a value to the risk so that it can be summarized. The assessment of risk must be based on the actual situation and the above weak points. The simple weak point assignment </w:t>
      </w:r>
      <w:proofErr w:type="spellStart"/>
      <w:r w:rsidRPr="00A40D3C">
        <w:rPr>
          <w:rFonts w:ascii="Calibri" w:eastAsiaTheme="minorHAnsi" w:hAnsi="Calibri" w:cs="Calibri"/>
          <w:bCs/>
          <w:kern w:val="0"/>
          <w:sz w:val="24"/>
          <w:szCs w:val="24"/>
          <w:lang w:val="en-GB"/>
        </w:rPr>
        <w:t>can not</w:t>
      </w:r>
      <w:proofErr w:type="spellEnd"/>
      <w:r w:rsidRPr="00A40D3C">
        <w:rPr>
          <w:rFonts w:ascii="Calibri" w:eastAsiaTheme="minorHAnsi" w:hAnsi="Calibri" w:cs="Calibri"/>
          <w:bCs/>
          <w:kern w:val="0"/>
          <w:sz w:val="24"/>
          <w:szCs w:val="24"/>
          <w:lang w:val="en-GB"/>
        </w:rPr>
        <w:t xml:space="preserve"> accurately express the possible consequences of the asset in the event of security problems. Even if a weak point does exist, as long as there is no relevant threat, it will not cause damage to the assets of the enterprise. What we need to do is to record the risk and evaluate it when the environment, physics, software, etc. change in the future and bring relevant threats.</w:t>
      </w:r>
    </w:p>
    <w:p w14:paraId="523DCBA3" w14:textId="77777777" w:rsidR="00A40D3C" w:rsidRDefault="00A40D3C" w:rsidP="0093482F">
      <w:pPr>
        <w:ind w:firstLine="360"/>
        <w:jc w:val="left"/>
        <w:rPr>
          <w:rFonts w:ascii="Calibri" w:eastAsiaTheme="minorHAnsi" w:hAnsi="Calibri" w:cs="Calibri" w:hint="eastAsia"/>
          <w:bCs/>
          <w:kern w:val="0"/>
          <w:sz w:val="24"/>
          <w:szCs w:val="24"/>
          <w:lang w:val="en-GB"/>
        </w:rPr>
      </w:pPr>
    </w:p>
    <w:p w14:paraId="69615162" w14:textId="71EC6767" w:rsidR="0093482F" w:rsidRDefault="0093482F" w:rsidP="0093482F">
      <w:pPr>
        <w:ind w:firstLine="360"/>
        <w:jc w:val="left"/>
        <w:rPr>
          <w:rFonts w:ascii="Calibri" w:eastAsiaTheme="minorHAnsi" w:hAnsi="Calibri" w:cs="Calibri"/>
          <w:bCs/>
          <w:kern w:val="0"/>
          <w:sz w:val="24"/>
          <w:szCs w:val="24"/>
          <w:lang w:val="en-GB"/>
        </w:rPr>
      </w:pPr>
      <w:r w:rsidRPr="0093482F">
        <w:rPr>
          <w:rFonts w:ascii="Calibri" w:eastAsiaTheme="minorHAnsi" w:hAnsi="Calibri" w:cs="Calibri"/>
          <w:bCs/>
          <w:kern w:val="0"/>
          <w:sz w:val="24"/>
          <w:szCs w:val="24"/>
          <w:lang w:val="en-GB"/>
        </w:rPr>
        <w:t>The risk assessment scoring table is shown in the table below. The specific scoring should be based on the actual situation of Caribbean coffee company, so only the header is listed here:</w:t>
      </w:r>
    </w:p>
    <w:p w14:paraId="1547C68B" w14:textId="77777777" w:rsidR="0093482F" w:rsidRDefault="0093482F" w:rsidP="0093482F">
      <w:pPr>
        <w:ind w:firstLine="360"/>
        <w:jc w:val="left"/>
        <w:rPr>
          <w:rFonts w:ascii="Calibri" w:eastAsiaTheme="minorHAnsi" w:hAnsi="Calibri" w:cs="Calibri"/>
          <w:bCs/>
          <w:kern w:val="0"/>
          <w:sz w:val="24"/>
          <w:szCs w:val="24"/>
          <w:lang w:val="en-GB"/>
        </w:rPr>
      </w:pPr>
    </w:p>
    <w:tbl>
      <w:tblPr>
        <w:tblStyle w:val="a5"/>
        <w:tblW w:w="0" w:type="auto"/>
        <w:tblLook w:val="04A0" w:firstRow="1" w:lastRow="0" w:firstColumn="1" w:lastColumn="0" w:noHBand="0" w:noVBand="1"/>
      </w:tblPr>
      <w:tblGrid>
        <w:gridCol w:w="2765"/>
        <w:gridCol w:w="2765"/>
        <w:gridCol w:w="2766"/>
      </w:tblGrid>
      <w:tr w:rsidR="0093482F" w14:paraId="2C3631D0" w14:textId="77777777" w:rsidTr="00B21028">
        <w:tc>
          <w:tcPr>
            <w:tcW w:w="2765" w:type="dxa"/>
          </w:tcPr>
          <w:p w14:paraId="7AA7B2E3" w14:textId="14C3AEB7" w:rsidR="0093482F" w:rsidRDefault="0093482F" w:rsidP="0093482F">
            <w:pPr>
              <w:widowControl/>
              <w:spacing w:line="360" w:lineRule="atLeast"/>
              <w:jc w:val="left"/>
            </w:pPr>
            <w:r w:rsidRPr="0093482F">
              <w:t>Risk name</w:t>
            </w:r>
          </w:p>
        </w:tc>
        <w:tc>
          <w:tcPr>
            <w:tcW w:w="2765" w:type="dxa"/>
          </w:tcPr>
          <w:p w14:paraId="0E869CFD" w14:textId="05D8768E" w:rsidR="0093482F" w:rsidRDefault="00F167F0" w:rsidP="0093482F">
            <w:pPr>
              <w:widowControl/>
              <w:spacing w:line="360" w:lineRule="atLeast"/>
              <w:jc w:val="left"/>
            </w:pPr>
            <w:r w:rsidRPr="00F167F0">
              <w:t>Risk (can be scored in detail)</w:t>
            </w:r>
          </w:p>
        </w:tc>
        <w:tc>
          <w:tcPr>
            <w:tcW w:w="2766" w:type="dxa"/>
          </w:tcPr>
          <w:p w14:paraId="5D414663" w14:textId="0A2D5177" w:rsidR="0093482F" w:rsidRDefault="00F167F0" w:rsidP="0093482F">
            <w:pPr>
              <w:widowControl/>
              <w:spacing w:line="360" w:lineRule="atLeast"/>
              <w:jc w:val="left"/>
            </w:pPr>
            <w:r w:rsidRPr="00F167F0">
              <w:t>Risk scoring</w:t>
            </w:r>
          </w:p>
        </w:tc>
      </w:tr>
      <w:tr w:rsidR="0093482F" w14:paraId="59012566" w14:textId="77777777" w:rsidTr="00B21028">
        <w:tc>
          <w:tcPr>
            <w:tcW w:w="2765" w:type="dxa"/>
          </w:tcPr>
          <w:p w14:paraId="3621B6FB" w14:textId="50FB74E5" w:rsidR="0093482F" w:rsidRDefault="0093482F" w:rsidP="0093482F">
            <w:pPr>
              <w:widowControl/>
              <w:spacing w:line="360" w:lineRule="atLeast"/>
              <w:jc w:val="left"/>
            </w:pPr>
            <w:r w:rsidRPr="0093482F">
              <w:t>Old hardware</w:t>
            </w:r>
          </w:p>
        </w:tc>
        <w:tc>
          <w:tcPr>
            <w:tcW w:w="2765" w:type="dxa"/>
          </w:tcPr>
          <w:p w14:paraId="46757A6C" w14:textId="77777777" w:rsidR="0093482F" w:rsidRDefault="0093482F" w:rsidP="0093482F">
            <w:pPr>
              <w:widowControl/>
              <w:spacing w:line="360" w:lineRule="atLeast"/>
              <w:jc w:val="left"/>
            </w:pPr>
          </w:p>
        </w:tc>
        <w:tc>
          <w:tcPr>
            <w:tcW w:w="2766" w:type="dxa"/>
          </w:tcPr>
          <w:p w14:paraId="23E666C4" w14:textId="77777777" w:rsidR="0093482F" w:rsidRDefault="0093482F" w:rsidP="0093482F">
            <w:pPr>
              <w:widowControl/>
              <w:spacing w:line="360" w:lineRule="atLeast"/>
              <w:jc w:val="left"/>
            </w:pPr>
          </w:p>
        </w:tc>
      </w:tr>
      <w:tr w:rsidR="0093482F" w14:paraId="1CBAFF14" w14:textId="77777777" w:rsidTr="00B21028">
        <w:tc>
          <w:tcPr>
            <w:tcW w:w="2765" w:type="dxa"/>
          </w:tcPr>
          <w:p w14:paraId="1C049CBD" w14:textId="5094BEC9" w:rsidR="0093482F" w:rsidRDefault="0093482F" w:rsidP="0093482F">
            <w:pPr>
              <w:widowControl/>
              <w:spacing w:line="360" w:lineRule="atLeast"/>
              <w:jc w:val="left"/>
            </w:pPr>
            <w:r w:rsidRPr="0093482F">
              <w:t>Hacking</w:t>
            </w:r>
          </w:p>
        </w:tc>
        <w:tc>
          <w:tcPr>
            <w:tcW w:w="2765" w:type="dxa"/>
          </w:tcPr>
          <w:p w14:paraId="77FDBA9A" w14:textId="77777777" w:rsidR="0093482F" w:rsidRDefault="0093482F" w:rsidP="0093482F">
            <w:pPr>
              <w:widowControl/>
              <w:spacing w:line="360" w:lineRule="atLeast"/>
              <w:jc w:val="left"/>
            </w:pPr>
          </w:p>
        </w:tc>
        <w:tc>
          <w:tcPr>
            <w:tcW w:w="2766" w:type="dxa"/>
          </w:tcPr>
          <w:p w14:paraId="5BEC8BC6" w14:textId="77777777" w:rsidR="0093482F" w:rsidRDefault="0093482F" w:rsidP="0093482F">
            <w:pPr>
              <w:widowControl/>
              <w:spacing w:line="360" w:lineRule="atLeast"/>
              <w:jc w:val="left"/>
            </w:pPr>
          </w:p>
        </w:tc>
      </w:tr>
      <w:tr w:rsidR="0093482F" w14:paraId="4F4E867C" w14:textId="77777777" w:rsidTr="00B21028">
        <w:tc>
          <w:tcPr>
            <w:tcW w:w="2765" w:type="dxa"/>
          </w:tcPr>
          <w:p w14:paraId="4CD85511" w14:textId="7DAC2AC1" w:rsidR="0093482F" w:rsidRDefault="0093482F" w:rsidP="0093482F">
            <w:pPr>
              <w:widowControl/>
              <w:spacing w:line="360" w:lineRule="atLeast"/>
              <w:jc w:val="left"/>
            </w:pPr>
            <w:r>
              <w:t>(</w:t>
            </w:r>
            <w:r w:rsidRPr="0093482F">
              <w:t>Others listed in the above table</w:t>
            </w:r>
            <w:r>
              <w:t>)</w:t>
            </w:r>
          </w:p>
        </w:tc>
        <w:tc>
          <w:tcPr>
            <w:tcW w:w="2765" w:type="dxa"/>
          </w:tcPr>
          <w:p w14:paraId="22444CDD" w14:textId="77777777" w:rsidR="0093482F" w:rsidRDefault="0093482F" w:rsidP="0093482F">
            <w:pPr>
              <w:widowControl/>
              <w:spacing w:line="360" w:lineRule="atLeast"/>
              <w:jc w:val="left"/>
            </w:pPr>
          </w:p>
        </w:tc>
        <w:tc>
          <w:tcPr>
            <w:tcW w:w="2766" w:type="dxa"/>
          </w:tcPr>
          <w:p w14:paraId="31456C0A" w14:textId="77777777" w:rsidR="0093482F" w:rsidRDefault="0093482F" w:rsidP="0093482F">
            <w:pPr>
              <w:widowControl/>
              <w:spacing w:line="360" w:lineRule="atLeast"/>
              <w:jc w:val="left"/>
            </w:pPr>
          </w:p>
        </w:tc>
      </w:tr>
    </w:tbl>
    <w:p w14:paraId="1A7F7F45" w14:textId="77777777" w:rsidR="0093482F" w:rsidRPr="0093482F" w:rsidRDefault="0093482F" w:rsidP="0093482F">
      <w:pPr>
        <w:ind w:firstLine="360"/>
        <w:jc w:val="left"/>
        <w:rPr>
          <w:rFonts w:ascii="Calibri" w:eastAsiaTheme="minorHAnsi" w:hAnsi="Calibri" w:cs="Calibri" w:hint="eastAsia"/>
          <w:bCs/>
          <w:kern w:val="0"/>
          <w:sz w:val="24"/>
          <w:szCs w:val="24"/>
          <w:lang w:val="en-GB"/>
        </w:rPr>
      </w:pPr>
    </w:p>
    <w:p w14:paraId="0E73AD34" w14:textId="7D987A2A" w:rsidR="004B5C35" w:rsidRPr="0093482F" w:rsidRDefault="004B5C35" w:rsidP="004B5C35">
      <w:pPr>
        <w:pStyle w:val="a3"/>
        <w:numPr>
          <w:ilvl w:val="0"/>
          <w:numId w:val="1"/>
        </w:numPr>
        <w:ind w:firstLineChars="0"/>
        <w:jc w:val="left"/>
        <w:rPr>
          <w:rFonts w:ascii="Times New Roman" w:eastAsia="Times New Roman" w:hAnsi="Times New Roman" w:cs="Times New Roman"/>
          <w:b/>
          <w:kern w:val="0"/>
          <w:sz w:val="24"/>
          <w:szCs w:val="24"/>
          <w:lang w:val="en-GB" w:eastAsia="en-GB"/>
        </w:rPr>
      </w:pPr>
      <w:r>
        <w:rPr>
          <w:rFonts w:ascii="Times New Roman" w:hAnsi="Times New Roman" w:cs="Times New Roman" w:hint="eastAsia"/>
          <w:b/>
          <w:kern w:val="0"/>
          <w:sz w:val="24"/>
          <w:szCs w:val="24"/>
          <w:lang w:val="en-GB"/>
        </w:rPr>
        <w:t>C</w:t>
      </w:r>
      <w:r>
        <w:rPr>
          <w:rFonts w:ascii="Times New Roman" w:hAnsi="Times New Roman" w:cs="Times New Roman"/>
          <w:b/>
          <w:kern w:val="0"/>
          <w:sz w:val="24"/>
          <w:szCs w:val="24"/>
          <w:lang w:val="en-GB"/>
        </w:rPr>
        <w:t>onclusion</w:t>
      </w:r>
    </w:p>
    <w:p w14:paraId="5D939BE3" w14:textId="77777777" w:rsidR="0093482F" w:rsidRPr="0093482F" w:rsidRDefault="0093482F" w:rsidP="0093482F">
      <w:pPr>
        <w:jc w:val="left"/>
        <w:rPr>
          <w:rFonts w:ascii="Times New Roman" w:eastAsia="Times New Roman" w:hAnsi="Times New Roman" w:cs="Times New Roman" w:hint="eastAsia"/>
          <w:b/>
          <w:kern w:val="0"/>
          <w:sz w:val="24"/>
          <w:szCs w:val="24"/>
          <w:lang w:val="en-GB" w:eastAsia="en-GB"/>
        </w:rPr>
      </w:pPr>
    </w:p>
    <w:p w14:paraId="1064D1EE" w14:textId="40692F20" w:rsidR="0093482F" w:rsidRDefault="0093482F" w:rsidP="0093482F">
      <w:pPr>
        <w:jc w:val="left"/>
        <w:rPr>
          <w:rFonts w:ascii="Calibri" w:eastAsiaTheme="minorHAnsi" w:hAnsi="Calibri" w:cs="Calibri"/>
          <w:bCs/>
          <w:kern w:val="0"/>
          <w:sz w:val="24"/>
          <w:szCs w:val="24"/>
          <w:lang w:val="en-GB"/>
        </w:rPr>
      </w:pPr>
      <w:r w:rsidRPr="0093482F">
        <w:rPr>
          <w:rFonts w:ascii="Calibri" w:eastAsiaTheme="minorHAnsi" w:hAnsi="Calibri" w:cs="Calibri"/>
          <w:bCs/>
          <w:kern w:val="0"/>
          <w:sz w:val="24"/>
          <w:szCs w:val="24"/>
          <w:lang w:val="en-GB"/>
        </w:rPr>
        <w:t>At the beginning of the report, I summarize and compare two common security frameworks and one security standard. After that, I designed the safety standard of Caribbean coffee company based on the information and ISO27001 standard. The design scheme is divided into three parts: preparation of risk assessment, confirmation of existing safety measures and calculation of risk value. Because the information given is not much, so many measures only give a rough idea. I believe that through this security standard, the Caribbean coffee company can well solve the current problem of information security system construction.</w:t>
      </w:r>
    </w:p>
    <w:p w14:paraId="1E41A9A1" w14:textId="58155882" w:rsidR="00F167F0" w:rsidRDefault="00F167F0" w:rsidP="0093482F">
      <w:pPr>
        <w:jc w:val="left"/>
        <w:rPr>
          <w:rFonts w:ascii="Calibri" w:eastAsiaTheme="minorHAnsi" w:hAnsi="Calibri" w:cs="Calibri"/>
          <w:bCs/>
          <w:kern w:val="0"/>
          <w:sz w:val="24"/>
          <w:szCs w:val="24"/>
          <w:lang w:val="en-GB"/>
        </w:rPr>
      </w:pPr>
    </w:p>
    <w:p w14:paraId="45F156F5" w14:textId="26955F4B" w:rsidR="00F167F0" w:rsidRDefault="00F167F0" w:rsidP="0093482F">
      <w:pPr>
        <w:jc w:val="left"/>
        <w:rPr>
          <w:rFonts w:ascii="Times New Roman" w:hAnsi="Times New Roman" w:cs="Times New Roman"/>
          <w:b/>
          <w:kern w:val="0"/>
          <w:sz w:val="24"/>
          <w:szCs w:val="24"/>
          <w:lang w:val="en-GB"/>
        </w:rPr>
      </w:pPr>
      <w:r>
        <w:rPr>
          <w:rFonts w:ascii="Times New Roman" w:hAnsi="Times New Roman" w:cs="Times New Roman"/>
          <w:b/>
          <w:kern w:val="0"/>
          <w:sz w:val="24"/>
          <w:szCs w:val="24"/>
          <w:lang w:val="en-GB"/>
        </w:rPr>
        <w:t>Reference</w:t>
      </w:r>
    </w:p>
    <w:p w14:paraId="4B758D92" w14:textId="5C67B268" w:rsidR="00496EAF" w:rsidRPr="00496EAF" w:rsidRDefault="00496EAF" w:rsidP="0093482F">
      <w:pPr>
        <w:jc w:val="left"/>
        <w:rPr>
          <w:rFonts w:ascii="Calibri" w:eastAsiaTheme="minorHAnsi" w:hAnsi="Calibri" w:cs="Calibri"/>
          <w:bCs/>
          <w:kern w:val="0"/>
          <w:sz w:val="24"/>
          <w:szCs w:val="24"/>
          <w:lang w:val="en-GB"/>
        </w:rPr>
      </w:pPr>
      <w:r>
        <w:rPr>
          <w:rFonts w:ascii="Calibri" w:eastAsiaTheme="minorHAnsi" w:hAnsi="Calibri" w:cs="Calibri"/>
          <w:bCs/>
          <w:kern w:val="0"/>
          <w:sz w:val="24"/>
          <w:szCs w:val="24"/>
          <w:lang w:val="en-GB"/>
        </w:rPr>
        <w:t>[1</w:t>
      </w:r>
      <w:r w:rsidRPr="00496EAF">
        <w:rPr>
          <w:rFonts w:ascii="Calibri" w:eastAsiaTheme="minorHAnsi" w:hAnsi="Calibri" w:cs="Calibri"/>
          <w:bCs/>
          <w:kern w:val="0"/>
          <w:sz w:val="24"/>
          <w:szCs w:val="24"/>
          <w:lang w:val="en-GB"/>
        </w:rPr>
        <w:t>]</w:t>
      </w:r>
      <w:r w:rsidRPr="00496EAF">
        <w:rPr>
          <w:rFonts w:ascii="Calibri" w:eastAsiaTheme="minorHAnsi" w:hAnsi="Calibri" w:cs="Calibri" w:hint="eastAsia"/>
          <w:bCs/>
          <w:kern w:val="0"/>
          <w:sz w:val="24"/>
          <w:szCs w:val="24"/>
          <w:lang w:val="en-GB"/>
        </w:rPr>
        <w:t xml:space="preserve"> </w:t>
      </w:r>
      <w:r w:rsidRPr="00496EAF">
        <w:rPr>
          <w:rFonts w:ascii="Calibri" w:eastAsiaTheme="minorHAnsi" w:hAnsi="Calibri" w:cs="Calibri"/>
          <w:bCs/>
          <w:kern w:val="0"/>
          <w:sz w:val="24"/>
          <w:szCs w:val="24"/>
          <w:lang w:val="en-GB"/>
        </w:rPr>
        <w:t>Design and implementation of operation and maintenance management system based on ITIL [D]</w:t>
      </w:r>
    </w:p>
    <w:p w14:paraId="6449226E" w14:textId="62F19D8D" w:rsidR="00F167F0" w:rsidRDefault="00F167F0" w:rsidP="0093482F">
      <w:pPr>
        <w:jc w:val="left"/>
        <w:rPr>
          <w:rFonts w:ascii="Calibri" w:eastAsiaTheme="minorHAnsi" w:hAnsi="Calibri" w:cs="Calibri"/>
          <w:bCs/>
          <w:kern w:val="0"/>
          <w:sz w:val="24"/>
          <w:szCs w:val="24"/>
          <w:lang w:val="en-GB"/>
        </w:rPr>
      </w:pPr>
      <w:r w:rsidRPr="00F167F0">
        <w:rPr>
          <w:rFonts w:ascii="Calibri" w:eastAsiaTheme="minorHAnsi" w:hAnsi="Calibri" w:cs="Calibri" w:hint="eastAsia"/>
          <w:bCs/>
          <w:kern w:val="0"/>
          <w:sz w:val="24"/>
          <w:szCs w:val="24"/>
          <w:lang w:val="en-GB"/>
        </w:rPr>
        <w:t>[</w:t>
      </w:r>
      <w:r w:rsidR="00496EAF">
        <w:rPr>
          <w:rFonts w:ascii="Calibri" w:eastAsiaTheme="minorHAnsi" w:hAnsi="Calibri" w:cs="Calibri"/>
          <w:bCs/>
          <w:kern w:val="0"/>
          <w:sz w:val="24"/>
          <w:szCs w:val="24"/>
          <w:lang w:val="en-GB"/>
        </w:rPr>
        <w:t>2</w:t>
      </w:r>
      <w:r w:rsidRPr="00F167F0">
        <w:rPr>
          <w:rFonts w:ascii="Calibri" w:eastAsiaTheme="minorHAnsi" w:hAnsi="Calibri" w:cs="Calibri"/>
          <w:bCs/>
          <w:kern w:val="0"/>
          <w:sz w:val="24"/>
          <w:szCs w:val="24"/>
          <w:lang w:val="en-GB"/>
        </w:rPr>
        <w:t>]</w:t>
      </w:r>
      <w:r w:rsidRPr="00F167F0">
        <w:rPr>
          <w:rFonts w:ascii="Calibri" w:eastAsiaTheme="minorHAnsi" w:hAnsi="Calibri" w:cs="Calibri" w:hint="eastAsia"/>
          <w:bCs/>
          <w:kern w:val="0"/>
          <w:sz w:val="24"/>
          <w:szCs w:val="24"/>
          <w:lang w:val="en-GB"/>
        </w:rPr>
        <w:t xml:space="preserve"> </w:t>
      </w:r>
      <w:r w:rsidRPr="00F167F0">
        <w:rPr>
          <w:rFonts w:ascii="Calibri" w:eastAsiaTheme="minorHAnsi" w:hAnsi="Calibri" w:cs="Calibri"/>
          <w:bCs/>
          <w:kern w:val="0"/>
          <w:sz w:val="24"/>
          <w:szCs w:val="24"/>
          <w:lang w:val="en-GB"/>
        </w:rPr>
        <w:t xml:space="preserve">Zhang </w:t>
      </w:r>
      <w:proofErr w:type="spellStart"/>
      <w:r w:rsidRPr="00F167F0">
        <w:rPr>
          <w:rFonts w:ascii="Calibri" w:eastAsiaTheme="minorHAnsi" w:hAnsi="Calibri" w:cs="Calibri"/>
          <w:bCs/>
          <w:kern w:val="0"/>
          <w:sz w:val="24"/>
          <w:szCs w:val="24"/>
          <w:lang w:val="en-GB"/>
        </w:rPr>
        <w:t>Lexin</w:t>
      </w:r>
      <w:proofErr w:type="spellEnd"/>
      <w:r w:rsidRPr="00F167F0">
        <w:rPr>
          <w:rFonts w:ascii="Calibri" w:eastAsiaTheme="minorHAnsi" w:hAnsi="Calibri" w:cs="Calibri"/>
          <w:bCs/>
          <w:kern w:val="0"/>
          <w:sz w:val="24"/>
          <w:szCs w:val="24"/>
          <w:lang w:val="en-GB"/>
        </w:rPr>
        <w:t>. Risk assessment and control of company B based on ISO27000 information security management system [D]. 2015</w:t>
      </w:r>
    </w:p>
    <w:p w14:paraId="542D768E" w14:textId="172F35C8" w:rsidR="00F167F0" w:rsidRDefault="00F167F0" w:rsidP="0093482F">
      <w:pPr>
        <w:jc w:val="left"/>
        <w:rPr>
          <w:rFonts w:ascii="Calibri" w:eastAsiaTheme="minorHAnsi" w:hAnsi="Calibri" w:cs="Calibri"/>
          <w:bCs/>
          <w:kern w:val="0"/>
          <w:sz w:val="24"/>
          <w:szCs w:val="24"/>
          <w:lang w:val="en-GB"/>
        </w:rPr>
      </w:pPr>
      <w:r w:rsidRPr="00496EAF">
        <w:rPr>
          <w:rFonts w:ascii="Calibri" w:eastAsiaTheme="minorHAnsi" w:hAnsi="Calibri" w:cs="Calibri" w:hint="eastAsia"/>
          <w:bCs/>
          <w:kern w:val="0"/>
          <w:sz w:val="24"/>
          <w:szCs w:val="24"/>
          <w:lang w:val="en-GB"/>
        </w:rPr>
        <w:t>[</w:t>
      </w:r>
      <w:r w:rsidR="00496EAF">
        <w:rPr>
          <w:rFonts w:ascii="Calibri" w:eastAsiaTheme="minorHAnsi" w:hAnsi="Calibri" w:cs="Calibri"/>
          <w:bCs/>
          <w:kern w:val="0"/>
          <w:sz w:val="24"/>
          <w:szCs w:val="24"/>
          <w:lang w:val="en-GB"/>
        </w:rPr>
        <w:t>3</w:t>
      </w:r>
      <w:r w:rsidRPr="00496EAF">
        <w:rPr>
          <w:rFonts w:ascii="Calibri" w:eastAsiaTheme="minorHAnsi" w:hAnsi="Calibri" w:cs="Calibri"/>
          <w:bCs/>
          <w:kern w:val="0"/>
          <w:sz w:val="24"/>
          <w:szCs w:val="24"/>
          <w:lang w:val="en-GB"/>
        </w:rPr>
        <w:t>]</w:t>
      </w:r>
      <w:r w:rsidRPr="00496EAF">
        <w:rPr>
          <w:rFonts w:ascii="Calibri" w:eastAsiaTheme="minorHAnsi" w:hAnsi="Calibri" w:cs="Calibri" w:hint="eastAsia"/>
          <w:bCs/>
          <w:kern w:val="0"/>
          <w:sz w:val="24"/>
          <w:szCs w:val="24"/>
          <w:lang w:val="en-GB"/>
        </w:rPr>
        <w:t xml:space="preserve"> </w:t>
      </w:r>
      <w:r w:rsidRPr="00496EAF">
        <w:rPr>
          <w:rFonts w:ascii="Calibri" w:eastAsiaTheme="minorHAnsi" w:hAnsi="Calibri" w:cs="Calibri"/>
          <w:bCs/>
          <w:kern w:val="0"/>
          <w:sz w:val="24"/>
          <w:szCs w:val="24"/>
          <w:lang w:val="en-GB"/>
        </w:rPr>
        <w:t xml:space="preserve">Pu </w:t>
      </w:r>
      <w:proofErr w:type="spellStart"/>
      <w:r w:rsidRPr="00496EAF">
        <w:rPr>
          <w:rFonts w:ascii="Calibri" w:eastAsiaTheme="minorHAnsi" w:hAnsi="Calibri" w:cs="Calibri"/>
          <w:bCs/>
          <w:kern w:val="0"/>
          <w:sz w:val="24"/>
          <w:szCs w:val="24"/>
          <w:lang w:val="en-GB"/>
        </w:rPr>
        <w:t>Yeqing</w:t>
      </w:r>
      <w:proofErr w:type="spellEnd"/>
      <w:r w:rsidRPr="00496EAF">
        <w:rPr>
          <w:rFonts w:ascii="Calibri" w:eastAsiaTheme="minorHAnsi" w:hAnsi="Calibri" w:cs="Calibri"/>
          <w:bCs/>
          <w:kern w:val="0"/>
          <w:sz w:val="24"/>
          <w:szCs w:val="24"/>
          <w:lang w:val="en-GB"/>
        </w:rPr>
        <w:t>. Research and application of ontology modeling and evaluation technology based on ISO27000 series standards [D]</w:t>
      </w:r>
    </w:p>
    <w:p w14:paraId="68FE3B01" w14:textId="77777777" w:rsidR="00496EAF" w:rsidRPr="00496EAF" w:rsidRDefault="00496EAF" w:rsidP="00496EAF">
      <w:pPr>
        <w:jc w:val="left"/>
        <w:rPr>
          <w:rFonts w:ascii="Calibri" w:eastAsiaTheme="minorHAnsi" w:hAnsi="Calibri" w:cs="Calibri"/>
          <w:bCs/>
          <w:kern w:val="0"/>
          <w:sz w:val="24"/>
          <w:szCs w:val="24"/>
          <w:lang w:val="en-GB"/>
        </w:rPr>
      </w:pPr>
      <w:r>
        <w:rPr>
          <w:rFonts w:ascii="Calibri" w:eastAsiaTheme="minorHAnsi" w:hAnsi="Calibri" w:cs="Calibri" w:hint="eastAsia"/>
          <w:bCs/>
          <w:kern w:val="0"/>
          <w:sz w:val="24"/>
          <w:szCs w:val="24"/>
          <w:lang w:val="en-GB"/>
        </w:rPr>
        <w:t>[</w:t>
      </w:r>
      <w:r>
        <w:rPr>
          <w:rFonts w:ascii="Calibri" w:eastAsiaTheme="minorHAnsi" w:hAnsi="Calibri" w:cs="Calibri"/>
          <w:bCs/>
          <w:kern w:val="0"/>
          <w:sz w:val="24"/>
          <w:szCs w:val="24"/>
          <w:lang w:val="en-GB"/>
        </w:rPr>
        <w:t>4]</w:t>
      </w:r>
      <w:r w:rsidRPr="00496EAF">
        <w:rPr>
          <w:rFonts w:ascii="Calibri" w:eastAsiaTheme="minorHAnsi" w:hAnsi="Calibri" w:cs="Calibri"/>
          <w:bCs/>
          <w:kern w:val="0"/>
          <w:sz w:val="24"/>
          <w:szCs w:val="24"/>
          <w:lang w:val="en-GB"/>
        </w:rPr>
        <w:t xml:space="preserve"> Yuan </w:t>
      </w:r>
      <w:proofErr w:type="spellStart"/>
      <w:r w:rsidRPr="00496EAF">
        <w:rPr>
          <w:rFonts w:ascii="Calibri" w:eastAsiaTheme="minorHAnsi" w:hAnsi="Calibri" w:cs="Calibri"/>
          <w:bCs/>
          <w:kern w:val="0"/>
          <w:sz w:val="24"/>
          <w:szCs w:val="24"/>
          <w:lang w:val="en-GB"/>
        </w:rPr>
        <w:t>Xinyu</w:t>
      </w:r>
      <w:proofErr w:type="spellEnd"/>
      <w:r w:rsidRPr="00496EAF">
        <w:rPr>
          <w:rFonts w:ascii="Calibri" w:eastAsiaTheme="minorHAnsi" w:hAnsi="Calibri" w:cs="Calibri"/>
          <w:bCs/>
          <w:kern w:val="0"/>
          <w:sz w:val="24"/>
          <w:szCs w:val="24"/>
          <w:lang w:val="en-GB"/>
        </w:rPr>
        <w:t>. Research on internal control process optimization of T company's accounting information system based on COBIT [D]</w:t>
      </w:r>
    </w:p>
    <w:p w14:paraId="092EF1C8" w14:textId="77777777" w:rsidR="00496EAF" w:rsidRPr="00496EAF" w:rsidRDefault="00496EAF" w:rsidP="0093482F">
      <w:pPr>
        <w:jc w:val="left"/>
        <w:rPr>
          <w:rFonts w:ascii="Calibri" w:eastAsiaTheme="minorHAnsi" w:hAnsi="Calibri" w:cs="Calibri"/>
          <w:bCs/>
          <w:kern w:val="0"/>
          <w:sz w:val="24"/>
          <w:szCs w:val="24"/>
          <w:lang w:val="en-GB"/>
        </w:rPr>
      </w:pPr>
    </w:p>
    <w:sectPr w:rsidR="00496EAF" w:rsidRPr="00496EAF">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AB147D"/>
    <w:multiLevelType w:val="multilevel"/>
    <w:tmpl w:val="D0387C0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876"/>
    <w:rsid w:val="00496EAF"/>
    <w:rsid w:val="004B5C35"/>
    <w:rsid w:val="00517876"/>
    <w:rsid w:val="00596985"/>
    <w:rsid w:val="00753CC1"/>
    <w:rsid w:val="0093482F"/>
    <w:rsid w:val="00A40D3C"/>
    <w:rsid w:val="00D4302A"/>
    <w:rsid w:val="00DB59E0"/>
    <w:rsid w:val="00DF171F"/>
    <w:rsid w:val="00ED0123"/>
    <w:rsid w:val="00F167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3767B"/>
  <w15:chartTrackingRefBased/>
  <w15:docId w15:val="{9A17932C-F50D-4445-9790-8B9DDC108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aliases w:val="omar footnote,List Paragraph1,Numbered Indented Text,Colorful List - Accent 11,Text bullets 1"/>
    <w:basedOn w:val="a"/>
    <w:link w:val="a4"/>
    <w:uiPriority w:val="34"/>
    <w:qFormat/>
    <w:rsid w:val="00DF171F"/>
    <w:pPr>
      <w:ind w:firstLineChars="200" w:firstLine="420"/>
    </w:pPr>
  </w:style>
  <w:style w:type="character" w:customStyle="1" w:styleId="a4">
    <w:name w:val="列表段落 字符"/>
    <w:aliases w:val="omar footnote 字符,List Paragraph1 字符,Numbered Indented Text 字符,Colorful List - Accent 11 字符,Text bullets 1 字符"/>
    <w:link w:val="a3"/>
    <w:uiPriority w:val="34"/>
    <w:locked/>
    <w:rsid w:val="00DF171F"/>
  </w:style>
  <w:style w:type="table" w:styleId="a5">
    <w:name w:val="Table Grid"/>
    <w:basedOn w:val="a1"/>
    <w:uiPriority w:val="39"/>
    <w:rsid w:val="00DB59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10</Pages>
  <Words>3187</Words>
  <Characters>18168</Characters>
  <Application>Microsoft Office Word</Application>
  <DocSecurity>0</DocSecurity>
  <Lines>151</Lines>
  <Paragraphs>42</Paragraphs>
  <ScaleCrop>false</ScaleCrop>
  <Company/>
  <LinksUpToDate>false</LinksUpToDate>
  <CharactersWithSpaces>21313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superxinyu@yeah.net</dc:creator>
  <cp:keywords/>
  <dc:description/>
  <cp:lastModifiedBy>superxinyu@yeah.net</cp:lastModifiedBy>
  <cp:revision>4</cp:revision>
  <dcterms:created xsi:type="dcterms:W3CDTF">2021-01-11T10:47:00Z</dcterms:created>
  <dcterms:modified xsi:type="dcterms:W3CDTF">2021-01-12T03:21:00Z</dcterms:modified>
</cp:coreProperties>
</file>