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724111056"/>
        <w:docPartObj>
          <w:docPartGallery w:val="Cover Pages"/>
          <w:docPartUnique/>
        </w:docPartObj>
      </w:sdtPr>
      <w:sdtEndPr>
        <w:rPr>
          <w:rFonts w:eastAsiaTheme="minorEastAsia"/>
          <w:color w:val="auto"/>
        </w:rPr>
      </w:sdtEndPr>
      <w:sdtContent>
        <w:p w14:paraId="56A77DD5" w14:textId="78FCCEC1" w:rsidR="00533546" w:rsidRDefault="00533546">
          <w:pPr>
            <w:pStyle w:val="NoSpacing"/>
            <w:spacing w:before="1540" w:after="240"/>
            <w:jc w:val="center"/>
            <w:rPr>
              <w:color w:val="4472C4" w:themeColor="accent1"/>
            </w:rPr>
          </w:pPr>
          <w:r>
            <w:rPr>
              <w:noProof/>
              <w:color w:val="4472C4" w:themeColor="accent1"/>
            </w:rPr>
            <w:drawing>
              <wp:inline distT="0" distB="0" distL="0" distR="0" wp14:anchorId="716B447F" wp14:editId="3B2FBC3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64B45C2245E43A18742B5001B91410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933ACE" w14:textId="37D6BDE6" w:rsidR="00533546" w:rsidRDefault="0053354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digitalisation strategy of the Multi-Disciplinary Team documention in</w:t>
              </w:r>
              <w:r w:rsidR="00BC4B06">
                <w:rPr>
                  <w:rFonts w:asciiTheme="majorHAnsi" w:eastAsiaTheme="majorEastAsia" w:hAnsiTheme="majorHAnsi" w:cstheme="majorBidi"/>
                  <w:caps/>
                  <w:color w:val="4472C4" w:themeColor="accent1"/>
                  <w:sz w:val="72"/>
                  <w:szCs w:val="72"/>
                </w:rPr>
                <w:t xml:space="preserve"> a</w:t>
              </w:r>
              <w:r>
                <w:rPr>
                  <w:rFonts w:asciiTheme="majorHAnsi" w:eastAsiaTheme="majorEastAsia" w:hAnsiTheme="majorHAnsi" w:cstheme="majorBidi"/>
                  <w:caps/>
                  <w:color w:val="4472C4" w:themeColor="accent1"/>
                  <w:sz w:val="72"/>
                  <w:szCs w:val="72"/>
                </w:rPr>
                <w:t xml:space="preserve"> palliative care setting</w:t>
              </w:r>
            </w:p>
          </w:sdtContent>
        </w:sdt>
        <w:p w14:paraId="1543D64B" w14:textId="05FD034F" w:rsidR="00533546" w:rsidRDefault="00533546" w:rsidP="00BC4B06">
          <w:pPr>
            <w:pStyle w:val="NoSpacing"/>
            <w:rPr>
              <w:color w:val="4472C4" w:themeColor="accent1"/>
              <w:sz w:val="28"/>
              <w:szCs w:val="28"/>
            </w:rPr>
          </w:pPr>
        </w:p>
        <w:p w14:paraId="6680AC9F" w14:textId="77777777" w:rsidR="00533546" w:rsidRDefault="0053354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53679D" wp14:editId="67BAB4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CECF33" w14:textId="18E61F9D" w:rsidR="00533546" w:rsidRDefault="00BC4B06" w:rsidP="00BC4B06">
                                    <w:pPr>
                                      <w:pStyle w:val="NoSpacing"/>
                                      <w:spacing w:after="40"/>
                                      <w:rPr>
                                        <w:caps/>
                                        <w:color w:val="4472C4" w:themeColor="accent1"/>
                                        <w:sz w:val="28"/>
                                        <w:szCs w:val="28"/>
                                      </w:rPr>
                                    </w:pPr>
                                    <w:r>
                                      <w:rPr>
                                        <w:caps/>
                                        <w:color w:val="4472C4" w:themeColor="accent1"/>
                                        <w:sz w:val="28"/>
                                        <w:szCs w:val="28"/>
                                      </w:rPr>
                                      <w:t xml:space="preserve">     </w:t>
                                    </w:r>
                                  </w:p>
                                </w:sdtContent>
                              </w:sdt>
                              <w:p w14:paraId="72EFAE84" w14:textId="491EAFE2" w:rsidR="00533546" w:rsidRDefault="00BB12F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3546">
                                      <w:rPr>
                                        <w:caps/>
                                        <w:color w:val="4472C4" w:themeColor="accent1"/>
                                      </w:rPr>
                                      <w:t>Helen williams</w:t>
                                    </w:r>
                                  </w:sdtContent>
                                </w:sdt>
                              </w:p>
                              <w:p w14:paraId="7006F9BB" w14:textId="0B1A3306" w:rsidR="00533546" w:rsidRDefault="00533546" w:rsidP="00BC4B06">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53679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2CECF33" w14:textId="18E61F9D" w:rsidR="00533546" w:rsidRDefault="00BC4B06" w:rsidP="00BC4B06">
                              <w:pPr>
                                <w:pStyle w:val="NoSpacing"/>
                                <w:spacing w:after="40"/>
                                <w:rPr>
                                  <w:caps/>
                                  <w:color w:val="4472C4" w:themeColor="accent1"/>
                                  <w:sz w:val="28"/>
                                  <w:szCs w:val="28"/>
                                </w:rPr>
                              </w:pPr>
                              <w:r>
                                <w:rPr>
                                  <w:caps/>
                                  <w:color w:val="4472C4" w:themeColor="accent1"/>
                                  <w:sz w:val="28"/>
                                  <w:szCs w:val="28"/>
                                </w:rPr>
                                <w:t xml:space="preserve">     </w:t>
                              </w:r>
                            </w:p>
                          </w:sdtContent>
                        </w:sdt>
                        <w:p w14:paraId="72EFAE84" w14:textId="491EAFE2" w:rsidR="00533546" w:rsidRDefault="00BB12F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33546">
                                <w:rPr>
                                  <w:caps/>
                                  <w:color w:val="4472C4" w:themeColor="accent1"/>
                                </w:rPr>
                                <w:t>Helen williams</w:t>
                              </w:r>
                            </w:sdtContent>
                          </w:sdt>
                        </w:p>
                        <w:p w14:paraId="7006F9BB" w14:textId="0B1A3306" w:rsidR="00533546" w:rsidRDefault="00533546" w:rsidP="00BC4B06">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00A2AACA" wp14:editId="7B7EB43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C41E64" w14:textId="3E5C60DD" w:rsidR="00533546" w:rsidRDefault="00533546">
          <w:r>
            <w:br w:type="page"/>
          </w:r>
        </w:p>
      </w:sdtContent>
    </w:sdt>
    <w:p w14:paraId="79A30208" w14:textId="65F7F6CE" w:rsidR="00F82614" w:rsidRPr="00EE6AB8" w:rsidRDefault="00F82614" w:rsidP="00237D3B">
      <w:pPr>
        <w:rPr>
          <w:rFonts w:ascii="Arial" w:hAnsi="Arial" w:cs="Arial"/>
          <w:sz w:val="24"/>
          <w:szCs w:val="24"/>
        </w:rPr>
      </w:pPr>
      <w:r w:rsidRPr="00EE6AB8">
        <w:rPr>
          <w:rFonts w:ascii="Arial" w:hAnsi="Arial" w:cs="Arial"/>
          <w:b/>
          <w:bCs/>
          <w:sz w:val="24"/>
          <w:szCs w:val="24"/>
        </w:rPr>
        <w:t>Introduction</w:t>
      </w:r>
    </w:p>
    <w:p w14:paraId="5E8BA33C" w14:textId="0128EB36" w:rsidR="00DD53F2" w:rsidRPr="002D1161" w:rsidRDefault="006566EE" w:rsidP="00F82614">
      <w:pPr>
        <w:spacing w:line="360" w:lineRule="auto"/>
        <w:jc w:val="both"/>
        <w:rPr>
          <w:rFonts w:ascii="Arial" w:hAnsi="Arial" w:cs="Arial"/>
          <w:i/>
          <w:iCs/>
          <w:sz w:val="24"/>
          <w:szCs w:val="24"/>
        </w:rPr>
      </w:pPr>
      <w:r w:rsidRPr="00EE6AB8">
        <w:rPr>
          <w:rFonts w:ascii="Arial" w:hAnsi="Arial" w:cs="Arial"/>
          <w:i/>
          <w:iCs/>
          <w:sz w:val="24"/>
          <w:szCs w:val="24"/>
        </w:rPr>
        <w:t>Describe Setting</w:t>
      </w:r>
    </w:p>
    <w:p w14:paraId="647FC85E" w14:textId="2A2D3463" w:rsidR="00FA4812" w:rsidRPr="00EE6AB8" w:rsidRDefault="003769A3" w:rsidP="00F82614">
      <w:pPr>
        <w:spacing w:line="360" w:lineRule="auto"/>
        <w:jc w:val="both"/>
        <w:rPr>
          <w:rFonts w:ascii="Arial" w:hAnsi="Arial" w:cs="Arial"/>
          <w:sz w:val="24"/>
          <w:szCs w:val="24"/>
        </w:rPr>
      </w:pPr>
      <w:r w:rsidRPr="00EE6AB8">
        <w:rPr>
          <w:rFonts w:ascii="Arial" w:hAnsi="Arial" w:cs="Arial"/>
          <w:sz w:val="24"/>
          <w:szCs w:val="24"/>
        </w:rPr>
        <w:t>Cancer affects many of the population</w:t>
      </w:r>
      <w:r w:rsidR="00782652" w:rsidRPr="00EE6AB8">
        <w:rPr>
          <w:rFonts w:ascii="Arial" w:hAnsi="Arial" w:cs="Arial"/>
          <w:sz w:val="24"/>
          <w:szCs w:val="24"/>
        </w:rPr>
        <w:t xml:space="preserve"> in the United Kingdom</w:t>
      </w:r>
      <w:r w:rsidR="00CF6B3D" w:rsidRPr="00EE6AB8">
        <w:rPr>
          <w:rFonts w:ascii="Arial" w:hAnsi="Arial" w:cs="Arial"/>
          <w:sz w:val="24"/>
          <w:szCs w:val="24"/>
        </w:rPr>
        <w:t xml:space="preserve"> (</w:t>
      </w:r>
      <w:r w:rsidR="00CF6B3D" w:rsidRPr="00110903">
        <w:rPr>
          <w:rFonts w:ascii="Arial" w:hAnsi="Arial" w:cs="Arial"/>
          <w:b/>
          <w:bCs/>
          <w:sz w:val="24"/>
          <w:szCs w:val="24"/>
        </w:rPr>
        <w:t>Figure 1</w:t>
      </w:r>
      <w:r w:rsidR="00CF6B3D" w:rsidRPr="00EE6AB8">
        <w:rPr>
          <w:rFonts w:ascii="Arial" w:hAnsi="Arial" w:cs="Arial"/>
          <w:sz w:val="24"/>
          <w:szCs w:val="24"/>
        </w:rPr>
        <w:t>)</w:t>
      </w:r>
      <w:r w:rsidR="00782652" w:rsidRPr="00EE6AB8">
        <w:rPr>
          <w:rFonts w:ascii="Arial" w:hAnsi="Arial" w:cs="Arial"/>
          <w:sz w:val="24"/>
          <w:szCs w:val="24"/>
        </w:rPr>
        <w:t xml:space="preserve"> and</w:t>
      </w:r>
      <w:r w:rsidRPr="00EE6AB8">
        <w:rPr>
          <w:rFonts w:ascii="Arial" w:hAnsi="Arial" w:cs="Arial"/>
          <w:sz w:val="24"/>
          <w:szCs w:val="24"/>
        </w:rPr>
        <w:t xml:space="preserve"> world</w:t>
      </w:r>
      <w:r w:rsidR="00782652" w:rsidRPr="00EE6AB8">
        <w:rPr>
          <w:rFonts w:ascii="Arial" w:hAnsi="Arial" w:cs="Arial"/>
          <w:sz w:val="24"/>
          <w:szCs w:val="24"/>
        </w:rPr>
        <w:t>wide</w:t>
      </w:r>
      <w:r w:rsidR="00CF6B3D" w:rsidRPr="00EE6AB8">
        <w:rPr>
          <w:rFonts w:ascii="Arial" w:hAnsi="Arial" w:cs="Arial"/>
          <w:sz w:val="24"/>
          <w:szCs w:val="24"/>
        </w:rPr>
        <w:t xml:space="preserve"> (</w:t>
      </w:r>
      <w:r w:rsidR="00CF6B3D" w:rsidRPr="00110903">
        <w:rPr>
          <w:rFonts w:ascii="Arial" w:hAnsi="Arial" w:cs="Arial"/>
          <w:b/>
          <w:bCs/>
          <w:sz w:val="24"/>
          <w:szCs w:val="24"/>
        </w:rPr>
        <w:t>Figure 2</w:t>
      </w:r>
      <w:r w:rsidR="00CF6B3D" w:rsidRPr="00EE6AB8">
        <w:rPr>
          <w:rFonts w:ascii="Arial" w:hAnsi="Arial" w:cs="Arial"/>
          <w:sz w:val="24"/>
          <w:szCs w:val="24"/>
        </w:rPr>
        <w:t>)</w:t>
      </w:r>
      <w:r w:rsidRPr="00EE6AB8">
        <w:rPr>
          <w:rFonts w:ascii="Arial" w:hAnsi="Arial" w:cs="Arial"/>
          <w:sz w:val="24"/>
          <w:szCs w:val="24"/>
        </w:rPr>
        <w:t xml:space="preserve"> and accounts for nearly 10 million deaths</w:t>
      </w:r>
      <w:r w:rsidR="00164D08" w:rsidRPr="00EE6AB8">
        <w:rPr>
          <w:rFonts w:ascii="Arial" w:hAnsi="Arial" w:cs="Arial"/>
          <w:sz w:val="24"/>
          <w:szCs w:val="24"/>
        </w:rPr>
        <w:t xml:space="preserve"> over the last year</w:t>
      </w:r>
      <w:r w:rsidRPr="00EE6AB8">
        <w:rPr>
          <w:rFonts w:ascii="Arial" w:hAnsi="Arial" w:cs="Arial"/>
          <w:sz w:val="24"/>
          <w:szCs w:val="24"/>
        </w:rPr>
        <w:t xml:space="preserve"> (</w:t>
      </w:r>
      <w:proofErr w:type="spellStart"/>
      <w:r w:rsidRPr="00EE6AB8">
        <w:rPr>
          <w:rFonts w:ascii="Arial" w:hAnsi="Arial" w:cs="Arial"/>
          <w:sz w:val="24"/>
          <w:szCs w:val="24"/>
        </w:rPr>
        <w:t>Ferlay</w:t>
      </w:r>
      <w:proofErr w:type="spellEnd"/>
      <w:r w:rsidRPr="00EE6AB8">
        <w:rPr>
          <w:rFonts w:ascii="Arial" w:hAnsi="Arial" w:cs="Arial"/>
          <w:sz w:val="24"/>
          <w:szCs w:val="24"/>
        </w:rPr>
        <w:t xml:space="preserve"> et a</w:t>
      </w:r>
      <w:r w:rsidR="00E95BC3" w:rsidRPr="00EE6AB8">
        <w:rPr>
          <w:rFonts w:ascii="Arial" w:hAnsi="Arial" w:cs="Arial"/>
          <w:sz w:val="24"/>
          <w:szCs w:val="24"/>
        </w:rPr>
        <w:t>l.</w:t>
      </w:r>
      <w:r w:rsidRPr="00EE6AB8">
        <w:rPr>
          <w:rFonts w:ascii="Arial" w:hAnsi="Arial" w:cs="Arial"/>
          <w:sz w:val="24"/>
          <w:szCs w:val="24"/>
        </w:rPr>
        <w:t xml:space="preserve"> 2020) and </w:t>
      </w:r>
      <w:r w:rsidR="00E750A1" w:rsidRPr="00EE6AB8">
        <w:rPr>
          <w:rFonts w:ascii="Arial" w:hAnsi="Arial" w:cs="Arial"/>
          <w:sz w:val="24"/>
          <w:szCs w:val="24"/>
        </w:rPr>
        <w:t>over 19 million new cases this year (</w:t>
      </w:r>
      <w:r w:rsidR="00E750A1" w:rsidRPr="00110903">
        <w:rPr>
          <w:rFonts w:ascii="Arial" w:hAnsi="Arial" w:cs="Arial"/>
          <w:b/>
          <w:bCs/>
          <w:sz w:val="24"/>
          <w:szCs w:val="24"/>
        </w:rPr>
        <w:t xml:space="preserve">Figure </w:t>
      </w:r>
      <w:r w:rsidR="002D6BE9" w:rsidRPr="00110903">
        <w:rPr>
          <w:rFonts w:ascii="Arial" w:hAnsi="Arial" w:cs="Arial"/>
          <w:b/>
          <w:bCs/>
          <w:sz w:val="24"/>
          <w:szCs w:val="24"/>
        </w:rPr>
        <w:t>3</w:t>
      </w:r>
      <w:r w:rsidR="00E750A1" w:rsidRPr="00EE6AB8">
        <w:rPr>
          <w:rFonts w:ascii="Arial" w:hAnsi="Arial" w:cs="Arial"/>
          <w:sz w:val="24"/>
          <w:szCs w:val="24"/>
        </w:rPr>
        <w:t>).</w:t>
      </w:r>
      <w:r w:rsidR="006960C4" w:rsidRPr="00EE6AB8">
        <w:rPr>
          <w:rFonts w:ascii="Arial" w:hAnsi="Arial" w:cs="Arial"/>
          <w:sz w:val="24"/>
          <w:szCs w:val="24"/>
        </w:rPr>
        <w:t xml:space="preserve"> According to the World Health Organisation (WHO, 2021) between 30</w:t>
      </w:r>
      <w:r w:rsidR="00C87BEA" w:rsidRPr="00EE6AB8">
        <w:rPr>
          <w:rFonts w:ascii="Arial" w:hAnsi="Arial" w:cs="Arial"/>
          <w:sz w:val="24"/>
          <w:szCs w:val="24"/>
        </w:rPr>
        <w:t>%</w:t>
      </w:r>
      <w:r w:rsidR="006960C4" w:rsidRPr="00EE6AB8">
        <w:rPr>
          <w:rFonts w:ascii="Arial" w:hAnsi="Arial" w:cs="Arial"/>
          <w:sz w:val="24"/>
          <w:szCs w:val="24"/>
        </w:rPr>
        <w:t xml:space="preserve"> and 50% of cancers may be prevented by implementing existing evidence based strategies.</w:t>
      </w:r>
      <w:r w:rsidR="00822D5E" w:rsidRPr="00EE6AB8">
        <w:rPr>
          <w:rFonts w:ascii="Arial" w:hAnsi="Arial" w:cs="Arial"/>
          <w:sz w:val="24"/>
          <w:szCs w:val="24"/>
        </w:rPr>
        <w:t xml:space="preserve"> Lifestyle changes</w:t>
      </w:r>
      <w:r w:rsidR="0076579A" w:rsidRPr="00EE6AB8">
        <w:rPr>
          <w:rFonts w:ascii="Arial" w:hAnsi="Arial" w:cs="Arial"/>
          <w:sz w:val="24"/>
          <w:szCs w:val="24"/>
        </w:rPr>
        <w:t>, screening</w:t>
      </w:r>
      <w:r w:rsidR="00253F60" w:rsidRPr="00EE6AB8">
        <w:rPr>
          <w:rFonts w:ascii="Arial" w:hAnsi="Arial" w:cs="Arial"/>
          <w:sz w:val="24"/>
          <w:szCs w:val="24"/>
        </w:rPr>
        <w:t xml:space="preserve"> and progression of technical advances</w:t>
      </w:r>
      <w:r w:rsidR="00193B66" w:rsidRPr="00EE6AB8">
        <w:rPr>
          <w:rFonts w:ascii="Arial" w:hAnsi="Arial" w:cs="Arial"/>
          <w:sz w:val="24"/>
          <w:szCs w:val="24"/>
        </w:rPr>
        <w:t xml:space="preserve"> have assisted </w:t>
      </w:r>
      <w:r w:rsidR="0008537B" w:rsidRPr="00EE6AB8">
        <w:rPr>
          <w:rFonts w:ascii="Arial" w:hAnsi="Arial" w:cs="Arial"/>
          <w:sz w:val="24"/>
          <w:szCs w:val="24"/>
        </w:rPr>
        <w:t>in disease and prevention management.</w:t>
      </w:r>
      <w:r w:rsidR="00253F60" w:rsidRPr="00EE6AB8">
        <w:rPr>
          <w:rFonts w:ascii="Arial" w:hAnsi="Arial" w:cs="Arial"/>
          <w:sz w:val="24"/>
          <w:szCs w:val="24"/>
        </w:rPr>
        <w:t xml:space="preserve"> </w:t>
      </w:r>
      <w:r w:rsidR="006960C4" w:rsidRPr="00EE6AB8">
        <w:rPr>
          <w:rFonts w:ascii="Arial" w:hAnsi="Arial" w:cs="Arial"/>
          <w:sz w:val="24"/>
          <w:szCs w:val="24"/>
        </w:rPr>
        <w:t xml:space="preserve"> In co</w:t>
      </w:r>
      <w:r w:rsidR="00495E80" w:rsidRPr="00EE6AB8">
        <w:rPr>
          <w:rFonts w:ascii="Arial" w:hAnsi="Arial" w:cs="Arial"/>
          <w:sz w:val="24"/>
          <w:szCs w:val="24"/>
        </w:rPr>
        <w:t xml:space="preserve">mparison </w:t>
      </w:r>
      <w:proofErr w:type="spellStart"/>
      <w:r w:rsidR="00495E80" w:rsidRPr="00EE6AB8">
        <w:rPr>
          <w:rFonts w:ascii="Arial" w:hAnsi="Arial" w:cs="Arial"/>
          <w:sz w:val="24"/>
          <w:szCs w:val="24"/>
        </w:rPr>
        <w:t>Vissers</w:t>
      </w:r>
      <w:proofErr w:type="spellEnd"/>
      <w:r w:rsidR="00495E80" w:rsidRPr="00EE6AB8">
        <w:rPr>
          <w:rFonts w:ascii="Arial" w:hAnsi="Arial" w:cs="Arial"/>
          <w:sz w:val="24"/>
          <w:szCs w:val="24"/>
        </w:rPr>
        <w:t xml:space="preserve"> et al. (</w:t>
      </w:r>
      <w:r w:rsidR="0072751B" w:rsidRPr="00EE6AB8">
        <w:rPr>
          <w:rFonts w:ascii="Arial" w:hAnsi="Arial" w:cs="Arial"/>
          <w:sz w:val="24"/>
          <w:szCs w:val="24"/>
        </w:rPr>
        <w:t xml:space="preserve">2012) </w:t>
      </w:r>
      <w:r w:rsidR="00BF4419" w:rsidRPr="00EE6AB8">
        <w:rPr>
          <w:rFonts w:ascii="Arial" w:hAnsi="Arial" w:cs="Arial"/>
          <w:sz w:val="24"/>
          <w:szCs w:val="24"/>
        </w:rPr>
        <w:t xml:space="preserve"> states that</w:t>
      </w:r>
      <w:r w:rsidR="006960C4" w:rsidRPr="00EE6AB8">
        <w:rPr>
          <w:rFonts w:ascii="Arial" w:hAnsi="Arial" w:cs="Arial"/>
          <w:sz w:val="24"/>
          <w:szCs w:val="24"/>
        </w:rPr>
        <w:t xml:space="preserve"> palliative </w:t>
      </w:r>
      <w:r w:rsidR="006402E8" w:rsidRPr="00EE6AB8">
        <w:rPr>
          <w:rFonts w:ascii="Arial" w:hAnsi="Arial" w:cs="Arial"/>
          <w:sz w:val="24"/>
          <w:szCs w:val="24"/>
        </w:rPr>
        <w:t>care i</w:t>
      </w:r>
      <w:r w:rsidR="00F90AA5" w:rsidRPr="00EE6AB8">
        <w:rPr>
          <w:rFonts w:ascii="Arial" w:hAnsi="Arial" w:cs="Arial"/>
          <w:sz w:val="24"/>
          <w:szCs w:val="24"/>
        </w:rPr>
        <w:t>s a multi</w:t>
      </w:r>
      <w:r w:rsidR="006402E8" w:rsidRPr="00EE6AB8">
        <w:rPr>
          <w:rFonts w:ascii="Arial" w:hAnsi="Arial" w:cs="Arial"/>
          <w:sz w:val="24"/>
          <w:szCs w:val="24"/>
        </w:rPr>
        <w:t>-</w:t>
      </w:r>
      <w:r w:rsidR="00F90AA5" w:rsidRPr="00EE6AB8">
        <w:rPr>
          <w:rFonts w:ascii="Arial" w:hAnsi="Arial" w:cs="Arial"/>
          <w:sz w:val="24"/>
          <w:szCs w:val="24"/>
        </w:rPr>
        <w:t xml:space="preserve">dimensional and holistic approach for symptom </w:t>
      </w:r>
      <w:r w:rsidR="00846B01" w:rsidRPr="00EE6AB8">
        <w:rPr>
          <w:rFonts w:ascii="Arial" w:hAnsi="Arial" w:cs="Arial"/>
          <w:sz w:val="24"/>
          <w:szCs w:val="24"/>
        </w:rPr>
        <w:t>management and the control of evolving multi-</w:t>
      </w:r>
      <w:r w:rsidR="006402E8" w:rsidRPr="00EE6AB8">
        <w:rPr>
          <w:rFonts w:ascii="Arial" w:hAnsi="Arial" w:cs="Arial"/>
          <w:sz w:val="24"/>
          <w:szCs w:val="24"/>
        </w:rPr>
        <w:t>morbidity</w:t>
      </w:r>
      <w:r w:rsidR="00846B01" w:rsidRPr="00EE6AB8">
        <w:rPr>
          <w:rFonts w:ascii="Arial" w:hAnsi="Arial" w:cs="Arial"/>
          <w:sz w:val="24"/>
          <w:szCs w:val="24"/>
        </w:rPr>
        <w:t xml:space="preserve"> and side effects of primary treatment.</w:t>
      </w:r>
      <w:r w:rsidR="00527DBF" w:rsidRPr="00EE6AB8">
        <w:rPr>
          <w:rFonts w:ascii="Arial" w:hAnsi="Arial" w:cs="Arial"/>
          <w:sz w:val="24"/>
          <w:szCs w:val="24"/>
        </w:rPr>
        <w:t xml:space="preserve"> </w:t>
      </w:r>
      <w:r w:rsidR="007564D6" w:rsidRPr="00EE6AB8">
        <w:rPr>
          <w:rFonts w:ascii="Arial" w:hAnsi="Arial" w:cs="Arial"/>
          <w:sz w:val="24"/>
          <w:szCs w:val="24"/>
        </w:rPr>
        <w:t xml:space="preserve"> </w:t>
      </w:r>
      <w:r w:rsidR="00FA4812" w:rsidRPr="00EE6AB8">
        <w:rPr>
          <w:rFonts w:ascii="Arial" w:hAnsi="Arial" w:cs="Arial"/>
          <w:sz w:val="24"/>
          <w:szCs w:val="24"/>
        </w:rPr>
        <w:t>There are three phases</w:t>
      </w:r>
      <w:r w:rsidR="00F602BC" w:rsidRPr="00EE6AB8">
        <w:rPr>
          <w:rFonts w:ascii="Arial" w:hAnsi="Arial" w:cs="Arial"/>
          <w:sz w:val="24"/>
          <w:szCs w:val="24"/>
        </w:rPr>
        <w:t>:</w:t>
      </w:r>
    </w:p>
    <w:p w14:paraId="37A19B1F" w14:textId="005F7C02" w:rsidR="00F602BC" w:rsidRPr="00EE6AB8" w:rsidRDefault="00246FD8" w:rsidP="00F602BC">
      <w:pPr>
        <w:pStyle w:val="ListParagraph"/>
        <w:numPr>
          <w:ilvl w:val="0"/>
          <w:numId w:val="7"/>
        </w:numPr>
        <w:spacing w:line="360" w:lineRule="auto"/>
        <w:jc w:val="both"/>
        <w:rPr>
          <w:rFonts w:ascii="Arial" w:hAnsi="Arial" w:cs="Arial"/>
          <w:sz w:val="24"/>
          <w:szCs w:val="24"/>
        </w:rPr>
      </w:pPr>
      <w:r w:rsidRPr="00EE6AB8">
        <w:rPr>
          <w:rFonts w:ascii="Arial" w:hAnsi="Arial" w:cs="Arial"/>
          <w:sz w:val="24"/>
          <w:szCs w:val="24"/>
        </w:rPr>
        <w:t xml:space="preserve">Disease – orientated palliation (not </w:t>
      </w:r>
      <w:r w:rsidR="006471FA" w:rsidRPr="00EE6AB8">
        <w:rPr>
          <w:rFonts w:ascii="Arial" w:hAnsi="Arial" w:cs="Arial"/>
          <w:sz w:val="24"/>
          <w:szCs w:val="24"/>
        </w:rPr>
        <w:t>curable)</w:t>
      </w:r>
      <w:r w:rsidR="00157DD2" w:rsidRPr="00EE6AB8">
        <w:rPr>
          <w:rFonts w:ascii="Arial" w:hAnsi="Arial" w:cs="Arial"/>
          <w:sz w:val="24"/>
          <w:szCs w:val="24"/>
        </w:rPr>
        <w:t>.</w:t>
      </w:r>
    </w:p>
    <w:p w14:paraId="7629BD1D" w14:textId="6965AEB5" w:rsidR="006471FA" w:rsidRPr="00EE6AB8" w:rsidRDefault="00D01AAC" w:rsidP="00F602BC">
      <w:pPr>
        <w:pStyle w:val="ListParagraph"/>
        <w:numPr>
          <w:ilvl w:val="0"/>
          <w:numId w:val="7"/>
        </w:numPr>
        <w:spacing w:line="360" w:lineRule="auto"/>
        <w:jc w:val="both"/>
        <w:rPr>
          <w:rFonts w:ascii="Arial" w:hAnsi="Arial" w:cs="Arial"/>
          <w:sz w:val="24"/>
          <w:szCs w:val="24"/>
        </w:rPr>
      </w:pPr>
      <w:r w:rsidRPr="00EE6AB8">
        <w:rPr>
          <w:rFonts w:ascii="Arial" w:hAnsi="Arial" w:cs="Arial"/>
          <w:sz w:val="24"/>
          <w:szCs w:val="24"/>
        </w:rPr>
        <w:t>Symptom</w:t>
      </w:r>
      <w:r w:rsidR="006471FA" w:rsidRPr="00EE6AB8">
        <w:rPr>
          <w:rFonts w:ascii="Arial" w:hAnsi="Arial" w:cs="Arial"/>
          <w:sz w:val="24"/>
          <w:szCs w:val="24"/>
        </w:rPr>
        <w:t>-o</w:t>
      </w:r>
      <w:r w:rsidR="00A35664" w:rsidRPr="00EE6AB8">
        <w:rPr>
          <w:rFonts w:ascii="Arial" w:hAnsi="Arial" w:cs="Arial"/>
          <w:sz w:val="24"/>
          <w:szCs w:val="24"/>
        </w:rPr>
        <w:t>rientated palliation (</w:t>
      </w:r>
      <w:r w:rsidR="00130B5D" w:rsidRPr="00EE6AB8">
        <w:rPr>
          <w:rFonts w:ascii="Arial" w:hAnsi="Arial" w:cs="Arial"/>
          <w:sz w:val="24"/>
          <w:szCs w:val="24"/>
        </w:rPr>
        <w:t>targeting disease as a goal</w:t>
      </w:r>
      <w:r w:rsidRPr="00EE6AB8">
        <w:rPr>
          <w:rFonts w:ascii="Arial" w:hAnsi="Arial" w:cs="Arial"/>
          <w:sz w:val="24"/>
          <w:szCs w:val="24"/>
        </w:rPr>
        <w:t xml:space="preserve">, </w:t>
      </w:r>
      <w:r w:rsidR="00DE0803" w:rsidRPr="00EE6AB8">
        <w:rPr>
          <w:rFonts w:ascii="Arial" w:hAnsi="Arial" w:cs="Arial"/>
          <w:sz w:val="24"/>
          <w:szCs w:val="24"/>
        </w:rPr>
        <w:t>benefits versus quality of life.</w:t>
      </w:r>
    </w:p>
    <w:p w14:paraId="06AE4127" w14:textId="35EB950F" w:rsidR="00831719" w:rsidRPr="00EE6AB8" w:rsidRDefault="00B07593" w:rsidP="00831719">
      <w:pPr>
        <w:pStyle w:val="ListParagraph"/>
        <w:numPr>
          <w:ilvl w:val="0"/>
          <w:numId w:val="7"/>
        </w:numPr>
        <w:spacing w:line="360" w:lineRule="auto"/>
        <w:jc w:val="both"/>
        <w:rPr>
          <w:rFonts w:ascii="Arial" w:hAnsi="Arial" w:cs="Arial"/>
          <w:sz w:val="24"/>
          <w:szCs w:val="24"/>
        </w:rPr>
      </w:pPr>
      <w:r w:rsidRPr="00EE6AB8">
        <w:rPr>
          <w:rFonts w:ascii="Arial" w:hAnsi="Arial" w:cs="Arial"/>
          <w:sz w:val="24"/>
          <w:szCs w:val="24"/>
        </w:rPr>
        <w:t xml:space="preserve">Terminal or End of Life </w:t>
      </w:r>
      <w:r w:rsidR="00157DD2" w:rsidRPr="00EE6AB8">
        <w:rPr>
          <w:rFonts w:ascii="Arial" w:hAnsi="Arial" w:cs="Arial"/>
          <w:sz w:val="24"/>
          <w:szCs w:val="24"/>
        </w:rPr>
        <w:t>(dependent on care of all aspects of care).</w:t>
      </w:r>
    </w:p>
    <w:p w14:paraId="18911998" w14:textId="77777777" w:rsidR="00831719" w:rsidRPr="00EE6AB8" w:rsidRDefault="00831719" w:rsidP="00831719">
      <w:pPr>
        <w:spacing w:line="360" w:lineRule="auto"/>
        <w:jc w:val="both"/>
        <w:rPr>
          <w:rFonts w:ascii="Arial" w:hAnsi="Arial" w:cs="Arial"/>
          <w:sz w:val="24"/>
          <w:szCs w:val="24"/>
        </w:rPr>
      </w:pPr>
    </w:p>
    <w:p w14:paraId="4B85BF2C" w14:textId="6BE58326" w:rsidR="00045100" w:rsidRPr="00EE6AB8" w:rsidRDefault="00F13684" w:rsidP="00F13684">
      <w:pPr>
        <w:spacing w:line="360" w:lineRule="auto"/>
        <w:jc w:val="both"/>
        <w:rPr>
          <w:rFonts w:ascii="Arial" w:hAnsi="Arial" w:cs="Arial"/>
          <w:sz w:val="24"/>
          <w:szCs w:val="24"/>
        </w:rPr>
      </w:pPr>
      <w:r w:rsidRPr="00EE6AB8">
        <w:rPr>
          <w:rFonts w:ascii="Arial" w:hAnsi="Arial" w:cs="Arial"/>
          <w:sz w:val="24"/>
          <w:szCs w:val="24"/>
        </w:rPr>
        <w:t>The</w:t>
      </w:r>
      <w:r w:rsidR="002D381B" w:rsidRPr="00EE6AB8">
        <w:rPr>
          <w:rFonts w:ascii="Arial" w:hAnsi="Arial" w:cs="Arial"/>
          <w:sz w:val="24"/>
          <w:szCs w:val="24"/>
        </w:rPr>
        <w:t xml:space="preserve"> current</w:t>
      </w:r>
      <w:r w:rsidRPr="00EE6AB8">
        <w:rPr>
          <w:rFonts w:ascii="Arial" w:hAnsi="Arial" w:cs="Arial"/>
          <w:sz w:val="24"/>
          <w:szCs w:val="24"/>
        </w:rPr>
        <w:t xml:space="preserve"> W</w:t>
      </w:r>
      <w:r w:rsidR="001B63AA" w:rsidRPr="00EE6AB8">
        <w:rPr>
          <w:rFonts w:ascii="Arial" w:hAnsi="Arial" w:cs="Arial"/>
          <w:sz w:val="24"/>
          <w:szCs w:val="24"/>
        </w:rPr>
        <w:t xml:space="preserve">orld Health </w:t>
      </w:r>
      <w:r w:rsidR="00026A91" w:rsidRPr="00EE6AB8">
        <w:rPr>
          <w:rFonts w:ascii="Arial" w:hAnsi="Arial" w:cs="Arial"/>
          <w:sz w:val="24"/>
          <w:szCs w:val="24"/>
        </w:rPr>
        <w:t>Organization</w:t>
      </w:r>
      <w:r w:rsidRPr="00EE6AB8">
        <w:rPr>
          <w:rFonts w:ascii="Arial" w:hAnsi="Arial" w:cs="Arial"/>
          <w:sz w:val="24"/>
          <w:szCs w:val="24"/>
        </w:rPr>
        <w:t xml:space="preserve"> (</w:t>
      </w:r>
      <w:r w:rsidR="00026A91" w:rsidRPr="00EE6AB8">
        <w:rPr>
          <w:rFonts w:ascii="Arial" w:hAnsi="Arial" w:cs="Arial"/>
          <w:sz w:val="24"/>
          <w:szCs w:val="24"/>
        </w:rPr>
        <w:t xml:space="preserve">WHO, </w:t>
      </w:r>
      <w:r w:rsidRPr="00EE6AB8">
        <w:rPr>
          <w:rFonts w:ascii="Arial" w:hAnsi="Arial" w:cs="Arial"/>
          <w:sz w:val="24"/>
          <w:szCs w:val="24"/>
        </w:rPr>
        <w:t xml:space="preserve">2002) </w:t>
      </w:r>
      <w:r w:rsidR="002A4EB4" w:rsidRPr="00EE6AB8">
        <w:rPr>
          <w:rFonts w:ascii="Arial" w:hAnsi="Arial" w:cs="Arial"/>
          <w:sz w:val="24"/>
          <w:szCs w:val="24"/>
        </w:rPr>
        <w:t>definition</w:t>
      </w:r>
      <w:r w:rsidR="00924608" w:rsidRPr="00EE6AB8">
        <w:rPr>
          <w:rFonts w:ascii="Arial" w:hAnsi="Arial" w:cs="Arial"/>
          <w:sz w:val="24"/>
          <w:szCs w:val="24"/>
        </w:rPr>
        <w:t xml:space="preserve"> of palliative care is given in </w:t>
      </w:r>
      <w:r w:rsidR="00924608" w:rsidRPr="00C15327">
        <w:rPr>
          <w:rFonts w:ascii="Arial" w:hAnsi="Arial" w:cs="Arial"/>
          <w:b/>
          <w:bCs/>
          <w:sz w:val="24"/>
          <w:szCs w:val="24"/>
        </w:rPr>
        <w:t>Table 1</w:t>
      </w:r>
      <w:r w:rsidR="002A4EB4" w:rsidRPr="00EE6AB8">
        <w:rPr>
          <w:rFonts w:ascii="Arial" w:hAnsi="Arial" w:cs="Arial"/>
          <w:sz w:val="24"/>
          <w:szCs w:val="24"/>
        </w:rPr>
        <w:t>.</w:t>
      </w:r>
      <w:r w:rsidR="000E486F" w:rsidRPr="00EE6AB8">
        <w:rPr>
          <w:rFonts w:ascii="Arial" w:hAnsi="Arial" w:cs="Arial"/>
          <w:sz w:val="24"/>
          <w:szCs w:val="24"/>
        </w:rPr>
        <w:t xml:space="preserve"> According to </w:t>
      </w:r>
      <w:proofErr w:type="spellStart"/>
      <w:r w:rsidR="000E486F" w:rsidRPr="00EE6AB8">
        <w:rPr>
          <w:rFonts w:ascii="Arial" w:hAnsi="Arial" w:cs="Arial"/>
          <w:sz w:val="24"/>
          <w:szCs w:val="24"/>
        </w:rPr>
        <w:t>Vissers</w:t>
      </w:r>
      <w:proofErr w:type="spellEnd"/>
      <w:r w:rsidR="000E486F" w:rsidRPr="00EE6AB8">
        <w:rPr>
          <w:rFonts w:ascii="Arial" w:hAnsi="Arial" w:cs="Arial"/>
          <w:sz w:val="24"/>
          <w:szCs w:val="24"/>
        </w:rPr>
        <w:t xml:space="preserve"> et al. (2013</w:t>
      </w:r>
      <w:r w:rsidR="002C2605" w:rsidRPr="00EE6AB8">
        <w:rPr>
          <w:rFonts w:ascii="Arial" w:hAnsi="Arial" w:cs="Arial"/>
          <w:sz w:val="24"/>
          <w:szCs w:val="24"/>
        </w:rPr>
        <w:t xml:space="preserve">) the definition </w:t>
      </w:r>
      <w:r w:rsidR="00D6295D" w:rsidRPr="00EE6AB8">
        <w:rPr>
          <w:rFonts w:ascii="Arial" w:hAnsi="Arial" w:cs="Arial"/>
          <w:sz w:val="24"/>
          <w:szCs w:val="24"/>
        </w:rPr>
        <w:t>states that all interventions in palliative care are directed toward the improvements or preservation of patient’s quality of life</w:t>
      </w:r>
      <w:r w:rsidR="00527D81" w:rsidRPr="00EE6AB8">
        <w:rPr>
          <w:rFonts w:ascii="Arial" w:hAnsi="Arial" w:cs="Arial"/>
          <w:sz w:val="24"/>
          <w:szCs w:val="24"/>
        </w:rPr>
        <w:t xml:space="preserve">. Furthermore they suggest that this is far beyond symptom control and integrates </w:t>
      </w:r>
      <w:r w:rsidR="008012D2" w:rsidRPr="00EE6AB8">
        <w:rPr>
          <w:rFonts w:ascii="Arial" w:hAnsi="Arial" w:cs="Arial"/>
          <w:sz w:val="24"/>
          <w:szCs w:val="24"/>
        </w:rPr>
        <w:t xml:space="preserve">itself to somatic, spiritual, social and psychological </w:t>
      </w:r>
      <w:r w:rsidR="00A83492" w:rsidRPr="00EE6AB8">
        <w:rPr>
          <w:rFonts w:ascii="Arial" w:hAnsi="Arial" w:cs="Arial"/>
          <w:sz w:val="24"/>
          <w:szCs w:val="24"/>
        </w:rPr>
        <w:t>dimensions of care. The care is not restricted to just the patient it involves the family and relatives. There are</w:t>
      </w:r>
      <w:r w:rsidR="0092420A" w:rsidRPr="00EE6AB8">
        <w:rPr>
          <w:rFonts w:ascii="Arial" w:hAnsi="Arial" w:cs="Arial"/>
          <w:sz w:val="24"/>
          <w:szCs w:val="24"/>
        </w:rPr>
        <w:t xml:space="preserve"> many components to palliative care to consider and</w:t>
      </w:r>
      <w:r w:rsidR="001505F4" w:rsidRPr="00EE6AB8">
        <w:rPr>
          <w:rFonts w:ascii="Arial" w:hAnsi="Arial" w:cs="Arial"/>
          <w:sz w:val="24"/>
          <w:szCs w:val="24"/>
        </w:rPr>
        <w:t xml:space="preserve"> with multiple types of care to be provided, requires a </w:t>
      </w:r>
      <w:r w:rsidR="00D32043" w:rsidRPr="00EE6AB8">
        <w:rPr>
          <w:rFonts w:ascii="Arial" w:hAnsi="Arial" w:cs="Arial"/>
          <w:sz w:val="24"/>
          <w:szCs w:val="24"/>
        </w:rPr>
        <w:t xml:space="preserve">multidisciplinary , well-functioning </w:t>
      </w:r>
      <w:r w:rsidR="00A05322" w:rsidRPr="00EE6AB8">
        <w:rPr>
          <w:rFonts w:ascii="Arial" w:hAnsi="Arial" w:cs="Arial"/>
          <w:sz w:val="24"/>
          <w:szCs w:val="24"/>
        </w:rPr>
        <w:t xml:space="preserve">team, effective communication and </w:t>
      </w:r>
      <w:r w:rsidR="00534F76" w:rsidRPr="00EE6AB8">
        <w:rPr>
          <w:rFonts w:ascii="Arial" w:hAnsi="Arial" w:cs="Arial"/>
          <w:sz w:val="24"/>
          <w:szCs w:val="24"/>
        </w:rPr>
        <w:t xml:space="preserve">an open portal of  communication </w:t>
      </w:r>
      <w:r w:rsidR="00A05322" w:rsidRPr="00EE6AB8">
        <w:rPr>
          <w:rFonts w:ascii="Arial" w:hAnsi="Arial" w:cs="Arial"/>
          <w:sz w:val="24"/>
          <w:szCs w:val="24"/>
        </w:rPr>
        <w:t>between primary and secondary care.</w:t>
      </w:r>
      <w:r w:rsidR="00527D81" w:rsidRPr="00EE6AB8">
        <w:rPr>
          <w:rFonts w:ascii="Arial" w:hAnsi="Arial" w:cs="Arial"/>
          <w:sz w:val="24"/>
          <w:szCs w:val="24"/>
        </w:rPr>
        <w:t xml:space="preserve"> </w:t>
      </w:r>
      <w:r w:rsidR="00A77F7D" w:rsidRPr="00EE6AB8">
        <w:rPr>
          <w:rFonts w:ascii="Arial" w:hAnsi="Arial" w:cs="Arial"/>
          <w:sz w:val="24"/>
          <w:szCs w:val="24"/>
        </w:rPr>
        <w:t xml:space="preserve"> In comparison </w:t>
      </w:r>
      <w:proofErr w:type="spellStart"/>
      <w:r w:rsidR="00AE0FA3" w:rsidRPr="00EE6AB8">
        <w:rPr>
          <w:rFonts w:ascii="Arial" w:hAnsi="Arial" w:cs="Arial"/>
          <w:sz w:val="24"/>
          <w:szCs w:val="24"/>
        </w:rPr>
        <w:t>C</w:t>
      </w:r>
      <w:r w:rsidR="00C96072" w:rsidRPr="00EE6AB8">
        <w:rPr>
          <w:rFonts w:ascii="Arial" w:hAnsi="Arial" w:cs="Arial"/>
          <w:sz w:val="24"/>
          <w:szCs w:val="24"/>
        </w:rPr>
        <w:t>apurro</w:t>
      </w:r>
      <w:proofErr w:type="spellEnd"/>
      <w:r w:rsidR="00C96072" w:rsidRPr="00EE6AB8">
        <w:rPr>
          <w:rFonts w:ascii="Arial" w:hAnsi="Arial" w:cs="Arial"/>
          <w:sz w:val="24"/>
          <w:szCs w:val="24"/>
        </w:rPr>
        <w:t xml:space="preserve"> et al. (2014)</w:t>
      </w:r>
      <w:r w:rsidR="00A77F7D" w:rsidRPr="00EE6AB8">
        <w:rPr>
          <w:rFonts w:ascii="Arial" w:hAnsi="Arial" w:cs="Arial"/>
          <w:sz w:val="24"/>
          <w:szCs w:val="24"/>
        </w:rPr>
        <w:t xml:space="preserve"> literature review </w:t>
      </w:r>
      <w:r w:rsidR="00714237" w:rsidRPr="00EE6AB8">
        <w:rPr>
          <w:rFonts w:ascii="Arial" w:hAnsi="Arial" w:cs="Arial"/>
          <w:sz w:val="24"/>
          <w:szCs w:val="24"/>
        </w:rPr>
        <w:t xml:space="preserve">mentions the WHO definition and is in agreement that there needs to “a support system to help patients live as actively as possible until death” (WHO,2002) and </w:t>
      </w:r>
      <w:r w:rsidR="009B15B4" w:rsidRPr="00EE6AB8">
        <w:rPr>
          <w:rFonts w:ascii="Arial" w:hAnsi="Arial" w:cs="Arial"/>
          <w:sz w:val="24"/>
          <w:szCs w:val="24"/>
        </w:rPr>
        <w:t xml:space="preserve">remains </w:t>
      </w:r>
      <w:r w:rsidR="00D0663F" w:rsidRPr="00EE6AB8">
        <w:rPr>
          <w:rFonts w:ascii="Arial" w:hAnsi="Arial" w:cs="Arial"/>
          <w:sz w:val="24"/>
          <w:szCs w:val="24"/>
        </w:rPr>
        <w:t>one</w:t>
      </w:r>
      <w:r w:rsidR="009B15B4" w:rsidRPr="00EE6AB8">
        <w:rPr>
          <w:rFonts w:ascii="Arial" w:hAnsi="Arial" w:cs="Arial"/>
          <w:sz w:val="24"/>
          <w:szCs w:val="24"/>
        </w:rPr>
        <w:t xml:space="preserve"> of </w:t>
      </w:r>
      <w:r w:rsidR="00714237" w:rsidRPr="00EE6AB8">
        <w:rPr>
          <w:rFonts w:ascii="Arial" w:hAnsi="Arial" w:cs="Arial"/>
          <w:sz w:val="24"/>
          <w:szCs w:val="24"/>
        </w:rPr>
        <w:t xml:space="preserve"> the responsibilities of palliative care. Interestingly </w:t>
      </w:r>
      <w:proofErr w:type="spellStart"/>
      <w:r w:rsidR="00714237" w:rsidRPr="00EE6AB8">
        <w:rPr>
          <w:rFonts w:ascii="Arial" w:hAnsi="Arial" w:cs="Arial"/>
          <w:sz w:val="24"/>
          <w:szCs w:val="24"/>
        </w:rPr>
        <w:t>Capurro</w:t>
      </w:r>
      <w:proofErr w:type="spellEnd"/>
      <w:r w:rsidR="00714237" w:rsidRPr="00EE6AB8">
        <w:rPr>
          <w:rFonts w:ascii="Arial" w:hAnsi="Arial" w:cs="Arial"/>
          <w:sz w:val="24"/>
          <w:szCs w:val="24"/>
        </w:rPr>
        <w:t xml:space="preserve"> et al. (2014) </w:t>
      </w:r>
      <w:r w:rsidR="00AD4C90" w:rsidRPr="00EE6AB8">
        <w:rPr>
          <w:rFonts w:ascii="Arial" w:hAnsi="Arial" w:cs="Arial"/>
          <w:sz w:val="24"/>
          <w:szCs w:val="24"/>
        </w:rPr>
        <w:t xml:space="preserve">goes on to mention that the </w:t>
      </w:r>
      <w:r w:rsidR="00640075" w:rsidRPr="00EE6AB8">
        <w:rPr>
          <w:rFonts w:ascii="Arial" w:hAnsi="Arial" w:cs="Arial"/>
          <w:sz w:val="24"/>
          <w:szCs w:val="24"/>
        </w:rPr>
        <w:t xml:space="preserve"> </w:t>
      </w:r>
      <w:r w:rsidR="00157C2B" w:rsidRPr="00EE6AB8">
        <w:rPr>
          <w:rFonts w:ascii="Arial" w:hAnsi="Arial" w:cs="Arial"/>
          <w:sz w:val="24"/>
          <w:szCs w:val="24"/>
        </w:rPr>
        <w:t xml:space="preserve">  </w:t>
      </w:r>
      <w:r w:rsidR="001A1F7B" w:rsidRPr="00EE6AB8">
        <w:rPr>
          <w:rFonts w:ascii="Arial" w:hAnsi="Arial" w:cs="Arial"/>
          <w:sz w:val="24"/>
          <w:szCs w:val="24"/>
        </w:rPr>
        <w:t>definition does not mention or refer to a technical system</w:t>
      </w:r>
      <w:r w:rsidR="00DA4C0C" w:rsidRPr="00EE6AB8">
        <w:rPr>
          <w:rFonts w:ascii="Arial" w:hAnsi="Arial" w:cs="Arial"/>
          <w:sz w:val="24"/>
          <w:szCs w:val="24"/>
        </w:rPr>
        <w:t xml:space="preserve"> in the above-mentioned support system</w:t>
      </w:r>
      <w:r w:rsidR="0057636D" w:rsidRPr="00EE6AB8">
        <w:rPr>
          <w:rFonts w:ascii="Arial" w:hAnsi="Arial" w:cs="Arial"/>
          <w:sz w:val="24"/>
          <w:szCs w:val="24"/>
        </w:rPr>
        <w:t>.</w:t>
      </w:r>
      <w:r w:rsidR="002B45B9" w:rsidRPr="00EE6AB8">
        <w:rPr>
          <w:rFonts w:ascii="Arial" w:hAnsi="Arial" w:cs="Arial"/>
          <w:sz w:val="24"/>
          <w:szCs w:val="24"/>
        </w:rPr>
        <w:t xml:space="preserve"> </w:t>
      </w:r>
      <w:r w:rsidR="00FE3E38" w:rsidRPr="00EE6AB8">
        <w:rPr>
          <w:rFonts w:ascii="Arial" w:hAnsi="Arial" w:cs="Arial"/>
          <w:sz w:val="24"/>
          <w:szCs w:val="24"/>
        </w:rPr>
        <w:t>Alt</w:t>
      </w:r>
      <w:r w:rsidR="0008397B" w:rsidRPr="00EE6AB8">
        <w:rPr>
          <w:rFonts w:ascii="Arial" w:hAnsi="Arial" w:cs="Arial"/>
          <w:sz w:val="24"/>
          <w:szCs w:val="24"/>
        </w:rPr>
        <w:t xml:space="preserve">hough they do state that the </w:t>
      </w:r>
      <w:r w:rsidR="009B269C" w:rsidRPr="00EE6AB8">
        <w:rPr>
          <w:rFonts w:ascii="Arial" w:hAnsi="Arial" w:cs="Arial"/>
          <w:sz w:val="24"/>
          <w:szCs w:val="24"/>
        </w:rPr>
        <w:t>organisational structure and</w:t>
      </w:r>
      <w:r w:rsidR="008640F9" w:rsidRPr="00EE6AB8">
        <w:rPr>
          <w:rFonts w:ascii="Arial" w:hAnsi="Arial" w:cs="Arial"/>
          <w:sz w:val="24"/>
          <w:szCs w:val="24"/>
        </w:rPr>
        <w:t xml:space="preserve"> supporting services that are required</w:t>
      </w:r>
      <w:r w:rsidR="009B269C" w:rsidRPr="00EE6AB8">
        <w:rPr>
          <w:rFonts w:ascii="Arial" w:hAnsi="Arial" w:cs="Arial"/>
          <w:sz w:val="24"/>
          <w:szCs w:val="24"/>
        </w:rPr>
        <w:t xml:space="preserve"> to assist patients in palliative care,</w:t>
      </w:r>
      <w:r w:rsidR="00303430" w:rsidRPr="00EE6AB8">
        <w:rPr>
          <w:rFonts w:ascii="Arial" w:hAnsi="Arial" w:cs="Arial"/>
          <w:sz w:val="24"/>
          <w:szCs w:val="24"/>
        </w:rPr>
        <w:t xml:space="preserve"> </w:t>
      </w:r>
      <w:r w:rsidR="00D2589E" w:rsidRPr="00EE6AB8">
        <w:rPr>
          <w:rFonts w:ascii="Arial" w:hAnsi="Arial" w:cs="Arial"/>
          <w:sz w:val="24"/>
          <w:szCs w:val="24"/>
        </w:rPr>
        <w:t>may benefit from</w:t>
      </w:r>
      <w:r w:rsidR="00303430" w:rsidRPr="00EE6AB8">
        <w:rPr>
          <w:rFonts w:ascii="Arial" w:hAnsi="Arial" w:cs="Arial"/>
          <w:sz w:val="24"/>
          <w:szCs w:val="24"/>
        </w:rPr>
        <w:t xml:space="preserve"> information </w:t>
      </w:r>
      <w:r w:rsidR="00AC5270" w:rsidRPr="00EE6AB8">
        <w:rPr>
          <w:rFonts w:ascii="Arial" w:hAnsi="Arial" w:cs="Arial"/>
          <w:sz w:val="24"/>
          <w:szCs w:val="24"/>
        </w:rPr>
        <w:t xml:space="preserve">technologies </w:t>
      </w:r>
      <w:r w:rsidR="006F269E" w:rsidRPr="00EE6AB8">
        <w:rPr>
          <w:rFonts w:ascii="Arial" w:hAnsi="Arial" w:cs="Arial"/>
          <w:sz w:val="24"/>
          <w:szCs w:val="24"/>
        </w:rPr>
        <w:t>(IT)</w:t>
      </w:r>
      <w:r w:rsidR="007F7F78" w:rsidRPr="00EE6AB8">
        <w:rPr>
          <w:rFonts w:ascii="Arial" w:hAnsi="Arial" w:cs="Arial"/>
          <w:sz w:val="24"/>
          <w:szCs w:val="24"/>
        </w:rPr>
        <w:t xml:space="preserve">. Since MDT’s are </w:t>
      </w:r>
      <w:r w:rsidR="00922173" w:rsidRPr="00EE6AB8">
        <w:rPr>
          <w:rFonts w:ascii="Arial" w:hAnsi="Arial" w:cs="Arial"/>
          <w:sz w:val="24"/>
          <w:szCs w:val="24"/>
        </w:rPr>
        <w:t xml:space="preserve">considered </w:t>
      </w:r>
      <w:r w:rsidR="0069340B" w:rsidRPr="00EE6AB8">
        <w:rPr>
          <w:rFonts w:ascii="Arial" w:hAnsi="Arial" w:cs="Arial"/>
          <w:sz w:val="24"/>
          <w:szCs w:val="24"/>
        </w:rPr>
        <w:t>the appropriate way to deliver person centred care</w:t>
      </w:r>
      <w:r w:rsidR="00305DEE" w:rsidRPr="00EE6AB8">
        <w:rPr>
          <w:rFonts w:ascii="Arial" w:hAnsi="Arial" w:cs="Arial"/>
          <w:sz w:val="24"/>
          <w:szCs w:val="24"/>
        </w:rPr>
        <w:t xml:space="preserve"> and the implementation of digital </w:t>
      </w:r>
      <w:r w:rsidR="00E34704" w:rsidRPr="00EE6AB8">
        <w:rPr>
          <w:rFonts w:ascii="Arial" w:hAnsi="Arial" w:cs="Arial"/>
          <w:sz w:val="24"/>
          <w:szCs w:val="24"/>
        </w:rPr>
        <w:t xml:space="preserve">systems in the NHS </w:t>
      </w:r>
      <w:r w:rsidR="00033312" w:rsidRPr="00EE6AB8">
        <w:rPr>
          <w:rFonts w:ascii="Arial" w:hAnsi="Arial" w:cs="Arial"/>
          <w:sz w:val="24"/>
          <w:szCs w:val="24"/>
        </w:rPr>
        <w:t xml:space="preserve">are being </w:t>
      </w:r>
      <w:r w:rsidR="009D5348" w:rsidRPr="00EE6AB8">
        <w:rPr>
          <w:rFonts w:ascii="Arial" w:hAnsi="Arial" w:cs="Arial"/>
          <w:sz w:val="24"/>
          <w:szCs w:val="24"/>
        </w:rPr>
        <w:t>developed (Harris, et al</w:t>
      </w:r>
      <w:r w:rsidR="00057429" w:rsidRPr="00EE6AB8">
        <w:rPr>
          <w:rFonts w:ascii="Arial" w:hAnsi="Arial" w:cs="Arial"/>
          <w:sz w:val="24"/>
          <w:szCs w:val="24"/>
        </w:rPr>
        <w:t>.</w:t>
      </w:r>
      <w:r w:rsidR="009D5348" w:rsidRPr="00EE6AB8">
        <w:rPr>
          <w:rFonts w:ascii="Arial" w:hAnsi="Arial" w:cs="Arial"/>
          <w:sz w:val="24"/>
          <w:szCs w:val="24"/>
        </w:rPr>
        <w:t xml:space="preserve"> 2018</w:t>
      </w:r>
      <w:r w:rsidR="00DC7923" w:rsidRPr="00EE6AB8">
        <w:rPr>
          <w:rFonts w:ascii="Arial" w:hAnsi="Arial" w:cs="Arial"/>
          <w:sz w:val="24"/>
          <w:szCs w:val="24"/>
        </w:rPr>
        <w:t>, Digital Health and Care Wales, 2021</w:t>
      </w:r>
      <w:r w:rsidR="00862DDF" w:rsidRPr="00EE6AB8">
        <w:rPr>
          <w:rFonts w:ascii="Arial" w:hAnsi="Arial" w:cs="Arial"/>
          <w:sz w:val="24"/>
          <w:szCs w:val="24"/>
        </w:rPr>
        <w:t>)</w:t>
      </w:r>
      <w:r w:rsidR="009174FB">
        <w:rPr>
          <w:rFonts w:ascii="Arial" w:hAnsi="Arial" w:cs="Arial"/>
          <w:sz w:val="24"/>
          <w:szCs w:val="24"/>
        </w:rPr>
        <w:t xml:space="preserve"> De</w:t>
      </w:r>
      <w:r w:rsidR="00A41AA1">
        <w:rPr>
          <w:rFonts w:ascii="Arial" w:hAnsi="Arial" w:cs="Arial"/>
          <w:sz w:val="24"/>
          <w:szCs w:val="24"/>
        </w:rPr>
        <w:t>veloping</w:t>
      </w:r>
      <w:r w:rsidR="00A81714">
        <w:rPr>
          <w:rFonts w:ascii="Arial" w:hAnsi="Arial" w:cs="Arial"/>
          <w:sz w:val="24"/>
          <w:szCs w:val="24"/>
        </w:rPr>
        <w:t xml:space="preserve"> </w:t>
      </w:r>
      <w:r w:rsidR="00BF0EFE" w:rsidRPr="00EE6AB8">
        <w:rPr>
          <w:rFonts w:ascii="Arial" w:hAnsi="Arial" w:cs="Arial"/>
          <w:sz w:val="24"/>
          <w:szCs w:val="24"/>
        </w:rPr>
        <w:t xml:space="preserve"> </w:t>
      </w:r>
      <w:r w:rsidR="00045100" w:rsidRPr="00EE6AB8">
        <w:rPr>
          <w:rFonts w:ascii="Arial" w:hAnsi="Arial" w:cs="Arial"/>
          <w:sz w:val="24"/>
          <w:szCs w:val="24"/>
        </w:rPr>
        <w:t xml:space="preserve">an </w:t>
      </w:r>
      <w:r w:rsidR="0095000D" w:rsidRPr="00EE6AB8">
        <w:rPr>
          <w:rFonts w:ascii="Arial" w:hAnsi="Arial" w:cs="Arial"/>
          <w:sz w:val="24"/>
          <w:szCs w:val="24"/>
        </w:rPr>
        <w:t xml:space="preserve">appropriate electronic document to assist with </w:t>
      </w:r>
      <w:r w:rsidR="00B20CB6" w:rsidRPr="00EE6AB8">
        <w:rPr>
          <w:rFonts w:ascii="Arial" w:hAnsi="Arial" w:cs="Arial"/>
          <w:sz w:val="24"/>
          <w:szCs w:val="24"/>
        </w:rPr>
        <w:t>palliative care MDT’s</w:t>
      </w:r>
      <w:r w:rsidR="00862DDF" w:rsidRPr="00EE6AB8">
        <w:rPr>
          <w:rFonts w:ascii="Arial" w:hAnsi="Arial" w:cs="Arial"/>
          <w:sz w:val="24"/>
          <w:szCs w:val="24"/>
        </w:rPr>
        <w:t xml:space="preserve"> may benefit</w:t>
      </w:r>
      <w:r w:rsidR="00A41AA1">
        <w:rPr>
          <w:rFonts w:ascii="Arial" w:hAnsi="Arial" w:cs="Arial"/>
          <w:sz w:val="24"/>
          <w:szCs w:val="24"/>
        </w:rPr>
        <w:t xml:space="preserve"> a</w:t>
      </w:r>
      <w:r w:rsidR="00862DDF" w:rsidRPr="00EE6AB8">
        <w:rPr>
          <w:rFonts w:ascii="Arial" w:hAnsi="Arial" w:cs="Arial"/>
          <w:sz w:val="24"/>
          <w:szCs w:val="24"/>
        </w:rPr>
        <w:t xml:space="preserve"> better structured</w:t>
      </w:r>
      <w:r w:rsidR="00C024F9">
        <w:rPr>
          <w:rFonts w:ascii="Arial" w:hAnsi="Arial" w:cs="Arial"/>
          <w:sz w:val="24"/>
          <w:szCs w:val="24"/>
        </w:rPr>
        <w:t xml:space="preserve"> compliance</w:t>
      </w:r>
      <w:r w:rsidR="00862DDF" w:rsidRPr="00EE6AB8">
        <w:rPr>
          <w:rFonts w:ascii="Arial" w:hAnsi="Arial" w:cs="Arial"/>
          <w:sz w:val="24"/>
          <w:szCs w:val="24"/>
        </w:rPr>
        <w:t xml:space="preserve">  in line </w:t>
      </w:r>
      <w:r w:rsidR="003A2271" w:rsidRPr="00EE6AB8">
        <w:rPr>
          <w:rFonts w:ascii="Arial" w:hAnsi="Arial" w:cs="Arial"/>
          <w:sz w:val="24"/>
          <w:szCs w:val="24"/>
        </w:rPr>
        <w:t>with</w:t>
      </w:r>
      <w:r w:rsidR="00862DDF" w:rsidRPr="00EE6AB8">
        <w:rPr>
          <w:rFonts w:ascii="Arial" w:hAnsi="Arial" w:cs="Arial"/>
          <w:sz w:val="24"/>
          <w:szCs w:val="24"/>
        </w:rPr>
        <w:t xml:space="preserve"> the  NHS Long Term Plan (NHS,2</w:t>
      </w:r>
      <w:r w:rsidR="000C2747" w:rsidRPr="00EE6AB8">
        <w:rPr>
          <w:rFonts w:ascii="Arial" w:hAnsi="Arial" w:cs="Arial"/>
          <w:sz w:val="24"/>
          <w:szCs w:val="24"/>
        </w:rPr>
        <w:t>019).</w:t>
      </w:r>
      <w:r w:rsidR="00BE03DF">
        <w:rPr>
          <w:rFonts w:ascii="Arial" w:hAnsi="Arial" w:cs="Arial"/>
          <w:sz w:val="24"/>
          <w:szCs w:val="24"/>
        </w:rPr>
        <w:t xml:space="preserve"> </w:t>
      </w:r>
      <w:r w:rsidR="00D1023B">
        <w:rPr>
          <w:rFonts w:ascii="Arial" w:hAnsi="Arial" w:cs="Arial"/>
          <w:sz w:val="24"/>
          <w:szCs w:val="24"/>
        </w:rPr>
        <w:t xml:space="preserve">In recent years there as been an increasing awareness of the occurrence of </w:t>
      </w:r>
      <w:r w:rsidR="00914262">
        <w:rPr>
          <w:rFonts w:ascii="Arial" w:hAnsi="Arial" w:cs="Arial"/>
          <w:sz w:val="24"/>
          <w:szCs w:val="24"/>
        </w:rPr>
        <w:t xml:space="preserve">error’s within the medical and nursing documentation and there as been a drive </w:t>
      </w:r>
      <w:r w:rsidR="00585233">
        <w:rPr>
          <w:rFonts w:ascii="Arial" w:hAnsi="Arial" w:cs="Arial"/>
          <w:sz w:val="24"/>
          <w:szCs w:val="24"/>
        </w:rPr>
        <w:t xml:space="preserve">to improve quality and safety </w:t>
      </w:r>
      <w:r w:rsidR="00862FF8">
        <w:rPr>
          <w:rFonts w:ascii="Arial" w:hAnsi="Arial" w:cs="Arial"/>
          <w:sz w:val="24"/>
          <w:szCs w:val="24"/>
        </w:rPr>
        <w:t>of healthcare through improvements to technology, policy and practice</w:t>
      </w:r>
      <w:r w:rsidR="00525F78">
        <w:rPr>
          <w:rFonts w:ascii="Arial" w:hAnsi="Arial" w:cs="Arial"/>
          <w:sz w:val="24"/>
          <w:szCs w:val="24"/>
        </w:rPr>
        <w:t xml:space="preserve"> (Brennan et al, 1991; </w:t>
      </w:r>
      <w:proofErr w:type="spellStart"/>
      <w:r w:rsidR="00525F78">
        <w:rPr>
          <w:rFonts w:ascii="Arial" w:hAnsi="Arial" w:cs="Arial"/>
          <w:sz w:val="24"/>
          <w:szCs w:val="24"/>
        </w:rPr>
        <w:t>Calland</w:t>
      </w:r>
      <w:proofErr w:type="spellEnd"/>
      <w:r w:rsidR="00525F78">
        <w:rPr>
          <w:rFonts w:ascii="Arial" w:hAnsi="Arial" w:cs="Arial"/>
          <w:sz w:val="24"/>
          <w:szCs w:val="24"/>
        </w:rPr>
        <w:t xml:space="preserve"> et al</w:t>
      </w:r>
      <w:r w:rsidR="003B5F65">
        <w:rPr>
          <w:rFonts w:ascii="Arial" w:hAnsi="Arial" w:cs="Arial"/>
          <w:sz w:val="24"/>
          <w:szCs w:val="24"/>
        </w:rPr>
        <w:t>, 2002).</w:t>
      </w:r>
      <w:r w:rsidR="00B9383C">
        <w:rPr>
          <w:rFonts w:ascii="Arial" w:hAnsi="Arial" w:cs="Arial"/>
          <w:sz w:val="24"/>
          <w:szCs w:val="24"/>
        </w:rPr>
        <w:t xml:space="preserve"> </w:t>
      </w:r>
      <w:r w:rsidR="00D20EA7">
        <w:rPr>
          <w:rFonts w:ascii="Arial" w:hAnsi="Arial" w:cs="Arial"/>
          <w:sz w:val="24"/>
          <w:szCs w:val="24"/>
        </w:rPr>
        <w:t xml:space="preserve">The quality improvement agenda as </w:t>
      </w:r>
      <w:r w:rsidR="00252774">
        <w:rPr>
          <w:rFonts w:ascii="Arial" w:hAnsi="Arial" w:cs="Arial"/>
          <w:sz w:val="24"/>
          <w:szCs w:val="24"/>
        </w:rPr>
        <w:t xml:space="preserve">highlighted </w:t>
      </w:r>
      <w:r w:rsidR="003851C8">
        <w:rPr>
          <w:rFonts w:ascii="Arial" w:hAnsi="Arial" w:cs="Arial"/>
          <w:sz w:val="24"/>
          <w:szCs w:val="24"/>
        </w:rPr>
        <w:t>that MDT’s need to be more effective</w:t>
      </w:r>
      <w:r w:rsidR="00DD53F2">
        <w:rPr>
          <w:rFonts w:ascii="Arial" w:hAnsi="Arial" w:cs="Arial"/>
          <w:sz w:val="24"/>
          <w:szCs w:val="24"/>
        </w:rPr>
        <w:t xml:space="preserve"> in cancer </w:t>
      </w:r>
      <w:r w:rsidR="00716B0B">
        <w:rPr>
          <w:rFonts w:ascii="Arial" w:hAnsi="Arial" w:cs="Arial"/>
          <w:sz w:val="24"/>
          <w:szCs w:val="24"/>
        </w:rPr>
        <w:t xml:space="preserve"> and palliative MDT’s</w:t>
      </w:r>
    </w:p>
    <w:p w14:paraId="006B0AE3" w14:textId="77777777" w:rsidR="000373E5" w:rsidRPr="00EE6AB8" w:rsidRDefault="000373E5" w:rsidP="000373E5">
      <w:pPr>
        <w:spacing w:line="360" w:lineRule="auto"/>
        <w:jc w:val="both"/>
        <w:rPr>
          <w:rFonts w:ascii="Arial" w:hAnsi="Arial" w:cs="Arial"/>
          <w:b/>
          <w:bCs/>
          <w:sz w:val="24"/>
          <w:szCs w:val="24"/>
        </w:rPr>
      </w:pPr>
      <w:r w:rsidRPr="00EE6AB8">
        <w:rPr>
          <w:rFonts w:ascii="Arial" w:hAnsi="Arial" w:cs="Arial"/>
          <w:b/>
          <w:bCs/>
          <w:sz w:val="24"/>
          <w:szCs w:val="24"/>
        </w:rPr>
        <w:t>Scope</w:t>
      </w:r>
    </w:p>
    <w:p w14:paraId="258D65C8" w14:textId="736BFBA7" w:rsidR="000373E5" w:rsidRPr="00EE6AB8" w:rsidRDefault="000373E5" w:rsidP="000373E5">
      <w:pPr>
        <w:spacing w:line="360" w:lineRule="auto"/>
        <w:jc w:val="both"/>
        <w:rPr>
          <w:rFonts w:ascii="Arial" w:hAnsi="Arial" w:cs="Arial"/>
          <w:sz w:val="24"/>
          <w:szCs w:val="24"/>
        </w:rPr>
      </w:pPr>
      <w:r w:rsidRPr="00EE6AB8">
        <w:rPr>
          <w:rFonts w:ascii="Arial" w:hAnsi="Arial" w:cs="Arial"/>
          <w:sz w:val="24"/>
          <w:szCs w:val="24"/>
        </w:rPr>
        <w:t>Treatment and planning as led to increasing life expectancy and treatment options for cancer management and palliative care, which requires ongoing support and strategies to coordinate care from specialist care professionals. (</w:t>
      </w:r>
      <w:r w:rsidR="00BF559E" w:rsidRPr="00EE6AB8">
        <w:rPr>
          <w:rFonts w:ascii="Arial" w:hAnsi="Arial" w:cs="Arial"/>
          <w:sz w:val="24"/>
          <w:szCs w:val="24"/>
        </w:rPr>
        <w:t xml:space="preserve">Clause et al. cited in </w:t>
      </w:r>
      <w:r w:rsidRPr="00EE6AB8">
        <w:rPr>
          <w:rFonts w:ascii="Arial" w:hAnsi="Arial" w:cs="Arial"/>
          <w:sz w:val="24"/>
          <w:szCs w:val="24"/>
        </w:rPr>
        <w:t xml:space="preserve"> Harris et al</w:t>
      </w:r>
      <w:r w:rsidR="00941650" w:rsidRPr="00EE6AB8">
        <w:rPr>
          <w:rFonts w:ascii="Arial" w:hAnsi="Arial" w:cs="Arial"/>
          <w:sz w:val="24"/>
          <w:szCs w:val="24"/>
        </w:rPr>
        <w:t>.</w:t>
      </w:r>
      <w:r w:rsidRPr="00EE6AB8">
        <w:rPr>
          <w:rFonts w:ascii="Arial" w:hAnsi="Arial" w:cs="Arial"/>
          <w:sz w:val="24"/>
          <w:szCs w:val="24"/>
        </w:rPr>
        <w:t xml:space="preserve"> 2018, NHS, 2019). However, due to unmet patient needs, increasing patient numbers, escalating costs and limited resources digital health technologies, have been utilised to assist and support people living with cancer throughout their trajectory of their illness through to palliative care and end of life (Harris et al</w:t>
      </w:r>
      <w:r w:rsidR="00681195" w:rsidRPr="00EE6AB8">
        <w:rPr>
          <w:rFonts w:ascii="Arial" w:hAnsi="Arial" w:cs="Arial"/>
          <w:sz w:val="24"/>
          <w:szCs w:val="24"/>
        </w:rPr>
        <w:t xml:space="preserve">. </w:t>
      </w:r>
      <w:r w:rsidRPr="00EE6AB8">
        <w:rPr>
          <w:rFonts w:ascii="Arial" w:hAnsi="Arial" w:cs="Arial"/>
          <w:sz w:val="24"/>
          <w:szCs w:val="24"/>
        </w:rPr>
        <w:t>2018).</w:t>
      </w:r>
    </w:p>
    <w:p w14:paraId="3C866FCA" w14:textId="3D255BF1" w:rsidR="000373E5" w:rsidRPr="00EE6AB8" w:rsidRDefault="000373E5" w:rsidP="000373E5">
      <w:pPr>
        <w:spacing w:line="360" w:lineRule="auto"/>
        <w:jc w:val="both"/>
        <w:rPr>
          <w:rFonts w:ascii="Arial" w:hAnsi="Arial" w:cs="Arial"/>
          <w:sz w:val="24"/>
          <w:szCs w:val="24"/>
        </w:rPr>
      </w:pPr>
      <w:proofErr w:type="spellStart"/>
      <w:r w:rsidRPr="00EE6AB8">
        <w:rPr>
          <w:rFonts w:ascii="Arial" w:hAnsi="Arial" w:cs="Arial"/>
          <w:sz w:val="24"/>
          <w:szCs w:val="24"/>
        </w:rPr>
        <w:t>Borgstron</w:t>
      </w:r>
      <w:proofErr w:type="spellEnd"/>
      <w:r w:rsidRPr="00EE6AB8">
        <w:rPr>
          <w:rFonts w:ascii="Arial" w:hAnsi="Arial" w:cs="Arial"/>
          <w:sz w:val="24"/>
          <w:szCs w:val="24"/>
        </w:rPr>
        <w:t xml:space="preserve"> et al. (2021) in their  ethnographic study identified that that MDT’s are a key element for  patient care and management. In comparison Janssen et al.(2018) qualitive study found that there is a noticeable gap in how technology and information systems can be integrated into the multidisciplinary teams collaboration across professions between , medical, nursing, occupational therapy, physiotherapy, social work and spiritual care (Taylor et al</w:t>
      </w:r>
      <w:r w:rsidR="000E21FD" w:rsidRPr="00EE6AB8">
        <w:rPr>
          <w:rFonts w:ascii="Arial" w:hAnsi="Arial" w:cs="Arial"/>
          <w:sz w:val="24"/>
          <w:szCs w:val="24"/>
        </w:rPr>
        <w:t>.</w:t>
      </w:r>
      <w:r w:rsidRPr="00EE6AB8">
        <w:rPr>
          <w:rFonts w:ascii="Arial" w:hAnsi="Arial" w:cs="Arial"/>
          <w:sz w:val="24"/>
          <w:szCs w:val="24"/>
        </w:rPr>
        <w:t xml:space="preserve"> 2010, cited in </w:t>
      </w:r>
      <w:proofErr w:type="spellStart"/>
      <w:r w:rsidRPr="00EE6AB8">
        <w:rPr>
          <w:rFonts w:ascii="Arial" w:hAnsi="Arial" w:cs="Arial"/>
          <w:sz w:val="24"/>
          <w:szCs w:val="24"/>
        </w:rPr>
        <w:t>Borgstrom</w:t>
      </w:r>
      <w:proofErr w:type="spellEnd"/>
      <w:r w:rsidR="000E21FD" w:rsidRPr="00EE6AB8">
        <w:rPr>
          <w:rFonts w:ascii="Arial" w:hAnsi="Arial" w:cs="Arial"/>
          <w:sz w:val="24"/>
          <w:szCs w:val="24"/>
        </w:rPr>
        <w:t xml:space="preserve"> et al.</w:t>
      </w:r>
      <w:r w:rsidRPr="00EE6AB8">
        <w:rPr>
          <w:rFonts w:ascii="Arial" w:hAnsi="Arial" w:cs="Arial"/>
          <w:sz w:val="24"/>
          <w:szCs w:val="24"/>
        </w:rPr>
        <w:t xml:space="preserve"> 2021).</w:t>
      </w:r>
    </w:p>
    <w:p w14:paraId="0C7B7E54" w14:textId="2092CCC1" w:rsidR="000373E5" w:rsidRPr="00EE6AB8" w:rsidRDefault="000373E5" w:rsidP="000373E5">
      <w:pPr>
        <w:spacing w:line="360" w:lineRule="auto"/>
        <w:jc w:val="both"/>
        <w:rPr>
          <w:rFonts w:ascii="Arial" w:hAnsi="Arial" w:cs="Arial"/>
          <w:sz w:val="24"/>
          <w:szCs w:val="24"/>
        </w:rPr>
      </w:pPr>
      <w:r w:rsidRPr="00EE6AB8">
        <w:rPr>
          <w:rFonts w:ascii="Arial" w:hAnsi="Arial" w:cs="Arial"/>
          <w:sz w:val="24"/>
          <w:szCs w:val="24"/>
        </w:rPr>
        <w:t>There are three integrated locality groups (ILG) and each area has a specialist palliative care unit and they use different communication and forms for MDT’s. There is no standard form to ensure patients care and management outcomes for patients are documented clearly and accurately for out of hours working. This assessment will focus on a system improvement  by reviewing the literature to identify  views and requirements to standardise and develop an MDT electronic communication document to prioritise patient care and management outcomes.</w:t>
      </w:r>
    </w:p>
    <w:p w14:paraId="16F37BDB" w14:textId="3B2850EB" w:rsidR="009E1588" w:rsidRPr="00EE6AB8" w:rsidRDefault="009E1588" w:rsidP="00F82614">
      <w:pPr>
        <w:spacing w:line="360" w:lineRule="auto"/>
        <w:jc w:val="both"/>
        <w:rPr>
          <w:rFonts w:ascii="Arial" w:hAnsi="Arial" w:cs="Arial"/>
          <w:b/>
          <w:bCs/>
          <w:sz w:val="24"/>
          <w:szCs w:val="24"/>
        </w:rPr>
      </w:pPr>
      <w:r w:rsidRPr="00EE6AB8">
        <w:rPr>
          <w:rFonts w:ascii="Arial" w:hAnsi="Arial" w:cs="Arial"/>
          <w:b/>
          <w:bCs/>
          <w:sz w:val="24"/>
          <w:szCs w:val="24"/>
        </w:rPr>
        <w:t>Background</w:t>
      </w:r>
    </w:p>
    <w:p w14:paraId="4CE0CB37" w14:textId="70F7D14C" w:rsidR="00464B67" w:rsidRPr="00EE6AB8" w:rsidRDefault="00B76826" w:rsidP="00C0446D">
      <w:pPr>
        <w:spacing w:line="360" w:lineRule="auto"/>
        <w:jc w:val="both"/>
        <w:rPr>
          <w:rFonts w:ascii="Arial" w:hAnsi="Arial" w:cs="Arial"/>
          <w:sz w:val="24"/>
          <w:szCs w:val="24"/>
        </w:rPr>
      </w:pPr>
      <w:r w:rsidRPr="00EE6AB8">
        <w:rPr>
          <w:rFonts w:ascii="Arial" w:hAnsi="Arial" w:cs="Arial"/>
          <w:sz w:val="24"/>
          <w:szCs w:val="24"/>
        </w:rPr>
        <w:t xml:space="preserve">Multi-disciplinary teams </w:t>
      </w:r>
      <w:r w:rsidR="003B11E4" w:rsidRPr="00EE6AB8">
        <w:rPr>
          <w:rFonts w:ascii="Arial" w:hAnsi="Arial" w:cs="Arial"/>
          <w:sz w:val="24"/>
          <w:szCs w:val="24"/>
        </w:rPr>
        <w:t>meetings</w:t>
      </w:r>
      <w:r w:rsidR="00B07C9B" w:rsidRPr="00EE6AB8">
        <w:rPr>
          <w:rFonts w:ascii="Arial" w:hAnsi="Arial" w:cs="Arial"/>
          <w:sz w:val="24"/>
          <w:szCs w:val="24"/>
        </w:rPr>
        <w:t xml:space="preserve"> (MDTM’s) have been a key </w:t>
      </w:r>
      <w:r w:rsidR="00DF0FEC" w:rsidRPr="00EE6AB8">
        <w:rPr>
          <w:rFonts w:ascii="Arial" w:hAnsi="Arial" w:cs="Arial"/>
          <w:sz w:val="24"/>
          <w:szCs w:val="24"/>
        </w:rPr>
        <w:t>contributor</w:t>
      </w:r>
      <w:r w:rsidR="0097684E">
        <w:rPr>
          <w:rFonts w:ascii="Arial" w:hAnsi="Arial" w:cs="Arial"/>
          <w:sz w:val="24"/>
          <w:szCs w:val="24"/>
        </w:rPr>
        <w:t xml:space="preserve"> to</w:t>
      </w:r>
      <w:r w:rsidR="00E65594" w:rsidRPr="00EE6AB8">
        <w:rPr>
          <w:rFonts w:ascii="Arial" w:hAnsi="Arial" w:cs="Arial"/>
          <w:sz w:val="24"/>
          <w:szCs w:val="24"/>
        </w:rPr>
        <w:t xml:space="preserve"> cancer</w:t>
      </w:r>
      <w:r w:rsidR="00DF0FEC" w:rsidRPr="00EE6AB8">
        <w:rPr>
          <w:rFonts w:ascii="Arial" w:hAnsi="Arial" w:cs="Arial"/>
          <w:sz w:val="24"/>
          <w:szCs w:val="24"/>
        </w:rPr>
        <w:t xml:space="preserve"> </w:t>
      </w:r>
      <w:r w:rsidR="00E65594" w:rsidRPr="00EE6AB8">
        <w:rPr>
          <w:rFonts w:ascii="Arial" w:hAnsi="Arial" w:cs="Arial"/>
          <w:sz w:val="24"/>
          <w:szCs w:val="24"/>
        </w:rPr>
        <w:t xml:space="preserve">and </w:t>
      </w:r>
      <w:r w:rsidR="00F64966" w:rsidRPr="00EE6AB8">
        <w:rPr>
          <w:rFonts w:ascii="Arial" w:hAnsi="Arial" w:cs="Arial"/>
          <w:sz w:val="24"/>
          <w:szCs w:val="24"/>
        </w:rPr>
        <w:t>palliative</w:t>
      </w:r>
      <w:r w:rsidR="00EB4123" w:rsidRPr="00EE6AB8">
        <w:rPr>
          <w:rFonts w:ascii="Arial" w:hAnsi="Arial" w:cs="Arial"/>
          <w:sz w:val="24"/>
          <w:szCs w:val="24"/>
        </w:rPr>
        <w:t xml:space="preserve"> setting in the United Kingdom (UK)</w:t>
      </w:r>
      <w:r w:rsidR="00B02AFB" w:rsidRPr="00EE6AB8">
        <w:rPr>
          <w:rFonts w:ascii="Arial" w:hAnsi="Arial" w:cs="Arial"/>
          <w:sz w:val="24"/>
          <w:szCs w:val="24"/>
        </w:rPr>
        <w:t xml:space="preserve">. </w:t>
      </w:r>
      <w:r w:rsidR="00C0446D" w:rsidRPr="00EE6AB8">
        <w:rPr>
          <w:rFonts w:ascii="Arial" w:hAnsi="Arial" w:cs="Arial"/>
          <w:sz w:val="24"/>
          <w:szCs w:val="24"/>
        </w:rPr>
        <w:t xml:space="preserve">These were established in the </w:t>
      </w:r>
      <w:proofErr w:type="spellStart"/>
      <w:r w:rsidR="00C0446D" w:rsidRPr="00EE6AB8">
        <w:rPr>
          <w:rFonts w:ascii="Arial" w:hAnsi="Arial" w:cs="Arial"/>
          <w:sz w:val="24"/>
          <w:szCs w:val="24"/>
        </w:rPr>
        <w:t>Calman</w:t>
      </w:r>
      <w:proofErr w:type="spellEnd"/>
      <w:r w:rsidR="00C0446D" w:rsidRPr="00EE6AB8">
        <w:rPr>
          <w:rFonts w:ascii="Arial" w:hAnsi="Arial" w:cs="Arial"/>
          <w:sz w:val="24"/>
          <w:szCs w:val="24"/>
        </w:rPr>
        <w:t xml:space="preserve">-Hine report (DOH,1995) and supported by the National Cancer plan 2000 (NHS England and Improvement, 2020). </w:t>
      </w:r>
      <w:r w:rsidR="00464B67" w:rsidRPr="00EE6AB8">
        <w:rPr>
          <w:rFonts w:ascii="Arial" w:hAnsi="Arial" w:cs="Arial"/>
          <w:sz w:val="24"/>
          <w:szCs w:val="24"/>
        </w:rPr>
        <w:t xml:space="preserve"> Although MDT</w:t>
      </w:r>
      <w:r w:rsidR="0029718B">
        <w:rPr>
          <w:rFonts w:ascii="Arial" w:hAnsi="Arial" w:cs="Arial"/>
          <w:sz w:val="24"/>
          <w:szCs w:val="24"/>
        </w:rPr>
        <w:t>’s</w:t>
      </w:r>
      <w:r w:rsidR="00464B67" w:rsidRPr="00EE6AB8">
        <w:rPr>
          <w:rFonts w:ascii="Arial" w:hAnsi="Arial" w:cs="Arial"/>
          <w:sz w:val="24"/>
          <w:szCs w:val="24"/>
        </w:rPr>
        <w:t xml:space="preserve"> in a cancer setting</w:t>
      </w:r>
      <w:r w:rsidR="0073580B" w:rsidRPr="00EE6AB8">
        <w:rPr>
          <w:rFonts w:ascii="Arial" w:hAnsi="Arial" w:cs="Arial"/>
          <w:sz w:val="24"/>
          <w:szCs w:val="24"/>
        </w:rPr>
        <w:t xml:space="preserve"> have been classed as gold standard in the last 30 years, </w:t>
      </w:r>
      <w:r w:rsidR="002A05CC" w:rsidRPr="00EE6AB8">
        <w:rPr>
          <w:rFonts w:ascii="Arial" w:hAnsi="Arial" w:cs="Arial"/>
          <w:sz w:val="24"/>
          <w:szCs w:val="24"/>
        </w:rPr>
        <w:t xml:space="preserve">according to </w:t>
      </w:r>
      <w:proofErr w:type="spellStart"/>
      <w:r w:rsidR="002A05CC" w:rsidRPr="00EE6AB8">
        <w:rPr>
          <w:rFonts w:ascii="Arial" w:hAnsi="Arial" w:cs="Arial"/>
          <w:sz w:val="24"/>
          <w:szCs w:val="24"/>
        </w:rPr>
        <w:t>Borgstrom</w:t>
      </w:r>
      <w:proofErr w:type="spellEnd"/>
      <w:r w:rsidR="002A05CC" w:rsidRPr="00EE6AB8">
        <w:rPr>
          <w:rFonts w:ascii="Arial" w:hAnsi="Arial" w:cs="Arial"/>
          <w:sz w:val="24"/>
          <w:szCs w:val="24"/>
        </w:rPr>
        <w:t xml:space="preserve"> et al. (2021)</w:t>
      </w:r>
      <w:r w:rsidR="0029718B">
        <w:rPr>
          <w:rFonts w:ascii="Arial" w:hAnsi="Arial" w:cs="Arial"/>
          <w:sz w:val="24"/>
          <w:szCs w:val="24"/>
        </w:rPr>
        <w:t xml:space="preserve"> states</w:t>
      </w:r>
      <w:r w:rsidR="002A05CC" w:rsidRPr="00EE6AB8">
        <w:rPr>
          <w:rFonts w:ascii="Arial" w:hAnsi="Arial" w:cs="Arial"/>
          <w:sz w:val="24"/>
          <w:szCs w:val="24"/>
        </w:rPr>
        <w:t xml:space="preserve"> there is a lack of existing literature </w:t>
      </w:r>
      <w:r w:rsidR="003B6836" w:rsidRPr="00EE6AB8">
        <w:rPr>
          <w:rFonts w:ascii="Arial" w:hAnsi="Arial" w:cs="Arial"/>
          <w:sz w:val="24"/>
          <w:szCs w:val="24"/>
        </w:rPr>
        <w:t xml:space="preserve"> in the UK and </w:t>
      </w:r>
      <w:r w:rsidR="002A05CC" w:rsidRPr="00EE6AB8">
        <w:rPr>
          <w:rFonts w:ascii="Arial" w:hAnsi="Arial" w:cs="Arial"/>
          <w:sz w:val="24"/>
          <w:szCs w:val="24"/>
        </w:rPr>
        <w:t>internationally that describes the structure and function of palliative care MDTM’s</w:t>
      </w:r>
      <w:r w:rsidR="0060006A" w:rsidRPr="00EE6AB8">
        <w:rPr>
          <w:rFonts w:ascii="Arial" w:hAnsi="Arial" w:cs="Arial"/>
          <w:sz w:val="24"/>
          <w:szCs w:val="24"/>
        </w:rPr>
        <w:t xml:space="preserve">. They exist so that effective </w:t>
      </w:r>
      <w:r w:rsidR="00E66762" w:rsidRPr="00EE6AB8">
        <w:rPr>
          <w:rFonts w:ascii="Arial" w:hAnsi="Arial" w:cs="Arial"/>
          <w:sz w:val="24"/>
          <w:szCs w:val="24"/>
        </w:rPr>
        <w:t>collaboration</w:t>
      </w:r>
      <w:r w:rsidR="0060006A" w:rsidRPr="00EE6AB8">
        <w:rPr>
          <w:rFonts w:ascii="Arial" w:hAnsi="Arial" w:cs="Arial"/>
          <w:sz w:val="24"/>
          <w:szCs w:val="24"/>
        </w:rPr>
        <w:t xml:space="preserve"> across professions</w:t>
      </w:r>
      <w:r w:rsidR="00EA21F3" w:rsidRPr="00EE6AB8">
        <w:rPr>
          <w:rFonts w:ascii="Arial" w:hAnsi="Arial" w:cs="Arial"/>
          <w:sz w:val="24"/>
          <w:szCs w:val="24"/>
        </w:rPr>
        <w:t xml:space="preserve"> can be achieved and </w:t>
      </w:r>
      <w:r w:rsidR="00803064" w:rsidRPr="00EE6AB8">
        <w:rPr>
          <w:rFonts w:ascii="Arial" w:hAnsi="Arial" w:cs="Arial"/>
          <w:sz w:val="24"/>
          <w:szCs w:val="24"/>
        </w:rPr>
        <w:t xml:space="preserve">are seen as </w:t>
      </w:r>
      <w:r w:rsidR="00862527" w:rsidRPr="00EE6AB8">
        <w:rPr>
          <w:rFonts w:ascii="Arial" w:hAnsi="Arial" w:cs="Arial"/>
          <w:sz w:val="24"/>
          <w:szCs w:val="24"/>
        </w:rPr>
        <w:t>beneficial</w:t>
      </w:r>
      <w:r w:rsidR="000816B5" w:rsidRPr="00EE6AB8">
        <w:rPr>
          <w:rFonts w:ascii="Arial" w:hAnsi="Arial" w:cs="Arial"/>
          <w:sz w:val="24"/>
          <w:szCs w:val="24"/>
        </w:rPr>
        <w:t xml:space="preserve"> to improved adherence to evidenced based guidelines</w:t>
      </w:r>
      <w:r w:rsidR="00083901" w:rsidRPr="00EE6AB8">
        <w:rPr>
          <w:rFonts w:ascii="Arial" w:hAnsi="Arial" w:cs="Arial"/>
          <w:sz w:val="24"/>
          <w:szCs w:val="24"/>
        </w:rPr>
        <w:t xml:space="preserve"> (Taylor  et al. 2012</w:t>
      </w:r>
      <w:r w:rsidR="007B663E">
        <w:rPr>
          <w:rFonts w:ascii="Arial" w:hAnsi="Arial" w:cs="Arial"/>
          <w:sz w:val="24"/>
          <w:szCs w:val="24"/>
        </w:rPr>
        <w:t>a</w:t>
      </w:r>
      <w:r w:rsidR="00083901" w:rsidRPr="00EE6AB8">
        <w:rPr>
          <w:rFonts w:ascii="Arial" w:hAnsi="Arial" w:cs="Arial"/>
          <w:sz w:val="24"/>
          <w:szCs w:val="24"/>
        </w:rPr>
        <w:t>).</w:t>
      </w:r>
      <w:r w:rsidR="00321A93" w:rsidRPr="00EE6AB8">
        <w:rPr>
          <w:rFonts w:ascii="Arial" w:hAnsi="Arial" w:cs="Arial"/>
          <w:sz w:val="24"/>
          <w:szCs w:val="24"/>
        </w:rPr>
        <w:t xml:space="preserve"> </w:t>
      </w:r>
      <w:proofErr w:type="spellStart"/>
      <w:r w:rsidR="00321A93" w:rsidRPr="00EE6AB8">
        <w:rPr>
          <w:rFonts w:ascii="Arial" w:hAnsi="Arial" w:cs="Arial"/>
          <w:sz w:val="24"/>
          <w:szCs w:val="24"/>
        </w:rPr>
        <w:t>Lampnell</w:t>
      </w:r>
      <w:proofErr w:type="spellEnd"/>
      <w:r w:rsidR="00321A93" w:rsidRPr="00EE6AB8">
        <w:rPr>
          <w:rFonts w:ascii="Arial" w:hAnsi="Arial" w:cs="Arial"/>
          <w:sz w:val="24"/>
          <w:szCs w:val="24"/>
        </w:rPr>
        <w:t xml:space="preserve"> et al. (</w:t>
      </w:r>
      <w:r w:rsidR="00CB2850" w:rsidRPr="00EE6AB8">
        <w:rPr>
          <w:rFonts w:ascii="Arial" w:hAnsi="Arial" w:cs="Arial"/>
          <w:sz w:val="24"/>
          <w:szCs w:val="24"/>
        </w:rPr>
        <w:t>2019) state that the  meetings, can include patient case discussions, decision-making, education and research.</w:t>
      </w:r>
      <w:r w:rsidR="00FE4EF2" w:rsidRPr="00EE6AB8">
        <w:rPr>
          <w:rFonts w:ascii="Arial" w:hAnsi="Arial" w:cs="Arial"/>
          <w:sz w:val="24"/>
          <w:szCs w:val="24"/>
        </w:rPr>
        <w:t xml:space="preserve"> </w:t>
      </w:r>
      <w:r w:rsidR="00B251D2">
        <w:rPr>
          <w:rFonts w:ascii="Arial" w:hAnsi="Arial" w:cs="Arial"/>
          <w:sz w:val="24"/>
          <w:szCs w:val="24"/>
        </w:rPr>
        <w:t xml:space="preserve">However, </w:t>
      </w:r>
      <w:r w:rsidR="00B251D2" w:rsidRPr="00EE6AB8">
        <w:rPr>
          <w:rFonts w:ascii="Arial" w:hAnsi="Arial" w:cs="Arial"/>
          <w:sz w:val="24"/>
          <w:szCs w:val="24"/>
        </w:rPr>
        <w:t>There is no national standard reported for a MDT. However, it is considered an effective approach, if good planning, communication and common themes are adhered too (National Institute for Health and Care Excellence (NICE, 2018).</w:t>
      </w:r>
      <w:r w:rsidR="00B251D2">
        <w:rPr>
          <w:rFonts w:ascii="Arial" w:hAnsi="Arial" w:cs="Arial"/>
          <w:sz w:val="24"/>
          <w:szCs w:val="24"/>
        </w:rPr>
        <w:t xml:space="preserve"> </w:t>
      </w:r>
      <w:r w:rsidR="00FE4EF2" w:rsidRPr="00EE6AB8">
        <w:rPr>
          <w:rFonts w:ascii="Arial" w:hAnsi="Arial" w:cs="Arial"/>
          <w:sz w:val="24"/>
          <w:szCs w:val="24"/>
        </w:rPr>
        <w:t>According to Liu (2021</w:t>
      </w:r>
      <w:r w:rsidR="00B53188" w:rsidRPr="00EE6AB8">
        <w:rPr>
          <w:rFonts w:ascii="Arial" w:hAnsi="Arial" w:cs="Arial"/>
          <w:sz w:val="24"/>
          <w:szCs w:val="24"/>
        </w:rPr>
        <w:t>)</w:t>
      </w:r>
      <w:r w:rsidR="00FE4EF2" w:rsidRPr="00EE6AB8">
        <w:rPr>
          <w:rFonts w:ascii="Arial" w:hAnsi="Arial" w:cs="Arial"/>
          <w:sz w:val="24"/>
          <w:szCs w:val="24"/>
        </w:rPr>
        <w:t xml:space="preserve"> there are several tools that have been developed </w:t>
      </w:r>
      <w:r w:rsidR="00B11DF0" w:rsidRPr="00EE6AB8">
        <w:rPr>
          <w:rFonts w:ascii="Arial" w:hAnsi="Arial" w:cs="Arial"/>
          <w:sz w:val="24"/>
          <w:szCs w:val="24"/>
        </w:rPr>
        <w:t xml:space="preserve"> withing the literature for </w:t>
      </w:r>
      <w:r w:rsidR="00982DDA" w:rsidRPr="00EE6AB8">
        <w:rPr>
          <w:rFonts w:ascii="Arial" w:hAnsi="Arial" w:cs="Arial"/>
          <w:sz w:val="24"/>
          <w:szCs w:val="24"/>
        </w:rPr>
        <w:t xml:space="preserve">evaluating </w:t>
      </w:r>
      <w:r w:rsidR="00B11DF0" w:rsidRPr="00EE6AB8">
        <w:rPr>
          <w:rFonts w:ascii="Arial" w:hAnsi="Arial" w:cs="Arial"/>
          <w:sz w:val="24"/>
          <w:szCs w:val="24"/>
        </w:rPr>
        <w:t xml:space="preserve">MDT performance. </w:t>
      </w:r>
    </w:p>
    <w:p w14:paraId="317E9F1E" w14:textId="5EF03214" w:rsidR="003B0B4F" w:rsidRDefault="00C0446D" w:rsidP="003B0B4F">
      <w:pPr>
        <w:spacing w:line="360" w:lineRule="auto"/>
        <w:jc w:val="both"/>
        <w:rPr>
          <w:rFonts w:ascii="Arial" w:hAnsi="Arial" w:cs="Arial"/>
          <w:sz w:val="24"/>
          <w:szCs w:val="24"/>
        </w:rPr>
      </w:pPr>
      <w:r w:rsidRPr="00EE6AB8">
        <w:rPr>
          <w:rFonts w:ascii="Arial" w:hAnsi="Arial" w:cs="Arial"/>
          <w:color w:val="FF0000"/>
          <w:sz w:val="24"/>
          <w:szCs w:val="24"/>
        </w:rPr>
        <w:t xml:space="preserve"> </w:t>
      </w:r>
      <w:r w:rsidR="003B0B4F" w:rsidRPr="00EE6AB8">
        <w:rPr>
          <w:rFonts w:ascii="Arial" w:hAnsi="Arial" w:cs="Arial"/>
          <w:sz w:val="24"/>
          <w:szCs w:val="24"/>
        </w:rPr>
        <w:t xml:space="preserve">Currently </w:t>
      </w:r>
      <w:r w:rsidR="00E0779F" w:rsidRPr="00EE6AB8">
        <w:rPr>
          <w:rFonts w:ascii="Arial" w:hAnsi="Arial" w:cs="Arial"/>
          <w:sz w:val="24"/>
          <w:szCs w:val="24"/>
        </w:rPr>
        <w:t xml:space="preserve">cancer </w:t>
      </w:r>
      <w:r w:rsidR="003B0B4F" w:rsidRPr="00EE6AB8">
        <w:rPr>
          <w:rFonts w:ascii="Arial" w:hAnsi="Arial" w:cs="Arial"/>
          <w:sz w:val="24"/>
          <w:szCs w:val="24"/>
        </w:rPr>
        <w:t>multidisciplinary teams literature focus</w:t>
      </w:r>
      <w:r w:rsidR="00B911C3" w:rsidRPr="00EE6AB8">
        <w:rPr>
          <w:rFonts w:ascii="Arial" w:hAnsi="Arial" w:cs="Arial"/>
          <w:sz w:val="24"/>
          <w:szCs w:val="24"/>
        </w:rPr>
        <w:t xml:space="preserve"> is</w:t>
      </w:r>
      <w:r w:rsidR="003B0B4F" w:rsidRPr="00EE6AB8">
        <w:rPr>
          <w:rFonts w:ascii="Arial" w:hAnsi="Arial" w:cs="Arial"/>
          <w:sz w:val="24"/>
          <w:szCs w:val="24"/>
        </w:rPr>
        <w:t xml:space="preserve"> on tumour markers, engagement in the MDT process of </w:t>
      </w:r>
      <w:r w:rsidR="004F7468" w:rsidRPr="00EE6AB8">
        <w:rPr>
          <w:rFonts w:ascii="Arial" w:hAnsi="Arial" w:cs="Arial"/>
          <w:sz w:val="24"/>
          <w:szCs w:val="24"/>
        </w:rPr>
        <w:t xml:space="preserve">many multiple specialities </w:t>
      </w:r>
      <w:r w:rsidR="00273351" w:rsidRPr="00EE6AB8">
        <w:rPr>
          <w:rFonts w:ascii="Arial" w:hAnsi="Arial" w:cs="Arial"/>
          <w:sz w:val="24"/>
          <w:szCs w:val="24"/>
        </w:rPr>
        <w:t>(</w:t>
      </w:r>
      <w:r w:rsidR="004F7468" w:rsidRPr="00EE6AB8">
        <w:rPr>
          <w:rFonts w:ascii="Arial" w:hAnsi="Arial" w:cs="Arial"/>
          <w:sz w:val="24"/>
          <w:szCs w:val="24"/>
        </w:rPr>
        <w:t>surgery, medicine, medial and radiation on</w:t>
      </w:r>
      <w:r w:rsidR="008B7E83" w:rsidRPr="00EE6AB8">
        <w:rPr>
          <w:rFonts w:ascii="Arial" w:hAnsi="Arial" w:cs="Arial"/>
          <w:sz w:val="24"/>
          <w:szCs w:val="24"/>
        </w:rPr>
        <w:t xml:space="preserve">cology, palliative medicine, familial </w:t>
      </w:r>
      <w:r w:rsidR="00093C83" w:rsidRPr="00EE6AB8">
        <w:rPr>
          <w:rFonts w:ascii="Arial" w:hAnsi="Arial" w:cs="Arial"/>
          <w:sz w:val="24"/>
          <w:szCs w:val="24"/>
        </w:rPr>
        <w:t>medicine</w:t>
      </w:r>
      <w:r w:rsidR="008B7E83" w:rsidRPr="00EE6AB8">
        <w:rPr>
          <w:rFonts w:ascii="Arial" w:hAnsi="Arial" w:cs="Arial"/>
          <w:sz w:val="24"/>
          <w:szCs w:val="24"/>
        </w:rPr>
        <w:t>, nursing</w:t>
      </w:r>
      <w:r w:rsidR="00093C83" w:rsidRPr="00EE6AB8">
        <w:rPr>
          <w:rFonts w:ascii="Arial" w:hAnsi="Arial" w:cs="Arial"/>
          <w:sz w:val="24"/>
          <w:szCs w:val="24"/>
        </w:rPr>
        <w:t>, allied health and diagnostic services.</w:t>
      </w:r>
      <w:r w:rsidR="003B0B4F" w:rsidRPr="00EE6AB8">
        <w:rPr>
          <w:rFonts w:ascii="Arial" w:hAnsi="Arial" w:cs="Arial"/>
          <w:sz w:val="24"/>
          <w:szCs w:val="24"/>
        </w:rPr>
        <w:t xml:space="preserve"> </w:t>
      </w:r>
      <w:r w:rsidR="009B3601" w:rsidRPr="00EE6AB8">
        <w:rPr>
          <w:rFonts w:ascii="Arial" w:hAnsi="Arial" w:cs="Arial"/>
          <w:sz w:val="24"/>
          <w:szCs w:val="24"/>
        </w:rPr>
        <w:t>While palliative care</w:t>
      </w:r>
      <w:r w:rsidR="00B76452" w:rsidRPr="00EE6AB8">
        <w:rPr>
          <w:rFonts w:ascii="Arial" w:hAnsi="Arial" w:cs="Arial"/>
          <w:sz w:val="24"/>
          <w:szCs w:val="24"/>
        </w:rPr>
        <w:t xml:space="preserve"> literature</w:t>
      </w:r>
      <w:r w:rsidR="00F01150" w:rsidRPr="00EE6AB8">
        <w:rPr>
          <w:rFonts w:ascii="Arial" w:hAnsi="Arial" w:cs="Arial"/>
          <w:sz w:val="24"/>
          <w:szCs w:val="24"/>
        </w:rPr>
        <w:t xml:space="preserve"> states the</w:t>
      </w:r>
      <w:r w:rsidR="003B0B4F" w:rsidRPr="00EE6AB8">
        <w:rPr>
          <w:rFonts w:ascii="Arial" w:hAnsi="Arial" w:cs="Arial"/>
          <w:sz w:val="24"/>
          <w:szCs w:val="24"/>
        </w:rPr>
        <w:t xml:space="preserve"> MDT</w:t>
      </w:r>
      <w:r w:rsidR="007678D5" w:rsidRPr="00EE6AB8">
        <w:rPr>
          <w:rFonts w:ascii="Arial" w:hAnsi="Arial" w:cs="Arial"/>
          <w:sz w:val="24"/>
          <w:szCs w:val="24"/>
        </w:rPr>
        <w:t xml:space="preserve"> </w:t>
      </w:r>
      <w:r w:rsidR="00F01150" w:rsidRPr="00EE6AB8">
        <w:rPr>
          <w:rFonts w:ascii="Arial" w:hAnsi="Arial" w:cs="Arial"/>
          <w:sz w:val="24"/>
          <w:szCs w:val="24"/>
        </w:rPr>
        <w:t>structure</w:t>
      </w:r>
      <w:r w:rsidR="00583CFF" w:rsidRPr="00EE6AB8">
        <w:rPr>
          <w:rFonts w:ascii="Arial" w:hAnsi="Arial" w:cs="Arial"/>
          <w:sz w:val="24"/>
          <w:szCs w:val="24"/>
        </w:rPr>
        <w:t xml:space="preserve"> focuses</w:t>
      </w:r>
      <w:r w:rsidR="00B75519" w:rsidRPr="00EE6AB8">
        <w:rPr>
          <w:rFonts w:ascii="Arial" w:hAnsi="Arial" w:cs="Arial"/>
          <w:sz w:val="24"/>
          <w:szCs w:val="24"/>
        </w:rPr>
        <w:t xml:space="preserve"> on </w:t>
      </w:r>
      <w:r w:rsidR="00B15EB2" w:rsidRPr="00EE6AB8">
        <w:rPr>
          <w:rFonts w:ascii="Arial" w:hAnsi="Arial" w:cs="Arial"/>
          <w:sz w:val="24"/>
          <w:szCs w:val="24"/>
        </w:rPr>
        <w:t>interventions and end of life care</w:t>
      </w:r>
      <w:r w:rsidR="00B75519" w:rsidRPr="00EE6AB8">
        <w:rPr>
          <w:rFonts w:ascii="Arial" w:hAnsi="Arial" w:cs="Arial"/>
          <w:sz w:val="24"/>
          <w:szCs w:val="24"/>
        </w:rPr>
        <w:t xml:space="preserve"> with </w:t>
      </w:r>
      <w:r w:rsidR="00577018" w:rsidRPr="00EE6AB8">
        <w:rPr>
          <w:rFonts w:ascii="Arial" w:hAnsi="Arial" w:cs="Arial"/>
          <w:sz w:val="24"/>
          <w:szCs w:val="24"/>
        </w:rPr>
        <w:t>some different mixes</w:t>
      </w:r>
      <w:r w:rsidR="00B7129B" w:rsidRPr="00EE6AB8">
        <w:rPr>
          <w:rFonts w:ascii="Arial" w:hAnsi="Arial" w:cs="Arial"/>
          <w:sz w:val="24"/>
          <w:szCs w:val="24"/>
        </w:rPr>
        <w:t xml:space="preserve"> </w:t>
      </w:r>
      <w:r w:rsidR="00577018" w:rsidRPr="00EE6AB8">
        <w:rPr>
          <w:rFonts w:ascii="Arial" w:hAnsi="Arial" w:cs="Arial"/>
          <w:sz w:val="24"/>
          <w:szCs w:val="24"/>
        </w:rPr>
        <w:t xml:space="preserve">of the </w:t>
      </w:r>
      <w:r w:rsidR="00B7129B" w:rsidRPr="00EE6AB8">
        <w:rPr>
          <w:rFonts w:ascii="Arial" w:hAnsi="Arial" w:cs="Arial"/>
          <w:sz w:val="24"/>
          <w:szCs w:val="24"/>
        </w:rPr>
        <w:t>multi-disciplinary</w:t>
      </w:r>
      <w:r w:rsidR="00577018" w:rsidRPr="00EE6AB8">
        <w:rPr>
          <w:rFonts w:ascii="Arial" w:hAnsi="Arial" w:cs="Arial"/>
          <w:sz w:val="24"/>
          <w:szCs w:val="24"/>
        </w:rPr>
        <w:t xml:space="preserve"> team</w:t>
      </w:r>
      <w:r w:rsidR="000373E5" w:rsidRPr="00EE6AB8">
        <w:rPr>
          <w:rFonts w:ascii="Arial" w:hAnsi="Arial" w:cs="Arial"/>
          <w:sz w:val="24"/>
          <w:szCs w:val="24"/>
        </w:rPr>
        <w:t xml:space="preserve"> (medical, nursing, occupational therapy, physiotherapy, social work and spiritual care, Taylor et al</w:t>
      </w:r>
      <w:r w:rsidR="0055751D" w:rsidRPr="00EE6AB8">
        <w:rPr>
          <w:rFonts w:ascii="Arial" w:hAnsi="Arial" w:cs="Arial"/>
          <w:sz w:val="24"/>
          <w:szCs w:val="24"/>
        </w:rPr>
        <w:t>.</w:t>
      </w:r>
      <w:r w:rsidR="000373E5" w:rsidRPr="00EE6AB8">
        <w:rPr>
          <w:rFonts w:ascii="Arial" w:hAnsi="Arial" w:cs="Arial"/>
          <w:sz w:val="24"/>
          <w:szCs w:val="24"/>
        </w:rPr>
        <w:t xml:space="preserve"> 2010)</w:t>
      </w:r>
      <w:r w:rsidR="0055751D" w:rsidRPr="00EE6AB8">
        <w:rPr>
          <w:rFonts w:ascii="Arial" w:hAnsi="Arial" w:cs="Arial"/>
          <w:sz w:val="24"/>
          <w:szCs w:val="24"/>
        </w:rPr>
        <w:t>.</w:t>
      </w:r>
      <w:r w:rsidR="00577018" w:rsidRPr="00EE6AB8">
        <w:rPr>
          <w:rFonts w:ascii="Arial" w:hAnsi="Arial" w:cs="Arial"/>
          <w:sz w:val="24"/>
          <w:szCs w:val="24"/>
        </w:rPr>
        <w:t xml:space="preserve"> </w:t>
      </w:r>
      <w:r w:rsidR="0055751D" w:rsidRPr="00EE6AB8">
        <w:rPr>
          <w:rFonts w:ascii="Arial" w:hAnsi="Arial" w:cs="Arial"/>
          <w:sz w:val="24"/>
          <w:szCs w:val="24"/>
        </w:rPr>
        <w:t>It</w:t>
      </w:r>
      <w:r w:rsidR="00577018" w:rsidRPr="00EE6AB8">
        <w:rPr>
          <w:rFonts w:ascii="Arial" w:hAnsi="Arial" w:cs="Arial"/>
          <w:sz w:val="24"/>
          <w:szCs w:val="24"/>
        </w:rPr>
        <w:t xml:space="preserve"> can overlap with the cancer MDT process, pendin</w:t>
      </w:r>
      <w:r w:rsidR="00B7129B" w:rsidRPr="00EE6AB8">
        <w:rPr>
          <w:rFonts w:ascii="Arial" w:hAnsi="Arial" w:cs="Arial"/>
          <w:sz w:val="24"/>
          <w:szCs w:val="24"/>
        </w:rPr>
        <w:t xml:space="preserve">g </w:t>
      </w:r>
      <w:r w:rsidR="00EA59F2" w:rsidRPr="00EE6AB8">
        <w:rPr>
          <w:rFonts w:ascii="Arial" w:hAnsi="Arial" w:cs="Arial"/>
          <w:sz w:val="24"/>
          <w:szCs w:val="24"/>
        </w:rPr>
        <w:t>prognosis and diagnosis</w:t>
      </w:r>
      <w:r w:rsidR="00193FF3" w:rsidRPr="00EE6AB8">
        <w:rPr>
          <w:rFonts w:ascii="Arial" w:hAnsi="Arial" w:cs="Arial"/>
          <w:sz w:val="24"/>
          <w:szCs w:val="24"/>
        </w:rPr>
        <w:t>,</w:t>
      </w:r>
      <w:r w:rsidR="00EA59F2" w:rsidRPr="00EE6AB8">
        <w:rPr>
          <w:rFonts w:ascii="Arial" w:hAnsi="Arial" w:cs="Arial"/>
          <w:sz w:val="24"/>
          <w:szCs w:val="24"/>
        </w:rPr>
        <w:t xml:space="preserve"> </w:t>
      </w:r>
      <w:r w:rsidR="003B0B4F" w:rsidRPr="00EE6AB8">
        <w:rPr>
          <w:rFonts w:ascii="Arial" w:hAnsi="Arial" w:cs="Arial"/>
          <w:sz w:val="24"/>
          <w:szCs w:val="24"/>
        </w:rPr>
        <w:t xml:space="preserve"> but the focus primarily being o</w:t>
      </w:r>
      <w:r w:rsidR="007839C9" w:rsidRPr="00EE6AB8">
        <w:rPr>
          <w:rFonts w:ascii="Arial" w:hAnsi="Arial" w:cs="Arial"/>
          <w:sz w:val="24"/>
          <w:szCs w:val="24"/>
        </w:rPr>
        <w:t>f quality of life</w:t>
      </w:r>
      <w:r w:rsidR="005657F2" w:rsidRPr="00EE6AB8">
        <w:rPr>
          <w:rFonts w:ascii="Arial" w:hAnsi="Arial" w:cs="Arial"/>
          <w:sz w:val="24"/>
          <w:szCs w:val="24"/>
        </w:rPr>
        <w:t>, symptom control</w:t>
      </w:r>
      <w:r w:rsidR="00B27D1F" w:rsidRPr="00EE6AB8">
        <w:rPr>
          <w:rFonts w:ascii="Arial" w:hAnsi="Arial" w:cs="Arial"/>
          <w:sz w:val="24"/>
          <w:szCs w:val="24"/>
        </w:rPr>
        <w:t xml:space="preserve"> and the different phases of the advancing disease trajectory (</w:t>
      </w:r>
      <w:proofErr w:type="spellStart"/>
      <w:r w:rsidR="00B27D1F" w:rsidRPr="00EE6AB8">
        <w:rPr>
          <w:rFonts w:ascii="Arial" w:hAnsi="Arial" w:cs="Arial"/>
          <w:sz w:val="24"/>
          <w:szCs w:val="24"/>
        </w:rPr>
        <w:t>Vissers</w:t>
      </w:r>
      <w:proofErr w:type="spellEnd"/>
      <w:r w:rsidR="00B27D1F" w:rsidRPr="00EE6AB8">
        <w:rPr>
          <w:rFonts w:ascii="Arial" w:hAnsi="Arial" w:cs="Arial"/>
          <w:sz w:val="24"/>
          <w:szCs w:val="24"/>
        </w:rPr>
        <w:t xml:space="preserve"> et al</w:t>
      </w:r>
      <w:r w:rsidR="0055751D" w:rsidRPr="00EE6AB8">
        <w:rPr>
          <w:rFonts w:ascii="Arial" w:hAnsi="Arial" w:cs="Arial"/>
          <w:sz w:val="24"/>
          <w:szCs w:val="24"/>
        </w:rPr>
        <w:t>.</w:t>
      </w:r>
      <w:r w:rsidR="00B27D1F" w:rsidRPr="00EE6AB8">
        <w:rPr>
          <w:rFonts w:ascii="Arial" w:hAnsi="Arial" w:cs="Arial"/>
          <w:sz w:val="24"/>
          <w:szCs w:val="24"/>
        </w:rPr>
        <w:t xml:space="preserve"> </w:t>
      </w:r>
      <w:r w:rsidR="001D6D22" w:rsidRPr="00EE6AB8">
        <w:rPr>
          <w:rFonts w:ascii="Arial" w:hAnsi="Arial" w:cs="Arial"/>
          <w:sz w:val="24"/>
          <w:szCs w:val="24"/>
        </w:rPr>
        <w:t>2012).</w:t>
      </w:r>
    </w:p>
    <w:p w14:paraId="5A1D9BD8" w14:textId="639FB238" w:rsidR="009B3791" w:rsidRPr="00EE6AB8" w:rsidRDefault="009B3791" w:rsidP="003B0B4F">
      <w:pPr>
        <w:spacing w:line="360" w:lineRule="auto"/>
        <w:jc w:val="both"/>
        <w:rPr>
          <w:rFonts w:ascii="Arial" w:hAnsi="Arial" w:cs="Arial"/>
          <w:i/>
          <w:iCs/>
          <w:sz w:val="24"/>
          <w:szCs w:val="24"/>
        </w:rPr>
      </w:pPr>
      <w:r w:rsidRPr="00EE6AB8">
        <w:rPr>
          <w:rFonts w:ascii="Arial" w:hAnsi="Arial" w:cs="Arial"/>
          <w:i/>
          <w:iCs/>
          <w:sz w:val="24"/>
          <w:szCs w:val="24"/>
        </w:rPr>
        <w:t>Business Problem</w:t>
      </w:r>
    </w:p>
    <w:p w14:paraId="07EF5DAC" w14:textId="1BB260C4" w:rsidR="009B3791" w:rsidRPr="00EE6AB8" w:rsidRDefault="009B3791" w:rsidP="009B3791">
      <w:pPr>
        <w:spacing w:line="360" w:lineRule="auto"/>
        <w:jc w:val="both"/>
        <w:rPr>
          <w:rFonts w:ascii="Arial" w:hAnsi="Arial" w:cs="Arial"/>
          <w:sz w:val="24"/>
          <w:szCs w:val="24"/>
        </w:rPr>
      </w:pPr>
      <w:r w:rsidRPr="00EE6AB8">
        <w:rPr>
          <w:rFonts w:ascii="Arial" w:hAnsi="Arial" w:cs="Arial"/>
          <w:sz w:val="24"/>
          <w:szCs w:val="24"/>
        </w:rPr>
        <w:t>There is evidence in the literature that MDT do not always function optimally and clinical decisions can be variable. Liu et al. (2021) suggests that MDT’s are considered the preferred model of care for patients and several  observational tools have been developed for improving MDT effectiveness. There were some limitations to the studies and the tools were used primarily used  for cancer tumour board markers and some of the focus was on poor imagery information, histopathological information</w:t>
      </w:r>
      <w:r w:rsidR="005014AA" w:rsidRPr="00EE6AB8">
        <w:rPr>
          <w:rFonts w:ascii="Arial" w:hAnsi="Arial" w:cs="Arial"/>
          <w:sz w:val="24"/>
          <w:szCs w:val="24"/>
        </w:rPr>
        <w:t xml:space="preserve">, which is </w:t>
      </w:r>
      <w:r w:rsidR="00C87A6D" w:rsidRPr="00EE6AB8">
        <w:rPr>
          <w:rFonts w:ascii="Arial" w:hAnsi="Arial" w:cs="Arial"/>
          <w:sz w:val="24"/>
          <w:szCs w:val="24"/>
        </w:rPr>
        <w:t xml:space="preserve"> sometimes used in palliative care for symptom management, pending the </w:t>
      </w:r>
      <w:r w:rsidR="003C2A6B" w:rsidRPr="00EE6AB8">
        <w:rPr>
          <w:rFonts w:ascii="Arial" w:hAnsi="Arial" w:cs="Arial"/>
          <w:sz w:val="24"/>
          <w:szCs w:val="24"/>
        </w:rPr>
        <w:t xml:space="preserve">disease   </w:t>
      </w:r>
      <w:r w:rsidRPr="00EE6AB8">
        <w:rPr>
          <w:rFonts w:ascii="Arial" w:hAnsi="Arial" w:cs="Arial"/>
          <w:sz w:val="24"/>
          <w:szCs w:val="24"/>
        </w:rPr>
        <w:t xml:space="preserve"> </w:t>
      </w:r>
      <w:bookmarkStart w:id="0" w:name="_Hlk89889454"/>
      <w:r w:rsidR="00A17C88" w:rsidRPr="00EE6AB8">
        <w:rPr>
          <w:rFonts w:ascii="Arial" w:hAnsi="Arial" w:cs="Arial"/>
          <w:sz w:val="24"/>
          <w:szCs w:val="24"/>
        </w:rPr>
        <w:t>trajectory.</w:t>
      </w:r>
    </w:p>
    <w:bookmarkEnd w:id="0"/>
    <w:p w14:paraId="04E943F0" w14:textId="6B22F4E1" w:rsidR="009B3791" w:rsidRPr="00EE6AB8" w:rsidRDefault="00791717" w:rsidP="009B3791">
      <w:pPr>
        <w:spacing w:line="360" w:lineRule="auto"/>
        <w:jc w:val="both"/>
        <w:rPr>
          <w:rFonts w:ascii="Arial" w:hAnsi="Arial" w:cs="Arial"/>
          <w:sz w:val="24"/>
          <w:szCs w:val="24"/>
        </w:rPr>
      </w:pPr>
      <w:r w:rsidRPr="00EE6AB8">
        <w:rPr>
          <w:rFonts w:ascii="Arial" w:hAnsi="Arial" w:cs="Arial"/>
          <w:sz w:val="24"/>
          <w:szCs w:val="24"/>
        </w:rPr>
        <w:t xml:space="preserve">Some of the </w:t>
      </w:r>
      <w:r w:rsidR="009B3791" w:rsidRPr="00EE6AB8">
        <w:rPr>
          <w:rFonts w:ascii="Arial" w:hAnsi="Arial" w:cs="Arial"/>
          <w:sz w:val="24"/>
          <w:szCs w:val="24"/>
        </w:rPr>
        <w:t xml:space="preserve"> tools were formed using the National Cancer Action Team (</w:t>
      </w:r>
      <w:r w:rsidR="00B331D0" w:rsidRPr="00EE6AB8">
        <w:rPr>
          <w:rFonts w:ascii="Arial" w:hAnsi="Arial" w:cs="Arial"/>
          <w:sz w:val="24"/>
          <w:szCs w:val="24"/>
        </w:rPr>
        <w:t>NCAT,</w:t>
      </w:r>
      <w:r w:rsidR="009B3791" w:rsidRPr="00EE6AB8">
        <w:rPr>
          <w:rFonts w:ascii="Arial" w:hAnsi="Arial" w:cs="Arial"/>
          <w:sz w:val="24"/>
          <w:szCs w:val="24"/>
        </w:rPr>
        <w:t>2010) guidance MDT characteristics for and effective MDT approach.</w:t>
      </w:r>
      <w:r w:rsidR="00930AE2" w:rsidRPr="00EE6AB8">
        <w:rPr>
          <w:rFonts w:ascii="Arial" w:hAnsi="Arial" w:cs="Arial"/>
          <w:sz w:val="24"/>
          <w:szCs w:val="24"/>
        </w:rPr>
        <w:t xml:space="preserve"> Although similar themes</w:t>
      </w:r>
      <w:r w:rsidR="00227177" w:rsidRPr="00EE6AB8">
        <w:rPr>
          <w:rFonts w:ascii="Arial" w:hAnsi="Arial" w:cs="Arial"/>
          <w:sz w:val="24"/>
          <w:szCs w:val="24"/>
        </w:rPr>
        <w:t xml:space="preserve"> were in all tools piloted. </w:t>
      </w:r>
      <w:r w:rsidR="009B3791" w:rsidRPr="00EE6AB8">
        <w:rPr>
          <w:rFonts w:ascii="Arial" w:hAnsi="Arial" w:cs="Arial"/>
          <w:sz w:val="24"/>
          <w:szCs w:val="24"/>
        </w:rPr>
        <w:t xml:space="preserve"> They fall into five main categories alongside sub categories. </w:t>
      </w:r>
    </w:p>
    <w:p w14:paraId="2BFC162B" w14:textId="00EB3E13" w:rsidR="00C42421" w:rsidRPr="00EE6AB8" w:rsidRDefault="009B3791" w:rsidP="009B3791">
      <w:pPr>
        <w:pStyle w:val="ListParagraph"/>
        <w:numPr>
          <w:ilvl w:val="0"/>
          <w:numId w:val="11"/>
        </w:numPr>
        <w:spacing w:line="360" w:lineRule="auto"/>
        <w:jc w:val="both"/>
        <w:rPr>
          <w:rFonts w:ascii="Arial" w:hAnsi="Arial" w:cs="Arial"/>
          <w:sz w:val="24"/>
          <w:szCs w:val="24"/>
        </w:rPr>
      </w:pPr>
      <w:r w:rsidRPr="00EE6AB8">
        <w:rPr>
          <w:rFonts w:ascii="Arial" w:hAnsi="Arial" w:cs="Arial"/>
          <w:sz w:val="24"/>
          <w:szCs w:val="24"/>
        </w:rPr>
        <w:t>The Team</w:t>
      </w:r>
      <w:r w:rsidR="00C42421" w:rsidRPr="00EE6AB8">
        <w:rPr>
          <w:rFonts w:ascii="Arial" w:hAnsi="Arial" w:cs="Arial"/>
          <w:sz w:val="24"/>
          <w:szCs w:val="24"/>
        </w:rPr>
        <w:t>:</w:t>
      </w:r>
      <w:r w:rsidRPr="00EE6AB8">
        <w:rPr>
          <w:rFonts w:ascii="Arial" w:hAnsi="Arial" w:cs="Arial"/>
          <w:sz w:val="24"/>
          <w:szCs w:val="24"/>
        </w:rPr>
        <w:t xml:space="preserve"> </w:t>
      </w:r>
    </w:p>
    <w:p w14:paraId="03E0075D" w14:textId="4B1C478C" w:rsidR="009B3791" w:rsidRPr="00EE6AB8" w:rsidRDefault="009B3791" w:rsidP="00C42421">
      <w:pPr>
        <w:pStyle w:val="ListParagraph"/>
        <w:numPr>
          <w:ilvl w:val="0"/>
          <w:numId w:val="18"/>
        </w:numPr>
        <w:spacing w:line="360" w:lineRule="auto"/>
        <w:jc w:val="both"/>
        <w:rPr>
          <w:rFonts w:ascii="Arial" w:hAnsi="Arial" w:cs="Arial"/>
          <w:sz w:val="24"/>
          <w:szCs w:val="24"/>
        </w:rPr>
      </w:pPr>
      <w:r w:rsidRPr="00EE6AB8">
        <w:rPr>
          <w:rFonts w:ascii="Arial" w:hAnsi="Arial" w:cs="Arial"/>
          <w:sz w:val="24"/>
          <w:szCs w:val="24"/>
        </w:rPr>
        <w:t>membership, attendance, leadership, team working and culture, personal development and training</w:t>
      </w:r>
      <w:r w:rsidR="00C42421" w:rsidRPr="00EE6AB8">
        <w:rPr>
          <w:rFonts w:ascii="Arial" w:hAnsi="Arial" w:cs="Arial"/>
          <w:sz w:val="24"/>
          <w:szCs w:val="24"/>
        </w:rPr>
        <w:t>.</w:t>
      </w:r>
    </w:p>
    <w:p w14:paraId="0514EC52" w14:textId="77777777" w:rsidR="00C42421" w:rsidRPr="00EE6AB8" w:rsidRDefault="009B3791" w:rsidP="009B3791">
      <w:pPr>
        <w:pStyle w:val="ListParagraph"/>
        <w:numPr>
          <w:ilvl w:val="0"/>
          <w:numId w:val="11"/>
        </w:numPr>
        <w:spacing w:line="360" w:lineRule="auto"/>
        <w:jc w:val="both"/>
        <w:rPr>
          <w:rFonts w:ascii="Arial" w:hAnsi="Arial" w:cs="Arial"/>
          <w:sz w:val="24"/>
          <w:szCs w:val="24"/>
        </w:rPr>
      </w:pPr>
      <w:r w:rsidRPr="00EE6AB8">
        <w:rPr>
          <w:rFonts w:ascii="Arial" w:hAnsi="Arial" w:cs="Arial"/>
          <w:sz w:val="24"/>
          <w:szCs w:val="24"/>
        </w:rPr>
        <w:t>Infrastructure for meetings</w:t>
      </w:r>
      <w:r w:rsidR="00C42421" w:rsidRPr="00EE6AB8">
        <w:rPr>
          <w:rFonts w:ascii="Arial" w:hAnsi="Arial" w:cs="Arial"/>
          <w:sz w:val="24"/>
          <w:szCs w:val="24"/>
        </w:rPr>
        <w:t>:</w:t>
      </w:r>
    </w:p>
    <w:p w14:paraId="44871E9A" w14:textId="675BE23F" w:rsidR="009B3791" w:rsidRPr="00EE6AB8" w:rsidRDefault="009B3791" w:rsidP="00C42421">
      <w:pPr>
        <w:pStyle w:val="ListParagraph"/>
        <w:numPr>
          <w:ilvl w:val="0"/>
          <w:numId w:val="18"/>
        </w:numPr>
        <w:spacing w:line="360" w:lineRule="auto"/>
        <w:jc w:val="both"/>
        <w:rPr>
          <w:rFonts w:ascii="Arial" w:hAnsi="Arial" w:cs="Arial"/>
          <w:sz w:val="24"/>
          <w:szCs w:val="24"/>
        </w:rPr>
      </w:pPr>
      <w:r w:rsidRPr="00EE6AB8">
        <w:rPr>
          <w:rFonts w:ascii="Arial" w:hAnsi="Arial" w:cs="Arial"/>
          <w:sz w:val="24"/>
          <w:szCs w:val="24"/>
        </w:rPr>
        <w:t>physical environment of meeting venue, technology and equipment – availability and use</w:t>
      </w:r>
      <w:r w:rsidR="00C42421" w:rsidRPr="00EE6AB8">
        <w:rPr>
          <w:rFonts w:ascii="Arial" w:hAnsi="Arial" w:cs="Arial"/>
          <w:sz w:val="24"/>
          <w:szCs w:val="24"/>
        </w:rPr>
        <w:t>.</w:t>
      </w:r>
    </w:p>
    <w:p w14:paraId="5F91BED5" w14:textId="7552CE70" w:rsidR="00C42421" w:rsidRPr="00EE6AB8" w:rsidRDefault="009B3791" w:rsidP="009B3791">
      <w:pPr>
        <w:pStyle w:val="ListParagraph"/>
        <w:numPr>
          <w:ilvl w:val="0"/>
          <w:numId w:val="11"/>
        </w:numPr>
        <w:spacing w:line="360" w:lineRule="auto"/>
        <w:jc w:val="both"/>
        <w:rPr>
          <w:rFonts w:ascii="Arial" w:hAnsi="Arial" w:cs="Arial"/>
          <w:sz w:val="24"/>
          <w:szCs w:val="24"/>
        </w:rPr>
      </w:pPr>
      <w:r w:rsidRPr="00EE6AB8">
        <w:rPr>
          <w:rFonts w:ascii="Arial" w:hAnsi="Arial" w:cs="Arial"/>
          <w:sz w:val="24"/>
          <w:szCs w:val="24"/>
        </w:rPr>
        <w:t>Meeting organisations and logistics</w:t>
      </w:r>
      <w:r w:rsidR="00C42421" w:rsidRPr="00EE6AB8">
        <w:rPr>
          <w:rFonts w:ascii="Arial" w:hAnsi="Arial" w:cs="Arial"/>
          <w:sz w:val="24"/>
          <w:szCs w:val="24"/>
        </w:rPr>
        <w:t>:</w:t>
      </w:r>
    </w:p>
    <w:p w14:paraId="0EADCD0B" w14:textId="507A3D37" w:rsidR="009B3791" w:rsidRPr="00EE6AB8" w:rsidRDefault="009B3791" w:rsidP="00C42421">
      <w:pPr>
        <w:pStyle w:val="ListParagraph"/>
        <w:numPr>
          <w:ilvl w:val="0"/>
          <w:numId w:val="18"/>
        </w:numPr>
        <w:spacing w:line="360" w:lineRule="auto"/>
        <w:jc w:val="both"/>
        <w:rPr>
          <w:rFonts w:ascii="Arial" w:hAnsi="Arial" w:cs="Arial"/>
          <w:sz w:val="24"/>
          <w:szCs w:val="24"/>
        </w:rPr>
      </w:pPr>
      <w:r w:rsidRPr="00EE6AB8">
        <w:rPr>
          <w:rFonts w:ascii="Arial" w:hAnsi="Arial" w:cs="Arial"/>
          <w:sz w:val="24"/>
          <w:szCs w:val="24"/>
        </w:rPr>
        <w:t>scheduling of MDT meetings, preparation prior to MDT meetings, organisation/administration during MDT meetings.</w:t>
      </w:r>
    </w:p>
    <w:p w14:paraId="6CBFD97D" w14:textId="77777777" w:rsidR="00C42421" w:rsidRPr="00EE6AB8" w:rsidRDefault="009B3791" w:rsidP="009B3791">
      <w:pPr>
        <w:pStyle w:val="ListParagraph"/>
        <w:numPr>
          <w:ilvl w:val="0"/>
          <w:numId w:val="11"/>
        </w:numPr>
        <w:spacing w:line="360" w:lineRule="auto"/>
        <w:jc w:val="both"/>
        <w:rPr>
          <w:rFonts w:ascii="Arial" w:hAnsi="Arial" w:cs="Arial"/>
          <w:sz w:val="24"/>
          <w:szCs w:val="24"/>
        </w:rPr>
      </w:pPr>
      <w:r w:rsidRPr="00EE6AB8">
        <w:rPr>
          <w:rFonts w:ascii="Arial" w:hAnsi="Arial" w:cs="Arial"/>
          <w:sz w:val="24"/>
          <w:szCs w:val="24"/>
        </w:rPr>
        <w:t>Patient-centred clinical decision making</w:t>
      </w:r>
      <w:r w:rsidR="00C42421" w:rsidRPr="00EE6AB8">
        <w:rPr>
          <w:rFonts w:ascii="Arial" w:hAnsi="Arial" w:cs="Arial"/>
          <w:sz w:val="24"/>
          <w:szCs w:val="24"/>
        </w:rPr>
        <w:t>:</w:t>
      </w:r>
    </w:p>
    <w:p w14:paraId="3C9FE355" w14:textId="4D3E5E98" w:rsidR="009B3791" w:rsidRPr="00EE6AB8" w:rsidRDefault="009B3791" w:rsidP="00C42421">
      <w:pPr>
        <w:pStyle w:val="ListParagraph"/>
        <w:numPr>
          <w:ilvl w:val="0"/>
          <w:numId w:val="18"/>
        </w:numPr>
        <w:spacing w:line="360" w:lineRule="auto"/>
        <w:jc w:val="both"/>
        <w:rPr>
          <w:rFonts w:ascii="Arial" w:hAnsi="Arial" w:cs="Arial"/>
          <w:sz w:val="24"/>
          <w:szCs w:val="24"/>
        </w:rPr>
      </w:pPr>
      <w:r w:rsidRPr="00EE6AB8">
        <w:rPr>
          <w:rFonts w:ascii="Arial" w:hAnsi="Arial" w:cs="Arial"/>
          <w:sz w:val="24"/>
          <w:szCs w:val="24"/>
        </w:rPr>
        <w:t>who to discuss?, patient-centred care, clinical decision-making process).</w:t>
      </w:r>
    </w:p>
    <w:p w14:paraId="36E1BC10" w14:textId="50212EAC" w:rsidR="00C42421" w:rsidRPr="00EE6AB8" w:rsidRDefault="009B3791" w:rsidP="00C42421">
      <w:pPr>
        <w:pStyle w:val="ListParagraph"/>
        <w:numPr>
          <w:ilvl w:val="0"/>
          <w:numId w:val="11"/>
        </w:numPr>
        <w:spacing w:line="360" w:lineRule="auto"/>
        <w:jc w:val="both"/>
        <w:rPr>
          <w:rFonts w:ascii="Arial" w:hAnsi="Arial" w:cs="Arial"/>
          <w:sz w:val="24"/>
          <w:szCs w:val="24"/>
        </w:rPr>
      </w:pPr>
      <w:r w:rsidRPr="00EE6AB8">
        <w:rPr>
          <w:rFonts w:ascii="Arial" w:hAnsi="Arial" w:cs="Arial"/>
          <w:sz w:val="24"/>
          <w:szCs w:val="24"/>
        </w:rPr>
        <w:t>Team governance</w:t>
      </w:r>
      <w:r w:rsidR="00C42421" w:rsidRPr="00EE6AB8">
        <w:rPr>
          <w:rFonts w:ascii="Arial" w:hAnsi="Arial" w:cs="Arial"/>
          <w:sz w:val="24"/>
          <w:szCs w:val="24"/>
        </w:rPr>
        <w:t>:</w:t>
      </w:r>
    </w:p>
    <w:p w14:paraId="5CE10087" w14:textId="374E9A91" w:rsidR="009B3791" w:rsidRPr="00EE6AB8" w:rsidRDefault="009B3791" w:rsidP="00C42421">
      <w:pPr>
        <w:pStyle w:val="ListParagraph"/>
        <w:numPr>
          <w:ilvl w:val="0"/>
          <w:numId w:val="18"/>
        </w:numPr>
        <w:spacing w:line="360" w:lineRule="auto"/>
        <w:jc w:val="both"/>
        <w:rPr>
          <w:rFonts w:ascii="Arial" w:hAnsi="Arial" w:cs="Arial"/>
          <w:sz w:val="24"/>
          <w:szCs w:val="24"/>
        </w:rPr>
      </w:pPr>
      <w:r w:rsidRPr="00EE6AB8">
        <w:rPr>
          <w:rFonts w:ascii="Arial" w:hAnsi="Arial" w:cs="Arial"/>
          <w:sz w:val="24"/>
          <w:szCs w:val="24"/>
        </w:rPr>
        <w:t>organisational support, data collection, analysis and audit of outcomes, clinical governance</w:t>
      </w:r>
      <w:r w:rsidR="00C42421" w:rsidRPr="00EE6AB8">
        <w:rPr>
          <w:rFonts w:ascii="Arial" w:hAnsi="Arial" w:cs="Arial"/>
          <w:sz w:val="24"/>
          <w:szCs w:val="24"/>
        </w:rPr>
        <w:t>.</w:t>
      </w:r>
      <w:r w:rsidR="00C81D28" w:rsidRPr="00EE6AB8">
        <w:rPr>
          <w:rFonts w:ascii="Arial" w:hAnsi="Arial" w:cs="Arial"/>
          <w:sz w:val="24"/>
          <w:szCs w:val="24"/>
        </w:rPr>
        <w:t xml:space="preserve"> </w:t>
      </w:r>
    </w:p>
    <w:p w14:paraId="673B50EF" w14:textId="0495E9BA" w:rsidR="00141E2A" w:rsidRPr="00EE6AB8" w:rsidRDefault="00141E2A" w:rsidP="00141E2A">
      <w:pPr>
        <w:spacing w:line="360" w:lineRule="auto"/>
        <w:jc w:val="both"/>
        <w:rPr>
          <w:rFonts w:ascii="Arial" w:hAnsi="Arial" w:cs="Arial"/>
          <w:sz w:val="24"/>
          <w:szCs w:val="24"/>
        </w:rPr>
      </w:pPr>
      <w:r w:rsidRPr="00EE6AB8">
        <w:rPr>
          <w:rFonts w:ascii="Arial" w:hAnsi="Arial" w:cs="Arial"/>
          <w:sz w:val="24"/>
          <w:szCs w:val="24"/>
        </w:rPr>
        <w:t>From the Characteristics of an effective MDT (NCAT,2010)</w:t>
      </w:r>
    </w:p>
    <w:p w14:paraId="09CCED66" w14:textId="77777777" w:rsidR="00141E2A" w:rsidRPr="00EE6AB8" w:rsidRDefault="00141E2A" w:rsidP="009B3791">
      <w:pPr>
        <w:spacing w:line="360" w:lineRule="auto"/>
        <w:jc w:val="both"/>
        <w:rPr>
          <w:rFonts w:ascii="Arial" w:hAnsi="Arial" w:cs="Arial"/>
          <w:sz w:val="24"/>
          <w:szCs w:val="24"/>
        </w:rPr>
      </w:pPr>
    </w:p>
    <w:p w14:paraId="27A5C88E" w14:textId="77777777" w:rsidR="003B7825" w:rsidRDefault="00227177" w:rsidP="003B7825">
      <w:pPr>
        <w:spacing w:line="360" w:lineRule="auto"/>
        <w:jc w:val="both"/>
        <w:rPr>
          <w:rFonts w:ascii="Arial" w:hAnsi="Arial" w:cs="Arial"/>
          <w:sz w:val="24"/>
          <w:szCs w:val="24"/>
        </w:rPr>
      </w:pPr>
      <w:r w:rsidRPr="00EE6AB8">
        <w:rPr>
          <w:rFonts w:ascii="Arial" w:hAnsi="Arial" w:cs="Arial"/>
          <w:sz w:val="24"/>
          <w:szCs w:val="24"/>
        </w:rPr>
        <w:t>In the studies</w:t>
      </w:r>
      <w:r w:rsidR="00973D57" w:rsidRPr="00EE6AB8">
        <w:rPr>
          <w:rFonts w:ascii="Arial" w:hAnsi="Arial" w:cs="Arial"/>
          <w:sz w:val="24"/>
          <w:szCs w:val="24"/>
        </w:rPr>
        <w:t>,</w:t>
      </w:r>
      <w:r w:rsidR="009B3791" w:rsidRPr="00EE6AB8">
        <w:rPr>
          <w:rFonts w:ascii="Arial" w:hAnsi="Arial" w:cs="Arial"/>
          <w:sz w:val="24"/>
          <w:szCs w:val="24"/>
        </w:rPr>
        <w:t xml:space="preserve"> the tools were mostly used</w:t>
      </w:r>
      <w:r w:rsidR="00753435">
        <w:rPr>
          <w:rFonts w:ascii="Arial" w:hAnsi="Arial" w:cs="Arial"/>
          <w:sz w:val="24"/>
          <w:szCs w:val="24"/>
        </w:rPr>
        <w:t xml:space="preserve"> to capture data</w:t>
      </w:r>
      <w:r w:rsidR="00D86C8F">
        <w:rPr>
          <w:rFonts w:ascii="Arial" w:hAnsi="Arial" w:cs="Arial"/>
          <w:sz w:val="24"/>
          <w:szCs w:val="24"/>
        </w:rPr>
        <w:t xml:space="preserve"> by using questionnaires, </w:t>
      </w:r>
      <w:r w:rsidR="00DD7B2F">
        <w:rPr>
          <w:rFonts w:ascii="Arial" w:hAnsi="Arial" w:cs="Arial"/>
          <w:sz w:val="24"/>
          <w:szCs w:val="24"/>
        </w:rPr>
        <w:t xml:space="preserve">self-assessment and </w:t>
      </w:r>
      <w:r w:rsidR="005B5F93">
        <w:rPr>
          <w:rFonts w:ascii="Arial" w:hAnsi="Arial" w:cs="Arial"/>
          <w:sz w:val="24"/>
          <w:szCs w:val="24"/>
        </w:rPr>
        <w:t>checklist</w:t>
      </w:r>
      <w:r w:rsidR="00DD7B2F">
        <w:rPr>
          <w:rFonts w:ascii="Arial" w:hAnsi="Arial" w:cs="Arial"/>
          <w:sz w:val="24"/>
          <w:szCs w:val="24"/>
        </w:rPr>
        <w:t xml:space="preserve">s </w:t>
      </w:r>
      <w:r w:rsidR="005B5F93">
        <w:rPr>
          <w:rFonts w:ascii="Arial" w:hAnsi="Arial" w:cs="Arial"/>
          <w:sz w:val="24"/>
          <w:szCs w:val="24"/>
        </w:rPr>
        <w:t>to MDT</w:t>
      </w:r>
      <w:r w:rsidR="000D36CC" w:rsidRPr="00EE6AB8">
        <w:rPr>
          <w:rFonts w:ascii="Arial" w:hAnsi="Arial" w:cs="Arial"/>
          <w:sz w:val="24"/>
          <w:szCs w:val="24"/>
        </w:rPr>
        <w:t>.</w:t>
      </w:r>
      <w:r w:rsidR="00DD7B2F">
        <w:rPr>
          <w:rFonts w:ascii="Arial" w:hAnsi="Arial" w:cs="Arial"/>
          <w:sz w:val="24"/>
          <w:szCs w:val="24"/>
        </w:rPr>
        <w:t xml:space="preserve"> The focus</w:t>
      </w:r>
      <w:r w:rsidR="0096068E">
        <w:rPr>
          <w:rFonts w:ascii="Arial" w:hAnsi="Arial" w:cs="Arial"/>
          <w:sz w:val="24"/>
          <w:szCs w:val="24"/>
        </w:rPr>
        <w:t xml:space="preserve"> base</w:t>
      </w:r>
      <w:r w:rsidR="00B8016A">
        <w:rPr>
          <w:rFonts w:ascii="Arial" w:hAnsi="Arial" w:cs="Arial"/>
          <w:sz w:val="24"/>
          <w:szCs w:val="24"/>
        </w:rPr>
        <w:t xml:space="preserve"> was</w:t>
      </w:r>
      <w:r w:rsidR="0096068E">
        <w:rPr>
          <w:rFonts w:ascii="Arial" w:hAnsi="Arial" w:cs="Arial"/>
          <w:sz w:val="24"/>
          <w:szCs w:val="24"/>
        </w:rPr>
        <w:t xml:space="preserve"> used to evaluate themes came from </w:t>
      </w:r>
      <w:r w:rsidR="00770525">
        <w:rPr>
          <w:rFonts w:ascii="Arial" w:hAnsi="Arial" w:cs="Arial"/>
          <w:sz w:val="24"/>
          <w:szCs w:val="24"/>
        </w:rPr>
        <w:t>NCAT</w:t>
      </w:r>
      <w:r w:rsidR="003F67AC">
        <w:rPr>
          <w:rFonts w:ascii="Arial" w:hAnsi="Arial" w:cs="Arial"/>
          <w:sz w:val="24"/>
          <w:szCs w:val="24"/>
        </w:rPr>
        <w:t xml:space="preserve"> characteristics</w:t>
      </w:r>
      <w:r w:rsidR="00770525">
        <w:rPr>
          <w:rFonts w:ascii="Arial" w:hAnsi="Arial" w:cs="Arial"/>
          <w:sz w:val="24"/>
          <w:szCs w:val="24"/>
        </w:rPr>
        <w:t xml:space="preserve"> (2010) study</w:t>
      </w:r>
      <w:r w:rsidR="003B7825">
        <w:rPr>
          <w:rFonts w:ascii="Arial" w:hAnsi="Arial" w:cs="Arial"/>
          <w:sz w:val="24"/>
          <w:szCs w:val="24"/>
        </w:rPr>
        <w:t>, which included:</w:t>
      </w:r>
      <w:r w:rsidR="00770525">
        <w:rPr>
          <w:rFonts w:ascii="Arial" w:hAnsi="Arial" w:cs="Arial"/>
          <w:sz w:val="24"/>
          <w:szCs w:val="24"/>
        </w:rPr>
        <w:t xml:space="preserve"> </w:t>
      </w:r>
      <w:r w:rsidR="000D36CC" w:rsidRPr="00EE6AB8">
        <w:rPr>
          <w:rFonts w:ascii="Arial" w:hAnsi="Arial" w:cs="Arial"/>
          <w:sz w:val="24"/>
          <w:szCs w:val="24"/>
        </w:rPr>
        <w:t xml:space="preserve"> </w:t>
      </w:r>
    </w:p>
    <w:p w14:paraId="450178F9" w14:textId="77777777" w:rsidR="009B3791"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Patient preferences</w:t>
      </w:r>
    </w:p>
    <w:p w14:paraId="10AABB0F" w14:textId="4088C63B" w:rsidR="00231C03" w:rsidRPr="00EE6AB8" w:rsidRDefault="00231C03" w:rsidP="009B3791">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Detailed consideration of </w:t>
      </w:r>
      <w:r w:rsidR="00E40D68">
        <w:rPr>
          <w:rFonts w:ascii="Arial" w:hAnsi="Arial" w:cs="Arial"/>
          <w:sz w:val="24"/>
          <w:szCs w:val="24"/>
        </w:rPr>
        <w:t>comorbidities</w:t>
      </w:r>
    </w:p>
    <w:p w14:paraId="648AC8D0"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Open and equal contributions of treatment</w:t>
      </w:r>
    </w:p>
    <w:p w14:paraId="3B46C408"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Effective leadership</w:t>
      </w:r>
    </w:p>
    <w:p w14:paraId="24DB3309"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Case history</w:t>
      </w:r>
    </w:p>
    <w:p w14:paraId="0841A8BB"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Attendance at meetings</w:t>
      </w:r>
    </w:p>
    <w:p w14:paraId="59F2B3D9"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Chairing in MDT meetings</w:t>
      </w:r>
    </w:p>
    <w:p w14:paraId="4EEA6239"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Team work and culture</w:t>
      </w:r>
    </w:p>
    <w:p w14:paraId="10C70F1C"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Personal development and training</w:t>
      </w:r>
    </w:p>
    <w:p w14:paraId="3F9B55F3"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Physical environment of the meeting</w:t>
      </w:r>
    </w:p>
    <w:p w14:paraId="453D2EA2"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Venue</w:t>
      </w:r>
    </w:p>
    <w:p w14:paraId="5732D125"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Technology and equipment available for use in MDT meetings</w:t>
      </w:r>
    </w:p>
    <w:p w14:paraId="538E5F8B"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Organisation and administration during meetings</w:t>
      </w:r>
    </w:p>
    <w:p w14:paraId="17F42EF1"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Patient-centred care</w:t>
      </w:r>
    </w:p>
    <w:p w14:paraId="0DB9860E" w14:textId="77777777" w:rsidR="009B3791" w:rsidRPr="00EE6AB8"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Clinical decision processes</w:t>
      </w:r>
    </w:p>
    <w:p w14:paraId="21588AE6" w14:textId="77777777" w:rsidR="009B3791" w:rsidRDefault="009B3791" w:rsidP="009B3791">
      <w:pPr>
        <w:pStyle w:val="ListParagraph"/>
        <w:numPr>
          <w:ilvl w:val="0"/>
          <w:numId w:val="8"/>
        </w:numPr>
        <w:spacing w:line="360" w:lineRule="auto"/>
        <w:jc w:val="both"/>
        <w:rPr>
          <w:rFonts w:ascii="Arial" w:hAnsi="Arial" w:cs="Arial"/>
          <w:sz w:val="24"/>
          <w:szCs w:val="24"/>
        </w:rPr>
      </w:pPr>
      <w:r w:rsidRPr="00EE6AB8">
        <w:rPr>
          <w:rFonts w:ascii="Arial" w:hAnsi="Arial" w:cs="Arial"/>
          <w:sz w:val="24"/>
          <w:szCs w:val="24"/>
        </w:rPr>
        <w:t>Post meeting co-ordination (clarity of next steps)</w:t>
      </w:r>
    </w:p>
    <w:p w14:paraId="1775FCCB" w14:textId="3B309CBF" w:rsidR="003B7825" w:rsidRPr="003B7825" w:rsidRDefault="003B7825" w:rsidP="003B7825">
      <w:pPr>
        <w:spacing w:line="360" w:lineRule="auto"/>
        <w:jc w:val="both"/>
        <w:rPr>
          <w:rFonts w:ascii="Arial" w:hAnsi="Arial" w:cs="Arial"/>
          <w:sz w:val="24"/>
          <w:szCs w:val="24"/>
        </w:rPr>
      </w:pPr>
      <w:r w:rsidRPr="003B7825">
        <w:rPr>
          <w:rFonts w:ascii="Arial" w:hAnsi="Arial" w:cs="Arial"/>
          <w:sz w:val="24"/>
          <w:szCs w:val="24"/>
        </w:rPr>
        <w:t>However,  the studies showed similar themes  that may be beneficial to a palliative MDT’s and could be utilised for further implementation to assist with the  design of an electronic form</w:t>
      </w:r>
      <w:r w:rsidR="00E40D68">
        <w:rPr>
          <w:rFonts w:ascii="Arial" w:hAnsi="Arial" w:cs="Arial"/>
          <w:sz w:val="24"/>
          <w:szCs w:val="24"/>
        </w:rPr>
        <w:t xml:space="preserve">. </w:t>
      </w:r>
      <w:r w:rsidR="00DE28B3">
        <w:rPr>
          <w:rFonts w:ascii="Arial" w:hAnsi="Arial" w:cs="Arial"/>
          <w:sz w:val="24"/>
          <w:szCs w:val="24"/>
        </w:rPr>
        <w:t xml:space="preserve">Since the tool were used </w:t>
      </w:r>
      <w:r w:rsidR="00884886">
        <w:rPr>
          <w:rFonts w:ascii="Arial" w:hAnsi="Arial" w:cs="Arial"/>
          <w:sz w:val="24"/>
          <w:szCs w:val="24"/>
        </w:rPr>
        <w:t>primarily</w:t>
      </w:r>
      <w:r w:rsidR="00DE28B3">
        <w:rPr>
          <w:rFonts w:ascii="Arial" w:hAnsi="Arial" w:cs="Arial"/>
          <w:sz w:val="24"/>
          <w:szCs w:val="24"/>
        </w:rPr>
        <w:t xml:space="preserve"> </w:t>
      </w:r>
      <w:r w:rsidR="00884886">
        <w:rPr>
          <w:rFonts w:ascii="Arial" w:hAnsi="Arial" w:cs="Arial"/>
          <w:sz w:val="24"/>
          <w:szCs w:val="24"/>
        </w:rPr>
        <w:t xml:space="preserve">use for cancer MDT, which differs </w:t>
      </w:r>
      <w:r w:rsidR="0043374E">
        <w:rPr>
          <w:rFonts w:ascii="Arial" w:hAnsi="Arial" w:cs="Arial"/>
          <w:sz w:val="24"/>
          <w:szCs w:val="24"/>
        </w:rPr>
        <w:t>in the scope for a palliative care team</w:t>
      </w:r>
      <w:r w:rsidR="00FC6E23">
        <w:rPr>
          <w:rFonts w:ascii="Arial" w:hAnsi="Arial" w:cs="Arial"/>
          <w:sz w:val="24"/>
          <w:szCs w:val="24"/>
        </w:rPr>
        <w:t xml:space="preserve"> these would need to be modified </w:t>
      </w:r>
      <w:r w:rsidR="006A254B">
        <w:rPr>
          <w:rFonts w:ascii="Arial" w:hAnsi="Arial" w:cs="Arial"/>
          <w:sz w:val="24"/>
          <w:szCs w:val="24"/>
        </w:rPr>
        <w:t xml:space="preserve">to meet the needs of the patients </w:t>
      </w:r>
      <w:r w:rsidR="00A64F37">
        <w:rPr>
          <w:rFonts w:ascii="Arial" w:hAnsi="Arial" w:cs="Arial"/>
          <w:sz w:val="24"/>
          <w:szCs w:val="24"/>
        </w:rPr>
        <w:t>for a person-centred approach</w:t>
      </w:r>
      <w:r w:rsidR="004A223A">
        <w:rPr>
          <w:rFonts w:ascii="Arial" w:hAnsi="Arial" w:cs="Arial"/>
          <w:sz w:val="24"/>
          <w:szCs w:val="24"/>
        </w:rPr>
        <w:t xml:space="preserve"> and meet the requirements of peer review requirements for specialist palliative care</w:t>
      </w:r>
      <w:r w:rsidR="00BC20D8">
        <w:rPr>
          <w:rFonts w:ascii="Arial" w:hAnsi="Arial" w:cs="Arial"/>
          <w:sz w:val="24"/>
          <w:szCs w:val="24"/>
        </w:rPr>
        <w:t>.</w:t>
      </w:r>
    </w:p>
    <w:p w14:paraId="5CD55BCA" w14:textId="6614F071" w:rsidR="009B3791" w:rsidRPr="00EE6AB8" w:rsidRDefault="009B3791" w:rsidP="009B3791">
      <w:pPr>
        <w:spacing w:line="360" w:lineRule="auto"/>
        <w:jc w:val="both"/>
        <w:rPr>
          <w:rFonts w:ascii="Arial" w:hAnsi="Arial" w:cs="Arial"/>
          <w:sz w:val="24"/>
          <w:szCs w:val="24"/>
        </w:rPr>
      </w:pPr>
      <w:r w:rsidRPr="00EE6AB8">
        <w:rPr>
          <w:rFonts w:ascii="Arial" w:hAnsi="Arial" w:cs="Arial"/>
          <w:sz w:val="24"/>
          <w:szCs w:val="24"/>
        </w:rPr>
        <w:t>The studies had similar themes running through them and</w:t>
      </w:r>
      <w:r w:rsidR="00AD5E87" w:rsidRPr="00EE6AB8">
        <w:rPr>
          <w:rFonts w:ascii="Arial" w:hAnsi="Arial" w:cs="Arial"/>
          <w:sz w:val="24"/>
          <w:szCs w:val="24"/>
        </w:rPr>
        <w:t xml:space="preserve"> authors, </w:t>
      </w:r>
      <w:r w:rsidRPr="00EE6AB8">
        <w:rPr>
          <w:rFonts w:ascii="Arial" w:hAnsi="Arial" w:cs="Arial"/>
          <w:sz w:val="24"/>
          <w:szCs w:val="24"/>
        </w:rPr>
        <w:t xml:space="preserve"> felt that there were no structured observational tools, self-assessment tools or checklists to meet  the above criteria, as cited within the literature (Harris et al</w:t>
      </w:r>
      <w:r w:rsidR="00F57F4C" w:rsidRPr="00EE6AB8">
        <w:rPr>
          <w:rFonts w:ascii="Arial" w:hAnsi="Arial" w:cs="Arial"/>
          <w:sz w:val="24"/>
          <w:szCs w:val="24"/>
        </w:rPr>
        <w:t>.</w:t>
      </w:r>
      <w:r w:rsidRPr="00EE6AB8">
        <w:rPr>
          <w:rFonts w:ascii="Arial" w:hAnsi="Arial" w:cs="Arial"/>
          <w:sz w:val="24"/>
          <w:szCs w:val="24"/>
        </w:rPr>
        <w:t xml:space="preserve"> 2014, </w:t>
      </w:r>
      <w:r w:rsidR="00F57F4C" w:rsidRPr="00EE6AB8">
        <w:rPr>
          <w:rFonts w:ascii="Arial" w:hAnsi="Arial" w:cs="Arial"/>
          <w:sz w:val="24"/>
          <w:szCs w:val="24"/>
        </w:rPr>
        <w:t>NCAT</w:t>
      </w:r>
      <w:r w:rsidRPr="00EE6AB8">
        <w:rPr>
          <w:rFonts w:ascii="Arial" w:hAnsi="Arial" w:cs="Arial"/>
          <w:sz w:val="24"/>
          <w:szCs w:val="24"/>
        </w:rPr>
        <w:t>,2015). Development of these observational/self-assessment  tools were from adapted versions from other specialities (Fletcher et al</w:t>
      </w:r>
      <w:r w:rsidR="00B37C8E" w:rsidRPr="00EE6AB8">
        <w:rPr>
          <w:rFonts w:ascii="Arial" w:hAnsi="Arial" w:cs="Arial"/>
          <w:sz w:val="24"/>
          <w:szCs w:val="24"/>
        </w:rPr>
        <w:t>.</w:t>
      </w:r>
      <w:r w:rsidRPr="00EE6AB8">
        <w:rPr>
          <w:rFonts w:ascii="Arial" w:hAnsi="Arial" w:cs="Arial"/>
          <w:sz w:val="24"/>
          <w:szCs w:val="24"/>
        </w:rPr>
        <w:t xml:space="preserve"> 2003, </w:t>
      </w:r>
      <w:proofErr w:type="spellStart"/>
      <w:r w:rsidRPr="00EE6AB8">
        <w:rPr>
          <w:rFonts w:ascii="Arial" w:hAnsi="Arial" w:cs="Arial"/>
          <w:sz w:val="24"/>
          <w:szCs w:val="24"/>
        </w:rPr>
        <w:t>Undre</w:t>
      </w:r>
      <w:proofErr w:type="spellEnd"/>
      <w:r w:rsidRPr="00EE6AB8">
        <w:rPr>
          <w:rFonts w:ascii="Arial" w:hAnsi="Arial" w:cs="Arial"/>
          <w:sz w:val="24"/>
          <w:szCs w:val="24"/>
        </w:rPr>
        <w:t xml:space="preserve"> et al</w:t>
      </w:r>
      <w:r w:rsidR="00B37C8E" w:rsidRPr="00EE6AB8">
        <w:rPr>
          <w:rFonts w:ascii="Arial" w:hAnsi="Arial" w:cs="Arial"/>
          <w:sz w:val="24"/>
          <w:szCs w:val="24"/>
        </w:rPr>
        <w:t>.</w:t>
      </w:r>
      <w:r w:rsidRPr="00EE6AB8">
        <w:rPr>
          <w:rFonts w:ascii="Arial" w:hAnsi="Arial" w:cs="Arial"/>
          <w:sz w:val="24"/>
          <w:szCs w:val="24"/>
        </w:rPr>
        <w:t xml:space="preserve"> 2007)</w:t>
      </w:r>
      <w:r w:rsidR="002A2B0A">
        <w:rPr>
          <w:rFonts w:ascii="Arial" w:hAnsi="Arial" w:cs="Arial"/>
          <w:sz w:val="24"/>
          <w:szCs w:val="24"/>
        </w:rPr>
        <w:t>.</w:t>
      </w:r>
      <w:r w:rsidRPr="00EE6AB8">
        <w:rPr>
          <w:rFonts w:ascii="Arial" w:hAnsi="Arial" w:cs="Arial"/>
          <w:sz w:val="24"/>
          <w:szCs w:val="24"/>
        </w:rPr>
        <w:t xml:space="preserve">  The  Tool development was informed by clinical recommendations and validity was stated in their reviews. They used a variety of formats to obtain  their results</w:t>
      </w:r>
      <w:r w:rsidR="00BD0833">
        <w:rPr>
          <w:rFonts w:ascii="Arial" w:hAnsi="Arial" w:cs="Arial"/>
          <w:sz w:val="24"/>
          <w:szCs w:val="24"/>
        </w:rPr>
        <w:t xml:space="preserve"> see </w:t>
      </w:r>
      <w:r w:rsidR="00BD0833" w:rsidRPr="00BD0833">
        <w:rPr>
          <w:rFonts w:ascii="Arial" w:hAnsi="Arial" w:cs="Arial"/>
          <w:b/>
          <w:bCs/>
          <w:sz w:val="24"/>
          <w:szCs w:val="24"/>
        </w:rPr>
        <w:t>Table 2</w:t>
      </w:r>
      <w:r w:rsidR="00BD0833">
        <w:rPr>
          <w:rFonts w:ascii="Arial" w:hAnsi="Arial" w:cs="Arial"/>
          <w:b/>
          <w:bCs/>
          <w:sz w:val="24"/>
          <w:szCs w:val="24"/>
        </w:rPr>
        <w:t>.</w:t>
      </w:r>
    </w:p>
    <w:p w14:paraId="3FF6C16E" w14:textId="3EE84303" w:rsidR="00526B66" w:rsidRPr="00526B66" w:rsidRDefault="009B3791" w:rsidP="00EE6AB8">
      <w:pPr>
        <w:spacing w:line="360" w:lineRule="auto"/>
        <w:jc w:val="both"/>
        <w:rPr>
          <w:rFonts w:ascii="Arial" w:hAnsi="Arial" w:cs="Arial"/>
          <w:sz w:val="24"/>
          <w:szCs w:val="24"/>
        </w:rPr>
      </w:pPr>
      <w:r w:rsidRPr="00EE6AB8">
        <w:rPr>
          <w:rFonts w:ascii="Arial" w:hAnsi="Arial" w:cs="Arial"/>
          <w:sz w:val="24"/>
          <w:szCs w:val="24"/>
        </w:rPr>
        <w:t xml:space="preserve">All the reviews concluded that the tools assisted with necessary </w:t>
      </w:r>
      <w:r w:rsidR="00AD5E87" w:rsidRPr="00EE6AB8">
        <w:rPr>
          <w:rFonts w:ascii="Arial" w:hAnsi="Arial" w:cs="Arial"/>
          <w:sz w:val="24"/>
          <w:szCs w:val="24"/>
        </w:rPr>
        <w:t xml:space="preserve">information to correlate, </w:t>
      </w:r>
      <w:r w:rsidRPr="00EE6AB8">
        <w:rPr>
          <w:rFonts w:ascii="Arial" w:hAnsi="Arial" w:cs="Arial"/>
          <w:sz w:val="24"/>
          <w:szCs w:val="24"/>
        </w:rPr>
        <w:t xml:space="preserve"> to inform practice </w:t>
      </w:r>
      <w:r w:rsidR="00FC59AB" w:rsidRPr="00EE6AB8">
        <w:rPr>
          <w:rFonts w:ascii="Arial" w:hAnsi="Arial" w:cs="Arial"/>
          <w:sz w:val="24"/>
          <w:szCs w:val="24"/>
        </w:rPr>
        <w:t xml:space="preserve">through different methods via the </w:t>
      </w:r>
      <w:r w:rsidR="00431D21" w:rsidRPr="00EE6AB8">
        <w:rPr>
          <w:rFonts w:ascii="Arial" w:hAnsi="Arial" w:cs="Arial"/>
          <w:sz w:val="24"/>
          <w:szCs w:val="24"/>
        </w:rPr>
        <w:t>study’s</w:t>
      </w:r>
      <w:r w:rsidR="00FC59AB" w:rsidRPr="00EE6AB8">
        <w:rPr>
          <w:rFonts w:ascii="Arial" w:hAnsi="Arial" w:cs="Arial"/>
          <w:sz w:val="24"/>
          <w:szCs w:val="24"/>
        </w:rPr>
        <w:t xml:space="preserve"> conclusions.</w:t>
      </w:r>
      <w:r w:rsidRPr="00EE6AB8">
        <w:rPr>
          <w:rFonts w:ascii="Arial" w:hAnsi="Arial" w:cs="Arial"/>
          <w:sz w:val="24"/>
          <w:szCs w:val="24"/>
        </w:rPr>
        <w:t xml:space="preserve">. Overall they felt that further validation of the tools would benefit assessing and improving teamworking within cancer MDT’s. Liu et al (2021) study does suggest that while the tools are validated they are labour intensive and the assessment remains static against best practice guidelines (Taylor et al, 2012). Liu et al (2021) believes that maturity modes may lead to a better organisational structure because they can be measured against performance improvements associated with information systems (IS, </w:t>
      </w:r>
      <w:proofErr w:type="spellStart"/>
      <w:r w:rsidRPr="00EE6AB8">
        <w:rPr>
          <w:rFonts w:ascii="Arial" w:hAnsi="Arial" w:cs="Arial"/>
          <w:sz w:val="24"/>
          <w:szCs w:val="24"/>
        </w:rPr>
        <w:t>Carvato</w:t>
      </w:r>
      <w:proofErr w:type="spellEnd"/>
      <w:r w:rsidRPr="00EE6AB8">
        <w:rPr>
          <w:rFonts w:ascii="Arial" w:hAnsi="Arial" w:cs="Arial"/>
          <w:sz w:val="24"/>
          <w:szCs w:val="24"/>
        </w:rPr>
        <w:t xml:space="preserve"> et al</w:t>
      </w:r>
      <w:r w:rsidR="00D14C32" w:rsidRPr="00EE6AB8">
        <w:rPr>
          <w:rFonts w:ascii="Arial" w:hAnsi="Arial" w:cs="Arial"/>
          <w:sz w:val="24"/>
          <w:szCs w:val="24"/>
        </w:rPr>
        <w:t xml:space="preserve">. </w:t>
      </w:r>
      <w:r w:rsidRPr="00EE6AB8">
        <w:rPr>
          <w:rFonts w:ascii="Arial" w:hAnsi="Arial" w:cs="Arial"/>
          <w:sz w:val="24"/>
          <w:szCs w:val="24"/>
        </w:rPr>
        <w:t>2013).</w:t>
      </w:r>
      <w:r w:rsidR="00CC6B3A">
        <w:rPr>
          <w:rFonts w:ascii="Arial" w:hAnsi="Arial" w:cs="Arial"/>
          <w:sz w:val="24"/>
          <w:szCs w:val="24"/>
        </w:rPr>
        <w:t xml:space="preserve"> </w:t>
      </w:r>
      <w:r w:rsidR="006A31DD">
        <w:rPr>
          <w:rFonts w:ascii="Arial" w:hAnsi="Arial" w:cs="Arial"/>
          <w:sz w:val="24"/>
          <w:szCs w:val="24"/>
        </w:rPr>
        <w:t xml:space="preserve">Due to time limits this was not included in the </w:t>
      </w:r>
      <w:r w:rsidR="00E72DAF">
        <w:rPr>
          <w:rFonts w:ascii="Arial" w:hAnsi="Arial" w:cs="Arial"/>
          <w:sz w:val="24"/>
          <w:szCs w:val="24"/>
        </w:rPr>
        <w:t xml:space="preserve">business aim </w:t>
      </w:r>
      <w:r w:rsidR="00EC585D">
        <w:rPr>
          <w:rFonts w:ascii="Arial" w:hAnsi="Arial" w:cs="Arial"/>
          <w:sz w:val="24"/>
          <w:szCs w:val="24"/>
        </w:rPr>
        <w:t xml:space="preserve"> and structure</w:t>
      </w:r>
      <w:r w:rsidR="002723EB">
        <w:rPr>
          <w:rFonts w:ascii="Arial" w:hAnsi="Arial" w:cs="Arial"/>
          <w:sz w:val="24"/>
          <w:szCs w:val="24"/>
        </w:rPr>
        <w:t xml:space="preserve"> of digital forms,</w:t>
      </w:r>
      <w:r w:rsidR="00EC585D">
        <w:rPr>
          <w:rFonts w:ascii="Arial" w:hAnsi="Arial" w:cs="Arial"/>
          <w:sz w:val="24"/>
          <w:szCs w:val="24"/>
        </w:rPr>
        <w:t xml:space="preserve">  </w:t>
      </w:r>
      <w:r w:rsidR="00E72DAF">
        <w:rPr>
          <w:rFonts w:ascii="Arial" w:hAnsi="Arial" w:cs="Arial"/>
          <w:sz w:val="24"/>
          <w:szCs w:val="24"/>
        </w:rPr>
        <w:t xml:space="preserve">so further review of </w:t>
      </w:r>
      <w:r w:rsidR="00EC585D">
        <w:rPr>
          <w:rFonts w:ascii="Arial" w:hAnsi="Arial" w:cs="Arial"/>
          <w:sz w:val="24"/>
          <w:szCs w:val="24"/>
        </w:rPr>
        <w:t xml:space="preserve">maturity models would need to be </w:t>
      </w:r>
      <w:r w:rsidR="002723EB">
        <w:rPr>
          <w:rFonts w:ascii="Arial" w:hAnsi="Arial" w:cs="Arial"/>
          <w:sz w:val="24"/>
          <w:szCs w:val="24"/>
        </w:rPr>
        <w:t>included in further studies.</w:t>
      </w:r>
      <w:r w:rsidR="00EC585D">
        <w:rPr>
          <w:rFonts w:ascii="Arial" w:hAnsi="Arial" w:cs="Arial"/>
          <w:sz w:val="24"/>
          <w:szCs w:val="24"/>
        </w:rPr>
        <w:t xml:space="preserve"> </w:t>
      </w:r>
    </w:p>
    <w:p w14:paraId="5C2D5776" w14:textId="5E64BACE" w:rsidR="009B3791" w:rsidRPr="00EE6AB8" w:rsidRDefault="00556C37" w:rsidP="00EE6AB8">
      <w:pPr>
        <w:spacing w:line="360" w:lineRule="auto"/>
        <w:jc w:val="both"/>
        <w:rPr>
          <w:rFonts w:ascii="Arial" w:hAnsi="Arial" w:cs="Arial"/>
          <w:i/>
          <w:iCs/>
          <w:sz w:val="24"/>
          <w:szCs w:val="24"/>
        </w:rPr>
      </w:pPr>
      <w:r w:rsidRPr="00EE6AB8">
        <w:rPr>
          <w:rFonts w:ascii="Arial" w:hAnsi="Arial" w:cs="Arial"/>
          <w:i/>
          <w:iCs/>
          <w:sz w:val="24"/>
          <w:szCs w:val="24"/>
        </w:rPr>
        <w:t>Digital Health in Palliative Care</w:t>
      </w:r>
    </w:p>
    <w:p w14:paraId="4A220F37" w14:textId="5A334153" w:rsidR="000F2E23" w:rsidRPr="00EE6AB8" w:rsidRDefault="000F2E23" w:rsidP="00EE6AB8">
      <w:pPr>
        <w:spacing w:line="360" w:lineRule="auto"/>
        <w:jc w:val="both"/>
        <w:rPr>
          <w:rFonts w:ascii="Arial" w:hAnsi="Arial" w:cs="Arial"/>
          <w:sz w:val="24"/>
          <w:szCs w:val="24"/>
        </w:rPr>
      </w:pPr>
      <w:r w:rsidRPr="00EE6AB8">
        <w:rPr>
          <w:rFonts w:ascii="Arial" w:hAnsi="Arial" w:cs="Arial"/>
          <w:sz w:val="24"/>
          <w:szCs w:val="24"/>
        </w:rPr>
        <w:t>There have been some advances in digital health and studies in the development of digital technology, cited in the literature</w:t>
      </w:r>
      <w:r w:rsidR="00C93103" w:rsidRPr="00EE6AB8">
        <w:rPr>
          <w:rFonts w:ascii="Arial" w:hAnsi="Arial" w:cs="Arial"/>
          <w:sz w:val="24"/>
          <w:szCs w:val="24"/>
        </w:rPr>
        <w:t xml:space="preserve"> </w:t>
      </w:r>
      <w:r w:rsidRPr="00EE6AB8">
        <w:rPr>
          <w:rFonts w:ascii="Arial" w:hAnsi="Arial" w:cs="Arial"/>
          <w:sz w:val="24"/>
          <w:szCs w:val="24"/>
        </w:rPr>
        <w:t xml:space="preserve"> (Mills et al</w:t>
      </w:r>
      <w:r w:rsidR="00D14C32" w:rsidRPr="00EE6AB8">
        <w:rPr>
          <w:rFonts w:ascii="Arial" w:hAnsi="Arial" w:cs="Arial"/>
          <w:sz w:val="24"/>
          <w:szCs w:val="24"/>
        </w:rPr>
        <w:t>.</w:t>
      </w:r>
      <w:r w:rsidRPr="00EE6AB8">
        <w:rPr>
          <w:rFonts w:ascii="Arial" w:hAnsi="Arial" w:cs="Arial"/>
          <w:sz w:val="24"/>
          <w:szCs w:val="24"/>
        </w:rPr>
        <w:t xml:space="preserve"> 2021</w:t>
      </w:r>
      <w:r w:rsidR="00D14C32" w:rsidRPr="00EE6AB8">
        <w:rPr>
          <w:rFonts w:ascii="Arial" w:hAnsi="Arial" w:cs="Arial"/>
          <w:sz w:val="24"/>
          <w:szCs w:val="24"/>
        </w:rPr>
        <w:t>;</w:t>
      </w:r>
      <w:r w:rsidRPr="00EE6AB8">
        <w:rPr>
          <w:rFonts w:ascii="Arial" w:hAnsi="Arial" w:cs="Arial"/>
          <w:sz w:val="24"/>
          <w:szCs w:val="24"/>
        </w:rPr>
        <w:t xml:space="preserve"> Finucane et al</w:t>
      </w:r>
      <w:r w:rsidR="00D14C32" w:rsidRPr="00EE6AB8">
        <w:rPr>
          <w:rFonts w:ascii="Arial" w:hAnsi="Arial" w:cs="Arial"/>
          <w:sz w:val="24"/>
          <w:szCs w:val="24"/>
        </w:rPr>
        <w:t>.</w:t>
      </w:r>
      <w:r w:rsidRPr="00EE6AB8">
        <w:rPr>
          <w:rFonts w:ascii="Arial" w:hAnsi="Arial" w:cs="Arial"/>
          <w:sz w:val="24"/>
          <w:szCs w:val="24"/>
        </w:rPr>
        <w:t xml:space="preserve"> 2021</w:t>
      </w:r>
      <w:r w:rsidR="00D14C32" w:rsidRPr="00EE6AB8">
        <w:rPr>
          <w:rFonts w:ascii="Arial" w:hAnsi="Arial" w:cs="Arial"/>
          <w:sz w:val="24"/>
          <w:szCs w:val="24"/>
        </w:rPr>
        <w:t>;</w:t>
      </w:r>
      <w:r w:rsidRPr="00EE6AB8">
        <w:rPr>
          <w:rFonts w:ascii="Arial" w:hAnsi="Arial" w:cs="Arial"/>
          <w:sz w:val="24"/>
          <w:szCs w:val="24"/>
        </w:rPr>
        <w:t xml:space="preserve"> WHO, 2020</w:t>
      </w:r>
      <w:r w:rsidR="00D14C32" w:rsidRPr="00EE6AB8">
        <w:rPr>
          <w:rFonts w:ascii="Arial" w:hAnsi="Arial" w:cs="Arial"/>
          <w:sz w:val="24"/>
          <w:szCs w:val="24"/>
        </w:rPr>
        <w:t>;</w:t>
      </w:r>
      <w:r w:rsidRPr="00EE6AB8">
        <w:rPr>
          <w:rFonts w:ascii="Arial" w:hAnsi="Arial" w:cs="Arial"/>
          <w:sz w:val="24"/>
          <w:szCs w:val="24"/>
        </w:rPr>
        <w:t xml:space="preserve"> </w:t>
      </w:r>
      <w:proofErr w:type="spellStart"/>
      <w:r w:rsidRPr="00EE6AB8">
        <w:rPr>
          <w:rFonts w:ascii="Arial" w:hAnsi="Arial" w:cs="Arial"/>
          <w:sz w:val="24"/>
          <w:szCs w:val="24"/>
        </w:rPr>
        <w:t>Nikhoma</w:t>
      </w:r>
      <w:proofErr w:type="spellEnd"/>
      <w:r w:rsidRPr="00EE6AB8">
        <w:rPr>
          <w:rFonts w:ascii="Arial" w:hAnsi="Arial" w:cs="Arial"/>
          <w:sz w:val="24"/>
          <w:szCs w:val="24"/>
        </w:rPr>
        <w:t xml:space="preserve"> et al</w:t>
      </w:r>
      <w:r w:rsidR="00D14C32" w:rsidRPr="00EE6AB8">
        <w:rPr>
          <w:rFonts w:ascii="Arial" w:hAnsi="Arial" w:cs="Arial"/>
          <w:sz w:val="24"/>
          <w:szCs w:val="24"/>
        </w:rPr>
        <w:t>.</w:t>
      </w:r>
      <w:r w:rsidRPr="00EE6AB8">
        <w:rPr>
          <w:rFonts w:ascii="Arial" w:hAnsi="Arial" w:cs="Arial"/>
          <w:sz w:val="24"/>
          <w:szCs w:val="24"/>
        </w:rPr>
        <w:t xml:space="preserve"> 2014). </w:t>
      </w:r>
    </w:p>
    <w:p w14:paraId="1BAAFF8E" w14:textId="2A11482C" w:rsidR="00C004A1" w:rsidRPr="00EE6AB8" w:rsidRDefault="00A737BB" w:rsidP="00EE6AB8">
      <w:pPr>
        <w:spacing w:line="360" w:lineRule="auto"/>
        <w:jc w:val="both"/>
        <w:rPr>
          <w:rFonts w:ascii="Arial" w:hAnsi="Arial" w:cs="Arial"/>
          <w:sz w:val="24"/>
          <w:szCs w:val="24"/>
        </w:rPr>
      </w:pPr>
      <w:r w:rsidRPr="00EE6AB8">
        <w:rPr>
          <w:rFonts w:ascii="Arial" w:hAnsi="Arial" w:cs="Arial"/>
          <w:sz w:val="24"/>
          <w:szCs w:val="24"/>
        </w:rPr>
        <w:t>These reviews have some</w:t>
      </w:r>
      <w:r w:rsidR="00555488" w:rsidRPr="00EE6AB8">
        <w:rPr>
          <w:rFonts w:ascii="Arial" w:hAnsi="Arial" w:cs="Arial"/>
          <w:sz w:val="24"/>
          <w:szCs w:val="24"/>
        </w:rPr>
        <w:t xml:space="preserve"> impetus regarding </w:t>
      </w:r>
      <w:r w:rsidR="006663AE" w:rsidRPr="00EE6AB8">
        <w:rPr>
          <w:rFonts w:ascii="Arial" w:hAnsi="Arial" w:cs="Arial"/>
          <w:sz w:val="24"/>
          <w:szCs w:val="24"/>
        </w:rPr>
        <w:t xml:space="preserve">digital health in cancer and palliative care. The focus is mainly on tele-medicine, </w:t>
      </w:r>
      <w:r w:rsidR="000B2B6A" w:rsidRPr="00EE6AB8">
        <w:rPr>
          <w:rFonts w:ascii="Arial" w:hAnsi="Arial" w:cs="Arial"/>
          <w:sz w:val="24"/>
          <w:szCs w:val="24"/>
        </w:rPr>
        <w:t>video/virtual conferences, tele</w:t>
      </w:r>
      <w:r w:rsidR="001A4C6B" w:rsidRPr="00EE6AB8">
        <w:rPr>
          <w:rFonts w:ascii="Arial" w:hAnsi="Arial" w:cs="Arial"/>
          <w:sz w:val="24"/>
          <w:szCs w:val="24"/>
        </w:rPr>
        <w:t>-health</w:t>
      </w:r>
      <w:r w:rsidR="00737FDF" w:rsidRPr="00EE6AB8">
        <w:rPr>
          <w:rFonts w:ascii="Arial" w:hAnsi="Arial" w:cs="Arial"/>
          <w:sz w:val="24"/>
          <w:szCs w:val="24"/>
        </w:rPr>
        <w:t xml:space="preserve">, </w:t>
      </w:r>
      <w:r w:rsidR="001A4C6B" w:rsidRPr="00EE6AB8">
        <w:rPr>
          <w:rFonts w:ascii="Arial" w:hAnsi="Arial" w:cs="Arial"/>
          <w:sz w:val="24"/>
          <w:szCs w:val="24"/>
        </w:rPr>
        <w:t>mobile health</w:t>
      </w:r>
      <w:r w:rsidR="002F770D" w:rsidRPr="00EE6AB8">
        <w:rPr>
          <w:rFonts w:ascii="Arial" w:hAnsi="Arial" w:cs="Arial"/>
          <w:sz w:val="24"/>
          <w:szCs w:val="24"/>
        </w:rPr>
        <w:t>care and electronic health records.</w:t>
      </w:r>
      <w:r w:rsidR="001A4C6B" w:rsidRPr="00EE6AB8">
        <w:rPr>
          <w:rFonts w:ascii="Arial" w:hAnsi="Arial" w:cs="Arial"/>
          <w:sz w:val="24"/>
          <w:szCs w:val="24"/>
        </w:rPr>
        <w:t xml:space="preserve"> These </w:t>
      </w:r>
      <w:r w:rsidR="00125816" w:rsidRPr="00EE6AB8">
        <w:rPr>
          <w:rFonts w:ascii="Arial" w:hAnsi="Arial" w:cs="Arial"/>
          <w:sz w:val="24"/>
          <w:szCs w:val="24"/>
        </w:rPr>
        <w:t>information and communication technologies (I</w:t>
      </w:r>
      <w:r w:rsidR="00A217F2" w:rsidRPr="00EE6AB8">
        <w:rPr>
          <w:rFonts w:ascii="Arial" w:hAnsi="Arial" w:cs="Arial"/>
          <w:sz w:val="24"/>
          <w:szCs w:val="24"/>
        </w:rPr>
        <w:t>CT’s)  appear to be more widely used</w:t>
      </w:r>
      <w:r w:rsidR="00C557DE" w:rsidRPr="00EE6AB8">
        <w:rPr>
          <w:rFonts w:ascii="Arial" w:hAnsi="Arial" w:cs="Arial"/>
          <w:sz w:val="24"/>
          <w:szCs w:val="24"/>
        </w:rPr>
        <w:t xml:space="preserve"> in the context in palliative care</w:t>
      </w:r>
      <w:r w:rsidR="00B64691" w:rsidRPr="00EE6AB8">
        <w:rPr>
          <w:rFonts w:ascii="Arial" w:hAnsi="Arial" w:cs="Arial"/>
          <w:sz w:val="24"/>
          <w:szCs w:val="24"/>
        </w:rPr>
        <w:t xml:space="preserve">, since the Covid-19 crisis. These </w:t>
      </w:r>
      <w:r w:rsidR="00A03574" w:rsidRPr="00EE6AB8">
        <w:rPr>
          <w:rFonts w:ascii="Arial" w:hAnsi="Arial" w:cs="Arial"/>
          <w:sz w:val="24"/>
          <w:szCs w:val="24"/>
        </w:rPr>
        <w:t>have been mainly used for clinical and supportive interventions at a distance.</w:t>
      </w:r>
      <w:r w:rsidR="00901D4F" w:rsidRPr="00EE6AB8">
        <w:rPr>
          <w:rFonts w:ascii="Arial" w:hAnsi="Arial" w:cs="Arial"/>
          <w:sz w:val="24"/>
          <w:szCs w:val="24"/>
        </w:rPr>
        <w:t xml:space="preserve"> Milles et al</w:t>
      </w:r>
      <w:r w:rsidR="00D14C32" w:rsidRPr="00EE6AB8">
        <w:rPr>
          <w:rFonts w:ascii="Arial" w:hAnsi="Arial" w:cs="Arial"/>
          <w:sz w:val="24"/>
          <w:szCs w:val="24"/>
        </w:rPr>
        <w:t>.</w:t>
      </w:r>
      <w:r w:rsidR="00901D4F" w:rsidRPr="00EE6AB8">
        <w:rPr>
          <w:rFonts w:ascii="Arial" w:hAnsi="Arial" w:cs="Arial"/>
          <w:sz w:val="24"/>
          <w:szCs w:val="24"/>
        </w:rPr>
        <w:t xml:space="preserve"> (2021) states that</w:t>
      </w:r>
      <w:r w:rsidR="000F3AF3" w:rsidRPr="00EE6AB8">
        <w:rPr>
          <w:rFonts w:ascii="Arial" w:hAnsi="Arial" w:cs="Arial"/>
          <w:sz w:val="24"/>
          <w:szCs w:val="24"/>
        </w:rPr>
        <w:t>,</w:t>
      </w:r>
      <w:r w:rsidR="00901D4F" w:rsidRPr="00EE6AB8">
        <w:rPr>
          <w:rFonts w:ascii="Arial" w:hAnsi="Arial" w:cs="Arial"/>
          <w:sz w:val="24"/>
          <w:szCs w:val="24"/>
        </w:rPr>
        <w:t xml:space="preserve"> while digital health is growing rapidly in palliative care</w:t>
      </w:r>
      <w:r w:rsidR="00263DAD" w:rsidRPr="00EE6AB8">
        <w:rPr>
          <w:rFonts w:ascii="Arial" w:hAnsi="Arial" w:cs="Arial"/>
          <w:sz w:val="24"/>
          <w:szCs w:val="24"/>
        </w:rPr>
        <w:t xml:space="preserve"> they indicate that very little is </w:t>
      </w:r>
      <w:r w:rsidR="007B50F8" w:rsidRPr="00EE6AB8">
        <w:rPr>
          <w:rFonts w:ascii="Arial" w:hAnsi="Arial" w:cs="Arial"/>
          <w:sz w:val="24"/>
          <w:szCs w:val="24"/>
        </w:rPr>
        <w:t>known</w:t>
      </w:r>
      <w:r w:rsidR="00263DAD" w:rsidRPr="00EE6AB8">
        <w:rPr>
          <w:rFonts w:ascii="Arial" w:hAnsi="Arial" w:cs="Arial"/>
          <w:sz w:val="24"/>
          <w:szCs w:val="24"/>
        </w:rPr>
        <w:t xml:space="preserve"> about the uptake</w:t>
      </w:r>
      <w:r w:rsidR="00F938FF" w:rsidRPr="00EE6AB8">
        <w:rPr>
          <w:rFonts w:ascii="Arial" w:hAnsi="Arial" w:cs="Arial"/>
          <w:sz w:val="24"/>
          <w:szCs w:val="24"/>
        </w:rPr>
        <w:t xml:space="preserve"> and the integration of these </w:t>
      </w:r>
      <w:r w:rsidR="00493F29" w:rsidRPr="00EE6AB8">
        <w:rPr>
          <w:rFonts w:ascii="Arial" w:hAnsi="Arial" w:cs="Arial"/>
          <w:sz w:val="24"/>
          <w:szCs w:val="24"/>
        </w:rPr>
        <w:t xml:space="preserve">systems </w:t>
      </w:r>
      <w:r w:rsidR="007B50F8" w:rsidRPr="00EE6AB8">
        <w:rPr>
          <w:rFonts w:ascii="Arial" w:hAnsi="Arial" w:cs="Arial"/>
          <w:sz w:val="24"/>
          <w:szCs w:val="24"/>
        </w:rPr>
        <w:t xml:space="preserve">into cancer services </w:t>
      </w:r>
      <w:r w:rsidR="00052BC8" w:rsidRPr="00EE6AB8">
        <w:rPr>
          <w:rFonts w:ascii="Arial" w:hAnsi="Arial" w:cs="Arial"/>
          <w:sz w:val="24"/>
          <w:szCs w:val="24"/>
        </w:rPr>
        <w:t>has been slow</w:t>
      </w:r>
      <w:r w:rsidR="00ED63A9" w:rsidRPr="00EE6AB8">
        <w:rPr>
          <w:rFonts w:ascii="Arial" w:hAnsi="Arial" w:cs="Arial"/>
          <w:sz w:val="24"/>
          <w:szCs w:val="24"/>
        </w:rPr>
        <w:t>.</w:t>
      </w:r>
      <w:r w:rsidR="00CD413F" w:rsidRPr="00EE6AB8">
        <w:rPr>
          <w:rFonts w:ascii="Arial" w:hAnsi="Arial" w:cs="Arial"/>
          <w:sz w:val="24"/>
          <w:szCs w:val="24"/>
        </w:rPr>
        <w:t xml:space="preserve"> However</w:t>
      </w:r>
      <w:r w:rsidR="00C14E14">
        <w:rPr>
          <w:rFonts w:ascii="Arial" w:hAnsi="Arial" w:cs="Arial"/>
          <w:sz w:val="24"/>
          <w:szCs w:val="24"/>
        </w:rPr>
        <w:t>,</w:t>
      </w:r>
      <w:r w:rsidR="00CD413F" w:rsidRPr="00EE6AB8">
        <w:rPr>
          <w:rFonts w:ascii="Arial" w:hAnsi="Arial" w:cs="Arial"/>
          <w:sz w:val="24"/>
          <w:szCs w:val="24"/>
        </w:rPr>
        <w:t xml:space="preserve"> they </w:t>
      </w:r>
      <w:r w:rsidR="00096D08" w:rsidRPr="00EE6AB8">
        <w:rPr>
          <w:rFonts w:ascii="Arial" w:hAnsi="Arial" w:cs="Arial"/>
          <w:sz w:val="24"/>
          <w:szCs w:val="24"/>
        </w:rPr>
        <w:t>do</w:t>
      </w:r>
      <w:r w:rsidR="00CD413F" w:rsidRPr="00EE6AB8">
        <w:rPr>
          <w:rFonts w:ascii="Arial" w:hAnsi="Arial" w:cs="Arial"/>
          <w:sz w:val="24"/>
          <w:szCs w:val="24"/>
        </w:rPr>
        <w:t xml:space="preserve"> </w:t>
      </w:r>
      <w:r w:rsidR="00D51C98" w:rsidRPr="00EE6AB8">
        <w:rPr>
          <w:rFonts w:ascii="Arial" w:hAnsi="Arial" w:cs="Arial"/>
          <w:sz w:val="24"/>
          <w:szCs w:val="24"/>
        </w:rPr>
        <w:t>suggest</w:t>
      </w:r>
      <w:r w:rsidR="00CD413F" w:rsidRPr="00EE6AB8">
        <w:rPr>
          <w:rFonts w:ascii="Arial" w:hAnsi="Arial" w:cs="Arial"/>
          <w:sz w:val="24"/>
          <w:szCs w:val="24"/>
        </w:rPr>
        <w:t xml:space="preserve"> that </w:t>
      </w:r>
      <w:r w:rsidR="00D51C98" w:rsidRPr="00EE6AB8">
        <w:rPr>
          <w:rFonts w:ascii="Arial" w:hAnsi="Arial" w:cs="Arial"/>
          <w:sz w:val="24"/>
          <w:szCs w:val="24"/>
        </w:rPr>
        <w:t xml:space="preserve"> there are benefits </w:t>
      </w:r>
      <w:r w:rsidR="00284CB1" w:rsidRPr="00EE6AB8">
        <w:rPr>
          <w:rFonts w:ascii="Arial" w:hAnsi="Arial" w:cs="Arial"/>
          <w:sz w:val="24"/>
          <w:szCs w:val="24"/>
        </w:rPr>
        <w:t xml:space="preserve"> to key stakeholders perspectives</w:t>
      </w:r>
      <w:r w:rsidR="002A4635" w:rsidRPr="00EE6AB8">
        <w:rPr>
          <w:rFonts w:ascii="Arial" w:hAnsi="Arial" w:cs="Arial"/>
          <w:sz w:val="24"/>
          <w:szCs w:val="24"/>
        </w:rPr>
        <w:t>,</w:t>
      </w:r>
      <w:r w:rsidR="00030A8A" w:rsidRPr="00EE6AB8">
        <w:rPr>
          <w:rFonts w:ascii="Arial" w:hAnsi="Arial" w:cs="Arial"/>
          <w:sz w:val="24"/>
          <w:szCs w:val="24"/>
        </w:rPr>
        <w:t xml:space="preserve"> in</w:t>
      </w:r>
      <w:r w:rsidR="00190639" w:rsidRPr="00EE6AB8">
        <w:rPr>
          <w:rFonts w:ascii="Arial" w:hAnsi="Arial" w:cs="Arial"/>
          <w:sz w:val="24"/>
          <w:szCs w:val="24"/>
        </w:rPr>
        <w:t xml:space="preserve"> a study by </w:t>
      </w:r>
      <w:r w:rsidR="00030A8A" w:rsidRPr="00EE6AB8">
        <w:rPr>
          <w:rFonts w:ascii="Arial" w:hAnsi="Arial" w:cs="Arial"/>
          <w:sz w:val="24"/>
          <w:szCs w:val="24"/>
        </w:rPr>
        <w:t xml:space="preserve"> </w:t>
      </w:r>
      <w:proofErr w:type="spellStart"/>
      <w:r w:rsidR="00E225E4" w:rsidRPr="00EE6AB8">
        <w:rPr>
          <w:rFonts w:ascii="Arial" w:hAnsi="Arial" w:cs="Arial"/>
          <w:sz w:val="24"/>
          <w:szCs w:val="24"/>
        </w:rPr>
        <w:t>Nikhoma</w:t>
      </w:r>
      <w:proofErr w:type="spellEnd"/>
      <w:r w:rsidR="00E225E4" w:rsidRPr="00EE6AB8">
        <w:rPr>
          <w:rFonts w:ascii="Arial" w:hAnsi="Arial" w:cs="Arial"/>
          <w:sz w:val="24"/>
          <w:szCs w:val="24"/>
        </w:rPr>
        <w:t xml:space="preserve"> et al</w:t>
      </w:r>
      <w:r w:rsidR="00D14C32" w:rsidRPr="00EE6AB8">
        <w:rPr>
          <w:rFonts w:ascii="Arial" w:hAnsi="Arial" w:cs="Arial"/>
          <w:sz w:val="24"/>
          <w:szCs w:val="24"/>
        </w:rPr>
        <w:t>.</w:t>
      </w:r>
      <w:r w:rsidR="00E225E4" w:rsidRPr="00EE6AB8">
        <w:rPr>
          <w:rFonts w:ascii="Arial" w:hAnsi="Arial" w:cs="Arial"/>
          <w:sz w:val="24"/>
          <w:szCs w:val="24"/>
        </w:rPr>
        <w:t xml:space="preserve"> (2021)</w:t>
      </w:r>
      <w:r w:rsidR="00190639" w:rsidRPr="00EE6AB8">
        <w:rPr>
          <w:rFonts w:ascii="Arial" w:hAnsi="Arial" w:cs="Arial"/>
          <w:sz w:val="24"/>
          <w:szCs w:val="24"/>
        </w:rPr>
        <w:t xml:space="preserve">, which identified </w:t>
      </w:r>
      <w:r w:rsidR="00E02036" w:rsidRPr="00EE6AB8">
        <w:rPr>
          <w:rFonts w:ascii="Arial" w:hAnsi="Arial" w:cs="Arial"/>
          <w:sz w:val="24"/>
          <w:szCs w:val="24"/>
        </w:rPr>
        <w:t xml:space="preserve">participants use of acceptable tools, </w:t>
      </w:r>
      <w:r w:rsidR="009A2868" w:rsidRPr="00EE6AB8">
        <w:rPr>
          <w:rFonts w:ascii="Arial" w:hAnsi="Arial" w:cs="Arial"/>
          <w:sz w:val="24"/>
          <w:szCs w:val="24"/>
        </w:rPr>
        <w:t xml:space="preserve">purpose of use, </w:t>
      </w:r>
      <w:r w:rsidR="00F8783A" w:rsidRPr="00EE6AB8">
        <w:rPr>
          <w:rFonts w:ascii="Arial" w:hAnsi="Arial" w:cs="Arial"/>
          <w:sz w:val="24"/>
          <w:szCs w:val="24"/>
        </w:rPr>
        <w:t>the vision</w:t>
      </w:r>
      <w:r w:rsidR="007F162A" w:rsidRPr="00EE6AB8">
        <w:rPr>
          <w:rFonts w:ascii="Arial" w:hAnsi="Arial" w:cs="Arial"/>
          <w:sz w:val="24"/>
          <w:szCs w:val="24"/>
        </w:rPr>
        <w:t xml:space="preserve"> and policy makers</w:t>
      </w:r>
      <w:r w:rsidR="00E65EC5" w:rsidRPr="00EE6AB8">
        <w:rPr>
          <w:rFonts w:ascii="Arial" w:hAnsi="Arial" w:cs="Arial"/>
          <w:sz w:val="24"/>
          <w:szCs w:val="24"/>
        </w:rPr>
        <w:t xml:space="preserve"> </w:t>
      </w:r>
      <w:r w:rsidR="000A3BC8" w:rsidRPr="00EE6AB8">
        <w:rPr>
          <w:rFonts w:ascii="Arial" w:hAnsi="Arial" w:cs="Arial"/>
          <w:sz w:val="24"/>
          <w:szCs w:val="24"/>
        </w:rPr>
        <w:t xml:space="preserve">integration of data  to records into the technology used, such as </w:t>
      </w:r>
      <w:r w:rsidR="00E76577" w:rsidRPr="00EE6AB8">
        <w:rPr>
          <w:rFonts w:ascii="Arial" w:hAnsi="Arial" w:cs="Arial"/>
          <w:sz w:val="24"/>
          <w:szCs w:val="24"/>
        </w:rPr>
        <w:t>patient-level data, including demographics, clinical records</w:t>
      </w:r>
      <w:r w:rsidR="00424E10" w:rsidRPr="00EE6AB8">
        <w:rPr>
          <w:rFonts w:ascii="Arial" w:hAnsi="Arial" w:cs="Arial"/>
          <w:sz w:val="24"/>
          <w:szCs w:val="24"/>
        </w:rPr>
        <w:t xml:space="preserve"> to access to have person- centred </w:t>
      </w:r>
      <w:r w:rsidR="008E5B60" w:rsidRPr="00EE6AB8">
        <w:rPr>
          <w:rFonts w:ascii="Arial" w:hAnsi="Arial" w:cs="Arial"/>
          <w:sz w:val="24"/>
          <w:szCs w:val="24"/>
        </w:rPr>
        <w:t xml:space="preserve">approaches and </w:t>
      </w:r>
      <w:r w:rsidR="00215856" w:rsidRPr="00EE6AB8">
        <w:rPr>
          <w:rFonts w:ascii="Arial" w:hAnsi="Arial" w:cs="Arial"/>
          <w:sz w:val="24"/>
          <w:szCs w:val="24"/>
        </w:rPr>
        <w:t xml:space="preserve">digital technology </w:t>
      </w:r>
      <w:r w:rsidR="006A260E" w:rsidRPr="00EE6AB8">
        <w:rPr>
          <w:rFonts w:ascii="Arial" w:hAnsi="Arial" w:cs="Arial"/>
          <w:sz w:val="24"/>
          <w:szCs w:val="24"/>
        </w:rPr>
        <w:t>capturing data</w:t>
      </w:r>
      <w:r w:rsidR="00030A8A" w:rsidRPr="00EE6AB8">
        <w:rPr>
          <w:rFonts w:ascii="Arial" w:hAnsi="Arial" w:cs="Arial"/>
          <w:sz w:val="24"/>
          <w:szCs w:val="24"/>
        </w:rPr>
        <w:t xml:space="preserve"> </w:t>
      </w:r>
      <w:r w:rsidR="006A260E" w:rsidRPr="00EE6AB8">
        <w:rPr>
          <w:rFonts w:ascii="Arial" w:hAnsi="Arial" w:cs="Arial"/>
          <w:sz w:val="24"/>
          <w:szCs w:val="24"/>
        </w:rPr>
        <w:t>that may have been lost</w:t>
      </w:r>
      <w:r w:rsidR="00AF5F4E" w:rsidRPr="00EE6AB8">
        <w:rPr>
          <w:rFonts w:ascii="Arial" w:hAnsi="Arial" w:cs="Arial"/>
          <w:sz w:val="24"/>
          <w:szCs w:val="24"/>
        </w:rPr>
        <w:t xml:space="preserve"> through existing paper-based approaches.</w:t>
      </w:r>
      <w:r w:rsidR="00ED5A8E" w:rsidRPr="00EE6AB8">
        <w:rPr>
          <w:rFonts w:ascii="Arial" w:hAnsi="Arial" w:cs="Arial"/>
          <w:sz w:val="24"/>
          <w:szCs w:val="24"/>
        </w:rPr>
        <w:t xml:space="preserve"> </w:t>
      </w:r>
      <w:r w:rsidR="00143938" w:rsidRPr="00EE6AB8">
        <w:rPr>
          <w:rFonts w:ascii="Arial" w:hAnsi="Arial" w:cs="Arial"/>
          <w:sz w:val="24"/>
          <w:szCs w:val="24"/>
        </w:rPr>
        <w:t>F</w:t>
      </w:r>
      <w:r w:rsidR="0061078B" w:rsidRPr="00EE6AB8">
        <w:rPr>
          <w:rFonts w:ascii="Arial" w:hAnsi="Arial" w:cs="Arial"/>
          <w:sz w:val="24"/>
          <w:szCs w:val="24"/>
        </w:rPr>
        <w:t>inucane et al</w:t>
      </w:r>
      <w:r w:rsidR="00046D4B" w:rsidRPr="00EE6AB8">
        <w:rPr>
          <w:rFonts w:ascii="Arial" w:hAnsi="Arial" w:cs="Arial"/>
          <w:sz w:val="24"/>
          <w:szCs w:val="24"/>
        </w:rPr>
        <w:t>.</w:t>
      </w:r>
      <w:r w:rsidR="0061078B" w:rsidRPr="00EE6AB8">
        <w:rPr>
          <w:rFonts w:ascii="Arial" w:hAnsi="Arial" w:cs="Arial"/>
          <w:sz w:val="24"/>
          <w:szCs w:val="24"/>
        </w:rPr>
        <w:t xml:space="preserve"> (2021)</w:t>
      </w:r>
      <w:r w:rsidR="00B56F06" w:rsidRPr="00EE6AB8">
        <w:rPr>
          <w:rFonts w:ascii="Arial" w:hAnsi="Arial" w:cs="Arial"/>
          <w:sz w:val="24"/>
          <w:szCs w:val="24"/>
        </w:rPr>
        <w:t xml:space="preserve"> study in</w:t>
      </w:r>
      <w:r w:rsidR="005F1490" w:rsidRPr="00EE6AB8">
        <w:rPr>
          <w:rFonts w:ascii="Arial" w:hAnsi="Arial" w:cs="Arial"/>
          <w:sz w:val="24"/>
          <w:szCs w:val="24"/>
        </w:rPr>
        <w:t xml:space="preserve">dicated that there were seven themes </w:t>
      </w:r>
      <w:r w:rsidR="004B4657" w:rsidRPr="00EE6AB8">
        <w:rPr>
          <w:rFonts w:ascii="Arial" w:hAnsi="Arial" w:cs="Arial"/>
          <w:sz w:val="24"/>
          <w:szCs w:val="24"/>
        </w:rPr>
        <w:t xml:space="preserve">arose </w:t>
      </w:r>
      <w:r w:rsidR="00C004A1" w:rsidRPr="00EE6AB8">
        <w:rPr>
          <w:rFonts w:ascii="Arial" w:hAnsi="Arial" w:cs="Arial"/>
          <w:sz w:val="24"/>
          <w:szCs w:val="24"/>
        </w:rPr>
        <w:t>with digital health interventions</w:t>
      </w:r>
      <w:r w:rsidR="00BE696B" w:rsidRPr="00EE6AB8">
        <w:rPr>
          <w:rFonts w:ascii="Arial" w:hAnsi="Arial" w:cs="Arial"/>
          <w:sz w:val="24"/>
          <w:szCs w:val="24"/>
        </w:rPr>
        <w:t xml:space="preserve"> in palliative care</w:t>
      </w:r>
      <w:r w:rsidR="00145022" w:rsidRPr="00EE6AB8">
        <w:rPr>
          <w:rFonts w:ascii="Arial" w:hAnsi="Arial" w:cs="Arial"/>
          <w:sz w:val="24"/>
          <w:szCs w:val="24"/>
        </w:rPr>
        <w:t>. The focus on these themes were designed to measure the ICT</w:t>
      </w:r>
      <w:r w:rsidR="00A55AE3" w:rsidRPr="00EE6AB8">
        <w:rPr>
          <w:rFonts w:ascii="Arial" w:hAnsi="Arial" w:cs="Arial"/>
          <w:sz w:val="24"/>
          <w:szCs w:val="24"/>
        </w:rPr>
        <w:t xml:space="preserve">’s </w:t>
      </w:r>
      <w:r w:rsidR="00145022" w:rsidRPr="00EE6AB8">
        <w:rPr>
          <w:rFonts w:ascii="Arial" w:hAnsi="Arial" w:cs="Arial"/>
          <w:sz w:val="24"/>
          <w:szCs w:val="24"/>
        </w:rPr>
        <w:t xml:space="preserve"> that were used to support</w:t>
      </w:r>
      <w:r w:rsidR="00870370" w:rsidRPr="00EE6AB8">
        <w:rPr>
          <w:rFonts w:ascii="Arial" w:hAnsi="Arial" w:cs="Arial"/>
          <w:sz w:val="24"/>
          <w:szCs w:val="24"/>
        </w:rPr>
        <w:t>, e</w:t>
      </w:r>
      <w:r w:rsidR="00C004A1" w:rsidRPr="00EE6AB8">
        <w:rPr>
          <w:rFonts w:ascii="Arial" w:hAnsi="Arial" w:cs="Arial"/>
          <w:sz w:val="24"/>
          <w:szCs w:val="24"/>
        </w:rPr>
        <w:t>ducation</w:t>
      </w:r>
      <w:r w:rsidR="00870370" w:rsidRPr="00EE6AB8">
        <w:rPr>
          <w:rFonts w:ascii="Arial" w:hAnsi="Arial" w:cs="Arial"/>
          <w:sz w:val="24"/>
          <w:szCs w:val="24"/>
        </w:rPr>
        <w:t xml:space="preserve">, information sharing, decision- making, communication, quality of life and cost-effectiveness. </w:t>
      </w:r>
    </w:p>
    <w:p w14:paraId="24A52FF6" w14:textId="3C435B98" w:rsidR="00C16DE9" w:rsidRPr="00EE6AB8" w:rsidRDefault="00A56BAC" w:rsidP="00EE6AB8">
      <w:pPr>
        <w:spacing w:line="360" w:lineRule="auto"/>
        <w:jc w:val="both"/>
        <w:rPr>
          <w:rFonts w:ascii="Arial" w:hAnsi="Arial" w:cs="Arial"/>
          <w:sz w:val="24"/>
          <w:szCs w:val="24"/>
        </w:rPr>
      </w:pPr>
      <w:r w:rsidRPr="00EE6AB8">
        <w:rPr>
          <w:rFonts w:ascii="Arial" w:hAnsi="Arial" w:cs="Arial"/>
          <w:sz w:val="24"/>
          <w:szCs w:val="24"/>
        </w:rPr>
        <w:t>The nursing literature</w:t>
      </w:r>
      <w:r w:rsidR="00836C31" w:rsidRPr="00EE6AB8">
        <w:rPr>
          <w:rFonts w:ascii="Arial" w:hAnsi="Arial" w:cs="Arial"/>
          <w:sz w:val="24"/>
          <w:szCs w:val="24"/>
        </w:rPr>
        <w:t xml:space="preserve"> indicates</w:t>
      </w:r>
      <w:r w:rsidR="00C31A4E" w:rsidRPr="00EE6AB8">
        <w:rPr>
          <w:rFonts w:ascii="Arial" w:hAnsi="Arial" w:cs="Arial"/>
          <w:sz w:val="24"/>
          <w:szCs w:val="24"/>
        </w:rPr>
        <w:t xml:space="preserve"> that th</w:t>
      </w:r>
      <w:r w:rsidR="009057D9" w:rsidRPr="00EE6AB8">
        <w:rPr>
          <w:rFonts w:ascii="Arial" w:hAnsi="Arial" w:cs="Arial"/>
          <w:sz w:val="24"/>
          <w:szCs w:val="24"/>
        </w:rPr>
        <w:t>ere is little research</w:t>
      </w:r>
      <w:r w:rsidR="00FB3AFC" w:rsidRPr="00EE6AB8">
        <w:rPr>
          <w:rFonts w:ascii="Arial" w:hAnsi="Arial" w:cs="Arial"/>
          <w:sz w:val="24"/>
          <w:szCs w:val="24"/>
        </w:rPr>
        <w:t xml:space="preserve"> in to the uptake and </w:t>
      </w:r>
      <w:r w:rsidR="00836C31" w:rsidRPr="00EE6AB8">
        <w:rPr>
          <w:rFonts w:ascii="Arial" w:hAnsi="Arial" w:cs="Arial"/>
          <w:sz w:val="24"/>
          <w:szCs w:val="24"/>
        </w:rPr>
        <w:t>usage</w:t>
      </w:r>
      <w:r w:rsidR="009057D9" w:rsidRPr="00EE6AB8">
        <w:rPr>
          <w:rFonts w:ascii="Arial" w:hAnsi="Arial" w:cs="Arial"/>
          <w:sz w:val="24"/>
          <w:szCs w:val="24"/>
        </w:rPr>
        <w:t xml:space="preserve"> </w:t>
      </w:r>
      <w:r w:rsidR="00325331" w:rsidRPr="00EE6AB8">
        <w:rPr>
          <w:rFonts w:ascii="Arial" w:hAnsi="Arial" w:cs="Arial"/>
          <w:sz w:val="24"/>
          <w:szCs w:val="24"/>
        </w:rPr>
        <w:t>of ICT in MDT meetings</w:t>
      </w:r>
      <w:r w:rsidR="006E6EAF">
        <w:rPr>
          <w:rFonts w:ascii="Arial" w:hAnsi="Arial" w:cs="Arial"/>
          <w:sz w:val="24"/>
          <w:szCs w:val="24"/>
        </w:rPr>
        <w:t xml:space="preserve"> as well a</w:t>
      </w:r>
      <w:r w:rsidR="00B50DD9">
        <w:rPr>
          <w:rFonts w:ascii="Arial" w:hAnsi="Arial" w:cs="Arial"/>
          <w:sz w:val="24"/>
          <w:szCs w:val="24"/>
        </w:rPr>
        <w:t>s</w:t>
      </w:r>
      <w:r w:rsidR="00F00E5B" w:rsidRPr="00EE6AB8">
        <w:rPr>
          <w:rFonts w:ascii="Arial" w:hAnsi="Arial" w:cs="Arial"/>
          <w:sz w:val="24"/>
          <w:szCs w:val="24"/>
        </w:rPr>
        <w:t xml:space="preserve"> the impact on team</w:t>
      </w:r>
      <w:r w:rsidR="00923ED0">
        <w:rPr>
          <w:rFonts w:ascii="Arial" w:hAnsi="Arial" w:cs="Arial"/>
          <w:sz w:val="24"/>
          <w:szCs w:val="24"/>
        </w:rPr>
        <w:t>.</w:t>
      </w:r>
      <w:r w:rsidR="00C55FAF" w:rsidRPr="00EE6AB8">
        <w:rPr>
          <w:rFonts w:ascii="Arial" w:hAnsi="Arial" w:cs="Arial"/>
          <w:sz w:val="24"/>
          <w:szCs w:val="24"/>
        </w:rPr>
        <w:t xml:space="preserve"> (Janssen et al,</w:t>
      </w:r>
      <w:r w:rsidR="00046D4B" w:rsidRPr="00EE6AB8">
        <w:rPr>
          <w:rFonts w:ascii="Arial" w:hAnsi="Arial" w:cs="Arial"/>
          <w:sz w:val="24"/>
          <w:szCs w:val="24"/>
        </w:rPr>
        <w:t>.</w:t>
      </w:r>
      <w:r w:rsidR="00C55FAF" w:rsidRPr="00EE6AB8">
        <w:rPr>
          <w:rFonts w:ascii="Arial" w:hAnsi="Arial" w:cs="Arial"/>
          <w:sz w:val="24"/>
          <w:szCs w:val="24"/>
        </w:rPr>
        <w:t>2018).</w:t>
      </w:r>
      <w:r w:rsidR="001F4908" w:rsidRPr="00EE6AB8">
        <w:rPr>
          <w:rFonts w:ascii="Arial" w:hAnsi="Arial" w:cs="Arial"/>
          <w:sz w:val="24"/>
          <w:szCs w:val="24"/>
        </w:rPr>
        <w:t xml:space="preserve"> However, </w:t>
      </w:r>
      <w:r w:rsidR="000051F1" w:rsidRPr="00EE6AB8">
        <w:rPr>
          <w:rFonts w:ascii="Arial" w:hAnsi="Arial" w:cs="Arial"/>
          <w:sz w:val="24"/>
          <w:szCs w:val="24"/>
        </w:rPr>
        <w:t xml:space="preserve"> </w:t>
      </w:r>
      <w:r w:rsidR="001F4908" w:rsidRPr="00EE6AB8">
        <w:rPr>
          <w:rFonts w:ascii="Arial" w:hAnsi="Arial" w:cs="Arial"/>
          <w:sz w:val="24"/>
          <w:szCs w:val="24"/>
        </w:rPr>
        <w:t>t</w:t>
      </w:r>
      <w:r w:rsidR="000051F1" w:rsidRPr="00EE6AB8">
        <w:rPr>
          <w:rFonts w:ascii="Arial" w:hAnsi="Arial" w:cs="Arial"/>
          <w:sz w:val="24"/>
          <w:szCs w:val="24"/>
        </w:rPr>
        <w:t xml:space="preserve">here is a growing </w:t>
      </w:r>
      <w:r w:rsidR="009A5946" w:rsidRPr="00EE6AB8">
        <w:rPr>
          <w:rFonts w:ascii="Arial" w:hAnsi="Arial" w:cs="Arial"/>
          <w:sz w:val="24"/>
          <w:szCs w:val="24"/>
        </w:rPr>
        <w:t xml:space="preserve">prevalence of electronic </w:t>
      </w:r>
      <w:r w:rsidR="00A319AF" w:rsidRPr="00EE6AB8">
        <w:rPr>
          <w:rFonts w:ascii="Arial" w:hAnsi="Arial" w:cs="Arial"/>
          <w:sz w:val="24"/>
          <w:szCs w:val="24"/>
        </w:rPr>
        <w:t xml:space="preserve"> nursing and </w:t>
      </w:r>
      <w:r w:rsidR="009A5946" w:rsidRPr="00EE6AB8">
        <w:rPr>
          <w:rFonts w:ascii="Arial" w:hAnsi="Arial" w:cs="Arial"/>
          <w:sz w:val="24"/>
          <w:szCs w:val="24"/>
        </w:rPr>
        <w:t>medical records</w:t>
      </w:r>
      <w:r w:rsidR="0046147D" w:rsidRPr="00EE6AB8">
        <w:rPr>
          <w:rFonts w:ascii="Arial" w:hAnsi="Arial" w:cs="Arial"/>
          <w:sz w:val="24"/>
          <w:szCs w:val="24"/>
        </w:rPr>
        <w:t>, which are transforming the way data is collected</w:t>
      </w:r>
      <w:r w:rsidR="00A319AF" w:rsidRPr="00EE6AB8">
        <w:rPr>
          <w:rFonts w:ascii="Arial" w:hAnsi="Arial" w:cs="Arial"/>
          <w:sz w:val="24"/>
          <w:szCs w:val="24"/>
        </w:rPr>
        <w:t xml:space="preserve"> </w:t>
      </w:r>
      <w:r w:rsidR="006107BD" w:rsidRPr="00EE6AB8">
        <w:rPr>
          <w:rFonts w:ascii="Arial" w:hAnsi="Arial" w:cs="Arial"/>
          <w:sz w:val="24"/>
          <w:szCs w:val="24"/>
        </w:rPr>
        <w:t xml:space="preserve"> and redistributed </w:t>
      </w:r>
      <w:r w:rsidR="00C90EDA" w:rsidRPr="00EE6AB8">
        <w:rPr>
          <w:rFonts w:ascii="Arial" w:hAnsi="Arial" w:cs="Arial"/>
          <w:sz w:val="24"/>
          <w:szCs w:val="24"/>
        </w:rPr>
        <w:t>(</w:t>
      </w:r>
      <w:proofErr w:type="spellStart"/>
      <w:r w:rsidR="00770525">
        <w:rPr>
          <w:rFonts w:ascii="Arial" w:hAnsi="Arial" w:cs="Arial"/>
          <w:sz w:val="24"/>
          <w:szCs w:val="24"/>
        </w:rPr>
        <w:t>NHS</w:t>
      </w:r>
      <w:r w:rsidR="006C47DC">
        <w:rPr>
          <w:rFonts w:ascii="Arial" w:hAnsi="Arial" w:cs="Arial"/>
          <w:sz w:val="24"/>
          <w:szCs w:val="24"/>
        </w:rPr>
        <w:t>x</w:t>
      </w:r>
      <w:proofErr w:type="spellEnd"/>
      <w:r w:rsidR="006C47DC">
        <w:rPr>
          <w:rFonts w:ascii="Arial" w:hAnsi="Arial" w:cs="Arial"/>
          <w:sz w:val="24"/>
          <w:szCs w:val="24"/>
        </w:rPr>
        <w:t xml:space="preserve">, 2021, </w:t>
      </w:r>
      <w:r w:rsidR="00C90EDA" w:rsidRPr="00EE6AB8">
        <w:rPr>
          <w:rFonts w:ascii="Arial" w:hAnsi="Arial" w:cs="Arial"/>
          <w:sz w:val="24"/>
          <w:szCs w:val="24"/>
        </w:rPr>
        <w:t>Coordinate my Care</w:t>
      </w:r>
      <w:r w:rsidR="00A059C9" w:rsidRPr="00EE6AB8">
        <w:rPr>
          <w:rFonts w:ascii="Arial" w:hAnsi="Arial" w:cs="Arial"/>
          <w:sz w:val="24"/>
          <w:szCs w:val="24"/>
        </w:rPr>
        <w:t xml:space="preserve"> (CMC)</w:t>
      </w:r>
      <w:r w:rsidR="00835D58" w:rsidRPr="00EE6AB8">
        <w:rPr>
          <w:rFonts w:ascii="Arial" w:hAnsi="Arial" w:cs="Arial"/>
          <w:sz w:val="24"/>
          <w:szCs w:val="24"/>
        </w:rPr>
        <w:t xml:space="preserve"> in one single care plan,</w:t>
      </w:r>
      <w:r w:rsidR="00CC4ED2" w:rsidRPr="00EE6AB8">
        <w:rPr>
          <w:rFonts w:ascii="Arial" w:hAnsi="Arial" w:cs="Arial"/>
          <w:sz w:val="24"/>
          <w:szCs w:val="24"/>
        </w:rPr>
        <w:t xml:space="preserve"> to empower multidisciplinary team</w:t>
      </w:r>
      <w:r w:rsidR="00585CC1" w:rsidRPr="00EE6AB8">
        <w:rPr>
          <w:rFonts w:ascii="Arial" w:hAnsi="Arial" w:cs="Arial"/>
          <w:sz w:val="24"/>
          <w:szCs w:val="24"/>
        </w:rPr>
        <w:t>s to work more effectively together</w:t>
      </w:r>
      <w:r w:rsidR="00220C8A" w:rsidRPr="00EE6AB8">
        <w:rPr>
          <w:rFonts w:ascii="Arial" w:hAnsi="Arial" w:cs="Arial"/>
          <w:sz w:val="24"/>
          <w:szCs w:val="24"/>
        </w:rPr>
        <w:t>.</w:t>
      </w:r>
      <w:r w:rsidR="00F21C0D" w:rsidRPr="00EE6AB8">
        <w:rPr>
          <w:rFonts w:ascii="Arial" w:hAnsi="Arial" w:cs="Arial"/>
          <w:sz w:val="24"/>
          <w:szCs w:val="24"/>
        </w:rPr>
        <w:t xml:space="preserve"> Currently </w:t>
      </w:r>
      <w:r w:rsidR="00681149" w:rsidRPr="00EE6AB8">
        <w:rPr>
          <w:rFonts w:ascii="Arial" w:hAnsi="Arial" w:cs="Arial"/>
          <w:sz w:val="24"/>
          <w:szCs w:val="24"/>
        </w:rPr>
        <w:t>in the health board, there are many system</w:t>
      </w:r>
      <w:r w:rsidR="00835D58" w:rsidRPr="00EE6AB8">
        <w:rPr>
          <w:rFonts w:ascii="Arial" w:hAnsi="Arial" w:cs="Arial"/>
          <w:sz w:val="24"/>
          <w:szCs w:val="24"/>
        </w:rPr>
        <w:t xml:space="preserve">s that are used to </w:t>
      </w:r>
      <w:r w:rsidR="00F629A1" w:rsidRPr="00EE6AB8">
        <w:rPr>
          <w:rFonts w:ascii="Arial" w:hAnsi="Arial" w:cs="Arial"/>
          <w:sz w:val="24"/>
          <w:szCs w:val="24"/>
        </w:rPr>
        <w:t xml:space="preserve">access data, </w:t>
      </w:r>
      <w:proofErr w:type="spellStart"/>
      <w:r w:rsidR="00F629A1" w:rsidRPr="00EE6AB8">
        <w:rPr>
          <w:rFonts w:ascii="Arial" w:hAnsi="Arial" w:cs="Arial"/>
          <w:sz w:val="24"/>
          <w:szCs w:val="24"/>
        </w:rPr>
        <w:t>Canisc</w:t>
      </w:r>
      <w:proofErr w:type="spellEnd"/>
      <w:r w:rsidR="00F629A1" w:rsidRPr="00EE6AB8">
        <w:rPr>
          <w:rFonts w:ascii="Arial" w:hAnsi="Arial" w:cs="Arial"/>
          <w:sz w:val="24"/>
          <w:szCs w:val="24"/>
        </w:rPr>
        <w:t>, Welsh Clinical Portal</w:t>
      </w:r>
      <w:r w:rsidR="00B07D33" w:rsidRPr="00EE6AB8">
        <w:rPr>
          <w:rFonts w:ascii="Arial" w:hAnsi="Arial" w:cs="Arial"/>
          <w:sz w:val="24"/>
          <w:szCs w:val="24"/>
        </w:rPr>
        <w:t xml:space="preserve"> (WCP), </w:t>
      </w:r>
      <w:r w:rsidR="001C65C3" w:rsidRPr="00EE6AB8">
        <w:rPr>
          <w:rFonts w:ascii="Arial" w:hAnsi="Arial" w:cs="Arial"/>
          <w:sz w:val="24"/>
          <w:szCs w:val="24"/>
        </w:rPr>
        <w:t xml:space="preserve">Welsh </w:t>
      </w:r>
      <w:r w:rsidR="00D6110B" w:rsidRPr="00EE6AB8">
        <w:rPr>
          <w:rFonts w:ascii="Arial" w:hAnsi="Arial" w:cs="Arial"/>
          <w:sz w:val="24"/>
          <w:szCs w:val="24"/>
        </w:rPr>
        <w:t>P</w:t>
      </w:r>
      <w:r w:rsidR="001C65C3" w:rsidRPr="00EE6AB8">
        <w:rPr>
          <w:rFonts w:ascii="Arial" w:hAnsi="Arial" w:cs="Arial"/>
          <w:sz w:val="24"/>
          <w:szCs w:val="24"/>
        </w:rPr>
        <w:t>AS</w:t>
      </w:r>
      <w:r w:rsidR="00D6110B" w:rsidRPr="00EE6AB8">
        <w:rPr>
          <w:rFonts w:ascii="Arial" w:hAnsi="Arial" w:cs="Arial"/>
          <w:sz w:val="24"/>
          <w:szCs w:val="24"/>
        </w:rPr>
        <w:t>(patient administration system</w:t>
      </w:r>
      <w:r w:rsidR="00B07D33" w:rsidRPr="00EE6AB8">
        <w:rPr>
          <w:rFonts w:ascii="Arial" w:hAnsi="Arial" w:cs="Arial"/>
          <w:sz w:val="24"/>
          <w:szCs w:val="24"/>
        </w:rPr>
        <w:t xml:space="preserve">) and </w:t>
      </w:r>
      <w:r w:rsidR="00EE420F" w:rsidRPr="00EE6AB8">
        <w:rPr>
          <w:rFonts w:ascii="Arial" w:hAnsi="Arial" w:cs="Arial"/>
          <w:sz w:val="24"/>
          <w:szCs w:val="24"/>
        </w:rPr>
        <w:t>Welsh Nursing Care Record. However, not all health care professionals have access to all the in</w:t>
      </w:r>
      <w:r w:rsidR="00F81EFD" w:rsidRPr="00EE6AB8">
        <w:rPr>
          <w:rFonts w:ascii="Arial" w:hAnsi="Arial" w:cs="Arial"/>
          <w:sz w:val="24"/>
          <w:szCs w:val="24"/>
        </w:rPr>
        <w:t>f</w:t>
      </w:r>
      <w:r w:rsidR="00EE420F" w:rsidRPr="00EE6AB8">
        <w:rPr>
          <w:rFonts w:ascii="Arial" w:hAnsi="Arial" w:cs="Arial"/>
          <w:sz w:val="24"/>
          <w:szCs w:val="24"/>
        </w:rPr>
        <w:t xml:space="preserve">ormation, which can have an impact </w:t>
      </w:r>
      <w:r w:rsidR="00082944" w:rsidRPr="00EE6AB8">
        <w:rPr>
          <w:rFonts w:ascii="Arial" w:hAnsi="Arial" w:cs="Arial"/>
          <w:sz w:val="24"/>
          <w:szCs w:val="24"/>
        </w:rPr>
        <w:t xml:space="preserve">on MDT  processes and </w:t>
      </w:r>
      <w:r w:rsidR="007567C3" w:rsidRPr="00EE6AB8">
        <w:rPr>
          <w:rFonts w:ascii="Arial" w:hAnsi="Arial" w:cs="Arial"/>
          <w:sz w:val="24"/>
          <w:szCs w:val="24"/>
        </w:rPr>
        <w:t xml:space="preserve">care and management </w:t>
      </w:r>
      <w:r w:rsidR="00F81EFD" w:rsidRPr="00EE6AB8">
        <w:rPr>
          <w:rFonts w:ascii="Arial" w:hAnsi="Arial" w:cs="Arial"/>
          <w:sz w:val="24"/>
          <w:szCs w:val="24"/>
        </w:rPr>
        <w:t xml:space="preserve"> priorities</w:t>
      </w:r>
      <w:r w:rsidR="00F16071">
        <w:rPr>
          <w:rFonts w:ascii="Arial" w:hAnsi="Arial" w:cs="Arial"/>
          <w:sz w:val="24"/>
          <w:szCs w:val="24"/>
        </w:rPr>
        <w:t xml:space="preserve"> for the </w:t>
      </w:r>
      <w:r w:rsidR="005C577B">
        <w:rPr>
          <w:rFonts w:ascii="Arial" w:hAnsi="Arial" w:cs="Arial"/>
          <w:sz w:val="24"/>
          <w:szCs w:val="24"/>
        </w:rPr>
        <w:t>allied healthcare professionals.</w:t>
      </w:r>
    </w:p>
    <w:p w14:paraId="61AF7FB5" w14:textId="26DA4F91" w:rsidR="00DC7288" w:rsidRPr="0093630B" w:rsidRDefault="00C14E14" w:rsidP="00EE6AB8">
      <w:pPr>
        <w:spacing w:line="360" w:lineRule="auto"/>
        <w:jc w:val="both"/>
        <w:rPr>
          <w:rFonts w:ascii="Arial" w:hAnsi="Arial" w:cs="Arial"/>
          <w:sz w:val="24"/>
          <w:szCs w:val="24"/>
        </w:rPr>
      </w:pPr>
      <w:r>
        <w:rPr>
          <w:rFonts w:ascii="Arial" w:hAnsi="Arial" w:cs="Arial"/>
          <w:sz w:val="24"/>
          <w:szCs w:val="24"/>
        </w:rPr>
        <w:t xml:space="preserve">Considering all the </w:t>
      </w:r>
      <w:r w:rsidR="004C1C51">
        <w:rPr>
          <w:rFonts w:ascii="Arial" w:hAnsi="Arial" w:cs="Arial"/>
          <w:sz w:val="24"/>
          <w:szCs w:val="24"/>
        </w:rPr>
        <w:t>digital health that is out there at the moment the ,</w:t>
      </w:r>
      <w:r w:rsidR="00966924" w:rsidRPr="00EE6AB8">
        <w:rPr>
          <w:rFonts w:ascii="Arial" w:hAnsi="Arial" w:cs="Arial"/>
          <w:sz w:val="24"/>
          <w:szCs w:val="24"/>
        </w:rPr>
        <w:t xml:space="preserve">ICT’s and </w:t>
      </w:r>
      <w:r w:rsidR="00DD3BC0" w:rsidRPr="00EE6AB8">
        <w:rPr>
          <w:rFonts w:ascii="Arial" w:hAnsi="Arial" w:cs="Arial"/>
          <w:sz w:val="24"/>
          <w:szCs w:val="24"/>
        </w:rPr>
        <w:t xml:space="preserve"> </w:t>
      </w:r>
      <w:r w:rsidR="00966924" w:rsidRPr="00EE6AB8">
        <w:rPr>
          <w:rFonts w:ascii="Arial" w:hAnsi="Arial" w:cs="Arial"/>
          <w:sz w:val="24"/>
          <w:szCs w:val="24"/>
        </w:rPr>
        <w:t>MDT</w:t>
      </w:r>
      <w:r w:rsidR="000116FD" w:rsidRPr="00EE6AB8">
        <w:rPr>
          <w:rFonts w:ascii="Arial" w:hAnsi="Arial" w:cs="Arial"/>
          <w:sz w:val="24"/>
          <w:szCs w:val="24"/>
        </w:rPr>
        <w:t xml:space="preserve"> </w:t>
      </w:r>
      <w:r w:rsidR="00DD3BC0" w:rsidRPr="00EE6AB8">
        <w:rPr>
          <w:rFonts w:ascii="Arial" w:hAnsi="Arial" w:cs="Arial"/>
          <w:sz w:val="24"/>
          <w:szCs w:val="24"/>
        </w:rPr>
        <w:t xml:space="preserve"> tools will be an important factor to understand the challenges ahead, off developing a digital tool</w:t>
      </w:r>
      <w:r w:rsidR="000116FD" w:rsidRPr="00EE6AB8">
        <w:rPr>
          <w:rFonts w:ascii="Arial" w:hAnsi="Arial" w:cs="Arial"/>
          <w:sz w:val="24"/>
          <w:szCs w:val="24"/>
        </w:rPr>
        <w:t xml:space="preserve"> to meet the </w:t>
      </w:r>
      <w:r w:rsidR="00DD3BC0" w:rsidRPr="00EE6AB8">
        <w:rPr>
          <w:rFonts w:ascii="Arial" w:hAnsi="Arial" w:cs="Arial"/>
          <w:sz w:val="24"/>
          <w:szCs w:val="24"/>
        </w:rPr>
        <w:t xml:space="preserve"> health boards directives</w:t>
      </w:r>
      <w:r w:rsidR="0002568E">
        <w:rPr>
          <w:rFonts w:ascii="Arial" w:hAnsi="Arial" w:cs="Arial"/>
          <w:sz w:val="24"/>
          <w:szCs w:val="24"/>
        </w:rPr>
        <w:t>,</w:t>
      </w:r>
      <w:r w:rsidR="000116FD" w:rsidRPr="00EE6AB8">
        <w:rPr>
          <w:rFonts w:ascii="Arial" w:hAnsi="Arial" w:cs="Arial"/>
          <w:sz w:val="24"/>
          <w:szCs w:val="24"/>
        </w:rPr>
        <w:t xml:space="preserve"> objectives</w:t>
      </w:r>
      <w:r w:rsidR="0002568E">
        <w:rPr>
          <w:rFonts w:ascii="Arial" w:hAnsi="Arial" w:cs="Arial"/>
          <w:sz w:val="24"/>
          <w:szCs w:val="24"/>
        </w:rPr>
        <w:t xml:space="preserve"> and</w:t>
      </w:r>
      <w:r w:rsidR="00DD3BC0" w:rsidRPr="00EE6AB8">
        <w:rPr>
          <w:rFonts w:ascii="Arial" w:hAnsi="Arial" w:cs="Arial"/>
          <w:sz w:val="24"/>
          <w:szCs w:val="24"/>
        </w:rPr>
        <w:t xml:space="preserve"> achieve funding  (</w:t>
      </w:r>
      <w:r w:rsidR="00680F00">
        <w:rPr>
          <w:rFonts w:ascii="Arial" w:hAnsi="Arial" w:cs="Arial"/>
          <w:sz w:val="24"/>
          <w:szCs w:val="24"/>
        </w:rPr>
        <w:t>D</w:t>
      </w:r>
      <w:r w:rsidR="00747E58">
        <w:rPr>
          <w:rFonts w:ascii="Arial" w:hAnsi="Arial" w:cs="Arial"/>
          <w:sz w:val="24"/>
          <w:szCs w:val="24"/>
        </w:rPr>
        <w:t xml:space="preserve">epartment of </w:t>
      </w:r>
      <w:r w:rsidR="0002568E">
        <w:rPr>
          <w:rFonts w:ascii="Arial" w:hAnsi="Arial" w:cs="Arial"/>
          <w:sz w:val="24"/>
          <w:szCs w:val="24"/>
        </w:rPr>
        <w:t>Health and Social care</w:t>
      </w:r>
      <w:r w:rsidR="004C1C51">
        <w:rPr>
          <w:rFonts w:ascii="Arial" w:hAnsi="Arial" w:cs="Arial"/>
          <w:sz w:val="24"/>
          <w:szCs w:val="24"/>
        </w:rPr>
        <w:t xml:space="preserve">, </w:t>
      </w:r>
      <w:r w:rsidR="00747E58">
        <w:rPr>
          <w:rFonts w:ascii="Arial" w:hAnsi="Arial" w:cs="Arial"/>
          <w:sz w:val="24"/>
          <w:szCs w:val="24"/>
        </w:rPr>
        <w:t>2018</w:t>
      </w:r>
      <w:r w:rsidR="00DD3BC0" w:rsidRPr="00EE6AB8">
        <w:rPr>
          <w:rFonts w:ascii="Arial" w:hAnsi="Arial" w:cs="Arial"/>
          <w:sz w:val="24"/>
          <w:szCs w:val="24"/>
        </w:rPr>
        <w:t xml:space="preserve">). </w:t>
      </w:r>
      <w:r w:rsidR="00465763">
        <w:rPr>
          <w:rFonts w:ascii="Arial" w:hAnsi="Arial" w:cs="Arial"/>
          <w:sz w:val="24"/>
          <w:szCs w:val="24"/>
        </w:rPr>
        <w:t>One of the</w:t>
      </w:r>
      <w:r w:rsidR="008C5480" w:rsidRPr="00EE6AB8">
        <w:rPr>
          <w:rFonts w:ascii="Arial" w:hAnsi="Arial" w:cs="Arial"/>
          <w:sz w:val="24"/>
          <w:szCs w:val="24"/>
        </w:rPr>
        <w:t xml:space="preserve"> limitations to the studies</w:t>
      </w:r>
      <w:r w:rsidR="00465763">
        <w:rPr>
          <w:rFonts w:ascii="Arial" w:hAnsi="Arial" w:cs="Arial"/>
          <w:sz w:val="24"/>
          <w:szCs w:val="24"/>
        </w:rPr>
        <w:t xml:space="preserve"> </w:t>
      </w:r>
      <w:r w:rsidR="00D357A4">
        <w:rPr>
          <w:rFonts w:ascii="Arial" w:hAnsi="Arial" w:cs="Arial"/>
          <w:sz w:val="24"/>
          <w:szCs w:val="24"/>
        </w:rPr>
        <w:t xml:space="preserve">noticed were that they are labour intensive and </w:t>
      </w:r>
      <w:r w:rsidR="00DA4AF7">
        <w:rPr>
          <w:rFonts w:ascii="Arial" w:hAnsi="Arial" w:cs="Arial"/>
          <w:sz w:val="24"/>
          <w:szCs w:val="24"/>
        </w:rPr>
        <w:t>needed experienced practitioners to undertake them</w:t>
      </w:r>
      <w:r w:rsidR="00B24F01">
        <w:rPr>
          <w:rFonts w:ascii="Arial" w:hAnsi="Arial" w:cs="Arial"/>
          <w:sz w:val="24"/>
          <w:szCs w:val="24"/>
        </w:rPr>
        <w:t>.</w:t>
      </w:r>
      <w:r w:rsidR="00DA4AF7">
        <w:rPr>
          <w:rFonts w:ascii="Arial" w:hAnsi="Arial" w:cs="Arial"/>
          <w:sz w:val="24"/>
          <w:szCs w:val="24"/>
        </w:rPr>
        <w:t xml:space="preserve"> </w:t>
      </w:r>
      <w:r w:rsidR="008C5480" w:rsidRPr="00EE6AB8">
        <w:rPr>
          <w:rFonts w:ascii="Arial" w:hAnsi="Arial" w:cs="Arial"/>
          <w:sz w:val="24"/>
          <w:szCs w:val="24"/>
        </w:rPr>
        <w:t xml:space="preserve">  </w:t>
      </w:r>
      <w:r w:rsidR="00B24F01">
        <w:rPr>
          <w:rFonts w:ascii="Arial" w:hAnsi="Arial" w:cs="Arial"/>
          <w:sz w:val="24"/>
          <w:szCs w:val="24"/>
        </w:rPr>
        <w:t>T</w:t>
      </w:r>
      <w:r w:rsidR="008C5480" w:rsidRPr="00EE6AB8">
        <w:rPr>
          <w:rFonts w:ascii="Arial" w:hAnsi="Arial" w:cs="Arial"/>
          <w:sz w:val="24"/>
          <w:szCs w:val="24"/>
        </w:rPr>
        <w:t>he tools were used primarily used  for cancer tumour board markers and some of the focus was on poor imagery information, histopathological information, which is  sometimes used in palliative care for symptom management, pending the disease    trajectory.</w:t>
      </w:r>
      <w:r w:rsidR="00D71879" w:rsidRPr="00EE6AB8">
        <w:rPr>
          <w:rFonts w:ascii="Arial" w:hAnsi="Arial" w:cs="Arial"/>
          <w:sz w:val="24"/>
          <w:szCs w:val="24"/>
        </w:rPr>
        <w:t xml:space="preserve"> </w:t>
      </w:r>
      <w:r w:rsidR="00BE4E02">
        <w:rPr>
          <w:rFonts w:ascii="Arial" w:hAnsi="Arial" w:cs="Arial"/>
          <w:sz w:val="24"/>
          <w:szCs w:val="24"/>
        </w:rPr>
        <w:t>Performance of the teams in the MDT can be variable</w:t>
      </w:r>
      <w:r w:rsidR="00C85383">
        <w:rPr>
          <w:rFonts w:ascii="Arial" w:hAnsi="Arial" w:cs="Arial"/>
          <w:sz w:val="24"/>
          <w:szCs w:val="24"/>
        </w:rPr>
        <w:t xml:space="preserve"> and often lacks focus on the patient</w:t>
      </w:r>
      <w:r w:rsidR="00A73ADC">
        <w:rPr>
          <w:rFonts w:ascii="Arial" w:hAnsi="Arial" w:cs="Arial"/>
          <w:sz w:val="24"/>
          <w:szCs w:val="24"/>
        </w:rPr>
        <w:t xml:space="preserve"> (Lamb et al, </w:t>
      </w:r>
      <w:r w:rsidR="001C6C9B">
        <w:rPr>
          <w:rFonts w:ascii="Arial" w:hAnsi="Arial" w:cs="Arial"/>
          <w:sz w:val="24"/>
          <w:szCs w:val="24"/>
        </w:rPr>
        <w:t>2011</w:t>
      </w:r>
      <w:r w:rsidR="00A737F1">
        <w:rPr>
          <w:rFonts w:ascii="Arial" w:hAnsi="Arial" w:cs="Arial"/>
          <w:sz w:val="24"/>
          <w:szCs w:val="24"/>
        </w:rPr>
        <w:t>b</w:t>
      </w:r>
      <w:r w:rsidR="001C6C9B">
        <w:rPr>
          <w:rFonts w:ascii="Arial" w:hAnsi="Arial" w:cs="Arial"/>
          <w:sz w:val="24"/>
          <w:szCs w:val="24"/>
        </w:rPr>
        <w:t>)</w:t>
      </w:r>
      <w:r w:rsidR="00BE4E02">
        <w:rPr>
          <w:rFonts w:ascii="Arial" w:hAnsi="Arial" w:cs="Arial"/>
          <w:sz w:val="24"/>
          <w:szCs w:val="24"/>
        </w:rPr>
        <w:t xml:space="preserve"> </w:t>
      </w:r>
      <w:r w:rsidR="00D71879" w:rsidRPr="00EE6AB8">
        <w:rPr>
          <w:rFonts w:ascii="Arial" w:hAnsi="Arial" w:cs="Arial"/>
          <w:sz w:val="24"/>
          <w:szCs w:val="24"/>
        </w:rPr>
        <w:t xml:space="preserve"> </w:t>
      </w:r>
      <w:r w:rsidR="004955B1" w:rsidRPr="00EE6AB8">
        <w:rPr>
          <w:rFonts w:ascii="Arial" w:hAnsi="Arial" w:cs="Arial"/>
          <w:sz w:val="24"/>
          <w:szCs w:val="24"/>
        </w:rPr>
        <w:t>T</w:t>
      </w:r>
      <w:r w:rsidR="00D71879" w:rsidRPr="00EE6AB8">
        <w:rPr>
          <w:rFonts w:ascii="Arial" w:hAnsi="Arial" w:cs="Arial"/>
          <w:sz w:val="24"/>
          <w:szCs w:val="24"/>
        </w:rPr>
        <w:t>h</w:t>
      </w:r>
      <w:r w:rsidR="00B24F01">
        <w:rPr>
          <w:rFonts w:ascii="Arial" w:hAnsi="Arial" w:cs="Arial"/>
          <w:sz w:val="24"/>
          <w:szCs w:val="24"/>
        </w:rPr>
        <w:t>ese</w:t>
      </w:r>
      <w:r w:rsidR="00D71879" w:rsidRPr="00EE6AB8">
        <w:rPr>
          <w:rFonts w:ascii="Arial" w:hAnsi="Arial" w:cs="Arial"/>
          <w:sz w:val="24"/>
          <w:szCs w:val="24"/>
        </w:rPr>
        <w:t xml:space="preserve"> limitation</w:t>
      </w:r>
      <w:r w:rsidR="00B24F01">
        <w:rPr>
          <w:rFonts w:ascii="Arial" w:hAnsi="Arial" w:cs="Arial"/>
          <w:sz w:val="24"/>
          <w:szCs w:val="24"/>
        </w:rPr>
        <w:t>s</w:t>
      </w:r>
      <w:r w:rsidR="001C50CE" w:rsidRPr="00EE6AB8">
        <w:rPr>
          <w:rFonts w:ascii="Arial" w:hAnsi="Arial" w:cs="Arial"/>
          <w:sz w:val="24"/>
          <w:szCs w:val="24"/>
        </w:rPr>
        <w:t xml:space="preserve"> </w:t>
      </w:r>
      <w:r w:rsidR="00F0541C" w:rsidRPr="00EE6AB8">
        <w:rPr>
          <w:rFonts w:ascii="Arial" w:hAnsi="Arial" w:cs="Arial"/>
          <w:sz w:val="24"/>
          <w:szCs w:val="24"/>
        </w:rPr>
        <w:t xml:space="preserve"> may </w:t>
      </w:r>
      <w:r w:rsidR="00CD281C">
        <w:rPr>
          <w:rFonts w:ascii="Arial" w:hAnsi="Arial" w:cs="Arial"/>
          <w:sz w:val="24"/>
          <w:szCs w:val="24"/>
        </w:rPr>
        <w:t xml:space="preserve"> affect how </w:t>
      </w:r>
      <w:r w:rsidR="001A4C93">
        <w:rPr>
          <w:rFonts w:ascii="Arial" w:hAnsi="Arial" w:cs="Arial"/>
          <w:sz w:val="24"/>
          <w:szCs w:val="24"/>
        </w:rPr>
        <w:t>the system development can</w:t>
      </w:r>
      <w:r w:rsidR="00CD281C">
        <w:rPr>
          <w:rFonts w:ascii="Arial" w:hAnsi="Arial" w:cs="Arial"/>
          <w:sz w:val="24"/>
          <w:szCs w:val="24"/>
        </w:rPr>
        <w:t xml:space="preserve">  be implemented </w:t>
      </w:r>
      <w:r w:rsidR="001A4C93">
        <w:rPr>
          <w:rFonts w:ascii="Arial" w:hAnsi="Arial" w:cs="Arial"/>
          <w:sz w:val="24"/>
          <w:szCs w:val="24"/>
        </w:rPr>
        <w:t xml:space="preserve"> and may </w:t>
      </w:r>
      <w:r w:rsidR="000A7E8F">
        <w:rPr>
          <w:rFonts w:ascii="Arial" w:hAnsi="Arial" w:cs="Arial"/>
          <w:sz w:val="24"/>
          <w:szCs w:val="24"/>
        </w:rPr>
        <w:t>need modification to what is required</w:t>
      </w:r>
      <w:r w:rsidR="00296C70">
        <w:rPr>
          <w:rFonts w:ascii="Arial" w:hAnsi="Arial" w:cs="Arial"/>
          <w:sz w:val="24"/>
          <w:szCs w:val="24"/>
        </w:rPr>
        <w:t xml:space="preserve"> by the stakeholders for a MDT</w:t>
      </w:r>
      <w:r w:rsidR="00F0541C" w:rsidRPr="00EE6AB8">
        <w:rPr>
          <w:rFonts w:ascii="Arial" w:hAnsi="Arial" w:cs="Arial"/>
          <w:sz w:val="24"/>
          <w:szCs w:val="24"/>
        </w:rPr>
        <w:t xml:space="preserve"> </w:t>
      </w:r>
      <w:r w:rsidR="003A2C66" w:rsidRPr="00EE6AB8">
        <w:rPr>
          <w:rFonts w:ascii="Arial" w:hAnsi="Arial" w:cs="Arial"/>
          <w:sz w:val="24"/>
          <w:szCs w:val="24"/>
        </w:rPr>
        <w:t>a digital</w:t>
      </w:r>
      <w:r w:rsidR="00F0541C" w:rsidRPr="00EE6AB8">
        <w:rPr>
          <w:rFonts w:ascii="Arial" w:hAnsi="Arial" w:cs="Arial"/>
          <w:sz w:val="24"/>
          <w:szCs w:val="24"/>
        </w:rPr>
        <w:t xml:space="preserve"> form. </w:t>
      </w:r>
      <w:r w:rsidR="00EA3FAF" w:rsidRPr="00EE6AB8">
        <w:rPr>
          <w:rFonts w:ascii="Arial" w:hAnsi="Arial" w:cs="Arial"/>
          <w:sz w:val="24"/>
          <w:szCs w:val="24"/>
        </w:rPr>
        <w:t xml:space="preserve"> However, the MDT tools evidence is based on systemic </w:t>
      </w:r>
      <w:r w:rsidR="003710C5" w:rsidRPr="00EE6AB8">
        <w:rPr>
          <w:rFonts w:ascii="Arial" w:hAnsi="Arial" w:cs="Arial"/>
          <w:sz w:val="24"/>
          <w:szCs w:val="24"/>
        </w:rPr>
        <w:t xml:space="preserve">reviews with qualitative and quantitative studies and with </w:t>
      </w:r>
      <w:r w:rsidR="004955B1" w:rsidRPr="00EE6AB8">
        <w:rPr>
          <w:rFonts w:ascii="Arial" w:hAnsi="Arial" w:cs="Arial"/>
          <w:sz w:val="24"/>
          <w:szCs w:val="24"/>
        </w:rPr>
        <w:t>national guidelines and polices and needs to be considered.</w:t>
      </w:r>
      <w:r w:rsidR="00397ADD" w:rsidRPr="00EE6AB8">
        <w:rPr>
          <w:rFonts w:ascii="Arial" w:hAnsi="Arial" w:cs="Arial"/>
          <w:sz w:val="24"/>
          <w:szCs w:val="24"/>
        </w:rPr>
        <w:t xml:space="preserve"> </w:t>
      </w:r>
      <w:r w:rsidR="004955B1" w:rsidRPr="00EE6AB8">
        <w:rPr>
          <w:rFonts w:ascii="Arial" w:hAnsi="Arial" w:cs="Arial"/>
          <w:sz w:val="24"/>
          <w:szCs w:val="24"/>
        </w:rPr>
        <w:t xml:space="preserve"> </w:t>
      </w:r>
      <w:r w:rsidR="0001477F" w:rsidRPr="00EE6AB8">
        <w:rPr>
          <w:rFonts w:ascii="Arial" w:hAnsi="Arial" w:cs="Arial"/>
          <w:sz w:val="24"/>
          <w:szCs w:val="24"/>
        </w:rPr>
        <w:t xml:space="preserve">Considering the </w:t>
      </w:r>
      <w:r w:rsidR="00B73B1D" w:rsidRPr="00EE6AB8">
        <w:rPr>
          <w:rFonts w:ascii="Arial" w:hAnsi="Arial" w:cs="Arial"/>
          <w:sz w:val="24"/>
          <w:szCs w:val="24"/>
        </w:rPr>
        <w:t xml:space="preserve">difficulties of staffing and </w:t>
      </w:r>
      <w:r w:rsidR="00DC38E0" w:rsidRPr="00EE6AB8">
        <w:rPr>
          <w:rFonts w:ascii="Arial" w:hAnsi="Arial" w:cs="Arial"/>
          <w:sz w:val="24"/>
          <w:szCs w:val="24"/>
        </w:rPr>
        <w:t>Covid -19 restrictions may be a barrier</w:t>
      </w:r>
      <w:r w:rsidR="000D1469" w:rsidRPr="00EE6AB8">
        <w:rPr>
          <w:rFonts w:ascii="Arial" w:hAnsi="Arial" w:cs="Arial"/>
          <w:sz w:val="24"/>
          <w:szCs w:val="24"/>
        </w:rPr>
        <w:t xml:space="preserve"> to address roll to the three palliative care units.</w:t>
      </w:r>
      <w:r w:rsidR="009E6046" w:rsidRPr="00EE6AB8">
        <w:rPr>
          <w:rFonts w:ascii="Arial" w:hAnsi="Arial" w:cs="Arial"/>
          <w:sz w:val="24"/>
          <w:szCs w:val="24"/>
        </w:rPr>
        <w:t xml:space="preserve"> The ICT</w:t>
      </w:r>
      <w:r w:rsidR="00E56103" w:rsidRPr="00EE6AB8">
        <w:rPr>
          <w:rFonts w:ascii="Arial" w:hAnsi="Arial" w:cs="Arial"/>
          <w:sz w:val="24"/>
          <w:szCs w:val="24"/>
        </w:rPr>
        <w:t xml:space="preserve"> applications focus was on</w:t>
      </w:r>
      <w:r w:rsidR="007D5DC6" w:rsidRPr="00EE6AB8">
        <w:rPr>
          <w:rFonts w:ascii="Arial" w:hAnsi="Arial" w:cs="Arial"/>
          <w:sz w:val="24"/>
          <w:szCs w:val="24"/>
        </w:rPr>
        <w:t xml:space="preserve"> video</w:t>
      </w:r>
      <w:r w:rsidR="001466E9" w:rsidRPr="00EE6AB8">
        <w:rPr>
          <w:rFonts w:ascii="Arial" w:hAnsi="Arial" w:cs="Arial"/>
          <w:sz w:val="24"/>
          <w:szCs w:val="24"/>
        </w:rPr>
        <w:t xml:space="preserve"> conferencing, tablets, wearables</w:t>
      </w:r>
      <w:r w:rsidR="00E56103" w:rsidRPr="00EE6AB8">
        <w:rPr>
          <w:rFonts w:ascii="Arial" w:hAnsi="Arial" w:cs="Arial"/>
          <w:sz w:val="24"/>
          <w:szCs w:val="24"/>
        </w:rPr>
        <w:t xml:space="preserve"> </w:t>
      </w:r>
      <w:r w:rsidR="00286CBD" w:rsidRPr="00EE6AB8">
        <w:rPr>
          <w:rFonts w:ascii="Arial" w:hAnsi="Arial" w:cs="Arial"/>
          <w:sz w:val="24"/>
          <w:szCs w:val="24"/>
        </w:rPr>
        <w:t>telephone, mobile phones,</w:t>
      </w:r>
      <w:r w:rsidR="00150F3E" w:rsidRPr="00EE6AB8">
        <w:rPr>
          <w:rFonts w:ascii="Arial" w:hAnsi="Arial" w:cs="Arial"/>
          <w:sz w:val="24"/>
          <w:szCs w:val="24"/>
        </w:rPr>
        <w:t xml:space="preserve"> smartphones</w:t>
      </w:r>
      <w:r w:rsidR="00AD5AD2" w:rsidRPr="00EE6AB8">
        <w:rPr>
          <w:rFonts w:ascii="Arial" w:hAnsi="Arial" w:cs="Arial"/>
          <w:sz w:val="24"/>
          <w:szCs w:val="24"/>
        </w:rPr>
        <w:t xml:space="preserve"> and electronic patient records</w:t>
      </w:r>
      <w:r w:rsidR="00EA25E7" w:rsidRPr="00EE6AB8">
        <w:rPr>
          <w:rFonts w:ascii="Arial" w:hAnsi="Arial" w:cs="Arial"/>
          <w:sz w:val="24"/>
          <w:szCs w:val="24"/>
        </w:rPr>
        <w:t xml:space="preserve"> and are used for clinical support for patients in the </w:t>
      </w:r>
      <w:r w:rsidR="00831E5A" w:rsidRPr="00EE6AB8">
        <w:rPr>
          <w:rFonts w:ascii="Arial" w:hAnsi="Arial" w:cs="Arial"/>
          <w:sz w:val="24"/>
          <w:szCs w:val="24"/>
        </w:rPr>
        <w:t>community needing assistance for the wider MDT team</w:t>
      </w:r>
      <w:r w:rsidR="0045688F" w:rsidRPr="00EE6AB8">
        <w:rPr>
          <w:rFonts w:ascii="Arial" w:hAnsi="Arial" w:cs="Arial"/>
          <w:sz w:val="24"/>
          <w:szCs w:val="24"/>
        </w:rPr>
        <w:t xml:space="preserve">. </w:t>
      </w:r>
      <w:r w:rsidR="002350FE" w:rsidRPr="00EE6AB8">
        <w:rPr>
          <w:rFonts w:ascii="Arial" w:hAnsi="Arial" w:cs="Arial"/>
          <w:sz w:val="24"/>
          <w:szCs w:val="24"/>
        </w:rPr>
        <w:t xml:space="preserve">However, </w:t>
      </w:r>
      <w:r w:rsidR="00E40D87">
        <w:rPr>
          <w:rFonts w:ascii="Arial" w:hAnsi="Arial" w:cs="Arial"/>
          <w:sz w:val="24"/>
          <w:szCs w:val="24"/>
        </w:rPr>
        <w:t xml:space="preserve"> apart from </w:t>
      </w:r>
      <w:r w:rsidR="002350FE" w:rsidRPr="00EE6AB8">
        <w:rPr>
          <w:rFonts w:ascii="Arial" w:hAnsi="Arial" w:cs="Arial"/>
          <w:sz w:val="24"/>
          <w:szCs w:val="24"/>
        </w:rPr>
        <w:t xml:space="preserve">the introduction of </w:t>
      </w:r>
      <w:r w:rsidR="00FF252D" w:rsidRPr="00EE6AB8">
        <w:rPr>
          <w:rFonts w:ascii="Arial" w:hAnsi="Arial" w:cs="Arial"/>
          <w:sz w:val="24"/>
          <w:szCs w:val="24"/>
        </w:rPr>
        <w:t>electronic</w:t>
      </w:r>
      <w:r w:rsidR="001A472C" w:rsidRPr="00EE6AB8">
        <w:rPr>
          <w:rFonts w:ascii="Arial" w:hAnsi="Arial" w:cs="Arial"/>
          <w:sz w:val="24"/>
          <w:szCs w:val="24"/>
        </w:rPr>
        <w:t xml:space="preserve"> health records</w:t>
      </w:r>
      <w:r w:rsidR="00BE05A7" w:rsidRPr="00EE6AB8">
        <w:rPr>
          <w:rFonts w:ascii="Arial" w:hAnsi="Arial" w:cs="Arial"/>
          <w:sz w:val="24"/>
          <w:szCs w:val="24"/>
        </w:rPr>
        <w:t>, which are used throughout the health board</w:t>
      </w:r>
      <w:r w:rsidR="00E67052">
        <w:rPr>
          <w:rFonts w:ascii="Arial" w:hAnsi="Arial" w:cs="Arial"/>
          <w:sz w:val="24"/>
          <w:szCs w:val="24"/>
        </w:rPr>
        <w:t>,</w:t>
      </w:r>
      <w:r w:rsidR="00BE05A7" w:rsidRPr="00EE6AB8">
        <w:rPr>
          <w:rFonts w:ascii="Arial" w:hAnsi="Arial" w:cs="Arial"/>
          <w:sz w:val="24"/>
          <w:szCs w:val="24"/>
        </w:rPr>
        <w:t xml:space="preserve"> </w:t>
      </w:r>
      <w:r w:rsidR="000E604F" w:rsidRPr="00EE6AB8">
        <w:rPr>
          <w:rFonts w:ascii="Arial" w:hAnsi="Arial" w:cs="Arial"/>
          <w:sz w:val="24"/>
          <w:szCs w:val="24"/>
        </w:rPr>
        <w:t>may assist with audits and data collection from patient records</w:t>
      </w:r>
      <w:r w:rsidR="007F39E4" w:rsidRPr="00EE6AB8">
        <w:rPr>
          <w:rFonts w:ascii="Arial" w:hAnsi="Arial" w:cs="Arial"/>
          <w:sz w:val="24"/>
          <w:szCs w:val="24"/>
        </w:rPr>
        <w:t>. Data protection and governance must be considered for this part if to be im</w:t>
      </w:r>
      <w:r w:rsidR="001950EB" w:rsidRPr="00EE6AB8">
        <w:rPr>
          <w:rFonts w:ascii="Arial" w:hAnsi="Arial" w:cs="Arial"/>
          <w:sz w:val="24"/>
          <w:szCs w:val="24"/>
        </w:rPr>
        <w:t xml:space="preserve">plemented, which would need </w:t>
      </w:r>
      <w:r w:rsidR="008C3C66" w:rsidRPr="00EE6AB8">
        <w:rPr>
          <w:rFonts w:ascii="Arial" w:hAnsi="Arial" w:cs="Arial"/>
          <w:sz w:val="24"/>
          <w:szCs w:val="24"/>
        </w:rPr>
        <w:t>discussions with the board to ensure policies are met.</w:t>
      </w:r>
    </w:p>
    <w:p w14:paraId="2BB485C5" w14:textId="1BBDF6BD" w:rsidR="002312C3" w:rsidRPr="00EE6AB8" w:rsidRDefault="00BA2B7D" w:rsidP="00EE6AB8">
      <w:pPr>
        <w:spacing w:line="360" w:lineRule="auto"/>
        <w:jc w:val="both"/>
        <w:rPr>
          <w:rFonts w:ascii="Arial" w:hAnsi="Arial" w:cs="Arial"/>
          <w:b/>
          <w:bCs/>
          <w:sz w:val="24"/>
          <w:szCs w:val="24"/>
        </w:rPr>
      </w:pPr>
      <w:r w:rsidRPr="00EE6AB8">
        <w:rPr>
          <w:rFonts w:ascii="Arial" w:hAnsi="Arial" w:cs="Arial"/>
          <w:b/>
          <w:bCs/>
          <w:sz w:val="24"/>
          <w:szCs w:val="24"/>
        </w:rPr>
        <w:t>Literature Review</w:t>
      </w:r>
    </w:p>
    <w:p w14:paraId="06CFE0C7" w14:textId="22466131" w:rsidR="0054353A" w:rsidRPr="00EE6AB8" w:rsidRDefault="00367486" w:rsidP="00EE6AB8">
      <w:pPr>
        <w:spacing w:line="360" w:lineRule="auto"/>
        <w:jc w:val="both"/>
        <w:rPr>
          <w:rFonts w:ascii="Arial" w:hAnsi="Arial" w:cs="Arial"/>
          <w:sz w:val="24"/>
          <w:szCs w:val="24"/>
        </w:rPr>
      </w:pPr>
      <w:r w:rsidRPr="00EE6AB8">
        <w:rPr>
          <w:rFonts w:ascii="Arial" w:hAnsi="Arial" w:cs="Arial"/>
          <w:sz w:val="24"/>
          <w:szCs w:val="24"/>
        </w:rPr>
        <w:t xml:space="preserve">There is a pleura of </w:t>
      </w:r>
      <w:r w:rsidR="00017F45" w:rsidRPr="00EE6AB8">
        <w:rPr>
          <w:rFonts w:ascii="Arial" w:hAnsi="Arial" w:cs="Arial"/>
          <w:sz w:val="24"/>
          <w:szCs w:val="24"/>
        </w:rPr>
        <w:t xml:space="preserve">literature with multiple terminologies </w:t>
      </w:r>
      <w:r w:rsidR="008A7EE8" w:rsidRPr="00EE6AB8">
        <w:rPr>
          <w:rFonts w:ascii="Arial" w:hAnsi="Arial" w:cs="Arial"/>
          <w:sz w:val="24"/>
          <w:szCs w:val="24"/>
        </w:rPr>
        <w:t>regarding MDT. National policies and guidelines</w:t>
      </w:r>
      <w:r w:rsidR="006A013E" w:rsidRPr="00EE6AB8">
        <w:rPr>
          <w:rFonts w:ascii="Arial" w:hAnsi="Arial" w:cs="Arial"/>
          <w:sz w:val="24"/>
          <w:szCs w:val="24"/>
        </w:rPr>
        <w:t xml:space="preserve"> (</w:t>
      </w:r>
      <w:r w:rsidR="009944FB" w:rsidRPr="00EE6AB8">
        <w:rPr>
          <w:rFonts w:ascii="Arial" w:hAnsi="Arial" w:cs="Arial"/>
          <w:sz w:val="24"/>
          <w:szCs w:val="24"/>
        </w:rPr>
        <w:t>DOH</w:t>
      </w:r>
      <w:r w:rsidR="00C41AD1" w:rsidRPr="00EE6AB8">
        <w:rPr>
          <w:rFonts w:ascii="Arial" w:hAnsi="Arial" w:cs="Arial"/>
          <w:sz w:val="24"/>
          <w:szCs w:val="24"/>
        </w:rPr>
        <w:t>,1995</w:t>
      </w:r>
      <w:r w:rsidR="00046D4B" w:rsidRPr="00EE6AB8">
        <w:rPr>
          <w:rFonts w:ascii="Arial" w:hAnsi="Arial" w:cs="Arial"/>
          <w:sz w:val="24"/>
          <w:szCs w:val="24"/>
        </w:rPr>
        <w:t>;</w:t>
      </w:r>
      <w:r w:rsidR="00C41AD1" w:rsidRPr="00EE6AB8">
        <w:rPr>
          <w:rFonts w:ascii="Arial" w:hAnsi="Arial" w:cs="Arial"/>
          <w:sz w:val="24"/>
          <w:szCs w:val="24"/>
        </w:rPr>
        <w:t xml:space="preserve"> NHS,2000</w:t>
      </w:r>
      <w:r w:rsidR="00046D4B" w:rsidRPr="00EE6AB8">
        <w:rPr>
          <w:rFonts w:ascii="Arial" w:hAnsi="Arial" w:cs="Arial"/>
          <w:sz w:val="24"/>
          <w:szCs w:val="24"/>
        </w:rPr>
        <w:t>;</w:t>
      </w:r>
      <w:r w:rsidR="00826524" w:rsidRPr="00EE6AB8">
        <w:rPr>
          <w:rFonts w:ascii="Arial" w:hAnsi="Arial" w:cs="Arial"/>
          <w:sz w:val="24"/>
          <w:szCs w:val="24"/>
        </w:rPr>
        <w:t xml:space="preserve"> DOH,2011</w:t>
      </w:r>
      <w:r w:rsidR="00046D4B" w:rsidRPr="00EE6AB8">
        <w:rPr>
          <w:rFonts w:ascii="Arial" w:hAnsi="Arial" w:cs="Arial"/>
          <w:sz w:val="24"/>
          <w:szCs w:val="24"/>
        </w:rPr>
        <w:t>;</w:t>
      </w:r>
      <w:r w:rsidR="00ED362F" w:rsidRPr="00EE6AB8">
        <w:rPr>
          <w:rFonts w:ascii="Arial" w:hAnsi="Arial" w:cs="Arial"/>
          <w:sz w:val="24"/>
          <w:szCs w:val="24"/>
        </w:rPr>
        <w:t xml:space="preserve"> NICE,20</w:t>
      </w:r>
      <w:r w:rsidR="00ED2424" w:rsidRPr="00EE6AB8">
        <w:rPr>
          <w:rFonts w:ascii="Arial" w:hAnsi="Arial" w:cs="Arial"/>
          <w:sz w:val="24"/>
          <w:szCs w:val="24"/>
        </w:rPr>
        <w:t>18</w:t>
      </w:r>
      <w:r w:rsidR="00ED362F" w:rsidRPr="00EE6AB8">
        <w:rPr>
          <w:rFonts w:ascii="Arial" w:hAnsi="Arial" w:cs="Arial"/>
          <w:sz w:val="24"/>
          <w:szCs w:val="24"/>
        </w:rPr>
        <w:t>)</w:t>
      </w:r>
      <w:r w:rsidR="008A7EE8" w:rsidRPr="00EE6AB8">
        <w:rPr>
          <w:rFonts w:ascii="Arial" w:hAnsi="Arial" w:cs="Arial"/>
          <w:sz w:val="24"/>
          <w:szCs w:val="24"/>
        </w:rPr>
        <w:t xml:space="preserve"> that have been mandated</w:t>
      </w:r>
      <w:r w:rsidR="00BC17A4" w:rsidRPr="00EE6AB8">
        <w:rPr>
          <w:rFonts w:ascii="Arial" w:hAnsi="Arial" w:cs="Arial"/>
          <w:sz w:val="24"/>
          <w:szCs w:val="24"/>
        </w:rPr>
        <w:t xml:space="preserve"> for and shaped the MDT process in cancer </w:t>
      </w:r>
      <w:r w:rsidR="00E40153" w:rsidRPr="00EE6AB8">
        <w:rPr>
          <w:rFonts w:ascii="Arial" w:hAnsi="Arial" w:cs="Arial"/>
          <w:sz w:val="24"/>
          <w:szCs w:val="24"/>
        </w:rPr>
        <w:t>and palliative care</w:t>
      </w:r>
      <w:r w:rsidR="00BC17A4" w:rsidRPr="00EE6AB8">
        <w:rPr>
          <w:rFonts w:ascii="Arial" w:hAnsi="Arial" w:cs="Arial"/>
          <w:sz w:val="24"/>
          <w:szCs w:val="24"/>
        </w:rPr>
        <w:t xml:space="preserve"> (Lamb et al, 2014</w:t>
      </w:r>
      <w:r w:rsidR="00046D4B" w:rsidRPr="00EE6AB8">
        <w:rPr>
          <w:rFonts w:ascii="Arial" w:hAnsi="Arial" w:cs="Arial"/>
          <w:sz w:val="24"/>
          <w:szCs w:val="24"/>
        </w:rPr>
        <w:t>.</w:t>
      </w:r>
      <w:r w:rsidR="00AE3A75" w:rsidRPr="00EE6AB8">
        <w:rPr>
          <w:rFonts w:ascii="Arial" w:hAnsi="Arial" w:cs="Arial"/>
          <w:sz w:val="24"/>
          <w:szCs w:val="24"/>
        </w:rPr>
        <w:t xml:space="preserve"> </w:t>
      </w:r>
      <w:proofErr w:type="spellStart"/>
      <w:r w:rsidR="00AE3A75" w:rsidRPr="00EE6AB8">
        <w:rPr>
          <w:rFonts w:ascii="Arial" w:hAnsi="Arial" w:cs="Arial"/>
          <w:sz w:val="24"/>
          <w:szCs w:val="24"/>
        </w:rPr>
        <w:t>Prades</w:t>
      </w:r>
      <w:proofErr w:type="spellEnd"/>
      <w:r w:rsidR="00AE3A75" w:rsidRPr="00EE6AB8">
        <w:rPr>
          <w:rFonts w:ascii="Arial" w:hAnsi="Arial" w:cs="Arial"/>
          <w:sz w:val="24"/>
          <w:szCs w:val="24"/>
        </w:rPr>
        <w:t xml:space="preserve"> et al</w:t>
      </w:r>
      <w:r w:rsidR="00046D4B" w:rsidRPr="00EE6AB8">
        <w:rPr>
          <w:rFonts w:ascii="Arial" w:hAnsi="Arial" w:cs="Arial"/>
          <w:sz w:val="24"/>
          <w:szCs w:val="24"/>
        </w:rPr>
        <w:t>.</w:t>
      </w:r>
      <w:r w:rsidR="00AE3A75" w:rsidRPr="00EE6AB8">
        <w:rPr>
          <w:rFonts w:ascii="Arial" w:hAnsi="Arial" w:cs="Arial"/>
          <w:sz w:val="24"/>
          <w:szCs w:val="24"/>
        </w:rPr>
        <w:t xml:space="preserve"> 2014 and Pillay et al</w:t>
      </w:r>
      <w:r w:rsidR="00046D4B" w:rsidRPr="00EE6AB8">
        <w:rPr>
          <w:rFonts w:ascii="Arial" w:hAnsi="Arial" w:cs="Arial"/>
          <w:sz w:val="24"/>
          <w:szCs w:val="24"/>
        </w:rPr>
        <w:t>.</w:t>
      </w:r>
      <w:r w:rsidR="00AE3A75" w:rsidRPr="00EE6AB8">
        <w:rPr>
          <w:rFonts w:ascii="Arial" w:hAnsi="Arial" w:cs="Arial"/>
          <w:sz w:val="24"/>
          <w:szCs w:val="24"/>
        </w:rPr>
        <w:t xml:space="preserve"> 2016</w:t>
      </w:r>
      <w:r w:rsidR="00F37F72" w:rsidRPr="00EE6AB8">
        <w:rPr>
          <w:rFonts w:ascii="Arial" w:hAnsi="Arial" w:cs="Arial"/>
          <w:sz w:val="24"/>
          <w:szCs w:val="24"/>
        </w:rPr>
        <w:t>).</w:t>
      </w:r>
      <w:r w:rsidR="002D1161">
        <w:rPr>
          <w:rFonts w:ascii="Arial" w:hAnsi="Arial" w:cs="Arial"/>
          <w:sz w:val="24"/>
          <w:szCs w:val="24"/>
        </w:rPr>
        <w:t xml:space="preserve"> So </w:t>
      </w:r>
      <w:r w:rsidR="005E4E3E">
        <w:rPr>
          <w:rFonts w:ascii="Arial" w:hAnsi="Arial" w:cs="Arial"/>
          <w:sz w:val="24"/>
          <w:szCs w:val="24"/>
        </w:rPr>
        <w:t xml:space="preserve">for the purpose of collating enough unbiased literature </w:t>
      </w:r>
      <w:r w:rsidR="008A3773">
        <w:rPr>
          <w:rFonts w:ascii="Arial" w:hAnsi="Arial" w:cs="Arial"/>
          <w:sz w:val="24"/>
          <w:szCs w:val="24"/>
        </w:rPr>
        <w:t xml:space="preserve"> and cancer and palliative MDT were </w:t>
      </w:r>
      <w:r w:rsidR="00754985">
        <w:rPr>
          <w:rFonts w:ascii="Arial" w:hAnsi="Arial" w:cs="Arial"/>
          <w:sz w:val="24"/>
          <w:szCs w:val="24"/>
        </w:rPr>
        <w:t>interchangeably used throughout the search terms.</w:t>
      </w:r>
      <w:r w:rsidR="000561B2" w:rsidRPr="00EE6AB8">
        <w:rPr>
          <w:rFonts w:ascii="Arial" w:hAnsi="Arial" w:cs="Arial"/>
          <w:sz w:val="24"/>
          <w:szCs w:val="24"/>
        </w:rPr>
        <w:t xml:space="preserve"> On analysis of this a</w:t>
      </w:r>
      <w:r w:rsidR="00B95EAF" w:rsidRPr="00EE6AB8">
        <w:rPr>
          <w:rFonts w:ascii="Arial" w:hAnsi="Arial" w:cs="Arial"/>
          <w:sz w:val="24"/>
          <w:szCs w:val="24"/>
        </w:rPr>
        <w:t xml:space="preserve"> primary search was conducted using the universities direct </w:t>
      </w:r>
      <w:r w:rsidR="001D7588" w:rsidRPr="00EE6AB8">
        <w:rPr>
          <w:rFonts w:ascii="Arial" w:hAnsi="Arial" w:cs="Arial"/>
          <w:sz w:val="24"/>
          <w:szCs w:val="24"/>
        </w:rPr>
        <w:t>library</w:t>
      </w:r>
      <w:r w:rsidR="00B95EAF" w:rsidRPr="00EE6AB8">
        <w:rPr>
          <w:rFonts w:ascii="Arial" w:hAnsi="Arial" w:cs="Arial"/>
          <w:sz w:val="24"/>
          <w:szCs w:val="24"/>
        </w:rPr>
        <w:t xml:space="preserve"> </w:t>
      </w:r>
      <w:r w:rsidR="001D7588" w:rsidRPr="00EE6AB8">
        <w:rPr>
          <w:rFonts w:ascii="Arial" w:hAnsi="Arial" w:cs="Arial"/>
          <w:sz w:val="24"/>
          <w:szCs w:val="24"/>
        </w:rPr>
        <w:t>service</w:t>
      </w:r>
      <w:r w:rsidR="00040E43" w:rsidRPr="00EE6AB8">
        <w:rPr>
          <w:rFonts w:ascii="Arial" w:hAnsi="Arial" w:cs="Arial"/>
          <w:sz w:val="24"/>
          <w:szCs w:val="24"/>
        </w:rPr>
        <w:t xml:space="preserve">, </w:t>
      </w:r>
      <w:r w:rsidR="002F5719" w:rsidRPr="00EE6AB8">
        <w:rPr>
          <w:rFonts w:ascii="Arial" w:hAnsi="Arial" w:cs="Arial"/>
          <w:sz w:val="24"/>
          <w:szCs w:val="24"/>
        </w:rPr>
        <w:t>which returned vast quantities of results</w:t>
      </w:r>
      <w:r w:rsidR="00C23A19" w:rsidRPr="00EE6AB8">
        <w:rPr>
          <w:rFonts w:ascii="Arial" w:hAnsi="Arial" w:cs="Arial"/>
          <w:sz w:val="24"/>
          <w:szCs w:val="24"/>
        </w:rPr>
        <w:t xml:space="preserve"> and focus being </w:t>
      </w:r>
      <w:r w:rsidR="0054353A" w:rsidRPr="00EE6AB8">
        <w:rPr>
          <w:rFonts w:ascii="Arial" w:hAnsi="Arial" w:cs="Arial"/>
          <w:sz w:val="24"/>
          <w:szCs w:val="24"/>
        </w:rPr>
        <w:t>on</w:t>
      </w:r>
      <w:r w:rsidR="00B43B61" w:rsidRPr="00EE6AB8">
        <w:rPr>
          <w:rFonts w:ascii="Arial" w:hAnsi="Arial" w:cs="Arial"/>
          <w:sz w:val="24"/>
          <w:szCs w:val="24"/>
        </w:rPr>
        <w:t>:</w:t>
      </w:r>
      <w:r w:rsidR="0054353A" w:rsidRPr="00EE6AB8">
        <w:rPr>
          <w:rFonts w:ascii="Arial" w:hAnsi="Arial" w:cs="Arial"/>
          <w:sz w:val="24"/>
          <w:szCs w:val="24"/>
        </w:rPr>
        <w:t xml:space="preserve"> </w:t>
      </w:r>
    </w:p>
    <w:p w14:paraId="329BECB6" w14:textId="75E75BCF" w:rsidR="00B43B61" w:rsidRPr="00EE6AB8" w:rsidRDefault="004A4B76"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 xml:space="preserve">Background of cancer </w:t>
      </w:r>
      <w:r w:rsidR="0097128F" w:rsidRPr="00EE6AB8">
        <w:rPr>
          <w:rFonts w:ascii="Arial" w:hAnsi="Arial" w:cs="Arial"/>
          <w:sz w:val="24"/>
          <w:szCs w:val="24"/>
        </w:rPr>
        <w:t>MDT’s</w:t>
      </w:r>
    </w:p>
    <w:p w14:paraId="3F268EB6" w14:textId="12C4B4B2" w:rsidR="003A3993" w:rsidRPr="00EE6AB8" w:rsidRDefault="00E33A03"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St</w:t>
      </w:r>
      <w:r w:rsidR="0097128F" w:rsidRPr="00EE6AB8">
        <w:rPr>
          <w:rFonts w:ascii="Arial" w:hAnsi="Arial" w:cs="Arial"/>
          <w:sz w:val="24"/>
          <w:szCs w:val="24"/>
        </w:rPr>
        <w:t>rategies to improve efficient of MDT’s</w:t>
      </w:r>
    </w:p>
    <w:p w14:paraId="4762F3F6" w14:textId="094B6072" w:rsidR="0097128F" w:rsidRPr="00EE6AB8" w:rsidRDefault="0097128F"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Cost-</w:t>
      </w:r>
      <w:r w:rsidR="002660E4" w:rsidRPr="00EE6AB8">
        <w:rPr>
          <w:rFonts w:ascii="Arial" w:hAnsi="Arial" w:cs="Arial"/>
          <w:sz w:val="24"/>
          <w:szCs w:val="24"/>
        </w:rPr>
        <w:t>effective reviews of MDT</w:t>
      </w:r>
    </w:p>
    <w:p w14:paraId="72DBC334" w14:textId="39FBD9E0" w:rsidR="002660E4" w:rsidRPr="00EE6AB8" w:rsidRDefault="002660E4"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Improving</w:t>
      </w:r>
      <w:r w:rsidR="008466B3" w:rsidRPr="00EE6AB8">
        <w:rPr>
          <w:rFonts w:ascii="Arial" w:hAnsi="Arial" w:cs="Arial"/>
          <w:sz w:val="24"/>
          <w:szCs w:val="24"/>
        </w:rPr>
        <w:t xml:space="preserve"> performance</w:t>
      </w:r>
      <w:r w:rsidR="00594BD6" w:rsidRPr="00EE6AB8">
        <w:rPr>
          <w:rFonts w:ascii="Arial" w:hAnsi="Arial" w:cs="Arial"/>
          <w:sz w:val="24"/>
          <w:szCs w:val="24"/>
        </w:rPr>
        <w:t xml:space="preserve"> of cancer MDT working</w:t>
      </w:r>
      <w:r w:rsidR="00E3615C" w:rsidRPr="00EE6AB8">
        <w:rPr>
          <w:rFonts w:ascii="Arial" w:hAnsi="Arial" w:cs="Arial"/>
          <w:sz w:val="24"/>
          <w:szCs w:val="24"/>
        </w:rPr>
        <w:t xml:space="preserve"> and impact</w:t>
      </w:r>
    </w:p>
    <w:p w14:paraId="3B4D9516" w14:textId="67C2ADB4" w:rsidR="00E3615C" w:rsidRPr="00EE6AB8" w:rsidRDefault="00E3615C"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Development of observation</w:t>
      </w:r>
      <w:r w:rsidR="00CE7808" w:rsidRPr="00EE6AB8">
        <w:rPr>
          <w:rFonts w:ascii="Arial" w:hAnsi="Arial" w:cs="Arial"/>
          <w:sz w:val="24"/>
          <w:szCs w:val="24"/>
        </w:rPr>
        <w:t xml:space="preserve">/evaluation </w:t>
      </w:r>
      <w:r w:rsidRPr="00EE6AB8">
        <w:rPr>
          <w:rFonts w:ascii="Arial" w:hAnsi="Arial" w:cs="Arial"/>
          <w:sz w:val="24"/>
          <w:szCs w:val="24"/>
        </w:rPr>
        <w:t>tools</w:t>
      </w:r>
    </w:p>
    <w:p w14:paraId="190F2087" w14:textId="1C2815DC" w:rsidR="00E10F35" w:rsidRPr="00EE6AB8" w:rsidRDefault="002F3F4A" w:rsidP="00EE6AB8">
      <w:pPr>
        <w:pStyle w:val="ListParagraph"/>
        <w:numPr>
          <w:ilvl w:val="0"/>
          <w:numId w:val="10"/>
        </w:numPr>
        <w:spacing w:line="360" w:lineRule="auto"/>
        <w:jc w:val="both"/>
        <w:rPr>
          <w:rFonts w:ascii="Arial" w:hAnsi="Arial" w:cs="Arial"/>
          <w:sz w:val="24"/>
          <w:szCs w:val="24"/>
        </w:rPr>
      </w:pPr>
      <w:r w:rsidRPr="00EE6AB8">
        <w:rPr>
          <w:rFonts w:ascii="Arial" w:hAnsi="Arial" w:cs="Arial"/>
          <w:sz w:val="24"/>
          <w:szCs w:val="24"/>
        </w:rPr>
        <w:t>Grey literature (government websites)</w:t>
      </w:r>
    </w:p>
    <w:p w14:paraId="07D509A5" w14:textId="38F7121D" w:rsidR="007012EB" w:rsidRPr="00EE6AB8" w:rsidRDefault="004D7E8A" w:rsidP="00EE6AB8">
      <w:pPr>
        <w:spacing w:line="360" w:lineRule="auto"/>
        <w:jc w:val="both"/>
        <w:rPr>
          <w:rFonts w:ascii="Arial" w:hAnsi="Arial" w:cs="Arial"/>
          <w:b/>
          <w:bCs/>
          <w:sz w:val="24"/>
          <w:szCs w:val="24"/>
        </w:rPr>
      </w:pPr>
      <w:r w:rsidRPr="00EE6AB8">
        <w:rPr>
          <w:rFonts w:ascii="Arial" w:hAnsi="Arial" w:cs="Arial"/>
          <w:sz w:val="24"/>
          <w:szCs w:val="24"/>
        </w:rPr>
        <w:t>The</w:t>
      </w:r>
      <w:r w:rsidR="00394C17" w:rsidRPr="00EE6AB8">
        <w:rPr>
          <w:rFonts w:ascii="Arial" w:hAnsi="Arial" w:cs="Arial"/>
          <w:sz w:val="24"/>
          <w:szCs w:val="24"/>
        </w:rPr>
        <w:t xml:space="preserve"> search scope</w:t>
      </w:r>
      <w:r w:rsidR="00CA2B1F" w:rsidRPr="00EE6AB8">
        <w:rPr>
          <w:rFonts w:ascii="Arial" w:hAnsi="Arial" w:cs="Arial"/>
          <w:sz w:val="24"/>
          <w:szCs w:val="24"/>
        </w:rPr>
        <w:t xml:space="preserve"> was then repeated,</w:t>
      </w:r>
      <w:r w:rsidR="00394C17" w:rsidRPr="00EE6AB8">
        <w:rPr>
          <w:rFonts w:ascii="Arial" w:hAnsi="Arial" w:cs="Arial"/>
          <w:sz w:val="24"/>
          <w:szCs w:val="24"/>
        </w:rPr>
        <w:t xml:space="preserve"> using e-resources</w:t>
      </w:r>
      <w:r w:rsidR="00CA2B1F" w:rsidRPr="00EE6AB8">
        <w:rPr>
          <w:rFonts w:ascii="Arial" w:hAnsi="Arial" w:cs="Arial"/>
          <w:sz w:val="24"/>
          <w:szCs w:val="24"/>
        </w:rPr>
        <w:t>,</w:t>
      </w:r>
      <w:r w:rsidR="00394C17" w:rsidRPr="00EE6AB8">
        <w:rPr>
          <w:rFonts w:ascii="Arial" w:hAnsi="Arial" w:cs="Arial"/>
          <w:sz w:val="24"/>
          <w:szCs w:val="24"/>
        </w:rPr>
        <w:t xml:space="preserve"> databases</w:t>
      </w:r>
      <w:r w:rsidR="00EC31DA" w:rsidRPr="00EE6AB8">
        <w:rPr>
          <w:rFonts w:ascii="Arial" w:hAnsi="Arial" w:cs="Arial"/>
          <w:sz w:val="24"/>
          <w:szCs w:val="24"/>
        </w:rPr>
        <w:t xml:space="preserve"> and </w:t>
      </w:r>
      <w:r w:rsidR="00F82304" w:rsidRPr="00EE6AB8">
        <w:rPr>
          <w:rFonts w:ascii="Arial" w:hAnsi="Arial" w:cs="Arial"/>
          <w:sz w:val="24"/>
          <w:szCs w:val="24"/>
        </w:rPr>
        <w:t xml:space="preserve"> sub </w:t>
      </w:r>
      <w:r w:rsidR="00EC31DA" w:rsidRPr="00EE6AB8">
        <w:rPr>
          <w:rFonts w:ascii="Arial" w:hAnsi="Arial" w:cs="Arial"/>
          <w:sz w:val="24"/>
          <w:szCs w:val="24"/>
        </w:rPr>
        <w:t>category databases,</w:t>
      </w:r>
      <w:r w:rsidR="00394C17" w:rsidRPr="00EE6AB8">
        <w:rPr>
          <w:rFonts w:ascii="Arial" w:hAnsi="Arial" w:cs="Arial"/>
          <w:sz w:val="24"/>
          <w:szCs w:val="24"/>
        </w:rPr>
        <w:t xml:space="preserve"> search </w:t>
      </w:r>
      <w:r w:rsidR="00AE2BF3" w:rsidRPr="00EE6AB8">
        <w:rPr>
          <w:rFonts w:ascii="Arial" w:hAnsi="Arial" w:cs="Arial"/>
          <w:sz w:val="24"/>
          <w:szCs w:val="24"/>
        </w:rPr>
        <w:t xml:space="preserve">filters were </w:t>
      </w:r>
      <w:r w:rsidR="00EC31DA" w:rsidRPr="00EE6AB8">
        <w:rPr>
          <w:rFonts w:ascii="Arial" w:hAnsi="Arial" w:cs="Arial"/>
          <w:sz w:val="24"/>
          <w:szCs w:val="24"/>
        </w:rPr>
        <w:t>also applied</w:t>
      </w:r>
      <w:r w:rsidR="00AE2BF3" w:rsidRPr="00EE6AB8">
        <w:rPr>
          <w:rFonts w:ascii="Arial" w:hAnsi="Arial" w:cs="Arial"/>
          <w:sz w:val="24"/>
          <w:szCs w:val="24"/>
        </w:rPr>
        <w:t>, which allowed access to peer reviewed</w:t>
      </w:r>
      <w:r w:rsidR="0048455A" w:rsidRPr="00EE6AB8">
        <w:rPr>
          <w:rFonts w:ascii="Arial" w:hAnsi="Arial" w:cs="Arial"/>
          <w:sz w:val="24"/>
          <w:szCs w:val="24"/>
        </w:rPr>
        <w:t xml:space="preserve"> and </w:t>
      </w:r>
      <w:r w:rsidRPr="00EE6AB8">
        <w:rPr>
          <w:rFonts w:ascii="Arial" w:hAnsi="Arial" w:cs="Arial"/>
          <w:sz w:val="24"/>
          <w:szCs w:val="24"/>
        </w:rPr>
        <w:t>systematic revie</w:t>
      </w:r>
      <w:r w:rsidR="0048455A" w:rsidRPr="00EE6AB8">
        <w:rPr>
          <w:rFonts w:ascii="Arial" w:hAnsi="Arial" w:cs="Arial"/>
          <w:sz w:val="24"/>
          <w:szCs w:val="24"/>
        </w:rPr>
        <w:t>ws journals</w:t>
      </w:r>
      <w:r w:rsidR="00AE2BF3" w:rsidRPr="00EE6AB8">
        <w:rPr>
          <w:rFonts w:ascii="Arial" w:hAnsi="Arial" w:cs="Arial"/>
          <w:sz w:val="24"/>
          <w:szCs w:val="24"/>
        </w:rPr>
        <w:t xml:space="preserve"> with full text</w:t>
      </w:r>
      <w:r w:rsidR="000B6A28" w:rsidRPr="00EE6AB8">
        <w:rPr>
          <w:rFonts w:ascii="Arial" w:hAnsi="Arial" w:cs="Arial"/>
          <w:sz w:val="24"/>
          <w:szCs w:val="24"/>
        </w:rPr>
        <w:t xml:space="preserve"> </w:t>
      </w:r>
      <w:r w:rsidR="00921D94" w:rsidRPr="00EE6AB8">
        <w:rPr>
          <w:rFonts w:ascii="Arial" w:hAnsi="Arial" w:cs="Arial"/>
          <w:sz w:val="24"/>
          <w:szCs w:val="24"/>
        </w:rPr>
        <w:t>availability</w:t>
      </w:r>
      <w:r w:rsidR="00FD1A7A" w:rsidRPr="00EE6AB8">
        <w:rPr>
          <w:rFonts w:ascii="Arial" w:hAnsi="Arial" w:cs="Arial"/>
          <w:sz w:val="24"/>
          <w:szCs w:val="24"/>
        </w:rPr>
        <w:t xml:space="preserve"> and viewed online via</w:t>
      </w:r>
      <w:r w:rsidR="001C4003" w:rsidRPr="00EE6AB8">
        <w:rPr>
          <w:rFonts w:ascii="Arial" w:hAnsi="Arial" w:cs="Arial"/>
          <w:sz w:val="24"/>
          <w:szCs w:val="24"/>
        </w:rPr>
        <w:t xml:space="preserve">  the uni</w:t>
      </w:r>
      <w:r w:rsidR="00500543" w:rsidRPr="00EE6AB8">
        <w:rPr>
          <w:rFonts w:ascii="Arial" w:hAnsi="Arial" w:cs="Arial"/>
          <w:sz w:val="24"/>
          <w:szCs w:val="24"/>
        </w:rPr>
        <w:t>versities library service through</w:t>
      </w:r>
      <w:r w:rsidR="00921D94" w:rsidRPr="00EE6AB8">
        <w:rPr>
          <w:rFonts w:ascii="Arial" w:hAnsi="Arial" w:cs="Arial"/>
          <w:sz w:val="24"/>
          <w:szCs w:val="24"/>
        </w:rPr>
        <w:t>:</w:t>
      </w:r>
    </w:p>
    <w:p w14:paraId="3F7AF18F" w14:textId="6A6C5D94" w:rsidR="00921D94" w:rsidRPr="00EE6AB8" w:rsidRDefault="00516B41"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Bio Med Central</w:t>
      </w:r>
    </w:p>
    <w:p w14:paraId="22C9F53E" w14:textId="3385AF96" w:rsidR="00516B41" w:rsidRPr="00EE6AB8" w:rsidRDefault="00516B41"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EBSCOhost</w:t>
      </w:r>
    </w:p>
    <w:p w14:paraId="6868E966" w14:textId="1674D0FF" w:rsidR="00516B41" w:rsidRPr="00EE6AB8" w:rsidRDefault="00EF29F8"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ProQuest Central</w:t>
      </w:r>
    </w:p>
    <w:p w14:paraId="1C79465A" w14:textId="32010ECC" w:rsidR="00EF29F8" w:rsidRPr="00EE6AB8" w:rsidRDefault="00EF29F8"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Elsevier Science Direct</w:t>
      </w:r>
    </w:p>
    <w:p w14:paraId="67342242" w14:textId="360DCCDD" w:rsidR="00EF29F8" w:rsidRPr="00EE6AB8" w:rsidRDefault="00EF29F8"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 xml:space="preserve">Oxford University Press </w:t>
      </w:r>
    </w:p>
    <w:p w14:paraId="1FDB1A42" w14:textId="3FB38FD9" w:rsidR="00EF29F8" w:rsidRPr="00EE6AB8" w:rsidRDefault="000774B0"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 xml:space="preserve">BMJ </w:t>
      </w:r>
    </w:p>
    <w:p w14:paraId="7B15D14F" w14:textId="031808F1" w:rsidR="000774B0" w:rsidRPr="00EE6AB8" w:rsidRDefault="000774B0"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Sage Journals</w:t>
      </w:r>
    </w:p>
    <w:p w14:paraId="5FE38437" w14:textId="6F348ECC" w:rsidR="000774B0" w:rsidRPr="00EE6AB8" w:rsidRDefault="000774B0"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Taylor and Francis</w:t>
      </w:r>
    </w:p>
    <w:p w14:paraId="7C684835" w14:textId="3BBEF6FD" w:rsidR="000774B0" w:rsidRPr="00EE6AB8" w:rsidRDefault="000774B0"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Cambridge</w:t>
      </w:r>
      <w:r w:rsidR="008C63D7" w:rsidRPr="00EE6AB8">
        <w:rPr>
          <w:rFonts w:ascii="Arial" w:hAnsi="Arial" w:cs="Arial"/>
          <w:sz w:val="24"/>
          <w:szCs w:val="24"/>
        </w:rPr>
        <w:t xml:space="preserve"> university press</w:t>
      </w:r>
    </w:p>
    <w:p w14:paraId="70F1D8C2" w14:textId="34691D9B" w:rsidR="008C63D7" w:rsidRPr="00EE6AB8" w:rsidRDefault="008C63D7"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Google Scholar</w:t>
      </w:r>
    </w:p>
    <w:p w14:paraId="366FA878" w14:textId="34E30C58" w:rsidR="008C63D7" w:rsidRPr="00EE6AB8" w:rsidRDefault="008C63D7"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Embase</w:t>
      </w:r>
    </w:p>
    <w:p w14:paraId="687CA5DF" w14:textId="40155BED" w:rsidR="008C63D7" w:rsidRPr="00EE6AB8" w:rsidRDefault="004401E8" w:rsidP="00EE6AB8">
      <w:pPr>
        <w:pStyle w:val="ListParagraph"/>
        <w:numPr>
          <w:ilvl w:val="0"/>
          <w:numId w:val="1"/>
        </w:numPr>
        <w:spacing w:line="360" w:lineRule="auto"/>
        <w:jc w:val="both"/>
        <w:rPr>
          <w:rFonts w:ascii="Arial" w:hAnsi="Arial" w:cs="Arial"/>
          <w:sz w:val="24"/>
          <w:szCs w:val="24"/>
        </w:rPr>
      </w:pPr>
      <w:r w:rsidRPr="00EE6AB8">
        <w:rPr>
          <w:rFonts w:ascii="Arial" w:hAnsi="Arial" w:cs="Arial"/>
          <w:sz w:val="24"/>
          <w:szCs w:val="24"/>
        </w:rPr>
        <w:t>PubMed</w:t>
      </w:r>
    </w:p>
    <w:p w14:paraId="11EAF21E" w14:textId="4F275728" w:rsidR="00522DFC" w:rsidRPr="00EE6AB8" w:rsidRDefault="00E71B63" w:rsidP="00EE6AB8">
      <w:pPr>
        <w:spacing w:line="360" w:lineRule="auto"/>
        <w:jc w:val="both"/>
        <w:rPr>
          <w:rFonts w:ascii="Arial" w:hAnsi="Arial" w:cs="Arial"/>
          <w:sz w:val="24"/>
          <w:szCs w:val="24"/>
        </w:rPr>
      </w:pPr>
      <w:r w:rsidRPr="00EE6AB8">
        <w:rPr>
          <w:rFonts w:ascii="Arial" w:hAnsi="Arial" w:cs="Arial"/>
          <w:sz w:val="24"/>
          <w:szCs w:val="24"/>
        </w:rPr>
        <w:t xml:space="preserve">Sub </w:t>
      </w:r>
      <w:r w:rsidR="00FA6695" w:rsidRPr="00EE6AB8">
        <w:rPr>
          <w:rFonts w:ascii="Arial" w:hAnsi="Arial" w:cs="Arial"/>
          <w:sz w:val="24"/>
          <w:szCs w:val="24"/>
        </w:rPr>
        <w:t>Category</w:t>
      </w:r>
      <w:r w:rsidR="00522DFC" w:rsidRPr="00EE6AB8">
        <w:rPr>
          <w:rFonts w:ascii="Arial" w:hAnsi="Arial" w:cs="Arial"/>
          <w:sz w:val="24"/>
          <w:szCs w:val="24"/>
        </w:rPr>
        <w:t xml:space="preserve"> Data Base</w:t>
      </w:r>
    </w:p>
    <w:p w14:paraId="7198654B" w14:textId="0790AB80" w:rsidR="00224D2C" w:rsidRPr="00EE6AB8" w:rsidRDefault="00522DFC"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Dissertations and Theses – Ethos</w:t>
      </w:r>
    </w:p>
    <w:p w14:paraId="7555AD7B" w14:textId="5E04D3C6" w:rsidR="00A9386E" w:rsidRPr="00EE6AB8" w:rsidRDefault="00224D2C" w:rsidP="00EE6AB8">
      <w:pPr>
        <w:spacing w:line="360" w:lineRule="auto"/>
        <w:jc w:val="both"/>
        <w:rPr>
          <w:rFonts w:ascii="Arial" w:hAnsi="Arial" w:cs="Arial"/>
          <w:sz w:val="24"/>
          <w:szCs w:val="24"/>
        </w:rPr>
      </w:pPr>
      <w:r w:rsidRPr="00EE6AB8">
        <w:rPr>
          <w:rFonts w:ascii="Arial" w:hAnsi="Arial" w:cs="Arial"/>
          <w:sz w:val="24"/>
          <w:szCs w:val="24"/>
        </w:rPr>
        <w:t xml:space="preserve">The following </w:t>
      </w:r>
      <w:r w:rsidR="00A9386E" w:rsidRPr="00EE6AB8">
        <w:rPr>
          <w:rFonts w:ascii="Arial" w:hAnsi="Arial" w:cs="Arial"/>
          <w:sz w:val="24"/>
          <w:szCs w:val="24"/>
        </w:rPr>
        <w:t xml:space="preserve">key works were used as a search </w:t>
      </w:r>
      <w:r w:rsidR="00555AEC" w:rsidRPr="00EE6AB8">
        <w:rPr>
          <w:rFonts w:ascii="Arial" w:hAnsi="Arial" w:cs="Arial"/>
          <w:sz w:val="24"/>
          <w:szCs w:val="24"/>
        </w:rPr>
        <w:t>preference</w:t>
      </w:r>
      <w:r w:rsidR="00A9386E" w:rsidRPr="00EE6AB8">
        <w:rPr>
          <w:rFonts w:ascii="Arial" w:hAnsi="Arial" w:cs="Arial"/>
          <w:sz w:val="24"/>
          <w:szCs w:val="24"/>
        </w:rPr>
        <w:t>:</w:t>
      </w:r>
    </w:p>
    <w:p w14:paraId="03A39846" w14:textId="6588FB37" w:rsidR="00224D2C" w:rsidRPr="00EE6AB8" w:rsidRDefault="00A9386E"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MDT</w:t>
      </w:r>
    </w:p>
    <w:p w14:paraId="3745FC79" w14:textId="5FB04E23" w:rsidR="00A9386E" w:rsidRPr="00EE6AB8" w:rsidRDefault="00C0120D"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Multi-disciplinary team</w:t>
      </w:r>
    </w:p>
    <w:p w14:paraId="21F3D976" w14:textId="15F48A8C" w:rsidR="00C0120D" w:rsidRPr="00EE6AB8" w:rsidRDefault="00C0120D"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Palliative care</w:t>
      </w:r>
    </w:p>
    <w:p w14:paraId="340379CB" w14:textId="42E3C324" w:rsidR="00C0120D" w:rsidRPr="00EE6AB8" w:rsidRDefault="00C0120D"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Cancer</w:t>
      </w:r>
    </w:p>
    <w:p w14:paraId="6D66CF8D" w14:textId="1BD8C924" w:rsidR="00C0120D" w:rsidRPr="00EE6AB8" w:rsidRDefault="0019493F"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Digital tools</w:t>
      </w:r>
    </w:p>
    <w:p w14:paraId="00BD23D0" w14:textId="7136E2AF" w:rsidR="0019493F" w:rsidRPr="00EE6AB8" w:rsidRDefault="0019493F"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Digital health</w:t>
      </w:r>
    </w:p>
    <w:p w14:paraId="21768026" w14:textId="4DBB6338" w:rsidR="00FD1EAF" w:rsidRPr="00EE6AB8" w:rsidRDefault="0019493F"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Work flow efficiency</w:t>
      </w:r>
    </w:p>
    <w:p w14:paraId="0E7D9B82" w14:textId="7CA3123E" w:rsidR="00500543" w:rsidRPr="00EE6AB8" w:rsidRDefault="008A6E62"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Quality</w:t>
      </w:r>
    </w:p>
    <w:p w14:paraId="69B61BE1" w14:textId="5D0D1F16" w:rsidR="008A6E62" w:rsidRPr="00EE6AB8" w:rsidRDefault="00F21870" w:rsidP="00EE6AB8">
      <w:pPr>
        <w:pStyle w:val="ListParagraph"/>
        <w:numPr>
          <w:ilvl w:val="0"/>
          <w:numId w:val="2"/>
        </w:numPr>
        <w:spacing w:line="360" w:lineRule="auto"/>
        <w:jc w:val="both"/>
        <w:rPr>
          <w:rFonts w:ascii="Arial" w:hAnsi="Arial" w:cs="Arial"/>
          <w:sz w:val="24"/>
          <w:szCs w:val="24"/>
        </w:rPr>
      </w:pPr>
      <w:r w:rsidRPr="00EE6AB8">
        <w:rPr>
          <w:rFonts w:ascii="Arial" w:hAnsi="Arial" w:cs="Arial"/>
          <w:sz w:val="24"/>
          <w:szCs w:val="24"/>
        </w:rPr>
        <w:t>E -health</w:t>
      </w:r>
    </w:p>
    <w:p w14:paraId="2383BCC1" w14:textId="2D1480CE" w:rsidR="0019493F" w:rsidRPr="00EE6AB8" w:rsidRDefault="00FD1EAF" w:rsidP="00EE6AB8">
      <w:pPr>
        <w:spacing w:line="360" w:lineRule="auto"/>
        <w:jc w:val="both"/>
        <w:rPr>
          <w:rFonts w:ascii="Arial" w:hAnsi="Arial" w:cs="Arial"/>
          <w:sz w:val="24"/>
          <w:szCs w:val="24"/>
        </w:rPr>
      </w:pPr>
      <w:r w:rsidRPr="00EE6AB8">
        <w:rPr>
          <w:rFonts w:ascii="Arial" w:hAnsi="Arial" w:cs="Arial"/>
          <w:sz w:val="24"/>
          <w:szCs w:val="24"/>
        </w:rPr>
        <w:t>The search took place from October to November 20</w:t>
      </w:r>
      <w:r w:rsidR="002312C3" w:rsidRPr="00EE6AB8">
        <w:rPr>
          <w:rFonts w:ascii="Arial" w:hAnsi="Arial" w:cs="Arial"/>
          <w:sz w:val="24"/>
          <w:szCs w:val="24"/>
        </w:rPr>
        <w:t>2</w:t>
      </w:r>
      <w:r w:rsidRPr="00EE6AB8">
        <w:rPr>
          <w:rFonts w:ascii="Arial" w:hAnsi="Arial" w:cs="Arial"/>
          <w:sz w:val="24"/>
          <w:szCs w:val="24"/>
        </w:rPr>
        <w:t>1</w:t>
      </w:r>
      <w:r w:rsidR="00555AEC" w:rsidRPr="00EE6AB8">
        <w:rPr>
          <w:rFonts w:ascii="Arial" w:hAnsi="Arial" w:cs="Arial"/>
          <w:sz w:val="24"/>
          <w:szCs w:val="24"/>
        </w:rPr>
        <w:t>, which included Web searches using</w:t>
      </w:r>
      <w:r w:rsidR="00395EAC" w:rsidRPr="00EE6AB8">
        <w:rPr>
          <w:rFonts w:ascii="Arial" w:hAnsi="Arial" w:cs="Arial"/>
          <w:sz w:val="24"/>
          <w:szCs w:val="24"/>
        </w:rPr>
        <w:t xml:space="preserve"> search term: palliative care</w:t>
      </w:r>
      <w:r w:rsidR="00F93209" w:rsidRPr="00EE6AB8">
        <w:rPr>
          <w:rFonts w:ascii="Arial" w:hAnsi="Arial" w:cs="Arial"/>
          <w:sz w:val="24"/>
          <w:szCs w:val="24"/>
        </w:rPr>
        <w:t xml:space="preserve"> and MDT digital tools.</w:t>
      </w:r>
      <w:r w:rsidR="00555AEC" w:rsidRPr="00EE6AB8">
        <w:rPr>
          <w:rFonts w:ascii="Arial" w:hAnsi="Arial" w:cs="Arial"/>
          <w:sz w:val="24"/>
          <w:szCs w:val="24"/>
        </w:rPr>
        <w:t xml:space="preserve"> </w:t>
      </w:r>
      <w:r w:rsidR="0019493F" w:rsidRPr="00EE6AB8">
        <w:rPr>
          <w:rFonts w:ascii="Arial" w:hAnsi="Arial" w:cs="Arial"/>
          <w:sz w:val="24"/>
          <w:szCs w:val="24"/>
        </w:rPr>
        <w:t xml:space="preserve"> </w:t>
      </w:r>
      <w:r w:rsidR="00415148" w:rsidRPr="00EE6AB8">
        <w:rPr>
          <w:rFonts w:ascii="Arial" w:hAnsi="Arial" w:cs="Arial"/>
          <w:sz w:val="24"/>
          <w:szCs w:val="24"/>
        </w:rPr>
        <w:t xml:space="preserve">Conducting the search for the literature </w:t>
      </w:r>
      <w:r w:rsidR="002D6E53" w:rsidRPr="00EE6AB8">
        <w:rPr>
          <w:rFonts w:ascii="Arial" w:hAnsi="Arial" w:cs="Arial"/>
          <w:sz w:val="24"/>
          <w:szCs w:val="24"/>
        </w:rPr>
        <w:t xml:space="preserve"> </w:t>
      </w:r>
      <w:r w:rsidR="00253AF4" w:rsidRPr="00EE6AB8">
        <w:rPr>
          <w:rFonts w:ascii="Arial" w:hAnsi="Arial" w:cs="Arial"/>
          <w:sz w:val="24"/>
          <w:szCs w:val="24"/>
        </w:rPr>
        <w:t xml:space="preserve">was an </w:t>
      </w:r>
      <w:r w:rsidR="002D6E53" w:rsidRPr="00EE6AB8">
        <w:rPr>
          <w:rFonts w:ascii="Arial" w:hAnsi="Arial" w:cs="Arial"/>
          <w:sz w:val="24"/>
          <w:szCs w:val="24"/>
        </w:rPr>
        <w:t xml:space="preserve"> arduous</w:t>
      </w:r>
      <w:r w:rsidR="00253AF4" w:rsidRPr="00EE6AB8">
        <w:rPr>
          <w:rFonts w:ascii="Arial" w:hAnsi="Arial" w:cs="Arial"/>
          <w:sz w:val="24"/>
          <w:szCs w:val="24"/>
        </w:rPr>
        <w:t xml:space="preserve"> task.</w:t>
      </w:r>
      <w:r w:rsidR="002D6E53" w:rsidRPr="00EE6AB8">
        <w:rPr>
          <w:rFonts w:ascii="Arial" w:hAnsi="Arial" w:cs="Arial"/>
          <w:sz w:val="24"/>
          <w:szCs w:val="24"/>
        </w:rPr>
        <w:t xml:space="preserve"> </w:t>
      </w:r>
      <w:r w:rsidR="00253AF4" w:rsidRPr="00EE6AB8">
        <w:rPr>
          <w:rFonts w:ascii="Arial" w:hAnsi="Arial" w:cs="Arial"/>
          <w:sz w:val="24"/>
          <w:szCs w:val="24"/>
        </w:rPr>
        <w:t>The</w:t>
      </w:r>
      <w:r w:rsidR="002D6E53" w:rsidRPr="00EE6AB8">
        <w:rPr>
          <w:rFonts w:ascii="Arial" w:hAnsi="Arial" w:cs="Arial"/>
          <w:sz w:val="24"/>
          <w:szCs w:val="24"/>
        </w:rPr>
        <w:t xml:space="preserve"> interchanging</w:t>
      </w:r>
      <w:r w:rsidR="00C8588D" w:rsidRPr="00EE6AB8">
        <w:rPr>
          <w:rFonts w:ascii="Arial" w:hAnsi="Arial" w:cs="Arial"/>
          <w:sz w:val="24"/>
          <w:szCs w:val="24"/>
        </w:rPr>
        <w:t xml:space="preserve"> of the search fields</w:t>
      </w:r>
      <w:r w:rsidR="00253AF4" w:rsidRPr="00EE6AB8">
        <w:rPr>
          <w:rFonts w:ascii="Arial" w:hAnsi="Arial" w:cs="Arial"/>
          <w:sz w:val="24"/>
          <w:szCs w:val="24"/>
        </w:rPr>
        <w:t>,</w:t>
      </w:r>
      <w:r w:rsidRPr="00EE6AB8">
        <w:rPr>
          <w:rFonts w:ascii="Arial" w:hAnsi="Arial" w:cs="Arial"/>
          <w:sz w:val="24"/>
          <w:szCs w:val="24"/>
        </w:rPr>
        <w:t xml:space="preserve"> key wor</w:t>
      </w:r>
      <w:r w:rsidR="00253AF4" w:rsidRPr="00EE6AB8">
        <w:rPr>
          <w:rFonts w:ascii="Arial" w:hAnsi="Arial" w:cs="Arial"/>
          <w:sz w:val="24"/>
          <w:szCs w:val="24"/>
        </w:rPr>
        <w:t>d</w:t>
      </w:r>
      <w:r w:rsidRPr="00EE6AB8">
        <w:rPr>
          <w:rFonts w:ascii="Arial" w:hAnsi="Arial" w:cs="Arial"/>
          <w:sz w:val="24"/>
          <w:szCs w:val="24"/>
        </w:rPr>
        <w:t>s</w:t>
      </w:r>
      <w:r w:rsidR="00FC6655" w:rsidRPr="00EE6AB8">
        <w:rPr>
          <w:rFonts w:ascii="Arial" w:hAnsi="Arial" w:cs="Arial"/>
          <w:sz w:val="24"/>
          <w:szCs w:val="24"/>
        </w:rPr>
        <w:t xml:space="preserve"> and dates</w:t>
      </w:r>
      <w:r w:rsidR="00C8588D" w:rsidRPr="00EE6AB8">
        <w:rPr>
          <w:rFonts w:ascii="Arial" w:hAnsi="Arial" w:cs="Arial"/>
          <w:sz w:val="24"/>
          <w:szCs w:val="24"/>
        </w:rPr>
        <w:t xml:space="preserve"> were required to ensure that the literature </w:t>
      </w:r>
      <w:r w:rsidR="00FA1E3D" w:rsidRPr="00EE6AB8">
        <w:rPr>
          <w:rFonts w:ascii="Arial" w:hAnsi="Arial" w:cs="Arial"/>
          <w:sz w:val="24"/>
          <w:szCs w:val="24"/>
        </w:rPr>
        <w:t xml:space="preserve">could be applied to a palliative care setting in an innovative way </w:t>
      </w:r>
      <w:r w:rsidR="00834BCF" w:rsidRPr="00EE6AB8">
        <w:rPr>
          <w:rFonts w:ascii="Arial" w:hAnsi="Arial" w:cs="Arial"/>
          <w:sz w:val="24"/>
          <w:szCs w:val="24"/>
        </w:rPr>
        <w:t xml:space="preserve">to improve MDT collaboration, while keeping with national policy, </w:t>
      </w:r>
      <w:r w:rsidR="001C5140" w:rsidRPr="00EE6AB8">
        <w:rPr>
          <w:rFonts w:ascii="Arial" w:hAnsi="Arial" w:cs="Arial"/>
          <w:sz w:val="24"/>
          <w:szCs w:val="24"/>
        </w:rPr>
        <w:t>guidelines and information governance.</w:t>
      </w:r>
      <w:r w:rsidR="00206DBB" w:rsidRPr="00EE6AB8">
        <w:rPr>
          <w:rFonts w:ascii="Arial" w:hAnsi="Arial" w:cs="Arial"/>
          <w:sz w:val="24"/>
          <w:szCs w:val="24"/>
        </w:rPr>
        <w:t xml:space="preserve"> </w:t>
      </w:r>
      <w:r w:rsidR="00E5518B" w:rsidRPr="00EE6AB8">
        <w:rPr>
          <w:rFonts w:ascii="Arial" w:hAnsi="Arial" w:cs="Arial"/>
          <w:sz w:val="24"/>
          <w:szCs w:val="24"/>
        </w:rPr>
        <w:t xml:space="preserve">Some of the searches </w:t>
      </w:r>
      <w:r w:rsidR="00645DFC" w:rsidRPr="00EE6AB8">
        <w:rPr>
          <w:rFonts w:ascii="Arial" w:hAnsi="Arial" w:cs="Arial"/>
          <w:sz w:val="24"/>
          <w:szCs w:val="24"/>
        </w:rPr>
        <w:t xml:space="preserve">were not bringing the relevant information so </w:t>
      </w:r>
      <w:r w:rsidR="009B6F6B" w:rsidRPr="00EE6AB8">
        <w:rPr>
          <w:rFonts w:ascii="Arial" w:hAnsi="Arial" w:cs="Arial"/>
          <w:sz w:val="24"/>
          <w:szCs w:val="24"/>
        </w:rPr>
        <w:t>database filters were</w:t>
      </w:r>
      <w:r w:rsidR="002C4B78" w:rsidRPr="00EE6AB8">
        <w:rPr>
          <w:rFonts w:ascii="Arial" w:hAnsi="Arial" w:cs="Arial"/>
          <w:sz w:val="24"/>
          <w:szCs w:val="24"/>
        </w:rPr>
        <w:t xml:space="preserve"> refined results including</w:t>
      </w:r>
      <w:r w:rsidR="00215FB7" w:rsidRPr="00EE6AB8">
        <w:rPr>
          <w:rFonts w:ascii="Arial" w:hAnsi="Arial" w:cs="Arial"/>
          <w:sz w:val="24"/>
          <w:szCs w:val="24"/>
        </w:rPr>
        <w:t>:</w:t>
      </w:r>
    </w:p>
    <w:p w14:paraId="698FD6BF" w14:textId="766A52C2" w:rsidR="00215FB7" w:rsidRPr="00EE6AB8" w:rsidRDefault="00215FB7" w:rsidP="00EE6AB8">
      <w:pPr>
        <w:pStyle w:val="ListParagraph"/>
        <w:numPr>
          <w:ilvl w:val="0"/>
          <w:numId w:val="3"/>
        </w:numPr>
        <w:spacing w:line="360" w:lineRule="auto"/>
        <w:jc w:val="both"/>
        <w:rPr>
          <w:rFonts w:ascii="Arial" w:hAnsi="Arial" w:cs="Arial"/>
          <w:sz w:val="24"/>
          <w:szCs w:val="24"/>
        </w:rPr>
      </w:pPr>
      <w:r w:rsidRPr="00EE6AB8">
        <w:rPr>
          <w:rFonts w:ascii="Arial" w:hAnsi="Arial" w:cs="Arial"/>
          <w:sz w:val="24"/>
          <w:szCs w:val="24"/>
        </w:rPr>
        <w:t>Creation date</w:t>
      </w:r>
    </w:p>
    <w:p w14:paraId="5F3F4406" w14:textId="52F2DF5B" w:rsidR="00215FB7" w:rsidRPr="00EE6AB8" w:rsidRDefault="004D4A4F" w:rsidP="00EE6AB8">
      <w:pPr>
        <w:pStyle w:val="ListParagraph"/>
        <w:numPr>
          <w:ilvl w:val="0"/>
          <w:numId w:val="3"/>
        </w:numPr>
        <w:spacing w:line="360" w:lineRule="auto"/>
        <w:jc w:val="both"/>
        <w:rPr>
          <w:rFonts w:ascii="Arial" w:hAnsi="Arial" w:cs="Arial"/>
          <w:sz w:val="24"/>
          <w:szCs w:val="24"/>
        </w:rPr>
      </w:pPr>
      <w:r w:rsidRPr="00EE6AB8">
        <w:rPr>
          <w:rFonts w:ascii="Arial" w:hAnsi="Arial" w:cs="Arial"/>
          <w:sz w:val="24"/>
          <w:szCs w:val="24"/>
        </w:rPr>
        <w:t>Peer reviewed journals</w:t>
      </w:r>
    </w:p>
    <w:p w14:paraId="35F1650B" w14:textId="4B0167A2" w:rsidR="004D4A4F" w:rsidRPr="00EE6AB8" w:rsidRDefault="004D4A4F" w:rsidP="00EE6AB8">
      <w:pPr>
        <w:pStyle w:val="ListParagraph"/>
        <w:numPr>
          <w:ilvl w:val="0"/>
          <w:numId w:val="3"/>
        </w:numPr>
        <w:spacing w:line="360" w:lineRule="auto"/>
        <w:jc w:val="both"/>
        <w:rPr>
          <w:rFonts w:ascii="Arial" w:hAnsi="Arial" w:cs="Arial"/>
          <w:sz w:val="24"/>
          <w:szCs w:val="24"/>
        </w:rPr>
      </w:pPr>
      <w:r w:rsidRPr="00EE6AB8">
        <w:rPr>
          <w:rFonts w:ascii="Arial" w:hAnsi="Arial" w:cs="Arial"/>
          <w:sz w:val="24"/>
          <w:szCs w:val="24"/>
        </w:rPr>
        <w:t>Life science and biomedicine</w:t>
      </w:r>
    </w:p>
    <w:p w14:paraId="2701D29B" w14:textId="7F8C9CAD" w:rsidR="00C30441" w:rsidRPr="00EE6AB8" w:rsidRDefault="00C30441" w:rsidP="00EE6AB8">
      <w:pPr>
        <w:pStyle w:val="ListParagraph"/>
        <w:numPr>
          <w:ilvl w:val="0"/>
          <w:numId w:val="3"/>
        </w:numPr>
        <w:spacing w:line="360" w:lineRule="auto"/>
        <w:jc w:val="both"/>
        <w:rPr>
          <w:rFonts w:ascii="Arial" w:hAnsi="Arial" w:cs="Arial"/>
          <w:sz w:val="24"/>
          <w:szCs w:val="24"/>
        </w:rPr>
      </w:pPr>
      <w:r w:rsidRPr="00EE6AB8">
        <w:rPr>
          <w:rFonts w:ascii="Arial" w:hAnsi="Arial" w:cs="Arial"/>
          <w:sz w:val="24"/>
          <w:szCs w:val="24"/>
        </w:rPr>
        <w:t>Full text only</w:t>
      </w:r>
    </w:p>
    <w:p w14:paraId="54092E4B" w14:textId="4CA9E71F" w:rsidR="001A6357" w:rsidRPr="00EE6AB8" w:rsidRDefault="00C30441" w:rsidP="00EE6AB8">
      <w:pPr>
        <w:pStyle w:val="ListParagraph"/>
        <w:numPr>
          <w:ilvl w:val="0"/>
          <w:numId w:val="3"/>
        </w:numPr>
        <w:spacing w:line="360" w:lineRule="auto"/>
        <w:jc w:val="both"/>
        <w:rPr>
          <w:rFonts w:ascii="Arial" w:hAnsi="Arial" w:cs="Arial"/>
          <w:sz w:val="24"/>
          <w:szCs w:val="24"/>
        </w:rPr>
      </w:pPr>
      <w:r w:rsidRPr="00EE6AB8">
        <w:rPr>
          <w:rFonts w:ascii="Arial" w:hAnsi="Arial" w:cs="Arial"/>
          <w:sz w:val="24"/>
          <w:szCs w:val="24"/>
        </w:rPr>
        <w:t>Change of database</w:t>
      </w:r>
      <w:r w:rsidR="001A6357" w:rsidRPr="00EE6AB8">
        <w:rPr>
          <w:rFonts w:ascii="Arial" w:hAnsi="Arial" w:cs="Arial"/>
          <w:sz w:val="24"/>
          <w:szCs w:val="24"/>
        </w:rPr>
        <w:t>s</w:t>
      </w:r>
      <w:r w:rsidR="00C4044E" w:rsidRPr="00EE6AB8">
        <w:rPr>
          <w:rFonts w:ascii="Arial" w:hAnsi="Arial" w:cs="Arial"/>
          <w:sz w:val="24"/>
          <w:szCs w:val="24"/>
        </w:rPr>
        <w:t>/source</w:t>
      </w:r>
    </w:p>
    <w:p w14:paraId="31A3A54F" w14:textId="04F7F329" w:rsidR="001C242F" w:rsidRPr="0093630B" w:rsidRDefault="00257B21" w:rsidP="00EE6AB8">
      <w:pPr>
        <w:spacing w:line="360" w:lineRule="auto"/>
        <w:jc w:val="both"/>
        <w:rPr>
          <w:rFonts w:ascii="Arial" w:hAnsi="Arial" w:cs="Arial"/>
          <w:sz w:val="24"/>
          <w:szCs w:val="24"/>
        </w:rPr>
      </w:pPr>
      <w:r w:rsidRPr="00EE6AB8">
        <w:rPr>
          <w:rFonts w:ascii="Arial" w:hAnsi="Arial" w:cs="Arial"/>
          <w:sz w:val="24"/>
          <w:szCs w:val="24"/>
        </w:rPr>
        <w:t xml:space="preserve">Abstracts, contents and conclusions were reviewed to justify </w:t>
      </w:r>
      <w:r w:rsidR="005518C9" w:rsidRPr="00EE6AB8">
        <w:rPr>
          <w:rFonts w:ascii="Arial" w:hAnsi="Arial" w:cs="Arial"/>
          <w:sz w:val="24"/>
          <w:szCs w:val="24"/>
        </w:rPr>
        <w:t>inclusion for this system improvement of an elec</w:t>
      </w:r>
      <w:r w:rsidR="007853D0" w:rsidRPr="00EE6AB8">
        <w:rPr>
          <w:rFonts w:ascii="Arial" w:hAnsi="Arial" w:cs="Arial"/>
          <w:sz w:val="24"/>
          <w:szCs w:val="24"/>
        </w:rPr>
        <w:t xml:space="preserve">tronic MDT documentation. </w:t>
      </w:r>
      <w:r w:rsidR="003A42FD" w:rsidRPr="00EE6AB8">
        <w:rPr>
          <w:rFonts w:ascii="Arial" w:hAnsi="Arial" w:cs="Arial"/>
          <w:sz w:val="24"/>
          <w:szCs w:val="24"/>
        </w:rPr>
        <w:t xml:space="preserve"> </w:t>
      </w:r>
      <w:r w:rsidR="007853D0" w:rsidRPr="00EE6AB8">
        <w:rPr>
          <w:rFonts w:ascii="Arial" w:hAnsi="Arial" w:cs="Arial"/>
          <w:sz w:val="24"/>
          <w:szCs w:val="24"/>
        </w:rPr>
        <w:t xml:space="preserve">Ref Works </w:t>
      </w:r>
      <w:r w:rsidR="00007152" w:rsidRPr="00EE6AB8">
        <w:rPr>
          <w:rFonts w:ascii="Arial" w:hAnsi="Arial" w:cs="Arial"/>
          <w:sz w:val="24"/>
          <w:szCs w:val="24"/>
        </w:rPr>
        <w:t>was</w:t>
      </w:r>
      <w:r w:rsidR="007853D0" w:rsidRPr="00EE6AB8">
        <w:rPr>
          <w:rFonts w:ascii="Arial" w:hAnsi="Arial" w:cs="Arial"/>
          <w:sz w:val="24"/>
          <w:szCs w:val="24"/>
        </w:rPr>
        <w:t xml:space="preserve"> used to store any data</w:t>
      </w:r>
      <w:r w:rsidR="00640DE6" w:rsidRPr="00EE6AB8">
        <w:rPr>
          <w:rFonts w:ascii="Arial" w:hAnsi="Arial" w:cs="Arial"/>
          <w:sz w:val="24"/>
          <w:szCs w:val="24"/>
        </w:rPr>
        <w:t xml:space="preserve"> that had been </w:t>
      </w:r>
      <w:r w:rsidR="00A661B4" w:rsidRPr="00EE6AB8">
        <w:rPr>
          <w:rFonts w:ascii="Arial" w:hAnsi="Arial" w:cs="Arial"/>
          <w:sz w:val="24"/>
          <w:szCs w:val="24"/>
        </w:rPr>
        <w:t>previously searched for retrieval and reference purposes.</w:t>
      </w:r>
      <w:r w:rsidR="00526670" w:rsidRPr="00EE6AB8">
        <w:rPr>
          <w:rFonts w:ascii="Arial" w:hAnsi="Arial" w:cs="Arial"/>
          <w:sz w:val="24"/>
          <w:szCs w:val="24"/>
        </w:rPr>
        <w:t xml:space="preserve"> </w:t>
      </w:r>
      <w:r w:rsidR="00A661B4" w:rsidRPr="00EE6AB8">
        <w:rPr>
          <w:rFonts w:ascii="Arial" w:hAnsi="Arial" w:cs="Arial"/>
          <w:sz w:val="24"/>
          <w:szCs w:val="24"/>
        </w:rPr>
        <w:t>C</w:t>
      </w:r>
      <w:r w:rsidR="00526670" w:rsidRPr="00EE6AB8">
        <w:rPr>
          <w:rFonts w:ascii="Arial" w:hAnsi="Arial" w:cs="Arial"/>
          <w:sz w:val="24"/>
          <w:szCs w:val="24"/>
        </w:rPr>
        <w:t xml:space="preserve">ite them rite was used to </w:t>
      </w:r>
      <w:r w:rsidR="00640DE6" w:rsidRPr="00EE6AB8">
        <w:rPr>
          <w:rFonts w:ascii="Arial" w:hAnsi="Arial" w:cs="Arial"/>
          <w:sz w:val="24"/>
          <w:szCs w:val="24"/>
        </w:rPr>
        <w:t>add reference</w:t>
      </w:r>
      <w:r w:rsidR="00A661B4" w:rsidRPr="00EE6AB8">
        <w:rPr>
          <w:rFonts w:ascii="Arial" w:hAnsi="Arial" w:cs="Arial"/>
          <w:sz w:val="24"/>
          <w:szCs w:val="24"/>
        </w:rPr>
        <w:t>s and sources</w:t>
      </w:r>
      <w:r w:rsidR="00640DE6" w:rsidRPr="00EE6AB8">
        <w:rPr>
          <w:rFonts w:ascii="Arial" w:hAnsi="Arial" w:cs="Arial"/>
          <w:sz w:val="24"/>
          <w:szCs w:val="24"/>
        </w:rPr>
        <w:t xml:space="preserve"> to clip board </w:t>
      </w:r>
      <w:r w:rsidR="00A661B4" w:rsidRPr="00EE6AB8">
        <w:rPr>
          <w:rFonts w:ascii="Arial" w:hAnsi="Arial" w:cs="Arial"/>
          <w:sz w:val="24"/>
          <w:szCs w:val="24"/>
        </w:rPr>
        <w:t>to ease of access</w:t>
      </w:r>
      <w:r w:rsidR="00E63104" w:rsidRPr="00EE6AB8">
        <w:rPr>
          <w:rFonts w:ascii="Arial" w:hAnsi="Arial" w:cs="Arial"/>
          <w:sz w:val="24"/>
          <w:szCs w:val="24"/>
        </w:rPr>
        <w:t xml:space="preserve"> when compiling documents in a word document</w:t>
      </w:r>
      <w:r w:rsidR="00A661B4" w:rsidRPr="00EE6AB8">
        <w:rPr>
          <w:rFonts w:ascii="Arial" w:hAnsi="Arial" w:cs="Arial"/>
          <w:sz w:val="24"/>
          <w:szCs w:val="24"/>
        </w:rPr>
        <w:t xml:space="preserve"> </w:t>
      </w:r>
      <w:r w:rsidR="00A73C5C" w:rsidRPr="00EE6AB8">
        <w:rPr>
          <w:rFonts w:ascii="Arial" w:hAnsi="Arial" w:cs="Arial"/>
          <w:sz w:val="24"/>
          <w:szCs w:val="24"/>
        </w:rPr>
        <w:t>.</w:t>
      </w:r>
      <w:r w:rsidR="00A23EE2" w:rsidRPr="00EE6AB8">
        <w:rPr>
          <w:rFonts w:ascii="Arial" w:hAnsi="Arial" w:cs="Arial"/>
          <w:sz w:val="24"/>
          <w:szCs w:val="24"/>
        </w:rPr>
        <w:t xml:space="preserve"> </w:t>
      </w:r>
    </w:p>
    <w:p w14:paraId="24DF6C9E" w14:textId="4F0944DD" w:rsidR="004B7192" w:rsidRPr="00EE6AB8" w:rsidRDefault="00DF68B7" w:rsidP="00EE6AB8">
      <w:pPr>
        <w:spacing w:line="360" w:lineRule="auto"/>
        <w:jc w:val="both"/>
        <w:rPr>
          <w:rFonts w:ascii="Arial" w:hAnsi="Arial" w:cs="Arial"/>
          <w:b/>
          <w:bCs/>
          <w:i/>
          <w:iCs/>
          <w:sz w:val="24"/>
          <w:szCs w:val="24"/>
        </w:rPr>
      </w:pPr>
      <w:r w:rsidRPr="00EE6AB8">
        <w:rPr>
          <w:rFonts w:ascii="Arial" w:hAnsi="Arial" w:cs="Arial"/>
          <w:b/>
          <w:bCs/>
          <w:i/>
          <w:iCs/>
          <w:sz w:val="24"/>
          <w:szCs w:val="24"/>
        </w:rPr>
        <w:t xml:space="preserve">Quality of the </w:t>
      </w:r>
      <w:r w:rsidR="00F139F9" w:rsidRPr="00EE6AB8">
        <w:rPr>
          <w:rFonts w:ascii="Arial" w:hAnsi="Arial" w:cs="Arial"/>
          <w:b/>
          <w:bCs/>
          <w:i/>
          <w:iCs/>
          <w:sz w:val="24"/>
          <w:szCs w:val="24"/>
        </w:rPr>
        <w:t>research</w:t>
      </w:r>
    </w:p>
    <w:p w14:paraId="566918E5" w14:textId="69338D25" w:rsidR="00B167A0" w:rsidRPr="00EE6AB8" w:rsidRDefault="00B167A0" w:rsidP="00EE6AB8">
      <w:pPr>
        <w:spacing w:line="360" w:lineRule="auto"/>
        <w:jc w:val="both"/>
        <w:rPr>
          <w:rFonts w:ascii="Arial" w:hAnsi="Arial" w:cs="Arial"/>
          <w:sz w:val="24"/>
          <w:szCs w:val="24"/>
        </w:rPr>
      </w:pPr>
      <w:r w:rsidRPr="00EE6AB8">
        <w:rPr>
          <w:rFonts w:ascii="Arial" w:hAnsi="Arial" w:cs="Arial"/>
          <w:sz w:val="24"/>
          <w:szCs w:val="24"/>
        </w:rPr>
        <w:t xml:space="preserve">Consideration had to be given </w:t>
      </w:r>
      <w:r w:rsidR="008B6C59" w:rsidRPr="00EE6AB8">
        <w:rPr>
          <w:rFonts w:ascii="Arial" w:hAnsi="Arial" w:cs="Arial"/>
          <w:sz w:val="24"/>
          <w:szCs w:val="24"/>
        </w:rPr>
        <w:t xml:space="preserve">to technical </w:t>
      </w:r>
      <w:r w:rsidR="009C1EF1" w:rsidRPr="00EE6AB8">
        <w:rPr>
          <w:rFonts w:ascii="Arial" w:hAnsi="Arial" w:cs="Arial"/>
          <w:sz w:val="24"/>
          <w:szCs w:val="24"/>
        </w:rPr>
        <w:t xml:space="preserve">systems and the advancement </w:t>
      </w:r>
      <w:r w:rsidR="00FD2285" w:rsidRPr="00EE6AB8">
        <w:rPr>
          <w:rFonts w:ascii="Arial" w:hAnsi="Arial" w:cs="Arial"/>
          <w:sz w:val="24"/>
          <w:szCs w:val="24"/>
        </w:rPr>
        <w:t>of digital health in the NHS</w:t>
      </w:r>
      <w:r w:rsidR="002E3390" w:rsidRPr="00EE6AB8">
        <w:rPr>
          <w:rFonts w:ascii="Arial" w:hAnsi="Arial" w:cs="Arial"/>
          <w:sz w:val="24"/>
          <w:szCs w:val="24"/>
        </w:rPr>
        <w:t xml:space="preserve">. </w:t>
      </w:r>
      <w:r w:rsidR="0055143F" w:rsidRPr="00EE6AB8">
        <w:rPr>
          <w:rFonts w:ascii="Arial" w:hAnsi="Arial" w:cs="Arial"/>
          <w:sz w:val="24"/>
          <w:szCs w:val="24"/>
        </w:rPr>
        <w:t>T</w:t>
      </w:r>
      <w:r w:rsidR="00FA6D1B" w:rsidRPr="00EE6AB8">
        <w:rPr>
          <w:rFonts w:ascii="Arial" w:hAnsi="Arial" w:cs="Arial"/>
          <w:sz w:val="24"/>
          <w:szCs w:val="24"/>
        </w:rPr>
        <w:t>here is a lack of research in digital health in palliative care</w:t>
      </w:r>
      <w:r w:rsidR="004920FA" w:rsidRPr="00EE6AB8">
        <w:rPr>
          <w:rFonts w:ascii="Arial" w:hAnsi="Arial" w:cs="Arial"/>
          <w:sz w:val="24"/>
          <w:szCs w:val="24"/>
        </w:rPr>
        <w:t xml:space="preserve"> </w:t>
      </w:r>
      <w:r w:rsidR="00016402" w:rsidRPr="00EE6AB8">
        <w:rPr>
          <w:rFonts w:ascii="Arial" w:hAnsi="Arial" w:cs="Arial"/>
          <w:sz w:val="24"/>
          <w:szCs w:val="24"/>
        </w:rPr>
        <w:t xml:space="preserve">and inclusion criteria </w:t>
      </w:r>
      <w:r w:rsidR="00327082" w:rsidRPr="00EE6AB8">
        <w:rPr>
          <w:rFonts w:ascii="Arial" w:hAnsi="Arial" w:cs="Arial"/>
          <w:sz w:val="24"/>
          <w:szCs w:val="24"/>
        </w:rPr>
        <w:t xml:space="preserve">need a wider area to </w:t>
      </w:r>
      <w:r w:rsidR="00350297" w:rsidRPr="00EE6AB8">
        <w:rPr>
          <w:rFonts w:ascii="Arial" w:hAnsi="Arial" w:cs="Arial"/>
          <w:sz w:val="24"/>
          <w:szCs w:val="24"/>
        </w:rPr>
        <w:t xml:space="preserve">ensure </w:t>
      </w:r>
      <w:r w:rsidR="00490B36" w:rsidRPr="00EE6AB8">
        <w:rPr>
          <w:rFonts w:ascii="Arial" w:hAnsi="Arial" w:cs="Arial"/>
          <w:sz w:val="24"/>
          <w:szCs w:val="24"/>
        </w:rPr>
        <w:t>appropriate literature was utilised</w:t>
      </w:r>
      <w:r w:rsidR="00EA3270" w:rsidRPr="00EE6AB8">
        <w:rPr>
          <w:rFonts w:ascii="Arial" w:hAnsi="Arial" w:cs="Arial"/>
          <w:sz w:val="24"/>
          <w:szCs w:val="24"/>
        </w:rPr>
        <w:t xml:space="preserve"> </w:t>
      </w:r>
      <w:r w:rsidR="001327AA" w:rsidRPr="00EE6AB8">
        <w:rPr>
          <w:rFonts w:ascii="Arial" w:hAnsi="Arial" w:cs="Arial"/>
          <w:sz w:val="24"/>
          <w:szCs w:val="24"/>
        </w:rPr>
        <w:t xml:space="preserve">and were relevant </w:t>
      </w:r>
      <w:r w:rsidR="00DF3F0F" w:rsidRPr="00EE6AB8">
        <w:rPr>
          <w:rFonts w:ascii="Arial" w:hAnsi="Arial" w:cs="Arial"/>
          <w:sz w:val="24"/>
          <w:szCs w:val="24"/>
        </w:rPr>
        <w:t>for system improvement criteria</w:t>
      </w:r>
      <w:r w:rsidR="00FE2582" w:rsidRPr="00EE6AB8">
        <w:rPr>
          <w:rFonts w:ascii="Arial" w:hAnsi="Arial" w:cs="Arial"/>
          <w:sz w:val="24"/>
          <w:szCs w:val="24"/>
        </w:rPr>
        <w:t xml:space="preserve">. </w:t>
      </w:r>
      <w:r w:rsidR="00E70AEB" w:rsidRPr="00EE6AB8">
        <w:rPr>
          <w:rFonts w:ascii="Arial" w:hAnsi="Arial" w:cs="Arial"/>
          <w:sz w:val="24"/>
          <w:szCs w:val="24"/>
        </w:rPr>
        <w:t>Peer-reviewed articles</w:t>
      </w:r>
      <w:r w:rsidR="007A65D2" w:rsidRPr="00EE6AB8">
        <w:rPr>
          <w:rFonts w:ascii="Arial" w:hAnsi="Arial" w:cs="Arial"/>
          <w:sz w:val="24"/>
          <w:szCs w:val="24"/>
        </w:rPr>
        <w:t>,</w:t>
      </w:r>
      <w:r w:rsidR="0075117F" w:rsidRPr="00EE6AB8">
        <w:rPr>
          <w:rFonts w:ascii="Arial" w:hAnsi="Arial" w:cs="Arial"/>
          <w:sz w:val="24"/>
          <w:szCs w:val="24"/>
        </w:rPr>
        <w:t xml:space="preserve"> </w:t>
      </w:r>
      <w:r w:rsidR="000C387E" w:rsidRPr="00EE6AB8">
        <w:rPr>
          <w:rFonts w:ascii="Arial" w:hAnsi="Arial" w:cs="Arial"/>
          <w:sz w:val="24"/>
          <w:szCs w:val="24"/>
        </w:rPr>
        <w:t xml:space="preserve"> </w:t>
      </w:r>
      <w:r w:rsidR="0075117F" w:rsidRPr="00EE6AB8">
        <w:rPr>
          <w:rFonts w:ascii="Arial" w:hAnsi="Arial" w:cs="Arial"/>
          <w:sz w:val="24"/>
          <w:szCs w:val="24"/>
        </w:rPr>
        <w:t>systematic literature reviews</w:t>
      </w:r>
      <w:r w:rsidR="007A65D2" w:rsidRPr="00EE6AB8">
        <w:rPr>
          <w:rFonts w:ascii="Arial" w:hAnsi="Arial" w:cs="Arial"/>
          <w:sz w:val="24"/>
          <w:szCs w:val="24"/>
        </w:rPr>
        <w:t xml:space="preserve"> and observational stu</w:t>
      </w:r>
      <w:r w:rsidR="00AD6D0A" w:rsidRPr="00EE6AB8">
        <w:rPr>
          <w:rFonts w:ascii="Arial" w:hAnsi="Arial" w:cs="Arial"/>
          <w:sz w:val="24"/>
          <w:szCs w:val="24"/>
        </w:rPr>
        <w:t>dies</w:t>
      </w:r>
      <w:r w:rsidR="0075117F" w:rsidRPr="00EE6AB8">
        <w:rPr>
          <w:rFonts w:ascii="Arial" w:hAnsi="Arial" w:cs="Arial"/>
          <w:sz w:val="24"/>
          <w:szCs w:val="24"/>
        </w:rPr>
        <w:t xml:space="preserve"> were preferable</w:t>
      </w:r>
      <w:r w:rsidR="005B1FB4" w:rsidRPr="00EE6AB8">
        <w:rPr>
          <w:rFonts w:ascii="Arial" w:hAnsi="Arial" w:cs="Arial"/>
          <w:sz w:val="24"/>
          <w:szCs w:val="24"/>
        </w:rPr>
        <w:t xml:space="preserve"> </w:t>
      </w:r>
      <w:r w:rsidR="001B7A9F" w:rsidRPr="00EE6AB8">
        <w:rPr>
          <w:rFonts w:ascii="Arial" w:hAnsi="Arial" w:cs="Arial"/>
          <w:sz w:val="24"/>
          <w:szCs w:val="24"/>
        </w:rPr>
        <w:t xml:space="preserve"> to understand th</w:t>
      </w:r>
      <w:r w:rsidR="00AD6D0A" w:rsidRPr="00EE6AB8">
        <w:rPr>
          <w:rFonts w:ascii="Arial" w:hAnsi="Arial" w:cs="Arial"/>
          <w:sz w:val="24"/>
          <w:szCs w:val="24"/>
        </w:rPr>
        <w:t xml:space="preserve">e strategies and implementations </w:t>
      </w:r>
      <w:r w:rsidR="00FE2582" w:rsidRPr="00EE6AB8">
        <w:rPr>
          <w:rFonts w:ascii="Arial" w:hAnsi="Arial" w:cs="Arial"/>
          <w:sz w:val="24"/>
          <w:szCs w:val="24"/>
        </w:rPr>
        <w:t>of cancer and palliative care to inform practice</w:t>
      </w:r>
      <w:r w:rsidR="00584123" w:rsidRPr="00EE6AB8">
        <w:rPr>
          <w:rFonts w:ascii="Arial" w:hAnsi="Arial" w:cs="Arial"/>
          <w:sz w:val="24"/>
          <w:szCs w:val="24"/>
        </w:rPr>
        <w:t>. While literature was looked at between 20</w:t>
      </w:r>
      <w:r w:rsidR="00800A13" w:rsidRPr="00EE6AB8">
        <w:rPr>
          <w:rFonts w:ascii="Arial" w:hAnsi="Arial" w:cs="Arial"/>
          <w:sz w:val="24"/>
          <w:szCs w:val="24"/>
        </w:rPr>
        <w:t>10</w:t>
      </w:r>
      <w:r w:rsidR="003B7B37" w:rsidRPr="00EE6AB8">
        <w:rPr>
          <w:rFonts w:ascii="Arial" w:hAnsi="Arial" w:cs="Arial"/>
          <w:sz w:val="24"/>
          <w:szCs w:val="24"/>
        </w:rPr>
        <w:t xml:space="preserve"> – 2021, dates from </w:t>
      </w:r>
      <w:r w:rsidR="00800A13" w:rsidRPr="00EE6AB8">
        <w:rPr>
          <w:rFonts w:ascii="Arial" w:hAnsi="Arial" w:cs="Arial"/>
          <w:sz w:val="24"/>
          <w:szCs w:val="24"/>
        </w:rPr>
        <w:t>earlier dates</w:t>
      </w:r>
      <w:r w:rsidR="003B7B37" w:rsidRPr="00EE6AB8">
        <w:rPr>
          <w:rFonts w:ascii="Arial" w:hAnsi="Arial" w:cs="Arial"/>
          <w:sz w:val="24"/>
          <w:szCs w:val="24"/>
        </w:rPr>
        <w:t xml:space="preserve"> were considered</w:t>
      </w:r>
      <w:r w:rsidR="00800A13" w:rsidRPr="00EE6AB8">
        <w:rPr>
          <w:rFonts w:ascii="Arial" w:hAnsi="Arial" w:cs="Arial"/>
          <w:sz w:val="24"/>
          <w:szCs w:val="24"/>
        </w:rPr>
        <w:t xml:space="preserve">, </w:t>
      </w:r>
      <w:r w:rsidR="00DD7381" w:rsidRPr="00EE6AB8">
        <w:rPr>
          <w:rFonts w:ascii="Arial" w:hAnsi="Arial" w:cs="Arial"/>
          <w:sz w:val="24"/>
          <w:szCs w:val="24"/>
        </w:rPr>
        <w:t>due to the demand of MD</w:t>
      </w:r>
      <w:r w:rsidR="000771B9" w:rsidRPr="00EE6AB8">
        <w:rPr>
          <w:rFonts w:ascii="Arial" w:hAnsi="Arial" w:cs="Arial"/>
          <w:sz w:val="24"/>
          <w:szCs w:val="24"/>
        </w:rPr>
        <w:t xml:space="preserve">T’s and change of practice and polices to gain </w:t>
      </w:r>
      <w:r w:rsidR="008E72DC" w:rsidRPr="00EE6AB8">
        <w:rPr>
          <w:rFonts w:ascii="Arial" w:hAnsi="Arial" w:cs="Arial"/>
          <w:sz w:val="24"/>
          <w:szCs w:val="24"/>
        </w:rPr>
        <w:t xml:space="preserve">an accurate picture of the processes. </w:t>
      </w:r>
      <w:r w:rsidR="005E07E0" w:rsidRPr="00EE6AB8">
        <w:rPr>
          <w:rFonts w:ascii="Arial" w:hAnsi="Arial" w:cs="Arial"/>
          <w:sz w:val="24"/>
          <w:szCs w:val="24"/>
        </w:rPr>
        <w:t>C</w:t>
      </w:r>
      <w:r w:rsidR="00AB6B07" w:rsidRPr="00EE6AB8">
        <w:rPr>
          <w:rFonts w:ascii="Arial" w:hAnsi="Arial" w:cs="Arial"/>
          <w:sz w:val="24"/>
          <w:szCs w:val="24"/>
        </w:rPr>
        <w:t xml:space="preserve">ochrane data of systematic reviews </w:t>
      </w:r>
      <w:r w:rsidR="001E1718" w:rsidRPr="00EE6AB8">
        <w:rPr>
          <w:rFonts w:ascii="Arial" w:hAnsi="Arial" w:cs="Arial"/>
          <w:sz w:val="24"/>
          <w:szCs w:val="24"/>
        </w:rPr>
        <w:t xml:space="preserve">were also searched for any relevant data. </w:t>
      </w:r>
      <w:r w:rsidR="00160B7C" w:rsidRPr="00EE6AB8">
        <w:rPr>
          <w:rFonts w:ascii="Arial" w:hAnsi="Arial" w:cs="Arial"/>
          <w:sz w:val="24"/>
          <w:szCs w:val="24"/>
        </w:rPr>
        <w:t xml:space="preserve">References were used from </w:t>
      </w:r>
      <w:r w:rsidR="003437E2" w:rsidRPr="00EE6AB8">
        <w:rPr>
          <w:rFonts w:ascii="Arial" w:hAnsi="Arial" w:cs="Arial"/>
          <w:sz w:val="24"/>
          <w:szCs w:val="24"/>
        </w:rPr>
        <w:t xml:space="preserve">journals to </w:t>
      </w:r>
      <w:r w:rsidR="00461B20" w:rsidRPr="00EE6AB8">
        <w:rPr>
          <w:rFonts w:ascii="Arial" w:hAnsi="Arial" w:cs="Arial"/>
          <w:sz w:val="24"/>
          <w:szCs w:val="24"/>
        </w:rPr>
        <w:t>inform results</w:t>
      </w:r>
      <w:r w:rsidR="00521EF6" w:rsidRPr="00EE6AB8">
        <w:rPr>
          <w:rFonts w:ascii="Arial" w:hAnsi="Arial" w:cs="Arial"/>
          <w:sz w:val="24"/>
          <w:szCs w:val="24"/>
        </w:rPr>
        <w:t>.</w:t>
      </w:r>
    </w:p>
    <w:p w14:paraId="75058CAD" w14:textId="7C391A10" w:rsidR="00F139F9" w:rsidRPr="00EE6AB8" w:rsidRDefault="00AD1A14" w:rsidP="00EE6AB8">
      <w:pPr>
        <w:spacing w:line="360" w:lineRule="auto"/>
        <w:jc w:val="both"/>
        <w:rPr>
          <w:rFonts w:ascii="Arial" w:hAnsi="Arial" w:cs="Arial"/>
          <w:b/>
          <w:bCs/>
          <w:i/>
          <w:iCs/>
          <w:sz w:val="24"/>
          <w:szCs w:val="24"/>
        </w:rPr>
      </w:pPr>
      <w:r w:rsidRPr="00EE6AB8">
        <w:rPr>
          <w:rFonts w:ascii="Arial" w:hAnsi="Arial" w:cs="Arial"/>
          <w:b/>
          <w:bCs/>
          <w:i/>
          <w:iCs/>
          <w:sz w:val="24"/>
          <w:szCs w:val="24"/>
        </w:rPr>
        <w:t>Results</w:t>
      </w:r>
    </w:p>
    <w:p w14:paraId="0DC7F82A" w14:textId="4FAC2E9C" w:rsidR="00E14E30" w:rsidRPr="00EE6AB8" w:rsidRDefault="00BF15DA" w:rsidP="00EE6AB8">
      <w:pPr>
        <w:spacing w:line="360" w:lineRule="auto"/>
        <w:jc w:val="both"/>
        <w:rPr>
          <w:rFonts w:ascii="Arial" w:hAnsi="Arial" w:cs="Arial"/>
          <w:sz w:val="24"/>
          <w:szCs w:val="24"/>
        </w:rPr>
      </w:pPr>
      <w:r w:rsidRPr="00AB7B64">
        <w:rPr>
          <w:rFonts w:ascii="Arial" w:hAnsi="Arial" w:cs="Arial"/>
          <w:b/>
          <w:bCs/>
          <w:sz w:val="24"/>
          <w:szCs w:val="24"/>
        </w:rPr>
        <w:t xml:space="preserve">Figure </w:t>
      </w:r>
      <w:r w:rsidR="00AB7B64" w:rsidRPr="00AB7B64">
        <w:rPr>
          <w:rFonts w:ascii="Arial" w:hAnsi="Arial" w:cs="Arial"/>
          <w:b/>
          <w:bCs/>
          <w:sz w:val="24"/>
          <w:szCs w:val="24"/>
        </w:rPr>
        <w:t>4</w:t>
      </w:r>
      <w:r w:rsidRPr="00EE6AB8">
        <w:rPr>
          <w:rFonts w:ascii="Arial" w:hAnsi="Arial" w:cs="Arial"/>
          <w:sz w:val="24"/>
          <w:szCs w:val="24"/>
        </w:rPr>
        <w:t xml:space="preserve"> shows a preferred report item for systematic reviews </w:t>
      </w:r>
      <w:r w:rsidR="00074CBD" w:rsidRPr="00EE6AB8">
        <w:rPr>
          <w:rFonts w:ascii="Arial" w:hAnsi="Arial" w:cs="Arial"/>
          <w:sz w:val="24"/>
          <w:szCs w:val="24"/>
        </w:rPr>
        <w:t>and met-analyse flow chart of results following the search</w:t>
      </w:r>
      <w:r w:rsidR="00046D4B" w:rsidRPr="00EE6AB8">
        <w:rPr>
          <w:rFonts w:ascii="Arial" w:hAnsi="Arial" w:cs="Arial"/>
          <w:sz w:val="24"/>
          <w:szCs w:val="24"/>
        </w:rPr>
        <w:t xml:space="preserve"> (</w:t>
      </w:r>
      <w:r w:rsidR="00F4161E">
        <w:rPr>
          <w:rFonts w:ascii="Arial" w:hAnsi="Arial" w:cs="Arial"/>
          <w:sz w:val="24"/>
          <w:szCs w:val="24"/>
        </w:rPr>
        <w:t>Page et al. 2020)</w:t>
      </w:r>
      <w:r w:rsidR="00BE1956">
        <w:rPr>
          <w:rFonts w:ascii="Arial" w:hAnsi="Arial" w:cs="Arial"/>
          <w:sz w:val="24"/>
          <w:szCs w:val="24"/>
        </w:rPr>
        <w:t>)</w:t>
      </w:r>
    </w:p>
    <w:p w14:paraId="74FF5385" w14:textId="160F13DE" w:rsidR="006878ED" w:rsidRPr="00EE6AB8" w:rsidRDefault="009B1900" w:rsidP="00EE6AB8">
      <w:pPr>
        <w:spacing w:line="360" w:lineRule="auto"/>
        <w:jc w:val="both"/>
        <w:rPr>
          <w:rFonts w:ascii="Arial" w:hAnsi="Arial" w:cs="Arial"/>
          <w:sz w:val="24"/>
          <w:szCs w:val="24"/>
        </w:rPr>
      </w:pPr>
      <w:r w:rsidRPr="00EE6AB8">
        <w:rPr>
          <w:rFonts w:ascii="Arial" w:hAnsi="Arial" w:cs="Arial"/>
          <w:b/>
          <w:bCs/>
          <w:sz w:val="24"/>
          <w:szCs w:val="24"/>
        </w:rPr>
        <w:t>Aim</w:t>
      </w:r>
      <w:r w:rsidR="001E39FE" w:rsidRPr="00EE6AB8">
        <w:rPr>
          <w:rFonts w:ascii="Arial" w:hAnsi="Arial" w:cs="Arial"/>
          <w:b/>
          <w:bCs/>
          <w:sz w:val="24"/>
          <w:szCs w:val="24"/>
        </w:rPr>
        <w:t>s and Objectives</w:t>
      </w:r>
      <w:r w:rsidRPr="00EE6AB8">
        <w:rPr>
          <w:rFonts w:ascii="Arial" w:hAnsi="Arial" w:cs="Arial"/>
          <w:b/>
          <w:bCs/>
          <w:sz w:val="24"/>
          <w:szCs w:val="24"/>
        </w:rPr>
        <w:t xml:space="preserve"> </w:t>
      </w:r>
    </w:p>
    <w:p w14:paraId="58A68542" w14:textId="764FCFE7" w:rsidR="0093630B" w:rsidRDefault="00D02E91" w:rsidP="00EE6AB8">
      <w:pPr>
        <w:spacing w:line="360" w:lineRule="auto"/>
        <w:jc w:val="both"/>
        <w:rPr>
          <w:rFonts w:ascii="Arial" w:hAnsi="Arial" w:cs="Arial"/>
          <w:sz w:val="24"/>
          <w:szCs w:val="24"/>
        </w:rPr>
      </w:pPr>
      <w:r w:rsidRPr="00EE6AB8">
        <w:rPr>
          <w:rFonts w:ascii="Arial" w:hAnsi="Arial" w:cs="Arial"/>
          <w:sz w:val="24"/>
          <w:szCs w:val="24"/>
        </w:rPr>
        <w:t>The</w:t>
      </w:r>
      <w:r w:rsidR="004A3383" w:rsidRPr="00EE6AB8">
        <w:rPr>
          <w:rFonts w:ascii="Arial" w:hAnsi="Arial" w:cs="Arial"/>
          <w:sz w:val="24"/>
          <w:szCs w:val="24"/>
        </w:rPr>
        <w:t xml:space="preserve"> overall</w:t>
      </w:r>
      <w:r w:rsidRPr="00EE6AB8">
        <w:rPr>
          <w:rFonts w:ascii="Arial" w:hAnsi="Arial" w:cs="Arial"/>
          <w:sz w:val="24"/>
          <w:szCs w:val="24"/>
        </w:rPr>
        <w:t xml:space="preserve"> aim</w:t>
      </w:r>
      <w:r w:rsidR="0027635A" w:rsidRPr="00EE6AB8">
        <w:rPr>
          <w:rFonts w:ascii="Arial" w:hAnsi="Arial" w:cs="Arial"/>
          <w:sz w:val="24"/>
          <w:szCs w:val="24"/>
        </w:rPr>
        <w:t xml:space="preserve"> is to develop a multi-disciplinary </w:t>
      </w:r>
      <w:r w:rsidR="00755DF7" w:rsidRPr="00EE6AB8">
        <w:rPr>
          <w:rFonts w:ascii="Arial" w:hAnsi="Arial" w:cs="Arial"/>
          <w:sz w:val="24"/>
          <w:szCs w:val="24"/>
        </w:rPr>
        <w:t xml:space="preserve">team </w:t>
      </w:r>
      <w:r w:rsidR="003E3A8D" w:rsidRPr="00EE6AB8">
        <w:rPr>
          <w:rFonts w:ascii="Arial" w:hAnsi="Arial" w:cs="Arial"/>
          <w:sz w:val="24"/>
          <w:szCs w:val="24"/>
        </w:rPr>
        <w:t xml:space="preserve">electronic document to support patients and their families </w:t>
      </w:r>
      <w:r w:rsidR="00816D4E" w:rsidRPr="00EE6AB8">
        <w:rPr>
          <w:rFonts w:ascii="Arial" w:hAnsi="Arial" w:cs="Arial"/>
          <w:sz w:val="24"/>
          <w:szCs w:val="24"/>
        </w:rPr>
        <w:t xml:space="preserve">with a </w:t>
      </w:r>
      <w:r w:rsidR="002A785D" w:rsidRPr="00EE6AB8">
        <w:rPr>
          <w:rFonts w:ascii="Arial" w:hAnsi="Arial" w:cs="Arial"/>
          <w:sz w:val="24"/>
          <w:szCs w:val="24"/>
        </w:rPr>
        <w:t>mult</w:t>
      </w:r>
      <w:r w:rsidR="006A73C8" w:rsidRPr="00EE6AB8">
        <w:rPr>
          <w:rFonts w:ascii="Arial" w:hAnsi="Arial" w:cs="Arial"/>
          <w:sz w:val="24"/>
          <w:szCs w:val="24"/>
        </w:rPr>
        <w:t xml:space="preserve">ifaceted </w:t>
      </w:r>
      <w:r w:rsidR="002A785D" w:rsidRPr="00EE6AB8">
        <w:rPr>
          <w:rFonts w:ascii="Arial" w:hAnsi="Arial" w:cs="Arial"/>
          <w:sz w:val="24"/>
          <w:szCs w:val="24"/>
        </w:rPr>
        <w:t>and holistic approach</w:t>
      </w:r>
      <w:r w:rsidR="00010287" w:rsidRPr="00EE6AB8">
        <w:rPr>
          <w:rFonts w:ascii="Arial" w:hAnsi="Arial" w:cs="Arial"/>
          <w:sz w:val="24"/>
          <w:szCs w:val="24"/>
        </w:rPr>
        <w:t>, which evolves with the patient</w:t>
      </w:r>
      <w:r w:rsidR="00153D92" w:rsidRPr="00EE6AB8">
        <w:rPr>
          <w:rFonts w:ascii="Arial" w:hAnsi="Arial" w:cs="Arial"/>
          <w:sz w:val="24"/>
          <w:szCs w:val="24"/>
        </w:rPr>
        <w:t xml:space="preserve"> and members of the MDT.</w:t>
      </w:r>
      <w:r w:rsidR="00C00E64" w:rsidRPr="00EE6AB8">
        <w:rPr>
          <w:rFonts w:ascii="Arial" w:hAnsi="Arial" w:cs="Arial"/>
          <w:sz w:val="24"/>
          <w:szCs w:val="24"/>
        </w:rPr>
        <w:t xml:space="preserve"> To achieve this we may have to consider reviewing</w:t>
      </w:r>
      <w:r w:rsidR="00473308" w:rsidRPr="00EE6AB8">
        <w:rPr>
          <w:rFonts w:ascii="Arial" w:hAnsi="Arial" w:cs="Arial"/>
          <w:sz w:val="24"/>
          <w:szCs w:val="24"/>
        </w:rPr>
        <w:t xml:space="preserve"> and adapting </w:t>
      </w:r>
      <w:r w:rsidR="00C00E64" w:rsidRPr="00EE6AB8">
        <w:rPr>
          <w:rFonts w:ascii="Arial" w:hAnsi="Arial" w:cs="Arial"/>
          <w:sz w:val="24"/>
          <w:szCs w:val="24"/>
        </w:rPr>
        <w:t xml:space="preserve"> the piloted tools to assess</w:t>
      </w:r>
      <w:r w:rsidR="00104547" w:rsidRPr="00EE6AB8">
        <w:rPr>
          <w:rFonts w:ascii="Arial" w:hAnsi="Arial" w:cs="Arial"/>
          <w:sz w:val="24"/>
          <w:szCs w:val="24"/>
        </w:rPr>
        <w:t xml:space="preserve"> </w:t>
      </w:r>
      <w:r w:rsidR="00CA7473" w:rsidRPr="00EE6AB8">
        <w:rPr>
          <w:rFonts w:ascii="Arial" w:hAnsi="Arial" w:cs="Arial"/>
          <w:sz w:val="24"/>
          <w:szCs w:val="24"/>
        </w:rPr>
        <w:t xml:space="preserve">characteristics </w:t>
      </w:r>
      <w:r w:rsidR="00E91C04" w:rsidRPr="00EE6AB8">
        <w:rPr>
          <w:rFonts w:ascii="Arial" w:hAnsi="Arial" w:cs="Arial"/>
          <w:sz w:val="24"/>
          <w:szCs w:val="24"/>
        </w:rPr>
        <w:t xml:space="preserve">of their MDT approach within the </w:t>
      </w:r>
      <w:r w:rsidR="00C00E64" w:rsidRPr="00EE6AB8">
        <w:rPr>
          <w:rFonts w:ascii="Arial" w:hAnsi="Arial" w:cs="Arial"/>
          <w:sz w:val="24"/>
          <w:szCs w:val="24"/>
        </w:rPr>
        <w:t xml:space="preserve"> </w:t>
      </w:r>
      <w:r w:rsidR="00E91C04" w:rsidRPr="00EE6AB8">
        <w:rPr>
          <w:rFonts w:ascii="Arial" w:hAnsi="Arial" w:cs="Arial"/>
          <w:sz w:val="24"/>
          <w:szCs w:val="24"/>
        </w:rPr>
        <w:t>individual palliative care units.</w:t>
      </w:r>
      <w:r w:rsidR="0013657A" w:rsidRPr="00EE6AB8">
        <w:rPr>
          <w:rFonts w:ascii="Arial" w:hAnsi="Arial" w:cs="Arial"/>
          <w:sz w:val="24"/>
          <w:szCs w:val="24"/>
        </w:rPr>
        <w:t xml:space="preserve"> Delivery will be based on the following SMART Key </w:t>
      </w:r>
      <w:r w:rsidR="006F2417" w:rsidRPr="00EE6AB8">
        <w:rPr>
          <w:rFonts w:ascii="Arial" w:hAnsi="Arial" w:cs="Arial"/>
          <w:sz w:val="24"/>
          <w:szCs w:val="24"/>
        </w:rPr>
        <w:t>objectives</w:t>
      </w:r>
    </w:p>
    <w:p w14:paraId="1D3EBB34" w14:textId="3FC5CFE9" w:rsidR="006F2417" w:rsidRPr="00EE6AB8" w:rsidRDefault="006F2417" w:rsidP="00EE6AB8">
      <w:pPr>
        <w:spacing w:line="360" w:lineRule="auto"/>
        <w:jc w:val="both"/>
        <w:rPr>
          <w:rFonts w:ascii="Arial" w:hAnsi="Arial" w:cs="Arial"/>
          <w:sz w:val="24"/>
          <w:szCs w:val="24"/>
        </w:rPr>
      </w:pPr>
      <w:r w:rsidRPr="00EE6AB8">
        <w:rPr>
          <w:rFonts w:ascii="Arial" w:hAnsi="Arial" w:cs="Arial"/>
          <w:sz w:val="24"/>
          <w:szCs w:val="24"/>
        </w:rPr>
        <w:t xml:space="preserve">Objective 1 </w:t>
      </w:r>
    </w:p>
    <w:p w14:paraId="3994DCCB" w14:textId="01987F6E" w:rsidR="00BB5428" w:rsidRPr="00EE6AB8" w:rsidRDefault="00405211" w:rsidP="00EE6AB8">
      <w:pPr>
        <w:pStyle w:val="ListParagraph"/>
        <w:numPr>
          <w:ilvl w:val="0"/>
          <w:numId w:val="6"/>
        </w:numPr>
        <w:spacing w:line="360" w:lineRule="auto"/>
        <w:jc w:val="both"/>
        <w:rPr>
          <w:rFonts w:ascii="Arial" w:hAnsi="Arial" w:cs="Arial"/>
          <w:sz w:val="24"/>
          <w:szCs w:val="24"/>
        </w:rPr>
      </w:pPr>
      <w:r w:rsidRPr="00EE6AB8">
        <w:rPr>
          <w:rFonts w:ascii="Arial" w:hAnsi="Arial" w:cs="Arial"/>
          <w:sz w:val="24"/>
          <w:szCs w:val="24"/>
        </w:rPr>
        <w:t xml:space="preserve">Engage stakeholders within the three ILG’s in the health board for a multi collaborative </w:t>
      </w:r>
      <w:r w:rsidR="000B0E6B" w:rsidRPr="00EE6AB8">
        <w:rPr>
          <w:rFonts w:ascii="Arial" w:hAnsi="Arial" w:cs="Arial"/>
          <w:sz w:val="24"/>
          <w:szCs w:val="24"/>
        </w:rPr>
        <w:t xml:space="preserve">MDT </w:t>
      </w:r>
      <w:r w:rsidR="00C04956" w:rsidRPr="00EE6AB8">
        <w:rPr>
          <w:rFonts w:ascii="Arial" w:hAnsi="Arial" w:cs="Arial"/>
          <w:sz w:val="24"/>
          <w:szCs w:val="24"/>
        </w:rPr>
        <w:t>approach</w:t>
      </w:r>
    </w:p>
    <w:p w14:paraId="26638C37" w14:textId="2324B56E" w:rsidR="00405211" w:rsidRPr="00EE6AB8" w:rsidRDefault="00B37AF4" w:rsidP="00EE6AB8">
      <w:pPr>
        <w:pStyle w:val="ListParagraph"/>
        <w:numPr>
          <w:ilvl w:val="0"/>
          <w:numId w:val="6"/>
        </w:numPr>
        <w:spacing w:line="360" w:lineRule="auto"/>
        <w:jc w:val="both"/>
        <w:rPr>
          <w:rFonts w:ascii="Arial" w:hAnsi="Arial" w:cs="Arial"/>
          <w:sz w:val="24"/>
          <w:szCs w:val="24"/>
        </w:rPr>
      </w:pPr>
      <w:r w:rsidRPr="00EE6AB8">
        <w:rPr>
          <w:rFonts w:ascii="Arial" w:hAnsi="Arial" w:cs="Arial"/>
          <w:sz w:val="24"/>
          <w:szCs w:val="24"/>
        </w:rPr>
        <w:t>Engage with the service users (e.g. doctors,</w:t>
      </w:r>
      <w:r w:rsidR="00A87605" w:rsidRPr="00EE6AB8">
        <w:rPr>
          <w:rFonts w:ascii="Arial" w:hAnsi="Arial" w:cs="Arial"/>
          <w:sz w:val="24"/>
          <w:szCs w:val="24"/>
        </w:rPr>
        <w:t xml:space="preserve"> members of the palliative care teams,</w:t>
      </w:r>
      <w:r w:rsidRPr="00EE6AB8">
        <w:rPr>
          <w:rFonts w:ascii="Arial" w:hAnsi="Arial" w:cs="Arial"/>
          <w:sz w:val="24"/>
          <w:szCs w:val="24"/>
        </w:rPr>
        <w:t xml:space="preserve"> </w:t>
      </w:r>
      <w:r w:rsidR="00B40E38" w:rsidRPr="00EE6AB8">
        <w:rPr>
          <w:rFonts w:ascii="Arial" w:hAnsi="Arial" w:cs="Arial"/>
          <w:sz w:val="24"/>
          <w:szCs w:val="24"/>
        </w:rPr>
        <w:t xml:space="preserve"> clinical </w:t>
      </w:r>
      <w:r w:rsidRPr="00EE6AB8">
        <w:rPr>
          <w:rFonts w:ascii="Arial" w:hAnsi="Arial" w:cs="Arial"/>
          <w:sz w:val="24"/>
          <w:szCs w:val="24"/>
        </w:rPr>
        <w:t>nurses</w:t>
      </w:r>
      <w:r w:rsidR="00B40E38" w:rsidRPr="00EE6AB8">
        <w:rPr>
          <w:rFonts w:ascii="Arial" w:hAnsi="Arial" w:cs="Arial"/>
          <w:sz w:val="24"/>
          <w:szCs w:val="24"/>
        </w:rPr>
        <w:t xml:space="preserve"> specialists</w:t>
      </w:r>
      <w:r w:rsidR="001D25FB" w:rsidRPr="00EE6AB8">
        <w:rPr>
          <w:rFonts w:ascii="Arial" w:hAnsi="Arial" w:cs="Arial"/>
          <w:sz w:val="24"/>
          <w:szCs w:val="24"/>
        </w:rPr>
        <w:t>, physiotherapist, and occupational therapists)</w:t>
      </w:r>
      <w:r w:rsidR="001B0075" w:rsidRPr="00EE6AB8">
        <w:rPr>
          <w:rFonts w:ascii="Arial" w:hAnsi="Arial" w:cs="Arial"/>
          <w:sz w:val="24"/>
          <w:szCs w:val="24"/>
        </w:rPr>
        <w:t xml:space="preserve"> to gain understanding and themes for </w:t>
      </w:r>
      <w:r w:rsidR="00CE6B40" w:rsidRPr="00EE6AB8">
        <w:rPr>
          <w:rFonts w:ascii="Arial" w:hAnsi="Arial" w:cs="Arial"/>
          <w:sz w:val="24"/>
          <w:szCs w:val="24"/>
        </w:rPr>
        <w:t xml:space="preserve">an effective </w:t>
      </w:r>
      <w:r w:rsidR="00A50E1A" w:rsidRPr="00EE6AB8">
        <w:rPr>
          <w:rFonts w:ascii="Arial" w:hAnsi="Arial" w:cs="Arial"/>
          <w:sz w:val="24"/>
          <w:szCs w:val="24"/>
        </w:rPr>
        <w:t>MDT meeting</w:t>
      </w:r>
    </w:p>
    <w:p w14:paraId="28040479" w14:textId="77777777" w:rsidR="00DC7288" w:rsidRDefault="00DC7288" w:rsidP="00EE6AB8">
      <w:pPr>
        <w:spacing w:line="360" w:lineRule="auto"/>
        <w:jc w:val="both"/>
        <w:rPr>
          <w:rFonts w:ascii="Arial" w:hAnsi="Arial" w:cs="Arial"/>
          <w:sz w:val="24"/>
          <w:szCs w:val="24"/>
        </w:rPr>
      </w:pPr>
    </w:p>
    <w:p w14:paraId="5D6CE6F2" w14:textId="16E9F260" w:rsidR="002C057A" w:rsidRPr="00EE6AB8" w:rsidRDefault="002C057A" w:rsidP="00EE6AB8">
      <w:pPr>
        <w:spacing w:line="360" w:lineRule="auto"/>
        <w:jc w:val="both"/>
        <w:rPr>
          <w:rFonts w:ascii="Arial" w:hAnsi="Arial" w:cs="Arial"/>
          <w:sz w:val="24"/>
          <w:szCs w:val="24"/>
        </w:rPr>
      </w:pPr>
      <w:r w:rsidRPr="00EE6AB8">
        <w:rPr>
          <w:rFonts w:ascii="Arial" w:hAnsi="Arial" w:cs="Arial"/>
          <w:sz w:val="24"/>
          <w:szCs w:val="24"/>
        </w:rPr>
        <w:t>Objective 2</w:t>
      </w:r>
    </w:p>
    <w:p w14:paraId="0E461D9A" w14:textId="767CCAFC" w:rsidR="0074025A" w:rsidRPr="00EE6AB8" w:rsidRDefault="00EB44DA" w:rsidP="00EE6AB8">
      <w:pPr>
        <w:pStyle w:val="ListParagraph"/>
        <w:numPr>
          <w:ilvl w:val="0"/>
          <w:numId w:val="17"/>
        </w:numPr>
        <w:spacing w:line="360" w:lineRule="auto"/>
        <w:jc w:val="both"/>
        <w:rPr>
          <w:rFonts w:ascii="Arial" w:hAnsi="Arial" w:cs="Arial"/>
          <w:sz w:val="24"/>
          <w:szCs w:val="24"/>
        </w:rPr>
      </w:pPr>
      <w:r w:rsidRPr="00EE6AB8">
        <w:rPr>
          <w:rFonts w:ascii="Arial" w:hAnsi="Arial" w:cs="Arial"/>
          <w:sz w:val="24"/>
          <w:szCs w:val="24"/>
        </w:rPr>
        <w:t>Engage with</w:t>
      </w:r>
      <w:r w:rsidR="0074025A" w:rsidRPr="00EE6AB8">
        <w:rPr>
          <w:rFonts w:ascii="Arial" w:hAnsi="Arial" w:cs="Arial"/>
          <w:sz w:val="24"/>
          <w:szCs w:val="24"/>
        </w:rPr>
        <w:t xml:space="preserve"> the digital strategy</w:t>
      </w:r>
      <w:r w:rsidR="004D7EFF" w:rsidRPr="00EE6AB8">
        <w:rPr>
          <w:rFonts w:ascii="Arial" w:hAnsi="Arial" w:cs="Arial"/>
          <w:sz w:val="24"/>
          <w:szCs w:val="24"/>
        </w:rPr>
        <w:t xml:space="preserve"> team</w:t>
      </w:r>
      <w:r w:rsidR="0074025A" w:rsidRPr="00EE6AB8">
        <w:rPr>
          <w:rFonts w:ascii="Arial" w:hAnsi="Arial" w:cs="Arial"/>
          <w:sz w:val="24"/>
          <w:szCs w:val="24"/>
        </w:rPr>
        <w:t xml:space="preserve"> in the heath board</w:t>
      </w:r>
      <w:r w:rsidR="004D7EFF" w:rsidRPr="00EE6AB8">
        <w:rPr>
          <w:rFonts w:ascii="Arial" w:hAnsi="Arial" w:cs="Arial"/>
          <w:sz w:val="24"/>
          <w:szCs w:val="24"/>
        </w:rPr>
        <w:t>. To gain an understanding</w:t>
      </w:r>
      <w:r w:rsidR="0074025A" w:rsidRPr="00EE6AB8">
        <w:rPr>
          <w:rFonts w:ascii="Arial" w:hAnsi="Arial" w:cs="Arial"/>
          <w:sz w:val="24"/>
          <w:szCs w:val="24"/>
        </w:rPr>
        <w:t xml:space="preserve"> of systems in use</w:t>
      </w:r>
      <w:r w:rsidR="004D7EFF" w:rsidRPr="00EE6AB8">
        <w:rPr>
          <w:rFonts w:ascii="Arial" w:hAnsi="Arial" w:cs="Arial"/>
          <w:sz w:val="24"/>
          <w:szCs w:val="24"/>
        </w:rPr>
        <w:t>,</w:t>
      </w:r>
      <w:r w:rsidR="0074025A" w:rsidRPr="00EE6AB8">
        <w:rPr>
          <w:rFonts w:ascii="Arial" w:hAnsi="Arial" w:cs="Arial"/>
          <w:sz w:val="24"/>
          <w:szCs w:val="24"/>
        </w:rPr>
        <w:t xml:space="preserve"> within the organisation to measure adaptability and design to support a MDT digital tool</w:t>
      </w:r>
      <w:r w:rsidR="00EF44B1" w:rsidRPr="00EE6AB8">
        <w:rPr>
          <w:rFonts w:ascii="Arial" w:hAnsi="Arial" w:cs="Arial"/>
          <w:sz w:val="24"/>
          <w:szCs w:val="24"/>
        </w:rPr>
        <w:t>, whic</w:t>
      </w:r>
      <w:r w:rsidR="00462EFA" w:rsidRPr="00EE6AB8">
        <w:rPr>
          <w:rFonts w:ascii="Arial" w:hAnsi="Arial" w:cs="Arial"/>
          <w:sz w:val="24"/>
          <w:szCs w:val="24"/>
        </w:rPr>
        <w:t>h as support</w:t>
      </w:r>
      <w:r w:rsidR="000876DB" w:rsidRPr="00EE6AB8">
        <w:rPr>
          <w:rFonts w:ascii="Arial" w:hAnsi="Arial" w:cs="Arial"/>
          <w:sz w:val="24"/>
          <w:szCs w:val="24"/>
        </w:rPr>
        <w:t>ed other transformation p</w:t>
      </w:r>
      <w:r w:rsidR="005571FD" w:rsidRPr="00EE6AB8">
        <w:rPr>
          <w:rFonts w:ascii="Arial" w:hAnsi="Arial" w:cs="Arial"/>
          <w:sz w:val="24"/>
          <w:szCs w:val="24"/>
        </w:rPr>
        <w:t>rojects Digital Notes</w:t>
      </w:r>
      <w:r w:rsidRPr="00EE6AB8">
        <w:rPr>
          <w:rFonts w:ascii="Arial" w:hAnsi="Arial" w:cs="Arial"/>
          <w:sz w:val="24"/>
          <w:szCs w:val="24"/>
        </w:rPr>
        <w:t>, WEDS</w:t>
      </w:r>
      <w:r w:rsidR="005571FD" w:rsidRPr="00EE6AB8">
        <w:rPr>
          <w:rFonts w:ascii="Arial" w:hAnsi="Arial" w:cs="Arial"/>
          <w:sz w:val="24"/>
          <w:szCs w:val="24"/>
        </w:rPr>
        <w:t xml:space="preserve"> project</w:t>
      </w:r>
      <w:r w:rsidR="00C05EDF" w:rsidRPr="00EE6AB8">
        <w:rPr>
          <w:rFonts w:ascii="Arial" w:hAnsi="Arial" w:cs="Arial"/>
          <w:sz w:val="24"/>
          <w:szCs w:val="24"/>
        </w:rPr>
        <w:t xml:space="preserve"> and W</w:t>
      </w:r>
      <w:r w:rsidR="00AF5610" w:rsidRPr="00EE6AB8">
        <w:rPr>
          <w:rFonts w:ascii="Arial" w:hAnsi="Arial" w:cs="Arial"/>
          <w:sz w:val="24"/>
          <w:szCs w:val="24"/>
        </w:rPr>
        <w:t>elsh Nursing Care Record (WNCR</w:t>
      </w:r>
      <w:r w:rsidRPr="00EE6AB8">
        <w:rPr>
          <w:rFonts w:ascii="Arial" w:hAnsi="Arial" w:cs="Arial"/>
          <w:sz w:val="24"/>
          <w:szCs w:val="24"/>
        </w:rPr>
        <w:t>).</w:t>
      </w:r>
    </w:p>
    <w:p w14:paraId="5C88460A" w14:textId="2C4B3F73" w:rsidR="00E14E30" w:rsidRPr="00DC7288" w:rsidRDefault="004A3FBE" w:rsidP="00EE6AB8">
      <w:pPr>
        <w:pStyle w:val="ListParagraph"/>
        <w:numPr>
          <w:ilvl w:val="0"/>
          <w:numId w:val="17"/>
        </w:numPr>
        <w:spacing w:line="360" w:lineRule="auto"/>
        <w:jc w:val="both"/>
        <w:rPr>
          <w:rFonts w:ascii="Arial" w:hAnsi="Arial" w:cs="Arial"/>
          <w:sz w:val="24"/>
          <w:szCs w:val="24"/>
        </w:rPr>
      </w:pPr>
      <w:r w:rsidRPr="00EE6AB8">
        <w:rPr>
          <w:rFonts w:ascii="Arial" w:hAnsi="Arial" w:cs="Arial"/>
          <w:sz w:val="24"/>
          <w:szCs w:val="24"/>
        </w:rPr>
        <w:t>Engage with cancer peer review teams</w:t>
      </w:r>
      <w:r w:rsidR="00747B64" w:rsidRPr="00EE6AB8">
        <w:rPr>
          <w:rFonts w:ascii="Arial" w:hAnsi="Arial" w:cs="Arial"/>
          <w:sz w:val="24"/>
          <w:szCs w:val="24"/>
        </w:rPr>
        <w:t xml:space="preserve"> </w:t>
      </w:r>
      <w:r w:rsidR="00980DA8" w:rsidRPr="00EE6AB8">
        <w:rPr>
          <w:rFonts w:ascii="Arial" w:hAnsi="Arial" w:cs="Arial"/>
          <w:sz w:val="24"/>
          <w:szCs w:val="24"/>
        </w:rPr>
        <w:t xml:space="preserve"> to address any data that may be required to inform practice</w:t>
      </w:r>
    </w:p>
    <w:p w14:paraId="4E078758" w14:textId="3066383D" w:rsidR="00A40D8D" w:rsidRPr="00EE6AB8" w:rsidRDefault="00A40D8D" w:rsidP="00EE6AB8">
      <w:pPr>
        <w:spacing w:line="360" w:lineRule="auto"/>
        <w:rPr>
          <w:rFonts w:ascii="Arial" w:hAnsi="Arial" w:cs="Arial"/>
          <w:b/>
          <w:bCs/>
          <w:sz w:val="24"/>
          <w:szCs w:val="24"/>
        </w:rPr>
      </w:pPr>
      <w:r w:rsidRPr="00EE6AB8">
        <w:rPr>
          <w:rFonts w:ascii="Arial" w:hAnsi="Arial" w:cs="Arial"/>
          <w:b/>
          <w:bCs/>
          <w:sz w:val="24"/>
          <w:szCs w:val="24"/>
        </w:rPr>
        <w:t xml:space="preserve">Business </w:t>
      </w:r>
      <w:r w:rsidR="007116B5" w:rsidRPr="00EE6AB8">
        <w:rPr>
          <w:rFonts w:ascii="Arial" w:hAnsi="Arial" w:cs="Arial"/>
          <w:b/>
          <w:bCs/>
          <w:sz w:val="24"/>
          <w:szCs w:val="24"/>
        </w:rPr>
        <w:t>Aim</w:t>
      </w:r>
    </w:p>
    <w:p w14:paraId="11E00F44" w14:textId="77777777" w:rsidR="00A40D8D" w:rsidRPr="00EE6AB8" w:rsidRDefault="00A40D8D" w:rsidP="00EE6AB8">
      <w:pPr>
        <w:spacing w:line="360" w:lineRule="auto"/>
        <w:rPr>
          <w:rFonts w:ascii="Arial" w:hAnsi="Arial" w:cs="Arial"/>
          <w:i/>
          <w:iCs/>
          <w:sz w:val="24"/>
          <w:szCs w:val="24"/>
        </w:rPr>
      </w:pPr>
      <w:r w:rsidRPr="00EE6AB8">
        <w:rPr>
          <w:rFonts w:ascii="Arial" w:hAnsi="Arial" w:cs="Arial"/>
          <w:i/>
          <w:iCs/>
          <w:sz w:val="24"/>
          <w:szCs w:val="24"/>
        </w:rPr>
        <w:t>Project description and purpose</w:t>
      </w:r>
    </w:p>
    <w:p w14:paraId="5BB66471" w14:textId="77777777" w:rsidR="00A40D8D" w:rsidRPr="00EE6AB8" w:rsidRDefault="00A40D8D" w:rsidP="00EE6AB8">
      <w:pPr>
        <w:spacing w:line="360" w:lineRule="auto"/>
        <w:rPr>
          <w:rFonts w:ascii="Arial" w:hAnsi="Arial" w:cs="Arial"/>
          <w:sz w:val="24"/>
          <w:szCs w:val="24"/>
        </w:rPr>
      </w:pPr>
      <w:r w:rsidRPr="00EE6AB8">
        <w:rPr>
          <w:rFonts w:ascii="Arial" w:hAnsi="Arial" w:cs="Arial"/>
          <w:sz w:val="24"/>
          <w:szCs w:val="24"/>
        </w:rPr>
        <w:t>Development of a digital multi-disciplinary team document for the three palliative care units across the integrated locality groups (ILG’s).</w:t>
      </w:r>
    </w:p>
    <w:p w14:paraId="7F381A7D" w14:textId="77777777" w:rsidR="00A40D8D" w:rsidRPr="00EE6AB8" w:rsidRDefault="00A40D8D" w:rsidP="00EE6AB8">
      <w:pPr>
        <w:spacing w:line="360" w:lineRule="auto"/>
        <w:rPr>
          <w:rFonts w:ascii="Arial" w:hAnsi="Arial" w:cs="Arial"/>
          <w:sz w:val="24"/>
          <w:szCs w:val="24"/>
        </w:rPr>
      </w:pPr>
      <w:r w:rsidRPr="00EE6AB8">
        <w:rPr>
          <w:rFonts w:ascii="Arial" w:hAnsi="Arial" w:cs="Arial"/>
          <w:sz w:val="24"/>
          <w:szCs w:val="24"/>
        </w:rPr>
        <w:t>Objectives</w:t>
      </w:r>
    </w:p>
    <w:p w14:paraId="265D2CA4"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Optimise team working in line with the cancer network guidelines (Reference)</w:t>
      </w:r>
    </w:p>
    <w:p w14:paraId="5F865389"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Co-ordinate and plan MDT’s effectively</w:t>
      </w:r>
    </w:p>
    <w:p w14:paraId="3F3FA54E"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Develop effective treatment plans to treat symptoms for life limiting illness from diagnosis through to the trajectory of the patient illness.</w:t>
      </w:r>
    </w:p>
    <w:p w14:paraId="07B588D1"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Optimise  discharge planning to reduce re-admission</w:t>
      </w:r>
    </w:p>
    <w:p w14:paraId="5A4E677B"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Optimisation of resources</w:t>
      </w:r>
    </w:p>
    <w:p w14:paraId="0CE4C44F"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Opportunities for education and professional development</w:t>
      </w:r>
    </w:p>
    <w:p w14:paraId="3F4BD062" w14:textId="77777777" w:rsidR="00A40D8D" w:rsidRPr="00EE6AB8" w:rsidRDefault="00A40D8D" w:rsidP="00EE6AB8">
      <w:pPr>
        <w:pStyle w:val="ListParagraph"/>
        <w:numPr>
          <w:ilvl w:val="0"/>
          <w:numId w:val="12"/>
        </w:numPr>
        <w:spacing w:line="360" w:lineRule="auto"/>
        <w:rPr>
          <w:rFonts w:ascii="Arial" w:hAnsi="Arial" w:cs="Arial"/>
          <w:sz w:val="24"/>
          <w:szCs w:val="24"/>
        </w:rPr>
      </w:pPr>
      <w:r w:rsidRPr="00EE6AB8">
        <w:rPr>
          <w:rFonts w:ascii="Arial" w:hAnsi="Arial" w:cs="Arial"/>
          <w:sz w:val="24"/>
          <w:szCs w:val="24"/>
        </w:rPr>
        <w:t>Clearer adherence to national and local clinical guidelines (Reference)</w:t>
      </w:r>
    </w:p>
    <w:p w14:paraId="5A861698" w14:textId="77777777" w:rsidR="00A40D8D" w:rsidRPr="00EE6AB8" w:rsidRDefault="00A40D8D" w:rsidP="00EE6AB8">
      <w:pPr>
        <w:pStyle w:val="ListParagraph"/>
        <w:numPr>
          <w:ilvl w:val="0"/>
          <w:numId w:val="12"/>
        </w:numPr>
        <w:spacing w:line="360" w:lineRule="auto"/>
        <w:rPr>
          <w:rFonts w:ascii="Arial" w:hAnsi="Arial" w:cs="Arial"/>
          <w:i/>
          <w:iCs/>
          <w:sz w:val="24"/>
          <w:szCs w:val="24"/>
        </w:rPr>
      </w:pPr>
      <w:r w:rsidRPr="00EE6AB8">
        <w:rPr>
          <w:rFonts w:ascii="Arial" w:hAnsi="Arial" w:cs="Arial"/>
          <w:i/>
          <w:iCs/>
          <w:sz w:val="24"/>
          <w:szCs w:val="24"/>
        </w:rPr>
        <w:t>Improvements of data collection</w:t>
      </w:r>
    </w:p>
    <w:p w14:paraId="651D9AA3" w14:textId="77777777" w:rsidR="00A40D8D" w:rsidRPr="00EE6AB8" w:rsidRDefault="00A40D8D" w:rsidP="00EE6AB8">
      <w:pPr>
        <w:spacing w:line="360" w:lineRule="auto"/>
        <w:rPr>
          <w:rFonts w:ascii="Arial" w:hAnsi="Arial" w:cs="Arial"/>
          <w:i/>
          <w:iCs/>
          <w:sz w:val="24"/>
          <w:szCs w:val="24"/>
        </w:rPr>
      </w:pPr>
      <w:r w:rsidRPr="00EE6AB8">
        <w:rPr>
          <w:rFonts w:ascii="Arial" w:hAnsi="Arial" w:cs="Arial"/>
          <w:i/>
          <w:iCs/>
          <w:sz w:val="24"/>
          <w:szCs w:val="24"/>
        </w:rPr>
        <w:t>The need for the initiative</w:t>
      </w:r>
    </w:p>
    <w:p w14:paraId="7E8046FD" w14:textId="244B5845" w:rsidR="00BF3957" w:rsidRPr="00EE6AB8" w:rsidRDefault="00A40D8D" w:rsidP="00EE6AB8">
      <w:pPr>
        <w:spacing w:line="360" w:lineRule="auto"/>
        <w:rPr>
          <w:rFonts w:ascii="Arial" w:hAnsi="Arial" w:cs="Arial"/>
          <w:sz w:val="24"/>
          <w:szCs w:val="24"/>
        </w:rPr>
      </w:pPr>
      <w:r w:rsidRPr="00EE6AB8">
        <w:rPr>
          <w:rFonts w:ascii="Arial" w:hAnsi="Arial" w:cs="Arial"/>
          <w:sz w:val="24"/>
          <w:szCs w:val="24"/>
        </w:rPr>
        <w:t>Multi-disciplinary team working are used throughout the health board in many specialities (medicine, surgery, mental health, care of the elderly). Although MDT’s are considered gold standard, there is a lack of evidence of standardisation in the structure and function of the MDT process (</w:t>
      </w:r>
      <w:proofErr w:type="spellStart"/>
      <w:r w:rsidRPr="00EE6AB8">
        <w:rPr>
          <w:rFonts w:ascii="Arial" w:hAnsi="Arial" w:cs="Arial"/>
          <w:sz w:val="24"/>
          <w:szCs w:val="24"/>
        </w:rPr>
        <w:t>Borgstrom</w:t>
      </w:r>
      <w:proofErr w:type="spellEnd"/>
      <w:r w:rsidRPr="00EE6AB8">
        <w:rPr>
          <w:rFonts w:ascii="Arial" w:hAnsi="Arial" w:cs="Arial"/>
          <w:sz w:val="24"/>
          <w:szCs w:val="24"/>
        </w:rPr>
        <w:t xml:space="preserve"> et al</w:t>
      </w:r>
      <w:r w:rsidR="00872501" w:rsidRPr="00EE6AB8">
        <w:rPr>
          <w:rFonts w:ascii="Arial" w:hAnsi="Arial" w:cs="Arial"/>
          <w:sz w:val="24"/>
          <w:szCs w:val="24"/>
        </w:rPr>
        <w:t>.</w:t>
      </w:r>
      <w:r w:rsidRPr="00EE6AB8">
        <w:rPr>
          <w:rFonts w:ascii="Arial" w:hAnsi="Arial" w:cs="Arial"/>
          <w:sz w:val="24"/>
          <w:szCs w:val="24"/>
        </w:rPr>
        <w:t xml:space="preserve"> 2021)</w:t>
      </w:r>
    </w:p>
    <w:p w14:paraId="7ECB92ED" w14:textId="77777777" w:rsidR="00A40D8D" w:rsidRPr="00EE6AB8" w:rsidRDefault="00A40D8D" w:rsidP="00EE6AB8">
      <w:pPr>
        <w:spacing w:line="360" w:lineRule="auto"/>
        <w:rPr>
          <w:rFonts w:ascii="Arial" w:hAnsi="Arial" w:cs="Arial"/>
          <w:i/>
          <w:iCs/>
          <w:sz w:val="24"/>
          <w:szCs w:val="24"/>
        </w:rPr>
      </w:pPr>
      <w:r w:rsidRPr="00EE6AB8">
        <w:rPr>
          <w:rFonts w:ascii="Arial" w:hAnsi="Arial" w:cs="Arial"/>
          <w:i/>
          <w:iCs/>
          <w:sz w:val="24"/>
          <w:szCs w:val="24"/>
        </w:rPr>
        <w:t>The Benefits of the project</w:t>
      </w:r>
    </w:p>
    <w:p w14:paraId="62D0902C" w14:textId="77777777" w:rsidR="00A40D8D" w:rsidRPr="00EE6AB8" w:rsidRDefault="00A40D8D"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The patient</w:t>
      </w:r>
    </w:p>
    <w:p w14:paraId="7637CE69" w14:textId="77777777" w:rsidR="00A40D8D" w:rsidRPr="00EE6AB8" w:rsidRDefault="00A40D8D"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Improved quality of life</w:t>
      </w:r>
    </w:p>
    <w:p w14:paraId="55F67799" w14:textId="77777777" w:rsidR="00A40D8D" w:rsidRPr="00EE6AB8" w:rsidRDefault="00A40D8D"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Development of a standard document to commence with the three palliative care units</w:t>
      </w:r>
    </w:p>
    <w:p w14:paraId="6B570052" w14:textId="77777777" w:rsidR="00A40D8D" w:rsidRPr="00EE6AB8" w:rsidRDefault="00A40D8D"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Potential to be used throughout the localities, primary, secondary, community, social care</w:t>
      </w:r>
    </w:p>
    <w:p w14:paraId="55695167" w14:textId="279A3D7E" w:rsidR="00792A5A" w:rsidRPr="00EE6AB8" w:rsidRDefault="00792A5A"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Better development of advanced care planning through a MDT approach</w:t>
      </w:r>
    </w:p>
    <w:p w14:paraId="03B43E88" w14:textId="77777777" w:rsidR="00A40D8D" w:rsidRPr="00EE6AB8" w:rsidRDefault="00A40D8D" w:rsidP="00EE6AB8">
      <w:pPr>
        <w:pStyle w:val="ListParagraph"/>
        <w:numPr>
          <w:ilvl w:val="0"/>
          <w:numId w:val="13"/>
        </w:numPr>
        <w:spacing w:line="360" w:lineRule="auto"/>
        <w:rPr>
          <w:rFonts w:ascii="Arial" w:hAnsi="Arial" w:cs="Arial"/>
          <w:sz w:val="24"/>
          <w:szCs w:val="24"/>
        </w:rPr>
      </w:pPr>
      <w:r w:rsidRPr="00EE6AB8">
        <w:rPr>
          <w:rFonts w:ascii="Arial" w:hAnsi="Arial" w:cs="Arial"/>
          <w:sz w:val="24"/>
          <w:szCs w:val="24"/>
        </w:rPr>
        <w:t>Consistent standard of care throughout the localities in line with the health boards, operating model.</w:t>
      </w:r>
    </w:p>
    <w:p w14:paraId="34CF9AE2" w14:textId="77777777" w:rsidR="00A40D8D" w:rsidRPr="00EE6AB8" w:rsidRDefault="00A40D8D" w:rsidP="00EE6AB8">
      <w:pPr>
        <w:pStyle w:val="ListParagraph"/>
        <w:numPr>
          <w:ilvl w:val="0"/>
          <w:numId w:val="14"/>
        </w:numPr>
        <w:spacing w:line="360" w:lineRule="auto"/>
        <w:rPr>
          <w:rFonts w:ascii="Arial" w:hAnsi="Arial" w:cs="Arial"/>
          <w:sz w:val="24"/>
          <w:szCs w:val="24"/>
        </w:rPr>
      </w:pPr>
      <w:r w:rsidRPr="00EE6AB8">
        <w:rPr>
          <w:rFonts w:ascii="Arial" w:hAnsi="Arial" w:cs="Arial"/>
          <w:sz w:val="24"/>
          <w:szCs w:val="24"/>
        </w:rPr>
        <w:t>Empowering people</w:t>
      </w:r>
    </w:p>
    <w:p w14:paraId="1B75A1C7" w14:textId="77777777" w:rsidR="00A40D8D" w:rsidRPr="00EE6AB8" w:rsidRDefault="00A40D8D" w:rsidP="00EE6AB8">
      <w:pPr>
        <w:pStyle w:val="ListParagraph"/>
        <w:numPr>
          <w:ilvl w:val="0"/>
          <w:numId w:val="14"/>
        </w:numPr>
        <w:spacing w:line="360" w:lineRule="auto"/>
        <w:rPr>
          <w:rFonts w:ascii="Arial" w:hAnsi="Arial" w:cs="Arial"/>
          <w:sz w:val="24"/>
          <w:szCs w:val="24"/>
        </w:rPr>
      </w:pPr>
      <w:r w:rsidRPr="00EE6AB8">
        <w:rPr>
          <w:rFonts w:ascii="Arial" w:hAnsi="Arial" w:cs="Arial"/>
          <w:sz w:val="24"/>
          <w:szCs w:val="24"/>
        </w:rPr>
        <w:t>Community leadership and involvement</w:t>
      </w:r>
    </w:p>
    <w:p w14:paraId="0ACC0253" w14:textId="77777777" w:rsidR="00A40D8D" w:rsidRPr="00EE6AB8" w:rsidRDefault="00A40D8D" w:rsidP="00EE6AB8">
      <w:pPr>
        <w:pStyle w:val="ListParagraph"/>
        <w:numPr>
          <w:ilvl w:val="0"/>
          <w:numId w:val="14"/>
        </w:numPr>
        <w:spacing w:line="360" w:lineRule="auto"/>
        <w:rPr>
          <w:rFonts w:ascii="Arial" w:hAnsi="Arial" w:cs="Arial"/>
          <w:sz w:val="24"/>
          <w:szCs w:val="24"/>
        </w:rPr>
      </w:pPr>
      <w:r w:rsidRPr="00EE6AB8">
        <w:rPr>
          <w:rFonts w:ascii="Arial" w:hAnsi="Arial" w:cs="Arial"/>
          <w:sz w:val="24"/>
          <w:szCs w:val="24"/>
        </w:rPr>
        <w:t>Clinical led, focused services</w:t>
      </w:r>
    </w:p>
    <w:p w14:paraId="4F81D203" w14:textId="77777777" w:rsidR="00A40D8D" w:rsidRPr="00EE6AB8" w:rsidRDefault="00A40D8D" w:rsidP="00EE6AB8">
      <w:pPr>
        <w:pStyle w:val="ListParagraph"/>
        <w:numPr>
          <w:ilvl w:val="0"/>
          <w:numId w:val="14"/>
        </w:numPr>
        <w:spacing w:line="360" w:lineRule="auto"/>
        <w:rPr>
          <w:rFonts w:ascii="Arial" w:hAnsi="Arial" w:cs="Arial"/>
          <w:sz w:val="24"/>
          <w:szCs w:val="24"/>
        </w:rPr>
      </w:pPr>
      <w:r w:rsidRPr="00EE6AB8">
        <w:rPr>
          <w:rFonts w:ascii="Arial" w:hAnsi="Arial" w:cs="Arial"/>
          <w:sz w:val="24"/>
          <w:szCs w:val="24"/>
        </w:rPr>
        <w:t>Learning and innovating for continued quality improvement</w:t>
      </w:r>
    </w:p>
    <w:p w14:paraId="4262AF35" w14:textId="77777777" w:rsidR="00A40D8D" w:rsidRPr="00EE6AB8" w:rsidRDefault="00A40D8D" w:rsidP="00EE6AB8">
      <w:pPr>
        <w:pStyle w:val="ListParagraph"/>
        <w:numPr>
          <w:ilvl w:val="0"/>
          <w:numId w:val="14"/>
        </w:numPr>
        <w:spacing w:line="360" w:lineRule="auto"/>
        <w:rPr>
          <w:rFonts w:ascii="Arial" w:hAnsi="Arial" w:cs="Arial"/>
          <w:sz w:val="24"/>
          <w:szCs w:val="24"/>
        </w:rPr>
      </w:pPr>
      <w:r w:rsidRPr="00EE6AB8">
        <w:rPr>
          <w:rFonts w:ascii="Arial" w:hAnsi="Arial" w:cs="Arial"/>
          <w:sz w:val="24"/>
          <w:szCs w:val="24"/>
        </w:rPr>
        <w:t>Robust, simplified and  safe decision making</w:t>
      </w:r>
    </w:p>
    <w:p w14:paraId="5EE8503B" w14:textId="77777777" w:rsidR="00A40D8D" w:rsidRPr="00EE6AB8" w:rsidRDefault="00A40D8D" w:rsidP="00EE6AB8">
      <w:pPr>
        <w:spacing w:line="360" w:lineRule="auto"/>
        <w:rPr>
          <w:rFonts w:ascii="Arial" w:hAnsi="Arial" w:cs="Arial"/>
          <w:i/>
          <w:iCs/>
          <w:sz w:val="24"/>
          <w:szCs w:val="24"/>
        </w:rPr>
      </w:pPr>
      <w:r w:rsidRPr="00EE6AB8">
        <w:rPr>
          <w:rFonts w:ascii="Arial" w:hAnsi="Arial" w:cs="Arial"/>
          <w:i/>
          <w:iCs/>
          <w:sz w:val="24"/>
          <w:szCs w:val="24"/>
        </w:rPr>
        <w:t>The Health Board</w:t>
      </w:r>
    </w:p>
    <w:p w14:paraId="115AC852"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Skilled, motivated healthcare performance</w:t>
      </w:r>
    </w:p>
    <w:p w14:paraId="62C39FF1"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Improved ability and  enhanced skills to manage and plan a structed MDT</w:t>
      </w:r>
    </w:p>
    <w:p w14:paraId="05DBDC90"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Practices will enhance patient care by adopting an integrated approach</w:t>
      </w:r>
    </w:p>
    <w:p w14:paraId="5EA92507"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Opportunities  to share  outcomes with the wider  localities via case study, written articles and video conferencing.</w:t>
      </w:r>
    </w:p>
    <w:p w14:paraId="19FE5789"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Improved team working</w:t>
      </w:r>
    </w:p>
    <w:p w14:paraId="4D70DC04"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Better use of practice resources</w:t>
      </w:r>
    </w:p>
    <w:p w14:paraId="7DB55699"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Impact/reduction of cost</w:t>
      </w:r>
    </w:p>
    <w:p w14:paraId="30C820EC" w14:textId="77777777" w:rsidR="00A40D8D" w:rsidRPr="00EE6AB8" w:rsidRDefault="00A40D8D" w:rsidP="00EE6AB8">
      <w:pPr>
        <w:pStyle w:val="ListParagraph"/>
        <w:numPr>
          <w:ilvl w:val="0"/>
          <w:numId w:val="15"/>
        </w:numPr>
        <w:spacing w:line="360" w:lineRule="auto"/>
        <w:rPr>
          <w:rFonts w:ascii="Arial" w:hAnsi="Arial" w:cs="Arial"/>
          <w:sz w:val="24"/>
          <w:szCs w:val="24"/>
        </w:rPr>
      </w:pPr>
      <w:r w:rsidRPr="00EE6AB8">
        <w:rPr>
          <w:rFonts w:ascii="Arial" w:hAnsi="Arial" w:cs="Arial"/>
          <w:sz w:val="24"/>
          <w:szCs w:val="24"/>
        </w:rPr>
        <w:t>Better outcomes for patients</w:t>
      </w:r>
    </w:p>
    <w:p w14:paraId="08A3C299" w14:textId="77777777" w:rsidR="00A40D8D" w:rsidRPr="00EE6AB8" w:rsidRDefault="00A40D8D" w:rsidP="00EE6AB8">
      <w:pPr>
        <w:spacing w:line="360" w:lineRule="auto"/>
        <w:rPr>
          <w:rFonts w:ascii="Arial" w:hAnsi="Arial" w:cs="Arial"/>
          <w:i/>
          <w:iCs/>
          <w:sz w:val="24"/>
          <w:szCs w:val="24"/>
        </w:rPr>
      </w:pPr>
      <w:r w:rsidRPr="00EE6AB8">
        <w:rPr>
          <w:rFonts w:ascii="Arial" w:hAnsi="Arial" w:cs="Arial"/>
          <w:i/>
          <w:iCs/>
          <w:sz w:val="24"/>
          <w:szCs w:val="24"/>
        </w:rPr>
        <w:t>Background and Supporting Evidence</w:t>
      </w:r>
    </w:p>
    <w:p w14:paraId="0D6D184A" w14:textId="4FDCBFE5" w:rsidR="00A40D8D" w:rsidRPr="00EE6AB8" w:rsidRDefault="00A40D8D" w:rsidP="005C577B">
      <w:pPr>
        <w:spacing w:line="360" w:lineRule="auto"/>
        <w:jc w:val="both"/>
        <w:rPr>
          <w:rFonts w:ascii="Arial" w:hAnsi="Arial" w:cs="Arial"/>
          <w:sz w:val="24"/>
          <w:szCs w:val="24"/>
        </w:rPr>
      </w:pPr>
      <w:r w:rsidRPr="00EE6AB8">
        <w:rPr>
          <w:rFonts w:ascii="Arial" w:hAnsi="Arial" w:cs="Arial"/>
          <w:sz w:val="24"/>
          <w:szCs w:val="24"/>
        </w:rPr>
        <w:t xml:space="preserve">Palliative care is to relive, rather that cure symptoms and improve quality of life. Relief from physical, psychosocial and spiritual problems through palliative care is possible for more than 90% of </w:t>
      </w:r>
      <w:r w:rsidR="00D448DB" w:rsidRPr="00EE6AB8">
        <w:rPr>
          <w:rFonts w:ascii="Arial" w:hAnsi="Arial" w:cs="Arial"/>
          <w:sz w:val="24"/>
          <w:szCs w:val="24"/>
        </w:rPr>
        <w:t>patients</w:t>
      </w:r>
      <w:r w:rsidRPr="00EE6AB8">
        <w:rPr>
          <w:rFonts w:ascii="Arial" w:hAnsi="Arial" w:cs="Arial"/>
          <w:sz w:val="24"/>
          <w:szCs w:val="24"/>
        </w:rPr>
        <w:t xml:space="preserve"> with advanced stages of cancer (World Health Organisation, 2021). MDT’s have been used in the UK and are a core requirement for treatments and recommendations, which can be complicated, such as discharge planning, end of life care, advanced care planning, symptom management and spiritual support.</w:t>
      </w:r>
    </w:p>
    <w:p w14:paraId="2D4984E8" w14:textId="3E866ED7" w:rsidR="00A40D8D" w:rsidRPr="00EE6AB8" w:rsidRDefault="00A40D8D" w:rsidP="005C577B">
      <w:pPr>
        <w:spacing w:line="360" w:lineRule="auto"/>
        <w:jc w:val="both"/>
        <w:rPr>
          <w:rFonts w:ascii="Arial" w:hAnsi="Arial" w:cs="Arial"/>
          <w:sz w:val="24"/>
          <w:szCs w:val="24"/>
        </w:rPr>
      </w:pPr>
      <w:r w:rsidRPr="00EE6AB8">
        <w:rPr>
          <w:rFonts w:ascii="Arial" w:hAnsi="Arial" w:cs="Arial"/>
          <w:sz w:val="24"/>
          <w:szCs w:val="24"/>
        </w:rPr>
        <w:t xml:space="preserve">The National Institute for Clinical Excellence (NICE, 2019) and the </w:t>
      </w:r>
      <w:r w:rsidR="00902811">
        <w:rPr>
          <w:rFonts w:ascii="Arial" w:hAnsi="Arial" w:cs="Arial"/>
          <w:sz w:val="24"/>
          <w:szCs w:val="24"/>
        </w:rPr>
        <w:t>Depart</w:t>
      </w:r>
      <w:r w:rsidR="005B2531">
        <w:rPr>
          <w:rFonts w:ascii="Arial" w:hAnsi="Arial" w:cs="Arial"/>
          <w:sz w:val="24"/>
          <w:szCs w:val="24"/>
        </w:rPr>
        <w:t>ment of Health</w:t>
      </w:r>
      <w:r w:rsidRPr="00EE6AB8">
        <w:rPr>
          <w:rFonts w:ascii="Arial" w:hAnsi="Arial" w:cs="Arial"/>
          <w:sz w:val="24"/>
          <w:szCs w:val="24"/>
        </w:rPr>
        <w:t xml:space="preserve"> (201</w:t>
      </w:r>
      <w:r w:rsidR="005B2531">
        <w:rPr>
          <w:rFonts w:ascii="Arial" w:hAnsi="Arial" w:cs="Arial"/>
          <w:sz w:val="24"/>
          <w:szCs w:val="24"/>
        </w:rPr>
        <w:t>1</w:t>
      </w:r>
      <w:r w:rsidRPr="00EE6AB8">
        <w:rPr>
          <w:rFonts w:ascii="Arial" w:hAnsi="Arial" w:cs="Arial"/>
          <w:sz w:val="24"/>
          <w:szCs w:val="24"/>
        </w:rPr>
        <w:t>) sets out guidance  to have a multi-disciplinary approach to ensure an holistic management infrastructure is available to ensure continuity of care. This is to improve equality of outcomes by understanding patients choices, through a reflective process to devise and agree new protocols and ways of working.  The National Cancer Action team (NCAT, 2012)  developed a frame work for</w:t>
      </w:r>
      <w:r w:rsidR="00B329A1" w:rsidRPr="00EE6AB8">
        <w:rPr>
          <w:rFonts w:ascii="Arial" w:hAnsi="Arial" w:cs="Arial"/>
          <w:sz w:val="24"/>
          <w:szCs w:val="24"/>
        </w:rPr>
        <w:t xml:space="preserve"> MDT</w:t>
      </w:r>
      <w:r w:rsidRPr="00EE6AB8">
        <w:rPr>
          <w:rFonts w:ascii="Arial" w:hAnsi="Arial" w:cs="Arial"/>
          <w:sz w:val="24"/>
          <w:szCs w:val="24"/>
        </w:rPr>
        <w:t xml:space="preserve"> characteristics, what constitutes an effective team, this </w:t>
      </w:r>
      <w:r w:rsidR="00B329A1" w:rsidRPr="00EE6AB8">
        <w:rPr>
          <w:rFonts w:ascii="Arial" w:hAnsi="Arial" w:cs="Arial"/>
          <w:sz w:val="24"/>
          <w:szCs w:val="24"/>
        </w:rPr>
        <w:t>has been emphasised</w:t>
      </w:r>
      <w:r w:rsidRPr="00EE6AB8">
        <w:rPr>
          <w:rFonts w:ascii="Arial" w:hAnsi="Arial" w:cs="Arial"/>
          <w:sz w:val="24"/>
          <w:szCs w:val="24"/>
        </w:rPr>
        <w:t xml:space="preserve"> by a survey completed by over 2000, Cancer MDT members in the UK.</w:t>
      </w:r>
    </w:p>
    <w:p w14:paraId="787C90B2" w14:textId="77777777" w:rsidR="00A40D8D" w:rsidRPr="00EE6AB8" w:rsidRDefault="00A40D8D" w:rsidP="005C577B">
      <w:pPr>
        <w:spacing w:line="360" w:lineRule="auto"/>
        <w:jc w:val="both"/>
        <w:rPr>
          <w:rFonts w:ascii="Arial" w:hAnsi="Arial" w:cs="Arial"/>
          <w:sz w:val="24"/>
          <w:szCs w:val="24"/>
        </w:rPr>
      </w:pPr>
      <w:r w:rsidRPr="00EE6AB8">
        <w:rPr>
          <w:rFonts w:ascii="Arial" w:hAnsi="Arial" w:cs="Arial"/>
          <w:sz w:val="24"/>
          <w:szCs w:val="24"/>
        </w:rPr>
        <w:t xml:space="preserve">Case studies of observational tools have provided insights into the processes  involved in the MDT decision  making, which also  used the framework for characteristics  to improve practice and ensure the tools used measured factors of the categories and sub categories highlighted in the NCAT study. </w:t>
      </w:r>
    </w:p>
    <w:p w14:paraId="5DC7E364" w14:textId="57E0E029" w:rsidR="00A40D8D" w:rsidRPr="00EE6AB8" w:rsidRDefault="00A40D8D" w:rsidP="005C577B">
      <w:pPr>
        <w:spacing w:line="360" w:lineRule="auto"/>
        <w:jc w:val="both"/>
        <w:rPr>
          <w:rFonts w:ascii="Arial" w:hAnsi="Arial" w:cs="Arial"/>
          <w:sz w:val="24"/>
          <w:szCs w:val="24"/>
        </w:rPr>
      </w:pPr>
      <w:r w:rsidRPr="00EE6AB8">
        <w:rPr>
          <w:rFonts w:ascii="Arial" w:hAnsi="Arial" w:cs="Arial"/>
          <w:sz w:val="24"/>
          <w:szCs w:val="24"/>
        </w:rPr>
        <w:t>The NHS cancer plan (</w:t>
      </w:r>
      <w:r w:rsidR="0061074A">
        <w:rPr>
          <w:rFonts w:ascii="Arial" w:hAnsi="Arial" w:cs="Arial"/>
          <w:sz w:val="24"/>
          <w:szCs w:val="24"/>
        </w:rPr>
        <w:t>2</w:t>
      </w:r>
      <w:r w:rsidRPr="00EE6AB8">
        <w:rPr>
          <w:rFonts w:ascii="Arial" w:hAnsi="Arial" w:cs="Arial"/>
          <w:sz w:val="24"/>
          <w:szCs w:val="24"/>
        </w:rPr>
        <w:t>000) states that ‘the care of all patients with cancer should be reviewed by a specialist team’, which should have a range of experts to ensure that all patients have high quality care.</w:t>
      </w:r>
    </w:p>
    <w:p w14:paraId="586B4E5D" w14:textId="77777777" w:rsidR="00A40D8D" w:rsidRPr="00EE6AB8" w:rsidRDefault="00A40D8D" w:rsidP="005C577B">
      <w:pPr>
        <w:spacing w:line="360" w:lineRule="auto"/>
        <w:jc w:val="both"/>
        <w:rPr>
          <w:rFonts w:ascii="Arial" w:hAnsi="Arial" w:cs="Arial"/>
          <w:i/>
          <w:iCs/>
          <w:sz w:val="24"/>
          <w:szCs w:val="24"/>
        </w:rPr>
      </w:pPr>
      <w:r w:rsidRPr="00EE6AB8">
        <w:rPr>
          <w:rFonts w:ascii="Arial" w:hAnsi="Arial" w:cs="Arial"/>
          <w:i/>
          <w:iCs/>
          <w:sz w:val="24"/>
          <w:szCs w:val="24"/>
        </w:rPr>
        <w:t>The Approach</w:t>
      </w:r>
    </w:p>
    <w:p w14:paraId="27AA3A3A" w14:textId="77777777" w:rsidR="00A40D8D" w:rsidRPr="00EE6AB8" w:rsidRDefault="00A40D8D" w:rsidP="005C577B">
      <w:pPr>
        <w:spacing w:line="360" w:lineRule="auto"/>
        <w:jc w:val="both"/>
        <w:rPr>
          <w:rFonts w:ascii="Arial" w:hAnsi="Arial" w:cs="Arial"/>
          <w:sz w:val="24"/>
          <w:szCs w:val="24"/>
        </w:rPr>
      </w:pPr>
      <w:r w:rsidRPr="00EE6AB8">
        <w:rPr>
          <w:rFonts w:ascii="Arial" w:hAnsi="Arial" w:cs="Arial"/>
          <w:sz w:val="24"/>
          <w:szCs w:val="24"/>
        </w:rPr>
        <w:t>Over the course of the project the programme seeks to achieve  the observation of  the characteristics of the MDT meetings in the  three palliative care units and compare  them with other case studies and  NCAT guidelines and suggested themes covered in their study,</w:t>
      </w:r>
    </w:p>
    <w:p w14:paraId="488880E3" w14:textId="77777777" w:rsidR="00A40D8D" w:rsidRPr="00EE6AB8" w:rsidRDefault="00A40D8D" w:rsidP="00EE6AB8">
      <w:pPr>
        <w:spacing w:line="360" w:lineRule="auto"/>
        <w:rPr>
          <w:rFonts w:ascii="Arial" w:hAnsi="Arial" w:cs="Arial"/>
          <w:sz w:val="24"/>
          <w:szCs w:val="24"/>
        </w:rPr>
      </w:pPr>
      <w:r w:rsidRPr="00EE6AB8">
        <w:rPr>
          <w:rFonts w:ascii="Arial" w:hAnsi="Arial" w:cs="Arial"/>
          <w:sz w:val="24"/>
          <w:szCs w:val="24"/>
        </w:rPr>
        <w:t>To achieve this:</w:t>
      </w:r>
    </w:p>
    <w:p w14:paraId="37C558AF" w14:textId="77777777" w:rsidR="00A40D8D" w:rsidRPr="00EE6AB8" w:rsidRDefault="00A40D8D" w:rsidP="00EE6AB8">
      <w:pPr>
        <w:pStyle w:val="ListParagraph"/>
        <w:numPr>
          <w:ilvl w:val="0"/>
          <w:numId w:val="16"/>
        </w:numPr>
        <w:spacing w:line="360" w:lineRule="auto"/>
        <w:rPr>
          <w:rFonts w:ascii="Arial" w:hAnsi="Arial" w:cs="Arial"/>
          <w:sz w:val="24"/>
          <w:szCs w:val="24"/>
        </w:rPr>
      </w:pPr>
      <w:r w:rsidRPr="00EE6AB8">
        <w:rPr>
          <w:rFonts w:ascii="Arial" w:hAnsi="Arial" w:cs="Arial"/>
          <w:sz w:val="24"/>
          <w:szCs w:val="24"/>
        </w:rPr>
        <w:t xml:space="preserve">Initiate discussions with the three palliative care units and health board </w:t>
      </w:r>
    </w:p>
    <w:p w14:paraId="28E811B5" w14:textId="77777777" w:rsidR="00A40D8D" w:rsidRPr="00EE6AB8" w:rsidRDefault="00A40D8D" w:rsidP="00EE6AB8">
      <w:pPr>
        <w:pStyle w:val="ListParagraph"/>
        <w:numPr>
          <w:ilvl w:val="0"/>
          <w:numId w:val="16"/>
        </w:numPr>
        <w:spacing w:line="360" w:lineRule="auto"/>
        <w:rPr>
          <w:rFonts w:ascii="Arial" w:hAnsi="Arial" w:cs="Arial"/>
          <w:sz w:val="24"/>
          <w:szCs w:val="24"/>
        </w:rPr>
      </w:pPr>
      <w:r w:rsidRPr="00EE6AB8">
        <w:rPr>
          <w:rFonts w:ascii="Arial" w:hAnsi="Arial" w:cs="Arial"/>
          <w:sz w:val="24"/>
          <w:szCs w:val="24"/>
        </w:rPr>
        <w:t>Audit current documentation in practice for similar themes</w:t>
      </w:r>
    </w:p>
    <w:p w14:paraId="69FC2850" w14:textId="77777777" w:rsidR="00A40D8D" w:rsidRPr="00EE6AB8" w:rsidRDefault="00A40D8D" w:rsidP="00EE6AB8">
      <w:pPr>
        <w:pStyle w:val="ListParagraph"/>
        <w:numPr>
          <w:ilvl w:val="0"/>
          <w:numId w:val="16"/>
        </w:numPr>
        <w:spacing w:line="360" w:lineRule="auto"/>
        <w:rPr>
          <w:rFonts w:ascii="Arial" w:hAnsi="Arial" w:cs="Arial"/>
          <w:sz w:val="24"/>
          <w:szCs w:val="24"/>
        </w:rPr>
      </w:pPr>
      <w:r w:rsidRPr="00EE6AB8">
        <w:rPr>
          <w:rFonts w:ascii="Arial" w:hAnsi="Arial" w:cs="Arial"/>
          <w:sz w:val="24"/>
          <w:szCs w:val="24"/>
        </w:rPr>
        <w:t>Liaise with allied health care professionals to inform practice – out of scope</w:t>
      </w:r>
    </w:p>
    <w:p w14:paraId="09A383EB" w14:textId="77777777" w:rsidR="00A40D8D" w:rsidRPr="00EE6AB8" w:rsidRDefault="00A40D8D" w:rsidP="00EE6AB8">
      <w:pPr>
        <w:pStyle w:val="ListParagraph"/>
        <w:numPr>
          <w:ilvl w:val="0"/>
          <w:numId w:val="16"/>
        </w:numPr>
        <w:spacing w:line="360" w:lineRule="auto"/>
        <w:rPr>
          <w:rFonts w:ascii="Arial" w:hAnsi="Arial" w:cs="Arial"/>
          <w:sz w:val="24"/>
          <w:szCs w:val="24"/>
        </w:rPr>
      </w:pPr>
      <w:r w:rsidRPr="00EE6AB8">
        <w:rPr>
          <w:rFonts w:ascii="Arial" w:hAnsi="Arial" w:cs="Arial"/>
          <w:sz w:val="24"/>
          <w:szCs w:val="24"/>
        </w:rPr>
        <w:t>Approach  discussions to piloting self-assessment and feedback documents</w:t>
      </w:r>
    </w:p>
    <w:p w14:paraId="4C4605A4" w14:textId="034D2A89" w:rsidR="0061074A" w:rsidRPr="00BB12F6" w:rsidRDefault="00A40D8D" w:rsidP="00EE6AB8">
      <w:pPr>
        <w:pStyle w:val="ListParagraph"/>
        <w:numPr>
          <w:ilvl w:val="0"/>
          <w:numId w:val="16"/>
        </w:numPr>
        <w:spacing w:line="360" w:lineRule="auto"/>
        <w:rPr>
          <w:rFonts w:ascii="Arial" w:hAnsi="Arial" w:cs="Arial"/>
          <w:sz w:val="24"/>
          <w:szCs w:val="24"/>
        </w:rPr>
      </w:pPr>
      <w:r w:rsidRPr="00EE6AB8">
        <w:rPr>
          <w:rFonts w:ascii="Arial" w:hAnsi="Arial" w:cs="Arial"/>
          <w:sz w:val="24"/>
          <w:szCs w:val="24"/>
        </w:rPr>
        <w:t>Any ethical issues and governance issues to be addressed</w:t>
      </w:r>
    </w:p>
    <w:p w14:paraId="66363405" w14:textId="7363872F" w:rsidR="00EA4E7D" w:rsidRPr="00EE6AB8" w:rsidRDefault="00CB5ECE" w:rsidP="00EE6AB8">
      <w:pPr>
        <w:spacing w:line="360" w:lineRule="auto"/>
        <w:rPr>
          <w:rFonts w:ascii="Arial" w:hAnsi="Arial" w:cs="Arial"/>
          <w:sz w:val="24"/>
          <w:szCs w:val="24"/>
        </w:rPr>
      </w:pPr>
      <w:r w:rsidRPr="00EE6AB8">
        <w:rPr>
          <w:rFonts w:ascii="Arial" w:hAnsi="Arial" w:cs="Arial"/>
          <w:sz w:val="24"/>
          <w:szCs w:val="24"/>
        </w:rPr>
        <w:t xml:space="preserve">Main </w:t>
      </w:r>
      <w:r w:rsidR="002F41D8" w:rsidRPr="00EE6AB8">
        <w:rPr>
          <w:rFonts w:ascii="Arial" w:hAnsi="Arial" w:cs="Arial"/>
          <w:sz w:val="24"/>
          <w:szCs w:val="24"/>
        </w:rPr>
        <w:t>Risks</w:t>
      </w:r>
      <w:r w:rsidR="002C4DFC" w:rsidRPr="00EE6AB8">
        <w:rPr>
          <w:rFonts w:ascii="Arial" w:hAnsi="Arial" w:cs="Arial"/>
          <w:sz w:val="24"/>
          <w:szCs w:val="24"/>
        </w:rPr>
        <w:t>/Constraints</w:t>
      </w:r>
    </w:p>
    <w:p w14:paraId="2C30EC64" w14:textId="257724B8" w:rsidR="002C4DFC" w:rsidRPr="00EE6AB8" w:rsidRDefault="00362D45"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COVI</w:t>
      </w:r>
      <w:r w:rsidR="00DC3516" w:rsidRPr="00EE6AB8">
        <w:rPr>
          <w:rFonts w:ascii="Arial" w:hAnsi="Arial" w:cs="Arial"/>
          <w:sz w:val="24"/>
          <w:szCs w:val="24"/>
        </w:rPr>
        <w:t xml:space="preserve">D-19 will need to be monitored </w:t>
      </w:r>
      <w:r w:rsidR="002C4DFC" w:rsidRPr="00EE6AB8">
        <w:rPr>
          <w:rFonts w:ascii="Arial" w:hAnsi="Arial" w:cs="Arial"/>
          <w:sz w:val="24"/>
          <w:szCs w:val="24"/>
        </w:rPr>
        <w:t xml:space="preserve">with regards to </w:t>
      </w:r>
      <w:r w:rsidR="00D97694" w:rsidRPr="00EE6AB8">
        <w:rPr>
          <w:rFonts w:ascii="Arial" w:hAnsi="Arial" w:cs="Arial"/>
          <w:sz w:val="24"/>
          <w:szCs w:val="24"/>
        </w:rPr>
        <w:t>staff resource and timescales</w:t>
      </w:r>
    </w:p>
    <w:p w14:paraId="2D33E86C" w14:textId="49CAA613" w:rsidR="000E7B01" w:rsidRPr="00EE6AB8" w:rsidRDefault="00743803"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Availability of adequate funding</w:t>
      </w:r>
      <w:r w:rsidR="000E7B01" w:rsidRPr="00EE6AB8">
        <w:rPr>
          <w:rFonts w:ascii="Arial" w:hAnsi="Arial" w:cs="Arial"/>
          <w:sz w:val="24"/>
          <w:szCs w:val="24"/>
        </w:rPr>
        <w:t xml:space="preserve"> </w:t>
      </w:r>
    </w:p>
    <w:p w14:paraId="198406E7" w14:textId="01AF1A39" w:rsidR="000E7B01" w:rsidRPr="00EE6AB8" w:rsidRDefault="00DA69A1"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 xml:space="preserve">Time constraints </w:t>
      </w:r>
      <w:r w:rsidR="00AE6DA9" w:rsidRPr="00EE6AB8">
        <w:rPr>
          <w:rFonts w:ascii="Arial" w:hAnsi="Arial" w:cs="Arial"/>
          <w:sz w:val="24"/>
          <w:szCs w:val="24"/>
        </w:rPr>
        <w:t xml:space="preserve"> to complete processes of </w:t>
      </w:r>
    </w:p>
    <w:p w14:paraId="7311B5C0" w14:textId="4F8756B8" w:rsidR="00DA69A1" w:rsidRPr="00EE6AB8" w:rsidRDefault="00864B1B"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Infrastructure of the three palliative care units</w:t>
      </w:r>
      <w:r w:rsidR="00743803" w:rsidRPr="00EE6AB8">
        <w:rPr>
          <w:rFonts w:ascii="Arial" w:hAnsi="Arial" w:cs="Arial"/>
          <w:sz w:val="24"/>
          <w:szCs w:val="24"/>
        </w:rPr>
        <w:t xml:space="preserve"> – two of the palliative care units are currently live with the WNCR</w:t>
      </w:r>
    </w:p>
    <w:p w14:paraId="6E54D336" w14:textId="29745677" w:rsidR="00864B1B" w:rsidRPr="00EE6AB8" w:rsidRDefault="00110E1E"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 xml:space="preserve">There may be resistance to  </w:t>
      </w:r>
      <w:proofErr w:type="spellStart"/>
      <w:r w:rsidRPr="00EE6AB8">
        <w:rPr>
          <w:rFonts w:ascii="Arial" w:hAnsi="Arial" w:cs="Arial"/>
          <w:sz w:val="24"/>
          <w:szCs w:val="24"/>
        </w:rPr>
        <w:t>to</w:t>
      </w:r>
      <w:proofErr w:type="spellEnd"/>
      <w:r w:rsidRPr="00EE6AB8">
        <w:rPr>
          <w:rFonts w:ascii="Arial" w:hAnsi="Arial" w:cs="Arial"/>
          <w:sz w:val="24"/>
          <w:szCs w:val="24"/>
        </w:rPr>
        <w:t xml:space="preserve"> </w:t>
      </w:r>
      <w:r w:rsidR="00803615" w:rsidRPr="00EE6AB8">
        <w:rPr>
          <w:rFonts w:ascii="Arial" w:hAnsi="Arial" w:cs="Arial"/>
          <w:sz w:val="24"/>
          <w:szCs w:val="24"/>
        </w:rPr>
        <w:t>participate</w:t>
      </w:r>
      <w:r w:rsidR="00D2278B" w:rsidRPr="00EE6AB8">
        <w:rPr>
          <w:rFonts w:ascii="Arial" w:hAnsi="Arial" w:cs="Arial"/>
          <w:sz w:val="24"/>
          <w:szCs w:val="24"/>
        </w:rPr>
        <w:t xml:space="preserve"> in questionnaires and </w:t>
      </w:r>
      <w:r w:rsidR="008143A1" w:rsidRPr="00EE6AB8">
        <w:rPr>
          <w:rFonts w:ascii="Arial" w:hAnsi="Arial" w:cs="Arial"/>
          <w:sz w:val="24"/>
          <w:szCs w:val="24"/>
        </w:rPr>
        <w:t>self-assessments</w:t>
      </w:r>
      <w:r w:rsidR="000B4FB8" w:rsidRPr="00EE6AB8">
        <w:rPr>
          <w:rFonts w:ascii="Arial" w:hAnsi="Arial" w:cs="Arial"/>
          <w:sz w:val="24"/>
          <w:szCs w:val="24"/>
        </w:rPr>
        <w:t xml:space="preserve"> due to time constraints</w:t>
      </w:r>
      <w:r w:rsidR="00D2278B" w:rsidRPr="00EE6AB8">
        <w:rPr>
          <w:rFonts w:ascii="Arial" w:hAnsi="Arial" w:cs="Arial"/>
          <w:sz w:val="24"/>
          <w:szCs w:val="24"/>
        </w:rPr>
        <w:t xml:space="preserve"> </w:t>
      </w:r>
    </w:p>
    <w:p w14:paraId="6CB06D7D" w14:textId="21029D63" w:rsidR="00803615" w:rsidRPr="00EE6AB8" w:rsidRDefault="00F92CAD" w:rsidP="00EE6AB8">
      <w:pPr>
        <w:pStyle w:val="ListParagraph"/>
        <w:numPr>
          <w:ilvl w:val="0"/>
          <w:numId w:val="19"/>
        </w:numPr>
        <w:spacing w:line="360" w:lineRule="auto"/>
        <w:rPr>
          <w:rFonts w:ascii="Arial" w:hAnsi="Arial" w:cs="Arial"/>
          <w:sz w:val="24"/>
          <w:szCs w:val="24"/>
        </w:rPr>
      </w:pPr>
      <w:r w:rsidRPr="00EE6AB8">
        <w:rPr>
          <w:rFonts w:ascii="Arial" w:hAnsi="Arial" w:cs="Arial"/>
          <w:sz w:val="24"/>
          <w:szCs w:val="24"/>
        </w:rPr>
        <w:t xml:space="preserve">Clinical pressures due to </w:t>
      </w:r>
      <w:r w:rsidR="00AE6DA9" w:rsidRPr="00EE6AB8">
        <w:rPr>
          <w:rFonts w:ascii="Arial" w:hAnsi="Arial" w:cs="Arial"/>
          <w:sz w:val="24"/>
          <w:szCs w:val="24"/>
        </w:rPr>
        <w:t xml:space="preserve">shortage of staff </w:t>
      </w:r>
    </w:p>
    <w:p w14:paraId="3BDC2329" w14:textId="77777777" w:rsidR="00F92CAD" w:rsidRPr="00EE6AB8" w:rsidRDefault="00F92CAD" w:rsidP="00EE6AB8">
      <w:pPr>
        <w:pStyle w:val="ListParagraph"/>
        <w:spacing w:line="360" w:lineRule="auto"/>
        <w:rPr>
          <w:rFonts w:ascii="Arial" w:hAnsi="Arial" w:cs="Arial"/>
          <w:sz w:val="24"/>
          <w:szCs w:val="24"/>
        </w:rPr>
      </w:pPr>
    </w:p>
    <w:p w14:paraId="20473BD8" w14:textId="77777777" w:rsidR="00754985" w:rsidRDefault="00EA32E0" w:rsidP="00EE6AB8">
      <w:pPr>
        <w:spacing w:line="360" w:lineRule="auto"/>
        <w:jc w:val="both"/>
        <w:rPr>
          <w:rFonts w:ascii="Arial" w:hAnsi="Arial" w:cs="Arial"/>
          <w:sz w:val="24"/>
          <w:szCs w:val="24"/>
        </w:rPr>
      </w:pPr>
      <w:r w:rsidRPr="00EE6AB8">
        <w:rPr>
          <w:rFonts w:ascii="Arial" w:hAnsi="Arial" w:cs="Arial"/>
          <w:b/>
          <w:bCs/>
          <w:sz w:val="24"/>
          <w:szCs w:val="24"/>
        </w:rPr>
        <w:t>Methodolog</w:t>
      </w:r>
      <w:r w:rsidR="00754985">
        <w:rPr>
          <w:rFonts w:ascii="Arial" w:hAnsi="Arial" w:cs="Arial"/>
          <w:sz w:val="24"/>
          <w:szCs w:val="24"/>
        </w:rPr>
        <w:t>y</w:t>
      </w:r>
    </w:p>
    <w:p w14:paraId="2D71A8B0" w14:textId="68A86C14" w:rsidR="001F2513" w:rsidRPr="00754985" w:rsidRDefault="00C151C3" w:rsidP="00EE6AB8">
      <w:pPr>
        <w:spacing w:line="360" w:lineRule="auto"/>
        <w:jc w:val="both"/>
        <w:rPr>
          <w:rFonts w:ascii="Arial" w:hAnsi="Arial" w:cs="Arial"/>
          <w:sz w:val="24"/>
          <w:szCs w:val="24"/>
        </w:rPr>
      </w:pPr>
      <w:r w:rsidRPr="00EE6AB8">
        <w:rPr>
          <w:rFonts w:ascii="Arial" w:hAnsi="Arial" w:cs="Arial"/>
          <w:i/>
          <w:iCs/>
          <w:sz w:val="24"/>
          <w:szCs w:val="24"/>
        </w:rPr>
        <w:t xml:space="preserve">Project </w:t>
      </w:r>
      <w:r w:rsidR="00C93103" w:rsidRPr="00EE6AB8">
        <w:rPr>
          <w:rFonts w:ascii="Arial" w:hAnsi="Arial" w:cs="Arial"/>
          <w:i/>
          <w:iCs/>
          <w:sz w:val="24"/>
          <w:szCs w:val="24"/>
        </w:rPr>
        <w:t>management</w:t>
      </w:r>
    </w:p>
    <w:p w14:paraId="3BB9FE6E" w14:textId="692339E7" w:rsidR="00651429" w:rsidRPr="00EE6AB8" w:rsidRDefault="00EA32E0" w:rsidP="00EE6AB8">
      <w:pPr>
        <w:spacing w:line="360" w:lineRule="auto"/>
        <w:jc w:val="both"/>
        <w:rPr>
          <w:rFonts w:ascii="Arial" w:hAnsi="Arial" w:cs="Arial"/>
          <w:sz w:val="24"/>
          <w:szCs w:val="24"/>
        </w:rPr>
      </w:pPr>
      <w:r w:rsidRPr="00EE6AB8">
        <w:rPr>
          <w:rFonts w:ascii="Arial" w:hAnsi="Arial" w:cs="Arial"/>
          <w:sz w:val="24"/>
          <w:szCs w:val="24"/>
        </w:rPr>
        <w:t xml:space="preserve">Currently the health board as a digital transformation group, which includes a digital board, technology advisory board, digital and data governance board and ICT project board. These are overlapped with the chief information officer (ICO), assistant director of informatics (ADI) and the lead nursing informatics officer. </w:t>
      </w:r>
      <w:r w:rsidR="005F6421" w:rsidRPr="00EE6AB8">
        <w:rPr>
          <w:rFonts w:ascii="Arial" w:hAnsi="Arial" w:cs="Arial"/>
          <w:sz w:val="24"/>
          <w:szCs w:val="24"/>
        </w:rPr>
        <w:t xml:space="preserve"> </w:t>
      </w:r>
      <w:r w:rsidRPr="00EE6AB8">
        <w:rPr>
          <w:rFonts w:ascii="Arial" w:hAnsi="Arial" w:cs="Arial"/>
          <w:sz w:val="24"/>
          <w:szCs w:val="24"/>
        </w:rPr>
        <w:t xml:space="preserve">Prince 2 project methodology is supported within the organisation and this offers a structured approach to management and reporting. </w:t>
      </w:r>
      <w:r w:rsidR="00706C50" w:rsidRPr="00EE6AB8">
        <w:rPr>
          <w:rFonts w:ascii="Arial" w:hAnsi="Arial" w:cs="Arial"/>
          <w:sz w:val="24"/>
          <w:szCs w:val="24"/>
        </w:rPr>
        <w:t xml:space="preserve">Prince </w:t>
      </w:r>
      <w:r w:rsidR="00384B69" w:rsidRPr="00EE6AB8">
        <w:rPr>
          <w:rFonts w:ascii="Arial" w:hAnsi="Arial" w:cs="Arial"/>
          <w:sz w:val="24"/>
          <w:szCs w:val="24"/>
        </w:rPr>
        <w:t>2 project methodology</w:t>
      </w:r>
      <w:r w:rsidR="008403F9" w:rsidRPr="00EE6AB8">
        <w:rPr>
          <w:rFonts w:ascii="Arial" w:hAnsi="Arial" w:cs="Arial"/>
          <w:sz w:val="24"/>
          <w:szCs w:val="24"/>
        </w:rPr>
        <w:t xml:space="preserve"> (</w:t>
      </w:r>
      <w:r w:rsidR="00F85B2F">
        <w:rPr>
          <w:rFonts w:ascii="Arial" w:hAnsi="Arial" w:cs="Arial"/>
          <w:sz w:val="24"/>
          <w:szCs w:val="24"/>
        </w:rPr>
        <w:t xml:space="preserve">Mathis, </w:t>
      </w:r>
      <w:r w:rsidR="008403F9" w:rsidRPr="00EE6AB8">
        <w:rPr>
          <w:rFonts w:ascii="Arial" w:hAnsi="Arial" w:cs="Arial"/>
          <w:sz w:val="24"/>
          <w:szCs w:val="24"/>
        </w:rPr>
        <w:t>201</w:t>
      </w:r>
      <w:r w:rsidR="00AA7577">
        <w:rPr>
          <w:rFonts w:ascii="Arial" w:hAnsi="Arial" w:cs="Arial"/>
          <w:sz w:val="24"/>
          <w:szCs w:val="24"/>
        </w:rPr>
        <w:t>4</w:t>
      </w:r>
      <w:r w:rsidR="008403F9" w:rsidRPr="00EE6AB8">
        <w:rPr>
          <w:rFonts w:ascii="Arial" w:hAnsi="Arial" w:cs="Arial"/>
          <w:sz w:val="24"/>
          <w:szCs w:val="24"/>
        </w:rPr>
        <w:t>)</w:t>
      </w:r>
      <w:r w:rsidR="00384B69" w:rsidRPr="00EE6AB8">
        <w:rPr>
          <w:rFonts w:ascii="Arial" w:hAnsi="Arial" w:cs="Arial"/>
          <w:sz w:val="24"/>
          <w:szCs w:val="24"/>
        </w:rPr>
        <w:t xml:space="preserve"> will be used for this </w:t>
      </w:r>
      <w:r w:rsidR="00EA1EBE" w:rsidRPr="00EE6AB8">
        <w:rPr>
          <w:rFonts w:ascii="Arial" w:hAnsi="Arial" w:cs="Arial"/>
          <w:sz w:val="24"/>
          <w:szCs w:val="24"/>
        </w:rPr>
        <w:t xml:space="preserve">system </w:t>
      </w:r>
      <w:r w:rsidR="00FC618F" w:rsidRPr="00EE6AB8">
        <w:rPr>
          <w:rFonts w:ascii="Arial" w:hAnsi="Arial" w:cs="Arial"/>
          <w:sz w:val="24"/>
          <w:szCs w:val="24"/>
        </w:rPr>
        <w:t>development</w:t>
      </w:r>
      <w:r w:rsidR="00D125E2" w:rsidRPr="00EE6AB8">
        <w:rPr>
          <w:rFonts w:ascii="Arial" w:hAnsi="Arial" w:cs="Arial"/>
          <w:sz w:val="24"/>
          <w:szCs w:val="24"/>
        </w:rPr>
        <w:t>.</w:t>
      </w:r>
    </w:p>
    <w:p w14:paraId="519BE678" w14:textId="77777777" w:rsidR="00C5234E" w:rsidRPr="00EE6AB8" w:rsidRDefault="002F3CC0" w:rsidP="00EE6AB8">
      <w:pPr>
        <w:spacing w:line="360" w:lineRule="auto"/>
        <w:jc w:val="both"/>
        <w:rPr>
          <w:rFonts w:ascii="Arial" w:hAnsi="Arial" w:cs="Arial"/>
          <w:sz w:val="24"/>
          <w:szCs w:val="24"/>
        </w:rPr>
      </w:pPr>
      <w:r w:rsidRPr="00EE6AB8">
        <w:rPr>
          <w:rFonts w:ascii="Arial" w:hAnsi="Arial" w:cs="Arial"/>
          <w:sz w:val="24"/>
          <w:szCs w:val="24"/>
        </w:rPr>
        <w:t>While there are many project methodologies to choose</w:t>
      </w:r>
      <w:r w:rsidR="00B063A9" w:rsidRPr="00EE6AB8">
        <w:rPr>
          <w:rFonts w:ascii="Arial" w:hAnsi="Arial" w:cs="Arial"/>
          <w:sz w:val="24"/>
          <w:szCs w:val="24"/>
        </w:rPr>
        <w:t xml:space="preserve">, the prince 2 method </w:t>
      </w:r>
      <w:r w:rsidR="00654317" w:rsidRPr="00EE6AB8">
        <w:rPr>
          <w:rFonts w:ascii="Arial" w:hAnsi="Arial" w:cs="Arial"/>
          <w:sz w:val="24"/>
          <w:szCs w:val="24"/>
        </w:rPr>
        <w:t xml:space="preserve"> appears to be the one most suitable for the </w:t>
      </w:r>
      <w:r w:rsidR="00275F18" w:rsidRPr="00EE6AB8">
        <w:rPr>
          <w:rFonts w:ascii="Arial" w:hAnsi="Arial" w:cs="Arial"/>
          <w:sz w:val="24"/>
          <w:szCs w:val="24"/>
        </w:rPr>
        <w:t>project</w:t>
      </w:r>
      <w:r w:rsidR="00654317" w:rsidRPr="00EE6AB8">
        <w:rPr>
          <w:rFonts w:ascii="Arial" w:hAnsi="Arial" w:cs="Arial"/>
          <w:sz w:val="24"/>
          <w:szCs w:val="24"/>
        </w:rPr>
        <w:t>.</w:t>
      </w:r>
    </w:p>
    <w:p w14:paraId="4FC563C1" w14:textId="4559E32C" w:rsidR="00C5234E" w:rsidRPr="00EE6AB8" w:rsidRDefault="000D66B9" w:rsidP="00EE6AB8">
      <w:pPr>
        <w:pStyle w:val="ListParagraph"/>
        <w:numPr>
          <w:ilvl w:val="0"/>
          <w:numId w:val="22"/>
        </w:numPr>
        <w:spacing w:line="360" w:lineRule="auto"/>
        <w:jc w:val="both"/>
        <w:rPr>
          <w:rFonts w:ascii="Arial" w:hAnsi="Arial" w:cs="Arial"/>
          <w:sz w:val="24"/>
          <w:szCs w:val="24"/>
        </w:rPr>
      </w:pPr>
      <w:r w:rsidRPr="00EE6AB8">
        <w:rPr>
          <w:rFonts w:ascii="Arial" w:hAnsi="Arial" w:cs="Arial"/>
          <w:sz w:val="24"/>
          <w:szCs w:val="24"/>
        </w:rPr>
        <w:t>It lays down a specific set of processes for starting, managing</w:t>
      </w:r>
      <w:r w:rsidR="001B658D" w:rsidRPr="00EE6AB8">
        <w:rPr>
          <w:rFonts w:ascii="Arial" w:hAnsi="Arial" w:cs="Arial"/>
          <w:sz w:val="24"/>
          <w:szCs w:val="24"/>
        </w:rPr>
        <w:t xml:space="preserve"> and finishing a project.</w:t>
      </w:r>
    </w:p>
    <w:p w14:paraId="6585701F" w14:textId="410EACF7" w:rsidR="00C5234E" w:rsidRPr="00EE6AB8" w:rsidRDefault="00DD53B9" w:rsidP="00EE6AB8">
      <w:pPr>
        <w:pStyle w:val="ListParagraph"/>
        <w:numPr>
          <w:ilvl w:val="0"/>
          <w:numId w:val="22"/>
        </w:numPr>
        <w:spacing w:line="360" w:lineRule="auto"/>
        <w:jc w:val="both"/>
        <w:rPr>
          <w:rFonts w:ascii="Arial" w:hAnsi="Arial" w:cs="Arial"/>
          <w:sz w:val="24"/>
          <w:szCs w:val="24"/>
        </w:rPr>
      </w:pPr>
      <w:r w:rsidRPr="00EE6AB8">
        <w:rPr>
          <w:rFonts w:ascii="Arial" w:hAnsi="Arial" w:cs="Arial"/>
          <w:sz w:val="24"/>
          <w:szCs w:val="24"/>
        </w:rPr>
        <w:t>It consists of</w:t>
      </w:r>
      <w:r w:rsidR="0094482C" w:rsidRPr="00EE6AB8">
        <w:rPr>
          <w:rFonts w:ascii="Arial" w:hAnsi="Arial" w:cs="Arial"/>
          <w:sz w:val="24"/>
          <w:szCs w:val="24"/>
        </w:rPr>
        <w:t xml:space="preserve"> 6 performance targets</w:t>
      </w:r>
      <w:r w:rsidR="009C2122" w:rsidRPr="00EE6AB8">
        <w:rPr>
          <w:rFonts w:ascii="Arial" w:hAnsi="Arial" w:cs="Arial"/>
          <w:sz w:val="24"/>
          <w:szCs w:val="24"/>
        </w:rPr>
        <w:t>/variables,</w:t>
      </w:r>
      <w:r w:rsidR="0094482C" w:rsidRPr="00EE6AB8">
        <w:rPr>
          <w:rFonts w:ascii="Arial" w:hAnsi="Arial" w:cs="Arial"/>
          <w:sz w:val="24"/>
          <w:szCs w:val="24"/>
        </w:rPr>
        <w:t xml:space="preserve"> </w:t>
      </w:r>
      <w:r w:rsidR="002E20C7" w:rsidRPr="00EE6AB8">
        <w:rPr>
          <w:rFonts w:ascii="Arial" w:hAnsi="Arial" w:cs="Arial"/>
          <w:sz w:val="24"/>
          <w:szCs w:val="24"/>
        </w:rPr>
        <w:t>costs, timescales, scope, quality</w:t>
      </w:r>
      <w:r w:rsidR="00F70615" w:rsidRPr="00EE6AB8">
        <w:rPr>
          <w:rFonts w:ascii="Arial" w:hAnsi="Arial" w:cs="Arial"/>
          <w:sz w:val="24"/>
          <w:szCs w:val="24"/>
        </w:rPr>
        <w:t>, benefits and risks</w:t>
      </w:r>
      <w:r w:rsidR="00C5234E" w:rsidRPr="00EE6AB8">
        <w:rPr>
          <w:rFonts w:ascii="Arial" w:hAnsi="Arial" w:cs="Arial"/>
          <w:sz w:val="24"/>
          <w:szCs w:val="24"/>
        </w:rPr>
        <w:t xml:space="preserve"> (</w:t>
      </w:r>
      <w:r w:rsidR="00F16092" w:rsidRPr="00EE6AB8">
        <w:rPr>
          <w:rFonts w:ascii="Arial" w:hAnsi="Arial" w:cs="Arial"/>
          <w:sz w:val="24"/>
          <w:szCs w:val="24"/>
        </w:rPr>
        <w:t>common to all</w:t>
      </w:r>
      <w:r w:rsidR="00C5234E" w:rsidRPr="00EE6AB8">
        <w:rPr>
          <w:rFonts w:ascii="Arial" w:hAnsi="Arial" w:cs="Arial"/>
          <w:sz w:val="24"/>
          <w:szCs w:val="24"/>
        </w:rPr>
        <w:t xml:space="preserve"> p</w:t>
      </w:r>
      <w:r w:rsidR="00237750" w:rsidRPr="00EE6AB8">
        <w:rPr>
          <w:rFonts w:ascii="Arial" w:hAnsi="Arial" w:cs="Arial"/>
          <w:sz w:val="24"/>
          <w:szCs w:val="24"/>
        </w:rPr>
        <w:t>rojects)</w:t>
      </w:r>
      <w:r w:rsidR="00F16092" w:rsidRPr="00EE6AB8">
        <w:rPr>
          <w:rFonts w:ascii="Arial" w:hAnsi="Arial" w:cs="Arial"/>
          <w:sz w:val="24"/>
          <w:szCs w:val="24"/>
        </w:rPr>
        <w:t xml:space="preserve">, </w:t>
      </w:r>
      <w:r w:rsidR="00852C11" w:rsidRPr="00EE6AB8">
        <w:rPr>
          <w:rFonts w:ascii="Arial" w:hAnsi="Arial" w:cs="Arial"/>
          <w:sz w:val="24"/>
          <w:szCs w:val="24"/>
        </w:rPr>
        <w:t>which are governed by the project manager</w:t>
      </w:r>
      <w:r w:rsidR="008D6D62" w:rsidRPr="00EE6AB8">
        <w:rPr>
          <w:rFonts w:ascii="Arial" w:hAnsi="Arial" w:cs="Arial"/>
          <w:sz w:val="24"/>
          <w:szCs w:val="24"/>
        </w:rPr>
        <w:t xml:space="preserve"> to </w:t>
      </w:r>
      <w:r w:rsidR="005F52CF" w:rsidRPr="00EE6AB8">
        <w:rPr>
          <w:rFonts w:ascii="Arial" w:hAnsi="Arial" w:cs="Arial"/>
          <w:sz w:val="24"/>
          <w:szCs w:val="24"/>
        </w:rPr>
        <w:t xml:space="preserve">ensure no shortfalls </w:t>
      </w:r>
      <w:r w:rsidR="009C2122" w:rsidRPr="00EE6AB8">
        <w:rPr>
          <w:rFonts w:ascii="Arial" w:hAnsi="Arial" w:cs="Arial"/>
          <w:sz w:val="24"/>
          <w:szCs w:val="24"/>
        </w:rPr>
        <w:t xml:space="preserve">within the variables </w:t>
      </w:r>
      <w:r w:rsidR="00852C11" w:rsidRPr="00EE6AB8">
        <w:rPr>
          <w:rFonts w:ascii="Arial" w:hAnsi="Arial" w:cs="Arial"/>
          <w:sz w:val="24"/>
          <w:szCs w:val="24"/>
        </w:rPr>
        <w:t xml:space="preserve"> </w:t>
      </w:r>
      <w:r w:rsidR="009F6F16" w:rsidRPr="00EE6AB8">
        <w:rPr>
          <w:rFonts w:ascii="Arial" w:hAnsi="Arial" w:cs="Arial"/>
          <w:sz w:val="24"/>
          <w:szCs w:val="24"/>
        </w:rPr>
        <w:t xml:space="preserve">and this could lead to the project having </w:t>
      </w:r>
      <w:r w:rsidR="00D42082" w:rsidRPr="00EE6AB8">
        <w:rPr>
          <w:rFonts w:ascii="Arial" w:hAnsi="Arial" w:cs="Arial"/>
          <w:sz w:val="24"/>
          <w:szCs w:val="24"/>
        </w:rPr>
        <w:t>a poor outcome.</w:t>
      </w:r>
      <w:r w:rsidR="0018123F" w:rsidRPr="00EE6AB8">
        <w:rPr>
          <w:rFonts w:ascii="Arial" w:hAnsi="Arial" w:cs="Arial"/>
          <w:sz w:val="24"/>
          <w:szCs w:val="24"/>
        </w:rPr>
        <w:t xml:space="preserve"> </w:t>
      </w:r>
    </w:p>
    <w:p w14:paraId="10807850" w14:textId="6290BBE7" w:rsidR="00EA32E0" w:rsidRPr="00EE6AB8" w:rsidRDefault="0018123F" w:rsidP="00EE6AB8">
      <w:pPr>
        <w:pStyle w:val="ListParagraph"/>
        <w:numPr>
          <w:ilvl w:val="0"/>
          <w:numId w:val="22"/>
        </w:numPr>
        <w:spacing w:line="360" w:lineRule="auto"/>
        <w:jc w:val="both"/>
        <w:rPr>
          <w:rFonts w:ascii="Arial" w:hAnsi="Arial" w:cs="Arial"/>
          <w:sz w:val="24"/>
          <w:szCs w:val="24"/>
        </w:rPr>
      </w:pPr>
      <w:r w:rsidRPr="00EE6AB8">
        <w:rPr>
          <w:rFonts w:ascii="Arial" w:hAnsi="Arial" w:cs="Arial"/>
          <w:sz w:val="24"/>
          <w:szCs w:val="24"/>
        </w:rPr>
        <w:t>It also provides a framework</w:t>
      </w:r>
      <w:r w:rsidR="00334C8D" w:rsidRPr="00EE6AB8">
        <w:rPr>
          <w:rFonts w:ascii="Arial" w:hAnsi="Arial" w:cs="Arial"/>
          <w:sz w:val="24"/>
          <w:szCs w:val="24"/>
        </w:rPr>
        <w:t xml:space="preserve"> for </w:t>
      </w:r>
      <w:r w:rsidR="006805C5" w:rsidRPr="00EE6AB8">
        <w:rPr>
          <w:rFonts w:ascii="Arial" w:hAnsi="Arial" w:cs="Arial"/>
          <w:sz w:val="24"/>
          <w:szCs w:val="24"/>
        </w:rPr>
        <w:t>effectively using</w:t>
      </w:r>
      <w:r w:rsidR="0084392F" w:rsidRPr="00EE6AB8">
        <w:rPr>
          <w:rFonts w:ascii="Arial" w:hAnsi="Arial" w:cs="Arial"/>
          <w:sz w:val="24"/>
          <w:szCs w:val="24"/>
        </w:rPr>
        <w:t xml:space="preserve"> key skills that are  especially suited to planning, delegation, process monitoring</w:t>
      </w:r>
      <w:r w:rsidR="00032700" w:rsidRPr="00EE6AB8">
        <w:rPr>
          <w:rFonts w:ascii="Arial" w:hAnsi="Arial" w:cs="Arial"/>
          <w:sz w:val="24"/>
          <w:szCs w:val="24"/>
        </w:rPr>
        <w:t xml:space="preserve"> and management of specialists. </w:t>
      </w:r>
    </w:p>
    <w:p w14:paraId="4F0C6680" w14:textId="0C945353" w:rsidR="0068676E" w:rsidRPr="00EE6AB8" w:rsidRDefault="0068676E" w:rsidP="00EE6AB8">
      <w:pPr>
        <w:pStyle w:val="ListParagraph"/>
        <w:numPr>
          <w:ilvl w:val="0"/>
          <w:numId w:val="22"/>
        </w:numPr>
        <w:spacing w:line="360" w:lineRule="auto"/>
        <w:jc w:val="both"/>
        <w:rPr>
          <w:rFonts w:ascii="Arial" w:hAnsi="Arial" w:cs="Arial"/>
          <w:sz w:val="24"/>
          <w:szCs w:val="24"/>
        </w:rPr>
      </w:pPr>
      <w:r w:rsidRPr="00EE6AB8">
        <w:rPr>
          <w:rFonts w:ascii="Arial" w:hAnsi="Arial" w:cs="Arial"/>
          <w:sz w:val="24"/>
          <w:szCs w:val="24"/>
        </w:rPr>
        <w:t xml:space="preserve">It allows the organisation to manage the </w:t>
      </w:r>
      <w:r w:rsidR="00876A95" w:rsidRPr="00EE6AB8">
        <w:rPr>
          <w:rFonts w:ascii="Arial" w:hAnsi="Arial" w:cs="Arial"/>
          <w:sz w:val="24"/>
          <w:szCs w:val="24"/>
        </w:rPr>
        <w:t xml:space="preserve"> Business Case </w:t>
      </w:r>
      <w:r w:rsidR="0027084A" w:rsidRPr="00EE6AB8">
        <w:rPr>
          <w:rFonts w:ascii="Arial" w:hAnsi="Arial" w:cs="Arial"/>
          <w:sz w:val="24"/>
          <w:szCs w:val="24"/>
        </w:rPr>
        <w:t xml:space="preserve">theme </w:t>
      </w:r>
      <w:r w:rsidR="005239E1" w:rsidRPr="00EE6AB8">
        <w:rPr>
          <w:rFonts w:ascii="Arial" w:hAnsi="Arial" w:cs="Arial"/>
          <w:sz w:val="24"/>
          <w:szCs w:val="24"/>
        </w:rPr>
        <w:t xml:space="preserve"> and stop the project at any stage.</w:t>
      </w:r>
    </w:p>
    <w:p w14:paraId="62565553" w14:textId="3BA814B2" w:rsidR="00220B00" w:rsidRDefault="00170BAD" w:rsidP="00EE6AB8">
      <w:pPr>
        <w:pStyle w:val="ListParagraph"/>
        <w:numPr>
          <w:ilvl w:val="0"/>
          <w:numId w:val="22"/>
        </w:numPr>
        <w:spacing w:line="360" w:lineRule="auto"/>
        <w:jc w:val="both"/>
        <w:rPr>
          <w:rFonts w:ascii="Arial" w:hAnsi="Arial" w:cs="Arial"/>
          <w:sz w:val="24"/>
          <w:szCs w:val="24"/>
        </w:rPr>
      </w:pPr>
      <w:r w:rsidRPr="00EE6AB8">
        <w:rPr>
          <w:rFonts w:ascii="Arial" w:hAnsi="Arial" w:cs="Arial"/>
          <w:sz w:val="24"/>
          <w:szCs w:val="24"/>
        </w:rPr>
        <w:t>It as a generic design and can be applied</w:t>
      </w:r>
      <w:r w:rsidR="009202C1" w:rsidRPr="00EE6AB8">
        <w:rPr>
          <w:rFonts w:ascii="Arial" w:hAnsi="Arial" w:cs="Arial"/>
          <w:sz w:val="24"/>
          <w:szCs w:val="24"/>
        </w:rPr>
        <w:t xml:space="preserve"> to any project, regardless of project environment, scale, type, organisation</w:t>
      </w:r>
      <w:r w:rsidR="00D75453" w:rsidRPr="00EE6AB8">
        <w:rPr>
          <w:rFonts w:ascii="Arial" w:hAnsi="Arial" w:cs="Arial"/>
          <w:sz w:val="24"/>
          <w:szCs w:val="24"/>
        </w:rPr>
        <w:t>.</w:t>
      </w:r>
    </w:p>
    <w:p w14:paraId="0DFEFA16" w14:textId="0648FBA9" w:rsidR="00444454" w:rsidRDefault="00444454" w:rsidP="00EE6AB8">
      <w:pPr>
        <w:pStyle w:val="ListParagraph"/>
        <w:numPr>
          <w:ilvl w:val="0"/>
          <w:numId w:val="22"/>
        </w:numPr>
        <w:spacing w:line="360" w:lineRule="auto"/>
        <w:jc w:val="both"/>
        <w:rPr>
          <w:rFonts w:ascii="Arial" w:hAnsi="Arial" w:cs="Arial"/>
          <w:sz w:val="24"/>
          <w:szCs w:val="24"/>
        </w:rPr>
      </w:pPr>
      <w:r>
        <w:rPr>
          <w:rFonts w:ascii="Arial" w:hAnsi="Arial" w:cs="Arial"/>
          <w:sz w:val="24"/>
          <w:szCs w:val="24"/>
        </w:rPr>
        <w:t>Tailored to</w:t>
      </w:r>
      <w:r w:rsidR="006D2344">
        <w:rPr>
          <w:rFonts w:ascii="Arial" w:hAnsi="Arial" w:cs="Arial"/>
          <w:sz w:val="24"/>
          <w:szCs w:val="24"/>
        </w:rPr>
        <w:t xml:space="preserve"> suit the project </w:t>
      </w:r>
      <w:r w:rsidR="00915261">
        <w:rPr>
          <w:rFonts w:ascii="Arial" w:hAnsi="Arial" w:cs="Arial"/>
          <w:sz w:val="24"/>
          <w:szCs w:val="24"/>
        </w:rPr>
        <w:t>environment</w:t>
      </w:r>
    </w:p>
    <w:p w14:paraId="6BDAC6CB" w14:textId="69C4CD8D" w:rsidR="004008C4" w:rsidRPr="00EE6AB8" w:rsidRDefault="00937370" w:rsidP="00EE6AB8">
      <w:pPr>
        <w:spacing w:line="360" w:lineRule="auto"/>
        <w:jc w:val="both"/>
        <w:rPr>
          <w:rFonts w:ascii="Arial" w:hAnsi="Arial" w:cs="Arial"/>
          <w:sz w:val="24"/>
          <w:szCs w:val="24"/>
        </w:rPr>
      </w:pPr>
      <w:r>
        <w:rPr>
          <w:rFonts w:ascii="Arial" w:hAnsi="Arial" w:cs="Arial"/>
          <w:sz w:val="24"/>
          <w:szCs w:val="24"/>
        </w:rPr>
        <w:t xml:space="preserve">It is likely due to the scale of the project </w:t>
      </w:r>
      <w:r w:rsidR="00072EAD">
        <w:rPr>
          <w:rFonts w:ascii="Arial" w:hAnsi="Arial" w:cs="Arial"/>
          <w:sz w:val="24"/>
          <w:szCs w:val="24"/>
        </w:rPr>
        <w:t xml:space="preserve">we will need to assess the environment for any opportunities and threats to the </w:t>
      </w:r>
      <w:r w:rsidR="00B810AA">
        <w:rPr>
          <w:rFonts w:ascii="Arial" w:hAnsi="Arial" w:cs="Arial"/>
          <w:sz w:val="24"/>
          <w:szCs w:val="24"/>
        </w:rPr>
        <w:t>system improvement</w:t>
      </w:r>
      <w:r w:rsidR="000B51DF">
        <w:rPr>
          <w:rFonts w:ascii="Arial" w:hAnsi="Arial" w:cs="Arial"/>
          <w:sz w:val="24"/>
          <w:szCs w:val="24"/>
        </w:rPr>
        <w:t xml:space="preserve">. </w:t>
      </w:r>
      <w:r w:rsidR="00860469">
        <w:rPr>
          <w:rFonts w:ascii="Arial" w:hAnsi="Arial" w:cs="Arial"/>
          <w:sz w:val="24"/>
          <w:szCs w:val="24"/>
        </w:rPr>
        <w:t xml:space="preserve">The </w:t>
      </w:r>
      <w:r w:rsidR="00001DEE">
        <w:rPr>
          <w:rFonts w:ascii="Arial" w:hAnsi="Arial" w:cs="Arial"/>
          <w:sz w:val="24"/>
          <w:szCs w:val="24"/>
        </w:rPr>
        <w:t>PEST (Political, Economic, Social and Technology</w:t>
      </w:r>
      <w:r w:rsidR="00635B75">
        <w:rPr>
          <w:rFonts w:ascii="Arial" w:hAnsi="Arial" w:cs="Arial"/>
          <w:sz w:val="24"/>
          <w:szCs w:val="24"/>
        </w:rPr>
        <w:t xml:space="preserve">) model in conjunction with a SWOT analysis (Strengths, </w:t>
      </w:r>
      <w:r w:rsidR="009E345C">
        <w:rPr>
          <w:rFonts w:ascii="Arial" w:hAnsi="Arial" w:cs="Arial"/>
          <w:sz w:val="24"/>
          <w:szCs w:val="24"/>
        </w:rPr>
        <w:t>weaknesses, opportunities and Threats</w:t>
      </w:r>
      <w:r w:rsidR="00045A95">
        <w:rPr>
          <w:rFonts w:ascii="Arial" w:hAnsi="Arial" w:cs="Arial"/>
          <w:sz w:val="24"/>
          <w:szCs w:val="24"/>
        </w:rPr>
        <w:t xml:space="preserve">. </w:t>
      </w:r>
      <w:r w:rsidR="00CD2077">
        <w:rPr>
          <w:rFonts w:ascii="Arial" w:hAnsi="Arial" w:cs="Arial"/>
          <w:sz w:val="24"/>
          <w:szCs w:val="24"/>
        </w:rPr>
        <w:t xml:space="preserve">This will </w:t>
      </w:r>
      <w:r w:rsidR="00344196">
        <w:rPr>
          <w:rFonts w:ascii="Arial" w:hAnsi="Arial" w:cs="Arial"/>
          <w:sz w:val="24"/>
          <w:szCs w:val="24"/>
        </w:rPr>
        <w:t xml:space="preserve">give an holistic approach to any </w:t>
      </w:r>
      <w:r w:rsidR="00D13E8C">
        <w:rPr>
          <w:rFonts w:ascii="Arial" w:hAnsi="Arial" w:cs="Arial"/>
          <w:sz w:val="24"/>
          <w:szCs w:val="24"/>
        </w:rPr>
        <w:t>opportunities and threats to the organisation</w:t>
      </w:r>
      <w:r w:rsidR="00113FBC">
        <w:rPr>
          <w:rFonts w:ascii="Arial" w:hAnsi="Arial" w:cs="Arial"/>
          <w:sz w:val="24"/>
          <w:szCs w:val="24"/>
        </w:rPr>
        <w:t xml:space="preserve">. </w:t>
      </w:r>
    </w:p>
    <w:p w14:paraId="4AC1E8B7" w14:textId="77777777" w:rsidR="00BB12F6" w:rsidRDefault="00BB12F6" w:rsidP="00EE6AB8">
      <w:pPr>
        <w:spacing w:line="360" w:lineRule="auto"/>
        <w:jc w:val="both"/>
        <w:rPr>
          <w:rFonts w:ascii="Arial" w:hAnsi="Arial" w:cs="Arial"/>
          <w:b/>
          <w:bCs/>
          <w:sz w:val="24"/>
          <w:szCs w:val="24"/>
        </w:rPr>
      </w:pPr>
    </w:p>
    <w:p w14:paraId="36217FD6" w14:textId="42657EE5" w:rsidR="000B43F1" w:rsidRPr="00EE6AB8" w:rsidRDefault="000B43F1" w:rsidP="00EE6AB8">
      <w:pPr>
        <w:spacing w:line="360" w:lineRule="auto"/>
        <w:jc w:val="both"/>
        <w:rPr>
          <w:rFonts w:ascii="Arial" w:hAnsi="Arial" w:cs="Arial"/>
          <w:b/>
          <w:bCs/>
          <w:sz w:val="24"/>
          <w:szCs w:val="24"/>
        </w:rPr>
      </w:pPr>
      <w:r w:rsidRPr="00EE6AB8">
        <w:rPr>
          <w:rFonts w:ascii="Arial" w:hAnsi="Arial" w:cs="Arial"/>
          <w:b/>
          <w:bCs/>
          <w:sz w:val="24"/>
          <w:szCs w:val="24"/>
        </w:rPr>
        <w:t>Measures</w:t>
      </w:r>
    </w:p>
    <w:p w14:paraId="28E81F2A" w14:textId="660AA3F4" w:rsidR="005F242E" w:rsidRPr="00EE6AB8" w:rsidRDefault="005F242E" w:rsidP="00EE6AB8">
      <w:pPr>
        <w:spacing w:line="360" w:lineRule="auto"/>
        <w:jc w:val="both"/>
        <w:rPr>
          <w:rFonts w:ascii="Arial" w:hAnsi="Arial" w:cs="Arial"/>
          <w:i/>
          <w:iCs/>
          <w:sz w:val="24"/>
          <w:szCs w:val="24"/>
        </w:rPr>
      </w:pPr>
      <w:r w:rsidRPr="00EE6AB8">
        <w:rPr>
          <w:rFonts w:ascii="Arial" w:hAnsi="Arial" w:cs="Arial"/>
          <w:i/>
          <w:iCs/>
          <w:sz w:val="24"/>
          <w:szCs w:val="24"/>
        </w:rPr>
        <w:t>Interventions</w:t>
      </w:r>
    </w:p>
    <w:p w14:paraId="294917DE" w14:textId="36D51029" w:rsidR="00EF2EBC" w:rsidRPr="00EE6AB8" w:rsidRDefault="0027507E" w:rsidP="00EE6AB8">
      <w:pPr>
        <w:spacing w:line="360" w:lineRule="auto"/>
        <w:jc w:val="both"/>
        <w:rPr>
          <w:rFonts w:ascii="Arial" w:hAnsi="Arial" w:cs="Arial"/>
          <w:sz w:val="24"/>
          <w:szCs w:val="24"/>
        </w:rPr>
      </w:pPr>
      <w:r w:rsidRPr="00EE6AB8">
        <w:rPr>
          <w:rFonts w:ascii="Arial" w:hAnsi="Arial" w:cs="Arial"/>
          <w:sz w:val="24"/>
          <w:szCs w:val="24"/>
        </w:rPr>
        <w:t>To establish links with the characteristics of an effective MDT</w:t>
      </w:r>
      <w:r w:rsidR="00B20BB1" w:rsidRPr="00EE6AB8">
        <w:rPr>
          <w:rFonts w:ascii="Arial" w:hAnsi="Arial" w:cs="Arial"/>
          <w:sz w:val="24"/>
          <w:szCs w:val="24"/>
        </w:rPr>
        <w:t xml:space="preserve"> (NACT, 20) we will need to address:</w:t>
      </w:r>
    </w:p>
    <w:p w14:paraId="0B05692F" w14:textId="2294E7AA" w:rsidR="00B20BB1" w:rsidRPr="00EE6AB8" w:rsidRDefault="00D610AF" w:rsidP="00EE6AB8">
      <w:pPr>
        <w:pStyle w:val="ListParagraph"/>
        <w:numPr>
          <w:ilvl w:val="0"/>
          <w:numId w:val="24"/>
        </w:numPr>
        <w:spacing w:line="360" w:lineRule="auto"/>
        <w:jc w:val="both"/>
        <w:rPr>
          <w:rFonts w:ascii="Arial" w:hAnsi="Arial" w:cs="Arial"/>
          <w:sz w:val="24"/>
          <w:szCs w:val="24"/>
        </w:rPr>
      </w:pPr>
      <w:r w:rsidRPr="00EE6AB8">
        <w:rPr>
          <w:rFonts w:ascii="Arial" w:hAnsi="Arial" w:cs="Arial"/>
          <w:sz w:val="24"/>
          <w:szCs w:val="24"/>
        </w:rPr>
        <w:t>Review e</w:t>
      </w:r>
      <w:r w:rsidR="00B20BB1" w:rsidRPr="00EE6AB8">
        <w:rPr>
          <w:rFonts w:ascii="Arial" w:hAnsi="Arial" w:cs="Arial"/>
          <w:sz w:val="24"/>
          <w:szCs w:val="24"/>
        </w:rPr>
        <w:t xml:space="preserve">xisting </w:t>
      </w:r>
      <w:r w:rsidR="005A7DA4" w:rsidRPr="00EE6AB8">
        <w:rPr>
          <w:rFonts w:ascii="Arial" w:hAnsi="Arial" w:cs="Arial"/>
          <w:sz w:val="24"/>
          <w:szCs w:val="24"/>
        </w:rPr>
        <w:t xml:space="preserve"> MDT </w:t>
      </w:r>
      <w:r w:rsidR="00B20BB1" w:rsidRPr="00EE6AB8">
        <w:rPr>
          <w:rFonts w:ascii="Arial" w:hAnsi="Arial" w:cs="Arial"/>
          <w:sz w:val="24"/>
          <w:szCs w:val="24"/>
        </w:rPr>
        <w:t xml:space="preserve">processes </w:t>
      </w:r>
      <w:r w:rsidR="005A7DA4" w:rsidRPr="00EE6AB8">
        <w:rPr>
          <w:rFonts w:ascii="Arial" w:hAnsi="Arial" w:cs="Arial"/>
          <w:sz w:val="24"/>
          <w:szCs w:val="24"/>
        </w:rPr>
        <w:t>in the three palliative care units</w:t>
      </w:r>
      <w:r w:rsidRPr="00EE6AB8">
        <w:rPr>
          <w:rFonts w:ascii="Arial" w:hAnsi="Arial" w:cs="Arial"/>
          <w:sz w:val="24"/>
          <w:szCs w:val="24"/>
        </w:rPr>
        <w:t xml:space="preserve"> for similar </w:t>
      </w:r>
      <w:r w:rsidR="009954D6" w:rsidRPr="00EE6AB8">
        <w:rPr>
          <w:rFonts w:ascii="Arial" w:hAnsi="Arial" w:cs="Arial"/>
          <w:sz w:val="24"/>
          <w:szCs w:val="24"/>
        </w:rPr>
        <w:t xml:space="preserve">characteristics </w:t>
      </w:r>
    </w:p>
    <w:p w14:paraId="36B3B805" w14:textId="122F8E48" w:rsidR="005A7DA4" w:rsidRPr="00EE6AB8" w:rsidRDefault="000E5B33" w:rsidP="00EE6AB8">
      <w:pPr>
        <w:pStyle w:val="ListParagraph"/>
        <w:numPr>
          <w:ilvl w:val="0"/>
          <w:numId w:val="24"/>
        </w:numPr>
        <w:spacing w:line="360" w:lineRule="auto"/>
        <w:jc w:val="both"/>
        <w:rPr>
          <w:rFonts w:ascii="Arial" w:hAnsi="Arial" w:cs="Arial"/>
          <w:sz w:val="24"/>
          <w:szCs w:val="24"/>
        </w:rPr>
      </w:pPr>
      <w:r w:rsidRPr="00EE6AB8">
        <w:rPr>
          <w:rFonts w:ascii="Arial" w:hAnsi="Arial" w:cs="Arial"/>
          <w:sz w:val="24"/>
          <w:szCs w:val="24"/>
        </w:rPr>
        <w:t xml:space="preserve">Implement a </w:t>
      </w:r>
      <w:r w:rsidR="002127B1" w:rsidRPr="00EE6AB8">
        <w:rPr>
          <w:rFonts w:ascii="Arial" w:hAnsi="Arial" w:cs="Arial"/>
          <w:sz w:val="24"/>
          <w:szCs w:val="24"/>
        </w:rPr>
        <w:t>Self-assessment</w:t>
      </w:r>
      <w:r w:rsidRPr="00EE6AB8">
        <w:rPr>
          <w:rFonts w:ascii="Arial" w:hAnsi="Arial" w:cs="Arial"/>
          <w:sz w:val="24"/>
          <w:szCs w:val="24"/>
        </w:rPr>
        <w:t xml:space="preserve"> </w:t>
      </w:r>
      <w:r w:rsidR="002960E4" w:rsidRPr="00EE6AB8">
        <w:rPr>
          <w:rFonts w:ascii="Arial" w:hAnsi="Arial" w:cs="Arial"/>
          <w:sz w:val="24"/>
          <w:szCs w:val="24"/>
        </w:rPr>
        <w:t xml:space="preserve">questionnaire </w:t>
      </w:r>
      <w:r w:rsidRPr="00EE6AB8">
        <w:rPr>
          <w:rFonts w:ascii="Arial" w:hAnsi="Arial" w:cs="Arial"/>
          <w:sz w:val="24"/>
          <w:szCs w:val="24"/>
        </w:rPr>
        <w:t xml:space="preserve"> </w:t>
      </w:r>
      <w:r w:rsidR="00EE034D" w:rsidRPr="00EE6AB8">
        <w:rPr>
          <w:rFonts w:ascii="Arial" w:hAnsi="Arial" w:cs="Arial"/>
          <w:sz w:val="24"/>
          <w:szCs w:val="24"/>
        </w:rPr>
        <w:t>for end users to completed – can be sent by email</w:t>
      </w:r>
      <w:r w:rsidR="00DA42AB" w:rsidRPr="00EE6AB8">
        <w:rPr>
          <w:rFonts w:ascii="Arial" w:hAnsi="Arial" w:cs="Arial"/>
          <w:sz w:val="24"/>
          <w:szCs w:val="24"/>
        </w:rPr>
        <w:t xml:space="preserve"> for ease of use</w:t>
      </w:r>
      <w:r w:rsidR="00951271" w:rsidRPr="00EE6AB8">
        <w:rPr>
          <w:rFonts w:ascii="Arial" w:hAnsi="Arial" w:cs="Arial"/>
          <w:sz w:val="24"/>
          <w:szCs w:val="24"/>
        </w:rPr>
        <w:t xml:space="preserve"> </w:t>
      </w:r>
      <w:r w:rsidR="002960E4" w:rsidRPr="00EE6AB8">
        <w:rPr>
          <w:rFonts w:ascii="Arial" w:hAnsi="Arial" w:cs="Arial"/>
          <w:sz w:val="24"/>
          <w:szCs w:val="24"/>
        </w:rPr>
        <w:t xml:space="preserve"> OR</w:t>
      </w:r>
    </w:p>
    <w:p w14:paraId="47369F31" w14:textId="7EC44AA2" w:rsidR="002960E4" w:rsidRPr="00EE6AB8" w:rsidRDefault="003D68D7" w:rsidP="00EE6AB8">
      <w:pPr>
        <w:pStyle w:val="ListParagraph"/>
        <w:numPr>
          <w:ilvl w:val="0"/>
          <w:numId w:val="24"/>
        </w:numPr>
        <w:spacing w:line="360" w:lineRule="auto"/>
        <w:jc w:val="both"/>
        <w:rPr>
          <w:rFonts w:ascii="Arial" w:hAnsi="Arial" w:cs="Arial"/>
          <w:sz w:val="24"/>
          <w:szCs w:val="24"/>
        </w:rPr>
      </w:pPr>
      <w:r w:rsidRPr="00EE6AB8">
        <w:rPr>
          <w:rFonts w:ascii="Arial" w:hAnsi="Arial" w:cs="Arial"/>
          <w:sz w:val="24"/>
          <w:szCs w:val="24"/>
        </w:rPr>
        <w:t xml:space="preserve">Face to face </w:t>
      </w:r>
      <w:r w:rsidR="002F006F" w:rsidRPr="00EE6AB8">
        <w:rPr>
          <w:rFonts w:ascii="Arial" w:hAnsi="Arial" w:cs="Arial"/>
          <w:sz w:val="24"/>
          <w:szCs w:val="24"/>
        </w:rPr>
        <w:t>observation</w:t>
      </w:r>
      <w:r w:rsidRPr="00EE6AB8">
        <w:rPr>
          <w:rFonts w:ascii="Arial" w:hAnsi="Arial" w:cs="Arial"/>
          <w:sz w:val="24"/>
          <w:szCs w:val="24"/>
        </w:rPr>
        <w:t xml:space="preserve"> </w:t>
      </w:r>
      <w:r w:rsidR="002F006F" w:rsidRPr="00EE6AB8">
        <w:rPr>
          <w:rFonts w:ascii="Arial" w:hAnsi="Arial" w:cs="Arial"/>
          <w:sz w:val="24"/>
          <w:szCs w:val="24"/>
        </w:rPr>
        <w:t xml:space="preserve"> in MDT meeting to view the process </w:t>
      </w:r>
    </w:p>
    <w:p w14:paraId="3EE5273E" w14:textId="13203322" w:rsidR="004B10CD" w:rsidRDefault="00895261" w:rsidP="00EE6AB8">
      <w:pPr>
        <w:pStyle w:val="ListParagraph"/>
        <w:numPr>
          <w:ilvl w:val="0"/>
          <w:numId w:val="24"/>
        </w:numPr>
        <w:spacing w:line="360" w:lineRule="auto"/>
        <w:jc w:val="both"/>
        <w:rPr>
          <w:rFonts w:ascii="Arial" w:hAnsi="Arial" w:cs="Arial"/>
          <w:sz w:val="24"/>
          <w:szCs w:val="24"/>
        </w:rPr>
      </w:pPr>
      <w:r w:rsidRPr="00EE6AB8">
        <w:rPr>
          <w:rFonts w:ascii="Arial" w:hAnsi="Arial" w:cs="Arial"/>
          <w:sz w:val="24"/>
          <w:szCs w:val="24"/>
        </w:rPr>
        <w:t>Request data regarding staff on training</w:t>
      </w:r>
      <w:r w:rsidR="00646810" w:rsidRPr="00EE6AB8">
        <w:rPr>
          <w:rFonts w:ascii="Arial" w:hAnsi="Arial" w:cs="Arial"/>
          <w:sz w:val="24"/>
          <w:szCs w:val="24"/>
        </w:rPr>
        <w:t xml:space="preserve"> and education</w:t>
      </w:r>
      <w:r w:rsidRPr="00EE6AB8">
        <w:rPr>
          <w:rFonts w:ascii="Arial" w:hAnsi="Arial" w:cs="Arial"/>
          <w:sz w:val="24"/>
          <w:szCs w:val="24"/>
        </w:rPr>
        <w:t xml:space="preserve"> on systems </w:t>
      </w:r>
      <w:r w:rsidR="00646810" w:rsidRPr="00EE6AB8">
        <w:rPr>
          <w:rFonts w:ascii="Arial" w:hAnsi="Arial" w:cs="Arial"/>
          <w:sz w:val="24"/>
          <w:szCs w:val="24"/>
        </w:rPr>
        <w:t>currently in use</w:t>
      </w:r>
      <w:r w:rsidR="004B10CD" w:rsidRPr="00EE6AB8">
        <w:rPr>
          <w:rFonts w:ascii="Arial" w:hAnsi="Arial" w:cs="Arial"/>
          <w:sz w:val="24"/>
          <w:szCs w:val="24"/>
        </w:rPr>
        <w:t xml:space="preserve"> in the three palliative care units to support the MDT process</w:t>
      </w:r>
    </w:p>
    <w:p w14:paraId="6F21EA62" w14:textId="77777777" w:rsidR="00EE6AB8" w:rsidRPr="00EE6AB8" w:rsidRDefault="00EE6AB8" w:rsidP="00EE6AB8">
      <w:pPr>
        <w:pStyle w:val="ListParagraph"/>
        <w:spacing w:line="360" w:lineRule="auto"/>
        <w:jc w:val="both"/>
        <w:rPr>
          <w:rFonts w:ascii="Arial" w:hAnsi="Arial" w:cs="Arial"/>
          <w:sz w:val="24"/>
          <w:szCs w:val="24"/>
        </w:rPr>
      </w:pPr>
    </w:p>
    <w:p w14:paraId="43225C0A" w14:textId="7F5074C4" w:rsidR="00062177" w:rsidRPr="00EE6AB8" w:rsidRDefault="00062177" w:rsidP="00EE6AB8">
      <w:pPr>
        <w:spacing w:line="360" w:lineRule="auto"/>
        <w:jc w:val="both"/>
        <w:rPr>
          <w:rFonts w:ascii="Arial" w:hAnsi="Arial" w:cs="Arial"/>
          <w:i/>
          <w:iCs/>
          <w:sz w:val="24"/>
          <w:szCs w:val="24"/>
        </w:rPr>
      </w:pPr>
      <w:r w:rsidRPr="00EE6AB8">
        <w:rPr>
          <w:rFonts w:ascii="Arial" w:hAnsi="Arial" w:cs="Arial"/>
          <w:i/>
          <w:iCs/>
          <w:sz w:val="24"/>
          <w:szCs w:val="24"/>
        </w:rPr>
        <w:t>How will impact be measured</w:t>
      </w:r>
    </w:p>
    <w:p w14:paraId="2C69D2F2" w14:textId="44691300" w:rsidR="00062177" w:rsidRPr="00EE6AB8" w:rsidRDefault="00F1324F" w:rsidP="00EE6AB8">
      <w:pPr>
        <w:pStyle w:val="ListParagraph"/>
        <w:numPr>
          <w:ilvl w:val="0"/>
          <w:numId w:val="25"/>
        </w:numPr>
        <w:spacing w:line="360" w:lineRule="auto"/>
        <w:jc w:val="both"/>
        <w:rPr>
          <w:rFonts w:ascii="Arial" w:hAnsi="Arial" w:cs="Arial"/>
          <w:sz w:val="24"/>
          <w:szCs w:val="24"/>
        </w:rPr>
      </w:pPr>
      <w:r w:rsidRPr="00EE6AB8">
        <w:rPr>
          <w:rFonts w:ascii="Arial" w:hAnsi="Arial" w:cs="Arial"/>
          <w:sz w:val="24"/>
          <w:szCs w:val="24"/>
        </w:rPr>
        <w:t xml:space="preserve">Audit </w:t>
      </w:r>
      <w:r w:rsidR="000E5B33" w:rsidRPr="00EE6AB8">
        <w:rPr>
          <w:rFonts w:ascii="Arial" w:hAnsi="Arial" w:cs="Arial"/>
          <w:sz w:val="24"/>
          <w:szCs w:val="24"/>
        </w:rPr>
        <w:t>MDT data before and after to measure outcomes</w:t>
      </w:r>
      <w:r w:rsidR="006F5A9A" w:rsidRPr="00EE6AB8">
        <w:rPr>
          <w:rFonts w:ascii="Arial" w:hAnsi="Arial" w:cs="Arial"/>
          <w:sz w:val="24"/>
          <w:szCs w:val="24"/>
        </w:rPr>
        <w:t xml:space="preserve"> in each unit</w:t>
      </w:r>
    </w:p>
    <w:p w14:paraId="5E46F43F" w14:textId="09F78A11" w:rsidR="00D063AD" w:rsidRPr="00EE6AB8" w:rsidRDefault="00D063AD" w:rsidP="00EE6AB8">
      <w:pPr>
        <w:pStyle w:val="ListParagraph"/>
        <w:numPr>
          <w:ilvl w:val="0"/>
          <w:numId w:val="25"/>
        </w:numPr>
        <w:spacing w:line="360" w:lineRule="auto"/>
        <w:jc w:val="both"/>
        <w:rPr>
          <w:rFonts w:ascii="Arial" w:hAnsi="Arial" w:cs="Arial"/>
          <w:sz w:val="24"/>
          <w:szCs w:val="24"/>
        </w:rPr>
      </w:pPr>
      <w:r w:rsidRPr="00EE6AB8">
        <w:rPr>
          <w:rFonts w:ascii="Arial" w:hAnsi="Arial" w:cs="Arial"/>
          <w:sz w:val="24"/>
          <w:szCs w:val="24"/>
        </w:rPr>
        <w:t xml:space="preserve">Analyse face to face data </w:t>
      </w:r>
      <w:r w:rsidR="006F5A9A" w:rsidRPr="00EE6AB8">
        <w:rPr>
          <w:rFonts w:ascii="Arial" w:hAnsi="Arial" w:cs="Arial"/>
          <w:sz w:val="24"/>
          <w:szCs w:val="24"/>
        </w:rPr>
        <w:t>to address similar themes in each unit</w:t>
      </w:r>
    </w:p>
    <w:p w14:paraId="0A70B2C6" w14:textId="28DA22AB" w:rsidR="00FE0E0D" w:rsidRPr="00EE6AB8" w:rsidRDefault="00FE0E0D" w:rsidP="00EE6AB8">
      <w:pPr>
        <w:spacing w:line="360" w:lineRule="auto"/>
        <w:jc w:val="both"/>
        <w:rPr>
          <w:rFonts w:ascii="Arial" w:hAnsi="Arial" w:cs="Arial"/>
          <w:i/>
          <w:iCs/>
          <w:sz w:val="24"/>
          <w:szCs w:val="24"/>
        </w:rPr>
      </w:pPr>
      <w:r w:rsidRPr="00EE6AB8">
        <w:rPr>
          <w:rFonts w:ascii="Arial" w:hAnsi="Arial" w:cs="Arial"/>
          <w:i/>
          <w:iCs/>
          <w:sz w:val="24"/>
          <w:szCs w:val="24"/>
        </w:rPr>
        <w:t>Causality</w:t>
      </w:r>
    </w:p>
    <w:p w14:paraId="679AD865" w14:textId="4FA59838" w:rsidR="00E23283" w:rsidRPr="00EE6AB8" w:rsidRDefault="00FE0E0D" w:rsidP="00EE6AB8">
      <w:pPr>
        <w:pStyle w:val="ListParagraph"/>
        <w:numPr>
          <w:ilvl w:val="0"/>
          <w:numId w:val="26"/>
        </w:numPr>
        <w:spacing w:line="360" w:lineRule="auto"/>
        <w:jc w:val="both"/>
        <w:rPr>
          <w:rFonts w:ascii="Arial" w:hAnsi="Arial" w:cs="Arial"/>
          <w:sz w:val="24"/>
          <w:szCs w:val="24"/>
        </w:rPr>
      </w:pPr>
      <w:r w:rsidRPr="00EE6AB8">
        <w:rPr>
          <w:rFonts w:ascii="Arial" w:hAnsi="Arial" w:cs="Arial"/>
          <w:sz w:val="24"/>
          <w:szCs w:val="24"/>
        </w:rPr>
        <w:t xml:space="preserve">Time constraints for </w:t>
      </w:r>
      <w:r w:rsidR="0049429A" w:rsidRPr="00EE6AB8">
        <w:rPr>
          <w:rFonts w:ascii="Arial" w:hAnsi="Arial" w:cs="Arial"/>
          <w:sz w:val="24"/>
          <w:szCs w:val="24"/>
        </w:rPr>
        <w:t>completing of self- assessment questionnaires</w:t>
      </w:r>
    </w:p>
    <w:p w14:paraId="39161CF9" w14:textId="6310E04C" w:rsidR="0049429A" w:rsidRDefault="006422F2" w:rsidP="00EE6AB8">
      <w:pPr>
        <w:pStyle w:val="ListParagraph"/>
        <w:numPr>
          <w:ilvl w:val="0"/>
          <w:numId w:val="26"/>
        </w:numPr>
        <w:spacing w:line="360" w:lineRule="auto"/>
        <w:jc w:val="both"/>
        <w:rPr>
          <w:rFonts w:ascii="Arial" w:hAnsi="Arial" w:cs="Arial"/>
          <w:sz w:val="24"/>
          <w:szCs w:val="24"/>
        </w:rPr>
      </w:pPr>
      <w:r w:rsidRPr="00EE6AB8">
        <w:rPr>
          <w:rFonts w:ascii="Arial" w:hAnsi="Arial" w:cs="Arial"/>
          <w:sz w:val="24"/>
          <w:szCs w:val="24"/>
        </w:rPr>
        <w:t>Poor compliance of training systems</w:t>
      </w:r>
    </w:p>
    <w:p w14:paraId="235CF89A" w14:textId="77777777" w:rsidR="006505F5" w:rsidRDefault="006505F5" w:rsidP="00134318">
      <w:pPr>
        <w:spacing w:line="360" w:lineRule="auto"/>
        <w:jc w:val="both"/>
        <w:rPr>
          <w:rFonts w:ascii="Arial" w:hAnsi="Arial" w:cs="Arial"/>
          <w:b/>
          <w:bCs/>
          <w:sz w:val="24"/>
          <w:szCs w:val="24"/>
        </w:rPr>
      </w:pPr>
    </w:p>
    <w:p w14:paraId="67A25378" w14:textId="7B4BBB4A" w:rsidR="000B43F1" w:rsidRPr="00134318" w:rsidRDefault="00BE1AE6" w:rsidP="00134318">
      <w:pPr>
        <w:spacing w:line="360" w:lineRule="auto"/>
        <w:jc w:val="both"/>
        <w:rPr>
          <w:rFonts w:ascii="Arial" w:hAnsi="Arial" w:cs="Arial"/>
          <w:sz w:val="24"/>
          <w:szCs w:val="24"/>
        </w:rPr>
      </w:pPr>
      <w:r w:rsidRPr="00134318">
        <w:rPr>
          <w:rFonts w:ascii="Arial" w:hAnsi="Arial" w:cs="Arial"/>
          <w:b/>
          <w:bCs/>
          <w:sz w:val="24"/>
          <w:szCs w:val="24"/>
        </w:rPr>
        <w:t>Improvements</w:t>
      </w:r>
    </w:p>
    <w:p w14:paraId="4CA9888C" w14:textId="2F7AF907" w:rsidR="00EA32E0" w:rsidRDefault="00D6420C" w:rsidP="00EE6AB8">
      <w:pPr>
        <w:spacing w:line="360" w:lineRule="auto"/>
        <w:jc w:val="both"/>
        <w:rPr>
          <w:rFonts w:ascii="Arial" w:hAnsi="Arial" w:cs="Arial"/>
          <w:sz w:val="24"/>
          <w:szCs w:val="24"/>
        </w:rPr>
      </w:pPr>
      <w:r w:rsidRPr="00EE6AB8">
        <w:rPr>
          <w:rFonts w:ascii="Arial" w:hAnsi="Arial" w:cs="Arial"/>
          <w:sz w:val="24"/>
          <w:szCs w:val="24"/>
        </w:rPr>
        <w:t>Currently</w:t>
      </w:r>
      <w:r w:rsidR="00D74553" w:rsidRPr="00EE6AB8">
        <w:rPr>
          <w:rFonts w:ascii="Arial" w:hAnsi="Arial" w:cs="Arial"/>
          <w:sz w:val="24"/>
          <w:szCs w:val="24"/>
        </w:rPr>
        <w:t xml:space="preserve"> within the health board the Welsh Nursing Care Record</w:t>
      </w:r>
      <w:r w:rsidR="009924BA" w:rsidRPr="00EE6AB8">
        <w:rPr>
          <w:rFonts w:ascii="Arial" w:hAnsi="Arial" w:cs="Arial"/>
          <w:sz w:val="24"/>
          <w:szCs w:val="24"/>
        </w:rPr>
        <w:t xml:space="preserve"> (WNCR) is already in place. </w:t>
      </w:r>
      <w:r w:rsidR="007C49C4" w:rsidRPr="00EE6AB8">
        <w:rPr>
          <w:rFonts w:ascii="Arial" w:hAnsi="Arial" w:cs="Arial"/>
          <w:sz w:val="24"/>
          <w:szCs w:val="24"/>
        </w:rPr>
        <w:t>There</w:t>
      </w:r>
      <w:r w:rsidR="00673E3C" w:rsidRPr="00EE6AB8">
        <w:rPr>
          <w:rFonts w:ascii="Arial" w:hAnsi="Arial" w:cs="Arial"/>
          <w:sz w:val="24"/>
          <w:szCs w:val="24"/>
        </w:rPr>
        <w:t>fore there may</w:t>
      </w:r>
      <w:r w:rsidR="00A51ACD">
        <w:rPr>
          <w:rFonts w:ascii="Arial" w:hAnsi="Arial" w:cs="Arial"/>
          <w:sz w:val="24"/>
          <w:szCs w:val="24"/>
        </w:rPr>
        <w:t xml:space="preserve"> </w:t>
      </w:r>
      <w:r w:rsidR="00673E3C" w:rsidRPr="00EE6AB8">
        <w:rPr>
          <w:rFonts w:ascii="Arial" w:hAnsi="Arial" w:cs="Arial"/>
          <w:sz w:val="24"/>
          <w:szCs w:val="24"/>
        </w:rPr>
        <w:t>be an opportunity to add data to the WNCR in the future</w:t>
      </w:r>
      <w:r w:rsidR="00447D95" w:rsidRPr="00EE6AB8">
        <w:rPr>
          <w:rFonts w:ascii="Arial" w:hAnsi="Arial" w:cs="Arial"/>
          <w:sz w:val="24"/>
          <w:szCs w:val="24"/>
        </w:rPr>
        <w:t xml:space="preserve"> to prevent duplication of documentation and have all the relevant data in one place for review on one system for all </w:t>
      </w:r>
      <w:r w:rsidR="002541AC" w:rsidRPr="00EE6AB8">
        <w:rPr>
          <w:rFonts w:ascii="Arial" w:hAnsi="Arial" w:cs="Arial"/>
          <w:sz w:val="24"/>
          <w:szCs w:val="24"/>
        </w:rPr>
        <w:t xml:space="preserve">health care professionals. </w:t>
      </w:r>
      <w:r w:rsidR="008B1EFA">
        <w:rPr>
          <w:rFonts w:ascii="Arial" w:hAnsi="Arial" w:cs="Arial"/>
          <w:sz w:val="24"/>
          <w:szCs w:val="24"/>
        </w:rPr>
        <w:t xml:space="preserve">The WNCR </w:t>
      </w:r>
      <w:r w:rsidR="0087704A">
        <w:rPr>
          <w:rFonts w:ascii="Arial" w:hAnsi="Arial" w:cs="Arial"/>
          <w:sz w:val="24"/>
          <w:szCs w:val="24"/>
        </w:rPr>
        <w:t>digital record is in use in two of the palliative care units</w:t>
      </w:r>
      <w:r w:rsidR="00737053">
        <w:rPr>
          <w:rFonts w:ascii="Arial" w:hAnsi="Arial" w:cs="Arial"/>
          <w:sz w:val="24"/>
          <w:szCs w:val="24"/>
        </w:rPr>
        <w:t>. There may be an opportunity for them to piolet a study using the inpatient record. The WNCR project already as a governance framework</w:t>
      </w:r>
      <w:r w:rsidR="00827ABC">
        <w:rPr>
          <w:rFonts w:ascii="Arial" w:hAnsi="Arial" w:cs="Arial"/>
          <w:sz w:val="24"/>
          <w:szCs w:val="24"/>
        </w:rPr>
        <w:t xml:space="preserve"> for implementation, which is interoperable with</w:t>
      </w:r>
      <w:r w:rsidR="002D2980">
        <w:rPr>
          <w:rFonts w:ascii="Arial" w:hAnsi="Arial" w:cs="Arial"/>
          <w:sz w:val="24"/>
          <w:szCs w:val="24"/>
        </w:rPr>
        <w:t xml:space="preserve"> the patient administration system and the Welsh clinical portal</w:t>
      </w:r>
      <w:r w:rsidR="00E54902">
        <w:rPr>
          <w:rFonts w:ascii="Arial" w:hAnsi="Arial" w:cs="Arial"/>
          <w:sz w:val="24"/>
          <w:szCs w:val="24"/>
        </w:rPr>
        <w:t xml:space="preserve"> and</w:t>
      </w:r>
      <w:r w:rsidR="002D2980">
        <w:rPr>
          <w:rFonts w:ascii="Arial" w:hAnsi="Arial" w:cs="Arial"/>
          <w:sz w:val="24"/>
          <w:szCs w:val="24"/>
        </w:rPr>
        <w:t xml:space="preserve"> is</w:t>
      </w:r>
      <w:r w:rsidR="00E54902">
        <w:rPr>
          <w:rFonts w:ascii="Arial" w:hAnsi="Arial" w:cs="Arial"/>
          <w:sz w:val="24"/>
          <w:szCs w:val="24"/>
        </w:rPr>
        <w:t xml:space="preserve"> accessible</w:t>
      </w:r>
      <w:r w:rsidR="00622D6A">
        <w:rPr>
          <w:rFonts w:ascii="Arial" w:hAnsi="Arial" w:cs="Arial"/>
          <w:sz w:val="24"/>
          <w:szCs w:val="24"/>
        </w:rPr>
        <w:t xml:space="preserve"> </w:t>
      </w:r>
      <w:r w:rsidR="00A51ACD">
        <w:rPr>
          <w:rFonts w:ascii="Arial" w:hAnsi="Arial" w:cs="Arial"/>
          <w:sz w:val="24"/>
          <w:szCs w:val="24"/>
        </w:rPr>
        <w:t>to</w:t>
      </w:r>
      <w:r w:rsidR="00E54902">
        <w:rPr>
          <w:rFonts w:ascii="Arial" w:hAnsi="Arial" w:cs="Arial"/>
          <w:sz w:val="24"/>
          <w:szCs w:val="24"/>
        </w:rPr>
        <w:t xml:space="preserve"> nursing professionals</w:t>
      </w:r>
      <w:r w:rsidR="002D2980">
        <w:rPr>
          <w:rFonts w:ascii="Arial" w:hAnsi="Arial" w:cs="Arial"/>
          <w:sz w:val="24"/>
          <w:szCs w:val="24"/>
        </w:rPr>
        <w:t>.</w:t>
      </w:r>
      <w:r w:rsidR="00AD1CC8">
        <w:rPr>
          <w:rFonts w:ascii="Arial" w:hAnsi="Arial" w:cs="Arial"/>
          <w:sz w:val="24"/>
          <w:szCs w:val="24"/>
        </w:rPr>
        <w:t xml:space="preserve"> Additionally  a long term goal</w:t>
      </w:r>
      <w:r w:rsidR="002541AC" w:rsidRPr="00EE6AB8">
        <w:rPr>
          <w:rFonts w:ascii="Arial" w:hAnsi="Arial" w:cs="Arial"/>
          <w:sz w:val="24"/>
          <w:szCs w:val="24"/>
        </w:rPr>
        <w:t xml:space="preserve"> </w:t>
      </w:r>
      <w:r w:rsidR="00AD1CC8">
        <w:rPr>
          <w:rFonts w:ascii="Arial" w:hAnsi="Arial" w:cs="Arial"/>
          <w:sz w:val="24"/>
          <w:szCs w:val="24"/>
        </w:rPr>
        <w:t>could be s</w:t>
      </w:r>
      <w:r w:rsidR="001D5C92" w:rsidRPr="00EE6AB8">
        <w:rPr>
          <w:rFonts w:ascii="Arial" w:hAnsi="Arial" w:cs="Arial"/>
          <w:sz w:val="24"/>
          <w:szCs w:val="24"/>
        </w:rPr>
        <w:t xml:space="preserve">ervice improvement </w:t>
      </w:r>
      <w:r w:rsidR="009173C3" w:rsidRPr="00EE6AB8">
        <w:rPr>
          <w:rFonts w:ascii="Arial" w:hAnsi="Arial" w:cs="Arial"/>
          <w:sz w:val="24"/>
          <w:szCs w:val="24"/>
        </w:rPr>
        <w:t>for d</w:t>
      </w:r>
      <w:r w:rsidR="002541AC" w:rsidRPr="00EE6AB8">
        <w:rPr>
          <w:rFonts w:ascii="Arial" w:hAnsi="Arial" w:cs="Arial"/>
          <w:sz w:val="24"/>
          <w:szCs w:val="24"/>
        </w:rPr>
        <w:t>ischarge planning</w:t>
      </w:r>
      <w:r w:rsidR="00B26DB7" w:rsidRPr="00EE6AB8">
        <w:rPr>
          <w:rFonts w:ascii="Arial" w:hAnsi="Arial" w:cs="Arial"/>
          <w:sz w:val="24"/>
          <w:szCs w:val="24"/>
        </w:rPr>
        <w:t>,</w:t>
      </w:r>
      <w:r w:rsidR="002541AC" w:rsidRPr="00EE6AB8">
        <w:rPr>
          <w:rFonts w:ascii="Arial" w:hAnsi="Arial" w:cs="Arial"/>
          <w:sz w:val="24"/>
          <w:szCs w:val="24"/>
        </w:rPr>
        <w:t xml:space="preserve"> advanced </w:t>
      </w:r>
      <w:r w:rsidR="00B26DB7" w:rsidRPr="00EE6AB8">
        <w:rPr>
          <w:rFonts w:ascii="Arial" w:hAnsi="Arial" w:cs="Arial"/>
          <w:sz w:val="24"/>
          <w:szCs w:val="24"/>
        </w:rPr>
        <w:t>care planning and end of life care</w:t>
      </w:r>
      <w:r w:rsidR="009173C3" w:rsidRPr="00EE6AB8">
        <w:rPr>
          <w:rFonts w:ascii="Arial" w:hAnsi="Arial" w:cs="Arial"/>
          <w:sz w:val="24"/>
          <w:szCs w:val="24"/>
        </w:rPr>
        <w:t xml:space="preserve">, could be incorporated into the MDT </w:t>
      </w:r>
      <w:r w:rsidR="00CA2136" w:rsidRPr="00EE6AB8">
        <w:rPr>
          <w:rFonts w:ascii="Arial" w:hAnsi="Arial" w:cs="Arial"/>
          <w:sz w:val="24"/>
          <w:szCs w:val="24"/>
        </w:rPr>
        <w:t>meetings, due to members of the m</w:t>
      </w:r>
      <w:r w:rsidR="00451332" w:rsidRPr="00EE6AB8">
        <w:rPr>
          <w:rFonts w:ascii="Arial" w:hAnsi="Arial" w:cs="Arial"/>
          <w:sz w:val="24"/>
          <w:szCs w:val="24"/>
        </w:rPr>
        <w:t>ulti</w:t>
      </w:r>
      <w:r w:rsidR="00CA2136" w:rsidRPr="00EE6AB8">
        <w:rPr>
          <w:rFonts w:ascii="Arial" w:hAnsi="Arial" w:cs="Arial"/>
          <w:sz w:val="24"/>
          <w:szCs w:val="24"/>
        </w:rPr>
        <w:t>-dis</w:t>
      </w:r>
      <w:r w:rsidR="00451332" w:rsidRPr="00EE6AB8">
        <w:rPr>
          <w:rFonts w:ascii="Arial" w:hAnsi="Arial" w:cs="Arial"/>
          <w:sz w:val="24"/>
          <w:szCs w:val="24"/>
        </w:rPr>
        <w:t>ciplinary team being present.</w:t>
      </w:r>
      <w:r w:rsidR="00BD122B" w:rsidRPr="00EE6AB8">
        <w:rPr>
          <w:rFonts w:ascii="Arial" w:hAnsi="Arial" w:cs="Arial"/>
          <w:sz w:val="24"/>
          <w:szCs w:val="24"/>
        </w:rPr>
        <w:t xml:space="preserve"> Standardize MDT pr</w:t>
      </w:r>
      <w:r w:rsidR="000A032C">
        <w:rPr>
          <w:rFonts w:ascii="Arial" w:hAnsi="Arial" w:cs="Arial"/>
          <w:sz w:val="24"/>
          <w:szCs w:val="24"/>
        </w:rPr>
        <w:t xml:space="preserve">actices </w:t>
      </w:r>
      <w:r w:rsidR="00BD122B" w:rsidRPr="00EE6AB8">
        <w:rPr>
          <w:rFonts w:ascii="Arial" w:hAnsi="Arial" w:cs="Arial"/>
          <w:sz w:val="24"/>
          <w:szCs w:val="24"/>
        </w:rPr>
        <w:t>to reflect better outcomes for patients and service users</w:t>
      </w:r>
      <w:r w:rsidR="00622D6A">
        <w:rPr>
          <w:rFonts w:ascii="Arial" w:hAnsi="Arial" w:cs="Arial"/>
          <w:sz w:val="24"/>
          <w:szCs w:val="24"/>
        </w:rPr>
        <w:t xml:space="preserve"> and scope</w:t>
      </w:r>
      <w:r w:rsidR="00A71E29">
        <w:rPr>
          <w:rFonts w:ascii="Arial" w:hAnsi="Arial" w:cs="Arial"/>
          <w:sz w:val="24"/>
          <w:szCs w:val="24"/>
        </w:rPr>
        <w:t xml:space="preserve"> for the wider population in the three ILG’s.</w:t>
      </w:r>
      <w:r w:rsidR="00EF18F8" w:rsidRPr="00EE6AB8">
        <w:rPr>
          <w:rFonts w:ascii="Arial" w:hAnsi="Arial" w:cs="Arial"/>
          <w:sz w:val="24"/>
          <w:szCs w:val="24"/>
        </w:rPr>
        <w:t xml:space="preserve"> </w:t>
      </w:r>
    </w:p>
    <w:p w14:paraId="6FCD3B1E" w14:textId="77777777" w:rsidR="00DC7288" w:rsidRPr="00EE6AB8" w:rsidRDefault="00DC7288" w:rsidP="00EE6AB8">
      <w:pPr>
        <w:spacing w:line="360" w:lineRule="auto"/>
        <w:jc w:val="both"/>
        <w:rPr>
          <w:rFonts w:ascii="Arial" w:hAnsi="Arial" w:cs="Arial"/>
          <w:sz w:val="24"/>
          <w:szCs w:val="24"/>
        </w:rPr>
      </w:pPr>
    </w:p>
    <w:p w14:paraId="1964A524" w14:textId="4F99D130" w:rsidR="00831719" w:rsidRPr="00EE6AB8" w:rsidRDefault="00406C3E" w:rsidP="00EE6AB8">
      <w:pPr>
        <w:spacing w:line="360" w:lineRule="auto"/>
        <w:jc w:val="both"/>
        <w:rPr>
          <w:rFonts w:ascii="Arial" w:hAnsi="Arial" w:cs="Arial"/>
          <w:b/>
          <w:bCs/>
          <w:sz w:val="24"/>
          <w:szCs w:val="24"/>
        </w:rPr>
      </w:pPr>
      <w:r w:rsidRPr="00EE6AB8">
        <w:rPr>
          <w:rFonts w:ascii="Arial" w:hAnsi="Arial" w:cs="Arial"/>
          <w:b/>
          <w:bCs/>
          <w:sz w:val="24"/>
          <w:szCs w:val="24"/>
        </w:rPr>
        <w:t>Conclusio</w:t>
      </w:r>
      <w:r w:rsidR="00F96B6F" w:rsidRPr="00EE6AB8">
        <w:rPr>
          <w:rFonts w:ascii="Arial" w:hAnsi="Arial" w:cs="Arial"/>
          <w:b/>
          <w:bCs/>
          <w:sz w:val="24"/>
          <w:szCs w:val="24"/>
        </w:rPr>
        <w:t>n</w:t>
      </w:r>
    </w:p>
    <w:p w14:paraId="2180A3A6" w14:textId="40D9430B" w:rsidR="00B837F8" w:rsidRDefault="001A4146" w:rsidP="00EE6AB8">
      <w:pPr>
        <w:spacing w:line="360" w:lineRule="auto"/>
        <w:jc w:val="both"/>
        <w:rPr>
          <w:rFonts w:ascii="Arial" w:hAnsi="Arial" w:cs="Arial"/>
          <w:sz w:val="24"/>
          <w:szCs w:val="24"/>
        </w:rPr>
      </w:pPr>
      <w:r w:rsidRPr="00EE6AB8">
        <w:rPr>
          <w:rFonts w:ascii="Arial" w:hAnsi="Arial" w:cs="Arial"/>
          <w:sz w:val="24"/>
          <w:szCs w:val="24"/>
        </w:rPr>
        <w:t xml:space="preserve">What we do know is that </w:t>
      </w:r>
      <w:r w:rsidR="006C52BC" w:rsidRPr="00EE6AB8">
        <w:rPr>
          <w:rFonts w:ascii="Arial" w:hAnsi="Arial" w:cs="Arial"/>
          <w:sz w:val="24"/>
          <w:szCs w:val="24"/>
        </w:rPr>
        <w:t xml:space="preserve">multi- disciplinary team meetings are a recognised </w:t>
      </w:r>
      <w:r w:rsidR="009D7B0E" w:rsidRPr="00EE6AB8">
        <w:rPr>
          <w:rFonts w:ascii="Arial" w:hAnsi="Arial" w:cs="Arial"/>
          <w:sz w:val="24"/>
          <w:szCs w:val="24"/>
        </w:rPr>
        <w:t xml:space="preserve">component </w:t>
      </w:r>
      <w:r w:rsidR="00880050" w:rsidRPr="00EE6AB8">
        <w:rPr>
          <w:rFonts w:ascii="Arial" w:hAnsi="Arial" w:cs="Arial"/>
          <w:sz w:val="24"/>
          <w:szCs w:val="24"/>
        </w:rPr>
        <w:t xml:space="preserve">of </w:t>
      </w:r>
      <w:r w:rsidR="007A4D90" w:rsidRPr="00EE6AB8">
        <w:rPr>
          <w:rFonts w:ascii="Arial" w:hAnsi="Arial" w:cs="Arial"/>
          <w:sz w:val="24"/>
          <w:szCs w:val="24"/>
        </w:rPr>
        <w:t xml:space="preserve"> cancer care</w:t>
      </w:r>
      <w:r w:rsidR="00C52F55" w:rsidRPr="00EE6AB8">
        <w:rPr>
          <w:rFonts w:ascii="Arial" w:hAnsi="Arial" w:cs="Arial"/>
          <w:sz w:val="24"/>
          <w:szCs w:val="24"/>
        </w:rPr>
        <w:t xml:space="preserve"> as well as  a range of other </w:t>
      </w:r>
      <w:r w:rsidR="00A12964" w:rsidRPr="00EE6AB8">
        <w:rPr>
          <w:rFonts w:ascii="Arial" w:hAnsi="Arial" w:cs="Arial"/>
          <w:sz w:val="24"/>
          <w:szCs w:val="24"/>
        </w:rPr>
        <w:t>care settings</w:t>
      </w:r>
      <w:r w:rsidR="002D432D" w:rsidRPr="00EE6AB8">
        <w:rPr>
          <w:rFonts w:ascii="Arial" w:hAnsi="Arial" w:cs="Arial"/>
          <w:sz w:val="24"/>
          <w:szCs w:val="24"/>
        </w:rPr>
        <w:t xml:space="preserve"> (palliative)</w:t>
      </w:r>
      <w:r w:rsidR="00A12964" w:rsidRPr="00EE6AB8">
        <w:rPr>
          <w:rFonts w:ascii="Arial" w:hAnsi="Arial" w:cs="Arial"/>
          <w:sz w:val="24"/>
          <w:szCs w:val="24"/>
        </w:rPr>
        <w:t xml:space="preserve">. </w:t>
      </w:r>
      <w:r w:rsidR="00667787" w:rsidRPr="00EE6AB8">
        <w:rPr>
          <w:rFonts w:ascii="Arial" w:hAnsi="Arial" w:cs="Arial"/>
          <w:sz w:val="24"/>
          <w:szCs w:val="24"/>
        </w:rPr>
        <w:t>The literature is very focused on cancer care</w:t>
      </w:r>
      <w:r w:rsidR="00787EEF" w:rsidRPr="00EE6AB8">
        <w:rPr>
          <w:rFonts w:ascii="Arial" w:hAnsi="Arial" w:cs="Arial"/>
          <w:sz w:val="24"/>
          <w:szCs w:val="24"/>
        </w:rPr>
        <w:t xml:space="preserve"> and the MDT process</w:t>
      </w:r>
      <w:r w:rsidR="002D432D" w:rsidRPr="00EE6AB8">
        <w:rPr>
          <w:rFonts w:ascii="Arial" w:hAnsi="Arial" w:cs="Arial"/>
          <w:sz w:val="24"/>
          <w:szCs w:val="24"/>
        </w:rPr>
        <w:t xml:space="preserve">, which </w:t>
      </w:r>
      <w:proofErr w:type="spellStart"/>
      <w:r w:rsidR="002D432D" w:rsidRPr="00EE6AB8">
        <w:rPr>
          <w:rFonts w:ascii="Arial" w:hAnsi="Arial" w:cs="Arial"/>
          <w:sz w:val="24"/>
          <w:szCs w:val="24"/>
        </w:rPr>
        <w:t>as</w:t>
      </w:r>
      <w:proofErr w:type="spellEnd"/>
      <w:r w:rsidR="002D432D" w:rsidRPr="00EE6AB8">
        <w:rPr>
          <w:rFonts w:ascii="Arial" w:hAnsi="Arial" w:cs="Arial"/>
          <w:sz w:val="24"/>
          <w:szCs w:val="24"/>
        </w:rPr>
        <w:t xml:space="preserve"> been established through this report</w:t>
      </w:r>
      <w:r w:rsidR="004617E9" w:rsidRPr="00EE6AB8">
        <w:rPr>
          <w:rFonts w:ascii="Arial" w:hAnsi="Arial" w:cs="Arial"/>
          <w:sz w:val="24"/>
          <w:szCs w:val="24"/>
        </w:rPr>
        <w:t xml:space="preserve"> and his formatted toward prognosis, diagnosis, tumour markers</w:t>
      </w:r>
      <w:r w:rsidR="004D098C" w:rsidRPr="00EE6AB8">
        <w:rPr>
          <w:rFonts w:ascii="Arial" w:hAnsi="Arial" w:cs="Arial"/>
          <w:sz w:val="24"/>
          <w:szCs w:val="24"/>
        </w:rPr>
        <w:t xml:space="preserve">, digital imagery </w:t>
      </w:r>
      <w:r w:rsidR="004617E9" w:rsidRPr="00EE6AB8">
        <w:rPr>
          <w:rFonts w:ascii="Arial" w:hAnsi="Arial" w:cs="Arial"/>
          <w:sz w:val="24"/>
          <w:szCs w:val="24"/>
        </w:rPr>
        <w:t xml:space="preserve"> and treatment plans</w:t>
      </w:r>
      <w:r w:rsidR="002D432D" w:rsidRPr="00EE6AB8">
        <w:rPr>
          <w:rFonts w:ascii="Arial" w:hAnsi="Arial" w:cs="Arial"/>
          <w:sz w:val="24"/>
          <w:szCs w:val="24"/>
        </w:rPr>
        <w:t>.</w:t>
      </w:r>
      <w:r w:rsidR="00787EEF" w:rsidRPr="00EE6AB8">
        <w:rPr>
          <w:rFonts w:ascii="Arial" w:hAnsi="Arial" w:cs="Arial"/>
          <w:sz w:val="24"/>
          <w:szCs w:val="24"/>
        </w:rPr>
        <w:t xml:space="preserve"> </w:t>
      </w:r>
      <w:r w:rsidR="0006293D" w:rsidRPr="00EE6AB8">
        <w:rPr>
          <w:rFonts w:ascii="Arial" w:hAnsi="Arial" w:cs="Arial"/>
          <w:sz w:val="24"/>
          <w:szCs w:val="24"/>
        </w:rPr>
        <w:t xml:space="preserve">In comparison </w:t>
      </w:r>
      <w:r w:rsidR="003F064D" w:rsidRPr="00EE6AB8">
        <w:rPr>
          <w:rFonts w:ascii="Arial" w:hAnsi="Arial" w:cs="Arial"/>
          <w:sz w:val="24"/>
          <w:szCs w:val="24"/>
        </w:rPr>
        <w:t>MDT’s are a frequent feature in palliative care, however</w:t>
      </w:r>
      <w:r w:rsidR="00787EEF" w:rsidRPr="00EE6AB8">
        <w:rPr>
          <w:rFonts w:ascii="Arial" w:hAnsi="Arial" w:cs="Arial"/>
          <w:sz w:val="24"/>
          <w:szCs w:val="24"/>
        </w:rPr>
        <w:t xml:space="preserve"> </w:t>
      </w:r>
      <w:r w:rsidR="00A62495" w:rsidRPr="00EE6AB8">
        <w:rPr>
          <w:rFonts w:ascii="Arial" w:hAnsi="Arial" w:cs="Arial"/>
          <w:sz w:val="24"/>
          <w:szCs w:val="24"/>
        </w:rPr>
        <w:t xml:space="preserve">the purpose and format are not clearly defined or documented. </w:t>
      </w:r>
      <w:r w:rsidR="00E04FC1" w:rsidRPr="00EE6AB8">
        <w:rPr>
          <w:rFonts w:ascii="Arial" w:hAnsi="Arial" w:cs="Arial"/>
          <w:sz w:val="24"/>
          <w:szCs w:val="24"/>
        </w:rPr>
        <w:t>They have a ran</w:t>
      </w:r>
      <w:r w:rsidR="00554D2E" w:rsidRPr="00EE6AB8">
        <w:rPr>
          <w:rFonts w:ascii="Arial" w:hAnsi="Arial" w:cs="Arial"/>
          <w:sz w:val="24"/>
          <w:szCs w:val="24"/>
        </w:rPr>
        <w:t xml:space="preserve">ge of professionals involved </w:t>
      </w:r>
      <w:r w:rsidR="00FC6C18" w:rsidRPr="00EE6AB8">
        <w:rPr>
          <w:rFonts w:ascii="Arial" w:hAnsi="Arial" w:cs="Arial"/>
          <w:sz w:val="24"/>
          <w:szCs w:val="24"/>
        </w:rPr>
        <w:t xml:space="preserve">and would benefit from a structured approach as cited  in  the </w:t>
      </w:r>
      <w:r w:rsidR="00134C00" w:rsidRPr="00EE6AB8">
        <w:rPr>
          <w:rFonts w:ascii="Arial" w:hAnsi="Arial" w:cs="Arial"/>
          <w:sz w:val="24"/>
          <w:szCs w:val="24"/>
        </w:rPr>
        <w:t>NCAT (2019)</w:t>
      </w:r>
      <w:r w:rsidR="00D84401" w:rsidRPr="00EE6AB8">
        <w:rPr>
          <w:rFonts w:ascii="Arial" w:hAnsi="Arial" w:cs="Arial"/>
          <w:sz w:val="24"/>
          <w:szCs w:val="24"/>
        </w:rPr>
        <w:t>.</w:t>
      </w:r>
      <w:r w:rsidR="00204CF9" w:rsidRPr="00EE6AB8">
        <w:rPr>
          <w:rFonts w:ascii="Arial" w:hAnsi="Arial" w:cs="Arial"/>
          <w:sz w:val="24"/>
          <w:szCs w:val="24"/>
        </w:rPr>
        <w:t xml:space="preserve"> Digital health in</w:t>
      </w:r>
      <w:r w:rsidR="008D27DE" w:rsidRPr="00EE6AB8">
        <w:rPr>
          <w:rFonts w:ascii="Arial" w:hAnsi="Arial" w:cs="Arial"/>
          <w:sz w:val="24"/>
          <w:szCs w:val="24"/>
        </w:rPr>
        <w:t>terventions (DH’s) are being reported in publications (</w:t>
      </w:r>
      <w:r w:rsidR="002E57A9" w:rsidRPr="00EE6AB8">
        <w:rPr>
          <w:rFonts w:ascii="Arial" w:hAnsi="Arial" w:cs="Arial"/>
          <w:sz w:val="24"/>
          <w:szCs w:val="24"/>
        </w:rPr>
        <w:t>Finucane, 2021), which have been previously cited.</w:t>
      </w:r>
      <w:r w:rsidR="002636AE" w:rsidRPr="00EE6AB8">
        <w:rPr>
          <w:rFonts w:ascii="Arial" w:hAnsi="Arial" w:cs="Arial"/>
          <w:sz w:val="24"/>
          <w:szCs w:val="24"/>
        </w:rPr>
        <w:t xml:space="preserve"> These </w:t>
      </w:r>
      <w:r w:rsidR="00804D91" w:rsidRPr="00EE6AB8">
        <w:rPr>
          <w:rFonts w:ascii="Arial" w:hAnsi="Arial" w:cs="Arial"/>
          <w:sz w:val="24"/>
          <w:szCs w:val="24"/>
        </w:rPr>
        <w:t xml:space="preserve">innovated systems are being developed to monitor and support </w:t>
      </w:r>
      <w:r w:rsidR="00165D79" w:rsidRPr="00EE6AB8">
        <w:rPr>
          <w:rFonts w:ascii="Arial" w:hAnsi="Arial" w:cs="Arial"/>
          <w:sz w:val="24"/>
          <w:szCs w:val="24"/>
        </w:rPr>
        <w:t>cancer and palliative care patients</w:t>
      </w:r>
      <w:r w:rsidR="00C140CC" w:rsidRPr="00EE6AB8">
        <w:rPr>
          <w:rFonts w:ascii="Arial" w:hAnsi="Arial" w:cs="Arial"/>
          <w:sz w:val="24"/>
          <w:szCs w:val="24"/>
        </w:rPr>
        <w:t xml:space="preserve"> and as the potential to deliver and enhance care using a patient-centred approach. The Who definition (Table 1) encapsulat</w:t>
      </w:r>
      <w:r w:rsidR="004B017F" w:rsidRPr="00EE6AB8">
        <w:rPr>
          <w:rFonts w:ascii="Arial" w:hAnsi="Arial" w:cs="Arial"/>
          <w:sz w:val="24"/>
          <w:szCs w:val="24"/>
        </w:rPr>
        <w:t xml:space="preserve">es  the need for </w:t>
      </w:r>
      <w:r w:rsidR="000579C6" w:rsidRPr="00EE6AB8">
        <w:rPr>
          <w:rFonts w:ascii="Arial" w:hAnsi="Arial" w:cs="Arial"/>
          <w:sz w:val="24"/>
          <w:szCs w:val="24"/>
        </w:rPr>
        <w:t>a digital MDT document</w:t>
      </w:r>
      <w:r w:rsidR="008F542E" w:rsidRPr="00EE6AB8">
        <w:rPr>
          <w:rFonts w:ascii="Arial" w:hAnsi="Arial" w:cs="Arial"/>
          <w:sz w:val="24"/>
          <w:szCs w:val="24"/>
        </w:rPr>
        <w:t xml:space="preserve"> to </w:t>
      </w:r>
      <w:r w:rsidR="008C7D4A" w:rsidRPr="00EE6AB8">
        <w:rPr>
          <w:rFonts w:ascii="Arial" w:hAnsi="Arial" w:cs="Arial"/>
          <w:sz w:val="24"/>
          <w:szCs w:val="24"/>
        </w:rPr>
        <w:t xml:space="preserve">ensure </w:t>
      </w:r>
      <w:r w:rsidR="00F4298E" w:rsidRPr="00EE6AB8">
        <w:rPr>
          <w:rFonts w:ascii="Arial" w:hAnsi="Arial" w:cs="Arial"/>
          <w:sz w:val="24"/>
          <w:szCs w:val="24"/>
        </w:rPr>
        <w:t xml:space="preserve">they </w:t>
      </w:r>
      <w:r w:rsidR="00576E2A" w:rsidRPr="00EE6AB8">
        <w:rPr>
          <w:rFonts w:ascii="Arial" w:hAnsi="Arial" w:cs="Arial"/>
          <w:sz w:val="24"/>
          <w:szCs w:val="24"/>
        </w:rPr>
        <w:t xml:space="preserve">benefit </w:t>
      </w:r>
      <w:r w:rsidR="005F42EC" w:rsidRPr="00EE6AB8">
        <w:rPr>
          <w:rFonts w:ascii="Arial" w:hAnsi="Arial" w:cs="Arial"/>
          <w:sz w:val="24"/>
          <w:szCs w:val="24"/>
        </w:rPr>
        <w:t>on the opportunities they offer</w:t>
      </w:r>
      <w:r w:rsidR="00030706" w:rsidRPr="00EE6AB8">
        <w:rPr>
          <w:rFonts w:ascii="Arial" w:hAnsi="Arial" w:cs="Arial"/>
          <w:sz w:val="24"/>
          <w:szCs w:val="24"/>
        </w:rPr>
        <w:t xml:space="preserve">, such as standardised documentation, </w:t>
      </w:r>
      <w:r w:rsidR="008E09FA" w:rsidRPr="00EE6AB8">
        <w:rPr>
          <w:rFonts w:ascii="Arial" w:hAnsi="Arial" w:cs="Arial"/>
          <w:sz w:val="24"/>
          <w:szCs w:val="24"/>
        </w:rPr>
        <w:t>multi-team approach</w:t>
      </w:r>
      <w:r w:rsidR="00C631C4" w:rsidRPr="00EE6AB8">
        <w:rPr>
          <w:rFonts w:ascii="Arial" w:hAnsi="Arial" w:cs="Arial"/>
          <w:sz w:val="24"/>
          <w:szCs w:val="24"/>
        </w:rPr>
        <w:t xml:space="preserve"> and transform the way you work</w:t>
      </w:r>
      <w:r w:rsidR="00576E2A" w:rsidRPr="00EE6AB8">
        <w:rPr>
          <w:rFonts w:ascii="Arial" w:hAnsi="Arial" w:cs="Arial"/>
          <w:sz w:val="24"/>
          <w:szCs w:val="24"/>
        </w:rPr>
        <w:t xml:space="preserve"> </w:t>
      </w:r>
      <w:r w:rsidR="000579C6" w:rsidRPr="00EE6AB8">
        <w:rPr>
          <w:rFonts w:ascii="Arial" w:hAnsi="Arial" w:cs="Arial"/>
          <w:sz w:val="24"/>
          <w:szCs w:val="24"/>
        </w:rPr>
        <w:t xml:space="preserve">. </w:t>
      </w:r>
      <w:r w:rsidR="002B4BDE" w:rsidRPr="00EE6AB8">
        <w:rPr>
          <w:rFonts w:ascii="Arial" w:hAnsi="Arial" w:cs="Arial"/>
          <w:sz w:val="24"/>
          <w:szCs w:val="24"/>
        </w:rPr>
        <w:t>Further research needs to be completed</w:t>
      </w:r>
      <w:r w:rsidR="005245BE" w:rsidRPr="00EE6AB8">
        <w:rPr>
          <w:rFonts w:ascii="Arial" w:hAnsi="Arial" w:cs="Arial"/>
          <w:sz w:val="24"/>
          <w:szCs w:val="24"/>
        </w:rPr>
        <w:t xml:space="preserve">, due to the multi-faceted </w:t>
      </w:r>
      <w:r w:rsidR="00D4016B" w:rsidRPr="00EE6AB8">
        <w:rPr>
          <w:rFonts w:ascii="Arial" w:hAnsi="Arial" w:cs="Arial"/>
          <w:sz w:val="24"/>
          <w:szCs w:val="24"/>
        </w:rPr>
        <w:t xml:space="preserve">purpose of the document </w:t>
      </w:r>
      <w:r w:rsidR="002B4BDE" w:rsidRPr="00EE6AB8">
        <w:rPr>
          <w:rFonts w:ascii="Arial" w:hAnsi="Arial" w:cs="Arial"/>
          <w:sz w:val="24"/>
          <w:szCs w:val="24"/>
        </w:rPr>
        <w:t xml:space="preserve"> and </w:t>
      </w:r>
      <w:r w:rsidR="008F542E" w:rsidRPr="00EE6AB8">
        <w:rPr>
          <w:rFonts w:ascii="Arial" w:hAnsi="Arial" w:cs="Arial"/>
          <w:sz w:val="24"/>
          <w:szCs w:val="24"/>
        </w:rPr>
        <w:t xml:space="preserve"> should </w:t>
      </w:r>
      <w:r w:rsidR="00833040" w:rsidRPr="00EE6AB8">
        <w:rPr>
          <w:rFonts w:ascii="Arial" w:hAnsi="Arial" w:cs="Arial"/>
          <w:sz w:val="24"/>
          <w:szCs w:val="24"/>
        </w:rPr>
        <w:t xml:space="preserve"> be informed by </w:t>
      </w:r>
      <w:r w:rsidR="009F7613" w:rsidRPr="00EE6AB8">
        <w:rPr>
          <w:rFonts w:ascii="Arial" w:hAnsi="Arial" w:cs="Arial"/>
          <w:sz w:val="24"/>
          <w:szCs w:val="24"/>
        </w:rPr>
        <w:t xml:space="preserve"> health professionals</w:t>
      </w:r>
      <w:r w:rsidR="00C70DC0" w:rsidRPr="00EE6AB8">
        <w:rPr>
          <w:rFonts w:ascii="Arial" w:hAnsi="Arial" w:cs="Arial"/>
          <w:sz w:val="24"/>
          <w:szCs w:val="24"/>
        </w:rPr>
        <w:t xml:space="preserve"> </w:t>
      </w:r>
      <w:r w:rsidR="000C602B" w:rsidRPr="00EE6AB8">
        <w:rPr>
          <w:rFonts w:ascii="Arial" w:hAnsi="Arial" w:cs="Arial"/>
          <w:sz w:val="24"/>
          <w:szCs w:val="24"/>
        </w:rPr>
        <w:t>and</w:t>
      </w:r>
      <w:r w:rsidR="00367512" w:rsidRPr="00EE6AB8">
        <w:rPr>
          <w:rFonts w:ascii="Arial" w:hAnsi="Arial" w:cs="Arial"/>
          <w:sz w:val="24"/>
          <w:szCs w:val="24"/>
        </w:rPr>
        <w:t xml:space="preserve"> transdisciplinary </w:t>
      </w:r>
      <w:r w:rsidR="000607B1" w:rsidRPr="00EE6AB8">
        <w:rPr>
          <w:rFonts w:ascii="Arial" w:hAnsi="Arial" w:cs="Arial"/>
          <w:sz w:val="24"/>
          <w:szCs w:val="24"/>
        </w:rPr>
        <w:t xml:space="preserve"> </w:t>
      </w:r>
      <w:r w:rsidR="00A20815" w:rsidRPr="00EE6AB8">
        <w:rPr>
          <w:rFonts w:ascii="Arial" w:hAnsi="Arial" w:cs="Arial"/>
          <w:sz w:val="24"/>
          <w:szCs w:val="24"/>
        </w:rPr>
        <w:t xml:space="preserve"> involvement in the development</w:t>
      </w:r>
      <w:r w:rsidR="00B53923" w:rsidRPr="00EE6AB8">
        <w:rPr>
          <w:rFonts w:ascii="Arial" w:hAnsi="Arial" w:cs="Arial"/>
          <w:sz w:val="24"/>
          <w:szCs w:val="24"/>
        </w:rPr>
        <w:t xml:space="preserve">  in which testing is crucial to ensure the digital applications</w:t>
      </w:r>
      <w:r w:rsidR="00B94D58" w:rsidRPr="00EE6AB8">
        <w:rPr>
          <w:rFonts w:ascii="Arial" w:hAnsi="Arial" w:cs="Arial"/>
          <w:sz w:val="24"/>
          <w:szCs w:val="24"/>
        </w:rPr>
        <w:t xml:space="preserve"> can be implemented into practice (Harris et al, 2018).</w:t>
      </w:r>
    </w:p>
    <w:p w14:paraId="1A64FD29" w14:textId="77777777" w:rsidR="00BB12F6" w:rsidRDefault="00BB12F6" w:rsidP="00EE6AB8">
      <w:pPr>
        <w:spacing w:line="360" w:lineRule="auto"/>
        <w:jc w:val="both"/>
        <w:rPr>
          <w:rFonts w:ascii="Arial" w:hAnsi="Arial" w:cs="Arial"/>
          <w:sz w:val="24"/>
          <w:szCs w:val="24"/>
        </w:rPr>
      </w:pPr>
    </w:p>
    <w:p w14:paraId="4CAED64A" w14:textId="77777777" w:rsidR="00BB12F6" w:rsidRDefault="00BB12F6" w:rsidP="00EE6AB8">
      <w:pPr>
        <w:spacing w:line="360" w:lineRule="auto"/>
        <w:jc w:val="both"/>
        <w:rPr>
          <w:rFonts w:ascii="Arial" w:hAnsi="Arial" w:cs="Arial"/>
          <w:sz w:val="24"/>
          <w:szCs w:val="24"/>
        </w:rPr>
      </w:pPr>
    </w:p>
    <w:p w14:paraId="740C5D62" w14:textId="77777777" w:rsidR="00BB12F6" w:rsidRDefault="00BB12F6" w:rsidP="00EE6AB8">
      <w:pPr>
        <w:spacing w:line="360" w:lineRule="auto"/>
        <w:jc w:val="both"/>
        <w:rPr>
          <w:rFonts w:ascii="Arial" w:hAnsi="Arial" w:cs="Arial"/>
          <w:sz w:val="24"/>
          <w:szCs w:val="24"/>
        </w:rPr>
      </w:pPr>
    </w:p>
    <w:p w14:paraId="3213A2B0" w14:textId="77777777" w:rsidR="00BB12F6" w:rsidRDefault="00BB12F6" w:rsidP="00EE6AB8">
      <w:pPr>
        <w:spacing w:line="360" w:lineRule="auto"/>
        <w:jc w:val="both"/>
        <w:rPr>
          <w:rFonts w:ascii="Arial" w:hAnsi="Arial" w:cs="Arial"/>
          <w:sz w:val="24"/>
          <w:szCs w:val="24"/>
        </w:rPr>
      </w:pPr>
    </w:p>
    <w:p w14:paraId="79C7A0BF" w14:textId="77777777" w:rsidR="00BB12F6" w:rsidRDefault="00BB12F6" w:rsidP="00EE6AB8">
      <w:pPr>
        <w:spacing w:line="360" w:lineRule="auto"/>
        <w:jc w:val="both"/>
        <w:rPr>
          <w:rFonts w:ascii="Arial" w:hAnsi="Arial" w:cs="Arial"/>
          <w:sz w:val="24"/>
          <w:szCs w:val="24"/>
        </w:rPr>
      </w:pPr>
    </w:p>
    <w:p w14:paraId="02DBD682" w14:textId="77777777" w:rsidR="00BB12F6" w:rsidRDefault="00BB12F6" w:rsidP="00EE6AB8">
      <w:pPr>
        <w:spacing w:line="360" w:lineRule="auto"/>
        <w:jc w:val="both"/>
        <w:rPr>
          <w:rFonts w:ascii="Arial" w:hAnsi="Arial" w:cs="Arial"/>
          <w:sz w:val="24"/>
          <w:szCs w:val="24"/>
        </w:rPr>
      </w:pPr>
    </w:p>
    <w:p w14:paraId="7478EDB7" w14:textId="77777777" w:rsidR="00BB12F6" w:rsidRPr="00EE6AB8" w:rsidRDefault="00BB12F6" w:rsidP="00EE6AB8">
      <w:pPr>
        <w:spacing w:line="360" w:lineRule="auto"/>
        <w:jc w:val="both"/>
        <w:rPr>
          <w:rFonts w:ascii="Arial" w:hAnsi="Arial" w:cs="Arial"/>
          <w:sz w:val="24"/>
          <w:szCs w:val="24"/>
        </w:rPr>
      </w:pPr>
    </w:p>
    <w:p w14:paraId="5A8111D1" w14:textId="77777777" w:rsidR="00831719" w:rsidRPr="00EE6AB8" w:rsidRDefault="00831719" w:rsidP="00EE6AB8">
      <w:pPr>
        <w:pBdr>
          <w:bottom w:val="single" w:sz="12" w:space="1" w:color="auto"/>
        </w:pBdr>
        <w:spacing w:line="360" w:lineRule="auto"/>
        <w:jc w:val="both"/>
        <w:rPr>
          <w:rFonts w:ascii="Arial" w:hAnsi="Arial" w:cs="Arial"/>
          <w:sz w:val="24"/>
          <w:szCs w:val="24"/>
        </w:rPr>
      </w:pPr>
      <w:r w:rsidRPr="008C7AA2">
        <w:rPr>
          <w:rFonts w:ascii="Arial" w:hAnsi="Arial" w:cs="Arial"/>
          <w:b/>
          <w:bCs/>
          <w:sz w:val="24"/>
          <w:szCs w:val="24"/>
        </w:rPr>
        <w:t>Table 1</w:t>
      </w:r>
      <w:r w:rsidRPr="00EE6AB8">
        <w:rPr>
          <w:rFonts w:ascii="Arial" w:hAnsi="Arial" w:cs="Arial"/>
          <w:sz w:val="24"/>
          <w:szCs w:val="24"/>
        </w:rPr>
        <w:t>: WHO definition of palliative care</w:t>
      </w:r>
    </w:p>
    <w:p w14:paraId="24956880" w14:textId="77777777" w:rsidR="00831719" w:rsidRPr="00EE6AB8" w:rsidRDefault="00831719" w:rsidP="00EE6AB8">
      <w:pPr>
        <w:spacing w:line="360" w:lineRule="auto"/>
        <w:jc w:val="both"/>
        <w:rPr>
          <w:rFonts w:ascii="Arial" w:hAnsi="Arial" w:cs="Arial"/>
          <w:sz w:val="24"/>
          <w:szCs w:val="24"/>
        </w:rPr>
      </w:pPr>
      <w:r w:rsidRPr="00EE6AB8">
        <w:rPr>
          <w:rFonts w:ascii="Arial" w:hAnsi="Arial" w:cs="Arial"/>
          <w:sz w:val="24"/>
          <w:szCs w:val="24"/>
        </w:rPr>
        <w:t>“Palliative care is an approach that improves the quality of life of patients and their families facing the problem associated with life-threatening illness, through the prevention and relief of suffering by means of early identification and impeccable assessment and treatment of pain and other problems, physical, psychosocial and spiritual. Palliative care:</w:t>
      </w:r>
    </w:p>
    <w:p w14:paraId="12D6CDB8"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Provides relief from pain and other distressing symptoms;</w:t>
      </w:r>
    </w:p>
    <w:p w14:paraId="559ECFCD"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Affirms life and regards dying as a normal process;</w:t>
      </w:r>
    </w:p>
    <w:p w14:paraId="4896E202"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Intends neither to hasten or postpone death;</w:t>
      </w:r>
    </w:p>
    <w:p w14:paraId="5F694E33"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Integrates the psychological and spiritual aspects of patient care;</w:t>
      </w:r>
    </w:p>
    <w:p w14:paraId="65E9F4CF"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Offers a support system to help patients live as actively as possible until death;</w:t>
      </w:r>
    </w:p>
    <w:p w14:paraId="5B6193D2"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Offers a support system to help the family cope during the patient’s illness and in their own bereavement;</w:t>
      </w:r>
    </w:p>
    <w:p w14:paraId="4970CB56"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Uses a team approach to address the needs of patients and their families, including bereavement counselling, if indicated;</w:t>
      </w:r>
    </w:p>
    <w:p w14:paraId="0735793D"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Will enhance quality of life and may also positively influence the course of illness;</w:t>
      </w:r>
    </w:p>
    <w:p w14:paraId="2978C838" w14:textId="77777777" w:rsidR="00831719" w:rsidRPr="00EE6AB8" w:rsidRDefault="00831719" w:rsidP="00EE6AB8">
      <w:pPr>
        <w:pStyle w:val="ListParagraph"/>
        <w:numPr>
          <w:ilvl w:val="0"/>
          <w:numId w:val="5"/>
        </w:numPr>
        <w:spacing w:line="360" w:lineRule="auto"/>
        <w:jc w:val="both"/>
        <w:rPr>
          <w:rFonts w:ascii="Arial" w:hAnsi="Arial" w:cs="Arial"/>
          <w:sz w:val="24"/>
          <w:szCs w:val="24"/>
        </w:rPr>
      </w:pPr>
      <w:r w:rsidRPr="00EE6AB8">
        <w:rPr>
          <w:rFonts w:ascii="Arial" w:hAnsi="Arial" w:cs="Arial"/>
          <w:sz w:val="24"/>
          <w:szCs w:val="24"/>
        </w:rPr>
        <w:t>Is applicable early in the course of illness, in conjunction with other therapies that are intended to prolong life, such as chemotherapy or radiation therapy and includes those investigations needed to better understand and manage distressing clinical complications.”</w:t>
      </w:r>
    </w:p>
    <w:p w14:paraId="19A5C285" w14:textId="5CF5410A" w:rsidR="00831719" w:rsidRPr="00EE6AB8" w:rsidRDefault="00831719" w:rsidP="00EE6AB8">
      <w:pPr>
        <w:spacing w:line="360" w:lineRule="auto"/>
        <w:jc w:val="both"/>
        <w:rPr>
          <w:rFonts w:ascii="Arial" w:hAnsi="Arial" w:cs="Arial"/>
          <w:sz w:val="24"/>
          <w:szCs w:val="24"/>
        </w:rPr>
      </w:pPr>
      <w:r w:rsidRPr="00EE6AB8">
        <w:rPr>
          <w:rFonts w:ascii="Arial" w:hAnsi="Arial" w:cs="Arial"/>
          <w:sz w:val="24"/>
          <w:szCs w:val="24"/>
        </w:rPr>
        <w:t>___________________________________________________________________</w:t>
      </w:r>
    </w:p>
    <w:p w14:paraId="1076F5C6" w14:textId="77777777" w:rsidR="006C13BE" w:rsidRPr="00EE6AB8" w:rsidRDefault="006C13BE" w:rsidP="00EE6AB8">
      <w:pPr>
        <w:spacing w:after="0" w:line="360" w:lineRule="auto"/>
        <w:rPr>
          <w:rFonts w:ascii="Arial" w:hAnsi="Arial" w:cs="Arial"/>
          <w:b/>
          <w:sz w:val="24"/>
          <w:szCs w:val="24"/>
        </w:rPr>
      </w:pPr>
    </w:p>
    <w:p w14:paraId="51D4FAE8" w14:textId="77777777" w:rsidR="008C7AA2" w:rsidRDefault="008C7AA2" w:rsidP="00EE6AB8">
      <w:pPr>
        <w:spacing w:after="0" w:line="360" w:lineRule="auto"/>
        <w:rPr>
          <w:rFonts w:ascii="Arial" w:hAnsi="Arial" w:cs="Arial"/>
          <w:b/>
          <w:sz w:val="24"/>
          <w:szCs w:val="24"/>
        </w:rPr>
      </w:pPr>
    </w:p>
    <w:p w14:paraId="12CC8235" w14:textId="77777777" w:rsidR="008C7AA2" w:rsidRDefault="008C7AA2" w:rsidP="00EE6AB8">
      <w:pPr>
        <w:spacing w:after="0" w:line="360" w:lineRule="auto"/>
        <w:rPr>
          <w:rFonts w:ascii="Arial" w:hAnsi="Arial" w:cs="Arial"/>
          <w:b/>
          <w:sz w:val="24"/>
          <w:szCs w:val="24"/>
        </w:rPr>
      </w:pPr>
    </w:p>
    <w:p w14:paraId="41555D88" w14:textId="77777777" w:rsidR="008C7AA2" w:rsidRDefault="008C7AA2" w:rsidP="00EE6AB8">
      <w:pPr>
        <w:spacing w:after="0" w:line="360" w:lineRule="auto"/>
        <w:rPr>
          <w:rFonts w:ascii="Arial" w:hAnsi="Arial" w:cs="Arial"/>
          <w:b/>
          <w:sz w:val="24"/>
          <w:szCs w:val="24"/>
        </w:rPr>
      </w:pPr>
    </w:p>
    <w:p w14:paraId="1B995F8B" w14:textId="77777777" w:rsidR="008C7AA2" w:rsidRDefault="008C7AA2" w:rsidP="00EE6AB8">
      <w:pPr>
        <w:spacing w:after="0" w:line="360" w:lineRule="auto"/>
        <w:rPr>
          <w:rFonts w:ascii="Arial" w:hAnsi="Arial" w:cs="Arial"/>
          <w:b/>
          <w:sz w:val="24"/>
          <w:szCs w:val="24"/>
        </w:rPr>
      </w:pPr>
    </w:p>
    <w:p w14:paraId="373563ED" w14:textId="0A956C25" w:rsidR="008C7AA2" w:rsidRDefault="008C7AA2" w:rsidP="00EE6AB8">
      <w:pPr>
        <w:spacing w:after="0" w:line="360" w:lineRule="auto"/>
        <w:rPr>
          <w:rFonts w:ascii="Arial" w:hAnsi="Arial" w:cs="Arial"/>
          <w:b/>
          <w:sz w:val="24"/>
          <w:szCs w:val="24"/>
        </w:rPr>
      </w:pPr>
    </w:p>
    <w:p w14:paraId="031A5B29" w14:textId="77777777" w:rsidR="00BB12F6" w:rsidRDefault="00BB12F6" w:rsidP="00EE6AB8">
      <w:pPr>
        <w:spacing w:after="0" w:line="360" w:lineRule="auto"/>
        <w:rPr>
          <w:rFonts w:ascii="Arial" w:hAnsi="Arial" w:cs="Arial"/>
          <w:b/>
          <w:sz w:val="24"/>
          <w:szCs w:val="24"/>
        </w:rPr>
      </w:pPr>
    </w:p>
    <w:p w14:paraId="04F2AF90" w14:textId="77777777" w:rsidR="00BB12F6" w:rsidRDefault="00BB12F6" w:rsidP="00EE6AB8">
      <w:pPr>
        <w:spacing w:after="0" w:line="360" w:lineRule="auto"/>
        <w:rPr>
          <w:rFonts w:ascii="Arial" w:hAnsi="Arial" w:cs="Arial"/>
          <w:b/>
          <w:sz w:val="24"/>
          <w:szCs w:val="24"/>
        </w:rPr>
      </w:pPr>
    </w:p>
    <w:p w14:paraId="2CE43DAD" w14:textId="77777777" w:rsidR="00BB12F6" w:rsidRDefault="00BB12F6" w:rsidP="00EE6AB8">
      <w:pPr>
        <w:spacing w:after="0" w:line="360" w:lineRule="auto"/>
        <w:rPr>
          <w:rFonts w:ascii="Arial" w:hAnsi="Arial" w:cs="Arial"/>
          <w:b/>
          <w:sz w:val="24"/>
          <w:szCs w:val="24"/>
        </w:rPr>
      </w:pPr>
    </w:p>
    <w:p w14:paraId="0250E10F" w14:textId="6D45E161" w:rsidR="008C7AA2" w:rsidRDefault="008C7AA2" w:rsidP="00EE6AB8">
      <w:pPr>
        <w:spacing w:after="0" w:line="360" w:lineRule="auto"/>
        <w:rPr>
          <w:rFonts w:ascii="Arial" w:hAnsi="Arial" w:cs="Arial"/>
          <w:b/>
          <w:sz w:val="24"/>
          <w:szCs w:val="24"/>
        </w:rPr>
      </w:pPr>
      <w:r>
        <w:rPr>
          <w:rFonts w:ascii="Arial" w:hAnsi="Arial" w:cs="Arial"/>
          <w:b/>
          <w:sz w:val="24"/>
          <w:szCs w:val="24"/>
        </w:rPr>
        <w:t>Table 2</w:t>
      </w:r>
    </w:p>
    <w:p w14:paraId="59F59C56" w14:textId="77777777" w:rsidR="008C7AA2" w:rsidRPr="00EE6AB8" w:rsidRDefault="008C7AA2" w:rsidP="008C7AA2">
      <w:pPr>
        <w:spacing w:line="360" w:lineRule="auto"/>
        <w:jc w:val="both"/>
        <w:rPr>
          <w:rFonts w:ascii="Arial" w:hAnsi="Arial" w:cs="Arial"/>
          <w:sz w:val="24"/>
          <w:szCs w:val="24"/>
        </w:rPr>
      </w:pPr>
      <w:r w:rsidRPr="00EE6AB8">
        <w:rPr>
          <w:rFonts w:ascii="Arial" w:hAnsi="Arial" w:cs="Arial"/>
          <w:sz w:val="24"/>
          <w:szCs w:val="24"/>
        </w:rPr>
        <w:t>A list of tools used to assess and improve MDT working</w:t>
      </w:r>
    </w:p>
    <w:tbl>
      <w:tblPr>
        <w:tblStyle w:val="TableGridLight"/>
        <w:tblW w:w="0" w:type="auto"/>
        <w:tblLook w:val="04A0" w:firstRow="1" w:lastRow="0" w:firstColumn="1" w:lastColumn="0" w:noHBand="0" w:noVBand="1"/>
      </w:tblPr>
      <w:tblGrid>
        <w:gridCol w:w="3005"/>
        <w:gridCol w:w="3005"/>
        <w:gridCol w:w="3006"/>
      </w:tblGrid>
      <w:tr w:rsidR="008C7AA2" w14:paraId="41C5401C" w14:textId="77777777" w:rsidTr="008556B9">
        <w:tc>
          <w:tcPr>
            <w:tcW w:w="3005" w:type="dxa"/>
          </w:tcPr>
          <w:p w14:paraId="3E7B6B7B" w14:textId="77777777" w:rsidR="008C7AA2" w:rsidRDefault="008C7AA2" w:rsidP="008556B9">
            <w:pPr>
              <w:spacing w:line="360" w:lineRule="auto"/>
              <w:jc w:val="both"/>
              <w:rPr>
                <w:rFonts w:ascii="Arial" w:hAnsi="Arial" w:cs="Arial"/>
              </w:rPr>
            </w:pPr>
            <w:r>
              <w:rPr>
                <w:rFonts w:ascii="Arial" w:hAnsi="Arial" w:cs="Arial"/>
              </w:rPr>
              <w:t>Tool Developed</w:t>
            </w:r>
          </w:p>
          <w:p w14:paraId="1FD7182A" w14:textId="77777777" w:rsidR="008C7AA2" w:rsidRDefault="008C7AA2" w:rsidP="008556B9">
            <w:pPr>
              <w:spacing w:line="360" w:lineRule="auto"/>
              <w:jc w:val="both"/>
              <w:rPr>
                <w:rFonts w:ascii="Arial" w:hAnsi="Arial" w:cs="Arial"/>
              </w:rPr>
            </w:pPr>
            <w:r>
              <w:rPr>
                <w:rFonts w:ascii="Arial" w:hAnsi="Arial" w:cs="Arial"/>
              </w:rPr>
              <w:t>Author</w:t>
            </w:r>
          </w:p>
        </w:tc>
        <w:tc>
          <w:tcPr>
            <w:tcW w:w="3005" w:type="dxa"/>
          </w:tcPr>
          <w:p w14:paraId="19C6CBDE" w14:textId="77777777" w:rsidR="008C7AA2" w:rsidRDefault="008C7AA2" w:rsidP="008556B9">
            <w:pPr>
              <w:spacing w:line="360" w:lineRule="auto"/>
              <w:jc w:val="both"/>
              <w:rPr>
                <w:rFonts w:ascii="Arial" w:hAnsi="Arial" w:cs="Arial"/>
              </w:rPr>
            </w:pPr>
          </w:p>
          <w:p w14:paraId="7A87B77F" w14:textId="77777777" w:rsidR="008C7AA2" w:rsidRDefault="008C7AA2" w:rsidP="008556B9">
            <w:pPr>
              <w:spacing w:line="360" w:lineRule="auto"/>
              <w:jc w:val="both"/>
              <w:rPr>
                <w:rFonts w:ascii="Arial" w:hAnsi="Arial" w:cs="Arial"/>
              </w:rPr>
            </w:pPr>
            <w:r>
              <w:rPr>
                <w:rFonts w:ascii="Arial" w:hAnsi="Arial" w:cs="Arial"/>
              </w:rPr>
              <w:t>Brief Description of tool</w:t>
            </w:r>
          </w:p>
        </w:tc>
        <w:tc>
          <w:tcPr>
            <w:tcW w:w="3006" w:type="dxa"/>
          </w:tcPr>
          <w:p w14:paraId="439777A6" w14:textId="77777777" w:rsidR="008C7AA2" w:rsidRDefault="008C7AA2" w:rsidP="008556B9">
            <w:pPr>
              <w:spacing w:line="360" w:lineRule="auto"/>
              <w:jc w:val="both"/>
              <w:rPr>
                <w:rFonts w:ascii="Arial" w:hAnsi="Arial" w:cs="Arial"/>
              </w:rPr>
            </w:pPr>
          </w:p>
          <w:p w14:paraId="24D60687" w14:textId="77777777" w:rsidR="008C7AA2" w:rsidRDefault="008C7AA2" w:rsidP="008556B9">
            <w:pPr>
              <w:spacing w:line="360" w:lineRule="auto"/>
              <w:jc w:val="both"/>
              <w:rPr>
                <w:rFonts w:ascii="Arial" w:hAnsi="Arial" w:cs="Arial"/>
              </w:rPr>
            </w:pPr>
            <w:r>
              <w:rPr>
                <w:rFonts w:ascii="Arial" w:hAnsi="Arial" w:cs="Arial"/>
              </w:rPr>
              <w:t>Tool Methodology</w:t>
            </w:r>
          </w:p>
        </w:tc>
      </w:tr>
      <w:tr w:rsidR="008C7AA2" w14:paraId="7EF00CA3" w14:textId="77777777" w:rsidTr="008556B9">
        <w:tc>
          <w:tcPr>
            <w:tcW w:w="3005" w:type="dxa"/>
          </w:tcPr>
          <w:p w14:paraId="47394E8F" w14:textId="77777777" w:rsidR="008C7AA2" w:rsidRDefault="008C7AA2" w:rsidP="008556B9">
            <w:pPr>
              <w:spacing w:line="360" w:lineRule="auto"/>
              <w:jc w:val="both"/>
              <w:rPr>
                <w:rFonts w:ascii="Arial" w:hAnsi="Arial" w:cs="Arial"/>
              </w:rPr>
            </w:pPr>
            <w:r>
              <w:rPr>
                <w:rFonts w:ascii="Arial" w:hAnsi="Arial" w:cs="Arial"/>
              </w:rPr>
              <w:t>Taylor et at (2012a)</w:t>
            </w:r>
          </w:p>
          <w:p w14:paraId="7C879C5C" w14:textId="77777777" w:rsidR="008C7AA2" w:rsidRDefault="008C7AA2" w:rsidP="008556B9">
            <w:pPr>
              <w:spacing w:line="360" w:lineRule="auto"/>
              <w:jc w:val="both"/>
              <w:rPr>
                <w:rFonts w:ascii="Arial" w:hAnsi="Arial" w:cs="Arial"/>
              </w:rPr>
            </w:pPr>
            <w:r>
              <w:rPr>
                <w:rFonts w:ascii="Arial" w:hAnsi="Arial" w:cs="Arial"/>
              </w:rPr>
              <w:t>TEAM (Team evaluation and assessment measure)</w:t>
            </w:r>
          </w:p>
        </w:tc>
        <w:tc>
          <w:tcPr>
            <w:tcW w:w="3005" w:type="dxa"/>
          </w:tcPr>
          <w:p w14:paraId="79868282" w14:textId="77777777" w:rsidR="008C7AA2" w:rsidRDefault="008C7AA2" w:rsidP="008556B9">
            <w:pPr>
              <w:spacing w:line="360" w:lineRule="auto"/>
              <w:jc w:val="both"/>
              <w:rPr>
                <w:rFonts w:ascii="Arial" w:hAnsi="Arial" w:cs="Arial"/>
              </w:rPr>
            </w:pPr>
            <w:r>
              <w:rPr>
                <w:rFonts w:ascii="Arial" w:hAnsi="Arial" w:cs="Arial"/>
              </w:rPr>
              <w:t>TEAM assesses core functions of the team and their meetings, based on the components defined in the characteristics of effective MDT</w:t>
            </w:r>
          </w:p>
        </w:tc>
        <w:tc>
          <w:tcPr>
            <w:tcW w:w="3006" w:type="dxa"/>
          </w:tcPr>
          <w:p w14:paraId="3849B6A1" w14:textId="77777777" w:rsidR="008C7AA2" w:rsidRDefault="008C7AA2" w:rsidP="008556B9">
            <w:pPr>
              <w:spacing w:line="360" w:lineRule="auto"/>
              <w:jc w:val="both"/>
              <w:rPr>
                <w:rFonts w:ascii="Arial" w:hAnsi="Arial" w:cs="Arial"/>
              </w:rPr>
            </w:pPr>
            <w:r>
              <w:rPr>
                <w:rFonts w:ascii="Arial" w:hAnsi="Arial" w:cs="Arial"/>
              </w:rPr>
              <w:t>Team self-assessment</w:t>
            </w:r>
          </w:p>
        </w:tc>
      </w:tr>
      <w:tr w:rsidR="008C7AA2" w14:paraId="454A3F17" w14:textId="77777777" w:rsidTr="008556B9">
        <w:tc>
          <w:tcPr>
            <w:tcW w:w="3005" w:type="dxa"/>
          </w:tcPr>
          <w:p w14:paraId="5A21B45C" w14:textId="77777777" w:rsidR="008C7AA2" w:rsidRDefault="008C7AA2" w:rsidP="008556B9">
            <w:pPr>
              <w:spacing w:line="360" w:lineRule="auto"/>
              <w:jc w:val="both"/>
              <w:rPr>
                <w:rFonts w:ascii="Arial" w:hAnsi="Arial" w:cs="Arial"/>
              </w:rPr>
            </w:pPr>
            <w:r>
              <w:rPr>
                <w:rFonts w:ascii="Arial" w:hAnsi="Arial" w:cs="Arial"/>
              </w:rPr>
              <w:t>Taylor et al (2012b)</w:t>
            </w:r>
          </w:p>
          <w:p w14:paraId="5A112408" w14:textId="77777777" w:rsidR="008C7AA2" w:rsidRDefault="008C7AA2" w:rsidP="008556B9">
            <w:pPr>
              <w:spacing w:line="360" w:lineRule="auto"/>
              <w:jc w:val="both"/>
              <w:rPr>
                <w:rFonts w:ascii="Arial" w:hAnsi="Arial" w:cs="Arial"/>
              </w:rPr>
            </w:pPr>
            <w:r>
              <w:rPr>
                <w:rFonts w:ascii="Arial" w:hAnsi="Arial" w:cs="Arial"/>
              </w:rPr>
              <w:t>MDT-OARS ( Observational assessment rating scale)</w:t>
            </w:r>
          </w:p>
        </w:tc>
        <w:tc>
          <w:tcPr>
            <w:tcW w:w="3005" w:type="dxa"/>
          </w:tcPr>
          <w:p w14:paraId="5EA03559" w14:textId="77777777" w:rsidR="008C7AA2" w:rsidRDefault="008C7AA2" w:rsidP="008556B9">
            <w:pPr>
              <w:spacing w:line="360" w:lineRule="auto"/>
              <w:jc w:val="both"/>
              <w:rPr>
                <w:rFonts w:ascii="Arial" w:hAnsi="Arial" w:cs="Arial"/>
              </w:rPr>
            </w:pPr>
            <w:r>
              <w:rPr>
                <w:rFonts w:ascii="Arial" w:hAnsi="Arial" w:cs="Arial"/>
              </w:rPr>
              <w:t xml:space="preserve">The MDT-OARS </w:t>
            </w:r>
          </w:p>
          <w:p w14:paraId="432B8D7E" w14:textId="77777777" w:rsidR="008C7AA2" w:rsidRDefault="008C7AA2" w:rsidP="008556B9">
            <w:pPr>
              <w:spacing w:line="360" w:lineRule="auto"/>
              <w:jc w:val="both"/>
              <w:rPr>
                <w:rFonts w:ascii="Arial" w:hAnsi="Arial" w:cs="Arial"/>
              </w:rPr>
            </w:pPr>
            <w:r>
              <w:rPr>
                <w:rFonts w:ascii="Arial" w:hAnsi="Arial" w:cs="Arial"/>
              </w:rPr>
              <w:t>Assesses elements that are expressed in UK national UK guidance</w:t>
            </w:r>
          </w:p>
        </w:tc>
        <w:tc>
          <w:tcPr>
            <w:tcW w:w="3006" w:type="dxa"/>
          </w:tcPr>
          <w:p w14:paraId="78E005C5" w14:textId="77777777" w:rsidR="008C7AA2" w:rsidRDefault="008C7AA2" w:rsidP="008556B9">
            <w:pPr>
              <w:spacing w:line="360" w:lineRule="auto"/>
              <w:jc w:val="both"/>
              <w:rPr>
                <w:rFonts w:ascii="Arial" w:hAnsi="Arial" w:cs="Arial"/>
              </w:rPr>
            </w:pPr>
            <w:r>
              <w:rPr>
                <w:rFonts w:ascii="Arial" w:hAnsi="Arial" w:cs="Arial"/>
              </w:rPr>
              <w:t>Observation</w:t>
            </w:r>
          </w:p>
        </w:tc>
      </w:tr>
      <w:tr w:rsidR="008C7AA2" w14:paraId="42333651" w14:textId="77777777" w:rsidTr="008556B9">
        <w:tc>
          <w:tcPr>
            <w:tcW w:w="3005" w:type="dxa"/>
          </w:tcPr>
          <w:p w14:paraId="4C633E2E" w14:textId="77777777" w:rsidR="008C7AA2" w:rsidRDefault="008C7AA2" w:rsidP="008556B9">
            <w:pPr>
              <w:spacing w:line="360" w:lineRule="auto"/>
              <w:jc w:val="both"/>
              <w:rPr>
                <w:rFonts w:ascii="Arial" w:hAnsi="Arial" w:cs="Arial"/>
              </w:rPr>
            </w:pPr>
            <w:r>
              <w:rPr>
                <w:rFonts w:ascii="Arial" w:hAnsi="Arial" w:cs="Arial"/>
              </w:rPr>
              <w:t>Lamb et al (2012)</w:t>
            </w:r>
          </w:p>
          <w:p w14:paraId="165548F9" w14:textId="77777777" w:rsidR="008C7AA2" w:rsidRDefault="008C7AA2" w:rsidP="008556B9">
            <w:pPr>
              <w:spacing w:line="360" w:lineRule="auto"/>
              <w:jc w:val="both"/>
              <w:rPr>
                <w:rFonts w:ascii="Arial" w:hAnsi="Arial" w:cs="Arial"/>
              </w:rPr>
            </w:pPr>
            <w:r>
              <w:rPr>
                <w:rFonts w:ascii="Arial" w:hAnsi="Arial" w:cs="Arial"/>
              </w:rPr>
              <w:t>MDT-</w:t>
            </w:r>
            <w:proofErr w:type="spellStart"/>
            <w:r>
              <w:rPr>
                <w:rFonts w:ascii="Arial" w:hAnsi="Arial" w:cs="Arial"/>
              </w:rPr>
              <w:t>QuLC</w:t>
            </w:r>
            <w:proofErr w:type="spellEnd"/>
            <w:r>
              <w:rPr>
                <w:rFonts w:ascii="Arial" w:hAnsi="Arial" w:cs="Arial"/>
              </w:rPr>
              <w:t xml:space="preserve"> (quality improvement checklist</w:t>
            </w:r>
          </w:p>
        </w:tc>
        <w:tc>
          <w:tcPr>
            <w:tcW w:w="3005" w:type="dxa"/>
          </w:tcPr>
          <w:p w14:paraId="60DD3F43" w14:textId="77777777" w:rsidR="008C7AA2" w:rsidRDefault="008C7AA2" w:rsidP="008556B9">
            <w:pPr>
              <w:spacing w:line="360" w:lineRule="auto"/>
              <w:jc w:val="both"/>
              <w:rPr>
                <w:rFonts w:ascii="Arial" w:hAnsi="Arial" w:cs="Arial"/>
              </w:rPr>
            </w:pPr>
            <w:r>
              <w:rPr>
                <w:rFonts w:ascii="Arial" w:hAnsi="Arial" w:cs="Arial"/>
              </w:rPr>
              <w:t>Designed to aid decision -making in MDMs (multi-disciplinary meetings) to make sure all aspects of case are reviewed</w:t>
            </w:r>
          </w:p>
        </w:tc>
        <w:tc>
          <w:tcPr>
            <w:tcW w:w="3006" w:type="dxa"/>
          </w:tcPr>
          <w:p w14:paraId="22D0E022" w14:textId="77777777" w:rsidR="008C7AA2" w:rsidRDefault="008C7AA2" w:rsidP="008556B9">
            <w:pPr>
              <w:spacing w:line="360" w:lineRule="auto"/>
              <w:jc w:val="both"/>
              <w:rPr>
                <w:rFonts w:ascii="Arial" w:hAnsi="Arial" w:cs="Arial"/>
              </w:rPr>
            </w:pPr>
            <w:r>
              <w:rPr>
                <w:rFonts w:ascii="Arial" w:hAnsi="Arial" w:cs="Arial"/>
              </w:rPr>
              <w:t>Checklist</w:t>
            </w:r>
          </w:p>
        </w:tc>
      </w:tr>
      <w:tr w:rsidR="008C7AA2" w14:paraId="70EFCF3F" w14:textId="77777777" w:rsidTr="008556B9">
        <w:tc>
          <w:tcPr>
            <w:tcW w:w="3005" w:type="dxa"/>
          </w:tcPr>
          <w:p w14:paraId="41B7A395" w14:textId="77777777" w:rsidR="008C7AA2" w:rsidRDefault="008C7AA2" w:rsidP="008556B9">
            <w:pPr>
              <w:spacing w:line="360" w:lineRule="auto"/>
              <w:jc w:val="both"/>
              <w:rPr>
                <w:rFonts w:ascii="Arial" w:hAnsi="Arial" w:cs="Arial"/>
              </w:rPr>
            </w:pPr>
            <w:r>
              <w:rPr>
                <w:rFonts w:ascii="Arial" w:hAnsi="Arial" w:cs="Arial"/>
              </w:rPr>
              <w:t>Lamb et al, (2011a)</w:t>
            </w:r>
          </w:p>
          <w:p w14:paraId="3D0B6305" w14:textId="77777777" w:rsidR="008C7AA2" w:rsidRDefault="008C7AA2" w:rsidP="008556B9">
            <w:pPr>
              <w:spacing w:line="360" w:lineRule="auto"/>
              <w:jc w:val="both"/>
              <w:rPr>
                <w:rFonts w:ascii="Arial" w:hAnsi="Arial" w:cs="Arial"/>
              </w:rPr>
            </w:pPr>
            <w:r>
              <w:rPr>
                <w:rFonts w:ascii="Arial" w:hAnsi="Arial" w:cs="Arial"/>
              </w:rPr>
              <w:t xml:space="preserve">MDT- </w:t>
            </w:r>
            <w:proofErr w:type="spellStart"/>
            <w:r>
              <w:rPr>
                <w:rFonts w:ascii="Arial" w:hAnsi="Arial" w:cs="Arial"/>
              </w:rPr>
              <w:t>MODe</w:t>
            </w:r>
            <w:proofErr w:type="spellEnd"/>
            <w:r>
              <w:rPr>
                <w:rFonts w:ascii="Arial" w:hAnsi="Arial" w:cs="Arial"/>
              </w:rPr>
              <w:t xml:space="preserve"> ( metric of decision-making) </w:t>
            </w:r>
          </w:p>
        </w:tc>
        <w:tc>
          <w:tcPr>
            <w:tcW w:w="3005" w:type="dxa"/>
          </w:tcPr>
          <w:p w14:paraId="78E29320" w14:textId="77777777" w:rsidR="008C7AA2" w:rsidRDefault="008C7AA2" w:rsidP="008556B9">
            <w:pPr>
              <w:spacing w:line="360" w:lineRule="auto"/>
              <w:jc w:val="both"/>
              <w:rPr>
                <w:rFonts w:ascii="Arial" w:hAnsi="Arial" w:cs="Arial"/>
              </w:rPr>
            </w:pPr>
            <w:r>
              <w:rPr>
                <w:rFonts w:ascii="Arial" w:hAnsi="Arial" w:cs="Arial"/>
              </w:rPr>
              <w:t xml:space="preserve">Measures the quality of presented patient information, contribution to case reviews and ability for the team to reach a decision </w:t>
            </w:r>
          </w:p>
        </w:tc>
        <w:tc>
          <w:tcPr>
            <w:tcW w:w="3006" w:type="dxa"/>
          </w:tcPr>
          <w:p w14:paraId="27332A70" w14:textId="77777777" w:rsidR="008C7AA2" w:rsidRDefault="008C7AA2" w:rsidP="008556B9">
            <w:pPr>
              <w:spacing w:line="360" w:lineRule="auto"/>
              <w:jc w:val="both"/>
              <w:rPr>
                <w:rFonts w:ascii="Arial" w:hAnsi="Arial" w:cs="Arial"/>
              </w:rPr>
            </w:pPr>
            <w:r>
              <w:rPr>
                <w:rFonts w:ascii="Arial" w:hAnsi="Arial" w:cs="Arial"/>
              </w:rPr>
              <w:t>Observation</w:t>
            </w:r>
          </w:p>
        </w:tc>
      </w:tr>
      <w:tr w:rsidR="008C7AA2" w14:paraId="6733D0C7" w14:textId="77777777" w:rsidTr="008556B9">
        <w:tc>
          <w:tcPr>
            <w:tcW w:w="3005" w:type="dxa"/>
          </w:tcPr>
          <w:p w14:paraId="3AEE8572" w14:textId="77777777" w:rsidR="008C7AA2" w:rsidRDefault="008C7AA2" w:rsidP="008556B9">
            <w:pPr>
              <w:spacing w:line="360" w:lineRule="auto"/>
              <w:jc w:val="both"/>
              <w:rPr>
                <w:rFonts w:ascii="Arial" w:hAnsi="Arial" w:cs="Arial"/>
              </w:rPr>
            </w:pPr>
            <w:r>
              <w:rPr>
                <w:rFonts w:ascii="Arial" w:hAnsi="Arial" w:cs="Arial"/>
              </w:rPr>
              <w:t xml:space="preserve">Lamb et al, (2013) </w:t>
            </w:r>
          </w:p>
          <w:p w14:paraId="6B822D12" w14:textId="77777777" w:rsidR="008C7AA2" w:rsidRDefault="008C7AA2" w:rsidP="008556B9">
            <w:pPr>
              <w:spacing w:line="360" w:lineRule="auto"/>
              <w:jc w:val="both"/>
              <w:rPr>
                <w:rFonts w:ascii="Arial" w:hAnsi="Arial" w:cs="Arial"/>
              </w:rPr>
            </w:pPr>
            <w:r>
              <w:rPr>
                <w:rFonts w:ascii="Arial" w:hAnsi="Arial" w:cs="Arial"/>
              </w:rPr>
              <w:t>MDT quality improvement bundle</w:t>
            </w:r>
          </w:p>
        </w:tc>
        <w:tc>
          <w:tcPr>
            <w:tcW w:w="3005" w:type="dxa"/>
          </w:tcPr>
          <w:p w14:paraId="7C07F064" w14:textId="77777777" w:rsidR="008C7AA2" w:rsidRDefault="008C7AA2" w:rsidP="008556B9">
            <w:pPr>
              <w:spacing w:line="360" w:lineRule="auto"/>
              <w:jc w:val="both"/>
              <w:rPr>
                <w:rFonts w:ascii="Arial" w:hAnsi="Arial" w:cs="Arial"/>
              </w:rPr>
            </w:pPr>
            <w:r>
              <w:rPr>
                <w:rFonts w:ascii="Arial" w:hAnsi="Arial" w:cs="Arial"/>
              </w:rPr>
              <w:t xml:space="preserve">This includes a checklist application, team skills training and guidance implementation </w:t>
            </w:r>
          </w:p>
        </w:tc>
        <w:tc>
          <w:tcPr>
            <w:tcW w:w="3006" w:type="dxa"/>
          </w:tcPr>
          <w:p w14:paraId="579E190C" w14:textId="77777777" w:rsidR="008C7AA2" w:rsidRDefault="008C7AA2" w:rsidP="008556B9">
            <w:pPr>
              <w:spacing w:line="360" w:lineRule="auto"/>
              <w:jc w:val="both"/>
              <w:rPr>
                <w:rFonts w:ascii="Arial" w:hAnsi="Arial" w:cs="Arial"/>
              </w:rPr>
            </w:pPr>
            <w:r>
              <w:rPr>
                <w:rFonts w:ascii="Arial" w:hAnsi="Arial" w:cs="Arial"/>
              </w:rPr>
              <w:t>Quality improvement bundle</w:t>
            </w:r>
          </w:p>
        </w:tc>
      </w:tr>
      <w:tr w:rsidR="008C7AA2" w14:paraId="086EFC47" w14:textId="77777777" w:rsidTr="008556B9">
        <w:tc>
          <w:tcPr>
            <w:tcW w:w="3005" w:type="dxa"/>
          </w:tcPr>
          <w:p w14:paraId="49DD3FF4" w14:textId="77777777" w:rsidR="008C7AA2" w:rsidRDefault="008C7AA2" w:rsidP="008556B9">
            <w:pPr>
              <w:spacing w:line="360" w:lineRule="auto"/>
              <w:jc w:val="both"/>
              <w:rPr>
                <w:rFonts w:ascii="Arial" w:hAnsi="Arial" w:cs="Arial"/>
              </w:rPr>
            </w:pPr>
            <w:r>
              <w:rPr>
                <w:rFonts w:ascii="Arial" w:hAnsi="Arial" w:cs="Arial"/>
              </w:rPr>
              <w:t>Harris et al (2016)</w:t>
            </w:r>
          </w:p>
          <w:p w14:paraId="47EB4F6D" w14:textId="77777777" w:rsidR="008C7AA2" w:rsidRDefault="008C7AA2" w:rsidP="008556B9">
            <w:pPr>
              <w:spacing w:line="360" w:lineRule="auto"/>
              <w:jc w:val="both"/>
              <w:rPr>
                <w:rFonts w:ascii="Arial" w:hAnsi="Arial" w:cs="Arial"/>
              </w:rPr>
            </w:pPr>
            <w:r>
              <w:rPr>
                <w:rFonts w:ascii="Arial" w:hAnsi="Arial" w:cs="Arial"/>
              </w:rPr>
              <w:t>MDT-MOT (meeting observation tool)</w:t>
            </w:r>
          </w:p>
        </w:tc>
        <w:tc>
          <w:tcPr>
            <w:tcW w:w="3005" w:type="dxa"/>
          </w:tcPr>
          <w:p w14:paraId="2952F5FF" w14:textId="77777777" w:rsidR="008C7AA2" w:rsidRDefault="008C7AA2" w:rsidP="008556B9">
            <w:pPr>
              <w:spacing w:line="360" w:lineRule="auto"/>
              <w:jc w:val="both"/>
              <w:rPr>
                <w:rFonts w:ascii="Arial" w:hAnsi="Arial" w:cs="Arial"/>
              </w:rPr>
            </w:pPr>
            <w:r>
              <w:rPr>
                <w:rFonts w:ascii="Arial" w:hAnsi="Arial" w:cs="Arial"/>
              </w:rPr>
              <w:t>Assesses team attendance, leadership /chairing, team work and culture</w:t>
            </w:r>
          </w:p>
        </w:tc>
        <w:tc>
          <w:tcPr>
            <w:tcW w:w="3006" w:type="dxa"/>
          </w:tcPr>
          <w:p w14:paraId="6EB3F29A" w14:textId="77777777" w:rsidR="008C7AA2" w:rsidRDefault="008C7AA2" w:rsidP="008556B9">
            <w:pPr>
              <w:spacing w:line="360" w:lineRule="auto"/>
              <w:jc w:val="both"/>
              <w:rPr>
                <w:rFonts w:ascii="Arial" w:hAnsi="Arial" w:cs="Arial"/>
              </w:rPr>
            </w:pPr>
            <w:r>
              <w:rPr>
                <w:rFonts w:ascii="Arial" w:hAnsi="Arial" w:cs="Arial"/>
              </w:rPr>
              <w:t>Observation</w:t>
            </w:r>
          </w:p>
        </w:tc>
      </w:tr>
    </w:tbl>
    <w:p w14:paraId="0E9BFA55" w14:textId="53681A5D" w:rsidR="00DF6AFF" w:rsidRPr="00DF6AFF" w:rsidRDefault="008C7AA2" w:rsidP="00DF6AFF">
      <w:pPr>
        <w:spacing w:before="240" w:line="360" w:lineRule="auto"/>
        <w:jc w:val="both"/>
        <w:rPr>
          <w:rFonts w:ascii="Arial" w:hAnsi="Arial" w:cs="Arial"/>
          <w:sz w:val="24"/>
          <w:szCs w:val="24"/>
        </w:rPr>
      </w:pPr>
      <w:r w:rsidRPr="00EE6AB8">
        <w:rPr>
          <w:rFonts w:ascii="Arial" w:hAnsi="Arial" w:cs="Arial"/>
          <w:sz w:val="24"/>
          <w:szCs w:val="24"/>
        </w:rPr>
        <w:t>Cited in Soukup et al. (2018)</w:t>
      </w:r>
    </w:p>
    <w:p w14:paraId="2D42282D" w14:textId="77777777" w:rsidR="00DF6AFF" w:rsidRDefault="00DF6AFF" w:rsidP="00EE6AB8">
      <w:pPr>
        <w:spacing w:after="0" w:line="360" w:lineRule="auto"/>
        <w:rPr>
          <w:rFonts w:ascii="Arial" w:hAnsi="Arial" w:cs="Arial"/>
          <w:b/>
          <w:sz w:val="24"/>
          <w:szCs w:val="24"/>
        </w:rPr>
      </w:pPr>
    </w:p>
    <w:p w14:paraId="0F7882ED" w14:textId="77777777" w:rsidR="00DF6AFF" w:rsidRDefault="00DF6AFF" w:rsidP="00EE6AB8">
      <w:pPr>
        <w:spacing w:after="0" w:line="360" w:lineRule="auto"/>
        <w:rPr>
          <w:rFonts w:ascii="Arial" w:hAnsi="Arial" w:cs="Arial"/>
          <w:b/>
          <w:sz w:val="24"/>
          <w:szCs w:val="24"/>
        </w:rPr>
      </w:pPr>
    </w:p>
    <w:p w14:paraId="50EA900B" w14:textId="5E0C0DC1" w:rsidR="006C13BE" w:rsidRPr="00EE6AB8" w:rsidRDefault="00C22B08" w:rsidP="00EE6AB8">
      <w:pPr>
        <w:spacing w:after="0" w:line="360" w:lineRule="auto"/>
        <w:rPr>
          <w:rFonts w:ascii="Arial" w:hAnsi="Arial" w:cs="Arial"/>
          <w:b/>
          <w:sz w:val="24"/>
          <w:szCs w:val="24"/>
        </w:rPr>
      </w:pPr>
      <w:r>
        <w:rPr>
          <w:rFonts w:ascii="Arial" w:hAnsi="Arial" w:cs="Arial"/>
          <w:b/>
          <w:sz w:val="24"/>
          <w:szCs w:val="24"/>
        </w:rPr>
        <w:t>Figure 1</w:t>
      </w:r>
    </w:p>
    <w:p w14:paraId="748144F5" w14:textId="48FF8C06" w:rsidR="00126D72" w:rsidRDefault="00126D72" w:rsidP="00EE6AB8">
      <w:pPr>
        <w:spacing w:after="0" w:line="360" w:lineRule="auto"/>
        <w:rPr>
          <w:rFonts w:ascii="Arial" w:hAnsi="Arial" w:cs="Arial"/>
          <w:b/>
          <w:sz w:val="24"/>
          <w:szCs w:val="24"/>
        </w:rPr>
      </w:pPr>
      <w:r>
        <w:rPr>
          <w:noProof/>
        </w:rPr>
        <w:drawing>
          <wp:inline distT="0" distB="0" distL="0" distR="0" wp14:anchorId="165F9D6B" wp14:editId="248CF554">
            <wp:extent cx="5879284" cy="3689405"/>
            <wp:effectExtent l="0" t="0" r="7620" b="635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rotWithShape="1">
                    <a:blip r:embed="rId10"/>
                    <a:srcRect l="7732" t="10039" r="15054" b="12287"/>
                    <a:stretch/>
                  </pic:blipFill>
                  <pic:spPr bwMode="auto">
                    <a:xfrm>
                      <a:off x="0" y="0"/>
                      <a:ext cx="5933389" cy="3723357"/>
                    </a:xfrm>
                    <a:prstGeom prst="rect">
                      <a:avLst/>
                    </a:prstGeom>
                    <a:ln>
                      <a:noFill/>
                    </a:ln>
                    <a:extLst>
                      <a:ext uri="{53640926-AAD7-44D8-BBD7-CCE9431645EC}">
                        <a14:shadowObscured xmlns:a14="http://schemas.microsoft.com/office/drawing/2010/main"/>
                      </a:ext>
                    </a:extLst>
                  </pic:spPr>
                </pic:pic>
              </a:graphicData>
            </a:graphic>
          </wp:inline>
        </w:drawing>
      </w:r>
    </w:p>
    <w:p w14:paraId="68621F6D" w14:textId="77777777" w:rsidR="00524D54" w:rsidRDefault="00524D54" w:rsidP="00BB5397">
      <w:pPr>
        <w:tabs>
          <w:tab w:val="left" w:pos="930"/>
        </w:tabs>
        <w:spacing w:after="0" w:line="360" w:lineRule="auto"/>
        <w:rPr>
          <w:rFonts w:ascii="Arial" w:hAnsi="Arial" w:cs="Arial"/>
          <w:b/>
          <w:sz w:val="24"/>
          <w:szCs w:val="24"/>
        </w:rPr>
      </w:pPr>
    </w:p>
    <w:p w14:paraId="1427A151" w14:textId="77777777" w:rsidR="00524D54" w:rsidRDefault="00524D54" w:rsidP="00BB5397">
      <w:pPr>
        <w:tabs>
          <w:tab w:val="left" w:pos="930"/>
        </w:tabs>
        <w:spacing w:after="0" w:line="360" w:lineRule="auto"/>
        <w:rPr>
          <w:rFonts w:ascii="Arial" w:hAnsi="Arial" w:cs="Arial"/>
          <w:b/>
          <w:sz w:val="24"/>
          <w:szCs w:val="24"/>
        </w:rPr>
      </w:pPr>
    </w:p>
    <w:p w14:paraId="2B53CCAA" w14:textId="77777777" w:rsidR="00524D54" w:rsidRDefault="00524D54" w:rsidP="00BB5397">
      <w:pPr>
        <w:tabs>
          <w:tab w:val="left" w:pos="930"/>
        </w:tabs>
        <w:spacing w:after="0" w:line="360" w:lineRule="auto"/>
        <w:rPr>
          <w:rFonts w:ascii="Arial" w:hAnsi="Arial" w:cs="Arial"/>
          <w:b/>
          <w:sz w:val="24"/>
          <w:szCs w:val="24"/>
        </w:rPr>
      </w:pPr>
    </w:p>
    <w:p w14:paraId="39E0EAC5" w14:textId="77777777" w:rsidR="00524D54" w:rsidRDefault="00524D54" w:rsidP="00BB5397">
      <w:pPr>
        <w:tabs>
          <w:tab w:val="left" w:pos="930"/>
        </w:tabs>
        <w:spacing w:after="0" w:line="360" w:lineRule="auto"/>
        <w:rPr>
          <w:rFonts w:ascii="Arial" w:hAnsi="Arial" w:cs="Arial"/>
          <w:b/>
          <w:sz w:val="24"/>
          <w:szCs w:val="24"/>
        </w:rPr>
      </w:pPr>
    </w:p>
    <w:p w14:paraId="579008FA" w14:textId="77777777" w:rsidR="00524D54" w:rsidRDefault="00524D54" w:rsidP="00BB5397">
      <w:pPr>
        <w:tabs>
          <w:tab w:val="left" w:pos="930"/>
        </w:tabs>
        <w:spacing w:after="0" w:line="360" w:lineRule="auto"/>
        <w:rPr>
          <w:rFonts w:ascii="Arial" w:hAnsi="Arial" w:cs="Arial"/>
          <w:b/>
          <w:sz w:val="24"/>
          <w:szCs w:val="24"/>
        </w:rPr>
      </w:pPr>
    </w:p>
    <w:p w14:paraId="0CC59A5C" w14:textId="77777777" w:rsidR="008C7AA2" w:rsidRDefault="008C7AA2" w:rsidP="00524D54">
      <w:pPr>
        <w:tabs>
          <w:tab w:val="left" w:pos="930"/>
        </w:tabs>
        <w:spacing w:after="0" w:line="360" w:lineRule="auto"/>
        <w:rPr>
          <w:rFonts w:ascii="Arial" w:hAnsi="Arial" w:cs="Arial"/>
          <w:b/>
          <w:sz w:val="24"/>
          <w:szCs w:val="24"/>
        </w:rPr>
      </w:pPr>
    </w:p>
    <w:p w14:paraId="345E6496" w14:textId="77777777" w:rsidR="008C7AA2" w:rsidRDefault="008C7AA2" w:rsidP="00524D54">
      <w:pPr>
        <w:tabs>
          <w:tab w:val="left" w:pos="930"/>
        </w:tabs>
        <w:spacing w:after="0" w:line="360" w:lineRule="auto"/>
        <w:rPr>
          <w:rFonts w:ascii="Arial" w:hAnsi="Arial" w:cs="Arial"/>
          <w:b/>
          <w:sz w:val="24"/>
          <w:szCs w:val="24"/>
        </w:rPr>
      </w:pPr>
    </w:p>
    <w:p w14:paraId="1E889FDD" w14:textId="77777777" w:rsidR="008C7AA2" w:rsidRDefault="008C7AA2" w:rsidP="00524D54">
      <w:pPr>
        <w:tabs>
          <w:tab w:val="left" w:pos="930"/>
        </w:tabs>
        <w:spacing w:after="0" w:line="360" w:lineRule="auto"/>
        <w:rPr>
          <w:rFonts w:ascii="Arial" w:hAnsi="Arial" w:cs="Arial"/>
          <w:b/>
          <w:sz w:val="24"/>
          <w:szCs w:val="24"/>
        </w:rPr>
      </w:pPr>
    </w:p>
    <w:p w14:paraId="43A45EA9" w14:textId="77777777" w:rsidR="008C7AA2" w:rsidRDefault="008C7AA2" w:rsidP="00524D54">
      <w:pPr>
        <w:tabs>
          <w:tab w:val="left" w:pos="930"/>
        </w:tabs>
        <w:spacing w:after="0" w:line="360" w:lineRule="auto"/>
        <w:rPr>
          <w:rFonts w:ascii="Arial" w:hAnsi="Arial" w:cs="Arial"/>
          <w:b/>
          <w:sz w:val="24"/>
          <w:szCs w:val="24"/>
        </w:rPr>
      </w:pPr>
    </w:p>
    <w:p w14:paraId="3B7A666F" w14:textId="77777777" w:rsidR="008C7AA2" w:rsidRDefault="008C7AA2" w:rsidP="00524D54">
      <w:pPr>
        <w:tabs>
          <w:tab w:val="left" w:pos="930"/>
        </w:tabs>
        <w:spacing w:after="0" w:line="360" w:lineRule="auto"/>
        <w:rPr>
          <w:rFonts w:ascii="Arial" w:hAnsi="Arial" w:cs="Arial"/>
          <w:b/>
          <w:sz w:val="24"/>
          <w:szCs w:val="24"/>
        </w:rPr>
      </w:pPr>
    </w:p>
    <w:p w14:paraId="7DB094E9" w14:textId="77777777" w:rsidR="008C7AA2" w:rsidRDefault="008C7AA2" w:rsidP="00524D54">
      <w:pPr>
        <w:tabs>
          <w:tab w:val="left" w:pos="930"/>
        </w:tabs>
        <w:spacing w:after="0" w:line="360" w:lineRule="auto"/>
        <w:rPr>
          <w:rFonts w:ascii="Arial" w:hAnsi="Arial" w:cs="Arial"/>
          <w:b/>
          <w:sz w:val="24"/>
          <w:szCs w:val="24"/>
        </w:rPr>
      </w:pPr>
    </w:p>
    <w:p w14:paraId="12A97C07" w14:textId="77777777" w:rsidR="008C7AA2" w:rsidRDefault="008C7AA2" w:rsidP="00524D54">
      <w:pPr>
        <w:tabs>
          <w:tab w:val="left" w:pos="930"/>
        </w:tabs>
        <w:spacing w:after="0" w:line="360" w:lineRule="auto"/>
        <w:rPr>
          <w:rFonts w:ascii="Arial" w:hAnsi="Arial" w:cs="Arial"/>
          <w:b/>
          <w:sz w:val="24"/>
          <w:szCs w:val="24"/>
        </w:rPr>
      </w:pPr>
    </w:p>
    <w:p w14:paraId="4797918E" w14:textId="77777777" w:rsidR="008C7AA2" w:rsidRDefault="008C7AA2" w:rsidP="00524D54">
      <w:pPr>
        <w:tabs>
          <w:tab w:val="left" w:pos="930"/>
        </w:tabs>
        <w:spacing w:after="0" w:line="360" w:lineRule="auto"/>
        <w:rPr>
          <w:rFonts w:ascii="Arial" w:hAnsi="Arial" w:cs="Arial"/>
          <w:b/>
          <w:sz w:val="24"/>
          <w:szCs w:val="24"/>
        </w:rPr>
      </w:pPr>
    </w:p>
    <w:p w14:paraId="513ACB7F" w14:textId="77777777" w:rsidR="008C7AA2" w:rsidRDefault="008C7AA2" w:rsidP="00524D54">
      <w:pPr>
        <w:tabs>
          <w:tab w:val="left" w:pos="930"/>
        </w:tabs>
        <w:spacing w:after="0" w:line="360" w:lineRule="auto"/>
        <w:rPr>
          <w:rFonts w:ascii="Arial" w:hAnsi="Arial" w:cs="Arial"/>
          <w:b/>
          <w:sz w:val="24"/>
          <w:szCs w:val="24"/>
        </w:rPr>
      </w:pPr>
    </w:p>
    <w:p w14:paraId="5415F56D" w14:textId="77777777" w:rsidR="008C7AA2" w:rsidRDefault="008C7AA2" w:rsidP="00524D54">
      <w:pPr>
        <w:tabs>
          <w:tab w:val="left" w:pos="930"/>
        </w:tabs>
        <w:spacing w:after="0" w:line="360" w:lineRule="auto"/>
        <w:rPr>
          <w:rFonts w:ascii="Arial" w:hAnsi="Arial" w:cs="Arial"/>
          <w:b/>
          <w:sz w:val="24"/>
          <w:szCs w:val="24"/>
        </w:rPr>
      </w:pPr>
    </w:p>
    <w:p w14:paraId="4E435C35" w14:textId="77777777" w:rsidR="008C7AA2" w:rsidRDefault="008C7AA2" w:rsidP="00524D54">
      <w:pPr>
        <w:tabs>
          <w:tab w:val="left" w:pos="930"/>
        </w:tabs>
        <w:spacing w:after="0" w:line="360" w:lineRule="auto"/>
        <w:rPr>
          <w:rFonts w:ascii="Arial" w:hAnsi="Arial" w:cs="Arial"/>
          <w:b/>
          <w:sz w:val="24"/>
          <w:szCs w:val="24"/>
        </w:rPr>
      </w:pPr>
    </w:p>
    <w:p w14:paraId="587B71CE" w14:textId="77777777" w:rsidR="008C7AA2" w:rsidRDefault="008C7AA2" w:rsidP="00524D54">
      <w:pPr>
        <w:tabs>
          <w:tab w:val="left" w:pos="930"/>
        </w:tabs>
        <w:spacing w:after="0" w:line="360" w:lineRule="auto"/>
        <w:rPr>
          <w:rFonts w:ascii="Arial" w:hAnsi="Arial" w:cs="Arial"/>
          <w:b/>
          <w:sz w:val="24"/>
          <w:szCs w:val="24"/>
        </w:rPr>
      </w:pPr>
    </w:p>
    <w:p w14:paraId="636BFB9A" w14:textId="77777777" w:rsidR="008C7AA2" w:rsidRDefault="008C7AA2" w:rsidP="00524D54">
      <w:pPr>
        <w:tabs>
          <w:tab w:val="left" w:pos="930"/>
        </w:tabs>
        <w:spacing w:after="0" w:line="360" w:lineRule="auto"/>
        <w:rPr>
          <w:rFonts w:ascii="Arial" w:hAnsi="Arial" w:cs="Arial"/>
          <w:b/>
          <w:sz w:val="24"/>
          <w:szCs w:val="24"/>
        </w:rPr>
      </w:pPr>
    </w:p>
    <w:p w14:paraId="5C0C7F34" w14:textId="77777777" w:rsidR="008C7AA2" w:rsidRDefault="008C7AA2" w:rsidP="00524D54">
      <w:pPr>
        <w:tabs>
          <w:tab w:val="left" w:pos="930"/>
        </w:tabs>
        <w:spacing w:after="0" w:line="360" w:lineRule="auto"/>
        <w:rPr>
          <w:rFonts w:ascii="Arial" w:hAnsi="Arial" w:cs="Arial"/>
          <w:b/>
          <w:sz w:val="24"/>
          <w:szCs w:val="24"/>
        </w:rPr>
      </w:pPr>
    </w:p>
    <w:p w14:paraId="5ACFBC2A" w14:textId="40A02DDE" w:rsidR="00126D72" w:rsidRDefault="00BB5397" w:rsidP="00524D54">
      <w:pPr>
        <w:tabs>
          <w:tab w:val="left" w:pos="930"/>
        </w:tabs>
        <w:spacing w:after="0" w:line="360" w:lineRule="auto"/>
        <w:rPr>
          <w:rFonts w:ascii="Arial" w:hAnsi="Arial" w:cs="Arial"/>
          <w:b/>
          <w:sz w:val="24"/>
          <w:szCs w:val="24"/>
        </w:rPr>
      </w:pPr>
      <w:r>
        <w:rPr>
          <w:rFonts w:ascii="Arial" w:hAnsi="Arial" w:cs="Arial"/>
          <w:b/>
          <w:sz w:val="24"/>
          <w:szCs w:val="24"/>
        </w:rPr>
        <w:t>Figure 2</w:t>
      </w:r>
    </w:p>
    <w:p w14:paraId="3A8E798B" w14:textId="5E3DF665" w:rsidR="00126D72" w:rsidRDefault="00BB5397" w:rsidP="00EE6AB8">
      <w:pPr>
        <w:spacing w:after="0" w:line="360" w:lineRule="auto"/>
        <w:rPr>
          <w:rFonts w:ascii="Arial" w:hAnsi="Arial" w:cs="Arial"/>
          <w:b/>
          <w:sz w:val="24"/>
          <w:szCs w:val="24"/>
        </w:rPr>
      </w:pPr>
      <w:r>
        <w:rPr>
          <w:noProof/>
        </w:rPr>
        <w:drawing>
          <wp:inline distT="0" distB="0" distL="0" distR="0" wp14:anchorId="0A2273B6" wp14:editId="392F0C7E">
            <wp:extent cx="5901397" cy="3302244"/>
            <wp:effectExtent l="0" t="0" r="4445"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rotWithShape="1">
                    <a:blip r:embed="rId11"/>
                    <a:srcRect l="16791" t="15971" r="16227" b="17393"/>
                    <a:stretch/>
                  </pic:blipFill>
                  <pic:spPr bwMode="auto">
                    <a:xfrm>
                      <a:off x="0" y="0"/>
                      <a:ext cx="5934658" cy="3320856"/>
                    </a:xfrm>
                    <a:prstGeom prst="rect">
                      <a:avLst/>
                    </a:prstGeom>
                    <a:ln>
                      <a:noFill/>
                    </a:ln>
                    <a:extLst>
                      <a:ext uri="{53640926-AAD7-44D8-BBD7-CCE9431645EC}">
                        <a14:shadowObscured xmlns:a14="http://schemas.microsoft.com/office/drawing/2010/main"/>
                      </a:ext>
                    </a:extLst>
                  </pic:spPr>
                </pic:pic>
              </a:graphicData>
            </a:graphic>
          </wp:inline>
        </w:drawing>
      </w:r>
    </w:p>
    <w:p w14:paraId="16CCD35C" w14:textId="3D22E7D0" w:rsidR="00126D72" w:rsidRDefault="00126D72" w:rsidP="00EE6AB8">
      <w:pPr>
        <w:spacing w:after="0" w:line="360" w:lineRule="auto"/>
        <w:rPr>
          <w:rFonts w:ascii="Arial" w:hAnsi="Arial" w:cs="Arial"/>
          <w:b/>
          <w:sz w:val="24"/>
          <w:szCs w:val="24"/>
        </w:rPr>
      </w:pPr>
    </w:p>
    <w:p w14:paraId="37A2510E" w14:textId="4D92E152" w:rsidR="00FC1213" w:rsidRDefault="00524D54" w:rsidP="00EE6AB8">
      <w:pPr>
        <w:spacing w:after="0" w:line="360" w:lineRule="auto"/>
        <w:rPr>
          <w:rFonts w:ascii="Arial" w:hAnsi="Arial" w:cs="Arial"/>
          <w:b/>
          <w:sz w:val="24"/>
          <w:szCs w:val="24"/>
        </w:rPr>
      </w:pPr>
      <w:r>
        <w:rPr>
          <w:rFonts w:ascii="Arial" w:hAnsi="Arial" w:cs="Arial"/>
          <w:b/>
          <w:sz w:val="24"/>
          <w:szCs w:val="24"/>
        </w:rPr>
        <w:t>Figure 3</w:t>
      </w:r>
    </w:p>
    <w:p w14:paraId="6439258F" w14:textId="77777777" w:rsidR="00524D54" w:rsidRDefault="00524D54" w:rsidP="00EE6AB8">
      <w:pPr>
        <w:spacing w:after="0" w:line="360" w:lineRule="auto"/>
        <w:rPr>
          <w:rFonts w:ascii="Arial" w:hAnsi="Arial" w:cs="Arial"/>
          <w:b/>
          <w:sz w:val="24"/>
          <w:szCs w:val="24"/>
        </w:rPr>
      </w:pPr>
    </w:p>
    <w:p w14:paraId="08900E16" w14:textId="77777777" w:rsidR="008C7AA2" w:rsidRDefault="00524D54" w:rsidP="008C7AA2">
      <w:pPr>
        <w:spacing w:after="0" w:line="360" w:lineRule="auto"/>
        <w:rPr>
          <w:rFonts w:ascii="Arial" w:hAnsi="Arial" w:cs="Arial"/>
          <w:b/>
          <w:sz w:val="24"/>
          <w:szCs w:val="24"/>
        </w:rPr>
      </w:pPr>
      <w:r>
        <w:rPr>
          <w:noProof/>
        </w:rPr>
        <w:drawing>
          <wp:inline distT="0" distB="0" distL="0" distR="0" wp14:anchorId="6A25574B" wp14:editId="45CB7E27">
            <wp:extent cx="5922498" cy="3401348"/>
            <wp:effectExtent l="0" t="0" r="2540" b="8890"/>
            <wp:docPr id="12" name="Picture 12"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chart, application&#10;&#10;Description automatically generated"/>
                    <pic:cNvPicPr/>
                  </pic:nvPicPr>
                  <pic:blipFill rotWithShape="1">
                    <a:blip r:embed="rId12"/>
                    <a:srcRect l="16939" t="17063" r="18409" b="16927"/>
                    <a:stretch/>
                  </pic:blipFill>
                  <pic:spPr bwMode="auto">
                    <a:xfrm>
                      <a:off x="0" y="0"/>
                      <a:ext cx="5996616" cy="3443915"/>
                    </a:xfrm>
                    <a:prstGeom prst="rect">
                      <a:avLst/>
                    </a:prstGeom>
                    <a:ln>
                      <a:noFill/>
                    </a:ln>
                    <a:extLst>
                      <a:ext uri="{53640926-AAD7-44D8-BBD7-CCE9431645EC}">
                        <a14:shadowObscured xmlns:a14="http://schemas.microsoft.com/office/drawing/2010/main"/>
                      </a:ext>
                    </a:extLst>
                  </pic:spPr>
                </pic:pic>
              </a:graphicData>
            </a:graphic>
          </wp:inline>
        </w:drawing>
      </w:r>
    </w:p>
    <w:p w14:paraId="5602A536" w14:textId="77777777" w:rsidR="008C7AA2" w:rsidRDefault="008C7AA2" w:rsidP="008C7AA2">
      <w:pPr>
        <w:spacing w:after="0" w:line="360" w:lineRule="auto"/>
        <w:rPr>
          <w:rFonts w:ascii="Arial" w:hAnsi="Arial" w:cs="Arial"/>
          <w:b/>
          <w:sz w:val="24"/>
          <w:szCs w:val="24"/>
        </w:rPr>
      </w:pPr>
    </w:p>
    <w:p w14:paraId="27165524" w14:textId="77777777" w:rsidR="008C7AA2" w:rsidRDefault="008C7AA2" w:rsidP="008C7AA2">
      <w:pPr>
        <w:spacing w:after="0" w:line="360" w:lineRule="auto"/>
        <w:rPr>
          <w:rFonts w:ascii="Arial" w:hAnsi="Arial" w:cs="Arial"/>
          <w:b/>
          <w:sz w:val="24"/>
          <w:szCs w:val="24"/>
        </w:rPr>
      </w:pPr>
    </w:p>
    <w:p w14:paraId="5229AC28" w14:textId="3E88F470" w:rsidR="004B7303" w:rsidRPr="004B7303" w:rsidRDefault="004B7303" w:rsidP="008C7AA2">
      <w:pPr>
        <w:spacing w:after="0" w:line="360" w:lineRule="auto"/>
        <w:rPr>
          <w:rFonts w:ascii="Arial" w:hAnsi="Arial" w:cs="Arial"/>
          <w:b/>
          <w:sz w:val="24"/>
          <w:szCs w:val="24"/>
        </w:rPr>
      </w:pPr>
      <w:r w:rsidRPr="004B7303">
        <w:rPr>
          <w:rFonts w:ascii="Arial" w:hAnsi="Arial" w:cs="Arial"/>
          <w:b/>
          <w:sz w:val="24"/>
          <w:szCs w:val="24"/>
        </w:rPr>
        <w:t>Figure 4</w:t>
      </w:r>
    </w:p>
    <w:p w14:paraId="48967128" w14:textId="76639DCD" w:rsidR="00AE4567" w:rsidRDefault="00AE4567" w:rsidP="00AE4567">
      <w:pPr>
        <w:spacing w:after="0" w:line="240" w:lineRule="auto"/>
        <w:rPr>
          <w:b/>
        </w:rPr>
      </w:pPr>
      <w:r>
        <w:rPr>
          <w:b/>
        </w:rPr>
        <w:t>PRISMA 2020 flow diagram for new systematic reviews which included searches of databases and registers only</w:t>
      </w:r>
    </w:p>
    <w:p w14:paraId="71CF913A" w14:textId="77777777" w:rsidR="004B7303" w:rsidRPr="00ED445B" w:rsidRDefault="004B7303" w:rsidP="00AE4567">
      <w:pPr>
        <w:spacing w:after="0" w:line="240" w:lineRule="auto"/>
        <w:rPr>
          <w:b/>
        </w:rPr>
      </w:pPr>
    </w:p>
    <w:p w14:paraId="2ABC4B6D" w14:textId="77777777" w:rsidR="007E2A1D" w:rsidRDefault="007E2A1D" w:rsidP="007E2A1D">
      <w:pPr>
        <w:spacing w:after="0" w:line="240" w:lineRule="auto"/>
        <w:jc w:val="center"/>
      </w:pPr>
    </w:p>
    <w:p w14:paraId="14A66E4A" w14:textId="77777777" w:rsidR="007E2A1D" w:rsidRDefault="007E2A1D" w:rsidP="00693447">
      <w:pPr>
        <w:spacing w:after="0" w:line="240" w:lineRule="auto"/>
      </w:pPr>
      <w:r>
        <w:rPr>
          <w:noProof/>
        </w:rPr>
        <mc:AlternateContent>
          <mc:Choice Requires="wps">
            <w:drawing>
              <wp:anchor distT="0" distB="0" distL="114300" distR="114300" simplePos="0" relativeHeight="251674624" behindDoc="0" locked="0" layoutInCell="1" allowOverlap="1" wp14:anchorId="1A800D91" wp14:editId="3D9532D7">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A7DCFDE" w14:textId="77777777" w:rsidR="007E2A1D" w:rsidRPr="001502CF" w:rsidRDefault="007E2A1D" w:rsidP="001502CF">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800D9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7" type="#_x0000_t176" style="position:absolute;margin-left:44.65pt;margin-top:5.85pt;width:342.15pt;height:20.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" fillcolor="#ffc000 [3207]" strokecolor="#7f5f00 [1607]" strokeweight="1pt">
                <v:textbox>
                  <w:txbxContent>
                    <w:p w14:paraId="5A7DCFDE" w14:textId="77777777" w:rsidR="007E2A1D" w:rsidRPr="001502CF" w:rsidRDefault="007E2A1D" w:rsidP="001502CF">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4FE1D09E" w14:textId="77777777" w:rsidR="007E2A1D" w:rsidRDefault="007E2A1D" w:rsidP="00693447">
      <w:pPr>
        <w:spacing w:after="0" w:line="240" w:lineRule="auto"/>
      </w:pPr>
    </w:p>
    <w:p w14:paraId="250D1F08" w14:textId="77777777" w:rsidR="007E2A1D" w:rsidRDefault="007E2A1D" w:rsidP="00693447">
      <w:pPr>
        <w:spacing w:after="0" w:line="240" w:lineRule="auto"/>
      </w:pPr>
      <w:r>
        <w:rPr>
          <w:noProof/>
        </w:rPr>
        <mc:AlternateContent>
          <mc:Choice Requires="wps">
            <w:drawing>
              <wp:anchor distT="0" distB="0" distL="114300" distR="114300" simplePos="0" relativeHeight="251662336" behindDoc="0" locked="0" layoutInCell="1" allowOverlap="1" wp14:anchorId="1FCC40AB" wp14:editId="79D99C6F">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7BA83C" w14:textId="60889563"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r w:rsidR="001E0C74">
                              <w:rPr>
                                <w:rFonts w:ascii="Arial" w:hAnsi="Arial" w:cs="Arial"/>
                                <w:color w:val="000000" w:themeColor="text1"/>
                                <w:sz w:val="18"/>
                                <w:szCs w:val="20"/>
                              </w:rPr>
                              <w:t xml:space="preserve"> </w:t>
                            </w:r>
                            <w:r w:rsidR="00C24CA4">
                              <w:rPr>
                                <w:rFonts w:ascii="Arial" w:hAnsi="Arial" w:cs="Arial"/>
                                <w:color w:val="000000" w:themeColor="text1"/>
                                <w:sz w:val="18"/>
                                <w:szCs w:val="20"/>
                              </w:rPr>
                              <w:t>n/a</w:t>
                            </w:r>
                          </w:p>
                          <w:p w14:paraId="06F1E5EF" w14:textId="7839CD40"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C24CA4">
                              <w:rPr>
                                <w:rFonts w:ascii="Arial" w:hAnsi="Arial" w:cs="Arial"/>
                                <w:color w:val="000000" w:themeColor="text1"/>
                                <w:sz w:val="18"/>
                                <w:szCs w:val="20"/>
                              </w:rPr>
                              <w:t>n/a</w:t>
                            </w:r>
                            <w:r>
                              <w:rPr>
                                <w:rFonts w:ascii="Arial" w:hAnsi="Arial" w:cs="Arial"/>
                                <w:color w:val="000000" w:themeColor="text1"/>
                                <w:sz w:val="18"/>
                                <w:szCs w:val="20"/>
                              </w:rPr>
                              <w:t xml:space="preserve"> )</w:t>
                            </w:r>
                          </w:p>
                          <w:p w14:paraId="090EB707" w14:textId="4FBB310C"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1E0C74">
                              <w:rPr>
                                <w:rFonts w:ascii="Arial" w:hAnsi="Arial" w:cs="Arial"/>
                                <w:color w:val="000000" w:themeColor="text1"/>
                                <w:sz w:val="18"/>
                                <w:szCs w:val="20"/>
                              </w:rPr>
                              <w:t>n/a</w:t>
                            </w:r>
                            <w:r>
                              <w:rPr>
                                <w:rFonts w:ascii="Arial" w:hAnsi="Arial" w:cs="Arial"/>
                                <w:color w:val="000000" w:themeColor="text1"/>
                                <w:sz w:val="18"/>
                                <w:szCs w:val="20"/>
                              </w:rPr>
                              <w:t xml:space="preserve"> )</w:t>
                            </w:r>
                          </w:p>
                          <w:p w14:paraId="149039AC" w14:textId="353497C0" w:rsidR="007E2A1D" w:rsidRPr="00560609"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1E0C74">
                              <w:rPr>
                                <w:rFonts w:ascii="Arial" w:hAnsi="Arial" w:cs="Arial"/>
                                <w:color w:val="000000" w:themeColor="text1"/>
                                <w:sz w:val="18"/>
                                <w:szCs w:val="20"/>
                              </w:rPr>
                              <w:t>n/a</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CC40AB" id="Rectangle 2" o:spid="_x0000_s1028" style="position:absolute;margin-left:239.35pt;margin-top:6.05pt;width:148.6pt;height:97.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AV0theHAgAAcQUAAA4AAAAAAAAAAAAAAAAALgIAAGRycy9lMm9Eb2MueG1sUEsBAi0AFAAG&#10;AAgAAAAhAGVR2P/hAAAACgEAAA8AAAAAAAAAAAAAAAAA4QQAAGRycy9kb3ducmV2LnhtbFBLBQYA&#10;AAAABAAEAPMAAADvBQAAAAA=&#10;" filled="f" strokecolor="black [3213]" strokeweight="1pt">
                <v:textbox>
                  <w:txbxContent>
                    <w:p w14:paraId="347BA83C" w14:textId="60889563"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r w:rsidR="001E0C74">
                        <w:rPr>
                          <w:rFonts w:ascii="Arial" w:hAnsi="Arial" w:cs="Arial"/>
                          <w:color w:val="000000" w:themeColor="text1"/>
                          <w:sz w:val="18"/>
                          <w:szCs w:val="20"/>
                        </w:rPr>
                        <w:t xml:space="preserve"> </w:t>
                      </w:r>
                      <w:r w:rsidR="00C24CA4">
                        <w:rPr>
                          <w:rFonts w:ascii="Arial" w:hAnsi="Arial" w:cs="Arial"/>
                          <w:color w:val="000000" w:themeColor="text1"/>
                          <w:sz w:val="18"/>
                          <w:szCs w:val="20"/>
                        </w:rPr>
                        <w:t>n/a</w:t>
                      </w:r>
                    </w:p>
                    <w:p w14:paraId="06F1E5EF" w14:textId="7839CD40"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C24CA4">
                        <w:rPr>
                          <w:rFonts w:ascii="Arial" w:hAnsi="Arial" w:cs="Arial"/>
                          <w:color w:val="000000" w:themeColor="text1"/>
                          <w:sz w:val="18"/>
                          <w:szCs w:val="20"/>
                        </w:rPr>
                        <w:t>n/a</w:t>
                      </w:r>
                      <w:r>
                        <w:rPr>
                          <w:rFonts w:ascii="Arial" w:hAnsi="Arial" w:cs="Arial"/>
                          <w:color w:val="000000" w:themeColor="text1"/>
                          <w:sz w:val="18"/>
                          <w:szCs w:val="20"/>
                        </w:rPr>
                        <w:t xml:space="preserve"> )</w:t>
                      </w:r>
                    </w:p>
                    <w:p w14:paraId="090EB707" w14:textId="4FBB310C"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1E0C74">
                        <w:rPr>
                          <w:rFonts w:ascii="Arial" w:hAnsi="Arial" w:cs="Arial"/>
                          <w:color w:val="000000" w:themeColor="text1"/>
                          <w:sz w:val="18"/>
                          <w:szCs w:val="20"/>
                        </w:rPr>
                        <w:t>n/a</w:t>
                      </w:r>
                      <w:r>
                        <w:rPr>
                          <w:rFonts w:ascii="Arial" w:hAnsi="Arial" w:cs="Arial"/>
                          <w:color w:val="000000" w:themeColor="text1"/>
                          <w:sz w:val="18"/>
                          <w:szCs w:val="20"/>
                        </w:rPr>
                        <w:t xml:space="preserve"> )</w:t>
                      </w:r>
                    </w:p>
                    <w:p w14:paraId="149039AC" w14:textId="353497C0" w:rsidR="007E2A1D" w:rsidRPr="00560609"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w:t>
                      </w:r>
                      <w:r w:rsidR="001E0C74">
                        <w:rPr>
                          <w:rFonts w:ascii="Arial" w:hAnsi="Arial" w:cs="Arial"/>
                          <w:color w:val="000000" w:themeColor="text1"/>
                          <w:sz w:val="18"/>
                          <w:szCs w:val="20"/>
                        </w:rPr>
                        <w:t>n/a</w:t>
                      </w:r>
                      <w:r>
                        <w:rPr>
                          <w:rFonts w:ascii="Arial" w:hAnsi="Arial" w:cs="Arial"/>
                          <w:color w:val="000000" w:themeColor="text1"/>
                          <w:sz w:val="18"/>
                          <w:szCs w:val="20"/>
                        </w:rPr>
                        <w:t xml:space="preserve"> )</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2C5356FF" wp14:editId="143D341B">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6D22C4"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0DBA720" w14:textId="60846650"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r w:rsidR="004E498C">
                              <w:rPr>
                                <w:rFonts w:ascii="Arial" w:hAnsi="Arial" w:cs="Arial"/>
                                <w:color w:val="000000" w:themeColor="text1"/>
                                <w:sz w:val="18"/>
                                <w:szCs w:val="20"/>
                              </w:rPr>
                              <w:t>71,070</w:t>
                            </w:r>
                            <w:r>
                              <w:rPr>
                                <w:rFonts w:ascii="Arial" w:hAnsi="Arial" w:cs="Arial"/>
                                <w:color w:val="000000" w:themeColor="text1"/>
                                <w:sz w:val="18"/>
                                <w:szCs w:val="20"/>
                              </w:rPr>
                              <w:t xml:space="preserve"> )</w:t>
                            </w:r>
                          </w:p>
                          <w:p w14:paraId="55A73C02" w14:textId="7DE7B769" w:rsidR="007E2A1D" w:rsidRPr="00560609" w:rsidRDefault="007E2A1D" w:rsidP="00C7353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Registers (n = </w:t>
                            </w:r>
                            <w:r w:rsidR="00C24CA4">
                              <w:rPr>
                                <w:rFonts w:ascii="Arial" w:hAnsi="Arial" w:cs="Arial"/>
                                <w:color w:val="000000" w:themeColor="text1"/>
                                <w:sz w:val="18"/>
                                <w:szCs w:val="20"/>
                              </w:rPr>
                              <w:t>n/a</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5356FF" id="Rectangle 1" o:spid="_x0000_s1029" style="position:absolute;margin-left:44.05pt;margin-top:6.05pt;width:148.6pt;height:9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ArA7rgiAIAAHEFAAAOAAAAAAAAAAAAAAAAAC4CAABkcnMvZTJvRG9jLnhtbFBLAQItABQA&#10;BgAIAAAAIQCRES5x4QAAAAkBAAAPAAAAAAAAAAAAAAAAAOIEAABkcnMvZG93bnJldi54bWxQSwUG&#10;AAAAAAQABADzAAAA8AUAAAAA&#10;" filled="f" strokecolor="black [3213]" strokeweight="1pt">
                <v:textbox>
                  <w:txbxContent>
                    <w:p w14:paraId="576D22C4"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0DBA720" w14:textId="60846650"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r w:rsidR="004E498C">
                        <w:rPr>
                          <w:rFonts w:ascii="Arial" w:hAnsi="Arial" w:cs="Arial"/>
                          <w:color w:val="000000" w:themeColor="text1"/>
                          <w:sz w:val="18"/>
                          <w:szCs w:val="20"/>
                        </w:rPr>
                        <w:t>71,070</w:t>
                      </w:r>
                      <w:r>
                        <w:rPr>
                          <w:rFonts w:ascii="Arial" w:hAnsi="Arial" w:cs="Arial"/>
                          <w:color w:val="000000" w:themeColor="text1"/>
                          <w:sz w:val="18"/>
                          <w:szCs w:val="20"/>
                        </w:rPr>
                        <w:t xml:space="preserve"> )</w:t>
                      </w:r>
                    </w:p>
                    <w:p w14:paraId="55A73C02" w14:textId="7DE7B769" w:rsidR="007E2A1D" w:rsidRPr="00560609" w:rsidRDefault="007E2A1D" w:rsidP="00C73533">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Registers (n = </w:t>
                      </w:r>
                      <w:r w:rsidR="00C24CA4">
                        <w:rPr>
                          <w:rFonts w:ascii="Arial" w:hAnsi="Arial" w:cs="Arial"/>
                          <w:color w:val="000000" w:themeColor="text1"/>
                          <w:sz w:val="18"/>
                          <w:szCs w:val="20"/>
                        </w:rPr>
                        <w:t>n/a</w:t>
                      </w:r>
                      <w:r>
                        <w:rPr>
                          <w:rFonts w:ascii="Arial" w:hAnsi="Arial" w:cs="Arial"/>
                          <w:color w:val="000000" w:themeColor="text1"/>
                          <w:sz w:val="18"/>
                          <w:szCs w:val="20"/>
                        </w:rPr>
                        <w:t>)</w:t>
                      </w:r>
                    </w:p>
                  </w:txbxContent>
                </v:textbox>
              </v:rect>
            </w:pict>
          </mc:Fallback>
        </mc:AlternateContent>
      </w:r>
    </w:p>
    <w:p w14:paraId="036C4363" w14:textId="77777777" w:rsidR="007E2A1D" w:rsidRDefault="007E2A1D" w:rsidP="00693447">
      <w:pPr>
        <w:spacing w:after="0" w:line="240" w:lineRule="auto"/>
      </w:pPr>
    </w:p>
    <w:p w14:paraId="6B61D965" w14:textId="77777777" w:rsidR="007E2A1D" w:rsidRDefault="007E2A1D" w:rsidP="00693447">
      <w:pPr>
        <w:spacing w:after="0" w:line="240" w:lineRule="auto"/>
      </w:pPr>
      <w:r>
        <w:rPr>
          <w:noProof/>
        </w:rPr>
        <mc:AlternateContent>
          <mc:Choice Requires="wps">
            <w:drawing>
              <wp:anchor distT="0" distB="0" distL="114300" distR="114300" simplePos="0" relativeHeight="251675648" behindDoc="0" locked="0" layoutInCell="1" allowOverlap="1" wp14:anchorId="0B049D85" wp14:editId="4B1BA32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4CA928" w14:textId="77777777" w:rsidR="007E2A1D" w:rsidRPr="001502CF" w:rsidRDefault="007E2A1D" w:rsidP="001502CF">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49D85" id="Flowchart: Alternate Process 31" o:spid="_x0000_s1030" type="#_x0000_t176" style="position:absolute;margin-left:-31.8pt;margin-top:17.5pt;width:100.5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Bgc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nHgdegWZtqv3KpI3GKveW3DTbRHfOwYg4HFpW4hOAL/kJfldQcTpTUxv14&#10;TR/u4xyhlZIdLoCS+u8b5gQl6pPGCbvMx+OwMaIwnpwXKLhTy/rUojft0mAT5jG7eAz3QfVH6Uz7&#10;hLtqEaKiiWmOsUvKwfXCEtJiwm3HxWIRr+GWsAzu9IPlATzwHObhsXtizh4mCXAG702/LNjsxeyk&#10;u8FTm8UGjGziYB15PbwAbpjYxYdtGFbYqRxvHXf2/CcA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LkQGByzAgAA+wUAAA4A&#10;AAAAAAAAAAAAAAAALgIAAGRycy9lMm9Eb2MueG1sUEsBAi0AFAAGAAgAAAAhAG2QlYPcAAAACQEA&#10;AA8AAAAAAAAAAAAAAAAADQUAAGRycy9kb3ducmV2LnhtbFBLBQYAAAAABAAEAPMAAAAWBgAAAAA=&#10;" fillcolor="#9cc2e5 [1944]" strokecolor="black [3213]" strokeweight="1pt">
                <v:textbox>
                  <w:txbxContent>
                    <w:p w14:paraId="5F4CA928" w14:textId="77777777" w:rsidR="007E2A1D" w:rsidRPr="001502CF" w:rsidRDefault="007E2A1D" w:rsidP="001502CF">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23DDECE2" w14:textId="77777777" w:rsidR="007E2A1D" w:rsidRDefault="007E2A1D" w:rsidP="00693447">
      <w:pPr>
        <w:spacing w:after="0" w:line="240" w:lineRule="auto"/>
      </w:pPr>
    </w:p>
    <w:p w14:paraId="13D550E1" w14:textId="77777777" w:rsidR="007E2A1D" w:rsidRDefault="007E2A1D" w:rsidP="00693447">
      <w:pPr>
        <w:spacing w:after="0" w:line="240" w:lineRule="auto"/>
      </w:pPr>
      <w:r>
        <w:rPr>
          <w:noProof/>
        </w:rPr>
        <mc:AlternateContent>
          <mc:Choice Requires="wps">
            <w:drawing>
              <wp:anchor distT="0" distB="0" distL="114300" distR="114300" simplePos="0" relativeHeight="251670528" behindDoc="0" locked="0" layoutInCell="1" allowOverlap="1" wp14:anchorId="7E4ECC9B" wp14:editId="300C546A">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52EB74"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798C72BE" w14:textId="77777777" w:rsidR="007E2A1D" w:rsidRDefault="007E2A1D" w:rsidP="00693447">
      <w:pPr>
        <w:spacing w:after="0" w:line="240" w:lineRule="auto"/>
      </w:pPr>
    </w:p>
    <w:p w14:paraId="1C1AED45" w14:textId="77777777" w:rsidR="007E2A1D" w:rsidRDefault="007E2A1D" w:rsidP="00693447">
      <w:pPr>
        <w:spacing w:after="0" w:line="240" w:lineRule="auto"/>
      </w:pPr>
    </w:p>
    <w:p w14:paraId="500D287D" w14:textId="77777777" w:rsidR="007E2A1D" w:rsidRDefault="007E2A1D" w:rsidP="00693447">
      <w:pPr>
        <w:spacing w:after="0" w:line="240" w:lineRule="auto"/>
      </w:pPr>
      <w:r>
        <w:rPr>
          <w:noProof/>
        </w:rPr>
        <mc:AlternateContent>
          <mc:Choice Requires="wps">
            <w:drawing>
              <wp:anchor distT="0" distB="0" distL="114300" distR="114300" simplePos="0" relativeHeight="251678720" behindDoc="0" locked="0" layoutInCell="1" allowOverlap="1" wp14:anchorId="640F34F5" wp14:editId="366F7BAA">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69A857" id="Straight Arrow Connector 27" o:spid="_x0000_s1026" type="#_x0000_t32" style="position:absolute;margin-left:110.25pt;margin-top:10.1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23D714A2" w14:textId="77777777" w:rsidR="007E2A1D" w:rsidRDefault="007E2A1D" w:rsidP="00693447">
      <w:pPr>
        <w:spacing w:after="0" w:line="240" w:lineRule="auto"/>
      </w:pPr>
    </w:p>
    <w:p w14:paraId="0D3F60CC" w14:textId="77777777" w:rsidR="007E2A1D" w:rsidRDefault="007E2A1D" w:rsidP="00693447">
      <w:pPr>
        <w:spacing w:after="0" w:line="240" w:lineRule="auto"/>
      </w:pPr>
      <w:r>
        <w:rPr>
          <w:noProof/>
        </w:rPr>
        <mc:AlternateContent>
          <mc:Choice Requires="wps">
            <w:drawing>
              <wp:anchor distT="0" distB="0" distL="114300" distR="114300" simplePos="0" relativeHeight="251671552" behindDoc="0" locked="0" layoutInCell="1" allowOverlap="1" wp14:anchorId="6DE7E85F" wp14:editId="74CA6684">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AFCA74" id="Straight Arrow Connector 15" o:spid="_x0000_s1026" type="#_x0000_t32" style="position:absolute;margin-left:193.2pt;margin-top:25.8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13CBC646" wp14:editId="0B8229B3">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27351D"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3B2D7DB7" w14:textId="37686D8B"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B7EBE">
                              <w:rPr>
                                <w:rFonts w:ascii="Arial" w:hAnsi="Arial" w:cs="Arial"/>
                                <w:color w:val="000000" w:themeColor="text1"/>
                                <w:sz w:val="18"/>
                                <w:szCs w:val="20"/>
                              </w:rPr>
                              <w:t>200</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BC646" id="Rectangle 3" o:spid="_x0000_s1031" style="position:absolute;margin-left:44.05pt;margin-top:5.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" filled="f" strokecolor="black [3213]" strokeweight="1pt">
                <v:textbox>
                  <w:txbxContent>
                    <w:p w14:paraId="4027351D"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3B2D7DB7" w14:textId="37686D8B"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B7EBE">
                        <w:rPr>
                          <w:rFonts w:ascii="Arial" w:hAnsi="Arial" w:cs="Arial"/>
                          <w:color w:val="000000" w:themeColor="text1"/>
                          <w:sz w:val="18"/>
                          <w:szCs w:val="20"/>
                        </w:rPr>
                        <w:t>200</w:t>
                      </w:r>
                      <w:r>
                        <w:rPr>
                          <w:rFonts w:ascii="Arial" w:hAnsi="Arial" w:cs="Arial"/>
                          <w:color w:val="000000" w:themeColor="text1"/>
                          <w:sz w:val="18"/>
                          <w:szCs w:val="20"/>
                        </w:rPr>
                        <w:t xml:space="preserve"> )</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1B866955" wp14:editId="0E83A94A">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471829"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F76B875" w14:textId="06752567"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E0C74">
                              <w:rPr>
                                <w:rFonts w:ascii="Arial" w:hAnsi="Arial" w:cs="Arial"/>
                                <w:color w:val="000000" w:themeColor="text1"/>
                                <w:sz w:val="18"/>
                                <w:szCs w:val="20"/>
                              </w:rPr>
                              <w:t>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66955" id="Rectangle 4" o:spid="_x0000_s1032" style="position:absolute;margin-left:240pt;margin-top:5.9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" filled="f" strokecolor="black [3213]" strokeweight="1pt">
                <v:textbox>
                  <w:txbxContent>
                    <w:p w14:paraId="41471829"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F76B875" w14:textId="06752567"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1E0C74">
                        <w:rPr>
                          <w:rFonts w:ascii="Arial" w:hAnsi="Arial" w:cs="Arial"/>
                          <w:color w:val="000000" w:themeColor="text1"/>
                          <w:sz w:val="18"/>
                          <w:szCs w:val="20"/>
                        </w:rPr>
                        <w:t>0</w:t>
                      </w:r>
                      <w:r>
                        <w:rPr>
                          <w:rFonts w:ascii="Arial" w:hAnsi="Arial" w:cs="Arial"/>
                          <w:color w:val="000000" w:themeColor="text1"/>
                          <w:sz w:val="18"/>
                          <w:szCs w:val="20"/>
                        </w:rPr>
                        <w:t>)</w:t>
                      </w:r>
                    </w:p>
                  </w:txbxContent>
                </v:textbox>
              </v:rect>
            </w:pict>
          </mc:Fallback>
        </mc:AlternateContent>
      </w:r>
    </w:p>
    <w:p w14:paraId="537132B2" w14:textId="77777777" w:rsidR="007E2A1D" w:rsidRDefault="007E2A1D" w:rsidP="00693447">
      <w:pPr>
        <w:spacing w:after="0" w:line="240" w:lineRule="auto"/>
      </w:pPr>
    </w:p>
    <w:p w14:paraId="38B2C688" w14:textId="77777777" w:rsidR="007E2A1D" w:rsidRDefault="007E2A1D" w:rsidP="00693447">
      <w:pPr>
        <w:spacing w:after="0" w:line="240" w:lineRule="auto"/>
      </w:pPr>
    </w:p>
    <w:p w14:paraId="3D773084" w14:textId="77777777" w:rsidR="007E2A1D" w:rsidRDefault="007E2A1D" w:rsidP="00693447">
      <w:pPr>
        <w:spacing w:after="0" w:line="240" w:lineRule="auto"/>
      </w:pPr>
      <w:r>
        <w:rPr>
          <w:noProof/>
        </w:rPr>
        <mc:AlternateContent>
          <mc:Choice Requires="wps">
            <w:drawing>
              <wp:anchor distT="0" distB="0" distL="114300" distR="114300" simplePos="0" relativeHeight="251679744" behindDoc="0" locked="0" layoutInCell="1" allowOverlap="1" wp14:anchorId="6C023354" wp14:editId="2B78073E">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38D298" id="Straight Arrow Connector 35" o:spid="_x0000_s1026" type="#_x0000_t32" style="position:absolute;margin-left:110.25pt;margin-top:7.85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208CFB04" w14:textId="77777777" w:rsidR="007E2A1D" w:rsidRDefault="007E2A1D" w:rsidP="00693447">
      <w:pPr>
        <w:spacing w:after="0" w:line="240" w:lineRule="auto"/>
      </w:pPr>
    </w:p>
    <w:p w14:paraId="5B8691BB" w14:textId="77777777" w:rsidR="007E2A1D" w:rsidRDefault="007E2A1D" w:rsidP="00693447">
      <w:pPr>
        <w:spacing w:after="0" w:line="240" w:lineRule="auto"/>
      </w:pPr>
      <w:r w:rsidRPr="00560609">
        <w:rPr>
          <w:noProof/>
        </w:rPr>
        <mc:AlternateContent>
          <mc:Choice Requires="wps">
            <w:drawing>
              <wp:anchor distT="0" distB="0" distL="114300" distR="114300" simplePos="0" relativeHeight="251665408" behindDoc="0" locked="0" layoutInCell="1" allowOverlap="1" wp14:anchorId="36BA9464" wp14:editId="2EDB830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8A55F8"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2B10E1F0" w14:textId="7A94113A"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464B38">
                              <w:rPr>
                                <w:rFonts w:ascii="Arial" w:hAnsi="Arial" w:cs="Arial"/>
                                <w:color w:val="000000" w:themeColor="text1"/>
                                <w:sz w:val="18"/>
                                <w:szCs w:val="20"/>
                              </w:rPr>
                              <w:t>22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BA9464" id="Rectangle 5" o:spid="_x0000_s1033" style="position:absolute;margin-left:44.15pt;margin-top:3.7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" filled="f" strokecolor="black [3213]" strokeweight="1pt">
                <v:textbox>
                  <w:txbxContent>
                    <w:p w14:paraId="598A55F8"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2B10E1F0" w14:textId="7A94113A"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464B38">
                        <w:rPr>
                          <w:rFonts w:ascii="Arial" w:hAnsi="Arial" w:cs="Arial"/>
                          <w:color w:val="000000" w:themeColor="text1"/>
                          <w:sz w:val="18"/>
                          <w:szCs w:val="20"/>
                        </w:rPr>
                        <w:t>22</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363DFD41" wp14:editId="0329876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3A9E4B" id="Straight Arrow Connector 16" o:spid="_x0000_s1026" type="#_x0000_t32" style="position:absolute;margin-left:193.95pt;margin-top:25.2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6432" behindDoc="0" locked="0" layoutInCell="1" allowOverlap="1" wp14:anchorId="6B3D07C8" wp14:editId="1F6083CA">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6D33E6"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16CE428" w14:textId="360B7188"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DA2882">
                              <w:rPr>
                                <w:rFonts w:ascii="Arial" w:hAnsi="Arial" w:cs="Arial"/>
                                <w:color w:val="000000" w:themeColor="text1"/>
                                <w:sz w:val="18"/>
                                <w:szCs w:val="20"/>
                              </w:rPr>
                              <w:t>0</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3D07C8" id="Rectangle 6" o:spid="_x0000_s1034" style="position:absolute;margin-left:240.1pt;margin-top:5.2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" filled="f" strokecolor="black [3213]" strokeweight="1pt">
                <v:textbox>
                  <w:txbxContent>
                    <w:p w14:paraId="5D6D33E6"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16CE428" w14:textId="360B7188"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DA2882">
                        <w:rPr>
                          <w:rFonts w:ascii="Arial" w:hAnsi="Arial" w:cs="Arial"/>
                          <w:color w:val="000000" w:themeColor="text1"/>
                          <w:sz w:val="18"/>
                          <w:szCs w:val="20"/>
                        </w:rPr>
                        <w:t>0</w:t>
                      </w:r>
                      <w:r>
                        <w:rPr>
                          <w:rFonts w:ascii="Arial" w:hAnsi="Arial" w:cs="Arial"/>
                          <w:color w:val="000000" w:themeColor="text1"/>
                          <w:sz w:val="18"/>
                          <w:szCs w:val="20"/>
                        </w:rPr>
                        <w:t xml:space="preserve"> )</w:t>
                      </w:r>
                    </w:p>
                  </w:txbxContent>
                </v:textbox>
              </v:rect>
            </w:pict>
          </mc:Fallback>
        </mc:AlternateContent>
      </w:r>
    </w:p>
    <w:p w14:paraId="5491A57F" w14:textId="77777777" w:rsidR="007E2A1D" w:rsidRDefault="007E2A1D" w:rsidP="00693447">
      <w:pPr>
        <w:spacing w:after="0" w:line="240" w:lineRule="auto"/>
      </w:pPr>
    </w:p>
    <w:p w14:paraId="7286EEEC" w14:textId="77777777" w:rsidR="007E2A1D" w:rsidRDefault="007E2A1D" w:rsidP="00693447">
      <w:pPr>
        <w:spacing w:after="0" w:line="240" w:lineRule="auto"/>
      </w:pPr>
      <w:r>
        <w:rPr>
          <w:noProof/>
        </w:rPr>
        <mc:AlternateContent>
          <mc:Choice Requires="wps">
            <w:drawing>
              <wp:anchor distT="0" distB="0" distL="114300" distR="114300" simplePos="0" relativeHeight="251676672" behindDoc="0" locked="0" layoutInCell="1" allowOverlap="1" wp14:anchorId="54AC97CD" wp14:editId="7C486EE2">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D96F603" w14:textId="77777777" w:rsidR="007E2A1D" w:rsidRDefault="007E2A1D" w:rsidP="001502CF">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3688D68" w14:textId="77777777" w:rsidR="007E2A1D" w:rsidRPr="001502CF" w:rsidRDefault="007E2A1D" w:rsidP="001502CF">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C97CD" id="Flowchart: Alternate Process 32" o:spid="_x0000_s1035" type="#_x0000_t176" style="position:absolute;margin-left:-91.4pt;margin-top:11.05pt;width:219.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OhswIAAPs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m4JeBF6DZmXK3dKljsQp9pbf1NhEt8zDkjkcWFTiEoJ7/IW+KqjZnyipjPvx&#10;lj7cxzlCKyVbXAAF9d/XzAlK1BeNE3aRj0ZhY0RhND4bouCOLatji143C4NNmMfs4jHcB9UdpTPN&#10;M+6qeYiKJqY5xi4oB9cJC0iLCbcdF/N5vIZbwjK41Y+WB/DAc5iHp/aZObufJMAZvDPdsmDTV7OT&#10;7gZPbeZrMLKOg3Xgdf8CuGFiF++3YVhhx3K8ddjZs5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C/EAOhswIAAPsFAAAO&#10;AAAAAAAAAAAAAAAAAC4CAABkcnMvZTJvRG9jLnhtbFBLAQItABQABgAIAAAAIQDlpimo3QAAAAoB&#10;AAAPAAAAAAAAAAAAAAAAAA0FAABkcnMvZG93bnJldi54bWxQSwUGAAAAAAQABADzAAAAFwYAAAAA&#10;" fillcolor="#9cc2e5 [1944]" strokecolor="black [3213]" strokeweight="1pt">
                <v:textbox>
                  <w:txbxContent>
                    <w:p w14:paraId="1D96F603" w14:textId="77777777" w:rsidR="007E2A1D" w:rsidRDefault="007E2A1D" w:rsidP="001502CF">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43688D68" w14:textId="77777777" w:rsidR="007E2A1D" w:rsidRPr="001502CF" w:rsidRDefault="007E2A1D" w:rsidP="001502CF">
                      <w:pPr>
                        <w:spacing w:after="0" w:line="240" w:lineRule="auto"/>
                        <w:rPr>
                          <w:rFonts w:ascii="Arial" w:hAnsi="Arial" w:cs="Arial"/>
                          <w:b/>
                          <w:color w:val="000000" w:themeColor="text1"/>
                          <w:sz w:val="18"/>
                          <w:szCs w:val="18"/>
                        </w:rPr>
                      </w:pPr>
                    </w:p>
                  </w:txbxContent>
                </v:textbox>
              </v:shape>
            </w:pict>
          </mc:Fallback>
        </mc:AlternateContent>
      </w:r>
    </w:p>
    <w:p w14:paraId="3D88C241" w14:textId="77777777" w:rsidR="007E2A1D" w:rsidRDefault="007E2A1D" w:rsidP="00693447">
      <w:pPr>
        <w:spacing w:after="0" w:line="240" w:lineRule="auto"/>
      </w:pPr>
      <w:r>
        <w:rPr>
          <w:noProof/>
        </w:rPr>
        <mc:AlternateContent>
          <mc:Choice Requires="wps">
            <w:drawing>
              <wp:anchor distT="0" distB="0" distL="114300" distR="114300" simplePos="0" relativeHeight="251680768" behindDoc="0" locked="0" layoutInCell="1" allowOverlap="1" wp14:anchorId="01D2C506" wp14:editId="0DDD2078">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F98BC1" id="Straight Arrow Connector 36" o:spid="_x0000_s1026" type="#_x0000_t32" style="position:absolute;margin-left:111pt;margin-top:4.45pt;width:0;height:22.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42910E75" w14:textId="77777777" w:rsidR="007E2A1D" w:rsidRDefault="007E2A1D" w:rsidP="00693447">
      <w:pPr>
        <w:spacing w:after="0" w:line="240" w:lineRule="auto"/>
      </w:pPr>
    </w:p>
    <w:p w14:paraId="51E465FC" w14:textId="77777777" w:rsidR="007E2A1D" w:rsidRDefault="007E2A1D" w:rsidP="00693447">
      <w:pPr>
        <w:spacing w:after="0" w:line="240" w:lineRule="auto"/>
      </w:pPr>
      <w:r>
        <w:rPr>
          <w:noProof/>
        </w:rPr>
        <mc:AlternateContent>
          <mc:Choice Requires="wps">
            <w:drawing>
              <wp:anchor distT="0" distB="0" distL="114300" distR="114300" simplePos="0" relativeHeight="251673600" behindDoc="0" locked="0" layoutInCell="1" allowOverlap="1" wp14:anchorId="7733524A" wp14:editId="06E8E8A8">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9E6820" id="Straight Arrow Connector 17" o:spid="_x0000_s1026" type="#_x0000_t32" style="position:absolute;margin-left:195pt;margin-top:23.2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7456" behindDoc="0" locked="0" layoutInCell="1" allowOverlap="1" wp14:anchorId="30322D9A" wp14:editId="100C4C1C">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677ED1"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379125B" w14:textId="5497D28D"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B7547">
                              <w:rPr>
                                <w:rFonts w:ascii="Arial" w:hAnsi="Arial" w:cs="Arial"/>
                                <w:color w:val="000000" w:themeColor="text1"/>
                                <w:sz w:val="18"/>
                                <w:szCs w:val="20"/>
                              </w:rPr>
                              <w:t>22</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22D9A" id="Rectangle 8" o:spid="_x0000_s1036" style="position:absolute;margin-left:44.25pt;margin-top:1.0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" filled="f" strokecolor="black [3213]" strokeweight="1pt">
                <v:textbox>
                  <w:txbxContent>
                    <w:p w14:paraId="7E677ED1"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379125B" w14:textId="5497D28D" w:rsidR="007E2A1D" w:rsidRPr="00560609" w:rsidRDefault="007E2A1D" w:rsidP="00560609">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7B7547">
                        <w:rPr>
                          <w:rFonts w:ascii="Arial" w:hAnsi="Arial" w:cs="Arial"/>
                          <w:color w:val="000000" w:themeColor="text1"/>
                          <w:sz w:val="18"/>
                          <w:szCs w:val="20"/>
                        </w:rPr>
                        <w:t>22</w:t>
                      </w:r>
                      <w:r>
                        <w:rPr>
                          <w:rFonts w:ascii="Arial" w:hAnsi="Arial" w:cs="Arial"/>
                          <w:color w:val="000000" w:themeColor="text1"/>
                          <w:sz w:val="18"/>
                          <w:szCs w:val="20"/>
                        </w:rPr>
                        <w:t xml:space="preserve"> )</w:t>
                      </w:r>
                    </w:p>
                  </w:txbxContent>
                </v:textbox>
              </v:rect>
            </w:pict>
          </mc:Fallback>
        </mc:AlternateContent>
      </w:r>
      <w:r w:rsidRPr="00560609">
        <w:rPr>
          <w:noProof/>
        </w:rPr>
        <mc:AlternateContent>
          <mc:Choice Requires="wps">
            <w:drawing>
              <wp:anchor distT="0" distB="0" distL="114300" distR="114300" simplePos="0" relativeHeight="251668480" behindDoc="0" locked="0" layoutInCell="1" allowOverlap="1" wp14:anchorId="42D07582" wp14:editId="5238E3ED">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2FC1F2"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030306A"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w:t>
                            </w:r>
                          </w:p>
                          <w:p w14:paraId="43BE21A2"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w:t>
                            </w:r>
                          </w:p>
                          <w:p w14:paraId="701D167F"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w:t>
                            </w:r>
                          </w:p>
                          <w:p w14:paraId="26F4ED64" w14:textId="77777777" w:rsidR="007E2A1D" w:rsidRPr="00560609"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07582" id="Rectangle 9" o:spid="_x0000_s1037" style="position:absolute;margin-left:240.75pt;margin-top:.85pt;width:148.6pt;height:8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" filled="f" strokecolor="black [3213]" strokeweight="1pt">
                <v:textbox>
                  <w:txbxContent>
                    <w:p w14:paraId="512FC1F2" w14:textId="77777777" w:rsidR="007E2A1D" w:rsidRDefault="007E2A1D" w:rsidP="0056060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3030306A"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w:t>
                      </w:r>
                    </w:p>
                    <w:p w14:paraId="43BE21A2"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w:t>
                      </w:r>
                    </w:p>
                    <w:p w14:paraId="701D167F" w14:textId="77777777" w:rsidR="007E2A1D"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w:t>
                      </w:r>
                    </w:p>
                    <w:p w14:paraId="26F4ED64" w14:textId="77777777" w:rsidR="007E2A1D" w:rsidRPr="00560609" w:rsidRDefault="007E2A1D" w:rsidP="0056060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42295953" w14:textId="77777777" w:rsidR="007E2A1D" w:rsidRDefault="007E2A1D" w:rsidP="00693447">
      <w:pPr>
        <w:spacing w:after="0" w:line="240" w:lineRule="auto"/>
      </w:pPr>
    </w:p>
    <w:p w14:paraId="4754AAC1" w14:textId="77777777" w:rsidR="007E2A1D" w:rsidRDefault="007E2A1D" w:rsidP="00693447">
      <w:pPr>
        <w:spacing w:after="0" w:line="240" w:lineRule="auto"/>
      </w:pPr>
    </w:p>
    <w:p w14:paraId="162793A5" w14:textId="77777777" w:rsidR="007E2A1D" w:rsidRDefault="007E2A1D" w:rsidP="00693447">
      <w:pPr>
        <w:spacing w:after="0" w:line="240" w:lineRule="auto"/>
      </w:pPr>
      <w:r>
        <w:rPr>
          <w:noProof/>
        </w:rPr>
        <mc:AlternateContent>
          <mc:Choice Requires="wps">
            <w:drawing>
              <wp:anchor distT="0" distB="0" distL="114300" distR="114300" simplePos="0" relativeHeight="251681792" behindDoc="0" locked="0" layoutInCell="1" allowOverlap="1" wp14:anchorId="6B8CE3EC" wp14:editId="1710B2FF">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C65806" id="Straight Arrow Connector 19" o:spid="_x0000_s1026" type="#_x0000_t32" style="position:absolute;margin-left:110.3pt;margin-top:2.35pt;width:0;height:58.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0757D924" w14:textId="77777777" w:rsidR="007E2A1D" w:rsidRDefault="007E2A1D" w:rsidP="00693447">
      <w:pPr>
        <w:spacing w:after="0" w:line="240" w:lineRule="auto"/>
      </w:pPr>
    </w:p>
    <w:p w14:paraId="5031F665" w14:textId="77777777" w:rsidR="007E2A1D" w:rsidRDefault="007E2A1D" w:rsidP="00693447">
      <w:pPr>
        <w:spacing w:after="0" w:line="240" w:lineRule="auto"/>
      </w:pPr>
    </w:p>
    <w:p w14:paraId="27C66300" w14:textId="77777777" w:rsidR="007E2A1D" w:rsidRDefault="007E2A1D" w:rsidP="00693447">
      <w:pPr>
        <w:spacing w:after="0" w:line="240" w:lineRule="auto"/>
      </w:pPr>
    </w:p>
    <w:p w14:paraId="00D0B678" w14:textId="77777777" w:rsidR="007E2A1D" w:rsidRDefault="007E2A1D" w:rsidP="00693447">
      <w:pPr>
        <w:spacing w:after="0" w:line="240" w:lineRule="auto"/>
      </w:pPr>
      <w:r w:rsidRPr="00560609">
        <w:rPr>
          <w:noProof/>
        </w:rPr>
        <mc:AlternateContent>
          <mc:Choice Requires="wps">
            <w:drawing>
              <wp:anchor distT="0" distB="0" distL="114300" distR="114300" simplePos="0" relativeHeight="251669504" behindDoc="0" locked="0" layoutInCell="1" allowOverlap="1" wp14:anchorId="76AFA797" wp14:editId="4BBD4C9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3BC455" w14:textId="7777777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5E7D38F" w14:textId="71F65FB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B7EBE">
                              <w:rPr>
                                <w:rFonts w:ascii="Arial" w:hAnsi="Arial" w:cs="Arial"/>
                                <w:color w:val="000000" w:themeColor="text1"/>
                                <w:sz w:val="18"/>
                                <w:szCs w:val="20"/>
                              </w:rPr>
                              <w:t>22</w:t>
                            </w:r>
                            <w:r>
                              <w:rPr>
                                <w:rFonts w:ascii="Arial" w:hAnsi="Arial" w:cs="Arial"/>
                                <w:color w:val="000000" w:themeColor="text1"/>
                                <w:sz w:val="18"/>
                                <w:szCs w:val="20"/>
                              </w:rPr>
                              <w:t xml:space="preserve"> )</w:t>
                            </w:r>
                          </w:p>
                          <w:p w14:paraId="09ABF742" w14:textId="7777777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5395E71" w14:textId="77777777" w:rsidR="007E2A1D" w:rsidRPr="00560609"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FA797" id="Rectangle 13" o:spid="_x0000_s1038" style="position:absolute;margin-left:42.55pt;margin-top:8.7pt;width:148.6pt;height: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" filled="f" strokecolor="black [3213]" strokeweight="1pt">
                <v:textbox>
                  <w:txbxContent>
                    <w:p w14:paraId="4E3BC455" w14:textId="7777777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5E7D38F" w14:textId="71F65FB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B7EBE">
                        <w:rPr>
                          <w:rFonts w:ascii="Arial" w:hAnsi="Arial" w:cs="Arial"/>
                          <w:color w:val="000000" w:themeColor="text1"/>
                          <w:sz w:val="18"/>
                          <w:szCs w:val="20"/>
                        </w:rPr>
                        <w:t>22</w:t>
                      </w:r>
                      <w:r>
                        <w:rPr>
                          <w:rFonts w:ascii="Arial" w:hAnsi="Arial" w:cs="Arial"/>
                          <w:color w:val="000000" w:themeColor="text1"/>
                          <w:sz w:val="18"/>
                          <w:szCs w:val="20"/>
                        </w:rPr>
                        <w:t xml:space="preserve"> )</w:t>
                      </w:r>
                    </w:p>
                    <w:p w14:paraId="09ABF742" w14:textId="77777777" w:rsidR="007E2A1D"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5395E71" w14:textId="77777777" w:rsidR="007E2A1D" w:rsidRPr="00560609" w:rsidRDefault="007E2A1D" w:rsidP="000F209F">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v:textbox>
              </v:rect>
            </w:pict>
          </mc:Fallback>
        </mc:AlternateContent>
      </w:r>
    </w:p>
    <w:p w14:paraId="61F4C74C" w14:textId="77777777" w:rsidR="007E2A1D" w:rsidRDefault="007E2A1D" w:rsidP="00693447">
      <w:pPr>
        <w:spacing w:after="0" w:line="240" w:lineRule="auto"/>
      </w:pPr>
      <w:r>
        <w:rPr>
          <w:noProof/>
        </w:rPr>
        <mc:AlternateContent>
          <mc:Choice Requires="wps">
            <w:drawing>
              <wp:anchor distT="0" distB="0" distL="114300" distR="114300" simplePos="0" relativeHeight="251677696" behindDoc="0" locked="0" layoutInCell="1" allowOverlap="1" wp14:anchorId="382FCC5E" wp14:editId="1CBFFCA1">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6441C76" w14:textId="77777777" w:rsidR="007E2A1D" w:rsidRPr="001502CF" w:rsidRDefault="007E2A1D" w:rsidP="001502CF">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FCC5E" id="Flowchart: Alternate Process 33" o:spid="_x0000_s1039" type="#_x0000_t176" style="position:absolute;margin-left:-10.5pt;margin-top:13.45pt;width:60.2pt;height:20.7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" fillcolor="#9cc2e5 [1944]" strokecolor="black [3213]" strokeweight="1pt">
                <v:textbox>
                  <w:txbxContent>
                    <w:p w14:paraId="16441C76" w14:textId="77777777" w:rsidR="007E2A1D" w:rsidRPr="001502CF" w:rsidRDefault="007E2A1D" w:rsidP="001502CF">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68EA72D" w14:textId="77777777" w:rsidR="007E2A1D" w:rsidRDefault="007E2A1D" w:rsidP="00693447">
      <w:pPr>
        <w:spacing w:after="0" w:line="240" w:lineRule="auto"/>
      </w:pPr>
    </w:p>
    <w:p w14:paraId="29B00BE4" w14:textId="77777777" w:rsidR="007E2A1D" w:rsidRDefault="007E2A1D" w:rsidP="00693447">
      <w:pPr>
        <w:spacing w:after="0" w:line="240" w:lineRule="auto"/>
      </w:pPr>
    </w:p>
    <w:p w14:paraId="61C4F98D" w14:textId="77777777" w:rsidR="007E2A1D" w:rsidRDefault="007E2A1D" w:rsidP="00693447">
      <w:pPr>
        <w:spacing w:after="0" w:line="240" w:lineRule="auto"/>
      </w:pPr>
    </w:p>
    <w:p w14:paraId="5CA67A40" w14:textId="77777777" w:rsidR="007E2A1D" w:rsidRDefault="007E2A1D" w:rsidP="00693447">
      <w:pPr>
        <w:spacing w:after="0" w:line="240" w:lineRule="auto"/>
      </w:pPr>
    </w:p>
    <w:p w14:paraId="79ACD5E5" w14:textId="77777777" w:rsidR="007E2A1D" w:rsidRDefault="007E2A1D" w:rsidP="00A85C0A">
      <w:pPr>
        <w:pStyle w:val="CommentText"/>
      </w:pPr>
    </w:p>
    <w:p w14:paraId="76969A90" w14:textId="77777777" w:rsidR="007E2A1D" w:rsidRDefault="007E2A1D" w:rsidP="003709ED">
      <w:pPr>
        <w:pStyle w:val="CommentText"/>
        <w:rPr>
          <w:rFonts w:ascii="Arial" w:hAnsi="Arial" w:cs="Arial"/>
          <w:sz w:val="18"/>
          <w:szCs w:val="18"/>
        </w:rPr>
      </w:pPr>
      <w:r w:rsidRPr="00D65E3F">
        <w:rPr>
          <w:rFonts w:ascii="Arial" w:hAnsi="Arial" w:cs="Arial"/>
          <w:sz w:val="18"/>
          <w:szCs w:val="18"/>
        </w:rPr>
        <w:t>*Consider, if feasible to do so, reporting the number of records identified from each database or register searched (rather than the total number across all databases/registers).</w:t>
      </w:r>
    </w:p>
    <w:p w14:paraId="0AB48791" w14:textId="77777777" w:rsidR="007E2A1D" w:rsidRDefault="007E2A1D" w:rsidP="003709ED">
      <w:pPr>
        <w:pStyle w:val="CommentText"/>
        <w:rPr>
          <w:rFonts w:ascii="Arial" w:hAnsi="Arial" w:cs="Arial"/>
          <w:sz w:val="18"/>
          <w:szCs w:val="18"/>
        </w:rPr>
      </w:pPr>
      <w:r w:rsidRPr="00025260">
        <w:rPr>
          <w:rFonts w:ascii="Arial" w:hAnsi="Arial" w:cs="Arial"/>
          <w:sz w:val="18"/>
          <w:szCs w:val="18"/>
        </w:rPr>
        <w:t>*</w:t>
      </w:r>
      <w:r>
        <w:rPr>
          <w:rFonts w:ascii="Arial" w:hAnsi="Arial" w:cs="Arial"/>
          <w:sz w:val="18"/>
          <w:szCs w:val="18"/>
        </w:rPr>
        <w:t>*</w:t>
      </w:r>
      <w:r w:rsidRPr="00025260">
        <w:rPr>
          <w:rFonts w:ascii="Arial" w:hAnsi="Arial" w:cs="Arial"/>
          <w:sz w:val="18"/>
          <w:szCs w:val="18"/>
        </w:rPr>
        <w:t>If automation tools were used, indicate how many records were excluded by a human and how many were excluded by automation tools.</w:t>
      </w:r>
    </w:p>
    <w:p w14:paraId="6F7E7783" w14:textId="74409B8F" w:rsidR="007E2A1D" w:rsidRPr="00DF6AFF" w:rsidRDefault="007E2A1D" w:rsidP="00E00A7E">
      <w:pPr>
        <w:pStyle w:val="Default"/>
        <w:spacing w:line="183" w:lineRule="atLeast"/>
        <w:jc w:val="both"/>
        <w:rPr>
          <w:rFonts w:ascii="Arial" w:hAnsi="Arial" w:cs="Arial"/>
          <w:color w:val="auto"/>
          <w:sz w:val="18"/>
          <w:szCs w:val="18"/>
        </w:rPr>
      </w:pPr>
      <w:bookmarkStart w:id="1" w:name="_Hlk67299547"/>
      <w:r w:rsidRPr="00E00A7E">
        <w:rPr>
          <w:rFonts w:ascii="Arial" w:hAnsi="Arial" w:cs="Arial"/>
          <w:i/>
          <w:iCs/>
          <w:color w:val="auto"/>
          <w:sz w:val="18"/>
          <w:szCs w:val="18"/>
        </w:rPr>
        <w:t xml:space="preserve">From: </w:t>
      </w:r>
      <w:r w:rsidRPr="00E00A7E">
        <w:rPr>
          <w:rFonts w:ascii="Arial" w:hAnsi="Arial" w:cs="Arial"/>
          <w:color w:val="auto"/>
          <w:sz w:val="18"/>
          <w:szCs w:val="18"/>
        </w:rPr>
        <w:t xml:space="preserve"> Page MJ, McKenzie JE, </w:t>
      </w:r>
      <w:proofErr w:type="spellStart"/>
      <w:r w:rsidRPr="00E00A7E">
        <w:rPr>
          <w:rFonts w:ascii="Arial" w:hAnsi="Arial" w:cs="Arial"/>
          <w:color w:val="auto"/>
          <w:sz w:val="18"/>
          <w:szCs w:val="18"/>
        </w:rPr>
        <w:t>Bossuyt</w:t>
      </w:r>
      <w:proofErr w:type="spellEnd"/>
      <w:r w:rsidRPr="00E00A7E">
        <w:rPr>
          <w:rFonts w:ascii="Arial" w:hAnsi="Arial" w:cs="Arial"/>
          <w:color w:val="auto"/>
          <w:sz w:val="18"/>
          <w:szCs w:val="18"/>
        </w:rPr>
        <w:t xml:space="preserve"> PM, </w:t>
      </w:r>
      <w:proofErr w:type="spellStart"/>
      <w:r w:rsidRPr="00E00A7E">
        <w:rPr>
          <w:rFonts w:ascii="Arial" w:hAnsi="Arial" w:cs="Arial"/>
          <w:color w:val="auto"/>
          <w:sz w:val="18"/>
          <w:szCs w:val="18"/>
        </w:rPr>
        <w:t>Boutron</w:t>
      </w:r>
      <w:proofErr w:type="spellEnd"/>
      <w:r w:rsidRPr="00E00A7E">
        <w:rPr>
          <w:rFonts w:ascii="Arial" w:hAnsi="Arial" w:cs="Arial"/>
          <w:color w:val="auto"/>
          <w:sz w:val="18"/>
          <w:szCs w:val="18"/>
        </w:rPr>
        <w:t xml:space="preserve"> I, Hoffmann TC, Mulrow CD, et al. The PRISMA 2020 statement: an updated guideline for reporting systematic reviews. BMJ 2021;372:n71. </w:t>
      </w:r>
      <w:proofErr w:type="spellStart"/>
      <w:r w:rsidRPr="00E00A7E">
        <w:rPr>
          <w:rFonts w:ascii="Arial" w:hAnsi="Arial" w:cs="Arial"/>
          <w:color w:val="auto"/>
          <w:sz w:val="18"/>
          <w:szCs w:val="18"/>
        </w:rPr>
        <w:t>doi</w:t>
      </w:r>
      <w:proofErr w:type="spellEnd"/>
      <w:r w:rsidRPr="00E00A7E">
        <w:rPr>
          <w:rFonts w:ascii="Arial" w:hAnsi="Arial" w:cs="Arial"/>
          <w:color w:val="auto"/>
          <w:sz w:val="18"/>
          <w:szCs w:val="18"/>
        </w:rPr>
        <w:t>: 10.1136/bmj.n71</w:t>
      </w:r>
    </w:p>
    <w:p w14:paraId="5BFD4060" w14:textId="2D3C1771" w:rsidR="006E07FE" w:rsidRPr="006E07FE" w:rsidRDefault="007E2A1D" w:rsidP="006E07FE">
      <w:pPr>
        <w:pStyle w:val="CM1"/>
        <w:spacing w:after="130"/>
        <w:jc w:val="center"/>
        <w:rPr>
          <w:rFonts w:ascii="Arial" w:hAnsi="Arial" w:cs="Arial"/>
          <w:sz w:val="18"/>
          <w:szCs w:val="18"/>
        </w:rPr>
        <w:sectPr w:rsidR="006E07FE" w:rsidRPr="006E07FE" w:rsidSect="00F147F1">
          <w:headerReference w:type="default" r:id="rId13"/>
          <w:headerReference w:type="first" r:id="rId14"/>
          <w:pgSz w:w="11906" w:h="16838"/>
          <w:pgMar w:top="1440" w:right="1440" w:bottom="1440" w:left="1440" w:header="708" w:footer="708" w:gutter="0"/>
          <w:pgNumType w:start="0"/>
          <w:cols w:space="708"/>
          <w:titlePg/>
          <w:docGrid w:linePitch="360"/>
        </w:sectPr>
      </w:pPr>
      <w:r w:rsidRPr="00E00A7E">
        <w:rPr>
          <w:rFonts w:ascii="Arial" w:hAnsi="Arial" w:cs="Arial"/>
          <w:color w:val="333399"/>
          <w:sz w:val="18"/>
          <w:szCs w:val="18"/>
        </w:rPr>
        <w:t>For more information, visit:</w:t>
      </w:r>
      <w:r w:rsidRPr="00E00A7E">
        <w:rPr>
          <w:rFonts w:ascii="Arial" w:hAnsi="Arial" w:cs="Arial"/>
          <w:color w:val="000000"/>
          <w:sz w:val="18"/>
          <w:szCs w:val="18"/>
          <w:lang w:val="da-DK"/>
        </w:rPr>
        <w:t xml:space="preserve"> </w:t>
      </w:r>
      <w:hyperlink r:id="rId15" w:history="1">
        <w:r w:rsidRPr="001E371A">
          <w:rPr>
            <w:rStyle w:val="Hyperlink"/>
            <w:rFonts w:ascii="Arial" w:hAnsi="Arial" w:cs="Arial"/>
            <w:sz w:val="18"/>
            <w:szCs w:val="18"/>
            <w:lang w:val="da-DK"/>
          </w:rPr>
          <w:t>http://www.prisma-statement.org/</w:t>
        </w:r>
      </w:hyperlink>
      <w:bookmarkEnd w:id="1"/>
    </w:p>
    <w:p w14:paraId="1D2AE9A6" w14:textId="142E92F5" w:rsidR="004F43FB" w:rsidRPr="004F43FB" w:rsidRDefault="004F43FB" w:rsidP="004F43FB">
      <w:pPr>
        <w:rPr>
          <w:rFonts w:ascii="Arial" w:hAnsi="Arial" w:cs="Arial"/>
          <w:lang w:val="en-AU"/>
        </w:rPr>
        <w:sectPr w:rsidR="004F43FB" w:rsidRPr="004F43FB" w:rsidSect="006E07FE">
          <w:type w:val="continuous"/>
          <w:pgSz w:w="11906" w:h="16838"/>
          <w:pgMar w:top="1440" w:right="1440" w:bottom="1440" w:left="1440" w:header="708" w:footer="708" w:gutter="0"/>
          <w:pgNumType w:start="0"/>
          <w:cols w:space="708"/>
          <w:titlePg/>
          <w:docGrid w:linePitch="360"/>
        </w:sectPr>
      </w:pPr>
    </w:p>
    <w:p w14:paraId="5B47245F" w14:textId="0F036E63" w:rsidR="00E14E30" w:rsidRPr="0000524D" w:rsidRDefault="0000524D" w:rsidP="00E14E30">
      <w:pPr>
        <w:spacing w:line="360" w:lineRule="auto"/>
        <w:jc w:val="both"/>
        <w:rPr>
          <w:rFonts w:ascii="Arial" w:hAnsi="Arial" w:cs="Arial"/>
          <w:b/>
          <w:bCs/>
          <w:color w:val="212121"/>
          <w:sz w:val="24"/>
          <w:szCs w:val="24"/>
          <w:shd w:val="clear" w:color="auto" w:fill="FFFFFF"/>
          <w:lang w:val="fr-FR"/>
        </w:rPr>
      </w:pPr>
      <w:r w:rsidRPr="0000524D">
        <w:rPr>
          <w:rFonts w:ascii="Arial" w:hAnsi="Arial" w:cs="Arial"/>
          <w:b/>
          <w:bCs/>
          <w:color w:val="212121"/>
          <w:sz w:val="24"/>
          <w:szCs w:val="24"/>
          <w:shd w:val="clear" w:color="auto" w:fill="FFFFFF"/>
          <w:lang w:val="fr-FR"/>
        </w:rPr>
        <w:t>References</w:t>
      </w:r>
      <w:r w:rsidR="00591493" w:rsidRPr="0000524D">
        <w:rPr>
          <w:rFonts w:ascii="Arial" w:hAnsi="Arial" w:cs="Arial"/>
          <w:b/>
          <w:bCs/>
          <w:color w:val="212121"/>
          <w:sz w:val="24"/>
          <w:szCs w:val="24"/>
          <w:shd w:val="clear" w:color="auto" w:fill="FFFFFF"/>
          <w:lang w:val="fr-FR"/>
        </w:rPr>
        <w:t xml:space="preserve"> </w:t>
      </w:r>
    </w:p>
    <w:p w14:paraId="32082AB9" w14:textId="0D425F07" w:rsidR="00E14E30" w:rsidRDefault="00E14E30" w:rsidP="00DF6AFF">
      <w:pPr>
        <w:spacing w:line="240" w:lineRule="auto"/>
        <w:rPr>
          <w:rFonts w:ascii="Arial" w:hAnsi="Arial" w:cs="Arial"/>
          <w:color w:val="212121"/>
          <w:sz w:val="24"/>
          <w:szCs w:val="24"/>
          <w:shd w:val="clear" w:color="auto" w:fill="FFFFFF"/>
        </w:rPr>
      </w:pPr>
      <w:r w:rsidRPr="00E14E30">
        <w:rPr>
          <w:rFonts w:ascii="Arial" w:hAnsi="Arial" w:cs="Arial"/>
          <w:color w:val="212121"/>
          <w:sz w:val="24"/>
          <w:szCs w:val="24"/>
          <w:shd w:val="clear" w:color="auto" w:fill="FFFFFF"/>
          <w:lang w:val="fr-FR"/>
        </w:rPr>
        <w:t xml:space="preserve">Brennan, T.A. et al. </w:t>
      </w:r>
      <w:r w:rsidRPr="00E14E30">
        <w:rPr>
          <w:rFonts w:ascii="Arial" w:hAnsi="Arial" w:cs="Arial"/>
          <w:color w:val="212121"/>
          <w:sz w:val="24"/>
          <w:szCs w:val="24"/>
          <w:shd w:val="clear" w:color="auto" w:fill="FFFFFF"/>
        </w:rPr>
        <w:t xml:space="preserve">(1991) ‘Incidence of Adverse Events and Negligence in Hospitalized Patients: Results of the Harvard Medical Practice Study I’, </w:t>
      </w:r>
      <w:r w:rsidRPr="00E14E30">
        <w:rPr>
          <w:rFonts w:ascii="Arial" w:hAnsi="Arial" w:cs="Arial"/>
          <w:i/>
          <w:iCs/>
          <w:color w:val="212121"/>
          <w:sz w:val="24"/>
          <w:szCs w:val="24"/>
          <w:shd w:val="clear" w:color="auto" w:fill="FFFFFF"/>
        </w:rPr>
        <w:t>The New England journal of medicine,</w:t>
      </w:r>
      <w:r w:rsidRPr="00E14E30">
        <w:rPr>
          <w:rFonts w:ascii="Arial" w:hAnsi="Arial" w:cs="Arial"/>
          <w:color w:val="212121"/>
          <w:sz w:val="24"/>
          <w:szCs w:val="24"/>
          <w:shd w:val="clear" w:color="auto" w:fill="FFFFFF"/>
        </w:rPr>
        <w:t xml:space="preserve"> 324(6), pp. 370–376. doi:10.1056/NEJM199102073240604.</w:t>
      </w:r>
    </w:p>
    <w:p w14:paraId="1F111D92" w14:textId="77777777" w:rsidR="00DF6AFF" w:rsidRPr="00E14E30" w:rsidRDefault="00DF6AFF" w:rsidP="00DF6AFF">
      <w:pPr>
        <w:spacing w:line="240" w:lineRule="auto"/>
        <w:rPr>
          <w:rFonts w:ascii="Arial" w:hAnsi="Arial" w:cs="Arial"/>
          <w:color w:val="212121"/>
          <w:sz w:val="24"/>
          <w:szCs w:val="24"/>
          <w:shd w:val="clear" w:color="auto" w:fill="FFFFFF"/>
        </w:rPr>
      </w:pPr>
    </w:p>
    <w:p w14:paraId="33A9CCA2" w14:textId="77777777" w:rsidR="00AB1029" w:rsidRDefault="00C050F2" w:rsidP="00DF6AFF">
      <w:pPr>
        <w:shd w:val="clear" w:color="auto" w:fill="FFFFFF"/>
        <w:spacing w:after="0" w:line="240" w:lineRule="auto"/>
        <w:rPr>
          <w:rFonts w:ascii="Arial" w:eastAsia="Times New Roman" w:hAnsi="Arial" w:cs="Arial"/>
          <w:color w:val="333333"/>
          <w:sz w:val="24"/>
          <w:szCs w:val="24"/>
          <w:lang w:eastAsia="en-GB"/>
        </w:rPr>
      </w:pPr>
      <w:proofErr w:type="spellStart"/>
      <w:r w:rsidRPr="00EE6AB8">
        <w:rPr>
          <w:rFonts w:ascii="Arial" w:eastAsia="Times New Roman" w:hAnsi="Arial" w:cs="Arial"/>
          <w:color w:val="333333"/>
          <w:sz w:val="24"/>
          <w:szCs w:val="24"/>
          <w:lang w:eastAsia="en-GB"/>
        </w:rPr>
        <w:t>Borgstrom</w:t>
      </w:r>
      <w:proofErr w:type="spellEnd"/>
      <w:r w:rsidRPr="00EE6AB8">
        <w:rPr>
          <w:rFonts w:ascii="Arial" w:eastAsia="Times New Roman" w:hAnsi="Arial" w:cs="Arial"/>
          <w:color w:val="333333"/>
          <w:sz w:val="24"/>
          <w:szCs w:val="24"/>
          <w:lang w:eastAsia="en-GB"/>
        </w:rPr>
        <w:t>, E, Cohn, S, Driessen A</w:t>
      </w:r>
      <w:r w:rsidRPr="00EE6AB8">
        <w:rPr>
          <w:rFonts w:ascii="Arial" w:eastAsia="Times New Roman" w:hAnsi="Arial" w:cs="Arial"/>
          <w:i/>
          <w:iCs/>
          <w:color w:val="333333"/>
          <w:sz w:val="24"/>
          <w:szCs w:val="24"/>
          <w:lang w:eastAsia="en-GB"/>
        </w:rPr>
        <w:t>, et al.(2021)</w:t>
      </w:r>
      <w:r w:rsidRPr="00EE6AB8">
        <w:rPr>
          <w:rFonts w:ascii="Arial" w:hAnsi="Arial" w:cs="Arial"/>
          <w:color w:val="212121"/>
          <w:sz w:val="24"/>
          <w:szCs w:val="24"/>
          <w:shd w:val="clear" w:color="auto" w:fill="FFFFFF"/>
        </w:rPr>
        <w:t xml:space="preserve"> </w:t>
      </w:r>
      <w:r w:rsidRPr="00EE6AB8">
        <w:rPr>
          <w:rFonts w:ascii="Arial" w:eastAsia="Times New Roman" w:hAnsi="Arial" w:cs="Arial"/>
          <w:color w:val="333333"/>
          <w:sz w:val="24"/>
          <w:szCs w:val="24"/>
          <w:lang w:eastAsia="en-GB"/>
        </w:rPr>
        <w:t>‘Multidisciplinary team meetings in palliative care: an ethnographic study’,</w:t>
      </w:r>
      <w:r w:rsidRPr="00EE6AB8">
        <w:rPr>
          <w:rFonts w:ascii="Arial" w:hAnsi="Arial" w:cs="Arial"/>
          <w:color w:val="212121"/>
          <w:sz w:val="24"/>
          <w:szCs w:val="24"/>
          <w:shd w:val="clear" w:color="auto" w:fill="FFFFFF"/>
        </w:rPr>
        <w:t xml:space="preserve"> </w:t>
      </w:r>
      <w:r w:rsidRPr="00EE6AB8">
        <w:rPr>
          <w:rFonts w:ascii="Arial" w:hAnsi="Arial" w:cs="Arial"/>
          <w:sz w:val="24"/>
          <w:szCs w:val="24"/>
        </w:rPr>
        <w:t>Available at: 0.1136/bmjspcare-2019-ASP.150 (Accessed: 2</w:t>
      </w:r>
      <w:r w:rsidRPr="00EE6AB8">
        <w:rPr>
          <w:rFonts w:ascii="Arial" w:hAnsi="Arial" w:cs="Arial"/>
          <w:sz w:val="24"/>
          <w:szCs w:val="24"/>
          <w:vertAlign w:val="superscript"/>
        </w:rPr>
        <w:t>nd</w:t>
      </w:r>
      <w:r w:rsidRPr="00EE6AB8">
        <w:rPr>
          <w:rFonts w:ascii="Arial" w:hAnsi="Arial" w:cs="Arial"/>
          <w:sz w:val="24"/>
          <w:szCs w:val="24"/>
        </w:rPr>
        <w:t xml:space="preserve"> December, 2021).</w:t>
      </w:r>
      <w:r>
        <w:rPr>
          <w:rFonts w:ascii="Arial" w:eastAsia="Times New Roman" w:hAnsi="Arial" w:cs="Arial"/>
          <w:i/>
          <w:iCs/>
          <w:color w:val="333333"/>
          <w:sz w:val="24"/>
          <w:szCs w:val="24"/>
          <w:lang w:eastAsia="en-GB"/>
        </w:rPr>
        <w:t xml:space="preserve"> </w:t>
      </w:r>
      <w:r w:rsidRPr="00360A97">
        <w:rPr>
          <w:rFonts w:ascii="Arial" w:eastAsia="Times New Roman" w:hAnsi="Arial" w:cs="Arial"/>
          <w:i/>
          <w:iCs/>
          <w:color w:val="333333"/>
          <w:sz w:val="24"/>
          <w:szCs w:val="24"/>
          <w:lang w:eastAsia="en-GB"/>
        </w:rPr>
        <w:t xml:space="preserve">BMJ Supportive &amp; Palliative Care, </w:t>
      </w:r>
      <w:proofErr w:type="spellStart"/>
      <w:r w:rsidRPr="00360A97">
        <w:rPr>
          <w:rFonts w:ascii="Arial" w:eastAsia="Times New Roman" w:hAnsi="Arial" w:cs="Arial"/>
          <w:i/>
          <w:iCs/>
          <w:color w:val="333333"/>
          <w:sz w:val="24"/>
          <w:szCs w:val="24"/>
          <w:lang w:eastAsia="en-GB"/>
        </w:rPr>
        <w:t>Epub</w:t>
      </w:r>
      <w:proofErr w:type="spellEnd"/>
      <w:r w:rsidRPr="00360A97">
        <w:rPr>
          <w:rFonts w:ascii="Arial" w:eastAsia="Times New Roman" w:hAnsi="Arial" w:cs="Arial"/>
          <w:i/>
          <w:iCs/>
          <w:color w:val="333333"/>
          <w:sz w:val="24"/>
          <w:szCs w:val="24"/>
          <w:lang w:eastAsia="en-GB"/>
        </w:rPr>
        <w:t xml:space="preserve"> ahead of print; </w:t>
      </w:r>
      <w:r w:rsidRPr="00360A97">
        <w:rPr>
          <w:rFonts w:ascii="Arial" w:eastAsia="Times New Roman" w:hAnsi="Arial" w:cs="Arial"/>
          <w:color w:val="333333"/>
          <w:sz w:val="24"/>
          <w:szCs w:val="24"/>
          <w:lang w:eastAsia="en-GB"/>
        </w:rPr>
        <w:t>Published Online First: 30 September, 2021,  Doi: 10.1136/bmjspcare-2021-003267.</w:t>
      </w:r>
    </w:p>
    <w:p w14:paraId="40BF8D59" w14:textId="77777777" w:rsidR="00E14E30" w:rsidRDefault="00E14E30" w:rsidP="00DF6AFF">
      <w:pPr>
        <w:shd w:val="clear" w:color="auto" w:fill="FFFFFF"/>
        <w:spacing w:after="0" w:line="240" w:lineRule="auto"/>
        <w:rPr>
          <w:rFonts w:ascii="Arial" w:eastAsia="Times New Roman" w:hAnsi="Arial" w:cs="Arial"/>
          <w:color w:val="333333"/>
          <w:sz w:val="24"/>
          <w:szCs w:val="24"/>
          <w:lang w:eastAsia="en-GB"/>
        </w:rPr>
      </w:pPr>
    </w:p>
    <w:p w14:paraId="037574B5" w14:textId="77777777" w:rsidR="00E14E30" w:rsidRPr="00E14E30" w:rsidRDefault="00E14E30" w:rsidP="00DF6AFF">
      <w:pPr>
        <w:shd w:val="clear" w:color="auto" w:fill="FFFFFF"/>
        <w:spacing w:after="0" w:line="240" w:lineRule="auto"/>
        <w:rPr>
          <w:rFonts w:ascii="Arial" w:eastAsia="Times New Roman" w:hAnsi="Arial" w:cs="Arial"/>
          <w:color w:val="333333"/>
          <w:sz w:val="24"/>
          <w:szCs w:val="24"/>
          <w:lang w:eastAsia="en-GB"/>
        </w:rPr>
      </w:pPr>
    </w:p>
    <w:p w14:paraId="490DA77D" w14:textId="308D144A" w:rsidR="00E14E30" w:rsidRDefault="00E14E30" w:rsidP="00DF6AFF">
      <w:pPr>
        <w:shd w:val="clear" w:color="auto" w:fill="FFFFFF"/>
        <w:spacing w:after="0" w:line="240" w:lineRule="auto"/>
        <w:rPr>
          <w:rFonts w:ascii="Arial" w:eastAsia="Times New Roman" w:hAnsi="Arial" w:cs="Arial"/>
          <w:color w:val="333333"/>
          <w:sz w:val="24"/>
          <w:szCs w:val="24"/>
          <w:lang w:eastAsia="en-GB"/>
        </w:rPr>
      </w:pPr>
      <w:proofErr w:type="spellStart"/>
      <w:r w:rsidRPr="00E14E30">
        <w:rPr>
          <w:rFonts w:ascii="Arial" w:eastAsia="Times New Roman" w:hAnsi="Arial" w:cs="Arial"/>
          <w:color w:val="333333"/>
          <w:sz w:val="24"/>
          <w:szCs w:val="24"/>
          <w:lang w:val="fr-FR" w:eastAsia="en-GB"/>
        </w:rPr>
        <w:t>Calland</w:t>
      </w:r>
      <w:proofErr w:type="spellEnd"/>
      <w:r w:rsidRPr="00E14E30">
        <w:rPr>
          <w:rFonts w:ascii="Arial" w:eastAsia="Times New Roman" w:hAnsi="Arial" w:cs="Arial"/>
          <w:color w:val="333333"/>
          <w:sz w:val="24"/>
          <w:szCs w:val="24"/>
          <w:lang w:val="fr-FR" w:eastAsia="en-GB"/>
        </w:rPr>
        <w:t xml:space="preserve">, J.F. et al. </w:t>
      </w:r>
      <w:r w:rsidRPr="00E14E30">
        <w:rPr>
          <w:rFonts w:ascii="Arial" w:eastAsia="Times New Roman" w:hAnsi="Arial" w:cs="Arial"/>
          <w:color w:val="333333"/>
          <w:sz w:val="24"/>
          <w:szCs w:val="24"/>
          <w:lang w:eastAsia="en-GB"/>
        </w:rPr>
        <w:t xml:space="preserve">(2002) ‘A systems approach to surgical safety’, </w:t>
      </w:r>
      <w:r w:rsidRPr="00E14E30">
        <w:rPr>
          <w:rFonts w:ascii="Arial" w:eastAsia="Times New Roman" w:hAnsi="Arial" w:cs="Arial"/>
          <w:i/>
          <w:iCs/>
          <w:color w:val="333333"/>
          <w:sz w:val="24"/>
          <w:szCs w:val="24"/>
          <w:lang w:eastAsia="en-GB"/>
        </w:rPr>
        <w:t>Surgical endoscopy</w:t>
      </w:r>
      <w:r w:rsidRPr="00E14E30">
        <w:rPr>
          <w:rFonts w:ascii="Arial" w:eastAsia="Times New Roman" w:hAnsi="Arial" w:cs="Arial"/>
          <w:color w:val="333333"/>
          <w:sz w:val="24"/>
          <w:szCs w:val="24"/>
          <w:lang w:eastAsia="en-GB"/>
        </w:rPr>
        <w:t>, 16(6), pp. 1005–1014. doi:10.1007/s00464-002-8509-3.</w:t>
      </w:r>
    </w:p>
    <w:p w14:paraId="425BC44E" w14:textId="77777777" w:rsidR="00DF6AFF" w:rsidRPr="00E14E30" w:rsidRDefault="00DF6AFF" w:rsidP="00DF6AFF">
      <w:pPr>
        <w:shd w:val="clear" w:color="auto" w:fill="FFFFFF"/>
        <w:spacing w:after="0" w:line="240" w:lineRule="auto"/>
        <w:rPr>
          <w:rFonts w:ascii="Arial" w:eastAsia="Times New Roman" w:hAnsi="Arial" w:cs="Arial"/>
          <w:color w:val="333333"/>
          <w:sz w:val="24"/>
          <w:szCs w:val="24"/>
          <w:lang w:eastAsia="en-GB"/>
        </w:rPr>
      </w:pPr>
    </w:p>
    <w:p w14:paraId="2D3A2080" w14:textId="2265BA53" w:rsidR="00C050F2" w:rsidRDefault="00C050F2" w:rsidP="00DF6AFF">
      <w:pPr>
        <w:shd w:val="clear" w:color="auto" w:fill="FFFFFF"/>
        <w:spacing w:after="0" w:line="240" w:lineRule="auto"/>
        <w:rPr>
          <w:rFonts w:ascii="Arial" w:eastAsia="Times New Roman" w:hAnsi="Arial" w:cs="Arial"/>
          <w:color w:val="333333"/>
          <w:sz w:val="24"/>
          <w:szCs w:val="24"/>
          <w:lang w:eastAsia="en-GB"/>
        </w:rPr>
      </w:pPr>
      <w:r w:rsidRPr="00EE6AB8">
        <w:rPr>
          <w:rFonts w:ascii="Arial" w:eastAsia="Times New Roman" w:hAnsi="Arial" w:cs="Arial"/>
          <w:color w:val="333333"/>
          <w:sz w:val="24"/>
          <w:szCs w:val="24"/>
          <w:lang w:eastAsia="en-GB"/>
        </w:rPr>
        <w:t xml:space="preserve"> </w:t>
      </w:r>
    </w:p>
    <w:p w14:paraId="29FD9FCD" w14:textId="77777777" w:rsidR="00C050F2" w:rsidRDefault="00C050F2" w:rsidP="00DF6AFF">
      <w:pPr>
        <w:spacing w:line="240" w:lineRule="auto"/>
        <w:jc w:val="both"/>
        <w:rPr>
          <w:rFonts w:ascii="Arial" w:hAnsi="Arial" w:cs="Arial"/>
          <w:sz w:val="24"/>
          <w:szCs w:val="24"/>
        </w:rPr>
      </w:pPr>
      <w:proofErr w:type="spellStart"/>
      <w:r w:rsidRPr="00EE6AB8">
        <w:rPr>
          <w:rFonts w:ascii="Arial" w:hAnsi="Arial" w:cs="Arial"/>
          <w:sz w:val="24"/>
          <w:szCs w:val="24"/>
        </w:rPr>
        <w:t>Calman</w:t>
      </w:r>
      <w:proofErr w:type="spellEnd"/>
      <w:r w:rsidRPr="00EE6AB8">
        <w:rPr>
          <w:rFonts w:ascii="Arial" w:hAnsi="Arial" w:cs="Arial"/>
          <w:sz w:val="24"/>
          <w:szCs w:val="24"/>
        </w:rPr>
        <w:t>-Hine (1995). ‘</w:t>
      </w:r>
      <w:r w:rsidRPr="00F72E86">
        <w:rPr>
          <w:rFonts w:ascii="Arial" w:hAnsi="Arial" w:cs="Arial"/>
          <w:sz w:val="24"/>
          <w:szCs w:val="24"/>
        </w:rPr>
        <w:t>A Policy Framework for Commissioning Cancer Services'</w:t>
      </w:r>
      <w:r w:rsidRPr="00EE6AB8">
        <w:rPr>
          <w:rFonts w:ascii="Arial" w:hAnsi="Arial" w:cs="Arial"/>
          <w:sz w:val="24"/>
          <w:szCs w:val="24"/>
        </w:rPr>
        <w:t xml:space="preserve">: a Report by the Expert Advisory Group on Cancer to the Chief Medical Officers of England and Wales. London: Department of Health. Available at: </w:t>
      </w:r>
      <w:hyperlink r:id="rId16" w:history="1">
        <w:r w:rsidRPr="00EE6AB8">
          <w:rPr>
            <w:rStyle w:val="Hyperlink"/>
            <w:rFonts w:ascii="Arial" w:hAnsi="Arial" w:cs="Arial"/>
            <w:sz w:val="24"/>
            <w:szCs w:val="24"/>
          </w:rPr>
          <w:t>WordPerfect - cancerfr.PDF (surginet.org.uk)</w:t>
        </w:r>
      </w:hyperlink>
      <w:r w:rsidRPr="00EE6AB8">
        <w:rPr>
          <w:rFonts w:ascii="Arial" w:hAnsi="Arial" w:cs="Arial"/>
          <w:sz w:val="24"/>
          <w:szCs w:val="24"/>
        </w:rPr>
        <w:t>. (Accessed: 2</w:t>
      </w:r>
      <w:r w:rsidRPr="00EE6AB8">
        <w:rPr>
          <w:rFonts w:ascii="Arial" w:hAnsi="Arial" w:cs="Arial"/>
          <w:sz w:val="24"/>
          <w:szCs w:val="24"/>
          <w:vertAlign w:val="superscript"/>
        </w:rPr>
        <w:t>nd</w:t>
      </w:r>
      <w:r w:rsidRPr="00EE6AB8">
        <w:rPr>
          <w:rFonts w:ascii="Arial" w:hAnsi="Arial" w:cs="Arial"/>
          <w:sz w:val="24"/>
          <w:szCs w:val="24"/>
        </w:rPr>
        <w:t xml:space="preserve"> December, 2021).</w:t>
      </w:r>
    </w:p>
    <w:p w14:paraId="33A8F729" w14:textId="77777777" w:rsidR="00AB1029" w:rsidRPr="00EE6AB8" w:rsidRDefault="00AB1029" w:rsidP="00DF6AFF">
      <w:pPr>
        <w:spacing w:line="240" w:lineRule="auto"/>
        <w:jc w:val="both"/>
        <w:rPr>
          <w:rFonts w:ascii="Arial" w:hAnsi="Arial" w:cs="Arial"/>
          <w:sz w:val="24"/>
          <w:szCs w:val="24"/>
        </w:rPr>
      </w:pPr>
    </w:p>
    <w:p w14:paraId="01E83206" w14:textId="77777777" w:rsidR="00C050F2" w:rsidRDefault="00C050F2" w:rsidP="00DF6AFF">
      <w:pPr>
        <w:spacing w:line="240" w:lineRule="auto"/>
        <w:jc w:val="both"/>
        <w:rPr>
          <w:rFonts w:ascii="Arial" w:hAnsi="Arial" w:cs="Arial"/>
          <w:sz w:val="24"/>
          <w:szCs w:val="24"/>
        </w:rPr>
      </w:pPr>
      <w:proofErr w:type="spellStart"/>
      <w:r w:rsidRPr="00EE6AB8">
        <w:rPr>
          <w:rFonts w:ascii="Arial" w:hAnsi="Arial" w:cs="Arial"/>
          <w:sz w:val="24"/>
          <w:szCs w:val="24"/>
        </w:rPr>
        <w:t>Capurro</w:t>
      </w:r>
      <w:proofErr w:type="spellEnd"/>
      <w:r w:rsidRPr="00EE6AB8">
        <w:rPr>
          <w:rFonts w:ascii="Arial" w:hAnsi="Arial" w:cs="Arial"/>
          <w:sz w:val="24"/>
          <w:szCs w:val="24"/>
        </w:rPr>
        <w:t xml:space="preserve">, D. et al. (2014) ‘Effectiveness of eHealth interventions and information needs in palliative care: a systematic literature review’, </w:t>
      </w:r>
      <w:r w:rsidRPr="00EE6AB8">
        <w:rPr>
          <w:rFonts w:ascii="Arial" w:hAnsi="Arial" w:cs="Arial"/>
          <w:i/>
          <w:iCs/>
          <w:sz w:val="24"/>
          <w:szCs w:val="24"/>
        </w:rPr>
        <w:t>Journal of medical Internet research</w:t>
      </w:r>
      <w:r w:rsidRPr="00EE6AB8">
        <w:rPr>
          <w:rFonts w:ascii="Arial" w:hAnsi="Arial" w:cs="Arial"/>
          <w:sz w:val="24"/>
          <w:szCs w:val="24"/>
        </w:rPr>
        <w:t>, 16(3), pp. e72–e72. Doi:10.2196/jmir.2812.</w:t>
      </w:r>
    </w:p>
    <w:p w14:paraId="5A270EB3" w14:textId="77777777" w:rsidR="00AB1029" w:rsidRPr="00EE6AB8" w:rsidRDefault="00AB1029" w:rsidP="00DF6AFF">
      <w:pPr>
        <w:spacing w:line="240" w:lineRule="auto"/>
        <w:jc w:val="both"/>
        <w:rPr>
          <w:rFonts w:ascii="Arial" w:hAnsi="Arial" w:cs="Arial"/>
          <w:sz w:val="24"/>
          <w:szCs w:val="24"/>
        </w:rPr>
      </w:pPr>
    </w:p>
    <w:p w14:paraId="43D3CCA6" w14:textId="77777777" w:rsidR="00C050F2" w:rsidRDefault="00C050F2" w:rsidP="00DF6AFF">
      <w:pPr>
        <w:spacing w:line="240" w:lineRule="auto"/>
        <w:jc w:val="both"/>
        <w:rPr>
          <w:rFonts w:ascii="Arial" w:hAnsi="Arial" w:cs="Arial"/>
          <w:sz w:val="24"/>
          <w:szCs w:val="24"/>
        </w:rPr>
      </w:pPr>
      <w:r w:rsidRPr="00EE6AB8">
        <w:rPr>
          <w:rFonts w:ascii="Arial" w:hAnsi="Arial" w:cs="Arial"/>
          <w:sz w:val="24"/>
          <w:szCs w:val="24"/>
        </w:rPr>
        <w:t xml:space="preserve">Department of Health (2000) </w:t>
      </w:r>
      <w:r>
        <w:rPr>
          <w:rFonts w:ascii="Arial" w:hAnsi="Arial" w:cs="Arial"/>
          <w:sz w:val="24"/>
          <w:szCs w:val="24"/>
        </w:rPr>
        <w:t>‘</w:t>
      </w:r>
      <w:r w:rsidRPr="00EE6AB8">
        <w:rPr>
          <w:rFonts w:ascii="Arial" w:hAnsi="Arial" w:cs="Arial"/>
          <w:sz w:val="24"/>
          <w:szCs w:val="24"/>
        </w:rPr>
        <w:t>The NHS Cancer Plan: A Plan for Investment A Plan for Reform</w:t>
      </w:r>
      <w:r>
        <w:rPr>
          <w:rFonts w:ascii="Arial" w:hAnsi="Arial" w:cs="Arial"/>
          <w:sz w:val="24"/>
          <w:szCs w:val="24"/>
        </w:rPr>
        <w:t>’</w:t>
      </w:r>
      <w:r w:rsidRPr="00EE6AB8">
        <w:rPr>
          <w:rFonts w:ascii="Arial" w:hAnsi="Arial" w:cs="Arial"/>
          <w:sz w:val="24"/>
          <w:szCs w:val="24"/>
        </w:rPr>
        <w:t>. London: Department of Health.</w:t>
      </w:r>
    </w:p>
    <w:p w14:paraId="6EAEF2D5" w14:textId="77777777" w:rsidR="00AB1029" w:rsidRPr="00EE6AB8" w:rsidRDefault="00AB1029" w:rsidP="00DF6AFF">
      <w:pPr>
        <w:spacing w:line="240" w:lineRule="auto"/>
        <w:jc w:val="both"/>
        <w:rPr>
          <w:rFonts w:ascii="Arial" w:hAnsi="Arial" w:cs="Arial"/>
          <w:sz w:val="24"/>
          <w:szCs w:val="24"/>
        </w:rPr>
      </w:pPr>
    </w:p>
    <w:p w14:paraId="2F5EC630" w14:textId="77777777" w:rsidR="00C050F2" w:rsidRDefault="00C050F2" w:rsidP="00DF6AFF">
      <w:pPr>
        <w:spacing w:line="240" w:lineRule="auto"/>
        <w:jc w:val="both"/>
        <w:rPr>
          <w:rStyle w:val="Hyperlink"/>
          <w:rFonts w:ascii="Arial" w:hAnsi="Arial" w:cs="Arial"/>
          <w:color w:val="auto"/>
          <w:sz w:val="24"/>
          <w:szCs w:val="24"/>
          <w:u w:val="none"/>
        </w:rPr>
      </w:pPr>
      <w:r w:rsidRPr="00EE6AB8">
        <w:rPr>
          <w:rFonts w:ascii="Arial" w:hAnsi="Arial" w:cs="Arial"/>
          <w:sz w:val="24"/>
          <w:szCs w:val="24"/>
        </w:rPr>
        <w:t xml:space="preserve">Department of Health (2007) </w:t>
      </w:r>
      <w:r>
        <w:rPr>
          <w:rFonts w:ascii="Arial" w:hAnsi="Arial" w:cs="Arial"/>
          <w:sz w:val="24"/>
          <w:szCs w:val="24"/>
        </w:rPr>
        <w:t>‘</w:t>
      </w:r>
      <w:r w:rsidRPr="00EE6AB8">
        <w:rPr>
          <w:rFonts w:ascii="Arial" w:hAnsi="Arial" w:cs="Arial"/>
          <w:sz w:val="24"/>
          <w:szCs w:val="24"/>
        </w:rPr>
        <w:t>Cancer Reform Strategy</w:t>
      </w:r>
      <w:r>
        <w:rPr>
          <w:rFonts w:ascii="Arial" w:hAnsi="Arial" w:cs="Arial"/>
          <w:sz w:val="24"/>
          <w:szCs w:val="24"/>
        </w:rPr>
        <w:t>’</w:t>
      </w:r>
      <w:r w:rsidRPr="00EE6AB8">
        <w:rPr>
          <w:rFonts w:ascii="Arial" w:hAnsi="Arial" w:cs="Arial"/>
          <w:sz w:val="24"/>
          <w:szCs w:val="24"/>
        </w:rPr>
        <w:t xml:space="preserve">. London: Department of Health Available at: </w:t>
      </w:r>
      <w:hyperlink w:history="1">
        <w:r w:rsidRPr="00EE6AB8">
          <w:rPr>
            <w:rStyle w:val="Hyperlink"/>
            <w:rFonts w:ascii="Arial" w:hAnsi="Arial" w:cs="Arial"/>
            <w:sz w:val="24"/>
            <w:szCs w:val="24"/>
          </w:rPr>
          <w:t>Cancer Reform Strategy (www.nhs.uk)</w:t>
        </w:r>
      </w:hyperlink>
      <w:r w:rsidRPr="00EE6AB8">
        <w:rPr>
          <w:rStyle w:val="Hyperlink"/>
          <w:rFonts w:ascii="Arial" w:hAnsi="Arial" w:cs="Arial"/>
          <w:sz w:val="24"/>
          <w:szCs w:val="24"/>
        </w:rPr>
        <w:t>.</w:t>
      </w:r>
      <w:r w:rsidRPr="00EE6AB8">
        <w:rPr>
          <w:rStyle w:val="Hyperlink"/>
          <w:rFonts w:ascii="Arial" w:hAnsi="Arial" w:cs="Arial"/>
          <w:sz w:val="24"/>
          <w:szCs w:val="24"/>
          <w:u w:val="none"/>
        </w:rPr>
        <w:t xml:space="preserve"> </w:t>
      </w:r>
      <w:r w:rsidRPr="00EE6AB8">
        <w:rPr>
          <w:rStyle w:val="Hyperlink"/>
          <w:rFonts w:ascii="Arial" w:hAnsi="Arial" w:cs="Arial"/>
          <w:color w:val="auto"/>
          <w:sz w:val="24"/>
          <w:szCs w:val="24"/>
          <w:u w:val="none"/>
        </w:rPr>
        <w:t>(Accessed: 2</w:t>
      </w:r>
      <w:r w:rsidRPr="00EE6AB8">
        <w:rPr>
          <w:rStyle w:val="Hyperlink"/>
          <w:rFonts w:ascii="Arial" w:hAnsi="Arial" w:cs="Arial"/>
          <w:color w:val="auto"/>
          <w:sz w:val="24"/>
          <w:szCs w:val="24"/>
          <w:u w:val="none"/>
          <w:vertAlign w:val="superscript"/>
        </w:rPr>
        <w:t>nd</w:t>
      </w:r>
      <w:r w:rsidRPr="00EE6AB8">
        <w:rPr>
          <w:rStyle w:val="Hyperlink"/>
          <w:rFonts w:ascii="Arial" w:hAnsi="Arial" w:cs="Arial"/>
          <w:color w:val="auto"/>
          <w:sz w:val="24"/>
          <w:szCs w:val="24"/>
          <w:u w:val="none"/>
        </w:rPr>
        <w:t xml:space="preserve"> December, 2021).</w:t>
      </w:r>
    </w:p>
    <w:p w14:paraId="4076E83E" w14:textId="77777777" w:rsidR="00AB1029" w:rsidRPr="00EE6AB8" w:rsidRDefault="00AB1029" w:rsidP="00DF6AFF">
      <w:pPr>
        <w:spacing w:line="240" w:lineRule="auto"/>
        <w:jc w:val="both"/>
        <w:rPr>
          <w:rFonts w:ascii="Arial" w:hAnsi="Arial" w:cs="Arial"/>
          <w:sz w:val="24"/>
          <w:szCs w:val="24"/>
        </w:rPr>
      </w:pPr>
    </w:p>
    <w:p w14:paraId="2F209DBD" w14:textId="0DD71406" w:rsidR="00DC7288" w:rsidRDefault="00C050F2" w:rsidP="00DF6AFF">
      <w:pPr>
        <w:spacing w:line="240" w:lineRule="auto"/>
        <w:jc w:val="both"/>
        <w:rPr>
          <w:rFonts w:ascii="Arial" w:hAnsi="Arial" w:cs="Arial"/>
          <w:sz w:val="24"/>
          <w:szCs w:val="24"/>
        </w:rPr>
      </w:pPr>
      <w:r w:rsidRPr="00EE6AB8">
        <w:rPr>
          <w:rFonts w:ascii="Arial" w:hAnsi="Arial" w:cs="Arial"/>
          <w:sz w:val="24"/>
          <w:szCs w:val="24"/>
        </w:rPr>
        <w:t>Department of Health (2011) ‘Improving Outcomes: A Strategy for Cancer’. London: Department of Health</w:t>
      </w:r>
      <w:r w:rsidR="00DC7288">
        <w:rPr>
          <w:rFonts w:ascii="Arial" w:hAnsi="Arial" w:cs="Arial"/>
          <w:sz w:val="24"/>
          <w:szCs w:val="24"/>
        </w:rPr>
        <w:t>.</w:t>
      </w:r>
    </w:p>
    <w:p w14:paraId="0E09A071" w14:textId="77777777" w:rsidR="00DF6AFF" w:rsidRDefault="00DF6AFF" w:rsidP="00DF6AFF">
      <w:pPr>
        <w:spacing w:line="240" w:lineRule="auto"/>
        <w:jc w:val="both"/>
        <w:rPr>
          <w:rFonts w:ascii="Arial" w:hAnsi="Arial" w:cs="Arial"/>
          <w:sz w:val="24"/>
          <w:szCs w:val="24"/>
        </w:rPr>
      </w:pPr>
    </w:p>
    <w:p w14:paraId="34808574" w14:textId="5A7BF3D2" w:rsidR="00AB1029" w:rsidRPr="00EE6AB8" w:rsidRDefault="00C050F2" w:rsidP="00DF6AFF">
      <w:pPr>
        <w:spacing w:line="240" w:lineRule="auto"/>
        <w:jc w:val="both"/>
        <w:rPr>
          <w:rFonts w:ascii="Arial" w:hAnsi="Arial" w:cs="Arial"/>
          <w:sz w:val="24"/>
          <w:szCs w:val="24"/>
        </w:rPr>
      </w:pPr>
      <w:r>
        <w:rPr>
          <w:rFonts w:ascii="Arial" w:hAnsi="Arial" w:cs="Arial"/>
          <w:sz w:val="24"/>
          <w:szCs w:val="24"/>
        </w:rPr>
        <w:t xml:space="preserve">Department of Health and Social Care (2018) ‘The future of </w:t>
      </w:r>
      <w:proofErr w:type="spellStart"/>
      <w:r>
        <w:rPr>
          <w:rFonts w:ascii="Arial" w:hAnsi="Arial" w:cs="Arial"/>
          <w:sz w:val="24"/>
          <w:szCs w:val="24"/>
        </w:rPr>
        <w:t>healthcare:our</w:t>
      </w:r>
      <w:proofErr w:type="spellEnd"/>
      <w:r>
        <w:rPr>
          <w:rFonts w:ascii="Arial" w:hAnsi="Arial" w:cs="Arial"/>
          <w:sz w:val="24"/>
          <w:szCs w:val="24"/>
        </w:rPr>
        <w:t xml:space="preserve"> vision for digital data and technology in health and care. Available at: </w:t>
      </w:r>
      <w:hyperlink r:id="rId17" w:history="1">
        <w:r w:rsidRPr="00E93A4A">
          <w:rPr>
            <w:rStyle w:val="Hyperlink"/>
            <w:rFonts w:ascii="Arial" w:hAnsi="Arial" w:cs="Arial"/>
            <w:sz w:val="24"/>
            <w:szCs w:val="24"/>
          </w:rPr>
          <w:t>http://www.gove.uk/government/publications/the-future-of-healthcare-our-vision-for-digital-data-and-technology-in-health-and-care</w:t>
        </w:r>
      </w:hyperlink>
      <w:r>
        <w:rPr>
          <w:rFonts w:ascii="Arial" w:hAnsi="Arial" w:cs="Arial"/>
          <w:sz w:val="24"/>
          <w:szCs w:val="24"/>
        </w:rPr>
        <w:t xml:space="preserve"> (Accessed 30th November)</w:t>
      </w:r>
    </w:p>
    <w:p w14:paraId="060FFD90" w14:textId="77777777" w:rsidR="00DF6AFF" w:rsidRDefault="00DF6AFF" w:rsidP="00DF6AFF">
      <w:pPr>
        <w:shd w:val="clear" w:color="auto" w:fill="F4F4F4"/>
        <w:spacing w:before="100" w:beforeAutospacing="1" w:after="100" w:afterAutospacing="1" w:line="240" w:lineRule="auto"/>
        <w:rPr>
          <w:rFonts w:ascii="Lato" w:eastAsia="Times New Roman" w:hAnsi="Lato" w:cs="Times New Roman"/>
          <w:color w:val="222222"/>
          <w:sz w:val="27"/>
          <w:szCs w:val="27"/>
          <w:lang w:eastAsia="en-GB"/>
        </w:rPr>
      </w:pPr>
    </w:p>
    <w:p w14:paraId="5E603F7F" w14:textId="0A91CBD1" w:rsidR="00DF6AFF" w:rsidRPr="00DF6AFF" w:rsidRDefault="00DF6AFF" w:rsidP="00DF6AFF">
      <w:pPr>
        <w:spacing w:line="240" w:lineRule="auto"/>
        <w:jc w:val="both"/>
        <w:rPr>
          <w:rFonts w:ascii="Arial" w:hAnsi="Arial" w:cs="Arial"/>
          <w:b/>
          <w:bCs/>
          <w:sz w:val="24"/>
          <w:szCs w:val="24"/>
        </w:rPr>
      </w:pPr>
      <w:r w:rsidRPr="00DC7288">
        <w:rPr>
          <w:rFonts w:ascii="Arial" w:hAnsi="Arial" w:cs="Arial"/>
          <w:b/>
          <w:bCs/>
          <w:sz w:val="24"/>
          <w:szCs w:val="24"/>
        </w:rPr>
        <w:t>Referenc</w:t>
      </w:r>
      <w:r>
        <w:rPr>
          <w:rFonts w:ascii="Arial" w:hAnsi="Arial" w:cs="Arial"/>
          <w:b/>
          <w:bCs/>
          <w:sz w:val="24"/>
          <w:szCs w:val="24"/>
        </w:rPr>
        <w:t>e</w:t>
      </w:r>
      <w:r w:rsidR="006505F5">
        <w:rPr>
          <w:rFonts w:ascii="Arial" w:hAnsi="Arial" w:cs="Arial"/>
          <w:b/>
          <w:bCs/>
          <w:sz w:val="24"/>
          <w:szCs w:val="24"/>
        </w:rPr>
        <w:t>s</w:t>
      </w:r>
    </w:p>
    <w:p w14:paraId="16C59392" w14:textId="2E7F22A1" w:rsidR="00C050F2" w:rsidRDefault="00C050F2" w:rsidP="00DF6AFF">
      <w:pPr>
        <w:shd w:val="clear" w:color="auto" w:fill="F4F4F4"/>
        <w:spacing w:before="100" w:beforeAutospacing="1" w:after="100" w:afterAutospacing="1" w:line="240" w:lineRule="auto"/>
        <w:rPr>
          <w:rFonts w:ascii="Lato" w:eastAsia="Times New Roman" w:hAnsi="Lato" w:cs="Times New Roman"/>
          <w:color w:val="222222"/>
          <w:sz w:val="27"/>
          <w:szCs w:val="27"/>
          <w:lang w:eastAsia="en-GB"/>
        </w:rPr>
      </w:pPr>
      <w:r>
        <w:rPr>
          <w:rFonts w:ascii="Lato" w:eastAsia="Times New Roman" w:hAnsi="Lato" w:cs="Times New Roman"/>
          <w:color w:val="222222"/>
          <w:sz w:val="27"/>
          <w:szCs w:val="27"/>
          <w:lang w:eastAsia="en-GB"/>
        </w:rPr>
        <w:t xml:space="preserve">Digital Health and Care (no date) Welsh nursing undergoes digital revolution Available at: </w:t>
      </w:r>
      <w:hyperlink r:id="rId18" w:history="1">
        <w:r w:rsidRPr="00E93A4A">
          <w:rPr>
            <w:rStyle w:val="Hyperlink"/>
            <w:rFonts w:ascii="Lato" w:eastAsia="Times New Roman" w:hAnsi="Lato" w:cs="Times New Roman"/>
            <w:sz w:val="27"/>
            <w:szCs w:val="27"/>
            <w:lang w:eastAsia="en-GB"/>
          </w:rPr>
          <w:t>http://dhcw.nhs.wales/news/welsh-nursing-undergoes.digialrevoution</w:t>
        </w:r>
      </w:hyperlink>
      <w:r>
        <w:rPr>
          <w:rFonts w:ascii="Lato" w:eastAsia="Times New Roman" w:hAnsi="Lato" w:cs="Times New Roman"/>
          <w:color w:val="222222"/>
          <w:sz w:val="27"/>
          <w:szCs w:val="27"/>
          <w:lang w:eastAsia="en-GB"/>
        </w:rPr>
        <w:t xml:space="preserve"> (Accessed 4th December, 2021).</w:t>
      </w:r>
    </w:p>
    <w:p w14:paraId="4851279F" w14:textId="77777777" w:rsidR="00AB1029" w:rsidRDefault="00AB1029" w:rsidP="00DF6AFF">
      <w:pPr>
        <w:shd w:val="clear" w:color="auto" w:fill="F4F4F4"/>
        <w:spacing w:before="100" w:beforeAutospacing="1" w:after="100" w:afterAutospacing="1" w:line="240" w:lineRule="auto"/>
        <w:rPr>
          <w:rFonts w:ascii="Lato" w:eastAsia="Times New Roman" w:hAnsi="Lato" w:cs="Times New Roman"/>
          <w:color w:val="222222"/>
          <w:sz w:val="27"/>
          <w:szCs w:val="27"/>
          <w:lang w:eastAsia="en-GB"/>
        </w:rPr>
      </w:pPr>
    </w:p>
    <w:p w14:paraId="34BB028F" w14:textId="77777777" w:rsidR="00C050F2" w:rsidRDefault="00C050F2" w:rsidP="00DF6AFF">
      <w:pPr>
        <w:spacing w:line="240" w:lineRule="auto"/>
        <w:jc w:val="both"/>
        <w:rPr>
          <w:rFonts w:ascii="Arial" w:hAnsi="Arial" w:cs="Arial"/>
          <w:sz w:val="24"/>
          <w:szCs w:val="24"/>
        </w:rPr>
      </w:pPr>
      <w:proofErr w:type="spellStart"/>
      <w:r w:rsidRPr="00EE6AB8">
        <w:rPr>
          <w:rFonts w:ascii="Arial" w:hAnsi="Arial" w:cs="Arial"/>
          <w:color w:val="3C4245"/>
          <w:sz w:val="24"/>
          <w:szCs w:val="24"/>
        </w:rPr>
        <w:t>Ferlay</w:t>
      </w:r>
      <w:proofErr w:type="spellEnd"/>
      <w:r w:rsidRPr="00EE6AB8">
        <w:rPr>
          <w:rFonts w:ascii="Arial" w:hAnsi="Arial" w:cs="Arial"/>
          <w:color w:val="3C4245"/>
          <w:sz w:val="24"/>
          <w:szCs w:val="24"/>
        </w:rPr>
        <w:t xml:space="preserve"> J, </w:t>
      </w:r>
      <w:proofErr w:type="spellStart"/>
      <w:r w:rsidRPr="00EE6AB8">
        <w:rPr>
          <w:rFonts w:ascii="Arial" w:hAnsi="Arial" w:cs="Arial"/>
          <w:color w:val="3C4245"/>
          <w:sz w:val="24"/>
          <w:szCs w:val="24"/>
        </w:rPr>
        <w:t>Ervik</w:t>
      </w:r>
      <w:proofErr w:type="spellEnd"/>
      <w:r w:rsidRPr="00EE6AB8">
        <w:rPr>
          <w:rFonts w:ascii="Arial" w:hAnsi="Arial" w:cs="Arial"/>
          <w:color w:val="3C4245"/>
          <w:sz w:val="24"/>
          <w:szCs w:val="24"/>
        </w:rPr>
        <w:t xml:space="preserve"> M, Lam F, </w:t>
      </w:r>
      <w:proofErr w:type="spellStart"/>
      <w:r w:rsidRPr="00EE6AB8">
        <w:rPr>
          <w:rFonts w:ascii="Arial" w:hAnsi="Arial" w:cs="Arial"/>
          <w:color w:val="3C4245"/>
          <w:sz w:val="24"/>
          <w:szCs w:val="24"/>
        </w:rPr>
        <w:t>Colombet</w:t>
      </w:r>
      <w:proofErr w:type="spellEnd"/>
      <w:r w:rsidRPr="00EE6AB8">
        <w:rPr>
          <w:rFonts w:ascii="Arial" w:hAnsi="Arial" w:cs="Arial"/>
          <w:color w:val="3C4245"/>
          <w:sz w:val="24"/>
          <w:szCs w:val="24"/>
        </w:rPr>
        <w:t xml:space="preserve"> M, </w:t>
      </w:r>
      <w:proofErr w:type="spellStart"/>
      <w:r w:rsidRPr="00EE6AB8">
        <w:rPr>
          <w:rFonts w:ascii="Arial" w:hAnsi="Arial" w:cs="Arial"/>
          <w:color w:val="3C4245"/>
          <w:sz w:val="24"/>
          <w:szCs w:val="24"/>
        </w:rPr>
        <w:t>Mery</w:t>
      </w:r>
      <w:proofErr w:type="spellEnd"/>
      <w:r w:rsidRPr="00EE6AB8">
        <w:rPr>
          <w:rFonts w:ascii="Arial" w:hAnsi="Arial" w:cs="Arial"/>
          <w:color w:val="3C4245"/>
          <w:sz w:val="24"/>
          <w:szCs w:val="24"/>
        </w:rPr>
        <w:t xml:space="preserve"> L, </w:t>
      </w:r>
      <w:proofErr w:type="spellStart"/>
      <w:r w:rsidRPr="00EE6AB8">
        <w:rPr>
          <w:rFonts w:ascii="Arial" w:hAnsi="Arial" w:cs="Arial"/>
          <w:color w:val="3C4245"/>
          <w:sz w:val="24"/>
          <w:szCs w:val="24"/>
        </w:rPr>
        <w:t>Piñeros</w:t>
      </w:r>
      <w:proofErr w:type="spellEnd"/>
      <w:r w:rsidRPr="00EE6AB8">
        <w:rPr>
          <w:rFonts w:ascii="Arial" w:hAnsi="Arial" w:cs="Arial"/>
          <w:color w:val="3C4245"/>
          <w:sz w:val="24"/>
          <w:szCs w:val="24"/>
        </w:rPr>
        <w:t xml:space="preserve"> M, et al. (2020) ‘Global Cancer Observatory: Cancer Today. Lyon:’ </w:t>
      </w:r>
      <w:r w:rsidRPr="00EE6AB8">
        <w:rPr>
          <w:rFonts w:ascii="Arial" w:hAnsi="Arial" w:cs="Arial"/>
          <w:i/>
          <w:iCs/>
          <w:color w:val="3C4245"/>
          <w:sz w:val="24"/>
          <w:szCs w:val="24"/>
        </w:rPr>
        <w:t>International Agency for Research on Cancer</w:t>
      </w:r>
      <w:r w:rsidRPr="00EE6AB8">
        <w:rPr>
          <w:rFonts w:ascii="Arial" w:hAnsi="Arial" w:cs="Arial"/>
          <w:color w:val="3C4245"/>
          <w:sz w:val="24"/>
          <w:szCs w:val="24"/>
        </w:rPr>
        <w:t xml:space="preserve">;  Available at: </w:t>
      </w:r>
      <w:hyperlink r:id="rId19" w:history="1">
        <w:r w:rsidRPr="00EE6AB8">
          <w:rPr>
            <w:rStyle w:val="Hyperlink"/>
            <w:rFonts w:ascii="Arial" w:hAnsi="Arial" w:cs="Arial"/>
            <w:sz w:val="24"/>
            <w:szCs w:val="24"/>
          </w:rPr>
          <w:t>https://gco.iarc.fr/today</w:t>
        </w:r>
      </w:hyperlink>
      <w:r w:rsidRPr="00EE6AB8">
        <w:rPr>
          <w:rFonts w:ascii="Arial" w:hAnsi="Arial" w:cs="Arial"/>
          <w:color w:val="3C4245"/>
          <w:sz w:val="24"/>
          <w:szCs w:val="24"/>
        </w:rPr>
        <w:t>, (Accessed: 30</w:t>
      </w:r>
      <w:r w:rsidRPr="00EE6AB8">
        <w:rPr>
          <w:rFonts w:ascii="Arial" w:hAnsi="Arial" w:cs="Arial"/>
          <w:color w:val="3C4245"/>
          <w:sz w:val="24"/>
          <w:szCs w:val="24"/>
          <w:vertAlign w:val="superscript"/>
        </w:rPr>
        <w:t>th</w:t>
      </w:r>
      <w:r w:rsidRPr="00EE6AB8">
        <w:rPr>
          <w:rFonts w:ascii="Arial" w:hAnsi="Arial" w:cs="Arial"/>
          <w:color w:val="3C4245"/>
          <w:sz w:val="24"/>
          <w:szCs w:val="24"/>
        </w:rPr>
        <w:t xml:space="preserve"> November, 2021).</w:t>
      </w:r>
      <w:r w:rsidRPr="00EE6AB8">
        <w:rPr>
          <w:rFonts w:ascii="Arial" w:hAnsi="Arial" w:cs="Arial"/>
          <w:sz w:val="24"/>
          <w:szCs w:val="24"/>
        </w:rPr>
        <w:t xml:space="preserve"> </w:t>
      </w:r>
    </w:p>
    <w:p w14:paraId="172C3B41" w14:textId="77777777" w:rsidR="00DC7288" w:rsidRPr="00EE6AB8" w:rsidRDefault="00DC7288" w:rsidP="00DF6AFF">
      <w:pPr>
        <w:spacing w:line="240" w:lineRule="auto"/>
        <w:jc w:val="both"/>
        <w:rPr>
          <w:rFonts w:ascii="Arial" w:hAnsi="Arial" w:cs="Arial"/>
          <w:sz w:val="24"/>
          <w:szCs w:val="24"/>
        </w:rPr>
      </w:pPr>
    </w:p>
    <w:p w14:paraId="055DFC79" w14:textId="77777777" w:rsidR="00C050F2" w:rsidRDefault="00C050F2" w:rsidP="00DF6AFF">
      <w:pPr>
        <w:spacing w:line="240" w:lineRule="auto"/>
        <w:rPr>
          <w:rStyle w:val="Hyperlink"/>
          <w:rFonts w:ascii="Arial" w:hAnsi="Arial" w:cs="Arial"/>
          <w:sz w:val="24"/>
          <w:szCs w:val="24"/>
          <w:shd w:val="clear" w:color="auto" w:fill="FFFFFF"/>
        </w:rPr>
      </w:pPr>
      <w:r w:rsidRPr="00EE6AB8">
        <w:rPr>
          <w:rFonts w:ascii="Arial" w:hAnsi="Arial" w:cs="Arial"/>
          <w:color w:val="222222"/>
          <w:sz w:val="24"/>
          <w:szCs w:val="24"/>
          <w:shd w:val="clear" w:color="auto" w:fill="FFFFFF"/>
        </w:rPr>
        <w:t xml:space="preserve">Finucane, A.M., O’Donnell, H., </w:t>
      </w:r>
      <w:proofErr w:type="spellStart"/>
      <w:r w:rsidRPr="00EE6AB8">
        <w:rPr>
          <w:rFonts w:ascii="Arial" w:hAnsi="Arial" w:cs="Arial"/>
          <w:color w:val="222222"/>
          <w:sz w:val="24"/>
          <w:szCs w:val="24"/>
          <w:shd w:val="clear" w:color="auto" w:fill="FFFFFF"/>
        </w:rPr>
        <w:t>Lugton</w:t>
      </w:r>
      <w:proofErr w:type="spellEnd"/>
      <w:r w:rsidRPr="00EE6AB8">
        <w:rPr>
          <w:rFonts w:ascii="Arial" w:hAnsi="Arial" w:cs="Arial"/>
          <w:color w:val="222222"/>
          <w:sz w:val="24"/>
          <w:szCs w:val="24"/>
          <w:shd w:val="clear" w:color="auto" w:fill="FFFFFF"/>
        </w:rPr>
        <w:t>, J. et al.(2021). ‘Digital health interventions in palliative care: a systematic meta-review’. </w:t>
      </w:r>
      <w:proofErr w:type="spellStart"/>
      <w:r w:rsidRPr="00EE6AB8">
        <w:rPr>
          <w:rFonts w:ascii="Arial" w:hAnsi="Arial" w:cs="Arial"/>
          <w:color w:val="222222"/>
          <w:sz w:val="24"/>
          <w:szCs w:val="24"/>
          <w:shd w:val="clear" w:color="auto" w:fill="FFFFFF"/>
        </w:rPr>
        <w:t>npj</w:t>
      </w:r>
      <w:proofErr w:type="spellEnd"/>
      <w:r w:rsidRPr="00EE6AB8">
        <w:rPr>
          <w:rFonts w:ascii="Arial" w:hAnsi="Arial" w:cs="Arial"/>
          <w:color w:val="222222"/>
          <w:sz w:val="24"/>
          <w:szCs w:val="24"/>
          <w:shd w:val="clear" w:color="auto" w:fill="FFFFFF"/>
        </w:rPr>
        <w:t xml:space="preserve"> Digit. Med. 4,</w:t>
      </w:r>
      <w:r w:rsidRPr="00EE6AB8">
        <w:rPr>
          <w:rFonts w:ascii="Arial" w:hAnsi="Arial" w:cs="Arial"/>
          <w:b/>
          <w:bCs/>
          <w:color w:val="222222"/>
          <w:sz w:val="24"/>
          <w:szCs w:val="24"/>
          <w:shd w:val="clear" w:color="auto" w:fill="FFFFFF"/>
        </w:rPr>
        <w:t> </w:t>
      </w:r>
      <w:r w:rsidRPr="00EE6AB8">
        <w:rPr>
          <w:rFonts w:ascii="Arial" w:hAnsi="Arial" w:cs="Arial"/>
          <w:color w:val="222222"/>
          <w:sz w:val="24"/>
          <w:szCs w:val="24"/>
          <w:shd w:val="clear" w:color="auto" w:fill="FFFFFF"/>
        </w:rPr>
        <w:t>pp</w:t>
      </w:r>
      <w:r w:rsidRPr="00EE6AB8">
        <w:rPr>
          <w:rFonts w:ascii="Arial" w:hAnsi="Arial" w:cs="Arial"/>
          <w:b/>
          <w:bCs/>
          <w:color w:val="222222"/>
          <w:sz w:val="24"/>
          <w:szCs w:val="24"/>
          <w:shd w:val="clear" w:color="auto" w:fill="FFFFFF"/>
        </w:rPr>
        <w:t xml:space="preserve">. </w:t>
      </w:r>
      <w:r w:rsidRPr="00EE6AB8">
        <w:rPr>
          <w:rFonts w:ascii="Arial" w:hAnsi="Arial" w:cs="Arial"/>
          <w:color w:val="222222"/>
          <w:sz w:val="24"/>
          <w:szCs w:val="24"/>
          <w:shd w:val="clear" w:color="auto" w:fill="FFFFFF"/>
        </w:rPr>
        <w:t xml:space="preserve">64  </w:t>
      </w:r>
      <w:hyperlink r:id="rId20" w:history="1">
        <w:r w:rsidRPr="00EE6AB8">
          <w:rPr>
            <w:rStyle w:val="Hyperlink"/>
            <w:rFonts w:ascii="Arial" w:hAnsi="Arial" w:cs="Arial"/>
            <w:sz w:val="24"/>
            <w:szCs w:val="24"/>
            <w:shd w:val="clear" w:color="auto" w:fill="FFFFFF"/>
          </w:rPr>
          <w:t>Doi.org/10.1038/s41746-021-00430-7</w:t>
        </w:r>
      </w:hyperlink>
      <w:r w:rsidRPr="00EE6AB8">
        <w:rPr>
          <w:rStyle w:val="Hyperlink"/>
          <w:rFonts w:ascii="Arial" w:hAnsi="Arial" w:cs="Arial"/>
          <w:sz w:val="24"/>
          <w:szCs w:val="24"/>
          <w:shd w:val="clear" w:color="auto" w:fill="FFFFFF"/>
        </w:rPr>
        <w:t>.</w:t>
      </w:r>
    </w:p>
    <w:p w14:paraId="4E7200D2" w14:textId="77777777" w:rsidR="009B4B1B" w:rsidRPr="00EE6AB8" w:rsidRDefault="009B4B1B" w:rsidP="00DF6AFF">
      <w:pPr>
        <w:spacing w:line="240" w:lineRule="auto"/>
        <w:rPr>
          <w:rFonts w:ascii="Arial" w:hAnsi="Arial" w:cs="Arial"/>
          <w:color w:val="222222"/>
          <w:sz w:val="24"/>
          <w:szCs w:val="24"/>
          <w:shd w:val="clear" w:color="auto" w:fill="FFFFFF"/>
        </w:rPr>
      </w:pPr>
    </w:p>
    <w:p w14:paraId="01AB5D3E" w14:textId="77777777"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FLETCHER, G., FLIN, R., MCGEORGE, P., GLAVIN, R., MARAN, N. and PATEY, R.,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2004</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Rating non-technical skills: developing a behavioural marker system for use in anaesthesia. </w:t>
      </w:r>
      <w:r w:rsidRPr="00EE6AB8">
        <w:rPr>
          <w:rFonts w:ascii="Arial" w:hAnsi="Arial" w:cs="Arial"/>
          <w:i/>
          <w:iCs/>
          <w:color w:val="53565A"/>
          <w:sz w:val="24"/>
          <w:szCs w:val="24"/>
          <w:shd w:val="clear" w:color="auto" w:fill="FFFFFF"/>
        </w:rPr>
        <w:t>Cognition, technology &amp; work, </w:t>
      </w:r>
      <w:r w:rsidRPr="00EE6AB8">
        <w:rPr>
          <w:rFonts w:ascii="Arial" w:hAnsi="Arial" w:cs="Arial"/>
          <w:b/>
          <w:bCs/>
          <w:color w:val="53565A"/>
          <w:sz w:val="24"/>
          <w:szCs w:val="24"/>
          <w:shd w:val="clear" w:color="auto" w:fill="FFFFFF"/>
        </w:rPr>
        <w:t>6</w:t>
      </w:r>
      <w:r w:rsidRPr="00EE6AB8">
        <w:rPr>
          <w:rFonts w:ascii="Arial" w:hAnsi="Arial" w:cs="Arial"/>
          <w:color w:val="53565A"/>
          <w:sz w:val="24"/>
          <w:szCs w:val="24"/>
          <w:shd w:val="clear" w:color="auto" w:fill="FFFFFF"/>
        </w:rPr>
        <w:t>(3), pp. 165.</w:t>
      </w:r>
    </w:p>
    <w:p w14:paraId="4E7DCAF2" w14:textId="77777777" w:rsidR="009B4B1B" w:rsidRPr="00EE6AB8" w:rsidRDefault="009B4B1B" w:rsidP="00DF6AFF">
      <w:pPr>
        <w:spacing w:line="240" w:lineRule="auto"/>
        <w:jc w:val="both"/>
        <w:rPr>
          <w:rFonts w:ascii="Arial" w:hAnsi="Arial" w:cs="Arial"/>
          <w:color w:val="53565A"/>
          <w:sz w:val="24"/>
          <w:szCs w:val="24"/>
          <w:shd w:val="clear" w:color="auto" w:fill="FFFFFF"/>
        </w:rPr>
      </w:pPr>
    </w:p>
    <w:p w14:paraId="2624B83D" w14:textId="77777777" w:rsidR="00C050F2" w:rsidRDefault="00C050F2" w:rsidP="00DF6AFF">
      <w:pPr>
        <w:spacing w:line="240" w:lineRule="auto"/>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HARRINGTON, L., PRICE, K. and EDMONDS, P.,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2019</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41</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 From paper to paperless: do electronic systems ensure safe and effective communication and documentation of do not attempt cardio-pulmonary resuscitation (DNACPR) decisions?</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BMJ supportive &amp; palliative care, </w:t>
      </w:r>
      <w:r w:rsidRPr="00EE6AB8">
        <w:rPr>
          <w:rFonts w:ascii="Arial" w:hAnsi="Arial" w:cs="Arial"/>
          <w:b/>
          <w:bCs/>
          <w:color w:val="53565A"/>
          <w:sz w:val="24"/>
          <w:szCs w:val="24"/>
          <w:shd w:val="clear" w:color="auto" w:fill="FFFFFF"/>
        </w:rPr>
        <w:t>9</w:t>
      </w:r>
      <w:r w:rsidRPr="00EE6AB8">
        <w:rPr>
          <w:rFonts w:ascii="Arial" w:hAnsi="Arial" w:cs="Arial"/>
          <w:color w:val="53565A"/>
          <w:sz w:val="24"/>
          <w:szCs w:val="24"/>
          <w:shd w:val="clear" w:color="auto" w:fill="FFFFFF"/>
        </w:rPr>
        <w:t>, pp. A15.</w:t>
      </w:r>
    </w:p>
    <w:p w14:paraId="7B76FDCF" w14:textId="77777777" w:rsidR="009B4B1B" w:rsidRPr="00EE6AB8" w:rsidRDefault="009B4B1B" w:rsidP="00DF6AFF">
      <w:pPr>
        <w:spacing w:line="240" w:lineRule="auto"/>
        <w:rPr>
          <w:rFonts w:ascii="Arial" w:hAnsi="Arial" w:cs="Arial"/>
          <w:sz w:val="24"/>
          <w:szCs w:val="24"/>
        </w:rPr>
      </w:pPr>
    </w:p>
    <w:p w14:paraId="69BCD626" w14:textId="77777777" w:rsidR="00C050F2" w:rsidRDefault="00C050F2" w:rsidP="00DF6AFF">
      <w:pPr>
        <w:spacing w:line="240" w:lineRule="auto"/>
        <w:jc w:val="both"/>
        <w:rPr>
          <w:rFonts w:ascii="Arial" w:hAnsi="Arial" w:cs="Arial"/>
          <w:color w:val="232323"/>
          <w:sz w:val="24"/>
          <w:szCs w:val="24"/>
          <w:shd w:val="clear" w:color="auto" w:fill="FFFFFF"/>
        </w:rPr>
      </w:pPr>
      <w:r w:rsidRPr="00EE6AB8">
        <w:rPr>
          <w:rFonts w:ascii="Arial" w:hAnsi="Arial" w:cs="Arial"/>
          <w:color w:val="232323"/>
          <w:sz w:val="24"/>
          <w:szCs w:val="24"/>
          <w:shd w:val="clear" w:color="auto" w:fill="FFFFFF"/>
        </w:rPr>
        <w:t xml:space="preserve">Harris, J. , </w:t>
      </w:r>
      <w:proofErr w:type="spellStart"/>
      <w:r w:rsidRPr="00EE6AB8">
        <w:rPr>
          <w:rFonts w:ascii="Arial" w:hAnsi="Arial" w:cs="Arial"/>
          <w:color w:val="232323"/>
          <w:sz w:val="24"/>
          <w:szCs w:val="24"/>
          <w:shd w:val="clear" w:color="auto" w:fill="FFFFFF"/>
        </w:rPr>
        <w:t>Cheevers</w:t>
      </w:r>
      <w:proofErr w:type="spellEnd"/>
      <w:r w:rsidRPr="00EE6AB8">
        <w:rPr>
          <w:rFonts w:ascii="Arial" w:hAnsi="Arial" w:cs="Arial"/>
          <w:color w:val="232323"/>
          <w:sz w:val="24"/>
          <w:szCs w:val="24"/>
          <w:shd w:val="clear" w:color="auto" w:fill="FFFFFF"/>
        </w:rPr>
        <w:t xml:space="preserve">, K. &amp; </w:t>
      </w:r>
      <w:proofErr w:type="spellStart"/>
      <w:r w:rsidRPr="00EE6AB8">
        <w:rPr>
          <w:rFonts w:ascii="Arial" w:hAnsi="Arial" w:cs="Arial"/>
          <w:color w:val="232323"/>
          <w:sz w:val="24"/>
          <w:szCs w:val="24"/>
          <w:shd w:val="clear" w:color="auto" w:fill="FFFFFF"/>
        </w:rPr>
        <w:t>Armes</w:t>
      </w:r>
      <w:proofErr w:type="spellEnd"/>
      <w:r w:rsidRPr="00EE6AB8">
        <w:rPr>
          <w:rFonts w:ascii="Arial" w:hAnsi="Arial" w:cs="Arial"/>
          <w:color w:val="232323"/>
          <w:sz w:val="24"/>
          <w:szCs w:val="24"/>
          <w:shd w:val="clear" w:color="auto" w:fill="FFFFFF"/>
        </w:rPr>
        <w:t>, J. (2018). ‘The emerging role of digital health in monitoring and supporting people living with cancer and the consequences of its treatments’. </w:t>
      </w:r>
      <w:r w:rsidRPr="00EE6AB8">
        <w:rPr>
          <w:rStyle w:val="italicized-text"/>
          <w:rFonts w:ascii="Arial" w:hAnsi="Arial" w:cs="Arial"/>
          <w:i/>
          <w:iCs/>
          <w:color w:val="232323"/>
          <w:sz w:val="24"/>
          <w:szCs w:val="24"/>
          <w:shd w:val="clear" w:color="auto" w:fill="FFFFFF"/>
        </w:rPr>
        <w:t>Current Opinion in Supportive and Palliative Care, 12 </w:t>
      </w:r>
      <w:r w:rsidRPr="00EE6AB8">
        <w:rPr>
          <w:rFonts w:ascii="Arial" w:hAnsi="Arial" w:cs="Arial"/>
          <w:color w:val="232323"/>
          <w:sz w:val="24"/>
          <w:szCs w:val="24"/>
          <w:shd w:val="clear" w:color="auto" w:fill="FFFFFF"/>
        </w:rPr>
        <w:t>(3), pp.268-275. Doi: 10.1097/SPC.0000000000000362.</w:t>
      </w:r>
    </w:p>
    <w:p w14:paraId="0C47B709" w14:textId="77777777" w:rsidR="009B4B1B" w:rsidRPr="00EE6AB8" w:rsidRDefault="009B4B1B" w:rsidP="00DF6AFF">
      <w:pPr>
        <w:spacing w:line="240" w:lineRule="auto"/>
        <w:jc w:val="both"/>
        <w:rPr>
          <w:rFonts w:ascii="Arial" w:hAnsi="Arial" w:cs="Arial"/>
          <w:color w:val="232323"/>
          <w:sz w:val="24"/>
          <w:szCs w:val="24"/>
          <w:shd w:val="clear" w:color="auto" w:fill="FFFFFF"/>
        </w:rPr>
      </w:pPr>
    </w:p>
    <w:p w14:paraId="0C70666B" w14:textId="77777777"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HARRIS, J., GREEN, J.S., SEVDALIS, N. and TAYLOR, C.,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2014</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Using peer observers to assess the quality of cancer multidisciplinary team meetings: a qualitative proof of concept study</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Journal of multidisciplinary healthcare; J </w:t>
      </w:r>
      <w:proofErr w:type="spellStart"/>
      <w:r w:rsidRPr="00EE6AB8">
        <w:rPr>
          <w:rFonts w:ascii="Arial" w:hAnsi="Arial" w:cs="Arial"/>
          <w:i/>
          <w:iCs/>
          <w:color w:val="53565A"/>
          <w:sz w:val="24"/>
          <w:szCs w:val="24"/>
          <w:shd w:val="clear" w:color="auto" w:fill="FFFFFF"/>
        </w:rPr>
        <w:t>Multidiscip</w:t>
      </w:r>
      <w:proofErr w:type="spellEnd"/>
      <w:r w:rsidRPr="00EE6AB8">
        <w:rPr>
          <w:rFonts w:ascii="Arial" w:hAnsi="Arial" w:cs="Arial"/>
          <w:i/>
          <w:iCs/>
          <w:color w:val="53565A"/>
          <w:sz w:val="24"/>
          <w:szCs w:val="24"/>
          <w:shd w:val="clear" w:color="auto" w:fill="FFFFFF"/>
        </w:rPr>
        <w:t xml:space="preserve"> </w:t>
      </w:r>
      <w:proofErr w:type="spellStart"/>
      <w:r w:rsidRPr="00EE6AB8">
        <w:rPr>
          <w:rFonts w:ascii="Arial" w:hAnsi="Arial" w:cs="Arial"/>
          <w:i/>
          <w:iCs/>
          <w:color w:val="53565A"/>
          <w:sz w:val="24"/>
          <w:szCs w:val="24"/>
          <w:shd w:val="clear" w:color="auto" w:fill="FFFFFF"/>
        </w:rPr>
        <w:t>Healthc</w:t>
      </w:r>
      <w:proofErr w:type="spellEnd"/>
      <w:r w:rsidRPr="00EE6AB8">
        <w:rPr>
          <w:rFonts w:ascii="Arial" w:hAnsi="Arial" w:cs="Arial"/>
          <w:i/>
          <w:iCs/>
          <w:color w:val="53565A"/>
          <w:sz w:val="24"/>
          <w:szCs w:val="24"/>
          <w:shd w:val="clear" w:color="auto" w:fill="FFFFFF"/>
        </w:rPr>
        <w:t>, </w:t>
      </w:r>
      <w:r w:rsidRPr="00EE6AB8">
        <w:rPr>
          <w:rFonts w:ascii="Arial" w:hAnsi="Arial" w:cs="Arial"/>
          <w:b/>
          <w:bCs/>
          <w:color w:val="53565A"/>
          <w:sz w:val="24"/>
          <w:szCs w:val="24"/>
          <w:shd w:val="clear" w:color="auto" w:fill="FFFFFF"/>
        </w:rPr>
        <w:t>7</w:t>
      </w:r>
      <w:r w:rsidRPr="00EE6AB8">
        <w:rPr>
          <w:rFonts w:ascii="Arial" w:hAnsi="Arial" w:cs="Arial"/>
          <w:color w:val="53565A"/>
          <w:sz w:val="24"/>
          <w:szCs w:val="24"/>
          <w:shd w:val="clear" w:color="auto" w:fill="FFFFFF"/>
        </w:rPr>
        <w:t>, pp. 355-363.</w:t>
      </w:r>
    </w:p>
    <w:p w14:paraId="521614F1" w14:textId="77777777" w:rsidR="00DC7288" w:rsidRDefault="00DC7288" w:rsidP="00DF6AFF">
      <w:pPr>
        <w:spacing w:line="240" w:lineRule="auto"/>
        <w:jc w:val="both"/>
        <w:rPr>
          <w:rFonts w:ascii="Arial" w:hAnsi="Arial" w:cs="Arial"/>
          <w:color w:val="53565A"/>
          <w:sz w:val="24"/>
          <w:szCs w:val="24"/>
          <w:shd w:val="clear" w:color="auto" w:fill="FFFFFF"/>
        </w:rPr>
      </w:pPr>
    </w:p>
    <w:p w14:paraId="4F15DEF4" w14:textId="342E4D00"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lastRenderedPageBreak/>
        <w:t xml:space="preserve">HARRIS, J., TAYLOR, C., SEVDALIS, N., JALIL, R. and GREEN, J.S.A.,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2016</w:t>
      </w:r>
      <w:r>
        <w:rPr>
          <w:rFonts w:ascii="Arial" w:hAnsi="Arial" w:cs="Arial"/>
          <w:color w:val="53565A"/>
          <w:sz w:val="24"/>
          <w:szCs w:val="24"/>
          <w:shd w:val="clear" w:color="auto" w:fill="FFFFFF"/>
        </w:rPr>
        <w:t>) ‘</w:t>
      </w:r>
      <w:r w:rsidRPr="00EE6AB8">
        <w:rPr>
          <w:rFonts w:ascii="Arial" w:hAnsi="Arial" w:cs="Arial"/>
          <w:color w:val="53565A"/>
          <w:sz w:val="24"/>
          <w:szCs w:val="24"/>
          <w:shd w:val="clear" w:color="auto" w:fill="FFFFFF"/>
        </w:rPr>
        <w:t>Development and testing of the cancer multidisciplinary team meeting observational tool (MDT-MOT)</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International journal for quality in health care; Int J Qual Health Care, </w:t>
      </w:r>
      <w:r w:rsidRPr="00EE6AB8">
        <w:rPr>
          <w:rFonts w:ascii="Arial" w:hAnsi="Arial" w:cs="Arial"/>
          <w:b/>
          <w:bCs/>
          <w:color w:val="53565A"/>
          <w:sz w:val="24"/>
          <w:szCs w:val="24"/>
          <w:shd w:val="clear" w:color="auto" w:fill="FFFFFF"/>
        </w:rPr>
        <w:t>28</w:t>
      </w:r>
      <w:r w:rsidRPr="00EE6AB8">
        <w:rPr>
          <w:rFonts w:ascii="Arial" w:hAnsi="Arial" w:cs="Arial"/>
          <w:color w:val="53565A"/>
          <w:sz w:val="24"/>
          <w:szCs w:val="24"/>
          <w:shd w:val="clear" w:color="auto" w:fill="FFFFFF"/>
        </w:rPr>
        <w:t>(3), pp. 332-338.</w:t>
      </w:r>
    </w:p>
    <w:p w14:paraId="3503BA6B" w14:textId="77777777" w:rsidR="00672302" w:rsidRPr="00EE6AB8" w:rsidRDefault="00672302" w:rsidP="00DF6AFF">
      <w:pPr>
        <w:spacing w:line="240" w:lineRule="auto"/>
        <w:jc w:val="both"/>
        <w:rPr>
          <w:rFonts w:ascii="Arial" w:hAnsi="Arial" w:cs="Arial"/>
          <w:color w:val="53565A"/>
          <w:sz w:val="24"/>
          <w:szCs w:val="24"/>
          <w:shd w:val="clear" w:color="auto" w:fill="FFFFFF"/>
        </w:rPr>
      </w:pPr>
    </w:p>
    <w:p w14:paraId="39496316" w14:textId="77777777" w:rsidR="00DF6AFF"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HULL, L., </w:t>
      </w:r>
      <w:proofErr w:type="spellStart"/>
      <w:r w:rsidRPr="00EE6AB8">
        <w:rPr>
          <w:rFonts w:ascii="Arial" w:hAnsi="Arial" w:cs="Arial"/>
          <w:color w:val="53565A"/>
          <w:sz w:val="24"/>
          <w:szCs w:val="24"/>
          <w:shd w:val="clear" w:color="auto" w:fill="FFFFFF"/>
        </w:rPr>
        <w:t>M.Sc</w:t>
      </w:r>
      <w:proofErr w:type="spellEnd"/>
      <w:r w:rsidRPr="00EE6AB8">
        <w:rPr>
          <w:rFonts w:ascii="Arial" w:hAnsi="Arial" w:cs="Arial"/>
          <w:color w:val="53565A"/>
          <w:sz w:val="24"/>
          <w:szCs w:val="24"/>
          <w:shd w:val="clear" w:color="auto" w:fill="FFFFFF"/>
        </w:rPr>
        <w:t xml:space="preserve">, ARORA, S., </w:t>
      </w:r>
      <w:proofErr w:type="spellStart"/>
      <w:r w:rsidRPr="00EE6AB8">
        <w:rPr>
          <w:rFonts w:ascii="Arial" w:hAnsi="Arial" w:cs="Arial"/>
          <w:color w:val="53565A"/>
          <w:sz w:val="24"/>
          <w:szCs w:val="24"/>
          <w:shd w:val="clear" w:color="auto" w:fill="FFFFFF"/>
        </w:rPr>
        <w:t>Phd</w:t>
      </w:r>
      <w:proofErr w:type="spellEnd"/>
      <w:r w:rsidRPr="00EE6AB8">
        <w:rPr>
          <w:rFonts w:ascii="Arial" w:hAnsi="Arial" w:cs="Arial"/>
          <w:color w:val="53565A"/>
          <w:sz w:val="24"/>
          <w:szCs w:val="24"/>
          <w:shd w:val="clear" w:color="auto" w:fill="FFFFFF"/>
        </w:rPr>
        <w:t xml:space="preserve">, KASSAB, E., </w:t>
      </w:r>
      <w:proofErr w:type="spellStart"/>
      <w:r w:rsidRPr="00EE6AB8">
        <w:rPr>
          <w:rFonts w:ascii="Arial" w:hAnsi="Arial" w:cs="Arial"/>
          <w:color w:val="53565A"/>
          <w:sz w:val="24"/>
          <w:szCs w:val="24"/>
          <w:shd w:val="clear" w:color="auto" w:fill="FFFFFF"/>
        </w:rPr>
        <w:t>M.Sc</w:t>
      </w:r>
      <w:proofErr w:type="spellEnd"/>
      <w:r w:rsidRPr="00EE6AB8">
        <w:rPr>
          <w:rFonts w:ascii="Arial" w:hAnsi="Arial" w:cs="Arial"/>
          <w:color w:val="53565A"/>
          <w:sz w:val="24"/>
          <w:szCs w:val="24"/>
          <w:shd w:val="clear" w:color="auto" w:fill="FFFFFF"/>
        </w:rPr>
        <w:t xml:space="preserve">, KNEEBONE, R., PhD. and SEVDALIS, N., PhD.,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2010</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Observational Teamwork Assessment for Surgery: </w:t>
      </w:r>
    </w:p>
    <w:p w14:paraId="5AE7ACEE" w14:textId="2F026963" w:rsidR="00DF6AFF" w:rsidRPr="00DF6AFF" w:rsidRDefault="00DF6AFF" w:rsidP="00DF6AFF">
      <w:pPr>
        <w:spacing w:line="240" w:lineRule="auto"/>
        <w:jc w:val="both"/>
        <w:rPr>
          <w:rFonts w:ascii="Arial" w:hAnsi="Arial" w:cs="Arial"/>
          <w:b/>
          <w:bCs/>
          <w:sz w:val="24"/>
          <w:szCs w:val="24"/>
        </w:rPr>
      </w:pPr>
      <w:r w:rsidRPr="00DC7288">
        <w:rPr>
          <w:rFonts w:ascii="Arial" w:hAnsi="Arial" w:cs="Arial"/>
          <w:b/>
          <w:bCs/>
          <w:sz w:val="24"/>
          <w:szCs w:val="24"/>
        </w:rPr>
        <w:t>Referenc</w:t>
      </w:r>
      <w:r>
        <w:rPr>
          <w:rFonts w:ascii="Arial" w:hAnsi="Arial" w:cs="Arial"/>
          <w:b/>
          <w:bCs/>
          <w:sz w:val="24"/>
          <w:szCs w:val="24"/>
        </w:rPr>
        <w:t>e</w:t>
      </w:r>
      <w:r w:rsidR="006505F5">
        <w:rPr>
          <w:rFonts w:ascii="Arial" w:hAnsi="Arial" w:cs="Arial"/>
          <w:b/>
          <w:bCs/>
          <w:sz w:val="24"/>
          <w:szCs w:val="24"/>
        </w:rPr>
        <w:t>s</w:t>
      </w:r>
    </w:p>
    <w:p w14:paraId="15170671" w14:textId="4F6B1A95"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Content Validation and Tool Refinement</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Journal of the American College of Surgeons; J Am Coll </w:t>
      </w:r>
      <w:proofErr w:type="spellStart"/>
      <w:r w:rsidRPr="00EE6AB8">
        <w:rPr>
          <w:rFonts w:ascii="Arial" w:hAnsi="Arial" w:cs="Arial"/>
          <w:i/>
          <w:iCs/>
          <w:color w:val="53565A"/>
          <w:sz w:val="24"/>
          <w:szCs w:val="24"/>
          <w:shd w:val="clear" w:color="auto" w:fill="FFFFFF"/>
        </w:rPr>
        <w:t>Surg</w:t>
      </w:r>
      <w:proofErr w:type="spellEnd"/>
      <w:r w:rsidRPr="00EE6AB8">
        <w:rPr>
          <w:rFonts w:ascii="Arial" w:hAnsi="Arial" w:cs="Arial"/>
          <w:i/>
          <w:iCs/>
          <w:color w:val="53565A"/>
          <w:sz w:val="24"/>
          <w:szCs w:val="24"/>
          <w:shd w:val="clear" w:color="auto" w:fill="FFFFFF"/>
        </w:rPr>
        <w:t>, </w:t>
      </w:r>
      <w:r w:rsidRPr="00EE6AB8">
        <w:rPr>
          <w:rFonts w:ascii="Arial" w:hAnsi="Arial" w:cs="Arial"/>
          <w:b/>
          <w:bCs/>
          <w:color w:val="53565A"/>
          <w:sz w:val="24"/>
          <w:szCs w:val="24"/>
          <w:shd w:val="clear" w:color="auto" w:fill="FFFFFF"/>
        </w:rPr>
        <w:t>212</w:t>
      </w:r>
      <w:r w:rsidRPr="00EE6AB8">
        <w:rPr>
          <w:rFonts w:ascii="Arial" w:hAnsi="Arial" w:cs="Arial"/>
          <w:color w:val="53565A"/>
          <w:sz w:val="24"/>
          <w:szCs w:val="24"/>
          <w:shd w:val="clear" w:color="auto" w:fill="FFFFFF"/>
        </w:rPr>
        <w:t>(2), pp. 234-243.e5.</w:t>
      </w:r>
    </w:p>
    <w:p w14:paraId="63B38453" w14:textId="77777777" w:rsidR="00672302" w:rsidRPr="00EE6AB8" w:rsidRDefault="00672302" w:rsidP="00DF6AFF">
      <w:pPr>
        <w:spacing w:line="240" w:lineRule="auto"/>
        <w:jc w:val="both"/>
        <w:rPr>
          <w:rFonts w:ascii="Arial" w:hAnsi="Arial" w:cs="Arial"/>
          <w:color w:val="53565A"/>
          <w:sz w:val="24"/>
          <w:szCs w:val="24"/>
          <w:shd w:val="clear" w:color="auto" w:fill="FFFFFF"/>
        </w:rPr>
      </w:pPr>
    </w:p>
    <w:p w14:paraId="2F5EE1B0" w14:textId="77777777" w:rsidR="00C050F2" w:rsidRDefault="00C050F2" w:rsidP="00DF6AFF">
      <w:pPr>
        <w:spacing w:line="240" w:lineRule="auto"/>
        <w:jc w:val="both"/>
        <w:rPr>
          <w:rFonts w:ascii="Arial" w:hAnsi="Arial" w:cs="Arial"/>
          <w:color w:val="303030"/>
          <w:sz w:val="24"/>
          <w:szCs w:val="24"/>
          <w:shd w:val="clear" w:color="auto" w:fill="FFFFFF"/>
          <w:lang w:val="fr-FR"/>
        </w:rPr>
      </w:pPr>
      <w:proofErr w:type="spellStart"/>
      <w:r w:rsidRPr="00EE6AB8">
        <w:rPr>
          <w:rFonts w:ascii="Arial" w:hAnsi="Arial" w:cs="Arial"/>
          <w:color w:val="303030"/>
          <w:sz w:val="24"/>
          <w:szCs w:val="24"/>
          <w:shd w:val="clear" w:color="auto" w:fill="FFFFFF"/>
        </w:rPr>
        <w:t>Karamanidou</w:t>
      </w:r>
      <w:proofErr w:type="spellEnd"/>
      <w:r w:rsidRPr="00EE6AB8">
        <w:rPr>
          <w:rFonts w:ascii="Arial" w:hAnsi="Arial" w:cs="Arial"/>
          <w:color w:val="303030"/>
          <w:sz w:val="24"/>
          <w:szCs w:val="24"/>
          <w:shd w:val="clear" w:color="auto" w:fill="FFFFFF"/>
        </w:rPr>
        <w:t xml:space="preserve"> C, </w:t>
      </w:r>
      <w:proofErr w:type="spellStart"/>
      <w:r w:rsidRPr="00EE6AB8">
        <w:rPr>
          <w:rFonts w:ascii="Arial" w:hAnsi="Arial" w:cs="Arial"/>
          <w:color w:val="303030"/>
          <w:sz w:val="24"/>
          <w:szCs w:val="24"/>
          <w:shd w:val="clear" w:color="auto" w:fill="FFFFFF"/>
        </w:rPr>
        <w:t>Natsiavas</w:t>
      </w:r>
      <w:proofErr w:type="spellEnd"/>
      <w:r w:rsidRPr="00EE6AB8">
        <w:rPr>
          <w:rFonts w:ascii="Arial" w:hAnsi="Arial" w:cs="Arial"/>
          <w:color w:val="303030"/>
          <w:sz w:val="24"/>
          <w:szCs w:val="24"/>
          <w:shd w:val="clear" w:color="auto" w:fill="FFFFFF"/>
        </w:rPr>
        <w:t xml:space="preserve"> P, </w:t>
      </w:r>
      <w:proofErr w:type="spellStart"/>
      <w:r w:rsidRPr="00EE6AB8">
        <w:rPr>
          <w:rFonts w:ascii="Arial" w:hAnsi="Arial" w:cs="Arial"/>
          <w:color w:val="303030"/>
          <w:sz w:val="24"/>
          <w:szCs w:val="24"/>
          <w:shd w:val="clear" w:color="auto" w:fill="FFFFFF"/>
        </w:rPr>
        <w:t>Koumakis</w:t>
      </w:r>
      <w:proofErr w:type="spellEnd"/>
      <w:r w:rsidRPr="00EE6AB8">
        <w:rPr>
          <w:rFonts w:ascii="Arial" w:hAnsi="Arial" w:cs="Arial"/>
          <w:color w:val="303030"/>
          <w:sz w:val="24"/>
          <w:szCs w:val="24"/>
          <w:shd w:val="clear" w:color="auto" w:fill="FFFFFF"/>
        </w:rPr>
        <w:t xml:space="preserve"> L, et al.(2020) ‘Electronic Patient-Reported Outcome-Based Interventions for Palliative Cancer Care: A Systematic and Mapping Review’. </w:t>
      </w:r>
      <w:r w:rsidRPr="00EE6AB8">
        <w:rPr>
          <w:rFonts w:ascii="Arial" w:hAnsi="Arial" w:cs="Arial"/>
          <w:i/>
          <w:iCs/>
          <w:color w:val="303030"/>
          <w:sz w:val="24"/>
          <w:szCs w:val="24"/>
          <w:shd w:val="clear" w:color="auto" w:fill="FFFFFF"/>
          <w:lang w:val="fr-FR"/>
        </w:rPr>
        <w:t xml:space="preserve">JCO Clin Cancer </w:t>
      </w:r>
      <w:proofErr w:type="spellStart"/>
      <w:r w:rsidRPr="00EE6AB8">
        <w:rPr>
          <w:rFonts w:ascii="Arial" w:hAnsi="Arial" w:cs="Arial"/>
          <w:i/>
          <w:iCs/>
          <w:color w:val="303030"/>
          <w:sz w:val="24"/>
          <w:szCs w:val="24"/>
          <w:shd w:val="clear" w:color="auto" w:fill="FFFFFF"/>
          <w:lang w:val="fr-FR"/>
        </w:rPr>
        <w:t>Inform</w:t>
      </w:r>
      <w:proofErr w:type="spellEnd"/>
      <w:r w:rsidRPr="00EE6AB8">
        <w:rPr>
          <w:rFonts w:ascii="Arial" w:hAnsi="Arial" w:cs="Arial"/>
          <w:color w:val="303030"/>
          <w:sz w:val="24"/>
          <w:szCs w:val="24"/>
          <w:shd w:val="clear" w:color="auto" w:fill="FFFFFF"/>
          <w:lang w:val="fr-FR"/>
        </w:rPr>
        <w:t>. 4, pp. 647-656. Doi:10.1200/CCI.20.00015.</w:t>
      </w:r>
    </w:p>
    <w:p w14:paraId="011205C7" w14:textId="77777777" w:rsidR="00672302" w:rsidRPr="00EE6AB8" w:rsidRDefault="00672302" w:rsidP="00DF6AFF">
      <w:pPr>
        <w:spacing w:line="240" w:lineRule="auto"/>
        <w:jc w:val="both"/>
        <w:rPr>
          <w:rFonts w:ascii="Arial" w:hAnsi="Arial" w:cs="Arial"/>
          <w:color w:val="303030"/>
          <w:sz w:val="24"/>
          <w:szCs w:val="24"/>
          <w:shd w:val="clear" w:color="auto" w:fill="FFFFFF"/>
          <w:lang w:val="fr-FR"/>
        </w:rPr>
      </w:pPr>
    </w:p>
    <w:p w14:paraId="6604DF19" w14:textId="77777777" w:rsidR="00C050F2" w:rsidRDefault="00C050F2" w:rsidP="00DF6AFF">
      <w:pPr>
        <w:spacing w:line="240" w:lineRule="auto"/>
        <w:jc w:val="both"/>
        <w:rPr>
          <w:rFonts w:ascii="Arial" w:hAnsi="Arial" w:cs="Arial"/>
          <w:sz w:val="24"/>
          <w:szCs w:val="24"/>
        </w:rPr>
      </w:pPr>
      <w:proofErr w:type="spellStart"/>
      <w:r w:rsidRPr="00EE6AB8">
        <w:rPr>
          <w:rFonts w:ascii="Arial" w:hAnsi="Arial" w:cs="Arial"/>
          <w:sz w:val="24"/>
          <w:szCs w:val="24"/>
          <w:lang w:val="fr-FR"/>
        </w:rPr>
        <w:t>Ke</w:t>
      </w:r>
      <w:proofErr w:type="spellEnd"/>
      <w:r w:rsidRPr="00EE6AB8">
        <w:rPr>
          <w:rFonts w:ascii="Arial" w:hAnsi="Arial" w:cs="Arial"/>
          <w:sz w:val="24"/>
          <w:szCs w:val="24"/>
          <w:lang w:val="fr-FR"/>
        </w:rPr>
        <w:t xml:space="preserve"> et al. </w:t>
      </w:r>
      <w:r w:rsidRPr="00EE6AB8">
        <w:rPr>
          <w:rFonts w:ascii="Arial" w:hAnsi="Arial" w:cs="Arial"/>
          <w:sz w:val="24"/>
          <w:szCs w:val="24"/>
        </w:rPr>
        <w:t xml:space="preserve">(2013) ‘Are multidisciplinary teams in secondary care cost-effective? A systematic review of the literature’. </w:t>
      </w:r>
      <w:r w:rsidRPr="00EE6AB8">
        <w:rPr>
          <w:rFonts w:ascii="Arial" w:hAnsi="Arial" w:cs="Arial"/>
          <w:i/>
          <w:iCs/>
          <w:sz w:val="24"/>
          <w:szCs w:val="24"/>
        </w:rPr>
        <w:t>Cost Effectiveness and Resource Allocation</w:t>
      </w:r>
      <w:r w:rsidRPr="00EE6AB8">
        <w:rPr>
          <w:rFonts w:ascii="Arial" w:hAnsi="Arial" w:cs="Arial"/>
          <w:sz w:val="24"/>
          <w:szCs w:val="24"/>
        </w:rPr>
        <w:t xml:space="preserve">,  11(7), pp. 1-13. Available at:   </w:t>
      </w:r>
      <w:hyperlink r:id="rId21" w:history="1">
        <w:r w:rsidRPr="00EE6AB8">
          <w:rPr>
            <w:rStyle w:val="Hyperlink"/>
            <w:rFonts w:ascii="Arial" w:hAnsi="Arial" w:cs="Arial"/>
            <w:sz w:val="24"/>
            <w:szCs w:val="24"/>
          </w:rPr>
          <w:t>1478-7547-11-7.pdf (biomedcentral.com)</w:t>
        </w:r>
      </w:hyperlink>
      <w:r w:rsidRPr="00EE6AB8">
        <w:rPr>
          <w:rFonts w:ascii="Arial" w:hAnsi="Arial" w:cs="Arial"/>
          <w:sz w:val="24"/>
          <w:szCs w:val="24"/>
        </w:rPr>
        <w:t xml:space="preserve"> (Accessed: 2</w:t>
      </w:r>
      <w:r w:rsidRPr="00EE6AB8">
        <w:rPr>
          <w:rFonts w:ascii="Arial" w:hAnsi="Arial" w:cs="Arial"/>
          <w:sz w:val="24"/>
          <w:szCs w:val="24"/>
          <w:vertAlign w:val="superscript"/>
        </w:rPr>
        <w:t>nd</w:t>
      </w:r>
      <w:r w:rsidRPr="00EE6AB8">
        <w:rPr>
          <w:rFonts w:ascii="Arial" w:hAnsi="Arial" w:cs="Arial"/>
          <w:sz w:val="24"/>
          <w:szCs w:val="24"/>
        </w:rPr>
        <w:t xml:space="preserve"> November, 2021).</w:t>
      </w:r>
    </w:p>
    <w:p w14:paraId="2DCA21EC" w14:textId="77777777" w:rsidR="00DF6AFF" w:rsidRPr="00EE6AB8" w:rsidRDefault="00DF6AFF" w:rsidP="00DF6AFF">
      <w:pPr>
        <w:spacing w:line="240" w:lineRule="auto"/>
        <w:jc w:val="both"/>
        <w:rPr>
          <w:rFonts w:ascii="Arial" w:hAnsi="Arial" w:cs="Arial"/>
          <w:sz w:val="24"/>
          <w:szCs w:val="24"/>
        </w:rPr>
      </w:pPr>
    </w:p>
    <w:p w14:paraId="63EFAAD4" w14:textId="278CDE57" w:rsidR="00C050F2" w:rsidRDefault="00C050F2" w:rsidP="00DF6AFF">
      <w:pPr>
        <w:spacing w:line="240" w:lineRule="auto"/>
        <w:rPr>
          <w:rStyle w:val="Hyperlink"/>
          <w:rFonts w:ascii="Arial" w:hAnsi="Arial" w:cs="Arial"/>
          <w:sz w:val="24"/>
          <w:szCs w:val="24"/>
          <w:shd w:val="clear" w:color="auto" w:fill="FFFFFF"/>
        </w:rPr>
      </w:pPr>
      <w:r w:rsidRPr="00EE6AB8">
        <w:rPr>
          <w:rFonts w:ascii="Arial" w:hAnsi="Arial" w:cs="Arial"/>
          <w:color w:val="212121"/>
          <w:sz w:val="24"/>
          <w:szCs w:val="24"/>
          <w:shd w:val="clear" w:color="auto" w:fill="FFFFFF"/>
        </w:rPr>
        <w:t xml:space="preserve">Lamb, B. W., Wong, H. W., Vincent, C., Green, J. S., &amp; </w:t>
      </w:r>
      <w:proofErr w:type="spellStart"/>
      <w:r w:rsidRPr="00EE6AB8">
        <w:rPr>
          <w:rFonts w:ascii="Arial" w:hAnsi="Arial" w:cs="Arial"/>
          <w:color w:val="212121"/>
          <w:sz w:val="24"/>
          <w:szCs w:val="24"/>
          <w:shd w:val="clear" w:color="auto" w:fill="FFFFFF"/>
        </w:rPr>
        <w:t>Sevdalis</w:t>
      </w:r>
      <w:proofErr w:type="spellEnd"/>
      <w:r w:rsidRPr="00EE6AB8">
        <w:rPr>
          <w:rFonts w:ascii="Arial" w:hAnsi="Arial" w:cs="Arial"/>
          <w:color w:val="212121"/>
          <w:sz w:val="24"/>
          <w:szCs w:val="24"/>
          <w:shd w:val="clear" w:color="auto" w:fill="FFFFFF"/>
        </w:rPr>
        <w:t>, N. (2011</w:t>
      </w:r>
      <w:r w:rsidR="00A737F1">
        <w:rPr>
          <w:rFonts w:ascii="Arial" w:hAnsi="Arial" w:cs="Arial"/>
          <w:color w:val="212121"/>
          <w:sz w:val="24"/>
          <w:szCs w:val="24"/>
          <w:shd w:val="clear" w:color="auto" w:fill="FFFFFF"/>
        </w:rPr>
        <w:t>a</w:t>
      </w:r>
      <w:r w:rsidRPr="00EE6AB8">
        <w:rPr>
          <w:rFonts w:ascii="Arial" w:hAnsi="Arial" w:cs="Arial"/>
          <w:color w:val="212121"/>
          <w:sz w:val="24"/>
          <w:szCs w:val="24"/>
          <w:shd w:val="clear" w:color="auto" w:fill="FFFFFF"/>
        </w:rPr>
        <w:t>). ‘Teamwork and team performance in multidisciplinary cancer teams: development and evaluation of an observational assessment tool’. </w:t>
      </w:r>
      <w:r w:rsidRPr="00EE6AB8">
        <w:rPr>
          <w:rFonts w:ascii="Arial" w:hAnsi="Arial" w:cs="Arial"/>
          <w:i/>
          <w:iCs/>
          <w:color w:val="212121"/>
          <w:sz w:val="24"/>
          <w:szCs w:val="24"/>
          <w:shd w:val="clear" w:color="auto" w:fill="FFFFFF"/>
        </w:rPr>
        <w:t>BMJ quality &amp; safety</w:t>
      </w:r>
      <w:r w:rsidRPr="00EE6AB8">
        <w:rPr>
          <w:rFonts w:ascii="Arial" w:hAnsi="Arial" w:cs="Arial"/>
          <w:color w:val="212121"/>
          <w:sz w:val="24"/>
          <w:szCs w:val="24"/>
          <w:shd w:val="clear" w:color="auto" w:fill="FFFFFF"/>
        </w:rPr>
        <w:t>, </w:t>
      </w:r>
      <w:r w:rsidRPr="00EE6AB8">
        <w:rPr>
          <w:rFonts w:ascii="Arial" w:hAnsi="Arial" w:cs="Arial"/>
          <w:i/>
          <w:iCs/>
          <w:color w:val="212121"/>
          <w:sz w:val="24"/>
          <w:szCs w:val="24"/>
          <w:shd w:val="clear" w:color="auto" w:fill="FFFFFF"/>
        </w:rPr>
        <w:t>20</w:t>
      </w:r>
      <w:r w:rsidRPr="00EE6AB8">
        <w:rPr>
          <w:rFonts w:ascii="Arial" w:hAnsi="Arial" w:cs="Arial"/>
          <w:color w:val="212121"/>
          <w:sz w:val="24"/>
          <w:szCs w:val="24"/>
          <w:shd w:val="clear" w:color="auto" w:fill="FFFFFF"/>
        </w:rPr>
        <w:t xml:space="preserve">(10), pp. 849–856. </w:t>
      </w:r>
      <w:hyperlink r:id="rId22" w:history="1">
        <w:r w:rsidRPr="00EE6AB8">
          <w:rPr>
            <w:rStyle w:val="Hyperlink"/>
            <w:rFonts w:ascii="Arial" w:hAnsi="Arial" w:cs="Arial"/>
            <w:sz w:val="24"/>
            <w:szCs w:val="24"/>
            <w:shd w:val="clear" w:color="auto" w:fill="FFFFFF"/>
          </w:rPr>
          <w:t>Doi.org/10.1136/bmjqs.2010.048660</w:t>
        </w:r>
      </w:hyperlink>
      <w:r w:rsidRPr="00EE6AB8">
        <w:rPr>
          <w:rStyle w:val="Hyperlink"/>
          <w:rFonts w:ascii="Arial" w:hAnsi="Arial" w:cs="Arial"/>
          <w:sz w:val="24"/>
          <w:szCs w:val="24"/>
          <w:shd w:val="clear" w:color="auto" w:fill="FFFFFF"/>
        </w:rPr>
        <w:t>.</w:t>
      </w:r>
    </w:p>
    <w:p w14:paraId="111CFAA7" w14:textId="77777777" w:rsidR="005A33CE" w:rsidRPr="005A33CE" w:rsidRDefault="005A33CE" w:rsidP="00DF6AFF">
      <w:pPr>
        <w:spacing w:line="240" w:lineRule="auto"/>
        <w:rPr>
          <w:rStyle w:val="Hyperlink"/>
          <w:rFonts w:ascii="Arial" w:hAnsi="Arial" w:cs="Arial"/>
          <w:sz w:val="24"/>
          <w:szCs w:val="24"/>
          <w:shd w:val="clear" w:color="auto" w:fill="FFFFFF"/>
        </w:rPr>
      </w:pPr>
    </w:p>
    <w:p w14:paraId="755CADD7" w14:textId="79AF37FB" w:rsidR="005A33CE" w:rsidRPr="005A33CE" w:rsidRDefault="005A33CE" w:rsidP="00DF6AFF">
      <w:pPr>
        <w:spacing w:line="240" w:lineRule="auto"/>
        <w:rPr>
          <w:rStyle w:val="Hyperlink"/>
          <w:rFonts w:ascii="Arial" w:hAnsi="Arial" w:cs="Arial"/>
          <w:color w:val="auto"/>
          <w:sz w:val="24"/>
          <w:szCs w:val="24"/>
          <w:u w:val="none"/>
          <w:shd w:val="clear" w:color="auto" w:fill="FFFFFF"/>
        </w:rPr>
      </w:pPr>
      <w:r w:rsidRPr="005A33CE">
        <w:rPr>
          <w:rStyle w:val="Hyperlink"/>
          <w:rFonts w:ascii="Arial" w:hAnsi="Arial" w:cs="Arial"/>
          <w:color w:val="auto"/>
          <w:sz w:val="24"/>
          <w:szCs w:val="24"/>
          <w:u w:val="none"/>
          <w:shd w:val="clear" w:color="auto" w:fill="FFFFFF"/>
          <w:lang w:val="fr-FR"/>
        </w:rPr>
        <w:t xml:space="preserve">Lamb, B.W. et al. </w:t>
      </w:r>
      <w:r w:rsidRPr="005A33CE">
        <w:rPr>
          <w:rStyle w:val="Hyperlink"/>
          <w:rFonts w:ascii="Arial" w:hAnsi="Arial" w:cs="Arial"/>
          <w:color w:val="auto"/>
          <w:sz w:val="24"/>
          <w:szCs w:val="24"/>
          <w:u w:val="none"/>
          <w:shd w:val="clear" w:color="auto" w:fill="FFFFFF"/>
        </w:rPr>
        <w:t>(2011</w:t>
      </w:r>
      <w:r w:rsidR="00A737F1">
        <w:rPr>
          <w:rStyle w:val="Hyperlink"/>
          <w:rFonts w:ascii="Arial" w:hAnsi="Arial" w:cs="Arial"/>
          <w:color w:val="auto"/>
          <w:sz w:val="24"/>
          <w:szCs w:val="24"/>
          <w:u w:val="none"/>
          <w:shd w:val="clear" w:color="auto" w:fill="FFFFFF"/>
        </w:rPr>
        <w:t>b</w:t>
      </w:r>
      <w:r w:rsidRPr="005A33CE">
        <w:rPr>
          <w:rStyle w:val="Hyperlink"/>
          <w:rFonts w:ascii="Arial" w:hAnsi="Arial" w:cs="Arial"/>
          <w:color w:val="auto"/>
          <w:sz w:val="24"/>
          <w:szCs w:val="24"/>
          <w:u w:val="none"/>
          <w:shd w:val="clear" w:color="auto" w:fill="FFFFFF"/>
        </w:rPr>
        <w:t xml:space="preserve">) ‘Quality of Care Management Decisions by Multidisciplinary Cancer Teams: A Systematic Review’, </w:t>
      </w:r>
      <w:r w:rsidRPr="00A737F1">
        <w:rPr>
          <w:rStyle w:val="Hyperlink"/>
          <w:rFonts w:ascii="Arial" w:hAnsi="Arial" w:cs="Arial"/>
          <w:i/>
          <w:iCs/>
          <w:color w:val="auto"/>
          <w:sz w:val="24"/>
          <w:szCs w:val="24"/>
          <w:u w:val="none"/>
          <w:shd w:val="clear" w:color="auto" w:fill="FFFFFF"/>
        </w:rPr>
        <w:t>Annals of surgical oncology</w:t>
      </w:r>
      <w:r w:rsidRPr="005A33CE">
        <w:rPr>
          <w:rStyle w:val="Hyperlink"/>
          <w:rFonts w:ascii="Arial" w:hAnsi="Arial" w:cs="Arial"/>
          <w:color w:val="auto"/>
          <w:sz w:val="24"/>
          <w:szCs w:val="24"/>
          <w:u w:val="none"/>
          <w:shd w:val="clear" w:color="auto" w:fill="FFFFFF"/>
        </w:rPr>
        <w:t xml:space="preserve">, 18(8), pp. 2116–2125. </w:t>
      </w:r>
      <w:r w:rsidR="00A737F1">
        <w:rPr>
          <w:rStyle w:val="Hyperlink"/>
          <w:rFonts w:ascii="Arial" w:hAnsi="Arial" w:cs="Arial"/>
          <w:color w:val="auto"/>
          <w:sz w:val="24"/>
          <w:szCs w:val="24"/>
          <w:u w:val="none"/>
          <w:shd w:val="clear" w:color="auto" w:fill="FFFFFF"/>
        </w:rPr>
        <w:t>D</w:t>
      </w:r>
      <w:r w:rsidRPr="005A33CE">
        <w:rPr>
          <w:rStyle w:val="Hyperlink"/>
          <w:rFonts w:ascii="Arial" w:hAnsi="Arial" w:cs="Arial"/>
          <w:color w:val="auto"/>
          <w:sz w:val="24"/>
          <w:szCs w:val="24"/>
          <w:u w:val="none"/>
          <w:shd w:val="clear" w:color="auto" w:fill="FFFFFF"/>
        </w:rPr>
        <w:t>oi:10.1245/s10434-011-1675-6.</w:t>
      </w:r>
    </w:p>
    <w:p w14:paraId="4F574A26" w14:textId="3F5CAFED" w:rsidR="00B35C7F" w:rsidRPr="00EA5990" w:rsidRDefault="00B35C7F" w:rsidP="00DF6AFF">
      <w:pPr>
        <w:spacing w:line="240" w:lineRule="auto"/>
        <w:rPr>
          <w:rFonts w:ascii="Arial" w:hAnsi="Arial" w:cs="Arial"/>
          <w:sz w:val="24"/>
          <w:szCs w:val="24"/>
          <w:u w:val="single"/>
          <w:shd w:val="clear" w:color="auto" w:fill="FFFFFF"/>
        </w:rPr>
      </w:pPr>
    </w:p>
    <w:p w14:paraId="7C7984AB" w14:textId="77777777" w:rsidR="00C050F2" w:rsidRDefault="00C050F2" w:rsidP="00DF6AFF">
      <w:pPr>
        <w:spacing w:line="240" w:lineRule="auto"/>
        <w:jc w:val="both"/>
        <w:rPr>
          <w:rFonts w:ascii="Arial" w:hAnsi="Arial" w:cs="Arial"/>
          <w:color w:val="3A3A3A"/>
          <w:sz w:val="24"/>
          <w:szCs w:val="24"/>
          <w:shd w:val="clear" w:color="auto" w:fill="FFFFFF"/>
        </w:rPr>
      </w:pPr>
      <w:r w:rsidRPr="00B35C7F">
        <w:rPr>
          <w:rFonts w:ascii="Arial" w:hAnsi="Arial" w:cs="Arial"/>
          <w:color w:val="3A3A3A"/>
          <w:sz w:val="24"/>
          <w:szCs w:val="24"/>
          <w:shd w:val="clear" w:color="auto" w:fill="FFFFFF"/>
          <w:lang w:val="fr-FR"/>
        </w:rPr>
        <w:t xml:space="preserve">Lamb, B.W. et al. </w:t>
      </w:r>
      <w:r w:rsidRPr="00EE6AB8">
        <w:rPr>
          <w:rFonts w:ascii="Arial" w:hAnsi="Arial" w:cs="Arial"/>
          <w:color w:val="3A3A3A"/>
          <w:sz w:val="24"/>
          <w:szCs w:val="24"/>
          <w:shd w:val="clear" w:color="auto" w:fill="FFFFFF"/>
        </w:rPr>
        <w:t xml:space="preserve">(2014) ‘Cancer patients’ perspectives on multidisciplinary team working: an exploratory focus group study’, </w:t>
      </w:r>
      <w:r w:rsidRPr="00EE6AB8">
        <w:rPr>
          <w:rFonts w:ascii="Arial" w:hAnsi="Arial" w:cs="Arial"/>
          <w:i/>
          <w:iCs/>
          <w:color w:val="3A3A3A"/>
          <w:sz w:val="24"/>
          <w:szCs w:val="24"/>
          <w:shd w:val="clear" w:color="auto" w:fill="FFFFFF"/>
        </w:rPr>
        <w:t>Urologic nursing</w:t>
      </w:r>
      <w:r w:rsidRPr="00EE6AB8">
        <w:rPr>
          <w:rFonts w:ascii="Arial" w:hAnsi="Arial" w:cs="Arial"/>
          <w:color w:val="3A3A3A"/>
          <w:sz w:val="24"/>
          <w:szCs w:val="24"/>
          <w:shd w:val="clear" w:color="auto" w:fill="FFFFFF"/>
        </w:rPr>
        <w:t>, 34(2), pp. 83–102. Doi:10.7257/1053-816X.2014.34.2.83.</w:t>
      </w:r>
    </w:p>
    <w:p w14:paraId="2771296B" w14:textId="77777777" w:rsidR="00672302" w:rsidRPr="009271E4" w:rsidRDefault="00672302" w:rsidP="00DF6AFF">
      <w:pPr>
        <w:spacing w:line="240" w:lineRule="auto"/>
        <w:jc w:val="both"/>
        <w:rPr>
          <w:rFonts w:ascii="Arial" w:hAnsi="Arial" w:cs="Arial"/>
          <w:color w:val="3A3A3A"/>
          <w:sz w:val="24"/>
          <w:szCs w:val="24"/>
          <w:shd w:val="clear" w:color="auto" w:fill="FFFFFF"/>
        </w:rPr>
      </w:pPr>
    </w:p>
    <w:p w14:paraId="5CE38569" w14:textId="77777777"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LAMB, B.W., SEVDALIS, N., VINCENT, C. and GREEN, J.S.A.,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2011</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Development and Evaluation of a Checklist to Support Decision Making in Cancer Multidisciplinary Team Meetings:</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MDT-</w:t>
      </w:r>
      <w:proofErr w:type="spellStart"/>
      <w:r w:rsidRPr="00EE6AB8">
        <w:rPr>
          <w:rFonts w:ascii="Arial" w:hAnsi="Arial" w:cs="Arial"/>
          <w:color w:val="53565A"/>
          <w:sz w:val="24"/>
          <w:szCs w:val="24"/>
          <w:shd w:val="clear" w:color="auto" w:fill="FFFFFF"/>
        </w:rPr>
        <w:t>QuIC</w:t>
      </w:r>
      <w:proofErr w:type="spellEnd"/>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Annals of surgical oncology; Ann </w:t>
      </w:r>
      <w:proofErr w:type="spellStart"/>
      <w:r w:rsidRPr="00EE6AB8">
        <w:rPr>
          <w:rFonts w:ascii="Arial" w:hAnsi="Arial" w:cs="Arial"/>
          <w:i/>
          <w:iCs/>
          <w:color w:val="53565A"/>
          <w:sz w:val="24"/>
          <w:szCs w:val="24"/>
          <w:shd w:val="clear" w:color="auto" w:fill="FFFFFF"/>
        </w:rPr>
        <w:t>Surg</w:t>
      </w:r>
      <w:proofErr w:type="spellEnd"/>
      <w:r w:rsidRPr="00EE6AB8">
        <w:rPr>
          <w:rFonts w:ascii="Arial" w:hAnsi="Arial" w:cs="Arial"/>
          <w:i/>
          <w:iCs/>
          <w:color w:val="53565A"/>
          <w:sz w:val="24"/>
          <w:szCs w:val="24"/>
          <w:shd w:val="clear" w:color="auto" w:fill="FFFFFF"/>
        </w:rPr>
        <w:t xml:space="preserve"> Oncol, </w:t>
      </w:r>
      <w:r w:rsidRPr="00EE6AB8">
        <w:rPr>
          <w:rFonts w:ascii="Arial" w:hAnsi="Arial" w:cs="Arial"/>
          <w:b/>
          <w:bCs/>
          <w:color w:val="53565A"/>
          <w:sz w:val="24"/>
          <w:szCs w:val="24"/>
          <w:shd w:val="clear" w:color="auto" w:fill="FFFFFF"/>
        </w:rPr>
        <w:t>19</w:t>
      </w:r>
      <w:r w:rsidRPr="00EE6AB8">
        <w:rPr>
          <w:rFonts w:ascii="Arial" w:hAnsi="Arial" w:cs="Arial"/>
          <w:color w:val="53565A"/>
          <w:sz w:val="24"/>
          <w:szCs w:val="24"/>
          <w:shd w:val="clear" w:color="auto" w:fill="FFFFFF"/>
        </w:rPr>
        <w:t>(6), pp. 1759-1765.</w:t>
      </w:r>
    </w:p>
    <w:p w14:paraId="5845D037" w14:textId="77777777" w:rsidR="00DF6AFF" w:rsidRDefault="00DF6AFF" w:rsidP="00DF6AFF">
      <w:pPr>
        <w:spacing w:line="240" w:lineRule="auto"/>
        <w:jc w:val="both"/>
        <w:rPr>
          <w:rFonts w:ascii="Arial" w:eastAsia="Times New Roman" w:hAnsi="Arial" w:cs="Arial"/>
          <w:sz w:val="24"/>
          <w:szCs w:val="24"/>
        </w:rPr>
      </w:pPr>
    </w:p>
    <w:p w14:paraId="5935F8CC" w14:textId="2DDB7C8C"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LAMB, BENJAMIN W.,M.R.C.S., PHD., GREEN, J.S.A., F.R.C.S., BENN, J., PhD., BROWN, K.F., PhD., VINCENT, C.A., PhD. and SEVDALIS, N., PhD.,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2013</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Improving Decision Making in Multidisciplinary </w:t>
      </w:r>
      <w:proofErr w:type="spellStart"/>
      <w:r w:rsidRPr="00EE6AB8">
        <w:rPr>
          <w:rFonts w:ascii="Arial" w:hAnsi="Arial" w:cs="Arial"/>
          <w:color w:val="53565A"/>
          <w:sz w:val="24"/>
          <w:szCs w:val="24"/>
          <w:shd w:val="clear" w:color="auto" w:fill="FFFFFF"/>
        </w:rPr>
        <w:t>Tumor</w:t>
      </w:r>
      <w:proofErr w:type="spellEnd"/>
      <w:r w:rsidRPr="00EE6AB8">
        <w:rPr>
          <w:rFonts w:ascii="Arial" w:hAnsi="Arial" w:cs="Arial"/>
          <w:color w:val="53565A"/>
          <w:sz w:val="24"/>
          <w:szCs w:val="24"/>
          <w:shd w:val="clear" w:color="auto" w:fill="FFFFFF"/>
        </w:rPr>
        <w:t xml:space="preserve"> Boards: Prospective Longitudinal Evaluation of a Multicomponent Intervention for 1,421 Patients</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Journal of the American College of Surgeons; J Am Coll </w:t>
      </w:r>
      <w:proofErr w:type="spellStart"/>
      <w:r w:rsidRPr="00EE6AB8">
        <w:rPr>
          <w:rFonts w:ascii="Arial" w:hAnsi="Arial" w:cs="Arial"/>
          <w:i/>
          <w:iCs/>
          <w:color w:val="53565A"/>
          <w:sz w:val="24"/>
          <w:szCs w:val="24"/>
          <w:shd w:val="clear" w:color="auto" w:fill="FFFFFF"/>
        </w:rPr>
        <w:t>Surg</w:t>
      </w:r>
      <w:proofErr w:type="spellEnd"/>
      <w:r w:rsidRPr="00EE6AB8">
        <w:rPr>
          <w:rFonts w:ascii="Arial" w:hAnsi="Arial" w:cs="Arial"/>
          <w:i/>
          <w:iCs/>
          <w:color w:val="53565A"/>
          <w:sz w:val="24"/>
          <w:szCs w:val="24"/>
          <w:shd w:val="clear" w:color="auto" w:fill="FFFFFF"/>
        </w:rPr>
        <w:t>, </w:t>
      </w:r>
      <w:r w:rsidRPr="00EE6AB8">
        <w:rPr>
          <w:rFonts w:ascii="Arial" w:hAnsi="Arial" w:cs="Arial"/>
          <w:b/>
          <w:bCs/>
          <w:color w:val="53565A"/>
          <w:sz w:val="24"/>
          <w:szCs w:val="24"/>
          <w:shd w:val="clear" w:color="auto" w:fill="FFFFFF"/>
        </w:rPr>
        <w:t>217</w:t>
      </w:r>
      <w:r w:rsidRPr="00EE6AB8">
        <w:rPr>
          <w:rFonts w:ascii="Arial" w:hAnsi="Arial" w:cs="Arial"/>
          <w:color w:val="53565A"/>
          <w:sz w:val="24"/>
          <w:szCs w:val="24"/>
          <w:shd w:val="clear" w:color="auto" w:fill="FFFFFF"/>
        </w:rPr>
        <w:t>(3), pp. 412-420.</w:t>
      </w:r>
    </w:p>
    <w:p w14:paraId="229ED72C" w14:textId="77777777" w:rsidR="00672302" w:rsidRPr="00EE6AB8" w:rsidRDefault="00672302" w:rsidP="00DF6AFF">
      <w:pPr>
        <w:spacing w:line="240" w:lineRule="auto"/>
        <w:jc w:val="both"/>
        <w:rPr>
          <w:rFonts w:ascii="Arial" w:hAnsi="Arial" w:cs="Arial"/>
          <w:color w:val="53565A"/>
          <w:sz w:val="24"/>
          <w:szCs w:val="24"/>
          <w:shd w:val="clear" w:color="auto" w:fill="FFFFFF"/>
        </w:rPr>
      </w:pPr>
    </w:p>
    <w:p w14:paraId="0696A0E0" w14:textId="42B16796" w:rsidR="00C050F2" w:rsidRPr="00EE6AB8" w:rsidRDefault="00C050F2"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proofErr w:type="spellStart"/>
      <w:r w:rsidRPr="00514367">
        <w:rPr>
          <w:rFonts w:ascii="Arial" w:eastAsia="Times New Roman" w:hAnsi="Arial" w:cs="Arial"/>
          <w:color w:val="222222"/>
          <w:sz w:val="24"/>
          <w:szCs w:val="24"/>
          <w:lang w:eastAsia="en-GB"/>
        </w:rPr>
        <w:t>Lamprell</w:t>
      </w:r>
      <w:proofErr w:type="spellEnd"/>
      <w:r w:rsidRPr="00514367">
        <w:rPr>
          <w:rFonts w:ascii="Arial" w:eastAsia="Times New Roman" w:hAnsi="Arial" w:cs="Arial"/>
          <w:color w:val="222222"/>
          <w:sz w:val="24"/>
          <w:szCs w:val="24"/>
          <w:lang w:eastAsia="en-GB"/>
        </w:rPr>
        <w:t xml:space="preserve">, K. et al. (2019) ‘The challenge of putting principles into practice: Resource tensions and real-world constraints in multidisciplinary oncology team meetings’, </w:t>
      </w:r>
      <w:r w:rsidRPr="00514367">
        <w:rPr>
          <w:rFonts w:ascii="Arial" w:eastAsia="Times New Roman" w:hAnsi="Arial" w:cs="Arial"/>
          <w:i/>
          <w:iCs/>
          <w:color w:val="222222"/>
          <w:sz w:val="24"/>
          <w:szCs w:val="24"/>
          <w:lang w:eastAsia="en-GB"/>
        </w:rPr>
        <w:t>Asia-Pacific journal of clinical oncology</w:t>
      </w:r>
      <w:r w:rsidRPr="00514367">
        <w:rPr>
          <w:rFonts w:ascii="Arial" w:eastAsia="Times New Roman" w:hAnsi="Arial" w:cs="Arial"/>
          <w:color w:val="222222"/>
          <w:sz w:val="24"/>
          <w:szCs w:val="24"/>
          <w:lang w:eastAsia="en-GB"/>
        </w:rPr>
        <w:t>, 15(4), pp. 199–207. doi:10.1111/ajco.13166.</w:t>
      </w:r>
    </w:p>
    <w:p w14:paraId="1BA02079" w14:textId="7F02F1C7" w:rsidR="00DF6AFF" w:rsidRPr="00DF6AFF" w:rsidRDefault="00DF6AFF" w:rsidP="00DF6AFF">
      <w:pPr>
        <w:spacing w:line="240" w:lineRule="auto"/>
        <w:jc w:val="both"/>
        <w:rPr>
          <w:rFonts w:ascii="Arial" w:hAnsi="Arial" w:cs="Arial"/>
          <w:b/>
          <w:bCs/>
          <w:sz w:val="24"/>
          <w:szCs w:val="24"/>
        </w:rPr>
      </w:pPr>
      <w:r w:rsidRPr="00DC7288">
        <w:rPr>
          <w:rFonts w:ascii="Arial" w:hAnsi="Arial" w:cs="Arial"/>
          <w:b/>
          <w:bCs/>
          <w:sz w:val="24"/>
          <w:szCs w:val="24"/>
        </w:rPr>
        <w:t>Referenc</w:t>
      </w:r>
      <w:r>
        <w:rPr>
          <w:rFonts w:ascii="Arial" w:hAnsi="Arial" w:cs="Arial"/>
          <w:b/>
          <w:bCs/>
          <w:sz w:val="24"/>
          <w:szCs w:val="24"/>
        </w:rPr>
        <w:t>e</w:t>
      </w:r>
      <w:r w:rsidR="006505F5">
        <w:rPr>
          <w:rFonts w:ascii="Arial" w:hAnsi="Arial" w:cs="Arial"/>
          <w:b/>
          <w:bCs/>
          <w:sz w:val="24"/>
          <w:szCs w:val="24"/>
        </w:rPr>
        <w:t>s</w:t>
      </w:r>
    </w:p>
    <w:p w14:paraId="18E53777" w14:textId="0951A128" w:rsidR="00C050F2" w:rsidRDefault="00C050F2" w:rsidP="00DF6AFF">
      <w:pPr>
        <w:shd w:val="clear" w:color="auto" w:fill="F4F4F4"/>
        <w:spacing w:before="100" w:beforeAutospacing="1" w:after="100" w:afterAutospacing="1"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LIU, Y., EVANS, L., KWAN, T., CALLISTER, J., POON, S., BYTH, K. and HARNETT, P.,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2021</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Developing a maturity model for cancer multidisciplinary teams. </w:t>
      </w:r>
      <w:r w:rsidRPr="00EE6AB8">
        <w:rPr>
          <w:rFonts w:ascii="Arial" w:hAnsi="Arial" w:cs="Arial"/>
          <w:i/>
          <w:iCs/>
          <w:color w:val="53565A"/>
          <w:sz w:val="24"/>
          <w:szCs w:val="24"/>
          <w:shd w:val="clear" w:color="auto" w:fill="FFFFFF"/>
        </w:rPr>
        <w:t>International journal of medical informatics (Shannon, Ireland)</w:t>
      </w:r>
      <w:r>
        <w:rPr>
          <w:rFonts w:ascii="Arial" w:hAnsi="Arial" w:cs="Arial"/>
          <w:i/>
          <w:iCs/>
          <w:color w:val="53565A"/>
          <w:sz w:val="24"/>
          <w:szCs w:val="24"/>
          <w:shd w:val="clear" w:color="auto" w:fill="FFFFFF"/>
        </w:rPr>
        <w:t>’</w:t>
      </w:r>
      <w:r w:rsidRPr="00EE6AB8">
        <w:rPr>
          <w:rFonts w:ascii="Arial" w:hAnsi="Arial" w:cs="Arial"/>
          <w:i/>
          <w:iCs/>
          <w:color w:val="53565A"/>
          <w:sz w:val="24"/>
          <w:szCs w:val="24"/>
          <w:shd w:val="clear" w:color="auto" w:fill="FFFFFF"/>
        </w:rPr>
        <w:t>, </w:t>
      </w:r>
      <w:r w:rsidRPr="00EE6AB8">
        <w:rPr>
          <w:rFonts w:ascii="Arial" w:hAnsi="Arial" w:cs="Arial"/>
          <w:b/>
          <w:bCs/>
          <w:color w:val="53565A"/>
          <w:sz w:val="24"/>
          <w:szCs w:val="24"/>
          <w:shd w:val="clear" w:color="auto" w:fill="FFFFFF"/>
        </w:rPr>
        <w:t>156</w:t>
      </w:r>
      <w:r w:rsidRPr="00EE6AB8">
        <w:rPr>
          <w:rFonts w:ascii="Arial" w:hAnsi="Arial" w:cs="Arial"/>
          <w:color w:val="53565A"/>
          <w:sz w:val="24"/>
          <w:szCs w:val="24"/>
          <w:shd w:val="clear" w:color="auto" w:fill="FFFFFF"/>
        </w:rPr>
        <w:t>, pp. 104610.</w:t>
      </w:r>
    </w:p>
    <w:p w14:paraId="6056D6D7" w14:textId="77777777" w:rsidR="00891E43" w:rsidRPr="00891E43" w:rsidRDefault="00891E43"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r w:rsidRPr="00891E43">
        <w:rPr>
          <w:rFonts w:ascii="Arial" w:eastAsia="Times New Roman" w:hAnsi="Arial" w:cs="Arial"/>
          <w:color w:val="222222"/>
          <w:sz w:val="24"/>
          <w:szCs w:val="24"/>
          <w:lang w:eastAsia="en-GB"/>
        </w:rPr>
        <w:t>Mathis, B (2014) ‘Prince 2 for Beginners, Prince 2 Study Guide for certification and project management’. Office of Government commerce. United Kingdom.</w:t>
      </w:r>
    </w:p>
    <w:p w14:paraId="02333EE7" w14:textId="77777777" w:rsidR="00891E43" w:rsidRPr="00EE6AB8" w:rsidRDefault="00891E43"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p>
    <w:p w14:paraId="2C8D959E" w14:textId="77777777"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MILLS, J., FOX, J., DAMARELL, R., TIEMAN, J. and YATES, P.,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2021</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Palliative care providers’ use of digital health and perspectives on technological innovation: a national study.</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BMC palliative care, </w:t>
      </w:r>
      <w:r w:rsidRPr="00EE6AB8">
        <w:rPr>
          <w:rFonts w:ascii="Arial" w:hAnsi="Arial" w:cs="Arial"/>
          <w:b/>
          <w:bCs/>
          <w:color w:val="53565A"/>
          <w:sz w:val="24"/>
          <w:szCs w:val="24"/>
          <w:shd w:val="clear" w:color="auto" w:fill="FFFFFF"/>
        </w:rPr>
        <w:t>20</w:t>
      </w:r>
      <w:r w:rsidRPr="00EE6AB8">
        <w:rPr>
          <w:rFonts w:ascii="Arial" w:hAnsi="Arial" w:cs="Arial"/>
          <w:color w:val="53565A"/>
          <w:sz w:val="24"/>
          <w:szCs w:val="24"/>
          <w:shd w:val="clear" w:color="auto" w:fill="FFFFFF"/>
        </w:rPr>
        <w:t xml:space="preserve">(1), pp. 1-124. </w:t>
      </w:r>
    </w:p>
    <w:p w14:paraId="61ED51E1" w14:textId="77777777" w:rsidR="00672302" w:rsidRPr="00EE6AB8" w:rsidRDefault="00672302" w:rsidP="00DF6AFF">
      <w:pPr>
        <w:spacing w:line="240" w:lineRule="auto"/>
        <w:jc w:val="both"/>
        <w:rPr>
          <w:rFonts w:ascii="Arial" w:hAnsi="Arial" w:cs="Arial"/>
          <w:color w:val="53565A"/>
          <w:sz w:val="24"/>
          <w:szCs w:val="24"/>
          <w:shd w:val="clear" w:color="auto" w:fill="FFFFFF"/>
        </w:rPr>
      </w:pPr>
    </w:p>
    <w:p w14:paraId="4EB18984" w14:textId="77777777" w:rsidR="00C050F2" w:rsidRDefault="00C050F2" w:rsidP="00DF6AFF">
      <w:pPr>
        <w:spacing w:line="240" w:lineRule="auto"/>
        <w:jc w:val="both"/>
        <w:rPr>
          <w:rStyle w:val="Hyperlink"/>
          <w:rFonts w:ascii="Arial" w:hAnsi="Arial" w:cs="Arial"/>
          <w:color w:val="auto"/>
          <w:sz w:val="24"/>
          <w:szCs w:val="24"/>
          <w:u w:val="none"/>
        </w:rPr>
      </w:pPr>
      <w:r>
        <w:rPr>
          <w:rFonts w:ascii="Arial" w:hAnsi="Arial" w:cs="Arial"/>
          <w:sz w:val="24"/>
          <w:szCs w:val="24"/>
        </w:rPr>
        <w:t xml:space="preserve">National Cancer Action team (NCAT, 2010 ) The Characteristics of and effective Multidisciplinary Team, Available at : </w:t>
      </w:r>
      <w:hyperlink r:id="rId23" w:history="1">
        <w:r w:rsidRPr="00EE6AB8">
          <w:rPr>
            <w:rStyle w:val="Hyperlink"/>
            <w:rFonts w:ascii="Arial" w:hAnsi="Arial" w:cs="Arial"/>
            <w:sz w:val="24"/>
            <w:szCs w:val="24"/>
          </w:rPr>
          <w:t>Multi-disciplinary Teams (ncin.org.uk)</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2</w:t>
      </w:r>
      <w:r w:rsidRPr="005247A2">
        <w:rPr>
          <w:rStyle w:val="Hyperlink"/>
          <w:rFonts w:ascii="Arial" w:hAnsi="Arial" w:cs="Arial"/>
          <w:color w:val="auto"/>
          <w:sz w:val="24"/>
          <w:szCs w:val="24"/>
          <w:u w:val="none"/>
          <w:vertAlign w:val="superscript"/>
        </w:rPr>
        <w:t>nd</w:t>
      </w:r>
      <w:r>
        <w:rPr>
          <w:rStyle w:val="Hyperlink"/>
          <w:rFonts w:ascii="Arial" w:hAnsi="Arial" w:cs="Arial"/>
          <w:color w:val="auto"/>
          <w:sz w:val="24"/>
          <w:szCs w:val="24"/>
          <w:u w:val="none"/>
        </w:rPr>
        <w:t xml:space="preserve"> December, 2021)</w:t>
      </w:r>
    </w:p>
    <w:p w14:paraId="708F0D91" w14:textId="77777777" w:rsidR="00672302" w:rsidRPr="00A37B66" w:rsidRDefault="00672302" w:rsidP="00DF6AFF">
      <w:pPr>
        <w:spacing w:line="240" w:lineRule="auto"/>
        <w:jc w:val="both"/>
        <w:rPr>
          <w:rFonts w:ascii="Arial" w:hAnsi="Arial" w:cs="Arial"/>
          <w:sz w:val="24"/>
          <w:szCs w:val="24"/>
        </w:rPr>
      </w:pPr>
    </w:p>
    <w:p w14:paraId="0BF572DC" w14:textId="77777777" w:rsidR="00C050F2" w:rsidRDefault="00C050F2" w:rsidP="00DF6AFF">
      <w:pPr>
        <w:spacing w:line="240" w:lineRule="auto"/>
        <w:rPr>
          <w:rFonts w:ascii="Arial" w:eastAsia="Times New Roman" w:hAnsi="Arial" w:cs="Arial"/>
          <w:sz w:val="24"/>
          <w:szCs w:val="24"/>
        </w:rPr>
      </w:pPr>
      <w:r w:rsidRPr="00EE6AB8">
        <w:rPr>
          <w:rFonts w:ascii="Arial" w:eastAsia="Times New Roman" w:hAnsi="Arial" w:cs="Arial"/>
          <w:sz w:val="24"/>
          <w:szCs w:val="24"/>
        </w:rPr>
        <w:t xml:space="preserve">National Institute for Health and Care Excellence (NICE, 2018) ‘Chapter 29 Multidisciplinary team meeting, emergency and acute medical care in over 16s:service delivery and organisation’. </w:t>
      </w:r>
      <w:r w:rsidRPr="00EE6AB8">
        <w:rPr>
          <w:rFonts w:ascii="Arial" w:eastAsia="Times New Roman" w:hAnsi="Arial" w:cs="Arial"/>
          <w:i/>
          <w:iCs/>
          <w:sz w:val="24"/>
          <w:szCs w:val="24"/>
        </w:rPr>
        <w:t>NICE guideline 94</w:t>
      </w:r>
      <w:r w:rsidRPr="00EE6AB8">
        <w:rPr>
          <w:rFonts w:ascii="Arial" w:eastAsia="Times New Roman" w:hAnsi="Arial" w:cs="Arial"/>
          <w:sz w:val="24"/>
          <w:szCs w:val="24"/>
        </w:rPr>
        <w:t>.</w:t>
      </w:r>
      <w:hyperlink r:id="rId24" w:history="1">
        <w:r w:rsidRPr="00EE6AB8">
          <w:rPr>
            <w:rStyle w:val="Hyperlink"/>
            <w:rFonts w:ascii="Arial" w:eastAsia="Times New Roman" w:hAnsi="Arial" w:cs="Arial"/>
            <w:sz w:val="24"/>
            <w:szCs w:val="24"/>
          </w:rPr>
          <w:t>https://www.nice.org.uk/guidance/ng94/evidence/29.multidisciplinary-team-meetings-pdf-172397464668</w:t>
        </w:r>
      </w:hyperlink>
      <w:r w:rsidRPr="00EE6AB8">
        <w:rPr>
          <w:rFonts w:ascii="Arial" w:eastAsia="Times New Roman" w:hAnsi="Arial" w:cs="Arial"/>
          <w:sz w:val="24"/>
          <w:szCs w:val="24"/>
        </w:rPr>
        <w:t>. (Accessed: 2</w:t>
      </w:r>
      <w:r w:rsidRPr="00EE6AB8">
        <w:rPr>
          <w:rFonts w:ascii="Arial" w:eastAsia="Times New Roman" w:hAnsi="Arial" w:cs="Arial"/>
          <w:sz w:val="24"/>
          <w:szCs w:val="24"/>
          <w:vertAlign w:val="superscript"/>
        </w:rPr>
        <w:t>nd</w:t>
      </w:r>
      <w:r w:rsidRPr="00EE6AB8">
        <w:rPr>
          <w:rFonts w:ascii="Arial" w:eastAsia="Times New Roman" w:hAnsi="Arial" w:cs="Arial"/>
          <w:sz w:val="24"/>
          <w:szCs w:val="24"/>
        </w:rPr>
        <w:t xml:space="preserve"> December, 2021).</w:t>
      </w:r>
    </w:p>
    <w:p w14:paraId="4BEB2C29" w14:textId="77777777" w:rsidR="00672302" w:rsidRPr="00EE6AB8" w:rsidRDefault="00672302" w:rsidP="00DF6AFF">
      <w:pPr>
        <w:spacing w:line="240" w:lineRule="auto"/>
        <w:rPr>
          <w:rFonts w:ascii="Arial" w:eastAsia="Times New Roman" w:hAnsi="Arial" w:cs="Arial"/>
          <w:sz w:val="24"/>
          <w:szCs w:val="24"/>
        </w:rPr>
      </w:pPr>
    </w:p>
    <w:p w14:paraId="62441698" w14:textId="77777777" w:rsidR="00C050F2" w:rsidRDefault="00C050F2" w:rsidP="00DF6AFF">
      <w:pPr>
        <w:spacing w:line="240" w:lineRule="auto"/>
        <w:jc w:val="both"/>
        <w:rPr>
          <w:rFonts w:ascii="Arial" w:eastAsia="Times New Roman" w:hAnsi="Arial" w:cs="Arial"/>
          <w:sz w:val="24"/>
          <w:szCs w:val="24"/>
        </w:rPr>
      </w:pPr>
      <w:r w:rsidRPr="00EE6AB8">
        <w:rPr>
          <w:rFonts w:ascii="Arial" w:eastAsia="Times New Roman" w:hAnsi="Arial" w:cs="Arial"/>
          <w:sz w:val="24"/>
          <w:szCs w:val="24"/>
        </w:rPr>
        <w:t xml:space="preserve">NHS (2019) "NHS Long Term Plan."  Available at : </w:t>
      </w:r>
      <w:hyperlink r:id="rId25" w:history="1">
        <w:r w:rsidRPr="00EE6AB8">
          <w:rPr>
            <w:rStyle w:val="Hyperlink"/>
            <w:rFonts w:ascii="Arial" w:eastAsia="Times New Roman" w:hAnsi="Arial" w:cs="Arial"/>
            <w:sz w:val="24"/>
            <w:szCs w:val="24"/>
          </w:rPr>
          <w:t>https://www.longtermplan.nhs.uk/</w:t>
        </w:r>
      </w:hyperlink>
      <w:r w:rsidRPr="00EE6AB8">
        <w:rPr>
          <w:rFonts w:ascii="Arial" w:eastAsia="Times New Roman" w:hAnsi="Arial" w:cs="Arial"/>
          <w:sz w:val="24"/>
          <w:szCs w:val="24"/>
        </w:rPr>
        <w:t>. (Accessed 8</w:t>
      </w:r>
      <w:r w:rsidRPr="00EE6AB8">
        <w:rPr>
          <w:rFonts w:ascii="Arial" w:eastAsia="Times New Roman" w:hAnsi="Arial" w:cs="Arial"/>
          <w:sz w:val="24"/>
          <w:szCs w:val="24"/>
          <w:vertAlign w:val="superscript"/>
        </w:rPr>
        <w:t>th</w:t>
      </w:r>
      <w:r w:rsidRPr="00EE6AB8">
        <w:rPr>
          <w:rFonts w:ascii="Arial" w:eastAsia="Times New Roman" w:hAnsi="Arial" w:cs="Arial"/>
          <w:sz w:val="24"/>
          <w:szCs w:val="24"/>
        </w:rPr>
        <w:t xml:space="preserve"> November, 2021).</w:t>
      </w:r>
    </w:p>
    <w:p w14:paraId="52CDA57E" w14:textId="77777777" w:rsidR="00672302" w:rsidRPr="00EE6AB8" w:rsidRDefault="00672302" w:rsidP="00DF6AFF">
      <w:pPr>
        <w:spacing w:line="240" w:lineRule="auto"/>
        <w:jc w:val="both"/>
        <w:rPr>
          <w:rFonts w:ascii="Arial" w:eastAsia="Times New Roman" w:hAnsi="Arial" w:cs="Arial"/>
          <w:sz w:val="24"/>
          <w:szCs w:val="24"/>
        </w:rPr>
      </w:pPr>
    </w:p>
    <w:p w14:paraId="6923B9A8" w14:textId="77777777" w:rsidR="00C050F2" w:rsidRDefault="00C050F2" w:rsidP="00DF6AFF">
      <w:pPr>
        <w:spacing w:line="240" w:lineRule="auto"/>
        <w:rPr>
          <w:rFonts w:ascii="Arial" w:eastAsia="Times New Roman" w:hAnsi="Arial" w:cs="Arial"/>
          <w:sz w:val="24"/>
          <w:szCs w:val="24"/>
        </w:rPr>
      </w:pPr>
      <w:r w:rsidRPr="00EE6AB8">
        <w:rPr>
          <w:rFonts w:ascii="Arial" w:eastAsia="Times New Roman" w:hAnsi="Arial" w:cs="Arial"/>
          <w:sz w:val="24"/>
          <w:szCs w:val="24"/>
        </w:rPr>
        <w:t xml:space="preserve">NHS England and NHS Improvement (2020) Streamlining Multi-Disciplinary Team Meetings. Guidance for Cancer Alliances. Available at: </w:t>
      </w:r>
      <w:hyperlink r:id="rId26" w:history="1">
        <w:r w:rsidRPr="00EE6AB8">
          <w:rPr>
            <w:rStyle w:val="Hyperlink"/>
            <w:rFonts w:ascii="Arial" w:eastAsia="Times New Roman" w:hAnsi="Arial" w:cs="Arial"/>
            <w:sz w:val="24"/>
            <w:szCs w:val="24"/>
          </w:rPr>
          <w:t>https://www.england.nhs.uk/publication/streamlining-mdt-meetings-guidance-cancer-alliances/</w:t>
        </w:r>
      </w:hyperlink>
      <w:r w:rsidRPr="00EE6AB8">
        <w:rPr>
          <w:rFonts w:ascii="Arial" w:eastAsia="Times New Roman" w:hAnsi="Arial" w:cs="Arial"/>
          <w:sz w:val="24"/>
          <w:szCs w:val="24"/>
        </w:rPr>
        <w:t>. (Accessed: 30</w:t>
      </w:r>
      <w:r w:rsidRPr="00EE6AB8">
        <w:rPr>
          <w:rFonts w:ascii="Arial" w:eastAsia="Times New Roman" w:hAnsi="Arial" w:cs="Arial"/>
          <w:sz w:val="24"/>
          <w:szCs w:val="24"/>
          <w:vertAlign w:val="superscript"/>
        </w:rPr>
        <w:t>th</w:t>
      </w:r>
      <w:r w:rsidRPr="00EE6AB8">
        <w:rPr>
          <w:rFonts w:ascii="Arial" w:eastAsia="Times New Roman" w:hAnsi="Arial" w:cs="Arial"/>
          <w:sz w:val="24"/>
          <w:szCs w:val="24"/>
        </w:rPr>
        <w:t xml:space="preserve"> November, 2021)</w:t>
      </w:r>
    </w:p>
    <w:p w14:paraId="50C7E0F0" w14:textId="77777777" w:rsidR="00DC7288" w:rsidRDefault="00DC7288" w:rsidP="00DF6AFF">
      <w:pPr>
        <w:spacing w:line="240" w:lineRule="auto"/>
        <w:jc w:val="both"/>
        <w:rPr>
          <w:rFonts w:ascii="Arial" w:hAnsi="Arial" w:cs="Arial"/>
          <w:sz w:val="24"/>
          <w:szCs w:val="24"/>
        </w:rPr>
      </w:pPr>
    </w:p>
    <w:p w14:paraId="1A964637" w14:textId="0FDDF335" w:rsidR="00C050F2" w:rsidRDefault="00C050F2" w:rsidP="00DF6AFF">
      <w:pPr>
        <w:spacing w:line="240" w:lineRule="auto"/>
        <w:jc w:val="both"/>
        <w:rPr>
          <w:rFonts w:ascii="Arial" w:hAnsi="Arial" w:cs="Arial"/>
          <w:sz w:val="24"/>
          <w:szCs w:val="24"/>
        </w:rPr>
      </w:pPr>
      <w:r w:rsidRPr="00EE6AB8">
        <w:rPr>
          <w:rFonts w:ascii="Arial" w:hAnsi="Arial" w:cs="Arial"/>
          <w:sz w:val="24"/>
          <w:szCs w:val="24"/>
        </w:rPr>
        <w:t>NHSX</w:t>
      </w:r>
      <w:r w:rsidR="003A2C66">
        <w:rPr>
          <w:rFonts w:ascii="Arial" w:hAnsi="Arial" w:cs="Arial"/>
          <w:sz w:val="24"/>
          <w:szCs w:val="24"/>
        </w:rPr>
        <w:t xml:space="preserve"> (2021)</w:t>
      </w:r>
      <w:r w:rsidRPr="00EE6AB8">
        <w:rPr>
          <w:rFonts w:ascii="Arial" w:hAnsi="Arial" w:cs="Arial"/>
          <w:sz w:val="24"/>
          <w:szCs w:val="24"/>
        </w:rPr>
        <w:t xml:space="preserve"> A Digital service that allows digital care plans to be created and shared for coordinated care, Available at: </w:t>
      </w:r>
      <w:hyperlink r:id="rId27" w:history="1">
        <w:r w:rsidRPr="00EE6AB8">
          <w:rPr>
            <w:rStyle w:val="Hyperlink"/>
            <w:rFonts w:ascii="Arial" w:hAnsi="Arial" w:cs="Arial"/>
            <w:sz w:val="24"/>
            <w:szCs w:val="24"/>
          </w:rPr>
          <w:t>http://www.nhsx.nhs.uk/key-tools-</w:t>
        </w:r>
        <w:r w:rsidRPr="00EE6AB8">
          <w:rPr>
            <w:rStyle w:val="Hyperlink"/>
            <w:rFonts w:ascii="Arial" w:hAnsi="Arial" w:cs="Arial"/>
            <w:sz w:val="24"/>
            <w:szCs w:val="24"/>
          </w:rPr>
          <w:t>and-info/digital-playbooks-a-digital service that allows digital care plans to be created and shared for coordinated care - NHSX</w:t>
        </w:r>
      </w:hyperlink>
      <w:r w:rsidRPr="00EE6AB8">
        <w:rPr>
          <w:rFonts w:ascii="Arial" w:hAnsi="Arial" w:cs="Arial"/>
          <w:color w:val="0000FF"/>
          <w:sz w:val="24"/>
          <w:szCs w:val="24"/>
          <w:u w:val="single"/>
        </w:rPr>
        <w:t xml:space="preserve"> </w:t>
      </w:r>
      <w:r w:rsidRPr="00EE6AB8">
        <w:rPr>
          <w:rFonts w:ascii="Arial" w:hAnsi="Arial" w:cs="Arial"/>
          <w:sz w:val="24"/>
          <w:szCs w:val="24"/>
        </w:rPr>
        <w:t>(Accessed: 2</w:t>
      </w:r>
      <w:r w:rsidRPr="00EE6AB8">
        <w:rPr>
          <w:rFonts w:ascii="Arial" w:hAnsi="Arial" w:cs="Arial"/>
          <w:sz w:val="24"/>
          <w:szCs w:val="24"/>
          <w:vertAlign w:val="superscript"/>
        </w:rPr>
        <w:t>nd</w:t>
      </w:r>
      <w:r w:rsidRPr="00EE6AB8">
        <w:rPr>
          <w:rFonts w:ascii="Arial" w:hAnsi="Arial" w:cs="Arial"/>
          <w:sz w:val="24"/>
          <w:szCs w:val="24"/>
        </w:rPr>
        <w:t xml:space="preserve"> December, 2021).</w:t>
      </w:r>
    </w:p>
    <w:p w14:paraId="02DE507A" w14:textId="77777777" w:rsidR="00672302" w:rsidRPr="00EE6AB8" w:rsidRDefault="00672302" w:rsidP="00DF6AFF">
      <w:pPr>
        <w:spacing w:line="240" w:lineRule="auto"/>
        <w:jc w:val="both"/>
        <w:rPr>
          <w:rFonts w:ascii="Arial" w:hAnsi="Arial" w:cs="Arial"/>
          <w:sz w:val="24"/>
          <w:szCs w:val="24"/>
        </w:rPr>
      </w:pPr>
    </w:p>
    <w:p w14:paraId="2117799B" w14:textId="2EB29A38" w:rsidR="00672302" w:rsidRDefault="00C050F2"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r w:rsidRPr="00672302">
        <w:rPr>
          <w:rFonts w:ascii="Arial" w:eastAsia="Times New Roman" w:hAnsi="Arial" w:cs="Arial"/>
          <w:color w:val="222222"/>
          <w:sz w:val="24"/>
          <w:szCs w:val="24"/>
          <w:lang w:eastAsia="en-GB"/>
        </w:rPr>
        <w:t>NICE (2004) ‘</w:t>
      </w:r>
      <w:r w:rsidRPr="00672302">
        <w:rPr>
          <w:rFonts w:ascii="Arial" w:eastAsia="Times New Roman" w:hAnsi="Arial" w:cs="Arial"/>
          <w:i/>
          <w:iCs/>
          <w:color w:val="222222"/>
          <w:sz w:val="24"/>
          <w:szCs w:val="24"/>
          <w:lang w:eastAsia="en-GB"/>
        </w:rPr>
        <w:t>Improving supportive and palliative care for adults with cancer (NICE guideline)</w:t>
      </w:r>
      <w:r w:rsidRPr="00672302">
        <w:rPr>
          <w:rFonts w:ascii="Arial" w:eastAsia="Times New Roman" w:hAnsi="Arial" w:cs="Arial"/>
          <w:color w:val="222222"/>
          <w:sz w:val="24"/>
          <w:szCs w:val="24"/>
          <w:lang w:eastAsia="en-GB"/>
        </w:rPr>
        <w:t xml:space="preserve">. Guidance on Cancer Services’. National Institute for Health and Clinical Excellence. Available at: </w:t>
      </w:r>
      <w:hyperlink r:id="rId28" w:history="1">
        <w:r w:rsidRPr="00672302">
          <w:rPr>
            <w:rStyle w:val="Hyperlink"/>
            <w:rFonts w:ascii="Arial" w:eastAsia="Times New Roman" w:hAnsi="Arial" w:cs="Arial"/>
            <w:sz w:val="24"/>
            <w:szCs w:val="24"/>
            <w:lang w:eastAsia="en-GB"/>
          </w:rPr>
          <w:t>http://www.nice.org.uk</w:t>
        </w:r>
      </w:hyperlink>
      <w:r w:rsidRPr="00672302">
        <w:rPr>
          <w:rFonts w:ascii="Arial" w:eastAsia="Times New Roman" w:hAnsi="Arial" w:cs="Arial"/>
          <w:color w:val="222222"/>
          <w:sz w:val="24"/>
          <w:szCs w:val="24"/>
          <w:lang w:eastAsia="en-GB"/>
        </w:rPr>
        <w:t> [</w:t>
      </w:r>
      <w:hyperlink r:id="rId29" w:tgtFrame="_blank" w:history="1">
        <w:r w:rsidRPr="00672302">
          <w:rPr>
            <w:rStyle w:val="Hyperlink"/>
            <w:rFonts w:ascii="Arial" w:eastAsia="Times New Roman" w:hAnsi="Arial" w:cs="Arial"/>
            <w:color w:val="005EA5"/>
            <w:sz w:val="24"/>
            <w:szCs w:val="24"/>
            <w:lang w:eastAsia="en-GB"/>
          </w:rPr>
          <w:t>Free Full-text</w:t>
        </w:r>
      </w:hyperlink>
      <w:r w:rsidRPr="00672302">
        <w:rPr>
          <w:rFonts w:ascii="Arial" w:eastAsia="Times New Roman" w:hAnsi="Arial" w:cs="Arial"/>
          <w:color w:val="222222"/>
          <w:sz w:val="24"/>
          <w:szCs w:val="24"/>
          <w:lang w:eastAsia="en-GB"/>
        </w:rPr>
        <w:t>] (Accessed: 2</w:t>
      </w:r>
      <w:r w:rsidRPr="00672302">
        <w:rPr>
          <w:rFonts w:ascii="Arial" w:eastAsia="Times New Roman" w:hAnsi="Arial" w:cs="Arial"/>
          <w:color w:val="222222"/>
          <w:sz w:val="24"/>
          <w:szCs w:val="24"/>
          <w:vertAlign w:val="superscript"/>
          <w:lang w:eastAsia="en-GB"/>
        </w:rPr>
        <w:t>nd</w:t>
      </w:r>
      <w:r w:rsidRPr="00672302">
        <w:rPr>
          <w:rFonts w:ascii="Arial" w:eastAsia="Times New Roman" w:hAnsi="Arial" w:cs="Arial"/>
          <w:color w:val="222222"/>
          <w:sz w:val="24"/>
          <w:szCs w:val="24"/>
          <w:lang w:eastAsia="en-GB"/>
        </w:rPr>
        <w:t xml:space="preserve"> December, 2021).</w:t>
      </w:r>
    </w:p>
    <w:p w14:paraId="0273E934" w14:textId="657CC79E" w:rsidR="00672302" w:rsidRPr="00DF6AFF" w:rsidRDefault="00DF6AFF" w:rsidP="00DF6AFF">
      <w:pPr>
        <w:spacing w:line="240" w:lineRule="auto"/>
        <w:jc w:val="both"/>
        <w:rPr>
          <w:rFonts w:ascii="Arial" w:hAnsi="Arial" w:cs="Arial"/>
          <w:b/>
          <w:bCs/>
          <w:sz w:val="24"/>
          <w:szCs w:val="24"/>
        </w:rPr>
      </w:pPr>
      <w:r w:rsidRPr="00DC7288">
        <w:rPr>
          <w:rFonts w:ascii="Arial" w:hAnsi="Arial" w:cs="Arial"/>
          <w:b/>
          <w:bCs/>
          <w:sz w:val="24"/>
          <w:szCs w:val="24"/>
        </w:rPr>
        <w:t>Referenc</w:t>
      </w:r>
      <w:r>
        <w:rPr>
          <w:rFonts w:ascii="Arial" w:hAnsi="Arial" w:cs="Arial"/>
          <w:b/>
          <w:bCs/>
          <w:sz w:val="24"/>
          <w:szCs w:val="24"/>
        </w:rPr>
        <w:t>e</w:t>
      </w:r>
      <w:r w:rsidR="006505F5">
        <w:rPr>
          <w:rFonts w:ascii="Arial" w:hAnsi="Arial" w:cs="Arial"/>
          <w:b/>
          <w:bCs/>
          <w:sz w:val="24"/>
          <w:szCs w:val="24"/>
        </w:rPr>
        <w:t>s</w:t>
      </w:r>
    </w:p>
    <w:p w14:paraId="4DD2DAF0" w14:textId="77777777" w:rsidR="00C050F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NKHOMA, K.B., EBENSO, B., AKEJU, D., ADEJOH, S., BENNETT, M., CHIRENJE, M., DANDADZI, A., NABIRYE, E., NAMUKWAYA, E., NAMISANGO, E., OKUNADE, K., SALAKO, O., HARDING, R. and ALLSOP, M.J.,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2021</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Stakeholder perspectives and requirements to guide the development of digital technology for palliative cancer services: a multi-country, cross-sectional, qualitative study in Nigeria, Uganda and Zimbabwe. </w:t>
      </w:r>
      <w:r w:rsidRPr="00EE6AB8">
        <w:rPr>
          <w:rFonts w:ascii="Arial" w:hAnsi="Arial" w:cs="Arial"/>
          <w:i/>
          <w:iCs/>
          <w:color w:val="53565A"/>
          <w:sz w:val="24"/>
          <w:szCs w:val="24"/>
          <w:shd w:val="clear" w:color="auto" w:fill="FFFFFF"/>
        </w:rPr>
        <w:t xml:space="preserve">BMC palliative care; BMC </w:t>
      </w:r>
      <w:proofErr w:type="spellStart"/>
      <w:r w:rsidRPr="00EE6AB8">
        <w:rPr>
          <w:rFonts w:ascii="Arial" w:hAnsi="Arial" w:cs="Arial"/>
          <w:i/>
          <w:iCs/>
          <w:color w:val="53565A"/>
          <w:sz w:val="24"/>
          <w:szCs w:val="24"/>
          <w:shd w:val="clear" w:color="auto" w:fill="FFFFFF"/>
        </w:rPr>
        <w:t>Palliat</w:t>
      </w:r>
      <w:proofErr w:type="spellEnd"/>
      <w:r w:rsidRPr="00EE6AB8">
        <w:rPr>
          <w:rFonts w:ascii="Arial" w:hAnsi="Arial" w:cs="Arial"/>
          <w:i/>
          <w:iCs/>
          <w:color w:val="53565A"/>
          <w:sz w:val="24"/>
          <w:szCs w:val="24"/>
          <w:shd w:val="clear" w:color="auto" w:fill="FFFFFF"/>
        </w:rPr>
        <w:t xml:space="preserve"> Care, </w:t>
      </w:r>
      <w:r w:rsidRPr="00EE6AB8">
        <w:rPr>
          <w:rFonts w:ascii="Arial" w:hAnsi="Arial" w:cs="Arial"/>
          <w:b/>
          <w:bCs/>
          <w:color w:val="53565A"/>
          <w:sz w:val="24"/>
          <w:szCs w:val="24"/>
          <w:shd w:val="clear" w:color="auto" w:fill="FFFFFF"/>
        </w:rPr>
        <w:t>20</w:t>
      </w:r>
      <w:r w:rsidRPr="00EE6AB8">
        <w:rPr>
          <w:rFonts w:ascii="Arial" w:hAnsi="Arial" w:cs="Arial"/>
          <w:color w:val="53565A"/>
          <w:sz w:val="24"/>
          <w:szCs w:val="24"/>
          <w:shd w:val="clear" w:color="auto" w:fill="FFFFFF"/>
        </w:rPr>
        <w:t>(1), pp. 4.</w:t>
      </w:r>
    </w:p>
    <w:p w14:paraId="5119F7E9" w14:textId="77777777" w:rsidR="00672302" w:rsidRPr="00EE6AB8" w:rsidRDefault="00672302" w:rsidP="00DF6AFF">
      <w:pPr>
        <w:spacing w:line="240" w:lineRule="auto"/>
        <w:jc w:val="both"/>
        <w:rPr>
          <w:rFonts w:ascii="Arial" w:hAnsi="Arial" w:cs="Arial"/>
          <w:color w:val="53565A"/>
          <w:sz w:val="24"/>
          <w:szCs w:val="24"/>
          <w:shd w:val="clear" w:color="auto" w:fill="FFFFFF"/>
        </w:rPr>
      </w:pPr>
    </w:p>
    <w:p w14:paraId="2D2601AE" w14:textId="77777777" w:rsidR="00C050F2" w:rsidRDefault="00C050F2" w:rsidP="00DF6AFF">
      <w:pPr>
        <w:shd w:val="clear" w:color="auto" w:fill="F4F4F4"/>
        <w:spacing w:before="100" w:beforeAutospacing="1" w:after="100" w:afterAutospacing="1" w:line="240" w:lineRule="auto"/>
        <w:jc w:val="both"/>
        <w:rPr>
          <w:rFonts w:ascii="Arial" w:hAnsi="Arial" w:cs="Arial"/>
          <w:sz w:val="24"/>
          <w:szCs w:val="24"/>
        </w:rPr>
      </w:pPr>
      <w:r w:rsidRPr="00C3696C">
        <w:rPr>
          <w:rFonts w:ascii="Arial" w:hAnsi="Arial" w:cs="Arial"/>
          <w:sz w:val="24"/>
          <w:szCs w:val="24"/>
        </w:rPr>
        <w:t xml:space="preserve">NSH (2000) NHS Cancer plan, Available at: </w:t>
      </w:r>
      <w:hyperlink r:id="rId30" w:history="1">
        <w:r w:rsidRPr="00C3696C">
          <w:rPr>
            <w:rFonts w:ascii="Arial" w:hAnsi="Arial" w:cs="Arial"/>
            <w:color w:val="0000FF"/>
            <w:sz w:val="24"/>
            <w:szCs w:val="24"/>
            <w:u w:val="single"/>
          </w:rPr>
          <w:t>NHSCancerPlan.pdf (thh.nhs.uk)</w:t>
        </w:r>
      </w:hyperlink>
      <w:r w:rsidRPr="00C3696C">
        <w:rPr>
          <w:rFonts w:ascii="Arial" w:hAnsi="Arial" w:cs="Arial"/>
          <w:sz w:val="24"/>
          <w:szCs w:val="24"/>
        </w:rPr>
        <w:t xml:space="preserve"> (Accessed 30</w:t>
      </w:r>
      <w:r w:rsidRPr="00C3696C">
        <w:rPr>
          <w:rFonts w:ascii="Arial" w:hAnsi="Arial" w:cs="Arial"/>
          <w:sz w:val="24"/>
          <w:szCs w:val="24"/>
          <w:vertAlign w:val="superscript"/>
        </w:rPr>
        <w:t>th</w:t>
      </w:r>
      <w:r w:rsidRPr="00C3696C">
        <w:rPr>
          <w:rFonts w:ascii="Arial" w:hAnsi="Arial" w:cs="Arial"/>
          <w:sz w:val="24"/>
          <w:szCs w:val="24"/>
        </w:rPr>
        <w:t xml:space="preserve"> November 2021).</w:t>
      </w:r>
    </w:p>
    <w:p w14:paraId="36C50D66" w14:textId="77777777" w:rsidR="00672302" w:rsidRPr="00C3696C" w:rsidRDefault="00672302" w:rsidP="00DF6AFF">
      <w:pPr>
        <w:shd w:val="clear" w:color="auto" w:fill="F4F4F4"/>
        <w:spacing w:before="100" w:beforeAutospacing="1" w:after="100" w:afterAutospacing="1" w:line="240" w:lineRule="auto"/>
        <w:jc w:val="both"/>
        <w:rPr>
          <w:rFonts w:ascii="Arial" w:hAnsi="Arial" w:cs="Arial"/>
          <w:sz w:val="24"/>
          <w:szCs w:val="24"/>
        </w:rPr>
      </w:pPr>
    </w:p>
    <w:p w14:paraId="261B378B" w14:textId="6E2519CA" w:rsidR="00C050F2" w:rsidRDefault="00C050F2" w:rsidP="00DF6AFF">
      <w:pPr>
        <w:pStyle w:val="Default"/>
        <w:jc w:val="both"/>
        <w:rPr>
          <w:rFonts w:ascii="Arial" w:hAnsi="Arial" w:cs="Arial"/>
          <w:color w:val="auto"/>
        </w:rPr>
      </w:pPr>
      <w:r w:rsidRPr="00C050F2">
        <w:rPr>
          <w:rFonts w:ascii="Arial" w:hAnsi="Arial" w:cs="Arial"/>
          <w:color w:val="auto"/>
        </w:rPr>
        <w:t xml:space="preserve">Page MJ, McKenzie JE, </w:t>
      </w:r>
      <w:proofErr w:type="spellStart"/>
      <w:r w:rsidRPr="00C050F2">
        <w:rPr>
          <w:rFonts w:ascii="Arial" w:hAnsi="Arial" w:cs="Arial"/>
          <w:color w:val="auto"/>
        </w:rPr>
        <w:t>Bossuyt</w:t>
      </w:r>
      <w:proofErr w:type="spellEnd"/>
      <w:r w:rsidRPr="00C050F2">
        <w:rPr>
          <w:rFonts w:ascii="Arial" w:hAnsi="Arial" w:cs="Arial"/>
          <w:color w:val="auto"/>
        </w:rPr>
        <w:t xml:space="preserve"> PM, </w:t>
      </w:r>
      <w:proofErr w:type="spellStart"/>
      <w:r w:rsidRPr="00C050F2">
        <w:rPr>
          <w:rFonts w:ascii="Arial" w:hAnsi="Arial" w:cs="Arial"/>
          <w:color w:val="auto"/>
        </w:rPr>
        <w:t>Boutron</w:t>
      </w:r>
      <w:proofErr w:type="spellEnd"/>
      <w:r w:rsidRPr="00C050F2">
        <w:rPr>
          <w:rFonts w:ascii="Arial" w:hAnsi="Arial" w:cs="Arial"/>
          <w:color w:val="auto"/>
        </w:rPr>
        <w:t xml:space="preserve"> I, Hoffmann TC, Mulrow CD, et al. The PRISMA 2020 statement: an updated guideline for reporting systematic reviews. BMJ 2021;372:n71. </w:t>
      </w:r>
      <w:proofErr w:type="spellStart"/>
      <w:r w:rsidRPr="00C050F2">
        <w:rPr>
          <w:rFonts w:ascii="Arial" w:hAnsi="Arial" w:cs="Arial"/>
          <w:color w:val="auto"/>
        </w:rPr>
        <w:t>doi</w:t>
      </w:r>
      <w:proofErr w:type="spellEnd"/>
      <w:r w:rsidRPr="00C050F2">
        <w:rPr>
          <w:rFonts w:ascii="Arial" w:hAnsi="Arial" w:cs="Arial"/>
          <w:color w:val="auto"/>
        </w:rPr>
        <w:t>: 10.1136/bmj.n71</w:t>
      </w:r>
      <w:r w:rsidR="00C3696C">
        <w:rPr>
          <w:rFonts w:ascii="Arial" w:hAnsi="Arial" w:cs="Arial"/>
          <w:color w:val="auto"/>
        </w:rPr>
        <w:t>.</w:t>
      </w:r>
    </w:p>
    <w:p w14:paraId="305CAB51" w14:textId="77777777" w:rsidR="00C3696C" w:rsidRPr="00C050F2" w:rsidRDefault="00C3696C" w:rsidP="00DF6AFF">
      <w:pPr>
        <w:pStyle w:val="Default"/>
        <w:jc w:val="both"/>
        <w:rPr>
          <w:rFonts w:ascii="Arial" w:hAnsi="Arial" w:cs="Arial"/>
          <w:color w:val="auto"/>
        </w:rPr>
      </w:pPr>
    </w:p>
    <w:p w14:paraId="7D2EA656" w14:textId="77777777" w:rsidR="00C050F2" w:rsidRDefault="00C050F2" w:rsidP="00DF6AFF">
      <w:pPr>
        <w:spacing w:line="240" w:lineRule="auto"/>
        <w:rPr>
          <w:rStyle w:val="Hyperlink"/>
          <w:rFonts w:ascii="Arial" w:hAnsi="Arial" w:cs="Arial"/>
          <w:sz w:val="24"/>
          <w:szCs w:val="24"/>
          <w:shd w:val="clear" w:color="auto" w:fill="FFFFFF"/>
        </w:rPr>
      </w:pPr>
      <w:r w:rsidRPr="00EE6AB8">
        <w:rPr>
          <w:rFonts w:ascii="Arial" w:hAnsi="Arial" w:cs="Arial"/>
          <w:sz w:val="24"/>
          <w:szCs w:val="24"/>
        </w:rPr>
        <w:t xml:space="preserve">Pillay, B., </w:t>
      </w:r>
      <w:proofErr w:type="spellStart"/>
      <w:r w:rsidRPr="00EE6AB8">
        <w:rPr>
          <w:rFonts w:ascii="Arial" w:hAnsi="Arial" w:cs="Arial"/>
          <w:sz w:val="24"/>
          <w:szCs w:val="24"/>
        </w:rPr>
        <w:t>Wootten</w:t>
      </w:r>
      <w:proofErr w:type="spellEnd"/>
      <w:r w:rsidRPr="00EE6AB8">
        <w:rPr>
          <w:rFonts w:ascii="Arial" w:hAnsi="Arial" w:cs="Arial"/>
          <w:sz w:val="24"/>
          <w:szCs w:val="24"/>
        </w:rPr>
        <w:t>, A. C., Crowe, H., Corcoran, N., Tran, B., Bowden, P., Crowe, J. &amp; Costello, A. J. (2016) ‘The impact of multidisciplinary team meetings on patient assessment, management and outcomes in oncology settings: A systematic review of the literature’.</w:t>
      </w:r>
      <w:r w:rsidRPr="00EE6AB8">
        <w:rPr>
          <w:rFonts w:ascii="Arial" w:hAnsi="Arial" w:cs="Arial"/>
          <w:i/>
          <w:iCs/>
          <w:sz w:val="24"/>
          <w:szCs w:val="24"/>
        </w:rPr>
        <w:t xml:space="preserve"> Cancer Treatment Reviews</w:t>
      </w:r>
      <w:r w:rsidRPr="00EE6AB8">
        <w:rPr>
          <w:rFonts w:ascii="Arial" w:hAnsi="Arial" w:cs="Arial"/>
          <w:sz w:val="24"/>
          <w:szCs w:val="24"/>
        </w:rPr>
        <w:t xml:space="preserve">, 42, pp. 56-72. </w:t>
      </w:r>
      <w:hyperlink r:id="rId31" w:history="1">
        <w:r w:rsidRPr="00EE6AB8">
          <w:rPr>
            <w:rStyle w:val="Hyperlink"/>
            <w:rFonts w:ascii="Arial" w:hAnsi="Arial" w:cs="Arial"/>
            <w:sz w:val="24"/>
            <w:szCs w:val="24"/>
            <w:shd w:val="clear" w:color="auto" w:fill="FFFFFF"/>
          </w:rPr>
          <w:t>Doi.org/10.1016/j.ctrv.2015.11.007</w:t>
        </w:r>
      </w:hyperlink>
      <w:r w:rsidRPr="00EE6AB8">
        <w:rPr>
          <w:rStyle w:val="Hyperlink"/>
          <w:rFonts w:ascii="Arial" w:hAnsi="Arial" w:cs="Arial"/>
          <w:sz w:val="24"/>
          <w:szCs w:val="24"/>
          <w:shd w:val="clear" w:color="auto" w:fill="FFFFFF"/>
        </w:rPr>
        <w:t>.</w:t>
      </w:r>
    </w:p>
    <w:p w14:paraId="4CB0154C" w14:textId="77777777" w:rsidR="00672302" w:rsidRPr="00EE6AB8" w:rsidRDefault="00672302" w:rsidP="00DF6AFF">
      <w:pPr>
        <w:spacing w:line="240" w:lineRule="auto"/>
        <w:rPr>
          <w:rStyle w:val="Hyperlink"/>
          <w:rFonts w:ascii="Arial" w:hAnsi="Arial" w:cs="Arial"/>
          <w:sz w:val="24"/>
          <w:szCs w:val="24"/>
          <w:shd w:val="clear" w:color="auto" w:fill="FFFFFF"/>
        </w:rPr>
      </w:pPr>
    </w:p>
    <w:p w14:paraId="76F05A92" w14:textId="4B7F0210" w:rsidR="00DC7288" w:rsidRDefault="00C050F2" w:rsidP="00DF6AFF">
      <w:pPr>
        <w:spacing w:line="240" w:lineRule="auto"/>
        <w:jc w:val="both"/>
        <w:rPr>
          <w:rFonts w:ascii="Arial" w:hAnsi="Arial" w:cs="Arial"/>
          <w:sz w:val="24"/>
          <w:szCs w:val="24"/>
        </w:rPr>
      </w:pPr>
      <w:proofErr w:type="spellStart"/>
      <w:r w:rsidRPr="00EE6AB8">
        <w:rPr>
          <w:rFonts w:ascii="Arial" w:hAnsi="Arial" w:cs="Arial"/>
          <w:sz w:val="24"/>
          <w:szCs w:val="24"/>
        </w:rPr>
        <w:t>Prades</w:t>
      </w:r>
      <w:proofErr w:type="spellEnd"/>
      <w:r w:rsidRPr="00EE6AB8">
        <w:rPr>
          <w:rFonts w:ascii="Arial" w:hAnsi="Arial" w:cs="Arial"/>
          <w:sz w:val="24"/>
          <w:szCs w:val="24"/>
        </w:rPr>
        <w:t xml:space="preserve">, J., </w:t>
      </w:r>
      <w:proofErr w:type="spellStart"/>
      <w:r w:rsidRPr="00EE6AB8">
        <w:rPr>
          <w:rFonts w:ascii="Arial" w:hAnsi="Arial" w:cs="Arial"/>
          <w:sz w:val="24"/>
          <w:szCs w:val="24"/>
        </w:rPr>
        <w:t>Remue</w:t>
      </w:r>
      <w:proofErr w:type="spellEnd"/>
      <w:r w:rsidRPr="00EE6AB8">
        <w:rPr>
          <w:rFonts w:ascii="Arial" w:hAnsi="Arial" w:cs="Arial"/>
          <w:sz w:val="24"/>
          <w:szCs w:val="24"/>
        </w:rPr>
        <w:t xml:space="preserve">, E., van Hoof, E. &amp; Borras, J. M. (2014) ‘Is it worth reorganising cancer services on the basis of multidisciplinary teams (MDTs)? A systematic review of the objectives and organisation of MDTs and their impact on patient outcomes’. </w:t>
      </w:r>
      <w:r w:rsidRPr="00EE6AB8">
        <w:rPr>
          <w:rFonts w:ascii="Arial" w:hAnsi="Arial" w:cs="Arial"/>
          <w:i/>
          <w:iCs/>
          <w:sz w:val="24"/>
          <w:szCs w:val="24"/>
        </w:rPr>
        <w:t>Health Policy</w:t>
      </w:r>
      <w:r w:rsidRPr="00EE6AB8">
        <w:rPr>
          <w:rFonts w:ascii="Arial" w:hAnsi="Arial" w:cs="Arial"/>
          <w:sz w:val="24"/>
          <w:szCs w:val="24"/>
        </w:rPr>
        <w:t>, 119(4), pp. 464-474.</w:t>
      </w:r>
    </w:p>
    <w:p w14:paraId="2F261E1A" w14:textId="77777777" w:rsidR="00ED60D4" w:rsidRPr="00DF6AFF" w:rsidRDefault="00ED60D4" w:rsidP="00DF6AFF">
      <w:pPr>
        <w:spacing w:line="240" w:lineRule="auto"/>
        <w:jc w:val="both"/>
        <w:rPr>
          <w:rFonts w:ascii="Arial" w:hAnsi="Arial" w:cs="Arial"/>
          <w:sz w:val="24"/>
          <w:szCs w:val="24"/>
        </w:rPr>
      </w:pPr>
    </w:p>
    <w:p w14:paraId="3ECEC040" w14:textId="0B65BDD1" w:rsidR="00C3696C" w:rsidRDefault="00C050F2" w:rsidP="00DF6AFF">
      <w:pPr>
        <w:shd w:val="clear" w:color="auto" w:fill="FFFFFF"/>
        <w:spacing w:after="0" w:line="240" w:lineRule="auto"/>
        <w:rPr>
          <w:rFonts w:ascii="Arial" w:eastAsia="Times New Roman" w:hAnsi="Arial" w:cs="Arial"/>
          <w:color w:val="333333"/>
          <w:sz w:val="24"/>
          <w:szCs w:val="24"/>
          <w:lang w:eastAsia="en-GB"/>
        </w:rPr>
      </w:pPr>
      <w:r w:rsidRPr="00EE6AB8">
        <w:rPr>
          <w:rFonts w:ascii="Arial" w:eastAsia="Times New Roman" w:hAnsi="Arial" w:cs="Arial"/>
          <w:color w:val="333333"/>
          <w:sz w:val="24"/>
          <w:szCs w:val="24"/>
          <w:lang w:eastAsia="en-GB"/>
        </w:rPr>
        <w:lastRenderedPageBreak/>
        <w:t>Shipman S, </w:t>
      </w:r>
      <w:proofErr w:type="spellStart"/>
      <w:r w:rsidRPr="00EE6AB8">
        <w:rPr>
          <w:rFonts w:ascii="Arial" w:eastAsia="Times New Roman" w:hAnsi="Arial" w:cs="Arial"/>
          <w:color w:val="333333"/>
          <w:sz w:val="24"/>
          <w:szCs w:val="24"/>
          <w:lang w:eastAsia="en-GB"/>
        </w:rPr>
        <w:t>Pitsillides</w:t>
      </w:r>
      <w:proofErr w:type="spellEnd"/>
      <w:r w:rsidRPr="00EE6AB8">
        <w:rPr>
          <w:rFonts w:ascii="Arial" w:eastAsia="Times New Roman" w:hAnsi="Arial" w:cs="Arial"/>
          <w:color w:val="333333"/>
          <w:sz w:val="24"/>
          <w:szCs w:val="24"/>
          <w:lang w:eastAsia="en-GB"/>
        </w:rPr>
        <w:t xml:space="preserve"> C. (2019) 127 ’Improvement of MDT meetings in a palliative care inpatient setting – a service improvement project’. </w:t>
      </w:r>
      <w:r w:rsidRPr="00EE6AB8">
        <w:rPr>
          <w:rFonts w:ascii="Arial" w:eastAsia="Times New Roman" w:hAnsi="Arial" w:cs="Arial"/>
          <w:i/>
          <w:iCs/>
          <w:color w:val="333333"/>
          <w:sz w:val="24"/>
          <w:szCs w:val="24"/>
          <w:lang w:eastAsia="en-GB"/>
        </w:rPr>
        <w:t xml:space="preserve">BMJ Supportive &amp; Palliative Care,   </w:t>
      </w:r>
      <w:r w:rsidRPr="00EE6AB8">
        <w:rPr>
          <w:rFonts w:ascii="Arial" w:eastAsia="Times New Roman" w:hAnsi="Arial" w:cs="Arial"/>
          <w:color w:val="333333"/>
          <w:sz w:val="24"/>
          <w:szCs w:val="24"/>
          <w:lang w:eastAsia="en-GB"/>
        </w:rPr>
        <w:t>9</w:t>
      </w:r>
      <w:r>
        <w:rPr>
          <w:rFonts w:ascii="Arial" w:eastAsia="Times New Roman" w:hAnsi="Arial" w:cs="Arial"/>
          <w:b/>
          <w:bCs/>
          <w:color w:val="333333"/>
          <w:sz w:val="24"/>
          <w:szCs w:val="24"/>
          <w:lang w:eastAsia="en-GB"/>
        </w:rPr>
        <w:t xml:space="preserve">, </w:t>
      </w:r>
      <w:r>
        <w:rPr>
          <w:rFonts w:ascii="Arial" w:eastAsia="Times New Roman" w:hAnsi="Arial" w:cs="Arial"/>
          <w:color w:val="333333"/>
          <w:sz w:val="24"/>
          <w:szCs w:val="24"/>
          <w:lang w:eastAsia="en-GB"/>
        </w:rPr>
        <w:t>pp.</w:t>
      </w:r>
      <w:r w:rsidRPr="00EE6AB8">
        <w:rPr>
          <w:rFonts w:ascii="Arial" w:eastAsia="Times New Roman" w:hAnsi="Arial" w:cs="Arial"/>
          <w:color w:val="333333"/>
          <w:sz w:val="24"/>
          <w:szCs w:val="24"/>
          <w:lang w:eastAsia="en-GB"/>
        </w:rPr>
        <w:t>A55 (</w:t>
      </w:r>
      <w:proofErr w:type="spellStart"/>
      <w:r>
        <w:rPr>
          <w:rFonts w:ascii="Arial" w:eastAsia="Times New Roman" w:hAnsi="Arial" w:cs="Arial"/>
          <w:color w:val="333333"/>
          <w:sz w:val="24"/>
          <w:szCs w:val="24"/>
          <w:lang w:eastAsia="en-GB"/>
        </w:rPr>
        <w:t>S</w:t>
      </w:r>
      <w:r w:rsidRPr="00EE6AB8">
        <w:rPr>
          <w:rFonts w:ascii="Arial" w:eastAsia="Times New Roman" w:hAnsi="Arial" w:cs="Arial"/>
          <w:color w:val="333333"/>
          <w:sz w:val="24"/>
          <w:szCs w:val="24"/>
          <w:lang w:eastAsia="en-GB"/>
        </w:rPr>
        <w:t>uppl</w:t>
      </w:r>
      <w:proofErr w:type="spellEnd"/>
      <w:r w:rsidRPr="00EE6AB8">
        <w:rPr>
          <w:rFonts w:ascii="Arial" w:eastAsia="Times New Roman" w:hAnsi="Arial" w:cs="Arial"/>
          <w:color w:val="333333"/>
          <w:sz w:val="24"/>
          <w:szCs w:val="24"/>
          <w:lang w:eastAsia="en-GB"/>
        </w:rPr>
        <w:t xml:space="preserve"> 1)</w:t>
      </w:r>
      <w:r w:rsidR="00C3696C">
        <w:rPr>
          <w:rFonts w:ascii="Arial" w:eastAsia="Times New Roman" w:hAnsi="Arial" w:cs="Arial"/>
          <w:color w:val="333333"/>
          <w:sz w:val="24"/>
          <w:szCs w:val="24"/>
          <w:lang w:eastAsia="en-GB"/>
        </w:rPr>
        <w:t>.</w:t>
      </w:r>
    </w:p>
    <w:p w14:paraId="777834BD" w14:textId="77777777" w:rsidR="00ED60D4" w:rsidRPr="00EE6AB8" w:rsidRDefault="00ED60D4" w:rsidP="00DF6AFF">
      <w:pPr>
        <w:shd w:val="clear" w:color="auto" w:fill="FFFFFF"/>
        <w:spacing w:after="0" w:line="240" w:lineRule="auto"/>
        <w:rPr>
          <w:rFonts w:ascii="Arial" w:eastAsia="Times New Roman" w:hAnsi="Arial" w:cs="Arial"/>
          <w:color w:val="333333"/>
          <w:sz w:val="24"/>
          <w:szCs w:val="24"/>
          <w:lang w:eastAsia="en-GB"/>
        </w:rPr>
      </w:pPr>
    </w:p>
    <w:p w14:paraId="32E84E28" w14:textId="48FDF764" w:rsidR="00672302"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SOUKUP, T., LAMB, B.W., ARORA, S., DARZI, A., SEVDALIS, N. and GREEN, J.S.,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2018</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Successful strategies in implementing a multidisciplinary team working in the care of patients with cancer: an overview and synthesis of the available literature.</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Journal of multidisciplinary healthcare; J </w:t>
      </w:r>
      <w:proofErr w:type="spellStart"/>
      <w:r w:rsidRPr="00EE6AB8">
        <w:rPr>
          <w:rFonts w:ascii="Arial" w:hAnsi="Arial" w:cs="Arial"/>
          <w:i/>
          <w:iCs/>
          <w:color w:val="53565A"/>
          <w:sz w:val="24"/>
          <w:szCs w:val="24"/>
          <w:shd w:val="clear" w:color="auto" w:fill="FFFFFF"/>
        </w:rPr>
        <w:t>Multidiscip</w:t>
      </w:r>
      <w:proofErr w:type="spellEnd"/>
      <w:r w:rsidRPr="00EE6AB8">
        <w:rPr>
          <w:rFonts w:ascii="Arial" w:hAnsi="Arial" w:cs="Arial"/>
          <w:i/>
          <w:iCs/>
          <w:color w:val="53565A"/>
          <w:sz w:val="24"/>
          <w:szCs w:val="24"/>
          <w:shd w:val="clear" w:color="auto" w:fill="FFFFFF"/>
        </w:rPr>
        <w:t xml:space="preserve"> </w:t>
      </w:r>
      <w:proofErr w:type="spellStart"/>
      <w:r w:rsidRPr="00EE6AB8">
        <w:rPr>
          <w:rFonts w:ascii="Arial" w:hAnsi="Arial" w:cs="Arial"/>
          <w:i/>
          <w:iCs/>
          <w:color w:val="53565A"/>
          <w:sz w:val="24"/>
          <w:szCs w:val="24"/>
          <w:shd w:val="clear" w:color="auto" w:fill="FFFFFF"/>
        </w:rPr>
        <w:t>Healthc</w:t>
      </w:r>
      <w:proofErr w:type="spellEnd"/>
      <w:r w:rsidRPr="00EE6AB8">
        <w:rPr>
          <w:rFonts w:ascii="Arial" w:hAnsi="Arial" w:cs="Arial"/>
          <w:i/>
          <w:iCs/>
          <w:color w:val="53565A"/>
          <w:sz w:val="24"/>
          <w:szCs w:val="24"/>
          <w:shd w:val="clear" w:color="auto" w:fill="FFFFFF"/>
        </w:rPr>
        <w:t>, </w:t>
      </w:r>
      <w:r w:rsidRPr="00EE6AB8">
        <w:rPr>
          <w:rFonts w:ascii="Arial" w:hAnsi="Arial" w:cs="Arial"/>
          <w:b/>
          <w:bCs/>
          <w:color w:val="53565A"/>
          <w:sz w:val="24"/>
          <w:szCs w:val="24"/>
          <w:shd w:val="clear" w:color="auto" w:fill="FFFFFF"/>
        </w:rPr>
        <w:t>11</w:t>
      </w:r>
      <w:r w:rsidRPr="00EE6AB8">
        <w:rPr>
          <w:rFonts w:ascii="Arial" w:hAnsi="Arial" w:cs="Arial"/>
          <w:color w:val="53565A"/>
          <w:sz w:val="24"/>
          <w:szCs w:val="24"/>
          <w:shd w:val="clear" w:color="auto" w:fill="FFFFFF"/>
        </w:rPr>
        <w:t>, pp. 49-61.</w:t>
      </w:r>
    </w:p>
    <w:p w14:paraId="74B9BBAA" w14:textId="77777777" w:rsidR="00ED60D4" w:rsidRPr="00EE6AB8" w:rsidRDefault="00ED60D4" w:rsidP="00DF6AFF">
      <w:pPr>
        <w:spacing w:line="240" w:lineRule="auto"/>
        <w:jc w:val="both"/>
        <w:rPr>
          <w:rFonts w:ascii="Arial" w:hAnsi="Arial" w:cs="Arial"/>
          <w:color w:val="53565A"/>
          <w:sz w:val="24"/>
          <w:szCs w:val="24"/>
          <w:shd w:val="clear" w:color="auto" w:fill="FFFFFF"/>
        </w:rPr>
      </w:pPr>
    </w:p>
    <w:p w14:paraId="6624A508" w14:textId="1DC13DF7" w:rsidR="00672302" w:rsidRDefault="00C050F2"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r w:rsidRPr="008D66D4">
        <w:rPr>
          <w:rFonts w:ascii="Arial" w:eastAsia="Times New Roman" w:hAnsi="Arial" w:cs="Arial"/>
          <w:color w:val="222222"/>
          <w:sz w:val="24"/>
          <w:szCs w:val="24"/>
          <w:lang w:eastAsia="en-GB"/>
        </w:rPr>
        <w:t xml:space="preserve">Taylor, C. et al. (2010) ‘Multidisciplinary team working in cancer: what is the evidence?’, </w:t>
      </w:r>
      <w:r w:rsidRPr="008D66D4">
        <w:rPr>
          <w:rFonts w:ascii="Arial" w:eastAsia="Times New Roman" w:hAnsi="Arial" w:cs="Arial"/>
          <w:i/>
          <w:iCs/>
          <w:color w:val="222222"/>
          <w:sz w:val="24"/>
          <w:szCs w:val="24"/>
          <w:lang w:eastAsia="en-GB"/>
        </w:rPr>
        <w:t>BMJ</w:t>
      </w:r>
      <w:r w:rsidRPr="008D66D4">
        <w:rPr>
          <w:rFonts w:ascii="Arial" w:eastAsia="Times New Roman" w:hAnsi="Arial" w:cs="Arial"/>
          <w:color w:val="222222"/>
          <w:sz w:val="24"/>
          <w:szCs w:val="24"/>
          <w:lang w:eastAsia="en-GB"/>
        </w:rPr>
        <w:t>, 340(7749), pp. 33–745. doi:10.1136/bmj.c951.</w:t>
      </w:r>
    </w:p>
    <w:p w14:paraId="7788DC99" w14:textId="77777777" w:rsidR="00ED60D4" w:rsidRDefault="00ED60D4"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p>
    <w:p w14:paraId="5304FFD6" w14:textId="77777777" w:rsidR="00ED60D4" w:rsidRDefault="00ED60D4" w:rsidP="00DF6AFF">
      <w:pPr>
        <w:shd w:val="clear" w:color="auto" w:fill="F4F4F4"/>
        <w:spacing w:before="100" w:beforeAutospacing="1" w:after="100" w:afterAutospacing="1" w:line="240" w:lineRule="auto"/>
        <w:jc w:val="both"/>
        <w:rPr>
          <w:rFonts w:ascii="Arial" w:hAnsi="Arial" w:cs="Arial"/>
          <w:color w:val="53565A"/>
          <w:sz w:val="24"/>
          <w:szCs w:val="24"/>
          <w:shd w:val="clear" w:color="auto" w:fill="FFFFFF"/>
        </w:rPr>
      </w:pPr>
    </w:p>
    <w:p w14:paraId="45325F8D" w14:textId="2B1F2936" w:rsidR="00ED60D4" w:rsidRPr="00ED60D4" w:rsidRDefault="00ED60D4" w:rsidP="00ED60D4">
      <w:pPr>
        <w:spacing w:line="240" w:lineRule="auto"/>
        <w:jc w:val="both"/>
        <w:rPr>
          <w:rFonts w:ascii="Arial" w:hAnsi="Arial" w:cs="Arial"/>
          <w:b/>
          <w:bCs/>
          <w:sz w:val="24"/>
          <w:szCs w:val="24"/>
        </w:rPr>
      </w:pPr>
      <w:r w:rsidRPr="00DC7288">
        <w:rPr>
          <w:rFonts w:ascii="Arial" w:hAnsi="Arial" w:cs="Arial"/>
          <w:b/>
          <w:bCs/>
          <w:sz w:val="24"/>
          <w:szCs w:val="24"/>
        </w:rPr>
        <w:t>Referenc</w:t>
      </w:r>
      <w:r>
        <w:rPr>
          <w:rFonts w:ascii="Arial" w:hAnsi="Arial" w:cs="Arial"/>
          <w:b/>
          <w:bCs/>
          <w:sz w:val="24"/>
          <w:szCs w:val="24"/>
        </w:rPr>
        <w:t>e</w:t>
      </w:r>
      <w:r w:rsidR="006505F5">
        <w:rPr>
          <w:rFonts w:ascii="Arial" w:hAnsi="Arial" w:cs="Arial"/>
          <w:b/>
          <w:bCs/>
          <w:sz w:val="24"/>
          <w:szCs w:val="24"/>
        </w:rPr>
        <w:t>s</w:t>
      </w:r>
    </w:p>
    <w:p w14:paraId="6234C7F4" w14:textId="01D78C6A" w:rsidR="00672302" w:rsidRPr="00EE6AB8" w:rsidRDefault="00C050F2" w:rsidP="00DF6AFF">
      <w:pPr>
        <w:shd w:val="clear" w:color="auto" w:fill="F4F4F4"/>
        <w:spacing w:before="100" w:beforeAutospacing="1" w:after="100" w:afterAutospacing="1"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TAYLOR, C., ATKINS, L., RICHARDSON, A., TARRANT, R. and RAMIREZ, A.,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2012</w:t>
      </w:r>
      <w:r w:rsidR="001A2960">
        <w:rPr>
          <w:rFonts w:ascii="Arial" w:hAnsi="Arial" w:cs="Arial"/>
          <w:color w:val="53565A"/>
          <w:sz w:val="24"/>
          <w:szCs w:val="24"/>
          <w:shd w:val="clear" w:color="auto" w:fill="FFFFFF"/>
        </w:rPr>
        <w:t>a</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Measuring the quality of MDT working: an observational approach</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BMC cancer; BMC Cancer, </w:t>
      </w:r>
      <w:r w:rsidRPr="00EE6AB8">
        <w:rPr>
          <w:rFonts w:ascii="Arial" w:hAnsi="Arial" w:cs="Arial"/>
          <w:b/>
          <w:bCs/>
          <w:color w:val="53565A"/>
          <w:sz w:val="24"/>
          <w:szCs w:val="24"/>
          <w:shd w:val="clear" w:color="auto" w:fill="FFFFFF"/>
        </w:rPr>
        <w:t>12</w:t>
      </w:r>
      <w:r w:rsidRPr="00EE6AB8">
        <w:rPr>
          <w:rFonts w:ascii="Arial" w:hAnsi="Arial" w:cs="Arial"/>
          <w:color w:val="53565A"/>
          <w:sz w:val="24"/>
          <w:szCs w:val="24"/>
          <w:shd w:val="clear" w:color="auto" w:fill="FFFFFF"/>
        </w:rPr>
        <w:t>(1), pp. 202.</w:t>
      </w:r>
    </w:p>
    <w:p w14:paraId="5CDF44B7" w14:textId="2A534107" w:rsidR="00672302" w:rsidRPr="00EE6AB8" w:rsidRDefault="00C050F2" w:rsidP="00DF6AFF">
      <w:pPr>
        <w:spacing w:line="240" w:lineRule="auto"/>
        <w:jc w:val="both"/>
        <w:rPr>
          <w:rFonts w:ascii="Arial" w:hAnsi="Arial" w:cs="Arial"/>
          <w:color w:val="53565A"/>
          <w:sz w:val="24"/>
          <w:szCs w:val="24"/>
          <w:shd w:val="clear" w:color="auto" w:fill="FFFFFF"/>
        </w:rPr>
      </w:pPr>
      <w:r w:rsidRPr="00EE6AB8">
        <w:rPr>
          <w:rFonts w:ascii="Arial" w:hAnsi="Arial" w:cs="Arial"/>
          <w:color w:val="53565A"/>
          <w:sz w:val="24"/>
          <w:szCs w:val="24"/>
          <w:shd w:val="clear" w:color="auto" w:fill="FFFFFF"/>
        </w:rPr>
        <w:t xml:space="preserve">TAYLOR, C., BROWN, K., LAMB, B., HARRIS, J., SEVDALIS, N. and GREEN, J.S.A.,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2012</w:t>
      </w:r>
      <w:r w:rsidR="001A2960">
        <w:rPr>
          <w:rFonts w:ascii="Arial" w:hAnsi="Arial" w:cs="Arial"/>
          <w:color w:val="53565A"/>
          <w:sz w:val="24"/>
          <w:szCs w:val="24"/>
          <w:shd w:val="clear" w:color="auto" w:fill="FFFFFF"/>
        </w:rPr>
        <w:t>b</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Developing and Testing TEAM (Team Evaluation and Assessment Measure), a Self-assessment Tool to Improve Cancer Multidisciplinary Teamwork</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rPr>
        <w:t xml:space="preserve">Annals of surgical oncology; Ann </w:t>
      </w:r>
      <w:proofErr w:type="spellStart"/>
      <w:r w:rsidRPr="00EE6AB8">
        <w:rPr>
          <w:rFonts w:ascii="Arial" w:hAnsi="Arial" w:cs="Arial"/>
          <w:i/>
          <w:iCs/>
          <w:color w:val="53565A"/>
          <w:sz w:val="24"/>
          <w:szCs w:val="24"/>
          <w:shd w:val="clear" w:color="auto" w:fill="FFFFFF"/>
        </w:rPr>
        <w:t>Surg</w:t>
      </w:r>
      <w:proofErr w:type="spellEnd"/>
      <w:r w:rsidRPr="00EE6AB8">
        <w:rPr>
          <w:rFonts w:ascii="Arial" w:hAnsi="Arial" w:cs="Arial"/>
          <w:i/>
          <w:iCs/>
          <w:color w:val="53565A"/>
          <w:sz w:val="24"/>
          <w:szCs w:val="24"/>
          <w:shd w:val="clear" w:color="auto" w:fill="FFFFFF"/>
        </w:rPr>
        <w:t xml:space="preserve"> Oncol, </w:t>
      </w:r>
      <w:r w:rsidRPr="00EE6AB8">
        <w:rPr>
          <w:rFonts w:ascii="Arial" w:hAnsi="Arial" w:cs="Arial"/>
          <w:b/>
          <w:bCs/>
          <w:color w:val="53565A"/>
          <w:sz w:val="24"/>
          <w:szCs w:val="24"/>
          <w:shd w:val="clear" w:color="auto" w:fill="FFFFFF"/>
        </w:rPr>
        <w:t>19</w:t>
      </w:r>
      <w:r w:rsidRPr="00EE6AB8">
        <w:rPr>
          <w:rFonts w:ascii="Arial" w:hAnsi="Arial" w:cs="Arial"/>
          <w:color w:val="53565A"/>
          <w:sz w:val="24"/>
          <w:szCs w:val="24"/>
          <w:shd w:val="clear" w:color="auto" w:fill="FFFFFF"/>
        </w:rPr>
        <w:t>(13), pp. 4019-4027.</w:t>
      </w:r>
    </w:p>
    <w:p w14:paraId="59E9C5A7" w14:textId="2D42FF55" w:rsidR="00891E43" w:rsidRPr="00EE6AB8" w:rsidRDefault="00C050F2" w:rsidP="00DF6AFF">
      <w:pPr>
        <w:spacing w:line="240" w:lineRule="auto"/>
        <w:jc w:val="both"/>
        <w:rPr>
          <w:rFonts w:ascii="Arial" w:hAnsi="Arial" w:cs="Arial"/>
          <w:color w:val="53565A"/>
          <w:sz w:val="24"/>
          <w:szCs w:val="24"/>
          <w:shd w:val="clear" w:color="auto" w:fill="FFFFFF"/>
          <w:lang w:val="nl-NL"/>
        </w:rPr>
      </w:pPr>
      <w:r w:rsidRPr="00EE6AB8">
        <w:rPr>
          <w:rFonts w:ascii="Arial" w:hAnsi="Arial" w:cs="Arial"/>
          <w:color w:val="53565A"/>
          <w:sz w:val="24"/>
          <w:szCs w:val="24"/>
          <w:shd w:val="clear" w:color="auto" w:fill="FFFFFF"/>
        </w:rPr>
        <w:t xml:space="preserve">UNDRE, S., SEVDALIS, N., HEALEY, A.N., DARZI, A. and VINCENT, C.A.,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2007</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xml:space="preserve"> </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Observational Teamwork Assessment for Surgery (OTAS): Refinement and Application in Urological Surgery</w:t>
      </w:r>
      <w:r>
        <w:rPr>
          <w:rFonts w:ascii="Arial" w:hAnsi="Arial" w:cs="Arial"/>
          <w:color w:val="53565A"/>
          <w:sz w:val="24"/>
          <w:szCs w:val="24"/>
          <w:shd w:val="clear" w:color="auto" w:fill="FFFFFF"/>
        </w:rPr>
        <w:t>’</w:t>
      </w:r>
      <w:r w:rsidRPr="00EE6AB8">
        <w:rPr>
          <w:rFonts w:ascii="Arial" w:hAnsi="Arial" w:cs="Arial"/>
          <w:color w:val="53565A"/>
          <w:sz w:val="24"/>
          <w:szCs w:val="24"/>
          <w:shd w:val="clear" w:color="auto" w:fill="FFFFFF"/>
        </w:rPr>
        <w:t>. </w:t>
      </w:r>
      <w:r w:rsidRPr="00EE6AB8">
        <w:rPr>
          <w:rFonts w:ascii="Arial" w:hAnsi="Arial" w:cs="Arial"/>
          <w:i/>
          <w:iCs/>
          <w:color w:val="53565A"/>
          <w:sz w:val="24"/>
          <w:szCs w:val="24"/>
          <w:shd w:val="clear" w:color="auto" w:fill="FFFFFF"/>
          <w:lang w:val="nl-NL"/>
        </w:rPr>
        <w:t xml:space="preserve">World </w:t>
      </w:r>
      <w:proofErr w:type="spellStart"/>
      <w:r w:rsidRPr="00EE6AB8">
        <w:rPr>
          <w:rFonts w:ascii="Arial" w:hAnsi="Arial" w:cs="Arial"/>
          <w:i/>
          <w:iCs/>
          <w:color w:val="53565A"/>
          <w:sz w:val="24"/>
          <w:szCs w:val="24"/>
          <w:shd w:val="clear" w:color="auto" w:fill="FFFFFF"/>
          <w:lang w:val="nl-NL"/>
        </w:rPr>
        <w:t>journal</w:t>
      </w:r>
      <w:proofErr w:type="spellEnd"/>
      <w:r w:rsidRPr="00EE6AB8">
        <w:rPr>
          <w:rFonts w:ascii="Arial" w:hAnsi="Arial" w:cs="Arial"/>
          <w:i/>
          <w:iCs/>
          <w:color w:val="53565A"/>
          <w:sz w:val="24"/>
          <w:szCs w:val="24"/>
          <w:shd w:val="clear" w:color="auto" w:fill="FFFFFF"/>
          <w:lang w:val="nl-NL"/>
        </w:rPr>
        <w:t xml:space="preserve"> of </w:t>
      </w:r>
      <w:proofErr w:type="spellStart"/>
      <w:r w:rsidRPr="00EE6AB8">
        <w:rPr>
          <w:rFonts w:ascii="Arial" w:hAnsi="Arial" w:cs="Arial"/>
          <w:i/>
          <w:iCs/>
          <w:color w:val="53565A"/>
          <w:sz w:val="24"/>
          <w:szCs w:val="24"/>
          <w:shd w:val="clear" w:color="auto" w:fill="FFFFFF"/>
          <w:lang w:val="nl-NL"/>
        </w:rPr>
        <w:t>surgery</w:t>
      </w:r>
      <w:proofErr w:type="spellEnd"/>
      <w:r w:rsidRPr="00EE6AB8">
        <w:rPr>
          <w:rFonts w:ascii="Arial" w:hAnsi="Arial" w:cs="Arial"/>
          <w:i/>
          <w:iCs/>
          <w:color w:val="53565A"/>
          <w:sz w:val="24"/>
          <w:szCs w:val="24"/>
          <w:shd w:val="clear" w:color="auto" w:fill="FFFFFF"/>
          <w:lang w:val="nl-NL"/>
        </w:rPr>
        <w:t xml:space="preserve">; World J </w:t>
      </w:r>
      <w:proofErr w:type="spellStart"/>
      <w:r w:rsidRPr="00EE6AB8">
        <w:rPr>
          <w:rFonts w:ascii="Arial" w:hAnsi="Arial" w:cs="Arial"/>
          <w:i/>
          <w:iCs/>
          <w:color w:val="53565A"/>
          <w:sz w:val="24"/>
          <w:szCs w:val="24"/>
          <w:shd w:val="clear" w:color="auto" w:fill="FFFFFF"/>
          <w:lang w:val="nl-NL"/>
        </w:rPr>
        <w:t>Surg</w:t>
      </w:r>
      <w:proofErr w:type="spellEnd"/>
      <w:r w:rsidRPr="00EE6AB8">
        <w:rPr>
          <w:rFonts w:ascii="Arial" w:hAnsi="Arial" w:cs="Arial"/>
          <w:i/>
          <w:iCs/>
          <w:color w:val="53565A"/>
          <w:sz w:val="24"/>
          <w:szCs w:val="24"/>
          <w:shd w:val="clear" w:color="auto" w:fill="FFFFFF"/>
          <w:lang w:val="nl-NL"/>
        </w:rPr>
        <w:t>, </w:t>
      </w:r>
      <w:r w:rsidRPr="00EE6AB8">
        <w:rPr>
          <w:rFonts w:ascii="Arial" w:hAnsi="Arial" w:cs="Arial"/>
          <w:b/>
          <w:bCs/>
          <w:color w:val="53565A"/>
          <w:sz w:val="24"/>
          <w:szCs w:val="24"/>
          <w:shd w:val="clear" w:color="auto" w:fill="FFFFFF"/>
          <w:lang w:val="nl-NL"/>
        </w:rPr>
        <w:t>31</w:t>
      </w:r>
      <w:r w:rsidRPr="00EE6AB8">
        <w:rPr>
          <w:rFonts w:ascii="Arial" w:hAnsi="Arial" w:cs="Arial"/>
          <w:color w:val="53565A"/>
          <w:sz w:val="24"/>
          <w:szCs w:val="24"/>
          <w:shd w:val="clear" w:color="auto" w:fill="FFFFFF"/>
          <w:lang w:val="nl-NL"/>
        </w:rPr>
        <w:t>(7), pp. 1373-1381</w:t>
      </w:r>
      <w:r w:rsidR="00DF6AFF">
        <w:rPr>
          <w:rFonts w:ascii="Arial" w:hAnsi="Arial" w:cs="Arial"/>
          <w:color w:val="53565A"/>
          <w:sz w:val="24"/>
          <w:szCs w:val="24"/>
          <w:shd w:val="clear" w:color="auto" w:fill="FFFFFF"/>
          <w:lang w:val="nl-NL"/>
        </w:rPr>
        <w:t>.</w:t>
      </w:r>
    </w:p>
    <w:p w14:paraId="41B1F34E" w14:textId="1B65A705" w:rsidR="00891E43" w:rsidRPr="00DF6AFF" w:rsidRDefault="00C050F2" w:rsidP="00DF6AFF">
      <w:pPr>
        <w:spacing w:line="240" w:lineRule="auto"/>
        <w:rPr>
          <w:rFonts w:ascii="Arial" w:hAnsi="Arial" w:cs="Arial"/>
          <w:color w:val="212121"/>
          <w:sz w:val="24"/>
          <w:szCs w:val="24"/>
          <w:shd w:val="clear" w:color="auto" w:fill="FFFFFF"/>
        </w:rPr>
      </w:pPr>
      <w:r w:rsidRPr="00EE6AB8">
        <w:rPr>
          <w:rFonts w:ascii="Arial" w:hAnsi="Arial" w:cs="Arial"/>
          <w:color w:val="212121"/>
          <w:sz w:val="24"/>
          <w:szCs w:val="24"/>
          <w:shd w:val="clear" w:color="auto" w:fill="FFFFFF"/>
          <w:lang w:val="nl-NL"/>
        </w:rPr>
        <w:t xml:space="preserve">Vissers, K. C., van den Brand, M. W., Jacobs, J., Groot, M., Veldhoven, C., Verhagen, C., Hasselaar, J., &amp; Engels, Y. (2013). </w:t>
      </w:r>
      <w:r w:rsidRPr="00EE6AB8">
        <w:rPr>
          <w:rFonts w:ascii="Arial" w:hAnsi="Arial" w:cs="Arial"/>
          <w:color w:val="212121"/>
          <w:sz w:val="24"/>
          <w:szCs w:val="24"/>
          <w:shd w:val="clear" w:color="auto" w:fill="FFFFFF"/>
        </w:rPr>
        <w:t>‘Palliative medicine update: a multidisciplinary approach. </w:t>
      </w:r>
      <w:r w:rsidRPr="00EE6AB8">
        <w:rPr>
          <w:rFonts w:ascii="Arial" w:hAnsi="Arial" w:cs="Arial"/>
          <w:i/>
          <w:iCs/>
          <w:color w:val="212121"/>
          <w:sz w:val="24"/>
          <w:szCs w:val="24"/>
          <w:shd w:val="clear" w:color="auto" w:fill="FFFFFF"/>
        </w:rPr>
        <w:t>Pain practice’ : the official journal of World Institute of Pain</w:t>
      </w:r>
      <w:r w:rsidRPr="00EE6AB8">
        <w:rPr>
          <w:rFonts w:ascii="Arial" w:hAnsi="Arial" w:cs="Arial"/>
          <w:color w:val="212121"/>
          <w:sz w:val="24"/>
          <w:szCs w:val="24"/>
          <w:shd w:val="clear" w:color="auto" w:fill="FFFFFF"/>
        </w:rPr>
        <w:t>, </w:t>
      </w:r>
      <w:r w:rsidRPr="00EE6AB8">
        <w:rPr>
          <w:rFonts w:ascii="Arial" w:hAnsi="Arial" w:cs="Arial"/>
          <w:i/>
          <w:iCs/>
          <w:color w:val="212121"/>
          <w:sz w:val="24"/>
          <w:szCs w:val="24"/>
          <w:shd w:val="clear" w:color="auto" w:fill="FFFFFF"/>
        </w:rPr>
        <w:t>13</w:t>
      </w:r>
      <w:r w:rsidRPr="00EE6AB8">
        <w:rPr>
          <w:rFonts w:ascii="Arial" w:hAnsi="Arial" w:cs="Arial"/>
          <w:color w:val="212121"/>
          <w:sz w:val="24"/>
          <w:szCs w:val="24"/>
          <w:shd w:val="clear" w:color="auto" w:fill="FFFFFF"/>
        </w:rPr>
        <w:t>(7), pp. 576–588. Doi.org/10.1111/papr.12025.</w:t>
      </w:r>
    </w:p>
    <w:p w14:paraId="1739BE1A" w14:textId="592D23E7" w:rsidR="00DC7288" w:rsidRPr="00DF6AFF" w:rsidRDefault="00C050F2" w:rsidP="00DF6AFF">
      <w:pPr>
        <w:spacing w:line="240" w:lineRule="auto"/>
        <w:jc w:val="both"/>
        <w:rPr>
          <w:rFonts w:ascii="Arial" w:hAnsi="Arial" w:cs="Arial"/>
          <w:sz w:val="24"/>
          <w:szCs w:val="24"/>
        </w:rPr>
      </w:pPr>
      <w:r w:rsidRPr="00EE6AB8">
        <w:rPr>
          <w:rFonts w:ascii="Arial" w:hAnsi="Arial" w:cs="Arial"/>
          <w:sz w:val="24"/>
          <w:szCs w:val="24"/>
        </w:rPr>
        <w:t>WH</w:t>
      </w:r>
      <w:r>
        <w:rPr>
          <w:rFonts w:ascii="Arial" w:hAnsi="Arial" w:cs="Arial"/>
          <w:sz w:val="24"/>
          <w:szCs w:val="24"/>
        </w:rPr>
        <w:t>O (2021)</w:t>
      </w:r>
      <w:r w:rsidRPr="00EE6AB8">
        <w:rPr>
          <w:rFonts w:ascii="Arial" w:hAnsi="Arial" w:cs="Arial"/>
          <w:sz w:val="24"/>
          <w:szCs w:val="24"/>
        </w:rPr>
        <w:t xml:space="preserve"> ‘Cancer: Key Facts’. Available at: </w:t>
      </w:r>
      <w:hyperlink r:id="rId32" w:history="1">
        <w:r w:rsidRPr="00EE6AB8">
          <w:rPr>
            <w:rStyle w:val="Hyperlink"/>
            <w:rFonts w:ascii="Arial" w:hAnsi="Arial" w:cs="Arial"/>
            <w:sz w:val="24"/>
            <w:szCs w:val="24"/>
          </w:rPr>
          <w:t>http://www.who.int/news-room/fact-details/cancer</w:t>
        </w:r>
      </w:hyperlink>
      <w:r w:rsidRPr="00EE6AB8">
        <w:rPr>
          <w:rFonts w:ascii="Arial" w:hAnsi="Arial" w:cs="Arial"/>
          <w:sz w:val="24"/>
          <w:szCs w:val="24"/>
        </w:rPr>
        <w:t xml:space="preserve"> (Accessed: 30</w:t>
      </w:r>
      <w:r w:rsidRPr="00EE6AB8">
        <w:rPr>
          <w:rFonts w:ascii="Arial" w:hAnsi="Arial" w:cs="Arial"/>
          <w:sz w:val="24"/>
          <w:szCs w:val="24"/>
          <w:vertAlign w:val="superscript"/>
        </w:rPr>
        <w:t>th</w:t>
      </w:r>
      <w:r w:rsidRPr="00EE6AB8">
        <w:rPr>
          <w:rFonts w:ascii="Arial" w:hAnsi="Arial" w:cs="Arial"/>
          <w:sz w:val="24"/>
          <w:szCs w:val="24"/>
        </w:rPr>
        <w:t xml:space="preserve"> November 2021).</w:t>
      </w:r>
    </w:p>
    <w:p w14:paraId="7B393B9C" w14:textId="78634930" w:rsidR="007C5FB3" w:rsidRDefault="00C050F2" w:rsidP="00DF6AFF">
      <w:pPr>
        <w:shd w:val="clear" w:color="auto" w:fill="F4F4F4"/>
        <w:spacing w:before="100" w:beforeAutospacing="1" w:after="100" w:afterAutospacing="1" w:line="240" w:lineRule="auto"/>
        <w:jc w:val="both"/>
        <w:rPr>
          <w:rFonts w:ascii="Arial" w:eastAsia="Times New Roman" w:hAnsi="Arial" w:cs="Arial"/>
          <w:color w:val="222222"/>
          <w:sz w:val="24"/>
          <w:szCs w:val="24"/>
          <w:lang w:eastAsia="en-GB"/>
        </w:rPr>
      </w:pPr>
      <w:r w:rsidRPr="00EE6AB8">
        <w:rPr>
          <w:rFonts w:ascii="Arial" w:eastAsia="Times New Roman" w:hAnsi="Arial" w:cs="Arial"/>
          <w:color w:val="222222"/>
          <w:sz w:val="24"/>
          <w:szCs w:val="24"/>
          <w:lang w:eastAsia="en-GB"/>
        </w:rPr>
        <w:lastRenderedPageBreak/>
        <w:t>WHO (2002) </w:t>
      </w:r>
      <w:r w:rsidRPr="00EE6AB8">
        <w:rPr>
          <w:rFonts w:ascii="Arial" w:eastAsia="Times New Roman" w:hAnsi="Arial" w:cs="Arial"/>
          <w:i/>
          <w:iCs/>
          <w:color w:val="222222"/>
          <w:sz w:val="24"/>
          <w:szCs w:val="24"/>
          <w:lang w:eastAsia="en-GB"/>
        </w:rPr>
        <w:t>National cancer control programmes. Policies and managerial guidelines</w:t>
      </w:r>
      <w:r w:rsidRPr="00EE6AB8">
        <w:rPr>
          <w:rFonts w:ascii="Arial" w:eastAsia="Times New Roman" w:hAnsi="Arial" w:cs="Arial"/>
          <w:color w:val="222222"/>
          <w:sz w:val="24"/>
          <w:szCs w:val="24"/>
          <w:lang w:eastAsia="en-GB"/>
        </w:rPr>
        <w:t>. World Health Organization. Available at:  </w:t>
      </w:r>
      <w:hyperlink r:id="rId33" w:tgtFrame="_blank" w:history="1">
        <w:r w:rsidRPr="00EE6AB8">
          <w:rPr>
            <w:rFonts w:ascii="Arial" w:eastAsia="Times New Roman" w:hAnsi="Arial" w:cs="Arial"/>
            <w:color w:val="005EA5"/>
            <w:sz w:val="24"/>
            <w:szCs w:val="24"/>
            <w:u w:val="single"/>
            <w:lang w:eastAsia="en-GB"/>
          </w:rPr>
          <w:t>http://www.who.int</w:t>
        </w:r>
      </w:hyperlink>
      <w:r w:rsidRPr="00EE6AB8">
        <w:rPr>
          <w:rFonts w:ascii="Arial" w:eastAsia="Times New Roman" w:hAnsi="Arial" w:cs="Arial"/>
          <w:color w:val="222222"/>
          <w:sz w:val="24"/>
          <w:szCs w:val="24"/>
          <w:lang w:eastAsia="en-GB"/>
        </w:rPr>
        <w:t> [</w:t>
      </w:r>
      <w:hyperlink r:id="rId34" w:tgtFrame="_blank" w:history="1">
        <w:r w:rsidRPr="00EE6AB8">
          <w:rPr>
            <w:rFonts w:ascii="Arial" w:eastAsia="Times New Roman" w:hAnsi="Arial" w:cs="Arial"/>
            <w:color w:val="005EA5"/>
            <w:sz w:val="24"/>
            <w:szCs w:val="24"/>
            <w:u w:val="single"/>
            <w:lang w:eastAsia="en-GB"/>
          </w:rPr>
          <w:t>Free Full-text</w:t>
        </w:r>
      </w:hyperlink>
      <w:r w:rsidRPr="00EE6AB8">
        <w:rPr>
          <w:rFonts w:ascii="Arial" w:eastAsia="Times New Roman" w:hAnsi="Arial" w:cs="Arial"/>
          <w:color w:val="222222"/>
          <w:sz w:val="24"/>
          <w:szCs w:val="24"/>
          <w:lang w:eastAsia="en-GB"/>
        </w:rPr>
        <w:t>] (Accessed: 30</w:t>
      </w:r>
      <w:r w:rsidRPr="00EE6AB8">
        <w:rPr>
          <w:rFonts w:ascii="Arial" w:eastAsia="Times New Roman" w:hAnsi="Arial" w:cs="Arial"/>
          <w:color w:val="222222"/>
          <w:sz w:val="24"/>
          <w:szCs w:val="24"/>
          <w:vertAlign w:val="superscript"/>
          <w:lang w:eastAsia="en-GB"/>
        </w:rPr>
        <w:t>th</w:t>
      </w:r>
      <w:r w:rsidRPr="00EE6AB8">
        <w:rPr>
          <w:rFonts w:ascii="Arial" w:eastAsia="Times New Roman" w:hAnsi="Arial" w:cs="Arial"/>
          <w:color w:val="222222"/>
          <w:sz w:val="24"/>
          <w:szCs w:val="24"/>
          <w:lang w:eastAsia="en-GB"/>
        </w:rPr>
        <w:t xml:space="preserve"> November, 2021).</w:t>
      </w:r>
    </w:p>
    <w:sectPr w:rsidR="007C5FB3" w:rsidSect="00F147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121A6" w14:textId="77777777" w:rsidR="006A6891" w:rsidRDefault="006A6891" w:rsidP="000377E5">
      <w:pPr>
        <w:spacing w:after="0" w:line="240" w:lineRule="auto"/>
      </w:pPr>
      <w:r>
        <w:separator/>
      </w:r>
    </w:p>
  </w:endnote>
  <w:endnote w:type="continuationSeparator" w:id="0">
    <w:p w14:paraId="612EFB3B" w14:textId="77777777" w:rsidR="006A6891" w:rsidRDefault="006A6891" w:rsidP="00037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3198C" w14:textId="77777777" w:rsidR="006A6891" w:rsidRDefault="006A6891" w:rsidP="000377E5">
      <w:pPr>
        <w:spacing w:after="0" w:line="240" w:lineRule="auto"/>
      </w:pPr>
      <w:r>
        <w:separator/>
      </w:r>
    </w:p>
  </w:footnote>
  <w:footnote w:type="continuationSeparator" w:id="0">
    <w:p w14:paraId="3327B578" w14:textId="77777777" w:rsidR="006A6891" w:rsidRDefault="006A6891" w:rsidP="000377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FA2DFB" w14:textId="77777777" w:rsidR="008B2499" w:rsidRDefault="008B2499" w:rsidP="008B2499">
    <w:pPr>
      <w:pStyle w:val="Header"/>
      <w:jc w:val="center"/>
    </w:pPr>
    <w:r>
      <w:t>Helen William</w:t>
    </w:r>
  </w:p>
  <w:p w14:paraId="10B6782D" w14:textId="3F10E468" w:rsidR="000377E5" w:rsidRDefault="008B2499" w:rsidP="00DF6AFF">
    <w:pPr>
      <w:pStyle w:val="Header"/>
      <w:jc w:val="center"/>
    </w:pPr>
    <w:r>
      <w:t xml:space="preserve"> </w:t>
    </w:r>
    <w:r w:rsidR="000377E5">
      <w:t>2114837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9FA2E" w14:textId="01BC4247" w:rsidR="00DE04BB" w:rsidRDefault="00B803F0" w:rsidP="00B803F0">
    <w:pPr>
      <w:pStyle w:val="Header"/>
      <w:jc w:val="center"/>
    </w:pPr>
    <w:r>
      <w:t>Helen Williams</w:t>
    </w:r>
  </w:p>
  <w:p w14:paraId="7E6AB3BE" w14:textId="13F15366" w:rsidR="00B803F0" w:rsidRDefault="00033F8E" w:rsidP="00B803F0">
    <w:pPr>
      <w:pStyle w:val="Header"/>
      <w:jc w:val="center"/>
    </w:pPr>
    <w:r>
      <w:t>2114837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229A3"/>
    <w:multiLevelType w:val="hybridMultilevel"/>
    <w:tmpl w:val="34EEDF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716AF"/>
    <w:multiLevelType w:val="hybridMultilevel"/>
    <w:tmpl w:val="255A70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9432B"/>
    <w:multiLevelType w:val="hybridMultilevel"/>
    <w:tmpl w:val="FBF22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E015D"/>
    <w:multiLevelType w:val="hybridMultilevel"/>
    <w:tmpl w:val="D53CF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457D0"/>
    <w:multiLevelType w:val="hybridMultilevel"/>
    <w:tmpl w:val="0EF2CF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C67CE9"/>
    <w:multiLevelType w:val="hybridMultilevel"/>
    <w:tmpl w:val="F0AA4BB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CA61CF1"/>
    <w:multiLevelType w:val="hybridMultilevel"/>
    <w:tmpl w:val="12523EE8"/>
    <w:lvl w:ilvl="0" w:tplc="0809000B">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2E6341AA"/>
    <w:multiLevelType w:val="hybridMultilevel"/>
    <w:tmpl w:val="D5DA83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E46AF8"/>
    <w:multiLevelType w:val="hybridMultilevel"/>
    <w:tmpl w:val="88606518"/>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320F1AD7"/>
    <w:multiLevelType w:val="hybridMultilevel"/>
    <w:tmpl w:val="C6566A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AC52BC"/>
    <w:multiLevelType w:val="hybridMultilevel"/>
    <w:tmpl w:val="4C5275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F63DA9"/>
    <w:multiLevelType w:val="hybridMultilevel"/>
    <w:tmpl w:val="6EAE93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C109A"/>
    <w:multiLevelType w:val="hybridMultilevel"/>
    <w:tmpl w:val="4CEC7E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FE2332"/>
    <w:multiLevelType w:val="hybridMultilevel"/>
    <w:tmpl w:val="DB502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466782"/>
    <w:multiLevelType w:val="hybridMultilevel"/>
    <w:tmpl w:val="846EEA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5B2C40"/>
    <w:multiLevelType w:val="hybridMultilevel"/>
    <w:tmpl w:val="BFFA8B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341F7"/>
    <w:multiLevelType w:val="hybridMultilevel"/>
    <w:tmpl w:val="B0CE5D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5A7C3A"/>
    <w:multiLevelType w:val="hybridMultilevel"/>
    <w:tmpl w:val="2EF6EF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872727"/>
    <w:multiLevelType w:val="hybridMultilevel"/>
    <w:tmpl w:val="B9F8F67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6512086"/>
    <w:multiLevelType w:val="hybridMultilevel"/>
    <w:tmpl w:val="DC147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DD0514"/>
    <w:multiLevelType w:val="hybridMultilevel"/>
    <w:tmpl w:val="E7C411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341C6"/>
    <w:multiLevelType w:val="hybridMultilevel"/>
    <w:tmpl w:val="FF808B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D1308B"/>
    <w:multiLevelType w:val="hybridMultilevel"/>
    <w:tmpl w:val="F058DF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245AA0"/>
    <w:multiLevelType w:val="hybridMultilevel"/>
    <w:tmpl w:val="093202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7B635F"/>
    <w:multiLevelType w:val="hybridMultilevel"/>
    <w:tmpl w:val="1CB49C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41524E"/>
    <w:multiLevelType w:val="hybridMultilevel"/>
    <w:tmpl w:val="8684E40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1"/>
  </w:num>
  <w:num w:numId="2">
    <w:abstractNumId w:val="1"/>
  </w:num>
  <w:num w:numId="3">
    <w:abstractNumId w:val="20"/>
  </w:num>
  <w:num w:numId="4">
    <w:abstractNumId w:val="3"/>
  </w:num>
  <w:num w:numId="5">
    <w:abstractNumId w:val="18"/>
  </w:num>
  <w:num w:numId="6">
    <w:abstractNumId w:val="10"/>
  </w:num>
  <w:num w:numId="7">
    <w:abstractNumId w:val="21"/>
  </w:num>
  <w:num w:numId="8">
    <w:abstractNumId w:val="15"/>
  </w:num>
  <w:num w:numId="9">
    <w:abstractNumId w:val="9"/>
  </w:num>
  <w:num w:numId="10">
    <w:abstractNumId w:val="4"/>
  </w:num>
  <w:num w:numId="11">
    <w:abstractNumId w:val="13"/>
  </w:num>
  <w:num w:numId="12">
    <w:abstractNumId w:val="24"/>
  </w:num>
  <w:num w:numId="13">
    <w:abstractNumId w:val="19"/>
  </w:num>
  <w:num w:numId="14">
    <w:abstractNumId w:val="25"/>
  </w:num>
  <w:num w:numId="15">
    <w:abstractNumId w:val="17"/>
  </w:num>
  <w:num w:numId="16">
    <w:abstractNumId w:val="6"/>
  </w:num>
  <w:num w:numId="17">
    <w:abstractNumId w:val="22"/>
  </w:num>
  <w:num w:numId="18">
    <w:abstractNumId w:val="5"/>
  </w:num>
  <w:num w:numId="19">
    <w:abstractNumId w:val="12"/>
  </w:num>
  <w:num w:numId="20">
    <w:abstractNumId w:val="2"/>
  </w:num>
  <w:num w:numId="21">
    <w:abstractNumId w:val="0"/>
  </w:num>
  <w:num w:numId="22">
    <w:abstractNumId w:val="8"/>
  </w:num>
  <w:num w:numId="23">
    <w:abstractNumId w:val="23"/>
  </w:num>
  <w:num w:numId="24">
    <w:abstractNumId w:val="7"/>
  </w:num>
  <w:num w:numId="25">
    <w:abstractNumId w:val="16"/>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7E5"/>
    <w:rsid w:val="00000E3D"/>
    <w:rsid w:val="00001DEE"/>
    <w:rsid w:val="00002368"/>
    <w:rsid w:val="000028DD"/>
    <w:rsid w:val="00003206"/>
    <w:rsid w:val="000051F1"/>
    <w:rsid w:val="0000524D"/>
    <w:rsid w:val="00005AE9"/>
    <w:rsid w:val="0000646C"/>
    <w:rsid w:val="00007152"/>
    <w:rsid w:val="0000726E"/>
    <w:rsid w:val="0000755B"/>
    <w:rsid w:val="00010287"/>
    <w:rsid w:val="000116FD"/>
    <w:rsid w:val="000118AD"/>
    <w:rsid w:val="00011C6E"/>
    <w:rsid w:val="0001384D"/>
    <w:rsid w:val="0001477F"/>
    <w:rsid w:val="0001562F"/>
    <w:rsid w:val="00016402"/>
    <w:rsid w:val="00017DDE"/>
    <w:rsid w:val="00017F45"/>
    <w:rsid w:val="00021E0D"/>
    <w:rsid w:val="00023214"/>
    <w:rsid w:val="000255E4"/>
    <w:rsid w:val="0002568E"/>
    <w:rsid w:val="00026A91"/>
    <w:rsid w:val="0002776B"/>
    <w:rsid w:val="00030706"/>
    <w:rsid w:val="00030A8A"/>
    <w:rsid w:val="00032700"/>
    <w:rsid w:val="00033312"/>
    <w:rsid w:val="00033F8E"/>
    <w:rsid w:val="00037165"/>
    <w:rsid w:val="000373E5"/>
    <w:rsid w:val="000377E5"/>
    <w:rsid w:val="0004039F"/>
    <w:rsid w:val="00040E43"/>
    <w:rsid w:val="0004498E"/>
    <w:rsid w:val="00045100"/>
    <w:rsid w:val="00045A95"/>
    <w:rsid w:val="00046D4B"/>
    <w:rsid w:val="00047012"/>
    <w:rsid w:val="00047F03"/>
    <w:rsid w:val="000511AD"/>
    <w:rsid w:val="00052BC8"/>
    <w:rsid w:val="00053CAA"/>
    <w:rsid w:val="000561B2"/>
    <w:rsid w:val="00057429"/>
    <w:rsid w:val="00057767"/>
    <w:rsid w:val="000579C6"/>
    <w:rsid w:val="000607B1"/>
    <w:rsid w:val="00060FB6"/>
    <w:rsid w:val="000613E3"/>
    <w:rsid w:val="00062177"/>
    <w:rsid w:val="0006293D"/>
    <w:rsid w:val="0006428C"/>
    <w:rsid w:val="00065136"/>
    <w:rsid w:val="00072EAD"/>
    <w:rsid w:val="00073C66"/>
    <w:rsid w:val="00074CBD"/>
    <w:rsid w:val="00074CD7"/>
    <w:rsid w:val="000771B9"/>
    <w:rsid w:val="000774B0"/>
    <w:rsid w:val="00077EDE"/>
    <w:rsid w:val="00081399"/>
    <w:rsid w:val="000816B5"/>
    <w:rsid w:val="00081D6F"/>
    <w:rsid w:val="000821AC"/>
    <w:rsid w:val="00082944"/>
    <w:rsid w:val="00083901"/>
    <w:rsid w:val="0008397B"/>
    <w:rsid w:val="000852D3"/>
    <w:rsid w:val="0008537B"/>
    <w:rsid w:val="000876DB"/>
    <w:rsid w:val="00093C83"/>
    <w:rsid w:val="00096D08"/>
    <w:rsid w:val="000A032C"/>
    <w:rsid w:val="000A0A77"/>
    <w:rsid w:val="000A1F33"/>
    <w:rsid w:val="000A2724"/>
    <w:rsid w:val="000A39F3"/>
    <w:rsid w:val="000A3BC8"/>
    <w:rsid w:val="000A61F6"/>
    <w:rsid w:val="000A79BF"/>
    <w:rsid w:val="000A7E0E"/>
    <w:rsid w:val="000A7E8F"/>
    <w:rsid w:val="000B0E6B"/>
    <w:rsid w:val="000B2B6A"/>
    <w:rsid w:val="000B43F1"/>
    <w:rsid w:val="000B4F32"/>
    <w:rsid w:val="000B4FB8"/>
    <w:rsid w:val="000B51DF"/>
    <w:rsid w:val="000B69D1"/>
    <w:rsid w:val="000B6A28"/>
    <w:rsid w:val="000C1A7B"/>
    <w:rsid w:val="000C2747"/>
    <w:rsid w:val="000C387E"/>
    <w:rsid w:val="000C4F27"/>
    <w:rsid w:val="000C553A"/>
    <w:rsid w:val="000C602B"/>
    <w:rsid w:val="000D0B9F"/>
    <w:rsid w:val="000D1469"/>
    <w:rsid w:val="000D2BC4"/>
    <w:rsid w:val="000D36CC"/>
    <w:rsid w:val="000D42F1"/>
    <w:rsid w:val="000D5BB7"/>
    <w:rsid w:val="000D66B9"/>
    <w:rsid w:val="000D771F"/>
    <w:rsid w:val="000D7A2A"/>
    <w:rsid w:val="000D7BD4"/>
    <w:rsid w:val="000E16AE"/>
    <w:rsid w:val="000E21FD"/>
    <w:rsid w:val="000E2D82"/>
    <w:rsid w:val="000E486F"/>
    <w:rsid w:val="000E5B33"/>
    <w:rsid w:val="000E604F"/>
    <w:rsid w:val="000E72BC"/>
    <w:rsid w:val="000E7B01"/>
    <w:rsid w:val="000F01D9"/>
    <w:rsid w:val="000F2DA5"/>
    <w:rsid w:val="000F2E23"/>
    <w:rsid w:val="000F3AF3"/>
    <w:rsid w:val="001033F7"/>
    <w:rsid w:val="00103432"/>
    <w:rsid w:val="00104547"/>
    <w:rsid w:val="00104AE5"/>
    <w:rsid w:val="001055AA"/>
    <w:rsid w:val="00110903"/>
    <w:rsid w:val="00110E1E"/>
    <w:rsid w:val="00113FBC"/>
    <w:rsid w:val="00114F75"/>
    <w:rsid w:val="00115190"/>
    <w:rsid w:val="00116383"/>
    <w:rsid w:val="001201C9"/>
    <w:rsid w:val="00120D69"/>
    <w:rsid w:val="00123F4C"/>
    <w:rsid w:val="00125816"/>
    <w:rsid w:val="00125F6B"/>
    <w:rsid w:val="00126D72"/>
    <w:rsid w:val="00127A61"/>
    <w:rsid w:val="00130B5D"/>
    <w:rsid w:val="00130DDA"/>
    <w:rsid w:val="001319C1"/>
    <w:rsid w:val="001327AA"/>
    <w:rsid w:val="00134318"/>
    <w:rsid w:val="00134C00"/>
    <w:rsid w:val="0013657A"/>
    <w:rsid w:val="001402C1"/>
    <w:rsid w:val="00141E2A"/>
    <w:rsid w:val="00143938"/>
    <w:rsid w:val="00144000"/>
    <w:rsid w:val="00144686"/>
    <w:rsid w:val="00144ED2"/>
    <w:rsid w:val="00145022"/>
    <w:rsid w:val="00145DFA"/>
    <w:rsid w:val="001466E9"/>
    <w:rsid w:val="001505F4"/>
    <w:rsid w:val="00150DB2"/>
    <w:rsid w:val="00150F3E"/>
    <w:rsid w:val="00152412"/>
    <w:rsid w:val="00153D92"/>
    <w:rsid w:val="00153E3C"/>
    <w:rsid w:val="0015468F"/>
    <w:rsid w:val="00157BB1"/>
    <w:rsid w:val="00157C2B"/>
    <w:rsid w:val="00157DD2"/>
    <w:rsid w:val="00160300"/>
    <w:rsid w:val="00160B3E"/>
    <w:rsid w:val="00160B7C"/>
    <w:rsid w:val="001619B1"/>
    <w:rsid w:val="001621C7"/>
    <w:rsid w:val="0016362F"/>
    <w:rsid w:val="00164D08"/>
    <w:rsid w:val="00165D79"/>
    <w:rsid w:val="00167431"/>
    <w:rsid w:val="001679B2"/>
    <w:rsid w:val="00170247"/>
    <w:rsid w:val="00170BAD"/>
    <w:rsid w:val="001716ED"/>
    <w:rsid w:val="001728C6"/>
    <w:rsid w:val="001773EA"/>
    <w:rsid w:val="001802D0"/>
    <w:rsid w:val="0018123F"/>
    <w:rsid w:val="001814B6"/>
    <w:rsid w:val="00181531"/>
    <w:rsid w:val="0018187B"/>
    <w:rsid w:val="001822B7"/>
    <w:rsid w:val="001838F9"/>
    <w:rsid w:val="001844CF"/>
    <w:rsid w:val="00190639"/>
    <w:rsid w:val="00191A90"/>
    <w:rsid w:val="00192832"/>
    <w:rsid w:val="00192FFF"/>
    <w:rsid w:val="00193B66"/>
    <w:rsid w:val="00193FF3"/>
    <w:rsid w:val="001943F9"/>
    <w:rsid w:val="00194859"/>
    <w:rsid w:val="0019493F"/>
    <w:rsid w:val="001950EB"/>
    <w:rsid w:val="0019677B"/>
    <w:rsid w:val="00197A13"/>
    <w:rsid w:val="00197DDE"/>
    <w:rsid w:val="001A1F7B"/>
    <w:rsid w:val="001A260E"/>
    <w:rsid w:val="001A2960"/>
    <w:rsid w:val="001A4146"/>
    <w:rsid w:val="001A472C"/>
    <w:rsid w:val="001A49BF"/>
    <w:rsid w:val="001A4C6B"/>
    <w:rsid w:val="001A4C93"/>
    <w:rsid w:val="001A599A"/>
    <w:rsid w:val="001A6357"/>
    <w:rsid w:val="001A7752"/>
    <w:rsid w:val="001B0075"/>
    <w:rsid w:val="001B1B5F"/>
    <w:rsid w:val="001B2562"/>
    <w:rsid w:val="001B2E25"/>
    <w:rsid w:val="001B30E4"/>
    <w:rsid w:val="001B391B"/>
    <w:rsid w:val="001B51D8"/>
    <w:rsid w:val="001B63AA"/>
    <w:rsid w:val="001B658D"/>
    <w:rsid w:val="001B6C06"/>
    <w:rsid w:val="001B7A9F"/>
    <w:rsid w:val="001C0CDA"/>
    <w:rsid w:val="001C21F8"/>
    <w:rsid w:val="001C242F"/>
    <w:rsid w:val="001C2887"/>
    <w:rsid w:val="001C4003"/>
    <w:rsid w:val="001C50CE"/>
    <w:rsid w:val="001C5140"/>
    <w:rsid w:val="001C5224"/>
    <w:rsid w:val="001C65C3"/>
    <w:rsid w:val="001C6C9B"/>
    <w:rsid w:val="001C7FFB"/>
    <w:rsid w:val="001D25FB"/>
    <w:rsid w:val="001D5C92"/>
    <w:rsid w:val="001D6D22"/>
    <w:rsid w:val="001D7588"/>
    <w:rsid w:val="001D75F5"/>
    <w:rsid w:val="001E0C74"/>
    <w:rsid w:val="001E1718"/>
    <w:rsid w:val="001E39FE"/>
    <w:rsid w:val="001F018A"/>
    <w:rsid w:val="001F2513"/>
    <w:rsid w:val="001F4908"/>
    <w:rsid w:val="001F7324"/>
    <w:rsid w:val="00201A58"/>
    <w:rsid w:val="00203CC1"/>
    <w:rsid w:val="00203D71"/>
    <w:rsid w:val="0020473F"/>
    <w:rsid w:val="00204CF9"/>
    <w:rsid w:val="00206DBB"/>
    <w:rsid w:val="00211388"/>
    <w:rsid w:val="002127B1"/>
    <w:rsid w:val="00212A6F"/>
    <w:rsid w:val="0021427E"/>
    <w:rsid w:val="002150F4"/>
    <w:rsid w:val="00215642"/>
    <w:rsid w:val="00215856"/>
    <w:rsid w:val="00215FB7"/>
    <w:rsid w:val="00216492"/>
    <w:rsid w:val="00220B00"/>
    <w:rsid w:val="00220C8A"/>
    <w:rsid w:val="00222C7F"/>
    <w:rsid w:val="00224D2C"/>
    <w:rsid w:val="00227177"/>
    <w:rsid w:val="002312C3"/>
    <w:rsid w:val="00231C03"/>
    <w:rsid w:val="00231E4E"/>
    <w:rsid w:val="00233510"/>
    <w:rsid w:val="00233955"/>
    <w:rsid w:val="002350FE"/>
    <w:rsid w:val="00235F5F"/>
    <w:rsid w:val="00237750"/>
    <w:rsid w:val="00237D3B"/>
    <w:rsid w:val="00242166"/>
    <w:rsid w:val="002425DA"/>
    <w:rsid w:val="00246B7F"/>
    <w:rsid w:val="00246FD8"/>
    <w:rsid w:val="002508DC"/>
    <w:rsid w:val="002515BF"/>
    <w:rsid w:val="002522CE"/>
    <w:rsid w:val="00252774"/>
    <w:rsid w:val="00252FD4"/>
    <w:rsid w:val="00253AF4"/>
    <w:rsid w:val="00253F60"/>
    <w:rsid w:val="002541AC"/>
    <w:rsid w:val="00255397"/>
    <w:rsid w:val="0025618D"/>
    <w:rsid w:val="00257B21"/>
    <w:rsid w:val="002608EC"/>
    <w:rsid w:val="0026177A"/>
    <w:rsid w:val="00262D82"/>
    <w:rsid w:val="002632D7"/>
    <w:rsid w:val="002636AE"/>
    <w:rsid w:val="00263DAD"/>
    <w:rsid w:val="002660E4"/>
    <w:rsid w:val="0026671E"/>
    <w:rsid w:val="0027084A"/>
    <w:rsid w:val="00272331"/>
    <w:rsid w:val="002723EB"/>
    <w:rsid w:val="00273351"/>
    <w:rsid w:val="0027429B"/>
    <w:rsid w:val="002748A6"/>
    <w:rsid w:val="0027507E"/>
    <w:rsid w:val="002758CF"/>
    <w:rsid w:val="00275F18"/>
    <w:rsid w:val="0027635A"/>
    <w:rsid w:val="00276AAA"/>
    <w:rsid w:val="0028002E"/>
    <w:rsid w:val="0028113E"/>
    <w:rsid w:val="00282433"/>
    <w:rsid w:val="00282D01"/>
    <w:rsid w:val="00284CB1"/>
    <w:rsid w:val="00286CBD"/>
    <w:rsid w:val="0028752C"/>
    <w:rsid w:val="002960E4"/>
    <w:rsid w:val="00296603"/>
    <w:rsid w:val="00296C70"/>
    <w:rsid w:val="0029718B"/>
    <w:rsid w:val="002A05CC"/>
    <w:rsid w:val="002A2063"/>
    <w:rsid w:val="002A2B0A"/>
    <w:rsid w:val="002A3047"/>
    <w:rsid w:val="002A4635"/>
    <w:rsid w:val="002A4729"/>
    <w:rsid w:val="002A4EB4"/>
    <w:rsid w:val="002A785D"/>
    <w:rsid w:val="002B05D2"/>
    <w:rsid w:val="002B45B9"/>
    <w:rsid w:val="002B4BDE"/>
    <w:rsid w:val="002B7EBE"/>
    <w:rsid w:val="002C02F0"/>
    <w:rsid w:val="002C057A"/>
    <w:rsid w:val="002C2605"/>
    <w:rsid w:val="002C2BA1"/>
    <w:rsid w:val="002C325E"/>
    <w:rsid w:val="002C394C"/>
    <w:rsid w:val="002C4B78"/>
    <w:rsid w:val="002C4DFC"/>
    <w:rsid w:val="002C63AA"/>
    <w:rsid w:val="002C6B3D"/>
    <w:rsid w:val="002D063D"/>
    <w:rsid w:val="002D1161"/>
    <w:rsid w:val="002D2980"/>
    <w:rsid w:val="002D381B"/>
    <w:rsid w:val="002D432D"/>
    <w:rsid w:val="002D6BE9"/>
    <w:rsid w:val="002D6E53"/>
    <w:rsid w:val="002E20C7"/>
    <w:rsid w:val="002E2489"/>
    <w:rsid w:val="002E29C6"/>
    <w:rsid w:val="002E3390"/>
    <w:rsid w:val="002E57A9"/>
    <w:rsid w:val="002E602D"/>
    <w:rsid w:val="002E7AD1"/>
    <w:rsid w:val="002F006F"/>
    <w:rsid w:val="002F1E34"/>
    <w:rsid w:val="002F1FF0"/>
    <w:rsid w:val="002F358E"/>
    <w:rsid w:val="002F37C0"/>
    <w:rsid w:val="002F3CC0"/>
    <w:rsid w:val="002F3F4A"/>
    <w:rsid w:val="002F41D8"/>
    <w:rsid w:val="002F5719"/>
    <w:rsid w:val="002F770D"/>
    <w:rsid w:val="00303430"/>
    <w:rsid w:val="00303A31"/>
    <w:rsid w:val="00305DEE"/>
    <w:rsid w:val="003066B9"/>
    <w:rsid w:val="003069B8"/>
    <w:rsid w:val="00307E0B"/>
    <w:rsid w:val="00314F4C"/>
    <w:rsid w:val="00321A93"/>
    <w:rsid w:val="00322A4C"/>
    <w:rsid w:val="00324A13"/>
    <w:rsid w:val="00325331"/>
    <w:rsid w:val="003267A5"/>
    <w:rsid w:val="00327082"/>
    <w:rsid w:val="00332705"/>
    <w:rsid w:val="00334C8D"/>
    <w:rsid w:val="003353D0"/>
    <w:rsid w:val="00335F66"/>
    <w:rsid w:val="00336BEC"/>
    <w:rsid w:val="00337BE2"/>
    <w:rsid w:val="00337DD1"/>
    <w:rsid w:val="00342B65"/>
    <w:rsid w:val="003437E2"/>
    <w:rsid w:val="00344196"/>
    <w:rsid w:val="00344795"/>
    <w:rsid w:val="00346487"/>
    <w:rsid w:val="00350297"/>
    <w:rsid w:val="00352CE2"/>
    <w:rsid w:val="00357BAD"/>
    <w:rsid w:val="00357DE1"/>
    <w:rsid w:val="00357EC8"/>
    <w:rsid w:val="003605EF"/>
    <w:rsid w:val="00360A97"/>
    <w:rsid w:val="00360B73"/>
    <w:rsid w:val="00360D01"/>
    <w:rsid w:val="00361A1D"/>
    <w:rsid w:val="00362D45"/>
    <w:rsid w:val="003638AB"/>
    <w:rsid w:val="00364EF8"/>
    <w:rsid w:val="0036552F"/>
    <w:rsid w:val="00367486"/>
    <w:rsid w:val="00367512"/>
    <w:rsid w:val="003710C5"/>
    <w:rsid w:val="00373474"/>
    <w:rsid w:val="00374C71"/>
    <w:rsid w:val="003769A3"/>
    <w:rsid w:val="0038089F"/>
    <w:rsid w:val="00381740"/>
    <w:rsid w:val="00381F8B"/>
    <w:rsid w:val="00384B69"/>
    <w:rsid w:val="003851C8"/>
    <w:rsid w:val="00387C19"/>
    <w:rsid w:val="0039217E"/>
    <w:rsid w:val="00392F46"/>
    <w:rsid w:val="00393674"/>
    <w:rsid w:val="00394C17"/>
    <w:rsid w:val="00395939"/>
    <w:rsid w:val="00395EAC"/>
    <w:rsid w:val="003970C0"/>
    <w:rsid w:val="00397ADD"/>
    <w:rsid w:val="003A000C"/>
    <w:rsid w:val="003A0660"/>
    <w:rsid w:val="003A2271"/>
    <w:rsid w:val="003A2C66"/>
    <w:rsid w:val="003A3993"/>
    <w:rsid w:val="003A4133"/>
    <w:rsid w:val="003A42FD"/>
    <w:rsid w:val="003A4B3C"/>
    <w:rsid w:val="003A5D4E"/>
    <w:rsid w:val="003A6058"/>
    <w:rsid w:val="003A6784"/>
    <w:rsid w:val="003B0B4F"/>
    <w:rsid w:val="003B11E4"/>
    <w:rsid w:val="003B18B4"/>
    <w:rsid w:val="003B2493"/>
    <w:rsid w:val="003B3CAA"/>
    <w:rsid w:val="003B4B98"/>
    <w:rsid w:val="003B5654"/>
    <w:rsid w:val="003B5B6F"/>
    <w:rsid w:val="003B5F65"/>
    <w:rsid w:val="003B63E4"/>
    <w:rsid w:val="003B6836"/>
    <w:rsid w:val="003B7825"/>
    <w:rsid w:val="003B7B37"/>
    <w:rsid w:val="003C2A6B"/>
    <w:rsid w:val="003C2DE3"/>
    <w:rsid w:val="003C3A90"/>
    <w:rsid w:val="003C3D73"/>
    <w:rsid w:val="003C51B7"/>
    <w:rsid w:val="003C73E2"/>
    <w:rsid w:val="003D0C62"/>
    <w:rsid w:val="003D11ED"/>
    <w:rsid w:val="003D4DC1"/>
    <w:rsid w:val="003D5187"/>
    <w:rsid w:val="003D53AE"/>
    <w:rsid w:val="003D68D7"/>
    <w:rsid w:val="003E3A8D"/>
    <w:rsid w:val="003E4E19"/>
    <w:rsid w:val="003E6C79"/>
    <w:rsid w:val="003E7E87"/>
    <w:rsid w:val="003F064D"/>
    <w:rsid w:val="003F3D71"/>
    <w:rsid w:val="003F3DC7"/>
    <w:rsid w:val="003F5ADA"/>
    <w:rsid w:val="003F6675"/>
    <w:rsid w:val="003F67AC"/>
    <w:rsid w:val="003F7C62"/>
    <w:rsid w:val="004008C4"/>
    <w:rsid w:val="00400ADD"/>
    <w:rsid w:val="00400BAD"/>
    <w:rsid w:val="00401F8C"/>
    <w:rsid w:val="00405211"/>
    <w:rsid w:val="00405F47"/>
    <w:rsid w:val="00406A20"/>
    <w:rsid w:val="00406C3E"/>
    <w:rsid w:val="004078A8"/>
    <w:rsid w:val="00413314"/>
    <w:rsid w:val="004139AE"/>
    <w:rsid w:val="00414BD5"/>
    <w:rsid w:val="00415148"/>
    <w:rsid w:val="004165EB"/>
    <w:rsid w:val="0041716A"/>
    <w:rsid w:val="004171DA"/>
    <w:rsid w:val="00417AB3"/>
    <w:rsid w:val="00424053"/>
    <w:rsid w:val="00424E10"/>
    <w:rsid w:val="004263DC"/>
    <w:rsid w:val="00431D21"/>
    <w:rsid w:val="00432D11"/>
    <w:rsid w:val="0043374E"/>
    <w:rsid w:val="004338F2"/>
    <w:rsid w:val="004349FF"/>
    <w:rsid w:val="00437A92"/>
    <w:rsid w:val="004401E8"/>
    <w:rsid w:val="00440899"/>
    <w:rsid w:val="00444454"/>
    <w:rsid w:val="004451AD"/>
    <w:rsid w:val="00445D40"/>
    <w:rsid w:val="0044625E"/>
    <w:rsid w:val="00447B07"/>
    <w:rsid w:val="00447D95"/>
    <w:rsid w:val="00451332"/>
    <w:rsid w:val="00451564"/>
    <w:rsid w:val="004515EF"/>
    <w:rsid w:val="00452098"/>
    <w:rsid w:val="00455686"/>
    <w:rsid w:val="0045688F"/>
    <w:rsid w:val="0046147D"/>
    <w:rsid w:val="004617E9"/>
    <w:rsid w:val="00461B20"/>
    <w:rsid w:val="0046239D"/>
    <w:rsid w:val="00462ADE"/>
    <w:rsid w:val="00462EFA"/>
    <w:rsid w:val="00464B38"/>
    <w:rsid w:val="00464B67"/>
    <w:rsid w:val="00465763"/>
    <w:rsid w:val="0046583F"/>
    <w:rsid w:val="00465A16"/>
    <w:rsid w:val="00465B2A"/>
    <w:rsid w:val="004725BE"/>
    <w:rsid w:val="00473308"/>
    <w:rsid w:val="0047518B"/>
    <w:rsid w:val="00475194"/>
    <w:rsid w:val="00476CE1"/>
    <w:rsid w:val="0047760A"/>
    <w:rsid w:val="00477BAB"/>
    <w:rsid w:val="0048455A"/>
    <w:rsid w:val="0048515C"/>
    <w:rsid w:val="00485275"/>
    <w:rsid w:val="00485A10"/>
    <w:rsid w:val="004909DF"/>
    <w:rsid w:val="00490B36"/>
    <w:rsid w:val="00491D32"/>
    <w:rsid w:val="004920FA"/>
    <w:rsid w:val="00492456"/>
    <w:rsid w:val="0049297F"/>
    <w:rsid w:val="00493F29"/>
    <w:rsid w:val="00494174"/>
    <w:rsid w:val="0049429A"/>
    <w:rsid w:val="00494AC6"/>
    <w:rsid w:val="004955B1"/>
    <w:rsid w:val="00495E80"/>
    <w:rsid w:val="004A0E14"/>
    <w:rsid w:val="004A223A"/>
    <w:rsid w:val="004A328C"/>
    <w:rsid w:val="004A3383"/>
    <w:rsid w:val="004A3BF1"/>
    <w:rsid w:val="004A3FBE"/>
    <w:rsid w:val="004A4B76"/>
    <w:rsid w:val="004A4DA2"/>
    <w:rsid w:val="004B017F"/>
    <w:rsid w:val="004B0BE5"/>
    <w:rsid w:val="004B10CD"/>
    <w:rsid w:val="004B2E79"/>
    <w:rsid w:val="004B4657"/>
    <w:rsid w:val="004B4DA3"/>
    <w:rsid w:val="004B7192"/>
    <w:rsid w:val="004B7303"/>
    <w:rsid w:val="004C00A5"/>
    <w:rsid w:val="004C0F14"/>
    <w:rsid w:val="004C1C51"/>
    <w:rsid w:val="004C274F"/>
    <w:rsid w:val="004C5FF8"/>
    <w:rsid w:val="004C66C4"/>
    <w:rsid w:val="004C6B41"/>
    <w:rsid w:val="004C72B5"/>
    <w:rsid w:val="004C7C11"/>
    <w:rsid w:val="004D098C"/>
    <w:rsid w:val="004D42ED"/>
    <w:rsid w:val="004D4A4F"/>
    <w:rsid w:val="004D4AEB"/>
    <w:rsid w:val="004D62A5"/>
    <w:rsid w:val="004D63A9"/>
    <w:rsid w:val="004D7E8A"/>
    <w:rsid w:val="004D7EFF"/>
    <w:rsid w:val="004E1ED1"/>
    <w:rsid w:val="004E29EE"/>
    <w:rsid w:val="004E498C"/>
    <w:rsid w:val="004E5B04"/>
    <w:rsid w:val="004E5B70"/>
    <w:rsid w:val="004E626C"/>
    <w:rsid w:val="004F2672"/>
    <w:rsid w:val="004F2916"/>
    <w:rsid w:val="004F43FB"/>
    <w:rsid w:val="004F4822"/>
    <w:rsid w:val="004F64C5"/>
    <w:rsid w:val="004F7468"/>
    <w:rsid w:val="00500543"/>
    <w:rsid w:val="005014AA"/>
    <w:rsid w:val="00503F4B"/>
    <w:rsid w:val="005107EC"/>
    <w:rsid w:val="00510BC0"/>
    <w:rsid w:val="00513BF3"/>
    <w:rsid w:val="00514367"/>
    <w:rsid w:val="00516B41"/>
    <w:rsid w:val="005218D6"/>
    <w:rsid w:val="00521EF6"/>
    <w:rsid w:val="00522C9C"/>
    <w:rsid w:val="00522DFC"/>
    <w:rsid w:val="0052352A"/>
    <w:rsid w:val="005239E1"/>
    <w:rsid w:val="005245BE"/>
    <w:rsid w:val="005247A2"/>
    <w:rsid w:val="00524893"/>
    <w:rsid w:val="00524A80"/>
    <w:rsid w:val="00524D54"/>
    <w:rsid w:val="00525F78"/>
    <w:rsid w:val="00526670"/>
    <w:rsid w:val="00526B66"/>
    <w:rsid w:val="0052728E"/>
    <w:rsid w:val="00527D81"/>
    <w:rsid w:val="00527DBF"/>
    <w:rsid w:val="00530A8D"/>
    <w:rsid w:val="00532A35"/>
    <w:rsid w:val="00533546"/>
    <w:rsid w:val="00533570"/>
    <w:rsid w:val="00534F76"/>
    <w:rsid w:val="005353AF"/>
    <w:rsid w:val="005371B5"/>
    <w:rsid w:val="00540D8D"/>
    <w:rsid w:val="0054353A"/>
    <w:rsid w:val="0054510F"/>
    <w:rsid w:val="00546C13"/>
    <w:rsid w:val="0055143F"/>
    <w:rsid w:val="005518C9"/>
    <w:rsid w:val="00552D76"/>
    <w:rsid w:val="00554D2E"/>
    <w:rsid w:val="00555488"/>
    <w:rsid w:val="00555AEC"/>
    <w:rsid w:val="00555D81"/>
    <w:rsid w:val="00556C37"/>
    <w:rsid w:val="005571FD"/>
    <w:rsid w:val="0055751D"/>
    <w:rsid w:val="00560576"/>
    <w:rsid w:val="00561934"/>
    <w:rsid w:val="00561CAA"/>
    <w:rsid w:val="005657F2"/>
    <w:rsid w:val="005659C0"/>
    <w:rsid w:val="00566824"/>
    <w:rsid w:val="00566C2D"/>
    <w:rsid w:val="005701DE"/>
    <w:rsid w:val="005721F4"/>
    <w:rsid w:val="00575A5F"/>
    <w:rsid w:val="0057636D"/>
    <w:rsid w:val="00576E2A"/>
    <w:rsid w:val="00577018"/>
    <w:rsid w:val="005810D5"/>
    <w:rsid w:val="00581E5B"/>
    <w:rsid w:val="00583CFF"/>
    <w:rsid w:val="00584123"/>
    <w:rsid w:val="00584C15"/>
    <w:rsid w:val="00585233"/>
    <w:rsid w:val="00585459"/>
    <w:rsid w:val="00585CC1"/>
    <w:rsid w:val="0059004F"/>
    <w:rsid w:val="00591493"/>
    <w:rsid w:val="00594BD6"/>
    <w:rsid w:val="00595226"/>
    <w:rsid w:val="00596291"/>
    <w:rsid w:val="0059682E"/>
    <w:rsid w:val="005A1077"/>
    <w:rsid w:val="005A33CE"/>
    <w:rsid w:val="005A384B"/>
    <w:rsid w:val="005A3DE8"/>
    <w:rsid w:val="005A491B"/>
    <w:rsid w:val="005A794D"/>
    <w:rsid w:val="005A7DA4"/>
    <w:rsid w:val="005B1FB4"/>
    <w:rsid w:val="005B247B"/>
    <w:rsid w:val="005B2531"/>
    <w:rsid w:val="005B3CE8"/>
    <w:rsid w:val="005B5F93"/>
    <w:rsid w:val="005C0624"/>
    <w:rsid w:val="005C282C"/>
    <w:rsid w:val="005C2A83"/>
    <w:rsid w:val="005C38EC"/>
    <w:rsid w:val="005C3F16"/>
    <w:rsid w:val="005C577B"/>
    <w:rsid w:val="005C5DBF"/>
    <w:rsid w:val="005C5FAA"/>
    <w:rsid w:val="005C6157"/>
    <w:rsid w:val="005C6B75"/>
    <w:rsid w:val="005C797D"/>
    <w:rsid w:val="005C7B48"/>
    <w:rsid w:val="005D79A7"/>
    <w:rsid w:val="005D7E59"/>
    <w:rsid w:val="005E07E0"/>
    <w:rsid w:val="005E28E4"/>
    <w:rsid w:val="005E4E3E"/>
    <w:rsid w:val="005E556C"/>
    <w:rsid w:val="005E7968"/>
    <w:rsid w:val="005F0A1C"/>
    <w:rsid w:val="005F1490"/>
    <w:rsid w:val="005F1758"/>
    <w:rsid w:val="005F242E"/>
    <w:rsid w:val="005F2DFA"/>
    <w:rsid w:val="005F42EC"/>
    <w:rsid w:val="005F4F2B"/>
    <w:rsid w:val="005F52CF"/>
    <w:rsid w:val="005F6421"/>
    <w:rsid w:val="005F70A6"/>
    <w:rsid w:val="0060006A"/>
    <w:rsid w:val="006022B1"/>
    <w:rsid w:val="00602E96"/>
    <w:rsid w:val="00607389"/>
    <w:rsid w:val="00607E38"/>
    <w:rsid w:val="0061074A"/>
    <w:rsid w:val="0061078B"/>
    <w:rsid w:val="006107BD"/>
    <w:rsid w:val="00611C33"/>
    <w:rsid w:val="00621235"/>
    <w:rsid w:val="006219B4"/>
    <w:rsid w:val="00621A90"/>
    <w:rsid w:val="006221C5"/>
    <w:rsid w:val="00622D6A"/>
    <w:rsid w:val="006252D1"/>
    <w:rsid w:val="0062586A"/>
    <w:rsid w:val="00625C7F"/>
    <w:rsid w:val="00626DA6"/>
    <w:rsid w:val="006305BC"/>
    <w:rsid w:val="00631117"/>
    <w:rsid w:val="00632499"/>
    <w:rsid w:val="00632E58"/>
    <w:rsid w:val="00634A74"/>
    <w:rsid w:val="00635B75"/>
    <w:rsid w:val="00637E52"/>
    <w:rsid w:val="00640075"/>
    <w:rsid w:val="0064009C"/>
    <w:rsid w:val="006402E8"/>
    <w:rsid w:val="00640DE6"/>
    <w:rsid w:val="0064213A"/>
    <w:rsid w:val="006422F2"/>
    <w:rsid w:val="0064375C"/>
    <w:rsid w:val="0064518A"/>
    <w:rsid w:val="006454AA"/>
    <w:rsid w:val="00645DFC"/>
    <w:rsid w:val="00646810"/>
    <w:rsid w:val="006471FA"/>
    <w:rsid w:val="00650001"/>
    <w:rsid w:val="006505F5"/>
    <w:rsid w:val="00651429"/>
    <w:rsid w:val="00654317"/>
    <w:rsid w:val="00654E08"/>
    <w:rsid w:val="00656039"/>
    <w:rsid w:val="006566EE"/>
    <w:rsid w:val="00656DE9"/>
    <w:rsid w:val="006571AC"/>
    <w:rsid w:val="006616AD"/>
    <w:rsid w:val="006663AE"/>
    <w:rsid w:val="00667787"/>
    <w:rsid w:val="00667EF4"/>
    <w:rsid w:val="006701A1"/>
    <w:rsid w:val="00671F3B"/>
    <w:rsid w:val="00672302"/>
    <w:rsid w:val="00673E3C"/>
    <w:rsid w:val="006745D3"/>
    <w:rsid w:val="00676136"/>
    <w:rsid w:val="006805C5"/>
    <w:rsid w:val="00680AF2"/>
    <w:rsid w:val="00680F00"/>
    <w:rsid w:val="00681149"/>
    <w:rsid w:val="00681195"/>
    <w:rsid w:val="00681261"/>
    <w:rsid w:val="00681EDD"/>
    <w:rsid w:val="0068226E"/>
    <w:rsid w:val="0068235B"/>
    <w:rsid w:val="006851D8"/>
    <w:rsid w:val="00685869"/>
    <w:rsid w:val="0068676E"/>
    <w:rsid w:val="006878ED"/>
    <w:rsid w:val="0069340B"/>
    <w:rsid w:val="00694199"/>
    <w:rsid w:val="00695BD2"/>
    <w:rsid w:val="006960C4"/>
    <w:rsid w:val="006963BE"/>
    <w:rsid w:val="00696A19"/>
    <w:rsid w:val="006A013E"/>
    <w:rsid w:val="006A254B"/>
    <w:rsid w:val="006A260E"/>
    <w:rsid w:val="006A31DD"/>
    <w:rsid w:val="006A3D46"/>
    <w:rsid w:val="006A5623"/>
    <w:rsid w:val="006A6891"/>
    <w:rsid w:val="006A73C8"/>
    <w:rsid w:val="006B0AE9"/>
    <w:rsid w:val="006B56C4"/>
    <w:rsid w:val="006B621F"/>
    <w:rsid w:val="006C13BE"/>
    <w:rsid w:val="006C38A8"/>
    <w:rsid w:val="006C47DC"/>
    <w:rsid w:val="006C52BC"/>
    <w:rsid w:val="006C6266"/>
    <w:rsid w:val="006D21F4"/>
    <w:rsid w:val="006D2344"/>
    <w:rsid w:val="006D2A1F"/>
    <w:rsid w:val="006D3A63"/>
    <w:rsid w:val="006D3AE0"/>
    <w:rsid w:val="006E07FE"/>
    <w:rsid w:val="006E0A7B"/>
    <w:rsid w:val="006E0F30"/>
    <w:rsid w:val="006E1BF5"/>
    <w:rsid w:val="006E4D4C"/>
    <w:rsid w:val="006E5864"/>
    <w:rsid w:val="006E683F"/>
    <w:rsid w:val="006E6EAF"/>
    <w:rsid w:val="006F01EC"/>
    <w:rsid w:val="006F2417"/>
    <w:rsid w:val="006F269E"/>
    <w:rsid w:val="006F44C1"/>
    <w:rsid w:val="006F4DA0"/>
    <w:rsid w:val="006F5A9A"/>
    <w:rsid w:val="006F6F24"/>
    <w:rsid w:val="007012EB"/>
    <w:rsid w:val="00702E57"/>
    <w:rsid w:val="007037EC"/>
    <w:rsid w:val="00704CB2"/>
    <w:rsid w:val="00705651"/>
    <w:rsid w:val="00706C50"/>
    <w:rsid w:val="00711025"/>
    <w:rsid w:val="007116B5"/>
    <w:rsid w:val="00713213"/>
    <w:rsid w:val="00714237"/>
    <w:rsid w:val="00714C9B"/>
    <w:rsid w:val="00716A4B"/>
    <w:rsid w:val="00716B0B"/>
    <w:rsid w:val="00717C90"/>
    <w:rsid w:val="007203B8"/>
    <w:rsid w:val="007225CF"/>
    <w:rsid w:val="00722A3E"/>
    <w:rsid w:val="00724022"/>
    <w:rsid w:val="007272C2"/>
    <w:rsid w:val="0072751B"/>
    <w:rsid w:val="0073060B"/>
    <w:rsid w:val="00731A1C"/>
    <w:rsid w:val="00734D4B"/>
    <w:rsid w:val="0073580B"/>
    <w:rsid w:val="007368E6"/>
    <w:rsid w:val="00737053"/>
    <w:rsid w:val="00737FDF"/>
    <w:rsid w:val="0074025A"/>
    <w:rsid w:val="00740B57"/>
    <w:rsid w:val="007415D7"/>
    <w:rsid w:val="0074232B"/>
    <w:rsid w:val="0074329A"/>
    <w:rsid w:val="00743803"/>
    <w:rsid w:val="00747B64"/>
    <w:rsid w:val="00747E58"/>
    <w:rsid w:val="00747EB0"/>
    <w:rsid w:val="0075117F"/>
    <w:rsid w:val="007525EC"/>
    <w:rsid w:val="007532B9"/>
    <w:rsid w:val="00753435"/>
    <w:rsid w:val="00753807"/>
    <w:rsid w:val="00753C1B"/>
    <w:rsid w:val="00754985"/>
    <w:rsid w:val="00755DF7"/>
    <w:rsid w:val="007564D6"/>
    <w:rsid w:val="007567C3"/>
    <w:rsid w:val="0075771F"/>
    <w:rsid w:val="007578F0"/>
    <w:rsid w:val="00760CB0"/>
    <w:rsid w:val="007620C8"/>
    <w:rsid w:val="00764183"/>
    <w:rsid w:val="0076579A"/>
    <w:rsid w:val="007678D5"/>
    <w:rsid w:val="00767A6F"/>
    <w:rsid w:val="00767ABA"/>
    <w:rsid w:val="00770525"/>
    <w:rsid w:val="00771D6A"/>
    <w:rsid w:val="00775AF3"/>
    <w:rsid w:val="00775AFE"/>
    <w:rsid w:val="00780ED2"/>
    <w:rsid w:val="00780EFB"/>
    <w:rsid w:val="00781BA3"/>
    <w:rsid w:val="00782652"/>
    <w:rsid w:val="00782E2D"/>
    <w:rsid w:val="00782E5C"/>
    <w:rsid w:val="007839C9"/>
    <w:rsid w:val="007853D0"/>
    <w:rsid w:val="00786D49"/>
    <w:rsid w:val="00787EEF"/>
    <w:rsid w:val="0079054A"/>
    <w:rsid w:val="00791717"/>
    <w:rsid w:val="00791D36"/>
    <w:rsid w:val="00792A5A"/>
    <w:rsid w:val="00793FBE"/>
    <w:rsid w:val="0079527B"/>
    <w:rsid w:val="007968A8"/>
    <w:rsid w:val="00796B93"/>
    <w:rsid w:val="00797547"/>
    <w:rsid w:val="007A0153"/>
    <w:rsid w:val="007A0447"/>
    <w:rsid w:val="007A262F"/>
    <w:rsid w:val="007A2F5D"/>
    <w:rsid w:val="007A3EA3"/>
    <w:rsid w:val="007A427B"/>
    <w:rsid w:val="007A4D90"/>
    <w:rsid w:val="007A57BE"/>
    <w:rsid w:val="007A60B4"/>
    <w:rsid w:val="007A65D2"/>
    <w:rsid w:val="007A6A54"/>
    <w:rsid w:val="007A7DA2"/>
    <w:rsid w:val="007B23C5"/>
    <w:rsid w:val="007B50F8"/>
    <w:rsid w:val="007B6611"/>
    <w:rsid w:val="007B663E"/>
    <w:rsid w:val="007B7547"/>
    <w:rsid w:val="007B7FDD"/>
    <w:rsid w:val="007C3712"/>
    <w:rsid w:val="007C49C4"/>
    <w:rsid w:val="007C5C49"/>
    <w:rsid w:val="007C5FB3"/>
    <w:rsid w:val="007D218D"/>
    <w:rsid w:val="007D5C53"/>
    <w:rsid w:val="007D5DC6"/>
    <w:rsid w:val="007D660A"/>
    <w:rsid w:val="007D6882"/>
    <w:rsid w:val="007D699C"/>
    <w:rsid w:val="007D7422"/>
    <w:rsid w:val="007E271F"/>
    <w:rsid w:val="007E2A1D"/>
    <w:rsid w:val="007E2A2D"/>
    <w:rsid w:val="007E31D0"/>
    <w:rsid w:val="007E3307"/>
    <w:rsid w:val="007E37C9"/>
    <w:rsid w:val="007E676E"/>
    <w:rsid w:val="007E684D"/>
    <w:rsid w:val="007E7C66"/>
    <w:rsid w:val="007F162A"/>
    <w:rsid w:val="007F39E4"/>
    <w:rsid w:val="007F7F78"/>
    <w:rsid w:val="00800A13"/>
    <w:rsid w:val="008012D2"/>
    <w:rsid w:val="00802D2D"/>
    <w:rsid w:val="00803064"/>
    <w:rsid w:val="00803615"/>
    <w:rsid w:val="00803C32"/>
    <w:rsid w:val="00804174"/>
    <w:rsid w:val="00804D91"/>
    <w:rsid w:val="00807078"/>
    <w:rsid w:val="00812DBF"/>
    <w:rsid w:val="008143A1"/>
    <w:rsid w:val="00816D4E"/>
    <w:rsid w:val="008209E7"/>
    <w:rsid w:val="00822D5E"/>
    <w:rsid w:val="0082472C"/>
    <w:rsid w:val="00826524"/>
    <w:rsid w:val="00827ABC"/>
    <w:rsid w:val="00827CC9"/>
    <w:rsid w:val="00831719"/>
    <w:rsid w:val="00831E5A"/>
    <w:rsid w:val="0083210D"/>
    <w:rsid w:val="00833040"/>
    <w:rsid w:val="008343DA"/>
    <w:rsid w:val="00834BCF"/>
    <w:rsid w:val="008356FC"/>
    <w:rsid w:val="00835D58"/>
    <w:rsid w:val="00835F2C"/>
    <w:rsid w:val="00836C31"/>
    <w:rsid w:val="00836D4F"/>
    <w:rsid w:val="00837D62"/>
    <w:rsid w:val="008403F9"/>
    <w:rsid w:val="008416D9"/>
    <w:rsid w:val="008432DC"/>
    <w:rsid w:val="0084392F"/>
    <w:rsid w:val="00845BA9"/>
    <w:rsid w:val="008466B3"/>
    <w:rsid w:val="00846866"/>
    <w:rsid w:val="00846B01"/>
    <w:rsid w:val="008502DF"/>
    <w:rsid w:val="0085035D"/>
    <w:rsid w:val="00852C11"/>
    <w:rsid w:val="00860469"/>
    <w:rsid w:val="00861285"/>
    <w:rsid w:val="00862527"/>
    <w:rsid w:val="00862DDF"/>
    <w:rsid w:val="00862FF8"/>
    <w:rsid w:val="00863C9D"/>
    <w:rsid w:val="008640F9"/>
    <w:rsid w:val="008643CB"/>
    <w:rsid w:val="00864B1B"/>
    <w:rsid w:val="008671AB"/>
    <w:rsid w:val="00870370"/>
    <w:rsid w:val="008705B1"/>
    <w:rsid w:val="00872501"/>
    <w:rsid w:val="00875168"/>
    <w:rsid w:val="00876A95"/>
    <w:rsid w:val="0087704A"/>
    <w:rsid w:val="008777D3"/>
    <w:rsid w:val="00880050"/>
    <w:rsid w:val="0088072A"/>
    <w:rsid w:val="00883BF5"/>
    <w:rsid w:val="00884886"/>
    <w:rsid w:val="00891E43"/>
    <w:rsid w:val="00893383"/>
    <w:rsid w:val="008939B7"/>
    <w:rsid w:val="00894165"/>
    <w:rsid w:val="00895261"/>
    <w:rsid w:val="008A0FE9"/>
    <w:rsid w:val="008A3773"/>
    <w:rsid w:val="008A5BCF"/>
    <w:rsid w:val="008A5FA9"/>
    <w:rsid w:val="008A6E62"/>
    <w:rsid w:val="008A7EE8"/>
    <w:rsid w:val="008B084D"/>
    <w:rsid w:val="008B0E73"/>
    <w:rsid w:val="008B1EFA"/>
    <w:rsid w:val="008B2499"/>
    <w:rsid w:val="008B2E2A"/>
    <w:rsid w:val="008B3748"/>
    <w:rsid w:val="008B3CA6"/>
    <w:rsid w:val="008B5D02"/>
    <w:rsid w:val="008B6C59"/>
    <w:rsid w:val="008B795C"/>
    <w:rsid w:val="008B7E83"/>
    <w:rsid w:val="008C0259"/>
    <w:rsid w:val="008C11FE"/>
    <w:rsid w:val="008C252C"/>
    <w:rsid w:val="008C3C66"/>
    <w:rsid w:val="008C5480"/>
    <w:rsid w:val="008C63D7"/>
    <w:rsid w:val="008C7AA2"/>
    <w:rsid w:val="008C7D4A"/>
    <w:rsid w:val="008D04CB"/>
    <w:rsid w:val="008D1456"/>
    <w:rsid w:val="008D27DE"/>
    <w:rsid w:val="008D66D4"/>
    <w:rsid w:val="008D6D62"/>
    <w:rsid w:val="008D707D"/>
    <w:rsid w:val="008D7A2B"/>
    <w:rsid w:val="008E09FA"/>
    <w:rsid w:val="008E0A91"/>
    <w:rsid w:val="008E1F55"/>
    <w:rsid w:val="008E3327"/>
    <w:rsid w:val="008E5B60"/>
    <w:rsid w:val="008E72DC"/>
    <w:rsid w:val="008E72E5"/>
    <w:rsid w:val="008F2669"/>
    <w:rsid w:val="008F542E"/>
    <w:rsid w:val="008F771A"/>
    <w:rsid w:val="00901D4F"/>
    <w:rsid w:val="00902811"/>
    <w:rsid w:val="009057D9"/>
    <w:rsid w:val="00906191"/>
    <w:rsid w:val="00910E7A"/>
    <w:rsid w:val="00913DDE"/>
    <w:rsid w:val="00914262"/>
    <w:rsid w:val="00915030"/>
    <w:rsid w:val="00915261"/>
    <w:rsid w:val="009173C3"/>
    <w:rsid w:val="009174FB"/>
    <w:rsid w:val="009202C1"/>
    <w:rsid w:val="00921D58"/>
    <w:rsid w:val="00921D94"/>
    <w:rsid w:val="00922173"/>
    <w:rsid w:val="00923ED0"/>
    <w:rsid w:val="0092420A"/>
    <w:rsid w:val="00924608"/>
    <w:rsid w:val="009271E4"/>
    <w:rsid w:val="0093035D"/>
    <w:rsid w:val="00930AE2"/>
    <w:rsid w:val="00930EDC"/>
    <w:rsid w:val="0093110F"/>
    <w:rsid w:val="00935121"/>
    <w:rsid w:val="00936271"/>
    <w:rsid w:val="0093630B"/>
    <w:rsid w:val="00937370"/>
    <w:rsid w:val="00941650"/>
    <w:rsid w:val="009431A5"/>
    <w:rsid w:val="00943BC7"/>
    <w:rsid w:val="009445A9"/>
    <w:rsid w:val="0094482C"/>
    <w:rsid w:val="0095000D"/>
    <w:rsid w:val="00951271"/>
    <w:rsid w:val="0095166C"/>
    <w:rsid w:val="00953DC3"/>
    <w:rsid w:val="00955623"/>
    <w:rsid w:val="0096068E"/>
    <w:rsid w:val="0096083F"/>
    <w:rsid w:val="009665C4"/>
    <w:rsid w:val="00966804"/>
    <w:rsid w:val="00966924"/>
    <w:rsid w:val="0097056A"/>
    <w:rsid w:val="0097128F"/>
    <w:rsid w:val="009720E1"/>
    <w:rsid w:val="00972B9A"/>
    <w:rsid w:val="009739A2"/>
    <w:rsid w:val="00973AE1"/>
    <w:rsid w:val="00973D57"/>
    <w:rsid w:val="00974898"/>
    <w:rsid w:val="009753B8"/>
    <w:rsid w:val="0097684E"/>
    <w:rsid w:val="0098009A"/>
    <w:rsid w:val="00980DA8"/>
    <w:rsid w:val="00982DDA"/>
    <w:rsid w:val="009834C0"/>
    <w:rsid w:val="00983783"/>
    <w:rsid w:val="009854B0"/>
    <w:rsid w:val="00985C69"/>
    <w:rsid w:val="00986B46"/>
    <w:rsid w:val="00987E36"/>
    <w:rsid w:val="009905B3"/>
    <w:rsid w:val="009924BA"/>
    <w:rsid w:val="00992E2A"/>
    <w:rsid w:val="009944FB"/>
    <w:rsid w:val="009954D6"/>
    <w:rsid w:val="00995C42"/>
    <w:rsid w:val="00995D16"/>
    <w:rsid w:val="009977B3"/>
    <w:rsid w:val="00997D72"/>
    <w:rsid w:val="009A2868"/>
    <w:rsid w:val="009A31D1"/>
    <w:rsid w:val="009A4A9B"/>
    <w:rsid w:val="009A5946"/>
    <w:rsid w:val="009A68E7"/>
    <w:rsid w:val="009B0585"/>
    <w:rsid w:val="009B15B4"/>
    <w:rsid w:val="009B1900"/>
    <w:rsid w:val="009B269C"/>
    <w:rsid w:val="009B3601"/>
    <w:rsid w:val="009B3791"/>
    <w:rsid w:val="009B4B1B"/>
    <w:rsid w:val="009B5A30"/>
    <w:rsid w:val="009B6F6B"/>
    <w:rsid w:val="009B7831"/>
    <w:rsid w:val="009C1EF1"/>
    <w:rsid w:val="009C2122"/>
    <w:rsid w:val="009C26A1"/>
    <w:rsid w:val="009C3E46"/>
    <w:rsid w:val="009C7BCA"/>
    <w:rsid w:val="009D239E"/>
    <w:rsid w:val="009D28AD"/>
    <w:rsid w:val="009D5348"/>
    <w:rsid w:val="009D6C18"/>
    <w:rsid w:val="009D7999"/>
    <w:rsid w:val="009D7B0E"/>
    <w:rsid w:val="009E091C"/>
    <w:rsid w:val="009E1588"/>
    <w:rsid w:val="009E345C"/>
    <w:rsid w:val="009E4975"/>
    <w:rsid w:val="009E4EC1"/>
    <w:rsid w:val="009E6046"/>
    <w:rsid w:val="009E7830"/>
    <w:rsid w:val="009F02F9"/>
    <w:rsid w:val="009F0F47"/>
    <w:rsid w:val="009F3377"/>
    <w:rsid w:val="009F6F16"/>
    <w:rsid w:val="009F7613"/>
    <w:rsid w:val="00A02C2F"/>
    <w:rsid w:val="00A03574"/>
    <w:rsid w:val="00A03CF2"/>
    <w:rsid w:val="00A04848"/>
    <w:rsid w:val="00A04B2B"/>
    <w:rsid w:val="00A051F8"/>
    <w:rsid w:val="00A05289"/>
    <w:rsid w:val="00A05322"/>
    <w:rsid w:val="00A059C9"/>
    <w:rsid w:val="00A06194"/>
    <w:rsid w:val="00A12964"/>
    <w:rsid w:val="00A14453"/>
    <w:rsid w:val="00A157B6"/>
    <w:rsid w:val="00A15BDD"/>
    <w:rsid w:val="00A17005"/>
    <w:rsid w:val="00A17C88"/>
    <w:rsid w:val="00A17D58"/>
    <w:rsid w:val="00A205C0"/>
    <w:rsid w:val="00A20815"/>
    <w:rsid w:val="00A217F2"/>
    <w:rsid w:val="00A22FC4"/>
    <w:rsid w:val="00A23B0C"/>
    <w:rsid w:val="00A23EE2"/>
    <w:rsid w:val="00A319AF"/>
    <w:rsid w:val="00A32C3A"/>
    <w:rsid w:val="00A33317"/>
    <w:rsid w:val="00A35404"/>
    <w:rsid w:val="00A35664"/>
    <w:rsid w:val="00A362B9"/>
    <w:rsid w:val="00A3645A"/>
    <w:rsid w:val="00A37541"/>
    <w:rsid w:val="00A37B66"/>
    <w:rsid w:val="00A40684"/>
    <w:rsid w:val="00A40D8D"/>
    <w:rsid w:val="00A41AA1"/>
    <w:rsid w:val="00A41D49"/>
    <w:rsid w:val="00A44C90"/>
    <w:rsid w:val="00A47CF4"/>
    <w:rsid w:val="00A50E1A"/>
    <w:rsid w:val="00A51ACD"/>
    <w:rsid w:val="00A5342C"/>
    <w:rsid w:val="00A5405F"/>
    <w:rsid w:val="00A54A5B"/>
    <w:rsid w:val="00A55585"/>
    <w:rsid w:val="00A558E2"/>
    <w:rsid w:val="00A55AE3"/>
    <w:rsid w:val="00A561CA"/>
    <w:rsid w:val="00A56BAC"/>
    <w:rsid w:val="00A62495"/>
    <w:rsid w:val="00A64AD0"/>
    <w:rsid w:val="00A64F37"/>
    <w:rsid w:val="00A65DB1"/>
    <w:rsid w:val="00A661B4"/>
    <w:rsid w:val="00A665A4"/>
    <w:rsid w:val="00A71E29"/>
    <w:rsid w:val="00A7304E"/>
    <w:rsid w:val="00A736A7"/>
    <w:rsid w:val="00A737BB"/>
    <w:rsid w:val="00A737F1"/>
    <w:rsid w:val="00A73ADC"/>
    <w:rsid w:val="00A73C5C"/>
    <w:rsid w:val="00A748C3"/>
    <w:rsid w:val="00A76EBF"/>
    <w:rsid w:val="00A7775F"/>
    <w:rsid w:val="00A77764"/>
    <w:rsid w:val="00A77F7D"/>
    <w:rsid w:val="00A801F0"/>
    <w:rsid w:val="00A802B2"/>
    <w:rsid w:val="00A805F0"/>
    <w:rsid w:val="00A81714"/>
    <w:rsid w:val="00A83492"/>
    <w:rsid w:val="00A83E52"/>
    <w:rsid w:val="00A85305"/>
    <w:rsid w:val="00A86477"/>
    <w:rsid w:val="00A87605"/>
    <w:rsid w:val="00A9386E"/>
    <w:rsid w:val="00A939B3"/>
    <w:rsid w:val="00AA0A30"/>
    <w:rsid w:val="00AA1D06"/>
    <w:rsid w:val="00AA4F15"/>
    <w:rsid w:val="00AA5F1C"/>
    <w:rsid w:val="00AA7577"/>
    <w:rsid w:val="00AB1029"/>
    <w:rsid w:val="00AB19BC"/>
    <w:rsid w:val="00AB2EA7"/>
    <w:rsid w:val="00AB45C0"/>
    <w:rsid w:val="00AB6B07"/>
    <w:rsid w:val="00AB7B64"/>
    <w:rsid w:val="00AB7EC4"/>
    <w:rsid w:val="00AC0648"/>
    <w:rsid w:val="00AC2B6F"/>
    <w:rsid w:val="00AC4234"/>
    <w:rsid w:val="00AC5270"/>
    <w:rsid w:val="00AD0169"/>
    <w:rsid w:val="00AD0BD3"/>
    <w:rsid w:val="00AD1A14"/>
    <w:rsid w:val="00AD1CC8"/>
    <w:rsid w:val="00AD39FE"/>
    <w:rsid w:val="00AD3AA0"/>
    <w:rsid w:val="00AD4C90"/>
    <w:rsid w:val="00AD53DA"/>
    <w:rsid w:val="00AD5AD2"/>
    <w:rsid w:val="00AD5E87"/>
    <w:rsid w:val="00AD6D0A"/>
    <w:rsid w:val="00AE0FA3"/>
    <w:rsid w:val="00AE19E2"/>
    <w:rsid w:val="00AE2BF3"/>
    <w:rsid w:val="00AE2E9A"/>
    <w:rsid w:val="00AE3A75"/>
    <w:rsid w:val="00AE4567"/>
    <w:rsid w:val="00AE59C2"/>
    <w:rsid w:val="00AE6DA9"/>
    <w:rsid w:val="00AF27A6"/>
    <w:rsid w:val="00AF4195"/>
    <w:rsid w:val="00AF46DB"/>
    <w:rsid w:val="00AF51BA"/>
    <w:rsid w:val="00AF5610"/>
    <w:rsid w:val="00AF5F4E"/>
    <w:rsid w:val="00B005B9"/>
    <w:rsid w:val="00B02995"/>
    <w:rsid w:val="00B02AFB"/>
    <w:rsid w:val="00B02C28"/>
    <w:rsid w:val="00B05954"/>
    <w:rsid w:val="00B063A9"/>
    <w:rsid w:val="00B07593"/>
    <w:rsid w:val="00B07C9B"/>
    <w:rsid w:val="00B07D33"/>
    <w:rsid w:val="00B10226"/>
    <w:rsid w:val="00B10AA7"/>
    <w:rsid w:val="00B11DF0"/>
    <w:rsid w:val="00B15815"/>
    <w:rsid w:val="00B15EB2"/>
    <w:rsid w:val="00B167A0"/>
    <w:rsid w:val="00B1747A"/>
    <w:rsid w:val="00B20BB1"/>
    <w:rsid w:val="00B20CB6"/>
    <w:rsid w:val="00B22361"/>
    <w:rsid w:val="00B23EED"/>
    <w:rsid w:val="00B24F01"/>
    <w:rsid w:val="00B251D2"/>
    <w:rsid w:val="00B26DB7"/>
    <w:rsid w:val="00B27D1F"/>
    <w:rsid w:val="00B30168"/>
    <w:rsid w:val="00B304DA"/>
    <w:rsid w:val="00B323E1"/>
    <w:rsid w:val="00B329A1"/>
    <w:rsid w:val="00B331D0"/>
    <w:rsid w:val="00B35C7F"/>
    <w:rsid w:val="00B35DF4"/>
    <w:rsid w:val="00B361B7"/>
    <w:rsid w:val="00B37AF4"/>
    <w:rsid w:val="00B37C8E"/>
    <w:rsid w:val="00B37CB6"/>
    <w:rsid w:val="00B403A6"/>
    <w:rsid w:val="00B40E38"/>
    <w:rsid w:val="00B437FF"/>
    <w:rsid w:val="00B43B61"/>
    <w:rsid w:val="00B43D39"/>
    <w:rsid w:val="00B43ECB"/>
    <w:rsid w:val="00B44F71"/>
    <w:rsid w:val="00B451DF"/>
    <w:rsid w:val="00B475F6"/>
    <w:rsid w:val="00B50DD9"/>
    <w:rsid w:val="00B51525"/>
    <w:rsid w:val="00B53188"/>
    <w:rsid w:val="00B53923"/>
    <w:rsid w:val="00B55E24"/>
    <w:rsid w:val="00B56503"/>
    <w:rsid w:val="00B56F06"/>
    <w:rsid w:val="00B60A8F"/>
    <w:rsid w:val="00B64691"/>
    <w:rsid w:val="00B67E21"/>
    <w:rsid w:val="00B7129B"/>
    <w:rsid w:val="00B71C98"/>
    <w:rsid w:val="00B72158"/>
    <w:rsid w:val="00B73B1D"/>
    <w:rsid w:val="00B7418E"/>
    <w:rsid w:val="00B743BE"/>
    <w:rsid w:val="00B75519"/>
    <w:rsid w:val="00B76452"/>
    <w:rsid w:val="00B7654F"/>
    <w:rsid w:val="00B76826"/>
    <w:rsid w:val="00B8016A"/>
    <w:rsid w:val="00B803F0"/>
    <w:rsid w:val="00B810AA"/>
    <w:rsid w:val="00B837F8"/>
    <w:rsid w:val="00B844D2"/>
    <w:rsid w:val="00B85711"/>
    <w:rsid w:val="00B85B52"/>
    <w:rsid w:val="00B86E87"/>
    <w:rsid w:val="00B87296"/>
    <w:rsid w:val="00B911C3"/>
    <w:rsid w:val="00B9383C"/>
    <w:rsid w:val="00B93AC1"/>
    <w:rsid w:val="00B94D58"/>
    <w:rsid w:val="00B95084"/>
    <w:rsid w:val="00B95EAF"/>
    <w:rsid w:val="00B970F0"/>
    <w:rsid w:val="00B97377"/>
    <w:rsid w:val="00BA2B7D"/>
    <w:rsid w:val="00BA4CBD"/>
    <w:rsid w:val="00BB12F6"/>
    <w:rsid w:val="00BB29BD"/>
    <w:rsid w:val="00BB5397"/>
    <w:rsid w:val="00BB5428"/>
    <w:rsid w:val="00BB725E"/>
    <w:rsid w:val="00BB7C6C"/>
    <w:rsid w:val="00BC17A4"/>
    <w:rsid w:val="00BC20D8"/>
    <w:rsid w:val="00BC2B5C"/>
    <w:rsid w:val="00BC3558"/>
    <w:rsid w:val="00BC486C"/>
    <w:rsid w:val="00BC4B06"/>
    <w:rsid w:val="00BC4C7E"/>
    <w:rsid w:val="00BC5778"/>
    <w:rsid w:val="00BC57B1"/>
    <w:rsid w:val="00BC60C9"/>
    <w:rsid w:val="00BC6933"/>
    <w:rsid w:val="00BC6FFD"/>
    <w:rsid w:val="00BD0833"/>
    <w:rsid w:val="00BD0891"/>
    <w:rsid w:val="00BD115D"/>
    <w:rsid w:val="00BD122B"/>
    <w:rsid w:val="00BD263E"/>
    <w:rsid w:val="00BD4D96"/>
    <w:rsid w:val="00BD76C9"/>
    <w:rsid w:val="00BE03DF"/>
    <w:rsid w:val="00BE05A7"/>
    <w:rsid w:val="00BE1956"/>
    <w:rsid w:val="00BE1AE6"/>
    <w:rsid w:val="00BE3015"/>
    <w:rsid w:val="00BE4E02"/>
    <w:rsid w:val="00BE696B"/>
    <w:rsid w:val="00BF0EFE"/>
    <w:rsid w:val="00BF1261"/>
    <w:rsid w:val="00BF15DA"/>
    <w:rsid w:val="00BF172A"/>
    <w:rsid w:val="00BF2500"/>
    <w:rsid w:val="00BF3957"/>
    <w:rsid w:val="00BF4419"/>
    <w:rsid w:val="00BF4991"/>
    <w:rsid w:val="00BF559E"/>
    <w:rsid w:val="00BF5D62"/>
    <w:rsid w:val="00BF6C2A"/>
    <w:rsid w:val="00C0044E"/>
    <w:rsid w:val="00C004A1"/>
    <w:rsid w:val="00C00E64"/>
    <w:rsid w:val="00C00EED"/>
    <w:rsid w:val="00C0120D"/>
    <w:rsid w:val="00C024F9"/>
    <w:rsid w:val="00C02CAC"/>
    <w:rsid w:val="00C02FED"/>
    <w:rsid w:val="00C0446D"/>
    <w:rsid w:val="00C04956"/>
    <w:rsid w:val="00C04A4F"/>
    <w:rsid w:val="00C050F2"/>
    <w:rsid w:val="00C051F3"/>
    <w:rsid w:val="00C05EDF"/>
    <w:rsid w:val="00C07D0B"/>
    <w:rsid w:val="00C10950"/>
    <w:rsid w:val="00C140CC"/>
    <w:rsid w:val="00C14E14"/>
    <w:rsid w:val="00C151C3"/>
    <w:rsid w:val="00C15327"/>
    <w:rsid w:val="00C16DE9"/>
    <w:rsid w:val="00C208D3"/>
    <w:rsid w:val="00C22B08"/>
    <w:rsid w:val="00C23A19"/>
    <w:rsid w:val="00C24CA4"/>
    <w:rsid w:val="00C26FA8"/>
    <w:rsid w:val="00C30441"/>
    <w:rsid w:val="00C30CE5"/>
    <w:rsid w:val="00C31A4E"/>
    <w:rsid w:val="00C3696C"/>
    <w:rsid w:val="00C4044E"/>
    <w:rsid w:val="00C41599"/>
    <w:rsid w:val="00C41AD1"/>
    <w:rsid w:val="00C42421"/>
    <w:rsid w:val="00C4499D"/>
    <w:rsid w:val="00C475AB"/>
    <w:rsid w:val="00C5234E"/>
    <w:rsid w:val="00C52F55"/>
    <w:rsid w:val="00C557DE"/>
    <w:rsid w:val="00C55FAF"/>
    <w:rsid w:val="00C608B2"/>
    <w:rsid w:val="00C62DBE"/>
    <w:rsid w:val="00C62E08"/>
    <w:rsid w:val="00C631C4"/>
    <w:rsid w:val="00C6747B"/>
    <w:rsid w:val="00C67BDF"/>
    <w:rsid w:val="00C70DC0"/>
    <w:rsid w:val="00C7461D"/>
    <w:rsid w:val="00C767BC"/>
    <w:rsid w:val="00C76A9B"/>
    <w:rsid w:val="00C77CD6"/>
    <w:rsid w:val="00C80D76"/>
    <w:rsid w:val="00C81D28"/>
    <w:rsid w:val="00C81FA4"/>
    <w:rsid w:val="00C85383"/>
    <w:rsid w:val="00C8588D"/>
    <w:rsid w:val="00C87A6D"/>
    <w:rsid w:val="00C87BEA"/>
    <w:rsid w:val="00C90B5F"/>
    <w:rsid w:val="00C90EDA"/>
    <w:rsid w:val="00C93103"/>
    <w:rsid w:val="00C96072"/>
    <w:rsid w:val="00CA0368"/>
    <w:rsid w:val="00CA2136"/>
    <w:rsid w:val="00CA2B1F"/>
    <w:rsid w:val="00CA52E6"/>
    <w:rsid w:val="00CA7473"/>
    <w:rsid w:val="00CB2850"/>
    <w:rsid w:val="00CB4922"/>
    <w:rsid w:val="00CB5ECE"/>
    <w:rsid w:val="00CC175C"/>
    <w:rsid w:val="00CC2A59"/>
    <w:rsid w:val="00CC3AA8"/>
    <w:rsid w:val="00CC420C"/>
    <w:rsid w:val="00CC4ED2"/>
    <w:rsid w:val="00CC5A03"/>
    <w:rsid w:val="00CC6B3A"/>
    <w:rsid w:val="00CC7822"/>
    <w:rsid w:val="00CD0431"/>
    <w:rsid w:val="00CD2077"/>
    <w:rsid w:val="00CD281C"/>
    <w:rsid w:val="00CD413F"/>
    <w:rsid w:val="00CD7168"/>
    <w:rsid w:val="00CE14A2"/>
    <w:rsid w:val="00CE35B0"/>
    <w:rsid w:val="00CE6B40"/>
    <w:rsid w:val="00CE7808"/>
    <w:rsid w:val="00CF5C91"/>
    <w:rsid w:val="00CF6B3D"/>
    <w:rsid w:val="00CF6D86"/>
    <w:rsid w:val="00D01AAC"/>
    <w:rsid w:val="00D02367"/>
    <w:rsid w:val="00D02499"/>
    <w:rsid w:val="00D02E49"/>
    <w:rsid w:val="00D02E91"/>
    <w:rsid w:val="00D03400"/>
    <w:rsid w:val="00D0460A"/>
    <w:rsid w:val="00D05CFC"/>
    <w:rsid w:val="00D063AD"/>
    <w:rsid w:val="00D0663F"/>
    <w:rsid w:val="00D1023B"/>
    <w:rsid w:val="00D125E2"/>
    <w:rsid w:val="00D128BE"/>
    <w:rsid w:val="00D13E8C"/>
    <w:rsid w:val="00D14C32"/>
    <w:rsid w:val="00D154E4"/>
    <w:rsid w:val="00D16A4E"/>
    <w:rsid w:val="00D174F8"/>
    <w:rsid w:val="00D20EA7"/>
    <w:rsid w:val="00D22369"/>
    <w:rsid w:val="00D2278B"/>
    <w:rsid w:val="00D2383F"/>
    <w:rsid w:val="00D23EFB"/>
    <w:rsid w:val="00D24C74"/>
    <w:rsid w:val="00D2589E"/>
    <w:rsid w:val="00D27736"/>
    <w:rsid w:val="00D27E27"/>
    <w:rsid w:val="00D32043"/>
    <w:rsid w:val="00D327D7"/>
    <w:rsid w:val="00D357A4"/>
    <w:rsid w:val="00D4016B"/>
    <w:rsid w:val="00D40A28"/>
    <w:rsid w:val="00D42082"/>
    <w:rsid w:val="00D426FC"/>
    <w:rsid w:val="00D448DB"/>
    <w:rsid w:val="00D45201"/>
    <w:rsid w:val="00D45F0B"/>
    <w:rsid w:val="00D47EDF"/>
    <w:rsid w:val="00D50CE9"/>
    <w:rsid w:val="00D51C98"/>
    <w:rsid w:val="00D55702"/>
    <w:rsid w:val="00D55EC3"/>
    <w:rsid w:val="00D57BE0"/>
    <w:rsid w:val="00D60308"/>
    <w:rsid w:val="00D610AF"/>
    <w:rsid w:val="00D6110B"/>
    <w:rsid w:val="00D6125D"/>
    <w:rsid w:val="00D6295D"/>
    <w:rsid w:val="00D6420C"/>
    <w:rsid w:val="00D64A75"/>
    <w:rsid w:val="00D65DEB"/>
    <w:rsid w:val="00D6724F"/>
    <w:rsid w:val="00D71879"/>
    <w:rsid w:val="00D74553"/>
    <w:rsid w:val="00D75453"/>
    <w:rsid w:val="00D763B5"/>
    <w:rsid w:val="00D77CB2"/>
    <w:rsid w:val="00D84401"/>
    <w:rsid w:val="00D85581"/>
    <w:rsid w:val="00D857FA"/>
    <w:rsid w:val="00D86C23"/>
    <w:rsid w:val="00D86C8F"/>
    <w:rsid w:val="00D9282B"/>
    <w:rsid w:val="00D9513C"/>
    <w:rsid w:val="00D9691D"/>
    <w:rsid w:val="00D9720C"/>
    <w:rsid w:val="00D97694"/>
    <w:rsid w:val="00DA2882"/>
    <w:rsid w:val="00DA42AB"/>
    <w:rsid w:val="00DA4AF7"/>
    <w:rsid w:val="00DA4C0C"/>
    <w:rsid w:val="00DA5104"/>
    <w:rsid w:val="00DA69A1"/>
    <w:rsid w:val="00DA7276"/>
    <w:rsid w:val="00DA7D39"/>
    <w:rsid w:val="00DB170C"/>
    <w:rsid w:val="00DB4E9B"/>
    <w:rsid w:val="00DB5F01"/>
    <w:rsid w:val="00DC1D54"/>
    <w:rsid w:val="00DC3516"/>
    <w:rsid w:val="00DC38E0"/>
    <w:rsid w:val="00DC5108"/>
    <w:rsid w:val="00DC549E"/>
    <w:rsid w:val="00DC7288"/>
    <w:rsid w:val="00DC7923"/>
    <w:rsid w:val="00DD3BC0"/>
    <w:rsid w:val="00DD44DD"/>
    <w:rsid w:val="00DD53B9"/>
    <w:rsid w:val="00DD53F2"/>
    <w:rsid w:val="00DD7381"/>
    <w:rsid w:val="00DD7B2F"/>
    <w:rsid w:val="00DE04BB"/>
    <w:rsid w:val="00DE0803"/>
    <w:rsid w:val="00DE28B3"/>
    <w:rsid w:val="00DE3D6F"/>
    <w:rsid w:val="00DE6A73"/>
    <w:rsid w:val="00DF0FEC"/>
    <w:rsid w:val="00DF3208"/>
    <w:rsid w:val="00DF379B"/>
    <w:rsid w:val="00DF382E"/>
    <w:rsid w:val="00DF3F0F"/>
    <w:rsid w:val="00DF511F"/>
    <w:rsid w:val="00DF55E8"/>
    <w:rsid w:val="00DF60E8"/>
    <w:rsid w:val="00DF688A"/>
    <w:rsid w:val="00DF68B7"/>
    <w:rsid w:val="00DF6AFF"/>
    <w:rsid w:val="00E00B74"/>
    <w:rsid w:val="00E02036"/>
    <w:rsid w:val="00E04FC1"/>
    <w:rsid w:val="00E0779F"/>
    <w:rsid w:val="00E10D14"/>
    <w:rsid w:val="00E10F35"/>
    <w:rsid w:val="00E11900"/>
    <w:rsid w:val="00E1226E"/>
    <w:rsid w:val="00E12D79"/>
    <w:rsid w:val="00E12F3F"/>
    <w:rsid w:val="00E14441"/>
    <w:rsid w:val="00E14E30"/>
    <w:rsid w:val="00E20F76"/>
    <w:rsid w:val="00E225E4"/>
    <w:rsid w:val="00E23283"/>
    <w:rsid w:val="00E273E5"/>
    <w:rsid w:val="00E3311C"/>
    <w:rsid w:val="00E33A03"/>
    <w:rsid w:val="00E34704"/>
    <w:rsid w:val="00E3615C"/>
    <w:rsid w:val="00E37740"/>
    <w:rsid w:val="00E37BC1"/>
    <w:rsid w:val="00E37F2E"/>
    <w:rsid w:val="00E40153"/>
    <w:rsid w:val="00E40D68"/>
    <w:rsid w:val="00E40D87"/>
    <w:rsid w:val="00E45418"/>
    <w:rsid w:val="00E47659"/>
    <w:rsid w:val="00E51B79"/>
    <w:rsid w:val="00E527D5"/>
    <w:rsid w:val="00E54902"/>
    <w:rsid w:val="00E5518B"/>
    <w:rsid w:val="00E56103"/>
    <w:rsid w:val="00E57623"/>
    <w:rsid w:val="00E5763F"/>
    <w:rsid w:val="00E577F2"/>
    <w:rsid w:val="00E63104"/>
    <w:rsid w:val="00E636A6"/>
    <w:rsid w:val="00E63715"/>
    <w:rsid w:val="00E63E23"/>
    <w:rsid w:val="00E64554"/>
    <w:rsid w:val="00E65594"/>
    <w:rsid w:val="00E65EC5"/>
    <w:rsid w:val="00E66315"/>
    <w:rsid w:val="00E66762"/>
    <w:rsid w:val="00E66BC9"/>
    <w:rsid w:val="00E66BEA"/>
    <w:rsid w:val="00E67052"/>
    <w:rsid w:val="00E67839"/>
    <w:rsid w:val="00E70431"/>
    <w:rsid w:val="00E70AEB"/>
    <w:rsid w:val="00E71B63"/>
    <w:rsid w:val="00E728C7"/>
    <w:rsid w:val="00E72DAF"/>
    <w:rsid w:val="00E73465"/>
    <w:rsid w:val="00E74126"/>
    <w:rsid w:val="00E750A1"/>
    <w:rsid w:val="00E76577"/>
    <w:rsid w:val="00E774C0"/>
    <w:rsid w:val="00E83FAA"/>
    <w:rsid w:val="00E85C6D"/>
    <w:rsid w:val="00E9056D"/>
    <w:rsid w:val="00E90731"/>
    <w:rsid w:val="00E91106"/>
    <w:rsid w:val="00E91C04"/>
    <w:rsid w:val="00E92A2D"/>
    <w:rsid w:val="00E9422D"/>
    <w:rsid w:val="00E95299"/>
    <w:rsid w:val="00E95BC3"/>
    <w:rsid w:val="00E969AF"/>
    <w:rsid w:val="00E96DD5"/>
    <w:rsid w:val="00EA061D"/>
    <w:rsid w:val="00EA1C38"/>
    <w:rsid w:val="00EA1EBE"/>
    <w:rsid w:val="00EA21F3"/>
    <w:rsid w:val="00EA232C"/>
    <w:rsid w:val="00EA25E7"/>
    <w:rsid w:val="00EA3270"/>
    <w:rsid w:val="00EA32E0"/>
    <w:rsid w:val="00EA3FAF"/>
    <w:rsid w:val="00EA439E"/>
    <w:rsid w:val="00EA4E7D"/>
    <w:rsid w:val="00EA5990"/>
    <w:rsid w:val="00EA59F2"/>
    <w:rsid w:val="00EA5DDC"/>
    <w:rsid w:val="00EA5F24"/>
    <w:rsid w:val="00EA6A5C"/>
    <w:rsid w:val="00EB3A91"/>
    <w:rsid w:val="00EB4123"/>
    <w:rsid w:val="00EB44DA"/>
    <w:rsid w:val="00EB49BA"/>
    <w:rsid w:val="00EB54BA"/>
    <w:rsid w:val="00EC0916"/>
    <w:rsid w:val="00EC0B4B"/>
    <w:rsid w:val="00EC10C4"/>
    <w:rsid w:val="00EC31DA"/>
    <w:rsid w:val="00EC445C"/>
    <w:rsid w:val="00EC4EC2"/>
    <w:rsid w:val="00EC585D"/>
    <w:rsid w:val="00ED0663"/>
    <w:rsid w:val="00ED2424"/>
    <w:rsid w:val="00ED362F"/>
    <w:rsid w:val="00ED5A8E"/>
    <w:rsid w:val="00ED60D4"/>
    <w:rsid w:val="00ED62C3"/>
    <w:rsid w:val="00ED63A9"/>
    <w:rsid w:val="00ED68B0"/>
    <w:rsid w:val="00ED789C"/>
    <w:rsid w:val="00EE034D"/>
    <w:rsid w:val="00EE03CC"/>
    <w:rsid w:val="00EE0F75"/>
    <w:rsid w:val="00EE18A5"/>
    <w:rsid w:val="00EE420F"/>
    <w:rsid w:val="00EE6AB8"/>
    <w:rsid w:val="00EF18F8"/>
    <w:rsid w:val="00EF29F8"/>
    <w:rsid w:val="00EF2EBC"/>
    <w:rsid w:val="00EF40A1"/>
    <w:rsid w:val="00EF44B1"/>
    <w:rsid w:val="00EF747E"/>
    <w:rsid w:val="00F009A2"/>
    <w:rsid w:val="00F00E5B"/>
    <w:rsid w:val="00F01150"/>
    <w:rsid w:val="00F0477D"/>
    <w:rsid w:val="00F0541C"/>
    <w:rsid w:val="00F05777"/>
    <w:rsid w:val="00F1324F"/>
    <w:rsid w:val="00F13684"/>
    <w:rsid w:val="00F139F9"/>
    <w:rsid w:val="00F140EC"/>
    <w:rsid w:val="00F14723"/>
    <w:rsid w:val="00F147F1"/>
    <w:rsid w:val="00F15FE5"/>
    <w:rsid w:val="00F16071"/>
    <w:rsid w:val="00F16092"/>
    <w:rsid w:val="00F21589"/>
    <w:rsid w:val="00F21870"/>
    <w:rsid w:val="00F21C0D"/>
    <w:rsid w:val="00F247DF"/>
    <w:rsid w:val="00F276D3"/>
    <w:rsid w:val="00F30569"/>
    <w:rsid w:val="00F31FCC"/>
    <w:rsid w:val="00F339CB"/>
    <w:rsid w:val="00F34150"/>
    <w:rsid w:val="00F351C8"/>
    <w:rsid w:val="00F37F72"/>
    <w:rsid w:val="00F4161E"/>
    <w:rsid w:val="00F4298E"/>
    <w:rsid w:val="00F43DD0"/>
    <w:rsid w:val="00F526CF"/>
    <w:rsid w:val="00F52871"/>
    <w:rsid w:val="00F55368"/>
    <w:rsid w:val="00F57F4C"/>
    <w:rsid w:val="00F60162"/>
    <w:rsid w:val="00F602BC"/>
    <w:rsid w:val="00F629A1"/>
    <w:rsid w:val="00F62B5C"/>
    <w:rsid w:val="00F63DD1"/>
    <w:rsid w:val="00F64966"/>
    <w:rsid w:val="00F656EC"/>
    <w:rsid w:val="00F70615"/>
    <w:rsid w:val="00F7214C"/>
    <w:rsid w:val="00F72E86"/>
    <w:rsid w:val="00F73CDF"/>
    <w:rsid w:val="00F741FB"/>
    <w:rsid w:val="00F8089B"/>
    <w:rsid w:val="00F81A25"/>
    <w:rsid w:val="00F81EFD"/>
    <w:rsid w:val="00F82304"/>
    <w:rsid w:val="00F82614"/>
    <w:rsid w:val="00F833A8"/>
    <w:rsid w:val="00F8523A"/>
    <w:rsid w:val="00F85B2F"/>
    <w:rsid w:val="00F85FD7"/>
    <w:rsid w:val="00F8783A"/>
    <w:rsid w:val="00F90AA5"/>
    <w:rsid w:val="00F92CAD"/>
    <w:rsid w:val="00F93209"/>
    <w:rsid w:val="00F938FF"/>
    <w:rsid w:val="00F96B6F"/>
    <w:rsid w:val="00FA0ED1"/>
    <w:rsid w:val="00FA0F51"/>
    <w:rsid w:val="00FA1127"/>
    <w:rsid w:val="00FA1E3D"/>
    <w:rsid w:val="00FA3A0E"/>
    <w:rsid w:val="00FA3B2F"/>
    <w:rsid w:val="00FA4812"/>
    <w:rsid w:val="00FA64EB"/>
    <w:rsid w:val="00FA6695"/>
    <w:rsid w:val="00FA6D1B"/>
    <w:rsid w:val="00FB3AFC"/>
    <w:rsid w:val="00FB6AD8"/>
    <w:rsid w:val="00FC1213"/>
    <w:rsid w:val="00FC3309"/>
    <w:rsid w:val="00FC36FD"/>
    <w:rsid w:val="00FC59AB"/>
    <w:rsid w:val="00FC618F"/>
    <w:rsid w:val="00FC6655"/>
    <w:rsid w:val="00FC6C18"/>
    <w:rsid w:val="00FC6E23"/>
    <w:rsid w:val="00FD0C4D"/>
    <w:rsid w:val="00FD1A7A"/>
    <w:rsid w:val="00FD1EAF"/>
    <w:rsid w:val="00FD2285"/>
    <w:rsid w:val="00FD2F2B"/>
    <w:rsid w:val="00FD39C2"/>
    <w:rsid w:val="00FE030D"/>
    <w:rsid w:val="00FE078F"/>
    <w:rsid w:val="00FE0E0D"/>
    <w:rsid w:val="00FE2582"/>
    <w:rsid w:val="00FE3A98"/>
    <w:rsid w:val="00FE3E38"/>
    <w:rsid w:val="00FE4EF2"/>
    <w:rsid w:val="00FE5205"/>
    <w:rsid w:val="00FF1B22"/>
    <w:rsid w:val="00FF252D"/>
    <w:rsid w:val="00FF320F"/>
    <w:rsid w:val="00FF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BFF89"/>
  <w15:chartTrackingRefBased/>
  <w15:docId w15:val="{4231E200-4029-4B55-AE83-271660D00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AFF"/>
  </w:style>
  <w:style w:type="paragraph" w:styleId="Heading1">
    <w:name w:val="heading 1"/>
    <w:basedOn w:val="Normal"/>
    <w:next w:val="Normal"/>
    <w:link w:val="Heading1Char"/>
    <w:uiPriority w:val="9"/>
    <w:qFormat/>
    <w:rsid w:val="00D174F8"/>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D174F8"/>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D174F8"/>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D174F8"/>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D174F8"/>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D174F8"/>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D174F8"/>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D174F8"/>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D174F8"/>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7E5"/>
  </w:style>
  <w:style w:type="paragraph" w:styleId="Footer">
    <w:name w:val="footer"/>
    <w:basedOn w:val="Normal"/>
    <w:link w:val="FooterChar"/>
    <w:uiPriority w:val="99"/>
    <w:unhideWhenUsed/>
    <w:rsid w:val="00037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7E5"/>
  </w:style>
  <w:style w:type="paragraph" w:styleId="NoSpacing">
    <w:name w:val="No Spacing"/>
    <w:link w:val="NoSpacingChar"/>
    <w:uiPriority w:val="1"/>
    <w:qFormat/>
    <w:rsid w:val="00D174F8"/>
    <w:pPr>
      <w:spacing w:after="0" w:line="240" w:lineRule="auto"/>
    </w:pPr>
  </w:style>
  <w:style w:type="character" w:customStyle="1" w:styleId="NoSpacingChar">
    <w:name w:val="No Spacing Char"/>
    <w:basedOn w:val="DefaultParagraphFont"/>
    <w:link w:val="NoSpacing"/>
    <w:uiPriority w:val="1"/>
    <w:rsid w:val="000377E5"/>
  </w:style>
  <w:style w:type="paragraph" w:styleId="ListParagraph">
    <w:name w:val="List Paragraph"/>
    <w:basedOn w:val="Normal"/>
    <w:uiPriority w:val="34"/>
    <w:qFormat/>
    <w:rsid w:val="00921D94"/>
    <w:pPr>
      <w:ind w:left="720"/>
      <w:contextualSpacing/>
    </w:pPr>
  </w:style>
  <w:style w:type="character" w:styleId="Hyperlink">
    <w:name w:val="Hyperlink"/>
    <w:basedOn w:val="DefaultParagraphFont"/>
    <w:unhideWhenUsed/>
    <w:rsid w:val="006B56C4"/>
    <w:rPr>
      <w:color w:val="0563C1" w:themeColor="hyperlink"/>
      <w:u w:val="single"/>
    </w:rPr>
  </w:style>
  <w:style w:type="character" w:styleId="UnresolvedMention">
    <w:name w:val="Unresolved Mention"/>
    <w:basedOn w:val="DefaultParagraphFont"/>
    <w:uiPriority w:val="99"/>
    <w:semiHidden/>
    <w:unhideWhenUsed/>
    <w:rsid w:val="006B56C4"/>
    <w:rPr>
      <w:color w:val="605E5C"/>
      <w:shd w:val="clear" w:color="auto" w:fill="E1DFDD"/>
    </w:rPr>
  </w:style>
  <w:style w:type="paragraph" w:styleId="EndnoteText">
    <w:name w:val="endnote text"/>
    <w:basedOn w:val="Normal"/>
    <w:link w:val="EndnoteTextChar"/>
    <w:uiPriority w:val="99"/>
    <w:semiHidden/>
    <w:unhideWhenUsed/>
    <w:rsid w:val="00B844D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44D2"/>
    <w:rPr>
      <w:sz w:val="20"/>
      <w:szCs w:val="20"/>
    </w:rPr>
  </w:style>
  <w:style w:type="character" w:styleId="EndnoteReference">
    <w:name w:val="endnote reference"/>
    <w:basedOn w:val="DefaultParagraphFont"/>
    <w:uiPriority w:val="99"/>
    <w:semiHidden/>
    <w:unhideWhenUsed/>
    <w:rsid w:val="00B844D2"/>
    <w:rPr>
      <w:vertAlign w:val="superscript"/>
    </w:rPr>
  </w:style>
  <w:style w:type="character" w:customStyle="1" w:styleId="italicized-text">
    <w:name w:val="italicized-text"/>
    <w:basedOn w:val="DefaultParagraphFont"/>
    <w:rsid w:val="00465A16"/>
  </w:style>
  <w:style w:type="paragraph" w:styleId="FootnoteText">
    <w:name w:val="footnote text"/>
    <w:basedOn w:val="Normal"/>
    <w:link w:val="FootnoteTextChar"/>
    <w:uiPriority w:val="99"/>
    <w:semiHidden/>
    <w:unhideWhenUsed/>
    <w:rsid w:val="00702E5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E57"/>
    <w:rPr>
      <w:sz w:val="20"/>
      <w:szCs w:val="20"/>
    </w:rPr>
  </w:style>
  <w:style w:type="character" w:styleId="FootnoteReference">
    <w:name w:val="footnote reference"/>
    <w:basedOn w:val="DefaultParagraphFont"/>
    <w:uiPriority w:val="99"/>
    <w:semiHidden/>
    <w:unhideWhenUsed/>
    <w:rsid w:val="00702E57"/>
    <w:rPr>
      <w:vertAlign w:val="superscript"/>
    </w:rPr>
  </w:style>
  <w:style w:type="character" w:styleId="FollowedHyperlink">
    <w:name w:val="FollowedHyperlink"/>
    <w:basedOn w:val="DefaultParagraphFont"/>
    <w:uiPriority w:val="99"/>
    <w:semiHidden/>
    <w:unhideWhenUsed/>
    <w:rsid w:val="00FA3A0E"/>
    <w:rPr>
      <w:color w:val="954F72" w:themeColor="followedHyperlink"/>
      <w:u w:val="single"/>
    </w:rPr>
  </w:style>
  <w:style w:type="paragraph" w:styleId="CommentText">
    <w:name w:val="annotation text"/>
    <w:basedOn w:val="Normal"/>
    <w:link w:val="CommentTextChar"/>
    <w:uiPriority w:val="99"/>
    <w:unhideWhenUsed/>
    <w:rsid w:val="007E2A1D"/>
    <w:pPr>
      <w:spacing w:line="240" w:lineRule="auto"/>
    </w:pPr>
    <w:rPr>
      <w:sz w:val="20"/>
      <w:szCs w:val="20"/>
      <w:lang w:val="en-AU" w:eastAsia="zh-CN"/>
    </w:rPr>
  </w:style>
  <w:style w:type="character" w:customStyle="1" w:styleId="CommentTextChar">
    <w:name w:val="Comment Text Char"/>
    <w:basedOn w:val="DefaultParagraphFont"/>
    <w:link w:val="CommentText"/>
    <w:uiPriority w:val="99"/>
    <w:rsid w:val="007E2A1D"/>
    <w:rPr>
      <w:rFonts w:eastAsiaTheme="minorEastAsia"/>
      <w:sz w:val="20"/>
      <w:szCs w:val="20"/>
      <w:lang w:val="en-AU" w:eastAsia="zh-CN"/>
    </w:rPr>
  </w:style>
  <w:style w:type="paragraph" w:customStyle="1" w:styleId="Default">
    <w:name w:val="Default"/>
    <w:rsid w:val="007E2A1D"/>
    <w:pPr>
      <w:widowControl w:val="0"/>
      <w:autoSpaceDE w:val="0"/>
      <w:autoSpaceDN w:val="0"/>
      <w:adjustRightInd w:val="0"/>
      <w:spacing w:after="0" w:line="240" w:lineRule="auto"/>
    </w:pPr>
    <w:rPr>
      <w:rFonts w:ascii="Calibri" w:eastAsia="Times New Roman" w:hAnsi="Calibri" w:cs="Calibri"/>
      <w:color w:val="000000"/>
      <w:sz w:val="24"/>
      <w:szCs w:val="24"/>
      <w:lang w:val="en-CA" w:eastAsia="en-CA"/>
    </w:rPr>
  </w:style>
  <w:style w:type="paragraph" w:customStyle="1" w:styleId="CM1">
    <w:name w:val="CM1"/>
    <w:basedOn w:val="Default"/>
    <w:next w:val="Default"/>
    <w:rsid w:val="007E2A1D"/>
    <w:rPr>
      <w:rFonts w:cs="Times New Roman"/>
      <w:color w:val="auto"/>
    </w:rPr>
  </w:style>
  <w:style w:type="table" w:styleId="TableGrid">
    <w:name w:val="Table Grid"/>
    <w:basedOn w:val="TableNormal"/>
    <w:uiPriority w:val="39"/>
    <w:rsid w:val="006E0A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53DC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53DC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D174F8"/>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D174F8"/>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D174F8"/>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D174F8"/>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D174F8"/>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D174F8"/>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D174F8"/>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D174F8"/>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D174F8"/>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D174F8"/>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D174F8"/>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D174F8"/>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D174F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174F8"/>
    <w:rPr>
      <w:rFonts w:asciiTheme="majorHAnsi" w:eastAsiaTheme="majorEastAsia" w:hAnsiTheme="majorHAnsi" w:cstheme="majorBidi"/>
    </w:rPr>
  </w:style>
  <w:style w:type="character" w:styleId="Strong">
    <w:name w:val="Strong"/>
    <w:basedOn w:val="DefaultParagraphFont"/>
    <w:uiPriority w:val="22"/>
    <w:qFormat/>
    <w:rsid w:val="00D174F8"/>
    <w:rPr>
      <w:b/>
      <w:bCs/>
    </w:rPr>
  </w:style>
  <w:style w:type="character" w:styleId="Emphasis">
    <w:name w:val="Emphasis"/>
    <w:basedOn w:val="DefaultParagraphFont"/>
    <w:uiPriority w:val="20"/>
    <w:qFormat/>
    <w:rsid w:val="00D174F8"/>
    <w:rPr>
      <w:i/>
      <w:iCs/>
    </w:rPr>
  </w:style>
  <w:style w:type="paragraph" w:styleId="Quote">
    <w:name w:val="Quote"/>
    <w:basedOn w:val="Normal"/>
    <w:next w:val="Normal"/>
    <w:link w:val="QuoteChar"/>
    <w:uiPriority w:val="29"/>
    <w:qFormat/>
    <w:rsid w:val="00D174F8"/>
    <w:pPr>
      <w:spacing w:before="120"/>
      <w:ind w:left="720" w:right="720"/>
      <w:jc w:val="center"/>
    </w:pPr>
    <w:rPr>
      <w:i/>
      <w:iCs/>
    </w:rPr>
  </w:style>
  <w:style w:type="character" w:customStyle="1" w:styleId="QuoteChar">
    <w:name w:val="Quote Char"/>
    <w:basedOn w:val="DefaultParagraphFont"/>
    <w:link w:val="Quote"/>
    <w:uiPriority w:val="29"/>
    <w:rsid w:val="00D174F8"/>
    <w:rPr>
      <w:i/>
      <w:iCs/>
    </w:rPr>
  </w:style>
  <w:style w:type="paragraph" w:styleId="IntenseQuote">
    <w:name w:val="Intense Quote"/>
    <w:basedOn w:val="Normal"/>
    <w:next w:val="Normal"/>
    <w:link w:val="IntenseQuoteChar"/>
    <w:uiPriority w:val="30"/>
    <w:qFormat/>
    <w:rsid w:val="00D174F8"/>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D174F8"/>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D174F8"/>
    <w:rPr>
      <w:i/>
      <w:iCs/>
      <w:color w:val="404040" w:themeColor="text1" w:themeTint="BF"/>
    </w:rPr>
  </w:style>
  <w:style w:type="character" w:styleId="IntenseEmphasis">
    <w:name w:val="Intense Emphasis"/>
    <w:basedOn w:val="DefaultParagraphFont"/>
    <w:uiPriority w:val="21"/>
    <w:qFormat/>
    <w:rsid w:val="00D174F8"/>
    <w:rPr>
      <w:b w:val="0"/>
      <w:bCs w:val="0"/>
      <w:i/>
      <w:iCs/>
      <w:color w:val="4472C4" w:themeColor="accent1"/>
    </w:rPr>
  </w:style>
  <w:style w:type="character" w:styleId="SubtleReference">
    <w:name w:val="Subtle Reference"/>
    <w:basedOn w:val="DefaultParagraphFont"/>
    <w:uiPriority w:val="31"/>
    <w:qFormat/>
    <w:rsid w:val="00D174F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174F8"/>
    <w:rPr>
      <w:b/>
      <w:bCs/>
      <w:smallCaps/>
      <w:color w:val="4472C4" w:themeColor="accent1"/>
      <w:spacing w:val="5"/>
      <w:u w:val="single"/>
    </w:rPr>
  </w:style>
  <w:style w:type="character" w:styleId="BookTitle">
    <w:name w:val="Book Title"/>
    <w:basedOn w:val="DefaultParagraphFont"/>
    <w:uiPriority w:val="33"/>
    <w:qFormat/>
    <w:rsid w:val="00D174F8"/>
    <w:rPr>
      <w:b/>
      <w:bCs/>
      <w:smallCaps/>
    </w:rPr>
  </w:style>
  <w:style w:type="paragraph" w:styleId="TOCHeading">
    <w:name w:val="TOC Heading"/>
    <w:basedOn w:val="Heading1"/>
    <w:next w:val="Normal"/>
    <w:uiPriority w:val="39"/>
    <w:semiHidden/>
    <w:unhideWhenUsed/>
    <w:qFormat/>
    <w:rsid w:val="00D174F8"/>
    <w:pPr>
      <w:outlineLvl w:val="9"/>
    </w:pPr>
  </w:style>
  <w:style w:type="table" w:styleId="PlainTable5">
    <w:name w:val="Plain Table 5"/>
    <w:basedOn w:val="TableNormal"/>
    <w:uiPriority w:val="45"/>
    <w:rsid w:val="00D174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D174F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B0E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B0E7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71113">
      <w:bodyDiv w:val="1"/>
      <w:marLeft w:val="0"/>
      <w:marRight w:val="0"/>
      <w:marTop w:val="0"/>
      <w:marBottom w:val="0"/>
      <w:divBdr>
        <w:top w:val="none" w:sz="0" w:space="0" w:color="auto"/>
        <w:left w:val="none" w:sz="0" w:space="0" w:color="auto"/>
        <w:bottom w:val="none" w:sz="0" w:space="0" w:color="auto"/>
        <w:right w:val="none" w:sz="0" w:space="0" w:color="auto"/>
      </w:divBdr>
    </w:div>
    <w:div w:id="501241037">
      <w:bodyDiv w:val="1"/>
      <w:marLeft w:val="0"/>
      <w:marRight w:val="0"/>
      <w:marTop w:val="0"/>
      <w:marBottom w:val="0"/>
      <w:divBdr>
        <w:top w:val="none" w:sz="0" w:space="0" w:color="auto"/>
        <w:left w:val="none" w:sz="0" w:space="0" w:color="auto"/>
        <w:bottom w:val="none" w:sz="0" w:space="0" w:color="auto"/>
        <w:right w:val="none" w:sz="0" w:space="0" w:color="auto"/>
      </w:divBdr>
    </w:div>
    <w:div w:id="930351322">
      <w:bodyDiv w:val="1"/>
      <w:marLeft w:val="0"/>
      <w:marRight w:val="0"/>
      <w:marTop w:val="0"/>
      <w:marBottom w:val="0"/>
      <w:divBdr>
        <w:top w:val="none" w:sz="0" w:space="0" w:color="auto"/>
        <w:left w:val="none" w:sz="0" w:space="0" w:color="auto"/>
        <w:bottom w:val="none" w:sz="0" w:space="0" w:color="auto"/>
        <w:right w:val="none" w:sz="0" w:space="0" w:color="auto"/>
      </w:divBdr>
    </w:div>
    <w:div w:id="1070689125">
      <w:bodyDiv w:val="1"/>
      <w:marLeft w:val="0"/>
      <w:marRight w:val="0"/>
      <w:marTop w:val="0"/>
      <w:marBottom w:val="0"/>
      <w:divBdr>
        <w:top w:val="none" w:sz="0" w:space="0" w:color="auto"/>
        <w:left w:val="none" w:sz="0" w:space="0" w:color="auto"/>
        <w:bottom w:val="none" w:sz="0" w:space="0" w:color="auto"/>
        <w:right w:val="none" w:sz="0" w:space="0" w:color="auto"/>
      </w:divBdr>
      <w:divsChild>
        <w:div w:id="1447117583">
          <w:marLeft w:val="0"/>
          <w:marRight w:val="0"/>
          <w:marTop w:val="0"/>
          <w:marBottom w:val="0"/>
          <w:divBdr>
            <w:top w:val="none" w:sz="0" w:space="0" w:color="auto"/>
            <w:left w:val="none" w:sz="0" w:space="0" w:color="auto"/>
            <w:bottom w:val="none" w:sz="0" w:space="0" w:color="auto"/>
            <w:right w:val="none" w:sz="0" w:space="0" w:color="auto"/>
          </w:divBdr>
        </w:div>
        <w:div w:id="946041813">
          <w:marLeft w:val="0"/>
          <w:marRight w:val="0"/>
          <w:marTop w:val="0"/>
          <w:marBottom w:val="0"/>
          <w:divBdr>
            <w:top w:val="none" w:sz="0" w:space="0" w:color="auto"/>
            <w:left w:val="none" w:sz="0" w:space="0" w:color="auto"/>
            <w:bottom w:val="none" w:sz="0" w:space="0" w:color="auto"/>
            <w:right w:val="none" w:sz="0" w:space="0" w:color="auto"/>
          </w:divBdr>
        </w:div>
        <w:div w:id="1383793592">
          <w:marLeft w:val="0"/>
          <w:marRight w:val="0"/>
          <w:marTop w:val="0"/>
          <w:marBottom w:val="0"/>
          <w:divBdr>
            <w:top w:val="none" w:sz="0" w:space="0" w:color="auto"/>
            <w:left w:val="none" w:sz="0" w:space="0" w:color="auto"/>
            <w:bottom w:val="none" w:sz="0" w:space="0" w:color="auto"/>
            <w:right w:val="none" w:sz="0" w:space="0" w:color="auto"/>
          </w:divBdr>
        </w:div>
      </w:divsChild>
    </w:div>
    <w:div w:id="1071540293">
      <w:bodyDiv w:val="1"/>
      <w:marLeft w:val="0"/>
      <w:marRight w:val="0"/>
      <w:marTop w:val="0"/>
      <w:marBottom w:val="0"/>
      <w:divBdr>
        <w:top w:val="none" w:sz="0" w:space="0" w:color="auto"/>
        <w:left w:val="none" w:sz="0" w:space="0" w:color="auto"/>
        <w:bottom w:val="none" w:sz="0" w:space="0" w:color="auto"/>
        <w:right w:val="none" w:sz="0" w:space="0" w:color="auto"/>
      </w:divBdr>
    </w:div>
    <w:div w:id="1172060568">
      <w:bodyDiv w:val="1"/>
      <w:marLeft w:val="0"/>
      <w:marRight w:val="0"/>
      <w:marTop w:val="0"/>
      <w:marBottom w:val="0"/>
      <w:divBdr>
        <w:top w:val="none" w:sz="0" w:space="0" w:color="auto"/>
        <w:left w:val="none" w:sz="0" w:space="0" w:color="auto"/>
        <w:bottom w:val="none" w:sz="0" w:space="0" w:color="auto"/>
        <w:right w:val="none" w:sz="0" w:space="0" w:color="auto"/>
      </w:divBdr>
    </w:div>
    <w:div w:id="1244605392">
      <w:bodyDiv w:val="1"/>
      <w:marLeft w:val="0"/>
      <w:marRight w:val="0"/>
      <w:marTop w:val="0"/>
      <w:marBottom w:val="0"/>
      <w:divBdr>
        <w:top w:val="none" w:sz="0" w:space="0" w:color="auto"/>
        <w:left w:val="none" w:sz="0" w:space="0" w:color="auto"/>
        <w:bottom w:val="none" w:sz="0" w:space="0" w:color="auto"/>
        <w:right w:val="none" w:sz="0" w:space="0" w:color="auto"/>
      </w:divBdr>
    </w:div>
    <w:div w:id="1280337799">
      <w:bodyDiv w:val="1"/>
      <w:marLeft w:val="0"/>
      <w:marRight w:val="0"/>
      <w:marTop w:val="0"/>
      <w:marBottom w:val="0"/>
      <w:divBdr>
        <w:top w:val="none" w:sz="0" w:space="0" w:color="auto"/>
        <w:left w:val="none" w:sz="0" w:space="0" w:color="auto"/>
        <w:bottom w:val="none" w:sz="0" w:space="0" w:color="auto"/>
        <w:right w:val="none" w:sz="0" w:space="0" w:color="auto"/>
      </w:divBdr>
    </w:div>
    <w:div w:id="1289244089">
      <w:bodyDiv w:val="1"/>
      <w:marLeft w:val="0"/>
      <w:marRight w:val="0"/>
      <w:marTop w:val="0"/>
      <w:marBottom w:val="0"/>
      <w:divBdr>
        <w:top w:val="none" w:sz="0" w:space="0" w:color="auto"/>
        <w:left w:val="none" w:sz="0" w:space="0" w:color="auto"/>
        <w:bottom w:val="none" w:sz="0" w:space="0" w:color="auto"/>
        <w:right w:val="none" w:sz="0" w:space="0" w:color="auto"/>
      </w:divBdr>
    </w:div>
    <w:div w:id="1388609341">
      <w:bodyDiv w:val="1"/>
      <w:marLeft w:val="0"/>
      <w:marRight w:val="0"/>
      <w:marTop w:val="0"/>
      <w:marBottom w:val="0"/>
      <w:divBdr>
        <w:top w:val="none" w:sz="0" w:space="0" w:color="auto"/>
        <w:left w:val="none" w:sz="0" w:space="0" w:color="auto"/>
        <w:bottom w:val="none" w:sz="0" w:space="0" w:color="auto"/>
        <w:right w:val="none" w:sz="0" w:space="0" w:color="auto"/>
      </w:divBdr>
    </w:div>
    <w:div w:id="1399595520">
      <w:bodyDiv w:val="1"/>
      <w:marLeft w:val="0"/>
      <w:marRight w:val="0"/>
      <w:marTop w:val="0"/>
      <w:marBottom w:val="0"/>
      <w:divBdr>
        <w:top w:val="none" w:sz="0" w:space="0" w:color="auto"/>
        <w:left w:val="none" w:sz="0" w:space="0" w:color="auto"/>
        <w:bottom w:val="none" w:sz="0" w:space="0" w:color="auto"/>
        <w:right w:val="none" w:sz="0" w:space="0" w:color="auto"/>
      </w:divBdr>
    </w:div>
    <w:div w:id="1460343983">
      <w:bodyDiv w:val="1"/>
      <w:marLeft w:val="0"/>
      <w:marRight w:val="0"/>
      <w:marTop w:val="0"/>
      <w:marBottom w:val="0"/>
      <w:divBdr>
        <w:top w:val="none" w:sz="0" w:space="0" w:color="auto"/>
        <w:left w:val="none" w:sz="0" w:space="0" w:color="auto"/>
        <w:bottom w:val="none" w:sz="0" w:space="0" w:color="auto"/>
        <w:right w:val="none" w:sz="0" w:space="0" w:color="auto"/>
      </w:divBdr>
    </w:div>
    <w:div w:id="1580211656">
      <w:bodyDiv w:val="1"/>
      <w:marLeft w:val="0"/>
      <w:marRight w:val="0"/>
      <w:marTop w:val="0"/>
      <w:marBottom w:val="0"/>
      <w:divBdr>
        <w:top w:val="none" w:sz="0" w:space="0" w:color="auto"/>
        <w:left w:val="none" w:sz="0" w:space="0" w:color="auto"/>
        <w:bottom w:val="none" w:sz="0" w:space="0" w:color="auto"/>
        <w:right w:val="none" w:sz="0" w:space="0" w:color="auto"/>
      </w:divBdr>
    </w:div>
    <w:div w:id="1708946484">
      <w:bodyDiv w:val="1"/>
      <w:marLeft w:val="0"/>
      <w:marRight w:val="0"/>
      <w:marTop w:val="0"/>
      <w:marBottom w:val="0"/>
      <w:divBdr>
        <w:top w:val="none" w:sz="0" w:space="0" w:color="auto"/>
        <w:left w:val="none" w:sz="0" w:space="0" w:color="auto"/>
        <w:bottom w:val="none" w:sz="0" w:space="0" w:color="auto"/>
        <w:right w:val="none" w:sz="0" w:space="0" w:color="auto"/>
      </w:divBdr>
    </w:div>
    <w:div w:id="1893613238">
      <w:bodyDiv w:val="1"/>
      <w:marLeft w:val="0"/>
      <w:marRight w:val="0"/>
      <w:marTop w:val="0"/>
      <w:marBottom w:val="0"/>
      <w:divBdr>
        <w:top w:val="none" w:sz="0" w:space="0" w:color="auto"/>
        <w:left w:val="none" w:sz="0" w:space="0" w:color="auto"/>
        <w:bottom w:val="none" w:sz="0" w:space="0" w:color="auto"/>
        <w:right w:val="none" w:sz="0" w:space="0" w:color="auto"/>
      </w:divBdr>
    </w:div>
    <w:div w:id="1913080241">
      <w:bodyDiv w:val="1"/>
      <w:marLeft w:val="0"/>
      <w:marRight w:val="0"/>
      <w:marTop w:val="0"/>
      <w:marBottom w:val="0"/>
      <w:divBdr>
        <w:top w:val="none" w:sz="0" w:space="0" w:color="auto"/>
        <w:left w:val="none" w:sz="0" w:space="0" w:color="auto"/>
        <w:bottom w:val="none" w:sz="0" w:space="0" w:color="auto"/>
        <w:right w:val="none" w:sz="0" w:space="0" w:color="auto"/>
      </w:divBdr>
      <w:divsChild>
        <w:div w:id="1913615047">
          <w:marLeft w:val="0"/>
          <w:marRight w:val="0"/>
          <w:marTop w:val="0"/>
          <w:marBottom w:val="0"/>
          <w:divBdr>
            <w:top w:val="none" w:sz="0" w:space="0" w:color="auto"/>
            <w:left w:val="none" w:sz="0" w:space="0" w:color="auto"/>
            <w:bottom w:val="none" w:sz="0" w:space="0" w:color="auto"/>
            <w:right w:val="none" w:sz="0" w:space="0" w:color="auto"/>
          </w:divBdr>
        </w:div>
        <w:div w:id="1527400053">
          <w:marLeft w:val="0"/>
          <w:marRight w:val="0"/>
          <w:marTop w:val="0"/>
          <w:marBottom w:val="0"/>
          <w:divBdr>
            <w:top w:val="none" w:sz="0" w:space="0" w:color="auto"/>
            <w:left w:val="none" w:sz="0" w:space="0" w:color="auto"/>
            <w:bottom w:val="none" w:sz="0" w:space="0" w:color="auto"/>
            <w:right w:val="none" w:sz="0" w:space="0" w:color="auto"/>
          </w:divBdr>
        </w:div>
        <w:div w:id="633677219">
          <w:marLeft w:val="0"/>
          <w:marRight w:val="0"/>
          <w:marTop w:val="0"/>
          <w:marBottom w:val="0"/>
          <w:divBdr>
            <w:top w:val="none" w:sz="0" w:space="0" w:color="auto"/>
            <w:left w:val="none" w:sz="0" w:space="0" w:color="auto"/>
            <w:bottom w:val="none" w:sz="0" w:space="0" w:color="auto"/>
            <w:right w:val="none" w:sz="0" w:space="0" w:color="auto"/>
          </w:divBdr>
        </w:div>
      </w:divsChild>
    </w:div>
    <w:div w:id="1918442864">
      <w:bodyDiv w:val="1"/>
      <w:marLeft w:val="0"/>
      <w:marRight w:val="0"/>
      <w:marTop w:val="0"/>
      <w:marBottom w:val="0"/>
      <w:divBdr>
        <w:top w:val="none" w:sz="0" w:space="0" w:color="auto"/>
        <w:left w:val="none" w:sz="0" w:space="0" w:color="auto"/>
        <w:bottom w:val="none" w:sz="0" w:space="0" w:color="auto"/>
        <w:right w:val="none" w:sz="0" w:space="0" w:color="auto"/>
      </w:divBdr>
    </w:div>
    <w:div w:id="1938632233">
      <w:bodyDiv w:val="1"/>
      <w:marLeft w:val="0"/>
      <w:marRight w:val="0"/>
      <w:marTop w:val="0"/>
      <w:marBottom w:val="0"/>
      <w:divBdr>
        <w:top w:val="none" w:sz="0" w:space="0" w:color="auto"/>
        <w:left w:val="none" w:sz="0" w:space="0" w:color="auto"/>
        <w:bottom w:val="none" w:sz="0" w:space="0" w:color="auto"/>
        <w:right w:val="none" w:sz="0" w:space="0" w:color="auto"/>
      </w:divBdr>
      <w:divsChild>
        <w:div w:id="1076634082">
          <w:marLeft w:val="0"/>
          <w:marRight w:val="0"/>
          <w:marTop w:val="0"/>
          <w:marBottom w:val="0"/>
          <w:divBdr>
            <w:top w:val="none" w:sz="0" w:space="0" w:color="auto"/>
            <w:left w:val="none" w:sz="0" w:space="0" w:color="auto"/>
            <w:bottom w:val="none" w:sz="0" w:space="0" w:color="auto"/>
            <w:right w:val="none" w:sz="0" w:space="0" w:color="auto"/>
          </w:divBdr>
          <w:divsChild>
            <w:div w:id="166334543">
              <w:marLeft w:val="0"/>
              <w:marRight w:val="0"/>
              <w:marTop w:val="0"/>
              <w:marBottom w:val="0"/>
              <w:divBdr>
                <w:top w:val="none" w:sz="0" w:space="0" w:color="auto"/>
                <w:left w:val="none" w:sz="0" w:space="0" w:color="auto"/>
                <w:bottom w:val="none" w:sz="0" w:space="0" w:color="auto"/>
                <w:right w:val="none" w:sz="0" w:space="0" w:color="auto"/>
              </w:divBdr>
              <w:divsChild>
                <w:div w:id="1684625735">
                  <w:marLeft w:val="0"/>
                  <w:marRight w:val="0"/>
                  <w:marTop w:val="0"/>
                  <w:marBottom w:val="0"/>
                  <w:divBdr>
                    <w:top w:val="none" w:sz="0" w:space="0" w:color="auto"/>
                    <w:left w:val="none" w:sz="0" w:space="0" w:color="auto"/>
                    <w:bottom w:val="none" w:sz="0" w:space="0" w:color="auto"/>
                    <w:right w:val="none" w:sz="0" w:space="0" w:color="auto"/>
                  </w:divBdr>
                </w:div>
                <w:div w:id="593320133">
                  <w:marLeft w:val="0"/>
                  <w:marRight w:val="0"/>
                  <w:marTop w:val="0"/>
                  <w:marBottom w:val="0"/>
                  <w:divBdr>
                    <w:top w:val="none" w:sz="0" w:space="0" w:color="auto"/>
                    <w:left w:val="none" w:sz="0" w:space="0" w:color="auto"/>
                    <w:bottom w:val="none" w:sz="0" w:space="0" w:color="auto"/>
                    <w:right w:val="none" w:sz="0" w:space="0" w:color="auto"/>
                  </w:divBdr>
                </w:div>
                <w:div w:id="46231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95093">
      <w:bodyDiv w:val="1"/>
      <w:marLeft w:val="0"/>
      <w:marRight w:val="0"/>
      <w:marTop w:val="0"/>
      <w:marBottom w:val="0"/>
      <w:divBdr>
        <w:top w:val="none" w:sz="0" w:space="0" w:color="auto"/>
        <w:left w:val="none" w:sz="0" w:space="0" w:color="auto"/>
        <w:bottom w:val="none" w:sz="0" w:space="0" w:color="auto"/>
        <w:right w:val="none" w:sz="0" w:space="0" w:color="auto"/>
      </w:divBdr>
    </w:div>
    <w:div w:id="2031445879">
      <w:bodyDiv w:val="1"/>
      <w:marLeft w:val="0"/>
      <w:marRight w:val="0"/>
      <w:marTop w:val="0"/>
      <w:marBottom w:val="0"/>
      <w:divBdr>
        <w:top w:val="none" w:sz="0" w:space="0" w:color="auto"/>
        <w:left w:val="none" w:sz="0" w:space="0" w:color="auto"/>
        <w:bottom w:val="none" w:sz="0" w:space="0" w:color="auto"/>
        <w:right w:val="none" w:sz="0" w:space="0" w:color="auto"/>
      </w:divBdr>
    </w:div>
    <w:div w:id="2147043356">
      <w:bodyDiv w:val="1"/>
      <w:marLeft w:val="0"/>
      <w:marRight w:val="0"/>
      <w:marTop w:val="0"/>
      <w:marBottom w:val="0"/>
      <w:divBdr>
        <w:top w:val="none" w:sz="0" w:space="0" w:color="auto"/>
        <w:left w:val="none" w:sz="0" w:space="0" w:color="auto"/>
        <w:bottom w:val="none" w:sz="0" w:space="0" w:color="auto"/>
        <w:right w:val="none" w:sz="0" w:space="0" w:color="auto"/>
      </w:divBdr>
      <w:divsChild>
        <w:div w:id="1836603461">
          <w:marLeft w:val="0"/>
          <w:marRight w:val="0"/>
          <w:marTop w:val="0"/>
          <w:marBottom w:val="0"/>
          <w:divBdr>
            <w:top w:val="none" w:sz="0" w:space="0" w:color="auto"/>
            <w:left w:val="none" w:sz="0" w:space="0" w:color="auto"/>
            <w:bottom w:val="none" w:sz="0" w:space="0" w:color="auto"/>
            <w:right w:val="none" w:sz="0" w:space="0" w:color="auto"/>
          </w:divBdr>
        </w:div>
        <w:div w:id="1776710137">
          <w:marLeft w:val="0"/>
          <w:marRight w:val="0"/>
          <w:marTop w:val="0"/>
          <w:marBottom w:val="0"/>
          <w:divBdr>
            <w:top w:val="none" w:sz="0" w:space="0" w:color="auto"/>
            <w:left w:val="none" w:sz="0" w:space="0" w:color="auto"/>
            <w:bottom w:val="none" w:sz="0" w:space="0" w:color="auto"/>
            <w:right w:val="none" w:sz="0" w:space="0" w:color="auto"/>
          </w:divBdr>
        </w:div>
        <w:div w:id="126972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dhcw.nhs.wales/news/welsh-nursing-undergoes.digialrevoution" TargetMode="External"/><Relationship Id="rId26" Type="http://schemas.openxmlformats.org/officeDocument/2006/relationships/hyperlink" Target="https://www.england.nhs.uk/publication/streamlining-mdt-meetings-guidance-cancer-alliances/" TargetMode="External"/><Relationship Id="rId21" Type="http://schemas.openxmlformats.org/officeDocument/2006/relationships/hyperlink" Target="https://resource-allocation.biomedcentral.com/track/pdf/10.1186/1478-7547-11-7.pdf?site=resource-allocation.biomedcentral.com" TargetMode="External"/><Relationship Id="rId34" Type="http://schemas.openxmlformats.org/officeDocument/2006/relationships/hyperlink" Target="http://www.who.int/cancer/media/en/408.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gove.uk/government/publications/the-future-of-healthcare-our-vision-for-digital-data-and-technology-in-health-and-care" TargetMode="External"/><Relationship Id="rId25" Type="http://schemas.openxmlformats.org/officeDocument/2006/relationships/hyperlink" Target="https://www.longtermplan.nhs.uk/" TargetMode="External"/><Relationship Id="rId33" Type="http://schemas.openxmlformats.org/officeDocument/2006/relationships/hyperlink" Target="http://www.who.int/" TargetMode="External"/><Relationship Id="rId2" Type="http://schemas.openxmlformats.org/officeDocument/2006/relationships/numbering" Target="numbering.xml"/><Relationship Id="rId16" Type="http://schemas.openxmlformats.org/officeDocument/2006/relationships/hyperlink" Target="http://surginet.org.uk/misc/interview/downloads/doh/cancerfr_CALMAN_HINE.pdf" TargetMode="External"/><Relationship Id="rId20" Type="http://schemas.openxmlformats.org/officeDocument/2006/relationships/hyperlink" Target="https://doi.org/10.1038/s41746-021-00430-7" TargetMode="External"/><Relationship Id="rId29" Type="http://schemas.openxmlformats.org/officeDocument/2006/relationships/hyperlink" Target="https://www.nice.org.uk/guidance/csg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94/evidence/29.multidisciplinary-team-meetings-pdf-172397464668" TargetMode="External"/><Relationship Id="rId32" Type="http://schemas.openxmlformats.org/officeDocument/2006/relationships/hyperlink" Target="http://www.who.int/news-room/fact-details/cancer"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prisma-statement.org/" TargetMode="External"/><Relationship Id="rId23" Type="http://schemas.openxmlformats.org/officeDocument/2006/relationships/hyperlink" Target="http://www.ncin.org.uk/cancer_type_and_topic_specific_work/multidisciplinary_teams/" TargetMode="External"/><Relationship Id="rId28" Type="http://schemas.openxmlformats.org/officeDocument/2006/relationships/hyperlink" Target="http://www.nice.org.uk" TargetMode="External"/><Relationship Id="rId36"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gco.iarc.fr/today" TargetMode="External"/><Relationship Id="rId31" Type="http://schemas.openxmlformats.org/officeDocument/2006/relationships/hyperlink" Target="https://Doi.org/10.1016/j.ctrv.2015.11.00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hyperlink" Target="https://doi.org/10.1136/bmjqs.2010.048660" TargetMode="External"/><Relationship Id="rId27" Type="http://schemas.openxmlformats.org/officeDocument/2006/relationships/hyperlink" Target="http://www.nhsx.nhs.uk/key-tools-and-info/digital-playbooks-a-digital%20service%20that%20allows%20digital%20care%20plans%20to%20be%20created%20and%20shared%20for%20coordinated%20care%20-%20NHSX" TargetMode="External"/><Relationship Id="rId30" Type="http://schemas.openxmlformats.org/officeDocument/2006/relationships/hyperlink" Target="https://www.thh.nhs.uk/documents/_Departments/Cancer/NHSCancerPlan.pdf" TargetMode="Externa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4B45C2245E43A18742B5001B914105"/>
        <w:category>
          <w:name w:val="General"/>
          <w:gallery w:val="placeholder"/>
        </w:category>
        <w:types>
          <w:type w:val="bbPlcHdr"/>
        </w:types>
        <w:behaviors>
          <w:behavior w:val="content"/>
        </w:behaviors>
        <w:guid w:val="{64245EEF-83B6-45A3-BC3E-182173A046A3}"/>
      </w:docPartPr>
      <w:docPartBody>
        <w:p w:rsidR="006E7813" w:rsidRDefault="007F6CBC" w:rsidP="007F6CBC">
          <w:pPr>
            <w:pStyle w:val="564B45C2245E43A18742B5001B91410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C2A"/>
    <w:rsid w:val="001C5A91"/>
    <w:rsid w:val="001C70F0"/>
    <w:rsid w:val="00296551"/>
    <w:rsid w:val="00296E73"/>
    <w:rsid w:val="002D1627"/>
    <w:rsid w:val="002D7CC2"/>
    <w:rsid w:val="002E74DC"/>
    <w:rsid w:val="003B5CC3"/>
    <w:rsid w:val="003F4B35"/>
    <w:rsid w:val="0041332C"/>
    <w:rsid w:val="00501E01"/>
    <w:rsid w:val="0053335B"/>
    <w:rsid w:val="005E57A3"/>
    <w:rsid w:val="00687A62"/>
    <w:rsid w:val="006A1CFC"/>
    <w:rsid w:val="006E7813"/>
    <w:rsid w:val="006F052E"/>
    <w:rsid w:val="0071623B"/>
    <w:rsid w:val="007B2EBF"/>
    <w:rsid w:val="007F6CBC"/>
    <w:rsid w:val="008811BB"/>
    <w:rsid w:val="00892A37"/>
    <w:rsid w:val="008E3EF1"/>
    <w:rsid w:val="00921BE3"/>
    <w:rsid w:val="009E6796"/>
    <w:rsid w:val="009F537F"/>
    <w:rsid w:val="00AE4008"/>
    <w:rsid w:val="00AE70A3"/>
    <w:rsid w:val="00AF0F3A"/>
    <w:rsid w:val="00B16654"/>
    <w:rsid w:val="00B17C38"/>
    <w:rsid w:val="00BC79D2"/>
    <w:rsid w:val="00C64BFE"/>
    <w:rsid w:val="00CD65B1"/>
    <w:rsid w:val="00D128DE"/>
    <w:rsid w:val="00E34C2A"/>
    <w:rsid w:val="00F85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4B45C2245E43A18742B5001B914105">
    <w:name w:val="564B45C2245E43A18742B5001B914105"/>
    <w:rsid w:val="007F6C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4A3EBC-D085-41AF-AF2D-7E8DD95FA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7090</Words>
  <Characters>40415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The digitalisation strategy of the Multi-Disciplinary Team documention in a palliative care setting</vt:lpstr>
    </vt:vector>
  </TitlesOfParts>
  <Company>Helen williams</Company>
  <LinksUpToDate>false</LinksUpToDate>
  <CharactersWithSpaces>47411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digitalisation strategy of the Multi-Disciplinary Team documention in a palliative care setting</dc:title>
  <dc:subject/>
  <dc:creator>Helen Williams</dc:creator>
  <cp:keywords/>
  <dc:description/>
  <cp:lastModifiedBy>Helen Williams</cp:lastModifiedBy>
  <cp:revision>1693</cp:revision>
  <cp:lastPrinted>2021-12-10T01:12:00Z</cp:lastPrinted>
  <dcterms:created xsi:type="dcterms:W3CDTF">2021-12-01T08:37:00Z</dcterms:created>
  <dcterms:modified xsi:type="dcterms:W3CDTF">2021-12-10T13:00:00Z</dcterms:modified>
</cp:coreProperties>
</file>