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71DBB" w14:textId="3B4C6E8B" w:rsidR="00FB5805" w:rsidRDefault="00FB5805" w:rsidP="00FC1845">
      <w:pPr>
        <w:rPr>
          <w:noProof/>
        </w:rPr>
      </w:pPr>
    </w:p>
    <w:p w14:paraId="7E399BA4" w14:textId="0314D7EB" w:rsidR="00FB5805" w:rsidRDefault="00FB5805" w:rsidP="00FC1845">
      <w:pPr>
        <w:rPr>
          <w:noProof/>
        </w:rPr>
      </w:pPr>
    </w:p>
    <w:p w14:paraId="51AC173B" w14:textId="52040980" w:rsidR="00FB5805" w:rsidRDefault="00FB5805" w:rsidP="00FC1845">
      <w:pPr>
        <w:rPr>
          <w:noProof/>
        </w:rPr>
      </w:pPr>
    </w:p>
    <w:p w14:paraId="6DE76E9A" w14:textId="27CB7EA9" w:rsidR="00FB5805" w:rsidRPr="0051278B" w:rsidRDefault="00FB5805" w:rsidP="00FC1845">
      <w:pPr>
        <w:rPr>
          <w:b/>
          <w:bCs/>
          <w:noProof/>
        </w:rPr>
      </w:pPr>
      <w:bookmarkStart w:id="0" w:name="_Hlk37059186"/>
      <w:r w:rsidRPr="0051278B">
        <w:rPr>
          <w:b/>
          <w:bCs/>
          <w:noProof/>
        </w:rPr>
        <w:t>Preparation</w:t>
      </w:r>
      <w:r w:rsidR="0051278B" w:rsidRPr="0051278B">
        <w:rPr>
          <w:b/>
          <w:bCs/>
          <w:noProof/>
        </w:rPr>
        <w:t xml:space="preserve"> of your spreadsheet </w:t>
      </w:r>
      <w:r w:rsidRPr="0051278B">
        <w:rPr>
          <w:b/>
          <w:bCs/>
          <w:noProof/>
        </w:rPr>
        <w:t xml:space="preserve"> for the Exam on May </w:t>
      </w:r>
      <w:r w:rsidR="00B6716F" w:rsidRPr="0051278B">
        <w:rPr>
          <w:b/>
          <w:bCs/>
          <w:noProof/>
        </w:rPr>
        <w:t>4</w:t>
      </w:r>
      <w:r w:rsidR="00B6716F" w:rsidRPr="0051278B">
        <w:rPr>
          <w:b/>
          <w:bCs/>
          <w:noProof/>
          <w:vertAlign w:val="superscript"/>
        </w:rPr>
        <w:t>th</w:t>
      </w:r>
      <w:r w:rsidR="00B6716F" w:rsidRPr="0051278B">
        <w:rPr>
          <w:b/>
          <w:bCs/>
          <w:noProof/>
        </w:rPr>
        <w:t xml:space="preserve"> </w:t>
      </w:r>
    </w:p>
    <w:p w14:paraId="584D6CF3" w14:textId="77777777" w:rsidR="00FB5805" w:rsidRDefault="00FB5805" w:rsidP="00FC1845">
      <w:pPr>
        <w:rPr>
          <w:b/>
          <w:bCs/>
          <w:noProof/>
        </w:rPr>
      </w:pPr>
    </w:p>
    <w:bookmarkEnd w:id="0"/>
    <w:p w14:paraId="26B1D1F3" w14:textId="5728C3B6" w:rsidR="00FB5805" w:rsidRDefault="00FB5805" w:rsidP="00FC1845">
      <w:pPr>
        <w:rPr>
          <w:noProof/>
        </w:rPr>
      </w:pPr>
      <w:r>
        <w:rPr>
          <w:noProof/>
        </w:rPr>
        <w:t>Just to make sure you all  start from the same position in the exam</w:t>
      </w:r>
      <w:r w:rsidR="00F32D46">
        <w:rPr>
          <w:noProof/>
        </w:rPr>
        <w:t>,</w:t>
      </w:r>
      <w:r>
        <w:rPr>
          <w:noProof/>
        </w:rPr>
        <w:t xml:space="preserve"> this is the spreadsheet you should have</w:t>
      </w:r>
      <w:r w:rsidR="00A116BA">
        <w:rPr>
          <w:noProof/>
        </w:rPr>
        <w:t xml:space="preserve"> in front of you when you start the exam</w:t>
      </w:r>
      <w:r>
        <w:rPr>
          <w:noProof/>
        </w:rPr>
        <w:t xml:space="preserve">. I know some of you put extra lines in to make it easier to use and that </w:t>
      </w:r>
      <w:r w:rsidR="00A116BA">
        <w:rPr>
          <w:noProof/>
        </w:rPr>
        <w:t>excellent practice</w:t>
      </w:r>
      <w:r>
        <w:rPr>
          <w:noProof/>
        </w:rPr>
        <w:t xml:space="preserve">. What matters is that the figures in the last column all match this screen dump. </w:t>
      </w:r>
    </w:p>
    <w:p w14:paraId="42312E04" w14:textId="41A959AE" w:rsidR="00FB5805" w:rsidRDefault="00FB5805" w:rsidP="00FC1845">
      <w:pPr>
        <w:rPr>
          <w:noProof/>
        </w:rPr>
      </w:pPr>
      <w:r>
        <w:rPr>
          <w:noProof/>
        </w:rPr>
        <w:t xml:space="preserve">If they don’t, make sure the Accel value is </w:t>
      </w:r>
      <w:r w:rsidR="00A116BA">
        <w:rPr>
          <w:noProof/>
        </w:rPr>
        <w:t>5m/s</w:t>
      </w:r>
      <w:r w:rsidR="00A116BA">
        <w:rPr>
          <w:noProof/>
          <w:vertAlign w:val="superscript"/>
        </w:rPr>
        <w:t>2</w:t>
      </w:r>
      <w:r w:rsidR="00A116BA">
        <w:rPr>
          <w:noProof/>
        </w:rPr>
        <w:t xml:space="preserve"> and go though each of the calcualtions </w:t>
      </w:r>
    </w:p>
    <w:p w14:paraId="630D3970" w14:textId="46A2EDF9" w:rsidR="00FB5805" w:rsidRDefault="00A116BA" w:rsidP="00FC1845">
      <w:pPr>
        <w:rPr>
          <w:noProof/>
        </w:rPr>
      </w:pPr>
      <w:r>
        <w:rPr>
          <w:noProof/>
        </w:rPr>
        <w:t>Even if it matches at this starting point c</w:t>
      </w:r>
      <w:r w:rsidR="00FB5805">
        <w:rPr>
          <w:noProof/>
        </w:rPr>
        <w:t xml:space="preserve">heck that each cell that should have a calculation in has one and is not just a number as the subsequent questions you will be set will not give the correct values. </w:t>
      </w:r>
    </w:p>
    <w:p w14:paraId="7FED66E3" w14:textId="0F5B5522" w:rsidR="00FB5805" w:rsidRDefault="00FB5805" w:rsidP="00FC1845">
      <w:pPr>
        <w:rPr>
          <w:noProof/>
        </w:rPr>
      </w:pPr>
      <w:r>
        <w:rPr>
          <w:noProof/>
        </w:rPr>
        <w:t xml:space="preserve"> </w:t>
      </w:r>
    </w:p>
    <w:p w14:paraId="19CC6CFF" w14:textId="45403FE7" w:rsidR="00DC6B45" w:rsidRDefault="00637D5F" w:rsidP="00FC1845">
      <w:r w:rsidRPr="00637D5F">
        <w:rPr>
          <w:noProof/>
        </w:rPr>
        <w:drawing>
          <wp:inline distT="0" distB="0" distL="0" distR="0" wp14:anchorId="72CB317A" wp14:editId="74E3F8DB">
            <wp:extent cx="5731510" cy="188849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888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C6B45" w:rsidSect="00E970FE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A15D99" w14:textId="77777777" w:rsidR="009D3BD6" w:rsidRDefault="009D3BD6" w:rsidP="00F239A9">
      <w:r>
        <w:separator/>
      </w:r>
    </w:p>
  </w:endnote>
  <w:endnote w:type="continuationSeparator" w:id="0">
    <w:p w14:paraId="2FBF8AE7" w14:textId="77777777" w:rsidR="009D3BD6" w:rsidRDefault="009D3BD6" w:rsidP="00F239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2649A" w14:textId="77777777" w:rsidR="009D3BD6" w:rsidRDefault="009D3BD6" w:rsidP="00F239A9">
      <w:r>
        <w:separator/>
      </w:r>
    </w:p>
  </w:footnote>
  <w:footnote w:type="continuationSeparator" w:id="0">
    <w:p w14:paraId="6FF5D742" w14:textId="77777777" w:rsidR="009D3BD6" w:rsidRDefault="009D3BD6" w:rsidP="00F239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6B10DC"/>
    <w:multiLevelType w:val="hybridMultilevel"/>
    <w:tmpl w:val="7206B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3B3658"/>
    <w:multiLevelType w:val="multilevel"/>
    <w:tmpl w:val="194E0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4F47875"/>
    <w:multiLevelType w:val="multilevel"/>
    <w:tmpl w:val="F5D45E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4E414BF5"/>
    <w:multiLevelType w:val="hybridMultilevel"/>
    <w:tmpl w:val="73D667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9D077F"/>
    <w:multiLevelType w:val="hybridMultilevel"/>
    <w:tmpl w:val="7A101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2E1423"/>
    <w:multiLevelType w:val="multilevel"/>
    <w:tmpl w:val="63D6A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8D74B66"/>
    <w:multiLevelType w:val="multilevel"/>
    <w:tmpl w:val="63D6A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A4E0840"/>
    <w:multiLevelType w:val="hybridMultilevel"/>
    <w:tmpl w:val="73006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0E60CF"/>
    <w:multiLevelType w:val="hybridMultilevel"/>
    <w:tmpl w:val="59EC32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6"/>
  </w:num>
  <w:num w:numId="5">
    <w:abstractNumId w:val="3"/>
  </w:num>
  <w:num w:numId="6">
    <w:abstractNumId w:val="8"/>
  </w:num>
  <w:num w:numId="7">
    <w:abstractNumId w:val="4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25D"/>
    <w:rsid w:val="00023323"/>
    <w:rsid w:val="00054762"/>
    <w:rsid w:val="000564D1"/>
    <w:rsid w:val="00066DB9"/>
    <w:rsid w:val="00067CDB"/>
    <w:rsid w:val="000801BF"/>
    <w:rsid w:val="0008294F"/>
    <w:rsid w:val="00086B76"/>
    <w:rsid w:val="000A754C"/>
    <w:rsid w:val="000B1CA6"/>
    <w:rsid w:val="000B74E3"/>
    <w:rsid w:val="000C6B70"/>
    <w:rsid w:val="000E1EDF"/>
    <w:rsid w:val="000E755D"/>
    <w:rsid w:val="000F0927"/>
    <w:rsid w:val="000F224A"/>
    <w:rsid w:val="001039EB"/>
    <w:rsid w:val="00110A7A"/>
    <w:rsid w:val="00114039"/>
    <w:rsid w:val="0013136E"/>
    <w:rsid w:val="00135D08"/>
    <w:rsid w:val="001536BF"/>
    <w:rsid w:val="0018360B"/>
    <w:rsid w:val="00193853"/>
    <w:rsid w:val="001A1303"/>
    <w:rsid w:val="001B2AB2"/>
    <w:rsid w:val="00230820"/>
    <w:rsid w:val="002427FF"/>
    <w:rsid w:val="00250D86"/>
    <w:rsid w:val="002837D4"/>
    <w:rsid w:val="00292398"/>
    <w:rsid w:val="00295751"/>
    <w:rsid w:val="00297460"/>
    <w:rsid w:val="002A7D0D"/>
    <w:rsid w:val="002B72F8"/>
    <w:rsid w:val="002C03B1"/>
    <w:rsid w:val="002C7A0A"/>
    <w:rsid w:val="002C7E90"/>
    <w:rsid w:val="002F7151"/>
    <w:rsid w:val="00333433"/>
    <w:rsid w:val="003550D6"/>
    <w:rsid w:val="0037667C"/>
    <w:rsid w:val="00383A37"/>
    <w:rsid w:val="0038711A"/>
    <w:rsid w:val="003C61F6"/>
    <w:rsid w:val="003D2547"/>
    <w:rsid w:val="003F036E"/>
    <w:rsid w:val="0042191C"/>
    <w:rsid w:val="00433ED5"/>
    <w:rsid w:val="0044487F"/>
    <w:rsid w:val="004637F3"/>
    <w:rsid w:val="004849A8"/>
    <w:rsid w:val="00486351"/>
    <w:rsid w:val="00494EB5"/>
    <w:rsid w:val="004B4B4F"/>
    <w:rsid w:val="004C0085"/>
    <w:rsid w:val="004C54C4"/>
    <w:rsid w:val="004D3BFC"/>
    <w:rsid w:val="004E50E2"/>
    <w:rsid w:val="004F26DD"/>
    <w:rsid w:val="0051278B"/>
    <w:rsid w:val="005133B7"/>
    <w:rsid w:val="00520C4C"/>
    <w:rsid w:val="005307B2"/>
    <w:rsid w:val="005432E4"/>
    <w:rsid w:val="00545FE9"/>
    <w:rsid w:val="005951A3"/>
    <w:rsid w:val="00595306"/>
    <w:rsid w:val="00596C23"/>
    <w:rsid w:val="005D3367"/>
    <w:rsid w:val="005D359E"/>
    <w:rsid w:val="005D5E53"/>
    <w:rsid w:val="005D745C"/>
    <w:rsid w:val="005E23F3"/>
    <w:rsid w:val="005E74E4"/>
    <w:rsid w:val="005F57D4"/>
    <w:rsid w:val="00630074"/>
    <w:rsid w:val="00632E66"/>
    <w:rsid w:val="00637D5F"/>
    <w:rsid w:val="00646378"/>
    <w:rsid w:val="006563FB"/>
    <w:rsid w:val="00656A6C"/>
    <w:rsid w:val="0067025D"/>
    <w:rsid w:val="00690A03"/>
    <w:rsid w:val="006A03C4"/>
    <w:rsid w:val="006C0799"/>
    <w:rsid w:val="006C549A"/>
    <w:rsid w:val="006D2593"/>
    <w:rsid w:val="006F27BD"/>
    <w:rsid w:val="00711573"/>
    <w:rsid w:val="00736D85"/>
    <w:rsid w:val="0074107C"/>
    <w:rsid w:val="007419B9"/>
    <w:rsid w:val="00751526"/>
    <w:rsid w:val="00781254"/>
    <w:rsid w:val="0078614D"/>
    <w:rsid w:val="00786271"/>
    <w:rsid w:val="007A180C"/>
    <w:rsid w:val="007B1644"/>
    <w:rsid w:val="007D20F0"/>
    <w:rsid w:val="00814027"/>
    <w:rsid w:val="008168D7"/>
    <w:rsid w:val="008228A2"/>
    <w:rsid w:val="008342F5"/>
    <w:rsid w:val="00853628"/>
    <w:rsid w:val="0087007F"/>
    <w:rsid w:val="00872808"/>
    <w:rsid w:val="008937E7"/>
    <w:rsid w:val="008A3A49"/>
    <w:rsid w:val="008B14D4"/>
    <w:rsid w:val="008C0DF1"/>
    <w:rsid w:val="008F736C"/>
    <w:rsid w:val="00907512"/>
    <w:rsid w:val="00932BBA"/>
    <w:rsid w:val="0094562D"/>
    <w:rsid w:val="00953770"/>
    <w:rsid w:val="00977FCD"/>
    <w:rsid w:val="009B2D00"/>
    <w:rsid w:val="009C69CE"/>
    <w:rsid w:val="009D3BD6"/>
    <w:rsid w:val="009E2D0B"/>
    <w:rsid w:val="009E506A"/>
    <w:rsid w:val="00A116BA"/>
    <w:rsid w:val="00A134C9"/>
    <w:rsid w:val="00A42B39"/>
    <w:rsid w:val="00A47022"/>
    <w:rsid w:val="00A7625B"/>
    <w:rsid w:val="00A764EF"/>
    <w:rsid w:val="00A76F1D"/>
    <w:rsid w:val="00A93A96"/>
    <w:rsid w:val="00A94D27"/>
    <w:rsid w:val="00A97229"/>
    <w:rsid w:val="00AC7E5D"/>
    <w:rsid w:val="00AF4B47"/>
    <w:rsid w:val="00B048AE"/>
    <w:rsid w:val="00B0513D"/>
    <w:rsid w:val="00B20148"/>
    <w:rsid w:val="00B341BA"/>
    <w:rsid w:val="00B544AA"/>
    <w:rsid w:val="00B6716F"/>
    <w:rsid w:val="00B77DDA"/>
    <w:rsid w:val="00B81C85"/>
    <w:rsid w:val="00B93027"/>
    <w:rsid w:val="00B93221"/>
    <w:rsid w:val="00BC4754"/>
    <w:rsid w:val="00BF078D"/>
    <w:rsid w:val="00C027BC"/>
    <w:rsid w:val="00C2599F"/>
    <w:rsid w:val="00C45BCB"/>
    <w:rsid w:val="00C55D72"/>
    <w:rsid w:val="00C7479C"/>
    <w:rsid w:val="00C87C9B"/>
    <w:rsid w:val="00C93517"/>
    <w:rsid w:val="00CD5770"/>
    <w:rsid w:val="00CF59C4"/>
    <w:rsid w:val="00D12363"/>
    <w:rsid w:val="00D160C6"/>
    <w:rsid w:val="00D30905"/>
    <w:rsid w:val="00D42352"/>
    <w:rsid w:val="00D5295A"/>
    <w:rsid w:val="00D83AA7"/>
    <w:rsid w:val="00D8598D"/>
    <w:rsid w:val="00DA246E"/>
    <w:rsid w:val="00DA7468"/>
    <w:rsid w:val="00DC2B76"/>
    <w:rsid w:val="00DC4A84"/>
    <w:rsid w:val="00DC6B45"/>
    <w:rsid w:val="00DE5C7B"/>
    <w:rsid w:val="00E10E0E"/>
    <w:rsid w:val="00E23088"/>
    <w:rsid w:val="00E23E30"/>
    <w:rsid w:val="00E25574"/>
    <w:rsid w:val="00E55072"/>
    <w:rsid w:val="00E91E96"/>
    <w:rsid w:val="00E922CF"/>
    <w:rsid w:val="00E9533B"/>
    <w:rsid w:val="00E970FE"/>
    <w:rsid w:val="00EB2CAF"/>
    <w:rsid w:val="00EC62DA"/>
    <w:rsid w:val="00EE2DE3"/>
    <w:rsid w:val="00EE4863"/>
    <w:rsid w:val="00F0163E"/>
    <w:rsid w:val="00F01B7B"/>
    <w:rsid w:val="00F06645"/>
    <w:rsid w:val="00F06BA5"/>
    <w:rsid w:val="00F2293C"/>
    <w:rsid w:val="00F239A9"/>
    <w:rsid w:val="00F25F27"/>
    <w:rsid w:val="00F32D46"/>
    <w:rsid w:val="00F361B1"/>
    <w:rsid w:val="00F43A2E"/>
    <w:rsid w:val="00F54333"/>
    <w:rsid w:val="00F546EE"/>
    <w:rsid w:val="00F708E0"/>
    <w:rsid w:val="00F80372"/>
    <w:rsid w:val="00FA76BB"/>
    <w:rsid w:val="00FB5805"/>
    <w:rsid w:val="00FB778D"/>
    <w:rsid w:val="00FC1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A93614"/>
  <w15:chartTrackingRefBased/>
  <w15:docId w15:val="{890C2E7D-A1C3-4D59-B4C6-AD2A06120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64EF"/>
    <w:pPr>
      <w:spacing w:after="0" w:line="240" w:lineRule="auto"/>
    </w:pPr>
    <w:rPr>
      <w:rFonts w:ascii="Calibri" w:hAnsi="Calibri" w:cs="Calibri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26DD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4702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160C6"/>
    <w:pPr>
      <w:spacing w:after="200" w:line="276" w:lineRule="auto"/>
      <w:ind w:left="720"/>
      <w:contextualSpacing/>
    </w:pPr>
    <w:rPr>
      <w:rFonts w:asciiTheme="minorHAnsi" w:hAnsiTheme="minorHAnsi" w:cstheme="minorBidi"/>
    </w:rPr>
  </w:style>
  <w:style w:type="character" w:customStyle="1" w:styleId="Heading1Char">
    <w:name w:val="Heading 1 Char"/>
    <w:basedOn w:val="DefaultParagraphFont"/>
    <w:link w:val="Heading1"/>
    <w:uiPriority w:val="9"/>
    <w:rsid w:val="004F26D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ibliography">
    <w:name w:val="Bibliography"/>
    <w:basedOn w:val="Normal"/>
    <w:next w:val="Normal"/>
    <w:uiPriority w:val="37"/>
    <w:unhideWhenUsed/>
    <w:rsid w:val="004F26DD"/>
    <w:pPr>
      <w:spacing w:after="160" w:line="259" w:lineRule="auto"/>
    </w:pPr>
    <w:rPr>
      <w:rFonts w:asciiTheme="minorHAnsi" w:hAnsiTheme="minorHAnsi" w:cstheme="minorBidi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F239A9"/>
    <w:pPr>
      <w:tabs>
        <w:tab w:val="center" w:pos="4680"/>
        <w:tab w:val="right" w:pos="9360"/>
      </w:tabs>
    </w:pPr>
    <w:rPr>
      <w:rFonts w:asciiTheme="minorHAnsi" w:hAnsiTheme="minorHAnsi" w:cstheme="minorBidi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F239A9"/>
  </w:style>
  <w:style w:type="paragraph" w:styleId="Footer">
    <w:name w:val="footer"/>
    <w:basedOn w:val="Normal"/>
    <w:link w:val="FooterChar"/>
    <w:uiPriority w:val="99"/>
    <w:unhideWhenUsed/>
    <w:rsid w:val="00F239A9"/>
    <w:pPr>
      <w:tabs>
        <w:tab w:val="center" w:pos="4680"/>
        <w:tab w:val="right" w:pos="9360"/>
      </w:tabs>
    </w:pPr>
    <w:rPr>
      <w:rFonts w:asciiTheme="minorHAnsi" w:hAnsiTheme="minorHAnsi" w:cstheme="minorBidi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F239A9"/>
  </w:style>
  <w:style w:type="paragraph" w:styleId="NormalWeb">
    <w:name w:val="Normal (Web)"/>
    <w:basedOn w:val="Normal"/>
    <w:uiPriority w:val="99"/>
    <w:semiHidden/>
    <w:unhideWhenUsed/>
    <w:rsid w:val="00B9302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E922C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922CF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78614D"/>
    <w:rPr>
      <w:color w:val="954F72"/>
      <w:u w:val="single"/>
    </w:rPr>
  </w:style>
  <w:style w:type="paragraph" w:customStyle="1" w:styleId="msonormal0">
    <w:name w:val="msonormal"/>
    <w:basedOn w:val="Normal"/>
    <w:rsid w:val="0078614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2C7A0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E1E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58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2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54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46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640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598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477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12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96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40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784616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967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418957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0136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738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97277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4346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85149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0883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018673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3248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0000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2306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62282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24810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7243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6937609">
                                                                      <w:marLeft w:val="360"/>
                                                                      <w:marRight w:val="360"/>
                                                                      <w:marTop w:val="360"/>
                                                                      <w:marBottom w:val="3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4727245">
                                                                      <w:marLeft w:val="360"/>
                                                                      <w:marRight w:val="360"/>
                                                                      <w:marTop w:val="0"/>
                                                                      <w:marBottom w:val="48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67490245">
                                                                      <w:marLeft w:val="360"/>
                                                                      <w:marRight w:val="12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65079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0071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495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603347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84382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47155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64337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4694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8379021">
                                                                                          <w:marLeft w:val="0"/>
                                                                                          <w:marRight w:val="240"/>
                                                                                          <w:marTop w:val="0"/>
                                                                                          <w:marBottom w:val="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886324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727272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15731788">
                                                                                                      <w:marLeft w:val="0"/>
                                                                                                      <w:marRight w:val="18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41841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2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single" w:sz="6" w:space="4" w:color="CBC8B9"/>
                                                                                                    <w:left w:val="single" w:sz="6" w:space="0" w:color="CBC8B9"/>
                                                                                                    <w:bottom w:val="single" w:sz="6" w:space="4" w:color="CBC8B9"/>
                                                                                                    <w:right w:val="single" w:sz="6" w:space="0" w:color="CBC8B9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25724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08024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5305288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7249843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497424503">
                                                                                          <w:marLeft w:val="0"/>
                                                                                          <w:marRight w:val="240"/>
                                                                                          <w:marTop w:val="0"/>
                                                                                          <w:marBottom w:val="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57504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238977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66140358">
                                                                                                      <w:marLeft w:val="0"/>
                                                                                                      <w:marRight w:val="18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726385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2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single" w:sz="6" w:space="4" w:color="CBC8B9"/>
                                                                                                    <w:left w:val="single" w:sz="6" w:space="0" w:color="CBC8B9"/>
                                                                                                    <w:bottom w:val="single" w:sz="6" w:space="4" w:color="CBC8B9"/>
                                                                                                    <w:right w:val="single" w:sz="6" w:space="0" w:color="CBC8B9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486312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396000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247756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058516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72651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6772760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850680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265213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5293403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417849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954444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2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single" w:sz="6" w:space="4" w:color="CBC8B9"/>
                                                                                                        <w:left w:val="single" w:sz="6" w:space="0" w:color="CBC8B9"/>
                                                                                                        <w:bottom w:val="single" w:sz="6" w:space="4" w:color="CBC8B9"/>
                                                                                                        <w:right w:val="single" w:sz="6" w:space="0" w:color="CBC8B9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19016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455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EBEBEB"/>
                                                                            <w:left w:val="single" w:sz="2" w:space="0" w:color="EBEBEB"/>
                                                                            <w:bottom w:val="single" w:sz="2" w:space="0" w:color="EBEBEB"/>
                                                                            <w:right w:val="single" w:sz="2" w:space="0" w:color="EBEBEB"/>
                                                                          </w:divBdr>
                                                                          <w:divsChild>
                                                                            <w:div w:id="4664336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11504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53065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48273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90479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029444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530096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165408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157049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9595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7201776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69392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473388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10965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41461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13526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79890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495363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480876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329881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500543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46219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938234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313890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311625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47588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44297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93127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53976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519083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494547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280490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755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7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11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36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90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030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95646">
                          <w:marLeft w:val="-3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5621999">
                              <w:marLeft w:val="3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8958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431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80266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88751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2015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06195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5635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1633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05729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084603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26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6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1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5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71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207907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699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162097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8019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1999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3028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8803860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05666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5644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73910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35538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9011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26233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98019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420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86453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34452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31526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69611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832471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502269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225115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6364484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363083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240950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020023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8256604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39926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9803543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172126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138027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87080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64475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623062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964978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995393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317244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9323994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88195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071742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2484659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9187556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4585737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917485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49968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14780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02764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014521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48201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992117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533849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9452630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907951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13134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1044946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265368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0629457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6726788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762530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06485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124876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298735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975812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112221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8963560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287933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222658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917170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8427019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901636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468910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474682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085706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53709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222364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395263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715490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884939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615943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930654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8284746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645255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1491282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556575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2094899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446912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932958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72282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02975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633198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3227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00558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0141879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904894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9725158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3959789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252190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0264454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024607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866078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06890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57974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1740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356501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069060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5160473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613420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312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Rog</b:Tag>
    <b:SourceType>Art</b:SourceType>
    <b:Guid>{B7F9FEB2-E824-48AB-BB32-4BA2B60E2247}</b:Guid>
    <b:Title>The Goat </b:Title>
    <b:City>Swansea </b:City>
    <b:Author>
      <b:Artist>
        <b:NameList>
          <b:Person>
            <b:Last>Roger</b:Last>
          </b:Person>
        </b:NameList>
      </b:Artist>
    </b:Author>
    <b:Institution>UWTSD</b:Institution>
    <b:PublicationTitle>Pictrures ona a farm</b:PublicationTitle>
    <b:RefOrder>1</b:RefOrder>
  </b:Source>
  <b:Source>
    <b:Tag>Uni19</b:Tag>
    <b:SourceType>InternetSite</b:SourceType>
    <b:Guid>{6AAE701E-0133-4566-B4D5-237F9329FFFA}</b:Guid>
    <b:Title>University of South Wales</b:Title>
    <b:InternetSiteTitle>Our Research</b:InternetSiteTitle>
    <b:Year>2019</b:Year>
    <b:URL>https://research.southwales.ac.uk/our-research/research_centres_groups/energy-environment/</b:URL>
    <b:YearAccessed>2019</b:YearAccessed>
    <b:MonthAccessed>June</b:MonthAccessed>
    <b:DayAccessed>4</b:DayAccessed>
    <b:RefOrder>10</b:RefOrder>
  </b:Source>
  <b:Source>
    <b:Tag>USWCAPSE</b:Tag>
    <b:SourceType>InternetSite</b:SourceType>
    <b:Guid>{41F39C60-3647-4172-8343-9575471E0F77}</b:Guid>
    <b:Author>
      <b:Author>
        <b:Corporate>University of South Wales</b:Corporate>
      </b:Author>
    </b:Author>
    <b:InternetSiteTitle>University of South Wales</b:InternetSiteTitle>
    <b:Title>CAPSE</b:Title>
    <b:YearAccessed>2019</b:YearAccessed>
    <b:MonthAccessed>May</b:MonthAccessed>
    <b:DayAccessed>30</b:DayAccessed>
    <b:URL>https://www.southwales.ac.uk/business-services/utilise-our-expertise/centre-automotive-power-systems-engineering/</b:URL>
    <b:RefOrder>8</b:RefOrder>
  </b:Source>
  <b:Source>
    <b:Tag>USWSERC</b:Tag>
    <b:SourceType>InternetSite</b:SourceType>
    <b:Guid>{6FA9953F-B75E-43DF-8BC1-D1DE1FC06720}</b:Guid>
    <b:Title>SERC</b:Title>
    <b:InternetSiteTitle>University of South Wales </b:InternetSiteTitle>
    <b:URL>https://serc.research.southwales.ac.uk/</b:URL>
    <b:Author>
      <b:Author>
        <b:Corporate>University of South Wales </b:Corporate>
      </b:Author>
    </b:Author>
    <b:YearAccessed>2019</b:YearAccessed>
    <b:MonthAccessed>May</b:MonthAccessed>
    <b:DayAccessed>30</b:DayAccessed>
    <b:RefOrder>9</b:RefOrder>
  </b:Source>
  <b:Source>
    <b:Tag>LCRIRep</b:Tag>
    <b:SourceType>InternetSite</b:SourceType>
    <b:Guid>{91D48256-FD30-42F5-9A42-D6A7E5516A7D}</b:Guid>
    <b:Author>
      <b:Author>
        <b:NameList>
          <b:Person>
            <b:Last>LCRI</b:Last>
          </b:Person>
        </b:NameList>
      </b:Author>
    </b:Author>
    <b:Title>LCRI</b:Title>
    <b:URL>http://wwLow w.lcri.org.uk/</b:URL>
    <b:YearAccessed>2019</b:YearAccessed>
    <b:MonthAccessed>June</b:MonthAccessed>
    <b:DayAccessed>3</b:DayAccessed>
    <b:InternetSiteTitle>LCRI</b:InternetSiteTitle>
    <b:Year>2015</b:Year>
    <b:RefOrder>1</b:RefOrder>
  </b:Source>
  <b:Source>
    <b:Tag>Thales</b:Tag>
    <b:SourceType>InternetSite</b:SourceType>
    <b:Guid>{BF5FE84C-4BE4-4011-A61C-22C17DD25369}</b:Guid>
    <b:Author>
      <b:Author>
        <b:Corporate>Thales</b:Corporate>
      </b:Author>
    </b:Author>
    <b:InternetSiteTitle>Thales Group</b:InternetSiteTitle>
    <b:Year>2019</b:Year>
    <b:Month>Jan</b:Month>
    <b:Day>14</b:Day>
    <b:URL>https://www.thalesgroup.com/en/united-kingdom/press-release/welsh-government-and-thales-work-together-ps20m-cyber-centre-blaenau</b:URL>
    <b:YearAccessed>2019</b:YearAccessed>
    <b:MonthAccessed>June</b:MonthAccessed>
    <b:DayAccessed>2</b:DayAccessed>
    <b:RefOrder>7</b:RefOrder>
  </b:Source>
  <b:Source>
    <b:Tag>USWCSAIP</b:Tag>
    <b:SourceType>InternetSite</b:SourceType>
    <b:Guid>{FD7321DD-2F25-4DBD-8C47-810A76B52BB0}</b:Guid>
    <b:Title>University of South Wales</b:Title>
    <b:InternetSiteTitle>Computer Science and Artificial Intelligence Paradigms (CSAIP) group.</b:InternetSiteTitle>
    <b:URL>http://intelligence.research.southwales.ac.uk/about/index.html</b:URL>
    <b:YearAccessed>2019</b:YearAccessed>
    <b:MonthAccessed>June</b:MonthAccessed>
    <b:DayAccessed>7</b:DayAccessed>
    <b:RefOrder>6</b:RefOrder>
  </b:Source>
  <b:Source>
    <b:Tag>Uni191</b:Tag>
    <b:SourceType>InternetSite</b:SourceType>
    <b:Guid>{393A3B46-7876-428B-BD08-CDF310514D6B}</b:Guid>
    <b:Author>
      <b:Author>
        <b:Corporate>University of South Wales</b:Corporate>
      </b:Author>
    </b:Author>
    <b:Title>Energy and the Environment</b:Title>
    <b:InternetSiteTitle>University of South Wales</b:InternetSiteTitle>
    <b:URL>https://research.southwales.ac.uk/our-research/research_centres_groups/energy-environment/</b:URL>
    <b:YearAccessed>2019</b:YearAccessed>
    <b:MonthAccessed>May </b:MonthAccessed>
    <b:DayAccessed>24</b:DayAccessed>
    <b:RefOrder>5</b:RefOrder>
  </b:Source>
  <b:Source>
    <b:Tag>LCR15</b:Tag>
    <b:SourceType>InternetSite</b:SourceType>
    <b:Guid>{0715B839-E5C4-41A6-B827-AA98EE6003A2}</b:Guid>
    <b:Author>
      <b:Author>
        <b:Corporate>LCRI</b:Corporate>
      </b:Author>
    </b:Author>
    <b:Title>LCRI</b:Title>
    <b:InternetSiteTitle>LCRI</b:InternetSiteTitle>
    <b:Year>2015</b:Year>
    <b:URL>http://www.lcri.org.uk/lcri-report-2015/</b:URL>
    <b:YearAccessed>2019</b:YearAccessed>
    <b:MonthAccessed>May</b:MonthAccessed>
    <b:DayAccessed>23</b:DayAccessed>
    <b:RefOrder>2</b:RefOrder>
  </b:Source>
  <b:Source>
    <b:Tag>govuk</b:Tag>
    <b:SourceType>InternetSite</b:SourceType>
    <b:Guid>{126B22BA-9068-4232-AB7E-A5A75E223FF7}</b:Guid>
    <b:Title>What different qualifications mean</b:Title>
    <b:InternetSiteTitle>gov.uk</b:InternetSiteTitle>
    <b:URL>https://www.gov.uk/what-different-qualification-levels-mean/list-of-qualification-levels</b:URL>
    <b:YearAccessed>2019</b:YearAccessed>
    <b:MonthAccessed>June</b:MonthAccessed>
    <b:DayAccessed>6</b:DayAccessed>
    <b:Author>
      <b:Author>
        <b:Corporate>gov.uk</b:Corporate>
      </b:Author>
    </b:Author>
    <b:RefOrder>3</b:RefOrder>
  </b:Source>
  <b:Source>
    <b:Tag>USW</b:Tag>
    <b:SourceType>InternetSite</b:SourceType>
    <b:Guid>{3BC5E09C-5685-40BD-B6F9-385BD8BB2775}</b:Guid>
    <b:Title>Our Research</b:Title>
    <b:Author>
      <b:Author>
        <b:Corporate>University of South Wales</b:Corporate>
      </b:Author>
    </b:Author>
    <b:InternetSiteTitle>University of South Wales</b:InternetSiteTitle>
    <b:URL>https://research.southwales.ac.uk/our-research/research_centres_groups/</b:URL>
    <b:YearAccessed>2019</b:YearAccessed>
    <b:MonthAccessed>May</b:MonthAccessed>
    <b:DayAccessed>31</b:DayAccessed>
    <b:RefOrder>4</b:RefOrder>
  </b:Source>
</b:Sources>
</file>

<file path=customXml/itemProps1.xml><?xml version="1.0" encoding="utf-8"?>
<ds:datastoreItem xmlns:ds="http://schemas.openxmlformats.org/officeDocument/2006/customXml" ds:itemID="{2F8E11A1-2A27-4A20-A10C-985BAE6E6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</dc:creator>
  <cp:keywords/>
  <dc:description/>
  <cp:lastModifiedBy>Roger Dowden</cp:lastModifiedBy>
  <cp:revision>9</cp:revision>
  <cp:lastPrinted>2020-02-03T22:37:00Z</cp:lastPrinted>
  <dcterms:created xsi:type="dcterms:W3CDTF">2020-03-28T10:00:00Z</dcterms:created>
  <dcterms:modified xsi:type="dcterms:W3CDTF">2020-04-14T10:02:00Z</dcterms:modified>
</cp:coreProperties>
</file>