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95EA25" w14:textId="1140CFEC" w:rsidR="009E1B3A" w:rsidRDefault="000767F9" w:rsidP="009E1B3A">
      <w:pPr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 xml:space="preserve"> </w:t>
      </w:r>
    </w:p>
    <w:p w14:paraId="4ABD3307" w14:textId="77777777" w:rsidR="009E1B3A" w:rsidRDefault="009E1B3A" w:rsidP="009E1B3A">
      <w:pPr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 xml:space="preserve">                         </w:t>
      </w:r>
      <w:r w:rsidR="0017385E" w:rsidRPr="009E1B3A">
        <w:rPr>
          <w:rFonts w:ascii="Arial" w:hAnsi="Arial" w:cs="Arial"/>
          <w:b/>
          <w:bCs/>
          <w:sz w:val="44"/>
          <w:szCs w:val="44"/>
        </w:rPr>
        <w:t xml:space="preserve">Title Page </w:t>
      </w:r>
    </w:p>
    <w:p w14:paraId="31D9588B" w14:textId="77777777" w:rsidR="00E36904" w:rsidRDefault="00E36904" w:rsidP="009E1B3A">
      <w:pPr>
        <w:rPr>
          <w:rFonts w:ascii="Arial" w:hAnsi="Arial" w:cs="Arial"/>
          <w:b/>
          <w:bCs/>
          <w:sz w:val="36"/>
          <w:szCs w:val="36"/>
        </w:rPr>
      </w:pPr>
    </w:p>
    <w:p w14:paraId="4644150C" w14:textId="77777777" w:rsidR="00E36904" w:rsidRDefault="00C645E1" w:rsidP="009E1B3A">
      <w:pPr>
        <w:rPr>
          <w:rFonts w:ascii="Arial" w:hAnsi="Arial" w:cs="Arial"/>
          <w:b/>
          <w:bCs/>
          <w:sz w:val="36"/>
          <w:szCs w:val="36"/>
        </w:rPr>
      </w:pPr>
      <w:r w:rsidRPr="00E36904">
        <w:rPr>
          <w:rFonts w:ascii="Arial" w:hAnsi="Arial" w:cs="Arial"/>
          <w:b/>
          <w:bCs/>
          <w:sz w:val="36"/>
          <w:szCs w:val="36"/>
        </w:rPr>
        <w:t>Student</w:t>
      </w:r>
      <w:r w:rsidR="009E1B3A" w:rsidRPr="00E36904">
        <w:rPr>
          <w:rFonts w:ascii="Arial" w:hAnsi="Arial" w:cs="Arial"/>
          <w:b/>
          <w:bCs/>
          <w:sz w:val="36"/>
          <w:szCs w:val="36"/>
        </w:rPr>
        <w:t xml:space="preserve"> </w:t>
      </w:r>
      <w:r w:rsidR="00E36904">
        <w:rPr>
          <w:rFonts w:ascii="Arial" w:hAnsi="Arial" w:cs="Arial"/>
          <w:b/>
          <w:bCs/>
          <w:sz w:val="36"/>
          <w:szCs w:val="36"/>
        </w:rPr>
        <w:t>Name: Kaylyn Mais</w:t>
      </w:r>
    </w:p>
    <w:p w14:paraId="1FFC4B27" w14:textId="77777777" w:rsidR="00AE5CC9" w:rsidRDefault="00E36904" w:rsidP="009E1B3A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Student </w:t>
      </w:r>
      <w:r w:rsidR="00AE5CC9">
        <w:rPr>
          <w:rFonts w:ascii="Arial" w:hAnsi="Arial" w:cs="Arial"/>
          <w:b/>
          <w:bCs/>
          <w:sz w:val="36"/>
          <w:szCs w:val="36"/>
        </w:rPr>
        <w:t>Number: 2245427</w:t>
      </w:r>
    </w:p>
    <w:p w14:paraId="07485EB5" w14:textId="77777777" w:rsidR="00ED07F7" w:rsidRDefault="00AE5CC9" w:rsidP="009E1B3A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Module</w:t>
      </w:r>
      <w:r w:rsidR="00872F3A">
        <w:rPr>
          <w:rFonts w:ascii="Arial" w:hAnsi="Arial" w:cs="Arial"/>
          <w:b/>
          <w:bCs/>
          <w:sz w:val="36"/>
          <w:szCs w:val="36"/>
        </w:rPr>
        <w:t xml:space="preserve"> Name: </w:t>
      </w:r>
      <w:r w:rsidR="00D346AD">
        <w:rPr>
          <w:rFonts w:ascii="Arial" w:hAnsi="Arial" w:cs="Arial"/>
          <w:b/>
          <w:bCs/>
          <w:sz w:val="36"/>
          <w:szCs w:val="36"/>
        </w:rPr>
        <w:t xml:space="preserve">Empowering the </w:t>
      </w:r>
      <w:r w:rsidR="00ED07F7">
        <w:rPr>
          <w:rFonts w:ascii="Arial" w:hAnsi="Arial" w:cs="Arial"/>
          <w:b/>
          <w:bCs/>
          <w:sz w:val="36"/>
          <w:szCs w:val="36"/>
        </w:rPr>
        <w:t>O</w:t>
      </w:r>
      <w:r w:rsidR="00D346AD">
        <w:rPr>
          <w:rFonts w:ascii="Arial" w:hAnsi="Arial" w:cs="Arial"/>
          <w:b/>
          <w:bCs/>
          <w:sz w:val="36"/>
          <w:szCs w:val="36"/>
        </w:rPr>
        <w:t>lder</w:t>
      </w:r>
      <w:r w:rsidR="00ED07F7">
        <w:rPr>
          <w:rFonts w:ascii="Arial" w:hAnsi="Arial" w:cs="Arial"/>
          <w:b/>
          <w:bCs/>
          <w:sz w:val="36"/>
          <w:szCs w:val="36"/>
        </w:rPr>
        <w:t xml:space="preserve"> Person</w:t>
      </w:r>
    </w:p>
    <w:p w14:paraId="0FF1A353" w14:textId="77777777" w:rsidR="00F811E6" w:rsidRDefault="00ED07F7" w:rsidP="009E1B3A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Module Code</w:t>
      </w:r>
      <w:r w:rsidR="00F811E6">
        <w:rPr>
          <w:rFonts w:ascii="Arial" w:hAnsi="Arial" w:cs="Arial"/>
          <w:b/>
          <w:bCs/>
          <w:sz w:val="36"/>
          <w:szCs w:val="36"/>
        </w:rPr>
        <w:t>: BMHP6027</w:t>
      </w:r>
    </w:p>
    <w:p w14:paraId="79E79B93" w14:textId="77777777" w:rsidR="00296EF4" w:rsidRDefault="00F811E6" w:rsidP="009E1B3A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Assig</w:t>
      </w:r>
      <w:r w:rsidR="00A95C2D">
        <w:rPr>
          <w:rFonts w:ascii="Arial" w:hAnsi="Arial" w:cs="Arial"/>
          <w:b/>
          <w:bCs/>
          <w:sz w:val="36"/>
          <w:szCs w:val="36"/>
        </w:rPr>
        <w:t>nment Title: Com</w:t>
      </w:r>
      <w:r w:rsidR="00EB59FC">
        <w:rPr>
          <w:rFonts w:ascii="Arial" w:hAnsi="Arial" w:cs="Arial"/>
          <w:b/>
          <w:bCs/>
          <w:sz w:val="36"/>
          <w:szCs w:val="36"/>
        </w:rPr>
        <w:t>ponent 2: Debate/</w:t>
      </w:r>
      <w:r w:rsidR="009B740C">
        <w:rPr>
          <w:rFonts w:ascii="Arial" w:hAnsi="Arial" w:cs="Arial"/>
          <w:b/>
          <w:bCs/>
          <w:sz w:val="36"/>
          <w:szCs w:val="36"/>
        </w:rPr>
        <w:t xml:space="preserve"> Discussion</w:t>
      </w:r>
    </w:p>
    <w:p w14:paraId="0DABDB53" w14:textId="77777777" w:rsidR="007D7036" w:rsidRDefault="00296EF4" w:rsidP="009E1B3A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Lecturer: Tomy </w:t>
      </w:r>
    </w:p>
    <w:p w14:paraId="109EDBF0" w14:textId="77777777" w:rsidR="00FA3585" w:rsidRDefault="00FA3585" w:rsidP="009E1B3A">
      <w:pPr>
        <w:rPr>
          <w:rFonts w:ascii="Arial" w:hAnsi="Arial" w:cs="Arial"/>
          <w:b/>
          <w:bCs/>
          <w:sz w:val="36"/>
          <w:szCs w:val="36"/>
        </w:rPr>
      </w:pPr>
    </w:p>
    <w:p w14:paraId="71E2D91D" w14:textId="77777777" w:rsidR="00FA3585" w:rsidRDefault="00FA3585" w:rsidP="009E1B3A">
      <w:pPr>
        <w:rPr>
          <w:rFonts w:ascii="Arial" w:hAnsi="Arial" w:cs="Arial"/>
          <w:b/>
          <w:bCs/>
          <w:sz w:val="36"/>
          <w:szCs w:val="36"/>
        </w:rPr>
      </w:pPr>
    </w:p>
    <w:p w14:paraId="4C0069A3" w14:textId="77777777" w:rsidR="00FA3585" w:rsidRDefault="00FA3585" w:rsidP="009E1B3A">
      <w:pPr>
        <w:rPr>
          <w:rFonts w:ascii="Arial" w:hAnsi="Arial" w:cs="Arial"/>
          <w:b/>
          <w:bCs/>
          <w:sz w:val="36"/>
          <w:szCs w:val="36"/>
        </w:rPr>
      </w:pPr>
    </w:p>
    <w:p w14:paraId="50740CD6" w14:textId="77777777" w:rsidR="00FA3585" w:rsidRDefault="00FA3585" w:rsidP="009E1B3A">
      <w:pPr>
        <w:rPr>
          <w:rFonts w:ascii="Arial" w:hAnsi="Arial" w:cs="Arial"/>
          <w:b/>
          <w:bCs/>
          <w:sz w:val="36"/>
          <w:szCs w:val="36"/>
        </w:rPr>
      </w:pPr>
    </w:p>
    <w:p w14:paraId="71868E57" w14:textId="77777777" w:rsidR="00FA3585" w:rsidRDefault="00FA3585" w:rsidP="009E1B3A">
      <w:pPr>
        <w:rPr>
          <w:rFonts w:ascii="Arial" w:hAnsi="Arial" w:cs="Arial"/>
          <w:b/>
          <w:bCs/>
          <w:sz w:val="36"/>
          <w:szCs w:val="36"/>
        </w:rPr>
      </w:pPr>
    </w:p>
    <w:p w14:paraId="3C24FD5D" w14:textId="77777777" w:rsidR="00FA3585" w:rsidRDefault="00FA3585" w:rsidP="009E1B3A">
      <w:pPr>
        <w:rPr>
          <w:rFonts w:ascii="Arial" w:hAnsi="Arial" w:cs="Arial"/>
          <w:b/>
          <w:bCs/>
          <w:sz w:val="36"/>
          <w:szCs w:val="36"/>
        </w:rPr>
      </w:pPr>
    </w:p>
    <w:p w14:paraId="37E59D2B" w14:textId="77777777" w:rsidR="00FA3585" w:rsidRDefault="00FA3585" w:rsidP="009E1B3A">
      <w:pPr>
        <w:rPr>
          <w:rFonts w:ascii="Arial" w:hAnsi="Arial" w:cs="Arial"/>
          <w:b/>
          <w:bCs/>
          <w:sz w:val="36"/>
          <w:szCs w:val="36"/>
        </w:rPr>
      </w:pPr>
    </w:p>
    <w:p w14:paraId="5A1ABD09" w14:textId="77777777" w:rsidR="00FA3585" w:rsidRDefault="00FA3585" w:rsidP="009E1B3A">
      <w:pPr>
        <w:rPr>
          <w:rFonts w:ascii="Arial" w:hAnsi="Arial" w:cs="Arial"/>
          <w:b/>
          <w:bCs/>
          <w:sz w:val="36"/>
          <w:szCs w:val="36"/>
        </w:rPr>
      </w:pPr>
    </w:p>
    <w:p w14:paraId="0EAE3DAB" w14:textId="77777777" w:rsidR="00FA3585" w:rsidRDefault="00FA3585" w:rsidP="009E1B3A">
      <w:pPr>
        <w:rPr>
          <w:rFonts w:ascii="Arial" w:hAnsi="Arial" w:cs="Arial"/>
          <w:b/>
          <w:bCs/>
          <w:sz w:val="36"/>
          <w:szCs w:val="36"/>
        </w:rPr>
      </w:pPr>
    </w:p>
    <w:p w14:paraId="56FEF6D2" w14:textId="77777777" w:rsidR="00FA3585" w:rsidRDefault="00FA3585" w:rsidP="009E1B3A">
      <w:pPr>
        <w:rPr>
          <w:rFonts w:ascii="Arial" w:hAnsi="Arial" w:cs="Arial"/>
          <w:b/>
          <w:bCs/>
          <w:sz w:val="36"/>
          <w:szCs w:val="36"/>
        </w:rPr>
      </w:pPr>
    </w:p>
    <w:p w14:paraId="223BB2A1" w14:textId="77777777" w:rsidR="00FA3585" w:rsidRDefault="00FA3585" w:rsidP="009E1B3A">
      <w:pPr>
        <w:rPr>
          <w:rFonts w:ascii="Arial" w:hAnsi="Arial" w:cs="Arial"/>
          <w:b/>
          <w:bCs/>
          <w:sz w:val="36"/>
          <w:szCs w:val="36"/>
        </w:rPr>
      </w:pPr>
    </w:p>
    <w:p w14:paraId="30EAF5DE" w14:textId="77777777" w:rsidR="00FA3585" w:rsidRDefault="00FA3585" w:rsidP="009E1B3A">
      <w:pPr>
        <w:rPr>
          <w:rFonts w:ascii="Arial" w:hAnsi="Arial" w:cs="Arial"/>
          <w:b/>
          <w:bCs/>
          <w:sz w:val="36"/>
          <w:szCs w:val="36"/>
        </w:rPr>
      </w:pPr>
    </w:p>
    <w:p w14:paraId="7D1A56CE" w14:textId="77777777" w:rsidR="00FA3585" w:rsidRDefault="00FA3585" w:rsidP="009E1B3A">
      <w:pPr>
        <w:rPr>
          <w:rFonts w:ascii="Arial" w:hAnsi="Arial" w:cs="Arial"/>
          <w:b/>
          <w:bCs/>
          <w:sz w:val="36"/>
          <w:szCs w:val="36"/>
        </w:rPr>
      </w:pPr>
    </w:p>
    <w:p w14:paraId="28276F82" w14:textId="77777777" w:rsidR="00FA3585" w:rsidRDefault="00FA3585" w:rsidP="009E1B3A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lastRenderedPageBreak/>
        <w:t xml:space="preserve"> </w:t>
      </w:r>
    </w:p>
    <w:p w14:paraId="7977959E" w14:textId="77777777" w:rsidR="005A2BD4" w:rsidRPr="00B542C3" w:rsidRDefault="005A2BD4" w:rsidP="005A2BD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sz w:val="36"/>
          <w:szCs w:val="36"/>
        </w:rPr>
        <w:t xml:space="preserve">                           References List </w:t>
      </w:r>
    </w:p>
    <w:p w14:paraId="162C88CC" w14:textId="77777777" w:rsidR="005A2BD4" w:rsidRPr="00B542C3" w:rsidRDefault="005A2BD4" w:rsidP="001115E8">
      <w:pPr>
        <w:rPr>
          <w:rFonts w:ascii="Arial" w:hAnsi="Arial" w:cs="Arial"/>
          <w:color w:val="222222"/>
          <w:shd w:val="clear" w:color="auto" w:fill="FFFFFF"/>
        </w:rPr>
      </w:pPr>
    </w:p>
    <w:p w14:paraId="1E0DF728" w14:textId="2E9FE376" w:rsidR="001037F4" w:rsidRDefault="001037F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t xml:space="preserve">Age </w:t>
      </w:r>
      <w:r>
        <w:rPr>
          <w:rFonts w:ascii="Arial" w:hAnsi="Arial" w:cs="Arial"/>
          <w:color w:val="222222"/>
          <w:shd w:val="clear" w:color="auto" w:fill="FFFFFF"/>
        </w:rPr>
        <w:t>UK</w:t>
      </w:r>
      <w:r w:rsidRPr="00B542C3">
        <w:rPr>
          <w:rFonts w:ascii="Arial" w:hAnsi="Arial" w:cs="Arial"/>
          <w:color w:val="222222"/>
          <w:shd w:val="clear" w:color="auto" w:fill="FFFFFF"/>
        </w:rPr>
        <w:t xml:space="preserve"> briefing state of health and care of older people </w:t>
      </w:r>
      <w:r>
        <w:rPr>
          <w:rFonts w:ascii="Arial" w:hAnsi="Arial" w:cs="Arial"/>
          <w:color w:val="222222"/>
          <w:shd w:val="clear" w:color="auto" w:fill="FFFFFF"/>
        </w:rPr>
        <w:t>July 2023)</w:t>
      </w:r>
      <w:r w:rsidRPr="00B542C3">
        <w:rPr>
          <w:rFonts w:ascii="Arial" w:hAnsi="Arial" w:cs="Arial"/>
          <w:color w:val="222222"/>
          <w:shd w:val="clear" w:color="auto" w:fill="FFFFFF"/>
        </w:rPr>
        <w:t>. pdf (</w:t>
      </w:r>
      <w:proofErr w:type="spellStart"/>
      <w:r w:rsidRPr="00B542C3">
        <w:rPr>
          <w:rFonts w:ascii="Arial" w:hAnsi="Arial" w:cs="Arial"/>
          <w:color w:val="222222"/>
          <w:shd w:val="clear" w:color="auto" w:fill="FFFFFF"/>
        </w:rPr>
        <w:t>ageuk</w:t>
      </w:r>
      <w:proofErr w:type="spellEnd"/>
      <w:r w:rsidRPr="00B542C3">
        <w:rPr>
          <w:rFonts w:ascii="Arial" w:hAnsi="Arial" w:cs="Arial"/>
          <w:color w:val="222222"/>
          <w:shd w:val="clear" w:color="auto" w:fill="FFFFFF"/>
        </w:rPr>
        <w:t xml:space="preserve">. org. UK). </w:t>
      </w:r>
      <w:r>
        <w:rPr>
          <w:rFonts w:ascii="Arial" w:hAnsi="Arial" w:cs="Arial"/>
          <w:color w:val="222222"/>
          <w:shd w:val="clear" w:color="auto" w:fill="FFFFFF"/>
        </w:rPr>
        <w:t>(Accessed 5 March 2026).</w:t>
      </w:r>
    </w:p>
    <w:p w14:paraId="6DA8FCF1" w14:textId="77777777" w:rsidR="001037F4" w:rsidRDefault="001037F4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4588ADA9" w14:textId="18CF8EE1" w:rsidR="005A2BD4" w:rsidRPr="007F21E9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543E90" w:rsidRPr="007F21E9">
        <w:rPr>
          <w:rFonts w:ascii="Arial" w:hAnsi="Arial" w:cs="Arial"/>
          <w:color w:val="222222"/>
          <w:shd w:val="clear" w:color="auto" w:fill="FFFFFF"/>
        </w:rPr>
        <w:t xml:space="preserve">Allifah, N.M. and </w:t>
      </w:r>
      <w:proofErr w:type="spellStart"/>
      <w:r w:rsidR="00543E90" w:rsidRPr="007F21E9">
        <w:rPr>
          <w:rFonts w:ascii="Arial" w:hAnsi="Arial" w:cs="Arial"/>
          <w:color w:val="222222"/>
          <w:shd w:val="clear" w:color="auto" w:fill="FFFFFF"/>
        </w:rPr>
        <w:t>Zualkernan</w:t>
      </w:r>
      <w:proofErr w:type="spellEnd"/>
      <w:r w:rsidR="00543E90" w:rsidRPr="007F21E9">
        <w:rPr>
          <w:rFonts w:ascii="Arial" w:hAnsi="Arial" w:cs="Arial"/>
          <w:color w:val="222222"/>
          <w:shd w:val="clear" w:color="auto" w:fill="FFFFFF"/>
        </w:rPr>
        <w:t xml:space="preserve">, I.A., </w:t>
      </w:r>
      <w:r w:rsidR="003C4822">
        <w:rPr>
          <w:rFonts w:ascii="Arial" w:hAnsi="Arial" w:cs="Arial"/>
          <w:color w:val="222222"/>
          <w:shd w:val="clear" w:color="auto" w:fill="FFFFFF"/>
        </w:rPr>
        <w:t>(</w:t>
      </w:r>
      <w:r w:rsidR="00543E90" w:rsidRPr="007F21E9">
        <w:rPr>
          <w:rFonts w:ascii="Arial" w:hAnsi="Arial" w:cs="Arial"/>
          <w:color w:val="222222"/>
          <w:shd w:val="clear" w:color="auto" w:fill="FFFFFF"/>
        </w:rPr>
        <w:t>2022</w:t>
      </w:r>
      <w:r w:rsidR="003C4822">
        <w:rPr>
          <w:rFonts w:ascii="Arial" w:hAnsi="Arial" w:cs="Arial"/>
          <w:color w:val="222222"/>
          <w:shd w:val="clear" w:color="auto" w:fill="FFFFFF"/>
        </w:rPr>
        <w:t>)</w:t>
      </w:r>
      <w:r w:rsidR="00543E90" w:rsidRPr="007F21E9">
        <w:rPr>
          <w:rFonts w:ascii="Arial" w:hAnsi="Arial" w:cs="Arial"/>
          <w:color w:val="222222"/>
          <w:shd w:val="clear" w:color="auto" w:fill="FFFFFF"/>
        </w:rPr>
        <w:t>. Ranking security of IoT-based smart home consumer devices. </w:t>
      </w:r>
      <w:proofErr w:type="spellStart"/>
      <w:r w:rsidR="00543E90" w:rsidRPr="007F21E9">
        <w:rPr>
          <w:rFonts w:ascii="Arial" w:hAnsi="Arial" w:cs="Arial"/>
          <w:i/>
          <w:iCs/>
          <w:color w:val="222222"/>
          <w:shd w:val="clear" w:color="auto" w:fill="FFFFFF"/>
        </w:rPr>
        <w:t>Ieee</w:t>
      </w:r>
      <w:proofErr w:type="spellEnd"/>
      <w:r w:rsidR="00543E90" w:rsidRPr="007F21E9">
        <w:rPr>
          <w:rFonts w:ascii="Arial" w:hAnsi="Arial" w:cs="Arial"/>
          <w:i/>
          <w:iCs/>
          <w:color w:val="222222"/>
          <w:shd w:val="clear" w:color="auto" w:fill="FFFFFF"/>
        </w:rPr>
        <w:t xml:space="preserve"> Access</w:t>
      </w:r>
      <w:r w:rsidR="00543E90" w:rsidRPr="007F21E9">
        <w:rPr>
          <w:rFonts w:ascii="Arial" w:hAnsi="Arial" w:cs="Arial"/>
          <w:color w:val="222222"/>
          <w:shd w:val="clear" w:color="auto" w:fill="FFFFFF"/>
        </w:rPr>
        <w:t>, </w:t>
      </w:r>
      <w:r w:rsidR="00543E90" w:rsidRPr="007F21E9">
        <w:rPr>
          <w:rFonts w:ascii="Arial" w:hAnsi="Arial" w:cs="Arial"/>
          <w:i/>
          <w:iCs/>
          <w:color w:val="222222"/>
          <w:shd w:val="clear" w:color="auto" w:fill="FFFFFF"/>
        </w:rPr>
        <w:t>10</w:t>
      </w:r>
      <w:r w:rsidR="00543E90" w:rsidRPr="007F21E9">
        <w:rPr>
          <w:rFonts w:ascii="Arial" w:hAnsi="Arial" w:cs="Arial"/>
          <w:color w:val="222222"/>
          <w:shd w:val="clear" w:color="auto" w:fill="FFFFFF"/>
        </w:rPr>
        <w:t>, pp.18352-18369.</w:t>
      </w:r>
      <w:r w:rsidR="002E5D85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2668B1">
        <w:rPr>
          <w:rFonts w:ascii="Arial" w:hAnsi="Arial" w:cs="Arial"/>
          <w:color w:val="222222"/>
          <w:shd w:val="clear" w:color="auto" w:fill="FFFFFF"/>
        </w:rPr>
        <w:t>(</w:t>
      </w:r>
      <w:r w:rsidR="002E5D85">
        <w:rPr>
          <w:rFonts w:ascii="Arial" w:hAnsi="Arial" w:cs="Arial"/>
          <w:color w:val="222222"/>
          <w:shd w:val="clear" w:color="auto" w:fill="FFFFFF"/>
        </w:rPr>
        <w:t>A</w:t>
      </w:r>
      <w:r w:rsidR="00E511E3">
        <w:rPr>
          <w:rFonts w:ascii="Arial" w:hAnsi="Arial" w:cs="Arial"/>
          <w:color w:val="222222"/>
          <w:shd w:val="clear" w:color="auto" w:fill="FFFFFF"/>
        </w:rPr>
        <w:t xml:space="preserve">ccessed 11 March </w:t>
      </w:r>
      <w:r w:rsidR="00730D81">
        <w:rPr>
          <w:rFonts w:ascii="Arial" w:hAnsi="Arial" w:cs="Arial"/>
          <w:color w:val="222222"/>
          <w:shd w:val="clear" w:color="auto" w:fill="FFFFFF"/>
        </w:rPr>
        <w:t>2026</w:t>
      </w:r>
      <w:r w:rsidR="002668B1">
        <w:rPr>
          <w:rFonts w:ascii="Arial" w:hAnsi="Arial" w:cs="Arial"/>
          <w:color w:val="222222"/>
          <w:shd w:val="clear" w:color="auto" w:fill="FFFFFF"/>
        </w:rPr>
        <w:t>)</w:t>
      </w:r>
      <w:r w:rsidR="007447CA">
        <w:rPr>
          <w:rFonts w:ascii="Arial" w:hAnsi="Arial" w:cs="Arial"/>
          <w:color w:val="222222"/>
          <w:shd w:val="clear" w:color="auto" w:fill="FFFFFF"/>
        </w:rPr>
        <w:t>.</w:t>
      </w:r>
    </w:p>
    <w:p w14:paraId="40CF4267" w14:textId="77777777" w:rsidR="00E80C68" w:rsidRDefault="00E80C68" w:rsidP="00121BC0">
      <w:pPr>
        <w:rPr>
          <w:rFonts w:ascii="Arial" w:hAnsi="Arial" w:cs="Arial"/>
          <w:color w:val="222222"/>
          <w:shd w:val="clear" w:color="auto" w:fill="FFFFFF"/>
        </w:rPr>
      </w:pPr>
    </w:p>
    <w:p w14:paraId="1E316179" w14:textId="29BE3FBB" w:rsidR="005A2BD4" w:rsidRPr="00B542C3" w:rsidRDefault="005A2BD4" w:rsidP="00121BC0">
      <w:pPr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B542C3">
        <w:rPr>
          <w:rFonts w:ascii="Arial" w:hAnsi="Arial" w:cs="Arial"/>
          <w:color w:val="222222"/>
          <w:shd w:val="clear" w:color="auto" w:fill="FFFFFF"/>
        </w:rPr>
        <w:t>Alsaqer</w:t>
      </w:r>
      <w:proofErr w:type="spellEnd"/>
      <w:r w:rsidRPr="00B542C3">
        <w:rPr>
          <w:rFonts w:ascii="Arial" w:hAnsi="Arial" w:cs="Arial"/>
          <w:color w:val="222222"/>
          <w:shd w:val="clear" w:color="auto" w:fill="FFFFFF"/>
        </w:rPr>
        <w:t>, M., 2021. Aging and technology: understanding the issues and creating a base for technology designers.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Journal of Medical Engineering &amp; Technology</w:t>
      </w:r>
      <w:r w:rsidRPr="00B542C3">
        <w:rPr>
          <w:rFonts w:ascii="Arial" w:hAnsi="Arial" w:cs="Arial"/>
          <w:color w:val="222222"/>
          <w:shd w:val="clear" w:color="auto" w:fill="FFFFFF"/>
        </w:rPr>
        <w:t>,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45</w:t>
      </w:r>
      <w:r w:rsidRPr="00B542C3">
        <w:rPr>
          <w:rFonts w:ascii="Arial" w:hAnsi="Arial" w:cs="Arial"/>
          <w:color w:val="222222"/>
          <w:shd w:val="clear" w:color="auto" w:fill="FFFFFF"/>
        </w:rPr>
        <w:t>(4), pp.258-283.</w:t>
      </w:r>
      <w:r w:rsidR="001F4ED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837130">
        <w:rPr>
          <w:rFonts w:ascii="Arial" w:hAnsi="Arial" w:cs="Arial"/>
          <w:color w:val="222222"/>
          <w:shd w:val="clear" w:color="auto" w:fill="FFFFFF"/>
        </w:rPr>
        <w:t>(</w:t>
      </w:r>
      <w:r w:rsidR="001F4EDC">
        <w:rPr>
          <w:rFonts w:ascii="Arial" w:hAnsi="Arial" w:cs="Arial"/>
          <w:color w:val="222222"/>
          <w:shd w:val="clear" w:color="auto" w:fill="FFFFFF"/>
        </w:rPr>
        <w:t>Access</w:t>
      </w:r>
      <w:r w:rsidR="00837130">
        <w:rPr>
          <w:rFonts w:ascii="Arial" w:hAnsi="Arial" w:cs="Arial"/>
          <w:color w:val="222222"/>
          <w:shd w:val="clear" w:color="auto" w:fill="FFFFFF"/>
        </w:rPr>
        <w:t>ed 11 March 2026).</w:t>
      </w:r>
    </w:p>
    <w:p w14:paraId="493568D7" w14:textId="77777777" w:rsidR="00E80C68" w:rsidRDefault="00E80C68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77D7E1EC" w14:textId="74E6F573" w:rsidR="009D52EB" w:rsidRDefault="005E204D" w:rsidP="009E1B3A">
      <w:pPr>
        <w:rPr>
          <w:rFonts w:ascii="Arial" w:hAnsi="Arial" w:cs="Arial"/>
          <w:color w:val="222222"/>
          <w:shd w:val="clear" w:color="auto" w:fill="FFFFFF"/>
        </w:rPr>
      </w:pPr>
      <w:r w:rsidRPr="005E204D">
        <w:rPr>
          <w:rFonts w:ascii="Arial" w:hAnsi="Arial" w:cs="Arial"/>
          <w:color w:val="222222"/>
          <w:shd w:val="clear" w:color="auto" w:fill="FFFFFF"/>
        </w:rPr>
        <w:t xml:space="preserve">Arcega, J., Autman, I., De Guzman, B., Isidienu, L., Olivar, J., O'Neal, M. and </w:t>
      </w:r>
      <w:proofErr w:type="spellStart"/>
      <w:r w:rsidRPr="005E204D">
        <w:rPr>
          <w:rFonts w:ascii="Arial" w:hAnsi="Arial" w:cs="Arial"/>
          <w:color w:val="222222"/>
          <w:shd w:val="clear" w:color="auto" w:fill="FFFFFF"/>
        </w:rPr>
        <w:t>Surdilla</w:t>
      </w:r>
      <w:proofErr w:type="spellEnd"/>
      <w:r w:rsidRPr="005E204D">
        <w:rPr>
          <w:rFonts w:ascii="Arial" w:hAnsi="Arial" w:cs="Arial"/>
          <w:color w:val="222222"/>
          <w:shd w:val="clear" w:color="auto" w:fill="FFFFFF"/>
        </w:rPr>
        <w:t>, B., 2020. The human touch: is modern technology decreasing the value of humanity in patient care?. </w:t>
      </w:r>
      <w:r w:rsidRPr="005E204D">
        <w:rPr>
          <w:rFonts w:ascii="Arial" w:hAnsi="Arial" w:cs="Arial"/>
          <w:i/>
          <w:iCs/>
          <w:color w:val="222222"/>
          <w:shd w:val="clear" w:color="auto" w:fill="FFFFFF"/>
        </w:rPr>
        <w:t>Critical Care Nursing Quarterly</w:t>
      </w:r>
      <w:r w:rsidRPr="005E204D">
        <w:rPr>
          <w:rFonts w:ascii="Arial" w:hAnsi="Arial" w:cs="Arial"/>
          <w:color w:val="222222"/>
          <w:shd w:val="clear" w:color="auto" w:fill="FFFFFF"/>
        </w:rPr>
        <w:t>, </w:t>
      </w:r>
      <w:r w:rsidRPr="005E204D">
        <w:rPr>
          <w:rFonts w:ascii="Arial" w:hAnsi="Arial" w:cs="Arial"/>
          <w:i/>
          <w:iCs/>
          <w:color w:val="222222"/>
          <w:shd w:val="clear" w:color="auto" w:fill="FFFFFF"/>
        </w:rPr>
        <w:t>43</w:t>
      </w:r>
      <w:r w:rsidRPr="005E204D">
        <w:rPr>
          <w:rFonts w:ascii="Arial" w:hAnsi="Arial" w:cs="Arial"/>
          <w:color w:val="222222"/>
          <w:shd w:val="clear" w:color="auto" w:fill="FFFFFF"/>
        </w:rPr>
        <w:t>(3), pp.294-302.</w:t>
      </w:r>
      <w:r w:rsidR="00837130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616925">
        <w:rPr>
          <w:rFonts w:ascii="Arial" w:hAnsi="Arial" w:cs="Arial"/>
          <w:color w:val="222222"/>
          <w:shd w:val="clear" w:color="auto" w:fill="FFFFFF"/>
        </w:rPr>
        <w:t>(</w:t>
      </w:r>
      <w:r w:rsidR="003603A2">
        <w:rPr>
          <w:rFonts w:ascii="Arial" w:hAnsi="Arial" w:cs="Arial"/>
          <w:color w:val="222222"/>
          <w:shd w:val="clear" w:color="auto" w:fill="FFFFFF"/>
        </w:rPr>
        <w:t xml:space="preserve">Accessed </w:t>
      </w:r>
      <w:r w:rsidR="00616925">
        <w:rPr>
          <w:rFonts w:ascii="Arial" w:hAnsi="Arial" w:cs="Arial"/>
          <w:color w:val="222222"/>
          <w:shd w:val="clear" w:color="auto" w:fill="FFFFFF"/>
        </w:rPr>
        <w:t>1</w:t>
      </w:r>
      <w:r w:rsidR="00D871C0">
        <w:rPr>
          <w:rFonts w:ascii="Arial" w:hAnsi="Arial" w:cs="Arial"/>
          <w:color w:val="222222"/>
          <w:shd w:val="clear" w:color="auto" w:fill="FFFFFF"/>
        </w:rPr>
        <w:t>1</w:t>
      </w:r>
      <w:r w:rsidR="00616925">
        <w:rPr>
          <w:rFonts w:ascii="Arial" w:hAnsi="Arial" w:cs="Arial"/>
          <w:color w:val="222222"/>
          <w:shd w:val="clear" w:color="auto" w:fill="FFFFFF"/>
        </w:rPr>
        <w:t xml:space="preserve"> March 2026).</w:t>
      </w:r>
    </w:p>
    <w:p w14:paraId="3D683BE6" w14:textId="77777777" w:rsidR="00055A62" w:rsidRDefault="00055A62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1C1E2FDC" w14:textId="25CC0913" w:rsidR="00DA2698" w:rsidRPr="003C4822" w:rsidRDefault="00022A29" w:rsidP="009E1B3A">
      <w:pPr>
        <w:rPr>
          <w:rFonts w:ascii="Arial" w:hAnsi="Arial" w:cs="Arial"/>
          <w:color w:val="222222"/>
          <w:shd w:val="clear" w:color="auto" w:fill="FFFFFF"/>
        </w:rPr>
      </w:pPr>
      <w:r w:rsidRPr="003C4822">
        <w:rPr>
          <w:rFonts w:ascii="Arial" w:hAnsi="Arial" w:cs="Arial"/>
          <w:color w:val="222222"/>
          <w:shd w:val="clear" w:color="auto" w:fill="FFFFFF"/>
        </w:rPr>
        <w:t>Bhattacharjee, P., Baker, S.</w:t>
      </w:r>
      <w:r w:rsidR="003C4822">
        <w:rPr>
          <w:rFonts w:ascii="Arial" w:hAnsi="Arial" w:cs="Arial"/>
          <w:color w:val="222222"/>
          <w:shd w:val="clear" w:color="auto" w:fill="FFFFFF"/>
        </w:rPr>
        <w:t>,</w:t>
      </w:r>
      <w:r w:rsidRPr="003C4822">
        <w:rPr>
          <w:rFonts w:ascii="Arial" w:hAnsi="Arial" w:cs="Arial"/>
          <w:color w:val="222222"/>
          <w:shd w:val="clear" w:color="auto" w:fill="FFFFFF"/>
        </w:rPr>
        <w:t xml:space="preserve"> and Waycott, J., </w:t>
      </w:r>
      <w:r w:rsidR="003C4822">
        <w:rPr>
          <w:rFonts w:ascii="Arial" w:hAnsi="Arial" w:cs="Arial"/>
          <w:color w:val="222222"/>
          <w:shd w:val="clear" w:color="auto" w:fill="FFFFFF"/>
        </w:rPr>
        <w:t>(</w:t>
      </w:r>
      <w:r w:rsidRPr="003C4822">
        <w:rPr>
          <w:rFonts w:ascii="Arial" w:hAnsi="Arial" w:cs="Arial"/>
          <w:color w:val="222222"/>
          <w:shd w:val="clear" w:color="auto" w:fill="FFFFFF"/>
        </w:rPr>
        <w:t>2020</w:t>
      </w:r>
      <w:r w:rsidR="003C4822">
        <w:rPr>
          <w:rFonts w:ascii="Arial" w:hAnsi="Arial" w:cs="Arial"/>
          <w:color w:val="222222"/>
          <w:shd w:val="clear" w:color="auto" w:fill="FFFFFF"/>
        </w:rPr>
        <w:t>)</w:t>
      </w:r>
      <w:r w:rsidRPr="003C4822">
        <w:rPr>
          <w:rFonts w:ascii="Arial" w:hAnsi="Arial" w:cs="Arial"/>
          <w:color w:val="222222"/>
          <w:shd w:val="clear" w:color="auto" w:fill="FFFFFF"/>
        </w:rPr>
        <w:t>, December. Older adults and their acquisition of digital skills: A review of current research evidence. In </w:t>
      </w:r>
      <w:r w:rsidRPr="003C4822">
        <w:rPr>
          <w:rFonts w:ascii="Arial" w:hAnsi="Arial" w:cs="Arial"/>
          <w:i/>
          <w:iCs/>
          <w:color w:val="222222"/>
          <w:shd w:val="clear" w:color="auto" w:fill="FFFFFF"/>
        </w:rPr>
        <w:t>Proceedings of the 32nd Australian conference on human-computer Interaction</w:t>
      </w:r>
      <w:r w:rsidRPr="003C4822">
        <w:rPr>
          <w:rFonts w:ascii="Arial" w:hAnsi="Arial" w:cs="Arial"/>
          <w:color w:val="222222"/>
          <w:shd w:val="clear" w:color="auto" w:fill="FFFFFF"/>
        </w:rPr>
        <w:t> (pp. 437-443).</w:t>
      </w:r>
      <w:r w:rsidR="00616925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1A0A2C">
        <w:rPr>
          <w:rFonts w:ascii="Arial" w:hAnsi="Arial" w:cs="Arial"/>
          <w:color w:val="222222"/>
          <w:shd w:val="clear" w:color="auto" w:fill="FFFFFF"/>
        </w:rPr>
        <w:t>(</w:t>
      </w:r>
      <w:r w:rsidR="00616925">
        <w:rPr>
          <w:rFonts w:ascii="Arial" w:hAnsi="Arial" w:cs="Arial"/>
          <w:color w:val="222222"/>
          <w:shd w:val="clear" w:color="auto" w:fill="FFFFFF"/>
        </w:rPr>
        <w:t>A</w:t>
      </w:r>
      <w:r w:rsidR="00637EB4">
        <w:rPr>
          <w:rFonts w:ascii="Arial" w:hAnsi="Arial" w:cs="Arial"/>
          <w:color w:val="222222"/>
          <w:shd w:val="clear" w:color="auto" w:fill="FFFFFF"/>
        </w:rPr>
        <w:t xml:space="preserve">ccessed </w:t>
      </w:r>
      <w:r w:rsidR="008D15DF">
        <w:rPr>
          <w:rFonts w:ascii="Arial" w:hAnsi="Arial" w:cs="Arial"/>
          <w:color w:val="222222"/>
          <w:shd w:val="clear" w:color="auto" w:fill="FFFFFF"/>
        </w:rPr>
        <w:t>11 March</w:t>
      </w:r>
      <w:r w:rsidR="001A0A2C">
        <w:rPr>
          <w:rFonts w:ascii="Arial" w:hAnsi="Arial" w:cs="Arial"/>
          <w:color w:val="222222"/>
          <w:shd w:val="clear" w:color="auto" w:fill="FFFFFF"/>
        </w:rPr>
        <w:t xml:space="preserve"> 2026). </w:t>
      </w:r>
    </w:p>
    <w:p w14:paraId="309AF5A8" w14:textId="77777777" w:rsidR="00055A62" w:rsidRDefault="00055A62" w:rsidP="00055A62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BF5A9B9" w14:textId="62CEBFA5" w:rsidR="00055A62" w:rsidRPr="000C5AAA" w:rsidRDefault="00055A62" w:rsidP="00055A62">
      <w:pPr>
        <w:rPr>
          <w:rFonts w:ascii="Arial" w:hAnsi="Arial" w:cs="Arial"/>
          <w:color w:val="222222"/>
          <w:shd w:val="clear" w:color="auto" w:fill="FFFFFF"/>
        </w:rPr>
      </w:pPr>
      <w:r w:rsidRPr="000C5AAA">
        <w:rPr>
          <w:rFonts w:ascii="Arial" w:hAnsi="Arial" w:cs="Arial"/>
          <w:color w:val="222222"/>
          <w:shd w:val="clear" w:color="auto" w:fill="FFFFFF"/>
        </w:rPr>
        <w:t xml:space="preserve">Boczkowski, P.J. and </w:t>
      </w:r>
      <w:proofErr w:type="spellStart"/>
      <w:r w:rsidRPr="000C5AAA">
        <w:rPr>
          <w:rFonts w:ascii="Arial" w:hAnsi="Arial" w:cs="Arial"/>
          <w:color w:val="222222"/>
          <w:shd w:val="clear" w:color="auto" w:fill="FFFFFF"/>
        </w:rPr>
        <w:t>Mitchelstein</w:t>
      </w:r>
      <w:proofErr w:type="spellEnd"/>
      <w:r w:rsidRPr="000C5AAA">
        <w:rPr>
          <w:rFonts w:ascii="Arial" w:hAnsi="Arial" w:cs="Arial"/>
          <w:color w:val="222222"/>
          <w:shd w:val="clear" w:color="auto" w:fill="FFFFFF"/>
        </w:rPr>
        <w:t>, E., 2021. </w:t>
      </w:r>
      <w:r w:rsidRPr="000C5AAA">
        <w:rPr>
          <w:rFonts w:ascii="Arial" w:hAnsi="Arial" w:cs="Arial"/>
          <w:i/>
          <w:iCs/>
          <w:color w:val="222222"/>
          <w:shd w:val="clear" w:color="auto" w:fill="FFFFFF"/>
        </w:rPr>
        <w:t>The digital environment: How we live, learn, work, and play now</w:t>
      </w:r>
      <w:r w:rsidRPr="000C5AAA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Pr="000C5AAA">
        <w:rPr>
          <w:rFonts w:ascii="Arial" w:hAnsi="Arial" w:cs="Arial"/>
          <w:color w:val="222222"/>
          <w:shd w:val="clear" w:color="auto" w:fill="FFFFFF"/>
        </w:rPr>
        <w:t>mit</w:t>
      </w:r>
      <w:proofErr w:type="spellEnd"/>
      <w:r w:rsidRPr="000C5AAA">
        <w:rPr>
          <w:rFonts w:ascii="Arial" w:hAnsi="Arial" w:cs="Arial"/>
          <w:color w:val="222222"/>
          <w:shd w:val="clear" w:color="auto" w:fill="FFFFFF"/>
        </w:rPr>
        <w:t xml:space="preserve"> Press.</w:t>
      </w:r>
    </w:p>
    <w:p w14:paraId="2C33773A" w14:textId="77777777" w:rsidR="00022A29" w:rsidRDefault="00022A29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67751B1F" w14:textId="5B5CEF86" w:rsidR="005A2BD4" w:rsidRPr="00B542C3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t>Chowdhury, S.Z., Stevens, S., Wu, C., Woodward, C., Andrews, T., Ashall-Payne, L. and Leigh, S., (2023). An age-old problem or an old-age problem? A UK survey of attitudes, historical use and recommendations by healthcare professionals to use healthcare apps.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BMC geriatrics</w:t>
      </w:r>
      <w:r w:rsidRPr="00B542C3">
        <w:rPr>
          <w:rFonts w:ascii="Arial" w:hAnsi="Arial" w:cs="Arial"/>
          <w:color w:val="222222"/>
          <w:shd w:val="clear" w:color="auto" w:fill="FFFFFF"/>
        </w:rPr>
        <w:t>,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23</w:t>
      </w:r>
      <w:r w:rsidRPr="00B542C3">
        <w:rPr>
          <w:rFonts w:ascii="Arial" w:hAnsi="Arial" w:cs="Arial"/>
          <w:color w:val="222222"/>
          <w:shd w:val="clear" w:color="auto" w:fill="FFFFFF"/>
        </w:rPr>
        <w:t>(1), p.110.</w:t>
      </w:r>
      <w:r w:rsidR="00A0060C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527D2C">
        <w:rPr>
          <w:rFonts w:ascii="Arial" w:hAnsi="Arial" w:cs="Arial"/>
          <w:color w:val="222222"/>
          <w:shd w:val="clear" w:color="auto" w:fill="FFFFFF"/>
        </w:rPr>
        <w:t>(</w:t>
      </w:r>
      <w:r w:rsidR="005050EF">
        <w:rPr>
          <w:rFonts w:ascii="Arial" w:hAnsi="Arial" w:cs="Arial"/>
          <w:color w:val="222222"/>
          <w:shd w:val="clear" w:color="auto" w:fill="FFFFFF"/>
        </w:rPr>
        <w:t xml:space="preserve">Accessed </w:t>
      </w:r>
      <w:r w:rsidR="00527D2C">
        <w:rPr>
          <w:rFonts w:ascii="Arial" w:hAnsi="Arial" w:cs="Arial"/>
          <w:color w:val="222222"/>
          <w:shd w:val="clear" w:color="auto" w:fill="FFFFFF"/>
        </w:rPr>
        <w:t>27 February 2026).</w:t>
      </w:r>
    </w:p>
    <w:p w14:paraId="31A307E6" w14:textId="77777777" w:rsidR="00DA2698" w:rsidRDefault="00DA2698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129E6EFF" w14:textId="1CCAE576" w:rsidR="005A2BD4" w:rsidRPr="00B542C3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t>Goodman-Deane, J., Bradley, M. and Clarkson, P.J., (2020). Digital technology competence and experience in the UK population: who can do what.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Ergonomics and Human Factors 2020</w:t>
      </w:r>
      <w:r w:rsidRPr="00B542C3">
        <w:rPr>
          <w:rFonts w:ascii="Arial" w:hAnsi="Arial" w:cs="Arial"/>
          <w:color w:val="222222"/>
          <w:shd w:val="clear" w:color="auto" w:fill="FFFFFF"/>
        </w:rPr>
        <w:t>.</w:t>
      </w:r>
      <w:r w:rsidR="0086348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D86D38">
        <w:rPr>
          <w:rFonts w:ascii="Arial" w:hAnsi="Arial" w:cs="Arial"/>
          <w:color w:val="222222"/>
          <w:shd w:val="clear" w:color="auto" w:fill="FFFFFF"/>
        </w:rPr>
        <w:t>(</w:t>
      </w:r>
      <w:r w:rsidR="0086348F">
        <w:rPr>
          <w:rFonts w:ascii="Arial" w:hAnsi="Arial" w:cs="Arial"/>
          <w:color w:val="222222"/>
          <w:shd w:val="clear" w:color="auto" w:fill="FFFFFF"/>
        </w:rPr>
        <w:t xml:space="preserve">Accessed </w:t>
      </w:r>
      <w:r w:rsidR="00E66588">
        <w:rPr>
          <w:rFonts w:ascii="Arial" w:hAnsi="Arial" w:cs="Arial"/>
          <w:color w:val="222222"/>
          <w:shd w:val="clear" w:color="auto" w:fill="FFFFFF"/>
        </w:rPr>
        <w:t xml:space="preserve">3 </w:t>
      </w:r>
      <w:r w:rsidR="00D86D38">
        <w:rPr>
          <w:rFonts w:ascii="Arial" w:hAnsi="Arial" w:cs="Arial"/>
          <w:color w:val="222222"/>
          <w:shd w:val="clear" w:color="auto" w:fill="FFFFFF"/>
        </w:rPr>
        <w:t>March 2026).</w:t>
      </w:r>
    </w:p>
    <w:p w14:paraId="0BD4CA87" w14:textId="77777777" w:rsidR="00DA2698" w:rsidRDefault="00DA2698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6314F457" w14:textId="5672C3F7" w:rsidR="005A2BD4" w:rsidRPr="00B542C3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t>Guedes, J. and Melo, S., (2022). Continuity theory. In </w:t>
      </w:r>
      <w:proofErr w:type="spellStart"/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Encyclopedia</w:t>
      </w:r>
      <w:proofErr w:type="spellEnd"/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 xml:space="preserve"> of gerontology and population aging</w:t>
      </w:r>
      <w:r w:rsidRPr="00B542C3">
        <w:rPr>
          <w:rFonts w:ascii="Arial" w:hAnsi="Arial" w:cs="Arial"/>
          <w:color w:val="222222"/>
          <w:shd w:val="clear" w:color="auto" w:fill="FFFFFF"/>
        </w:rPr>
        <w:t> (pp. 1170-1180). Cham: Springer International Publishing.</w:t>
      </w:r>
    </w:p>
    <w:p w14:paraId="72AB4F78" w14:textId="77777777" w:rsidR="00DA2698" w:rsidRDefault="00DA2698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35EEA74A" w14:textId="6F3121C3" w:rsidR="005A2BD4" w:rsidRPr="00B542C3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lastRenderedPageBreak/>
        <w:t xml:space="preserve"> Hill, J.R., Harrington, A.B., Adeoye, P., Campbell, N.L. and Holden, R.J., (2021). Going remote—demonstration and evaluation of remote technology delivery and usability assessment with older adults: survey study.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 xml:space="preserve">JMIR mHealth and </w:t>
      </w:r>
      <w:proofErr w:type="spellStart"/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uHealth</w:t>
      </w:r>
      <w:proofErr w:type="spellEnd"/>
      <w:r w:rsidRPr="00B542C3">
        <w:rPr>
          <w:rFonts w:ascii="Arial" w:hAnsi="Arial" w:cs="Arial"/>
          <w:color w:val="222222"/>
          <w:shd w:val="clear" w:color="auto" w:fill="FFFFFF"/>
        </w:rPr>
        <w:t>,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9</w:t>
      </w:r>
      <w:r w:rsidRPr="00B542C3">
        <w:rPr>
          <w:rFonts w:ascii="Arial" w:hAnsi="Arial" w:cs="Arial"/>
          <w:color w:val="222222"/>
          <w:shd w:val="clear" w:color="auto" w:fill="FFFFFF"/>
        </w:rPr>
        <w:t>(3), p.e26702.</w:t>
      </w:r>
      <w:r w:rsidR="00D86D38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D35693">
        <w:rPr>
          <w:rFonts w:ascii="Arial" w:hAnsi="Arial" w:cs="Arial"/>
          <w:color w:val="222222"/>
          <w:shd w:val="clear" w:color="auto" w:fill="FFFFFF"/>
        </w:rPr>
        <w:t>(</w:t>
      </w:r>
      <w:r w:rsidR="00A037A0">
        <w:rPr>
          <w:rFonts w:ascii="Arial" w:hAnsi="Arial" w:cs="Arial"/>
          <w:color w:val="222222"/>
          <w:shd w:val="clear" w:color="auto" w:fill="FFFFFF"/>
        </w:rPr>
        <w:t xml:space="preserve">Accessed </w:t>
      </w:r>
      <w:r w:rsidR="00D35693">
        <w:rPr>
          <w:rFonts w:ascii="Arial" w:hAnsi="Arial" w:cs="Arial"/>
          <w:color w:val="222222"/>
          <w:shd w:val="clear" w:color="auto" w:fill="FFFFFF"/>
        </w:rPr>
        <w:t>3 March 2026).</w:t>
      </w:r>
    </w:p>
    <w:p w14:paraId="22F849E7" w14:textId="77777777" w:rsidR="00B02F32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1F949B20" w14:textId="5C2F44D9" w:rsidR="005A2BD4" w:rsidRPr="00B542C3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B542C3">
        <w:rPr>
          <w:rFonts w:ascii="Arial" w:hAnsi="Arial" w:cs="Arial"/>
          <w:color w:val="222222"/>
          <w:shd w:val="clear" w:color="auto" w:fill="FFFFFF"/>
        </w:rPr>
        <w:t>Köttl</w:t>
      </w:r>
      <w:proofErr w:type="spellEnd"/>
      <w:r w:rsidRPr="00B542C3">
        <w:rPr>
          <w:rFonts w:ascii="Arial" w:hAnsi="Arial" w:cs="Arial"/>
          <w:color w:val="222222"/>
          <w:shd w:val="clear" w:color="auto" w:fill="FFFFFF"/>
        </w:rPr>
        <w:t>, H. and Mannheim, I., 2021. Ageism &amp; digital technology: Policy measures to address ageism as a barrier to adoption and use of digital technology.</w:t>
      </w:r>
      <w:r w:rsidR="00D35693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DE1827">
        <w:rPr>
          <w:rFonts w:ascii="Arial" w:hAnsi="Arial" w:cs="Arial"/>
          <w:color w:val="222222"/>
          <w:shd w:val="clear" w:color="auto" w:fill="FFFFFF"/>
        </w:rPr>
        <w:t>(</w:t>
      </w:r>
      <w:r w:rsidR="00D35693">
        <w:rPr>
          <w:rFonts w:ascii="Arial" w:hAnsi="Arial" w:cs="Arial"/>
          <w:color w:val="222222"/>
          <w:shd w:val="clear" w:color="auto" w:fill="FFFFFF"/>
        </w:rPr>
        <w:t xml:space="preserve">Accessed </w:t>
      </w:r>
      <w:r w:rsidR="00DE1827">
        <w:rPr>
          <w:rFonts w:ascii="Arial" w:hAnsi="Arial" w:cs="Arial"/>
          <w:color w:val="222222"/>
          <w:shd w:val="clear" w:color="auto" w:fill="FFFFFF"/>
        </w:rPr>
        <w:t>5 March 2026).</w:t>
      </w:r>
    </w:p>
    <w:p w14:paraId="4B77E583" w14:textId="77777777" w:rsidR="003A3D3E" w:rsidRPr="00B94A23" w:rsidRDefault="003A3D3E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3D6A785F" w14:textId="18F87744" w:rsidR="00B02F32" w:rsidRPr="00B94A23" w:rsidRDefault="00FC5DE0" w:rsidP="009E1B3A">
      <w:pPr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B94A23">
        <w:rPr>
          <w:rFonts w:ascii="Arial" w:hAnsi="Arial" w:cs="Arial"/>
          <w:color w:val="222222"/>
          <w:shd w:val="clear" w:color="auto" w:fill="FFFFFF"/>
        </w:rPr>
        <w:t>Latikka</w:t>
      </w:r>
      <w:proofErr w:type="spellEnd"/>
      <w:r w:rsidRPr="00B94A23">
        <w:rPr>
          <w:rFonts w:ascii="Arial" w:hAnsi="Arial" w:cs="Arial"/>
          <w:color w:val="222222"/>
          <w:shd w:val="clear" w:color="auto" w:fill="FFFFFF"/>
        </w:rPr>
        <w:t>, R., Rubio-Hernández, R., Lohan, E.S., Rantala, J., Nieto Fernández, F., Laitinen, A. and Oksanen, A., 2021. Older adults’ loneliness, social isolation, and physical information and communication technology in the era of ambient assisted living: a systematic literature review. </w:t>
      </w:r>
      <w:r w:rsidRPr="00B94A23">
        <w:rPr>
          <w:rFonts w:ascii="Arial" w:hAnsi="Arial" w:cs="Arial"/>
          <w:i/>
          <w:iCs/>
          <w:color w:val="222222"/>
          <w:shd w:val="clear" w:color="auto" w:fill="FFFFFF"/>
        </w:rPr>
        <w:t>Journal of medical Internet research</w:t>
      </w:r>
      <w:r w:rsidRPr="00B94A23">
        <w:rPr>
          <w:rFonts w:ascii="Arial" w:hAnsi="Arial" w:cs="Arial"/>
          <w:color w:val="222222"/>
          <w:shd w:val="clear" w:color="auto" w:fill="FFFFFF"/>
        </w:rPr>
        <w:t>, </w:t>
      </w:r>
      <w:r w:rsidRPr="00B94A23">
        <w:rPr>
          <w:rFonts w:ascii="Arial" w:hAnsi="Arial" w:cs="Arial"/>
          <w:i/>
          <w:iCs/>
          <w:color w:val="222222"/>
          <w:shd w:val="clear" w:color="auto" w:fill="FFFFFF"/>
        </w:rPr>
        <w:t>23</w:t>
      </w:r>
      <w:r w:rsidRPr="00B94A23">
        <w:rPr>
          <w:rFonts w:ascii="Arial" w:hAnsi="Arial" w:cs="Arial"/>
          <w:color w:val="222222"/>
          <w:shd w:val="clear" w:color="auto" w:fill="FFFFFF"/>
        </w:rPr>
        <w:t>(12), p.e28022.</w:t>
      </w:r>
      <w:r w:rsidR="003A3D3E" w:rsidRPr="00B94A23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B94A23" w:rsidRPr="00B94A23">
        <w:rPr>
          <w:rFonts w:ascii="Arial" w:hAnsi="Arial" w:cs="Arial"/>
          <w:color w:val="222222"/>
          <w:shd w:val="clear" w:color="auto" w:fill="FFFFFF"/>
        </w:rPr>
        <w:t>(</w:t>
      </w:r>
      <w:r w:rsidR="003A3D3E" w:rsidRPr="00B94A23">
        <w:rPr>
          <w:rFonts w:ascii="Arial" w:hAnsi="Arial" w:cs="Arial"/>
          <w:color w:val="222222"/>
          <w:shd w:val="clear" w:color="auto" w:fill="FFFFFF"/>
        </w:rPr>
        <w:t>Accessed 11 March 2026</w:t>
      </w:r>
      <w:r w:rsidR="00B94A23" w:rsidRPr="00B94A23">
        <w:rPr>
          <w:rFonts w:ascii="Arial" w:hAnsi="Arial" w:cs="Arial"/>
          <w:color w:val="222222"/>
          <w:shd w:val="clear" w:color="auto" w:fill="FFFFFF"/>
        </w:rPr>
        <w:t>).</w:t>
      </w:r>
    </w:p>
    <w:p w14:paraId="7BB8520D" w14:textId="77777777" w:rsidR="00FC5DE0" w:rsidRDefault="00FC5DE0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230FDAEA" w14:textId="6930C457" w:rsidR="005A2BD4" w:rsidRPr="00B542C3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t>Liu, L., Daum, C., Miguel Cruz, A., Neubauer, N., Perez, H. and Ríos Rincón, A., (2022), September. Ageing, technology, and health: Advancing the concepts of autonomy and independence. In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Healthcare Management Forum</w:t>
      </w:r>
      <w:r w:rsidRPr="00B542C3">
        <w:rPr>
          <w:rFonts w:ascii="Arial" w:hAnsi="Arial" w:cs="Arial"/>
          <w:color w:val="222222"/>
          <w:shd w:val="clear" w:color="auto" w:fill="FFFFFF"/>
        </w:rPr>
        <w:t> (Vol. 35, No. 5, pp. 296-300). Sage CA: Los Angeles, CA: SAGE Publications.</w:t>
      </w:r>
      <w:r w:rsidR="00DE1827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114CA3">
        <w:rPr>
          <w:rFonts w:ascii="Arial" w:hAnsi="Arial" w:cs="Arial"/>
          <w:color w:val="222222"/>
          <w:shd w:val="clear" w:color="auto" w:fill="FFFFFF"/>
        </w:rPr>
        <w:t>(</w:t>
      </w:r>
      <w:r w:rsidR="00DE1827">
        <w:rPr>
          <w:rFonts w:ascii="Arial" w:hAnsi="Arial" w:cs="Arial"/>
          <w:color w:val="222222"/>
          <w:shd w:val="clear" w:color="auto" w:fill="FFFFFF"/>
        </w:rPr>
        <w:t xml:space="preserve">Accessed </w:t>
      </w:r>
      <w:r w:rsidR="00114CA3">
        <w:rPr>
          <w:rFonts w:ascii="Arial" w:hAnsi="Arial" w:cs="Arial"/>
          <w:color w:val="222222"/>
          <w:shd w:val="clear" w:color="auto" w:fill="FFFFFF"/>
        </w:rPr>
        <w:t>4 March 2026)</w:t>
      </w:r>
      <w:r w:rsidR="00E06C77">
        <w:rPr>
          <w:rFonts w:ascii="Arial" w:hAnsi="Arial" w:cs="Arial"/>
          <w:color w:val="222222"/>
          <w:shd w:val="clear" w:color="auto" w:fill="FFFFFF"/>
        </w:rPr>
        <w:t>.</w:t>
      </w:r>
    </w:p>
    <w:p w14:paraId="50ED4C54" w14:textId="77777777" w:rsidR="00B02F32" w:rsidRDefault="00B02F32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324E1701" w14:textId="7782AA68" w:rsidR="005A2BD4" w:rsidRPr="00B542C3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t xml:space="preserve"> Mao, A., Tam, L., Xu, A., Osborn, K., </w:t>
      </w:r>
      <w:proofErr w:type="spellStart"/>
      <w:r w:rsidRPr="00B542C3">
        <w:rPr>
          <w:rFonts w:ascii="Arial" w:hAnsi="Arial" w:cs="Arial"/>
          <w:color w:val="222222"/>
          <w:shd w:val="clear" w:color="auto" w:fill="FFFFFF"/>
        </w:rPr>
        <w:t>Sheffrin</w:t>
      </w:r>
      <w:proofErr w:type="spellEnd"/>
      <w:r w:rsidRPr="00B542C3">
        <w:rPr>
          <w:rFonts w:ascii="Arial" w:hAnsi="Arial" w:cs="Arial"/>
          <w:color w:val="222222"/>
          <w:shd w:val="clear" w:color="auto" w:fill="FFFFFF"/>
        </w:rPr>
        <w:t>, M., Gould, C., Schillinger, E., Martin, M. and Mesias, M., (2022). Barriers to telemedicine video visits for older adults in independent living facilities: mixed methods cross-sectional needs assessment.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JMIR aging</w:t>
      </w:r>
      <w:r w:rsidRPr="00B542C3">
        <w:rPr>
          <w:rFonts w:ascii="Arial" w:hAnsi="Arial" w:cs="Arial"/>
          <w:color w:val="222222"/>
          <w:shd w:val="clear" w:color="auto" w:fill="FFFFFF"/>
        </w:rPr>
        <w:t>,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5</w:t>
      </w:r>
      <w:r w:rsidRPr="00B542C3">
        <w:rPr>
          <w:rFonts w:ascii="Arial" w:hAnsi="Arial" w:cs="Arial"/>
          <w:color w:val="222222"/>
          <w:shd w:val="clear" w:color="auto" w:fill="FFFFFF"/>
        </w:rPr>
        <w:t>(2), p.e34326.</w:t>
      </w:r>
      <w:r w:rsidR="00E06C77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07572B">
        <w:rPr>
          <w:rFonts w:ascii="Arial" w:hAnsi="Arial" w:cs="Arial"/>
          <w:color w:val="222222"/>
          <w:shd w:val="clear" w:color="auto" w:fill="FFFFFF"/>
        </w:rPr>
        <w:t>(</w:t>
      </w:r>
      <w:r w:rsidR="00E06C77">
        <w:rPr>
          <w:rFonts w:ascii="Arial" w:hAnsi="Arial" w:cs="Arial"/>
          <w:color w:val="222222"/>
          <w:shd w:val="clear" w:color="auto" w:fill="FFFFFF"/>
        </w:rPr>
        <w:t>Access</w:t>
      </w:r>
      <w:r w:rsidR="0007572B">
        <w:rPr>
          <w:rFonts w:ascii="Arial" w:hAnsi="Arial" w:cs="Arial"/>
          <w:color w:val="222222"/>
          <w:shd w:val="clear" w:color="auto" w:fill="FFFFFF"/>
        </w:rPr>
        <w:t>ed 5 March 2026).</w:t>
      </w:r>
    </w:p>
    <w:p w14:paraId="2A7024B4" w14:textId="77777777" w:rsidR="00B02F32" w:rsidRDefault="00B02F32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78D54C97" w14:textId="241B72E4" w:rsidR="005A2BD4" w:rsidRPr="00B542C3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t>McLean, G., Krey, N., and Barhorst, J.B., (2025). Revealing the double</w:t>
      </w:r>
      <w:r w:rsidRPr="00B542C3">
        <w:rPr>
          <w:rFonts w:ascii="Cambria Math" w:hAnsi="Cambria Math" w:cs="Cambria Math"/>
          <w:color w:val="222222"/>
          <w:shd w:val="clear" w:color="auto" w:fill="FFFFFF"/>
        </w:rPr>
        <w:t>‐</w:t>
      </w:r>
      <w:r w:rsidRPr="00B542C3">
        <w:rPr>
          <w:rFonts w:ascii="Arial" w:hAnsi="Arial" w:cs="Arial"/>
          <w:color w:val="222222"/>
          <w:shd w:val="clear" w:color="auto" w:fill="FFFFFF"/>
        </w:rPr>
        <w:t>edged sword: Introducing the Technology and Consumer Well</w:t>
      </w:r>
      <w:r w:rsidRPr="00B542C3">
        <w:rPr>
          <w:rFonts w:ascii="Cambria Math" w:hAnsi="Cambria Math" w:cs="Cambria Math"/>
          <w:color w:val="222222"/>
          <w:shd w:val="clear" w:color="auto" w:fill="FFFFFF"/>
        </w:rPr>
        <w:t>‐</w:t>
      </w:r>
      <w:r w:rsidRPr="00B542C3">
        <w:rPr>
          <w:rFonts w:ascii="Arial" w:hAnsi="Arial" w:cs="Arial"/>
          <w:color w:val="222222"/>
          <w:shd w:val="clear" w:color="auto" w:fill="FFFFFF"/>
        </w:rPr>
        <w:t>being Paradox Model.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Psychology &amp; Marketing</w:t>
      </w:r>
      <w:r w:rsidRPr="00B542C3">
        <w:rPr>
          <w:rFonts w:ascii="Arial" w:hAnsi="Arial" w:cs="Arial"/>
          <w:color w:val="222222"/>
          <w:shd w:val="clear" w:color="auto" w:fill="FFFFFF"/>
        </w:rPr>
        <w:t>,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42</w:t>
      </w:r>
      <w:r w:rsidRPr="00B542C3">
        <w:rPr>
          <w:rFonts w:ascii="Arial" w:hAnsi="Arial" w:cs="Arial"/>
          <w:color w:val="222222"/>
          <w:shd w:val="clear" w:color="auto" w:fill="FFFFFF"/>
        </w:rPr>
        <w:t>(1), pp.5-20.</w:t>
      </w:r>
      <w:r w:rsidR="0007572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0E60F1">
        <w:rPr>
          <w:rFonts w:ascii="Arial" w:hAnsi="Arial" w:cs="Arial"/>
          <w:color w:val="222222"/>
          <w:shd w:val="clear" w:color="auto" w:fill="FFFFFF"/>
        </w:rPr>
        <w:t>(</w:t>
      </w:r>
      <w:r w:rsidR="0007572B">
        <w:rPr>
          <w:rFonts w:ascii="Arial" w:hAnsi="Arial" w:cs="Arial"/>
          <w:color w:val="222222"/>
          <w:shd w:val="clear" w:color="auto" w:fill="FFFFFF"/>
        </w:rPr>
        <w:t xml:space="preserve">Accessed </w:t>
      </w:r>
      <w:r w:rsidR="000E60F1">
        <w:rPr>
          <w:rFonts w:ascii="Arial" w:hAnsi="Arial" w:cs="Arial"/>
          <w:color w:val="222222"/>
          <w:shd w:val="clear" w:color="auto" w:fill="FFFFFF"/>
        </w:rPr>
        <w:t>4 March 2026).</w:t>
      </w:r>
    </w:p>
    <w:p w14:paraId="2DE1DB4D" w14:textId="77777777" w:rsidR="00C078B6" w:rsidRDefault="00C078B6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29E824C8" w14:textId="228D9D8C" w:rsidR="005A2BD4" w:rsidRPr="00B542C3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t xml:space="preserve">Pirhonen, J., Lolich, L., Tuominen, K., </w:t>
      </w:r>
      <w:proofErr w:type="spellStart"/>
      <w:r w:rsidRPr="00B542C3">
        <w:rPr>
          <w:rFonts w:ascii="Arial" w:hAnsi="Arial" w:cs="Arial"/>
          <w:color w:val="222222"/>
          <w:shd w:val="clear" w:color="auto" w:fill="FFFFFF"/>
        </w:rPr>
        <w:t>Jolanki</w:t>
      </w:r>
      <w:proofErr w:type="spellEnd"/>
      <w:r w:rsidRPr="00B542C3">
        <w:rPr>
          <w:rFonts w:ascii="Arial" w:hAnsi="Arial" w:cs="Arial"/>
          <w:color w:val="222222"/>
          <w:shd w:val="clear" w:color="auto" w:fill="FFFFFF"/>
        </w:rPr>
        <w:t>, O. and Timonen, V., 2020. “These devices have not been made for older people's needs”–Older adults' perceptions of digital technologies in Finland and Ireland.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Technology in Society</w:t>
      </w:r>
      <w:r w:rsidRPr="00B542C3">
        <w:rPr>
          <w:rFonts w:ascii="Arial" w:hAnsi="Arial" w:cs="Arial"/>
          <w:color w:val="222222"/>
          <w:shd w:val="clear" w:color="auto" w:fill="FFFFFF"/>
        </w:rPr>
        <w:t>,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62</w:t>
      </w:r>
      <w:r w:rsidRPr="00B542C3">
        <w:rPr>
          <w:rFonts w:ascii="Arial" w:hAnsi="Arial" w:cs="Arial"/>
          <w:color w:val="222222"/>
          <w:shd w:val="clear" w:color="auto" w:fill="FFFFFF"/>
        </w:rPr>
        <w:t>, p.101287.</w:t>
      </w:r>
      <w:r w:rsidR="003E4A9B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6548B5">
        <w:rPr>
          <w:rFonts w:ascii="Arial" w:hAnsi="Arial" w:cs="Arial"/>
          <w:color w:val="222222"/>
          <w:shd w:val="clear" w:color="auto" w:fill="FFFFFF"/>
        </w:rPr>
        <w:t>(</w:t>
      </w:r>
      <w:r w:rsidR="003E4A9B">
        <w:rPr>
          <w:rFonts w:ascii="Arial" w:hAnsi="Arial" w:cs="Arial"/>
          <w:color w:val="222222"/>
          <w:shd w:val="clear" w:color="auto" w:fill="FFFFFF"/>
        </w:rPr>
        <w:t xml:space="preserve">Accessed </w:t>
      </w:r>
      <w:r w:rsidR="006548B5">
        <w:rPr>
          <w:rFonts w:ascii="Arial" w:hAnsi="Arial" w:cs="Arial"/>
          <w:color w:val="222222"/>
          <w:shd w:val="clear" w:color="auto" w:fill="FFFFFF"/>
        </w:rPr>
        <w:t>2 March 2026).</w:t>
      </w:r>
    </w:p>
    <w:p w14:paraId="5A7CB43C" w14:textId="77777777" w:rsidR="00B02F32" w:rsidRDefault="00B02F32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49D7E419" w14:textId="23276EE9" w:rsidR="005A2BD4" w:rsidRPr="00B542C3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t>Pirzada, P., Wilde, A., Doherty, G.H. and Harris-</w:t>
      </w:r>
      <w:proofErr w:type="spellStart"/>
      <w:r w:rsidRPr="00B542C3">
        <w:rPr>
          <w:rFonts w:ascii="Arial" w:hAnsi="Arial" w:cs="Arial"/>
          <w:color w:val="222222"/>
          <w:shd w:val="clear" w:color="auto" w:fill="FFFFFF"/>
        </w:rPr>
        <w:t>Birtill</w:t>
      </w:r>
      <w:proofErr w:type="spellEnd"/>
      <w:r w:rsidRPr="00B542C3">
        <w:rPr>
          <w:rFonts w:ascii="Arial" w:hAnsi="Arial" w:cs="Arial"/>
          <w:color w:val="222222"/>
          <w:shd w:val="clear" w:color="auto" w:fill="FFFFFF"/>
        </w:rPr>
        <w:t>, D., (2022). Ethics and acceptance of smart homes for older adults.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Informatics for Health and Social Care</w:t>
      </w:r>
      <w:r w:rsidRPr="00B542C3">
        <w:rPr>
          <w:rFonts w:ascii="Arial" w:hAnsi="Arial" w:cs="Arial"/>
          <w:color w:val="222222"/>
          <w:shd w:val="clear" w:color="auto" w:fill="FFFFFF"/>
        </w:rPr>
        <w:t>,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47</w:t>
      </w:r>
      <w:r w:rsidRPr="00B542C3">
        <w:rPr>
          <w:rFonts w:ascii="Arial" w:hAnsi="Arial" w:cs="Arial"/>
          <w:color w:val="222222"/>
          <w:shd w:val="clear" w:color="auto" w:fill="FFFFFF"/>
        </w:rPr>
        <w:t>(1), pp.10-37.</w:t>
      </w:r>
      <w:r w:rsidR="006548B5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F879CA">
        <w:rPr>
          <w:rFonts w:ascii="Arial" w:hAnsi="Arial" w:cs="Arial"/>
          <w:color w:val="222222"/>
          <w:shd w:val="clear" w:color="auto" w:fill="FFFFFF"/>
        </w:rPr>
        <w:t>(</w:t>
      </w:r>
      <w:r w:rsidR="006548B5">
        <w:rPr>
          <w:rFonts w:ascii="Arial" w:hAnsi="Arial" w:cs="Arial"/>
          <w:color w:val="222222"/>
          <w:shd w:val="clear" w:color="auto" w:fill="FFFFFF"/>
        </w:rPr>
        <w:t xml:space="preserve">Accessed </w:t>
      </w:r>
      <w:r w:rsidR="00F879CA">
        <w:rPr>
          <w:rFonts w:ascii="Arial" w:hAnsi="Arial" w:cs="Arial"/>
          <w:color w:val="222222"/>
          <w:shd w:val="clear" w:color="auto" w:fill="FFFFFF"/>
        </w:rPr>
        <w:t>26 February 2026).</w:t>
      </w:r>
    </w:p>
    <w:p w14:paraId="1958878D" w14:textId="77777777" w:rsidR="00B02F32" w:rsidRDefault="00B02F32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77C01F83" w14:textId="1E8684C8" w:rsidR="007D2BBD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t>Reeves, C., Islam, A. and Gentry, T., (2023). The state of health and care of older people in England 2023. </w:t>
      </w:r>
      <w:r w:rsidR="002F4327">
        <w:rPr>
          <w:rFonts w:ascii="Arial" w:hAnsi="Arial" w:cs="Arial"/>
          <w:color w:val="222222"/>
          <w:shd w:val="clear" w:color="auto" w:fill="FFFFFF"/>
        </w:rPr>
        <w:t>(</w:t>
      </w:r>
      <w:r w:rsidR="00723149">
        <w:rPr>
          <w:rFonts w:ascii="Arial" w:hAnsi="Arial" w:cs="Arial"/>
          <w:color w:val="222222"/>
          <w:shd w:val="clear" w:color="auto" w:fill="FFFFFF"/>
        </w:rPr>
        <w:t xml:space="preserve">Accessed </w:t>
      </w:r>
      <w:r w:rsidR="00082D9C">
        <w:rPr>
          <w:rFonts w:ascii="Arial" w:hAnsi="Arial" w:cs="Arial"/>
          <w:color w:val="222222"/>
          <w:shd w:val="clear" w:color="auto" w:fill="FFFFFF"/>
        </w:rPr>
        <w:t>6 March 2026</w:t>
      </w:r>
      <w:r w:rsidR="002F4327">
        <w:rPr>
          <w:rFonts w:ascii="Arial" w:hAnsi="Arial" w:cs="Arial"/>
          <w:color w:val="222222"/>
          <w:shd w:val="clear" w:color="auto" w:fill="FFFFFF"/>
        </w:rPr>
        <w:t>).</w:t>
      </w:r>
    </w:p>
    <w:p w14:paraId="7B43F796" w14:textId="77777777" w:rsidR="00B02F32" w:rsidRDefault="00B02F32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7A566BF2" w14:textId="34375E43" w:rsidR="005A2BD4" w:rsidRPr="00B542C3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lastRenderedPageBreak/>
        <w:t xml:space="preserve"> Age </w:t>
      </w:r>
      <w:r w:rsidR="00DD7744">
        <w:rPr>
          <w:rFonts w:ascii="Arial" w:hAnsi="Arial" w:cs="Arial"/>
          <w:color w:val="222222"/>
          <w:shd w:val="clear" w:color="auto" w:fill="FFFFFF"/>
        </w:rPr>
        <w:t>UK</w:t>
      </w:r>
      <w:r w:rsidRPr="00B542C3">
        <w:rPr>
          <w:rFonts w:ascii="Arial" w:hAnsi="Arial" w:cs="Arial"/>
          <w:color w:val="222222"/>
          <w:shd w:val="clear" w:color="auto" w:fill="FFFFFF"/>
        </w:rPr>
        <w:t xml:space="preserve"> briefing state of health and care of older people </w:t>
      </w:r>
      <w:r w:rsidR="00DD7744">
        <w:rPr>
          <w:rFonts w:ascii="Arial" w:hAnsi="Arial" w:cs="Arial"/>
          <w:color w:val="222222"/>
          <w:shd w:val="clear" w:color="auto" w:fill="FFFFFF"/>
        </w:rPr>
        <w:t>July</w:t>
      </w:r>
      <w:r w:rsidR="007D2BBD">
        <w:rPr>
          <w:rFonts w:ascii="Arial" w:hAnsi="Arial" w:cs="Arial"/>
          <w:color w:val="222222"/>
          <w:shd w:val="clear" w:color="auto" w:fill="FFFFFF"/>
        </w:rPr>
        <w:t xml:space="preserve"> 2023</w:t>
      </w:r>
      <w:r w:rsidR="00DA2698">
        <w:rPr>
          <w:rFonts w:ascii="Arial" w:hAnsi="Arial" w:cs="Arial"/>
          <w:color w:val="222222"/>
          <w:shd w:val="clear" w:color="auto" w:fill="FFFFFF"/>
        </w:rPr>
        <w:t>)</w:t>
      </w:r>
      <w:r w:rsidRPr="00B542C3">
        <w:rPr>
          <w:rFonts w:ascii="Arial" w:hAnsi="Arial" w:cs="Arial"/>
          <w:color w:val="222222"/>
          <w:shd w:val="clear" w:color="auto" w:fill="FFFFFF"/>
        </w:rPr>
        <w:t>. pdf (</w:t>
      </w:r>
      <w:proofErr w:type="spellStart"/>
      <w:r w:rsidRPr="00B542C3">
        <w:rPr>
          <w:rFonts w:ascii="Arial" w:hAnsi="Arial" w:cs="Arial"/>
          <w:color w:val="222222"/>
          <w:shd w:val="clear" w:color="auto" w:fill="FFFFFF"/>
        </w:rPr>
        <w:t>ageuk</w:t>
      </w:r>
      <w:proofErr w:type="spellEnd"/>
      <w:r w:rsidRPr="00B542C3">
        <w:rPr>
          <w:rFonts w:ascii="Arial" w:hAnsi="Arial" w:cs="Arial"/>
          <w:color w:val="222222"/>
          <w:shd w:val="clear" w:color="auto" w:fill="FFFFFF"/>
        </w:rPr>
        <w:t xml:space="preserve">. org. UK). </w:t>
      </w:r>
      <w:r w:rsidR="00723149">
        <w:rPr>
          <w:rFonts w:ascii="Arial" w:hAnsi="Arial" w:cs="Arial"/>
          <w:color w:val="222222"/>
          <w:shd w:val="clear" w:color="auto" w:fill="FFFFFF"/>
        </w:rPr>
        <w:t>(</w:t>
      </w:r>
      <w:r w:rsidR="00527FDB">
        <w:rPr>
          <w:rFonts w:ascii="Arial" w:hAnsi="Arial" w:cs="Arial"/>
          <w:color w:val="222222"/>
          <w:shd w:val="clear" w:color="auto" w:fill="FFFFFF"/>
        </w:rPr>
        <w:t>Accessed 5 March 2026</w:t>
      </w:r>
      <w:r w:rsidR="00723149">
        <w:rPr>
          <w:rFonts w:ascii="Arial" w:hAnsi="Arial" w:cs="Arial"/>
          <w:color w:val="222222"/>
          <w:shd w:val="clear" w:color="auto" w:fill="FFFFFF"/>
        </w:rPr>
        <w:t>).</w:t>
      </w:r>
    </w:p>
    <w:p w14:paraId="60780D16" w14:textId="521A990F" w:rsidR="005A2BD4" w:rsidRPr="00B542C3" w:rsidRDefault="005A2BD4" w:rsidP="009E1B3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sz w:val="36"/>
          <w:szCs w:val="36"/>
        </w:rPr>
        <w:t xml:space="preserve">                          </w:t>
      </w:r>
    </w:p>
    <w:p w14:paraId="789AEDAA" w14:textId="2165F8A3" w:rsidR="005A2BD4" w:rsidRPr="00B542C3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t>Rogers, W.A. and Mitzner, T.L., (2017). Envisioning the future for older adults: Autonomy, health, well-being, and social connectedness with technology support.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Futures</w:t>
      </w:r>
      <w:r w:rsidRPr="00B542C3">
        <w:rPr>
          <w:rFonts w:ascii="Arial" w:hAnsi="Arial" w:cs="Arial"/>
          <w:color w:val="222222"/>
          <w:shd w:val="clear" w:color="auto" w:fill="FFFFFF"/>
        </w:rPr>
        <w:t>,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87</w:t>
      </w:r>
      <w:r w:rsidRPr="00B542C3">
        <w:rPr>
          <w:rFonts w:ascii="Arial" w:hAnsi="Arial" w:cs="Arial"/>
          <w:color w:val="222222"/>
          <w:shd w:val="clear" w:color="auto" w:fill="FFFFFF"/>
        </w:rPr>
        <w:t>, pp.133-139.</w:t>
      </w:r>
      <w:r w:rsidR="00BA131E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735205">
        <w:rPr>
          <w:rFonts w:ascii="Arial" w:hAnsi="Arial" w:cs="Arial"/>
          <w:color w:val="222222"/>
          <w:shd w:val="clear" w:color="auto" w:fill="FFFFFF"/>
        </w:rPr>
        <w:t>Accessed (March 2026).</w:t>
      </w:r>
    </w:p>
    <w:p w14:paraId="7A0CBD57" w14:textId="77777777" w:rsidR="00B02F32" w:rsidRDefault="00B02F32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6A9C8971" w14:textId="6ACD25F9" w:rsidR="005A2BD4" w:rsidRPr="00B542C3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t xml:space="preserve">Sen, K., Prybutok, G. and </w:t>
      </w:r>
      <w:proofErr w:type="spellStart"/>
      <w:r w:rsidRPr="00B542C3">
        <w:rPr>
          <w:rFonts w:ascii="Arial" w:hAnsi="Arial" w:cs="Arial"/>
          <w:color w:val="222222"/>
          <w:shd w:val="clear" w:color="auto" w:fill="FFFFFF"/>
        </w:rPr>
        <w:t>Prybutok</w:t>
      </w:r>
      <w:proofErr w:type="spellEnd"/>
      <w:r w:rsidRPr="00B542C3">
        <w:rPr>
          <w:rFonts w:ascii="Arial" w:hAnsi="Arial" w:cs="Arial"/>
          <w:color w:val="222222"/>
          <w:shd w:val="clear" w:color="auto" w:fill="FFFFFF"/>
        </w:rPr>
        <w:t>, V., (2022). The use of digital technology for social wellbeing reduces social isolation in older adults: A systematic review.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SSM-population health</w:t>
      </w:r>
      <w:r w:rsidRPr="00B542C3">
        <w:rPr>
          <w:rFonts w:ascii="Arial" w:hAnsi="Arial" w:cs="Arial"/>
          <w:color w:val="222222"/>
          <w:shd w:val="clear" w:color="auto" w:fill="FFFFFF"/>
        </w:rPr>
        <w:t>,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17</w:t>
      </w:r>
      <w:r w:rsidRPr="00B542C3">
        <w:rPr>
          <w:rFonts w:ascii="Arial" w:hAnsi="Arial" w:cs="Arial"/>
          <w:color w:val="222222"/>
          <w:shd w:val="clear" w:color="auto" w:fill="FFFFFF"/>
        </w:rPr>
        <w:t>, p.101020.</w:t>
      </w:r>
      <w:r w:rsidR="00735205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C704D2">
        <w:rPr>
          <w:rFonts w:ascii="Arial" w:hAnsi="Arial" w:cs="Arial"/>
          <w:color w:val="222222"/>
          <w:shd w:val="clear" w:color="auto" w:fill="FFFFFF"/>
        </w:rPr>
        <w:t>(</w:t>
      </w:r>
      <w:r w:rsidR="00735205">
        <w:rPr>
          <w:rFonts w:ascii="Arial" w:hAnsi="Arial" w:cs="Arial"/>
          <w:color w:val="222222"/>
          <w:shd w:val="clear" w:color="auto" w:fill="FFFFFF"/>
        </w:rPr>
        <w:t xml:space="preserve">Accessed </w:t>
      </w:r>
      <w:r w:rsidR="00C704D2">
        <w:rPr>
          <w:rFonts w:ascii="Arial" w:hAnsi="Arial" w:cs="Arial"/>
          <w:color w:val="222222"/>
          <w:shd w:val="clear" w:color="auto" w:fill="FFFFFF"/>
        </w:rPr>
        <w:t>3 March 2026).</w:t>
      </w:r>
    </w:p>
    <w:p w14:paraId="0C5BA529" w14:textId="77777777" w:rsidR="00B02F32" w:rsidRDefault="00B02F32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1251A977" w14:textId="55C89DD4" w:rsidR="005A2BD4" w:rsidRPr="00B542C3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t xml:space="preserve">Stevenson, A., Mason, L. and Klenk, H., (2024). Older people and essential skills. </w:t>
      </w:r>
    </w:p>
    <w:p w14:paraId="7297416F" w14:textId="77777777" w:rsidR="00151AC4" w:rsidRDefault="00151AC4" w:rsidP="009E1B3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363622C3" w14:textId="042C9AE6" w:rsidR="00B02F32" w:rsidRPr="00151AC4" w:rsidRDefault="00151AC4" w:rsidP="009E1B3A">
      <w:pPr>
        <w:rPr>
          <w:rFonts w:ascii="Arial" w:hAnsi="Arial" w:cs="Arial"/>
          <w:color w:val="222222"/>
          <w:shd w:val="clear" w:color="auto" w:fill="FFFFFF"/>
        </w:rPr>
      </w:pPr>
      <w:r w:rsidRPr="00151AC4">
        <w:rPr>
          <w:rFonts w:ascii="Arial" w:hAnsi="Arial" w:cs="Arial"/>
          <w:color w:val="222222"/>
          <w:shd w:val="clear" w:color="auto" w:fill="FFFFFF"/>
        </w:rPr>
        <w:t>Teles, S. and Ribeiro, O., 2022. Activity theory. In </w:t>
      </w:r>
      <w:proofErr w:type="spellStart"/>
      <w:r w:rsidRPr="00151AC4">
        <w:rPr>
          <w:rFonts w:ascii="Arial" w:hAnsi="Arial" w:cs="Arial"/>
          <w:i/>
          <w:iCs/>
          <w:color w:val="222222"/>
          <w:shd w:val="clear" w:color="auto" w:fill="FFFFFF"/>
        </w:rPr>
        <w:t>Encyclopedia</w:t>
      </w:r>
      <w:proofErr w:type="spellEnd"/>
      <w:r w:rsidRPr="00151AC4">
        <w:rPr>
          <w:rFonts w:ascii="Arial" w:hAnsi="Arial" w:cs="Arial"/>
          <w:i/>
          <w:iCs/>
          <w:color w:val="222222"/>
          <w:shd w:val="clear" w:color="auto" w:fill="FFFFFF"/>
        </w:rPr>
        <w:t xml:space="preserve"> of gerontology and population aging</w:t>
      </w:r>
      <w:r w:rsidRPr="00151AC4">
        <w:rPr>
          <w:rFonts w:ascii="Arial" w:hAnsi="Arial" w:cs="Arial"/>
          <w:color w:val="222222"/>
          <w:shd w:val="clear" w:color="auto" w:fill="FFFFFF"/>
        </w:rPr>
        <w:t> (pp. 36-44). Cham: Springer International Publishing.</w:t>
      </w:r>
      <w:r w:rsidRPr="00151AC4">
        <w:rPr>
          <w:rFonts w:ascii="Arial" w:hAnsi="Arial" w:cs="Arial"/>
          <w:color w:val="222222"/>
          <w:shd w:val="clear" w:color="auto" w:fill="FFFFFF"/>
        </w:rPr>
        <w:t xml:space="preserve"> (Accessed 11 March 2026).</w:t>
      </w:r>
    </w:p>
    <w:p w14:paraId="0E4987AA" w14:textId="77777777" w:rsidR="002E77BA" w:rsidRDefault="002E77BA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6D9034B0" w14:textId="52EAA7EA" w:rsidR="00706D50" w:rsidRDefault="005A2BD4" w:rsidP="009E1B3A">
      <w:pPr>
        <w:rPr>
          <w:rFonts w:ascii="Arial" w:hAnsi="Arial" w:cs="Arial"/>
          <w:color w:val="222222"/>
          <w:shd w:val="clear" w:color="auto" w:fill="FFFFFF"/>
        </w:rPr>
      </w:pPr>
      <w:r w:rsidRPr="00B542C3">
        <w:rPr>
          <w:rFonts w:ascii="Arial" w:hAnsi="Arial" w:cs="Arial"/>
          <w:color w:val="222222"/>
          <w:shd w:val="clear" w:color="auto" w:fill="FFFFFF"/>
        </w:rPr>
        <w:t>Wilson, G., Gates, J.R., Vijaykumar, S. and Morgan, D.J., (2023). Understanding older adults’ use of social technology and the factors influencing use.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Ageing &amp; Society</w:t>
      </w:r>
      <w:r w:rsidRPr="00B542C3">
        <w:rPr>
          <w:rFonts w:ascii="Arial" w:hAnsi="Arial" w:cs="Arial"/>
          <w:color w:val="222222"/>
          <w:shd w:val="clear" w:color="auto" w:fill="FFFFFF"/>
        </w:rPr>
        <w:t>, </w:t>
      </w:r>
      <w:r w:rsidRPr="00B542C3">
        <w:rPr>
          <w:rFonts w:ascii="Arial" w:hAnsi="Arial" w:cs="Arial"/>
          <w:i/>
          <w:iCs/>
          <w:color w:val="222222"/>
          <w:shd w:val="clear" w:color="auto" w:fill="FFFFFF"/>
        </w:rPr>
        <w:t>43</w:t>
      </w:r>
      <w:r w:rsidRPr="00B542C3">
        <w:rPr>
          <w:rFonts w:ascii="Arial" w:hAnsi="Arial" w:cs="Arial"/>
          <w:color w:val="222222"/>
          <w:shd w:val="clear" w:color="auto" w:fill="FFFFFF"/>
        </w:rPr>
        <w:t xml:space="preserve">(1), pp.222-245. </w:t>
      </w:r>
      <w:r w:rsidR="00B143CA">
        <w:rPr>
          <w:rFonts w:ascii="Arial" w:hAnsi="Arial" w:cs="Arial"/>
          <w:color w:val="222222"/>
          <w:shd w:val="clear" w:color="auto" w:fill="FFFFFF"/>
        </w:rPr>
        <w:t>(</w:t>
      </w:r>
      <w:r w:rsidR="00C704D2">
        <w:rPr>
          <w:rFonts w:ascii="Arial" w:hAnsi="Arial" w:cs="Arial"/>
          <w:color w:val="222222"/>
          <w:shd w:val="clear" w:color="auto" w:fill="FFFFFF"/>
        </w:rPr>
        <w:t xml:space="preserve">Accessed </w:t>
      </w:r>
      <w:r w:rsidR="003757FB">
        <w:rPr>
          <w:rFonts w:ascii="Arial" w:hAnsi="Arial" w:cs="Arial"/>
          <w:color w:val="222222"/>
          <w:shd w:val="clear" w:color="auto" w:fill="FFFFFF"/>
        </w:rPr>
        <w:t>7</w:t>
      </w:r>
      <w:r w:rsidR="00B143CA">
        <w:rPr>
          <w:rFonts w:ascii="Arial" w:hAnsi="Arial" w:cs="Arial"/>
          <w:color w:val="222222"/>
          <w:shd w:val="clear" w:color="auto" w:fill="FFFFFF"/>
        </w:rPr>
        <w:t xml:space="preserve"> March 2026)</w:t>
      </w:r>
      <w:r w:rsidR="00AE372A">
        <w:rPr>
          <w:rFonts w:ascii="Arial" w:hAnsi="Arial" w:cs="Arial"/>
          <w:color w:val="222222"/>
          <w:shd w:val="clear" w:color="auto" w:fill="FFFFFF"/>
        </w:rPr>
        <w:t xml:space="preserve">. </w:t>
      </w:r>
    </w:p>
    <w:p w14:paraId="38D2AAC0" w14:textId="268FC856" w:rsidR="009E29CA" w:rsidRPr="00B542C3" w:rsidRDefault="009E29CA" w:rsidP="009E1B3A">
      <w:pPr>
        <w:rPr>
          <w:rFonts w:ascii="Arial" w:hAnsi="Arial" w:cs="Arial"/>
          <w:color w:val="222222"/>
          <w:shd w:val="clear" w:color="auto" w:fill="FFFFFF"/>
        </w:rPr>
      </w:pPr>
    </w:p>
    <w:p w14:paraId="2CD8951C" w14:textId="6A133C19" w:rsidR="00CC70A1" w:rsidRDefault="00DA7847" w:rsidP="00BD1CB5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</w:p>
    <w:p w14:paraId="2491F798" w14:textId="159C8FEC" w:rsidR="00BD2911" w:rsidRDefault="00BD2911" w:rsidP="00BD2911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78369B1C" w14:textId="77777777" w:rsidR="009F1726" w:rsidRDefault="009F1726" w:rsidP="009E1B3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537FEF5E" w14:textId="77777777" w:rsidR="009F1726" w:rsidRPr="004F5C4C" w:rsidRDefault="009F1726" w:rsidP="009E1B3A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4C9DE53" w14:textId="418882AE" w:rsidR="009E1B3A" w:rsidRPr="00E36904" w:rsidRDefault="009E1B3A" w:rsidP="009E1B3A">
      <w:pPr>
        <w:rPr>
          <w:rFonts w:ascii="Arial" w:hAnsi="Arial" w:cs="Arial"/>
          <w:b/>
          <w:bCs/>
          <w:sz w:val="36"/>
          <w:szCs w:val="36"/>
        </w:rPr>
      </w:pPr>
      <w:r w:rsidRPr="00E36904">
        <w:rPr>
          <w:rFonts w:ascii="Arial" w:hAnsi="Arial" w:cs="Arial"/>
          <w:b/>
          <w:bCs/>
          <w:sz w:val="36"/>
          <w:szCs w:val="36"/>
        </w:rPr>
        <w:t xml:space="preserve">                               </w:t>
      </w:r>
    </w:p>
    <w:p w14:paraId="0F62DE29" w14:textId="77777777" w:rsidR="009E1B3A" w:rsidRDefault="009E1B3A" w:rsidP="009E1B3A">
      <w:pPr>
        <w:rPr>
          <w:sz w:val="44"/>
          <w:szCs w:val="44"/>
        </w:rPr>
      </w:pPr>
    </w:p>
    <w:p w14:paraId="52E4A593" w14:textId="5EF193B9" w:rsidR="008E7D65" w:rsidRPr="0017385E" w:rsidRDefault="009E1B3A" w:rsidP="009E1B3A">
      <w:pPr>
        <w:rPr>
          <w:sz w:val="44"/>
          <w:szCs w:val="44"/>
        </w:rPr>
      </w:pPr>
      <w:r>
        <w:rPr>
          <w:sz w:val="44"/>
          <w:szCs w:val="44"/>
        </w:rPr>
        <w:t xml:space="preserve">                                     </w:t>
      </w:r>
    </w:p>
    <w:sectPr w:rsidR="008E7D65" w:rsidRPr="001738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1AE6"/>
    <w:rsid w:val="0000469D"/>
    <w:rsid w:val="00022A29"/>
    <w:rsid w:val="0003155E"/>
    <w:rsid w:val="00041381"/>
    <w:rsid w:val="00043680"/>
    <w:rsid w:val="00055A62"/>
    <w:rsid w:val="00071922"/>
    <w:rsid w:val="0007572B"/>
    <w:rsid w:val="000767F9"/>
    <w:rsid w:val="00080C29"/>
    <w:rsid w:val="00082D9C"/>
    <w:rsid w:val="00084DD5"/>
    <w:rsid w:val="00096A9C"/>
    <w:rsid w:val="000B13B6"/>
    <w:rsid w:val="000B4B5F"/>
    <w:rsid w:val="000B5FC5"/>
    <w:rsid w:val="000C5AAA"/>
    <w:rsid w:val="000C7E1D"/>
    <w:rsid w:val="000D5435"/>
    <w:rsid w:val="000E60F1"/>
    <w:rsid w:val="000E7473"/>
    <w:rsid w:val="001037F4"/>
    <w:rsid w:val="00104024"/>
    <w:rsid w:val="001040B8"/>
    <w:rsid w:val="001115E8"/>
    <w:rsid w:val="00114CA3"/>
    <w:rsid w:val="00121BC0"/>
    <w:rsid w:val="0012563B"/>
    <w:rsid w:val="00125D79"/>
    <w:rsid w:val="0013652B"/>
    <w:rsid w:val="001419C0"/>
    <w:rsid w:val="00151AC4"/>
    <w:rsid w:val="001526AC"/>
    <w:rsid w:val="00154CFB"/>
    <w:rsid w:val="00155437"/>
    <w:rsid w:val="0016129E"/>
    <w:rsid w:val="0016236E"/>
    <w:rsid w:val="001665BC"/>
    <w:rsid w:val="0017385E"/>
    <w:rsid w:val="001933AA"/>
    <w:rsid w:val="001A0A2C"/>
    <w:rsid w:val="001B31B6"/>
    <w:rsid w:val="001C0BEF"/>
    <w:rsid w:val="001C4724"/>
    <w:rsid w:val="001C516B"/>
    <w:rsid w:val="001C7358"/>
    <w:rsid w:val="001D24C8"/>
    <w:rsid w:val="001D414D"/>
    <w:rsid w:val="001D472E"/>
    <w:rsid w:val="001D72A3"/>
    <w:rsid w:val="001E6D86"/>
    <w:rsid w:val="001F4EDC"/>
    <w:rsid w:val="002152E0"/>
    <w:rsid w:val="002244C0"/>
    <w:rsid w:val="00226931"/>
    <w:rsid w:val="00230DB2"/>
    <w:rsid w:val="00236DD1"/>
    <w:rsid w:val="00241DFB"/>
    <w:rsid w:val="00246686"/>
    <w:rsid w:val="00256545"/>
    <w:rsid w:val="0026118E"/>
    <w:rsid w:val="00261695"/>
    <w:rsid w:val="002668B1"/>
    <w:rsid w:val="00281AA5"/>
    <w:rsid w:val="0028258C"/>
    <w:rsid w:val="002833D3"/>
    <w:rsid w:val="002840C1"/>
    <w:rsid w:val="00287290"/>
    <w:rsid w:val="00287969"/>
    <w:rsid w:val="00291541"/>
    <w:rsid w:val="00291A2E"/>
    <w:rsid w:val="00296EF4"/>
    <w:rsid w:val="002A2575"/>
    <w:rsid w:val="002A4C04"/>
    <w:rsid w:val="002A5AFD"/>
    <w:rsid w:val="002E5D85"/>
    <w:rsid w:val="002E6C90"/>
    <w:rsid w:val="002E77BA"/>
    <w:rsid w:val="002F4105"/>
    <w:rsid w:val="002F4327"/>
    <w:rsid w:val="002F508F"/>
    <w:rsid w:val="002F5626"/>
    <w:rsid w:val="00304549"/>
    <w:rsid w:val="00305229"/>
    <w:rsid w:val="00305B52"/>
    <w:rsid w:val="003107A7"/>
    <w:rsid w:val="00313840"/>
    <w:rsid w:val="00321997"/>
    <w:rsid w:val="00327764"/>
    <w:rsid w:val="00332633"/>
    <w:rsid w:val="0033651F"/>
    <w:rsid w:val="003603A2"/>
    <w:rsid w:val="003632C4"/>
    <w:rsid w:val="00366027"/>
    <w:rsid w:val="003750E7"/>
    <w:rsid w:val="003757FB"/>
    <w:rsid w:val="003818F2"/>
    <w:rsid w:val="00397491"/>
    <w:rsid w:val="003A3D3E"/>
    <w:rsid w:val="003A3D7D"/>
    <w:rsid w:val="003B0147"/>
    <w:rsid w:val="003C0EEE"/>
    <w:rsid w:val="003C2D78"/>
    <w:rsid w:val="003C4822"/>
    <w:rsid w:val="003D45CF"/>
    <w:rsid w:val="003E4A9B"/>
    <w:rsid w:val="003F0DFA"/>
    <w:rsid w:val="0040794A"/>
    <w:rsid w:val="00417CDA"/>
    <w:rsid w:val="00423A62"/>
    <w:rsid w:val="00433C25"/>
    <w:rsid w:val="004508B0"/>
    <w:rsid w:val="00466072"/>
    <w:rsid w:val="00467C2F"/>
    <w:rsid w:val="00470DF6"/>
    <w:rsid w:val="00472ADA"/>
    <w:rsid w:val="0048196D"/>
    <w:rsid w:val="0048225F"/>
    <w:rsid w:val="004949C6"/>
    <w:rsid w:val="004977FC"/>
    <w:rsid w:val="004A19EC"/>
    <w:rsid w:val="004A61DB"/>
    <w:rsid w:val="004B1963"/>
    <w:rsid w:val="004B37A9"/>
    <w:rsid w:val="004C36DE"/>
    <w:rsid w:val="004C5999"/>
    <w:rsid w:val="004D4F7C"/>
    <w:rsid w:val="004E37DF"/>
    <w:rsid w:val="004F30E2"/>
    <w:rsid w:val="004F5C4C"/>
    <w:rsid w:val="005050EF"/>
    <w:rsid w:val="00517293"/>
    <w:rsid w:val="00520DCA"/>
    <w:rsid w:val="00527D2C"/>
    <w:rsid w:val="00527FDB"/>
    <w:rsid w:val="00543E90"/>
    <w:rsid w:val="005448B5"/>
    <w:rsid w:val="005635A4"/>
    <w:rsid w:val="00565D95"/>
    <w:rsid w:val="005903AF"/>
    <w:rsid w:val="005A1445"/>
    <w:rsid w:val="005A2758"/>
    <w:rsid w:val="005A2BD4"/>
    <w:rsid w:val="005A55E1"/>
    <w:rsid w:val="005A67FA"/>
    <w:rsid w:val="005E204D"/>
    <w:rsid w:val="005E77B9"/>
    <w:rsid w:val="005E7847"/>
    <w:rsid w:val="00611D05"/>
    <w:rsid w:val="00616925"/>
    <w:rsid w:val="00633E45"/>
    <w:rsid w:val="00637EB4"/>
    <w:rsid w:val="00644E4A"/>
    <w:rsid w:val="006466F0"/>
    <w:rsid w:val="006548B5"/>
    <w:rsid w:val="00696895"/>
    <w:rsid w:val="006A05C6"/>
    <w:rsid w:val="006A769C"/>
    <w:rsid w:val="006D3EFA"/>
    <w:rsid w:val="006F0C34"/>
    <w:rsid w:val="006F27D8"/>
    <w:rsid w:val="006F2E0B"/>
    <w:rsid w:val="006F4728"/>
    <w:rsid w:val="00706D50"/>
    <w:rsid w:val="00714C18"/>
    <w:rsid w:val="00723149"/>
    <w:rsid w:val="00730D81"/>
    <w:rsid w:val="0073440C"/>
    <w:rsid w:val="00735205"/>
    <w:rsid w:val="00743649"/>
    <w:rsid w:val="007447CA"/>
    <w:rsid w:val="00757EF2"/>
    <w:rsid w:val="00777AD3"/>
    <w:rsid w:val="0078074D"/>
    <w:rsid w:val="00781BAC"/>
    <w:rsid w:val="007A03F1"/>
    <w:rsid w:val="007B3022"/>
    <w:rsid w:val="007B3FA6"/>
    <w:rsid w:val="007C313A"/>
    <w:rsid w:val="007D1945"/>
    <w:rsid w:val="007D2BBD"/>
    <w:rsid w:val="007D7036"/>
    <w:rsid w:val="007E0969"/>
    <w:rsid w:val="007E39A0"/>
    <w:rsid w:val="007E6334"/>
    <w:rsid w:val="007F21A6"/>
    <w:rsid w:val="007F21E9"/>
    <w:rsid w:val="007F5329"/>
    <w:rsid w:val="007F72F8"/>
    <w:rsid w:val="008002D1"/>
    <w:rsid w:val="00800B5D"/>
    <w:rsid w:val="00800F55"/>
    <w:rsid w:val="00806158"/>
    <w:rsid w:val="008078E2"/>
    <w:rsid w:val="008210C0"/>
    <w:rsid w:val="00821593"/>
    <w:rsid w:val="00837130"/>
    <w:rsid w:val="00837B24"/>
    <w:rsid w:val="00852C8F"/>
    <w:rsid w:val="008629A5"/>
    <w:rsid w:val="0086348F"/>
    <w:rsid w:val="00872F3A"/>
    <w:rsid w:val="00877864"/>
    <w:rsid w:val="00881770"/>
    <w:rsid w:val="008925A6"/>
    <w:rsid w:val="00896EE4"/>
    <w:rsid w:val="008A5B5F"/>
    <w:rsid w:val="008B120D"/>
    <w:rsid w:val="008B1930"/>
    <w:rsid w:val="008B3D88"/>
    <w:rsid w:val="008B64E2"/>
    <w:rsid w:val="008C0932"/>
    <w:rsid w:val="008C7E88"/>
    <w:rsid w:val="008D0B84"/>
    <w:rsid w:val="008D15DF"/>
    <w:rsid w:val="008D7F96"/>
    <w:rsid w:val="008E7552"/>
    <w:rsid w:val="008E7D65"/>
    <w:rsid w:val="008F0D2C"/>
    <w:rsid w:val="008F1BD4"/>
    <w:rsid w:val="009111EB"/>
    <w:rsid w:val="0091778D"/>
    <w:rsid w:val="0092051A"/>
    <w:rsid w:val="009509F5"/>
    <w:rsid w:val="00953245"/>
    <w:rsid w:val="00961934"/>
    <w:rsid w:val="009664C7"/>
    <w:rsid w:val="00980991"/>
    <w:rsid w:val="00980E62"/>
    <w:rsid w:val="009811D5"/>
    <w:rsid w:val="009A1A58"/>
    <w:rsid w:val="009A3CA6"/>
    <w:rsid w:val="009B3793"/>
    <w:rsid w:val="009B740C"/>
    <w:rsid w:val="009B7890"/>
    <w:rsid w:val="009D52EB"/>
    <w:rsid w:val="009E1B3A"/>
    <w:rsid w:val="009E29CA"/>
    <w:rsid w:val="009E3AE3"/>
    <w:rsid w:val="009F0384"/>
    <w:rsid w:val="009F1726"/>
    <w:rsid w:val="00A0060C"/>
    <w:rsid w:val="00A037A0"/>
    <w:rsid w:val="00A16268"/>
    <w:rsid w:val="00A2796F"/>
    <w:rsid w:val="00A315DA"/>
    <w:rsid w:val="00A31E4A"/>
    <w:rsid w:val="00A3493C"/>
    <w:rsid w:val="00A51C22"/>
    <w:rsid w:val="00A521C0"/>
    <w:rsid w:val="00A713FD"/>
    <w:rsid w:val="00A7286D"/>
    <w:rsid w:val="00A771D1"/>
    <w:rsid w:val="00A7745C"/>
    <w:rsid w:val="00A95C2D"/>
    <w:rsid w:val="00AA27EB"/>
    <w:rsid w:val="00AA6EAE"/>
    <w:rsid w:val="00AB1186"/>
    <w:rsid w:val="00AC6BCD"/>
    <w:rsid w:val="00AC7C24"/>
    <w:rsid w:val="00AD0F9C"/>
    <w:rsid w:val="00AD74C5"/>
    <w:rsid w:val="00AE09F4"/>
    <w:rsid w:val="00AE2981"/>
    <w:rsid w:val="00AE372A"/>
    <w:rsid w:val="00AE5CC9"/>
    <w:rsid w:val="00B0146D"/>
    <w:rsid w:val="00B01662"/>
    <w:rsid w:val="00B02F32"/>
    <w:rsid w:val="00B0523C"/>
    <w:rsid w:val="00B11859"/>
    <w:rsid w:val="00B13C48"/>
    <w:rsid w:val="00B143CA"/>
    <w:rsid w:val="00B17042"/>
    <w:rsid w:val="00B24D40"/>
    <w:rsid w:val="00B3300D"/>
    <w:rsid w:val="00B36A01"/>
    <w:rsid w:val="00B43DDE"/>
    <w:rsid w:val="00B542C3"/>
    <w:rsid w:val="00B646E7"/>
    <w:rsid w:val="00B64BA1"/>
    <w:rsid w:val="00B65489"/>
    <w:rsid w:val="00B74BD3"/>
    <w:rsid w:val="00B81933"/>
    <w:rsid w:val="00B94A23"/>
    <w:rsid w:val="00B95A86"/>
    <w:rsid w:val="00B95DE0"/>
    <w:rsid w:val="00BA131E"/>
    <w:rsid w:val="00BA765D"/>
    <w:rsid w:val="00BC4618"/>
    <w:rsid w:val="00BD1CB5"/>
    <w:rsid w:val="00BD221C"/>
    <w:rsid w:val="00BD2911"/>
    <w:rsid w:val="00BD39A9"/>
    <w:rsid w:val="00BD7418"/>
    <w:rsid w:val="00BE189B"/>
    <w:rsid w:val="00BF6C77"/>
    <w:rsid w:val="00BF6CFE"/>
    <w:rsid w:val="00BF73B6"/>
    <w:rsid w:val="00C01AE6"/>
    <w:rsid w:val="00C02532"/>
    <w:rsid w:val="00C078B6"/>
    <w:rsid w:val="00C11DAE"/>
    <w:rsid w:val="00C1352B"/>
    <w:rsid w:val="00C23F2E"/>
    <w:rsid w:val="00C32A34"/>
    <w:rsid w:val="00C4368B"/>
    <w:rsid w:val="00C44842"/>
    <w:rsid w:val="00C45E36"/>
    <w:rsid w:val="00C645E1"/>
    <w:rsid w:val="00C65C8A"/>
    <w:rsid w:val="00C704D2"/>
    <w:rsid w:val="00C7299A"/>
    <w:rsid w:val="00C929CA"/>
    <w:rsid w:val="00C92D4B"/>
    <w:rsid w:val="00C93A3F"/>
    <w:rsid w:val="00CA6381"/>
    <w:rsid w:val="00CB7489"/>
    <w:rsid w:val="00CC023E"/>
    <w:rsid w:val="00CC70A1"/>
    <w:rsid w:val="00CD4BBA"/>
    <w:rsid w:val="00CE386A"/>
    <w:rsid w:val="00D01F78"/>
    <w:rsid w:val="00D043EB"/>
    <w:rsid w:val="00D13FE7"/>
    <w:rsid w:val="00D34330"/>
    <w:rsid w:val="00D346AD"/>
    <w:rsid w:val="00D35693"/>
    <w:rsid w:val="00D41A93"/>
    <w:rsid w:val="00D54F37"/>
    <w:rsid w:val="00D6015B"/>
    <w:rsid w:val="00D61DA9"/>
    <w:rsid w:val="00D73A44"/>
    <w:rsid w:val="00D8223C"/>
    <w:rsid w:val="00D8319D"/>
    <w:rsid w:val="00D86D38"/>
    <w:rsid w:val="00D871C0"/>
    <w:rsid w:val="00D939B3"/>
    <w:rsid w:val="00D9407D"/>
    <w:rsid w:val="00D949C7"/>
    <w:rsid w:val="00D95CD7"/>
    <w:rsid w:val="00D963DB"/>
    <w:rsid w:val="00D978DF"/>
    <w:rsid w:val="00D97C85"/>
    <w:rsid w:val="00DA02BB"/>
    <w:rsid w:val="00DA2698"/>
    <w:rsid w:val="00DA6A9A"/>
    <w:rsid w:val="00DA7847"/>
    <w:rsid w:val="00DB0649"/>
    <w:rsid w:val="00DB0747"/>
    <w:rsid w:val="00DB2824"/>
    <w:rsid w:val="00DC03AF"/>
    <w:rsid w:val="00DC5C8A"/>
    <w:rsid w:val="00DC6440"/>
    <w:rsid w:val="00DD1231"/>
    <w:rsid w:val="00DD688D"/>
    <w:rsid w:val="00DD7744"/>
    <w:rsid w:val="00DE1827"/>
    <w:rsid w:val="00DE401B"/>
    <w:rsid w:val="00DF066D"/>
    <w:rsid w:val="00DF22D3"/>
    <w:rsid w:val="00E00630"/>
    <w:rsid w:val="00E01F18"/>
    <w:rsid w:val="00E06C77"/>
    <w:rsid w:val="00E11277"/>
    <w:rsid w:val="00E2044A"/>
    <w:rsid w:val="00E244B4"/>
    <w:rsid w:val="00E27D9E"/>
    <w:rsid w:val="00E361C3"/>
    <w:rsid w:val="00E368AF"/>
    <w:rsid w:val="00E36904"/>
    <w:rsid w:val="00E44207"/>
    <w:rsid w:val="00E50341"/>
    <w:rsid w:val="00E511E3"/>
    <w:rsid w:val="00E57B35"/>
    <w:rsid w:val="00E646FB"/>
    <w:rsid w:val="00E64D7E"/>
    <w:rsid w:val="00E65335"/>
    <w:rsid w:val="00E65442"/>
    <w:rsid w:val="00E66588"/>
    <w:rsid w:val="00E801DF"/>
    <w:rsid w:val="00E807C2"/>
    <w:rsid w:val="00E809A8"/>
    <w:rsid w:val="00E80C68"/>
    <w:rsid w:val="00E916CD"/>
    <w:rsid w:val="00EA1D37"/>
    <w:rsid w:val="00EA4352"/>
    <w:rsid w:val="00EB1188"/>
    <w:rsid w:val="00EB1581"/>
    <w:rsid w:val="00EB59FC"/>
    <w:rsid w:val="00EC666C"/>
    <w:rsid w:val="00ED07F7"/>
    <w:rsid w:val="00ED38A2"/>
    <w:rsid w:val="00EE07C1"/>
    <w:rsid w:val="00EE3186"/>
    <w:rsid w:val="00EF3675"/>
    <w:rsid w:val="00F04ABC"/>
    <w:rsid w:val="00F112B9"/>
    <w:rsid w:val="00F1137D"/>
    <w:rsid w:val="00F21C6F"/>
    <w:rsid w:val="00F27E68"/>
    <w:rsid w:val="00F37AC8"/>
    <w:rsid w:val="00F55B0A"/>
    <w:rsid w:val="00F65FB4"/>
    <w:rsid w:val="00F738CA"/>
    <w:rsid w:val="00F7610A"/>
    <w:rsid w:val="00F811E6"/>
    <w:rsid w:val="00F879CA"/>
    <w:rsid w:val="00F925A3"/>
    <w:rsid w:val="00F956F2"/>
    <w:rsid w:val="00F96BCD"/>
    <w:rsid w:val="00FA3585"/>
    <w:rsid w:val="00FA6741"/>
    <w:rsid w:val="00FC56DE"/>
    <w:rsid w:val="00FC5DE0"/>
    <w:rsid w:val="00FC7212"/>
    <w:rsid w:val="00FD0435"/>
    <w:rsid w:val="00FD33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821981"/>
  <w15:chartTrackingRefBased/>
  <w15:docId w15:val="{455876FB-02D1-4667-A5B5-E1CB828F25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1AE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1AE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1A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1A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1A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1A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1A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1A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1A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1AE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1AE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1A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1A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1A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1A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1A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1A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1A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1A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1A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1A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1A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1AE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1A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1A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1A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1A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1A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1AE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3283</TotalTime>
  <Pages>4</Pages>
  <Words>828</Words>
  <Characters>4721</Characters>
  <Application>Microsoft Office Word</Application>
  <DocSecurity>0</DocSecurity>
  <Lines>39</Lines>
  <Paragraphs>11</Paragraphs>
  <ScaleCrop>false</ScaleCrop>
  <Company/>
  <LinksUpToDate>false</LinksUpToDate>
  <CharactersWithSpaces>5538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kaylyn mais</dc:creator>
  <cp:keywords/>
  <dc:description/>
  <cp:lastModifiedBy>kaylyn mais</cp:lastModifiedBy>
  <cp:revision>403</cp:revision>
  <dcterms:created xsi:type="dcterms:W3CDTF">2026-03-04T12:04:00Z</dcterms:created>
  <dcterms:modified xsi:type="dcterms:W3CDTF">2026-03-11T14:44:00Z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4d07113f-2ede-4c34-9dbb-0735f963de09</vt:lpwstr>
  </property>
</Properties>
</file>