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274CB" w14:textId="18A258FC" w:rsidR="006838D3" w:rsidRPr="00D34866" w:rsidRDefault="006838D3" w:rsidP="006838D3">
      <w:pPr>
        <w:jc w:val="center"/>
        <w:rPr>
          <w:sz w:val="28"/>
          <w:szCs w:val="28"/>
        </w:rPr>
      </w:pPr>
      <w:r w:rsidRPr="00D34866">
        <w:rPr>
          <w:noProof/>
          <w:sz w:val="28"/>
          <w:szCs w:val="28"/>
        </w:rPr>
        <w:drawing>
          <wp:inline distT="0" distB="0" distL="0" distR="0" wp14:anchorId="6822C144" wp14:editId="2B8049AF">
            <wp:extent cx="2095500" cy="838200"/>
            <wp:effectExtent l="0" t="0" r="0" b="0"/>
            <wp:docPr id="2093721894" name="Imagine 1" descr="O imagine care conține text, Font, captură de ecran, sigl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21894" name="Imagine 1" descr="O imagine care conține text, Font, captură de ecran, siglă&#10;&#10;Descriere generată automa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838200"/>
                    </a:xfrm>
                    <a:prstGeom prst="rect">
                      <a:avLst/>
                    </a:prstGeom>
                    <a:noFill/>
                    <a:ln>
                      <a:noFill/>
                    </a:ln>
                  </pic:spPr>
                </pic:pic>
              </a:graphicData>
            </a:graphic>
          </wp:inline>
        </w:drawing>
      </w:r>
    </w:p>
    <w:p w14:paraId="0980DD73" w14:textId="75388991" w:rsidR="007A2DAD" w:rsidRPr="00D34866" w:rsidRDefault="003362E1" w:rsidP="003362E1">
      <w:pPr>
        <w:jc w:val="center"/>
        <w:rPr>
          <w:sz w:val="28"/>
          <w:szCs w:val="28"/>
        </w:rPr>
      </w:pPr>
      <w:r w:rsidRPr="00D34866">
        <w:rPr>
          <w:sz w:val="28"/>
          <w:szCs w:val="28"/>
        </w:rPr>
        <w:t>Dissertation</w:t>
      </w:r>
    </w:p>
    <w:p w14:paraId="5813E177" w14:textId="6B0DB2BC" w:rsidR="006838D3" w:rsidRPr="00D34866" w:rsidRDefault="006838D3" w:rsidP="003362E1">
      <w:pPr>
        <w:jc w:val="center"/>
        <w:rPr>
          <w:sz w:val="28"/>
          <w:szCs w:val="28"/>
        </w:rPr>
      </w:pPr>
      <w:r w:rsidRPr="00D34866">
        <w:rPr>
          <w:sz w:val="28"/>
          <w:szCs w:val="28"/>
        </w:rPr>
        <w:t>LCBB6000</w:t>
      </w:r>
    </w:p>
    <w:p w14:paraId="0BA596D2" w14:textId="1F9F7E9A" w:rsidR="006838D3" w:rsidRPr="00D34866" w:rsidRDefault="006838D3" w:rsidP="003362E1">
      <w:pPr>
        <w:jc w:val="center"/>
        <w:rPr>
          <w:sz w:val="28"/>
          <w:szCs w:val="28"/>
        </w:rPr>
      </w:pPr>
      <w:r w:rsidRPr="00D34866">
        <w:rPr>
          <w:sz w:val="28"/>
          <w:szCs w:val="28"/>
        </w:rPr>
        <w:t>BA (Hons) Business Management</w:t>
      </w:r>
    </w:p>
    <w:p w14:paraId="32F0EF0A" w14:textId="77777777" w:rsidR="006838D3" w:rsidRPr="00D34866" w:rsidRDefault="006838D3" w:rsidP="006838D3">
      <w:pPr>
        <w:jc w:val="center"/>
        <w:rPr>
          <w:sz w:val="28"/>
          <w:szCs w:val="28"/>
        </w:rPr>
      </w:pPr>
      <w:r w:rsidRPr="00D34866">
        <w:rPr>
          <w:sz w:val="28"/>
          <w:szCs w:val="28"/>
        </w:rPr>
        <w:t>University of Wales Trinity Saint David (London Campus)</w:t>
      </w:r>
    </w:p>
    <w:p w14:paraId="600F1F8C" w14:textId="77777777" w:rsidR="006838D3" w:rsidRPr="00D34866" w:rsidRDefault="006838D3" w:rsidP="006838D3">
      <w:pPr>
        <w:jc w:val="center"/>
        <w:rPr>
          <w:sz w:val="28"/>
          <w:szCs w:val="28"/>
        </w:rPr>
      </w:pPr>
      <w:r w:rsidRPr="00D34866">
        <w:rPr>
          <w:sz w:val="28"/>
          <w:szCs w:val="28"/>
        </w:rPr>
        <w:t xml:space="preserve">Student Name: Mihaela Madalina </w:t>
      </w:r>
      <w:proofErr w:type="spellStart"/>
      <w:r w:rsidRPr="00D34866">
        <w:rPr>
          <w:sz w:val="28"/>
          <w:szCs w:val="28"/>
        </w:rPr>
        <w:t>Calugaru</w:t>
      </w:r>
      <w:proofErr w:type="spellEnd"/>
    </w:p>
    <w:p w14:paraId="59C4314C" w14:textId="79C28208" w:rsidR="006838D3" w:rsidRPr="00D34866" w:rsidRDefault="006838D3" w:rsidP="006838D3">
      <w:pPr>
        <w:jc w:val="center"/>
        <w:rPr>
          <w:sz w:val="28"/>
          <w:szCs w:val="28"/>
        </w:rPr>
      </w:pPr>
      <w:r w:rsidRPr="00D34866">
        <w:rPr>
          <w:sz w:val="28"/>
          <w:szCs w:val="28"/>
        </w:rPr>
        <w:t>Student ID: 2013036</w:t>
      </w:r>
    </w:p>
    <w:p w14:paraId="2FBC4358" w14:textId="77777777" w:rsidR="003362E1" w:rsidRPr="00D34866" w:rsidRDefault="003362E1" w:rsidP="003362E1">
      <w:pPr>
        <w:jc w:val="center"/>
        <w:rPr>
          <w:sz w:val="28"/>
          <w:szCs w:val="28"/>
        </w:rPr>
      </w:pPr>
      <w:r w:rsidRPr="00D34866">
        <w:rPr>
          <w:sz w:val="28"/>
          <w:szCs w:val="28"/>
        </w:rPr>
        <w:t>Topic: The impact of branding on consumer behaviour: An analysis on consumer preferences of buying Nokia phone</w:t>
      </w:r>
    </w:p>
    <w:p w14:paraId="64705425" w14:textId="77777777" w:rsidR="003362E1" w:rsidRDefault="003362E1">
      <w:pPr>
        <w:spacing w:line="259" w:lineRule="auto"/>
        <w:jc w:val="left"/>
        <w:rPr>
          <w:sz w:val="32"/>
        </w:rPr>
      </w:pPr>
      <w:r>
        <w:rPr>
          <w:sz w:val="32"/>
        </w:rPr>
        <w:br w:type="page"/>
      </w:r>
    </w:p>
    <w:sdt>
      <w:sdtPr>
        <w:rPr>
          <w:rFonts w:ascii="Times New Roman" w:eastAsiaTheme="minorHAnsi" w:hAnsi="Times New Roman" w:cstheme="minorBidi"/>
          <w:color w:val="auto"/>
          <w:sz w:val="24"/>
          <w:szCs w:val="22"/>
          <w:lang w:val="en-GB"/>
        </w:rPr>
        <w:id w:val="-1356887062"/>
        <w:docPartObj>
          <w:docPartGallery w:val="Table of Contents"/>
          <w:docPartUnique/>
        </w:docPartObj>
      </w:sdtPr>
      <w:sdtEndPr>
        <w:rPr>
          <w:b/>
          <w:bCs/>
          <w:noProof/>
        </w:rPr>
      </w:sdtEndPr>
      <w:sdtContent>
        <w:p w14:paraId="4458ECBA" w14:textId="77777777" w:rsidR="00365ED3" w:rsidRDefault="00365ED3">
          <w:pPr>
            <w:pStyle w:val="Titlucuprins"/>
          </w:pPr>
          <w:r>
            <w:t>Table of Contents</w:t>
          </w:r>
        </w:p>
        <w:p w14:paraId="227E7AE2" w14:textId="77777777" w:rsidR="00365ED3" w:rsidRDefault="00365ED3">
          <w:pPr>
            <w:pStyle w:val="Cuprins1"/>
            <w:tabs>
              <w:tab w:val="right" w:leader="dot" w:pos="9350"/>
            </w:tabs>
            <w:rPr>
              <w:noProof/>
            </w:rPr>
          </w:pPr>
          <w:r>
            <w:fldChar w:fldCharType="begin"/>
          </w:r>
          <w:r>
            <w:instrText xml:space="preserve"> TOC \o "1-3" \h \z \u </w:instrText>
          </w:r>
          <w:r>
            <w:fldChar w:fldCharType="separate"/>
          </w:r>
          <w:hyperlink w:anchor="_Toc144294469" w:history="1">
            <w:r w:rsidRPr="009E033A">
              <w:rPr>
                <w:rStyle w:val="Hyperlink"/>
                <w:noProof/>
              </w:rPr>
              <w:t>Chapter 1: Introduction</w:t>
            </w:r>
            <w:r>
              <w:rPr>
                <w:noProof/>
                <w:webHidden/>
              </w:rPr>
              <w:tab/>
            </w:r>
            <w:r>
              <w:rPr>
                <w:noProof/>
                <w:webHidden/>
              </w:rPr>
              <w:fldChar w:fldCharType="begin"/>
            </w:r>
            <w:r>
              <w:rPr>
                <w:noProof/>
                <w:webHidden/>
              </w:rPr>
              <w:instrText xml:space="preserve"> PAGEREF _Toc144294469 \h </w:instrText>
            </w:r>
            <w:r>
              <w:rPr>
                <w:noProof/>
                <w:webHidden/>
              </w:rPr>
            </w:r>
            <w:r>
              <w:rPr>
                <w:noProof/>
                <w:webHidden/>
              </w:rPr>
              <w:fldChar w:fldCharType="separate"/>
            </w:r>
            <w:r>
              <w:rPr>
                <w:noProof/>
                <w:webHidden/>
              </w:rPr>
              <w:t>3</w:t>
            </w:r>
            <w:r>
              <w:rPr>
                <w:noProof/>
                <w:webHidden/>
              </w:rPr>
              <w:fldChar w:fldCharType="end"/>
            </w:r>
          </w:hyperlink>
        </w:p>
        <w:p w14:paraId="693CE560" w14:textId="77777777" w:rsidR="00365ED3" w:rsidRDefault="00000000">
          <w:pPr>
            <w:pStyle w:val="Cuprins2"/>
            <w:tabs>
              <w:tab w:val="right" w:leader="dot" w:pos="9350"/>
            </w:tabs>
            <w:rPr>
              <w:noProof/>
            </w:rPr>
          </w:pPr>
          <w:hyperlink w:anchor="_Toc144294470" w:history="1">
            <w:r w:rsidR="00365ED3" w:rsidRPr="009E033A">
              <w:rPr>
                <w:rStyle w:val="Hyperlink"/>
                <w:noProof/>
              </w:rPr>
              <w:t>1.1 Background</w:t>
            </w:r>
            <w:r w:rsidR="00365ED3">
              <w:rPr>
                <w:noProof/>
                <w:webHidden/>
              </w:rPr>
              <w:tab/>
            </w:r>
            <w:r w:rsidR="00365ED3">
              <w:rPr>
                <w:noProof/>
                <w:webHidden/>
              </w:rPr>
              <w:fldChar w:fldCharType="begin"/>
            </w:r>
            <w:r w:rsidR="00365ED3">
              <w:rPr>
                <w:noProof/>
                <w:webHidden/>
              </w:rPr>
              <w:instrText xml:space="preserve"> PAGEREF _Toc144294470 \h </w:instrText>
            </w:r>
            <w:r w:rsidR="00365ED3">
              <w:rPr>
                <w:noProof/>
                <w:webHidden/>
              </w:rPr>
            </w:r>
            <w:r w:rsidR="00365ED3">
              <w:rPr>
                <w:noProof/>
                <w:webHidden/>
              </w:rPr>
              <w:fldChar w:fldCharType="separate"/>
            </w:r>
            <w:r w:rsidR="00365ED3">
              <w:rPr>
                <w:noProof/>
                <w:webHidden/>
              </w:rPr>
              <w:t>3</w:t>
            </w:r>
            <w:r w:rsidR="00365ED3">
              <w:rPr>
                <w:noProof/>
                <w:webHidden/>
              </w:rPr>
              <w:fldChar w:fldCharType="end"/>
            </w:r>
          </w:hyperlink>
        </w:p>
        <w:p w14:paraId="60387355" w14:textId="77777777" w:rsidR="00365ED3" w:rsidRDefault="00000000">
          <w:pPr>
            <w:pStyle w:val="Cuprins2"/>
            <w:tabs>
              <w:tab w:val="right" w:leader="dot" w:pos="9350"/>
            </w:tabs>
            <w:rPr>
              <w:noProof/>
            </w:rPr>
          </w:pPr>
          <w:hyperlink w:anchor="_Toc144294471" w:history="1">
            <w:r w:rsidR="00365ED3" w:rsidRPr="009E033A">
              <w:rPr>
                <w:rStyle w:val="Hyperlink"/>
                <w:noProof/>
              </w:rPr>
              <w:t>1.2 Rationale of study</w:t>
            </w:r>
            <w:r w:rsidR="00365ED3">
              <w:rPr>
                <w:noProof/>
                <w:webHidden/>
              </w:rPr>
              <w:tab/>
            </w:r>
            <w:r w:rsidR="00365ED3">
              <w:rPr>
                <w:noProof/>
                <w:webHidden/>
              </w:rPr>
              <w:fldChar w:fldCharType="begin"/>
            </w:r>
            <w:r w:rsidR="00365ED3">
              <w:rPr>
                <w:noProof/>
                <w:webHidden/>
              </w:rPr>
              <w:instrText xml:space="preserve"> PAGEREF _Toc144294471 \h </w:instrText>
            </w:r>
            <w:r w:rsidR="00365ED3">
              <w:rPr>
                <w:noProof/>
                <w:webHidden/>
              </w:rPr>
            </w:r>
            <w:r w:rsidR="00365ED3">
              <w:rPr>
                <w:noProof/>
                <w:webHidden/>
              </w:rPr>
              <w:fldChar w:fldCharType="separate"/>
            </w:r>
            <w:r w:rsidR="00365ED3">
              <w:rPr>
                <w:noProof/>
                <w:webHidden/>
              </w:rPr>
              <w:t>3</w:t>
            </w:r>
            <w:r w:rsidR="00365ED3">
              <w:rPr>
                <w:noProof/>
                <w:webHidden/>
              </w:rPr>
              <w:fldChar w:fldCharType="end"/>
            </w:r>
          </w:hyperlink>
        </w:p>
        <w:p w14:paraId="70AD6D73" w14:textId="77777777" w:rsidR="00365ED3" w:rsidRDefault="00000000">
          <w:pPr>
            <w:pStyle w:val="Cuprins2"/>
            <w:tabs>
              <w:tab w:val="right" w:leader="dot" w:pos="9350"/>
            </w:tabs>
            <w:rPr>
              <w:noProof/>
            </w:rPr>
          </w:pPr>
          <w:hyperlink w:anchor="_Toc144294472" w:history="1">
            <w:r w:rsidR="00365ED3" w:rsidRPr="009E033A">
              <w:rPr>
                <w:rStyle w:val="Hyperlink"/>
                <w:noProof/>
              </w:rPr>
              <w:t>1.3 Aims, objectives, and research questions</w:t>
            </w:r>
            <w:r w:rsidR="00365ED3">
              <w:rPr>
                <w:noProof/>
                <w:webHidden/>
              </w:rPr>
              <w:tab/>
            </w:r>
            <w:r w:rsidR="00365ED3">
              <w:rPr>
                <w:noProof/>
                <w:webHidden/>
              </w:rPr>
              <w:fldChar w:fldCharType="begin"/>
            </w:r>
            <w:r w:rsidR="00365ED3">
              <w:rPr>
                <w:noProof/>
                <w:webHidden/>
              </w:rPr>
              <w:instrText xml:space="preserve"> PAGEREF _Toc144294472 \h </w:instrText>
            </w:r>
            <w:r w:rsidR="00365ED3">
              <w:rPr>
                <w:noProof/>
                <w:webHidden/>
              </w:rPr>
            </w:r>
            <w:r w:rsidR="00365ED3">
              <w:rPr>
                <w:noProof/>
                <w:webHidden/>
              </w:rPr>
              <w:fldChar w:fldCharType="separate"/>
            </w:r>
            <w:r w:rsidR="00365ED3">
              <w:rPr>
                <w:noProof/>
                <w:webHidden/>
              </w:rPr>
              <w:t>4</w:t>
            </w:r>
            <w:r w:rsidR="00365ED3">
              <w:rPr>
                <w:noProof/>
                <w:webHidden/>
              </w:rPr>
              <w:fldChar w:fldCharType="end"/>
            </w:r>
          </w:hyperlink>
        </w:p>
        <w:p w14:paraId="484CD25B" w14:textId="77777777" w:rsidR="00365ED3" w:rsidRDefault="00000000">
          <w:pPr>
            <w:pStyle w:val="Cuprins1"/>
            <w:tabs>
              <w:tab w:val="right" w:leader="dot" w:pos="9350"/>
            </w:tabs>
            <w:rPr>
              <w:noProof/>
            </w:rPr>
          </w:pPr>
          <w:hyperlink w:anchor="_Toc144294473" w:history="1">
            <w:r w:rsidR="00365ED3" w:rsidRPr="009E033A">
              <w:rPr>
                <w:rStyle w:val="Hyperlink"/>
                <w:noProof/>
              </w:rPr>
              <w:t>Chapter 2: Literature review</w:t>
            </w:r>
            <w:r w:rsidR="00365ED3">
              <w:rPr>
                <w:noProof/>
                <w:webHidden/>
              </w:rPr>
              <w:tab/>
            </w:r>
            <w:r w:rsidR="00365ED3">
              <w:rPr>
                <w:noProof/>
                <w:webHidden/>
              </w:rPr>
              <w:fldChar w:fldCharType="begin"/>
            </w:r>
            <w:r w:rsidR="00365ED3">
              <w:rPr>
                <w:noProof/>
                <w:webHidden/>
              </w:rPr>
              <w:instrText xml:space="preserve"> PAGEREF _Toc144294473 \h </w:instrText>
            </w:r>
            <w:r w:rsidR="00365ED3">
              <w:rPr>
                <w:noProof/>
                <w:webHidden/>
              </w:rPr>
            </w:r>
            <w:r w:rsidR="00365ED3">
              <w:rPr>
                <w:noProof/>
                <w:webHidden/>
              </w:rPr>
              <w:fldChar w:fldCharType="separate"/>
            </w:r>
            <w:r w:rsidR="00365ED3">
              <w:rPr>
                <w:noProof/>
                <w:webHidden/>
              </w:rPr>
              <w:t>5</w:t>
            </w:r>
            <w:r w:rsidR="00365ED3">
              <w:rPr>
                <w:noProof/>
                <w:webHidden/>
              </w:rPr>
              <w:fldChar w:fldCharType="end"/>
            </w:r>
          </w:hyperlink>
        </w:p>
        <w:p w14:paraId="462ED762" w14:textId="77777777" w:rsidR="00365ED3" w:rsidRDefault="00000000">
          <w:pPr>
            <w:pStyle w:val="Cuprins2"/>
            <w:tabs>
              <w:tab w:val="right" w:leader="dot" w:pos="9350"/>
            </w:tabs>
            <w:rPr>
              <w:noProof/>
            </w:rPr>
          </w:pPr>
          <w:hyperlink w:anchor="_Toc144294474" w:history="1">
            <w:r w:rsidR="00365ED3" w:rsidRPr="009E033A">
              <w:rPr>
                <w:rStyle w:val="Hyperlink"/>
                <w:noProof/>
              </w:rPr>
              <w:t>2.1 Branding</w:t>
            </w:r>
            <w:r w:rsidR="00365ED3">
              <w:rPr>
                <w:noProof/>
                <w:webHidden/>
              </w:rPr>
              <w:tab/>
            </w:r>
            <w:r w:rsidR="00365ED3">
              <w:rPr>
                <w:noProof/>
                <w:webHidden/>
              </w:rPr>
              <w:fldChar w:fldCharType="begin"/>
            </w:r>
            <w:r w:rsidR="00365ED3">
              <w:rPr>
                <w:noProof/>
                <w:webHidden/>
              </w:rPr>
              <w:instrText xml:space="preserve"> PAGEREF _Toc144294474 \h </w:instrText>
            </w:r>
            <w:r w:rsidR="00365ED3">
              <w:rPr>
                <w:noProof/>
                <w:webHidden/>
              </w:rPr>
            </w:r>
            <w:r w:rsidR="00365ED3">
              <w:rPr>
                <w:noProof/>
                <w:webHidden/>
              </w:rPr>
              <w:fldChar w:fldCharType="separate"/>
            </w:r>
            <w:r w:rsidR="00365ED3">
              <w:rPr>
                <w:noProof/>
                <w:webHidden/>
              </w:rPr>
              <w:t>5</w:t>
            </w:r>
            <w:r w:rsidR="00365ED3">
              <w:rPr>
                <w:noProof/>
                <w:webHidden/>
              </w:rPr>
              <w:fldChar w:fldCharType="end"/>
            </w:r>
          </w:hyperlink>
        </w:p>
        <w:p w14:paraId="0E099AC7" w14:textId="77777777" w:rsidR="00365ED3" w:rsidRDefault="00000000">
          <w:pPr>
            <w:pStyle w:val="Cuprins2"/>
            <w:tabs>
              <w:tab w:val="right" w:leader="dot" w:pos="9350"/>
            </w:tabs>
            <w:rPr>
              <w:noProof/>
            </w:rPr>
          </w:pPr>
          <w:hyperlink w:anchor="_Toc144294475" w:history="1">
            <w:r w:rsidR="00365ED3" w:rsidRPr="009E033A">
              <w:rPr>
                <w:rStyle w:val="Hyperlink"/>
                <w:noProof/>
              </w:rPr>
              <w:t>2.2 Consumer behaviour</w:t>
            </w:r>
            <w:r w:rsidR="00365ED3">
              <w:rPr>
                <w:noProof/>
                <w:webHidden/>
              </w:rPr>
              <w:tab/>
            </w:r>
            <w:r w:rsidR="00365ED3">
              <w:rPr>
                <w:noProof/>
                <w:webHidden/>
              </w:rPr>
              <w:fldChar w:fldCharType="begin"/>
            </w:r>
            <w:r w:rsidR="00365ED3">
              <w:rPr>
                <w:noProof/>
                <w:webHidden/>
              </w:rPr>
              <w:instrText xml:space="preserve"> PAGEREF _Toc144294475 \h </w:instrText>
            </w:r>
            <w:r w:rsidR="00365ED3">
              <w:rPr>
                <w:noProof/>
                <w:webHidden/>
              </w:rPr>
            </w:r>
            <w:r w:rsidR="00365ED3">
              <w:rPr>
                <w:noProof/>
                <w:webHidden/>
              </w:rPr>
              <w:fldChar w:fldCharType="separate"/>
            </w:r>
            <w:r w:rsidR="00365ED3">
              <w:rPr>
                <w:noProof/>
                <w:webHidden/>
              </w:rPr>
              <w:t>5</w:t>
            </w:r>
            <w:r w:rsidR="00365ED3">
              <w:rPr>
                <w:noProof/>
                <w:webHidden/>
              </w:rPr>
              <w:fldChar w:fldCharType="end"/>
            </w:r>
          </w:hyperlink>
        </w:p>
        <w:p w14:paraId="21838568" w14:textId="77777777" w:rsidR="00365ED3" w:rsidRDefault="00000000">
          <w:pPr>
            <w:pStyle w:val="Cuprins2"/>
            <w:tabs>
              <w:tab w:val="right" w:leader="dot" w:pos="9350"/>
            </w:tabs>
            <w:rPr>
              <w:noProof/>
            </w:rPr>
          </w:pPr>
          <w:hyperlink w:anchor="_Toc144294476" w:history="1">
            <w:r w:rsidR="00365ED3" w:rsidRPr="009E033A">
              <w:rPr>
                <w:rStyle w:val="Hyperlink"/>
                <w:noProof/>
              </w:rPr>
              <w:t>2.3 Consumer preferences</w:t>
            </w:r>
            <w:r w:rsidR="00365ED3">
              <w:rPr>
                <w:noProof/>
                <w:webHidden/>
              </w:rPr>
              <w:tab/>
            </w:r>
            <w:r w:rsidR="00365ED3">
              <w:rPr>
                <w:noProof/>
                <w:webHidden/>
              </w:rPr>
              <w:fldChar w:fldCharType="begin"/>
            </w:r>
            <w:r w:rsidR="00365ED3">
              <w:rPr>
                <w:noProof/>
                <w:webHidden/>
              </w:rPr>
              <w:instrText xml:space="preserve"> PAGEREF _Toc144294476 \h </w:instrText>
            </w:r>
            <w:r w:rsidR="00365ED3">
              <w:rPr>
                <w:noProof/>
                <w:webHidden/>
              </w:rPr>
            </w:r>
            <w:r w:rsidR="00365ED3">
              <w:rPr>
                <w:noProof/>
                <w:webHidden/>
              </w:rPr>
              <w:fldChar w:fldCharType="separate"/>
            </w:r>
            <w:r w:rsidR="00365ED3">
              <w:rPr>
                <w:noProof/>
                <w:webHidden/>
              </w:rPr>
              <w:t>5</w:t>
            </w:r>
            <w:r w:rsidR="00365ED3">
              <w:rPr>
                <w:noProof/>
                <w:webHidden/>
              </w:rPr>
              <w:fldChar w:fldCharType="end"/>
            </w:r>
          </w:hyperlink>
        </w:p>
        <w:p w14:paraId="4DA1BAB3" w14:textId="77777777" w:rsidR="00365ED3" w:rsidRDefault="00000000">
          <w:pPr>
            <w:pStyle w:val="Cuprins2"/>
            <w:tabs>
              <w:tab w:val="right" w:leader="dot" w:pos="9350"/>
            </w:tabs>
            <w:rPr>
              <w:noProof/>
            </w:rPr>
          </w:pPr>
          <w:hyperlink w:anchor="_Toc144294477" w:history="1">
            <w:r w:rsidR="00365ED3" w:rsidRPr="009E033A">
              <w:rPr>
                <w:rStyle w:val="Hyperlink"/>
                <w:noProof/>
              </w:rPr>
              <w:t>2.4 Impact of branding on consumer behaviour and preferences in terms of buying Nokia Phone</w:t>
            </w:r>
            <w:r w:rsidR="00365ED3">
              <w:rPr>
                <w:noProof/>
                <w:webHidden/>
              </w:rPr>
              <w:tab/>
            </w:r>
            <w:r w:rsidR="00365ED3">
              <w:rPr>
                <w:noProof/>
                <w:webHidden/>
              </w:rPr>
              <w:fldChar w:fldCharType="begin"/>
            </w:r>
            <w:r w:rsidR="00365ED3">
              <w:rPr>
                <w:noProof/>
                <w:webHidden/>
              </w:rPr>
              <w:instrText xml:space="preserve"> PAGEREF _Toc144294477 \h </w:instrText>
            </w:r>
            <w:r w:rsidR="00365ED3">
              <w:rPr>
                <w:noProof/>
                <w:webHidden/>
              </w:rPr>
            </w:r>
            <w:r w:rsidR="00365ED3">
              <w:rPr>
                <w:noProof/>
                <w:webHidden/>
              </w:rPr>
              <w:fldChar w:fldCharType="separate"/>
            </w:r>
            <w:r w:rsidR="00365ED3">
              <w:rPr>
                <w:noProof/>
                <w:webHidden/>
              </w:rPr>
              <w:t>6</w:t>
            </w:r>
            <w:r w:rsidR="00365ED3">
              <w:rPr>
                <w:noProof/>
                <w:webHidden/>
              </w:rPr>
              <w:fldChar w:fldCharType="end"/>
            </w:r>
          </w:hyperlink>
        </w:p>
        <w:p w14:paraId="50844FA6" w14:textId="77777777" w:rsidR="00365ED3" w:rsidRDefault="00000000">
          <w:pPr>
            <w:pStyle w:val="Cuprins2"/>
            <w:tabs>
              <w:tab w:val="right" w:leader="dot" w:pos="9350"/>
            </w:tabs>
            <w:rPr>
              <w:noProof/>
            </w:rPr>
          </w:pPr>
          <w:hyperlink w:anchor="_Toc144294478" w:history="1">
            <w:r w:rsidR="00365ED3" w:rsidRPr="009E033A">
              <w:rPr>
                <w:rStyle w:val="Hyperlink"/>
                <w:noProof/>
              </w:rPr>
              <w:t>2.5 Brand equity theory</w:t>
            </w:r>
            <w:r w:rsidR="00365ED3">
              <w:rPr>
                <w:noProof/>
                <w:webHidden/>
              </w:rPr>
              <w:tab/>
            </w:r>
            <w:r w:rsidR="00365ED3">
              <w:rPr>
                <w:noProof/>
                <w:webHidden/>
              </w:rPr>
              <w:fldChar w:fldCharType="begin"/>
            </w:r>
            <w:r w:rsidR="00365ED3">
              <w:rPr>
                <w:noProof/>
                <w:webHidden/>
              </w:rPr>
              <w:instrText xml:space="preserve"> PAGEREF _Toc144294478 \h </w:instrText>
            </w:r>
            <w:r w:rsidR="00365ED3">
              <w:rPr>
                <w:noProof/>
                <w:webHidden/>
              </w:rPr>
            </w:r>
            <w:r w:rsidR="00365ED3">
              <w:rPr>
                <w:noProof/>
                <w:webHidden/>
              </w:rPr>
              <w:fldChar w:fldCharType="separate"/>
            </w:r>
            <w:r w:rsidR="00365ED3">
              <w:rPr>
                <w:noProof/>
                <w:webHidden/>
              </w:rPr>
              <w:t>7</w:t>
            </w:r>
            <w:r w:rsidR="00365ED3">
              <w:rPr>
                <w:noProof/>
                <w:webHidden/>
              </w:rPr>
              <w:fldChar w:fldCharType="end"/>
            </w:r>
          </w:hyperlink>
        </w:p>
        <w:p w14:paraId="7EF07F59" w14:textId="77777777" w:rsidR="00365ED3" w:rsidRDefault="00000000">
          <w:pPr>
            <w:pStyle w:val="Cuprins2"/>
            <w:tabs>
              <w:tab w:val="right" w:leader="dot" w:pos="9350"/>
            </w:tabs>
            <w:rPr>
              <w:noProof/>
            </w:rPr>
          </w:pPr>
          <w:hyperlink w:anchor="_Toc144294479" w:history="1">
            <w:r w:rsidR="00365ED3" w:rsidRPr="009E033A">
              <w:rPr>
                <w:rStyle w:val="Hyperlink"/>
                <w:noProof/>
              </w:rPr>
              <w:t>2.6 Emotional Branding Theory</w:t>
            </w:r>
            <w:r w:rsidR="00365ED3">
              <w:rPr>
                <w:noProof/>
                <w:webHidden/>
              </w:rPr>
              <w:tab/>
            </w:r>
            <w:r w:rsidR="00365ED3">
              <w:rPr>
                <w:noProof/>
                <w:webHidden/>
              </w:rPr>
              <w:fldChar w:fldCharType="begin"/>
            </w:r>
            <w:r w:rsidR="00365ED3">
              <w:rPr>
                <w:noProof/>
                <w:webHidden/>
              </w:rPr>
              <w:instrText xml:space="preserve"> PAGEREF _Toc144294479 \h </w:instrText>
            </w:r>
            <w:r w:rsidR="00365ED3">
              <w:rPr>
                <w:noProof/>
                <w:webHidden/>
              </w:rPr>
            </w:r>
            <w:r w:rsidR="00365ED3">
              <w:rPr>
                <w:noProof/>
                <w:webHidden/>
              </w:rPr>
              <w:fldChar w:fldCharType="separate"/>
            </w:r>
            <w:r w:rsidR="00365ED3">
              <w:rPr>
                <w:noProof/>
                <w:webHidden/>
              </w:rPr>
              <w:t>8</w:t>
            </w:r>
            <w:r w:rsidR="00365ED3">
              <w:rPr>
                <w:noProof/>
                <w:webHidden/>
              </w:rPr>
              <w:fldChar w:fldCharType="end"/>
            </w:r>
          </w:hyperlink>
        </w:p>
        <w:p w14:paraId="6B5276AF" w14:textId="77777777" w:rsidR="00365ED3" w:rsidRDefault="00000000">
          <w:pPr>
            <w:pStyle w:val="Cuprins2"/>
            <w:tabs>
              <w:tab w:val="right" w:leader="dot" w:pos="9350"/>
            </w:tabs>
            <w:rPr>
              <w:noProof/>
            </w:rPr>
          </w:pPr>
          <w:hyperlink w:anchor="_Toc144294480" w:history="1">
            <w:r w:rsidR="00365ED3" w:rsidRPr="009E033A">
              <w:rPr>
                <w:rStyle w:val="Hyperlink"/>
                <w:noProof/>
                <w:lang w:eastAsia="en-GB"/>
              </w:rPr>
              <w:t>2.7 Literature gap</w:t>
            </w:r>
            <w:r w:rsidR="00365ED3">
              <w:rPr>
                <w:noProof/>
                <w:webHidden/>
              </w:rPr>
              <w:tab/>
            </w:r>
            <w:r w:rsidR="00365ED3">
              <w:rPr>
                <w:noProof/>
                <w:webHidden/>
              </w:rPr>
              <w:fldChar w:fldCharType="begin"/>
            </w:r>
            <w:r w:rsidR="00365ED3">
              <w:rPr>
                <w:noProof/>
                <w:webHidden/>
              </w:rPr>
              <w:instrText xml:space="preserve"> PAGEREF _Toc144294480 \h </w:instrText>
            </w:r>
            <w:r w:rsidR="00365ED3">
              <w:rPr>
                <w:noProof/>
                <w:webHidden/>
              </w:rPr>
            </w:r>
            <w:r w:rsidR="00365ED3">
              <w:rPr>
                <w:noProof/>
                <w:webHidden/>
              </w:rPr>
              <w:fldChar w:fldCharType="separate"/>
            </w:r>
            <w:r w:rsidR="00365ED3">
              <w:rPr>
                <w:noProof/>
                <w:webHidden/>
              </w:rPr>
              <w:t>8</w:t>
            </w:r>
            <w:r w:rsidR="00365ED3">
              <w:rPr>
                <w:noProof/>
                <w:webHidden/>
              </w:rPr>
              <w:fldChar w:fldCharType="end"/>
            </w:r>
          </w:hyperlink>
        </w:p>
        <w:p w14:paraId="55A0136E" w14:textId="77777777" w:rsidR="00365ED3" w:rsidRDefault="00000000">
          <w:pPr>
            <w:pStyle w:val="Cuprins1"/>
            <w:tabs>
              <w:tab w:val="right" w:leader="dot" w:pos="9350"/>
            </w:tabs>
            <w:rPr>
              <w:noProof/>
            </w:rPr>
          </w:pPr>
          <w:hyperlink w:anchor="_Toc144294481" w:history="1">
            <w:r w:rsidR="00365ED3" w:rsidRPr="009E033A">
              <w:rPr>
                <w:rStyle w:val="Hyperlink"/>
                <w:noProof/>
                <w:lang w:eastAsia="en-GB"/>
              </w:rPr>
              <w:t>Chapter 3: Methodology</w:t>
            </w:r>
            <w:r w:rsidR="00365ED3">
              <w:rPr>
                <w:noProof/>
                <w:webHidden/>
              </w:rPr>
              <w:tab/>
            </w:r>
            <w:r w:rsidR="00365ED3">
              <w:rPr>
                <w:noProof/>
                <w:webHidden/>
              </w:rPr>
              <w:fldChar w:fldCharType="begin"/>
            </w:r>
            <w:r w:rsidR="00365ED3">
              <w:rPr>
                <w:noProof/>
                <w:webHidden/>
              </w:rPr>
              <w:instrText xml:space="preserve"> PAGEREF _Toc144294481 \h </w:instrText>
            </w:r>
            <w:r w:rsidR="00365ED3">
              <w:rPr>
                <w:noProof/>
                <w:webHidden/>
              </w:rPr>
            </w:r>
            <w:r w:rsidR="00365ED3">
              <w:rPr>
                <w:noProof/>
                <w:webHidden/>
              </w:rPr>
              <w:fldChar w:fldCharType="separate"/>
            </w:r>
            <w:r w:rsidR="00365ED3">
              <w:rPr>
                <w:noProof/>
                <w:webHidden/>
              </w:rPr>
              <w:t>10</w:t>
            </w:r>
            <w:r w:rsidR="00365ED3">
              <w:rPr>
                <w:noProof/>
                <w:webHidden/>
              </w:rPr>
              <w:fldChar w:fldCharType="end"/>
            </w:r>
          </w:hyperlink>
        </w:p>
        <w:p w14:paraId="7916468A" w14:textId="77777777" w:rsidR="00365ED3" w:rsidRDefault="00000000">
          <w:pPr>
            <w:pStyle w:val="Cuprins2"/>
            <w:tabs>
              <w:tab w:val="right" w:leader="dot" w:pos="9350"/>
            </w:tabs>
            <w:rPr>
              <w:noProof/>
            </w:rPr>
          </w:pPr>
          <w:hyperlink w:anchor="_Toc144294482" w:history="1">
            <w:r w:rsidR="00365ED3" w:rsidRPr="009E033A">
              <w:rPr>
                <w:rStyle w:val="Hyperlink"/>
                <w:noProof/>
                <w:lang w:eastAsia="en-GB"/>
              </w:rPr>
              <w:t>3.1 Philosophies</w:t>
            </w:r>
            <w:r w:rsidR="00365ED3">
              <w:rPr>
                <w:noProof/>
                <w:webHidden/>
              </w:rPr>
              <w:tab/>
            </w:r>
            <w:r w:rsidR="00365ED3">
              <w:rPr>
                <w:noProof/>
                <w:webHidden/>
              </w:rPr>
              <w:fldChar w:fldCharType="begin"/>
            </w:r>
            <w:r w:rsidR="00365ED3">
              <w:rPr>
                <w:noProof/>
                <w:webHidden/>
              </w:rPr>
              <w:instrText xml:space="preserve"> PAGEREF _Toc144294482 \h </w:instrText>
            </w:r>
            <w:r w:rsidR="00365ED3">
              <w:rPr>
                <w:noProof/>
                <w:webHidden/>
              </w:rPr>
            </w:r>
            <w:r w:rsidR="00365ED3">
              <w:rPr>
                <w:noProof/>
                <w:webHidden/>
              </w:rPr>
              <w:fldChar w:fldCharType="separate"/>
            </w:r>
            <w:r w:rsidR="00365ED3">
              <w:rPr>
                <w:noProof/>
                <w:webHidden/>
              </w:rPr>
              <w:t>10</w:t>
            </w:r>
            <w:r w:rsidR="00365ED3">
              <w:rPr>
                <w:noProof/>
                <w:webHidden/>
              </w:rPr>
              <w:fldChar w:fldCharType="end"/>
            </w:r>
          </w:hyperlink>
        </w:p>
        <w:p w14:paraId="669D0555" w14:textId="77777777" w:rsidR="00365ED3" w:rsidRDefault="00000000">
          <w:pPr>
            <w:pStyle w:val="Cuprins2"/>
            <w:tabs>
              <w:tab w:val="right" w:leader="dot" w:pos="9350"/>
            </w:tabs>
            <w:rPr>
              <w:noProof/>
            </w:rPr>
          </w:pPr>
          <w:hyperlink w:anchor="_Toc144294483" w:history="1">
            <w:r w:rsidR="00365ED3" w:rsidRPr="009E033A">
              <w:rPr>
                <w:rStyle w:val="Hyperlink"/>
                <w:rFonts w:eastAsia="Times New Roman"/>
                <w:noProof/>
                <w:lang w:eastAsia="en-GB"/>
              </w:rPr>
              <w:t>3.2 Research Technique</w:t>
            </w:r>
            <w:r w:rsidR="00365ED3">
              <w:rPr>
                <w:noProof/>
                <w:webHidden/>
              </w:rPr>
              <w:tab/>
            </w:r>
            <w:r w:rsidR="00365ED3">
              <w:rPr>
                <w:noProof/>
                <w:webHidden/>
              </w:rPr>
              <w:fldChar w:fldCharType="begin"/>
            </w:r>
            <w:r w:rsidR="00365ED3">
              <w:rPr>
                <w:noProof/>
                <w:webHidden/>
              </w:rPr>
              <w:instrText xml:space="preserve"> PAGEREF _Toc144294483 \h </w:instrText>
            </w:r>
            <w:r w:rsidR="00365ED3">
              <w:rPr>
                <w:noProof/>
                <w:webHidden/>
              </w:rPr>
            </w:r>
            <w:r w:rsidR="00365ED3">
              <w:rPr>
                <w:noProof/>
                <w:webHidden/>
              </w:rPr>
              <w:fldChar w:fldCharType="separate"/>
            </w:r>
            <w:r w:rsidR="00365ED3">
              <w:rPr>
                <w:noProof/>
                <w:webHidden/>
              </w:rPr>
              <w:t>10</w:t>
            </w:r>
            <w:r w:rsidR="00365ED3">
              <w:rPr>
                <w:noProof/>
                <w:webHidden/>
              </w:rPr>
              <w:fldChar w:fldCharType="end"/>
            </w:r>
          </w:hyperlink>
        </w:p>
        <w:p w14:paraId="30E2689E" w14:textId="77777777" w:rsidR="00365ED3" w:rsidRDefault="00000000">
          <w:pPr>
            <w:pStyle w:val="Cuprins2"/>
            <w:tabs>
              <w:tab w:val="right" w:leader="dot" w:pos="9350"/>
            </w:tabs>
            <w:rPr>
              <w:noProof/>
            </w:rPr>
          </w:pPr>
          <w:hyperlink w:anchor="_Toc144294484" w:history="1">
            <w:r w:rsidR="00365ED3" w:rsidRPr="009E033A">
              <w:rPr>
                <w:rStyle w:val="Hyperlink"/>
                <w:rFonts w:eastAsia="Times New Roman"/>
                <w:noProof/>
                <w:lang w:eastAsia="en-GB"/>
              </w:rPr>
              <w:t>3.3 Data Collection Method</w:t>
            </w:r>
            <w:r w:rsidR="00365ED3">
              <w:rPr>
                <w:noProof/>
                <w:webHidden/>
              </w:rPr>
              <w:tab/>
            </w:r>
            <w:r w:rsidR="00365ED3">
              <w:rPr>
                <w:noProof/>
                <w:webHidden/>
              </w:rPr>
              <w:fldChar w:fldCharType="begin"/>
            </w:r>
            <w:r w:rsidR="00365ED3">
              <w:rPr>
                <w:noProof/>
                <w:webHidden/>
              </w:rPr>
              <w:instrText xml:space="preserve"> PAGEREF _Toc144294484 \h </w:instrText>
            </w:r>
            <w:r w:rsidR="00365ED3">
              <w:rPr>
                <w:noProof/>
                <w:webHidden/>
              </w:rPr>
            </w:r>
            <w:r w:rsidR="00365ED3">
              <w:rPr>
                <w:noProof/>
                <w:webHidden/>
              </w:rPr>
              <w:fldChar w:fldCharType="separate"/>
            </w:r>
            <w:r w:rsidR="00365ED3">
              <w:rPr>
                <w:noProof/>
                <w:webHidden/>
              </w:rPr>
              <w:t>10</w:t>
            </w:r>
            <w:r w:rsidR="00365ED3">
              <w:rPr>
                <w:noProof/>
                <w:webHidden/>
              </w:rPr>
              <w:fldChar w:fldCharType="end"/>
            </w:r>
          </w:hyperlink>
        </w:p>
        <w:p w14:paraId="78D44DF6" w14:textId="77777777" w:rsidR="00365ED3" w:rsidRDefault="00000000">
          <w:pPr>
            <w:pStyle w:val="Cuprins2"/>
            <w:tabs>
              <w:tab w:val="right" w:leader="dot" w:pos="9350"/>
            </w:tabs>
            <w:rPr>
              <w:noProof/>
            </w:rPr>
          </w:pPr>
          <w:hyperlink w:anchor="_Toc144294485" w:history="1">
            <w:r w:rsidR="00365ED3" w:rsidRPr="009E033A">
              <w:rPr>
                <w:rStyle w:val="Hyperlink"/>
                <w:rFonts w:eastAsia="Times New Roman"/>
                <w:noProof/>
                <w:lang w:eastAsia="en-GB"/>
              </w:rPr>
              <w:t>3.4 Data</w:t>
            </w:r>
            <w:r w:rsidR="00365ED3">
              <w:rPr>
                <w:noProof/>
                <w:webHidden/>
              </w:rPr>
              <w:tab/>
            </w:r>
            <w:r w:rsidR="00365ED3">
              <w:rPr>
                <w:noProof/>
                <w:webHidden/>
              </w:rPr>
              <w:fldChar w:fldCharType="begin"/>
            </w:r>
            <w:r w:rsidR="00365ED3">
              <w:rPr>
                <w:noProof/>
                <w:webHidden/>
              </w:rPr>
              <w:instrText xml:space="preserve"> PAGEREF _Toc144294485 \h </w:instrText>
            </w:r>
            <w:r w:rsidR="00365ED3">
              <w:rPr>
                <w:noProof/>
                <w:webHidden/>
              </w:rPr>
            </w:r>
            <w:r w:rsidR="00365ED3">
              <w:rPr>
                <w:noProof/>
                <w:webHidden/>
              </w:rPr>
              <w:fldChar w:fldCharType="separate"/>
            </w:r>
            <w:r w:rsidR="00365ED3">
              <w:rPr>
                <w:noProof/>
                <w:webHidden/>
              </w:rPr>
              <w:t>10</w:t>
            </w:r>
            <w:r w:rsidR="00365ED3">
              <w:rPr>
                <w:noProof/>
                <w:webHidden/>
              </w:rPr>
              <w:fldChar w:fldCharType="end"/>
            </w:r>
          </w:hyperlink>
        </w:p>
        <w:p w14:paraId="03BFCB09" w14:textId="77777777" w:rsidR="00365ED3" w:rsidRDefault="00000000">
          <w:pPr>
            <w:pStyle w:val="Cuprins2"/>
            <w:tabs>
              <w:tab w:val="right" w:leader="dot" w:pos="9350"/>
            </w:tabs>
            <w:rPr>
              <w:noProof/>
            </w:rPr>
          </w:pPr>
          <w:hyperlink w:anchor="_Toc144294486" w:history="1">
            <w:r w:rsidR="00365ED3" w:rsidRPr="009E033A">
              <w:rPr>
                <w:rStyle w:val="Hyperlink"/>
                <w:rFonts w:eastAsia="Times New Roman"/>
                <w:noProof/>
                <w:lang w:eastAsia="en-GB"/>
              </w:rPr>
              <w:t>3.5 Data Analysis Method</w:t>
            </w:r>
            <w:r w:rsidR="00365ED3">
              <w:rPr>
                <w:noProof/>
                <w:webHidden/>
              </w:rPr>
              <w:tab/>
            </w:r>
            <w:r w:rsidR="00365ED3">
              <w:rPr>
                <w:noProof/>
                <w:webHidden/>
              </w:rPr>
              <w:fldChar w:fldCharType="begin"/>
            </w:r>
            <w:r w:rsidR="00365ED3">
              <w:rPr>
                <w:noProof/>
                <w:webHidden/>
              </w:rPr>
              <w:instrText xml:space="preserve"> PAGEREF _Toc144294486 \h </w:instrText>
            </w:r>
            <w:r w:rsidR="00365ED3">
              <w:rPr>
                <w:noProof/>
                <w:webHidden/>
              </w:rPr>
            </w:r>
            <w:r w:rsidR="00365ED3">
              <w:rPr>
                <w:noProof/>
                <w:webHidden/>
              </w:rPr>
              <w:fldChar w:fldCharType="separate"/>
            </w:r>
            <w:r w:rsidR="00365ED3">
              <w:rPr>
                <w:noProof/>
                <w:webHidden/>
              </w:rPr>
              <w:t>11</w:t>
            </w:r>
            <w:r w:rsidR="00365ED3">
              <w:rPr>
                <w:noProof/>
                <w:webHidden/>
              </w:rPr>
              <w:fldChar w:fldCharType="end"/>
            </w:r>
          </w:hyperlink>
        </w:p>
        <w:p w14:paraId="6FDCC4B3" w14:textId="77777777" w:rsidR="00365ED3" w:rsidRDefault="00000000">
          <w:pPr>
            <w:pStyle w:val="Cuprins2"/>
            <w:tabs>
              <w:tab w:val="right" w:leader="dot" w:pos="9350"/>
            </w:tabs>
            <w:rPr>
              <w:noProof/>
            </w:rPr>
          </w:pPr>
          <w:hyperlink w:anchor="_Toc144294487" w:history="1">
            <w:r w:rsidR="00365ED3" w:rsidRPr="009E033A">
              <w:rPr>
                <w:rStyle w:val="Hyperlink"/>
                <w:rFonts w:eastAsia="Times New Roman"/>
                <w:noProof/>
                <w:lang w:eastAsia="en-GB"/>
              </w:rPr>
              <w:t>3.6 Time Horizons</w:t>
            </w:r>
            <w:r w:rsidR="00365ED3">
              <w:rPr>
                <w:noProof/>
                <w:webHidden/>
              </w:rPr>
              <w:tab/>
            </w:r>
            <w:r w:rsidR="00365ED3">
              <w:rPr>
                <w:noProof/>
                <w:webHidden/>
              </w:rPr>
              <w:fldChar w:fldCharType="begin"/>
            </w:r>
            <w:r w:rsidR="00365ED3">
              <w:rPr>
                <w:noProof/>
                <w:webHidden/>
              </w:rPr>
              <w:instrText xml:space="preserve"> PAGEREF _Toc144294487 \h </w:instrText>
            </w:r>
            <w:r w:rsidR="00365ED3">
              <w:rPr>
                <w:noProof/>
                <w:webHidden/>
              </w:rPr>
            </w:r>
            <w:r w:rsidR="00365ED3">
              <w:rPr>
                <w:noProof/>
                <w:webHidden/>
              </w:rPr>
              <w:fldChar w:fldCharType="separate"/>
            </w:r>
            <w:r w:rsidR="00365ED3">
              <w:rPr>
                <w:noProof/>
                <w:webHidden/>
              </w:rPr>
              <w:t>11</w:t>
            </w:r>
            <w:r w:rsidR="00365ED3">
              <w:rPr>
                <w:noProof/>
                <w:webHidden/>
              </w:rPr>
              <w:fldChar w:fldCharType="end"/>
            </w:r>
          </w:hyperlink>
        </w:p>
        <w:p w14:paraId="0372FC38" w14:textId="77777777" w:rsidR="00365ED3" w:rsidRDefault="00000000">
          <w:pPr>
            <w:pStyle w:val="Cuprins2"/>
            <w:tabs>
              <w:tab w:val="right" w:leader="dot" w:pos="9350"/>
            </w:tabs>
            <w:rPr>
              <w:noProof/>
            </w:rPr>
          </w:pPr>
          <w:hyperlink w:anchor="_Toc144294488" w:history="1">
            <w:r w:rsidR="00365ED3" w:rsidRPr="009E033A">
              <w:rPr>
                <w:rStyle w:val="Hyperlink"/>
                <w:rFonts w:eastAsia="Times New Roman"/>
                <w:noProof/>
                <w:lang w:eastAsia="en-GB"/>
              </w:rPr>
              <w:t>3.7 Sampling</w:t>
            </w:r>
            <w:r w:rsidR="00365ED3">
              <w:rPr>
                <w:noProof/>
                <w:webHidden/>
              </w:rPr>
              <w:tab/>
            </w:r>
            <w:r w:rsidR="00365ED3">
              <w:rPr>
                <w:noProof/>
                <w:webHidden/>
              </w:rPr>
              <w:fldChar w:fldCharType="begin"/>
            </w:r>
            <w:r w:rsidR="00365ED3">
              <w:rPr>
                <w:noProof/>
                <w:webHidden/>
              </w:rPr>
              <w:instrText xml:space="preserve"> PAGEREF _Toc144294488 \h </w:instrText>
            </w:r>
            <w:r w:rsidR="00365ED3">
              <w:rPr>
                <w:noProof/>
                <w:webHidden/>
              </w:rPr>
            </w:r>
            <w:r w:rsidR="00365ED3">
              <w:rPr>
                <w:noProof/>
                <w:webHidden/>
              </w:rPr>
              <w:fldChar w:fldCharType="separate"/>
            </w:r>
            <w:r w:rsidR="00365ED3">
              <w:rPr>
                <w:noProof/>
                <w:webHidden/>
              </w:rPr>
              <w:t>11</w:t>
            </w:r>
            <w:r w:rsidR="00365ED3">
              <w:rPr>
                <w:noProof/>
                <w:webHidden/>
              </w:rPr>
              <w:fldChar w:fldCharType="end"/>
            </w:r>
          </w:hyperlink>
        </w:p>
        <w:p w14:paraId="6D42A71D" w14:textId="77777777" w:rsidR="00365ED3" w:rsidRDefault="00000000">
          <w:pPr>
            <w:pStyle w:val="Cuprins2"/>
            <w:tabs>
              <w:tab w:val="right" w:leader="dot" w:pos="9350"/>
            </w:tabs>
            <w:rPr>
              <w:noProof/>
            </w:rPr>
          </w:pPr>
          <w:hyperlink w:anchor="_Toc144294489" w:history="1">
            <w:r w:rsidR="00365ED3" w:rsidRPr="009E033A">
              <w:rPr>
                <w:rStyle w:val="Hyperlink"/>
                <w:noProof/>
                <w:lang w:eastAsia="en-GB"/>
              </w:rPr>
              <w:t>3.8 Ethical Considerations</w:t>
            </w:r>
            <w:r w:rsidR="00365ED3">
              <w:rPr>
                <w:noProof/>
                <w:webHidden/>
              </w:rPr>
              <w:tab/>
            </w:r>
            <w:r w:rsidR="00365ED3">
              <w:rPr>
                <w:noProof/>
                <w:webHidden/>
              </w:rPr>
              <w:fldChar w:fldCharType="begin"/>
            </w:r>
            <w:r w:rsidR="00365ED3">
              <w:rPr>
                <w:noProof/>
                <w:webHidden/>
              </w:rPr>
              <w:instrText xml:space="preserve"> PAGEREF _Toc144294489 \h </w:instrText>
            </w:r>
            <w:r w:rsidR="00365ED3">
              <w:rPr>
                <w:noProof/>
                <w:webHidden/>
              </w:rPr>
            </w:r>
            <w:r w:rsidR="00365ED3">
              <w:rPr>
                <w:noProof/>
                <w:webHidden/>
              </w:rPr>
              <w:fldChar w:fldCharType="separate"/>
            </w:r>
            <w:r w:rsidR="00365ED3">
              <w:rPr>
                <w:noProof/>
                <w:webHidden/>
              </w:rPr>
              <w:t>11</w:t>
            </w:r>
            <w:r w:rsidR="00365ED3">
              <w:rPr>
                <w:noProof/>
                <w:webHidden/>
              </w:rPr>
              <w:fldChar w:fldCharType="end"/>
            </w:r>
          </w:hyperlink>
        </w:p>
        <w:p w14:paraId="3111FB46" w14:textId="77777777" w:rsidR="00365ED3" w:rsidRDefault="00000000">
          <w:pPr>
            <w:pStyle w:val="Cuprins1"/>
            <w:tabs>
              <w:tab w:val="right" w:leader="dot" w:pos="9350"/>
            </w:tabs>
            <w:rPr>
              <w:noProof/>
            </w:rPr>
          </w:pPr>
          <w:hyperlink w:anchor="_Toc144294490" w:history="1">
            <w:r w:rsidR="00365ED3" w:rsidRPr="009E033A">
              <w:rPr>
                <w:rStyle w:val="Hyperlink"/>
                <w:noProof/>
              </w:rPr>
              <w:t>Chapter 4: Data analysis and findings</w:t>
            </w:r>
            <w:r w:rsidR="00365ED3">
              <w:rPr>
                <w:noProof/>
                <w:webHidden/>
              </w:rPr>
              <w:tab/>
            </w:r>
            <w:r w:rsidR="00365ED3">
              <w:rPr>
                <w:noProof/>
                <w:webHidden/>
              </w:rPr>
              <w:fldChar w:fldCharType="begin"/>
            </w:r>
            <w:r w:rsidR="00365ED3">
              <w:rPr>
                <w:noProof/>
                <w:webHidden/>
              </w:rPr>
              <w:instrText xml:space="preserve"> PAGEREF _Toc144294490 \h </w:instrText>
            </w:r>
            <w:r w:rsidR="00365ED3">
              <w:rPr>
                <w:noProof/>
                <w:webHidden/>
              </w:rPr>
            </w:r>
            <w:r w:rsidR="00365ED3">
              <w:rPr>
                <w:noProof/>
                <w:webHidden/>
              </w:rPr>
              <w:fldChar w:fldCharType="separate"/>
            </w:r>
            <w:r w:rsidR="00365ED3">
              <w:rPr>
                <w:noProof/>
                <w:webHidden/>
              </w:rPr>
              <w:t>13</w:t>
            </w:r>
            <w:r w:rsidR="00365ED3">
              <w:rPr>
                <w:noProof/>
                <w:webHidden/>
              </w:rPr>
              <w:fldChar w:fldCharType="end"/>
            </w:r>
          </w:hyperlink>
        </w:p>
        <w:p w14:paraId="19E16A19" w14:textId="77777777" w:rsidR="00365ED3" w:rsidRDefault="00000000">
          <w:pPr>
            <w:pStyle w:val="Cuprins1"/>
            <w:tabs>
              <w:tab w:val="right" w:leader="dot" w:pos="9350"/>
            </w:tabs>
            <w:rPr>
              <w:noProof/>
            </w:rPr>
          </w:pPr>
          <w:hyperlink w:anchor="_Toc144294491" w:history="1">
            <w:r w:rsidR="00365ED3" w:rsidRPr="009E033A">
              <w:rPr>
                <w:rStyle w:val="Hyperlink"/>
                <w:noProof/>
              </w:rPr>
              <w:t>Chapter 5: Conclusion and recommendations</w:t>
            </w:r>
            <w:r w:rsidR="00365ED3">
              <w:rPr>
                <w:noProof/>
                <w:webHidden/>
              </w:rPr>
              <w:tab/>
            </w:r>
            <w:r w:rsidR="00365ED3">
              <w:rPr>
                <w:noProof/>
                <w:webHidden/>
              </w:rPr>
              <w:fldChar w:fldCharType="begin"/>
            </w:r>
            <w:r w:rsidR="00365ED3">
              <w:rPr>
                <w:noProof/>
                <w:webHidden/>
              </w:rPr>
              <w:instrText xml:space="preserve"> PAGEREF _Toc144294491 \h </w:instrText>
            </w:r>
            <w:r w:rsidR="00365ED3">
              <w:rPr>
                <w:noProof/>
                <w:webHidden/>
              </w:rPr>
            </w:r>
            <w:r w:rsidR="00365ED3">
              <w:rPr>
                <w:noProof/>
                <w:webHidden/>
              </w:rPr>
              <w:fldChar w:fldCharType="separate"/>
            </w:r>
            <w:r w:rsidR="00365ED3">
              <w:rPr>
                <w:noProof/>
                <w:webHidden/>
              </w:rPr>
              <w:t>23</w:t>
            </w:r>
            <w:r w:rsidR="00365ED3">
              <w:rPr>
                <w:noProof/>
                <w:webHidden/>
              </w:rPr>
              <w:fldChar w:fldCharType="end"/>
            </w:r>
          </w:hyperlink>
        </w:p>
        <w:p w14:paraId="77B0075D" w14:textId="77777777" w:rsidR="00365ED3" w:rsidRDefault="00000000">
          <w:pPr>
            <w:pStyle w:val="Cuprins2"/>
            <w:tabs>
              <w:tab w:val="right" w:leader="dot" w:pos="9350"/>
            </w:tabs>
            <w:rPr>
              <w:noProof/>
            </w:rPr>
          </w:pPr>
          <w:hyperlink w:anchor="_Toc144294492" w:history="1">
            <w:r w:rsidR="00365ED3" w:rsidRPr="009E033A">
              <w:rPr>
                <w:rStyle w:val="Hyperlink"/>
                <w:noProof/>
              </w:rPr>
              <w:t>5.1 Conclusion</w:t>
            </w:r>
            <w:r w:rsidR="00365ED3">
              <w:rPr>
                <w:noProof/>
                <w:webHidden/>
              </w:rPr>
              <w:tab/>
            </w:r>
            <w:r w:rsidR="00365ED3">
              <w:rPr>
                <w:noProof/>
                <w:webHidden/>
              </w:rPr>
              <w:fldChar w:fldCharType="begin"/>
            </w:r>
            <w:r w:rsidR="00365ED3">
              <w:rPr>
                <w:noProof/>
                <w:webHidden/>
              </w:rPr>
              <w:instrText xml:space="preserve"> PAGEREF _Toc144294492 \h </w:instrText>
            </w:r>
            <w:r w:rsidR="00365ED3">
              <w:rPr>
                <w:noProof/>
                <w:webHidden/>
              </w:rPr>
            </w:r>
            <w:r w:rsidR="00365ED3">
              <w:rPr>
                <w:noProof/>
                <w:webHidden/>
              </w:rPr>
              <w:fldChar w:fldCharType="separate"/>
            </w:r>
            <w:r w:rsidR="00365ED3">
              <w:rPr>
                <w:noProof/>
                <w:webHidden/>
              </w:rPr>
              <w:t>23</w:t>
            </w:r>
            <w:r w:rsidR="00365ED3">
              <w:rPr>
                <w:noProof/>
                <w:webHidden/>
              </w:rPr>
              <w:fldChar w:fldCharType="end"/>
            </w:r>
          </w:hyperlink>
        </w:p>
        <w:p w14:paraId="37176329" w14:textId="77777777" w:rsidR="00365ED3" w:rsidRDefault="00000000">
          <w:pPr>
            <w:pStyle w:val="Cuprins2"/>
            <w:tabs>
              <w:tab w:val="right" w:leader="dot" w:pos="9350"/>
            </w:tabs>
            <w:rPr>
              <w:noProof/>
            </w:rPr>
          </w:pPr>
          <w:hyperlink w:anchor="_Toc144294493" w:history="1">
            <w:r w:rsidR="00365ED3" w:rsidRPr="009E033A">
              <w:rPr>
                <w:rStyle w:val="Hyperlink"/>
                <w:noProof/>
              </w:rPr>
              <w:t>5.2 Recommendations</w:t>
            </w:r>
            <w:r w:rsidR="00365ED3">
              <w:rPr>
                <w:noProof/>
                <w:webHidden/>
              </w:rPr>
              <w:tab/>
            </w:r>
            <w:r w:rsidR="00365ED3">
              <w:rPr>
                <w:noProof/>
                <w:webHidden/>
              </w:rPr>
              <w:fldChar w:fldCharType="begin"/>
            </w:r>
            <w:r w:rsidR="00365ED3">
              <w:rPr>
                <w:noProof/>
                <w:webHidden/>
              </w:rPr>
              <w:instrText xml:space="preserve"> PAGEREF _Toc144294493 \h </w:instrText>
            </w:r>
            <w:r w:rsidR="00365ED3">
              <w:rPr>
                <w:noProof/>
                <w:webHidden/>
              </w:rPr>
            </w:r>
            <w:r w:rsidR="00365ED3">
              <w:rPr>
                <w:noProof/>
                <w:webHidden/>
              </w:rPr>
              <w:fldChar w:fldCharType="separate"/>
            </w:r>
            <w:r w:rsidR="00365ED3">
              <w:rPr>
                <w:noProof/>
                <w:webHidden/>
              </w:rPr>
              <w:t>24</w:t>
            </w:r>
            <w:r w:rsidR="00365ED3">
              <w:rPr>
                <w:noProof/>
                <w:webHidden/>
              </w:rPr>
              <w:fldChar w:fldCharType="end"/>
            </w:r>
          </w:hyperlink>
        </w:p>
        <w:p w14:paraId="1743F6C9" w14:textId="77777777" w:rsidR="00365ED3" w:rsidRDefault="00000000">
          <w:pPr>
            <w:pStyle w:val="Cuprins1"/>
            <w:tabs>
              <w:tab w:val="right" w:leader="dot" w:pos="9350"/>
            </w:tabs>
            <w:rPr>
              <w:noProof/>
            </w:rPr>
          </w:pPr>
          <w:hyperlink w:anchor="_Toc144294494" w:history="1">
            <w:r w:rsidR="00365ED3" w:rsidRPr="009E033A">
              <w:rPr>
                <w:rStyle w:val="Hyperlink"/>
                <w:noProof/>
              </w:rPr>
              <w:t>Chapter 6: Limitations</w:t>
            </w:r>
            <w:r w:rsidR="00365ED3">
              <w:rPr>
                <w:noProof/>
                <w:webHidden/>
              </w:rPr>
              <w:tab/>
            </w:r>
            <w:r w:rsidR="00365ED3">
              <w:rPr>
                <w:noProof/>
                <w:webHidden/>
              </w:rPr>
              <w:fldChar w:fldCharType="begin"/>
            </w:r>
            <w:r w:rsidR="00365ED3">
              <w:rPr>
                <w:noProof/>
                <w:webHidden/>
              </w:rPr>
              <w:instrText xml:space="preserve"> PAGEREF _Toc144294494 \h </w:instrText>
            </w:r>
            <w:r w:rsidR="00365ED3">
              <w:rPr>
                <w:noProof/>
                <w:webHidden/>
              </w:rPr>
            </w:r>
            <w:r w:rsidR="00365ED3">
              <w:rPr>
                <w:noProof/>
                <w:webHidden/>
              </w:rPr>
              <w:fldChar w:fldCharType="separate"/>
            </w:r>
            <w:r w:rsidR="00365ED3">
              <w:rPr>
                <w:noProof/>
                <w:webHidden/>
              </w:rPr>
              <w:t>26</w:t>
            </w:r>
            <w:r w:rsidR="00365ED3">
              <w:rPr>
                <w:noProof/>
                <w:webHidden/>
              </w:rPr>
              <w:fldChar w:fldCharType="end"/>
            </w:r>
          </w:hyperlink>
        </w:p>
        <w:p w14:paraId="255F3D29" w14:textId="77777777" w:rsidR="00365ED3" w:rsidRDefault="00000000">
          <w:pPr>
            <w:pStyle w:val="Cuprins1"/>
            <w:tabs>
              <w:tab w:val="right" w:leader="dot" w:pos="9350"/>
            </w:tabs>
            <w:rPr>
              <w:noProof/>
            </w:rPr>
          </w:pPr>
          <w:hyperlink w:anchor="_Toc144294495" w:history="1">
            <w:r w:rsidR="00365ED3" w:rsidRPr="009E033A">
              <w:rPr>
                <w:rStyle w:val="Hyperlink"/>
                <w:noProof/>
              </w:rPr>
              <w:t>Chapter 7: Further research</w:t>
            </w:r>
            <w:r w:rsidR="00365ED3">
              <w:rPr>
                <w:noProof/>
                <w:webHidden/>
              </w:rPr>
              <w:tab/>
            </w:r>
            <w:r w:rsidR="00365ED3">
              <w:rPr>
                <w:noProof/>
                <w:webHidden/>
              </w:rPr>
              <w:fldChar w:fldCharType="begin"/>
            </w:r>
            <w:r w:rsidR="00365ED3">
              <w:rPr>
                <w:noProof/>
                <w:webHidden/>
              </w:rPr>
              <w:instrText xml:space="preserve"> PAGEREF _Toc144294495 \h </w:instrText>
            </w:r>
            <w:r w:rsidR="00365ED3">
              <w:rPr>
                <w:noProof/>
                <w:webHidden/>
              </w:rPr>
            </w:r>
            <w:r w:rsidR="00365ED3">
              <w:rPr>
                <w:noProof/>
                <w:webHidden/>
              </w:rPr>
              <w:fldChar w:fldCharType="separate"/>
            </w:r>
            <w:r w:rsidR="00365ED3">
              <w:rPr>
                <w:noProof/>
                <w:webHidden/>
              </w:rPr>
              <w:t>27</w:t>
            </w:r>
            <w:r w:rsidR="00365ED3">
              <w:rPr>
                <w:noProof/>
                <w:webHidden/>
              </w:rPr>
              <w:fldChar w:fldCharType="end"/>
            </w:r>
          </w:hyperlink>
        </w:p>
        <w:p w14:paraId="51BA13F4" w14:textId="77777777" w:rsidR="00365ED3" w:rsidRDefault="00000000">
          <w:pPr>
            <w:pStyle w:val="Cuprins1"/>
            <w:tabs>
              <w:tab w:val="right" w:leader="dot" w:pos="9350"/>
            </w:tabs>
            <w:rPr>
              <w:noProof/>
            </w:rPr>
          </w:pPr>
          <w:hyperlink w:anchor="_Toc144294496" w:history="1">
            <w:r w:rsidR="00365ED3" w:rsidRPr="009E033A">
              <w:rPr>
                <w:rStyle w:val="Hyperlink"/>
                <w:noProof/>
                <w:lang w:eastAsia="en-GB"/>
              </w:rPr>
              <w:t>References</w:t>
            </w:r>
            <w:r w:rsidR="00365ED3">
              <w:rPr>
                <w:noProof/>
                <w:webHidden/>
              </w:rPr>
              <w:tab/>
            </w:r>
            <w:r w:rsidR="00365ED3">
              <w:rPr>
                <w:noProof/>
                <w:webHidden/>
              </w:rPr>
              <w:fldChar w:fldCharType="begin"/>
            </w:r>
            <w:r w:rsidR="00365ED3">
              <w:rPr>
                <w:noProof/>
                <w:webHidden/>
              </w:rPr>
              <w:instrText xml:space="preserve"> PAGEREF _Toc144294496 \h </w:instrText>
            </w:r>
            <w:r w:rsidR="00365ED3">
              <w:rPr>
                <w:noProof/>
                <w:webHidden/>
              </w:rPr>
            </w:r>
            <w:r w:rsidR="00365ED3">
              <w:rPr>
                <w:noProof/>
                <w:webHidden/>
              </w:rPr>
              <w:fldChar w:fldCharType="separate"/>
            </w:r>
            <w:r w:rsidR="00365ED3">
              <w:rPr>
                <w:noProof/>
                <w:webHidden/>
              </w:rPr>
              <w:t>29</w:t>
            </w:r>
            <w:r w:rsidR="00365ED3">
              <w:rPr>
                <w:noProof/>
                <w:webHidden/>
              </w:rPr>
              <w:fldChar w:fldCharType="end"/>
            </w:r>
          </w:hyperlink>
        </w:p>
        <w:p w14:paraId="6A9C4B1C" w14:textId="77777777" w:rsidR="00365ED3" w:rsidRDefault="00000000">
          <w:pPr>
            <w:pStyle w:val="Cuprins1"/>
            <w:tabs>
              <w:tab w:val="right" w:leader="dot" w:pos="9350"/>
            </w:tabs>
            <w:rPr>
              <w:noProof/>
            </w:rPr>
          </w:pPr>
          <w:hyperlink w:anchor="_Toc144294497" w:history="1">
            <w:r w:rsidR="00365ED3" w:rsidRPr="009E033A">
              <w:rPr>
                <w:rStyle w:val="Hyperlink"/>
                <w:noProof/>
                <w:lang w:eastAsia="en-GB"/>
              </w:rPr>
              <w:t>Appendix</w:t>
            </w:r>
            <w:r w:rsidR="00365ED3">
              <w:rPr>
                <w:noProof/>
                <w:webHidden/>
              </w:rPr>
              <w:tab/>
            </w:r>
            <w:r w:rsidR="00365ED3">
              <w:rPr>
                <w:noProof/>
                <w:webHidden/>
              </w:rPr>
              <w:fldChar w:fldCharType="begin"/>
            </w:r>
            <w:r w:rsidR="00365ED3">
              <w:rPr>
                <w:noProof/>
                <w:webHidden/>
              </w:rPr>
              <w:instrText xml:space="preserve"> PAGEREF _Toc144294497 \h </w:instrText>
            </w:r>
            <w:r w:rsidR="00365ED3">
              <w:rPr>
                <w:noProof/>
                <w:webHidden/>
              </w:rPr>
            </w:r>
            <w:r w:rsidR="00365ED3">
              <w:rPr>
                <w:noProof/>
                <w:webHidden/>
              </w:rPr>
              <w:fldChar w:fldCharType="separate"/>
            </w:r>
            <w:r w:rsidR="00365ED3">
              <w:rPr>
                <w:noProof/>
                <w:webHidden/>
              </w:rPr>
              <w:t>31</w:t>
            </w:r>
            <w:r w:rsidR="00365ED3">
              <w:rPr>
                <w:noProof/>
                <w:webHidden/>
              </w:rPr>
              <w:fldChar w:fldCharType="end"/>
            </w:r>
          </w:hyperlink>
        </w:p>
        <w:p w14:paraId="08FA585A" w14:textId="77777777" w:rsidR="00365ED3" w:rsidRDefault="00365ED3">
          <w:r>
            <w:rPr>
              <w:b/>
              <w:bCs/>
              <w:noProof/>
            </w:rPr>
            <w:fldChar w:fldCharType="end"/>
          </w:r>
        </w:p>
      </w:sdtContent>
    </w:sdt>
    <w:p w14:paraId="071C2CBF" w14:textId="77777777" w:rsidR="00356190" w:rsidRDefault="00356190" w:rsidP="00365ED3">
      <w:r>
        <w:br w:type="page"/>
      </w:r>
    </w:p>
    <w:p w14:paraId="5EED49C4" w14:textId="77777777" w:rsidR="003362E1" w:rsidRDefault="002F714D" w:rsidP="00550347">
      <w:pPr>
        <w:pStyle w:val="Titlu1"/>
      </w:pPr>
      <w:bookmarkStart w:id="0" w:name="_Toc144294469"/>
      <w:r>
        <w:t>Chapter 1: Introduction</w:t>
      </w:r>
      <w:bookmarkEnd w:id="0"/>
    </w:p>
    <w:p w14:paraId="5033CEC0" w14:textId="77777777" w:rsidR="009A2AE5" w:rsidRDefault="00467AD0" w:rsidP="00473872">
      <w:pPr>
        <w:pStyle w:val="Titlu2"/>
      </w:pPr>
      <w:bookmarkStart w:id="1" w:name="_Toc144294470"/>
      <w:r>
        <w:t>1.1 Background</w:t>
      </w:r>
      <w:bookmarkEnd w:id="1"/>
    </w:p>
    <w:p w14:paraId="6E8F80D3" w14:textId="77777777" w:rsidR="00D7198A" w:rsidRPr="00D7198A" w:rsidRDefault="00D7198A" w:rsidP="00D7198A">
      <w:r>
        <w:t>When it comes to marketing and consumer habits, branding is essential. It goes beyond simple recognition to include the deeper, more intangible ties that customers feel to the things they buy. Understanding the impact of branding on customer behaviour is becoming more important as smartphone industry rivalry heats up. Once a mobile industry powerhouse, Nokia's story provides an intriguing case study for this kind of investigation. Despite its reputation for longevity and dependability, Nokia has seen a drop in market share as a result of the rise of the smartphone</w:t>
      </w:r>
      <w:r w:rsidR="002228B4">
        <w:t xml:space="preserve"> (</w:t>
      </w:r>
      <w:proofErr w:type="spellStart"/>
      <w:r w:rsidR="002228B4" w:rsidRPr="00351982">
        <w:rPr>
          <w:lang w:eastAsia="en-GB"/>
        </w:rPr>
        <w:t>Chov</w:t>
      </w:r>
      <w:r w:rsidR="00530E36">
        <w:rPr>
          <w:lang w:eastAsia="en-GB"/>
        </w:rPr>
        <w:t>anová</w:t>
      </w:r>
      <w:proofErr w:type="spellEnd"/>
      <w:r w:rsidR="00530E36">
        <w:rPr>
          <w:lang w:eastAsia="en-GB"/>
        </w:rPr>
        <w:t xml:space="preserve"> et al., </w:t>
      </w:r>
      <w:r w:rsidR="002228B4" w:rsidRPr="00351982">
        <w:rPr>
          <w:lang w:eastAsia="en-GB"/>
        </w:rPr>
        <w:t>2015)</w:t>
      </w:r>
      <w:r>
        <w:t>. It reappeared with new products after an absence, hoping to restore the once-popularity of the brand. With the market changing so rapidly, this shift prompts doubts regarding the durability of brand association on customer preferences. Insights on the durability of brand perception and its continued relevance in the face of shifting technology landscapes may be gained by analysing the effect Nokia's long-standing brand identity has</w:t>
      </w:r>
      <w:r w:rsidR="005B44F7">
        <w:t xml:space="preserve"> on consumers' decisions today.</w:t>
      </w:r>
    </w:p>
    <w:p w14:paraId="124E2022" w14:textId="77777777" w:rsidR="009A2AE5" w:rsidRDefault="00467AD0" w:rsidP="00473872">
      <w:pPr>
        <w:pStyle w:val="Titlu2"/>
      </w:pPr>
      <w:bookmarkStart w:id="2" w:name="_Toc144294471"/>
      <w:r>
        <w:t>1.2 Rationale of study</w:t>
      </w:r>
      <w:bookmarkEnd w:id="2"/>
    </w:p>
    <w:p w14:paraId="5A336708" w14:textId="77777777" w:rsidR="005B44F7" w:rsidRPr="005B44F7" w:rsidRDefault="005B44F7" w:rsidP="005B44F7">
      <w:r>
        <w:t>Using Nokia's resurrection as a case study, this research seeks to dive into the complex link between branding and customer behaviour. The importance of branding has been established, but there hasn't been much investigation into how the return of a once-dominant brand could change people's tastes. This research aims to understand the long-term impact of branding on consumer behaviour by analysing how people feel about Nokia phones and why they choose to buy them. One way to get insight into the malleability of customer preferences and the significance of historical brand associations in determining present decisions is to examine how the nostalgia connected with the Nokia brand interacts with current market conditions</w:t>
      </w:r>
      <w:r w:rsidR="00E670C0">
        <w:t xml:space="preserve"> (</w:t>
      </w:r>
      <w:r w:rsidR="00AB57DE">
        <w:rPr>
          <w:lang w:eastAsia="en-GB"/>
        </w:rPr>
        <w:t xml:space="preserve">Mansoor et al., </w:t>
      </w:r>
      <w:r w:rsidR="00E670C0" w:rsidRPr="00715A18">
        <w:rPr>
          <w:lang w:eastAsia="en-GB"/>
        </w:rPr>
        <w:t>2022)</w:t>
      </w:r>
      <w:r>
        <w:t>. Nokia's marketing initiatives, and those of other businesses looking to reestablish themselves, may benefit from the results. Additionally, the research makes a contribution to the academic debate by bridging the gap between theoretical findings on branding and their practical ramifications in the context of a growing business.</w:t>
      </w:r>
      <w:r w:rsidRPr="005B44F7">
        <w:t xml:space="preserve"> </w:t>
      </w:r>
    </w:p>
    <w:p w14:paraId="01047DF8" w14:textId="77777777" w:rsidR="002F714D" w:rsidRDefault="009A2AE5" w:rsidP="00473872">
      <w:pPr>
        <w:pStyle w:val="Titlu2"/>
      </w:pPr>
      <w:bookmarkStart w:id="3" w:name="_Toc144294472"/>
      <w:r w:rsidRPr="00473872">
        <w:t>1.3 Aims, objectives, and research questions</w:t>
      </w:r>
      <w:bookmarkEnd w:id="3"/>
    </w:p>
    <w:p w14:paraId="24614154" w14:textId="77777777" w:rsidR="00D55EC2" w:rsidRDefault="00D55EC2" w:rsidP="00D55EC2">
      <w:pPr>
        <w:rPr>
          <w:lang w:eastAsia="en-GB"/>
        </w:rPr>
      </w:pPr>
      <w:r w:rsidRPr="00343372">
        <w:rPr>
          <w:b/>
          <w:lang w:eastAsia="en-GB"/>
        </w:rPr>
        <w:t>Aim</w:t>
      </w:r>
      <w:r w:rsidRPr="00B90B97">
        <w:rPr>
          <w:lang w:eastAsia="en-GB"/>
        </w:rPr>
        <w:t xml:space="preserve">: </w:t>
      </w:r>
      <w:r w:rsidRPr="000C3D1E">
        <w:rPr>
          <w:lang w:eastAsia="en-GB"/>
        </w:rPr>
        <w:t>The purpose of this research was to examine the impact of Nokia's brand on customers' proclivities to buy the company's mobile phones.</w:t>
      </w:r>
    </w:p>
    <w:p w14:paraId="4213E9C4" w14:textId="77777777" w:rsidR="00D55EC2" w:rsidRDefault="00D55EC2" w:rsidP="00D55EC2">
      <w:pPr>
        <w:rPr>
          <w:rFonts w:eastAsia="Times New Roman" w:cs="Times New Roman"/>
          <w:szCs w:val="24"/>
          <w:lang w:eastAsia="en-GB"/>
        </w:rPr>
      </w:pPr>
      <w:r w:rsidRPr="00B90B97">
        <w:rPr>
          <w:rFonts w:eastAsia="Times New Roman" w:cs="Times New Roman"/>
          <w:b/>
          <w:szCs w:val="24"/>
          <w:lang w:eastAsia="en-GB"/>
        </w:rPr>
        <w:t>Objectives</w:t>
      </w:r>
      <w:r w:rsidRPr="00B90B97">
        <w:rPr>
          <w:rFonts w:eastAsia="Times New Roman" w:cs="Times New Roman"/>
          <w:szCs w:val="24"/>
          <w:lang w:eastAsia="en-GB"/>
        </w:rPr>
        <w:t>:</w:t>
      </w:r>
      <w:r>
        <w:rPr>
          <w:rFonts w:eastAsia="Times New Roman" w:cs="Times New Roman"/>
          <w:szCs w:val="24"/>
          <w:lang w:eastAsia="en-GB"/>
        </w:rPr>
        <w:t xml:space="preserve"> Objectives for this research are given below:</w:t>
      </w:r>
    </w:p>
    <w:p w14:paraId="10FBD6AA" w14:textId="77777777" w:rsidR="00D55EC2" w:rsidRPr="00FF7A14" w:rsidRDefault="00D55EC2" w:rsidP="00D55EC2">
      <w:pPr>
        <w:pStyle w:val="Listparagraf"/>
        <w:numPr>
          <w:ilvl w:val="0"/>
          <w:numId w:val="1"/>
        </w:numPr>
        <w:rPr>
          <w:rFonts w:eastAsia="Times New Roman" w:cs="Times New Roman"/>
          <w:szCs w:val="24"/>
          <w:lang w:eastAsia="en-GB"/>
        </w:rPr>
      </w:pPr>
      <w:r w:rsidRPr="00FF7A14">
        <w:rPr>
          <w:rFonts w:eastAsia="Times New Roman" w:cs="Times New Roman"/>
          <w:szCs w:val="24"/>
          <w:lang w:eastAsia="en-GB"/>
        </w:rPr>
        <w:t>To determine the important elements that affect users' choices to purchase Nokia phones.</w:t>
      </w:r>
    </w:p>
    <w:p w14:paraId="2866FA72" w14:textId="77777777" w:rsidR="00D55EC2" w:rsidRPr="00FF7A14" w:rsidRDefault="00D55EC2" w:rsidP="00D55EC2">
      <w:pPr>
        <w:pStyle w:val="Listparagraf"/>
        <w:numPr>
          <w:ilvl w:val="0"/>
          <w:numId w:val="1"/>
        </w:numPr>
        <w:rPr>
          <w:rFonts w:eastAsia="Times New Roman" w:cs="Times New Roman"/>
          <w:szCs w:val="24"/>
          <w:lang w:eastAsia="en-GB"/>
        </w:rPr>
      </w:pPr>
      <w:r w:rsidRPr="00FF7A14">
        <w:rPr>
          <w:rFonts w:eastAsia="Times New Roman" w:cs="Times New Roman"/>
          <w:szCs w:val="24"/>
          <w:lang w:eastAsia="en-GB"/>
        </w:rPr>
        <w:t>To investigate how branding affects consumers' opinions of Nokia phones.</w:t>
      </w:r>
    </w:p>
    <w:p w14:paraId="11A2B438" w14:textId="77777777" w:rsidR="00D55EC2" w:rsidRPr="00FF7A14" w:rsidRDefault="00D55EC2" w:rsidP="00D55EC2">
      <w:pPr>
        <w:pStyle w:val="Listparagraf"/>
        <w:numPr>
          <w:ilvl w:val="0"/>
          <w:numId w:val="1"/>
        </w:numPr>
        <w:rPr>
          <w:rFonts w:eastAsia="Times New Roman" w:cs="Times New Roman"/>
          <w:szCs w:val="24"/>
          <w:lang w:eastAsia="en-GB"/>
        </w:rPr>
      </w:pPr>
      <w:r w:rsidRPr="00FF7A14">
        <w:rPr>
          <w:rFonts w:eastAsia="Times New Roman" w:cs="Times New Roman"/>
          <w:szCs w:val="24"/>
          <w:lang w:eastAsia="en-GB"/>
        </w:rPr>
        <w:t>To assess the impact on customer behaviour of Nokia's outstanding reputation for quality, dependability, innovation, and connection.</w:t>
      </w:r>
    </w:p>
    <w:p w14:paraId="29E882CA" w14:textId="77777777" w:rsidR="00D55EC2" w:rsidRPr="00FF7A14" w:rsidRDefault="00D55EC2" w:rsidP="00D55EC2">
      <w:pPr>
        <w:pStyle w:val="Listparagraf"/>
        <w:numPr>
          <w:ilvl w:val="0"/>
          <w:numId w:val="1"/>
        </w:numPr>
        <w:rPr>
          <w:rFonts w:eastAsia="Times New Roman" w:cs="Times New Roman"/>
          <w:szCs w:val="24"/>
          <w:lang w:eastAsia="en-GB"/>
        </w:rPr>
      </w:pPr>
      <w:r w:rsidRPr="00FF7A14">
        <w:rPr>
          <w:rFonts w:eastAsia="Times New Roman" w:cs="Times New Roman"/>
          <w:szCs w:val="24"/>
          <w:lang w:eastAsia="en-GB"/>
        </w:rPr>
        <w:t>To assess the success of Nokia's marketing initiatives in shaping customer behaviour and fostering a favourable perception of the Nokia brand.</w:t>
      </w:r>
    </w:p>
    <w:p w14:paraId="57EE4CEF" w14:textId="77777777" w:rsidR="00467AD0" w:rsidRDefault="001B4BAD" w:rsidP="00467AD0">
      <w:r w:rsidRPr="00340C5A">
        <w:rPr>
          <w:b/>
        </w:rPr>
        <w:t>Questions</w:t>
      </w:r>
      <w:r>
        <w:t>: Research questions are given on the following:</w:t>
      </w:r>
    </w:p>
    <w:p w14:paraId="6C0A4696" w14:textId="77777777" w:rsidR="009C0E09" w:rsidRPr="00FF7A14" w:rsidRDefault="000D6452" w:rsidP="009C0E09">
      <w:pPr>
        <w:pStyle w:val="Listparagraf"/>
        <w:numPr>
          <w:ilvl w:val="0"/>
          <w:numId w:val="2"/>
        </w:numPr>
        <w:rPr>
          <w:rFonts w:eastAsia="Times New Roman" w:cs="Times New Roman"/>
          <w:szCs w:val="24"/>
          <w:lang w:eastAsia="en-GB"/>
        </w:rPr>
      </w:pPr>
      <w:r>
        <w:rPr>
          <w:rFonts w:eastAsia="Times New Roman" w:cs="Times New Roman"/>
          <w:szCs w:val="24"/>
          <w:lang w:eastAsia="en-GB"/>
        </w:rPr>
        <w:t>What are</w:t>
      </w:r>
      <w:r w:rsidR="009C0E09" w:rsidRPr="00FF7A14">
        <w:rPr>
          <w:rFonts w:eastAsia="Times New Roman" w:cs="Times New Roman"/>
          <w:szCs w:val="24"/>
          <w:lang w:eastAsia="en-GB"/>
        </w:rPr>
        <w:t xml:space="preserve"> the important elements that affect users' choices </w:t>
      </w:r>
      <w:r w:rsidR="00394829">
        <w:rPr>
          <w:rFonts w:eastAsia="Times New Roman" w:cs="Times New Roman"/>
          <w:szCs w:val="24"/>
          <w:lang w:eastAsia="en-GB"/>
        </w:rPr>
        <w:t>to purchase Nokia phones?</w:t>
      </w:r>
    </w:p>
    <w:p w14:paraId="6142D98F" w14:textId="77777777" w:rsidR="009C0E09" w:rsidRPr="00FF7A14" w:rsidRDefault="00394829" w:rsidP="009C0E09">
      <w:pPr>
        <w:pStyle w:val="Listparagraf"/>
        <w:numPr>
          <w:ilvl w:val="0"/>
          <w:numId w:val="2"/>
        </w:numPr>
        <w:rPr>
          <w:rFonts w:eastAsia="Times New Roman" w:cs="Times New Roman"/>
          <w:szCs w:val="24"/>
          <w:lang w:eastAsia="en-GB"/>
        </w:rPr>
      </w:pPr>
      <w:r>
        <w:rPr>
          <w:rFonts w:eastAsia="Times New Roman" w:cs="Times New Roman"/>
          <w:szCs w:val="24"/>
          <w:lang w:eastAsia="en-GB"/>
        </w:rPr>
        <w:t>H</w:t>
      </w:r>
      <w:r w:rsidR="009C0E09" w:rsidRPr="00FF7A14">
        <w:rPr>
          <w:rFonts w:eastAsia="Times New Roman" w:cs="Times New Roman"/>
          <w:szCs w:val="24"/>
          <w:lang w:eastAsia="en-GB"/>
        </w:rPr>
        <w:t xml:space="preserve">ow </w:t>
      </w:r>
      <w:r>
        <w:rPr>
          <w:rFonts w:eastAsia="Times New Roman" w:cs="Times New Roman"/>
          <w:szCs w:val="24"/>
          <w:lang w:eastAsia="en-GB"/>
        </w:rPr>
        <w:t xml:space="preserve">do </w:t>
      </w:r>
      <w:r w:rsidR="009C0E09" w:rsidRPr="00FF7A14">
        <w:rPr>
          <w:rFonts w:eastAsia="Times New Roman" w:cs="Times New Roman"/>
          <w:szCs w:val="24"/>
          <w:lang w:eastAsia="en-GB"/>
        </w:rPr>
        <w:t>b</w:t>
      </w:r>
      <w:r>
        <w:rPr>
          <w:rFonts w:eastAsia="Times New Roman" w:cs="Times New Roman"/>
          <w:szCs w:val="24"/>
          <w:lang w:eastAsia="en-GB"/>
        </w:rPr>
        <w:t>randing affect</w:t>
      </w:r>
      <w:r w:rsidR="009C0E09" w:rsidRPr="00FF7A14">
        <w:rPr>
          <w:rFonts w:eastAsia="Times New Roman" w:cs="Times New Roman"/>
          <w:szCs w:val="24"/>
          <w:lang w:eastAsia="en-GB"/>
        </w:rPr>
        <w:t xml:space="preserve"> con</w:t>
      </w:r>
      <w:r w:rsidR="001644F0">
        <w:rPr>
          <w:rFonts w:eastAsia="Times New Roman" w:cs="Times New Roman"/>
          <w:szCs w:val="24"/>
          <w:lang w:eastAsia="en-GB"/>
        </w:rPr>
        <w:t>sumers' opinions of Nokia phones?</w:t>
      </w:r>
    </w:p>
    <w:p w14:paraId="5CA12089" w14:textId="77777777" w:rsidR="009C0E09" w:rsidRPr="00FF7A14" w:rsidRDefault="001644F0" w:rsidP="009C0E09">
      <w:pPr>
        <w:pStyle w:val="Listparagraf"/>
        <w:numPr>
          <w:ilvl w:val="0"/>
          <w:numId w:val="2"/>
        </w:numPr>
        <w:rPr>
          <w:rFonts w:eastAsia="Times New Roman" w:cs="Times New Roman"/>
          <w:szCs w:val="24"/>
          <w:lang w:eastAsia="en-GB"/>
        </w:rPr>
      </w:pPr>
      <w:r>
        <w:rPr>
          <w:rFonts w:eastAsia="Times New Roman" w:cs="Times New Roman"/>
          <w:szCs w:val="24"/>
          <w:lang w:eastAsia="en-GB"/>
        </w:rPr>
        <w:t>What are</w:t>
      </w:r>
      <w:r w:rsidR="009C0E09" w:rsidRPr="00FF7A14">
        <w:rPr>
          <w:rFonts w:eastAsia="Times New Roman" w:cs="Times New Roman"/>
          <w:szCs w:val="24"/>
          <w:lang w:eastAsia="en-GB"/>
        </w:rPr>
        <w:t xml:space="preserve"> the impact on customer behaviour of Nokia's outstanding reputation for quality, dependabil</w:t>
      </w:r>
      <w:r w:rsidR="00BA4225">
        <w:rPr>
          <w:rFonts w:eastAsia="Times New Roman" w:cs="Times New Roman"/>
          <w:szCs w:val="24"/>
          <w:lang w:eastAsia="en-GB"/>
        </w:rPr>
        <w:t>ity, innovation, and connection?</w:t>
      </w:r>
    </w:p>
    <w:p w14:paraId="2C69FC97" w14:textId="77777777" w:rsidR="009C0E09" w:rsidRPr="00FF7A14" w:rsidRDefault="00BA4225" w:rsidP="009C0E09">
      <w:pPr>
        <w:pStyle w:val="Listparagraf"/>
        <w:numPr>
          <w:ilvl w:val="0"/>
          <w:numId w:val="2"/>
        </w:numPr>
        <w:rPr>
          <w:rFonts w:eastAsia="Times New Roman" w:cs="Times New Roman"/>
          <w:szCs w:val="24"/>
          <w:lang w:eastAsia="en-GB"/>
        </w:rPr>
      </w:pPr>
      <w:r>
        <w:rPr>
          <w:rFonts w:eastAsia="Times New Roman" w:cs="Times New Roman"/>
          <w:szCs w:val="24"/>
          <w:lang w:eastAsia="en-GB"/>
        </w:rPr>
        <w:t>What are the reasons of</w:t>
      </w:r>
      <w:r w:rsidR="009C0E09" w:rsidRPr="00FF7A14">
        <w:rPr>
          <w:rFonts w:eastAsia="Times New Roman" w:cs="Times New Roman"/>
          <w:szCs w:val="24"/>
          <w:lang w:eastAsia="en-GB"/>
        </w:rPr>
        <w:t xml:space="preserve"> success of Nokia's marketing initiatives in shaping customer behaviour and fostering a favourabl</w:t>
      </w:r>
      <w:r w:rsidR="00206C3C">
        <w:rPr>
          <w:rFonts w:eastAsia="Times New Roman" w:cs="Times New Roman"/>
          <w:szCs w:val="24"/>
          <w:lang w:eastAsia="en-GB"/>
        </w:rPr>
        <w:t>e perception of the Nokia brand?</w:t>
      </w:r>
    </w:p>
    <w:p w14:paraId="790BF801" w14:textId="77777777" w:rsidR="00D33FEA" w:rsidRDefault="00D33FEA">
      <w:pPr>
        <w:spacing w:line="259" w:lineRule="auto"/>
        <w:jc w:val="left"/>
        <w:rPr>
          <w:lang w:eastAsia="en-GB"/>
        </w:rPr>
      </w:pPr>
      <w:r>
        <w:rPr>
          <w:lang w:eastAsia="en-GB"/>
        </w:rPr>
        <w:br w:type="page"/>
      </w:r>
    </w:p>
    <w:p w14:paraId="5B3645AF" w14:textId="77777777" w:rsidR="008231E9" w:rsidRPr="00EB26EE" w:rsidRDefault="00D33FEA" w:rsidP="00EB26EE">
      <w:pPr>
        <w:pStyle w:val="Titlu1"/>
      </w:pPr>
      <w:bookmarkStart w:id="4" w:name="_Toc144294473"/>
      <w:r w:rsidRPr="00EB26EE">
        <w:t>Chapter 2: Literature review</w:t>
      </w:r>
      <w:bookmarkEnd w:id="4"/>
    </w:p>
    <w:p w14:paraId="4C1C2636" w14:textId="77777777" w:rsidR="001B4BAD" w:rsidRDefault="004F6786" w:rsidP="002324BC">
      <w:pPr>
        <w:pStyle w:val="Titlu2"/>
      </w:pPr>
      <w:bookmarkStart w:id="5" w:name="_Toc144294474"/>
      <w:r>
        <w:t xml:space="preserve">2.1 </w:t>
      </w:r>
      <w:r w:rsidR="000354B8">
        <w:t>Branding</w:t>
      </w:r>
      <w:bookmarkEnd w:id="5"/>
    </w:p>
    <w:p w14:paraId="6EF2C513" w14:textId="77777777" w:rsidR="000D322E" w:rsidRDefault="00CB34F2" w:rsidP="00400457">
      <w:r>
        <w:t>Branding is the practise of giving a product, service, or business a recognisably separate identity by the deliberate use of marketing techniques such as logo design, slogan creation, and the cultivation of positive consumer associations. It includes not only the tangible qualities, but also the mental and emotional associations that customers have with the brand. Branding has far-reaching consequences for consumers' final purchases. A well-known and respected brand can do wonders for sales, customer loyalty, and overall satisfaction</w:t>
      </w:r>
      <w:r w:rsidR="009F60BC">
        <w:t xml:space="preserve"> (</w:t>
      </w:r>
      <w:r w:rsidR="00BC32B0">
        <w:rPr>
          <w:lang w:eastAsia="en-GB"/>
        </w:rPr>
        <w:t>Nguyen</w:t>
      </w:r>
      <w:r w:rsidR="009F60BC" w:rsidRPr="00715A18">
        <w:rPr>
          <w:lang w:eastAsia="en-GB"/>
        </w:rPr>
        <w:t xml:space="preserve"> </w:t>
      </w:r>
      <w:r w:rsidR="009F60BC">
        <w:rPr>
          <w:lang w:eastAsia="en-GB"/>
        </w:rPr>
        <w:t>and</w:t>
      </w:r>
      <w:r w:rsidR="009F60BC" w:rsidRPr="00D868B9">
        <w:rPr>
          <w:lang w:eastAsia="en-GB"/>
        </w:rPr>
        <w:t xml:space="preserve"> </w:t>
      </w:r>
      <w:proofErr w:type="spellStart"/>
      <w:r w:rsidR="00676F55">
        <w:rPr>
          <w:lang w:eastAsia="en-GB"/>
        </w:rPr>
        <w:t>Mogaji</w:t>
      </w:r>
      <w:proofErr w:type="spellEnd"/>
      <w:r w:rsidR="00676F55">
        <w:rPr>
          <w:lang w:eastAsia="en-GB"/>
        </w:rPr>
        <w:t xml:space="preserve">, </w:t>
      </w:r>
      <w:r w:rsidR="009F60BC" w:rsidRPr="00715A18">
        <w:rPr>
          <w:lang w:eastAsia="en-GB"/>
        </w:rPr>
        <w:t>2022)</w:t>
      </w:r>
      <w:r>
        <w:t>. It makes it easier to settle on one option out of several by serving as a reliable touchstone. Customers tend to think that branded goods are of higher quality because of branding. In addition, companies establish an emotional connection with their customers, which increases brand loyalty and customer retention</w:t>
      </w:r>
      <w:r w:rsidR="00C51479">
        <w:t xml:space="preserve"> (</w:t>
      </w:r>
      <w:r w:rsidR="00232E91">
        <w:rPr>
          <w:lang w:eastAsia="en-GB"/>
        </w:rPr>
        <w:t xml:space="preserve">Lim et al., </w:t>
      </w:r>
      <w:r w:rsidR="00C51479" w:rsidRPr="005B53F0">
        <w:rPr>
          <w:lang w:eastAsia="en-GB"/>
        </w:rPr>
        <w:t>2023)</w:t>
      </w:r>
      <w:r>
        <w:t xml:space="preserve">. </w:t>
      </w:r>
      <w:r w:rsidR="000D322E">
        <w:t>The success of a business in retaining and expanding its customer base is proportional to its ability to create meaningful relationsh</w:t>
      </w:r>
      <w:r w:rsidR="00B64FD8">
        <w:t xml:space="preserve">ips with its core demographic. </w:t>
      </w:r>
    </w:p>
    <w:p w14:paraId="727F5379" w14:textId="77777777" w:rsidR="000354B8" w:rsidRDefault="004F6786" w:rsidP="000D322E">
      <w:pPr>
        <w:pStyle w:val="Titlu2"/>
      </w:pPr>
      <w:bookmarkStart w:id="6" w:name="_Toc144294475"/>
      <w:r>
        <w:t xml:space="preserve">2.2 </w:t>
      </w:r>
      <w:r w:rsidR="000354B8">
        <w:t>Consumer behaviour</w:t>
      </w:r>
      <w:bookmarkEnd w:id="6"/>
    </w:p>
    <w:p w14:paraId="19B2469D" w14:textId="77777777" w:rsidR="00B64FD8" w:rsidRPr="00B64FD8" w:rsidRDefault="00B64FD8" w:rsidP="00B64FD8">
      <w:r>
        <w:t>Research on customer preferences, purchases, and use patterns is referred to as consumer behaviour. It covers a broad variety of topics, from mental health to societal concerns to economic factors. Consumer behaviour has a significant impact on business decisions. A better knowledge of the factors that impact customers' choices may help businesses enhance the efficiency of their marketing. Value judgements, attitudes, interests, cultural norms, and societal influences vary greatly from person to person. Consumer behaviourists also examine how people choose between competing options and ultimately make purchases</w:t>
      </w:r>
      <w:r w:rsidR="00624C4F">
        <w:t xml:space="preserve"> (</w:t>
      </w:r>
      <w:r w:rsidR="006D5CB4">
        <w:rPr>
          <w:lang w:eastAsia="en-GB"/>
        </w:rPr>
        <w:t xml:space="preserve">Liao et al., </w:t>
      </w:r>
      <w:r w:rsidR="00624C4F" w:rsidRPr="00D868B9">
        <w:rPr>
          <w:lang w:eastAsia="en-GB"/>
        </w:rPr>
        <w:t>2023)</w:t>
      </w:r>
      <w:r>
        <w:t>. Marketers use this data to strategically position products, develop engaging messaging, and design unforgettable events for their customers. By learning more about their consumers' desires and needs, businesses may better tailor their marketing efforts, keep existing clients, and attract new ones.</w:t>
      </w:r>
      <w:r w:rsidRPr="00B64FD8">
        <w:t xml:space="preserve"> </w:t>
      </w:r>
    </w:p>
    <w:p w14:paraId="674BC009" w14:textId="77777777" w:rsidR="000354B8" w:rsidRDefault="004F6786" w:rsidP="002324BC">
      <w:pPr>
        <w:pStyle w:val="Titlu2"/>
      </w:pPr>
      <w:bookmarkStart w:id="7" w:name="_Toc144294476"/>
      <w:r>
        <w:t xml:space="preserve">2.3 </w:t>
      </w:r>
      <w:r w:rsidR="004C5AF5">
        <w:t>Consumer preferences</w:t>
      </w:r>
      <w:bookmarkEnd w:id="7"/>
    </w:p>
    <w:p w14:paraId="601312A7" w14:textId="77777777" w:rsidR="001129B1" w:rsidRPr="001129B1" w:rsidRDefault="001129B1" w:rsidP="001129B1">
      <w:r>
        <w:t>A consumer's strong preference for one group of products or characteristics ov</w:t>
      </w:r>
      <w:r w:rsidR="00636CDE">
        <w:t xml:space="preserve">er another is referred to as a </w:t>
      </w:r>
      <w:r w:rsidR="0056027C">
        <w:t>preference.</w:t>
      </w:r>
      <w:r>
        <w:t xml:space="preserve"> These decisions are affected by one's past experiences, one's culture, one's morals, and one's basic needs. Consumer preferences play a role in buying decisions because they direct buyers to products that are suitable for their requirements and desires. It is impossible for businesses to provide what their consumers want if they don't know what those customers want</w:t>
      </w:r>
      <w:r w:rsidR="00D252E8">
        <w:t xml:space="preserve"> (</w:t>
      </w:r>
      <w:r w:rsidR="00B22C38">
        <w:rPr>
          <w:lang w:eastAsia="en-GB"/>
        </w:rPr>
        <w:t xml:space="preserve">Machi et al., </w:t>
      </w:r>
      <w:r w:rsidR="00D252E8" w:rsidRPr="00C5793E">
        <w:rPr>
          <w:lang w:eastAsia="en-GB"/>
        </w:rPr>
        <w:t>2022)</w:t>
      </w:r>
      <w:r>
        <w:t xml:space="preserve">. Companies might potentially enhance their sales by understanding consumer preferences and then making more informed choices regarding product creation, marketing, and pricing. Customers are more inclined to buy and more happy and loyal to the brand when there is consistency between the two. </w:t>
      </w:r>
    </w:p>
    <w:p w14:paraId="56BF7465" w14:textId="77777777" w:rsidR="004C5AF5" w:rsidRDefault="004F6786" w:rsidP="002324BC">
      <w:pPr>
        <w:pStyle w:val="Titlu2"/>
      </w:pPr>
      <w:bookmarkStart w:id="8" w:name="_Toc144294477"/>
      <w:r>
        <w:t xml:space="preserve">2.4 </w:t>
      </w:r>
      <w:r w:rsidR="004C5AF5">
        <w:t xml:space="preserve">Impact of branding on consumer behaviour </w:t>
      </w:r>
      <w:r w:rsidR="00F939AF">
        <w:t xml:space="preserve">and preferences </w:t>
      </w:r>
      <w:r>
        <w:t>in terms of b</w:t>
      </w:r>
      <w:r w:rsidR="00FB6BA1">
        <w:t>uying Nokia Phone</w:t>
      </w:r>
      <w:bookmarkEnd w:id="8"/>
    </w:p>
    <w:p w14:paraId="09E13DD5" w14:textId="77777777" w:rsidR="00335E68" w:rsidRDefault="006571CD" w:rsidP="003A1A38">
      <w:r>
        <w:t xml:space="preserve">The popularity of Nokia phones, for instance, is largely due to the positive image the company has among consumers. </w:t>
      </w:r>
      <w:r w:rsidR="003A1A38">
        <w:t>Once the undisputed leader in mobile phones, Nokia has seen its market share eroded by the advent of smartphones. However, the brand's return in the market presents a rare chance to analyse the impact of branding on consumers' preferences in a rapidly developing technical context. Consumers have faith in Nokia because of the company's long history of producing durable and reliable products</w:t>
      </w:r>
      <w:r w:rsidR="006D20D0">
        <w:t xml:space="preserve"> (</w:t>
      </w:r>
      <w:r w:rsidR="004D33D0">
        <w:rPr>
          <w:lang w:eastAsia="en-GB"/>
        </w:rPr>
        <w:t>Verma</w:t>
      </w:r>
      <w:r w:rsidR="006D20D0" w:rsidRPr="0096105E">
        <w:rPr>
          <w:lang w:eastAsia="en-GB"/>
        </w:rPr>
        <w:t xml:space="preserve"> </w:t>
      </w:r>
      <w:r w:rsidR="006D20D0">
        <w:rPr>
          <w:lang w:eastAsia="en-GB"/>
        </w:rPr>
        <w:t>and</w:t>
      </w:r>
      <w:r w:rsidR="00D8577E">
        <w:rPr>
          <w:lang w:eastAsia="en-GB"/>
        </w:rPr>
        <w:t xml:space="preserve"> Kumar, </w:t>
      </w:r>
      <w:r w:rsidR="006D20D0" w:rsidRPr="0096105E">
        <w:rPr>
          <w:lang w:eastAsia="en-GB"/>
        </w:rPr>
        <w:t>2022)</w:t>
      </w:r>
      <w:r w:rsidR="003A1A38">
        <w:t xml:space="preserve">. The influence on consumer behaviour of this favourable link is substantial. Risks connected with buying a Nokia phone are minimised due to the brand's recognition and reliability. </w:t>
      </w:r>
    </w:p>
    <w:p w14:paraId="210DC084" w14:textId="77777777" w:rsidR="00C17961" w:rsidRDefault="003A1A38" w:rsidP="003A1A38">
      <w:r>
        <w:t>When consumers have several options to pick from, they are more inclined to choose with a trusted brand. Because of the positive associations consumers have with the Nokia brand, they are more likely to purchase Nokia products. Nokia's comeback appeals to customers' sentimental attachment to the brand from their youth. Many people's first mobile phone was a Nokia, and they remember it with a lot of nostalgia. The sentimental value added by this emotional link has a significant impact on consumers' decisions</w:t>
      </w:r>
      <w:r w:rsidR="007C4830">
        <w:t xml:space="preserve"> (</w:t>
      </w:r>
      <w:r w:rsidR="00FE5D06">
        <w:rPr>
          <w:lang w:eastAsia="en-GB"/>
        </w:rPr>
        <w:t xml:space="preserve">Carroll et al., </w:t>
      </w:r>
      <w:r w:rsidR="007C4830" w:rsidRPr="0096105E">
        <w:rPr>
          <w:lang w:eastAsia="en-GB"/>
        </w:rPr>
        <w:t>2022)</w:t>
      </w:r>
      <w:r>
        <w:t xml:space="preserve">. People may be more likely to purchase a Nokia phone not merely because of its qualities, but also because doing so brings back fond memories. For consumers that place a high value on the memories linked with a particular brand, this sentimental connection may be quite persuasive. </w:t>
      </w:r>
    </w:p>
    <w:p w14:paraId="279F3AE8" w14:textId="77777777" w:rsidR="008B2E5F" w:rsidRDefault="003A1A38" w:rsidP="003A1A38">
      <w:r>
        <w:t>Consumers' evaluations of a product's quality and worth are profoundly influenced by its branding. The branding work done by Nokia emphasises the company's dedication to excellence, dependability, and new ideas. Customers' choices in selecting a new phone might be affected by this impression of superior quality. There may be newer rivals in the market, but customers may still be attracted to Nokia phones because of the brand's longstanding reputation for quality. Consumers may attribute more value to Nokia phones because of the company's reputation for reliability. Brands that successfully foster loyalty among their target audiences see increased sales over time</w:t>
      </w:r>
      <w:r w:rsidR="00B9482D">
        <w:t xml:space="preserve"> (</w:t>
      </w:r>
      <w:proofErr w:type="spellStart"/>
      <w:r w:rsidR="00742828">
        <w:rPr>
          <w:lang w:eastAsia="en-GB"/>
        </w:rPr>
        <w:t>Arachchi</w:t>
      </w:r>
      <w:proofErr w:type="spellEnd"/>
      <w:r w:rsidR="00742828">
        <w:rPr>
          <w:lang w:eastAsia="en-GB"/>
        </w:rPr>
        <w:t xml:space="preserve">, </w:t>
      </w:r>
      <w:r w:rsidR="00B9482D" w:rsidRPr="00D868B9">
        <w:rPr>
          <w:lang w:eastAsia="en-GB"/>
        </w:rPr>
        <w:t>2022)</w:t>
      </w:r>
      <w:r>
        <w:t xml:space="preserve">. Customers who have had good experiences with Nokia phones in the past are more committed to the brand. Their tastes are shaped by the degree to which they have been satisfied in the past and the level of trust they have built up through time. </w:t>
      </w:r>
    </w:p>
    <w:p w14:paraId="22A39D8A" w14:textId="77777777" w:rsidR="005874DA" w:rsidRDefault="003A1A38" w:rsidP="005874DA">
      <w:r>
        <w:t xml:space="preserve">When given a choice, this devotion may manifest itself in a continued fondness for Nokia mobile devices. Consistent customers who choose Nokia phones over competitors may be achieved via brand initiatives that foster loyalty. </w:t>
      </w:r>
      <w:r w:rsidR="005874DA">
        <w:t>Branding is very important in today's oversaturated market. Nokia's branding efforts distinguish the firm from rivals by emphasising its rich heritage and unwavering commitment to quality</w:t>
      </w:r>
      <w:r w:rsidR="0073076C">
        <w:t xml:space="preserve"> (</w:t>
      </w:r>
      <w:r w:rsidR="00EF7CF7">
        <w:rPr>
          <w:lang w:eastAsia="en-GB"/>
        </w:rPr>
        <w:t xml:space="preserve">Dey et al., </w:t>
      </w:r>
      <w:r w:rsidR="0073076C" w:rsidRPr="0096105E">
        <w:rPr>
          <w:lang w:eastAsia="en-GB"/>
        </w:rPr>
        <w:t>2023)</w:t>
      </w:r>
      <w:r w:rsidR="005874DA">
        <w:t xml:space="preserve">. Nokia might be a good option for those in the market for a smartphone because of its distinct appearance. Customers are more likely to be loyal to a brand that stands out from the crowd, since their allegiance will be based on more than just price. </w:t>
      </w:r>
    </w:p>
    <w:p w14:paraId="79DF8701" w14:textId="77777777" w:rsidR="003A1A38" w:rsidRPr="003A1A38" w:rsidRDefault="005874DA" w:rsidP="003A1A38">
      <w:r>
        <w:t xml:space="preserve">Consumers' decisions to buy Nokia phones are heavily influenced by the company's brand. Numerous aspects of the Nokia brand—its reliability, emotional resonance, perceived quality and value, ability to inspire loyalty and set the company apart—influence consumer decisions. </w:t>
      </w:r>
      <w:r w:rsidR="002250F5" w:rsidRPr="002250F5">
        <w:t>Nokia's recent success in the smartphone industry exemplifies how strong branding can reawaken customer interest and shape purchasing choices</w:t>
      </w:r>
      <w:r w:rsidR="00B75424">
        <w:t xml:space="preserve"> (</w:t>
      </w:r>
      <w:r w:rsidR="00F16A37">
        <w:rPr>
          <w:lang w:eastAsia="en-GB"/>
        </w:rPr>
        <w:t xml:space="preserve">Junior Ladeira et al., </w:t>
      </w:r>
      <w:r w:rsidR="00B75424" w:rsidRPr="00D868B9">
        <w:rPr>
          <w:lang w:eastAsia="en-GB"/>
        </w:rPr>
        <w:t>2022)</w:t>
      </w:r>
      <w:r w:rsidR="002250F5" w:rsidRPr="002250F5">
        <w:t>. Understanding these branding dynamics is crucial for the survival of the brand in today's rapidly changing technology landscape.</w:t>
      </w:r>
    </w:p>
    <w:p w14:paraId="0F4B2355" w14:textId="77777777" w:rsidR="00C90D2B" w:rsidRDefault="004F6786" w:rsidP="002324BC">
      <w:pPr>
        <w:pStyle w:val="Titlu2"/>
      </w:pPr>
      <w:bookmarkStart w:id="9" w:name="_Toc144294478"/>
      <w:r>
        <w:t xml:space="preserve">2.5 </w:t>
      </w:r>
      <w:r w:rsidR="007A5C2E">
        <w:t>Brand equity theory</w:t>
      </w:r>
      <w:bookmarkEnd w:id="9"/>
    </w:p>
    <w:p w14:paraId="509731FE" w14:textId="77777777" w:rsidR="00E557BD" w:rsidRDefault="000D75C9" w:rsidP="00E557BD">
      <w:r w:rsidRPr="000D75C9">
        <w:t>According to brand equity theory, a brand's value comes from more than just its parts. It's everything that happens because of a well-known brand, from greater sales to positive PR. All of these factors have an effect on how potential buyers respond to a product for the first time. The reputation of a company influences how much people like its products</w:t>
      </w:r>
      <w:r w:rsidR="00D3458D">
        <w:t xml:space="preserve"> (</w:t>
      </w:r>
      <w:r w:rsidR="00186850">
        <w:rPr>
          <w:lang w:eastAsia="en-GB"/>
        </w:rPr>
        <w:t xml:space="preserve">Santos et al., </w:t>
      </w:r>
      <w:r w:rsidR="00D3458D" w:rsidRPr="00D868B9">
        <w:rPr>
          <w:lang w:eastAsia="en-GB"/>
        </w:rPr>
        <w:t>2022)</w:t>
      </w:r>
      <w:r w:rsidRPr="000D75C9">
        <w:t xml:space="preserve">. Consumers are less likely to test a new brand if they already have a positive association with an existing one. The emotional investment consumers have in a brand over time affects their tendency to buy that brand. </w:t>
      </w:r>
      <w:r w:rsidR="00E557BD">
        <w:t>Consumers typically attribute more value to well-known brands because they have come to associate such brands with better quality. When people associate a brand with a certain level of quality, they may choose it over competitors. Additionally, brand loyalty, an integral part of brand equity, results in consumer retention and the propensity to pay a premium. Despite the availability of other products and services, consumers who have formed an emotional connection with a particular brand are less inclined to switch</w:t>
      </w:r>
      <w:r w:rsidR="00D53F78">
        <w:t xml:space="preserve"> (</w:t>
      </w:r>
      <w:r w:rsidR="00296CCA">
        <w:rPr>
          <w:lang w:eastAsia="en-GB"/>
        </w:rPr>
        <w:t xml:space="preserve">Husain et al., </w:t>
      </w:r>
      <w:r w:rsidR="00D53F78" w:rsidRPr="00D868B9">
        <w:rPr>
          <w:lang w:eastAsia="en-GB"/>
        </w:rPr>
        <w:t>2022)</w:t>
      </w:r>
      <w:r w:rsidR="00E557BD">
        <w:t>. Their dedication to ultimately affects the choices they make in the store. Brand equity theory essentially argues that people's preferences and purchases are influenced by the way they feel and think about a brand. Brands with high equity not only guarantee first-time buyers, but also provide the groundwork for long-term connections with consumers and brand advocacy.</w:t>
      </w:r>
    </w:p>
    <w:p w14:paraId="5365CD5E" w14:textId="77777777" w:rsidR="007A5C2E" w:rsidRDefault="004F6786" w:rsidP="002324BC">
      <w:pPr>
        <w:pStyle w:val="Titlu2"/>
      </w:pPr>
      <w:bookmarkStart w:id="10" w:name="_Toc144294479"/>
      <w:r>
        <w:t xml:space="preserve">2.6 </w:t>
      </w:r>
      <w:r w:rsidR="005A67CE" w:rsidRPr="005A67CE">
        <w:t>Emotional Branding Theory</w:t>
      </w:r>
      <w:bookmarkEnd w:id="10"/>
    </w:p>
    <w:p w14:paraId="03845ECD" w14:textId="77777777" w:rsidR="002E5B98" w:rsidRPr="002E5B98" w:rsidRDefault="002E5B98" w:rsidP="002E5B98">
      <w:r>
        <w:t xml:space="preserve">According to the emotional branding </w:t>
      </w:r>
      <w:r w:rsidR="00A76549">
        <w:t>theory</w:t>
      </w:r>
      <w:r>
        <w:t>, customers' purchasing choices may be influenced by firms' ability to establish strong emotional bonds with them. This method acknowledges that consumers often base their purchase decisions on how they emotionally connect with a brand rather than on the qualities of that brand alone. Positive emotional connections with a brand are fostered via emotional branding, which has a significant influence on consumer spending</w:t>
      </w:r>
      <w:r w:rsidR="009B6645">
        <w:t xml:space="preserve"> (</w:t>
      </w:r>
      <w:r w:rsidR="003B4BEC">
        <w:rPr>
          <w:lang w:eastAsia="en-GB"/>
        </w:rPr>
        <w:t xml:space="preserve">Mandarić et al., </w:t>
      </w:r>
      <w:r w:rsidR="009B6645" w:rsidRPr="00D868B9">
        <w:rPr>
          <w:lang w:eastAsia="en-GB"/>
        </w:rPr>
        <w:t>2022)</w:t>
      </w:r>
      <w:r>
        <w:t>. Consumers are more likely to form an emotional connection to a brand when they feel positive emotions such as joy, nostalgia, or a sense of community when interacting with the product or service. Customers are more likely to stick with a brand after forming strong emotional ties to it. Emotional branding takes use of the fact that consumers are more likely to show loyalty to a brand if it speaks to their own values and objectives. Furthermore, in highly competitive marketplaces, emotional branding helps brands stand out. Emotionally charged brands are more likely to be recognised and purchased in the future. As a result, customers are more likely to choose companies that make them feel a certain way</w:t>
      </w:r>
      <w:r w:rsidR="00C40A99">
        <w:t xml:space="preserve"> (</w:t>
      </w:r>
      <w:r w:rsidR="00B060AE">
        <w:rPr>
          <w:lang w:eastAsia="en-GB"/>
        </w:rPr>
        <w:t xml:space="preserve">de Amorim et al., </w:t>
      </w:r>
      <w:r w:rsidR="00C40A99" w:rsidRPr="00715A18">
        <w:rPr>
          <w:lang w:eastAsia="en-GB"/>
        </w:rPr>
        <w:t>2022)</w:t>
      </w:r>
      <w:r>
        <w:t>. The core idea behind emotional branding theory is that a brand may become more than just a commodity when it successfully engages its target market on an emotional level. This influences their purchasing habits, which in turn increases brand loyalty and advocacy.</w:t>
      </w:r>
      <w:r w:rsidRPr="002E5B98">
        <w:t xml:space="preserve"> </w:t>
      </w:r>
    </w:p>
    <w:p w14:paraId="0835952D" w14:textId="77777777" w:rsidR="00F07ECF" w:rsidRDefault="000E418A" w:rsidP="00A22A6C">
      <w:pPr>
        <w:pStyle w:val="Titlu2"/>
        <w:rPr>
          <w:lang w:eastAsia="en-GB"/>
        </w:rPr>
      </w:pPr>
      <w:bookmarkStart w:id="11" w:name="_Toc144294480"/>
      <w:r>
        <w:rPr>
          <w:lang w:eastAsia="en-GB"/>
        </w:rPr>
        <w:t>2.7 Literature gap</w:t>
      </w:r>
      <w:bookmarkEnd w:id="11"/>
    </w:p>
    <w:p w14:paraId="0AA88364" w14:textId="77777777" w:rsidR="00E43CAA" w:rsidRDefault="00E43CAA" w:rsidP="00E43CAA">
      <w:r>
        <w:t>There is a conspicuous void in the research on the topic of branding's influence on customer behaviour and preferences in the context of Nokia's brand rebirth. Most studies only examine well-established brands, skipping over the factors that may contribute to the success of a once-dominant brand's comeback. Only a small amount of study has looked at how Nokia's legacy and the shifting tastes of smartphone buyers interact. In the case of the Nokia brand, the relationship between nostalgia, emotional branding, and customer behaviour is mostly uncharted. This study intends to fill that knowledge vacuum by examining how Nokia's rebranding affected consumers' perceptions and ultimately their purchasing choices, thereby shedding light on the enduring power of positive brand associations in a volatile market.</w:t>
      </w:r>
    </w:p>
    <w:p w14:paraId="7DC554F6" w14:textId="77777777" w:rsidR="004B1C68" w:rsidRDefault="004B1C68" w:rsidP="00E43CAA">
      <w:pPr>
        <w:rPr>
          <w:lang w:eastAsia="en-GB"/>
        </w:rPr>
      </w:pPr>
      <w:r>
        <w:rPr>
          <w:lang w:eastAsia="en-GB"/>
        </w:rPr>
        <w:br w:type="page"/>
      </w:r>
    </w:p>
    <w:p w14:paraId="16596611" w14:textId="77777777" w:rsidR="004B1C68" w:rsidRDefault="00D33607" w:rsidP="00831C8F">
      <w:pPr>
        <w:pStyle w:val="Titlu1"/>
        <w:rPr>
          <w:lang w:eastAsia="en-GB"/>
        </w:rPr>
      </w:pPr>
      <w:bookmarkStart w:id="12" w:name="_Toc144294481"/>
      <w:r>
        <w:rPr>
          <w:lang w:eastAsia="en-GB"/>
        </w:rPr>
        <w:t xml:space="preserve">Chapter </w:t>
      </w:r>
      <w:r w:rsidR="00E321DE">
        <w:rPr>
          <w:lang w:eastAsia="en-GB"/>
        </w:rPr>
        <w:t>3: Methodology</w:t>
      </w:r>
      <w:bookmarkEnd w:id="12"/>
    </w:p>
    <w:p w14:paraId="7EAD6806" w14:textId="77777777" w:rsidR="004A703D" w:rsidRDefault="004A703D" w:rsidP="00FA7AA6">
      <w:pPr>
        <w:pStyle w:val="Titlu2"/>
        <w:rPr>
          <w:lang w:eastAsia="en-GB"/>
        </w:rPr>
      </w:pPr>
      <w:bookmarkStart w:id="13" w:name="_Toc144294482"/>
      <w:r>
        <w:rPr>
          <w:lang w:eastAsia="en-GB"/>
        </w:rPr>
        <w:t>3.1 Philosophies</w:t>
      </w:r>
      <w:bookmarkEnd w:id="13"/>
      <w:r>
        <w:rPr>
          <w:lang w:eastAsia="en-GB"/>
        </w:rPr>
        <w:t xml:space="preserve"> </w:t>
      </w:r>
    </w:p>
    <w:p w14:paraId="5D7CA3D1" w14:textId="77777777" w:rsidR="000D4C7D" w:rsidRDefault="000D4C7D" w:rsidP="000D4C7D">
      <w:r>
        <w:t>Positivism serves as the overarching theoretical framework for our investigation. The study's goal is to examine the effect of Nokia's branding on customer behaviour and preferences, therefore positivism is a natural philosophical fit. Empirical observation and quantifiable facts are given special weight in this philosophical approach, with a focus on the identification of overarching patterns and the establishment of causal linkages</w:t>
      </w:r>
      <w:r w:rsidR="00B94080">
        <w:t xml:space="preserve"> (</w:t>
      </w:r>
      <w:r w:rsidR="003A2DDD">
        <w:rPr>
          <w:lang w:eastAsia="en-GB"/>
        </w:rPr>
        <w:t xml:space="preserve">Creswell, </w:t>
      </w:r>
      <w:r w:rsidR="00B94080">
        <w:rPr>
          <w:lang w:eastAsia="en-GB"/>
        </w:rPr>
        <w:t>2014)</w:t>
      </w:r>
      <w:r>
        <w:t>. With a positivist approach, this study hopes to shed light on the complex dynamics at play at the intersection of branding, consumer emotions, and the decision-making process.</w:t>
      </w:r>
    </w:p>
    <w:p w14:paraId="11A569A9" w14:textId="77777777" w:rsidR="00E50747" w:rsidRDefault="009C5A78" w:rsidP="00FA7AA6">
      <w:pPr>
        <w:pStyle w:val="Titlu2"/>
        <w:rPr>
          <w:rFonts w:eastAsia="Times New Roman"/>
          <w:lang w:eastAsia="en-GB"/>
        </w:rPr>
      </w:pPr>
      <w:bookmarkStart w:id="14" w:name="_Toc144294483"/>
      <w:r w:rsidRPr="009C5A78">
        <w:rPr>
          <w:rFonts w:eastAsia="Times New Roman"/>
          <w:lang w:eastAsia="en-GB"/>
        </w:rPr>
        <w:t>3.2 Research Technique</w:t>
      </w:r>
      <w:bookmarkEnd w:id="14"/>
    </w:p>
    <w:p w14:paraId="11D33EFB" w14:textId="77777777" w:rsidR="00272AF6" w:rsidRPr="00272AF6" w:rsidRDefault="00272AF6" w:rsidP="00272AF6">
      <w:pPr>
        <w:rPr>
          <w:lang w:eastAsia="en-GB"/>
        </w:rPr>
      </w:pPr>
      <w:r>
        <w:t>Deductive reasoning is used as the method of inquiry. The foundation of deductive reasoning is the testing of hypotheses based on preexisting beliefs and ideas. The researcher may create unique hypotheses on why people buy Nokia phones by first drawing on well-established ideas like brand equity and emotional branding. These hypotheses provide a framework for evaluating the data obtained to determine whether or not it supports the theoretical assumptions being tested</w:t>
      </w:r>
      <w:r w:rsidR="007C22BC">
        <w:t xml:space="preserve"> (</w:t>
      </w:r>
      <w:r w:rsidR="005F57FA">
        <w:rPr>
          <w:lang w:eastAsia="en-GB"/>
        </w:rPr>
        <w:t>Sekaran</w:t>
      </w:r>
      <w:r w:rsidR="007C22BC">
        <w:rPr>
          <w:lang w:eastAsia="en-GB"/>
        </w:rPr>
        <w:t xml:space="preserve"> and</w:t>
      </w:r>
      <w:r w:rsidR="00DC24C7">
        <w:rPr>
          <w:lang w:eastAsia="en-GB"/>
        </w:rPr>
        <w:t xml:space="preserve"> Bougie, </w:t>
      </w:r>
      <w:r w:rsidR="007C22BC">
        <w:rPr>
          <w:lang w:eastAsia="en-GB"/>
        </w:rPr>
        <w:t>2016)</w:t>
      </w:r>
      <w:r>
        <w:t>. This method lends credibility and precision to the investigation of the nexus between brand awareness, consumer sentiment, and final purchase choices.</w:t>
      </w:r>
      <w:r w:rsidRPr="00272AF6">
        <w:rPr>
          <w:lang w:eastAsia="en-GB"/>
        </w:rPr>
        <w:t xml:space="preserve"> </w:t>
      </w:r>
    </w:p>
    <w:p w14:paraId="7023DAB4" w14:textId="77777777" w:rsidR="00AD6162" w:rsidRDefault="009C5A78" w:rsidP="00FA7AA6">
      <w:pPr>
        <w:pStyle w:val="Titlu2"/>
        <w:rPr>
          <w:rFonts w:eastAsia="Times New Roman"/>
          <w:lang w:eastAsia="en-GB"/>
        </w:rPr>
      </w:pPr>
      <w:bookmarkStart w:id="15" w:name="_Toc144294484"/>
      <w:r w:rsidRPr="009C5A78">
        <w:rPr>
          <w:rFonts w:eastAsia="Times New Roman"/>
          <w:lang w:eastAsia="en-GB"/>
        </w:rPr>
        <w:t>3.3 Data Collection Method</w:t>
      </w:r>
      <w:bookmarkEnd w:id="15"/>
      <w:r w:rsidRPr="009C5A78">
        <w:rPr>
          <w:rFonts w:eastAsia="Times New Roman"/>
          <w:lang w:eastAsia="en-GB"/>
        </w:rPr>
        <w:t xml:space="preserve"> </w:t>
      </w:r>
    </w:p>
    <w:p w14:paraId="2A8A1C16" w14:textId="77777777" w:rsidR="007A4D20" w:rsidRPr="007A4D20" w:rsidRDefault="007A4D20" w:rsidP="007A4D20">
      <w:r>
        <w:t>In order to get comprehensive and multidimensional understanding, it is necessary to use a strategic mix of data gathering techniques. One hundred Nokia phone owners will first fill out an organised questionnaire. There is a good mix of open-ended questions and Likert scale items in this survey instrument. Objectives include developing a quantitative method for gauging customer tastes, deciphering emotional ties, and identifying key decision-making influences</w:t>
      </w:r>
      <w:r w:rsidR="00C119C3">
        <w:t xml:space="preserve"> (</w:t>
      </w:r>
      <w:r w:rsidR="00C119C3">
        <w:rPr>
          <w:lang w:eastAsia="en-GB"/>
        </w:rPr>
        <w:t>Creswell, 2014)</w:t>
      </w:r>
      <w:r>
        <w:t>. Along with interviews with experts in the field, a comprehensive literature analysis provides further theoretical support for the research. The analysis is supported by this body of knowledge, which also offers the necessary background for comprehending the empirical results.</w:t>
      </w:r>
      <w:r w:rsidRPr="007A4D20">
        <w:rPr>
          <w:lang w:eastAsia="en-GB"/>
        </w:rPr>
        <w:t xml:space="preserve"> </w:t>
      </w:r>
    </w:p>
    <w:p w14:paraId="0F6432AA" w14:textId="77777777" w:rsidR="00CB65A0" w:rsidRDefault="009C5A78" w:rsidP="00FA7AA6">
      <w:pPr>
        <w:pStyle w:val="Titlu2"/>
        <w:rPr>
          <w:rFonts w:eastAsia="Times New Roman"/>
          <w:lang w:eastAsia="en-GB"/>
        </w:rPr>
      </w:pPr>
      <w:bookmarkStart w:id="16" w:name="_Toc144294485"/>
      <w:r w:rsidRPr="009C5A78">
        <w:rPr>
          <w:rFonts w:eastAsia="Times New Roman"/>
          <w:lang w:eastAsia="en-GB"/>
        </w:rPr>
        <w:t>3.4 Data</w:t>
      </w:r>
      <w:bookmarkEnd w:id="16"/>
      <w:r w:rsidRPr="009C5A78">
        <w:rPr>
          <w:rFonts w:eastAsia="Times New Roman"/>
          <w:lang w:eastAsia="en-GB"/>
        </w:rPr>
        <w:t xml:space="preserve"> </w:t>
      </w:r>
    </w:p>
    <w:p w14:paraId="11F85FDA" w14:textId="77777777" w:rsidR="00062852" w:rsidRPr="00062852" w:rsidRDefault="00062852" w:rsidP="00062852">
      <w:pPr>
        <w:rPr>
          <w:lang w:eastAsia="en-GB"/>
        </w:rPr>
      </w:pPr>
      <w:r>
        <w:t>The research takes a synthesis of qualitative and quantitative methods. The questionnaire's quantitative data collection provides statistical insights into the complex web of customer preferences and behavioural inclinations. Qualitatively, the survey's open-ended questions provide a window into the complex emotional web of brand connections and their effect on consumers</w:t>
      </w:r>
      <w:r w:rsidR="00165659">
        <w:t xml:space="preserve"> (</w:t>
      </w:r>
      <w:r w:rsidR="00C054D6">
        <w:rPr>
          <w:lang w:eastAsia="en-GB"/>
        </w:rPr>
        <w:t xml:space="preserve">Neuman, </w:t>
      </w:r>
      <w:r w:rsidR="00165659">
        <w:rPr>
          <w:lang w:eastAsia="en-GB"/>
        </w:rPr>
        <w:t>2013)</w:t>
      </w:r>
      <w:r>
        <w:t>. This all-inclusive approach incorporates both quantitative and qualitative research techniques, providing a fuller picture of the dynamic between branding and customer behaviour.</w:t>
      </w:r>
      <w:r w:rsidRPr="00062852">
        <w:rPr>
          <w:lang w:eastAsia="en-GB"/>
        </w:rPr>
        <w:t xml:space="preserve"> </w:t>
      </w:r>
    </w:p>
    <w:p w14:paraId="0081FB9A" w14:textId="77777777" w:rsidR="00CB65A0" w:rsidRDefault="009C5A78" w:rsidP="00FA7AA6">
      <w:pPr>
        <w:pStyle w:val="Titlu2"/>
        <w:rPr>
          <w:rFonts w:eastAsia="Times New Roman"/>
          <w:lang w:eastAsia="en-GB"/>
        </w:rPr>
      </w:pPr>
      <w:bookmarkStart w:id="17" w:name="_Toc144294486"/>
      <w:r w:rsidRPr="009C5A78">
        <w:rPr>
          <w:rFonts w:eastAsia="Times New Roman"/>
          <w:lang w:eastAsia="en-GB"/>
        </w:rPr>
        <w:t>3.5 Data Analysis Method</w:t>
      </w:r>
      <w:bookmarkEnd w:id="17"/>
      <w:r w:rsidRPr="009C5A78">
        <w:rPr>
          <w:rFonts w:eastAsia="Times New Roman"/>
          <w:lang w:eastAsia="en-GB"/>
        </w:rPr>
        <w:t xml:space="preserve"> </w:t>
      </w:r>
    </w:p>
    <w:p w14:paraId="159DE86A" w14:textId="77777777" w:rsidR="001100E8" w:rsidRPr="001100E8" w:rsidRDefault="001100E8" w:rsidP="001100E8">
      <w:pPr>
        <w:rPr>
          <w:lang w:eastAsia="en-GB"/>
        </w:rPr>
      </w:pPr>
      <w:r>
        <w:t>Descriptive analysis is used to get insights from the data. Numerous statistical methods are used to quantitative data, which is a gold mine of reactions from customers. Using these methods, previously invisible preferences, trends, and subtleties may be revealed. In addition, theme analysis is used to the qualitative information gleaned from free-form questions. This method uncovers recurrent feelings and themes about consumers' emotional relationships with the Nokia brand</w:t>
      </w:r>
      <w:r w:rsidR="00403325">
        <w:t xml:space="preserve"> (</w:t>
      </w:r>
      <w:r w:rsidR="005823D0">
        <w:rPr>
          <w:lang w:eastAsia="en-GB"/>
        </w:rPr>
        <w:t xml:space="preserve">Yin, </w:t>
      </w:r>
      <w:r w:rsidR="00403325">
        <w:rPr>
          <w:lang w:eastAsia="en-GB"/>
        </w:rPr>
        <w:t>2017)</w:t>
      </w:r>
      <w:r>
        <w:t>. This two-pronged strategy elucidates a whole picture, including the emotional and logical factors that play a role in consumers' final judgements.</w:t>
      </w:r>
      <w:r w:rsidRPr="001100E8">
        <w:rPr>
          <w:lang w:eastAsia="en-GB"/>
        </w:rPr>
        <w:t xml:space="preserve"> </w:t>
      </w:r>
    </w:p>
    <w:p w14:paraId="65E9D717" w14:textId="77777777" w:rsidR="00CB65A0" w:rsidRDefault="009C5A78" w:rsidP="00FA7AA6">
      <w:pPr>
        <w:pStyle w:val="Titlu2"/>
        <w:rPr>
          <w:rFonts w:eastAsia="Times New Roman"/>
          <w:lang w:eastAsia="en-GB"/>
        </w:rPr>
      </w:pPr>
      <w:bookmarkStart w:id="18" w:name="_Toc144294487"/>
      <w:r w:rsidRPr="009C5A78">
        <w:rPr>
          <w:rFonts w:eastAsia="Times New Roman"/>
          <w:lang w:eastAsia="en-GB"/>
        </w:rPr>
        <w:t>3.6 Time Horizons</w:t>
      </w:r>
      <w:bookmarkEnd w:id="18"/>
      <w:r w:rsidRPr="009C5A78">
        <w:rPr>
          <w:rFonts w:eastAsia="Times New Roman"/>
          <w:lang w:eastAsia="en-GB"/>
        </w:rPr>
        <w:t xml:space="preserve"> </w:t>
      </w:r>
    </w:p>
    <w:p w14:paraId="56ED759E" w14:textId="77777777" w:rsidR="00573BC3" w:rsidRPr="00573BC3" w:rsidRDefault="00573BC3" w:rsidP="00573BC3">
      <w:pPr>
        <w:rPr>
          <w:lang w:eastAsia="en-GB"/>
        </w:rPr>
      </w:pPr>
      <w:r>
        <w:t>This analysis makes use of a cross-sectional time span. Using this method, information is gathered at once, providing a picture of current consumer behaviour and preferences in regards to Nokia phones. This temporally constrained viewpoint is suitable for investigating the present, since it gives sharp insight into the connection between branding, emotional connections, and consumer choices.</w:t>
      </w:r>
      <w:r w:rsidRPr="00573BC3">
        <w:rPr>
          <w:lang w:eastAsia="en-GB"/>
        </w:rPr>
        <w:t xml:space="preserve"> </w:t>
      </w:r>
    </w:p>
    <w:p w14:paraId="6EC611E7" w14:textId="77777777" w:rsidR="006C145D" w:rsidRDefault="009C5A78" w:rsidP="00FA7AA6">
      <w:pPr>
        <w:pStyle w:val="Titlu2"/>
        <w:rPr>
          <w:rFonts w:eastAsia="Times New Roman"/>
          <w:lang w:eastAsia="en-GB"/>
        </w:rPr>
      </w:pPr>
      <w:bookmarkStart w:id="19" w:name="_Toc144294488"/>
      <w:r w:rsidRPr="009C5A78">
        <w:rPr>
          <w:rFonts w:eastAsia="Times New Roman"/>
          <w:lang w:eastAsia="en-GB"/>
        </w:rPr>
        <w:t>3.7 Sampling</w:t>
      </w:r>
      <w:bookmarkEnd w:id="19"/>
      <w:r w:rsidRPr="009C5A78">
        <w:rPr>
          <w:rFonts w:eastAsia="Times New Roman"/>
          <w:lang w:eastAsia="en-GB"/>
        </w:rPr>
        <w:t xml:space="preserve"> </w:t>
      </w:r>
    </w:p>
    <w:p w14:paraId="3FA9AD26" w14:textId="77777777" w:rsidR="002F500B" w:rsidRPr="002F500B" w:rsidRDefault="002F500B" w:rsidP="002F500B">
      <w:pPr>
        <w:rPr>
          <w:lang w:eastAsia="en-GB"/>
        </w:rPr>
      </w:pPr>
      <w:r>
        <w:t>A total of one hundred Nokia phone owners were recruited for the research through a non-probabilistic method of convenience sampling. This technique of sampling is selected because it is easy to use and may quickly get access to participants. To ensure that the collected data is reflective of the general population, the sample was designed to include people who use a wide variety of Nokia phones</w:t>
      </w:r>
      <w:r w:rsidR="006007AD">
        <w:t xml:space="preserve"> (</w:t>
      </w:r>
      <w:r w:rsidR="00795803">
        <w:rPr>
          <w:lang w:eastAsia="en-GB"/>
        </w:rPr>
        <w:t xml:space="preserve">Bryman, </w:t>
      </w:r>
      <w:r w:rsidR="006007AD">
        <w:rPr>
          <w:lang w:eastAsia="en-GB"/>
        </w:rPr>
        <w:t>2016)</w:t>
      </w:r>
      <w:r>
        <w:t>. It is understood, however, that the sampling strategy may have some built-in bias owing to its focus on efficiency.</w:t>
      </w:r>
      <w:r w:rsidRPr="002F500B">
        <w:rPr>
          <w:lang w:eastAsia="en-GB"/>
        </w:rPr>
        <w:t xml:space="preserve"> </w:t>
      </w:r>
    </w:p>
    <w:p w14:paraId="6B6469BD" w14:textId="77777777" w:rsidR="007C6F96" w:rsidRDefault="007C6F96" w:rsidP="00FA7AA6">
      <w:pPr>
        <w:pStyle w:val="Titlu2"/>
        <w:rPr>
          <w:lang w:eastAsia="en-GB"/>
        </w:rPr>
      </w:pPr>
      <w:bookmarkStart w:id="20" w:name="_Toc144294489"/>
      <w:r>
        <w:rPr>
          <w:lang w:eastAsia="en-GB"/>
        </w:rPr>
        <w:t>3.8 Ethical Considerations</w:t>
      </w:r>
      <w:bookmarkEnd w:id="20"/>
    </w:p>
    <w:p w14:paraId="063956D3" w14:textId="77777777" w:rsidR="0053381E" w:rsidRDefault="0053381E" w:rsidP="0053381E">
      <w:r>
        <w:t>The cornerstone of this research is built on ethical issues. Getting participants' informed permission is a top priority, so that we can gather accurate data. This protects the rights of research participants by making sure they understand the study's goals. By using anonymous identifiers, we can guarantee the privacy of our users without compromising their anonymity. There will be no repercussions for participants who decide to leave the research early. The collected information will be kept confidential and used only for research</w:t>
      </w:r>
      <w:r w:rsidR="006C3126">
        <w:t xml:space="preserve"> (</w:t>
      </w:r>
      <w:r w:rsidR="006C3126">
        <w:rPr>
          <w:lang w:eastAsia="en-GB"/>
        </w:rPr>
        <w:t>Creswell, 2014)</w:t>
      </w:r>
      <w:r>
        <w:t>. Proper citation and acknowledgement of sources from scholarly journals will also be maintained to uphold ethical research practises and add credibility to the study results. The research will be conducted in accordance with the highest ethical standards to protect the rights of participants and ensure the reliability of the results.</w:t>
      </w:r>
    </w:p>
    <w:p w14:paraId="60C48423" w14:textId="77777777" w:rsidR="00DE6FE6" w:rsidRDefault="00DE6FE6" w:rsidP="0053381E">
      <w:pPr>
        <w:rPr>
          <w:lang w:eastAsia="en-GB"/>
        </w:rPr>
      </w:pPr>
      <w:r>
        <w:rPr>
          <w:lang w:eastAsia="en-GB"/>
        </w:rPr>
        <w:br w:type="page"/>
      </w:r>
    </w:p>
    <w:p w14:paraId="6E0E285A" w14:textId="77777777" w:rsidR="00CB0067" w:rsidRDefault="00CB0067" w:rsidP="00CB0067">
      <w:pPr>
        <w:pStyle w:val="Titlu1"/>
      </w:pPr>
      <w:bookmarkStart w:id="21" w:name="_Toc141310402"/>
      <w:bookmarkStart w:id="22" w:name="_Toc144294490"/>
      <w:r>
        <w:t>Chapter 4: Data analysis and findings</w:t>
      </w:r>
      <w:bookmarkEnd w:id="21"/>
      <w:bookmarkEnd w:id="22"/>
    </w:p>
    <w:p w14:paraId="302EE547" w14:textId="77777777" w:rsidR="001D4EB1" w:rsidRDefault="001D4EB1" w:rsidP="001D4EB1">
      <w:pPr>
        <w:rPr>
          <w:lang w:eastAsia="en-GB"/>
        </w:rPr>
      </w:pPr>
      <w:r>
        <w:rPr>
          <w:lang w:eastAsia="en-GB"/>
        </w:rPr>
        <w:t>Are the features and specifications of Nokia phones important factors in your decision to purchase them?</w:t>
      </w:r>
    </w:p>
    <w:p w14:paraId="121EB3E1" w14:textId="77777777" w:rsidR="00022580" w:rsidRDefault="00022580" w:rsidP="009E5A81">
      <w:pPr>
        <w:jc w:val="center"/>
        <w:rPr>
          <w:lang w:eastAsia="en-GB"/>
        </w:rPr>
      </w:pPr>
      <w:r>
        <w:rPr>
          <w:noProof/>
          <w:lang w:eastAsia="en-GB"/>
        </w:rPr>
        <w:drawing>
          <wp:inline distT="0" distB="0" distL="0" distR="0" wp14:anchorId="2902F272" wp14:editId="711BBC7A">
            <wp:extent cx="4584700" cy="2755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EE78579" w14:textId="77777777" w:rsidR="00CB7350" w:rsidRDefault="00CB7350" w:rsidP="00CB7350">
      <w:pPr>
        <w:rPr>
          <w:lang w:eastAsia="en-GB"/>
        </w:rPr>
      </w:pPr>
      <w:r>
        <w:rPr>
          <w:lang w:eastAsia="en-GB"/>
        </w:rPr>
        <w:t>Eighty percent of those surveyed placed a high importance on the features and characteristics offered by Nokia smartphones. This indicates that the technological specifications of Nokia phones are quite important to the participants. One possible interpretation of their fixation on product details is that they are tech-savvy shoppers who prioritise features and specs when making purchases. This further emphasises how crucial it is for Nokia to deliver on these promises if it wants to win over and keep this demographic of smartphone buyers. The other 20% of those surveyed said that the phone's features and specs don't have much of an impact on their choice of Nokia device. This segment of consumers may place less importance on technical specifications and more on brand loyalty, design aesthetics, and word-of-mouth recommendations. This finding suggests that customers have varying tastes, suggesting that Nokia's branding efforts might benefit from a more all-encompassing strategy.</w:t>
      </w:r>
    </w:p>
    <w:p w14:paraId="52F8386A" w14:textId="77777777" w:rsidR="00CB7350" w:rsidRDefault="00CB7350" w:rsidP="00CB7350">
      <w:pPr>
        <w:rPr>
          <w:lang w:eastAsia="en-GB"/>
        </w:rPr>
      </w:pPr>
    </w:p>
    <w:p w14:paraId="179922F6" w14:textId="77777777" w:rsidR="00CB7350" w:rsidRDefault="00CB7350" w:rsidP="00CB7350">
      <w:pPr>
        <w:rPr>
          <w:lang w:eastAsia="en-GB"/>
        </w:rPr>
      </w:pPr>
    </w:p>
    <w:p w14:paraId="68DEF2C8" w14:textId="77777777" w:rsidR="00B63554" w:rsidRDefault="00B63554">
      <w:pPr>
        <w:spacing w:line="259" w:lineRule="auto"/>
        <w:jc w:val="left"/>
        <w:rPr>
          <w:lang w:eastAsia="en-GB"/>
        </w:rPr>
      </w:pPr>
    </w:p>
    <w:p w14:paraId="4C14E46E" w14:textId="77777777" w:rsidR="00386365" w:rsidRDefault="00386365">
      <w:pPr>
        <w:spacing w:line="259" w:lineRule="auto"/>
        <w:jc w:val="left"/>
        <w:rPr>
          <w:lang w:eastAsia="en-GB"/>
        </w:rPr>
      </w:pPr>
      <w:r>
        <w:rPr>
          <w:lang w:eastAsia="en-GB"/>
        </w:rPr>
        <w:br w:type="page"/>
      </w:r>
    </w:p>
    <w:p w14:paraId="588C40E0" w14:textId="77777777" w:rsidR="001D4EB1" w:rsidRDefault="001D4EB1" w:rsidP="001D4EB1">
      <w:pPr>
        <w:rPr>
          <w:lang w:eastAsia="en-GB"/>
        </w:rPr>
      </w:pPr>
      <w:r>
        <w:rPr>
          <w:lang w:eastAsia="en-GB"/>
        </w:rPr>
        <w:t>Do you consider the design and aesthetics of Nokia phones when deciding to buy them?</w:t>
      </w:r>
    </w:p>
    <w:p w14:paraId="17A1C751" w14:textId="77777777" w:rsidR="00741244" w:rsidRDefault="00B32CE2" w:rsidP="00B32CE2">
      <w:pPr>
        <w:jc w:val="center"/>
        <w:rPr>
          <w:lang w:eastAsia="en-GB"/>
        </w:rPr>
      </w:pPr>
      <w:r>
        <w:rPr>
          <w:noProof/>
          <w:lang w:eastAsia="en-GB"/>
        </w:rPr>
        <w:drawing>
          <wp:inline distT="0" distB="0" distL="0" distR="0" wp14:anchorId="501A95F2" wp14:editId="26F7480C">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4681E28" w14:textId="77777777" w:rsidR="00886228" w:rsidRDefault="00886228" w:rsidP="00886228">
      <w:pPr>
        <w:rPr>
          <w:lang w:eastAsia="en-GB"/>
        </w:rPr>
      </w:pPr>
      <w:r>
        <w:rPr>
          <w:lang w:eastAsia="en-GB"/>
        </w:rPr>
        <w:t>Seventy-five percent of respondents said that the look and feel of Nokia phones is an important factor in their decision. This overwhelming majority provides strong evidence that many respondents put a premium on Nokia phones' aesthetic qualities. This may indicate that customers are interested in products that meet their aesthetic needs as well as their practical ones. The emphasis on visual appeal shows that it plays a significant role in shaping consumers' emotional attachment to the product and the company that produces it. While 75% of people said design and aesthetics were important to them when choosing a Nokia phone, 25% said they didn't care. This segment of the population may place less value on aesthetics and more on other factors, such as func</w:t>
      </w:r>
      <w:r w:rsidR="00AE72AD">
        <w:rPr>
          <w:lang w:eastAsia="en-GB"/>
        </w:rPr>
        <w:t>tionality and/or brand loyalty.</w:t>
      </w:r>
    </w:p>
    <w:p w14:paraId="1959B30F" w14:textId="77777777" w:rsidR="000151B0" w:rsidRDefault="000151B0">
      <w:pPr>
        <w:spacing w:line="259" w:lineRule="auto"/>
        <w:jc w:val="left"/>
        <w:rPr>
          <w:lang w:eastAsia="en-GB"/>
        </w:rPr>
      </w:pPr>
      <w:r>
        <w:rPr>
          <w:lang w:eastAsia="en-GB"/>
        </w:rPr>
        <w:br w:type="page"/>
      </w:r>
    </w:p>
    <w:p w14:paraId="213707B7" w14:textId="77777777" w:rsidR="001D4EB1" w:rsidRDefault="001D4EB1" w:rsidP="001D4EB1">
      <w:pPr>
        <w:rPr>
          <w:lang w:eastAsia="en-GB"/>
        </w:rPr>
      </w:pPr>
      <w:r>
        <w:rPr>
          <w:lang w:eastAsia="en-GB"/>
        </w:rPr>
        <w:t>Are pricing and affordability key factors influencing your choice to purchase Nokia phones?</w:t>
      </w:r>
    </w:p>
    <w:p w14:paraId="572FB2F9" w14:textId="77777777" w:rsidR="00592723" w:rsidRDefault="008B7599" w:rsidP="008B7599">
      <w:pPr>
        <w:jc w:val="center"/>
        <w:rPr>
          <w:lang w:eastAsia="en-GB"/>
        </w:rPr>
      </w:pPr>
      <w:r>
        <w:rPr>
          <w:noProof/>
          <w:lang w:eastAsia="en-GB"/>
        </w:rPr>
        <w:drawing>
          <wp:inline distT="0" distB="0" distL="0" distR="0" wp14:anchorId="7793B3BF" wp14:editId="786399D9">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BF1DCD6" w14:textId="77777777" w:rsidR="00F16641" w:rsidRDefault="00F16641" w:rsidP="00F16641">
      <w:pPr>
        <w:rPr>
          <w:lang w:eastAsia="en-GB"/>
        </w:rPr>
      </w:pPr>
      <w:r>
        <w:rPr>
          <w:lang w:eastAsia="en-GB"/>
        </w:rPr>
        <w:t xml:space="preserve">Sixty-three percent of respondents said that low prices and accessibility are important considerations when choosing a Nokia phone. This large proportion of respondents seems to put a premium on cost-effectiveness when making phone purchases. This shows the significance of Nokia's aggressive pricing methods in winning and keeping a large market share. Affordability-conscious consumers may be more responsive to price reductions and promotions, making pricing a critical brand success lever. On the other hand, 37% of people said that price and affordability don't play a significant role in their choice of Nokia phone. This segment of the market may place less importance on price and more on other factors, such as product features, brand reputation, or performance. </w:t>
      </w:r>
    </w:p>
    <w:p w14:paraId="68B1EA89" w14:textId="77777777" w:rsidR="00265438" w:rsidRDefault="00265438">
      <w:pPr>
        <w:spacing w:line="259" w:lineRule="auto"/>
        <w:jc w:val="left"/>
        <w:rPr>
          <w:lang w:eastAsia="en-GB"/>
        </w:rPr>
      </w:pPr>
      <w:r>
        <w:rPr>
          <w:lang w:eastAsia="en-GB"/>
        </w:rPr>
        <w:br w:type="page"/>
      </w:r>
    </w:p>
    <w:p w14:paraId="0C7F8016" w14:textId="77777777" w:rsidR="001D4EB1" w:rsidRDefault="001D4EB1" w:rsidP="001D4EB1">
      <w:pPr>
        <w:rPr>
          <w:lang w:eastAsia="en-GB"/>
        </w:rPr>
      </w:pPr>
      <w:r>
        <w:rPr>
          <w:lang w:eastAsia="en-GB"/>
        </w:rPr>
        <w:t>Do recommendations from friends or family play a role in your decision to buy Nokia phones?</w:t>
      </w:r>
    </w:p>
    <w:p w14:paraId="12617834" w14:textId="77777777" w:rsidR="008B7599" w:rsidRDefault="008B7599" w:rsidP="008B7599">
      <w:pPr>
        <w:jc w:val="center"/>
        <w:rPr>
          <w:lang w:eastAsia="en-GB"/>
        </w:rPr>
      </w:pPr>
      <w:r>
        <w:rPr>
          <w:noProof/>
          <w:lang w:eastAsia="en-GB"/>
        </w:rPr>
        <w:drawing>
          <wp:inline distT="0" distB="0" distL="0" distR="0" wp14:anchorId="20121697" wp14:editId="70F962F6">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04D1CCF" w14:textId="77777777" w:rsidR="00F64965" w:rsidRDefault="00F64965" w:rsidP="00F64965">
      <w:pPr>
        <w:rPr>
          <w:lang w:eastAsia="en-GB"/>
        </w:rPr>
      </w:pPr>
      <w:r>
        <w:rPr>
          <w:lang w:eastAsia="en-GB"/>
        </w:rPr>
        <w:t xml:space="preserve">The majority of respondents (56%) said they consider recommendations from friends and family when buying big purchases like Nokia phones. This large percentage indicates that many consumers rely on the feedback of those closest to them when making decisions about Nokia. This highlights the significance of social relationships and word-of-mouth marketing in moulding consumer habits. Nokia phones' legitimacy and appeal may be boosted when endorsed by reputable individuals. On the other hand, over half of respondents (44%) said that they never consider the opinions of friends and family when making a purchase choice. This group of people could give less weight to third-party recommendations in favour of things like technical specs, individual research, or brand repute. </w:t>
      </w:r>
    </w:p>
    <w:p w14:paraId="69571AB2" w14:textId="77777777" w:rsidR="00AB76A8" w:rsidRDefault="00AB76A8">
      <w:pPr>
        <w:spacing w:line="259" w:lineRule="auto"/>
        <w:jc w:val="left"/>
        <w:rPr>
          <w:lang w:eastAsia="en-GB"/>
        </w:rPr>
      </w:pPr>
      <w:r>
        <w:rPr>
          <w:lang w:eastAsia="en-GB"/>
        </w:rPr>
        <w:br w:type="page"/>
      </w:r>
    </w:p>
    <w:p w14:paraId="4DA81546" w14:textId="77777777" w:rsidR="001D4EB1" w:rsidRDefault="001D4EB1" w:rsidP="001D4EB1">
      <w:pPr>
        <w:rPr>
          <w:lang w:eastAsia="en-GB"/>
        </w:rPr>
      </w:pPr>
      <w:r>
        <w:rPr>
          <w:lang w:eastAsia="en-GB"/>
        </w:rPr>
        <w:t>Does Nokia's brand reputation influence your perception of the quality of its phones?</w:t>
      </w:r>
    </w:p>
    <w:p w14:paraId="44450CE0" w14:textId="77777777" w:rsidR="009F3B33" w:rsidRDefault="00CF19BC" w:rsidP="00CF19BC">
      <w:pPr>
        <w:jc w:val="center"/>
        <w:rPr>
          <w:lang w:eastAsia="en-GB"/>
        </w:rPr>
      </w:pPr>
      <w:r>
        <w:rPr>
          <w:noProof/>
          <w:lang w:eastAsia="en-GB"/>
        </w:rPr>
        <w:drawing>
          <wp:inline distT="0" distB="0" distL="0" distR="0" wp14:anchorId="2A567BD8" wp14:editId="52D9C657">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80BBD2D" w14:textId="77777777" w:rsidR="00512334" w:rsidRDefault="00512334" w:rsidP="00512334">
      <w:pPr>
        <w:rPr>
          <w:lang w:eastAsia="en-GB"/>
        </w:rPr>
      </w:pPr>
      <w:r>
        <w:rPr>
          <w:lang w:eastAsia="en-GB"/>
        </w:rPr>
        <w:t>Sixty-seven percent of respondents said they were influenced by Nokia's brand reputation when making a decision on the quality of Nokia's phones. This large percentage indicates that many people place a high value on people's perceptions of Nokia's reputation when making their purchase decision. The significance of Nokia's past and the trust it has earned over the years is shown by this correlation between brand reputation and product perception. When people think of Nokia phones, they often think of quality and dependability because of the brand. However, one-third of those surveyed said they cared neither for nor against Nokia's fame as a phone manufacturer. Some of the people taking part may place less weight on the brand's reputation and more on the phones' specific qualities and performance.</w:t>
      </w:r>
    </w:p>
    <w:p w14:paraId="65652BFB" w14:textId="77777777" w:rsidR="007B3959" w:rsidRDefault="007B3959">
      <w:pPr>
        <w:spacing w:line="259" w:lineRule="auto"/>
        <w:jc w:val="left"/>
        <w:rPr>
          <w:lang w:eastAsia="en-GB"/>
        </w:rPr>
      </w:pPr>
      <w:r>
        <w:rPr>
          <w:lang w:eastAsia="en-GB"/>
        </w:rPr>
        <w:br w:type="page"/>
      </w:r>
    </w:p>
    <w:p w14:paraId="755524B5" w14:textId="77777777" w:rsidR="001D4EB1" w:rsidRDefault="001D4EB1" w:rsidP="001D4EB1">
      <w:pPr>
        <w:rPr>
          <w:lang w:eastAsia="en-GB"/>
        </w:rPr>
      </w:pPr>
      <w:r>
        <w:rPr>
          <w:lang w:eastAsia="en-GB"/>
        </w:rPr>
        <w:t>Are you more likely to trust Nokia phones due to their historical reputation for dependability?</w:t>
      </w:r>
    </w:p>
    <w:p w14:paraId="5E6E1C81" w14:textId="77777777" w:rsidR="0088780E" w:rsidRDefault="00193947" w:rsidP="00193947">
      <w:pPr>
        <w:jc w:val="center"/>
        <w:rPr>
          <w:lang w:eastAsia="en-GB"/>
        </w:rPr>
      </w:pPr>
      <w:r>
        <w:rPr>
          <w:noProof/>
          <w:lang w:eastAsia="en-GB"/>
        </w:rPr>
        <w:drawing>
          <wp:inline distT="0" distB="0" distL="0" distR="0" wp14:anchorId="079ACC47" wp14:editId="589B7D02">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148584E" w14:textId="77777777" w:rsidR="005D427A" w:rsidRDefault="009C075A" w:rsidP="00A5368A">
      <w:pPr>
        <w:rPr>
          <w:lang w:eastAsia="en-GB"/>
        </w:rPr>
      </w:pPr>
      <w:r>
        <w:rPr>
          <w:lang w:eastAsia="en-GB"/>
        </w:rPr>
        <w:t>About 90% of those who were questioned said they trusted Nokia phones more than other brands because of the company's longstanding reputation for reliability. This resounding majority demonstrates that Nokia's established reputation as a trustworthy brand has struck a chord with a sizable audience. The fact that the Nokia name is synonymous with dependability is no doubt an advantage, since it inspires confidence and peace of mind in the minds of consumers. However, 10% of those polled said they don't trust Nokia phones more because of their track record of reliability. It is possible that this segment of the population uses criteria other than brand loyalty to evaluate the</w:t>
      </w:r>
      <w:r w:rsidR="00A5368A">
        <w:rPr>
          <w:lang w:eastAsia="en-GB"/>
        </w:rPr>
        <w:t xml:space="preserve"> reliability of Nokia handsets.</w:t>
      </w:r>
      <w:r w:rsidR="005D427A">
        <w:rPr>
          <w:lang w:eastAsia="en-GB"/>
        </w:rPr>
        <w:br w:type="page"/>
      </w:r>
    </w:p>
    <w:p w14:paraId="0F708134" w14:textId="77777777" w:rsidR="001D4EB1" w:rsidRDefault="001D4EB1" w:rsidP="001D4EB1">
      <w:pPr>
        <w:rPr>
          <w:lang w:eastAsia="en-GB"/>
        </w:rPr>
      </w:pPr>
      <w:r>
        <w:rPr>
          <w:lang w:eastAsia="en-GB"/>
        </w:rPr>
        <w:t>Does the branding of Nokia phones affect how you view their level of innovation?</w:t>
      </w:r>
    </w:p>
    <w:p w14:paraId="6A196BB3" w14:textId="77777777" w:rsidR="00107A49" w:rsidRDefault="00107A49" w:rsidP="00107A49">
      <w:pPr>
        <w:jc w:val="center"/>
        <w:rPr>
          <w:lang w:eastAsia="en-GB"/>
        </w:rPr>
      </w:pPr>
      <w:r>
        <w:rPr>
          <w:noProof/>
          <w:lang w:eastAsia="en-GB"/>
        </w:rPr>
        <w:drawing>
          <wp:inline distT="0" distB="0" distL="0" distR="0" wp14:anchorId="60179EED" wp14:editId="0538C4D7">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C459AA0" w14:textId="77777777" w:rsidR="007A32A1" w:rsidRDefault="007A32A1" w:rsidP="007A32A1">
      <w:pPr>
        <w:rPr>
          <w:lang w:eastAsia="en-GB"/>
        </w:rPr>
      </w:pPr>
      <w:r>
        <w:rPr>
          <w:lang w:eastAsia="en-GB"/>
        </w:rPr>
        <w:t xml:space="preserve">Sixty-one percent of respondents said that they are influenced by Nokia's brand image when considering the amount of innovation in Nokia's phones. This large majority indicates that many people think the brand's message and image have an effect on how innovative they consider Nokia phones to be. This correlation between branding and innovation highlights the significance of branding in shaping public opinion and guiding product development. The public's impression of Nokia's technical prowess may be improved by strategic branding. However, 39% of people said that they didn't let Nokia's name impact their opinion of the phones' innovativeness. Some of the audience may not take branding signals into account when evaluating innovations, instead relying on other evidence like technical specifications or first-hand experience. </w:t>
      </w:r>
    </w:p>
    <w:p w14:paraId="4549DBD8" w14:textId="77777777" w:rsidR="00610FEB" w:rsidRDefault="00610FEB">
      <w:pPr>
        <w:spacing w:line="259" w:lineRule="auto"/>
        <w:jc w:val="left"/>
        <w:rPr>
          <w:lang w:eastAsia="en-GB"/>
        </w:rPr>
      </w:pPr>
      <w:r>
        <w:rPr>
          <w:lang w:eastAsia="en-GB"/>
        </w:rPr>
        <w:br w:type="page"/>
      </w:r>
    </w:p>
    <w:p w14:paraId="3D83C0B7" w14:textId="77777777" w:rsidR="001D4EB1" w:rsidRDefault="001D4EB1" w:rsidP="001D4EB1">
      <w:pPr>
        <w:rPr>
          <w:lang w:eastAsia="en-GB"/>
        </w:rPr>
      </w:pPr>
      <w:r>
        <w:rPr>
          <w:lang w:eastAsia="en-GB"/>
        </w:rPr>
        <w:t>Does the brand's connection with nostalgic memories influence your opinions about Nokia phones?</w:t>
      </w:r>
    </w:p>
    <w:p w14:paraId="0284FEC1" w14:textId="77777777" w:rsidR="00107A49" w:rsidRDefault="00107A49" w:rsidP="00107A49">
      <w:pPr>
        <w:jc w:val="center"/>
        <w:rPr>
          <w:lang w:eastAsia="en-GB"/>
        </w:rPr>
      </w:pPr>
      <w:r>
        <w:rPr>
          <w:noProof/>
          <w:lang w:eastAsia="en-GB"/>
        </w:rPr>
        <w:drawing>
          <wp:inline distT="0" distB="0" distL="0" distR="0" wp14:anchorId="6DE41E4E" wp14:editId="636B8AFF">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32DF686" w14:textId="77777777" w:rsidR="003511FA" w:rsidRDefault="00D60A2E" w:rsidP="00057A27">
      <w:pPr>
        <w:rPr>
          <w:lang w:eastAsia="en-GB"/>
        </w:rPr>
      </w:pPr>
      <w:r>
        <w:rPr>
          <w:lang w:eastAsia="en-GB"/>
        </w:rPr>
        <w:t>Seventy-one percent of respondents said that the connection between the brand and fond memories makes them more likely to choose Nokia phones. This overwhelming majority implies that many people take into account and appreciate the positive associations they have with the Nokia brand as a result of fond recollections. This sentimental investment further colours their overall impression of Nokia handsets. Positive associations with the past have been shown to increase consumer preference for a product. On the other side, 29% of people said that their perception of Nokia phones is unaffected by the brand's association with fond memories. This segment of the population may place more weight on technical characteristics or more recent experiences than sentimental ties to the past. Nostalgia is a powerful and sometimes subliminal impact, so It is feasible that there is an emotion</w:t>
      </w:r>
      <w:r w:rsidR="00057A27">
        <w:rPr>
          <w:lang w:eastAsia="en-GB"/>
        </w:rPr>
        <w:t>al link even within this group.</w:t>
      </w:r>
      <w:r w:rsidR="003511FA">
        <w:rPr>
          <w:lang w:eastAsia="en-GB"/>
        </w:rPr>
        <w:br w:type="page"/>
      </w:r>
    </w:p>
    <w:p w14:paraId="5557464D" w14:textId="77777777" w:rsidR="001D4EB1" w:rsidRDefault="001D4EB1" w:rsidP="001D4EB1">
      <w:pPr>
        <w:rPr>
          <w:lang w:eastAsia="en-GB"/>
        </w:rPr>
      </w:pPr>
      <w:r>
        <w:rPr>
          <w:lang w:eastAsia="en-GB"/>
        </w:rPr>
        <w:t>Does Nokia's reputation for quality and dependability impact your decision to choose their phones over other brands?</w:t>
      </w:r>
    </w:p>
    <w:p w14:paraId="1030DDBB" w14:textId="77777777" w:rsidR="000B1694" w:rsidRDefault="00DB2658" w:rsidP="00AE657A">
      <w:pPr>
        <w:tabs>
          <w:tab w:val="left" w:pos="4678"/>
        </w:tabs>
        <w:jc w:val="center"/>
        <w:rPr>
          <w:lang w:eastAsia="en-GB"/>
        </w:rPr>
      </w:pPr>
      <w:r>
        <w:rPr>
          <w:noProof/>
          <w:lang w:eastAsia="en-GB"/>
        </w:rPr>
        <w:drawing>
          <wp:inline distT="0" distB="0" distL="0" distR="0" wp14:anchorId="2FC051CC" wp14:editId="000ECDF0">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DB6F5AC" w14:textId="77777777" w:rsidR="00057A27" w:rsidRDefault="00057A27" w:rsidP="007F2CF1">
      <w:pPr>
        <w:rPr>
          <w:lang w:eastAsia="en-GB"/>
        </w:rPr>
      </w:pPr>
      <w:r>
        <w:rPr>
          <w:lang w:eastAsia="en-GB"/>
        </w:rPr>
        <w:t xml:space="preserve">Seventy-eight percent of respondents said they would be more likely to buy a Nokia phone because of the company's good reputation for quality and reliability. This large percentage of people likely recognises and appreciates Nokia's historical reputation as a trustworthy and high-quality brand. Consumers have a tendency to favour Nokia phones when weighing their alternatives because of the positive connotation they have with the Nokia name. On the other hand, 22% of people said that Nokia's good reputation for reliability and quality had no effect on their preference for Nokia phones. Brand reputation may play a secondary role in the purchasing choices of this group of consumers because they place more weight on other considerations, such as design, features, and price. </w:t>
      </w:r>
    </w:p>
    <w:p w14:paraId="2EFB9DCE" w14:textId="77777777" w:rsidR="008D0D29" w:rsidRDefault="008D0D29">
      <w:pPr>
        <w:spacing w:line="259" w:lineRule="auto"/>
        <w:jc w:val="left"/>
        <w:rPr>
          <w:lang w:eastAsia="en-GB"/>
        </w:rPr>
      </w:pPr>
      <w:r>
        <w:rPr>
          <w:lang w:eastAsia="en-GB"/>
        </w:rPr>
        <w:br w:type="page"/>
      </w:r>
    </w:p>
    <w:p w14:paraId="05E1A4E8" w14:textId="77777777" w:rsidR="001D4EB1" w:rsidRDefault="001D4EB1" w:rsidP="001D4EB1">
      <w:pPr>
        <w:rPr>
          <w:lang w:eastAsia="en-GB"/>
        </w:rPr>
      </w:pPr>
      <w:r>
        <w:rPr>
          <w:lang w:eastAsia="en-GB"/>
        </w:rPr>
        <w:t>Does Nokia's strong reputation for innovation and connection with technology influence your preference for their phones?</w:t>
      </w:r>
    </w:p>
    <w:p w14:paraId="3C800D2E" w14:textId="77777777" w:rsidR="009E5A81" w:rsidRDefault="00D7198A" w:rsidP="00D7198A">
      <w:pPr>
        <w:jc w:val="center"/>
        <w:rPr>
          <w:lang w:eastAsia="en-GB"/>
        </w:rPr>
      </w:pPr>
      <w:r>
        <w:rPr>
          <w:noProof/>
          <w:lang w:eastAsia="en-GB"/>
        </w:rPr>
        <w:drawing>
          <wp:inline distT="0" distB="0" distL="0" distR="0" wp14:anchorId="52FF26F6" wp14:editId="21867CBE">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78680B2" w14:textId="77777777" w:rsidR="00341C5D" w:rsidRDefault="00341C5D" w:rsidP="00341C5D">
      <w:pPr>
        <w:rPr>
          <w:lang w:eastAsia="en-GB"/>
        </w:rPr>
      </w:pPr>
      <w:r>
        <w:rPr>
          <w:lang w:eastAsia="en-GB"/>
        </w:rPr>
        <w:t xml:space="preserve">Eighty-six percent of respondents said they would choose a Nokia phone because of the company's reputation for innovation and technological connectivity. This overwhelming majority indicates that many respondents appreciate Nokia's reputation as a forward-thinking company. Customers are more likely to choose Nokia phones over other brands because of the positive associations they have with innovation and the company's reputation for technical leadership. However, one in seven people said they don't care about Nokia's stellar reputation for technological innovation. </w:t>
      </w:r>
      <w:r w:rsidR="00010426" w:rsidRPr="00010426">
        <w:rPr>
          <w:lang w:eastAsia="en-GB"/>
        </w:rPr>
        <w:t>It is possible that factors like pricing, functionality, and aesthetics will be more important to this group than the brand's history of innovation.</w:t>
      </w:r>
    </w:p>
    <w:p w14:paraId="1E03DE1E" w14:textId="77777777" w:rsidR="009B2D05" w:rsidRDefault="009B2D05">
      <w:pPr>
        <w:spacing w:line="259" w:lineRule="auto"/>
        <w:jc w:val="left"/>
      </w:pPr>
      <w:r>
        <w:br w:type="page"/>
      </w:r>
    </w:p>
    <w:p w14:paraId="156CFA3F" w14:textId="77777777" w:rsidR="00A30A84" w:rsidRDefault="00A30A84" w:rsidP="00A30A84">
      <w:pPr>
        <w:pStyle w:val="Titlu1"/>
      </w:pPr>
      <w:bookmarkStart w:id="23" w:name="_Toc141310403"/>
      <w:bookmarkStart w:id="24" w:name="_Toc144294491"/>
      <w:r>
        <w:t>Chapter 5: Conclusion and recommendations</w:t>
      </w:r>
      <w:bookmarkEnd w:id="23"/>
      <w:bookmarkEnd w:id="24"/>
    </w:p>
    <w:p w14:paraId="10C8F218" w14:textId="77777777" w:rsidR="00A30A84" w:rsidRDefault="00A30A84" w:rsidP="00A30A84">
      <w:pPr>
        <w:pStyle w:val="Titlu2"/>
      </w:pPr>
      <w:bookmarkStart w:id="25" w:name="_Toc133696886"/>
      <w:bookmarkStart w:id="26" w:name="_Toc141310404"/>
      <w:bookmarkStart w:id="27" w:name="_Toc144294492"/>
      <w:r>
        <w:t>5.1 Conclusion</w:t>
      </w:r>
      <w:bookmarkEnd w:id="25"/>
      <w:bookmarkEnd w:id="26"/>
      <w:bookmarkEnd w:id="27"/>
    </w:p>
    <w:p w14:paraId="07FC46D5" w14:textId="77777777" w:rsidR="00DF12DE" w:rsidRDefault="00DF12DE" w:rsidP="00E54F87">
      <w:pPr>
        <w:rPr>
          <w:b/>
          <w:lang w:eastAsia="en-GB"/>
        </w:rPr>
      </w:pPr>
      <w:r w:rsidRPr="00E54F87">
        <w:rPr>
          <w:b/>
          <w:lang w:eastAsia="en-GB"/>
        </w:rPr>
        <w:t>What are the important elements that affect users' choices to purchase Nokia phones?</w:t>
      </w:r>
    </w:p>
    <w:p w14:paraId="7436111F" w14:textId="77777777" w:rsidR="00366063" w:rsidRDefault="00FC5C4A" w:rsidP="00E54F87">
      <w:pPr>
        <w:rPr>
          <w:lang w:eastAsia="en-GB"/>
        </w:rPr>
      </w:pPr>
      <w:r w:rsidRPr="00FC5C4A">
        <w:rPr>
          <w:lang w:eastAsia="en-GB"/>
        </w:rPr>
        <w:t>There are a variety of elements that go into consumers' choices to purchase Nokia phones. Consider factors such as the produc</w:t>
      </w:r>
      <w:r w:rsidR="0086305F">
        <w:rPr>
          <w:lang w:eastAsia="en-GB"/>
        </w:rPr>
        <w:t>t's cost, quality, how it makes customers</w:t>
      </w:r>
      <w:r w:rsidRPr="00FC5C4A">
        <w:rPr>
          <w:lang w:eastAsia="en-GB"/>
        </w:rPr>
        <w:t xml:space="preserve"> feel, how aesthetically pleasing the design is, and how many features it offers. It is essential that Nokia has a long history of making reliable products. Design and aesthetics reinforce the emotional connection, while cutting-edge functionality and technology up the ante. The cheap costs and widespread availability will appeal to frugal shoppers. Recommendations from friends and family, fond memories, and brand loyalty all play a role in shaping consumer preferences. </w:t>
      </w:r>
      <w:r w:rsidR="00366063">
        <w:rPr>
          <w:lang w:eastAsia="en-GB"/>
        </w:rPr>
        <w:t xml:space="preserve">Nokia's branding, marketing, and product development might benefit from a deeper grasp of </w:t>
      </w:r>
      <w:r w:rsidR="001C673C">
        <w:rPr>
          <w:lang w:eastAsia="en-GB"/>
        </w:rPr>
        <w:t>consumer preferences and needs.</w:t>
      </w:r>
    </w:p>
    <w:p w14:paraId="593BD7DC" w14:textId="77777777" w:rsidR="00DF12DE" w:rsidRDefault="00DF12DE" w:rsidP="00E54F87">
      <w:pPr>
        <w:rPr>
          <w:b/>
          <w:lang w:eastAsia="en-GB"/>
        </w:rPr>
      </w:pPr>
      <w:r w:rsidRPr="00E54F87">
        <w:rPr>
          <w:b/>
          <w:lang w:eastAsia="en-GB"/>
        </w:rPr>
        <w:t>How do branding affect consumers' opinions of Nokia phones?</w:t>
      </w:r>
    </w:p>
    <w:p w14:paraId="67D4E7AA" w14:textId="77777777" w:rsidR="00BA7623" w:rsidRPr="001C673C" w:rsidRDefault="001C673C" w:rsidP="00E54F87">
      <w:pPr>
        <w:rPr>
          <w:lang w:eastAsia="en-GB"/>
        </w:rPr>
      </w:pPr>
      <w:r>
        <w:rPr>
          <w:lang w:eastAsia="en-GB"/>
        </w:rPr>
        <w:t xml:space="preserve">Consumers' impressions of Nokia's products' quality are strongly influenced by the company's branding. Feelings, connections, and communications all have a role in how consumers see a brand. How consumers feel about a company's brand has a significant impact on their opinions of the product's quality, uniqueness, and reliability. Emotionally engaging branding strengthens connections with consumers by tapping into their own experiences and associations. Nokia's branding also serves to showcase the company's unique benefits over competitors. </w:t>
      </w:r>
      <w:r w:rsidR="00BA7623">
        <w:rPr>
          <w:lang w:eastAsia="en-GB"/>
        </w:rPr>
        <w:t>Brand loyalty may be influenced by maintaining a unique identity and consistently delivering on brand promises. Branding allows Nokia to successfully convey its strengths, beliefs, and distinction to customers, influencing their favourable perceptions of the company and inspiring brand loyalty.</w:t>
      </w:r>
      <w:r w:rsidR="00BA7623">
        <w:rPr>
          <w:b/>
          <w:lang w:eastAsia="en-GB"/>
        </w:rPr>
        <w:t xml:space="preserve"> </w:t>
      </w:r>
    </w:p>
    <w:p w14:paraId="6DC84F4E" w14:textId="77777777" w:rsidR="00DF12DE" w:rsidRDefault="00DF12DE" w:rsidP="00E54F87">
      <w:pPr>
        <w:rPr>
          <w:b/>
          <w:lang w:eastAsia="en-GB"/>
        </w:rPr>
      </w:pPr>
      <w:r w:rsidRPr="00E54F87">
        <w:rPr>
          <w:b/>
          <w:lang w:eastAsia="en-GB"/>
        </w:rPr>
        <w:t>What are the impact on customer behaviour of Nokia's outstanding reputation for quality, dependability, innovation, and connection?</w:t>
      </w:r>
    </w:p>
    <w:p w14:paraId="3897486A" w14:textId="77777777" w:rsidR="003C3A91" w:rsidRDefault="003C3A91" w:rsidP="00E54F87">
      <w:pPr>
        <w:rPr>
          <w:b/>
          <w:lang w:eastAsia="en-GB"/>
        </w:rPr>
      </w:pPr>
      <w:r>
        <w:rPr>
          <w:lang w:eastAsia="en-GB"/>
        </w:rPr>
        <w:t>The positive associations that consumers have with Nokia due to the company's stellar reputation for quality, reliability, innovation, and connectivity are substantial. Because of these qualities, consumers are more inclined to favour and trust Nokia phones. When consumers have favourable impressions of a brand, they are more likely to feel confident about making a purchase. Because of this fame, customers are more likely to return and tell their friends about the business. Many customers also trust Nokia as a leading innovator in the IT industry. Reputation impacts consumer actions in a favourable way, leading to more purchases, repeat business, and word-of-mouth promotion via the cultivation of emotional connections, enhancement of perceived value, and loyalty.</w:t>
      </w:r>
      <w:r>
        <w:rPr>
          <w:b/>
          <w:lang w:eastAsia="en-GB"/>
        </w:rPr>
        <w:t xml:space="preserve"> </w:t>
      </w:r>
    </w:p>
    <w:p w14:paraId="1EC1E5B3" w14:textId="77777777" w:rsidR="00DF12DE" w:rsidRDefault="00DF12DE" w:rsidP="00E54F87">
      <w:pPr>
        <w:rPr>
          <w:b/>
          <w:lang w:eastAsia="en-GB"/>
        </w:rPr>
      </w:pPr>
      <w:r w:rsidRPr="00E54F87">
        <w:rPr>
          <w:b/>
          <w:lang w:eastAsia="en-GB"/>
        </w:rPr>
        <w:t>What are the reasons of success of Nokia's marketing initiatives in shaping customer behaviour and fostering a favourable perception of the Nokia brand?</w:t>
      </w:r>
    </w:p>
    <w:p w14:paraId="0F95B9AE" w14:textId="77777777" w:rsidR="00972E97" w:rsidRDefault="00972E97" w:rsidP="00E54F87">
      <w:pPr>
        <w:rPr>
          <w:b/>
          <w:lang w:eastAsia="en-GB"/>
        </w:rPr>
      </w:pPr>
      <w:r>
        <w:rPr>
          <w:lang w:eastAsia="en-GB"/>
        </w:rPr>
        <w:t xml:space="preserve">There are a number of reasons why Nokia's marketing campaigns have been so effective in changing consumers' habits and elevating the company's public image. First, Nokia's trustworthiness is built on the brand's longstanding reputation for quality. Second, Nokia's innovation is highlighted by the company's clear and concise explanations of the features and benefits of its products and technologies. Thirdly, emotional branding is effective because it draws on customers' memories and feelings. In addition, when </w:t>
      </w:r>
      <w:r w:rsidR="007D6E1E">
        <w:rPr>
          <w:lang w:eastAsia="en-GB"/>
        </w:rPr>
        <w:t>the</w:t>
      </w:r>
      <w:r>
        <w:rPr>
          <w:lang w:eastAsia="en-GB"/>
        </w:rPr>
        <w:t xml:space="preserve"> message is always clear and consistent, </w:t>
      </w:r>
      <w:r w:rsidR="00046B97">
        <w:rPr>
          <w:lang w:eastAsia="en-GB"/>
        </w:rPr>
        <w:t>the</w:t>
      </w:r>
      <w:r>
        <w:rPr>
          <w:lang w:eastAsia="en-GB"/>
        </w:rPr>
        <w:t xml:space="preserve"> brand becomes more recognisable to your target audience. Participation in online communities and in-person volunteer efforts foster feelings of community and loyalty. Nokia is able to successfully influence customer behaviour and nurture a favourable brand image by catering to a wide variety of consumer demands, innovating without abandoning its roots, and using a wide range of marketing methods.</w:t>
      </w:r>
      <w:r>
        <w:rPr>
          <w:b/>
          <w:lang w:eastAsia="en-GB"/>
        </w:rPr>
        <w:t xml:space="preserve"> </w:t>
      </w:r>
    </w:p>
    <w:p w14:paraId="7E00FDC8" w14:textId="77777777" w:rsidR="009140D3" w:rsidRDefault="009140D3" w:rsidP="00E97F16">
      <w:pPr>
        <w:pStyle w:val="Titlu2"/>
      </w:pPr>
      <w:bookmarkStart w:id="28" w:name="_Toc144294493"/>
      <w:r>
        <w:t>5.2 Recommendations</w:t>
      </w:r>
      <w:bookmarkEnd w:id="28"/>
    </w:p>
    <w:p w14:paraId="0714DCFE" w14:textId="77777777" w:rsidR="003952E5" w:rsidRDefault="002938E0" w:rsidP="002938E0">
      <w:r>
        <w:rPr>
          <w:lang w:eastAsia="en-GB"/>
        </w:rPr>
        <w:t>Nokia's branding initiatives would benefit from a continued focus on the company's longstanding commitment to quality and reliability. Consumer trust may be boosted and Nokia's market share can be increased by reinforcing the good connections consumers already have with the brand</w:t>
      </w:r>
      <w:r w:rsidR="000D4BE2">
        <w:rPr>
          <w:lang w:eastAsia="en-GB"/>
        </w:rPr>
        <w:t xml:space="preserve"> </w:t>
      </w:r>
      <w:r w:rsidR="000D4BE2">
        <w:t>(</w:t>
      </w:r>
      <w:proofErr w:type="spellStart"/>
      <w:r w:rsidR="000D4BE2">
        <w:rPr>
          <w:lang w:eastAsia="en-GB"/>
        </w:rPr>
        <w:t>Arachchi</w:t>
      </w:r>
      <w:proofErr w:type="spellEnd"/>
      <w:r w:rsidR="000D4BE2">
        <w:rPr>
          <w:lang w:eastAsia="en-GB"/>
        </w:rPr>
        <w:t xml:space="preserve">, </w:t>
      </w:r>
      <w:r w:rsidR="000D4BE2" w:rsidRPr="00D868B9">
        <w:rPr>
          <w:lang w:eastAsia="en-GB"/>
        </w:rPr>
        <w:t>2022)</w:t>
      </w:r>
      <w:r>
        <w:rPr>
          <w:lang w:eastAsia="en-GB"/>
        </w:rPr>
        <w:t>. Nokia should use cutting-edge methods of communication in order to maximise the effect of the brand's well-deserved reputation for innovation. Branding efforts that focus on Nokia's technical innovations and ground-breaking features may help establish the company's image as a leader in the tech industry</w:t>
      </w:r>
      <w:r w:rsidR="0037281B">
        <w:rPr>
          <w:lang w:eastAsia="en-GB"/>
        </w:rPr>
        <w:t xml:space="preserve"> </w:t>
      </w:r>
      <w:r w:rsidR="00844BDF">
        <w:t>(</w:t>
      </w:r>
      <w:r w:rsidR="00844BDF">
        <w:rPr>
          <w:lang w:eastAsia="en-GB"/>
        </w:rPr>
        <w:t xml:space="preserve">Mandarić et al., </w:t>
      </w:r>
      <w:r w:rsidR="00844BDF" w:rsidRPr="00D868B9">
        <w:rPr>
          <w:lang w:eastAsia="en-GB"/>
        </w:rPr>
        <w:t>2022)</w:t>
      </w:r>
      <w:r>
        <w:rPr>
          <w:lang w:eastAsia="en-GB"/>
        </w:rPr>
        <w:t xml:space="preserve">. Nokia could build on the correlation between emotional branding and customer feedback by creating ads that make people feel warm and fuzzy inside. </w:t>
      </w:r>
    </w:p>
    <w:p w14:paraId="466EAF26" w14:textId="77777777" w:rsidR="00410863" w:rsidRDefault="002938E0" w:rsidP="002938E0">
      <w:pPr>
        <w:rPr>
          <w:lang w:eastAsia="en-GB"/>
        </w:rPr>
      </w:pPr>
      <w:r>
        <w:rPr>
          <w:lang w:eastAsia="en-GB"/>
        </w:rPr>
        <w:t>Narratives based on customers' actual interactions with Nokia have been shown to increase attachment to the brand and customer loyalty. Nokia should prioritise value-driven communications in order to capitalise on the brand's reputation's influence on consumers' purchasing decisions. Increased customer retention and advocacy may result from demonstrating the value of reliability, creativity, and quality in responding to client demands</w:t>
      </w:r>
      <w:r w:rsidR="00461301">
        <w:rPr>
          <w:lang w:eastAsia="en-GB"/>
        </w:rPr>
        <w:t xml:space="preserve"> </w:t>
      </w:r>
      <w:r w:rsidR="00461301">
        <w:t>(</w:t>
      </w:r>
      <w:r w:rsidR="00461301">
        <w:rPr>
          <w:lang w:eastAsia="en-GB"/>
        </w:rPr>
        <w:t xml:space="preserve">Husain et al., </w:t>
      </w:r>
      <w:r w:rsidR="00461301" w:rsidRPr="00D868B9">
        <w:rPr>
          <w:lang w:eastAsia="en-GB"/>
        </w:rPr>
        <w:t>2022)</w:t>
      </w:r>
      <w:r>
        <w:rPr>
          <w:lang w:eastAsia="en-GB"/>
        </w:rPr>
        <w:t xml:space="preserve">. Nokia should keep its brand message consistent across all of its marketing platforms for maximum effect. Consistency helps people remember key aspects of the Nokia brand and identify them with the brand itself. Nokia should encourage a feeling of community among its consumers in order to capitalise on the benefits of collaborative interaction. </w:t>
      </w:r>
    </w:p>
    <w:p w14:paraId="1F422B75" w14:textId="77777777" w:rsidR="002938E0" w:rsidRPr="002938E0" w:rsidRDefault="002938E0" w:rsidP="002938E0">
      <w:r>
        <w:rPr>
          <w:lang w:eastAsia="en-GB"/>
        </w:rPr>
        <w:t>To do this, businesses may host events, forums, and other online gatherings where customers can talk about and interact with the brand. Nokia has to constantly release innovative new features to maintain its status as an industry leader</w:t>
      </w:r>
      <w:r w:rsidR="00653217">
        <w:rPr>
          <w:lang w:eastAsia="en-GB"/>
        </w:rPr>
        <w:t xml:space="preserve"> </w:t>
      </w:r>
      <w:r w:rsidR="00653217">
        <w:t>(</w:t>
      </w:r>
      <w:r w:rsidR="00653217">
        <w:rPr>
          <w:lang w:eastAsia="en-GB"/>
        </w:rPr>
        <w:t xml:space="preserve">Santos et al., </w:t>
      </w:r>
      <w:r w:rsidR="00653217" w:rsidRPr="00D868B9">
        <w:rPr>
          <w:lang w:eastAsia="en-GB"/>
        </w:rPr>
        <w:t>2022)</w:t>
      </w:r>
      <w:r>
        <w:rPr>
          <w:lang w:eastAsia="en-GB"/>
        </w:rPr>
        <w:t>. The brand's dedication to advancing technology may be seen in how well its innovations meet the demands and preferences of its target audience. Nokia has to embrace market-competitive pricing methods that reflect the company's established credibility in the industry. Spreading the word that your product is reasonably priced without sacrificing quality will appeal to a large audience. Nokia might create referral programmes that reward users for recommending the company's phones to their friends and family. Nokia has to always be aware of what consumers want and how the market is changing</w:t>
      </w:r>
      <w:r w:rsidR="003360C0">
        <w:t xml:space="preserve"> (</w:t>
      </w:r>
      <w:r w:rsidR="003360C0">
        <w:rPr>
          <w:lang w:eastAsia="en-GB"/>
        </w:rPr>
        <w:t xml:space="preserve">de Amorim et al., </w:t>
      </w:r>
      <w:r w:rsidR="003360C0" w:rsidRPr="00715A18">
        <w:rPr>
          <w:lang w:eastAsia="en-GB"/>
        </w:rPr>
        <w:t>2022)</w:t>
      </w:r>
      <w:r>
        <w:rPr>
          <w:lang w:eastAsia="en-GB"/>
        </w:rPr>
        <w:t>. The brand can better respond to shifting market conditions and technology developments w</w:t>
      </w:r>
      <w:r w:rsidR="00923179">
        <w:rPr>
          <w:lang w:eastAsia="en-GB"/>
        </w:rPr>
        <w:t xml:space="preserve">ith this data-driven strategy. </w:t>
      </w:r>
    </w:p>
    <w:p w14:paraId="4889FB80" w14:textId="77777777" w:rsidR="00277D3D" w:rsidRDefault="00277D3D" w:rsidP="002C5206">
      <w:pPr>
        <w:rPr>
          <w:lang w:eastAsia="en-GB"/>
        </w:rPr>
      </w:pPr>
      <w:r>
        <w:rPr>
          <w:lang w:eastAsia="en-GB"/>
        </w:rPr>
        <w:br w:type="page"/>
      </w:r>
    </w:p>
    <w:p w14:paraId="708228BA" w14:textId="77777777" w:rsidR="00194FA8" w:rsidRDefault="00194FA8" w:rsidP="00194FA8">
      <w:pPr>
        <w:pStyle w:val="Titlu1"/>
      </w:pPr>
      <w:bookmarkStart w:id="29" w:name="_Toc141310406"/>
      <w:bookmarkStart w:id="30" w:name="_Toc144294494"/>
      <w:r>
        <w:t>Chapter 6: Limitations</w:t>
      </w:r>
      <w:bookmarkEnd w:id="29"/>
      <w:bookmarkEnd w:id="30"/>
    </w:p>
    <w:p w14:paraId="4C614F7F" w14:textId="77777777" w:rsidR="00F350A6" w:rsidRDefault="000B4997" w:rsidP="000B4997">
      <w:pPr>
        <w:rPr>
          <w:lang w:eastAsia="en-GB"/>
        </w:rPr>
      </w:pPr>
      <w:r>
        <w:rPr>
          <w:lang w:eastAsia="en-GB"/>
        </w:rPr>
        <w:t xml:space="preserve">Sample bias may exist due to the use of convenience sampling in this research. </w:t>
      </w:r>
      <w:r w:rsidR="00EC09B6">
        <w:rPr>
          <w:lang w:eastAsia="en-GB"/>
        </w:rPr>
        <w:t>It is</w:t>
      </w:r>
      <w:r>
        <w:rPr>
          <w:lang w:eastAsia="en-GB"/>
        </w:rPr>
        <w:t xml:space="preserve"> possible that the voluntarily surveyed people don't reflect the complete spectrum of Nokia phone owners due to their own choices and experiences. This restriction may reduce the data's applicability to the general public. Self-reported information is used in the data gathered via surveys, which might be vulnerable to biases such social desirability bias and memory bias. </w:t>
      </w:r>
      <w:r w:rsidR="00EC09B6">
        <w:rPr>
          <w:lang w:eastAsia="en-GB"/>
        </w:rPr>
        <w:t>It is</w:t>
      </w:r>
      <w:r>
        <w:rPr>
          <w:lang w:eastAsia="en-GB"/>
        </w:rPr>
        <w:t xml:space="preserve"> possible that respondents may provide answers that they feel conform to society norms or that they will misremember their own internal deliberations. The study's authors zeroed attention on how Nokia's brand image influences buyers' decisions when it comes to mobile phones. </w:t>
      </w:r>
    </w:p>
    <w:p w14:paraId="4C339294" w14:textId="77777777" w:rsidR="00577D48" w:rsidRDefault="000B4997" w:rsidP="000B4997">
      <w:pPr>
        <w:rPr>
          <w:lang w:eastAsia="en-GB"/>
        </w:rPr>
      </w:pPr>
      <w:r>
        <w:rPr>
          <w:lang w:eastAsia="en-GB"/>
        </w:rPr>
        <w:t xml:space="preserve">While this certainly sheds light on Nokia, </w:t>
      </w:r>
      <w:r w:rsidR="00EC09B6">
        <w:rPr>
          <w:lang w:eastAsia="en-GB"/>
        </w:rPr>
        <w:t>It is</w:t>
      </w:r>
      <w:r>
        <w:rPr>
          <w:lang w:eastAsia="en-GB"/>
        </w:rPr>
        <w:t xml:space="preserve"> possible that these conclusions are just relevant to Nokia and not to other businesses or sectors. Data were collected at a particular time and place (cross-sectional design). Time-variant changes in customer tastes, habits, and perceptions of brands are ignored by this method. A longitudinal research may provide further light on the dynamic relationship between branding and these variables. The study relied heavily on a mixed-methods strategy, which included both surveys and scholarly papers. </w:t>
      </w:r>
      <w:r w:rsidR="00EC09B6">
        <w:rPr>
          <w:lang w:eastAsia="en-GB"/>
        </w:rPr>
        <w:t>It is</w:t>
      </w:r>
      <w:r>
        <w:rPr>
          <w:lang w:eastAsia="en-GB"/>
        </w:rPr>
        <w:t xml:space="preserve"> possible that the complexity of customer behaviour, which may be impacted by aspects not included in the research, will be missed by this method, despite its quantitative and qualitative benefits. Individuals' unique emotional experiences provide the basis for emotional branding and nostalgia research. Because of their subjective nature, emotions may be hard to objectively measure. </w:t>
      </w:r>
    </w:p>
    <w:p w14:paraId="718B10A1" w14:textId="77777777" w:rsidR="000B4997" w:rsidRPr="000B4997" w:rsidRDefault="000B4997" w:rsidP="000B4997">
      <w:pPr>
        <w:rPr>
          <w:lang w:eastAsia="en-GB"/>
        </w:rPr>
      </w:pPr>
      <w:r>
        <w:rPr>
          <w:lang w:eastAsia="en-GB"/>
        </w:rPr>
        <w:t xml:space="preserve">Research may provide tentative evidence of links between variables, but it cannot prove causation. Consumer behaviour and preferences may also be influenced by other, external variables. The research does not dive thoroughly into how age, gender, or culture may influence consumer behaviour and preferences. These variables may have a large impact on results. Ethical concerns beyond informed consent and confidentiality are not discussed at length in the study. However, future studies should consider the ethical problems of data privacy, prejudice, and possible conflicts of interest. The mobile phone market is dynamic, always adapting to new technical developments and market conditions. </w:t>
      </w:r>
      <w:r w:rsidR="00EC09B6">
        <w:rPr>
          <w:lang w:eastAsia="en-GB"/>
        </w:rPr>
        <w:t>It is</w:t>
      </w:r>
      <w:r>
        <w:rPr>
          <w:lang w:eastAsia="en-GB"/>
        </w:rPr>
        <w:t xml:space="preserve"> possible that new developments in technology or changes in market dynamics have affected consumer behaviour in ways that a</w:t>
      </w:r>
      <w:r w:rsidR="00F10A7D">
        <w:rPr>
          <w:lang w:eastAsia="en-GB"/>
        </w:rPr>
        <w:t>ren't reflected in the results.</w:t>
      </w:r>
    </w:p>
    <w:p w14:paraId="7F09DAA8" w14:textId="77777777" w:rsidR="00194FA8" w:rsidRDefault="00194FA8" w:rsidP="00194FA8">
      <w:pPr>
        <w:pStyle w:val="Titlu1"/>
      </w:pPr>
      <w:bookmarkStart w:id="31" w:name="_Toc141310407"/>
      <w:bookmarkStart w:id="32" w:name="_Toc144294495"/>
      <w:r>
        <w:t>Chapter 7: Further research</w:t>
      </w:r>
      <w:bookmarkEnd w:id="31"/>
      <w:bookmarkEnd w:id="32"/>
    </w:p>
    <w:p w14:paraId="38166E12" w14:textId="77777777" w:rsidR="00E80DA1" w:rsidRDefault="001E6FDD" w:rsidP="001E6FDD">
      <w:pPr>
        <w:rPr>
          <w:lang w:eastAsia="en-GB"/>
        </w:rPr>
      </w:pPr>
      <w:r>
        <w:rPr>
          <w:lang w:eastAsia="en-GB"/>
        </w:rPr>
        <w:t>Longitudinal research would provide light on the dynamic nature of branding's influence on consumers' habits and choices. As branding strategies and market circumstances evolve, this method may track consumers' evolving views, behaviours, and brand loyalty. Future study might investigate the effects of branding on customer behaviour across other mobile phone brands to increase generalizability. This would allow for an in-depth analysis of how different branding tactics affect customers' preferences for a wide range of brands and products</w:t>
      </w:r>
      <w:r w:rsidR="00271913">
        <w:rPr>
          <w:lang w:eastAsia="en-GB"/>
        </w:rPr>
        <w:t xml:space="preserve"> </w:t>
      </w:r>
      <w:r w:rsidR="00271913">
        <w:t>(</w:t>
      </w:r>
      <w:r w:rsidR="00271913">
        <w:rPr>
          <w:lang w:eastAsia="en-GB"/>
        </w:rPr>
        <w:t>Sekaran and Bougie, 2016)</w:t>
      </w:r>
      <w:r>
        <w:rPr>
          <w:lang w:eastAsia="en-GB"/>
        </w:rPr>
        <w:t xml:space="preserve">. Consumer behaviour and preferences may be understood better if the impact of demographic parameters (age, gender, geography, etc.) is explored. </w:t>
      </w:r>
    </w:p>
    <w:p w14:paraId="4F8978F0" w14:textId="77777777" w:rsidR="000A0D95" w:rsidRDefault="001E6FDD" w:rsidP="001E6FDD">
      <w:pPr>
        <w:rPr>
          <w:lang w:eastAsia="en-GB"/>
        </w:rPr>
      </w:pPr>
      <w:r>
        <w:rPr>
          <w:lang w:eastAsia="en-GB"/>
        </w:rPr>
        <w:t>The success of a brand's marketing efforts may be improved by studying the reactions of certain demographic subsets. Understanding how branding's efficacy differs across cultural settings and social norms may be gained by investigating the influence of cultural variations on the link between branding and consumer behaviour. Future studies might examine the effects of technological innovations like artificial intelligence (AI), fifth-generation (5G) wireless, and sustainable practises on consumer tastes and the effectiveness of brand adaptations to capitalise on these developments</w:t>
      </w:r>
      <w:r w:rsidR="00E2757D">
        <w:rPr>
          <w:lang w:eastAsia="en-GB"/>
        </w:rPr>
        <w:t xml:space="preserve"> </w:t>
      </w:r>
      <w:r w:rsidR="00E2757D">
        <w:t>(</w:t>
      </w:r>
      <w:r w:rsidR="00E2757D">
        <w:rPr>
          <w:lang w:eastAsia="en-GB"/>
        </w:rPr>
        <w:t>Neuman, 2013)</w:t>
      </w:r>
      <w:r>
        <w:rPr>
          <w:lang w:eastAsia="en-GB"/>
        </w:rPr>
        <w:t xml:space="preserve">. By combining qualitative and quantitative approaches, we may learn more about the nuances of emotional branding and the ways in which customers interact with a product or service on a deeper level. </w:t>
      </w:r>
    </w:p>
    <w:p w14:paraId="67F16534" w14:textId="77777777" w:rsidR="006808B3" w:rsidRDefault="001E6FDD" w:rsidP="001E6FDD">
      <w:pPr>
        <w:rPr>
          <w:lang w:eastAsia="en-GB"/>
        </w:rPr>
      </w:pPr>
      <w:r>
        <w:rPr>
          <w:lang w:eastAsia="en-GB"/>
        </w:rPr>
        <w:t>Applying experimental designs may assist determine the effects of various branding techniques on customer behaviour. Causation may be more easily shown via controlled trials that remove confounding factors. Neuroscientific tools, like as neuroimaging or biometric data, may provide light on the cognitive and emotional mechanisms through which branding affects consumers' preferences and purchases. Including more people from different parts of the world in the study will help researchers learn more about the brand's reception in various global marketplaces</w:t>
      </w:r>
      <w:r w:rsidR="00896913">
        <w:rPr>
          <w:lang w:eastAsia="en-GB"/>
        </w:rPr>
        <w:t xml:space="preserve"> </w:t>
      </w:r>
      <w:r w:rsidR="00896913">
        <w:t>(</w:t>
      </w:r>
      <w:r w:rsidR="00896913">
        <w:rPr>
          <w:lang w:eastAsia="en-GB"/>
        </w:rPr>
        <w:t>Bryman, 2016)</w:t>
      </w:r>
      <w:r>
        <w:rPr>
          <w:lang w:eastAsia="en-GB"/>
        </w:rPr>
        <w:t xml:space="preserve">. A brand's flexibility and resilience could be shown by studying the effects of branding tactics on customer behaviour during times of brand crisis and recovery. Future studies might investigate the effect of branding initiatives on online conversations, reviews, and social media involvement, all of which have the potential to affect consumers' opinions and purchases. </w:t>
      </w:r>
    </w:p>
    <w:p w14:paraId="32C469D0" w14:textId="77777777" w:rsidR="001E6FDD" w:rsidRDefault="001E6FDD" w:rsidP="001E6FDD">
      <w:pPr>
        <w:rPr>
          <w:lang w:eastAsia="en-GB"/>
        </w:rPr>
      </w:pPr>
      <w:r>
        <w:rPr>
          <w:lang w:eastAsia="en-GB"/>
        </w:rPr>
        <w:t>Researchers may find it useful to examine the effects of branding strategies that highlight sustainability and ethics on customer decisions</w:t>
      </w:r>
      <w:r w:rsidR="00530174">
        <w:t xml:space="preserve"> (</w:t>
      </w:r>
      <w:r w:rsidR="00530174">
        <w:rPr>
          <w:lang w:eastAsia="en-GB"/>
        </w:rPr>
        <w:t>Yin, 2017)</w:t>
      </w:r>
      <w:r>
        <w:rPr>
          <w:lang w:eastAsia="en-GB"/>
        </w:rPr>
        <w:t>. Researchers may help flesh out our knowledge of the complex interplay between brands, consumer habits, and individual tastes by looking in these ways. The findings from this study would be useful across a wide range of industries and sectors, not just the mobile phone sector.</w:t>
      </w:r>
    </w:p>
    <w:p w14:paraId="341C15F2" w14:textId="77777777" w:rsidR="009B2D05" w:rsidRDefault="009B2D05" w:rsidP="001E6FDD"/>
    <w:p w14:paraId="3482C666" w14:textId="77777777" w:rsidR="00AE657A" w:rsidRDefault="00AE657A" w:rsidP="00AE657A">
      <w:pPr>
        <w:rPr>
          <w:lang w:eastAsia="en-GB"/>
        </w:rPr>
      </w:pPr>
    </w:p>
    <w:p w14:paraId="1801F699" w14:textId="77777777" w:rsidR="00D042AF" w:rsidRDefault="00D042AF">
      <w:pPr>
        <w:spacing w:line="259" w:lineRule="auto"/>
        <w:jc w:val="left"/>
        <w:rPr>
          <w:lang w:eastAsia="en-GB"/>
        </w:rPr>
      </w:pPr>
      <w:r>
        <w:rPr>
          <w:lang w:eastAsia="en-GB"/>
        </w:rPr>
        <w:br w:type="page"/>
      </w:r>
    </w:p>
    <w:p w14:paraId="1E5E0042" w14:textId="77777777" w:rsidR="001843CA" w:rsidRDefault="001843CA" w:rsidP="00AB14E1">
      <w:pPr>
        <w:pStyle w:val="Titlu1"/>
        <w:rPr>
          <w:lang w:eastAsia="en-GB"/>
        </w:rPr>
      </w:pPr>
      <w:bookmarkStart w:id="33" w:name="_Toc144294496"/>
      <w:r>
        <w:rPr>
          <w:lang w:eastAsia="en-GB"/>
        </w:rPr>
        <w:t>References</w:t>
      </w:r>
      <w:bookmarkEnd w:id="33"/>
    </w:p>
    <w:p w14:paraId="173CB20E" w14:textId="77777777" w:rsidR="007730D6" w:rsidRPr="00D868B9" w:rsidRDefault="007730D6" w:rsidP="00D868B9">
      <w:pPr>
        <w:rPr>
          <w:lang w:eastAsia="en-GB"/>
        </w:rPr>
      </w:pPr>
      <w:proofErr w:type="spellStart"/>
      <w:r w:rsidRPr="00D868B9">
        <w:rPr>
          <w:lang w:eastAsia="en-GB"/>
        </w:rPr>
        <w:t>Arachchi</w:t>
      </w:r>
      <w:proofErr w:type="spellEnd"/>
      <w:r w:rsidRPr="00D868B9">
        <w:rPr>
          <w:lang w:eastAsia="en-GB"/>
        </w:rPr>
        <w:t xml:space="preserve">, H. D. M. (2022). Does perceived corporate citizenship </w:t>
      </w:r>
      <w:proofErr w:type="spellStart"/>
      <w:r w:rsidRPr="00D868B9">
        <w:rPr>
          <w:lang w:eastAsia="en-GB"/>
        </w:rPr>
        <w:t>affect</w:t>
      </w:r>
      <w:proofErr w:type="spellEnd"/>
      <w:r w:rsidRPr="00D868B9">
        <w:rPr>
          <w:lang w:eastAsia="en-GB"/>
        </w:rPr>
        <w:t xml:space="preserve"> on purchasing intention during the COVID-19 pandemic? Across the mediation impact of brand trust and consumer–brand relationship. </w:t>
      </w:r>
      <w:r w:rsidRPr="00D868B9">
        <w:rPr>
          <w:i/>
          <w:iCs/>
          <w:lang w:eastAsia="en-GB"/>
        </w:rPr>
        <w:t>IIM Ranchi journal of management studies</w:t>
      </w:r>
      <w:r w:rsidRPr="00D868B9">
        <w:rPr>
          <w:lang w:eastAsia="en-GB"/>
        </w:rPr>
        <w:t xml:space="preserve">, </w:t>
      </w:r>
      <w:r w:rsidRPr="00D868B9">
        <w:rPr>
          <w:i/>
          <w:iCs/>
          <w:lang w:eastAsia="en-GB"/>
        </w:rPr>
        <w:t>1</w:t>
      </w:r>
      <w:r w:rsidRPr="00D868B9">
        <w:rPr>
          <w:lang w:eastAsia="en-GB"/>
        </w:rPr>
        <w:t>(2), 124-144.</w:t>
      </w:r>
    </w:p>
    <w:p w14:paraId="0E8780E8" w14:textId="77777777" w:rsidR="007730D6" w:rsidRDefault="007730D6" w:rsidP="00123B30">
      <w:pPr>
        <w:rPr>
          <w:lang w:eastAsia="en-GB"/>
        </w:rPr>
      </w:pPr>
      <w:r>
        <w:rPr>
          <w:lang w:eastAsia="en-GB"/>
        </w:rPr>
        <w:t>Bryman, A. (2016). Social Research Methods. Oxford University Press.</w:t>
      </w:r>
    </w:p>
    <w:p w14:paraId="7F68F222" w14:textId="77777777" w:rsidR="007730D6" w:rsidRPr="0096105E" w:rsidRDefault="007730D6" w:rsidP="0096105E">
      <w:pPr>
        <w:rPr>
          <w:lang w:eastAsia="en-GB"/>
        </w:rPr>
      </w:pPr>
      <w:r w:rsidRPr="0096105E">
        <w:rPr>
          <w:lang w:eastAsia="en-GB"/>
        </w:rPr>
        <w:t xml:space="preserve">Carroll, R., Cadet, F. T., </w:t>
      </w:r>
      <w:r>
        <w:rPr>
          <w:lang w:eastAsia="en-GB"/>
        </w:rPr>
        <w:t>and</w:t>
      </w:r>
      <w:r w:rsidRPr="0096105E">
        <w:rPr>
          <w:lang w:eastAsia="en-GB"/>
        </w:rPr>
        <w:t xml:space="preserve"> </w:t>
      </w:r>
      <w:proofErr w:type="spellStart"/>
      <w:r w:rsidRPr="0096105E">
        <w:rPr>
          <w:lang w:eastAsia="en-GB"/>
        </w:rPr>
        <w:t>Kachersky</w:t>
      </w:r>
      <w:proofErr w:type="spellEnd"/>
      <w:r w:rsidRPr="0096105E">
        <w:rPr>
          <w:lang w:eastAsia="en-GB"/>
        </w:rPr>
        <w:t xml:space="preserve">, L. (2022). Authenticity attracts authenticity: The impact of brand authenticity and self-authenticity on brand loyalty. </w:t>
      </w:r>
      <w:r w:rsidRPr="0096105E">
        <w:rPr>
          <w:i/>
          <w:iCs/>
          <w:lang w:eastAsia="en-GB"/>
        </w:rPr>
        <w:t>Journal of Brand Strategy</w:t>
      </w:r>
      <w:r w:rsidRPr="0096105E">
        <w:rPr>
          <w:lang w:eastAsia="en-GB"/>
        </w:rPr>
        <w:t xml:space="preserve">, </w:t>
      </w:r>
      <w:r w:rsidRPr="0096105E">
        <w:rPr>
          <w:i/>
          <w:iCs/>
          <w:lang w:eastAsia="en-GB"/>
        </w:rPr>
        <w:t>10</w:t>
      </w:r>
      <w:r w:rsidRPr="0096105E">
        <w:rPr>
          <w:lang w:eastAsia="en-GB"/>
        </w:rPr>
        <w:t>(4), 377-388.</w:t>
      </w:r>
    </w:p>
    <w:p w14:paraId="781E08D8" w14:textId="77777777" w:rsidR="007730D6" w:rsidRDefault="007730D6" w:rsidP="00351982">
      <w:pPr>
        <w:rPr>
          <w:lang w:eastAsia="en-GB"/>
        </w:rPr>
      </w:pPr>
      <w:proofErr w:type="spellStart"/>
      <w:r w:rsidRPr="00351982">
        <w:rPr>
          <w:lang w:eastAsia="en-GB"/>
        </w:rPr>
        <w:t>Chovanová</w:t>
      </w:r>
      <w:proofErr w:type="spellEnd"/>
      <w:r w:rsidRPr="00351982">
        <w:rPr>
          <w:lang w:eastAsia="en-GB"/>
        </w:rPr>
        <w:t xml:space="preserve">, H. H., Korshunov, A. I., </w:t>
      </w:r>
      <w:r>
        <w:rPr>
          <w:lang w:eastAsia="en-GB"/>
        </w:rPr>
        <w:t>and</w:t>
      </w:r>
      <w:r w:rsidRPr="00351982">
        <w:rPr>
          <w:lang w:eastAsia="en-GB"/>
        </w:rPr>
        <w:t xml:space="preserve"> </w:t>
      </w:r>
      <w:proofErr w:type="spellStart"/>
      <w:r w:rsidRPr="00351982">
        <w:rPr>
          <w:lang w:eastAsia="en-GB"/>
        </w:rPr>
        <w:t>Babčanová</w:t>
      </w:r>
      <w:proofErr w:type="spellEnd"/>
      <w:r w:rsidRPr="00351982">
        <w:rPr>
          <w:lang w:eastAsia="en-GB"/>
        </w:rPr>
        <w:t xml:space="preserve">, D. (2015). Impact of brand on consumer </w:t>
      </w:r>
      <w:proofErr w:type="spellStart"/>
      <w:r w:rsidRPr="00351982">
        <w:rPr>
          <w:lang w:eastAsia="en-GB"/>
        </w:rPr>
        <w:t>behavior</w:t>
      </w:r>
      <w:proofErr w:type="spellEnd"/>
      <w:r w:rsidRPr="00351982">
        <w:rPr>
          <w:lang w:eastAsia="en-GB"/>
        </w:rPr>
        <w:t xml:space="preserve">. </w:t>
      </w:r>
      <w:r w:rsidRPr="00351982">
        <w:rPr>
          <w:i/>
          <w:iCs/>
          <w:lang w:eastAsia="en-GB"/>
        </w:rPr>
        <w:t>Procedia Economics and Finance</w:t>
      </w:r>
      <w:r w:rsidRPr="00351982">
        <w:rPr>
          <w:lang w:eastAsia="en-GB"/>
        </w:rPr>
        <w:t xml:space="preserve">, </w:t>
      </w:r>
      <w:r w:rsidRPr="00351982">
        <w:rPr>
          <w:i/>
          <w:iCs/>
          <w:lang w:eastAsia="en-GB"/>
        </w:rPr>
        <w:t>34</w:t>
      </w:r>
      <w:r w:rsidRPr="00351982">
        <w:rPr>
          <w:lang w:eastAsia="en-GB"/>
        </w:rPr>
        <w:t>, 615-621.</w:t>
      </w:r>
    </w:p>
    <w:p w14:paraId="33464878" w14:textId="77777777" w:rsidR="007730D6" w:rsidRDefault="007730D6" w:rsidP="00123B30">
      <w:pPr>
        <w:rPr>
          <w:lang w:eastAsia="en-GB"/>
        </w:rPr>
      </w:pPr>
      <w:r>
        <w:rPr>
          <w:lang w:eastAsia="en-GB"/>
        </w:rPr>
        <w:t>Creswell, J. W. (2014). Research Design: Qualitative, Quantitative, and Mixed Methods Approaches. Sage Publications.</w:t>
      </w:r>
    </w:p>
    <w:p w14:paraId="2A570321" w14:textId="77777777" w:rsidR="007730D6" w:rsidRPr="00715A18" w:rsidRDefault="007730D6" w:rsidP="00715A18">
      <w:pPr>
        <w:rPr>
          <w:lang w:eastAsia="en-GB"/>
        </w:rPr>
      </w:pPr>
      <w:r w:rsidRPr="00715A18">
        <w:rPr>
          <w:lang w:eastAsia="en-GB"/>
        </w:rPr>
        <w:t xml:space="preserve">de Amorim, I. P., Guerreiro, J., Eloy, S., </w:t>
      </w:r>
      <w:r>
        <w:rPr>
          <w:lang w:eastAsia="en-GB"/>
        </w:rPr>
        <w:t>and</w:t>
      </w:r>
      <w:r w:rsidRPr="00D868B9">
        <w:rPr>
          <w:lang w:eastAsia="en-GB"/>
        </w:rPr>
        <w:t xml:space="preserve"> </w:t>
      </w:r>
      <w:r w:rsidRPr="00715A18">
        <w:rPr>
          <w:lang w:eastAsia="en-GB"/>
        </w:rPr>
        <w:t xml:space="preserve">Loureiro, S. M. C. (2022). How augmented reality media richness influences consumer behaviour. </w:t>
      </w:r>
      <w:r w:rsidRPr="00715A18">
        <w:rPr>
          <w:i/>
          <w:iCs/>
          <w:lang w:eastAsia="en-GB"/>
        </w:rPr>
        <w:t>International Journal of Consumer Studies</w:t>
      </w:r>
      <w:r w:rsidRPr="00715A18">
        <w:rPr>
          <w:lang w:eastAsia="en-GB"/>
        </w:rPr>
        <w:t xml:space="preserve">, </w:t>
      </w:r>
      <w:r w:rsidRPr="00715A18">
        <w:rPr>
          <w:i/>
          <w:iCs/>
          <w:lang w:eastAsia="en-GB"/>
        </w:rPr>
        <w:t>46</w:t>
      </w:r>
      <w:r w:rsidRPr="00715A18">
        <w:rPr>
          <w:lang w:eastAsia="en-GB"/>
        </w:rPr>
        <w:t>(6), 2351-2366.</w:t>
      </w:r>
    </w:p>
    <w:p w14:paraId="671FD32A" w14:textId="77777777" w:rsidR="007730D6" w:rsidRDefault="007730D6" w:rsidP="0096105E">
      <w:pPr>
        <w:rPr>
          <w:lang w:eastAsia="en-GB"/>
        </w:rPr>
      </w:pPr>
      <w:r w:rsidRPr="0096105E">
        <w:rPr>
          <w:lang w:eastAsia="en-GB"/>
        </w:rPr>
        <w:t xml:space="preserve">Dey, B., Alwi, S. F. S., Babu, M. M., Roy, S. K., </w:t>
      </w:r>
      <w:r>
        <w:rPr>
          <w:lang w:eastAsia="en-GB"/>
        </w:rPr>
        <w:t>and</w:t>
      </w:r>
      <w:r w:rsidRPr="0096105E">
        <w:rPr>
          <w:lang w:eastAsia="en-GB"/>
        </w:rPr>
        <w:t xml:space="preserve"> Muhammad, S. S. (2023). Brexit or Brand it? The effects of attitude towards Brexit and </w:t>
      </w:r>
      <w:proofErr w:type="spellStart"/>
      <w:r w:rsidRPr="0096105E">
        <w:rPr>
          <w:lang w:eastAsia="en-GB"/>
        </w:rPr>
        <w:t>reshored</w:t>
      </w:r>
      <w:proofErr w:type="spellEnd"/>
      <w:r w:rsidRPr="0096105E">
        <w:rPr>
          <w:lang w:eastAsia="en-GB"/>
        </w:rPr>
        <w:t xml:space="preserve"> brands on consumer purchase intention. </w:t>
      </w:r>
      <w:r w:rsidRPr="0096105E">
        <w:rPr>
          <w:i/>
          <w:iCs/>
          <w:lang w:eastAsia="en-GB"/>
        </w:rPr>
        <w:t>British Journal of Management</w:t>
      </w:r>
      <w:r w:rsidRPr="0096105E">
        <w:rPr>
          <w:lang w:eastAsia="en-GB"/>
        </w:rPr>
        <w:t xml:space="preserve">, </w:t>
      </w:r>
      <w:r w:rsidRPr="0096105E">
        <w:rPr>
          <w:i/>
          <w:iCs/>
          <w:lang w:eastAsia="en-GB"/>
        </w:rPr>
        <w:t>34</w:t>
      </w:r>
      <w:r w:rsidRPr="0096105E">
        <w:rPr>
          <w:lang w:eastAsia="en-GB"/>
        </w:rPr>
        <w:t>(3), 1215-1237.</w:t>
      </w:r>
    </w:p>
    <w:p w14:paraId="4AF4EBB7" w14:textId="77777777" w:rsidR="007730D6" w:rsidRPr="00D868B9" w:rsidRDefault="007730D6" w:rsidP="00D868B9">
      <w:pPr>
        <w:rPr>
          <w:lang w:eastAsia="en-GB"/>
        </w:rPr>
      </w:pPr>
      <w:r w:rsidRPr="00D868B9">
        <w:rPr>
          <w:lang w:eastAsia="en-GB"/>
        </w:rPr>
        <w:t xml:space="preserve">Husain, R., Ahmad, A., </w:t>
      </w:r>
      <w:r>
        <w:rPr>
          <w:lang w:eastAsia="en-GB"/>
        </w:rPr>
        <w:t>and</w:t>
      </w:r>
      <w:r w:rsidRPr="00D868B9">
        <w:rPr>
          <w:lang w:eastAsia="en-GB"/>
        </w:rPr>
        <w:t xml:space="preserve"> Khan, B. M. (2022). The impact of brand equity, status consumption, and brand trust on purchase intention of luxury brands. </w:t>
      </w:r>
      <w:r w:rsidRPr="00D868B9">
        <w:rPr>
          <w:i/>
          <w:iCs/>
          <w:lang w:eastAsia="en-GB"/>
        </w:rPr>
        <w:t xml:space="preserve">Cogent Business </w:t>
      </w:r>
      <w:r>
        <w:rPr>
          <w:i/>
          <w:iCs/>
          <w:lang w:eastAsia="en-GB"/>
        </w:rPr>
        <w:t>and</w:t>
      </w:r>
      <w:r w:rsidRPr="00D868B9">
        <w:rPr>
          <w:i/>
          <w:iCs/>
          <w:lang w:eastAsia="en-GB"/>
        </w:rPr>
        <w:t xml:space="preserve"> Management</w:t>
      </w:r>
      <w:r w:rsidRPr="00D868B9">
        <w:rPr>
          <w:lang w:eastAsia="en-GB"/>
        </w:rPr>
        <w:t xml:space="preserve">, </w:t>
      </w:r>
      <w:r w:rsidRPr="00D868B9">
        <w:rPr>
          <w:i/>
          <w:iCs/>
          <w:lang w:eastAsia="en-GB"/>
        </w:rPr>
        <w:t>9</w:t>
      </w:r>
      <w:r w:rsidRPr="00D868B9">
        <w:rPr>
          <w:lang w:eastAsia="en-GB"/>
        </w:rPr>
        <w:t>(1), 2034234.</w:t>
      </w:r>
    </w:p>
    <w:p w14:paraId="3103B62E" w14:textId="77777777" w:rsidR="007730D6" w:rsidRPr="00D868B9" w:rsidRDefault="007730D6" w:rsidP="00D868B9">
      <w:pPr>
        <w:rPr>
          <w:lang w:eastAsia="en-GB"/>
        </w:rPr>
      </w:pPr>
      <w:r w:rsidRPr="00D868B9">
        <w:rPr>
          <w:lang w:eastAsia="en-GB"/>
        </w:rPr>
        <w:t xml:space="preserve">Junior Ladeira, W., Santiago, J. K., de Oliveira Santini, F., </w:t>
      </w:r>
      <w:r>
        <w:rPr>
          <w:lang w:eastAsia="en-GB"/>
        </w:rPr>
        <w:t>and</w:t>
      </w:r>
      <w:r w:rsidRPr="00D868B9">
        <w:rPr>
          <w:lang w:eastAsia="en-GB"/>
        </w:rPr>
        <w:t xml:space="preserve"> Costa Pinto, D. (2022). Impact of brand familiarity on attitude formation: insights and generalizations from a meta-analysis. </w:t>
      </w:r>
      <w:r w:rsidRPr="00D868B9">
        <w:rPr>
          <w:i/>
          <w:iCs/>
          <w:lang w:eastAsia="en-GB"/>
        </w:rPr>
        <w:t xml:space="preserve">Journal of Product </w:t>
      </w:r>
      <w:r>
        <w:rPr>
          <w:i/>
          <w:iCs/>
          <w:lang w:eastAsia="en-GB"/>
        </w:rPr>
        <w:t>and</w:t>
      </w:r>
      <w:r w:rsidRPr="00D868B9">
        <w:rPr>
          <w:i/>
          <w:iCs/>
          <w:lang w:eastAsia="en-GB"/>
        </w:rPr>
        <w:t xml:space="preserve"> Brand Management</w:t>
      </w:r>
      <w:r w:rsidRPr="00D868B9">
        <w:rPr>
          <w:lang w:eastAsia="en-GB"/>
        </w:rPr>
        <w:t xml:space="preserve">, </w:t>
      </w:r>
      <w:r w:rsidRPr="00D868B9">
        <w:rPr>
          <w:i/>
          <w:iCs/>
          <w:lang w:eastAsia="en-GB"/>
        </w:rPr>
        <w:t>31</w:t>
      </w:r>
      <w:r w:rsidRPr="00D868B9">
        <w:rPr>
          <w:lang w:eastAsia="en-GB"/>
        </w:rPr>
        <w:t>(8), 1168-1179.</w:t>
      </w:r>
    </w:p>
    <w:p w14:paraId="7670CF5C" w14:textId="77777777" w:rsidR="007730D6" w:rsidRPr="00D868B9" w:rsidRDefault="007730D6" w:rsidP="00D868B9">
      <w:pPr>
        <w:rPr>
          <w:lang w:eastAsia="en-GB"/>
        </w:rPr>
      </w:pPr>
      <w:r w:rsidRPr="00D868B9">
        <w:rPr>
          <w:lang w:eastAsia="en-GB"/>
        </w:rPr>
        <w:t xml:space="preserve">Liao, J., Wang, W., Du, P., </w:t>
      </w:r>
      <w:r>
        <w:rPr>
          <w:lang w:eastAsia="en-GB"/>
        </w:rPr>
        <w:t>and</w:t>
      </w:r>
      <w:r w:rsidRPr="00D868B9">
        <w:rPr>
          <w:lang w:eastAsia="en-GB"/>
        </w:rPr>
        <w:t xml:space="preserve"> </w:t>
      </w:r>
      <w:proofErr w:type="spellStart"/>
      <w:r w:rsidRPr="00D868B9">
        <w:rPr>
          <w:lang w:eastAsia="en-GB"/>
        </w:rPr>
        <w:t>Filieri</w:t>
      </w:r>
      <w:proofErr w:type="spellEnd"/>
      <w:r w:rsidRPr="00D868B9">
        <w:rPr>
          <w:lang w:eastAsia="en-GB"/>
        </w:rPr>
        <w:t xml:space="preserve">, R. (2023). Impact of brand community supportive climates on consumer-to-consumer helping </w:t>
      </w:r>
      <w:proofErr w:type="spellStart"/>
      <w:r w:rsidRPr="00D868B9">
        <w:rPr>
          <w:lang w:eastAsia="en-GB"/>
        </w:rPr>
        <w:t>behavior</w:t>
      </w:r>
      <w:proofErr w:type="spellEnd"/>
      <w:r w:rsidRPr="00D868B9">
        <w:rPr>
          <w:lang w:eastAsia="en-GB"/>
        </w:rPr>
        <w:t xml:space="preserve">. </w:t>
      </w:r>
      <w:r w:rsidRPr="00D868B9">
        <w:rPr>
          <w:i/>
          <w:iCs/>
          <w:lang w:eastAsia="en-GB"/>
        </w:rPr>
        <w:t>Journal of Research in Interactive Marketing</w:t>
      </w:r>
      <w:r w:rsidRPr="00D868B9">
        <w:rPr>
          <w:lang w:eastAsia="en-GB"/>
        </w:rPr>
        <w:t xml:space="preserve">, </w:t>
      </w:r>
      <w:r w:rsidRPr="00D868B9">
        <w:rPr>
          <w:i/>
          <w:iCs/>
          <w:lang w:eastAsia="en-GB"/>
        </w:rPr>
        <w:t>17</w:t>
      </w:r>
      <w:r w:rsidRPr="00D868B9">
        <w:rPr>
          <w:lang w:eastAsia="en-GB"/>
        </w:rPr>
        <w:t>(3), 434-452.</w:t>
      </w:r>
    </w:p>
    <w:p w14:paraId="60CFF5A7" w14:textId="77777777" w:rsidR="007730D6" w:rsidRDefault="007730D6" w:rsidP="005B53F0">
      <w:pPr>
        <w:rPr>
          <w:lang w:eastAsia="en-GB"/>
        </w:rPr>
      </w:pPr>
      <w:r w:rsidRPr="005B53F0">
        <w:rPr>
          <w:lang w:eastAsia="en-GB"/>
        </w:rPr>
        <w:t xml:space="preserve">Lim, W. M., Kumar, S., Pandey, N., Verma, D., </w:t>
      </w:r>
      <w:r>
        <w:rPr>
          <w:lang w:eastAsia="en-GB"/>
        </w:rPr>
        <w:t>and</w:t>
      </w:r>
      <w:r w:rsidRPr="005B53F0">
        <w:rPr>
          <w:lang w:eastAsia="en-GB"/>
        </w:rPr>
        <w:t xml:space="preserve"> Kumar, D. (2023). Evolution and trends in consumer behaviour: Insights from Journal of Consumer Behaviour. </w:t>
      </w:r>
      <w:r w:rsidRPr="005B53F0">
        <w:rPr>
          <w:i/>
          <w:iCs/>
          <w:lang w:eastAsia="en-GB"/>
        </w:rPr>
        <w:t>Journal of Consumer Behaviour</w:t>
      </w:r>
      <w:r w:rsidRPr="005B53F0">
        <w:rPr>
          <w:lang w:eastAsia="en-GB"/>
        </w:rPr>
        <w:t xml:space="preserve">, </w:t>
      </w:r>
      <w:r w:rsidRPr="005B53F0">
        <w:rPr>
          <w:i/>
          <w:iCs/>
          <w:lang w:eastAsia="en-GB"/>
        </w:rPr>
        <w:t>22</w:t>
      </w:r>
      <w:r w:rsidRPr="005B53F0">
        <w:rPr>
          <w:lang w:eastAsia="en-GB"/>
        </w:rPr>
        <w:t>(1), 217-232.</w:t>
      </w:r>
    </w:p>
    <w:p w14:paraId="251003FA" w14:textId="77777777" w:rsidR="007730D6" w:rsidRDefault="007730D6" w:rsidP="00C5793E">
      <w:pPr>
        <w:rPr>
          <w:lang w:eastAsia="en-GB"/>
        </w:rPr>
      </w:pPr>
      <w:r w:rsidRPr="00C5793E">
        <w:rPr>
          <w:lang w:eastAsia="en-GB"/>
        </w:rPr>
        <w:t xml:space="preserve">Machi, L., </w:t>
      </w:r>
      <w:proofErr w:type="spellStart"/>
      <w:r w:rsidRPr="00C5793E">
        <w:rPr>
          <w:lang w:eastAsia="en-GB"/>
        </w:rPr>
        <w:t>Nemavhidi</w:t>
      </w:r>
      <w:proofErr w:type="spellEnd"/>
      <w:r w:rsidRPr="00C5793E">
        <w:rPr>
          <w:lang w:eastAsia="en-GB"/>
        </w:rPr>
        <w:t xml:space="preserve">, P., Chuchu, T., </w:t>
      </w:r>
      <w:proofErr w:type="spellStart"/>
      <w:r w:rsidRPr="00C5793E">
        <w:rPr>
          <w:lang w:eastAsia="en-GB"/>
        </w:rPr>
        <w:t>Nyagadza</w:t>
      </w:r>
      <w:proofErr w:type="spellEnd"/>
      <w:r w:rsidRPr="00C5793E">
        <w:rPr>
          <w:lang w:eastAsia="en-GB"/>
        </w:rPr>
        <w:t xml:space="preserve">, B., </w:t>
      </w:r>
      <w:r>
        <w:rPr>
          <w:lang w:eastAsia="en-GB"/>
        </w:rPr>
        <w:t>and</w:t>
      </w:r>
      <w:r w:rsidRPr="00C5793E">
        <w:rPr>
          <w:lang w:eastAsia="en-GB"/>
        </w:rPr>
        <w:t xml:space="preserve"> de Villiers, M. V. (2022). Exploring the impact of brand awareness, brand loyalty and brand attitude on purchase intention in online shopping. </w:t>
      </w:r>
      <w:r w:rsidRPr="00C5793E">
        <w:rPr>
          <w:i/>
          <w:iCs/>
          <w:lang w:eastAsia="en-GB"/>
        </w:rPr>
        <w:t>International Journal of Research in Business and Social Science (2147-4478)</w:t>
      </w:r>
      <w:r w:rsidRPr="00C5793E">
        <w:rPr>
          <w:lang w:eastAsia="en-GB"/>
        </w:rPr>
        <w:t xml:space="preserve">, </w:t>
      </w:r>
      <w:r w:rsidRPr="00C5793E">
        <w:rPr>
          <w:i/>
          <w:iCs/>
          <w:lang w:eastAsia="en-GB"/>
        </w:rPr>
        <w:t>11</w:t>
      </w:r>
      <w:r w:rsidRPr="00C5793E">
        <w:rPr>
          <w:lang w:eastAsia="en-GB"/>
        </w:rPr>
        <w:t>(5), 176-187.</w:t>
      </w:r>
    </w:p>
    <w:p w14:paraId="72754E68" w14:textId="77777777" w:rsidR="007730D6" w:rsidRPr="00D868B9" w:rsidRDefault="007730D6" w:rsidP="00D868B9">
      <w:pPr>
        <w:rPr>
          <w:lang w:eastAsia="en-GB"/>
        </w:rPr>
      </w:pPr>
      <w:r w:rsidRPr="00D868B9">
        <w:rPr>
          <w:lang w:eastAsia="en-GB"/>
        </w:rPr>
        <w:t xml:space="preserve">Mandarić, D., </w:t>
      </w:r>
      <w:proofErr w:type="spellStart"/>
      <w:r w:rsidRPr="00D868B9">
        <w:rPr>
          <w:lang w:eastAsia="en-GB"/>
        </w:rPr>
        <w:t>Hunjet</w:t>
      </w:r>
      <w:proofErr w:type="spellEnd"/>
      <w:r w:rsidRPr="00D868B9">
        <w:rPr>
          <w:lang w:eastAsia="en-GB"/>
        </w:rPr>
        <w:t xml:space="preserve">, A., </w:t>
      </w:r>
      <w:r>
        <w:rPr>
          <w:lang w:eastAsia="en-GB"/>
        </w:rPr>
        <w:t>and</w:t>
      </w:r>
      <w:r w:rsidRPr="00D868B9">
        <w:rPr>
          <w:lang w:eastAsia="en-GB"/>
        </w:rPr>
        <w:t xml:space="preserve"> Vuković, D. (2022). The impact of fashion brand sustainability on consumer purchasing decisions. </w:t>
      </w:r>
      <w:r w:rsidRPr="00D868B9">
        <w:rPr>
          <w:i/>
          <w:iCs/>
          <w:lang w:eastAsia="en-GB"/>
        </w:rPr>
        <w:t>Journal of Risk and Financial Management</w:t>
      </w:r>
      <w:r w:rsidRPr="00D868B9">
        <w:rPr>
          <w:lang w:eastAsia="en-GB"/>
        </w:rPr>
        <w:t xml:space="preserve">, </w:t>
      </w:r>
      <w:r w:rsidRPr="00D868B9">
        <w:rPr>
          <w:i/>
          <w:iCs/>
          <w:lang w:eastAsia="en-GB"/>
        </w:rPr>
        <w:t>15</w:t>
      </w:r>
      <w:r w:rsidRPr="00D868B9">
        <w:rPr>
          <w:lang w:eastAsia="en-GB"/>
        </w:rPr>
        <w:t>(4), 176.</w:t>
      </w:r>
    </w:p>
    <w:p w14:paraId="194DDBA7" w14:textId="77777777" w:rsidR="007730D6" w:rsidRPr="00715A18" w:rsidRDefault="007730D6" w:rsidP="00715A18">
      <w:pPr>
        <w:rPr>
          <w:lang w:eastAsia="en-GB"/>
        </w:rPr>
      </w:pPr>
      <w:r w:rsidRPr="00715A18">
        <w:rPr>
          <w:lang w:eastAsia="en-GB"/>
        </w:rPr>
        <w:t xml:space="preserve">Mansoor, M., Awan, T. M., </w:t>
      </w:r>
      <w:r>
        <w:rPr>
          <w:lang w:eastAsia="en-GB"/>
        </w:rPr>
        <w:t>and</w:t>
      </w:r>
      <w:r w:rsidRPr="00D868B9">
        <w:rPr>
          <w:lang w:eastAsia="en-GB"/>
        </w:rPr>
        <w:t xml:space="preserve"> </w:t>
      </w:r>
      <w:r w:rsidRPr="00715A18">
        <w:rPr>
          <w:lang w:eastAsia="en-GB"/>
        </w:rPr>
        <w:t xml:space="preserve">Paracha, O. S. (2022). Sustainable buying behaviour: An interplay of consumers’ engagement in sustainable consumption and social norms. </w:t>
      </w:r>
      <w:r w:rsidRPr="00715A18">
        <w:rPr>
          <w:i/>
          <w:iCs/>
          <w:lang w:eastAsia="en-GB"/>
        </w:rPr>
        <w:t>International Social Science Journal</w:t>
      </w:r>
      <w:r w:rsidRPr="00715A18">
        <w:rPr>
          <w:lang w:eastAsia="en-GB"/>
        </w:rPr>
        <w:t xml:space="preserve">, </w:t>
      </w:r>
      <w:r w:rsidRPr="00715A18">
        <w:rPr>
          <w:i/>
          <w:iCs/>
          <w:lang w:eastAsia="en-GB"/>
        </w:rPr>
        <w:t>72</w:t>
      </w:r>
      <w:r w:rsidRPr="00715A18">
        <w:rPr>
          <w:lang w:eastAsia="en-GB"/>
        </w:rPr>
        <w:t>(246), 1053-1070.</w:t>
      </w:r>
    </w:p>
    <w:p w14:paraId="5AF0507C" w14:textId="77777777" w:rsidR="007730D6" w:rsidRDefault="007730D6" w:rsidP="00123B30">
      <w:pPr>
        <w:rPr>
          <w:lang w:eastAsia="en-GB"/>
        </w:rPr>
      </w:pPr>
      <w:r>
        <w:rPr>
          <w:lang w:eastAsia="en-GB"/>
        </w:rPr>
        <w:t>Neuman, W. L. (2013). Social Research Methods: Qualitative and Quantitative Approaches. Pearson.</w:t>
      </w:r>
    </w:p>
    <w:p w14:paraId="504C9570" w14:textId="77777777" w:rsidR="007730D6" w:rsidRPr="00715A18" w:rsidRDefault="007730D6" w:rsidP="00715A18">
      <w:pPr>
        <w:rPr>
          <w:lang w:eastAsia="en-GB"/>
        </w:rPr>
      </w:pPr>
      <w:r w:rsidRPr="00715A18">
        <w:rPr>
          <w:lang w:eastAsia="en-GB"/>
        </w:rPr>
        <w:t xml:space="preserve">Nguyen, N. P., </w:t>
      </w:r>
      <w:r>
        <w:rPr>
          <w:lang w:eastAsia="en-GB"/>
        </w:rPr>
        <w:t>and</w:t>
      </w:r>
      <w:r w:rsidRPr="00D868B9">
        <w:rPr>
          <w:lang w:eastAsia="en-GB"/>
        </w:rPr>
        <w:t xml:space="preserve"> </w:t>
      </w:r>
      <w:proofErr w:type="spellStart"/>
      <w:r w:rsidRPr="00715A18">
        <w:rPr>
          <w:lang w:eastAsia="en-GB"/>
        </w:rPr>
        <w:t>Mogaji</w:t>
      </w:r>
      <w:proofErr w:type="spellEnd"/>
      <w:r w:rsidRPr="00715A18">
        <w:rPr>
          <w:lang w:eastAsia="en-GB"/>
        </w:rPr>
        <w:t xml:space="preserve">, E. (2022). A theoretical framework for the influence of green marketing communication on consumer behaviour in emerging economies. </w:t>
      </w:r>
      <w:r w:rsidRPr="00715A18">
        <w:rPr>
          <w:i/>
          <w:iCs/>
          <w:lang w:eastAsia="en-GB"/>
        </w:rPr>
        <w:t>Green marketing in emerging economies: A communications perspective</w:t>
      </w:r>
      <w:r w:rsidRPr="00715A18">
        <w:rPr>
          <w:lang w:eastAsia="en-GB"/>
        </w:rPr>
        <w:t>, 253-274.</w:t>
      </w:r>
    </w:p>
    <w:p w14:paraId="250DD536" w14:textId="77777777" w:rsidR="007730D6" w:rsidRPr="00D868B9" w:rsidRDefault="007730D6" w:rsidP="00D868B9">
      <w:pPr>
        <w:rPr>
          <w:lang w:eastAsia="en-GB"/>
        </w:rPr>
      </w:pPr>
      <w:r w:rsidRPr="00D868B9">
        <w:rPr>
          <w:lang w:eastAsia="en-GB"/>
        </w:rPr>
        <w:t xml:space="preserve">Santos, Z. R., Coelho, P. S., </w:t>
      </w:r>
      <w:r>
        <w:rPr>
          <w:lang w:eastAsia="en-GB"/>
        </w:rPr>
        <w:t>and</w:t>
      </w:r>
      <w:r w:rsidRPr="00D868B9">
        <w:rPr>
          <w:lang w:eastAsia="en-GB"/>
        </w:rPr>
        <w:t xml:space="preserve"> Rita, P. (2022). Fostering Consumer–Brand Relationships through social media brand communities. </w:t>
      </w:r>
      <w:r w:rsidRPr="00D868B9">
        <w:rPr>
          <w:i/>
          <w:iCs/>
          <w:lang w:eastAsia="en-GB"/>
        </w:rPr>
        <w:t>Journal of Marketing Communications</w:t>
      </w:r>
      <w:r w:rsidRPr="00D868B9">
        <w:rPr>
          <w:lang w:eastAsia="en-GB"/>
        </w:rPr>
        <w:t xml:space="preserve">, </w:t>
      </w:r>
      <w:r w:rsidRPr="00D868B9">
        <w:rPr>
          <w:i/>
          <w:iCs/>
          <w:lang w:eastAsia="en-GB"/>
        </w:rPr>
        <w:t>28</w:t>
      </w:r>
      <w:r w:rsidRPr="00D868B9">
        <w:rPr>
          <w:lang w:eastAsia="en-GB"/>
        </w:rPr>
        <w:t>(7), 768-798.</w:t>
      </w:r>
    </w:p>
    <w:p w14:paraId="1EB94532" w14:textId="77777777" w:rsidR="007730D6" w:rsidRPr="0096105E" w:rsidRDefault="007730D6" w:rsidP="00123B30">
      <w:pPr>
        <w:rPr>
          <w:lang w:eastAsia="en-GB"/>
        </w:rPr>
      </w:pPr>
      <w:r>
        <w:rPr>
          <w:lang w:eastAsia="en-GB"/>
        </w:rPr>
        <w:t>Sekaran, U., and Bougie, R. (2016). Research Methods for Business: A Skill Building Approach. Wiley.</w:t>
      </w:r>
    </w:p>
    <w:p w14:paraId="44A05B11" w14:textId="77777777" w:rsidR="007730D6" w:rsidRDefault="007730D6" w:rsidP="0096105E">
      <w:pPr>
        <w:rPr>
          <w:lang w:eastAsia="en-GB"/>
        </w:rPr>
      </w:pPr>
      <w:r w:rsidRPr="0096105E">
        <w:rPr>
          <w:lang w:eastAsia="en-GB"/>
        </w:rPr>
        <w:t xml:space="preserve">Verma, R., </w:t>
      </w:r>
      <w:r>
        <w:rPr>
          <w:lang w:eastAsia="en-GB"/>
        </w:rPr>
        <w:t>and</w:t>
      </w:r>
      <w:r w:rsidRPr="0096105E">
        <w:rPr>
          <w:lang w:eastAsia="en-GB"/>
        </w:rPr>
        <w:t xml:space="preserve"> Kumar, M. (2022). Brand Extension in FMCG Sector Through Social Media Enabled CRM and Investigating Its Impact on Brand Equity. In </w:t>
      </w:r>
      <w:r w:rsidRPr="0096105E">
        <w:rPr>
          <w:i/>
          <w:iCs/>
          <w:lang w:eastAsia="en-GB"/>
        </w:rPr>
        <w:t>Building a Brand Image Through Electronic Customer Relationship Management</w:t>
      </w:r>
      <w:r w:rsidRPr="0096105E">
        <w:rPr>
          <w:lang w:eastAsia="en-GB"/>
        </w:rPr>
        <w:t xml:space="preserve"> (pp. 201-236). IGI Global.</w:t>
      </w:r>
    </w:p>
    <w:p w14:paraId="56D27517" w14:textId="77777777" w:rsidR="007730D6" w:rsidRDefault="007730D6" w:rsidP="00123B30">
      <w:pPr>
        <w:rPr>
          <w:lang w:eastAsia="en-GB"/>
        </w:rPr>
      </w:pPr>
      <w:r>
        <w:rPr>
          <w:lang w:eastAsia="en-GB"/>
        </w:rPr>
        <w:t>Yin, R. K. (2017). Case Study Research and Applications: Design and Methods. Sage Publications.</w:t>
      </w:r>
    </w:p>
    <w:p w14:paraId="62E2CBFE" w14:textId="77777777" w:rsidR="001843CA" w:rsidRPr="00631ED1" w:rsidRDefault="0096105E" w:rsidP="0096105E">
      <w:pPr>
        <w:rPr>
          <w:lang w:eastAsia="en-GB"/>
        </w:rPr>
      </w:pPr>
      <w:r w:rsidRPr="0096105E">
        <w:rPr>
          <w:lang w:eastAsia="en-GB"/>
        </w:rPr>
        <w:t xml:space="preserve"> </w:t>
      </w:r>
      <w:r w:rsidR="001843CA">
        <w:rPr>
          <w:lang w:eastAsia="en-GB"/>
        </w:rPr>
        <w:br w:type="page"/>
      </w:r>
    </w:p>
    <w:p w14:paraId="31B8CAE8" w14:textId="77777777" w:rsidR="00D042AF" w:rsidRDefault="00D042AF" w:rsidP="00FE0106">
      <w:pPr>
        <w:pStyle w:val="Titlu1"/>
        <w:rPr>
          <w:lang w:eastAsia="en-GB"/>
        </w:rPr>
      </w:pPr>
      <w:bookmarkStart w:id="34" w:name="_Toc144294497"/>
      <w:r>
        <w:rPr>
          <w:lang w:eastAsia="en-GB"/>
        </w:rPr>
        <w:t>Appendix</w:t>
      </w:r>
      <w:bookmarkEnd w:id="34"/>
    </w:p>
    <w:p w14:paraId="194CF4E2" w14:textId="77777777" w:rsidR="00D042AF" w:rsidRDefault="00D042AF" w:rsidP="00D042AF">
      <w:pPr>
        <w:rPr>
          <w:lang w:eastAsia="en-GB"/>
        </w:rPr>
      </w:pPr>
      <w:r>
        <w:rPr>
          <w:lang w:eastAsia="en-GB"/>
        </w:rPr>
        <w:t>Are the features and specifications of Nokia phones important factors in your decision to purchase them?</w:t>
      </w:r>
    </w:p>
    <w:p w14:paraId="385B4A55" w14:textId="77777777" w:rsidR="00D042AF" w:rsidRDefault="00D042AF" w:rsidP="00D042AF">
      <w:pPr>
        <w:rPr>
          <w:lang w:eastAsia="en-GB"/>
        </w:rPr>
      </w:pPr>
      <w:r>
        <w:rPr>
          <w:lang w:eastAsia="en-GB"/>
        </w:rPr>
        <w:t>Do you consider the design and aesthetics of Nokia phones when deciding to buy them?</w:t>
      </w:r>
    </w:p>
    <w:p w14:paraId="213F7C9E" w14:textId="77777777" w:rsidR="00D042AF" w:rsidRDefault="00D042AF" w:rsidP="00D042AF">
      <w:pPr>
        <w:rPr>
          <w:lang w:eastAsia="en-GB"/>
        </w:rPr>
      </w:pPr>
      <w:r>
        <w:rPr>
          <w:lang w:eastAsia="en-GB"/>
        </w:rPr>
        <w:t>Are pricing and affordability key factors influencing your choice to purchase Nokia phones?</w:t>
      </w:r>
    </w:p>
    <w:p w14:paraId="1B9C75CB" w14:textId="77777777" w:rsidR="00D042AF" w:rsidRDefault="00D042AF" w:rsidP="00D042AF">
      <w:pPr>
        <w:rPr>
          <w:lang w:eastAsia="en-GB"/>
        </w:rPr>
      </w:pPr>
      <w:r>
        <w:rPr>
          <w:lang w:eastAsia="en-GB"/>
        </w:rPr>
        <w:t>Do recommendations from friends or family play a role in your decision to buy Nokia phones?</w:t>
      </w:r>
    </w:p>
    <w:p w14:paraId="5C5FAFA8" w14:textId="77777777" w:rsidR="00D042AF" w:rsidRDefault="00D042AF" w:rsidP="00D042AF">
      <w:pPr>
        <w:rPr>
          <w:lang w:eastAsia="en-GB"/>
        </w:rPr>
      </w:pPr>
      <w:r>
        <w:rPr>
          <w:lang w:eastAsia="en-GB"/>
        </w:rPr>
        <w:t>Does Nokia's brand reputation influence your perception of the quality of its phones?</w:t>
      </w:r>
    </w:p>
    <w:p w14:paraId="5DE2A1BC" w14:textId="77777777" w:rsidR="00D042AF" w:rsidRDefault="00D042AF" w:rsidP="00D042AF">
      <w:pPr>
        <w:rPr>
          <w:lang w:eastAsia="en-GB"/>
        </w:rPr>
      </w:pPr>
      <w:r>
        <w:rPr>
          <w:lang w:eastAsia="en-GB"/>
        </w:rPr>
        <w:t>Are you more likely to trust Nokia phones due to their historical reputation for dependability?</w:t>
      </w:r>
    </w:p>
    <w:p w14:paraId="5A63A41A" w14:textId="77777777" w:rsidR="00D042AF" w:rsidRDefault="00D042AF" w:rsidP="00D042AF">
      <w:pPr>
        <w:rPr>
          <w:lang w:eastAsia="en-GB"/>
        </w:rPr>
      </w:pPr>
      <w:r>
        <w:rPr>
          <w:lang w:eastAsia="en-GB"/>
        </w:rPr>
        <w:t>Does the branding of Nokia phones affect how you view their level of innovation?</w:t>
      </w:r>
    </w:p>
    <w:p w14:paraId="3B9B6E7C" w14:textId="77777777" w:rsidR="00D042AF" w:rsidRDefault="00D042AF" w:rsidP="00D042AF">
      <w:pPr>
        <w:rPr>
          <w:lang w:eastAsia="en-GB"/>
        </w:rPr>
      </w:pPr>
      <w:r>
        <w:rPr>
          <w:lang w:eastAsia="en-GB"/>
        </w:rPr>
        <w:t>Does the brand's connection with nostalgic memories influence your opinions about Nokia phones?</w:t>
      </w:r>
    </w:p>
    <w:p w14:paraId="54EA5A3F" w14:textId="77777777" w:rsidR="00D042AF" w:rsidRDefault="00D042AF" w:rsidP="00D042AF">
      <w:pPr>
        <w:rPr>
          <w:lang w:eastAsia="en-GB"/>
        </w:rPr>
      </w:pPr>
      <w:r>
        <w:rPr>
          <w:lang w:eastAsia="en-GB"/>
        </w:rPr>
        <w:t>Does Nokia's reputation for quality and dependability impact your decision to choose their phones over other brands?</w:t>
      </w:r>
    </w:p>
    <w:p w14:paraId="3D94FC80" w14:textId="77777777" w:rsidR="00D042AF" w:rsidRDefault="00D042AF" w:rsidP="00D042AF">
      <w:pPr>
        <w:rPr>
          <w:lang w:eastAsia="en-GB"/>
        </w:rPr>
      </w:pPr>
      <w:r>
        <w:rPr>
          <w:lang w:eastAsia="en-GB"/>
        </w:rPr>
        <w:t>Does Nokia's strong reputation for innovation and connection with technology influence your preference for their phones?</w:t>
      </w:r>
    </w:p>
    <w:p w14:paraId="17A79DA2" w14:textId="77777777" w:rsidR="00D042AF" w:rsidRPr="009C5A78" w:rsidRDefault="00D042AF" w:rsidP="001D4EB1">
      <w:pPr>
        <w:rPr>
          <w:lang w:eastAsia="en-GB"/>
        </w:rPr>
      </w:pPr>
    </w:p>
    <w:p w14:paraId="14570F3E" w14:textId="77777777" w:rsidR="00E321DE" w:rsidRPr="00414C8C" w:rsidRDefault="00E321DE" w:rsidP="009C5A78">
      <w:pPr>
        <w:rPr>
          <w:lang w:eastAsia="en-GB"/>
        </w:rPr>
      </w:pPr>
    </w:p>
    <w:p w14:paraId="6AF08A9F" w14:textId="77777777" w:rsidR="00C475AE" w:rsidRPr="00C475AE" w:rsidRDefault="00C475AE" w:rsidP="00414C8C"/>
    <w:sectPr w:rsidR="00C475AE" w:rsidRPr="00C475AE">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F0452" w14:textId="77777777" w:rsidR="00AE7CD9" w:rsidRDefault="00AE7CD9" w:rsidP="00DD325E">
      <w:pPr>
        <w:spacing w:after="0" w:line="240" w:lineRule="auto"/>
      </w:pPr>
      <w:r>
        <w:separator/>
      </w:r>
    </w:p>
  </w:endnote>
  <w:endnote w:type="continuationSeparator" w:id="0">
    <w:p w14:paraId="466E3E1A" w14:textId="77777777" w:rsidR="00AE7CD9" w:rsidRDefault="00AE7CD9" w:rsidP="00DD3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2767511"/>
      <w:docPartObj>
        <w:docPartGallery w:val="Page Numbers (Bottom of Page)"/>
        <w:docPartUnique/>
      </w:docPartObj>
    </w:sdtPr>
    <w:sdtEndPr>
      <w:rPr>
        <w:noProof/>
      </w:rPr>
    </w:sdtEndPr>
    <w:sdtContent>
      <w:p w14:paraId="235D68FF" w14:textId="6133889F" w:rsidR="007C01B0" w:rsidRDefault="007C01B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63C6CBB1" w14:textId="77777777" w:rsidR="00DD325E" w:rsidRDefault="00DD325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27B0F" w14:textId="77777777" w:rsidR="00AE7CD9" w:rsidRDefault="00AE7CD9" w:rsidP="00DD325E">
      <w:pPr>
        <w:spacing w:after="0" w:line="240" w:lineRule="auto"/>
      </w:pPr>
      <w:r>
        <w:separator/>
      </w:r>
    </w:p>
  </w:footnote>
  <w:footnote w:type="continuationSeparator" w:id="0">
    <w:p w14:paraId="4158CFF8" w14:textId="77777777" w:rsidR="00AE7CD9" w:rsidRDefault="00AE7CD9" w:rsidP="00DD32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85FB5"/>
    <w:multiLevelType w:val="multilevel"/>
    <w:tmpl w:val="E51E5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3A3EEB"/>
    <w:multiLevelType w:val="hybridMultilevel"/>
    <w:tmpl w:val="22AEDF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CB067D"/>
    <w:multiLevelType w:val="multilevel"/>
    <w:tmpl w:val="22383E5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19252A"/>
    <w:multiLevelType w:val="multilevel"/>
    <w:tmpl w:val="EFDEDFC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0D4A9B"/>
    <w:multiLevelType w:val="multilevel"/>
    <w:tmpl w:val="AFA03A1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7002A8"/>
    <w:multiLevelType w:val="hybridMultilevel"/>
    <w:tmpl w:val="22AEDF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EF7D42"/>
    <w:multiLevelType w:val="multilevel"/>
    <w:tmpl w:val="24D8D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0757A4"/>
    <w:multiLevelType w:val="hybridMultilevel"/>
    <w:tmpl w:val="22AEDF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766ED0"/>
    <w:multiLevelType w:val="multilevel"/>
    <w:tmpl w:val="C638FEB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2220150">
    <w:abstractNumId w:val="1"/>
  </w:num>
  <w:num w:numId="2" w16cid:durableId="1067264442">
    <w:abstractNumId w:val="5"/>
  </w:num>
  <w:num w:numId="3" w16cid:durableId="1705866575">
    <w:abstractNumId w:val="6"/>
  </w:num>
  <w:num w:numId="4" w16cid:durableId="701899328">
    <w:abstractNumId w:val="4"/>
  </w:num>
  <w:num w:numId="5" w16cid:durableId="1812361904">
    <w:abstractNumId w:val="3"/>
  </w:num>
  <w:num w:numId="6" w16cid:durableId="1275288321">
    <w:abstractNumId w:val="8"/>
  </w:num>
  <w:num w:numId="7" w16cid:durableId="562986765">
    <w:abstractNumId w:val="2"/>
  </w:num>
  <w:num w:numId="8" w16cid:durableId="946348814">
    <w:abstractNumId w:val="7"/>
  </w:num>
  <w:num w:numId="9" w16cid:durableId="5020885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cwMTU1tjQwM7KwNLFQ0lEKTi0uzszPAykwrAUAxLoMqCwAAAA="/>
  </w:docVars>
  <w:rsids>
    <w:rsidRoot w:val="003362E1"/>
    <w:rsid w:val="00010426"/>
    <w:rsid w:val="000139F6"/>
    <w:rsid w:val="000151B0"/>
    <w:rsid w:val="000200C4"/>
    <w:rsid w:val="00022580"/>
    <w:rsid w:val="000354B8"/>
    <w:rsid w:val="00036080"/>
    <w:rsid w:val="00046B97"/>
    <w:rsid w:val="00052B15"/>
    <w:rsid w:val="00057A27"/>
    <w:rsid w:val="00062112"/>
    <w:rsid w:val="00062852"/>
    <w:rsid w:val="00063183"/>
    <w:rsid w:val="000654A8"/>
    <w:rsid w:val="00066DCD"/>
    <w:rsid w:val="00067D79"/>
    <w:rsid w:val="00070079"/>
    <w:rsid w:val="00073865"/>
    <w:rsid w:val="0007782C"/>
    <w:rsid w:val="0008717F"/>
    <w:rsid w:val="00090E67"/>
    <w:rsid w:val="0009681B"/>
    <w:rsid w:val="000A0D95"/>
    <w:rsid w:val="000A7797"/>
    <w:rsid w:val="000B0879"/>
    <w:rsid w:val="000B1694"/>
    <w:rsid w:val="000B4997"/>
    <w:rsid w:val="000D322E"/>
    <w:rsid w:val="000D4BE2"/>
    <w:rsid w:val="000D4C7D"/>
    <w:rsid w:val="000D636C"/>
    <w:rsid w:val="000D6452"/>
    <w:rsid w:val="000D6BA9"/>
    <w:rsid w:val="000D75C9"/>
    <w:rsid w:val="000E20C2"/>
    <w:rsid w:val="000E418A"/>
    <w:rsid w:val="000F696C"/>
    <w:rsid w:val="001003A5"/>
    <w:rsid w:val="00107A49"/>
    <w:rsid w:val="001100E8"/>
    <w:rsid w:val="001129B1"/>
    <w:rsid w:val="00114CD0"/>
    <w:rsid w:val="0012371B"/>
    <w:rsid w:val="00123B30"/>
    <w:rsid w:val="0013691F"/>
    <w:rsid w:val="00137A77"/>
    <w:rsid w:val="001431AD"/>
    <w:rsid w:val="0015460C"/>
    <w:rsid w:val="001644F0"/>
    <w:rsid w:val="0016459B"/>
    <w:rsid w:val="00165108"/>
    <w:rsid w:val="00165659"/>
    <w:rsid w:val="001843CA"/>
    <w:rsid w:val="00185DAA"/>
    <w:rsid w:val="00186850"/>
    <w:rsid w:val="00190388"/>
    <w:rsid w:val="00190420"/>
    <w:rsid w:val="00193947"/>
    <w:rsid w:val="00194FA8"/>
    <w:rsid w:val="001B4BAD"/>
    <w:rsid w:val="001C5690"/>
    <w:rsid w:val="001C673C"/>
    <w:rsid w:val="001D0250"/>
    <w:rsid w:val="001D358F"/>
    <w:rsid w:val="001D448E"/>
    <w:rsid w:val="001D4EB1"/>
    <w:rsid w:val="001D68F8"/>
    <w:rsid w:val="001E082B"/>
    <w:rsid w:val="001E6FDD"/>
    <w:rsid w:val="001F1F81"/>
    <w:rsid w:val="001F3688"/>
    <w:rsid w:val="00202538"/>
    <w:rsid w:val="002026DE"/>
    <w:rsid w:val="00203CD2"/>
    <w:rsid w:val="00206C3C"/>
    <w:rsid w:val="002228B4"/>
    <w:rsid w:val="002250F5"/>
    <w:rsid w:val="002324BC"/>
    <w:rsid w:val="00232E91"/>
    <w:rsid w:val="0023624B"/>
    <w:rsid w:val="002412B9"/>
    <w:rsid w:val="002600BC"/>
    <w:rsid w:val="00265438"/>
    <w:rsid w:val="00265A00"/>
    <w:rsid w:val="002672AA"/>
    <w:rsid w:val="00271913"/>
    <w:rsid w:val="0027203D"/>
    <w:rsid w:val="00272442"/>
    <w:rsid w:val="00272AF6"/>
    <w:rsid w:val="002764DF"/>
    <w:rsid w:val="00277D3D"/>
    <w:rsid w:val="002864A0"/>
    <w:rsid w:val="002938E0"/>
    <w:rsid w:val="00296C0A"/>
    <w:rsid w:val="00296CCA"/>
    <w:rsid w:val="002A788E"/>
    <w:rsid w:val="002B4F46"/>
    <w:rsid w:val="002C3713"/>
    <w:rsid w:val="002C3F3E"/>
    <w:rsid w:val="002C5206"/>
    <w:rsid w:val="002D09F8"/>
    <w:rsid w:val="002D10AC"/>
    <w:rsid w:val="002D5AF8"/>
    <w:rsid w:val="002E3598"/>
    <w:rsid w:val="002E5B98"/>
    <w:rsid w:val="002F0CDF"/>
    <w:rsid w:val="002F500B"/>
    <w:rsid w:val="002F714D"/>
    <w:rsid w:val="00300621"/>
    <w:rsid w:val="0031282C"/>
    <w:rsid w:val="003148A0"/>
    <w:rsid w:val="00326E26"/>
    <w:rsid w:val="00335E68"/>
    <w:rsid w:val="003360C0"/>
    <w:rsid w:val="003362E1"/>
    <w:rsid w:val="0033666C"/>
    <w:rsid w:val="00340C5A"/>
    <w:rsid w:val="00341C5D"/>
    <w:rsid w:val="00345ECC"/>
    <w:rsid w:val="003465B9"/>
    <w:rsid w:val="003511FA"/>
    <w:rsid w:val="00351982"/>
    <w:rsid w:val="00351BAA"/>
    <w:rsid w:val="00351E2D"/>
    <w:rsid w:val="00356190"/>
    <w:rsid w:val="00362709"/>
    <w:rsid w:val="00363814"/>
    <w:rsid w:val="00365ED3"/>
    <w:rsid w:val="00366063"/>
    <w:rsid w:val="0037281B"/>
    <w:rsid w:val="00375D13"/>
    <w:rsid w:val="00386365"/>
    <w:rsid w:val="003912C2"/>
    <w:rsid w:val="00391F13"/>
    <w:rsid w:val="003928DB"/>
    <w:rsid w:val="00393918"/>
    <w:rsid w:val="00394829"/>
    <w:rsid w:val="003952E5"/>
    <w:rsid w:val="003956A7"/>
    <w:rsid w:val="003A1A38"/>
    <w:rsid w:val="003A2DDD"/>
    <w:rsid w:val="003A64D1"/>
    <w:rsid w:val="003B1C02"/>
    <w:rsid w:val="003B277D"/>
    <w:rsid w:val="003B2B25"/>
    <w:rsid w:val="003B4BEC"/>
    <w:rsid w:val="003C2552"/>
    <w:rsid w:val="003C3834"/>
    <w:rsid w:val="003C3A91"/>
    <w:rsid w:val="003E1F7E"/>
    <w:rsid w:val="003E4285"/>
    <w:rsid w:val="003E51FB"/>
    <w:rsid w:val="003F00E5"/>
    <w:rsid w:val="003F0412"/>
    <w:rsid w:val="003F06FE"/>
    <w:rsid w:val="003F63CA"/>
    <w:rsid w:val="00400457"/>
    <w:rsid w:val="00403325"/>
    <w:rsid w:val="004050F2"/>
    <w:rsid w:val="00410863"/>
    <w:rsid w:val="00414C8C"/>
    <w:rsid w:val="00415BD6"/>
    <w:rsid w:val="00421ADC"/>
    <w:rsid w:val="00424A55"/>
    <w:rsid w:val="004347BF"/>
    <w:rsid w:val="00434D99"/>
    <w:rsid w:val="004406A1"/>
    <w:rsid w:val="00440E9C"/>
    <w:rsid w:val="0044188C"/>
    <w:rsid w:val="0044303D"/>
    <w:rsid w:val="00461096"/>
    <w:rsid w:val="00461301"/>
    <w:rsid w:val="0046628B"/>
    <w:rsid w:val="00467AD0"/>
    <w:rsid w:val="00473872"/>
    <w:rsid w:val="00484196"/>
    <w:rsid w:val="004874B7"/>
    <w:rsid w:val="00487DEB"/>
    <w:rsid w:val="00490E6F"/>
    <w:rsid w:val="00496C01"/>
    <w:rsid w:val="00497DDB"/>
    <w:rsid w:val="004A0718"/>
    <w:rsid w:val="004A703D"/>
    <w:rsid w:val="004B1C68"/>
    <w:rsid w:val="004B56D5"/>
    <w:rsid w:val="004B78B8"/>
    <w:rsid w:val="004C5AF5"/>
    <w:rsid w:val="004C6281"/>
    <w:rsid w:val="004C65DB"/>
    <w:rsid w:val="004C7301"/>
    <w:rsid w:val="004D0D1E"/>
    <w:rsid w:val="004D149B"/>
    <w:rsid w:val="004D33D0"/>
    <w:rsid w:val="004D3C3F"/>
    <w:rsid w:val="004D3DB3"/>
    <w:rsid w:val="004D71EE"/>
    <w:rsid w:val="004F56DC"/>
    <w:rsid w:val="004F6786"/>
    <w:rsid w:val="00501460"/>
    <w:rsid w:val="00502389"/>
    <w:rsid w:val="00504203"/>
    <w:rsid w:val="00506930"/>
    <w:rsid w:val="00512334"/>
    <w:rsid w:val="00512502"/>
    <w:rsid w:val="00513B13"/>
    <w:rsid w:val="00514835"/>
    <w:rsid w:val="005159A2"/>
    <w:rsid w:val="005250D0"/>
    <w:rsid w:val="00525119"/>
    <w:rsid w:val="005257A4"/>
    <w:rsid w:val="00526679"/>
    <w:rsid w:val="00530174"/>
    <w:rsid w:val="00530E36"/>
    <w:rsid w:val="0053381E"/>
    <w:rsid w:val="005353FB"/>
    <w:rsid w:val="0053694E"/>
    <w:rsid w:val="00550347"/>
    <w:rsid w:val="0056027C"/>
    <w:rsid w:val="00566557"/>
    <w:rsid w:val="00573BC3"/>
    <w:rsid w:val="00573F8D"/>
    <w:rsid w:val="00577D48"/>
    <w:rsid w:val="005823D0"/>
    <w:rsid w:val="00586CFA"/>
    <w:rsid w:val="005874DA"/>
    <w:rsid w:val="00591E59"/>
    <w:rsid w:val="00592723"/>
    <w:rsid w:val="00593250"/>
    <w:rsid w:val="005963AE"/>
    <w:rsid w:val="005A67CE"/>
    <w:rsid w:val="005B44F7"/>
    <w:rsid w:val="005B53F0"/>
    <w:rsid w:val="005C6ED8"/>
    <w:rsid w:val="005D427A"/>
    <w:rsid w:val="005E015D"/>
    <w:rsid w:val="005E1265"/>
    <w:rsid w:val="005F08BB"/>
    <w:rsid w:val="005F57FA"/>
    <w:rsid w:val="006007AD"/>
    <w:rsid w:val="00604144"/>
    <w:rsid w:val="00606A5E"/>
    <w:rsid w:val="00610FEB"/>
    <w:rsid w:val="006123A3"/>
    <w:rsid w:val="00613D1D"/>
    <w:rsid w:val="00624C4F"/>
    <w:rsid w:val="00624D01"/>
    <w:rsid w:val="006267DE"/>
    <w:rsid w:val="006314B2"/>
    <w:rsid w:val="00631A81"/>
    <w:rsid w:val="00631ED1"/>
    <w:rsid w:val="00636CDE"/>
    <w:rsid w:val="006378C2"/>
    <w:rsid w:val="0064001F"/>
    <w:rsid w:val="00653217"/>
    <w:rsid w:val="006571CD"/>
    <w:rsid w:val="006601CC"/>
    <w:rsid w:val="00663AA0"/>
    <w:rsid w:val="0066629F"/>
    <w:rsid w:val="00676F55"/>
    <w:rsid w:val="006773B9"/>
    <w:rsid w:val="006808B3"/>
    <w:rsid w:val="006838D3"/>
    <w:rsid w:val="00683F79"/>
    <w:rsid w:val="0069555D"/>
    <w:rsid w:val="00696D2D"/>
    <w:rsid w:val="006A0B54"/>
    <w:rsid w:val="006A5EC7"/>
    <w:rsid w:val="006B052A"/>
    <w:rsid w:val="006C145D"/>
    <w:rsid w:val="006C3126"/>
    <w:rsid w:val="006D20D0"/>
    <w:rsid w:val="006D4CE3"/>
    <w:rsid w:val="006D5CB4"/>
    <w:rsid w:val="006E552D"/>
    <w:rsid w:val="006E56D9"/>
    <w:rsid w:val="006F4115"/>
    <w:rsid w:val="0070048A"/>
    <w:rsid w:val="00705C5B"/>
    <w:rsid w:val="00715A18"/>
    <w:rsid w:val="0073076C"/>
    <w:rsid w:val="0073649B"/>
    <w:rsid w:val="0074072F"/>
    <w:rsid w:val="00741244"/>
    <w:rsid w:val="00742828"/>
    <w:rsid w:val="00752980"/>
    <w:rsid w:val="007534E8"/>
    <w:rsid w:val="00757B19"/>
    <w:rsid w:val="00766CD7"/>
    <w:rsid w:val="00771443"/>
    <w:rsid w:val="007730D6"/>
    <w:rsid w:val="00775BC8"/>
    <w:rsid w:val="00781ECD"/>
    <w:rsid w:val="007850E6"/>
    <w:rsid w:val="0078606F"/>
    <w:rsid w:val="00795803"/>
    <w:rsid w:val="0079711D"/>
    <w:rsid w:val="007A0D46"/>
    <w:rsid w:val="007A2DAD"/>
    <w:rsid w:val="007A32A1"/>
    <w:rsid w:val="007A4D20"/>
    <w:rsid w:val="007A5C2E"/>
    <w:rsid w:val="007A6DF9"/>
    <w:rsid w:val="007B3959"/>
    <w:rsid w:val="007B620F"/>
    <w:rsid w:val="007C01B0"/>
    <w:rsid w:val="007C22BC"/>
    <w:rsid w:val="007C4830"/>
    <w:rsid w:val="007C6F96"/>
    <w:rsid w:val="007C7C1E"/>
    <w:rsid w:val="007D2B47"/>
    <w:rsid w:val="007D6E1E"/>
    <w:rsid w:val="007D71E4"/>
    <w:rsid w:val="007F21C4"/>
    <w:rsid w:val="007F2CF1"/>
    <w:rsid w:val="007F2F5C"/>
    <w:rsid w:val="007F559E"/>
    <w:rsid w:val="007F6076"/>
    <w:rsid w:val="00806ED4"/>
    <w:rsid w:val="0081504B"/>
    <w:rsid w:val="00815687"/>
    <w:rsid w:val="00820036"/>
    <w:rsid w:val="008231E9"/>
    <w:rsid w:val="00824EC3"/>
    <w:rsid w:val="00826FAE"/>
    <w:rsid w:val="0082750B"/>
    <w:rsid w:val="00831C8F"/>
    <w:rsid w:val="008356A1"/>
    <w:rsid w:val="008413AE"/>
    <w:rsid w:val="00844BDF"/>
    <w:rsid w:val="00862D98"/>
    <w:rsid w:val="0086305F"/>
    <w:rsid w:val="00874364"/>
    <w:rsid w:val="00876042"/>
    <w:rsid w:val="0088284D"/>
    <w:rsid w:val="00882C74"/>
    <w:rsid w:val="00884DD2"/>
    <w:rsid w:val="00886228"/>
    <w:rsid w:val="0088771E"/>
    <w:rsid w:val="0088780E"/>
    <w:rsid w:val="00887932"/>
    <w:rsid w:val="0089163B"/>
    <w:rsid w:val="00896913"/>
    <w:rsid w:val="00897E9B"/>
    <w:rsid w:val="008A0C8A"/>
    <w:rsid w:val="008A5917"/>
    <w:rsid w:val="008B2E5F"/>
    <w:rsid w:val="008B4C7F"/>
    <w:rsid w:val="008B6039"/>
    <w:rsid w:val="008B7599"/>
    <w:rsid w:val="008B7D4D"/>
    <w:rsid w:val="008D0D29"/>
    <w:rsid w:val="008D7574"/>
    <w:rsid w:val="008E099A"/>
    <w:rsid w:val="008E0F03"/>
    <w:rsid w:val="008E5077"/>
    <w:rsid w:val="008E69E7"/>
    <w:rsid w:val="008F0B6C"/>
    <w:rsid w:val="00903E25"/>
    <w:rsid w:val="00907A04"/>
    <w:rsid w:val="009140D3"/>
    <w:rsid w:val="00922D4F"/>
    <w:rsid w:val="00923179"/>
    <w:rsid w:val="009236EC"/>
    <w:rsid w:val="00927383"/>
    <w:rsid w:val="009317AD"/>
    <w:rsid w:val="009409F2"/>
    <w:rsid w:val="009461EF"/>
    <w:rsid w:val="009552E8"/>
    <w:rsid w:val="0096105E"/>
    <w:rsid w:val="00967BE2"/>
    <w:rsid w:val="0097020F"/>
    <w:rsid w:val="00972E97"/>
    <w:rsid w:val="0098577D"/>
    <w:rsid w:val="009A2AE5"/>
    <w:rsid w:val="009B2D05"/>
    <w:rsid w:val="009B5BC3"/>
    <w:rsid w:val="009B6645"/>
    <w:rsid w:val="009B66C1"/>
    <w:rsid w:val="009C075A"/>
    <w:rsid w:val="009C0E09"/>
    <w:rsid w:val="009C18FD"/>
    <w:rsid w:val="009C5A78"/>
    <w:rsid w:val="009D0A57"/>
    <w:rsid w:val="009D3632"/>
    <w:rsid w:val="009D7065"/>
    <w:rsid w:val="009E231B"/>
    <w:rsid w:val="009E5112"/>
    <w:rsid w:val="009E5198"/>
    <w:rsid w:val="009E5A81"/>
    <w:rsid w:val="009E6043"/>
    <w:rsid w:val="009F00E7"/>
    <w:rsid w:val="009F3B33"/>
    <w:rsid w:val="009F5F86"/>
    <w:rsid w:val="009F60BC"/>
    <w:rsid w:val="00A00655"/>
    <w:rsid w:val="00A105E8"/>
    <w:rsid w:val="00A12F35"/>
    <w:rsid w:val="00A14355"/>
    <w:rsid w:val="00A151FD"/>
    <w:rsid w:val="00A15B29"/>
    <w:rsid w:val="00A173B8"/>
    <w:rsid w:val="00A228B2"/>
    <w:rsid w:val="00A22A6C"/>
    <w:rsid w:val="00A30A84"/>
    <w:rsid w:val="00A30ABF"/>
    <w:rsid w:val="00A324AC"/>
    <w:rsid w:val="00A410EA"/>
    <w:rsid w:val="00A5271B"/>
    <w:rsid w:val="00A5368A"/>
    <w:rsid w:val="00A53C00"/>
    <w:rsid w:val="00A57039"/>
    <w:rsid w:val="00A72120"/>
    <w:rsid w:val="00A76549"/>
    <w:rsid w:val="00A86DF2"/>
    <w:rsid w:val="00A906BB"/>
    <w:rsid w:val="00A9545D"/>
    <w:rsid w:val="00A96FAE"/>
    <w:rsid w:val="00A97D33"/>
    <w:rsid w:val="00A97EB8"/>
    <w:rsid w:val="00AB14E1"/>
    <w:rsid w:val="00AB57DE"/>
    <w:rsid w:val="00AB76A8"/>
    <w:rsid w:val="00AC0C28"/>
    <w:rsid w:val="00AC1810"/>
    <w:rsid w:val="00AC5428"/>
    <w:rsid w:val="00AD51EC"/>
    <w:rsid w:val="00AD6162"/>
    <w:rsid w:val="00AE1EE1"/>
    <w:rsid w:val="00AE657A"/>
    <w:rsid w:val="00AE72AD"/>
    <w:rsid w:val="00AE7CD9"/>
    <w:rsid w:val="00AE7FB6"/>
    <w:rsid w:val="00AF1390"/>
    <w:rsid w:val="00AF409B"/>
    <w:rsid w:val="00B048FA"/>
    <w:rsid w:val="00B060AE"/>
    <w:rsid w:val="00B20EDE"/>
    <w:rsid w:val="00B22C38"/>
    <w:rsid w:val="00B260F1"/>
    <w:rsid w:val="00B32CE2"/>
    <w:rsid w:val="00B37BA9"/>
    <w:rsid w:val="00B40657"/>
    <w:rsid w:val="00B52A90"/>
    <w:rsid w:val="00B63554"/>
    <w:rsid w:val="00B64FD8"/>
    <w:rsid w:val="00B659F4"/>
    <w:rsid w:val="00B75424"/>
    <w:rsid w:val="00B938F1"/>
    <w:rsid w:val="00B94080"/>
    <w:rsid w:val="00B9482D"/>
    <w:rsid w:val="00B951B6"/>
    <w:rsid w:val="00B96A3C"/>
    <w:rsid w:val="00B97F6B"/>
    <w:rsid w:val="00BA2751"/>
    <w:rsid w:val="00BA2A10"/>
    <w:rsid w:val="00BA4225"/>
    <w:rsid w:val="00BA7623"/>
    <w:rsid w:val="00BB1FA1"/>
    <w:rsid w:val="00BB5646"/>
    <w:rsid w:val="00BC13DF"/>
    <w:rsid w:val="00BC24A3"/>
    <w:rsid w:val="00BC32B0"/>
    <w:rsid w:val="00BC614F"/>
    <w:rsid w:val="00BD7D87"/>
    <w:rsid w:val="00BE4821"/>
    <w:rsid w:val="00BE6FA3"/>
    <w:rsid w:val="00BF06A8"/>
    <w:rsid w:val="00BF4212"/>
    <w:rsid w:val="00C054D6"/>
    <w:rsid w:val="00C119C3"/>
    <w:rsid w:val="00C17961"/>
    <w:rsid w:val="00C23E25"/>
    <w:rsid w:val="00C31731"/>
    <w:rsid w:val="00C367EC"/>
    <w:rsid w:val="00C40A99"/>
    <w:rsid w:val="00C475AE"/>
    <w:rsid w:val="00C50C83"/>
    <w:rsid w:val="00C51479"/>
    <w:rsid w:val="00C52D68"/>
    <w:rsid w:val="00C542A5"/>
    <w:rsid w:val="00C54D75"/>
    <w:rsid w:val="00C561C8"/>
    <w:rsid w:val="00C5793E"/>
    <w:rsid w:val="00C755D3"/>
    <w:rsid w:val="00C76BDA"/>
    <w:rsid w:val="00C77901"/>
    <w:rsid w:val="00C77D1C"/>
    <w:rsid w:val="00C80B61"/>
    <w:rsid w:val="00C90D2B"/>
    <w:rsid w:val="00C9311D"/>
    <w:rsid w:val="00C93616"/>
    <w:rsid w:val="00CA0AA4"/>
    <w:rsid w:val="00CB0067"/>
    <w:rsid w:val="00CB0FAE"/>
    <w:rsid w:val="00CB2026"/>
    <w:rsid w:val="00CB34F2"/>
    <w:rsid w:val="00CB429B"/>
    <w:rsid w:val="00CB57FF"/>
    <w:rsid w:val="00CB65A0"/>
    <w:rsid w:val="00CB7350"/>
    <w:rsid w:val="00CC3816"/>
    <w:rsid w:val="00CC469F"/>
    <w:rsid w:val="00CE0E8E"/>
    <w:rsid w:val="00CE43D5"/>
    <w:rsid w:val="00CF19BC"/>
    <w:rsid w:val="00CF7BBD"/>
    <w:rsid w:val="00D042AF"/>
    <w:rsid w:val="00D06620"/>
    <w:rsid w:val="00D06F0E"/>
    <w:rsid w:val="00D217DA"/>
    <w:rsid w:val="00D22221"/>
    <w:rsid w:val="00D252E8"/>
    <w:rsid w:val="00D33607"/>
    <w:rsid w:val="00D33FEA"/>
    <w:rsid w:val="00D3458D"/>
    <w:rsid w:val="00D34866"/>
    <w:rsid w:val="00D41D13"/>
    <w:rsid w:val="00D43E82"/>
    <w:rsid w:val="00D450A4"/>
    <w:rsid w:val="00D50D14"/>
    <w:rsid w:val="00D53579"/>
    <w:rsid w:val="00D53F78"/>
    <w:rsid w:val="00D55B46"/>
    <w:rsid w:val="00D55EC2"/>
    <w:rsid w:val="00D57B05"/>
    <w:rsid w:val="00D60A2E"/>
    <w:rsid w:val="00D60C98"/>
    <w:rsid w:val="00D613DC"/>
    <w:rsid w:val="00D636F8"/>
    <w:rsid w:val="00D646C8"/>
    <w:rsid w:val="00D67FD4"/>
    <w:rsid w:val="00D7198A"/>
    <w:rsid w:val="00D75030"/>
    <w:rsid w:val="00D8577E"/>
    <w:rsid w:val="00D868B9"/>
    <w:rsid w:val="00D9284C"/>
    <w:rsid w:val="00D932E9"/>
    <w:rsid w:val="00D9380D"/>
    <w:rsid w:val="00D953BD"/>
    <w:rsid w:val="00D9603D"/>
    <w:rsid w:val="00DA6E4D"/>
    <w:rsid w:val="00DB2658"/>
    <w:rsid w:val="00DB6684"/>
    <w:rsid w:val="00DC24C7"/>
    <w:rsid w:val="00DD325E"/>
    <w:rsid w:val="00DD6267"/>
    <w:rsid w:val="00DE16E1"/>
    <w:rsid w:val="00DE17A2"/>
    <w:rsid w:val="00DE1859"/>
    <w:rsid w:val="00DE2588"/>
    <w:rsid w:val="00DE30D0"/>
    <w:rsid w:val="00DE6C42"/>
    <w:rsid w:val="00DE6FE6"/>
    <w:rsid w:val="00DF12DE"/>
    <w:rsid w:val="00DF29E2"/>
    <w:rsid w:val="00DF33B4"/>
    <w:rsid w:val="00DF44B5"/>
    <w:rsid w:val="00E10C3A"/>
    <w:rsid w:val="00E1346E"/>
    <w:rsid w:val="00E2757D"/>
    <w:rsid w:val="00E321DE"/>
    <w:rsid w:val="00E33561"/>
    <w:rsid w:val="00E43CAA"/>
    <w:rsid w:val="00E46F88"/>
    <w:rsid w:val="00E5067E"/>
    <w:rsid w:val="00E50747"/>
    <w:rsid w:val="00E5185E"/>
    <w:rsid w:val="00E54F87"/>
    <w:rsid w:val="00E557BD"/>
    <w:rsid w:val="00E56C63"/>
    <w:rsid w:val="00E65DB8"/>
    <w:rsid w:val="00E670C0"/>
    <w:rsid w:val="00E77E08"/>
    <w:rsid w:val="00E80DA1"/>
    <w:rsid w:val="00E86412"/>
    <w:rsid w:val="00E97F16"/>
    <w:rsid w:val="00EA5C44"/>
    <w:rsid w:val="00EB03FC"/>
    <w:rsid w:val="00EB26EE"/>
    <w:rsid w:val="00EB5154"/>
    <w:rsid w:val="00EC09B6"/>
    <w:rsid w:val="00EC37D2"/>
    <w:rsid w:val="00EC4C76"/>
    <w:rsid w:val="00ED5D77"/>
    <w:rsid w:val="00EE5D82"/>
    <w:rsid w:val="00EE6085"/>
    <w:rsid w:val="00EF10B8"/>
    <w:rsid w:val="00EF7CF7"/>
    <w:rsid w:val="00F0096D"/>
    <w:rsid w:val="00F03050"/>
    <w:rsid w:val="00F05A71"/>
    <w:rsid w:val="00F07ECF"/>
    <w:rsid w:val="00F10A7D"/>
    <w:rsid w:val="00F11F33"/>
    <w:rsid w:val="00F15542"/>
    <w:rsid w:val="00F16641"/>
    <w:rsid w:val="00F16A37"/>
    <w:rsid w:val="00F210BF"/>
    <w:rsid w:val="00F24998"/>
    <w:rsid w:val="00F30C1A"/>
    <w:rsid w:val="00F350A6"/>
    <w:rsid w:val="00F42230"/>
    <w:rsid w:val="00F63092"/>
    <w:rsid w:val="00F64965"/>
    <w:rsid w:val="00F66BF3"/>
    <w:rsid w:val="00F71A8A"/>
    <w:rsid w:val="00F75592"/>
    <w:rsid w:val="00F84038"/>
    <w:rsid w:val="00F939AF"/>
    <w:rsid w:val="00F93CDC"/>
    <w:rsid w:val="00FA2AC2"/>
    <w:rsid w:val="00FA33E5"/>
    <w:rsid w:val="00FA4B69"/>
    <w:rsid w:val="00FA7AA6"/>
    <w:rsid w:val="00FB2CF9"/>
    <w:rsid w:val="00FB68FA"/>
    <w:rsid w:val="00FB6BA1"/>
    <w:rsid w:val="00FC5C4A"/>
    <w:rsid w:val="00FD05F3"/>
    <w:rsid w:val="00FD167A"/>
    <w:rsid w:val="00FD1884"/>
    <w:rsid w:val="00FD2B84"/>
    <w:rsid w:val="00FE0106"/>
    <w:rsid w:val="00FE15A4"/>
    <w:rsid w:val="00FE5D06"/>
    <w:rsid w:val="00FE6774"/>
    <w:rsid w:val="00FF21CD"/>
    <w:rsid w:val="00FF6C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B668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2E1"/>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FA7AA6"/>
    <w:pPr>
      <w:keepNext/>
      <w:keepLines/>
      <w:spacing w:before="240" w:after="0"/>
      <w:outlineLvl w:val="0"/>
    </w:pPr>
    <w:rPr>
      <w:rFonts w:eastAsiaTheme="majorEastAsia" w:cstheme="majorBidi"/>
      <w:b/>
      <w:color w:val="000000" w:themeColor="text1"/>
      <w:sz w:val="32"/>
      <w:szCs w:val="32"/>
    </w:rPr>
  </w:style>
  <w:style w:type="paragraph" w:styleId="Titlu2">
    <w:name w:val="heading 2"/>
    <w:basedOn w:val="Normal"/>
    <w:next w:val="Normal"/>
    <w:link w:val="Titlu2Caracter"/>
    <w:uiPriority w:val="9"/>
    <w:unhideWhenUsed/>
    <w:qFormat/>
    <w:rsid w:val="00FA7AA6"/>
    <w:pPr>
      <w:keepNext/>
      <w:keepLines/>
      <w:spacing w:before="40" w:after="0"/>
      <w:outlineLvl w:val="1"/>
    </w:pPr>
    <w:rPr>
      <w:rFonts w:eastAsiaTheme="majorEastAsia" w:cstheme="majorBidi"/>
      <w:b/>
      <w:color w:val="000000" w:themeColor="text1"/>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3362E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3362E1"/>
    <w:rPr>
      <w:rFonts w:asciiTheme="majorHAnsi" w:eastAsiaTheme="majorEastAsia" w:hAnsiTheme="majorHAnsi" w:cstheme="majorBidi"/>
      <w:spacing w:val="-10"/>
      <w:kern w:val="28"/>
      <w:sz w:val="56"/>
      <w:szCs w:val="56"/>
      <w:lang w:val="en-GB"/>
    </w:rPr>
  </w:style>
  <w:style w:type="character" w:customStyle="1" w:styleId="Titlu1Caracter">
    <w:name w:val="Titlu 1 Caracter"/>
    <w:basedOn w:val="Fontdeparagrafimplicit"/>
    <w:link w:val="Titlu1"/>
    <w:uiPriority w:val="9"/>
    <w:rsid w:val="00FA7AA6"/>
    <w:rPr>
      <w:rFonts w:ascii="Times New Roman" w:eastAsiaTheme="majorEastAsia" w:hAnsi="Times New Roman" w:cstheme="majorBidi"/>
      <w:b/>
      <w:color w:val="000000" w:themeColor="text1"/>
      <w:sz w:val="32"/>
      <w:szCs w:val="32"/>
      <w:lang w:val="en-GB"/>
    </w:rPr>
  </w:style>
  <w:style w:type="character" w:customStyle="1" w:styleId="Titlu2Caracter">
    <w:name w:val="Titlu 2 Caracter"/>
    <w:basedOn w:val="Fontdeparagrafimplicit"/>
    <w:link w:val="Titlu2"/>
    <w:uiPriority w:val="9"/>
    <w:rsid w:val="00FA7AA6"/>
    <w:rPr>
      <w:rFonts w:ascii="Times New Roman" w:eastAsiaTheme="majorEastAsia" w:hAnsi="Times New Roman" w:cstheme="majorBidi"/>
      <w:b/>
      <w:color w:val="000000" w:themeColor="text1"/>
      <w:sz w:val="28"/>
      <w:szCs w:val="26"/>
      <w:lang w:val="en-GB"/>
    </w:rPr>
  </w:style>
  <w:style w:type="paragraph" w:styleId="NormalWeb">
    <w:name w:val="Normal (Web)"/>
    <w:basedOn w:val="Normal"/>
    <w:uiPriority w:val="99"/>
    <w:unhideWhenUsed/>
    <w:rsid w:val="0044303D"/>
    <w:pPr>
      <w:spacing w:before="100" w:beforeAutospacing="1" w:after="100" w:afterAutospacing="1" w:line="240" w:lineRule="auto"/>
      <w:jc w:val="left"/>
    </w:pPr>
    <w:rPr>
      <w:rFonts w:eastAsia="Times New Roman" w:cs="Times New Roman"/>
      <w:szCs w:val="24"/>
      <w:lang w:eastAsia="en-GB"/>
    </w:rPr>
  </w:style>
  <w:style w:type="paragraph" w:styleId="Listparagraf">
    <w:name w:val="List Paragraph"/>
    <w:basedOn w:val="Normal"/>
    <w:uiPriority w:val="34"/>
    <w:qFormat/>
    <w:rsid w:val="00D55EC2"/>
    <w:pPr>
      <w:ind w:left="720"/>
      <w:contextualSpacing/>
    </w:pPr>
  </w:style>
  <w:style w:type="paragraph" w:styleId="Frspaiere">
    <w:name w:val="No Spacing"/>
    <w:uiPriority w:val="1"/>
    <w:qFormat/>
    <w:rsid w:val="00EB26EE"/>
    <w:pPr>
      <w:spacing w:after="0" w:line="240" w:lineRule="auto"/>
      <w:jc w:val="both"/>
    </w:pPr>
    <w:rPr>
      <w:rFonts w:ascii="Times New Roman" w:hAnsi="Times New Roman"/>
      <w:sz w:val="24"/>
      <w:lang w:val="en-GB"/>
    </w:rPr>
  </w:style>
  <w:style w:type="character" w:styleId="Robust">
    <w:name w:val="Strong"/>
    <w:basedOn w:val="Fontdeparagrafimplicit"/>
    <w:uiPriority w:val="22"/>
    <w:qFormat/>
    <w:rsid w:val="00C561C8"/>
    <w:rPr>
      <w:b/>
      <w:bCs/>
    </w:rPr>
  </w:style>
  <w:style w:type="paragraph" w:styleId="Antet">
    <w:name w:val="header"/>
    <w:basedOn w:val="Normal"/>
    <w:link w:val="AntetCaracter"/>
    <w:uiPriority w:val="99"/>
    <w:unhideWhenUsed/>
    <w:rsid w:val="00DD325E"/>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D325E"/>
    <w:rPr>
      <w:rFonts w:ascii="Times New Roman" w:hAnsi="Times New Roman"/>
      <w:sz w:val="24"/>
      <w:lang w:val="en-GB"/>
    </w:rPr>
  </w:style>
  <w:style w:type="paragraph" w:styleId="Subsol">
    <w:name w:val="footer"/>
    <w:basedOn w:val="Normal"/>
    <w:link w:val="SubsolCaracter"/>
    <w:uiPriority w:val="99"/>
    <w:unhideWhenUsed/>
    <w:rsid w:val="00DD325E"/>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D325E"/>
    <w:rPr>
      <w:rFonts w:ascii="Times New Roman" w:hAnsi="Times New Roman"/>
      <w:sz w:val="24"/>
      <w:lang w:val="en-GB"/>
    </w:rPr>
  </w:style>
  <w:style w:type="paragraph" w:styleId="Titlucuprins">
    <w:name w:val="TOC Heading"/>
    <w:basedOn w:val="Titlu1"/>
    <w:next w:val="Normal"/>
    <w:uiPriority w:val="39"/>
    <w:unhideWhenUsed/>
    <w:qFormat/>
    <w:rsid w:val="00365ED3"/>
    <w:pPr>
      <w:spacing w:line="259" w:lineRule="auto"/>
      <w:jc w:val="left"/>
      <w:outlineLvl w:val="9"/>
    </w:pPr>
    <w:rPr>
      <w:rFonts w:asciiTheme="majorHAnsi" w:hAnsiTheme="majorHAnsi"/>
      <w:b w:val="0"/>
      <w:color w:val="2F5496" w:themeColor="accent1" w:themeShade="BF"/>
      <w:lang w:val="en-US"/>
    </w:rPr>
  </w:style>
  <w:style w:type="paragraph" w:styleId="Cuprins1">
    <w:name w:val="toc 1"/>
    <w:basedOn w:val="Normal"/>
    <w:next w:val="Normal"/>
    <w:autoRedefine/>
    <w:uiPriority w:val="39"/>
    <w:unhideWhenUsed/>
    <w:rsid w:val="00365ED3"/>
    <w:pPr>
      <w:spacing w:after="100"/>
    </w:pPr>
  </w:style>
  <w:style w:type="paragraph" w:styleId="Cuprins2">
    <w:name w:val="toc 2"/>
    <w:basedOn w:val="Normal"/>
    <w:next w:val="Normal"/>
    <w:autoRedefine/>
    <w:uiPriority w:val="39"/>
    <w:unhideWhenUsed/>
    <w:rsid w:val="00365ED3"/>
    <w:pPr>
      <w:spacing w:after="100"/>
      <w:ind w:left="240"/>
    </w:pPr>
  </w:style>
  <w:style w:type="character" w:styleId="Hyperlink">
    <w:name w:val="Hyperlink"/>
    <w:basedOn w:val="Fontdeparagrafimplicit"/>
    <w:uiPriority w:val="99"/>
    <w:unhideWhenUsed/>
    <w:rsid w:val="00365E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82228">
      <w:bodyDiv w:val="1"/>
      <w:marLeft w:val="0"/>
      <w:marRight w:val="0"/>
      <w:marTop w:val="0"/>
      <w:marBottom w:val="0"/>
      <w:divBdr>
        <w:top w:val="none" w:sz="0" w:space="0" w:color="auto"/>
        <w:left w:val="none" w:sz="0" w:space="0" w:color="auto"/>
        <w:bottom w:val="none" w:sz="0" w:space="0" w:color="auto"/>
        <w:right w:val="none" w:sz="0" w:space="0" w:color="auto"/>
      </w:divBdr>
    </w:div>
    <w:div w:id="168834671">
      <w:bodyDiv w:val="1"/>
      <w:marLeft w:val="0"/>
      <w:marRight w:val="0"/>
      <w:marTop w:val="0"/>
      <w:marBottom w:val="0"/>
      <w:divBdr>
        <w:top w:val="none" w:sz="0" w:space="0" w:color="auto"/>
        <w:left w:val="none" w:sz="0" w:space="0" w:color="auto"/>
        <w:bottom w:val="none" w:sz="0" w:space="0" w:color="auto"/>
        <w:right w:val="none" w:sz="0" w:space="0" w:color="auto"/>
      </w:divBdr>
    </w:div>
    <w:div w:id="244456611">
      <w:bodyDiv w:val="1"/>
      <w:marLeft w:val="0"/>
      <w:marRight w:val="0"/>
      <w:marTop w:val="0"/>
      <w:marBottom w:val="0"/>
      <w:divBdr>
        <w:top w:val="none" w:sz="0" w:space="0" w:color="auto"/>
        <w:left w:val="none" w:sz="0" w:space="0" w:color="auto"/>
        <w:bottom w:val="none" w:sz="0" w:space="0" w:color="auto"/>
        <w:right w:val="none" w:sz="0" w:space="0" w:color="auto"/>
      </w:divBdr>
    </w:div>
    <w:div w:id="244532489">
      <w:bodyDiv w:val="1"/>
      <w:marLeft w:val="0"/>
      <w:marRight w:val="0"/>
      <w:marTop w:val="0"/>
      <w:marBottom w:val="0"/>
      <w:divBdr>
        <w:top w:val="none" w:sz="0" w:space="0" w:color="auto"/>
        <w:left w:val="none" w:sz="0" w:space="0" w:color="auto"/>
        <w:bottom w:val="none" w:sz="0" w:space="0" w:color="auto"/>
        <w:right w:val="none" w:sz="0" w:space="0" w:color="auto"/>
      </w:divBdr>
    </w:div>
    <w:div w:id="316298726">
      <w:bodyDiv w:val="1"/>
      <w:marLeft w:val="0"/>
      <w:marRight w:val="0"/>
      <w:marTop w:val="0"/>
      <w:marBottom w:val="0"/>
      <w:divBdr>
        <w:top w:val="none" w:sz="0" w:space="0" w:color="auto"/>
        <w:left w:val="none" w:sz="0" w:space="0" w:color="auto"/>
        <w:bottom w:val="none" w:sz="0" w:space="0" w:color="auto"/>
        <w:right w:val="none" w:sz="0" w:space="0" w:color="auto"/>
      </w:divBdr>
    </w:div>
    <w:div w:id="464540968">
      <w:bodyDiv w:val="1"/>
      <w:marLeft w:val="0"/>
      <w:marRight w:val="0"/>
      <w:marTop w:val="0"/>
      <w:marBottom w:val="0"/>
      <w:divBdr>
        <w:top w:val="none" w:sz="0" w:space="0" w:color="auto"/>
        <w:left w:val="none" w:sz="0" w:space="0" w:color="auto"/>
        <w:bottom w:val="none" w:sz="0" w:space="0" w:color="auto"/>
        <w:right w:val="none" w:sz="0" w:space="0" w:color="auto"/>
      </w:divBdr>
      <w:divsChild>
        <w:div w:id="427625807">
          <w:marLeft w:val="0"/>
          <w:marRight w:val="0"/>
          <w:marTop w:val="0"/>
          <w:marBottom w:val="0"/>
          <w:divBdr>
            <w:top w:val="none" w:sz="0" w:space="0" w:color="auto"/>
            <w:left w:val="none" w:sz="0" w:space="0" w:color="auto"/>
            <w:bottom w:val="none" w:sz="0" w:space="0" w:color="auto"/>
            <w:right w:val="none" w:sz="0" w:space="0" w:color="auto"/>
          </w:divBdr>
        </w:div>
      </w:divsChild>
    </w:div>
    <w:div w:id="474881625">
      <w:bodyDiv w:val="1"/>
      <w:marLeft w:val="0"/>
      <w:marRight w:val="0"/>
      <w:marTop w:val="0"/>
      <w:marBottom w:val="0"/>
      <w:divBdr>
        <w:top w:val="none" w:sz="0" w:space="0" w:color="auto"/>
        <w:left w:val="none" w:sz="0" w:space="0" w:color="auto"/>
        <w:bottom w:val="none" w:sz="0" w:space="0" w:color="auto"/>
        <w:right w:val="none" w:sz="0" w:space="0" w:color="auto"/>
      </w:divBdr>
    </w:div>
    <w:div w:id="516970638">
      <w:bodyDiv w:val="1"/>
      <w:marLeft w:val="0"/>
      <w:marRight w:val="0"/>
      <w:marTop w:val="0"/>
      <w:marBottom w:val="0"/>
      <w:divBdr>
        <w:top w:val="none" w:sz="0" w:space="0" w:color="auto"/>
        <w:left w:val="none" w:sz="0" w:space="0" w:color="auto"/>
        <w:bottom w:val="none" w:sz="0" w:space="0" w:color="auto"/>
        <w:right w:val="none" w:sz="0" w:space="0" w:color="auto"/>
      </w:divBdr>
      <w:divsChild>
        <w:div w:id="312411754">
          <w:marLeft w:val="0"/>
          <w:marRight w:val="0"/>
          <w:marTop w:val="0"/>
          <w:marBottom w:val="0"/>
          <w:divBdr>
            <w:top w:val="none" w:sz="0" w:space="0" w:color="auto"/>
            <w:left w:val="none" w:sz="0" w:space="0" w:color="auto"/>
            <w:bottom w:val="none" w:sz="0" w:space="0" w:color="auto"/>
            <w:right w:val="none" w:sz="0" w:space="0" w:color="auto"/>
          </w:divBdr>
        </w:div>
      </w:divsChild>
    </w:div>
    <w:div w:id="638463543">
      <w:bodyDiv w:val="1"/>
      <w:marLeft w:val="0"/>
      <w:marRight w:val="0"/>
      <w:marTop w:val="0"/>
      <w:marBottom w:val="0"/>
      <w:divBdr>
        <w:top w:val="none" w:sz="0" w:space="0" w:color="auto"/>
        <w:left w:val="none" w:sz="0" w:space="0" w:color="auto"/>
        <w:bottom w:val="none" w:sz="0" w:space="0" w:color="auto"/>
        <w:right w:val="none" w:sz="0" w:space="0" w:color="auto"/>
      </w:divBdr>
      <w:divsChild>
        <w:div w:id="1480923399">
          <w:marLeft w:val="0"/>
          <w:marRight w:val="0"/>
          <w:marTop w:val="0"/>
          <w:marBottom w:val="0"/>
          <w:divBdr>
            <w:top w:val="none" w:sz="0" w:space="0" w:color="auto"/>
            <w:left w:val="none" w:sz="0" w:space="0" w:color="auto"/>
            <w:bottom w:val="none" w:sz="0" w:space="0" w:color="auto"/>
            <w:right w:val="none" w:sz="0" w:space="0" w:color="auto"/>
          </w:divBdr>
        </w:div>
      </w:divsChild>
    </w:div>
    <w:div w:id="643388436">
      <w:bodyDiv w:val="1"/>
      <w:marLeft w:val="0"/>
      <w:marRight w:val="0"/>
      <w:marTop w:val="0"/>
      <w:marBottom w:val="0"/>
      <w:divBdr>
        <w:top w:val="none" w:sz="0" w:space="0" w:color="auto"/>
        <w:left w:val="none" w:sz="0" w:space="0" w:color="auto"/>
        <w:bottom w:val="none" w:sz="0" w:space="0" w:color="auto"/>
        <w:right w:val="none" w:sz="0" w:space="0" w:color="auto"/>
      </w:divBdr>
      <w:divsChild>
        <w:div w:id="134183946">
          <w:marLeft w:val="0"/>
          <w:marRight w:val="0"/>
          <w:marTop w:val="0"/>
          <w:marBottom w:val="0"/>
          <w:divBdr>
            <w:top w:val="none" w:sz="0" w:space="0" w:color="auto"/>
            <w:left w:val="none" w:sz="0" w:space="0" w:color="auto"/>
            <w:bottom w:val="none" w:sz="0" w:space="0" w:color="auto"/>
            <w:right w:val="none" w:sz="0" w:space="0" w:color="auto"/>
          </w:divBdr>
        </w:div>
      </w:divsChild>
    </w:div>
    <w:div w:id="833766359">
      <w:bodyDiv w:val="1"/>
      <w:marLeft w:val="0"/>
      <w:marRight w:val="0"/>
      <w:marTop w:val="0"/>
      <w:marBottom w:val="0"/>
      <w:divBdr>
        <w:top w:val="none" w:sz="0" w:space="0" w:color="auto"/>
        <w:left w:val="none" w:sz="0" w:space="0" w:color="auto"/>
        <w:bottom w:val="none" w:sz="0" w:space="0" w:color="auto"/>
        <w:right w:val="none" w:sz="0" w:space="0" w:color="auto"/>
      </w:divBdr>
    </w:div>
    <w:div w:id="856768957">
      <w:bodyDiv w:val="1"/>
      <w:marLeft w:val="0"/>
      <w:marRight w:val="0"/>
      <w:marTop w:val="0"/>
      <w:marBottom w:val="0"/>
      <w:divBdr>
        <w:top w:val="none" w:sz="0" w:space="0" w:color="auto"/>
        <w:left w:val="none" w:sz="0" w:space="0" w:color="auto"/>
        <w:bottom w:val="none" w:sz="0" w:space="0" w:color="auto"/>
        <w:right w:val="none" w:sz="0" w:space="0" w:color="auto"/>
      </w:divBdr>
    </w:div>
    <w:div w:id="910390561">
      <w:bodyDiv w:val="1"/>
      <w:marLeft w:val="0"/>
      <w:marRight w:val="0"/>
      <w:marTop w:val="0"/>
      <w:marBottom w:val="0"/>
      <w:divBdr>
        <w:top w:val="none" w:sz="0" w:space="0" w:color="auto"/>
        <w:left w:val="none" w:sz="0" w:space="0" w:color="auto"/>
        <w:bottom w:val="none" w:sz="0" w:space="0" w:color="auto"/>
        <w:right w:val="none" w:sz="0" w:space="0" w:color="auto"/>
      </w:divBdr>
    </w:div>
    <w:div w:id="1036783062">
      <w:bodyDiv w:val="1"/>
      <w:marLeft w:val="0"/>
      <w:marRight w:val="0"/>
      <w:marTop w:val="0"/>
      <w:marBottom w:val="0"/>
      <w:divBdr>
        <w:top w:val="none" w:sz="0" w:space="0" w:color="auto"/>
        <w:left w:val="none" w:sz="0" w:space="0" w:color="auto"/>
        <w:bottom w:val="none" w:sz="0" w:space="0" w:color="auto"/>
        <w:right w:val="none" w:sz="0" w:space="0" w:color="auto"/>
      </w:divBdr>
    </w:div>
    <w:div w:id="1062488109">
      <w:bodyDiv w:val="1"/>
      <w:marLeft w:val="0"/>
      <w:marRight w:val="0"/>
      <w:marTop w:val="0"/>
      <w:marBottom w:val="0"/>
      <w:divBdr>
        <w:top w:val="none" w:sz="0" w:space="0" w:color="auto"/>
        <w:left w:val="none" w:sz="0" w:space="0" w:color="auto"/>
        <w:bottom w:val="none" w:sz="0" w:space="0" w:color="auto"/>
        <w:right w:val="none" w:sz="0" w:space="0" w:color="auto"/>
      </w:divBdr>
      <w:divsChild>
        <w:div w:id="268050376">
          <w:marLeft w:val="0"/>
          <w:marRight w:val="0"/>
          <w:marTop w:val="0"/>
          <w:marBottom w:val="0"/>
          <w:divBdr>
            <w:top w:val="none" w:sz="0" w:space="0" w:color="auto"/>
            <w:left w:val="none" w:sz="0" w:space="0" w:color="auto"/>
            <w:bottom w:val="none" w:sz="0" w:space="0" w:color="auto"/>
            <w:right w:val="none" w:sz="0" w:space="0" w:color="auto"/>
          </w:divBdr>
          <w:divsChild>
            <w:div w:id="620570907">
              <w:marLeft w:val="0"/>
              <w:marRight w:val="0"/>
              <w:marTop w:val="0"/>
              <w:marBottom w:val="0"/>
              <w:divBdr>
                <w:top w:val="none" w:sz="0" w:space="0" w:color="auto"/>
                <w:left w:val="none" w:sz="0" w:space="0" w:color="auto"/>
                <w:bottom w:val="none" w:sz="0" w:space="0" w:color="auto"/>
                <w:right w:val="none" w:sz="0" w:space="0" w:color="auto"/>
              </w:divBdr>
              <w:divsChild>
                <w:div w:id="13776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841793">
      <w:bodyDiv w:val="1"/>
      <w:marLeft w:val="0"/>
      <w:marRight w:val="0"/>
      <w:marTop w:val="0"/>
      <w:marBottom w:val="0"/>
      <w:divBdr>
        <w:top w:val="none" w:sz="0" w:space="0" w:color="auto"/>
        <w:left w:val="none" w:sz="0" w:space="0" w:color="auto"/>
        <w:bottom w:val="none" w:sz="0" w:space="0" w:color="auto"/>
        <w:right w:val="none" w:sz="0" w:space="0" w:color="auto"/>
      </w:divBdr>
    </w:div>
    <w:div w:id="1128279668">
      <w:bodyDiv w:val="1"/>
      <w:marLeft w:val="0"/>
      <w:marRight w:val="0"/>
      <w:marTop w:val="0"/>
      <w:marBottom w:val="0"/>
      <w:divBdr>
        <w:top w:val="none" w:sz="0" w:space="0" w:color="auto"/>
        <w:left w:val="none" w:sz="0" w:space="0" w:color="auto"/>
        <w:bottom w:val="none" w:sz="0" w:space="0" w:color="auto"/>
        <w:right w:val="none" w:sz="0" w:space="0" w:color="auto"/>
      </w:divBdr>
      <w:divsChild>
        <w:div w:id="1794519472">
          <w:marLeft w:val="0"/>
          <w:marRight w:val="0"/>
          <w:marTop w:val="0"/>
          <w:marBottom w:val="0"/>
          <w:divBdr>
            <w:top w:val="none" w:sz="0" w:space="0" w:color="auto"/>
            <w:left w:val="none" w:sz="0" w:space="0" w:color="auto"/>
            <w:bottom w:val="none" w:sz="0" w:space="0" w:color="auto"/>
            <w:right w:val="none" w:sz="0" w:space="0" w:color="auto"/>
          </w:divBdr>
          <w:divsChild>
            <w:div w:id="1367096470">
              <w:marLeft w:val="0"/>
              <w:marRight w:val="0"/>
              <w:marTop w:val="0"/>
              <w:marBottom w:val="0"/>
              <w:divBdr>
                <w:top w:val="none" w:sz="0" w:space="0" w:color="auto"/>
                <w:left w:val="none" w:sz="0" w:space="0" w:color="auto"/>
                <w:bottom w:val="none" w:sz="0" w:space="0" w:color="auto"/>
                <w:right w:val="none" w:sz="0" w:space="0" w:color="auto"/>
              </w:divBdr>
              <w:divsChild>
                <w:div w:id="1788113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786938">
      <w:bodyDiv w:val="1"/>
      <w:marLeft w:val="0"/>
      <w:marRight w:val="0"/>
      <w:marTop w:val="0"/>
      <w:marBottom w:val="0"/>
      <w:divBdr>
        <w:top w:val="none" w:sz="0" w:space="0" w:color="auto"/>
        <w:left w:val="none" w:sz="0" w:space="0" w:color="auto"/>
        <w:bottom w:val="none" w:sz="0" w:space="0" w:color="auto"/>
        <w:right w:val="none" w:sz="0" w:space="0" w:color="auto"/>
      </w:divBdr>
      <w:divsChild>
        <w:div w:id="1914391589">
          <w:marLeft w:val="0"/>
          <w:marRight w:val="0"/>
          <w:marTop w:val="0"/>
          <w:marBottom w:val="0"/>
          <w:divBdr>
            <w:top w:val="none" w:sz="0" w:space="0" w:color="auto"/>
            <w:left w:val="none" w:sz="0" w:space="0" w:color="auto"/>
            <w:bottom w:val="none" w:sz="0" w:space="0" w:color="auto"/>
            <w:right w:val="none" w:sz="0" w:space="0" w:color="auto"/>
          </w:divBdr>
        </w:div>
      </w:divsChild>
    </w:div>
    <w:div w:id="1249541824">
      <w:bodyDiv w:val="1"/>
      <w:marLeft w:val="0"/>
      <w:marRight w:val="0"/>
      <w:marTop w:val="0"/>
      <w:marBottom w:val="0"/>
      <w:divBdr>
        <w:top w:val="none" w:sz="0" w:space="0" w:color="auto"/>
        <w:left w:val="none" w:sz="0" w:space="0" w:color="auto"/>
        <w:bottom w:val="none" w:sz="0" w:space="0" w:color="auto"/>
        <w:right w:val="none" w:sz="0" w:space="0" w:color="auto"/>
      </w:divBdr>
      <w:divsChild>
        <w:div w:id="1085764985">
          <w:marLeft w:val="0"/>
          <w:marRight w:val="0"/>
          <w:marTop w:val="0"/>
          <w:marBottom w:val="0"/>
          <w:divBdr>
            <w:top w:val="none" w:sz="0" w:space="0" w:color="auto"/>
            <w:left w:val="none" w:sz="0" w:space="0" w:color="auto"/>
            <w:bottom w:val="none" w:sz="0" w:space="0" w:color="auto"/>
            <w:right w:val="none" w:sz="0" w:space="0" w:color="auto"/>
          </w:divBdr>
        </w:div>
      </w:divsChild>
    </w:div>
    <w:div w:id="1303386057">
      <w:bodyDiv w:val="1"/>
      <w:marLeft w:val="0"/>
      <w:marRight w:val="0"/>
      <w:marTop w:val="0"/>
      <w:marBottom w:val="0"/>
      <w:divBdr>
        <w:top w:val="none" w:sz="0" w:space="0" w:color="auto"/>
        <w:left w:val="none" w:sz="0" w:space="0" w:color="auto"/>
        <w:bottom w:val="none" w:sz="0" w:space="0" w:color="auto"/>
        <w:right w:val="none" w:sz="0" w:space="0" w:color="auto"/>
      </w:divBdr>
    </w:div>
    <w:div w:id="1341660137">
      <w:bodyDiv w:val="1"/>
      <w:marLeft w:val="0"/>
      <w:marRight w:val="0"/>
      <w:marTop w:val="0"/>
      <w:marBottom w:val="0"/>
      <w:divBdr>
        <w:top w:val="none" w:sz="0" w:space="0" w:color="auto"/>
        <w:left w:val="none" w:sz="0" w:space="0" w:color="auto"/>
        <w:bottom w:val="none" w:sz="0" w:space="0" w:color="auto"/>
        <w:right w:val="none" w:sz="0" w:space="0" w:color="auto"/>
      </w:divBdr>
      <w:divsChild>
        <w:div w:id="1950427881">
          <w:marLeft w:val="0"/>
          <w:marRight w:val="0"/>
          <w:marTop w:val="0"/>
          <w:marBottom w:val="0"/>
          <w:divBdr>
            <w:top w:val="none" w:sz="0" w:space="0" w:color="auto"/>
            <w:left w:val="none" w:sz="0" w:space="0" w:color="auto"/>
            <w:bottom w:val="none" w:sz="0" w:space="0" w:color="auto"/>
            <w:right w:val="none" w:sz="0" w:space="0" w:color="auto"/>
          </w:divBdr>
        </w:div>
      </w:divsChild>
    </w:div>
    <w:div w:id="1440372173">
      <w:bodyDiv w:val="1"/>
      <w:marLeft w:val="0"/>
      <w:marRight w:val="0"/>
      <w:marTop w:val="0"/>
      <w:marBottom w:val="0"/>
      <w:divBdr>
        <w:top w:val="none" w:sz="0" w:space="0" w:color="auto"/>
        <w:left w:val="none" w:sz="0" w:space="0" w:color="auto"/>
        <w:bottom w:val="none" w:sz="0" w:space="0" w:color="auto"/>
        <w:right w:val="none" w:sz="0" w:space="0" w:color="auto"/>
      </w:divBdr>
      <w:divsChild>
        <w:div w:id="1794404642">
          <w:marLeft w:val="0"/>
          <w:marRight w:val="0"/>
          <w:marTop w:val="0"/>
          <w:marBottom w:val="0"/>
          <w:divBdr>
            <w:top w:val="none" w:sz="0" w:space="0" w:color="auto"/>
            <w:left w:val="none" w:sz="0" w:space="0" w:color="auto"/>
            <w:bottom w:val="none" w:sz="0" w:space="0" w:color="auto"/>
            <w:right w:val="none" w:sz="0" w:space="0" w:color="auto"/>
          </w:divBdr>
        </w:div>
      </w:divsChild>
    </w:div>
    <w:div w:id="1467623449">
      <w:bodyDiv w:val="1"/>
      <w:marLeft w:val="0"/>
      <w:marRight w:val="0"/>
      <w:marTop w:val="0"/>
      <w:marBottom w:val="0"/>
      <w:divBdr>
        <w:top w:val="none" w:sz="0" w:space="0" w:color="auto"/>
        <w:left w:val="none" w:sz="0" w:space="0" w:color="auto"/>
        <w:bottom w:val="none" w:sz="0" w:space="0" w:color="auto"/>
        <w:right w:val="none" w:sz="0" w:space="0" w:color="auto"/>
      </w:divBdr>
      <w:divsChild>
        <w:div w:id="2040232781">
          <w:marLeft w:val="0"/>
          <w:marRight w:val="0"/>
          <w:marTop w:val="0"/>
          <w:marBottom w:val="0"/>
          <w:divBdr>
            <w:top w:val="none" w:sz="0" w:space="0" w:color="auto"/>
            <w:left w:val="none" w:sz="0" w:space="0" w:color="auto"/>
            <w:bottom w:val="none" w:sz="0" w:space="0" w:color="auto"/>
            <w:right w:val="none" w:sz="0" w:space="0" w:color="auto"/>
          </w:divBdr>
        </w:div>
      </w:divsChild>
    </w:div>
    <w:div w:id="1563443745">
      <w:bodyDiv w:val="1"/>
      <w:marLeft w:val="0"/>
      <w:marRight w:val="0"/>
      <w:marTop w:val="0"/>
      <w:marBottom w:val="0"/>
      <w:divBdr>
        <w:top w:val="none" w:sz="0" w:space="0" w:color="auto"/>
        <w:left w:val="none" w:sz="0" w:space="0" w:color="auto"/>
        <w:bottom w:val="none" w:sz="0" w:space="0" w:color="auto"/>
        <w:right w:val="none" w:sz="0" w:space="0" w:color="auto"/>
      </w:divBdr>
      <w:divsChild>
        <w:div w:id="1040859013">
          <w:marLeft w:val="0"/>
          <w:marRight w:val="0"/>
          <w:marTop w:val="0"/>
          <w:marBottom w:val="0"/>
          <w:divBdr>
            <w:top w:val="none" w:sz="0" w:space="0" w:color="auto"/>
            <w:left w:val="none" w:sz="0" w:space="0" w:color="auto"/>
            <w:bottom w:val="none" w:sz="0" w:space="0" w:color="auto"/>
            <w:right w:val="none" w:sz="0" w:space="0" w:color="auto"/>
          </w:divBdr>
        </w:div>
      </w:divsChild>
    </w:div>
    <w:div w:id="1565794968">
      <w:bodyDiv w:val="1"/>
      <w:marLeft w:val="0"/>
      <w:marRight w:val="0"/>
      <w:marTop w:val="0"/>
      <w:marBottom w:val="0"/>
      <w:divBdr>
        <w:top w:val="none" w:sz="0" w:space="0" w:color="auto"/>
        <w:left w:val="none" w:sz="0" w:space="0" w:color="auto"/>
        <w:bottom w:val="none" w:sz="0" w:space="0" w:color="auto"/>
        <w:right w:val="none" w:sz="0" w:space="0" w:color="auto"/>
      </w:divBdr>
      <w:divsChild>
        <w:div w:id="968127295">
          <w:marLeft w:val="0"/>
          <w:marRight w:val="0"/>
          <w:marTop w:val="0"/>
          <w:marBottom w:val="0"/>
          <w:divBdr>
            <w:top w:val="none" w:sz="0" w:space="0" w:color="auto"/>
            <w:left w:val="none" w:sz="0" w:space="0" w:color="auto"/>
            <w:bottom w:val="none" w:sz="0" w:space="0" w:color="auto"/>
            <w:right w:val="none" w:sz="0" w:space="0" w:color="auto"/>
          </w:divBdr>
        </w:div>
      </w:divsChild>
    </w:div>
    <w:div w:id="1708991311">
      <w:bodyDiv w:val="1"/>
      <w:marLeft w:val="0"/>
      <w:marRight w:val="0"/>
      <w:marTop w:val="0"/>
      <w:marBottom w:val="0"/>
      <w:divBdr>
        <w:top w:val="none" w:sz="0" w:space="0" w:color="auto"/>
        <w:left w:val="none" w:sz="0" w:space="0" w:color="auto"/>
        <w:bottom w:val="none" w:sz="0" w:space="0" w:color="auto"/>
        <w:right w:val="none" w:sz="0" w:space="0" w:color="auto"/>
      </w:divBdr>
      <w:divsChild>
        <w:div w:id="1264535029">
          <w:marLeft w:val="0"/>
          <w:marRight w:val="0"/>
          <w:marTop w:val="0"/>
          <w:marBottom w:val="0"/>
          <w:divBdr>
            <w:top w:val="none" w:sz="0" w:space="0" w:color="auto"/>
            <w:left w:val="none" w:sz="0" w:space="0" w:color="auto"/>
            <w:bottom w:val="none" w:sz="0" w:space="0" w:color="auto"/>
            <w:right w:val="none" w:sz="0" w:space="0" w:color="auto"/>
          </w:divBdr>
        </w:div>
      </w:divsChild>
    </w:div>
    <w:div w:id="1782795551">
      <w:bodyDiv w:val="1"/>
      <w:marLeft w:val="0"/>
      <w:marRight w:val="0"/>
      <w:marTop w:val="0"/>
      <w:marBottom w:val="0"/>
      <w:divBdr>
        <w:top w:val="none" w:sz="0" w:space="0" w:color="auto"/>
        <w:left w:val="none" w:sz="0" w:space="0" w:color="auto"/>
        <w:bottom w:val="none" w:sz="0" w:space="0" w:color="auto"/>
        <w:right w:val="none" w:sz="0" w:space="0" w:color="auto"/>
      </w:divBdr>
      <w:divsChild>
        <w:div w:id="1172256081">
          <w:marLeft w:val="0"/>
          <w:marRight w:val="0"/>
          <w:marTop w:val="0"/>
          <w:marBottom w:val="0"/>
          <w:divBdr>
            <w:top w:val="none" w:sz="0" w:space="0" w:color="auto"/>
            <w:left w:val="none" w:sz="0" w:space="0" w:color="auto"/>
            <w:bottom w:val="none" w:sz="0" w:space="0" w:color="auto"/>
            <w:right w:val="none" w:sz="0" w:space="0" w:color="auto"/>
          </w:divBdr>
        </w:div>
      </w:divsChild>
    </w:div>
    <w:div w:id="1967393548">
      <w:bodyDiv w:val="1"/>
      <w:marLeft w:val="0"/>
      <w:marRight w:val="0"/>
      <w:marTop w:val="0"/>
      <w:marBottom w:val="0"/>
      <w:divBdr>
        <w:top w:val="none" w:sz="0" w:space="0" w:color="auto"/>
        <w:left w:val="none" w:sz="0" w:space="0" w:color="auto"/>
        <w:bottom w:val="none" w:sz="0" w:space="0" w:color="auto"/>
        <w:right w:val="none" w:sz="0" w:space="0" w:color="auto"/>
      </w:divBdr>
      <w:divsChild>
        <w:div w:id="648168836">
          <w:marLeft w:val="0"/>
          <w:marRight w:val="0"/>
          <w:marTop w:val="0"/>
          <w:marBottom w:val="0"/>
          <w:divBdr>
            <w:top w:val="none" w:sz="0" w:space="0" w:color="auto"/>
            <w:left w:val="none" w:sz="0" w:space="0" w:color="auto"/>
            <w:bottom w:val="none" w:sz="0" w:space="0" w:color="auto"/>
            <w:right w:val="none" w:sz="0" w:space="0" w:color="auto"/>
          </w:divBdr>
        </w:div>
      </w:divsChild>
    </w:div>
    <w:div w:id="1980070880">
      <w:bodyDiv w:val="1"/>
      <w:marLeft w:val="0"/>
      <w:marRight w:val="0"/>
      <w:marTop w:val="0"/>
      <w:marBottom w:val="0"/>
      <w:divBdr>
        <w:top w:val="none" w:sz="0" w:space="0" w:color="auto"/>
        <w:left w:val="none" w:sz="0" w:space="0" w:color="auto"/>
        <w:bottom w:val="none" w:sz="0" w:space="0" w:color="auto"/>
        <w:right w:val="none" w:sz="0" w:space="0" w:color="auto"/>
      </w:divBdr>
    </w:div>
    <w:div w:id="2018532480">
      <w:bodyDiv w:val="1"/>
      <w:marLeft w:val="0"/>
      <w:marRight w:val="0"/>
      <w:marTop w:val="0"/>
      <w:marBottom w:val="0"/>
      <w:divBdr>
        <w:top w:val="none" w:sz="0" w:space="0" w:color="auto"/>
        <w:left w:val="none" w:sz="0" w:space="0" w:color="auto"/>
        <w:bottom w:val="none" w:sz="0" w:space="0" w:color="auto"/>
        <w:right w:val="none" w:sz="0" w:space="0" w:color="auto"/>
      </w:divBdr>
      <w:divsChild>
        <w:div w:id="1369914819">
          <w:marLeft w:val="0"/>
          <w:marRight w:val="0"/>
          <w:marTop w:val="0"/>
          <w:marBottom w:val="0"/>
          <w:divBdr>
            <w:top w:val="none" w:sz="0" w:space="0" w:color="auto"/>
            <w:left w:val="none" w:sz="0" w:space="0" w:color="auto"/>
            <w:bottom w:val="none" w:sz="0" w:space="0" w:color="auto"/>
            <w:right w:val="none" w:sz="0" w:space="0" w:color="auto"/>
          </w:divBdr>
        </w:div>
      </w:divsChild>
    </w:div>
    <w:div w:id="2069956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B55F91-F4AB-4637-93C6-5EAB83FC2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7167</Words>
  <Characters>40856</Characters>
  <Application>Microsoft Office Word</Application>
  <DocSecurity>0</DocSecurity>
  <Lines>340</Lines>
  <Paragraphs>95</Paragraphs>
  <ScaleCrop>false</ScaleCrop>
  <Company/>
  <LinksUpToDate>false</LinksUpToDate>
  <CharactersWithSpaces>47928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2023-08-30T07:27:00Z</dcterms:created>
  <dcterms:modified xsi:type="dcterms:W3CDTF">2023-08-31T21:16:00Z</dcterms:modified>
</cp:coreProperties>
</file>