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0F2CD65" w:rsidR="005E6C44" w:rsidRPr="004C3A0B" w:rsidRDefault="00AE4176" w:rsidP="008C4441">
            <w:pPr>
              <w:rPr>
                <w:rFonts w:ascii="Arial" w:hAnsi="Arial" w:cs="Arial"/>
                <w:sz w:val="22"/>
                <w:szCs w:val="22"/>
              </w:rPr>
            </w:pPr>
            <w:r>
              <w:rPr>
                <w:rFonts w:ascii="Arial" w:hAnsi="Arial" w:cs="Arial"/>
                <w:sz w:val="22"/>
                <w:szCs w:val="22"/>
              </w:rPr>
              <w:t>Michael John Terrence Anderson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1240E7C" w:rsidR="005E6C44" w:rsidRDefault="00AE417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613BF29" w:rsidR="005E6C44" w:rsidRDefault="00AE4176"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43EF8A92" w:rsidR="005E6C44" w:rsidRPr="004C3A0B" w:rsidRDefault="00AE4176" w:rsidP="008C4441">
            <w:pPr>
              <w:rPr>
                <w:rFonts w:ascii="Arial" w:hAnsi="Arial" w:cs="Arial"/>
                <w:sz w:val="22"/>
                <w:szCs w:val="22"/>
              </w:rPr>
            </w:pPr>
            <w:r>
              <w:rPr>
                <w:rFonts w:ascii="Arial" w:hAnsi="Arial" w:cs="Arial"/>
                <w:sz w:val="22"/>
                <w:szCs w:val="22"/>
              </w:rPr>
              <w:t>University of Wales Trinity St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352F2FEF" w:rsidR="005E6C44" w:rsidRPr="004C3A0B" w:rsidRDefault="00AE4176" w:rsidP="008C4441">
            <w:pPr>
              <w:rPr>
                <w:rFonts w:ascii="Arial" w:hAnsi="Arial" w:cs="Arial"/>
                <w:sz w:val="22"/>
                <w:szCs w:val="22"/>
              </w:rPr>
            </w:pPr>
            <w:r>
              <w:rPr>
                <w:rFonts w:ascii="Arial" w:hAnsi="Arial" w:cs="Arial"/>
                <w:sz w:val="22"/>
                <w:szCs w:val="22"/>
              </w:rPr>
              <w:t>Swansea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BFCFF3D" w:rsidR="005E6C44" w:rsidRPr="004C3A0B" w:rsidRDefault="00BF7A41" w:rsidP="008C4441">
            <w:pPr>
              <w:rPr>
                <w:rFonts w:ascii="Arial" w:hAnsi="Arial" w:cs="Arial"/>
                <w:sz w:val="22"/>
                <w:szCs w:val="22"/>
              </w:rPr>
            </w:pPr>
            <w:r>
              <w:rPr>
                <w:rFonts w:ascii="Arial" w:hAnsi="Arial" w:cs="Arial"/>
                <w:sz w:val="22"/>
                <w:szCs w:val="22"/>
              </w:rPr>
              <w:t>manderson.151178@student.uwtsd.ac.uk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6B0B5460" w:rsidR="005E6C44" w:rsidRPr="004C3A0B" w:rsidRDefault="00AE4176" w:rsidP="008C4441">
            <w:pPr>
              <w:rPr>
                <w:rFonts w:ascii="Arial" w:hAnsi="Arial" w:cs="Arial"/>
                <w:sz w:val="22"/>
                <w:szCs w:val="22"/>
              </w:rPr>
            </w:pPr>
            <w:r>
              <w:rPr>
                <w:rFonts w:ascii="Arial" w:hAnsi="Arial" w:cs="Arial"/>
                <w:sz w:val="22"/>
                <w:szCs w:val="22"/>
              </w:rPr>
              <w:t>07475819624</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3D8C7AA" w:rsidR="005E6C44" w:rsidRPr="004C3A0B" w:rsidRDefault="00BF7A41" w:rsidP="00090CF7">
            <w:pPr>
              <w:rPr>
                <w:rFonts w:ascii="Arial" w:hAnsi="Arial" w:cs="Arial"/>
                <w:sz w:val="22"/>
                <w:szCs w:val="22"/>
              </w:rPr>
            </w:pPr>
            <w:r>
              <w:rPr>
                <w:rFonts w:ascii="Arial" w:hAnsi="Arial" w:cs="Arial"/>
                <w:sz w:val="22"/>
                <w:szCs w:val="22"/>
              </w:rPr>
              <w:t>P</w:t>
            </w:r>
            <w:r w:rsidR="00AE4176">
              <w:rPr>
                <w:rFonts w:ascii="Arial" w:hAnsi="Arial" w:cs="Arial"/>
                <w:sz w:val="22"/>
                <w:szCs w:val="22"/>
              </w:rPr>
              <w:t>151178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759DCD2" w:rsidR="005E6C44" w:rsidRPr="004C3A0B" w:rsidRDefault="00AE4176" w:rsidP="00090CF7">
            <w:pPr>
              <w:rPr>
                <w:rFonts w:ascii="Arial" w:hAnsi="Arial" w:cs="Arial"/>
                <w:sz w:val="22"/>
                <w:szCs w:val="22"/>
              </w:rPr>
            </w:pPr>
            <w:r>
              <w:rPr>
                <w:rFonts w:ascii="Arial" w:hAnsi="Arial" w:cs="Arial"/>
                <w:sz w:val="22"/>
                <w:szCs w:val="22"/>
              </w:rPr>
              <w:t>MSc Automotive 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BB96EA0" w:rsidR="005E6C44" w:rsidRPr="004C3A0B" w:rsidRDefault="00AE4176" w:rsidP="00090CF7">
            <w:pPr>
              <w:rPr>
                <w:rFonts w:ascii="Arial" w:hAnsi="Arial" w:cs="Arial"/>
                <w:sz w:val="22"/>
                <w:szCs w:val="22"/>
              </w:rPr>
            </w:pPr>
            <w:r>
              <w:rPr>
                <w:rFonts w:ascii="Arial" w:hAnsi="Arial" w:cs="Arial"/>
                <w:sz w:val="22"/>
                <w:szCs w:val="22"/>
              </w:rPr>
              <w:t>Malcolm McDonald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C69D220" w:rsidR="005E6C44" w:rsidRPr="00065801" w:rsidRDefault="00AE417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CD1F237" w:rsidR="005E6C44" w:rsidRPr="004C3A0B" w:rsidRDefault="00AE417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0B686371" w:rsidR="005E6C44" w:rsidRPr="004C3A0B" w:rsidRDefault="00AE4176"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 – 22/02/21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AE4176"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6ED09209" w:rsidR="005E6C44" w:rsidRPr="00DD0929" w:rsidRDefault="00AE417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ECF7846" w:rsidR="005E6C44" w:rsidRPr="004C3A0B" w:rsidRDefault="00AE417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7BB34F27" w:rsidR="005E6C44" w:rsidRPr="00065801" w:rsidRDefault="00AE417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E417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E417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AE4176">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AE417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AE417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E4176" w:rsidP="00AE417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AE417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AE417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E417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E417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0878C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32560FC" w:rsidR="004C3D85" w:rsidRPr="004C3A0B" w:rsidRDefault="00AE4176" w:rsidP="003C07E3">
            <w:pPr>
              <w:rPr>
                <w:rFonts w:ascii="Arial" w:hAnsi="Arial" w:cs="Arial"/>
                <w:sz w:val="22"/>
                <w:szCs w:val="22"/>
              </w:rPr>
            </w:pPr>
            <w:r w:rsidRPr="00AE4176">
              <w:rPr>
                <w:rFonts w:ascii="Arial" w:hAnsi="Arial" w:cs="Arial"/>
                <w:sz w:val="22"/>
                <w:szCs w:val="22"/>
              </w:rPr>
              <w:t xml:space="preserve">Development of a </w:t>
            </w:r>
            <w:r>
              <w:rPr>
                <w:rFonts w:ascii="Arial" w:hAnsi="Arial" w:cs="Arial"/>
                <w:sz w:val="22"/>
                <w:szCs w:val="22"/>
              </w:rPr>
              <w:t>T</w:t>
            </w:r>
            <w:r w:rsidRPr="00AE4176">
              <w:rPr>
                <w:rFonts w:ascii="Arial" w:hAnsi="Arial" w:cs="Arial"/>
                <w:sz w:val="22"/>
                <w:szCs w:val="22"/>
              </w:rPr>
              <w:t>wo-zone Combustion Model for the Prediction of Particulate Emissions and Engine Knock</w:t>
            </w:r>
          </w:p>
        </w:tc>
      </w:tr>
      <w:tr w:rsidR="004C3D85" w:rsidRPr="004C3A0B" w14:paraId="52752113" w14:textId="77777777" w:rsidTr="000878C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B6381E8" w:rsidR="004C3D85" w:rsidRPr="00D839CD" w:rsidRDefault="00AE4176" w:rsidP="003C07E3">
            <w:pPr>
              <w:rPr>
                <w:rFonts w:ascii="Arial" w:hAnsi="Arial" w:cs="Arial"/>
                <w:sz w:val="22"/>
                <w:szCs w:val="22"/>
              </w:rPr>
            </w:pPr>
            <w:r>
              <w:rPr>
                <w:rFonts w:ascii="Arial" w:hAnsi="Arial" w:cs="Arial"/>
                <w:sz w:val="22"/>
                <w:szCs w:val="22"/>
              </w:rPr>
              <w:t>05/21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6854056" w:rsidR="004C3D85" w:rsidRPr="004C3A0B" w:rsidRDefault="00AE4176" w:rsidP="003C07E3">
            <w:pPr>
              <w:rPr>
                <w:rFonts w:ascii="Arial" w:hAnsi="Arial" w:cs="Arial"/>
                <w:sz w:val="22"/>
                <w:szCs w:val="22"/>
              </w:rPr>
            </w:pPr>
            <w:r>
              <w:rPr>
                <w:rFonts w:ascii="Arial" w:hAnsi="Arial" w:cs="Arial"/>
                <w:sz w:val="22"/>
                <w:szCs w:val="22"/>
              </w:rPr>
              <w:t>09/21</w:t>
            </w:r>
          </w:p>
        </w:tc>
      </w:tr>
      <w:tr w:rsidR="00F96C3F" w:rsidRPr="004C3A0B" w14:paraId="158575DD" w14:textId="77777777" w:rsidTr="000878C9">
        <w:trPr>
          <w:trHeight w:val="454"/>
        </w:trPr>
        <w:tc>
          <w:tcPr>
            <w:tcW w:w="272" w:type="pct"/>
            <w:tcBorders>
              <w:top w:val="single" w:sz="4" w:space="0" w:color="auto"/>
            </w:tcBorders>
            <w:shd w:val="clear" w:color="auto" w:fill="F2F2F2" w:themeFill="background1" w:themeFillShade="F2"/>
          </w:tcPr>
          <w:p w14:paraId="5FC8F448" w14:textId="1736BBB5" w:rsidR="00F96C3F" w:rsidRPr="00BF7A41" w:rsidRDefault="00F96C3F" w:rsidP="00F96C3F">
            <w:pPr>
              <w:spacing w:before="120" w:after="120"/>
              <w:rPr>
                <w:rFonts w:ascii="Arial" w:hAnsi="Arial" w:cs="Arial"/>
                <w:sz w:val="22"/>
                <w:szCs w:val="22"/>
              </w:rPr>
            </w:pPr>
            <w:r w:rsidRPr="00BF7A41">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4300A85F" w14:textId="77777777" w:rsidR="00AE4176" w:rsidRPr="00BF7A41" w:rsidRDefault="00AE4176" w:rsidP="00AE4176">
            <w:pPr>
              <w:pStyle w:val="NoSpacing"/>
            </w:pPr>
            <w:r w:rsidRPr="00BF7A41">
              <w:t>Engine control has been at the forefront of the automotive industry for decades, maintaining the balance of meeting ever-increasingly stringent emissions regulations, without compromising the overall performance and characteristics demanded by the target audience. Therefore, the combustion process within the engine requires appropriate control to ensure it operates within its optimum parameters as much as possible, reducing the harmful emissions and maximise combustion efficiency.</w:t>
            </w:r>
          </w:p>
          <w:p w14:paraId="0B481C68" w14:textId="77777777" w:rsidR="00AE4176" w:rsidRPr="00BF7A41" w:rsidRDefault="00AE4176" w:rsidP="00AE4176">
            <w:pPr>
              <w:pStyle w:val="NoSpacing"/>
            </w:pPr>
          </w:p>
          <w:p w14:paraId="687677BA" w14:textId="77777777" w:rsidR="00AE4176" w:rsidRPr="00BF7A41" w:rsidRDefault="00AE4176" w:rsidP="00AE4176">
            <w:pPr>
              <w:pStyle w:val="NoSpacing"/>
            </w:pPr>
            <w:r w:rsidRPr="00BF7A41">
              <w:t xml:space="preserve">Fundamental equations enable accurate predictions of physically unmeasurable variables based upon thermodynamic, geometric and molecular relationships. This enables a digital simulation of the combustion process to be created using pressure data acquired from a physical engine along with its geometric parameters, e.g. bore, stroke, compression ratio, con rod length. Since it is possible to determine the flame front temperatures within the combustion chamber based upon the change in enthalpy of the chemical products, the disassociation of each molecular compound can be scrutinised. </w:t>
            </w:r>
          </w:p>
          <w:p w14:paraId="23DC1262" w14:textId="77777777" w:rsidR="00AE4176" w:rsidRPr="00BF7A41" w:rsidRDefault="00AE4176" w:rsidP="00AE4176">
            <w:pPr>
              <w:pStyle w:val="NoSpacing"/>
            </w:pPr>
          </w:p>
          <w:p w14:paraId="4CB9FE16" w14:textId="77777777" w:rsidR="00AE4176" w:rsidRPr="00BF7A41" w:rsidRDefault="00AE4176" w:rsidP="00AE4176">
            <w:pPr>
              <w:pStyle w:val="NoSpacing"/>
            </w:pPr>
            <w:r w:rsidRPr="00BF7A41">
              <w:t>The hotter the fuel combusts, the quicker the flame propagates, but it is significantly easier for the formation of harmful Nitrous Oxide (NO</w:t>
            </w:r>
            <w:r w:rsidRPr="00BF7A41">
              <w:rPr>
                <w:vertAlign w:val="subscript"/>
              </w:rPr>
              <w:t>X</w:t>
            </w:r>
            <w:r w:rsidRPr="00BF7A41">
              <w:t xml:space="preserve">) particulates, whereas, a flame front that is less than adequate to ignite the mixture successfully, will result in slow or incomplete combustion, leading to soot formations </w:t>
            </w:r>
            <w:sdt>
              <w:sdtPr>
                <w:id w:val="-197934596"/>
                <w:citation/>
              </w:sdtPr>
              <w:sdtContent>
                <w:r w:rsidRPr="00BF7A41">
                  <w:fldChar w:fldCharType="begin"/>
                </w:r>
                <w:r w:rsidRPr="00BF7A41">
                  <w:instrText xml:space="preserve"> CITATION Rac16 \l 2057 </w:instrText>
                </w:r>
                <w:r w:rsidRPr="00BF7A41">
                  <w:fldChar w:fldCharType="separate"/>
                </w:r>
                <w:r w:rsidRPr="00BF7A41">
                  <w:rPr>
                    <w:noProof/>
                  </w:rPr>
                  <w:t>(Muncrief, 2016)</w:t>
                </w:r>
                <w:r w:rsidRPr="00BF7A41">
                  <w:fldChar w:fldCharType="end"/>
                </w:r>
              </w:sdtContent>
            </w:sdt>
            <w:r w:rsidRPr="00BF7A41">
              <w:t>. This investigation would therefore endeavour to create a combustion model that can predict the particulate emissions back calculated from a Ford Fox 1.0 Litre three-cylinder GTDI engine currently in production to validate the legitimacy of the model with the intent of identifying areas of improvement compared against previous studies within two-zone combustion modelling.</w:t>
            </w:r>
          </w:p>
          <w:p w14:paraId="0F2B91CF" w14:textId="39C12DA3" w:rsidR="00F96C3F" w:rsidRPr="00BF7A41" w:rsidRDefault="00F96C3F" w:rsidP="00AE4176">
            <w:pPr>
              <w:rPr>
                <w:rFonts w:ascii="Arial" w:hAnsi="Arial" w:cs="Arial"/>
              </w:rPr>
            </w:pPr>
          </w:p>
        </w:tc>
      </w:tr>
      <w:tr w:rsidR="00F96C3F" w:rsidRPr="004C3A0B" w:rsidDel="002A152D" w14:paraId="33018EAC" w14:textId="77777777" w:rsidTr="000878C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B8D1E1F" w14:textId="77777777" w:rsidR="00AE4176" w:rsidRDefault="00AE4176" w:rsidP="00AE4176">
            <w:pPr>
              <w:pStyle w:val="NoSpacing"/>
            </w:pPr>
            <w:r>
              <w:t xml:space="preserve">Analysis of the existing data supplied for the Fox engine would be required to understand its current operating parameters. This will help form an understanding to the technologies implemented within commercially manufactured engines to meet particulate regulations. Mathematical modelling will then be implemented to manipulate the existing pressure data to uncover trends within thermodynamic variables that consistently fluctuate within fractions of a second. </w:t>
            </w:r>
          </w:p>
          <w:p w14:paraId="3FC942A2" w14:textId="77777777" w:rsidR="00AE4176" w:rsidRDefault="00AE4176" w:rsidP="00AE4176">
            <w:pPr>
              <w:pStyle w:val="NoSpacing"/>
            </w:pPr>
          </w:p>
          <w:p w14:paraId="270E239C" w14:textId="77777777" w:rsidR="00AE4176" w:rsidRPr="00CC0010" w:rsidRDefault="00AE4176" w:rsidP="00AE4176">
            <w:pPr>
              <w:pStyle w:val="NoSpacing"/>
            </w:pPr>
            <w:r>
              <w:t>These trends enable the establishment of the cause and effect relationships within cyclic variation and how they influence the combustion process. From which can be incorporated into the combustion model to become a solid foundation for the accurate determination of chemical disassociation through the examination of temperatures within the cylinder. The question brought forward for this project would be is there a possibility to configure an engines combustion process with the intent of reducing or optimising the materialisation of Knock, Soot and NO</w:t>
            </w:r>
            <w:r w:rsidRPr="00CC0010">
              <w:rPr>
                <w:vertAlign w:val="subscript"/>
              </w:rPr>
              <w:t>X</w:t>
            </w:r>
            <w:r>
              <w:t>.</w:t>
            </w:r>
          </w:p>
          <w:p w14:paraId="5F64A457" w14:textId="0A7A293F" w:rsidR="00F96C3F" w:rsidRPr="002A152D" w:rsidDel="00425DA7" w:rsidRDefault="00F96C3F" w:rsidP="00F96C3F">
            <w:pPr>
              <w:rPr>
                <w:rFonts w:ascii="Arial" w:hAnsi="Arial" w:cs="Arial"/>
              </w:rPr>
            </w:pPr>
          </w:p>
        </w:tc>
      </w:tr>
      <w:tr w:rsidR="00F96C3F" w:rsidRPr="006C1FDD" w:rsidDel="002A152D" w14:paraId="495F0243" w14:textId="77777777" w:rsidTr="000878C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6C0468A" w14:textId="1C752A4E" w:rsidR="00F96C3F" w:rsidRPr="006C1FDD" w:rsidRDefault="00BF7A41" w:rsidP="00BF7A41">
            <w:pPr>
              <w:rPr>
                <w:rFonts w:ascii="Arial" w:hAnsi="Arial" w:cs="Arial"/>
                <w:b/>
                <w:bCs/>
                <w:sz w:val="22"/>
                <w:szCs w:val="22"/>
              </w:rPr>
            </w:pPr>
            <w:r w:rsidRPr="00BF7A41">
              <w:rPr>
                <w:rFonts w:ascii="Arial" w:hAnsi="Arial" w:cs="Arial"/>
                <w:sz w:val="22"/>
                <w:szCs w:val="22"/>
              </w:rPr>
              <w:t>T</w:t>
            </w:r>
            <w:r w:rsidR="00AE4176" w:rsidRPr="00BF7A41">
              <w:rPr>
                <w:rFonts w:ascii="Arial" w:hAnsi="Arial" w:cs="Arial"/>
                <w:sz w:val="22"/>
                <w:szCs w:val="22"/>
              </w:rPr>
              <w:t>he question brought forward for this project would be is there a possibility to configure an engines combustion process with the intent of reducing or optimising the materialisation of Knock, Soot and NO</w:t>
            </w:r>
            <w:r w:rsidR="00AE4176" w:rsidRPr="00BF7A41">
              <w:rPr>
                <w:rFonts w:ascii="Arial" w:hAnsi="Arial" w:cs="Arial"/>
                <w:sz w:val="22"/>
                <w:szCs w:val="22"/>
                <w:vertAlign w:val="subscript"/>
              </w:rPr>
              <w:t>X</w:t>
            </w:r>
            <w:r w:rsidR="00AE4176" w:rsidRPr="00BF7A41">
              <w:rPr>
                <w:rFonts w:ascii="Arial" w:hAnsi="Arial" w:cs="Arial"/>
                <w:sz w:val="22"/>
                <w:szCs w:val="22"/>
              </w:rPr>
              <w:t>.</w:t>
            </w:r>
          </w:p>
        </w:tc>
      </w:tr>
      <w:tr w:rsidR="00F96C3F" w:rsidRPr="004C3A0B" w14:paraId="5601B9CC" w14:textId="77777777" w:rsidTr="000878C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4516175" w14:textId="77777777" w:rsidR="00AE4176" w:rsidRDefault="00AE4176" w:rsidP="00AE4176">
            <w:pPr>
              <w:pStyle w:val="NoSpacing"/>
            </w:pPr>
            <w:r>
              <w:t>Considering the high volatility of temperatures within the combustion chamber which directly impact the level of disassociation within chemical compounds, the requirement for stringent supervision of an engine’s combustion process is astronomical. Therefore, this will be the main priority for this investigation, from which, can be expanded upon to create a complete and accurate combustion simulation from fundamental principles.</w:t>
            </w:r>
          </w:p>
          <w:p w14:paraId="011492D6" w14:textId="77777777" w:rsidR="00AE4176" w:rsidRDefault="00AE4176" w:rsidP="00AE4176">
            <w:pPr>
              <w:pStyle w:val="NoSpacing"/>
            </w:pPr>
          </w:p>
          <w:p w14:paraId="0D51BA3E" w14:textId="77777777" w:rsidR="00AE4176" w:rsidRDefault="00AE4176" w:rsidP="00AE4176">
            <w:pPr>
              <w:pStyle w:val="NoSpacing"/>
            </w:pPr>
            <w:r>
              <w:t xml:space="preserve">If the temperature of the flame front along with both the burnt, unburnt zones within the combustion chamber could be regulated, the ability to control the charge mixture to a desired burn rate, optimising for particulate emissions and combustion efficiency to avoid wasting fuel and energy.  </w:t>
            </w:r>
          </w:p>
          <w:p w14:paraId="68975C9B" w14:textId="77777777" w:rsidR="00F96C3F" w:rsidRDefault="00F96C3F" w:rsidP="00F96C3F">
            <w:pPr>
              <w:rPr>
                <w:rFonts w:ascii="Arial" w:hAnsi="Arial" w:cs="Arial"/>
              </w:rPr>
            </w:pPr>
          </w:p>
          <w:p w14:paraId="574A3C8C" w14:textId="74BF5816" w:rsidR="00F96C3F" w:rsidRPr="002A152D" w:rsidRDefault="00F96C3F" w:rsidP="00F96C3F">
            <w:pPr>
              <w:rPr>
                <w:rFonts w:ascii="Arial" w:hAnsi="Arial" w:cs="Arial"/>
              </w:rPr>
            </w:pPr>
          </w:p>
        </w:tc>
      </w:tr>
      <w:tr w:rsidR="00F96C3F" w:rsidRPr="004C3A0B" w14:paraId="15B95D37" w14:textId="77777777" w:rsidTr="000878C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CCAF248" w14:textId="77777777" w:rsidR="00AE4176" w:rsidRDefault="00AE4176" w:rsidP="00AE4176">
            <w:pPr>
              <w:pStyle w:val="NoSpacing"/>
            </w:pPr>
            <w:r>
              <w:t xml:space="preserve">Analysis of the existing data supplied for the Fox engine would be required to understand its current operating parameters. This will help form an understanding to the technologies implemented within commercially manufactured engines to meet particulate regulations. Mathematical modelling will then be implemented to manipulate the existing pressure data to uncover trends within thermodynamic variables that consistently fluctuate within fractions of a second. </w:t>
            </w:r>
          </w:p>
          <w:p w14:paraId="195CBC88" w14:textId="6BA33069" w:rsidR="00F96C3F" w:rsidRPr="004C3A0B" w:rsidRDefault="00F96C3F" w:rsidP="00F96C3F">
            <w:pPr>
              <w:rPr>
                <w:rFonts w:ascii="Arial" w:hAnsi="Arial" w:cs="Arial"/>
                <w:sz w:val="22"/>
                <w:szCs w:val="22"/>
              </w:rPr>
            </w:pPr>
          </w:p>
        </w:tc>
      </w:tr>
      <w:tr w:rsidR="00F96C3F" w:rsidRPr="004C3A0B" w14:paraId="67275614" w14:textId="77777777" w:rsidTr="000878C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DFA5E9C" w14:textId="77777777" w:rsidR="00AE4176" w:rsidRDefault="00AE4176" w:rsidP="00AE4176">
            <w:pPr>
              <w:pStyle w:val="NoSpacing"/>
            </w:pPr>
            <w:r>
              <w:t>As previously discussed, mathematical modelling will be the forefront method of interpreting the engines characteristics and help to define the overall efficiency of the engine, by using the known geometry of the engine, along with the supplied cylinder pressure data. This method has been used by the author using data provided by a Ford 1.6L Sigma engine. Although not to this depth, it enabled the author to grasp the basic underlined relationships by the chemical, mechanical and thermodynamic principles and how they directly correlate to one another.</w:t>
            </w:r>
          </w:p>
          <w:p w14:paraId="190C72F2" w14:textId="77777777" w:rsidR="00AE4176" w:rsidRDefault="00AE4176" w:rsidP="00AE4176">
            <w:pPr>
              <w:pStyle w:val="NoSpacing"/>
            </w:pPr>
          </w:p>
          <w:p w14:paraId="0DA27373" w14:textId="77777777" w:rsidR="00AE4176" w:rsidRDefault="00AE4176" w:rsidP="00AE4176">
            <w:pPr>
              <w:pStyle w:val="NoSpacing"/>
            </w:pPr>
            <w:r>
              <w:t xml:space="preserve">The data supplied for the Fox engine consisted of pressure in bar, provided in different formats. There is data provided for a test cycle that held the engine at </w:t>
            </w:r>
            <m:oMath>
              <m:r>
                <w:rPr>
                  <w:rFonts w:ascii="Cambria Math" w:hAnsi="Cambria Math"/>
                </w:rPr>
                <m:t>6000RPM</m:t>
              </m:r>
            </m:oMath>
            <w:r>
              <w:t xml:space="preserve"> for </w:t>
            </w:r>
            <m:oMath>
              <m:r>
                <w:rPr>
                  <w:rFonts w:ascii="Cambria Math" w:hAnsi="Cambria Math"/>
                </w:rPr>
                <m:t>500</m:t>
              </m:r>
            </m:oMath>
            <w:r>
              <w:t xml:space="preserve"> cycles, along with two separate test cycles using averaged pressure data, held at specific RPM intervals at both full and part engine loading.</w:t>
            </w:r>
            <w:r w:rsidRPr="00640DA6">
              <w:t xml:space="preserve"> </w:t>
            </w:r>
            <w:r>
              <w:t>A manual containing measured variables can help identify engine characteristics that are vital contributors to its operation.</w:t>
            </w:r>
          </w:p>
          <w:p w14:paraId="2C33CBD5" w14:textId="77777777" w:rsidR="00AE4176" w:rsidRDefault="00AE4176" w:rsidP="00AE4176">
            <w:pPr>
              <w:pStyle w:val="NoSpacing"/>
            </w:pPr>
          </w:p>
          <w:p w14:paraId="5A1F880A" w14:textId="77777777" w:rsidR="00AE4176" w:rsidRPr="00AE4176" w:rsidRDefault="00AE4176" w:rsidP="00AE4176">
            <w:pPr>
              <w:pStyle w:val="NoSpacing"/>
            </w:pPr>
            <w:r>
              <w:t xml:space="preserve">The data including </w:t>
            </w:r>
            <m:oMath>
              <m:r>
                <w:rPr>
                  <w:rFonts w:ascii="Cambria Math" w:hAnsi="Cambria Math"/>
                </w:rPr>
                <m:t>500</m:t>
              </m:r>
            </m:oMath>
            <w:r>
              <w:t xml:space="preserve"> separate cycles will enable the correlation of cyclic variation and pressure cycles that occur within each of the three cylinders</w:t>
            </w:r>
            <w:r w:rsidRPr="00BD301C">
              <w:t xml:space="preserve"> </w:t>
            </w:r>
            <w:r>
              <w:t>when maintaining a consistent engine speed. Whereas, the data that has been averaged over ‘</w:t>
            </w:r>
            <m:oMath>
              <m:r>
                <w:rPr>
                  <w:rFonts w:ascii="Cambria Math" w:hAnsi="Cambria Math"/>
                </w:rPr>
                <m:t>x</m:t>
              </m:r>
            </m:oMath>
            <w:r>
              <w:t xml:space="preserve">’ amount of cycles, displays the characteristics that change via the inversely proportional relationship between the acceleration in engine speed and the reduction in time available for combustion to transpire. The data will first be manipulated within Microsoft Excel to visualise the mathematics at work, while the model will progress into MATLAB to increase the achievable complexity of </w:t>
            </w:r>
            <w:r w:rsidRPr="00AE4176">
              <w:t>the model as the project develops.</w:t>
            </w:r>
          </w:p>
          <w:p w14:paraId="06B2C36C" w14:textId="77777777" w:rsidR="00AE4176" w:rsidRPr="00AE4176" w:rsidRDefault="00AE4176" w:rsidP="00AE4176">
            <w:pPr>
              <w:pStyle w:val="NoSpacing"/>
            </w:pPr>
          </w:p>
          <w:p w14:paraId="12FFCD45" w14:textId="77777777" w:rsidR="00AE4176" w:rsidRPr="00AE4176" w:rsidRDefault="00AE4176" w:rsidP="00AE4176">
            <w:pPr>
              <w:pStyle w:val="NoSpacing"/>
            </w:pPr>
            <w:r w:rsidRPr="00AE4176">
              <w:t xml:space="preserve">With known geometric parameters, the engine’s combustion chamber and piston motion can be digitally replicated to simulate the pressure that would result from absence of combustion. This cements the polytropic relationship between pressure and volume but must consider the polytropic index value is different in compression &amp; expansion phases </w:t>
            </w:r>
            <w:sdt>
              <w:sdtPr>
                <w:id w:val="1646695513"/>
                <w:citation/>
              </w:sdtPr>
              <w:sdtContent>
                <w:r w:rsidRPr="00AE4176">
                  <w:fldChar w:fldCharType="begin"/>
                </w:r>
                <w:r w:rsidRPr="00AE4176">
                  <w:instrText xml:space="preserve"> CITATION Dav171 \l 2057 </w:instrText>
                </w:r>
                <w:r w:rsidRPr="00AE4176">
                  <w:fldChar w:fldCharType="separate"/>
                </w:r>
                <w:r w:rsidRPr="00AE4176">
                  <w:rPr>
                    <w:noProof/>
                  </w:rPr>
                  <w:t>(Simpson, 2017)</w:t>
                </w:r>
                <w:r w:rsidRPr="00AE4176">
                  <w:fldChar w:fldCharType="end"/>
                </w:r>
              </w:sdtContent>
            </w:sdt>
            <w:r w:rsidRPr="00AE4176">
              <w:t>.</w:t>
            </w:r>
          </w:p>
          <w:p w14:paraId="7A728B08" w14:textId="77777777" w:rsidR="00AE4176" w:rsidRPr="00AE4176" w:rsidRDefault="00AE4176" w:rsidP="00AE4176">
            <w:pPr>
              <w:pStyle w:val="NoSpacing"/>
            </w:pPr>
          </w:p>
          <w:p w14:paraId="174CB03D" w14:textId="77777777" w:rsidR="00AE4176" w:rsidRDefault="00AE4176" w:rsidP="00AE4176">
            <w:pPr>
              <w:pStyle w:val="NoSpacing"/>
            </w:pPr>
            <w:r w:rsidRPr="00AE4176">
              <w:t>The MFB can be determined for each cycle by calculating the difference in pressure both with and without combustion. Without combustion, once the piston descends after Top Dead Centre (TDC), the volume would increase, hence the pressure would reduce. The point in which pressure actually increases during this time would suggest the start of combustion</w:t>
            </w:r>
            <w:sdt>
              <w:sdtPr>
                <w:id w:val="1220636000"/>
                <w:citation/>
              </w:sdtPr>
              <w:sdtContent>
                <w:r w:rsidRPr="00AE4176">
                  <w:fldChar w:fldCharType="begin"/>
                </w:r>
                <w:r w:rsidRPr="00AE4176">
                  <w:instrText xml:space="preserve"> CITATION MMi09 \l 2057 </w:instrText>
                </w:r>
                <w:r w:rsidRPr="00AE4176">
                  <w:fldChar w:fldCharType="separate"/>
                </w:r>
                <w:r w:rsidRPr="00AE4176">
                  <w:rPr>
                    <w:noProof/>
                  </w:rPr>
                  <w:t xml:space="preserve"> (M Mittal, 2009)</w:t>
                </w:r>
                <w:r w:rsidRPr="00AE4176">
                  <w:fldChar w:fldCharType="end"/>
                </w:r>
              </w:sdtContent>
            </w:sdt>
            <w:r w:rsidRPr="00AE4176">
              <w:t xml:space="preserve">.  This will identify the burn profiles within each cylinder, gaining insight into how the ignition timing is controlled, relative to the speed and loading of the engine. A common optimisation method for the reduction in emissions, fuel consumption, knock occurrence or Maximum Brake Torque (MBT) </w:t>
            </w:r>
            <w:sdt>
              <w:sdtPr>
                <w:id w:val="2095593722"/>
                <w:citation/>
              </w:sdtPr>
              <w:sdtContent>
                <w:r w:rsidRPr="00AE4176">
                  <w:fldChar w:fldCharType="begin"/>
                </w:r>
                <w:r w:rsidRPr="00AE4176">
                  <w:instrText xml:space="preserve"> CITATION Gün04 \l 2057 </w:instrText>
                </w:r>
                <w:r w:rsidRPr="00AE4176">
                  <w:fldChar w:fldCharType="separate"/>
                </w:r>
                <w:r w:rsidRPr="00AE4176">
                  <w:rPr>
                    <w:noProof/>
                  </w:rPr>
                  <w:t>(Günter P. Merker, 2004)</w:t>
                </w:r>
                <w:r w:rsidRPr="00AE4176">
                  <w:fldChar w:fldCharType="end"/>
                </w:r>
              </w:sdtContent>
            </w:sdt>
            <w:r w:rsidRPr="00AE4176">
              <w:t>.</w:t>
            </w:r>
            <w:r>
              <w:t xml:space="preserve">  </w:t>
            </w:r>
          </w:p>
          <w:p w14:paraId="7411D139" w14:textId="77777777" w:rsidR="00AE4176" w:rsidRDefault="00AE4176" w:rsidP="00AE4176">
            <w:pPr>
              <w:pStyle w:val="NoSpacing"/>
            </w:pPr>
          </w:p>
          <w:p w14:paraId="6A947955" w14:textId="77777777" w:rsidR="00AE4176" w:rsidRDefault="00AE4176" w:rsidP="00AE4176">
            <w:pPr>
              <w:pStyle w:val="NoSpacing"/>
            </w:pPr>
            <w:r>
              <w:lastRenderedPageBreak/>
              <w:t>By calculating the amount of air and fuel within each cylinder from the known AFR values, it is possible to determine the chemical reactions that materialise as a product of combustion. Using the known quantity of chemical compounds that constitute the air/fuel mixture, the atomic disassociation of the molecular structures can be determined based upon tabulated experimental data containing their enthalpy possessed at a specific flame temperature. The concentrations of particulates within the exhaust gas can be analysed on their potential to bond together, forming many of the various harmful known substances that are strictly regulated by governments worldwide.</w:t>
            </w:r>
          </w:p>
          <w:p w14:paraId="580C33AD" w14:textId="79124BFF" w:rsidR="00F96C3F" w:rsidRPr="004C3A0B" w:rsidRDefault="00F96C3F" w:rsidP="00F96C3F">
            <w:pPr>
              <w:rPr>
                <w:rFonts w:ascii="Arial" w:hAnsi="Arial" w:cs="Arial"/>
                <w:sz w:val="22"/>
                <w:szCs w:val="22"/>
              </w:rPr>
            </w:pPr>
          </w:p>
        </w:tc>
      </w:tr>
      <w:tr w:rsidR="00B23BFF" w:rsidRPr="004C3A0B" w14:paraId="616401B3" w14:textId="77777777" w:rsidTr="000878C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0878C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gridSpan w:val="4"/>
            <w:vAlign w:val="center"/>
          </w:tcPr>
          <w:p w14:paraId="1E4484B6" w14:textId="562B1D2F" w:rsidR="00B23BFF" w:rsidRPr="000878C9" w:rsidRDefault="00147D35" w:rsidP="003C07E3">
            <w:pPr>
              <w:rPr>
                <w:rFonts w:ascii="Arial" w:hAnsi="Arial" w:cs="Arial"/>
                <w:sz w:val="22"/>
                <w:szCs w:val="22"/>
              </w:rPr>
            </w:pPr>
            <w:r>
              <w:rPr>
                <w:rFonts w:ascii="Arial" w:hAnsi="Arial" w:cs="Arial"/>
                <w:sz w:val="22"/>
                <w:szCs w:val="22"/>
              </w:rPr>
              <w:t>Swansea</w:t>
            </w:r>
          </w:p>
        </w:tc>
      </w:tr>
      <w:tr w:rsidR="00B23BFF" w:rsidRPr="004C3A0B" w14:paraId="36DBF717" w14:textId="77777777" w:rsidTr="000878C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0878C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gridSpan w:val="4"/>
            <w:vAlign w:val="center"/>
          </w:tcPr>
          <w:p w14:paraId="4DCEEDF4" w14:textId="697D2105" w:rsidR="00B23BFF" w:rsidRPr="000878C9" w:rsidRDefault="00AE4176" w:rsidP="003C07E3">
            <w:pPr>
              <w:rPr>
                <w:rFonts w:ascii="Arial" w:hAnsi="Arial" w:cs="Arial"/>
                <w:sz w:val="22"/>
                <w:szCs w:val="22"/>
              </w:rPr>
            </w:pPr>
            <w:r>
              <w:rPr>
                <w:rFonts w:ascii="Arial" w:hAnsi="Arial" w:cs="Arial"/>
                <w:sz w:val="22"/>
                <w:szCs w:val="22"/>
              </w:rPr>
              <w:t>N</w:t>
            </w:r>
            <w:r w:rsidR="000878C9">
              <w:rPr>
                <w:rFonts w:ascii="Arial" w:hAnsi="Arial" w:cs="Arial"/>
                <w:sz w:val="22"/>
                <w:szCs w:val="22"/>
              </w:rPr>
              <w:t>o</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AE4176">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AA68F0F" w:rsidR="004942B0" w:rsidRPr="00090CF7" w:rsidRDefault="00AE417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AE4176">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E417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BC9EFF6" w14:textId="0068BBD3" w:rsidR="004A7DD5" w:rsidRPr="00090CF7" w:rsidRDefault="004A7DD5" w:rsidP="003257BD">
            <w:pPr>
              <w:autoSpaceDE w:val="0"/>
              <w:autoSpaceDN w:val="0"/>
              <w:adjustRightInd w:val="0"/>
              <w:rPr>
                <w:rFonts w:ascii="Arial" w:hAnsi="Arial" w:cs="Arial"/>
                <w:bCs/>
                <w:sz w:val="22"/>
                <w:szCs w:val="22"/>
              </w:rPr>
            </w:pP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56F045B" w:rsidR="00C11423" w:rsidRPr="004C3A0B" w:rsidRDefault="00AE41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3F64B8A" w:rsidR="00C11423" w:rsidRPr="004C3A0B" w:rsidRDefault="00AE41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01FC137" w:rsidR="00C11423" w:rsidRPr="004C3A0B" w:rsidRDefault="00AE41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EA23753" w:rsidR="00C11423" w:rsidRPr="004C3A0B" w:rsidRDefault="00AE41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407272F" w:rsidR="00C11423" w:rsidRPr="004C3A0B" w:rsidRDefault="00AE41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2EED032" w:rsidR="00C11423" w:rsidRPr="004C3A0B" w:rsidRDefault="00AE41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41959F5" w:rsidR="00C11423" w:rsidRPr="004C3A0B" w:rsidRDefault="00AE41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CD42505" w:rsidR="00C11423" w:rsidRPr="004C3A0B" w:rsidRDefault="00AE41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1E512BD" w:rsidR="00C11423" w:rsidRPr="004C3A0B" w:rsidRDefault="00AE417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B3B9248" w:rsidR="00C11423" w:rsidRPr="004C3A0B" w:rsidRDefault="00AE417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CADE24A" w:rsidR="00C11423" w:rsidRPr="004C3A0B" w:rsidRDefault="00AE417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F4BF5E1" w:rsidR="00C11423" w:rsidRPr="004C3A0B" w:rsidRDefault="00AE417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09788CE" w:rsidR="00C11423" w:rsidRPr="004C3A0B" w:rsidRDefault="00AE417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9523523" w:rsidR="00C11423" w:rsidRPr="006C1FDD" w:rsidRDefault="00AE4176"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BB847DD" w:rsidR="00ED0C59" w:rsidRPr="004C3A0B" w:rsidRDefault="00AE41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382AFA3B" w:rsidR="00ED0C59" w:rsidRPr="004C3A0B" w:rsidRDefault="00AE41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219626E" w:rsidR="00ED0C59" w:rsidRPr="004C3A0B" w:rsidRDefault="00AE41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82DDF90" w:rsidR="00ED0C59" w:rsidRPr="004C3A0B" w:rsidRDefault="00AE41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B7ECC50" w:rsidR="00ED0C59" w:rsidRPr="004C3A0B" w:rsidRDefault="00AE41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F7E2098" w:rsidR="00ED0C59" w:rsidRPr="004C3A0B" w:rsidRDefault="00AE41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A48B7E9" w:rsidR="00ED0C59" w:rsidRPr="004C3A0B" w:rsidRDefault="00AE41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B6B84C0" w:rsidR="00ED0C59" w:rsidRPr="004C3A0B" w:rsidRDefault="00AE41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781DEA6" w:rsidR="00ED0C59" w:rsidRPr="004C3A0B" w:rsidRDefault="00AE41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6F2088D" w:rsidR="00025F69" w:rsidRPr="000878C9" w:rsidRDefault="00AE4176" w:rsidP="003257BD">
            <w:pPr>
              <w:rPr>
                <w:rFonts w:ascii="Arial" w:hAnsi="Arial" w:cs="Arial"/>
                <w:sz w:val="22"/>
                <w:szCs w:val="22"/>
              </w:rPr>
            </w:pPr>
            <w:r>
              <w:rPr>
                <w:rFonts w:ascii="Arial" w:hAnsi="Arial" w:cs="Arial"/>
                <w:sz w:val="22"/>
                <w:szCs w:val="22"/>
              </w:rPr>
              <w:t>0</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E3EDFD6" w:rsidR="00025F69" w:rsidRPr="003257BD" w:rsidRDefault="00AE4176" w:rsidP="000878C9">
            <w:pPr>
              <w:rPr>
                <w:rFonts w:ascii="Arial" w:hAnsi="Arial" w:cs="Arial"/>
                <w:i/>
                <w:color w:val="808080"/>
                <w:sz w:val="18"/>
                <w:szCs w:val="18"/>
              </w:rPr>
            </w:pPr>
            <w:r>
              <w:rPr>
                <w:rFonts w:ascii="Arial" w:hAnsi="Arial" w:cs="Arial"/>
                <w:sz w:val="22"/>
                <w:szCs w:val="22"/>
              </w:rPr>
              <w:t>0</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15F3DB37" w:rsidR="00025F69" w:rsidRPr="000878C9" w:rsidRDefault="00AE4176" w:rsidP="003257BD">
            <w:pPr>
              <w:rPr>
                <w:rFonts w:ascii="Arial" w:hAnsi="Arial" w:cs="Arial"/>
                <w:sz w:val="22"/>
                <w:szCs w:val="22"/>
              </w:rPr>
            </w:pPr>
            <w:r>
              <w:rPr>
                <w:rFonts w:ascii="Arial" w:hAnsi="Arial" w:cs="Arial"/>
                <w:sz w:val="22"/>
                <w:szCs w:val="22"/>
              </w:rPr>
              <w:t>0</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45F6015" w:rsidR="00025F69" w:rsidRPr="004C3A0B" w:rsidRDefault="00847C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911EA31" w:rsidR="00025F69" w:rsidRPr="004C3A0B" w:rsidRDefault="00847C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97B1279" w:rsidR="00025F69" w:rsidRPr="004C3A0B" w:rsidRDefault="00847C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C6E3FB4" w:rsidR="00025F69" w:rsidRPr="004C3A0B" w:rsidRDefault="00847C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6F249A3" w:rsidR="00025F69" w:rsidRPr="004C3A0B" w:rsidRDefault="00847C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95E3C9D" w:rsidR="00025F69" w:rsidRPr="004C3A0B" w:rsidRDefault="00847C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FC0359B" w:rsidR="00025F69" w:rsidRPr="004C3A0B" w:rsidRDefault="00847C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307FAC6" w:rsidR="00025F69" w:rsidRPr="004C3A0B" w:rsidRDefault="00847C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98DF480" w:rsidR="00025F69" w:rsidRPr="004C3A0B" w:rsidRDefault="00847C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7661D108" w14:textId="3428A548" w:rsidR="00025F69" w:rsidRDefault="00EA5FA3" w:rsidP="003257BD">
            <w:pPr>
              <w:rPr>
                <w:rFonts w:ascii="Arial" w:hAnsi="Arial" w:cs="Arial"/>
                <w:sz w:val="22"/>
                <w:szCs w:val="22"/>
              </w:rPr>
            </w:pPr>
            <w:r>
              <w:rPr>
                <w:rFonts w:ascii="Arial" w:hAnsi="Arial" w:cs="Arial"/>
                <w:sz w:val="22"/>
                <w:szCs w:val="22"/>
              </w:rPr>
              <w:t>The project does not involve participants</w:t>
            </w:r>
          </w:p>
          <w:p w14:paraId="2D347EB7" w14:textId="77777777" w:rsidR="00847C17" w:rsidRPr="004C3A0B" w:rsidRDefault="00847C17"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581DFCF" w:rsidR="00382031" w:rsidRPr="004C3A0B" w:rsidRDefault="00847C1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05D8634" w:rsidR="00382031" w:rsidRPr="004C3A0B" w:rsidRDefault="00847C1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3454B9F" w:rsidR="00382031" w:rsidRPr="004C3A0B" w:rsidRDefault="00847C1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65933B9" w:rsidR="00382031" w:rsidRPr="004C3A0B" w:rsidRDefault="00847C1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E417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13E53CE" w:rsidR="008C1A38" w:rsidRDefault="00AE417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47C17">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2A0C7257" w14:textId="77777777" w:rsidR="00997869" w:rsidRDefault="00997869" w:rsidP="003257BD">
            <w:pPr>
              <w:rPr>
                <w:rFonts w:ascii="Arial" w:hAnsi="Arial" w:cs="Arial"/>
                <w:sz w:val="22"/>
                <w:szCs w:val="22"/>
              </w:rPr>
            </w:pPr>
          </w:p>
          <w:p w14:paraId="4A70089C" w14:textId="5B92CE98" w:rsidR="00003E64" w:rsidRDefault="00847C17" w:rsidP="003257BD">
            <w:pPr>
              <w:rPr>
                <w:rFonts w:ascii="Arial" w:hAnsi="Arial" w:cs="Arial"/>
                <w:sz w:val="22"/>
                <w:szCs w:val="22"/>
              </w:rPr>
            </w:pPr>
            <w:r>
              <w:rPr>
                <w:rFonts w:ascii="Arial" w:hAnsi="Arial" w:cs="Arial"/>
                <w:sz w:val="22"/>
                <w:szCs w:val="22"/>
              </w:rPr>
              <w:t>N</w:t>
            </w:r>
            <w:r w:rsidR="00997869">
              <w:rPr>
                <w:rFonts w:ascii="Arial" w:hAnsi="Arial" w:cs="Arial"/>
                <w:sz w:val="22"/>
                <w:szCs w:val="22"/>
              </w:rPr>
              <w:t>one</w:t>
            </w:r>
          </w:p>
          <w:p w14:paraId="6645975A" w14:textId="66A824A5"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6B048A1E" w14:textId="77777777" w:rsidR="00003E64" w:rsidRDefault="00003E64" w:rsidP="003257BD">
            <w:pPr>
              <w:autoSpaceDE w:val="0"/>
              <w:autoSpaceDN w:val="0"/>
              <w:adjustRightInd w:val="0"/>
              <w:rPr>
                <w:rFonts w:cs="Arial"/>
                <w:i/>
              </w:rPr>
            </w:pPr>
          </w:p>
          <w:p w14:paraId="5D00AF2B" w14:textId="6C768EFA" w:rsidR="00997869" w:rsidRPr="00354F34" w:rsidRDefault="00997869" w:rsidP="00997869">
            <w:pPr>
              <w:pStyle w:val="NoSpacing"/>
            </w:pPr>
            <w:r>
              <w:t>N/A</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997869" w:rsidRDefault="00003E64" w:rsidP="003257BD">
            <w:pPr>
              <w:rPr>
                <w:rFonts w:ascii="Arial" w:hAnsi="Arial" w:cs="Arial"/>
                <w:sz w:val="22"/>
                <w:szCs w:val="22"/>
              </w:rPr>
            </w:pPr>
          </w:p>
          <w:p w14:paraId="5A1606C1" w14:textId="09B5ECEC" w:rsidR="00003E64" w:rsidRPr="00997869" w:rsidRDefault="00997869" w:rsidP="003257BD">
            <w:pPr>
              <w:rPr>
                <w:rFonts w:ascii="Arial" w:hAnsi="Arial" w:cs="Arial"/>
                <w:sz w:val="22"/>
                <w:szCs w:val="22"/>
              </w:rPr>
            </w:pPr>
            <w:r w:rsidRPr="00997869">
              <w:rPr>
                <w:rFonts w:ascii="Arial" w:hAnsi="Arial" w:cs="Arial"/>
                <w:sz w:val="22"/>
                <w:szCs w:val="22"/>
              </w:rPr>
              <w:t>N/A</w:t>
            </w:r>
          </w:p>
          <w:p w14:paraId="27D860D6" w14:textId="085A5028" w:rsidR="00003E64" w:rsidRPr="00997869" w:rsidRDefault="00003E64" w:rsidP="003257BD">
            <w:pPr>
              <w:autoSpaceDE w:val="0"/>
              <w:autoSpaceDN w:val="0"/>
              <w:adjustRightInd w:val="0"/>
              <w:rPr>
                <w:rFonts w:cs="Arial"/>
              </w:rPr>
            </w:pP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997869" w:rsidRDefault="00003E64" w:rsidP="006F307C">
            <w:pPr>
              <w:rPr>
                <w:rFonts w:ascii="Arial" w:hAnsi="Arial" w:cs="Arial"/>
                <w:sz w:val="22"/>
                <w:szCs w:val="22"/>
              </w:rPr>
            </w:pPr>
            <w:r w:rsidRPr="00997869">
              <w:rPr>
                <w:rFonts w:ascii="Arial" w:hAnsi="Arial" w:cs="Arial"/>
                <w:sz w:val="22"/>
                <w:szCs w:val="22"/>
              </w:rPr>
              <w:t>Risks to investigator</w:t>
            </w:r>
          </w:p>
          <w:p w14:paraId="7606F765" w14:textId="77777777" w:rsidR="00003E64" w:rsidRPr="00997869" w:rsidRDefault="00003E64" w:rsidP="006F307C">
            <w:pPr>
              <w:rPr>
                <w:rFonts w:ascii="Arial" w:hAnsi="Arial" w:cs="Arial"/>
                <w:sz w:val="22"/>
                <w:szCs w:val="22"/>
              </w:rPr>
            </w:pPr>
            <w:r w:rsidRPr="00997869">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6912B2EF" w14:textId="77777777" w:rsidR="00997869" w:rsidRDefault="00997869" w:rsidP="00997869">
            <w:pPr>
              <w:rPr>
                <w:rFonts w:ascii="Arial" w:hAnsi="Arial" w:cs="Arial"/>
                <w:sz w:val="22"/>
                <w:szCs w:val="22"/>
              </w:rPr>
            </w:pPr>
            <w:r>
              <w:rPr>
                <w:rFonts w:ascii="Arial" w:hAnsi="Arial" w:cs="Arial"/>
                <w:sz w:val="22"/>
                <w:szCs w:val="22"/>
              </w:rPr>
              <w:t>None</w:t>
            </w:r>
          </w:p>
          <w:p w14:paraId="0435A036" w14:textId="10465317"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3FEA4004" w:rsidR="00003E64" w:rsidRDefault="00997869" w:rsidP="003257BD">
            <w:pPr>
              <w:rPr>
                <w:rFonts w:ascii="Arial" w:hAnsi="Arial" w:cs="Arial"/>
                <w:sz w:val="22"/>
                <w:szCs w:val="22"/>
              </w:rPr>
            </w:pPr>
            <w:r w:rsidRPr="00997869">
              <w:rPr>
                <w:rFonts w:ascii="Arial" w:hAnsi="Arial" w:cs="Arial"/>
                <w:sz w:val="22"/>
                <w:szCs w:val="22"/>
              </w:rPr>
              <w:t>N/A</w:t>
            </w:r>
          </w:p>
          <w:p w14:paraId="4416A3BD" w14:textId="54CE7AB5" w:rsidR="00003E64" w:rsidRPr="004C3A0B" w:rsidRDefault="00003E64" w:rsidP="003257BD">
            <w:pPr>
              <w:autoSpaceDE w:val="0"/>
              <w:autoSpaceDN w:val="0"/>
              <w:adjustRightInd w:val="0"/>
              <w:rPr>
                <w:rFonts w:cs="Arial"/>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0D676839" w14:textId="77777777" w:rsidR="00997869" w:rsidRDefault="00997869" w:rsidP="00997869">
            <w:pPr>
              <w:rPr>
                <w:rFonts w:ascii="Arial" w:hAnsi="Arial" w:cs="Arial"/>
                <w:sz w:val="22"/>
                <w:szCs w:val="22"/>
              </w:rPr>
            </w:pPr>
            <w:r>
              <w:rPr>
                <w:rFonts w:ascii="Arial" w:hAnsi="Arial" w:cs="Arial"/>
                <w:sz w:val="22"/>
                <w:szCs w:val="22"/>
              </w:rPr>
              <w:t>None</w:t>
            </w:r>
          </w:p>
          <w:p w14:paraId="03328CC0" w14:textId="74EE566B"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2D9B576E" w14:textId="008A4D92" w:rsidR="00003E64" w:rsidRPr="004C3A0B" w:rsidRDefault="00997869" w:rsidP="00997869">
            <w:pPr>
              <w:rPr>
                <w:rFonts w:cs="Arial"/>
              </w:rPr>
            </w:pPr>
            <w:r w:rsidRPr="00997869">
              <w:rPr>
                <w:rFonts w:ascii="Arial" w:hAnsi="Arial" w:cs="Arial"/>
                <w:sz w:val="22"/>
                <w:szCs w:val="22"/>
              </w:rPr>
              <w:t>N/A</w:t>
            </w:r>
            <w:r w:rsidRPr="00997869">
              <w:rPr>
                <w:rFonts w:ascii="Arial" w:hAnsi="Arial" w:cs="Arial"/>
                <w:sz w:val="22"/>
                <w:szCs w:val="22"/>
              </w:rPr>
              <w:t xml:space="preserve"> </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E417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AE417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0B83A30" w:rsidR="006930C2" w:rsidRPr="004C3A0B" w:rsidRDefault="00AE417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847C17">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097FD88" w14:textId="77777777" w:rsidR="00997869" w:rsidRDefault="00997869" w:rsidP="00997869">
            <w:pPr>
              <w:rPr>
                <w:rFonts w:ascii="Arial" w:hAnsi="Arial" w:cs="Arial"/>
                <w:sz w:val="22"/>
                <w:szCs w:val="22"/>
              </w:rPr>
            </w:pPr>
            <w:r>
              <w:rPr>
                <w:rFonts w:ascii="Arial" w:hAnsi="Arial" w:cs="Arial"/>
                <w:sz w:val="22"/>
                <w:szCs w:val="22"/>
              </w:rPr>
              <w:t>None</w:t>
            </w:r>
          </w:p>
          <w:p w14:paraId="3E747859" w14:textId="76CC77CA"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21E61E7A" w14:textId="77777777" w:rsidR="00997869" w:rsidRDefault="00997869" w:rsidP="00997869">
            <w:pPr>
              <w:rPr>
                <w:rFonts w:ascii="Arial" w:hAnsi="Arial" w:cs="Arial"/>
                <w:sz w:val="22"/>
                <w:szCs w:val="22"/>
              </w:rPr>
            </w:pPr>
            <w:r>
              <w:rPr>
                <w:rFonts w:ascii="Arial" w:hAnsi="Arial" w:cs="Arial"/>
                <w:sz w:val="22"/>
                <w:szCs w:val="22"/>
              </w:rPr>
              <w:t>None</w:t>
            </w:r>
          </w:p>
          <w:p w14:paraId="39FFDC65" w14:textId="21F60938"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142C0085" w14:textId="77777777" w:rsidR="00997869" w:rsidRDefault="00997869" w:rsidP="00997869">
            <w:pPr>
              <w:rPr>
                <w:rFonts w:ascii="Arial" w:hAnsi="Arial" w:cs="Arial"/>
                <w:sz w:val="22"/>
                <w:szCs w:val="22"/>
              </w:rPr>
            </w:pPr>
            <w:r>
              <w:rPr>
                <w:rFonts w:ascii="Arial" w:hAnsi="Arial" w:cs="Arial"/>
                <w:sz w:val="22"/>
                <w:szCs w:val="22"/>
              </w:rPr>
              <w:t>None</w:t>
            </w:r>
          </w:p>
          <w:p w14:paraId="4B749E1A" w14:textId="771CABC1"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B6CC5AC" w:rsidR="006930C2" w:rsidRDefault="00847C17"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625907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1E2FA8C7" w14:textId="77777777" w:rsidR="006930C2" w:rsidRDefault="00997869" w:rsidP="00997869">
            <w:pPr>
              <w:pStyle w:val="NoSpacing"/>
            </w:pPr>
            <w:r>
              <w:t>N/A</w:t>
            </w:r>
          </w:p>
          <w:p w14:paraId="3C2D27B6" w14:textId="66C13C35" w:rsidR="00997869" w:rsidRPr="00354F34" w:rsidRDefault="00997869" w:rsidP="00997869">
            <w:pPr>
              <w:pStyle w:val="NoSpacing"/>
            </w:pP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45D9B1E" w:rsidR="006930C2" w:rsidRDefault="00847C17" w:rsidP="00947984">
            <w:pPr>
              <w:pStyle w:val="NormalWeb"/>
              <w:autoSpaceDE w:val="0"/>
              <w:autoSpaceDN w:val="0"/>
              <w:adjustRightInd w:val="0"/>
              <w:jc w:val="center"/>
            </w:pPr>
            <w:sdt>
              <w:sdtPr>
                <w:rPr>
                  <w:rFonts w:ascii="Arial" w:hAnsi="Arial" w:cs="Arial"/>
                  <w:b/>
                  <w:bCs/>
                  <w:sz w:val="22"/>
                  <w:szCs w:val="22"/>
                </w:rPr>
                <w:id w:val="-723911570"/>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3FDC60" w14:textId="77777777" w:rsidR="00997869" w:rsidRDefault="00997869" w:rsidP="00997869">
            <w:pPr>
              <w:rPr>
                <w:rFonts w:ascii="Arial" w:hAnsi="Arial" w:cs="Arial"/>
                <w:sz w:val="22"/>
                <w:szCs w:val="22"/>
              </w:rPr>
            </w:pPr>
          </w:p>
          <w:p w14:paraId="4AF62425" w14:textId="77777777" w:rsidR="00997869" w:rsidRDefault="00997869" w:rsidP="00997869">
            <w:pPr>
              <w:pStyle w:val="NoSpacing"/>
            </w:pPr>
            <w:r>
              <w:t>N/A</w:t>
            </w:r>
          </w:p>
          <w:p w14:paraId="26748D15" w14:textId="4E47DEEC"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9301019" w:rsidR="004D0161" w:rsidRPr="004C3A0B" w:rsidRDefault="00AE75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582A361" w:rsidR="004D0161" w:rsidRPr="004C3A0B" w:rsidRDefault="00AE75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14CF2346" w:rsidR="004D0161" w:rsidRPr="004C3A0B" w:rsidRDefault="00AE75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34F8B4D" w:rsidR="004D0161" w:rsidRPr="004C3A0B" w:rsidRDefault="00AE75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765F2E9" w:rsidR="004D0161" w:rsidRPr="004C3A0B" w:rsidRDefault="00AE75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3241E46" w:rsidR="004D0161" w:rsidRPr="004C3A0B" w:rsidRDefault="00AE75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8DB8155" w:rsidR="004D0161" w:rsidRPr="004C3A0B" w:rsidRDefault="00AE75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2F52B7F0" w14:textId="77777777" w:rsidR="004D0161" w:rsidRDefault="004D0161" w:rsidP="003257BD">
            <w:pPr>
              <w:autoSpaceDE w:val="0"/>
              <w:autoSpaceDN w:val="0"/>
              <w:adjustRightInd w:val="0"/>
              <w:rPr>
                <w:rFonts w:ascii="Arial" w:hAnsi="Arial" w:cs="Arial"/>
                <w:b/>
                <w:bCs/>
                <w:sz w:val="22"/>
                <w:szCs w:val="22"/>
              </w:rPr>
            </w:pPr>
          </w:p>
          <w:p w14:paraId="19EB643B" w14:textId="77777777" w:rsidR="00147D35" w:rsidRDefault="00147D35" w:rsidP="00147D35">
            <w:pPr>
              <w:autoSpaceDE w:val="0"/>
              <w:autoSpaceDN w:val="0"/>
              <w:adjustRightInd w:val="0"/>
              <w:rPr>
                <w:rFonts w:ascii="Arial" w:hAnsi="Arial" w:cs="Arial"/>
                <w:sz w:val="22"/>
                <w:szCs w:val="22"/>
              </w:rPr>
            </w:pPr>
            <w:r w:rsidRPr="00147D35">
              <w:rPr>
                <w:rFonts w:ascii="Arial" w:hAnsi="Arial" w:cs="Arial"/>
                <w:sz w:val="22"/>
                <w:szCs w:val="22"/>
              </w:rPr>
              <w:t xml:space="preserve">Computer is password protected, data is not confidential and </w:t>
            </w:r>
            <w:r>
              <w:rPr>
                <w:rFonts w:ascii="Arial" w:hAnsi="Arial" w:cs="Arial"/>
                <w:sz w:val="22"/>
                <w:szCs w:val="22"/>
              </w:rPr>
              <w:t>property of the university as far as I’m aware</w:t>
            </w:r>
          </w:p>
          <w:p w14:paraId="63B9DB97" w14:textId="77777777" w:rsidR="00997869" w:rsidRDefault="00997869" w:rsidP="00147D35">
            <w:pPr>
              <w:autoSpaceDE w:val="0"/>
              <w:autoSpaceDN w:val="0"/>
              <w:adjustRightInd w:val="0"/>
              <w:rPr>
                <w:rFonts w:ascii="Arial" w:hAnsi="Arial" w:cs="Arial"/>
                <w:b/>
                <w:bCs/>
                <w:sz w:val="22"/>
                <w:szCs w:val="22"/>
              </w:rPr>
            </w:pPr>
          </w:p>
          <w:p w14:paraId="2618A870" w14:textId="77777777" w:rsidR="00997869" w:rsidRDefault="00997869" w:rsidP="00147D35">
            <w:pPr>
              <w:autoSpaceDE w:val="0"/>
              <w:autoSpaceDN w:val="0"/>
              <w:adjustRightInd w:val="0"/>
              <w:rPr>
                <w:rFonts w:ascii="Arial" w:hAnsi="Arial" w:cs="Arial"/>
                <w:b/>
                <w:bCs/>
                <w:sz w:val="22"/>
                <w:szCs w:val="22"/>
              </w:rPr>
            </w:pPr>
          </w:p>
          <w:p w14:paraId="4E4F65FE" w14:textId="77777777" w:rsidR="00997869" w:rsidRDefault="00997869" w:rsidP="00147D35">
            <w:pPr>
              <w:autoSpaceDE w:val="0"/>
              <w:autoSpaceDN w:val="0"/>
              <w:adjustRightInd w:val="0"/>
              <w:rPr>
                <w:rFonts w:ascii="Arial" w:hAnsi="Arial" w:cs="Arial"/>
                <w:b/>
                <w:bCs/>
                <w:sz w:val="22"/>
                <w:szCs w:val="22"/>
              </w:rPr>
            </w:pPr>
          </w:p>
          <w:p w14:paraId="0210A3BE" w14:textId="77777777" w:rsidR="00997869" w:rsidRDefault="00997869" w:rsidP="00147D35">
            <w:pPr>
              <w:autoSpaceDE w:val="0"/>
              <w:autoSpaceDN w:val="0"/>
              <w:adjustRightInd w:val="0"/>
              <w:rPr>
                <w:rFonts w:ascii="Arial" w:hAnsi="Arial" w:cs="Arial"/>
                <w:b/>
                <w:bCs/>
                <w:sz w:val="22"/>
                <w:szCs w:val="22"/>
              </w:rPr>
            </w:pPr>
          </w:p>
          <w:p w14:paraId="3993C9F4" w14:textId="5708A78D" w:rsidR="00997869" w:rsidRDefault="00997869" w:rsidP="00147D35">
            <w:pPr>
              <w:autoSpaceDE w:val="0"/>
              <w:autoSpaceDN w:val="0"/>
              <w:adjustRightInd w:val="0"/>
              <w:rPr>
                <w:rFonts w:ascii="Arial" w:hAnsi="Arial" w:cs="Arial"/>
                <w:b/>
                <w:bCs/>
                <w:sz w:val="22"/>
                <w:szCs w:val="22"/>
              </w:rPr>
            </w:pP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B75B885" w:rsidR="004D0161" w:rsidRPr="004C3A0B" w:rsidRDefault="00AE75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2BD5E0B" w:rsidR="004D0161" w:rsidRPr="004C3A0B" w:rsidRDefault="00AE75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A6616AF" w:rsidR="004D0161" w:rsidRPr="004C3A0B" w:rsidRDefault="00AE75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A23A30B" w:rsidR="004D0161" w:rsidRPr="004C3A0B" w:rsidRDefault="00AE75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E206210" w:rsidR="004D0161" w:rsidRPr="004C3A0B" w:rsidRDefault="00AE75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44EA545" w:rsidR="004D0161" w:rsidRPr="004C3A0B" w:rsidRDefault="00AE75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1FFC1694" w:rsidR="004D0161" w:rsidRPr="004C3A0B" w:rsidRDefault="00AE75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474D5F74" w:rsidR="004D0161" w:rsidRPr="004C3A0B" w:rsidRDefault="00AE75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0970F8AB" w:rsidR="004D0161" w:rsidRDefault="00AE7588" w:rsidP="003257BD">
            <w:pPr>
              <w:autoSpaceDE w:val="0"/>
              <w:autoSpaceDN w:val="0"/>
              <w:adjustRightInd w:val="0"/>
              <w:rPr>
                <w:rFonts w:ascii="Arial" w:hAnsi="Arial" w:cs="Arial"/>
                <w:sz w:val="22"/>
                <w:szCs w:val="22"/>
              </w:rPr>
            </w:pPr>
            <w:r>
              <w:rPr>
                <w:rFonts w:ascii="Arial" w:hAnsi="Arial" w:cs="Arial"/>
                <w:sz w:val="22"/>
                <w:szCs w:val="22"/>
              </w:rPr>
              <w:t xml:space="preserve">Malcolm sends me </w:t>
            </w:r>
            <w:r w:rsidR="00997869">
              <w:rPr>
                <w:rFonts w:ascii="Arial" w:hAnsi="Arial" w:cs="Arial"/>
                <w:sz w:val="22"/>
                <w:szCs w:val="22"/>
              </w:rPr>
              <w:t xml:space="preserve">Excel </w:t>
            </w:r>
            <w:r>
              <w:rPr>
                <w:rFonts w:ascii="Arial" w:hAnsi="Arial" w:cs="Arial"/>
                <w:sz w:val="22"/>
                <w:szCs w:val="22"/>
              </w:rPr>
              <w:t>data to analys</w:t>
            </w:r>
            <w:r w:rsidR="00997869">
              <w:rPr>
                <w:rFonts w:ascii="Arial" w:hAnsi="Arial" w:cs="Arial"/>
                <w:sz w:val="22"/>
                <w:szCs w:val="22"/>
              </w:rPr>
              <w:t>e via email, this is not shared with anybody else</w:t>
            </w:r>
          </w:p>
          <w:p w14:paraId="25112752" w14:textId="79B12945" w:rsidR="004D0161" w:rsidRPr="004C3A0B" w:rsidRDefault="004D0161" w:rsidP="003257BD">
            <w:pPr>
              <w:autoSpaceDE w:val="0"/>
              <w:autoSpaceDN w:val="0"/>
              <w:adjustRightInd w:val="0"/>
              <w:rPr>
                <w:rFonts w:cs="Arial"/>
              </w:rPr>
            </w:pP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6ACA19DF" w:rsidR="004D0161" w:rsidRDefault="00AE7588" w:rsidP="003257BD">
            <w:pPr>
              <w:autoSpaceDE w:val="0"/>
              <w:autoSpaceDN w:val="0"/>
              <w:adjustRightInd w:val="0"/>
              <w:rPr>
                <w:rFonts w:ascii="Arial" w:hAnsi="Arial" w:cs="Arial"/>
                <w:sz w:val="22"/>
                <w:szCs w:val="22"/>
              </w:rPr>
            </w:pPr>
            <w:r>
              <w:rPr>
                <w:rFonts w:ascii="Arial" w:hAnsi="Arial" w:cs="Arial"/>
                <w:sz w:val="22"/>
                <w:szCs w:val="22"/>
              </w:rPr>
              <w:t>Malcolm</w:t>
            </w:r>
            <w:r w:rsidR="00E34C8A">
              <w:rPr>
                <w:rFonts w:ascii="Arial" w:hAnsi="Arial" w:cs="Arial"/>
                <w:sz w:val="22"/>
                <w:szCs w:val="22"/>
              </w:rPr>
              <w:t xml:space="preserve"> and I</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6D626AE1" w:rsidR="004D0161" w:rsidRDefault="00AE7588" w:rsidP="003257BD">
            <w:pPr>
              <w:autoSpaceDE w:val="0"/>
              <w:autoSpaceDN w:val="0"/>
              <w:adjustRightInd w:val="0"/>
              <w:rPr>
                <w:rFonts w:ascii="Arial" w:hAnsi="Arial" w:cs="Arial"/>
                <w:sz w:val="22"/>
                <w:szCs w:val="22"/>
              </w:rPr>
            </w:pPr>
            <w:r>
              <w:rPr>
                <w:rFonts w:ascii="Arial" w:hAnsi="Arial" w:cs="Arial"/>
                <w:sz w:val="22"/>
                <w:szCs w:val="22"/>
              </w:rPr>
              <w:t>Malcolm</w:t>
            </w:r>
            <w:r w:rsidR="00E34C8A">
              <w:rPr>
                <w:rFonts w:ascii="Arial" w:hAnsi="Arial" w:cs="Arial"/>
                <w:sz w:val="22"/>
                <w:szCs w:val="22"/>
              </w:rPr>
              <w:t xml:space="preserve"> and I</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2ECD2252" w:rsidR="004D0161" w:rsidRDefault="00AE7588" w:rsidP="003257BD">
            <w:pPr>
              <w:autoSpaceDE w:val="0"/>
              <w:autoSpaceDN w:val="0"/>
              <w:adjustRightInd w:val="0"/>
              <w:rPr>
                <w:rFonts w:ascii="Arial" w:hAnsi="Arial" w:cs="Arial"/>
                <w:sz w:val="22"/>
                <w:szCs w:val="22"/>
              </w:rPr>
            </w:pPr>
            <w:r>
              <w:rPr>
                <w:rFonts w:ascii="Arial" w:hAnsi="Arial" w:cs="Arial"/>
                <w:sz w:val="22"/>
                <w:szCs w:val="22"/>
              </w:rPr>
              <w:t>It will be on my computer from p</w:t>
            </w:r>
            <w:bookmarkStart w:id="0" w:name="_GoBack"/>
            <w:bookmarkEnd w:id="0"/>
            <w:r>
              <w:rPr>
                <w:rFonts w:ascii="Arial" w:hAnsi="Arial" w:cs="Arial"/>
                <w:sz w:val="22"/>
                <w:szCs w:val="22"/>
              </w:rPr>
              <w:t>roject start to end. There’s a password</w:t>
            </w:r>
            <w:r w:rsidR="00147D35">
              <w:rPr>
                <w:rFonts w:ascii="Arial" w:hAnsi="Arial" w:cs="Arial"/>
                <w:sz w:val="22"/>
                <w:szCs w:val="22"/>
              </w:rPr>
              <w:t xml:space="preserve"> protecting the computer and the data will be held in the form of Excel spreadsheets along with MATLAB coding</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13483046" w:rsidR="004D0161" w:rsidRDefault="00147D35"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A8BDEBA" w:rsidR="00673714" w:rsidRPr="0092487B" w:rsidRDefault="00AE417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47D35">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E417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E604FFB" w:rsidR="00F619F4" w:rsidRPr="0092487B" w:rsidRDefault="00AE417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47D35">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E417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8FAA881" w:rsidR="004D0161" w:rsidRPr="004C3A0B" w:rsidRDefault="00147D35" w:rsidP="00694EA8">
            <w:pPr>
              <w:spacing w:before="100" w:beforeAutospacing="1" w:after="100" w:afterAutospacing="1"/>
              <w:rPr>
                <w:rFonts w:ascii="Arial" w:hAnsi="Arial" w:cs="Arial"/>
                <w:sz w:val="22"/>
                <w:szCs w:val="22"/>
              </w:rPr>
            </w:pPr>
            <w:r>
              <w:rPr>
                <w:rFonts w:ascii="Arial" w:hAnsi="Arial" w:cs="Arial"/>
                <w:sz w:val="22"/>
                <w:szCs w:val="22"/>
              </w:rPr>
              <w:t>M Anderson</w:t>
            </w:r>
          </w:p>
        </w:tc>
        <w:tc>
          <w:tcPr>
            <w:tcW w:w="2139" w:type="dxa"/>
            <w:vAlign w:val="center"/>
          </w:tcPr>
          <w:p w14:paraId="7C2D2CC9" w14:textId="2A62793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47D35">
              <w:rPr>
                <w:rFonts w:ascii="Arial" w:hAnsi="Arial" w:cs="Arial"/>
                <w:b/>
                <w:bCs/>
                <w:sz w:val="22"/>
                <w:szCs w:val="22"/>
              </w:rPr>
              <w:t xml:space="preserve"> 23/03/2021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7AD40F7" w:rsidR="00AA7E42" w:rsidRPr="004C3A0B" w:rsidRDefault="00147D35" w:rsidP="00CA7241">
            <w:pPr>
              <w:pStyle w:val="ListParagraph"/>
              <w:ind w:left="0"/>
              <w:rPr>
                <w:rFonts w:ascii="Arial" w:hAnsi="Arial" w:cs="Arial"/>
              </w:rPr>
            </w:pPr>
            <w:r>
              <w:rPr>
                <w:rFonts w:ascii="Arial" w:hAnsi="Arial" w:cs="Arial"/>
              </w:rPr>
              <w:t>Malcolm McDonald</w:t>
            </w:r>
          </w:p>
        </w:tc>
        <w:tc>
          <w:tcPr>
            <w:tcW w:w="1014" w:type="pct"/>
            <w:vMerge w:val="restart"/>
          </w:tcPr>
          <w:p w14:paraId="7BA89991" w14:textId="51D408F7" w:rsidR="00AA7E42" w:rsidRPr="004C3A0B" w:rsidRDefault="00AA7E42" w:rsidP="0092487B">
            <w:pPr>
              <w:pStyle w:val="ListParagraph"/>
              <w:ind w:left="0"/>
              <w:rPr>
                <w:rFonts w:ascii="Arial" w:hAnsi="Arial" w:cs="Arial"/>
              </w:rPr>
            </w:pPr>
            <w:r w:rsidRPr="004C3A0B">
              <w:rPr>
                <w:rFonts w:ascii="Arial" w:hAnsi="Arial" w:cs="Arial"/>
                <w:b/>
                <w:bCs/>
              </w:rPr>
              <w:t>Date:</w:t>
            </w:r>
            <w:r w:rsidR="00147D35">
              <w:rPr>
                <w:rFonts w:ascii="Arial" w:hAnsi="Arial" w:cs="Arial"/>
                <w:b/>
                <w:bCs/>
              </w:rPr>
              <w:t xml:space="preserve"> </w:t>
            </w:r>
            <w:r w:rsidR="00147D35">
              <w:rPr>
                <w:rFonts w:ascii="Arial" w:hAnsi="Arial" w:cs="Arial"/>
                <w:b/>
                <w:bCs/>
              </w:rPr>
              <w:t>23/03/2021</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25B99ED1"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0600E431" w:rsidR="00AA7E42" w:rsidRPr="004C3A0B" w:rsidRDefault="00AA7E42" w:rsidP="009D2E0B">
            <w:pPr>
              <w:pStyle w:val="ListParagraph"/>
              <w:ind w:left="0"/>
              <w:rPr>
                <w:rFonts w:ascii="Arial" w:hAnsi="Arial" w:cs="Arial"/>
              </w:rPr>
            </w:pPr>
            <w:r w:rsidRPr="004C3A0B">
              <w:rPr>
                <w:rFonts w:ascii="Arial" w:hAnsi="Arial" w:cs="Arial"/>
                <w:b/>
                <w:bCs/>
              </w:rPr>
              <w:t>Date:</w:t>
            </w:r>
            <w:r w:rsidR="00147D35">
              <w:rPr>
                <w:rFonts w:ascii="Arial" w:hAnsi="Arial" w:cs="Arial"/>
                <w:b/>
                <w:bCs/>
              </w:rPr>
              <w:t xml:space="preserve"> </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C6AE0FE" w:rsidR="00CC2661" w:rsidRPr="004C3A0B" w:rsidRDefault="00147D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9CE5933" w:rsidR="00CC2661" w:rsidRPr="004C3A0B" w:rsidRDefault="00147D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F949C54" w:rsidR="00CC2661" w:rsidRPr="004C3A0B" w:rsidRDefault="00147D3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EAD996F" w:rsidR="00743859" w:rsidRPr="004C3A0B" w:rsidRDefault="00147D3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99EEA85" w:rsidR="00743859" w:rsidRPr="004C3A0B" w:rsidRDefault="00147D3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0A896E54" w:rsidR="00424773" w:rsidRDefault="00147D35"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7996665E" w14:textId="352E5BEF" w:rsidR="00025AC4" w:rsidRPr="00D77DFD" w:rsidRDefault="00025AC4" w:rsidP="008330B6">
      <w:pPr>
        <w:jc w:val="both"/>
        <w:rPr>
          <w:rFonts w:ascii="Arial" w:hAnsi="Arial" w:cs="Arial"/>
          <w:sz w:val="22"/>
          <w:szCs w:val="22"/>
        </w:rPr>
      </w:pPr>
    </w:p>
    <w:sectPr w:rsidR="00025AC4" w:rsidRPr="00D77DFD"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B73B01" w14:textId="77777777" w:rsidR="00902973" w:rsidRDefault="00902973" w:rsidP="00390251">
      <w:r>
        <w:separator/>
      </w:r>
    </w:p>
    <w:p w14:paraId="215F74C0" w14:textId="77777777" w:rsidR="00902973" w:rsidRDefault="00902973"/>
  </w:endnote>
  <w:endnote w:type="continuationSeparator" w:id="0">
    <w:p w14:paraId="5B02DC9C" w14:textId="77777777" w:rsidR="00902973" w:rsidRDefault="00902973" w:rsidP="00390251">
      <w:r>
        <w:continuationSeparator/>
      </w:r>
    </w:p>
    <w:p w14:paraId="17D636A0" w14:textId="77777777" w:rsidR="00902973" w:rsidRDefault="009029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Cambria Math">
    <w:panose1 w:val="02040503050406030204"/>
    <w:charset w:val="00"/>
    <w:family w:val="roman"/>
    <w:pitch w:val="variable"/>
    <w:sig w:usb0="E00002FF" w:usb1="42002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6F08D94" w:rsidR="00AE4176" w:rsidRDefault="00AE4176"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EA807D" w14:textId="77777777" w:rsidR="00902973" w:rsidRDefault="00902973" w:rsidP="00390251">
      <w:r>
        <w:separator/>
      </w:r>
    </w:p>
    <w:p w14:paraId="14502177" w14:textId="77777777" w:rsidR="00902973" w:rsidRDefault="00902973"/>
  </w:footnote>
  <w:footnote w:type="continuationSeparator" w:id="0">
    <w:p w14:paraId="39FAE84D" w14:textId="77777777" w:rsidR="00902973" w:rsidRDefault="00902973" w:rsidP="00390251">
      <w:r>
        <w:continuationSeparator/>
      </w:r>
    </w:p>
    <w:p w14:paraId="69AEB6E6" w14:textId="77777777" w:rsidR="00902973" w:rsidRDefault="009029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AE4176" w:rsidRPr="00965F27" w:rsidRDefault="00AE417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2752"/>
    <w:rsid w:val="00025AC4"/>
    <w:rsid w:val="00025D7B"/>
    <w:rsid w:val="00025F69"/>
    <w:rsid w:val="00030BE1"/>
    <w:rsid w:val="00030F51"/>
    <w:rsid w:val="000314CE"/>
    <w:rsid w:val="0003212E"/>
    <w:rsid w:val="00034FF4"/>
    <w:rsid w:val="0003546A"/>
    <w:rsid w:val="000433F4"/>
    <w:rsid w:val="00044629"/>
    <w:rsid w:val="00047D63"/>
    <w:rsid w:val="00065801"/>
    <w:rsid w:val="000700F9"/>
    <w:rsid w:val="000710FE"/>
    <w:rsid w:val="00075462"/>
    <w:rsid w:val="00077EA9"/>
    <w:rsid w:val="000819F1"/>
    <w:rsid w:val="0008353C"/>
    <w:rsid w:val="00084DC7"/>
    <w:rsid w:val="000878C9"/>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47D35"/>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47C17"/>
    <w:rsid w:val="008732E0"/>
    <w:rsid w:val="008B346A"/>
    <w:rsid w:val="008B67D3"/>
    <w:rsid w:val="008C1A38"/>
    <w:rsid w:val="008C4441"/>
    <w:rsid w:val="008D0BC1"/>
    <w:rsid w:val="008E0B2C"/>
    <w:rsid w:val="008F29DD"/>
    <w:rsid w:val="008F6555"/>
    <w:rsid w:val="009003C5"/>
    <w:rsid w:val="00902973"/>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97869"/>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4176"/>
    <w:rsid w:val="00AE5AB8"/>
    <w:rsid w:val="00AE6BF5"/>
    <w:rsid w:val="00AE7588"/>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6253"/>
    <w:rsid w:val="00BD4150"/>
    <w:rsid w:val="00BE08D7"/>
    <w:rsid w:val="00BE117A"/>
    <w:rsid w:val="00BE2189"/>
    <w:rsid w:val="00BF0733"/>
    <w:rsid w:val="00BF3F4A"/>
    <w:rsid w:val="00BF7A41"/>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34C8A"/>
    <w:rsid w:val="00E43EC5"/>
    <w:rsid w:val="00E45AB0"/>
    <w:rsid w:val="00E57EF4"/>
    <w:rsid w:val="00E65973"/>
    <w:rsid w:val="00E6714D"/>
    <w:rsid w:val="00E73456"/>
    <w:rsid w:val="00E84BC8"/>
    <w:rsid w:val="00E914D8"/>
    <w:rsid w:val="00E93E44"/>
    <w:rsid w:val="00E95A30"/>
    <w:rsid w:val="00EA26D8"/>
    <w:rsid w:val="00EA5DE3"/>
    <w:rsid w:val="00EA5FA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AE4176"/>
    <w:pPr>
      <w:jc w:val="both"/>
    </w:pPr>
    <w:rPr>
      <w:rFonts w:ascii="Arial" w:eastAsiaTheme="minorHAnsi" w:hAnsi="Arial"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AD0152B-324B-4E4C-9B04-E4D7A0431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11</Pages>
  <Words>4375</Words>
  <Characters>24938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Mike John Anderson (P151178)</cp:lastModifiedBy>
  <cp:revision>13</cp:revision>
  <cp:lastPrinted>2016-10-24T12:21:00Z</cp:lastPrinted>
  <dcterms:created xsi:type="dcterms:W3CDTF">2020-10-28T17:00:00Z</dcterms:created>
  <dcterms:modified xsi:type="dcterms:W3CDTF">2021-03-23T12:06:00Z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