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5247" w:rsidRDefault="00055247" w:rsidP="00055247">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055247">
        <w:rPr>
          <w:rFonts w:ascii="Times New Roman" w:eastAsia="Times New Roman" w:hAnsi="Times New Roman" w:cs="Times New Roman"/>
          <w:sz w:val="24"/>
          <w:szCs w:val="24"/>
          <w:lang w:eastAsia="en-GB"/>
        </w:rPr>
        <w:t>Assembly Guide</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This guide describes the basics of 32-bit x86 assembly language programming, covering a small but useful subset of the available instructions and assembler directives. There are several different assembly languages for generating x86 machine code. The one we will use in CS216 is the Microsoft Macro Assembler (MASM) assembler. MASM uses the standard Intel syntax for writing </w:t>
      </w:r>
      <w:proofErr w:type="gramStart"/>
      <w:r w:rsidRPr="009071E6">
        <w:rPr>
          <w:rFonts w:ascii="Times New Roman" w:eastAsia="Times New Roman" w:hAnsi="Times New Roman" w:cs="Times New Roman"/>
          <w:sz w:val="24"/>
          <w:szCs w:val="24"/>
          <w:lang w:eastAsia="en-GB"/>
        </w:rPr>
        <w:t>x86 assembly code</w:t>
      </w:r>
      <w:proofErr w:type="gramEnd"/>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full x86 instruction set is large and complex (Intel's x86 instruction set manuals comprise over 2900 pages), and we do not cover it all in this guide. For example, there is a 16-bit subset of the x86 instruction set. </w:t>
      </w:r>
      <w:proofErr w:type="gramStart"/>
      <w:r w:rsidRPr="009071E6">
        <w:rPr>
          <w:rFonts w:ascii="Times New Roman" w:eastAsia="Times New Roman" w:hAnsi="Times New Roman" w:cs="Times New Roman"/>
          <w:sz w:val="24"/>
          <w:szCs w:val="24"/>
          <w:lang w:eastAsia="en-GB"/>
        </w:rPr>
        <w:t>Using the 16-bit programming model can be quite complex.</w:t>
      </w:r>
      <w:proofErr w:type="gramEnd"/>
      <w:r w:rsidRPr="009071E6">
        <w:rPr>
          <w:rFonts w:ascii="Times New Roman" w:eastAsia="Times New Roman" w:hAnsi="Times New Roman" w:cs="Times New Roman"/>
          <w:sz w:val="24"/>
          <w:szCs w:val="24"/>
          <w:lang w:eastAsia="en-GB"/>
        </w:rPr>
        <w:t xml:space="preserve"> It has a segmented memory model, more restrictions on register usage, and so on. In this guide, we will limit our attention to more modern aspects of x86 programming, and delve into the instruction set only in enough detail to get a basic feel for x86 programming. </w:t>
      </w:r>
    </w:p>
    <w:p w:rsidR="009071E6" w:rsidRPr="009071E6" w:rsidRDefault="009071E6" w:rsidP="009071E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0" w:name="registers"/>
      <w:bookmarkEnd w:id="0"/>
      <w:r w:rsidRPr="009071E6">
        <w:rPr>
          <w:rFonts w:ascii="Times New Roman" w:eastAsia="Times New Roman" w:hAnsi="Times New Roman" w:cs="Times New Roman"/>
          <w:b/>
          <w:bCs/>
          <w:sz w:val="27"/>
          <w:szCs w:val="27"/>
          <w:lang w:eastAsia="en-GB"/>
        </w:rPr>
        <w:t>Registers</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Modern (</w:t>
      </w:r>
      <w:proofErr w:type="spellStart"/>
      <w:r w:rsidRPr="009071E6">
        <w:rPr>
          <w:rFonts w:ascii="Times New Roman" w:eastAsia="Times New Roman" w:hAnsi="Times New Roman" w:cs="Times New Roman"/>
          <w:sz w:val="24"/>
          <w:szCs w:val="24"/>
          <w:lang w:eastAsia="en-GB"/>
        </w:rPr>
        <w:t>i.e</w:t>
      </w:r>
      <w:proofErr w:type="spellEnd"/>
      <w:r w:rsidRPr="009071E6">
        <w:rPr>
          <w:rFonts w:ascii="Times New Roman" w:eastAsia="Times New Roman" w:hAnsi="Times New Roman" w:cs="Times New Roman"/>
          <w:sz w:val="24"/>
          <w:szCs w:val="24"/>
          <w:lang w:eastAsia="en-GB"/>
        </w:rPr>
        <w:t xml:space="preserve"> 386 and beyond) x86 processors have eight 32-bit general purpose registers, as depicted in Figure 1. The register names are mostly historical. For example, </w:t>
      </w:r>
      <w:r w:rsidRPr="009071E6">
        <w:rPr>
          <w:rFonts w:ascii="Courier New" w:eastAsia="Times New Roman" w:hAnsi="Courier New" w:cs="Courier New"/>
          <w:sz w:val="20"/>
          <w:lang w:eastAsia="en-GB"/>
        </w:rPr>
        <w:t>EAX</w:t>
      </w:r>
      <w:r w:rsidRPr="009071E6">
        <w:rPr>
          <w:rFonts w:ascii="Times New Roman" w:eastAsia="Times New Roman" w:hAnsi="Times New Roman" w:cs="Times New Roman"/>
          <w:sz w:val="24"/>
          <w:szCs w:val="24"/>
          <w:lang w:eastAsia="en-GB"/>
        </w:rPr>
        <w:t xml:space="preserve"> used to be called the accumulator since it was used by a number of arithmetic operations, and </w:t>
      </w:r>
      <w:r w:rsidRPr="009071E6">
        <w:rPr>
          <w:rFonts w:ascii="Courier New" w:eastAsia="Times New Roman" w:hAnsi="Courier New" w:cs="Courier New"/>
          <w:sz w:val="20"/>
          <w:lang w:eastAsia="en-GB"/>
        </w:rPr>
        <w:t>ECX</w:t>
      </w:r>
      <w:r w:rsidRPr="009071E6">
        <w:rPr>
          <w:rFonts w:ascii="Times New Roman" w:eastAsia="Times New Roman" w:hAnsi="Times New Roman" w:cs="Times New Roman"/>
          <w:sz w:val="24"/>
          <w:szCs w:val="24"/>
          <w:lang w:eastAsia="en-GB"/>
        </w:rPr>
        <w:t xml:space="preserve"> was known as the counter since it was used to hold a loop index. Whereas most of the registers have lost their special purposes in the modern instruction set, by convention, two are reserved for special purposes — the stack pointer (</w:t>
      </w:r>
      <w:r w:rsidRPr="009071E6">
        <w:rPr>
          <w:rFonts w:ascii="Courier New" w:eastAsia="Times New Roman" w:hAnsi="Courier New" w:cs="Courier New"/>
          <w:sz w:val="20"/>
          <w:lang w:eastAsia="en-GB"/>
        </w:rPr>
        <w:t>ESP</w:t>
      </w:r>
      <w:r w:rsidRPr="009071E6">
        <w:rPr>
          <w:rFonts w:ascii="Times New Roman" w:eastAsia="Times New Roman" w:hAnsi="Times New Roman" w:cs="Times New Roman"/>
          <w:sz w:val="24"/>
          <w:szCs w:val="24"/>
          <w:lang w:eastAsia="en-GB"/>
        </w:rPr>
        <w:t>) and the base pointer (</w:t>
      </w:r>
      <w:r w:rsidRPr="009071E6">
        <w:rPr>
          <w:rFonts w:ascii="Courier New" w:eastAsia="Times New Roman" w:hAnsi="Courier New" w:cs="Courier New"/>
          <w:sz w:val="20"/>
          <w:lang w:eastAsia="en-GB"/>
        </w:rPr>
        <w:t>EBP</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For the </w:t>
      </w:r>
      <w:r w:rsidRPr="009071E6">
        <w:rPr>
          <w:rFonts w:ascii="Courier New" w:eastAsia="Times New Roman" w:hAnsi="Courier New" w:cs="Courier New"/>
          <w:sz w:val="20"/>
          <w:lang w:eastAsia="en-GB"/>
        </w:rPr>
        <w:t>EAX</w:t>
      </w:r>
      <w:r w:rsidRPr="009071E6">
        <w:rPr>
          <w:rFonts w:ascii="Times New Roman" w:eastAsia="Times New Roman" w:hAnsi="Times New Roman" w:cs="Times New Roman"/>
          <w:sz w:val="24"/>
          <w:szCs w:val="24"/>
          <w:lang w:eastAsia="en-GB"/>
        </w:rPr>
        <w:t xml:space="preserve">, </w:t>
      </w:r>
      <w:r w:rsidRPr="009071E6">
        <w:rPr>
          <w:rFonts w:ascii="Courier New" w:eastAsia="Times New Roman" w:hAnsi="Courier New" w:cs="Courier New"/>
          <w:sz w:val="20"/>
          <w:lang w:eastAsia="en-GB"/>
        </w:rPr>
        <w:t>EBX</w:t>
      </w:r>
      <w:r w:rsidRPr="009071E6">
        <w:rPr>
          <w:rFonts w:ascii="Times New Roman" w:eastAsia="Times New Roman" w:hAnsi="Times New Roman" w:cs="Times New Roman"/>
          <w:sz w:val="24"/>
          <w:szCs w:val="24"/>
          <w:lang w:eastAsia="en-GB"/>
        </w:rPr>
        <w:t xml:space="preserve">, </w:t>
      </w:r>
      <w:r w:rsidRPr="009071E6">
        <w:rPr>
          <w:rFonts w:ascii="Courier New" w:eastAsia="Times New Roman" w:hAnsi="Courier New" w:cs="Courier New"/>
          <w:sz w:val="20"/>
          <w:lang w:eastAsia="en-GB"/>
        </w:rPr>
        <w:t>ECX</w:t>
      </w:r>
      <w:r w:rsidRPr="009071E6">
        <w:rPr>
          <w:rFonts w:ascii="Times New Roman" w:eastAsia="Times New Roman" w:hAnsi="Times New Roman" w:cs="Times New Roman"/>
          <w:sz w:val="24"/>
          <w:szCs w:val="24"/>
          <w:lang w:eastAsia="en-GB"/>
        </w:rPr>
        <w:t xml:space="preserve">, and </w:t>
      </w:r>
      <w:r w:rsidRPr="009071E6">
        <w:rPr>
          <w:rFonts w:ascii="Courier New" w:eastAsia="Times New Roman" w:hAnsi="Courier New" w:cs="Courier New"/>
          <w:sz w:val="20"/>
          <w:lang w:eastAsia="en-GB"/>
        </w:rPr>
        <w:t>EDX</w:t>
      </w:r>
      <w:r w:rsidRPr="009071E6">
        <w:rPr>
          <w:rFonts w:ascii="Times New Roman" w:eastAsia="Times New Roman" w:hAnsi="Times New Roman" w:cs="Times New Roman"/>
          <w:sz w:val="24"/>
          <w:szCs w:val="24"/>
          <w:lang w:eastAsia="en-GB"/>
        </w:rPr>
        <w:t xml:space="preserve"> registers, subsections may be used. For example, the least significant 2 bytes of </w:t>
      </w:r>
      <w:r w:rsidRPr="009071E6">
        <w:rPr>
          <w:rFonts w:ascii="Courier New" w:eastAsia="Times New Roman" w:hAnsi="Courier New" w:cs="Courier New"/>
          <w:sz w:val="20"/>
          <w:lang w:eastAsia="en-GB"/>
        </w:rPr>
        <w:t>EAX</w:t>
      </w:r>
      <w:r w:rsidRPr="009071E6">
        <w:rPr>
          <w:rFonts w:ascii="Times New Roman" w:eastAsia="Times New Roman" w:hAnsi="Times New Roman" w:cs="Times New Roman"/>
          <w:sz w:val="24"/>
          <w:szCs w:val="24"/>
          <w:lang w:eastAsia="en-GB"/>
        </w:rPr>
        <w:t xml:space="preserve"> can be treated as a 16-bit register called </w:t>
      </w:r>
      <w:r w:rsidRPr="009071E6">
        <w:rPr>
          <w:rFonts w:ascii="Courier New" w:eastAsia="Times New Roman" w:hAnsi="Courier New" w:cs="Courier New"/>
          <w:sz w:val="20"/>
          <w:lang w:eastAsia="en-GB"/>
        </w:rPr>
        <w:t>AX</w:t>
      </w:r>
      <w:r w:rsidRPr="009071E6">
        <w:rPr>
          <w:rFonts w:ascii="Times New Roman" w:eastAsia="Times New Roman" w:hAnsi="Times New Roman" w:cs="Times New Roman"/>
          <w:sz w:val="24"/>
          <w:szCs w:val="24"/>
          <w:lang w:eastAsia="en-GB"/>
        </w:rPr>
        <w:t xml:space="preserve">. The least significant byte of </w:t>
      </w:r>
      <w:r w:rsidRPr="009071E6">
        <w:rPr>
          <w:rFonts w:ascii="Courier New" w:eastAsia="Times New Roman" w:hAnsi="Courier New" w:cs="Courier New"/>
          <w:sz w:val="20"/>
          <w:lang w:eastAsia="en-GB"/>
        </w:rPr>
        <w:t>AX</w:t>
      </w:r>
      <w:r w:rsidRPr="009071E6">
        <w:rPr>
          <w:rFonts w:ascii="Times New Roman" w:eastAsia="Times New Roman" w:hAnsi="Times New Roman" w:cs="Times New Roman"/>
          <w:sz w:val="24"/>
          <w:szCs w:val="24"/>
          <w:lang w:eastAsia="en-GB"/>
        </w:rPr>
        <w:t xml:space="preserve"> can be used as a single 8-bit register called </w:t>
      </w:r>
      <w:r w:rsidRPr="009071E6">
        <w:rPr>
          <w:rFonts w:ascii="Courier New" w:eastAsia="Times New Roman" w:hAnsi="Courier New" w:cs="Courier New"/>
          <w:sz w:val="20"/>
          <w:lang w:eastAsia="en-GB"/>
        </w:rPr>
        <w:t>AL</w:t>
      </w:r>
      <w:r w:rsidRPr="009071E6">
        <w:rPr>
          <w:rFonts w:ascii="Times New Roman" w:eastAsia="Times New Roman" w:hAnsi="Times New Roman" w:cs="Times New Roman"/>
          <w:sz w:val="24"/>
          <w:szCs w:val="24"/>
          <w:lang w:eastAsia="en-GB"/>
        </w:rPr>
        <w:t xml:space="preserve">, while the most significant byte of </w:t>
      </w:r>
      <w:r w:rsidRPr="009071E6">
        <w:rPr>
          <w:rFonts w:ascii="Courier New" w:eastAsia="Times New Roman" w:hAnsi="Courier New" w:cs="Courier New"/>
          <w:sz w:val="20"/>
          <w:lang w:eastAsia="en-GB"/>
        </w:rPr>
        <w:t>AX</w:t>
      </w:r>
      <w:r w:rsidRPr="009071E6">
        <w:rPr>
          <w:rFonts w:ascii="Times New Roman" w:eastAsia="Times New Roman" w:hAnsi="Times New Roman" w:cs="Times New Roman"/>
          <w:sz w:val="24"/>
          <w:szCs w:val="24"/>
          <w:lang w:eastAsia="en-GB"/>
        </w:rPr>
        <w:t xml:space="preserve"> can be used as a single 8-bit register called </w:t>
      </w:r>
      <w:r w:rsidRPr="009071E6">
        <w:rPr>
          <w:rFonts w:ascii="Courier New" w:eastAsia="Times New Roman" w:hAnsi="Courier New" w:cs="Courier New"/>
          <w:sz w:val="20"/>
          <w:lang w:eastAsia="en-GB"/>
        </w:rPr>
        <w:t>AH</w:t>
      </w:r>
      <w:r w:rsidRPr="009071E6">
        <w:rPr>
          <w:rFonts w:ascii="Times New Roman" w:eastAsia="Times New Roman" w:hAnsi="Times New Roman" w:cs="Times New Roman"/>
          <w:sz w:val="24"/>
          <w:szCs w:val="24"/>
          <w:lang w:eastAsia="en-GB"/>
        </w:rPr>
        <w:t xml:space="preserve">. These names refer to the same physical register. When a two-byte quantity is placed into </w:t>
      </w:r>
      <w:r w:rsidRPr="009071E6">
        <w:rPr>
          <w:rFonts w:ascii="Courier New" w:eastAsia="Times New Roman" w:hAnsi="Courier New" w:cs="Courier New"/>
          <w:sz w:val="20"/>
          <w:lang w:eastAsia="en-GB"/>
        </w:rPr>
        <w:t>DX</w:t>
      </w:r>
      <w:r w:rsidRPr="009071E6">
        <w:rPr>
          <w:rFonts w:ascii="Times New Roman" w:eastAsia="Times New Roman" w:hAnsi="Times New Roman" w:cs="Times New Roman"/>
          <w:sz w:val="24"/>
          <w:szCs w:val="24"/>
          <w:lang w:eastAsia="en-GB"/>
        </w:rPr>
        <w:t xml:space="preserve">, the update affects the value of </w:t>
      </w:r>
      <w:r w:rsidRPr="009071E6">
        <w:rPr>
          <w:rFonts w:ascii="Courier New" w:eastAsia="Times New Roman" w:hAnsi="Courier New" w:cs="Courier New"/>
          <w:sz w:val="20"/>
          <w:lang w:eastAsia="en-GB"/>
        </w:rPr>
        <w:t>DH</w:t>
      </w:r>
      <w:r w:rsidRPr="009071E6">
        <w:rPr>
          <w:rFonts w:ascii="Times New Roman" w:eastAsia="Times New Roman" w:hAnsi="Times New Roman" w:cs="Times New Roman"/>
          <w:sz w:val="24"/>
          <w:szCs w:val="24"/>
          <w:lang w:eastAsia="en-GB"/>
        </w:rPr>
        <w:t xml:space="preserve">, </w:t>
      </w:r>
      <w:r w:rsidRPr="009071E6">
        <w:rPr>
          <w:rFonts w:ascii="Courier New" w:eastAsia="Times New Roman" w:hAnsi="Courier New" w:cs="Courier New"/>
          <w:sz w:val="20"/>
          <w:lang w:eastAsia="en-GB"/>
        </w:rPr>
        <w:t>DL</w:t>
      </w:r>
      <w:r w:rsidRPr="009071E6">
        <w:rPr>
          <w:rFonts w:ascii="Times New Roman" w:eastAsia="Times New Roman" w:hAnsi="Times New Roman" w:cs="Times New Roman"/>
          <w:sz w:val="24"/>
          <w:szCs w:val="24"/>
          <w:lang w:eastAsia="en-GB"/>
        </w:rPr>
        <w:t xml:space="preserve">, and </w:t>
      </w:r>
      <w:r w:rsidRPr="009071E6">
        <w:rPr>
          <w:rFonts w:ascii="Courier New" w:eastAsia="Times New Roman" w:hAnsi="Courier New" w:cs="Courier New"/>
          <w:sz w:val="20"/>
          <w:lang w:eastAsia="en-GB"/>
        </w:rPr>
        <w:t>EDX</w:t>
      </w:r>
      <w:r w:rsidRPr="009071E6">
        <w:rPr>
          <w:rFonts w:ascii="Times New Roman" w:eastAsia="Times New Roman" w:hAnsi="Times New Roman" w:cs="Times New Roman"/>
          <w:sz w:val="24"/>
          <w:szCs w:val="24"/>
          <w:lang w:eastAsia="en-GB"/>
        </w:rPr>
        <w:t>. These sub-registers are mainly hold-</w:t>
      </w:r>
      <w:proofErr w:type="spellStart"/>
      <w:r w:rsidRPr="009071E6">
        <w:rPr>
          <w:rFonts w:ascii="Times New Roman" w:eastAsia="Times New Roman" w:hAnsi="Times New Roman" w:cs="Times New Roman"/>
          <w:sz w:val="24"/>
          <w:szCs w:val="24"/>
          <w:lang w:eastAsia="en-GB"/>
        </w:rPr>
        <w:t>overs</w:t>
      </w:r>
      <w:proofErr w:type="spellEnd"/>
      <w:r w:rsidRPr="009071E6">
        <w:rPr>
          <w:rFonts w:ascii="Times New Roman" w:eastAsia="Times New Roman" w:hAnsi="Times New Roman" w:cs="Times New Roman"/>
          <w:sz w:val="24"/>
          <w:szCs w:val="24"/>
          <w:lang w:eastAsia="en-GB"/>
        </w:rPr>
        <w:t xml:space="preserve"> from older, 16-bit versions of the instruction set. However, they are sometimes convenient when dealing with data that are smaller than 32-bits (e.g. 1-byte ASCII characters).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When referring to registers in assembly language, the names are not case-sensitive. For example, the names </w:t>
      </w:r>
      <w:r w:rsidRPr="009071E6">
        <w:rPr>
          <w:rFonts w:ascii="Courier New" w:eastAsia="Times New Roman" w:hAnsi="Courier New" w:cs="Courier New"/>
          <w:sz w:val="20"/>
          <w:lang w:eastAsia="en-GB"/>
        </w:rPr>
        <w:t>EAX</w:t>
      </w:r>
      <w:r w:rsidRPr="009071E6">
        <w:rPr>
          <w:rFonts w:ascii="Times New Roman" w:eastAsia="Times New Roman" w:hAnsi="Times New Roman" w:cs="Times New Roman"/>
          <w:sz w:val="24"/>
          <w:szCs w:val="24"/>
          <w:lang w:eastAsia="en-GB"/>
        </w:rPr>
        <w:t xml:space="preserve"> and </w:t>
      </w:r>
      <w:proofErr w:type="spellStart"/>
      <w:r w:rsidRPr="009071E6">
        <w:rPr>
          <w:rFonts w:ascii="Courier New" w:eastAsia="Times New Roman" w:hAnsi="Courier New" w:cs="Courier New"/>
          <w:sz w:val="20"/>
          <w:lang w:eastAsia="en-GB"/>
        </w:rPr>
        <w:t>eax</w:t>
      </w:r>
      <w:proofErr w:type="spellEnd"/>
      <w:r w:rsidRPr="009071E6">
        <w:rPr>
          <w:rFonts w:ascii="Times New Roman" w:eastAsia="Times New Roman" w:hAnsi="Times New Roman" w:cs="Times New Roman"/>
          <w:sz w:val="24"/>
          <w:szCs w:val="24"/>
          <w:lang w:eastAsia="en-GB"/>
        </w:rPr>
        <w:t xml:space="preserve"> refer to the same register.</w:t>
      </w:r>
    </w:p>
    <w:p w:rsidR="009071E6" w:rsidRPr="009071E6" w:rsidRDefault="009071E6" w:rsidP="009071E6">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extent cx="4572000" cy="3431540"/>
            <wp:effectExtent l="19050" t="0" r="0" b="0"/>
            <wp:docPr id="1" name="Picture 1" descr="http://www.cs.virginia.edu/%7Eevans/cs216/guides/x86-registers.p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s.virginia.edu/%7Eevans/cs216/guides/x86-registers.png">
                      <a:hlinkClick r:id="rId5"/>
                    </pic:cNvPr>
                    <pic:cNvPicPr>
                      <a:picLocks noChangeAspect="1" noChangeArrowheads="1"/>
                    </pic:cNvPicPr>
                  </pic:nvPicPr>
                  <pic:blipFill>
                    <a:blip r:embed="rId6"/>
                    <a:srcRect/>
                    <a:stretch>
                      <a:fillRect/>
                    </a:stretch>
                  </pic:blipFill>
                  <pic:spPr bwMode="auto">
                    <a:xfrm>
                      <a:off x="0" y="0"/>
                      <a:ext cx="4572000" cy="3431540"/>
                    </a:xfrm>
                    <a:prstGeom prst="rect">
                      <a:avLst/>
                    </a:prstGeom>
                    <a:noFill/>
                    <a:ln w="9525">
                      <a:noFill/>
                      <a:miter lim="800000"/>
                      <a:headEnd/>
                      <a:tailEnd/>
                    </a:ln>
                  </pic:spPr>
                </pic:pic>
              </a:graphicData>
            </a:graphic>
          </wp:inline>
        </w:drawing>
      </w:r>
      <w:r w:rsidRPr="009071E6">
        <w:rPr>
          <w:rFonts w:ascii="Times New Roman" w:eastAsia="Times New Roman" w:hAnsi="Times New Roman" w:cs="Times New Roman"/>
          <w:sz w:val="24"/>
          <w:szCs w:val="24"/>
          <w:lang w:eastAsia="en-GB"/>
        </w:rPr>
        <w:br/>
      </w:r>
      <w:proofErr w:type="gramStart"/>
      <w:r w:rsidRPr="009071E6">
        <w:rPr>
          <w:rFonts w:ascii="Times New Roman" w:eastAsia="Times New Roman" w:hAnsi="Times New Roman" w:cs="Times New Roman"/>
          <w:b/>
          <w:bCs/>
          <w:sz w:val="24"/>
          <w:szCs w:val="24"/>
          <w:lang w:eastAsia="en-GB"/>
        </w:rPr>
        <w:t>Figure 1.</w:t>
      </w:r>
      <w:proofErr w:type="gramEnd"/>
      <w:r w:rsidRPr="009071E6">
        <w:rPr>
          <w:rFonts w:ascii="Times New Roman" w:eastAsia="Times New Roman" w:hAnsi="Times New Roman" w:cs="Times New Roman"/>
          <w:b/>
          <w:bCs/>
          <w:sz w:val="24"/>
          <w:szCs w:val="24"/>
          <w:lang w:eastAsia="en-GB"/>
        </w:rPr>
        <w:t xml:space="preserve"> </w:t>
      </w:r>
      <w:proofErr w:type="gramStart"/>
      <w:r w:rsidRPr="009071E6">
        <w:rPr>
          <w:rFonts w:ascii="Times New Roman" w:eastAsia="Times New Roman" w:hAnsi="Times New Roman" w:cs="Times New Roman"/>
          <w:b/>
          <w:bCs/>
          <w:sz w:val="24"/>
          <w:szCs w:val="24"/>
          <w:lang w:eastAsia="en-GB"/>
        </w:rPr>
        <w:t>x86</w:t>
      </w:r>
      <w:proofErr w:type="gramEnd"/>
      <w:r w:rsidRPr="009071E6">
        <w:rPr>
          <w:rFonts w:ascii="Times New Roman" w:eastAsia="Times New Roman" w:hAnsi="Times New Roman" w:cs="Times New Roman"/>
          <w:b/>
          <w:bCs/>
          <w:sz w:val="24"/>
          <w:szCs w:val="24"/>
          <w:lang w:eastAsia="en-GB"/>
        </w:rPr>
        <w:t xml:space="preserve"> Registers</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 w:name="memory"/>
      <w:bookmarkEnd w:id="1"/>
      <w:r w:rsidRPr="009071E6">
        <w:rPr>
          <w:rFonts w:ascii="Times New Roman" w:eastAsia="Times New Roman" w:hAnsi="Times New Roman" w:cs="Times New Roman"/>
          <w:b/>
          <w:bCs/>
          <w:sz w:val="36"/>
          <w:szCs w:val="36"/>
          <w:lang w:eastAsia="en-GB"/>
        </w:rPr>
        <w:t>Memory and Addressing Modes</w:t>
      </w:r>
    </w:p>
    <w:p w:rsidR="009071E6" w:rsidRPr="009071E6" w:rsidRDefault="009071E6" w:rsidP="009071E6">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9071E6">
        <w:rPr>
          <w:rFonts w:ascii="Times New Roman" w:eastAsia="Times New Roman" w:hAnsi="Times New Roman" w:cs="Times New Roman"/>
          <w:b/>
          <w:bCs/>
          <w:sz w:val="24"/>
          <w:szCs w:val="24"/>
          <w:lang w:eastAsia="en-GB"/>
        </w:rPr>
        <w:t>Declaring Static Data Regions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You can declare static data regions (analogous to global variables) in x86 assembly using special assembler directives for this purpose. Data declarations should be preceded by the .DATA directive. Following this directive, the directives DB, DW, and DD can be used to declare one, two, and four byte data locations, respectively. Declared locations can be </w:t>
      </w:r>
      <w:proofErr w:type="spellStart"/>
      <w:r w:rsidRPr="009071E6">
        <w:rPr>
          <w:rFonts w:ascii="Times New Roman" w:eastAsia="Times New Roman" w:hAnsi="Times New Roman" w:cs="Times New Roman"/>
          <w:sz w:val="24"/>
          <w:szCs w:val="24"/>
          <w:lang w:eastAsia="en-GB"/>
        </w:rPr>
        <w:t>labeled</w:t>
      </w:r>
      <w:proofErr w:type="spellEnd"/>
      <w:r w:rsidRPr="009071E6">
        <w:rPr>
          <w:rFonts w:ascii="Times New Roman" w:eastAsia="Times New Roman" w:hAnsi="Times New Roman" w:cs="Times New Roman"/>
          <w:sz w:val="24"/>
          <w:szCs w:val="24"/>
          <w:lang w:eastAsia="en-GB"/>
        </w:rPr>
        <w:t xml:space="preserve"> with names for later reference — this is similar to declaring variables by name, but abides by some lower level rules. For example, locations declared in sequence will be located in memory next to one another.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Example declarations: </w:t>
      </w:r>
    </w:p>
    <w:tbl>
      <w:tblPr>
        <w:tblW w:w="0" w:type="auto"/>
        <w:tblCellSpacing w:w="0" w:type="dxa"/>
        <w:tblCellMar>
          <w:left w:w="0" w:type="dxa"/>
          <w:right w:w="0" w:type="dxa"/>
        </w:tblCellMar>
        <w:tblLook w:val="04A0"/>
      </w:tblPr>
      <w:tblGrid>
        <w:gridCol w:w="727"/>
        <w:gridCol w:w="1247"/>
        <w:gridCol w:w="7046"/>
        <w:gridCol w:w="6"/>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.DATA</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var</w:t>
            </w:r>
            <w:proofErr w:type="spellEnd"/>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DB 64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a byte, referred to as location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containing the value 64.</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0"/>
                <w:szCs w:val="20"/>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var2</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sz w:val="24"/>
                <w:szCs w:val="24"/>
                <w:lang w:eastAsia="en-GB"/>
              </w:rPr>
              <w:t>DB ?</w:t>
            </w:r>
            <w:proofErr w:type="gramEnd"/>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an uninitialized byte, referred to as location </w:t>
            </w:r>
            <w:r w:rsidRPr="009071E6">
              <w:rPr>
                <w:rFonts w:ascii="Times New Roman" w:eastAsia="Times New Roman" w:hAnsi="Times New Roman" w:cs="Times New Roman"/>
                <w:i/>
                <w:iCs/>
                <w:sz w:val="24"/>
                <w:szCs w:val="24"/>
                <w:lang w:eastAsia="en-GB"/>
              </w:rPr>
              <w:t>var2</w:t>
            </w:r>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0"/>
                <w:szCs w:val="20"/>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DB 10</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a byte with no label, containing the value 10. Its location is </w:t>
            </w:r>
            <w:r w:rsidRPr="009071E6">
              <w:rPr>
                <w:rFonts w:ascii="Times New Roman" w:eastAsia="Times New Roman" w:hAnsi="Times New Roman" w:cs="Times New Roman"/>
                <w:i/>
                <w:iCs/>
                <w:sz w:val="24"/>
                <w:szCs w:val="24"/>
                <w:lang w:eastAsia="en-GB"/>
              </w:rPr>
              <w:t>var2</w:t>
            </w:r>
            <w:r w:rsidRPr="009071E6">
              <w:rPr>
                <w:rFonts w:ascii="Times New Roman" w:eastAsia="Times New Roman" w:hAnsi="Times New Roman" w:cs="Times New Roman"/>
                <w:sz w:val="24"/>
                <w:szCs w:val="24"/>
                <w:lang w:eastAsia="en-GB"/>
              </w:rPr>
              <w:t xml:space="preserve"> + 1.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0"/>
                <w:szCs w:val="20"/>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X</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sz w:val="24"/>
                <w:szCs w:val="24"/>
                <w:lang w:eastAsia="en-GB"/>
              </w:rPr>
              <w:t>DW ?</w:t>
            </w:r>
            <w:proofErr w:type="gramEnd"/>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a 2-byte uninitialized value, referred to as location </w:t>
            </w:r>
            <w:r w:rsidRPr="009071E6">
              <w:rPr>
                <w:rFonts w:ascii="Times New Roman" w:eastAsia="Times New Roman" w:hAnsi="Times New Roman" w:cs="Times New Roman"/>
                <w:i/>
                <w:iCs/>
                <w:sz w:val="24"/>
                <w:szCs w:val="24"/>
                <w:lang w:eastAsia="en-GB"/>
              </w:rPr>
              <w:t>X</w:t>
            </w:r>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0"/>
                <w:szCs w:val="20"/>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Y</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DD 30000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a 4-byte value, referred to as location </w:t>
            </w:r>
            <w:r w:rsidRPr="009071E6">
              <w:rPr>
                <w:rFonts w:ascii="Times New Roman" w:eastAsia="Times New Roman" w:hAnsi="Times New Roman" w:cs="Times New Roman"/>
                <w:i/>
                <w:iCs/>
                <w:sz w:val="24"/>
                <w:szCs w:val="24"/>
                <w:lang w:eastAsia="en-GB"/>
              </w:rPr>
              <w:t>Y</w:t>
            </w:r>
            <w:r w:rsidRPr="009071E6">
              <w:rPr>
                <w:rFonts w:ascii="Times New Roman" w:eastAsia="Times New Roman" w:hAnsi="Times New Roman" w:cs="Times New Roman"/>
                <w:sz w:val="24"/>
                <w:szCs w:val="24"/>
                <w:lang w:eastAsia="en-GB"/>
              </w:rPr>
              <w:t xml:space="preserve">, initialized to 30000.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0"/>
                <w:szCs w:val="20"/>
                <w:lang w:eastAsia="en-GB"/>
              </w:rPr>
            </w:pPr>
          </w:p>
        </w:tc>
      </w:tr>
    </w:tbl>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Unlike in high level languages where arrays can have many dimensions and are accessed by indices, arrays in </w:t>
      </w:r>
      <w:proofErr w:type="gramStart"/>
      <w:r w:rsidRPr="009071E6">
        <w:rPr>
          <w:rFonts w:ascii="Times New Roman" w:eastAsia="Times New Roman" w:hAnsi="Times New Roman" w:cs="Times New Roman"/>
          <w:sz w:val="24"/>
          <w:szCs w:val="24"/>
          <w:lang w:eastAsia="en-GB"/>
        </w:rPr>
        <w:t>x86 assembly language</w:t>
      </w:r>
      <w:proofErr w:type="gramEnd"/>
      <w:r w:rsidRPr="009071E6">
        <w:rPr>
          <w:rFonts w:ascii="Times New Roman" w:eastAsia="Times New Roman" w:hAnsi="Times New Roman" w:cs="Times New Roman"/>
          <w:sz w:val="24"/>
          <w:szCs w:val="24"/>
          <w:lang w:eastAsia="en-GB"/>
        </w:rPr>
        <w:t xml:space="preserve"> are simply a number of cells located contiguously in memory. An array can be declared by just listing the values, as in the first example below. Two other common methods used for declaring arrays of data are the DUP directive and the use of string literals. The DUP directive tells the assembler to duplicate an expression a given number of times. For example, 4 </w:t>
      </w:r>
      <w:proofErr w:type="gramStart"/>
      <w:r w:rsidRPr="009071E6">
        <w:rPr>
          <w:rFonts w:ascii="Times New Roman" w:eastAsia="Times New Roman" w:hAnsi="Times New Roman" w:cs="Times New Roman"/>
          <w:sz w:val="24"/>
          <w:szCs w:val="24"/>
          <w:lang w:eastAsia="en-GB"/>
        </w:rPr>
        <w:t>DUP(</w:t>
      </w:r>
      <w:proofErr w:type="gramEnd"/>
      <w:r w:rsidRPr="009071E6">
        <w:rPr>
          <w:rFonts w:ascii="Times New Roman" w:eastAsia="Times New Roman" w:hAnsi="Times New Roman" w:cs="Times New Roman"/>
          <w:sz w:val="24"/>
          <w:szCs w:val="24"/>
          <w:lang w:eastAsia="en-GB"/>
        </w:rPr>
        <w:t xml:space="preserve">2) is equivalent to 2, 2, 2, 2.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lastRenderedPageBreak/>
        <w:t>Some examples:</w:t>
      </w:r>
    </w:p>
    <w:tbl>
      <w:tblPr>
        <w:tblW w:w="0" w:type="auto"/>
        <w:tblCellSpacing w:w="0" w:type="dxa"/>
        <w:tblCellMar>
          <w:left w:w="0" w:type="dxa"/>
          <w:right w:w="0" w:type="dxa"/>
        </w:tblCellMar>
        <w:tblLook w:val="04A0"/>
      </w:tblPr>
      <w:tblGrid>
        <w:gridCol w:w="627"/>
        <w:gridCol w:w="1483"/>
        <w:gridCol w:w="6916"/>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Z</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DD 1, 2, 3</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three 4-byte values, initialized to 1, 2, and 3. The value of location Z + 8 will be 3.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bytes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DB 10 </w:t>
            </w:r>
            <w:proofErr w:type="gramStart"/>
            <w:r w:rsidRPr="009071E6">
              <w:rPr>
                <w:rFonts w:ascii="Times New Roman" w:eastAsia="Times New Roman" w:hAnsi="Times New Roman" w:cs="Times New Roman"/>
                <w:sz w:val="24"/>
                <w:szCs w:val="24"/>
                <w:lang w:eastAsia="en-GB"/>
              </w:rPr>
              <w:t>DUP(</w:t>
            </w:r>
            <w:proofErr w:type="gramEnd"/>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10 uninitialized bytes starting at location </w:t>
            </w:r>
            <w:r w:rsidRPr="009071E6">
              <w:rPr>
                <w:rFonts w:ascii="Times New Roman" w:eastAsia="Times New Roman" w:hAnsi="Times New Roman" w:cs="Times New Roman"/>
                <w:i/>
                <w:iCs/>
                <w:sz w:val="24"/>
                <w:szCs w:val="24"/>
                <w:lang w:eastAsia="en-GB"/>
              </w:rPr>
              <w:t>bytes</w:t>
            </w:r>
            <w:r w:rsidRPr="009071E6">
              <w:rPr>
                <w:rFonts w:ascii="Times New Roman" w:eastAsia="Times New Roman" w:hAnsi="Times New Roman" w:cs="Times New Roman"/>
                <w:sz w:val="24"/>
                <w:szCs w:val="24"/>
                <w:lang w:eastAsia="en-GB"/>
              </w:rPr>
              <w:t xml:space="preserve">.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arr</w:t>
            </w:r>
            <w:proofErr w:type="spellEnd"/>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DD 100 DUP(0)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100 4-byte words starting at location </w:t>
            </w:r>
            <w:proofErr w:type="spellStart"/>
            <w:r w:rsidRPr="009071E6">
              <w:rPr>
                <w:rFonts w:ascii="Times New Roman" w:eastAsia="Times New Roman" w:hAnsi="Times New Roman" w:cs="Times New Roman"/>
                <w:sz w:val="24"/>
                <w:szCs w:val="24"/>
                <w:lang w:eastAsia="en-GB"/>
              </w:rPr>
              <w:t>arr</w:t>
            </w:r>
            <w:proofErr w:type="spellEnd"/>
            <w:r w:rsidRPr="009071E6">
              <w:rPr>
                <w:rFonts w:ascii="Times New Roman" w:eastAsia="Times New Roman" w:hAnsi="Times New Roman" w:cs="Times New Roman"/>
                <w:sz w:val="24"/>
                <w:szCs w:val="24"/>
                <w:lang w:eastAsia="en-GB"/>
              </w:rPr>
              <w:t>, all initialized to 0</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str</w:t>
            </w:r>
            <w:proofErr w:type="spellEnd"/>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DB 'hello',0</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Declare 6 bytes starting at the address </w:t>
            </w:r>
            <w:proofErr w:type="spellStart"/>
            <w:r w:rsidRPr="009071E6">
              <w:rPr>
                <w:rFonts w:ascii="Times New Roman" w:eastAsia="Times New Roman" w:hAnsi="Times New Roman" w:cs="Times New Roman"/>
                <w:sz w:val="24"/>
                <w:szCs w:val="24"/>
                <w:lang w:eastAsia="en-GB"/>
              </w:rPr>
              <w:t>str</w:t>
            </w:r>
            <w:proofErr w:type="spellEnd"/>
            <w:r w:rsidRPr="009071E6">
              <w:rPr>
                <w:rFonts w:ascii="Times New Roman" w:eastAsia="Times New Roman" w:hAnsi="Times New Roman" w:cs="Times New Roman"/>
                <w:sz w:val="24"/>
                <w:szCs w:val="24"/>
                <w:lang w:eastAsia="en-GB"/>
              </w:rPr>
              <w:t xml:space="preserve">, initialized to the ASCII character values for hello and the null (0) byte. </w:t>
            </w:r>
          </w:p>
        </w:tc>
      </w:tr>
    </w:tbl>
    <w:p w:rsidR="009071E6" w:rsidRPr="009071E6" w:rsidRDefault="009071E6" w:rsidP="009071E6">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9071E6">
        <w:rPr>
          <w:rFonts w:ascii="Times New Roman" w:eastAsia="Times New Roman" w:hAnsi="Times New Roman" w:cs="Times New Roman"/>
          <w:b/>
          <w:bCs/>
          <w:sz w:val="24"/>
          <w:szCs w:val="24"/>
          <w:lang w:eastAsia="en-GB"/>
        </w:rPr>
        <w:t>Addressing Memory</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Modern x86-compatible processors are capable of addressing up to 2</w:t>
      </w:r>
      <w:r w:rsidRPr="009071E6">
        <w:rPr>
          <w:rFonts w:ascii="Times New Roman" w:eastAsia="Times New Roman" w:hAnsi="Times New Roman" w:cs="Times New Roman"/>
          <w:sz w:val="24"/>
          <w:szCs w:val="24"/>
          <w:vertAlign w:val="superscript"/>
          <w:lang w:eastAsia="en-GB"/>
        </w:rPr>
        <w:t>32</w:t>
      </w:r>
      <w:r w:rsidRPr="009071E6">
        <w:rPr>
          <w:rFonts w:ascii="Times New Roman" w:eastAsia="Times New Roman" w:hAnsi="Times New Roman" w:cs="Times New Roman"/>
          <w:sz w:val="24"/>
          <w:szCs w:val="24"/>
          <w:lang w:eastAsia="en-GB"/>
        </w:rPr>
        <w:t xml:space="preserve"> bytes of memory: memory addresses are 32-bits wide. In the examples above, where we used labels to refer to memory regions, these labels are actually replaced by the assembler with 32-bit quantities that specify addresses in memory. In addition to supporting referring to memory regions by labels (i.e. constant values), the x86 provides a flexible scheme for computing and referring to memory addresses: up to two of the 32-bit registers and a 32-bit signed constant can be added together to compute a memory address. One of the registers can be optionally pre-multiplied by 2, 4, or 8.</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addressing modes can be used with many x86 instructions (we'll describe them in the next section). Here we illustrate some examples using the </w:t>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instruction that moves data between registers and memory. This instruction has two operands: the first is the destination and the second specifies the source.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Some examples of </w:t>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instructions using address computations are:</w:t>
      </w:r>
    </w:p>
    <w:tbl>
      <w:tblPr>
        <w:tblW w:w="0" w:type="auto"/>
        <w:tblCellSpacing w:w="0" w:type="dxa"/>
        <w:tblCellMar>
          <w:left w:w="0" w:type="dxa"/>
          <w:right w:w="0" w:type="dxa"/>
        </w:tblCellMar>
        <w:tblLook w:val="04A0"/>
      </w:tblPr>
      <w:tblGrid>
        <w:gridCol w:w="2044"/>
        <w:gridCol w:w="6982"/>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Move the 4 bytes in memory at the address contained in EBX into EAX</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the contents of EBX into the 4 bytes at memory address </w:t>
            </w:r>
            <w:r w:rsidRPr="009071E6">
              <w:rPr>
                <w:rFonts w:ascii="Times New Roman" w:eastAsia="Times New Roman" w:hAnsi="Times New Roman" w:cs="Times New Roman"/>
                <w:i/>
                <w:iCs/>
                <w:sz w:val="24"/>
                <w:szCs w:val="24"/>
                <w:lang w:eastAsia="en-GB"/>
              </w:rPr>
              <w:t>var</w:t>
            </w:r>
            <w:r w:rsidRPr="009071E6">
              <w:rPr>
                <w:rFonts w:ascii="Times New Roman" w:eastAsia="Times New Roman" w:hAnsi="Times New Roman" w:cs="Times New Roman"/>
                <w:sz w:val="24"/>
                <w:szCs w:val="24"/>
                <w:lang w:eastAsia="en-GB"/>
              </w:rPr>
              <w:t xml:space="preserve">. (Note,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xml:space="preserve"> is a 32-bit constant).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[esi-4]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4 bytes at memory address ESI + (-4) into EAX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esi+eax</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the contents of CL into the byte at address ESI+EAX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edx</w:t>
            </w:r>
            <w:proofErr w:type="spellEnd"/>
            <w:r w:rsidRPr="009071E6">
              <w:rPr>
                <w:rFonts w:ascii="Times New Roman" w:eastAsia="Times New Roman" w:hAnsi="Times New Roman" w:cs="Times New Roman"/>
                <w:sz w:val="24"/>
                <w:szCs w:val="24"/>
                <w:lang w:eastAsia="en-GB"/>
              </w:rPr>
              <w:t>, [esi+4*</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the 4 bytes of data at address ESI+4*EBX into EDX </w:t>
            </w:r>
          </w:p>
        </w:tc>
      </w:tr>
    </w:tbl>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Some examples of invalid address calculations include: </w:t>
      </w:r>
    </w:p>
    <w:tbl>
      <w:tblPr>
        <w:tblW w:w="0" w:type="auto"/>
        <w:tblCellSpacing w:w="0" w:type="dxa"/>
        <w:tblCellMar>
          <w:left w:w="0" w:type="dxa"/>
          <w:right w:w="0" w:type="dxa"/>
        </w:tblCellMar>
        <w:tblLook w:val="04A0"/>
      </w:tblPr>
      <w:tblGrid>
        <w:gridCol w:w="2517"/>
        <w:gridCol w:w="4233"/>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ebx-ecx</w:t>
            </w:r>
            <w:proofErr w:type="spellEnd"/>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Can only </w:t>
            </w:r>
            <w:r w:rsidRPr="009071E6">
              <w:rPr>
                <w:rFonts w:ascii="Times New Roman" w:eastAsia="Times New Roman" w:hAnsi="Times New Roman" w:cs="Times New Roman"/>
                <w:b/>
                <w:bCs/>
                <w:sz w:val="24"/>
                <w:szCs w:val="24"/>
                <w:lang w:eastAsia="en-GB"/>
              </w:rPr>
              <w:t>add</w:t>
            </w:r>
            <w:r w:rsidRPr="009071E6">
              <w:rPr>
                <w:rFonts w:ascii="Times New Roman" w:eastAsia="Times New Roman" w:hAnsi="Times New Roman" w:cs="Times New Roman"/>
                <w:sz w:val="24"/>
                <w:szCs w:val="24"/>
                <w:lang w:eastAsia="en-GB"/>
              </w:rPr>
              <w:t xml:space="preserve"> register values</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eax+esi+edi</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At most </w:t>
            </w:r>
            <w:r w:rsidRPr="009071E6">
              <w:rPr>
                <w:rFonts w:ascii="Times New Roman" w:eastAsia="Times New Roman" w:hAnsi="Times New Roman" w:cs="Times New Roman"/>
                <w:b/>
                <w:bCs/>
                <w:sz w:val="24"/>
                <w:szCs w:val="24"/>
                <w:lang w:eastAsia="en-GB"/>
              </w:rPr>
              <w:t>2</w:t>
            </w:r>
            <w:r w:rsidRPr="009071E6">
              <w:rPr>
                <w:rFonts w:ascii="Times New Roman" w:eastAsia="Times New Roman" w:hAnsi="Times New Roman" w:cs="Times New Roman"/>
                <w:sz w:val="24"/>
                <w:szCs w:val="24"/>
                <w:lang w:eastAsia="en-GB"/>
              </w:rPr>
              <w:t xml:space="preserve"> registers in address computation </w:t>
            </w:r>
          </w:p>
        </w:tc>
      </w:tr>
    </w:tbl>
    <w:p w:rsidR="009071E6" w:rsidRPr="009071E6" w:rsidRDefault="009071E6" w:rsidP="009071E6">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9071E6">
        <w:rPr>
          <w:rFonts w:ascii="Times New Roman" w:eastAsia="Times New Roman" w:hAnsi="Times New Roman" w:cs="Times New Roman"/>
          <w:b/>
          <w:bCs/>
          <w:sz w:val="24"/>
          <w:szCs w:val="24"/>
          <w:lang w:eastAsia="en-GB"/>
        </w:rPr>
        <w:t>Size Directives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In general, the intended size of the of the data item at a given memory address can be inferred from the assembly code instruction in which it is referenced. For example, in all of the above instructions, the size of the memory regions could be inferred from the size of the register operand. When we were loading a 32-bit register, the assembler could infer that the region of memory we were referring to was 4 bytes wide. When we were storing the value of a one byte register to memory, the assembler could infer that we wanted the address to refer to a single byte in memory.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However, in some cases the size of a referred-to memory region is ambiguous. Consider the instruction </w:t>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2. Should this instruction move the value 2 into the single byte at address EBX? Perhaps it should move the 32-bit integer representation of 2 into the 4-bytes starting at address EBX. Since either is a valid possible interpretation, the assembler must be </w:t>
      </w:r>
      <w:r w:rsidRPr="009071E6">
        <w:rPr>
          <w:rFonts w:ascii="Times New Roman" w:eastAsia="Times New Roman" w:hAnsi="Times New Roman" w:cs="Times New Roman"/>
          <w:sz w:val="24"/>
          <w:szCs w:val="24"/>
          <w:lang w:eastAsia="en-GB"/>
        </w:rPr>
        <w:lastRenderedPageBreak/>
        <w:t xml:space="preserve">explicitly directed as to which is correct. The size directives BYTE PTR, WORD PTR, and DWORD PTR serve this purpose, indicating sizes of 1, 2, and 4 bytes respectively.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For example: </w:t>
      </w:r>
    </w:p>
    <w:tbl>
      <w:tblPr>
        <w:tblW w:w="0" w:type="auto"/>
        <w:tblCellSpacing w:w="0" w:type="dxa"/>
        <w:tblCellMar>
          <w:left w:w="0" w:type="dxa"/>
          <w:right w:w="0" w:type="dxa"/>
        </w:tblCellMar>
        <w:tblLook w:val="04A0"/>
      </w:tblPr>
      <w:tblGrid>
        <w:gridCol w:w="2360"/>
        <w:gridCol w:w="6666"/>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BYTE PTR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2</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2 into the single byte at the address stored in EBX.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WORD PTR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2</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the 16-bit integer representation of 2 into the 2 bytes starting at the address in EBX.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DWORD PTR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2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 Move the 32-bit integer representation of 2 into the 4 bytes starting at the address in EBX. </w:t>
            </w:r>
          </w:p>
        </w:tc>
      </w:tr>
    </w:tbl>
    <w:p w:rsidR="009071E6" w:rsidRPr="009071E6" w:rsidRDefault="009071E6" w:rsidP="009071E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2" w:name="instructions"/>
      <w:bookmarkEnd w:id="2"/>
      <w:r w:rsidRPr="009071E6">
        <w:rPr>
          <w:rFonts w:ascii="Times New Roman" w:eastAsia="Times New Roman" w:hAnsi="Times New Roman" w:cs="Times New Roman"/>
          <w:b/>
          <w:bCs/>
          <w:sz w:val="36"/>
          <w:szCs w:val="36"/>
          <w:lang w:eastAsia="en-GB"/>
        </w:rPr>
        <w:t>Instructions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Machine instructions generally fall into three categories: data movement, arithmetic/logic, and control-flow. In this section, we will look at important examples of x86 instructions from each category. This section should not be considered an exhaustive list of x86 instructions, but rather a useful subset. For a complete list, see Intel's instruction set reference.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We use the following notation:</w:t>
      </w:r>
    </w:p>
    <w:tbl>
      <w:tblPr>
        <w:tblW w:w="0" w:type="auto"/>
        <w:tblCellSpacing w:w="0" w:type="dxa"/>
        <w:tblCellMar>
          <w:left w:w="0" w:type="dxa"/>
          <w:right w:w="0" w:type="dxa"/>
        </w:tblCellMar>
        <w:tblLook w:val="04A0"/>
      </w:tblPr>
      <w:tblGrid>
        <w:gridCol w:w="1058"/>
        <w:gridCol w:w="6707"/>
      </w:tblGrid>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&lt;reg32&gt;    </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Any 32-bit register (EAX, EBX, ECX, EDX, ESI, EDI, ESP, or EBP)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&lt;reg16&gt;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Any 16-bit register (AX, BX, CX, or DX)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&lt;reg8&gt;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Any 8-bit register (AH, BH, CH, DH, AL, BL, CL, or DL)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Any register</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 memory address (e.g.,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+ 4], or </w:t>
            </w:r>
            <w:proofErr w:type="spellStart"/>
            <w:r w:rsidRPr="009071E6">
              <w:rPr>
                <w:rFonts w:ascii="Times New Roman" w:eastAsia="Times New Roman" w:hAnsi="Times New Roman" w:cs="Times New Roman"/>
                <w:sz w:val="24"/>
                <w:szCs w:val="24"/>
                <w:lang w:eastAsia="en-GB"/>
              </w:rPr>
              <w:t>dword</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ptr</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eax+ebx</w:t>
            </w:r>
            <w:proofErr w:type="spellEnd"/>
            <w:r w:rsidRPr="009071E6">
              <w:rPr>
                <w:rFonts w:ascii="Times New Roman" w:eastAsia="Times New Roman" w:hAnsi="Times New Roman" w:cs="Times New Roman"/>
                <w:sz w:val="24"/>
                <w:szCs w:val="24"/>
                <w:lang w:eastAsia="en-GB"/>
              </w:rPr>
              <w:t xml:space="preserve">]) </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&lt;con32&gt;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Any 32-bit constant</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&lt;con16&gt;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Any 16-bit constant</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&lt;con8&gt;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Any 8-bit constant</w:t>
            </w:r>
          </w:p>
        </w:tc>
      </w:tr>
      <w:tr w:rsidR="009071E6" w:rsidRPr="009071E6" w:rsidTr="009071E6">
        <w:trPr>
          <w:tblCellSpacing w:w="0" w:type="dxa"/>
        </w:trPr>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&lt;con&gt;</w:t>
            </w:r>
          </w:p>
        </w:tc>
        <w:tc>
          <w:tcPr>
            <w:tcW w:w="0" w:type="auto"/>
            <w:vAlign w:val="center"/>
            <w:hideMark/>
          </w:tcPr>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Any 8-, 16-, or 32-bit constant</w:t>
            </w:r>
          </w:p>
        </w:tc>
      </w:tr>
    </w:tbl>
    <w:p w:rsidR="009071E6" w:rsidRPr="009071E6" w:rsidRDefault="009071E6" w:rsidP="009071E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071E6">
        <w:rPr>
          <w:rFonts w:ascii="Times New Roman" w:eastAsia="Times New Roman" w:hAnsi="Times New Roman" w:cs="Times New Roman"/>
          <w:b/>
          <w:bCs/>
          <w:sz w:val="27"/>
          <w:szCs w:val="27"/>
          <w:lang w:eastAsia="en-GB"/>
        </w:rPr>
        <w:t>Data Movement Instructions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mov</w:t>
      </w:r>
      <w:proofErr w:type="spellEnd"/>
      <w:proofErr w:type="gramEnd"/>
      <w:r w:rsidRPr="009071E6">
        <w:rPr>
          <w:rFonts w:ascii="Times New Roman" w:eastAsia="Times New Roman" w:hAnsi="Times New Roman" w:cs="Times New Roman"/>
          <w:sz w:val="24"/>
          <w:szCs w:val="24"/>
          <w:lang w:eastAsia="en-GB"/>
        </w:rPr>
        <w:t xml:space="preserve"> — Move (</w:t>
      </w:r>
      <w:proofErr w:type="spellStart"/>
      <w:r w:rsidRPr="009071E6">
        <w:rPr>
          <w:rFonts w:ascii="Times New Roman" w:eastAsia="Times New Roman" w:hAnsi="Times New Roman" w:cs="Times New Roman"/>
          <w:sz w:val="24"/>
          <w:szCs w:val="24"/>
          <w:lang w:eastAsia="en-GB"/>
        </w:rPr>
        <w:t>Opcodes</w:t>
      </w:r>
      <w:proofErr w:type="spellEnd"/>
      <w:r w:rsidRPr="009071E6">
        <w:rPr>
          <w:rFonts w:ascii="Times New Roman" w:eastAsia="Times New Roman" w:hAnsi="Times New Roman" w:cs="Times New Roman"/>
          <w:sz w:val="24"/>
          <w:szCs w:val="24"/>
          <w:lang w:eastAsia="en-GB"/>
        </w:rPr>
        <w:t xml:space="preserve">: 88, 89, 8A, 8B, 8C, 8E, ...)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w:t>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instruction copies the data item referred to by its second operand (i.e. register contents, memory contents, or a constant value) into the location referred to by its first operand (i.e. a register or memory). While register-to-register moves are possible, direct memory-to-memory moves are not. In cases where memory transfers are desired, the source memory contents must first be loaded into a register, then can be stored to the destination memory address.</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&gt;,&lt;const&gt;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&gt;,&lt;const&gt;</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 copy the value in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into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xml:space="preserve"> byte </w:t>
      </w:r>
      <w:proofErr w:type="spellStart"/>
      <w:r w:rsidRPr="009071E6">
        <w:rPr>
          <w:rFonts w:ascii="Times New Roman" w:eastAsia="Times New Roman" w:hAnsi="Times New Roman" w:cs="Times New Roman"/>
          <w:sz w:val="24"/>
          <w:szCs w:val="24"/>
          <w:lang w:eastAsia="en-GB"/>
        </w:rPr>
        <w:t>ptr</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5 — store the value 5 into the byte at location </w:t>
      </w:r>
      <w:proofErr w:type="spellStart"/>
      <w:r w:rsidRPr="009071E6">
        <w:rPr>
          <w:rFonts w:ascii="Times New Roman" w:eastAsia="Times New Roman" w:hAnsi="Times New Roman" w:cs="Times New Roman"/>
          <w:sz w:val="24"/>
          <w:szCs w:val="24"/>
          <w:lang w:eastAsia="en-GB"/>
        </w:rPr>
        <w:t>var</w:t>
      </w:r>
      <w:proofErr w:type="spellEnd"/>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push</w:t>
      </w:r>
      <w:proofErr w:type="gramEnd"/>
      <w:r w:rsidRPr="009071E6">
        <w:rPr>
          <w:rFonts w:ascii="Times New Roman" w:eastAsia="Times New Roman" w:hAnsi="Times New Roman" w:cs="Times New Roman"/>
          <w:sz w:val="24"/>
          <w:szCs w:val="24"/>
          <w:lang w:eastAsia="en-GB"/>
        </w:rPr>
        <w:t xml:space="preserve"> — Push stack (</w:t>
      </w:r>
      <w:proofErr w:type="spellStart"/>
      <w:r w:rsidRPr="009071E6">
        <w:rPr>
          <w:rFonts w:ascii="Times New Roman" w:eastAsia="Times New Roman" w:hAnsi="Times New Roman" w:cs="Times New Roman"/>
          <w:sz w:val="24"/>
          <w:szCs w:val="24"/>
          <w:lang w:eastAsia="en-GB"/>
        </w:rPr>
        <w:t>Opcodes</w:t>
      </w:r>
      <w:proofErr w:type="spellEnd"/>
      <w:r w:rsidRPr="009071E6">
        <w:rPr>
          <w:rFonts w:ascii="Times New Roman" w:eastAsia="Times New Roman" w:hAnsi="Times New Roman" w:cs="Times New Roman"/>
          <w:sz w:val="24"/>
          <w:szCs w:val="24"/>
          <w:lang w:eastAsia="en-GB"/>
        </w:rPr>
        <w:t xml:space="preserve">: FF, 89, 8A, 8B, 8C, 8E, ...)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lastRenderedPageBreak/>
        <w:t xml:space="preserve">The push instruction places its operand onto the top of the hardware supported stack in memory. Specifically, push first decrements ESP by 4, then places its operand into the contents of the 32-bit location at address [ESP]. ESP (the stack pointer) is decremented by push since the </w:t>
      </w:r>
      <w:proofErr w:type="gramStart"/>
      <w:r w:rsidRPr="009071E6">
        <w:rPr>
          <w:rFonts w:ascii="Times New Roman" w:eastAsia="Times New Roman" w:hAnsi="Times New Roman" w:cs="Times New Roman"/>
          <w:sz w:val="24"/>
          <w:szCs w:val="24"/>
          <w:lang w:eastAsia="en-GB"/>
        </w:rPr>
        <w:t>x86 stack</w:t>
      </w:r>
      <w:proofErr w:type="gramEnd"/>
      <w:r w:rsidRPr="009071E6">
        <w:rPr>
          <w:rFonts w:ascii="Times New Roman" w:eastAsia="Times New Roman" w:hAnsi="Times New Roman" w:cs="Times New Roman"/>
          <w:sz w:val="24"/>
          <w:szCs w:val="24"/>
          <w:lang w:eastAsia="en-GB"/>
        </w:rPr>
        <w:t xml:space="preserve"> grows down - i.e. the stack grows from high addresses to lower addresses.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push &lt;reg32&gt;</w:t>
      </w:r>
      <w:r w:rsidRPr="009071E6">
        <w:rPr>
          <w:rFonts w:ascii="Times New Roman" w:eastAsia="Times New Roman" w:hAnsi="Times New Roman" w:cs="Times New Roman"/>
          <w:sz w:val="24"/>
          <w:szCs w:val="24"/>
          <w:lang w:eastAsia="en-GB"/>
        </w:rPr>
        <w:br/>
        <w:t>push</w:t>
      </w:r>
      <w:proofErr w:type="gram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 xml:space="preserve">push &lt;con32&gt;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 xml:space="preserve">push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 push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on the stack</w:t>
      </w:r>
      <w:r w:rsidRPr="009071E6">
        <w:rPr>
          <w:rFonts w:ascii="Times New Roman" w:eastAsia="Times New Roman" w:hAnsi="Times New Roman" w:cs="Times New Roman"/>
          <w:sz w:val="24"/>
          <w:szCs w:val="24"/>
          <w:lang w:eastAsia="en-GB"/>
        </w:rPr>
        <w:br/>
        <w:t>push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push the 4 bytes at address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xml:space="preserve"> onto the stack</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pop</w:t>
      </w:r>
      <w:proofErr w:type="gramEnd"/>
      <w:r w:rsidRPr="009071E6">
        <w:rPr>
          <w:rFonts w:ascii="Times New Roman" w:eastAsia="Times New Roman" w:hAnsi="Times New Roman" w:cs="Times New Roman"/>
          <w:sz w:val="24"/>
          <w:szCs w:val="24"/>
          <w:lang w:eastAsia="en-GB"/>
        </w:rPr>
        <w:t xml:space="preserve"> — Pop stack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pop instruction removes the 4-byte data element from the top of the hardware-supported stack into the specified operand (i.e. register or memory location). It first moves the 4 bytes located at memory location [SP] into the specified register or memory location, and then increments SP by 4.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pop &lt;reg32&gt;</w:t>
      </w:r>
      <w:r w:rsidRPr="009071E6">
        <w:rPr>
          <w:rFonts w:ascii="Times New Roman" w:eastAsia="Times New Roman" w:hAnsi="Times New Roman" w:cs="Times New Roman"/>
          <w:sz w:val="24"/>
          <w:szCs w:val="24"/>
          <w:lang w:eastAsia="en-GB"/>
        </w:rPr>
        <w:br/>
        <w:t>pop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 xml:space="preserve">pop </w:t>
      </w:r>
      <w:proofErr w:type="spellStart"/>
      <w:r w:rsidRPr="009071E6">
        <w:rPr>
          <w:rFonts w:ascii="Times New Roman" w:eastAsia="Times New Roman" w:hAnsi="Times New Roman" w:cs="Times New Roman"/>
          <w:sz w:val="24"/>
          <w:szCs w:val="24"/>
          <w:lang w:eastAsia="en-GB"/>
        </w:rPr>
        <w:t>edi</w:t>
      </w:r>
      <w:proofErr w:type="spellEnd"/>
      <w:r w:rsidRPr="009071E6">
        <w:rPr>
          <w:rFonts w:ascii="Times New Roman" w:eastAsia="Times New Roman" w:hAnsi="Times New Roman" w:cs="Times New Roman"/>
          <w:sz w:val="24"/>
          <w:szCs w:val="24"/>
          <w:lang w:eastAsia="en-GB"/>
        </w:rPr>
        <w:t xml:space="preserve"> — pop the top element of the stack into EDI.</w:t>
      </w:r>
      <w:r w:rsidRPr="009071E6">
        <w:rPr>
          <w:rFonts w:ascii="Times New Roman" w:eastAsia="Times New Roman" w:hAnsi="Times New Roman" w:cs="Times New Roman"/>
          <w:sz w:val="24"/>
          <w:szCs w:val="24"/>
          <w:lang w:eastAsia="en-GB"/>
        </w:rPr>
        <w:br/>
      </w:r>
      <w:proofErr w:type="gramStart"/>
      <w:r w:rsidRPr="009071E6">
        <w:rPr>
          <w:rFonts w:ascii="Times New Roman" w:eastAsia="Times New Roman" w:hAnsi="Times New Roman" w:cs="Times New Roman"/>
          <w:sz w:val="24"/>
          <w:szCs w:val="24"/>
          <w:lang w:eastAsia="en-GB"/>
        </w:rPr>
        <w:t>pop</w:t>
      </w:r>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 pop the top element of the stack into memory at the four bytes starting at location EBX.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lea</w:t>
      </w:r>
      <w:proofErr w:type="gramEnd"/>
      <w:r w:rsidRPr="009071E6">
        <w:rPr>
          <w:rFonts w:ascii="Times New Roman" w:eastAsia="Times New Roman" w:hAnsi="Times New Roman" w:cs="Times New Roman"/>
          <w:sz w:val="24"/>
          <w:szCs w:val="24"/>
          <w:lang w:eastAsia="en-GB"/>
        </w:rPr>
        <w:t xml:space="preserve"> — Load effective address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lea instruction places the </w:t>
      </w:r>
      <w:r w:rsidRPr="009071E6">
        <w:rPr>
          <w:rFonts w:ascii="Times New Roman" w:eastAsia="Times New Roman" w:hAnsi="Times New Roman" w:cs="Times New Roman"/>
          <w:i/>
          <w:iCs/>
          <w:sz w:val="24"/>
          <w:szCs w:val="24"/>
          <w:lang w:eastAsia="en-GB"/>
        </w:rPr>
        <w:t>address</w:t>
      </w:r>
      <w:r w:rsidRPr="009071E6">
        <w:rPr>
          <w:rFonts w:ascii="Times New Roman" w:eastAsia="Times New Roman" w:hAnsi="Times New Roman" w:cs="Times New Roman"/>
          <w:sz w:val="24"/>
          <w:szCs w:val="24"/>
          <w:lang w:eastAsia="en-GB"/>
        </w:rPr>
        <w:t xml:space="preserve"> specified by its second operand into the register specified by its first operand. Note, the </w:t>
      </w:r>
      <w:r w:rsidRPr="009071E6">
        <w:rPr>
          <w:rFonts w:ascii="Times New Roman" w:eastAsia="Times New Roman" w:hAnsi="Times New Roman" w:cs="Times New Roman"/>
          <w:i/>
          <w:iCs/>
          <w:sz w:val="24"/>
          <w:szCs w:val="24"/>
          <w:lang w:eastAsia="en-GB"/>
        </w:rPr>
        <w:t>contents</w:t>
      </w:r>
      <w:r w:rsidRPr="009071E6">
        <w:rPr>
          <w:rFonts w:ascii="Times New Roman" w:eastAsia="Times New Roman" w:hAnsi="Times New Roman" w:cs="Times New Roman"/>
          <w:sz w:val="24"/>
          <w:szCs w:val="24"/>
          <w:lang w:eastAsia="en-GB"/>
        </w:rPr>
        <w:t xml:space="preserve"> of the memory location are not </w:t>
      </w:r>
      <w:proofErr w:type="gramStart"/>
      <w:r w:rsidRPr="009071E6">
        <w:rPr>
          <w:rFonts w:ascii="Times New Roman" w:eastAsia="Times New Roman" w:hAnsi="Times New Roman" w:cs="Times New Roman"/>
          <w:sz w:val="24"/>
          <w:szCs w:val="24"/>
          <w:lang w:eastAsia="en-GB"/>
        </w:rPr>
        <w:t>loaded,</w:t>
      </w:r>
      <w:proofErr w:type="gramEnd"/>
      <w:r w:rsidRPr="009071E6">
        <w:rPr>
          <w:rFonts w:ascii="Times New Roman" w:eastAsia="Times New Roman" w:hAnsi="Times New Roman" w:cs="Times New Roman"/>
          <w:sz w:val="24"/>
          <w:szCs w:val="24"/>
          <w:lang w:eastAsia="en-GB"/>
        </w:rPr>
        <w:t xml:space="preserve"> only the effective address is computed and placed into the register. This is useful for obtaining a pointer into a memory region.</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lea &lt;reg32&gt;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 xml:space="preserve">lea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the address of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xml:space="preserve"> is placed in EAX.</w:t>
      </w:r>
      <w:r w:rsidRPr="009071E6">
        <w:rPr>
          <w:rFonts w:ascii="Times New Roman" w:eastAsia="Times New Roman" w:hAnsi="Times New Roman" w:cs="Times New Roman"/>
          <w:sz w:val="24"/>
          <w:szCs w:val="24"/>
          <w:lang w:eastAsia="en-GB"/>
        </w:rPr>
        <w:br/>
      </w:r>
      <w:proofErr w:type="gramStart"/>
      <w:r w:rsidRPr="009071E6">
        <w:rPr>
          <w:rFonts w:ascii="Times New Roman" w:eastAsia="Times New Roman" w:hAnsi="Times New Roman" w:cs="Times New Roman"/>
          <w:sz w:val="24"/>
          <w:szCs w:val="24"/>
          <w:lang w:eastAsia="en-GB"/>
        </w:rPr>
        <w:t>lea</w:t>
      </w:r>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edi</w:t>
      </w:r>
      <w:proofErr w:type="spellEnd"/>
      <w:r w:rsidRPr="009071E6">
        <w:rPr>
          <w:rFonts w:ascii="Times New Roman" w:eastAsia="Times New Roman" w:hAnsi="Times New Roman" w:cs="Times New Roman"/>
          <w:sz w:val="24"/>
          <w:szCs w:val="24"/>
          <w:lang w:eastAsia="en-GB"/>
        </w:rPr>
        <w:t>, [ebx+4*</w:t>
      </w:r>
      <w:proofErr w:type="spellStart"/>
      <w:r w:rsidRPr="009071E6">
        <w:rPr>
          <w:rFonts w:ascii="Times New Roman" w:eastAsia="Times New Roman" w:hAnsi="Times New Roman" w:cs="Times New Roman"/>
          <w:sz w:val="24"/>
          <w:szCs w:val="24"/>
          <w:lang w:eastAsia="en-GB"/>
        </w:rPr>
        <w:t>esi</w:t>
      </w:r>
      <w:proofErr w:type="spellEnd"/>
      <w:r w:rsidRPr="009071E6">
        <w:rPr>
          <w:rFonts w:ascii="Times New Roman" w:eastAsia="Times New Roman" w:hAnsi="Times New Roman" w:cs="Times New Roman"/>
          <w:sz w:val="24"/>
          <w:szCs w:val="24"/>
          <w:lang w:eastAsia="en-GB"/>
        </w:rPr>
        <w:t xml:space="preserve">] — the quantity EBX+4*ESI is placed in EDI. </w:t>
      </w:r>
    </w:p>
    <w:p w:rsidR="009071E6" w:rsidRPr="009071E6" w:rsidRDefault="009071E6" w:rsidP="009071E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071E6">
        <w:rPr>
          <w:rFonts w:ascii="Times New Roman" w:eastAsia="Times New Roman" w:hAnsi="Times New Roman" w:cs="Times New Roman"/>
          <w:b/>
          <w:bCs/>
          <w:sz w:val="27"/>
          <w:szCs w:val="27"/>
          <w:lang w:eastAsia="en-GB"/>
        </w:rPr>
        <w:t>Arithmetic and Logic Instructions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add</w:t>
      </w:r>
      <w:proofErr w:type="gramEnd"/>
      <w:r w:rsidRPr="009071E6">
        <w:rPr>
          <w:rFonts w:ascii="Times New Roman" w:eastAsia="Times New Roman" w:hAnsi="Times New Roman" w:cs="Times New Roman"/>
          <w:sz w:val="24"/>
          <w:szCs w:val="24"/>
          <w:lang w:eastAsia="en-GB"/>
        </w:rPr>
        <w:t xml:space="preserve"> — Integer Addition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add instruction adds together its two operands, storing the result in its first operand. Note, whereas both operands may be registers, at most one operand may be a memory location.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add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add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r w:rsidRPr="009071E6">
        <w:rPr>
          <w:rFonts w:ascii="Times New Roman" w:eastAsia="Times New Roman" w:hAnsi="Times New Roman" w:cs="Times New Roman"/>
          <w:sz w:val="24"/>
          <w:szCs w:val="24"/>
          <w:lang w:eastAsia="en-GB"/>
        </w:rPr>
        <w:lastRenderedPageBreak/>
        <w:t>add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add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&gt;,&lt;con&gt;</w:t>
      </w:r>
      <w:r w:rsidRPr="009071E6">
        <w:rPr>
          <w:rFonts w:ascii="Times New Roman" w:eastAsia="Times New Roman" w:hAnsi="Times New Roman" w:cs="Times New Roman"/>
          <w:sz w:val="24"/>
          <w:szCs w:val="24"/>
          <w:lang w:eastAsia="en-GB"/>
        </w:rPr>
        <w:br/>
        <w:t>add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&gt;,&lt;con&gt;</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 xml:space="preserve">add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10 — EAX ← EAX + 10</w:t>
      </w:r>
      <w:r w:rsidRPr="009071E6">
        <w:rPr>
          <w:rFonts w:ascii="Times New Roman" w:eastAsia="Times New Roman" w:hAnsi="Times New Roman" w:cs="Times New Roman"/>
          <w:sz w:val="24"/>
          <w:szCs w:val="24"/>
          <w:lang w:eastAsia="en-GB"/>
        </w:rPr>
        <w:br/>
        <w:t>add BYTE PTR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10 — add 10 to the single byte stored at memory address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sub</w:t>
      </w:r>
      <w:proofErr w:type="gramEnd"/>
      <w:r w:rsidRPr="009071E6">
        <w:rPr>
          <w:rFonts w:ascii="Times New Roman" w:eastAsia="Times New Roman" w:hAnsi="Times New Roman" w:cs="Times New Roman"/>
          <w:sz w:val="24"/>
          <w:szCs w:val="24"/>
          <w:lang w:eastAsia="en-GB"/>
        </w:rPr>
        <w:t xml:space="preserve"> — Integer Subtraction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The sub instruction stores in the value of its first operand the result of subtracting the value of its second operand from the value of its first operand. As with add</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sub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sub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sub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sub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&gt;,&lt;con&gt;</w:t>
      </w:r>
      <w:r w:rsidRPr="009071E6">
        <w:rPr>
          <w:rFonts w:ascii="Times New Roman" w:eastAsia="Times New Roman" w:hAnsi="Times New Roman" w:cs="Times New Roman"/>
          <w:sz w:val="24"/>
          <w:szCs w:val="24"/>
          <w:lang w:eastAsia="en-GB"/>
        </w:rPr>
        <w:br/>
        <w:t>sub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&gt;,&lt;con&gt;</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sub al, ah — AL ← AL - AH</w:t>
      </w:r>
      <w:r w:rsidRPr="009071E6">
        <w:rPr>
          <w:rFonts w:ascii="Times New Roman" w:eastAsia="Times New Roman" w:hAnsi="Times New Roman" w:cs="Times New Roman"/>
          <w:sz w:val="24"/>
          <w:szCs w:val="24"/>
          <w:lang w:eastAsia="en-GB"/>
        </w:rPr>
        <w:br/>
        <w:t xml:space="preserve">sub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216 — subtract 216 from the value stored in EAX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inc</w:t>
      </w:r>
      <w:proofErr w:type="gramEnd"/>
      <w:r w:rsidRPr="009071E6">
        <w:rPr>
          <w:rFonts w:ascii="Times New Roman" w:eastAsia="Times New Roman" w:hAnsi="Times New Roman" w:cs="Times New Roman"/>
          <w:b/>
          <w:bCs/>
          <w:sz w:val="24"/>
          <w:szCs w:val="24"/>
          <w:lang w:eastAsia="en-GB"/>
        </w:rPr>
        <w:t xml:space="preserve">, </w:t>
      </w:r>
      <w:proofErr w:type="spellStart"/>
      <w:r w:rsidRPr="009071E6">
        <w:rPr>
          <w:rFonts w:ascii="Times New Roman" w:eastAsia="Times New Roman" w:hAnsi="Times New Roman" w:cs="Times New Roman"/>
          <w:b/>
          <w:bCs/>
          <w:sz w:val="24"/>
          <w:szCs w:val="24"/>
          <w:lang w:eastAsia="en-GB"/>
        </w:rPr>
        <w:t>dec</w:t>
      </w:r>
      <w:proofErr w:type="spellEnd"/>
      <w:r w:rsidRPr="009071E6">
        <w:rPr>
          <w:rFonts w:ascii="Times New Roman" w:eastAsia="Times New Roman" w:hAnsi="Times New Roman" w:cs="Times New Roman"/>
          <w:sz w:val="24"/>
          <w:szCs w:val="24"/>
          <w:lang w:eastAsia="en-GB"/>
        </w:rPr>
        <w:t xml:space="preserve"> — Increment, Decrement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w:t>
      </w:r>
      <w:proofErr w:type="gramStart"/>
      <w:r w:rsidRPr="009071E6">
        <w:rPr>
          <w:rFonts w:ascii="Times New Roman" w:eastAsia="Times New Roman" w:hAnsi="Times New Roman" w:cs="Times New Roman"/>
          <w:sz w:val="24"/>
          <w:szCs w:val="24"/>
          <w:lang w:eastAsia="en-GB"/>
        </w:rPr>
        <w:t>inc</w:t>
      </w:r>
      <w:proofErr w:type="gramEnd"/>
      <w:r w:rsidRPr="009071E6">
        <w:rPr>
          <w:rFonts w:ascii="Times New Roman" w:eastAsia="Times New Roman" w:hAnsi="Times New Roman" w:cs="Times New Roman"/>
          <w:sz w:val="24"/>
          <w:szCs w:val="24"/>
          <w:lang w:eastAsia="en-GB"/>
        </w:rPr>
        <w:t xml:space="preserve"> instruction increments the contents of its operand by one. </w:t>
      </w:r>
      <w:proofErr w:type="gramStart"/>
      <w:r w:rsidRPr="009071E6">
        <w:rPr>
          <w:rFonts w:ascii="Times New Roman" w:eastAsia="Times New Roman" w:hAnsi="Times New Roman" w:cs="Times New Roman"/>
          <w:sz w:val="24"/>
          <w:szCs w:val="24"/>
          <w:lang w:eastAsia="en-GB"/>
        </w:rPr>
        <w:t xml:space="preserve">The </w:t>
      </w:r>
      <w:proofErr w:type="spellStart"/>
      <w:r w:rsidRPr="009071E6">
        <w:rPr>
          <w:rFonts w:ascii="Times New Roman" w:eastAsia="Times New Roman" w:hAnsi="Times New Roman" w:cs="Times New Roman"/>
          <w:sz w:val="24"/>
          <w:szCs w:val="24"/>
          <w:lang w:eastAsia="en-GB"/>
        </w:rPr>
        <w:t>dec</w:t>
      </w:r>
      <w:proofErr w:type="spellEnd"/>
      <w:r w:rsidRPr="009071E6">
        <w:rPr>
          <w:rFonts w:ascii="Times New Roman" w:eastAsia="Times New Roman" w:hAnsi="Times New Roman" w:cs="Times New Roman"/>
          <w:sz w:val="24"/>
          <w:szCs w:val="24"/>
          <w:lang w:eastAsia="en-GB"/>
        </w:rPr>
        <w:t xml:space="preserve"> instruction decrements the contents of its operand by one.</w:t>
      </w:r>
      <w:proofErr w:type="gramEnd"/>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inc</w:t>
      </w:r>
      <w:proofErr w:type="gram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inc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dec</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dec</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dec</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 subtract one from the contents of EAX.</w:t>
      </w:r>
      <w:r w:rsidRPr="009071E6">
        <w:rPr>
          <w:rFonts w:ascii="Times New Roman" w:eastAsia="Times New Roman" w:hAnsi="Times New Roman" w:cs="Times New Roman"/>
          <w:sz w:val="24"/>
          <w:szCs w:val="24"/>
          <w:lang w:eastAsia="en-GB"/>
        </w:rPr>
        <w:br/>
      </w:r>
      <w:proofErr w:type="gramStart"/>
      <w:r w:rsidRPr="009071E6">
        <w:rPr>
          <w:rFonts w:ascii="Times New Roman" w:eastAsia="Times New Roman" w:hAnsi="Times New Roman" w:cs="Times New Roman"/>
          <w:sz w:val="24"/>
          <w:szCs w:val="24"/>
          <w:lang w:eastAsia="en-GB"/>
        </w:rPr>
        <w:t>inc</w:t>
      </w:r>
      <w:proofErr w:type="gramEnd"/>
      <w:r w:rsidRPr="009071E6">
        <w:rPr>
          <w:rFonts w:ascii="Times New Roman" w:eastAsia="Times New Roman" w:hAnsi="Times New Roman" w:cs="Times New Roman"/>
          <w:sz w:val="24"/>
          <w:szCs w:val="24"/>
          <w:lang w:eastAsia="en-GB"/>
        </w:rPr>
        <w:t xml:space="preserve"> DWORD PTR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add one to the 32-bit integer stored at location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imul</w:t>
      </w:r>
      <w:proofErr w:type="spellEnd"/>
      <w:proofErr w:type="gramEnd"/>
      <w:r w:rsidRPr="009071E6">
        <w:rPr>
          <w:rFonts w:ascii="Times New Roman" w:eastAsia="Times New Roman" w:hAnsi="Times New Roman" w:cs="Times New Roman"/>
          <w:sz w:val="24"/>
          <w:szCs w:val="24"/>
          <w:lang w:eastAsia="en-GB"/>
        </w:rPr>
        <w:t xml:space="preserve"> — Integer Multiplication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w:t>
      </w:r>
      <w:proofErr w:type="spellStart"/>
      <w:r w:rsidRPr="009071E6">
        <w:rPr>
          <w:rFonts w:ascii="Times New Roman" w:eastAsia="Times New Roman" w:hAnsi="Times New Roman" w:cs="Times New Roman"/>
          <w:sz w:val="24"/>
          <w:szCs w:val="24"/>
          <w:lang w:eastAsia="en-GB"/>
        </w:rPr>
        <w:t>imul</w:t>
      </w:r>
      <w:proofErr w:type="spellEnd"/>
      <w:r w:rsidRPr="009071E6">
        <w:rPr>
          <w:rFonts w:ascii="Times New Roman" w:eastAsia="Times New Roman" w:hAnsi="Times New Roman" w:cs="Times New Roman"/>
          <w:sz w:val="24"/>
          <w:szCs w:val="24"/>
          <w:lang w:eastAsia="en-GB"/>
        </w:rPr>
        <w:t xml:space="preserve"> instruction has two basic formats: two-operand (first two syntax listings above) and three-operand (last two syntax listings above).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two-operand form multiplies its two operands together and stores the result in the first operand. The result (i.e. first) operand must be a register.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three operand form multiplies its second and third operands together and stores the result in its first operand. Again, the result operand must be a register. Furthermore, the third operand is restricted to being a constant value.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imul</w:t>
      </w:r>
      <w:proofErr w:type="spellEnd"/>
      <w:r w:rsidRPr="009071E6">
        <w:rPr>
          <w:rFonts w:ascii="Times New Roman" w:eastAsia="Times New Roman" w:hAnsi="Times New Roman" w:cs="Times New Roman"/>
          <w:sz w:val="24"/>
          <w:szCs w:val="24"/>
          <w:lang w:eastAsia="en-GB"/>
        </w:rPr>
        <w:t xml:space="preserve"> &lt;reg32&gt;</w:t>
      </w:r>
      <w:proofErr w:type="gramStart"/>
      <w:r w:rsidRPr="009071E6">
        <w:rPr>
          <w:rFonts w:ascii="Times New Roman" w:eastAsia="Times New Roman" w:hAnsi="Times New Roman" w:cs="Times New Roman"/>
          <w:sz w:val="24"/>
          <w:szCs w:val="24"/>
          <w:lang w:eastAsia="en-GB"/>
        </w:rPr>
        <w:t>,&lt;</w:t>
      </w:r>
      <w:proofErr w:type="gramEnd"/>
      <w:r w:rsidRPr="009071E6">
        <w:rPr>
          <w:rFonts w:ascii="Times New Roman" w:eastAsia="Times New Roman" w:hAnsi="Times New Roman" w:cs="Times New Roman"/>
          <w:sz w:val="24"/>
          <w:szCs w:val="24"/>
          <w:lang w:eastAsia="en-GB"/>
        </w:rPr>
        <w:t>reg32&gt;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imul</w:t>
      </w:r>
      <w:proofErr w:type="spellEnd"/>
      <w:r w:rsidRPr="009071E6">
        <w:rPr>
          <w:rFonts w:ascii="Times New Roman" w:eastAsia="Times New Roman" w:hAnsi="Times New Roman" w:cs="Times New Roman"/>
          <w:sz w:val="24"/>
          <w:szCs w:val="24"/>
          <w:lang w:eastAsia="en-GB"/>
        </w:rPr>
        <w:t xml:space="preserve"> &lt;reg32&gt;,&lt;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imul</w:t>
      </w:r>
      <w:proofErr w:type="spellEnd"/>
      <w:r w:rsidRPr="009071E6">
        <w:rPr>
          <w:rFonts w:ascii="Times New Roman" w:eastAsia="Times New Roman" w:hAnsi="Times New Roman" w:cs="Times New Roman"/>
          <w:sz w:val="24"/>
          <w:szCs w:val="24"/>
          <w:lang w:eastAsia="en-GB"/>
        </w:rPr>
        <w:t xml:space="preserve"> &lt;reg32&gt;,&lt;reg32&gt;,&lt;con&gt;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imul</w:t>
      </w:r>
      <w:proofErr w:type="spellEnd"/>
      <w:r w:rsidRPr="009071E6">
        <w:rPr>
          <w:rFonts w:ascii="Times New Roman" w:eastAsia="Times New Roman" w:hAnsi="Times New Roman" w:cs="Times New Roman"/>
          <w:sz w:val="24"/>
          <w:szCs w:val="24"/>
          <w:lang w:eastAsia="en-GB"/>
        </w:rPr>
        <w:t xml:space="preserve"> &lt;reg32&gt;,&lt;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&gt;,&lt;con&gt;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imul</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multiply the contents of EAX by the 32-bit contents of the memory location </w:t>
      </w:r>
      <w:r w:rsidRPr="009071E6">
        <w:rPr>
          <w:rFonts w:ascii="Times New Roman" w:eastAsia="Times New Roman" w:hAnsi="Times New Roman" w:cs="Times New Roman"/>
          <w:i/>
          <w:iCs/>
          <w:sz w:val="24"/>
          <w:szCs w:val="24"/>
          <w:lang w:eastAsia="en-GB"/>
        </w:rPr>
        <w:t>var</w:t>
      </w:r>
      <w:r w:rsidRPr="009071E6">
        <w:rPr>
          <w:rFonts w:ascii="Times New Roman" w:eastAsia="Times New Roman" w:hAnsi="Times New Roman" w:cs="Times New Roman"/>
          <w:sz w:val="24"/>
          <w:szCs w:val="24"/>
          <w:lang w:eastAsia="en-GB"/>
        </w:rPr>
        <w:t xml:space="preserve">. Store the result in EAX.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lastRenderedPageBreak/>
        <w:t>imul</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esi</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edi</w:t>
      </w:r>
      <w:proofErr w:type="spellEnd"/>
      <w:r w:rsidRPr="009071E6">
        <w:rPr>
          <w:rFonts w:ascii="Times New Roman" w:eastAsia="Times New Roman" w:hAnsi="Times New Roman" w:cs="Times New Roman"/>
          <w:sz w:val="24"/>
          <w:szCs w:val="24"/>
          <w:lang w:eastAsia="en-GB"/>
        </w:rPr>
        <w:t xml:space="preserve">, 25 — ESI → EDI * 25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idiv</w:t>
      </w:r>
      <w:proofErr w:type="spellEnd"/>
      <w:proofErr w:type="gramEnd"/>
      <w:r w:rsidRPr="009071E6">
        <w:rPr>
          <w:rFonts w:ascii="Times New Roman" w:eastAsia="Times New Roman" w:hAnsi="Times New Roman" w:cs="Times New Roman"/>
          <w:sz w:val="24"/>
          <w:szCs w:val="24"/>
          <w:lang w:eastAsia="en-GB"/>
        </w:rPr>
        <w:t xml:space="preserve"> — Integer Division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w:t>
      </w:r>
      <w:proofErr w:type="spellStart"/>
      <w:r w:rsidRPr="009071E6">
        <w:rPr>
          <w:rFonts w:ascii="Times New Roman" w:eastAsia="Times New Roman" w:hAnsi="Times New Roman" w:cs="Times New Roman"/>
          <w:sz w:val="24"/>
          <w:szCs w:val="24"/>
          <w:lang w:eastAsia="en-GB"/>
        </w:rPr>
        <w:t>idiv</w:t>
      </w:r>
      <w:proofErr w:type="spellEnd"/>
      <w:r w:rsidRPr="009071E6">
        <w:rPr>
          <w:rFonts w:ascii="Times New Roman" w:eastAsia="Times New Roman" w:hAnsi="Times New Roman" w:cs="Times New Roman"/>
          <w:sz w:val="24"/>
          <w:szCs w:val="24"/>
          <w:lang w:eastAsia="en-GB"/>
        </w:rPr>
        <w:t xml:space="preserve"> instruction divides the contents of the 64 bit integer EDX</w:t>
      </w:r>
      <w:proofErr w:type="gramStart"/>
      <w:r w:rsidRPr="009071E6">
        <w:rPr>
          <w:rFonts w:ascii="Times New Roman" w:eastAsia="Times New Roman" w:hAnsi="Times New Roman" w:cs="Times New Roman"/>
          <w:sz w:val="24"/>
          <w:szCs w:val="24"/>
          <w:lang w:eastAsia="en-GB"/>
        </w:rPr>
        <w:t>:EAX</w:t>
      </w:r>
      <w:proofErr w:type="gramEnd"/>
      <w:r w:rsidRPr="009071E6">
        <w:rPr>
          <w:rFonts w:ascii="Times New Roman" w:eastAsia="Times New Roman" w:hAnsi="Times New Roman" w:cs="Times New Roman"/>
          <w:sz w:val="24"/>
          <w:szCs w:val="24"/>
          <w:lang w:eastAsia="en-GB"/>
        </w:rPr>
        <w:t xml:space="preserve"> (constructed by viewing EDX as the most significant four bytes and EAX as the least significant four bytes) by the specified operand value. The quotient result of the division is stored into EAX, while the remainder is placed in EDX.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idiv</w:t>
      </w:r>
      <w:proofErr w:type="spellEnd"/>
      <w:r w:rsidRPr="009071E6">
        <w:rPr>
          <w:rFonts w:ascii="Times New Roman" w:eastAsia="Times New Roman" w:hAnsi="Times New Roman" w:cs="Times New Roman"/>
          <w:sz w:val="24"/>
          <w:szCs w:val="24"/>
          <w:lang w:eastAsia="en-GB"/>
        </w:rPr>
        <w:t xml:space="preserve"> &lt;reg32&gt;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idiv</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idiv</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 divide the contents of EDX:EAX by the contents of EBX. Place the quotient in EAX and the remainder in EDX.</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idiv</w:t>
      </w:r>
      <w:proofErr w:type="spellEnd"/>
      <w:proofErr w:type="gramEnd"/>
      <w:r w:rsidRPr="009071E6">
        <w:rPr>
          <w:rFonts w:ascii="Times New Roman" w:eastAsia="Times New Roman" w:hAnsi="Times New Roman" w:cs="Times New Roman"/>
          <w:sz w:val="24"/>
          <w:szCs w:val="24"/>
          <w:lang w:eastAsia="en-GB"/>
        </w:rPr>
        <w:t xml:space="preserve"> DWORD PTR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xml:space="preserve">] — divide the contents of EDX:EAS by the 32-bit value stored at memory location </w:t>
      </w:r>
      <w:r w:rsidRPr="009071E6">
        <w:rPr>
          <w:rFonts w:ascii="Times New Roman" w:eastAsia="Times New Roman" w:hAnsi="Times New Roman" w:cs="Times New Roman"/>
          <w:i/>
          <w:iCs/>
          <w:sz w:val="24"/>
          <w:szCs w:val="24"/>
          <w:lang w:eastAsia="en-GB"/>
        </w:rPr>
        <w:t>var</w:t>
      </w:r>
      <w:r w:rsidRPr="009071E6">
        <w:rPr>
          <w:rFonts w:ascii="Times New Roman" w:eastAsia="Times New Roman" w:hAnsi="Times New Roman" w:cs="Times New Roman"/>
          <w:sz w:val="24"/>
          <w:szCs w:val="24"/>
          <w:lang w:eastAsia="en-GB"/>
        </w:rPr>
        <w:t>. Place the quotient in EAX and the remainder in EDX.</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and</w:t>
      </w:r>
      <w:proofErr w:type="gramEnd"/>
      <w:r w:rsidRPr="009071E6">
        <w:rPr>
          <w:rFonts w:ascii="Times New Roman" w:eastAsia="Times New Roman" w:hAnsi="Times New Roman" w:cs="Times New Roman"/>
          <w:b/>
          <w:bCs/>
          <w:sz w:val="24"/>
          <w:szCs w:val="24"/>
          <w:lang w:eastAsia="en-GB"/>
        </w:rPr>
        <w:t xml:space="preserve">, or, </w:t>
      </w:r>
      <w:proofErr w:type="spellStart"/>
      <w:r w:rsidRPr="009071E6">
        <w:rPr>
          <w:rFonts w:ascii="Times New Roman" w:eastAsia="Times New Roman" w:hAnsi="Times New Roman" w:cs="Times New Roman"/>
          <w:b/>
          <w:bCs/>
          <w:sz w:val="24"/>
          <w:szCs w:val="24"/>
          <w:lang w:eastAsia="en-GB"/>
        </w:rPr>
        <w:t>xor</w:t>
      </w:r>
      <w:proofErr w:type="spellEnd"/>
      <w:r w:rsidRPr="009071E6">
        <w:rPr>
          <w:rFonts w:ascii="Times New Roman" w:eastAsia="Times New Roman" w:hAnsi="Times New Roman" w:cs="Times New Roman"/>
          <w:sz w:val="24"/>
          <w:szCs w:val="24"/>
          <w:lang w:eastAsia="en-GB"/>
        </w:rPr>
        <w:t xml:space="preserve"> — Bitwise logical and, or </w:t>
      </w:r>
      <w:proofErr w:type="spellStart"/>
      <w:r w:rsidRPr="009071E6">
        <w:rPr>
          <w:rFonts w:ascii="Times New Roman" w:eastAsia="Times New Roman" w:hAnsi="Times New Roman" w:cs="Times New Roman"/>
          <w:sz w:val="24"/>
          <w:szCs w:val="24"/>
          <w:lang w:eastAsia="en-GB"/>
        </w:rPr>
        <w:t>and</w:t>
      </w:r>
      <w:proofErr w:type="spellEnd"/>
      <w:r w:rsidRPr="009071E6">
        <w:rPr>
          <w:rFonts w:ascii="Times New Roman" w:eastAsia="Times New Roman" w:hAnsi="Times New Roman" w:cs="Times New Roman"/>
          <w:sz w:val="24"/>
          <w:szCs w:val="24"/>
          <w:lang w:eastAsia="en-GB"/>
        </w:rPr>
        <w:t xml:space="preserve"> exclusive or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These instructions perform the specified logical operation (logical bitwise and, or, and exclusive or, respectively) on their operands, placing the result in the first operand location.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and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and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and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and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&gt;,&lt;con&gt;</w:t>
      </w:r>
      <w:r w:rsidRPr="009071E6">
        <w:rPr>
          <w:rFonts w:ascii="Times New Roman" w:eastAsia="Times New Roman" w:hAnsi="Times New Roman" w:cs="Times New Roman"/>
          <w:sz w:val="24"/>
          <w:szCs w:val="24"/>
          <w:lang w:eastAsia="en-GB"/>
        </w:rPr>
        <w:br/>
        <w:t>and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&gt;,&lt;con&gt;</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sz w:val="24"/>
          <w:szCs w:val="24"/>
          <w:lang w:eastAsia="en-GB"/>
        </w:rPr>
        <w:t>or</w:t>
      </w:r>
      <w:proofErr w:type="gram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or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or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or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&gt;,&lt;con&gt;</w:t>
      </w:r>
      <w:r w:rsidRPr="009071E6">
        <w:rPr>
          <w:rFonts w:ascii="Times New Roman" w:eastAsia="Times New Roman" w:hAnsi="Times New Roman" w:cs="Times New Roman"/>
          <w:sz w:val="24"/>
          <w:szCs w:val="24"/>
          <w:lang w:eastAsia="en-GB"/>
        </w:rPr>
        <w:br/>
        <w:t>or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&gt;,&lt;con&gt;</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xor</w:t>
      </w:r>
      <w:proofErr w:type="spellEnd"/>
      <w:proofErr w:type="gram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xor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xor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xor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xor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&gt;,&lt;con&gt;</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r w:rsidRPr="009071E6">
        <w:rPr>
          <w:rFonts w:ascii="Times New Roman" w:eastAsia="Times New Roman" w:hAnsi="Times New Roman" w:cs="Times New Roman"/>
          <w:sz w:val="24"/>
          <w:szCs w:val="24"/>
          <w:lang w:eastAsia="en-GB"/>
        </w:rPr>
        <w:br/>
        <w:t xml:space="preserve">and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0fH — clear all but the last 4 bits of EAX.</w:t>
      </w:r>
      <w:r w:rsidRPr="009071E6">
        <w:rPr>
          <w:rFonts w:ascii="Times New Roman" w:eastAsia="Times New Roman" w:hAnsi="Times New Roman" w:cs="Times New Roman"/>
          <w:sz w:val="24"/>
          <w:szCs w:val="24"/>
          <w:lang w:eastAsia="en-GB"/>
        </w:rPr>
        <w:br/>
      </w:r>
      <w:proofErr w:type="spellStart"/>
      <w:proofErr w:type="gramStart"/>
      <w:r w:rsidRPr="009071E6">
        <w:rPr>
          <w:rFonts w:ascii="Times New Roman" w:eastAsia="Times New Roman" w:hAnsi="Times New Roman" w:cs="Times New Roman"/>
          <w:sz w:val="24"/>
          <w:szCs w:val="24"/>
          <w:lang w:eastAsia="en-GB"/>
        </w:rPr>
        <w:t>xor</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edx</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edx</w:t>
      </w:r>
      <w:proofErr w:type="spellEnd"/>
      <w:r w:rsidRPr="009071E6">
        <w:rPr>
          <w:rFonts w:ascii="Times New Roman" w:eastAsia="Times New Roman" w:hAnsi="Times New Roman" w:cs="Times New Roman"/>
          <w:sz w:val="24"/>
          <w:szCs w:val="24"/>
          <w:lang w:eastAsia="en-GB"/>
        </w:rPr>
        <w:t xml:space="preserve"> — set the contents of EDX to zero.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not</w:t>
      </w:r>
      <w:proofErr w:type="gramEnd"/>
      <w:r w:rsidRPr="009071E6">
        <w:rPr>
          <w:rFonts w:ascii="Times New Roman" w:eastAsia="Times New Roman" w:hAnsi="Times New Roman" w:cs="Times New Roman"/>
          <w:sz w:val="24"/>
          <w:szCs w:val="24"/>
          <w:lang w:eastAsia="en-GB"/>
        </w:rPr>
        <w:t xml:space="preserve"> — Bitwise Logical Not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Logically negates the operand contents (that is, flips all bit values in the operand).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not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t>not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i/>
          <w:iCs/>
          <w:sz w:val="24"/>
          <w:szCs w:val="24"/>
          <w:lang w:eastAsia="en-GB"/>
        </w:rPr>
        <w:lastRenderedPageBreak/>
        <w:t>Example</w:t>
      </w:r>
      <w:r w:rsidRPr="009071E6">
        <w:rPr>
          <w:rFonts w:ascii="Times New Roman" w:eastAsia="Times New Roman" w:hAnsi="Times New Roman" w:cs="Times New Roman"/>
          <w:sz w:val="24"/>
          <w:szCs w:val="24"/>
          <w:lang w:eastAsia="en-GB"/>
        </w:rPr>
        <w:br/>
        <w:t>not BYTE PTR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 negate</w:t>
      </w:r>
      <w:proofErr w:type="gramEnd"/>
      <w:r w:rsidRPr="009071E6">
        <w:rPr>
          <w:rFonts w:ascii="Times New Roman" w:eastAsia="Times New Roman" w:hAnsi="Times New Roman" w:cs="Times New Roman"/>
          <w:sz w:val="24"/>
          <w:szCs w:val="24"/>
          <w:lang w:eastAsia="en-GB"/>
        </w:rPr>
        <w:t xml:space="preserve"> all bits in the byte at the memory location </w:t>
      </w:r>
      <w:r w:rsidRPr="009071E6">
        <w:rPr>
          <w:rFonts w:ascii="Times New Roman" w:eastAsia="Times New Roman" w:hAnsi="Times New Roman" w:cs="Times New Roman"/>
          <w:i/>
          <w:iCs/>
          <w:sz w:val="24"/>
          <w:szCs w:val="24"/>
          <w:lang w:eastAsia="en-GB"/>
        </w:rPr>
        <w:t>var</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neg</w:t>
      </w:r>
      <w:proofErr w:type="spellEnd"/>
      <w:proofErr w:type="gramEnd"/>
      <w:r w:rsidRPr="009071E6">
        <w:rPr>
          <w:rFonts w:ascii="Times New Roman" w:eastAsia="Times New Roman" w:hAnsi="Times New Roman" w:cs="Times New Roman"/>
          <w:sz w:val="24"/>
          <w:szCs w:val="24"/>
          <w:lang w:eastAsia="en-GB"/>
        </w:rPr>
        <w:t xml:space="preserve"> — Negate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Performs the two's complement negation of the operand contents.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neg</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neg</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neg</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 EAX → - EAX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shl</w:t>
      </w:r>
      <w:proofErr w:type="spellEnd"/>
      <w:proofErr w:type="gramEnd"/>
      <w:r w:rsidRPr="009071E6">
        <w:rPr>
          <w:rFonts w:ascii="Times New Roman" w:eastAsia="Times New Roman" w:hAnsi="Times New Roman" w:cs="Times New Roman"/>
          <w:b/>
          <w:bCs/>
          <w:sz w:val="24"/>
          <w:szCs w:val="24"/>
          <w:lang w:eastAsia="en-GB"/>
        </w:rPr>
        <w:t xml:space="preserve">, </w:t>
      </w:r>
      <w:proofErr w:type="spellStart"/>
      <w:r w:rsidRPr="009071E6">
        <w:rPr>
          <w:rFonts w:ascii="Times New Roman" w:eastAsia="Times New Roman" w:hAnsi="Times New Roman" w:cs="Times New Roman"/>
          <w:b/>
          <w:bCs/>
          <w:sz w:val="24"/>
          <w:szCs w:val="24"/>
          <w:lang w:eastAsia="en-GB"/>
        </w:rPr>
        <w:t>shr</w:t>
      </w:r>
      <w:proofErr w:type="spellEnd"/>
      <w:r w:rsidRPr="009071E6">
        <w:rPr>
          <w:rFonts w:ascii="Times New Roman" w:eastAsia="Times New Roman" w:hAnsi="Times New Roman" w:cs="Times New Roman"/>
          <w:sz w:val="24"/>
          <w:szCs w:val="24"/>
          <w:lang w:eastAsia="en-GB"/>
        </w:rPr>
        <w:t xml:space="preserve"> — Shift Left, Shift Right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These instructions shift the bits in their first operand's contents left and right, padding the resulting empty bit positions with zeros. The shifted operand can be shifted up to 31 places. The number of bits to shift is specified by the second operand, which can be either an 8-bit constant or the register CL. In either case, shifts counts of greater </w:t>
      </w:r>
      <w:proofErr w:type="spellStart"/>
      <w:r w:rsidRPr="009071E6">
        <w:rPr>
          <w:rFonts w:ascii="Times New Roman" w:eastAsia="Times New Roman" w:hAnsi="Times New Roman" w:cs="Times New Roman"/>
          <w:sz w:val="24"/>
          <w:szCs w:val="24"/>
          <w:lang w:eastAsia="en-GB"/>
        </w:rPr>
        <w:t>then</w:t>
      </w:r>
      <w:proofErr w:type="spellEnd"/>
      <w:r w:rsidRPr="009071E6">
        <w:rPr>
          <w:rFonts w:ascii="Times New Roman" w:eastAsia="Times New Roman" w:hAnsi="Times New Roman" w:cs="Times New Roman"/>
          <w:sz w:val="24"/>
          <w:szCs w:val="24"/>
          <w:lang w:eastAsia="en-GB"/>
        </w:rPr>
        <w:t xml:space="preserve"> 31 are performed modulo 32.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shl</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gramEnd"/>
      <w:r w:rsidRPr="009071E6">
        <w:rPr>
          <w:rFonts w:ascii="Times New Roman" w:eastAsia="Times New Roman" w:hAnsi="Times New Roman" w:cs="Times New Roman"/>
          <w:sz w:val="24"/>
          <w:szCs w:val="24"/>
          <w:lang w:eastAsia="en-GB"/>
        </w:rPr>
        <w:t>con8&gt;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shl</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&gt;,&lt;con8&gt;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shl</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shl</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shr</w:t>
      </w:r>
      <w:proofErr w:type="spellEnd"/>
      <w:proofErr w:type="gram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&gt;,&lt;con8&gt;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&gt;,&lt;con8&gt;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shr</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 xml:space="preserve">&gt;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shl</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1 — Multiply the value of EAX by 2 (if the most significant bit is 0)</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sz w:val="24"/>
          <w:szCs w:val="24"/>
          <w:lang w:eastAsia="en-GB"/>
        </w:rPr>
        <w:t>shr</w:t>
      </w:r>
      <w:proofErr w:type="spellEnd"/>
      <w:proofErr w:type="gram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cl</w:t>
      </w:r>
      <w:proofErr w:type="spellEnd"/>
      <w:r w:rsidRPr="009071E6">
        <w:rPr>
          <w:rFonts w:ascii="Times New Roman" w:eastAsia="Times New Roman" w:hAnsi="Times New Roman" w:cs="Times New Roman"/>
          <w:sz w:val="24"/>
          <w:szCs w:val="24"/>
          <w:lang w:eastAsia="en-GB"/>
        </w:rPr>
        <w:t xml:space="preserve"> — Store in EBX the floor of result of dividing the value of EBX by 2</w:t>
      </w:r>
      <w:r w:rsidRPr="009071E6">
        <w:rPr>
          <w:rFonts w:ascii="Times New Roman" w:eastAsia="Times New Roman" w:hAnsi="Times New Roman" w:cs="Times New Roman"/>
          <w:i/>
          <w:iCs/>
          <w:sz w:val="24"/>
          <w:szCs w:val="24"/>
          <w:vertAlign w:val="superscript"/>
          <w:lang w:eastAsia="en-GB"/>
        </w:rPr>
        <w:t>n</w:t>
      </w:r>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where</w:t>
      </w:r>
      <w:r w:rsidRPr="009071E6">
        <w:rPr>
          <w:rFonts w:ascii="Times New Roman" w:eastAsia="Times New Roman" w:hAnsi="Times New Roman" w:cs="Times New Roman"/>
          <w:i/>
          <w:iCs/>
          <w:sz w:val="24"/>
          <w:szCs w:val="24"/>
          <w:lang w:eastAsia="en-GB"/>
        </w:rPr>
        <w:t>n</w:t>
      </w:r>
      <w:proofErr w:type="spellEnd"/>
      <w:r w:rsidRPr="009071E6">
        <w:rPr>
          <w:rFonts w:ascii="Times New Roman" w:eastAsia="Times New Roman" w:hAnsi="Times New Roman" w:cs="Times New Roman"/>
          <w:sz w:val="24"/>
          <w:szCs w:val="24"/>
          <w:lang w:eastAsia="en-GB"/>
        </w:rPr>
        <w:t xml:space="preserve"> is the value in CL.</w:t>
      </w:r>
    </w:p>
    <w:p w:rsidR="009071E6" w:rsidRPr="009071E6" w:rsidRDefault="009071E6" w:rsidP="009071E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071E6">
        <w:rPr>
          <w:rFonts w:ascii="Times New Roman" w:eastAsia="Times New Roman" w:hAnsi="Times New Roman" w:cs="Times New Roman"/>
          <w:b/>
          <w:bCs/>
          <w:sz w:val="27"/>
          <w:szCs w:val="27"/>
          <w:lang w:eastAsia="en-GB"/>
        </w:rPr>
        <w:t>Control Flow Instructions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sz w:val="24"/>
          <w:szCs w:val="24"/>
          <w:lang w:eastAsia="en-GB"/>
        </w:rPr>
        <w:t>The x86 processor</w:t>
      </w:r>
      <w:proofErr w:type="gramEnd"/>
      <w:r w:rsidRPr="009071E6">
        <w:rPr>
          <w:rFonts w:ascii="Times New Roman" w:eastAsia="Times New Roman" w:hAnsi="Times New Roman" w:cs="Times New Roman"/>
          <w:sz w:val="24"/>
          <w:szCs w:val="24"/>
          <w:lang w:eastAsia="en-GB"/>
        </w:rPr>
        <w:t xml:space="preserve"> maintains an instruction pointer (IP) register that is a 32-bit value indicating the location in memory where the current instruction starts. Normally, it increments to point to the next instruction in memory begins after execution an instruction. The IP register cannot be manipulated directly, but is updated implicitly by provided control flow instructions.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We use the notation &lt;label&gt; to refer to </w:t>
      </w:r>
      <w:proofErr w:type="spellStart"/>
      <w:r w:rsidRPr="009071E6">
        <w:rPr>
          <w:rFonts w:ascii="Times New Roman" w:eastAsia="Times New Roman" w:hAnsi="Times New Roman" w:cs="Times New Roman"/>
          <w:sz w:val="24"/>
          <w:szCs w:val="24"/>
          <w:lang w:eastAsia="en-GB"/>
        </w:rPr>
        <w:t>labeled</w:t>
      </w:r>
      <w:proofErr w:type="spellEnd"/>
      <w:r w:rsidRPr="009071E6">
        <w:rPr>
          <w:rFonts w:ascii="Times New Roman" w:eastAsia="Times New Roman" w:hAnsi="Times New Roman" w:cs="Times New Roman"/>
          <w:sz w:val="24"/>
          <w:szCs w:val="24"/>
          <w:lang w:eastAsia="en-GB"/>
        </w:rPr>
        <w:t xml:space="preserve"> locations in the program text. Labels can be inserted anywhere in x86 assembly code text by entering a label name followed by a colon. For example, </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 [ebp+8]</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lastRenderedPageBreak/>
        <w:t>begin</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xor</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ecx</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ecx</w:t>
      </w:r>
      <w:proofErr w:type="spellEnd"/>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eax</w:t>
      </w:r>
      <w:proofErr w:type="spellEnd"/>
      <w:r w:rsidRPr="009071E6">
        <w:rPr>
          <w:rFonts w:ascii="Courier New" w:eastAsia="Times New Roman" w:hAnsi="Courier New" w:cs="Courier New"/>
          <w:sz w:val="20"/>
          <w:szCs w:val="20"/>
          <w:lang w:eastAsia="en-GB"/>
        </w:rPr>
        <w:t>,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second instruction in this code fragment is </w:t>
      </w:r>
      <w:proofErr w:type="spellStart"/>
      <w:r w:rsidRPr="009071E6">
        <w:rPr>
          <w:rFonts w:ascii="Times New Roman" w:eastAsia="Times New Roman" w:hAnsi="Times New Roman" w:cs="Times New Roman"/>
          <w:sz w:val="24"/>
          <w:szCs w:val="24"/>
          <w:lang w:eastAsia="en-GB"/>
        </w:rPr>
        <w:t>labeled</w:t>
      </w:r>
      <w:proofErr w:type="spellEnd"/>
      <w:r w:rsidRPr="009071E6">
        <w:rPr>
          <w:rFonts w:ascii="Times New Roman" w:eastAsia="Times New Roman" w:hAnsi="Times New Roman" w:cs="Times New Roman"/>
          <w:sz w:val="24"/>
          <w:szCs w:val="24"/>
          <w:lang w:eastAsia="en-GB"/>
        </w:rPr>
        <w:t xml:space="preserve"> begin. Elsewhere in the code, we can refer to the memory location that this instruction is located at in memory using the more convenient symbolic name </w:t>
      </w:r>
      <w:proofErr w:type="gramStart"/>
      <w:r w:rsidRPr="009071E6">
        <w:rPr>
          <w:rFonts w:ascii="Times New Roman" w:eastAsia="Times New Roman" w:hAnsi="Times New Roman" w:cs="Times New Roman"/>
          <w:sz w:val="24"/>
          <w:szCs w:val="24"/>
          <w:lang w:eastAsia="en-GB"/>
        </w:rPr>
        <w:t>begin</w:t>
      </w:r>
      <w:proofErr w:type="gramEnd"/>
      <w:r w:rsidRPr="009071E6">
        <w:rPr>
          <w:rFonts w:ascii="Times New Roman" w:eastAsia="Times New Roman" w:hAnsi="Times New Roman" w:cs="Times New Roman"/>
          <w:sz w:val="24"/>
          <w:szCs w:val="24"/>
          <w:lang w:eastAsia="en-GB"/>
        </w:rPr>
        <w:t xml:space="preserve">. This label is just a convenient way of expressing the location instead of its 32-bit value.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jmp</w:t>
      </w:r>
      <w:proofErr w:type="spellEnd"/>
      <w:proofErr w:type="gramEnd"/>
      <w:r w:rsidRPr="009071E6">
        <w:rPr>
          <w:rFonts w:ascii="Times New Roman" w:eastAsia="Times New Roman" w:hAnsi="Times New Roman" w:cs="Times New Roman"/>
          <w:sz w:val="24"/>
          <w:szCs w:val="24"/>
          <w:lang w:eastAsia="en-GB"/>
        </w:rPr>
        <w:t xml:space="preserve"> — Jump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Transfers program control flow to the instruction at the memory location indicated by the operand.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jmp</w:t>
      </w:r>
      <w:proofErr w:type="spellEnd"/>
      <w:r w:rsidRPr="009071E6">
        <w:rPr>
          <w:rFonts w:ascii="Times New Roman" w:eastAsia="Times New Roman" w:hAnsi="Times New Roman" w:cs="Times New Roman"/>
          <w:sz w:val="24"/>
          <w:szCs w:val="24"/>
          <w:lang w:eastAsia="en-GB"/>
        </w:rPr>
        <w:t xml:space="preserve"> &lt;label&gt;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jmp</w:t>
      </w:r>
      <w:proofErr w:type="spellEnd"/>
      <w:r w:rsidRPr="009071E6">
        <w:rPr>
          <w:rFonts w:ascii="Times New Roman" w:eastAsia="Times New Roman" w:hAnsi="Times New Roman" w:cs="Times New Roman"/>
          <w:sz w:val="24"/>
          <w:szCs w:val="24"/>
          <w:lang w:eastAsia="en-GB"/>
        </w:rPr>
        <w:t xml:space="preserve"> begin — Jump to the instruction </w:t>
      </w:r>
      <w:proofErr w:type="spellStart"/>
      <w:r w:rsidRPr="009071E6">
        <w:rPr>
          <w:rFonts w:ascii="Times New Roman" w:eastAsia="Times New Roman" w:hAnsi="Times New Roman" w:cs="Times New Roman"/>
          <w:sz w:val="24"/>
          <w:szCs w:val="24"/>
          <w:lang w:eastAsia="en-GB"/>
        </w:rPr>
        <w:t>labeled</w:t>
      </w:r>
      <w:proofErr w:type="spellEnd"/>
      <w:r w:rsidRPr="009071E6">
        <w:rPr>
          <w:rFonts w:ascii="Times New Roman" w:eastAsia="Times New Roman" w:hAnsi="Times New Roman" w:cs="Times New Roman"/>
          <w:sz w:val="24"/>
          <w:szCs w:val="24"/>
          <w:lang w:eastAsia="en-GB"/>
        </w:rPr>
        <w:t xml:space="preserve"> </w:t>
      </w:r>
      <w:proofErr w:type="gramStart"/>
      <w:r w:rsidRPr="009071E6">
        <w:rPr>
          <w:rFonts w:ascii="Times New Roman" w:eastAsia="Times New Roman" w:hAnsi="Times New Roman" w:cs="Times New Roman"/>
          <w:sz w:val="24"/>
          <w:szCs w:val="24"/>
          <w:lang w:eastAsia="en-GB"/>
        </w:rPr>
        <w:t>begin</w:t>
      </w:r>
      <w:proofErr w:type="gramEnd"/>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j</w:t>
      </w:r>
      <w:r w:rsidRPr="009071E6">
        <w:rPr>
          <w:rFonts w:ascii="Times New Roman" w:eastAsia="Times New Roman" w:hAnsi="Times New Roman" w:cs="Times New Roman"/>
          <w:b/>
          <w:bCs/>
          <w:i/>
          <w:iCs/>
          <w:sz w:val="24"/>
          <w:szCs w:val="24"/>
          <w:lang w:eastAsia="en-GB"/>
        </w:rPr>
        <w:t>condition</w:t>
      </w:r>
      <w:proofErr w:type="spellEnd"/>
      <w:proofErr w:type="gramEnd"/>
      <w:r w:rsidRPr="009071E6">
        <w:rPr>
          <w:rFonts w:ascii="Times New Roman" w:eastAsia="Times New Roman" w:hAnsi="Times New Roman" w:cs="Times New Roman"/>
          <w:sz w:val="24"/>
          <w:szCs w:val="24"/>
          <w:lang w:eastAsia="en-GB"/>
        </w:rPr>
        <w:t xml:space="preserve"> — Conditional Jump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These instructions are conditional jumps that are based on the status of a set of condition codes that are stored in a special register called the </w:t>
      </w:r>
      <w:r w:rsidRPr="009071E6">
        <w:rPr>
          <w:rFonts w:ascii="Times New Roman" w:eastAsia="Times New Roman" w:hAnsi="Times New Roman" w:cs="Times New Roman"/>
          <w:i/>
          <w:iCs/>
          <w:sz w:val="24"/>
          <w:szCs w:val="24"/>
          <w:lang w:eastAsia="en-GB"/>
        </w:rPr>
        <w:t>machine status word</w:t>
      </w:r>
      <w:r w:rsidRPr="009071E6">
        <w:rPr>
          <w:rFonts w:ascii="Times New Roman" w:eastAsia="Times New Roman" w:hAnsi="Times New Roman" w:cs="Times New Roman"/>
          <w:sz w:val="24"/>
          <w:szCs w:val="24"/>
          <w:lang w:eastAsia="en-GB"/>
        </w:rPr>
        <w:t xml:space="preserve">. The contents of the machine status word include information about the last arithmetic operation performed. For example, one bit of this word indicates if the last result was zero. Another indicates if the last result was negative. Based on these condition codes, a number of conditional jumps can be performed. For example, the </w:t>
      </w:r>
      <w:proofErr w:type="spellStart"/>
      <w:r w:rsidRPr="009071E6">
        <w:rPr>
          <w:rFonts w:ascii="Times New Roman" w:eastAsia="Times New Roman" w:hAnsi="Times New Roman" w:cs="Times New Roman"/>
          <w:sz w:val="24"/>
          <w:szCs w:val="24"/>
          <w:lang w:eastAsia="en-GB"/>
        </w:rPr>
        <w:t>jz</w:t>
      </w:r>
      <w:proofErr w:type="spellEnd"/>
      <w:r w:rsidRPr="009071E6">
        <w:rPr>
          <w:rFonts w:ascii="Times New Roman" w:eastAsia="Times New Roman" w:hAnsi="Times New Roman" w:cs="Times New Roman"/>
          <w:sz w:val="24"/>
          <w:szCs w:val="24"/>
          <w:lang w:eastAsia="en-GB"/>
        </w:rPr>
        <w:t xml:space="preserve"> instruction performs a jump to the specified operand label if the result of the last arithmetic operation was zero. Otherwise, control proceeds to the next instruction in sequence.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 number of the conditional branches are given names that are intuitively based on the last operation performed being a special compare instruction, </w:t>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(see below). For example, conditional branches such as </w:t>
      </w:r>
      <w:proofErr w:type="spellStart"/>
      <w:r w:rsidRPr="009071E6">
        <w:rPr>
          <w:rFonts w:ascii="Times New Roman" w:eastAsia="Times New Roman" w:hAnsi="Times New Roman" w:cs="Times New Roman"/>
          <w:sz w:val="24"/>
          <w:szCs w:val="24"/>
          <w:lang w:eastAsia="en-GB"/>
        </w:rPr>
        <w:t>jle</w:t>
      </w:r>
      <w:proofErr w:type="spellEnd"/>
      <w:r w:rsidRPr="009071E6">
        <w:rPr>
          <w:rFonts w:ascii="Times New Roman" w:eastAsia="Times New Roman" w:hAnsi="Times New Roman" w:cs="Times New Roman"/>
          <w:sz w:val="24"/>
          <w:szCs w:val="24"/>
          <w:lang w:eastAsia="en-GB"/>
        </w:rPr>
        <w:t xml:space="preserve"> and </w:t>
      </w:r>
      <w:proofErr w:type="spellStart"/>
      <w:r w:rsidRPr="009071E6">
        <w:rPr>
          <w:rFonts w:ascii="Times New Roman" w:eastAsia="Times New Roman" w:hAnsi="Times New Roman" w:cs="Times New Roman"/>
          <w:sz w:val="24"/>
          <w:szCs w:val="24"/>
          <w:lang w:eastAsia="en-GB"/>
        </w:rPr>
        <w:t>jne</w:t>
      </w:r>
      <w:proofErr w:type="spellEnd"/>
      <w:r w:rsidRPr="009071E6">
        <w:rPr>
          <w:rFonts w:ascii="Times New Roman" w:eastAsia="Times New Roman" w:hAnsi="Times New Roman" w:cs="Times New Roman"/>
          <w:sz w:val="24"/>
          <w:szCs w:val="24"/>
          <w:lang w:eastAsia="en-GB"/>
        </w:rPr>
        <w:t xml:space="preserve"> are based on first performing a </w:t>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operation on the desired operands.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je &lt;label&gt; (jump when equal</w:t>
      </w:r>
      <w:proofErr w:type="gramStart"/>
      <w:r w:rsidRPr="009071E6">
        <w:rPr>
          <w:rFonts w:ascii="Times New Roman" w:eastAsia="Times New Roman" w:hAnsi="Times New Roman" w:cs="Times New Roman"/>
          <w:sz w:val="24"/>
          <w:szCs w:val="24"/>
          <w:lang w:eastAsia="en-GB"/>
        </w:rPr>
        <w:t>)</w:t>
      </w:r>
      <w:proofErr w:type="gramEnd"/>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jne</w:t>
      </w:r>
      <w:proofErr w:type="spellEnd"/>
      <w:r w:rsidRPr="009071E6">
        <w:rPr>
          <w:rFonts w:ascii="Times New Roman" w:eastAsia="Times New Roman" w:hAnsi="Times New Roman" w:cs="Times New Roman"/>
          <w:sz w:val="24"/>
          <w:szCs w:val="24"/>
          <w:lang w:eastAsia="en-GB"/>
        </w:rPr>
        <w:t xml:space="preserve"> &lt;label&gt; (jump when not equal)</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jz</w:t>
      </w:r>
      <w:proofErr w:type="spellEnd"/>
      <w:r w:rsidRPr="009071E6">
        <w:rPr>
          <w:rFonts w:ascii="Times New Roman" w:eastAsia="Times New Roman" w:hAnsi="Times New Roman" w:cs="Times New Roman"/>
          <w:sz w:val="24"/>
          <w:szCs w:val="24"/>
          <w:lang w:eastAsia="en-GB"/>
        </w:rPr>
        <w:t xml:space="preserve"> &lt;label&gt; (jump when last result was zero)</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jg</w:t>
      </w:r>
      <w:proofErr w:type="spellEnd"/>
      <w:r w:rsidRPr="009071E6">
        <w:rPr>
          <w:rFonts w:ascii="Times New Roman" w:eastAsia="Times New Roman" w:hAnsi="Times New Roman" w:cs="Times New Roman"/>
          <w:sz w:val="24"/>
          <w:szCs w:val="24"/>
          <w:lang w:eastAsia="en-GB"/>
        </w:rPr>
        <w:t xml:space="preserve"> &lt;label&gt; (jump when greater than)</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jge</w:t>
      </w:r>
      <w:proofErr w:type="spellEnd"/>
      <w:r w:rsidRPr="009071E6">
        <w:rPr>
          <w:rFonts w:ascii="Times New Roman" w:eastAsia="Times New Roman" w:hAnsi="Times New Roman" w:cs="Times New Roman"/>
          <w:sz w:val="24"/>
          <w:szCs w:val="24"/>
          <w:lang w:eastAsia="en-GB"/>
        </w:rPr>
        <w:t xml:space="preserve"> &lt;label&gt; (jump when greater than or equal to)</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jl</w:t>
      </w:r>
      <w:proofErr w:type="spellEnd"/>
      <w:r w:rsidRPr="009071E6">
        <w:rPr>
          <w:rFonts w:ascii="Times New Roman" w:eastAsia="Times New Roman" w:hAnsi="Times New Roman" w:cs="Times New Roman"/>
          <w:sz w:val="24"/>
          <w:szCs w:val="24"/>
          <w:lang w:eastAsia="en-GB"/>
        </w:rPr>
        <w:t xml:space="preserve"> &lt;label&gt; (jump when less than)</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jle</w:t>
      </w:r>
      <w:proofErr w:type="spellEnd"/>
      <w:r w:rsidRPr="009071E6">
        <w:rPr>
          <w:rFonts w:ascii="Times New Roman" w:eastAsia="Times New Roman" w:hAnsi="Times New Roman" w:cs="Times New Roman"/>
          <w:sz w:val="24"/>
          <w:szCs w:val="24"/>
          <w:lang w:eastAsia="en-GB"/>
        </w:rPr>
        <w:t xml:space="preserve"> &lt;label&gt; (jump when less than or equal to)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eax</w:t>
      </w:r>
      <w:proofErr w:type="spellEnd"/>
      <w:r w:rsidRPr="009071E6">
        <w:rPr>
          <w:rFonts w:ascii="Times New Roman" w:eastAsia="Times New Roman" w:hAnsi="Times New Roman" w:cs="Times New Roman"/>
          <w:sz w:val="24"/>
          <w:szCs w:val="24"/>
          <w:lang w:eastAsia="en-GB"/>
        </w:rPr>
        <w:t xml:space="preserve">, </w:t>
      </w:r>
      <w:proofErr w:type="spellStart"/>
      <w:r w:rsidRPr="009071E6">
        <w:rPr>
          <w:rFonts w:ascii="Times New Roman" w:eastAsia="Times New Roman" w:hAnsi="Times New Roman" w:cs="Times New Roman"/>
          <w:sz w:val="24"/>
          <w:szCs w:val="24"/>
          <w:lang w:eastAsia="en-GB"/>
        </w:rPr>
        <w:t>ebx</w:t>
      </w:r>
      <w:proofErr w:type="spellEnd"/>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jle</w:t>
      </w:r>
      <w:proofErr w:type="spellEnd"/>
      <w:r w:rsidRPr="009071E6">
        <w:rPr>
          <w:rFonts w:ascii="Times New Roman" w:eastAsia="Times New Roman" w:hAnsi="Times New Roman" w:cs="Times New Roman"/>
          <w:sz w:val="24"/>
          <w:szCs w:val="24"/>
          <w:lang w:eastAsia="en-GB"/>
        </w:rPr>
        <w:t xml:space="preserve"> done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sz w:val="24"/>
          <w:szCs w:val="24"/>
          <w:lang w:eastAsia="en-GB"/>
        </w:rPr>
        <w:t xml:space="preserve">If the contents of EAX are less than or equal to the contents of EBX, jump to the label </w:t>
      </w:r>
      <w:r w:rsidRPr="009071E6">
        <w:rPr>
          <w:rFonts w:ascii="Times New Roman" w:eastAsia="Times New Roman" w:hAnsi="Times New Roman" w:cs="Times New Roman"/>
          <w:i/>
          <w:iCs/>
          <w:sz w:val="24"/>
          <w:szCs w:val="24"/>
          <w:lang w:eastAsia="en-GB"/>
        </w:rPr>
        <w:t>done</w:t>
      </w:r>
      <w:r w:rsidRPr="009071E6">
        <w:rPr>
          <w:rFonts w:ascii="Times New Roman" w:eastAsia="Times New Roman" w:hAnsi="Times New Roman" w:cs="Times New Roman"/>
          <w:sz w:val="24"/>
          <w:szCs w:val="24"/>
          <w:lang w:eastAsia="en-GB"/>
        </w:rPr>
        <w:t>.</w:t>
      </w:r>
      <w:proofErr w:type="gramEnd"/>
      <w:r w:rsidRPr="009071E6">
        <w:rPr>
          <w:rFonts w:ascii="Times New Roman" w:eastAsia="Times New Roman" w:hAnsi="Times New Roman" w:cs="Times New Roman"/>
          <w:sz w:val="24"/>
          <w:szCs w:val="24"/>
          <w:lang w:eastAsia="en-GB"/>
        </w:rPr>
        <w:t xml:space="preserve"> Otherwise, continue to the next instruction.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spellStart"/>
      <w:proofErr w:type="gramStart"/>
      <w:r w:rsidRPr="009071E6">
        <w:rPr>
          <w:rFonts w:ascii="Times New Roman" w:eastAsia="Times New Roman" w:hAnsi="Times New Roman" w:cs="Times New Roman"/>
          <w:b/>
          <w:bCs/>
          <w:sz w:val="24"/>
          <w:szCs w:val="24"/>
          <w:lang w:eastAsia="en-GB"/>
        </w:rPr>
        <w:t>cmp</w:t>
      </w:r>
      <w:proofErr w:type="spellEnd"/>
      <w:proofErr w:type="gramEnd"/>
      <w:r w:rsidRPr="009071E6">
        <w:rPr>
          <w:rFonts w:ascii="Times New Roman" w:eastAsia="Times New Roman" w:hAnsi="Times New Roman" w:cs="Times New Roman"/>
          <w:sz w:val="24"/>
          <w:szCs w:val="24"/>
          <w:lang w:eastAsia="en-GB"/>
        </w:rPr>
        <w:t xml:space="preserve"> — Compare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lastRenderedPageBreak/>
        <w:t xml:space="preserve">Compare the values of the two specified operands, setting the condition codes in the machine status word appropriately. This instruction is equivalent to the sub instruction, except the result of the subtraction is discarded instead of replacing the first operand.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proofErr w:type="gramStart"/>
      <w:r w:rsidRPr="009071E6">
        <w:rPr>
          <w:rFonts w:ascii="Times New Roman" w:eastAsia="Times New Roman" w:hAnsi="Times New Roman" w:cs="Times New Roman"/>
          <w:sz w:val="24"/>
          <w:szCs w:val="24"/>
          <w:lang w:eastAsia="en-GB"/>
        </w:rPr>
        <w:t>,&lt;</w:t>
      </w:r>
      <w:proofErr w:type="spellStart"/>
      <w:proofErr w:type="gramEnd"/>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mem</w:t>
      </w:r>
      <w:proofErr w:type="spellEnd"/>
      <w:r w:rsidRPr="009071E6">
        <w:rPr>
          <w:rFonts w:ascii="Times New Roman" w:eastAsia="Times New Roman" w:hAnsi="Times New Roman" w:cs="Times New Roman"/>
          <w:sz w:val="24"/>
          <w:szCs w:val="24"/>
          <w:lang w:eastAsia="en-GB"/>
        </w:rPr>
        <w:t>&gt;,&lt;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&gt;</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&lt;</w:t>
      </w:r>
      <w:proofErr w:type="spellStart"/>
      <w:r w:rsidRPr="009071E6">
        <w:rPr>
          <w:rFonts w:ascii="Times New Roman" w:eastAsia="Times New Roman" w:hAnsi="Times New Roman" w:cs="Times New Roman"/>
          <w:sz w:val="24"/>
          <w:szCs w:val="24"/>
          <w:lang w:eastAsia="en-GB"/>
        </w:rPr>
        <w:t>reg</w:t>
      </w:r>
      <w:proofErr w:type="spellEnd"/>
      <w:r w:rsidRPr="009071E6">
        <w:rPr>
          <w:rFonts w:ascii="Times New Roman" w:eastAsia="Times New Roman" w:hAnsi="Times New Roman" w:cs="Times New Roman"/>
          <w:sz w:val="24"/>
          <w:szCs w:val="24"/>
          <w:lang w:eastAsia="en-GB"/>
        </w:rPr>
        <w:t xml:space="preserve">&gt;,&lt;con&gt;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Example</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cmp</w:t>
      </w:r>
      <w:proofErr w:type="spellEnd"/>
      <w:r w:rsidRPr="009071E6">
        <w:rPr>
          <w:rFonts w:ascii="Times New Roman" w:eastAsia="Times New Roman" w:hAnsi="Times New Roman" w:cs="Times New Roman"/>
          <w:sz w:val="24"/>
          <w:szCs w:val="24"/>
          <w:lang w:eastAsia="en-GB"/>
        </w:rPr>
        <w:t xml:space="preserve"> DWORD PTR [</w:t>
      </w:r>
      <w:proofErr w:type="spellStart"/>
      <w:r w:rsidRPr="009071E6">
        <w:rPr>
          <w:rFonts w:ascii="Times New Roman" w:eastAsia="Times New Roman" w:hAnsi="Times New Roman" w:cs="Times New Roman"/>
          <w:sz w:val="24"/>
          <w:szCs w:val="24"/>
          <w:lang w:eastAsia="en-GB"/>
        </w:rPr>
        <w:t>var</w:t>
      </w:r>
      <w:proofErr w:type="spellEnd"/>
      <w:r w:rsidRPr="009071E6">
        <w:rPr>
          <w:rFonts w:ascii="Times New Roman" w:eastAsia="Times New Roman" w:hAnsi="Times New Roman" w:cs="Times New Roman"/>
          <w:sz w:val="24"/>
          <w:szCs w:val="24"/>
          <w:lang w:eastAsia="en-GB"/>
        </w:rPr>
        <w:t>], 10</w:t>
      </w:r>
      <w:r w:rsidRPr="009071E6">
        <w:rPr>
          <w:rFonts w:ascii="Times New Roman" w:eastAsia="Times New Roman" w:hAnsi="Times New Roman" w:cs="Times New Roman"/>
          <w:sz w:val="24"/>
          <w:szCs w:val="24"/>
          <w:lang w:eastAsia="en-GB"/>
        </w:rPr>
        <w:br/>
      </w:r>
      <w:proofErr w:type="spellStart"/>
      <w:r w:rsidRPr="009071E6">
        <w:rPr>
          <w:rFonts w:ascii="Times New Roman" w:eastAsia="Times New Roman" w:hAnsi="Times New Roman" w:cs="Times New Roman"/>
          <w:sz w:val="24"/>
          <w:szCs w:val="24"/>
          <w:lang w:eastAsia="en-GB"/>
        </w:rPr>
        <w:t>jeq</w:t>
      </w:r>
      <w:proofErr w:type="spellEnd"/>
      <w:r w:rsidRPr="009071E6">
        <w:rPr>
          <w:rFonts w:ascii="Times New Roman" w:eastAsia="Times New Roman" w:hAnsi="Times New Roman" w:cs="Times New Roman"/>
          <w:sz w:val="24"/>
          <w:szCs w:val="24"/>
          <w:lang w:eastAsia="en-GB"/>
        </w:rPr>
        <w:t xml:space="preserve"> loop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If the 4 bytes stored at location </w:t>
      </w:r>
      <w:proofErr w:type="spellStart"/>
      <w:r w:rsidRPr="009071E6">
        <w:rPr>
          <w:rFonts w:ascii="Times New Roman" w:eastAsia="Times New Roman" w:hAnsi="Times New Roman" w:cs="Times New Roman"/>
          <w:i/>
          <w:iCs/>
          <w:sz w:val="24"/>
          <w:szCs w:val="24"/>
          <w:lang w:eastAsia="en-GB"/>
        </w:rPr>
        <w:t>var</w:t>
      </w:r>
      <w:proofErr w:type="spellEnd"/>
      <w:r w:rsidRPr="009071E6">
        <w:rPr>
          <w:rFonts w:ascii="Times New Roman" w:eastAsia="Times New Roman" w:hAnsi="Times New Roman" w:cs="Times New Roman"/>
          <w:sz w:val="24"/>
          <w:szCs w:val="24"/>
          <w:lang w:eastAsia="en-GB"/>
        </w:rPr>
        <w:t xml:space="preserve"> are equal to the 4-byte integer constant 10, jump to the location </w:t>
      </w:r>
      <w:proofErr w:type="spellStart"/>
      <w:r w:rsidRPr="009071E6">
        <w:rPr>
          <w:rFonts w:ascii="Times New Roman" w:eastAsia="Times New Roman" w:hAnsi="Times New Roman" w:cs="Times New Roman"/>
          <w:sz w:val="24"/>
          <w:szCs w:val="24"/>
          <w:lang w:eastAsia="en-GB"/>
        </w:rPr>
        <w:t>labeled</w:t>
      </w:r>
      <w:proofErr w:type="spellEnd"/>
      <w:r w:rsidRPr="009071E6">
        <w:rPr>
          <w:rFonts w:ascii="Times New Roman" w:eastAsia="Times New Roman" w:hAnsi="Times New Roman" w:cs="Times New Roman"/>
          <w:sz w:val="24"/>
          <w:szCs w:val="24"/>
          <w:lang w:eastAsia="en-GB"/>
        </w:rPr>
        <w:t xml:space="preserve"> </w:t>
      </w:r>
      <w:r w:rsidRPr="009071E6">
        <w:rPr>
          <w:rFonts w:ascii="Times New Roman" w:eastAsia="Times New Roman" w:hAnsi="Times New Roman" w:cs="Times New Roman"/>
          <w:i/>
          <w:iCs/>
          <w:sz w:val="24"/>
          <w:szCs w:val="24"/>
          <w:lang w:eastAsia="en-GB"/>
        </w:rPr>
        <w:t>loop</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roofErr w:type="gramStart"/>
      <w:r w:rsidRPr="009071E6">
        <w:rPr>
          <w:rFonts w:ascii="Times New Roman" w:eastAsia="Times New Roman" w:hAnsi="Times New Roman" w:cs="Times New Roman"/>
          <w:b/>
          <w:bCs/>
          <w:sz w:val="24"/>
          <w:szCs w:val="24"/>
          <w:lang w:eastAsia="en-GB"/>
        </w:rPr>
        <w:t>call</w:t>
      </w:r>
      <w:proofErr w:type="gramEnd"/>
      <w:r w:rsidRPr="009071E6">
        <w:rPr>
          <w:rFonts w:ascii="Times New Roman" w:eastAsia="Times New Roman" w:hAnsi="Times New Roman" w:cs="Times New Roman"/>
          <w:sz w:val="24"/>
          <w:szCs w:val="24"/>
          <w:lang w:eastAsia="en-GB"/>
        </w:rPr>
        <w:t xml:space="preserve">, </w:t>
      </w:r>
      <w:r w:rsidRPr="009071E6">
        <w:rPr>
          <w:rFonts w:ascii="Times New Roman" w:eastAsia="Times New Roman" w:hAnsi="Times New Roman" w:cs="Times New Roman"/>
          <w:b/>
          <w:bCs/>
          <w:sz w:val="24"/>
          <w:szCs w:val="24"/>
          <w:lang w:eastAsia="en-GB"/>
        </w:rPr>
        <w:t>ret</w:t>
      </w:r>
      <w:r w:rsidRPr="009071E6">
        <w:rPr>
          <w:rFonts w:ascii="Times New Roman" w:eastAsia="Times New Roman" w:hAnsi="Times New Roman" w:cs="Times New Roman"/>
          <w:sz w:val="24"/>
          <w:szCs w:val="24"/>
          <w:lang w:eastAsia="en-GB"/>
        </w:rPr>
        <w:t xml:space="preserve"> — Subroutine call and return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These instructions implement a subroutine call and return. The call instruction first pushes the current code location onto the hardware supported stack in memory (see the push instruction for details), and then performs an unconditional jump to the code location indicated by the label operand. Unlike the simple jump instructions, the call instruction saves the location to return to when the subroutine completes.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ret instruction implements a subroutine return mechanism. This instruction first pops a code location off the hardware supported in-memory stack (see the pop instruction for details). It then performs an unconditional jump to the retrieved code location.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i/>
          <w:iCs/>
          <w:sz w:val="24"/>
          <w:szCs w:val="24"/>
          <w:lang w:eastAsia="en-GB"/>
        </w:rPr>
        <w:t>Syntax</w:t>
      </w:r>
      <w:r w:rsidRPr="009071E6">
        <w:rPr>
          <w:rFonts w:ascii="Times New Roman" w:eastAsia="Times New Roman" w:hAnsi="Times New Roman" w:cs="Times New Roman"/>
          <w:sz w:val="24"/>
          <w:szCs w:val="24"/>
          <w:lang w:eastAsia="en-GB"/>
        </w:rPr>
        <w:br/>
        <w:t>call &lt;label&gt;</w:t>
      </w:r>
      <w:r w:rsidRPr="009071E6">
        <w:rPr>
          <w:rFonts w:ascii="Times New Roman" w:eastAsia="Times New Roman" w:hAnsi="Times New Roman" w:cs="Times New Roman"/>
          <w:sz w:val="24"/>
          <w:szCs w:val="24"/>
          <w:lang w:eastAsia="en-GB"/>
        </w:rPr>
        <w:br/>
        <w:t xml:space="preserve">ret </w:t>
      </w:r>
    </w:p>
    <w:p w:rsidR="009071E6" w:rsidRPr="009071E6" w:rsidRDefault="009071E6" w:rsidP="009071E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3" w:name="calling"/>
      <w:bookmarkEnd w:id="3"/>
      <w:r w:rsidRPr="009071E6">
        <w:rPr>
          <w:rFonts w:ascii="Times New Roman" w:eastAsia="Times New Roman" w:hAnsi="Times New Roman" w:cs="Times New Roman"/>
          <w:b/>
          <w:bCs/>
          <w:sz w:val="36"/>
          <w:szCs w:val="36"/>
          <w:lang w:eastAsia="en-GB"/>
        </w:rPr>
        <w:t>Calling Convention</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To allow separate programmers to share code and develop libraries for use by many programs, and to simplify the use of subroutines in general, programmers typically adopt a common </w:t>
      </w:r>
      <w:r w:rsidRPr="009071E6">
        <w:rPr>
          <w:rFonts w:ascii="Times New Roman" w:eastAsia="Times New Roman" w:hAnsi="Times New Roman" w:cs="Times New Roman"/>
          <w:i/>
          <w:iCs/>
          <w:sz w:val="24"/>
          <w:szCs w:val="24"/>
          <w:lang w:eastAsia="en-GB"/>
        </w:rPr>
        <w:t>calling convention</w:t>
      </w:r>
      <w:r w:rsidRPr="009071E6">
        <w:rPr>
          <w:rFonts w:ascii="Times New Roman" w:eastAsia="Times New Roman" w:hAnsi="Times New Roman" w:cs="Times New Roman"/>
          <w:sz w:val="24"/>
          <w:szCs w:val="24"/>
          <w:lang w:eastAsia="en-GB"/>
        </w:rPr>
        <w:t xml:space="preserve">. The calling convention is a protocol about how to call and return from routines. For example, given a set of calling convention rules, a programmer need not examine the definition of a subroutine to determine how parameters should be passed to that subroutine. Furthermore, given a set of calling convention rules, high-level language compilers can be made to follow the rules, thus allowing hand-coded assembly language routines and high-level language routines to call one another.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In practice, many calling conventions are possible. We will use the widely used C language calling convention. Following this convention will allow you to write assembly language subroutines that are safely callable from C (and C++) code, and will also enable you to call C library functions from your assembly language code.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C calling convention is based heavily on the use of the hardware-supported stack. It is based on the push, pop, call, and ret instructions. Subroutine parameters are passed on the stack. Registers are saved on the stack, and local variables used by subroutines are placed in </w:t>
      </w:r>
      <w:r w:rsidRPr="009071E6">
        <w:rPr>
          <w:rFonts w:ascii="Times New Roman" w:eastAsia="Times New Roman" w:hAnsi="Times New Roman" w:cs="Times New Roman"/>
          <w:sz w:val="24"/>
          <w:szCs w:val="24"/>
          <w:lang w:eastAsia="en-GB"/>
        </w:rPr>
        <w:lastRenderedPageBreak/>
        <w:t xml:space="preserve">memory on the stack. The vast majority of high-level procedural languages implemented on most processors have used similar calling conventions.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calling convention is broken into two sets of rules. The first set of rules is employed by the caller of the subroutine, and the second set of rules is observed by the writer of the subroutine (the </w:t>
      </w:r>
      <w:proofErr w:type="spellStart"/>
      <w:r w:rsidRPr="009071E6">
        <w:rPr>
          <w:rFonts w:ascii="Times New Roman" w:eastAsia="Times New Roman" w:hAnsi="Times New Roman" w:cs="Times New Roman"/>
          <w:sz w:val="24"/>
          <w:szCs w:val="24"/>
          <w:lang w:eastAsia="en-GB"/>
        </w:rPr>
        <w:t>callee</w:t>
      </w:r>
      <w:proofErr w:type="spellEnd"/>
      <w:r w:rsidRPr="009071E6">
        <w:rPr>
          <w:rFonts w:ascii="Times New Roman" w:eastAsia="Times New Roman" w:hAnsi="Times New Roman" w:cs="Times New Roman"/>
          <w:sz w:val="24"/>
          <w:szCs w:val="24"/>
          <w:lang w:eastAsia="en-GB"/>
        </w:rPr>
        <w:t xml:space="preserve">). It should be emphasized that mistakes in the observance of these rules quickly result in fatal program errors since the stack will be left in an inconsistent state; thus meticulous care should be used when implementing the call convention in your own subroutines. </w:t>
      </w:r>
    </w:p>
    <w:p w:rsidR="009071E6" w:rsidRPr="009071E6" w:rsidRDefault="009071E6" w:rsidP="009071E6">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4451350" cy="3331210"/>
            <wp:effectExtent l="19050" t="0" r="6350" b="0"/>
            <wp:docPr id="2" name="Picture 2" descr="http://www.cs.virginia.edu/%7Eevans/cs216/guides/stack-convention-small.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cs.virginia.edu/%7Eevans/cs216/guides/stack-convention-small.png">
                      <a:hlinkClick r:id="rId7"/>
                    </pic:cNvPr>
                    <pic:cNvPicPr>
                      <a:picLocks noChangeAspect="1" noChangeArrowheads="1"/>
                    </pic:cNvPicPr>
                  </pic:nvPicPr>
                  <pic:blipFill>
                    <a:blip r:embed="rId8"/>
                    <a:srcRect/>
                    <a:stretch>
                      <a:fillRect/>
                    </a:stretch>
                  </pic:blipFill>
                  <pic:spPr bwMode="auto">
                    <a:xfrm>
                      <a:off x="0" y="0"/>
                      <a:ext cx="4451350" cy="3331210"/>
                    </a:xfrm>
                    <a:prstGeom prst="rect">
                      <a:avLst/>
                    </a:prstGeom>
                    <a:noFill/>
                    <a:ln w="9525">
                      <a:noFill/>
                      <a:miter lim="800000"/>
                      <a:headEnd/>
                      <a:tailEnd/>
                    </a:ln>
                  </pic:spPr>
                </pic:pic>
              </a:graphicData>
            </a:graphic>
          </wp:inline>
        </w:drawing>
      </w:r>
      <w:r w:rsidRPr="009071E6">
        <w:rPr>
          <w:rFonts w:ascii="Times New Roman" w:eastAsia="Times New Roman" w:hAnsi="Times New Roman" w:cs="Times New Roman"/>
          <w:sz w:val="24"/>
          <w:szCs w:val="24"/>
          <w:lang w:eastAsia="en-GB"/>
        </w:rPr>
        <w:br/>
      </w:r>
      <w:r w:rsidRPr="009071E6">
        <w:rPr>
          <w:rFonts w:ascii="Times New Roman" w:eastAsia="Times New Roman" w:hAnsi="Times New Roman" w:cs="Times New Roman"/>
          <w:b/>
          <w:bCs/>
          <w:sz w:val="24"/>
          <w:szCs w:val="24"/>
          <w:lang w:eastAsia="en-GB"/>
        </w:rPr>
        <w:t>Stack during Subroutine Call</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 good way to visualize the operation of the calling convention is to draw the contents of the nearby region of the stack during subroutine execution. The image above depicts the contents of the stack during the execution of a subroutine with three parameters and three local variables. The cells depicted in the stack are 32-bit wide memory locations, thus the memory addresses of the cells are 4 bytes apart. The first parameter resides at an offset of 8 bytes from the base pointer. Above the parameters on the stack (and below the base pointer), the call instruction placed the return address, thus leading to an extra 4 bytes of offset from the base pointer to the first parameter. When the ret instruction is used to return from the subroutine, it will jump to the return address stored on the stack. </w:t>
      </w:r>
    </w:p>
    <w:p w:rsidR="009071E6" w:rsidRPr="009071E6" w:rsidRDefault="009071E6" w:rsidP="009071E6">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9071E6">
        <w:rPr>
          <w:rFonts w:ascii="Times New Roman" w:eastAsia="Times New Roman" w:hAnsi="Times New Roman" w:cs="Times New Roman"/>
          <w:b/>
          <w:bCs/>
          <w:sz w:val="24"/>
          <w:szCs w:val="24"/>
          <w:lang w:eastAsia="en-GB"/>
        </w:rPr>
        <w:t>Caller Rules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To make a </w:t>
      </w:r>
      <w:proofErr w:type="spellStart"/>
      <w:r w:rsidRPr="009071E6">
        <w:rPr>
          <w:rFonts w:ascii="Times New Roman" w:eastAsia="Times New Roman" w:hAnsi="Times New Roman" w:cs="Times New Roman"/>
          <w:sz w:val="24"/>
          <w:szCs w:val="24"/>
          <w:lang w:eastAsia="en-GB"/>
        </w:rPr>
        <w:t>subrouting</w:t>
      </w:r>
      <w:proofErr w:type="spellEnd"/>
      <w:r w:rsidRPr="009071E6">
        <w:rPr>
          <w:rFonts w:ascii="Times New Roman" w:eastAsia="Times New Roman" w:hAnsi="Times New Roman" w:cs="Times New Roman"/>
          <w:sz w:val="24"/>
          <w:szCs w:val="24"/>
          <w:lang w:eastAsia="en-GB"/>
        </w:rPr>
        <w:t xml:space="preserve"> call, the caller should: </w:t>
      </w:r>
    </w:p>
    <w:p w:rsidR="009071E6" w:rsidRPr="009071E6" w:rsidRDefault="009071E6" w:rsidP="009071E6">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Before calling a subroutine, the caller should save the contents of certain registers that are designated </w:t>
      </w:r>
      <w:r w:rsidRPr="009071E6">
        <w:rPr>
          <w:rFonts w:ascii="Times New Roman" w:eastAsia="Times New Roman" w:hAnsi="Times New Roman" w:cs="Times New Roman"/>
          <w:i/>
          <w:iCs/>
          <w:sz w:val="24"/>
          <w:szCs w:val="24"/>
          <w:lang w:eastAsia="en-GB"/>
        </w:rPr>
        <w:t>caller-saved</w:t>
      </w:r>
      <w:r w:rsidRPr="009071E6">
        <w:rPr>
          <w:rFonts w:ascii="Times New Roman" w:eastAsia="Times New Roman" w:hAnsi="Times New Roman" w:cs="Times New Roman"/>
          <w:sz w:val="24"/>
          <w:szCs w:val="24"/>
          <w:lang w:eastAsia="en-GB"/>
        </w:rPr>
        <w:t xml:space="preserve">. The caller-saved registers are EAX, ECX, </w:t>
      </w:r>
      <w:proofErr w:type="gramStart"/>
      <w:r w:rsidRPr="009071E6">
        <w:rPr>
          <w:rFonts w:ascii="Times New Roman" w:eastAsia="Times New Roman" w:hAnsi="Times New Roman" w:cs="Times New Roman"/>
          <w:sz w:val="24"/>
          <w:szCs w:val="24"/>
          <w:lang w:eastAsia="en-GB"/>
        </w:rPr>
        <w:t>EDX</w:t>
      </w:r>
      <w:proofErr w:type="gramEnd"/>
      <w:r w:rsidRPr="009071E6">
        <w:rPr>
          <w:rFonts w:ascii="Times New Roman" w:eastAsia="Times New Roman" w:hAnsi="Times New Roman" w:cs="Times New Roman"/>
          <w:sz w:val="24"/>
          <w:szCs w:val="24"/>
          <w:lang w:eastAsia="en-GB"/>
        </w:rPr>
        <w:t xml:space="preserve">. Since the called subroutine is allowed to modify these registers, if the caller relies on their values after the subroutine returns, the caller must push the values in these registers onto the stack (so they can be restore after the subroutine returns. </w:t>
      </w:r>
    </w:p>
    <w:p w:rsidR="009071E6" w:rsidRPr="009071E6" w:rsidRDefault="009071E6" w:rsidP="009071E6">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To pass parameters to the subroutine, push them onto the stack before the call. The parameters should be pushed in inverted order (i.e. last parameter first). Since the </w:t>
      </w:r>
      <w:r w:rsidRPr="009071E6">
        <w:rPr>
          <w:rFonts w:ascii="Times New Roman" w:eastAsia="Times New Roman" w:hAnsi="Times New Roman" w:cs="Times New Roman"/>
          <w:sz w:val="24"/>
          <w:szCs w:val="24"/>
          <w:lang w:eastAsia="en-GB"/>
        </w:rPr>
        <w:lastRenderedPageBreak/>
        <w:t xml:space="preserve">stack grows down, the first parameter will be stored at the lowest address (this inversion of parameters was historically used to allow functions to be passed a variable number of parameters). </w:t>
      </w:r>
    </w:p>
    <w:p w:rsidR="009071E6" w:rsidRPr="009071E6" w:rsidRDefault="009071E6" w:rsidP="009071E6">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To call the subroutine, use the call instruction. This instruction places the return address on top of the parameters on the stack, and branches to the subroutine code. This invokes the subroutine, which should follow the </w:t>
      </w:r>
      <w:proofErr w:type="spellStart"/>
      <w:r w:rsidRPr="009071E6">
        <w:rPr>
          <w:rFonts w:ascii="Times New Roman" w:eastAsia="Times New Roman" w:hAnsi="Times New Roman" w:cs="Times New Roman"/>
          <w:sz w:val="24"/>
          <w:szCs w:val="24"/>
          <w:lang w:eastAsia="en-GB"/>
        </w:rPr>
        <w:t>callee</w:t>
      </w:r>
      <w:proofErr w:type="spellEnd"/>
      <w:r w:rsidRPr="009071E6">
        <w:rPr>
          <w:rFonts w:ascii="Times New Roman" w:eastAsia="Times New Roman" w:hAnsi="Times New Roman" w:cs="Times New Roman"/>
          <w:sz w:val="24"/>
          <w:szCs w:val="24"/>
          <w:lang w:eastAsia="en-GB"/>
        </w:rPr>
        <w:t xml:space="preserve"> rules below.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After the subroutine returns (immediately following the call instruction), the caller can expect to find the return value of the subroutine in the register EAX. To restore the machine state, the caller should: </w:t>
      </w:r>
    </w:p>
    <w:p w:rsidR="009071E6" w:rsidRPr="009071E6" w:rsidRDefault="009071E6" w:rsidP="009071E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Remove the parameters from stack. This restores the stack to its state before the call was performed. </w:t>
      </w:r>
    </w:p>
    <w:p w:rsidR="009071E6" w:rsidRPr="009071E6" w:rsidRDefault="009071E6" w:rsidP="009071E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Restore the contents of caller-saved registers (EAX, ECX, </w:t>
      </w:r>
      <w:proofErr w:type="gramStart"/>
      <w:r w:rsidRPr="009071E6">
        <w:rPr>
          <w:rFonts w:ascii="Times New Roman" w:eastAsia="Times New Roman" w:hAnsi="Times New Roman" w:cs="Times New Roman"/>
          <w:sz w:val="24"/>
          <w:szCs w:val="24"/>
          <w:lang w:eastAsia="en-GB"/>
        </w:rPr>
        <w:t>EDX</w:t>
      </w:r>
      <w:proofErr w:type="gramEnd"/>
      <w:r w:rsidRPr="009071E6">
        <w:rPr>
          <w:rFonts w:ascii="Times New Roman" w:eastAsia="Times New Roman" w:hAnsi="Times New Roman" w:cs="Times New Roman"/>
          <w:sz w:val="24"/>
          <w:szCs w:val="24"/>
          <w:lang w:eastAsia="en-GB"/>
        </w:rPr>
        <w:t xml:space="preserve">) by popping them off of the stack. The caller can assume that no other registers were modified by the subroutine.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b/>
          <w:bCs/>
          <w:sz w:val="24"/>
          <w:szCs w:val="24"/>
          <w:lang w:eastAsia="en-GB"/>
        </w:rPr>
        <w:t>Example</w:t>
      </w:r>
      <w:r w:rsidRPr="009071E6">
        <w:rPr>
          <w:rFonts w:ascii="Times New Roman" w:eastAsia="Times New Roman" w:hAnsi="Times New Roman" w:cs="Times New Roman"/>
          <w:sz w:val="24"/>
          <w:szCs w:val="24"/>
          <w:lang w:eastAsia="en-GB"/>
        </w:rPr>
        <w:t xml:space="preserve"> </w:t>
      </w:r>
      <w:r w:rsidRPr="009071E6">
        <w:rPr>
          <w:rFonts w:ascii="Times New Roman" w:eastAsia="Times New Roman" w:hAnsi="Times New Roman" w:cs="Times New Roman"/>
          <w:sz w:val="24"/>
          <w:szCs w:val="24"/>
          <w:lang w:eastAsia="en-GB"/>
        </w:rPr>
        <w:br/>
        <w:t xml:space="preserve">The code below shows a function call that follows the caller rules. The caller is calling a function </w:t>
      </w:r>
      <w:r w:rsidRPr="009071E6">
        <w:rPr>
          <w:rFonts w:ascii="Times New Roman" w:eastAsia="Times New Roman" w:hAnsi="Times New Roman" w:cs="Times New Roman"/>
          <w:i/>
          <w:iCs/>
          <w:sz w:val="24"/>
          <w:szCs w:val="24"/>
          <w:lang w:eastAsia="en-GB"/>
        </w:rPr>
        <w:t>_</w:t>
      </w:r>
      <w:proofErr w:type="spellStart"/>
      <w:r w:rsidRPr="009071E6">
        <w:rPr>
          <w:rFonts w:ascii="Times New Roman" w:eastAsia="Times New Roman" w:hAnsi="Times New Roman" w:cs="Times New Roman"/>
          <w:i/>
          <w:iCs/>
          <w:sz w:val="24"/>
          <w:szCs w:val="24"/>
          <w:lang w:eastAsia="en-GB"/>
        </w:rPr>
        <w:t>myFunc</w:t>
      </w:r>
      <w:proofErr w:type="spellEnd"/>
      <w:r w:rsidRPr="009071E6">
        <w:rPr>
          <w:rFonts w:ascii="Times New Roman" w:eastAsia="Times New Roman" w:hAnsi="Times New Roman" w:cs="Times New Roman"/>
          <w:sz w:val="24"/>
          <w:szCs w:val="24"/>
          <w:lang w:eastAsia="en-GB"/>
        </w:rPr>
        <w:t xml:space="preserve"> that takes three integer parameters. First parameter is in EAX, the second parameter is the constant 216; the third parameter is in memory location </w:t>
      </w:r>
      <w:r w:rsidRPr="009071E6">
        <w:rPr>
          <w:rFonts w:ascii="Times New Roman" w:eastAsia="Times New Roman" w:hAnsi="Times New Roman" w:cs="Times New Roman"/>
          <w:i/>
          <w:iCs/>
          <w:sz w:val="24"/>
          <w:szCs w:val="24"/>
          <w:lang w:eastAsia="en-GB"/>
        </w:rPr>
        <w:t>var</w:t>
      </w:r>
      <w:r w:rsidRPr="009071E6">
        <w:rPr>
          <w:rFonts w:ascii="Times New Roman" w:eastAsia="Times New Roman" w:hAnsi="Times New Roman" w:cs="Times New Roman"/>
          <w:sz w:val="24"/>
          <w:szCs w:val="24"/>
          <w:lang w:eastAsia="en-GB"/>
        </w:rPr>
        <w:t xml:space="preserve">. </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var</w:t>
      </w:r>
      <w:proofErr w:type="spellEnd"/>
      <w:r w:rsidRPr="009071E6">
        <w:rPr>
          <w:rFonts w:ascii="Courier New" w:eastAsia="Times New Roman" w:hAnsi="Courier New" w:cs="Courier New"/>
          <w:sz w:val="20"/>
          <w:szCs w:val="20"/>
          <w:lang w:eastAsia="en-GB"/>
        </w:rPr>
        <w:t>] ; Push last parameter first</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216   ; Push the second parameter</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eax</w:t>
      </w:r>
      <w:proofErr w:type="spellEnd"/>
      <w:r w:rsidRPr="009071E6">
        <w:rPr>
          <w:rFonts w:ascii="Courier New" w:eastAsia="Times New Roman" w:hAnsi="Courier New" w:cs="Courier New"/>
          <w:sz w:val="20"/>
          <w:szCs w:val="20"/>
          <w:lang w:eastAsia="en-GB"/>
        </w:rPr>
        <w:t xml:space="preserve">   ; Push first parameter last</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t>call</w:t>
      </w:r>
      <w:proofErr w:type="gramEnd"/>
      <w:r w:rsidRPr="009071E6">
        <w:rPr>
          <w:rFonts w:ascii="Courier New" w:eastAsia="Times New Roman" w:hAnsi="Courier New" w:cs="Courier New"/>
          <w:sz w:val="20"/>
          <w:szCs w:val="20"/>
          <w:lang w:eastAsia="en-GB"/>
        </w:rPr>
        <w:t xml:space="preserve"> _</w:t>
      </w:r>
      <w:proofErr w:type="spellStart"/>
      <w:r w:rsidRPr="009071E6">
        <w:rPr>
          <w:rFonts w:ascii="Courier New" w:eastAsia="Times New Roman" w:hAnsi="Courier New" w:cs="Courier New"/>
          <w:sz w:val="20"/>
          <w:szCs w:val="20"/>
          <w:lang w:eastAsia="en-GB"/>
        </w:rPr>
        <w:t>myFunc</w:t>
      </w:r>
      <w:proofErr w:type="spellEnd"/>
      <w:r w:rsidRPr="009071E6">
        <w:rPr>
          <w:rFonts w:ascii="Courier New" w:eastAsia="Times New Roman" w:hAnsi="Courier New" w:cs="Courier New"/>
          <w:sz w:val="20"/>
          <w:szCs w:val="20"/>
          <w:lang w:eastAsia="en-GB"/>
        </w:rPr>
        <w:t xml:space="preserve"> ; Call the function (assume C naming)</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9071E6">
        <w:rPr>
          <w:rFonts w:ascii="Courier New" w:eastAsia="Times New Roman" w:hAnsi="Courier New" w:cs="Courier New"/>
          <w:sz w:val="20"/>
          <w:szCs w:val="20"/>
          <w:lang w:eastAsia="en-GB"/>
        </w:rPr>
        <w:t>add</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esp</w:t>
      </w:r>
      <w:proofErr w:type="spellEnd"/>
      <w:r w:rsidRPr="009071E6">
        <w:rPr>
          <w:rFonts w:ascii="Courier New" w:eastAsia="Times New Roman" w:hAnsi="Courier New" w:cs="Courier New"/>
          <w:sz w:val="20"/>
          <w:szCs w:val="20"/>
          <w:lang w:eastAsia="en-GB"/>
        </w:rPr>
        <w:t>, 12</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Note that after the call returns, the caller cleans up the stack using the add instruction. We have 12 bytes (3 parameters * 4 bytes each) on the stack, and the stack grows down. Thus, to get rid of the parameters, we can simply add 12 to the stack pointer.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result produced by </w:t>
      </w:r>
      <w:r w:rsidRPr="009071E6">
        <w:rPr>
          <w:rFonts w:ascii="Times New Roman" w:eastAsia="Times New Roman" w:hAnsi="Times New Roman" w:cs="Times New Roman"/>
          <w:i/>
          <w:iCs/>
          <w:sz w:val="24"/>
          <w:szCs w:val="24"/>
          <w:lang w:eastAsia="en-GB"/>
        </w:rPr>
        <w:t>_</w:t>
      </w:r>
      <w:proofErr w:type="spellStart"/>
      <w:r w:rsidRPr="009071E6">
        <w:rPr>
          <w:rFonts w:ascii="Times New Roman" w:eastAsia="Times New Roman" w:hAnsi="Times New Roman" w:cs="Times New Roman"/>
          <w:i/>
          <w:iCs/>
          <w:sz w:val="24"/>
          <w:szCs w:val="24"/>
          <w:lang w:eastAsia="en-GB"/>
        </w:rPr>
        <w:t>myFunc</w:t>
      </w:r>
      <w:proofErr w:type="spellEnd"/>
      <w:r w:rsidRPr="009071E6">
        <w:rPr>
          <w:rFonts w:ascii="Times New Roman" w:eastAsia="Times New Roman" w:hAnsi="Times New Roman" w:cs="Times New Roman"/>
          <w:sz w:val="24"/>
          <w:szCs w:val="24"/>
          <w:lang w:eastAsia="en-GB"/>
        </w:rPr>
        <w:t xml:space="preserve"> is now available for use in the register EAX. The values of the caller-saved registers (ECX and EDX), may have been changed. If the caller uses them after the call, it would have needed to save them on the stack before the call and restore them after it. </w:t>
      </w:r>
    </w:p>
    <w:p w:rsidR="009071E6" w:rsidRPr="009071E6" w:rsidRDefault="009071E6" w:rsidP="009071E6">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proofErr w:type="spellStart"/>
      <w:r w:rsidRPr="009071E6">
        <w:rPr>
          <w:rFonts w:ascii="Times New Roman" w:eastAsia="Times New Roman" w:hAnsi="Times New Roman" w:cs="Times New Roman"/>
          <w:b/>
          <w:bCs/>
          <w:sz w:val="24"/>
          <w:szCs w:val="24"/>
          <w:lang w:eastAsia="en-GB"/>
        </w:rPr>
        <w:t>Callee</w:t>
      </w:r>
      <w:proofErr w:type="spellEnd"/>
      <w:r w:rsidRPr="009071E6">
        <w:rPr>
          <w:rFonts w:ascii="Times New Roman" w:eastAsia="Times New Roman" w:hAnsi="Times New Roman" w:cs="Times New Roman"/>
          <w:b/>
          <w:bCs/>
          <w:sz w:val="24"/>
          <w:szCs w:val="24"/>
          <w:lang w:eastAsia="en-GB"/>
        </w:rPr>
        <w:t xml:space="preserve"> Rules</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definition of the subroutine should adhere to the following rules at the beginning of the subroutine: </w:t>
      </w:r>
    </w:p>
    <w:p w:rsidR="009071E6" w:rsidRPr="009071E6" w:rsidRDefault="009071E6" w:rsidP="009071E6">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Push the value of EBP onto the stack, and then copy the value of ESP into EBP using the following instructions: </w:t>
      </w:r>
    </w:p>
    <w:p w:rsidR="009071E6" w:rsidRPr="009071E6" w:rsidRDefault="009071E6" w:rsidP="009071E6">
      <w:pPr>
        <w:numPr>
          <w:ilvl w:val="0"/>
          <w:numId w:val="4"/>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push </w:t>
      </w:r>
      <w:proofErr w:type="spellStart"/>
      <w:r w:rsidRPr="009071E6">
        <w:rPr>
          <w:rFonts w:ascii="Courier New" w:eastAsia="Times New Roman" w:hAnsi="Courier New" w:cs="Courier New"/>
          <w:sz w:val="20"/>
          <w:szCs w:val="20"/>
          <w:lang w:eastAsia="en-GB"/>
        </w:rPr>
        <w:t>ebp</w:t>
      </w:r>
      <w:proofErr w:type="spellEnd"/>
    </w:p>
    <w:p w:rsidR="009071E6" w:rsidRPr="009071E6" w:rsidRDefault="009071E6" w:rsidP="009071E6">
      <w:pPr>
        <w:numPr>
          <w:ilvl w:val="0"/>
          <w:numId w:val="4"/>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mov</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ebp</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esp</w:t>
      </w:r>
      <w:proofErr w:type="spellEnd"/>
    </w:p>
    <w:p w:rsidR="009071E6" w:rsidRPr="009071E6" w:rsidRDefault="009071E6" w:rsidP="009071E6">
      <w:pPr>
        <w:spacing w:beforeAutospacing="1" w:after="0" w:afterAutospacing="1" w:line="240" w:lineRule="auto"/>
        <w:ind w:left="720"/>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This initial action maintains the </w:t>
      </w:r>
      <w:r w:rsidRPr="009071E6">
        <w:rPr>
          <w:rFonts w:ascii="Times New Roman" w:eastAsia="Times New Roman" w:hAnsi="Times New Roman" w:cs="Times New Roman"/>
          <w:i/>
          <w:iCs/>
          <w:sz w:val="24"/>
          <w:szCs w:val="24"/>
          <w:lang w:eastAsia="en-GB"/>
        </w:rPr>
        <w:t>base pointer</w:t>
      </w:r>
      <w:r w:rsidRPr="009071E6">
        <w:rPr>
          <w:rFonts w:ascii="Times New Roman" w:eastAsia="Times New Roman" w:hAnsi="Times New Roman" w:cs="Times New Roman"/>
          <w:sz w:val="24"/>
          <w:szCs w:val="24"/>
          <w:lang w:eastAsia="en-GB"/>
        </w:rPr>
        <w:t xml:space="preserve">, EBP. The base pointer is used by convention as a point of reference for finding parameters and local variables on the stack. When a subroutine is executing, the base pointer holds a copy of the stack pointer value from when the subroutine started executing. Parameters and local variables will always be located at known, constant offsets away from the base pointer </w:t>
      </w:r>
      <w:r w:rsidRPr="009071E6">
        <w:rPr>
          <w:rFonts w:ascii="Times New Roman" w:eastAsia="Times New Roman" w:hAnsi="Times New Roman" w:cs="Times New Roman"/>
          <w:sz w:val="24"/>
          <w:szCs w:val="24"/>
          <w:lang w:eastAsia="en-GB"/>
        </w:rPr>
        <w:lastRenderedPageBreak/>
        <w:t xml:space="preserve">value. We push the old base pointer value at the beginning of the subroutine so that we can later restore the appropriate base pointer value for the caller when the subroutine returns. Remember, the caller is not expecting the subroutine to change the value of the base pointer. We then move the stack pointer into EBP to obtain our point of reference for accessing parameters and local variables. </w:t>
      </w:r>
    </w:p>
    <w:p w:rsidR="009071E6" w:rsidRPr="009071E6" w:rsidRDefault="009071E6" w:rsidP="009071E6">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Next, allocate local variables by making space on the stack. Recall, the stack grows down, so to make space on the top of the stack, the stack pointer should be decremented. The amount by which the stack pointer is decremented depends on the number and size of local variables needed. For example, if 3 local integers (4 bytes each) were required, the stack pointer would need to be decremented by 12 to make space for these local variables (i.e., sub </w:t>
      </w:r>
      <w:proofErr w:type="spellStart"/>
      <w:proofErr w:type="gramStart"/>
      <w:r w:rsidRPr="009071E6">
        <w:rPr>
          <w:rFonts w:ascii="Times New Roman" w:eastAsia="Times New Roman" w:hAnsi="Times New Roman" w:cs="Times New Roman"/>
          <w:sz w:val="24"/>
          <w:szCs w:val="24"/>
          <w:lang w:eastAsia="en-GB"/>
        </w:rPr>
        <w:t>esp</w:t>
      </w:r>
      <w:proofErr w:type="spellEnd"/>
      <w:proofErr w:type="gramEnd"/>
      <w:r w:rsidRPr="009071E6">
        <w:rPr>
          <w:rFonts w:ascii="Times New Roman" w:eastAsia="Times New Roman" w:hAnsi="Times New Roman" w:cs="Times New Roman"/>
          <w:sz w:val="24"/>
          <w:szCs w:val="24"/>
          <w:lang w:eastAsia="en-GB"/>
        </w:rPr>
        <w:t>, 12). As with parameters, local variables will be located at known offsets from the base pointer.</w:t>
      </w:r>
    </w:p>
    <w:p w:rsidR="009071E6" w:rsidRPr="009071E6" w:rsidRDefault="009071E6" w:rsidP="009071E6">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Next, save the values of the </w:t>
      </w:r>
      <w:proofErr w:type="spellStart"/>
      <w:r w:rsidRPr="009071E6">
        <w:rPr>
          <w:rFonts w:ascii="Times New Roman" w:eastAsia="Times New Roman" w:hAnsi="Times New Roman" w:cs="Times New Roman"/>
          <w:i/>
          <w:iCs/>
          <w:sz w:val="24"/>
          <w:szCs w:val="24"/>
          <w:lang w:eastAsia="en-GB"/>
        </w:rPr>
        <w:t>callee</w:t>
      </w:r>
      <w:proofErr w:type="spellEnd"/>
      <w:r w:rsidRPr="009071E6">
        <w:rPr>
          <w:rFonts w:ascii="Times New Roman" w:eastAsia="Times New Roman" w:hAnsi="Times New Roman" w:cs="Times New Roman"/>
          <w:i/>
          <w:iCs/>
          <w:sz w:val="24"/>
          <w:szCs w:val="24"/>
          <w:lang w:eastAsia="en-GB"/>
        </w:rPr>
        <w:t>-saved</w:t>
      </w:r>
      <w:r w:rsidRPr="009071E6">
        <w:rPr>
          <w:rFonts w:ascii="Times New Roman" w:eastAsia="Times New Roman" w:hAnsi="Times New Roman" w:cs="Times New Roman"/>
          <w:sz w:val="24"/>
          <w:szCs w:val="24"/>
          <w:lang w:eastAsia="en-GB"/>
        </w:rPr>
        <w:t xml:space="preserve"> registers that will be used by the function must be saved. To save registers, push them onto the stack. The </w:t>
      </w:r>
      <w:proofErr w:type="spellStart"/>
      <w:r w:rsidRPr="009071E6">
        <w:rPr>
          <w:rFonts w:ascii="Times New Roman" w:eastAsia="Times New Roman" w:hAnsi="Times New Roman" w:cs="Times New Roman"/>
          <w:sz w:val="24"/>
          <w:szCs w:val="24"/>
          <w:lang w:eastAsia="en-GB"/>
        </w:rPr>
        <w:t>callee</w:t>
      </w:r>
      <w:proofErr w:type="spellEnd"/>
      <w:r w:rsidRPr="009071E6">
        <w:rPr>
          <w:rFonts w:ascii="Times New Roman" w:eastAsia="Times New Roman" w:hAnsi="Times New Roman" w:cs="Times New Roman"/>
          <w:sz w:val="24"/>
          <w:szCs w:val="24"/>
          <w:lang w:eastAsia="en-GB"/>
        </w:rPr>
        <w:t xml:space="preserve">-saved registers are EBX, EDI, and ESI (ESP and EBP will also be preserved by the calling convention, but need not be pushed on the stack during this step).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After these three actions are performed, the body of the subroutine may proceed. When the subroutine is returns, it must follow these steps: </w:t>
      </w:r>
    </w:p>
    <w:p w:rsidR="009071E6" w:rsidRPr="009071E6" w:rsidRDefault="009071E6" w:rsidP="009071E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Leave the return value in EAX.</w:t>
      </w:r>
    </w:p>
    <w:p w:rsidR="009071E6" w:rsidRPr="009071E6" w:rsidRDefault="009071E6" w:rsidP="009071E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Restore the old values of any </w:t>
      </w:r>
      <w:proofErr w:type="spellStart"/>
      <w:r w:rsidRPr="009071E6">
        <w:rPr>
          <w:rFonts w:ascii="Times New Roman" w:eastAsia="Times New Roman" w:hAnsi="Times New Roman" w:cs="Times New Roman"/>
          <w:sz w:val="24"/>
          <w:szCs w:val="24"/>
          <w:lang w:eastAsia="en-GB"/>
        </w:rPr>
        <w:t>callee</w:t>
      </w:r>
      <w:proofErr w:type="spellEnd"/>
      <w:r w:rsidRPr="009071E6">
        <w:rPr>
          <w:rFonts w:ascii="Times New Roman" w:eastAsia="Times New Roman" w:hAnsi="Times New Roman" w:cs="Times New Roman"/>
          <w:sz w:val="24"/>
          <w:szCs w:val="24"/>
          <w:lang w:eastAsia="en-GB"/>
        </w:rPr>
        <w:t xml:space="preserve">-saved registers (EDI and ESI) that were modified. The register contents are restored by popping them from the stack. The registers should be popped in the inverse order that they were pushed. </w:t>
      </w:r>
    </w:p>
    <w:p w:rsidR="009071E6" w:rsidRPr="009071E6" w:rsidRDefault="009071E6" w:rsidP="009071E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071E6">
        <w:rPr>
          <w:rFonts w:ascii="Times New Roman" w:eastAsia="Times New Roman" w:hAnsi="Times New Roman" w:cs="Times New Roman"/>
          <w:sz w:val="24"/>
          <w:szCs w:val="24"/>
          <w:lang w:eastAsia="en-GB"/>
        </w:rPr>
        <w:t>Deallocate</w:t>
      </w:r>
      <w:proofErr w:type="spellEnd"/>
      <w:r w:rsidRPr="009071E6">
        <w:rPr>
          <w:rFonts w:ascii="Times New Roman" w:eastAsia="Times New Roman" w:hAnsi="Times New Roman" w:cs="Times New Roman"/>
          <w:sz w:val="24"/>
          <w:szCs w:val="24"/>
          <w:lang w:eastAsia="en-GB"/>
        </w:rPr>
        <w:t xml:space="preserve"> local variables. The obvious way to do this might be to add the appropriate value to the stack pointer (since the space was allocated by subtracting the needed amount from the stack pointer). In practice, a less error-prone way to </w:t>
      </w:r>
      <w:proofErr w:type="spellStart"/>
      <w:r w:rsidRPr="009071E6">
        <w:rPr>
          <w:rFonts w:ascii="Times New Roman" w:eastAsia="Times New Roman" w:hAnsi="Times New Roman" w:cs="Times New Roman"/>
          <w:sz w:val="24"/>
          <w:szCs w:val="24"/>
          <w:lang w:eastAsia="en-GB"/>
        </w:rPr>
        <w:t>deallocate</w:t>
      </w:r>
      <w:proofErr w:type="spellEnd"/>
      <w:r w:rsidRPr="009071E6">
        <w:rPr>
          <w:rFonts w:ascii="Times New Roman" w:eastAsia="Times New Roman" w:hAnsi="Times New Roman" w:cs="Times New Roman"/>
          <w:sz w:val="24"/>
          <w:szCs w:val="24"/>
          <w:lang w:eastAsia="en-GB"/>
        </w:rPr>
        <w:t xml:space="preserve"> the variables is to move the value in the base pointer into the stack pointer: </w:t>
      </w:r>
      <w:proofErr w:type="spellStart"/>
      <w:r w:rsidRPr="009071E6">
        <w:rPr>
          <w:rFonts w:ascii="Times New Roman" w:eastAsia="Times New Roman" w:hAnsi="Times New Roman" w:cs="Times New Roman"/>
          <w:sz w:val="24"/>
          <w:szCs w:val="24"/>
          <w:lang w:eastAsia="en-GB"/>
        </w:rPr>
        <w:t>mov</w:t>
      </w:r>
      <w:proofErr w:type="spellEnd"/>
      <w:r w:rsidRPr="009071E6">
        <w:rPr>
          <w:rFonts w:ascii="Times New Roman" w:eastAsia="Times New Roman" w:hAnsi="Times New Roman" w:cs="Times New Roman"/>
          <w:sz w:val="24"/>
          <w:szCs w:val="24"/>
          <w:lang w:eastAsia="en-GB"/>
        </w:rPr>
        <w:t> </w:t>
      </w:r>
      <w:proofErr w:type="spellStart"/>
      <w:proofErr w:type="gramStart"/>
      <w:r w:rsidRPr="009071E6">
        <w:rPr>
          <w:rFonts w:ascii="Times New Roman" w:eastAsia="Times New Roman" w:hAnsi="Times New Roman" w:cs="Times New Roman"/>
          <w:sz w:val="24"/>
          <w:szCs w:val="24"/>
          <w:lang w:eastAsia="en-GB"/>
        </w:rPr>
        <w:t>esp</w:t>
      </w:r>
      <w:proofErr w:type="spellEnd"/>
      <w:proofErr w:type="gramEnd"/>
      <w:r w:rsidRPr="009071E6">
        <w:rPr>
          <w:rFonts w:ascii="Times New Roman" w:eastAsia="Times New Roman" w:hAnsi="Times New Roman" w:cs="Times New Roman"/>
          <w:sz w:val="24"/>
          <w:szCs w:val="24"/>
          <w:lang w:eastAsia="en-GB"/>
        </w:rPr>
        <w:t>, </w:t>
      </w:r>
      <w:proofErr w:type="spellStart"/>
      <w:r w:rsidRPr="009071E6">
        <w:rPr>
          <w:rFonts w:ascii="Times New Roman" w:eastAsia="Times New Roman" w:hAnsi="Times New Roman" w:cs="Times New Roman"/>
          <w:sz w:val="24"/>
          <w:szCs w:val="24"/>
          <w:lang w:eastAsia="en-GB"/>
        </w:rPr>
        <w:t>ebp</w:t>
      </w:r>
      <w:proofErr w:type="spellEnd"/>
      <w:r w:rsidRPr="009071E6">
        <w:rPr>
          <w:rFonts w:ascii="Times New Roman" w:eastAsia="Times New Roman" w:hAnsi="Times New Roman" w:cs="Times New Roman"/>
          <w:sz w:val="24"/>
          <w:szCs w:val="24"/>
          <w:lang w:eastAsia="en-GB"/>
        </w:rPr>
        <w:t xml:space="preserve">. This works because the base pointer always contains the value that the stack pointer contained immediately prior to the allocation of the local variables. </w:t>
      </w:r>
    </w:p>
    <w:p w:rsidR="009071E6" w:rsidRPr="009071E6" w:rsidRDefault="009071E6" w:rsidP="009071E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Immediately before returning, restore the caller's base pointer value by popping EBP off the stack. Recall that the first thing we did on entry to the subroutine was to push the base pointer to save its old value. </w:t>
      </w:r>
    </w:p>
    <w:p w:rsidR="009071E6" w:rsidRPr="009071E6" w:rsidRDefault="009071E6" w:rsidP="009071E6">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Finally, return to the caller by executing a ret instruction. This instruction will find and remove the appropriate return address from the stack.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Note that the </w:t>
      </w:r>
      <w:proofErr w:type="spellStart"/>
      <w:r w:rsidRPr="009071E6">
        <w:rPr>
          <w:rFonts w:ascii="Times New Roman" w:eastAsia="Times New Roman" w:hAnsi="Times New Roman" w:cs="Times New Roman"/>
          <w:sz w:val="24"/>
          <w:szCs w:val="24"/>
          <w:lang w:eastAsia="en-GB"/>
        </w:rPr>
        <w:t>callee's</w:t>
      </w:r>
      <w:proofErr w:type="spellEnd"/>
      <w:r w:rsidRPr="009071E6">
        <w:rPr>
          <w:rFonts w:ascii="Times New Roman" w:eastAsia="Times New Roman" w:hAnsi="Times New Roman" w:cs="Times New Roman"/>
          <w:sz w:val="24"/>
          <w:szCs w:val="24"/>
          <w:lang w:eastAsia="en-GB"/>
        </w:rPr>
        <w:t xml:space="preserve"> rules fall cleanly into two halves that are basically mirror images of one another. The first </w:t>
      </w:r>
      <w:proofErr w:type="gramStart"/>
      <w:r w:rsidRPr="009071E6">
        <w:rPr>
          <w:rFonts w:ascii="Times New Roman" w:eastAsia="Times New Roman" w:hAnsi="Times New Roman" w:cs="Times New Roman"/>
          <w:sz w:val="24"/>
          <w:szCs w:val="24"/>
          <w:lang w:eastAsia="en-GB"/>
        </w:rPr>
        <w:t>half of the rules apply</w:t>
      </w:r>
      <w:proofErr w:type="gramEnd"/>
      <w:r w:rsidRPr="009071E6">
        <w:rPr>
          <w:rFonts w:ascii="Times New Roman" w:eastAsia="Times New Roman" w:hAnsi="Times New Roman" w:cs="Times New Roman"/>
          <w:sz w:val="24"/>
          <w:szCs w:val="24"/>
          <w:lang w:eastAsia="en-GB"/>
        </w:rPr>
        <w:t xml:space="preserve"> to the beginning of the function, and are commonly said to define the </w:t>
      </w:r>
      <w:r w:rsidRPr="009071E6">
        <w:rPr>
          <w:rFonts w:ascii="Times New Roman" w:eastAsia="Times New Roman" w:hAnsi="Times New Roman" w:cs="Times New Roman"/>
          <w:i/>
          <w:iCs/>
          <w:sz w:val="24"/>
          <w:szCs w:val="24"/>
          <w:lang w:eastAsia="en-GB"/>
        </w:rPr>
        <w:t>prologue</w:t>
      </w:r>
      <w:r w:rsidRPr="009071E6">
        <w:rPr>
          <w:rFonts w:ascii="Times New Roman" w:eastAsia="Times New Roman" w:hAnsi="Times New Roman" w:cs="Times New Roman"/>
          <w:sz w:val="24"/>
          <w:szCs w:val="24"/>
          <w:lang w:eastAsia="en-GB"/>
        </w:rPr>
        <w:t xml:space="preserve"> to the function. The latter half of the rules apply to the end of the function, and are thus commonly said to define the </w:t>
      </w:r>
      <w:r w:rsidRPr="009071E6">
        <w:rPr>
          <w:rFonts w:ascii="Times New Roman" w:eastAsia="Times New Roman" w:hAnsi="Times New Roman" w:cs="Times New Roman"/>
          <w:i/>
          <w:iCs/>
          <w:sz w:val="24"/>
          <w:szCs w:val="24"/>
          <w:lang w:eastAsia="en-GB"/>
        </w:rPr>
        <w:t>epilogue</w:t>
      </w:r>
      <w:r w:rsidRPr="009071E6">
        <w:rPr>
          <w:rFonts w:ascii="Times New Roman" w:eastAsia="Times New Roman" w:hAnsi="Times New Roman" w:cs="Times New Roman"/>
          <w:sz w:val="24"/>
          <w:szCs w:val="24"/>
          <w:lang w:eastAsia="en-GB"/>
        </w:rPr>
        <w:t xml:space="preserve"> of the function.</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b/>
          <w:bCs/>
          <w:sz w:val="24"/>
          <w:szCs w:val="24"/>
          <w:lang w:eastAsia="en-GB"/>
        </w:rPr>
        <w:t>Example</w:t>
      </w:r>
      <w:r w:rsidRPr="009071E6">
        <w:rPr>
          <w:rFonts w:ascii="Times New Roman" w:eastAsia="Times New Roman" w:hAnsi="Times New Roman" w:cs="Times New Roman"/>
          <w:sz w:val="24"/>
          <w:szCs w:val="24"/>
          <w:lang w:eastAsia="en-GB"/>
        </w:rPr>
        <w:br/>
        <w:t xml:space="preserve">Here is an example function definition that follows the </w:t>
      </w:r>
      <w:proofErr w:type="spellStart"/>
      <w:r w:rsidRPr="009071E6">
        <w:rPr>
          <w:rFonts w:ascii="Times New Roman" w:eastAsia="Times New Roman" w:hAnsi="Times New Roman" w:cs="Times New Roman"/>
          <w:sz w:val="24"/>
          <w:szCs w:val="24"/>
          <w:lang w:eastAsia="en-GB"/>
        </w:rPr>
        <w:t>callee</w:t>
      </w:r>
      <w:proofErr w:type="spellEnd"/>
      <w:r w:rsidRPr="009071E6">
        <w:rPr>
          <w:rFonts w:ascii="Times New Roman" w:eastAsia="Times New Roman" w:hAnsi="Times New Roman" w:cs="Times New Roman"/>
          <w:sz w:val="24"/>
          <w:szCs w:val="24"/>
          <w:lang w:eastAsia="en-GB"/>
        </w:rPr>
        <w:t xml:space="preserve"> rules: </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.486</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.MODEL FLAT</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.CODE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PUBLIC _</w:t>
      </w:r>
      <w:proofErr w:type="spellStart"/>
      <w:r w:rsidRPr="009071E6">
        <w:rPr>
          <w:rFonts w:ascii="Courier New" w:eastAsia="Times New Roman" w:hAnsi="Courier New" w:cs="Courier New"/>
          <w:sz w:val="20"/>
          <w:szCs w:val="20"/>
          <w:lang w:eastAsia="en-GB"/>
        </w:rPr>
        <w:t>myFunc</w:t>
      </w:r>
      <w:proofErr w:type="spellEnd"/>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_</w:t>
      </w:r>
      <w:proofErr w:type="spellStart"/>
      <w:r w:rsidRPr="009071E6">
        <w:rPr>
          <w:rFonts w:ascii="Courier New" w:eastAsia="Times New Roman" w:hAnsi="Courier New" w:cs="Courier New"/>
          <w:sz w:val="20"/>
          <w:szCs w:val="20"/>
          <w:lang w:eastAsia="en-GB"/>
        </w:rPr>
        <w:t>myFunc</w:t>
      </w:r>
      <w:proofErr w:type="spellEnd"/>
      <w:r w:rsidRPr="009071E6">
        <w:rPr>
          <w:rFonts w:ascii="Courier New" w:eastAsia="Times New Roman" w:hAnsi="Courier New" w:cs="Courier New"/>
          <w:sz w:val="20"/>
          <w:szCs w:val="20"/>
          <w:lang w:eastAsia="en-GB"/>
        </w:rPr>
        <w:t xml:space="preserve"> PROC</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 Subroutine Prologue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ebp</w:t>
      </w:r>
      <w:proofErr w:type="spellEnd"/>
      <w:r w:rsidRPr="009071E6">
        <w:rPr>
          <w:rFonts w:ascii="Courier New" w:eastAsia="Times New Roman" w:hAnsi="Courier New" w:cs="Courier New"/>
          <w:sz w:val="20"/>
          <w:szCs w:val="20"/>
          <w:lang w:eastAsia="en-GB"/>
        </w:rPr>
        <w:t xml:space="preserve">     ; Save the old base pointer value.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ebp</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esp</w:t>
      </w:r>
      <w:proofErr w:type="spellEnd"/>
      <w:r w:rsidRPr="009071E6">
        <w:rPr>
          <w:rFonts w:ascii="Courier New" w:eastAsia="Times New Roman" w:hAnsi="Courier New" w:cs="Courier New"/>
          <w:sz w:val="20"/>
          <w:szCs w:val="20"/>
          <w:lang w:eastAsia="en-GB"/>
        </w:rPr>
        <w:t xml:space="preserve"> ; Set the new base pointer value.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sub</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esp</w:t>
      </w:r>
      <w:proofErr w:type="spellEnd"/>
      <w:r w:rsidRPr="009071E6">
        <w:rPr>
          <w:rFonts w:ascii="Courier New" w:eastAsia="Times New Roman" w:hAnsi="Courier New" w:cs="Courier New"/>
          <w:sz w:val="20"/>
          <w:szCs w:val="20"/>
          <w:lang w:eastAsia="en-GB"/>
        </w:rPr>
        <w:t>, 4   ; Make room for one 4-byte local variable.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lastRenderedPageBreak/>
        <w:t xml:space="preserve">  </w:t>
      </w: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edi</w:t>
      </w:r>
      <w:proofErr w:type="spellEnd"/>
      <w:r w:rsidRPr="009071E6">
        <w:rPr>
          <w:rFonts w:ascii="Courier New" w:eastAsia="Times New Roman" w:hAnsi="Courier New" w:cs="Courier New"/>
          <w:sz w:val="20"/>
          <w:szCs w:val="20"/>
          <w:lang w:eastAsia="en-GB"/>
        </w:rPr>
        <w:t xml:space="preserve">     ; Save the values of registers that the function</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push</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 xml:space="preserve">     ; will modify. This function uses EDI and ESI.</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 (no need to save EBX, EBP, or ESP)</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 Subroutine Body</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eax</w:t>
      </w:r>
      <w:proofErr w:type="spellEnd"/>
      <w:r w:rsidRPr="009071E6">
        <w:rPr>
          <w:rFonts w:ascii="Courier New" w:eastAsia="Times New Roman" w:hAnsi="Courier New" w:cs="Courier New"/>
          <w:sz w:val="20"/>
          <w:szCs w:val="20"/>
          <w:lang w:eastAsia="en-GB"/>
        </w:rPr>
        <w:t>, [ebp+8]   ; Move value of parameter 1 into EAX</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 [ebp+12]  ; Move value of parameter 2 into ESI</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edi</w:t>
      </w:r>
      <w:proofErr w:type="spellEnd"/>
      <w:r w:rsidRPr="009071E6">
        <w:rPr>
          <w:rFonts w:ascii="Courier New" w:eastAsia="Times New Roman" w:hAnsi="Courier New" w:cs="Courier New"/>
          <w:sz w:val="20"/>
          <w:szCs w:val="20"/>
          <w:lang w:eastAsia="en-GB"/>
        </w:rPr>
        <w:t>, [ebp+16]  ; Move value of parameter 3 into EDI</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[ebp-4], </w:t>
      </w:r>
      <w:proofErr w:type="spellStart"/>
      <w:r w:rsidRPr="009071E6">
        <w:rPr>
          <w:rFonts w:ascii="Courier New" w:eastAsia="Times New Roman" w:hAnsi="Courier New" w:cs="Courier New"/>
          <w:sz w:val="20"/>
          <w:szCs w:val="20"/>
          <w:lang w:eastAsia="en-GB"/>
        </w:rPr>
        <w:t>edi</w:t>
      </w:r>
      <w:proofErr w:type="spellEnd"/>
      <w:r w:rsidRPr="009071E6">
        <w:rPr>
          <w:rFonts w:ascii="Courier New" w:eastAsia="Times New Roman" w:hAnsi="Courier New" w:cs="Courier New"/>
          <w:sz w:val="20"/>
          <w:szCs w:val="20"/>
          <w:lang w:eastAsia="en-GB"/>
        </w:rPr>
        <w:t xml:space="preserve">   ; Move EDI into the local variable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add</w:t>
      </w:r>
      <w:proofErr w:type="gramEnd"/>
      <w:r w:rsidRPr="009071E6">
        <w:rPr>
          <w:rFonts w:ascii="Courier New" w:eastAsia="Times New Roman" w:hAnsi="Courier New" w:cs="Courier New"/>
          <w:sz w:val="20"/>
          <w:szCs w:val="20"/>
          <w:lang w:eastAsia="en-GB"/>
        </w:rPr>
        <w:t xml:space="preserve"> [ebp-4],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 xml:space="preserve">   ; Add ESI into the local variable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add</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eax</w:t>
      </w:r>
      <w:proofErr w:type="spellEnd"/>
      <w:r w:rsidRPr="009071E6">
        <w:rPr>
          <w:rFonts w:ascii="Courier New" w:eastAsia="Times New Roman" w:hAnsi="Courier New" w:cs="Courier New"/>
          <w:sz w:val="20"/>
          <w:szCs w:val="20"/>
          <w:lang w:eastAsia="en-GB"/>
        </w:rPr>
        <w:t>, [ebp-4]   ; Add the contents of the local variable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 </w:t>
      </w:r>
      <w:proofErr w:type="gramStart"/>
      <w:r w:rsidRPr="009071E6">
        <w:rPr>
          <w:rFonts w:ascii="Courier New" w:eastAsia="Times New Roman" w:hAnsi="Courier New" w:cs="Courier New"/>
          <w:sz w:val="20"/>
          <w:szCs w:val="20"/>
          <w:lang w:eastAsia="en-GB"/>
        </w:rPr>
        <w:t>into</w:t>
      </w:r>
      <w:proofErr w:type="gramEnd"/>
      <w:r w:rsidRPr="009071E6">
        <w:rPr>
          <w:rFonts w:ascii="Courier New" w:eastAsia="Times New Roman" w:hAnsi="Courier New" w:cs="Courier New"/>
          <w:sz w:val="20"/>
          <w:szCs w:val="20"/>
          <w:lang w:eastAsia="en-GB"/>
        </w:rPr>
        <w:t xml:space="preserve"> EAX (final result)</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 Subroutine Epilogue </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pop</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esi</w:t>
      </w:r>
      <w:proofErr w:type="spellEnd"/>
      <w:r w:rsidRPr="009071E6">
        <w:rPr>
          <w:rFonts w:ascii="Courier New" w:eastAsia="Times New Roman" w:hAnsi="Courier New" w:cs="Courier New"/>
          <w:sz w:val="20"/>
          <w:szCs w:val="20"/>
          <w:lang w:eastAsia="en-GB"/>
        </w:rPr>
        <w:t xml:space="preserve">      ; Recover register values</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 xml:space="preserve">pop  </w:t>
      </w:r>
      <w:proofErr w:type="spellStart"/>
      <w:r w:rsidRPr="009071E6">
        <w:rPr>
          <w:rFonts w:ascii="Courier New" w:eastAsia="Times New Roman" w:hAnsi="Courier New" w:cs="Courier New"/>
          <w:sz w:val="20"/>
          <w:szCs w:val="20"/>
          <w:lang w:eastAsia="en-GB"/>
        </w:rPr>
        <w:t>edi</w:t>
      </w:r>
      <w:proofErr w:type="spellEnd"/>
      <w:proofErr w:type="gramEnd"/>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spellStart"/>
      <w:proofErr w:type="gramStart"/>
      <w:r w:rsidRPr="009071E6">
        <w:rPr>
          <w:rFonts w:ascii="Courier New" w:eastAsia="Times New Roman" w:hAnsi="Courier New" w:cs="Courier New"/>
          <w:sz w:val="20"/>
          <w:szCs w:val="20"/>
          <w:lang w:eastAsia="en-GB"/>
        </w:rPr>
        <w:t>mov</w:t>
      </w:r>
      <w:proofErr w:type="spellEnd"/>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esp</w:t>
      </w:r>
      <w:proofErr w:type="spell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ebp</w:t>
      </w:r>
      <w:proofErr w:type="spellEnd"/>
      <w:r w:rsidRPr="009071E6">
        <w:rPr>
          <w:rFonts w:ascii="Courier New" w:eastAsia="Times New Roman" w:hAnsi="Courier New" w:cs="Courier New"/>
          <w:sz w:val="20"/>
          <w:szCs w:val="20"/>
          <w:lang w:eastAsia="en-GB"/>
        </w:rPr>
        <w:t xml:space="preserve"> ; </w:t>
      </w:r>
      <w:proofErr w:type="spellStart"/>
      <w:r w:rsidRPr="009071E6">
        <w:rPr>
          <w:rFonts w:ascii="Courier New" w:eastAsia="Times New Roman" w:hAnsi="Courier New" w:cs="Courier New"/>
          <w:sz w:val="20"/>
          <w:szCs w:val="20"/>
          <w:lang w:eastAsia="en-GB"/>
        </w:rPr>
        <w:t>Deallocate</w:t>
      </w:r>
      <w:proofErr w:type="spellEnd"/>
      <w:r w:rsidRPr="009071E6">
        <w:rPr>
          <w:rFonts w:ascii="Courier New" w:eastAsia="Times New Roman" w:hAnsi="Courier New" w:cs="Courier New"/>
          <w:sz w:val="20"/>
          <w:szCs w:val="20"/>
          <w:lang w:eastAsia="en-GB"/>
        </w:rPr>
        <w:t xml:space="preserve"> local variables</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pop</w:t>
      </w:r>
      <w:proofErr w:type="gramEnd"/>
      <w:r w:rsidRPr="009071E6">
        <w:rPr>
          <w:rFonts w:ascii="Courier New" w:eastAsia="Times New Roman" w:hAnsi="Courier New" w:cs="Courier New"/>
          <w:sz w:val="20"/>
          <w:szCs w:val="20"/>
          <w:lang w:eastAsia="en-GB"/>
        </w:rPr>
        <w:t xml:space="preserve"> </w:t>
      </w:r>
      <w:proofErr w:type="spellStart"/>
      <w:r w:rsidRPr="009071E6">
        <w:rPr>
          <w:rFonts w:ascii="Courier New" w:eastAsia="Times New Roman" w:hAnsi="Courier New" w:cs="Courier New"/>
          <w:sz w:val="20"/>
          <w:szCs w:val="20"/>
          <w:lang w:eastAsia="en-GB"/>
        </w:rPr>
        <w:t>ebp</w:t>
      </w:r>
      <w:proofErr w:type="spellEnd"/>
      <w:r w:rsidRPr="009071E6">
        <w:rPr>
          <w:rFonts w:ascii="Courier New" w:eastAsia="Times New Roman" w:hAnsi="Courier New" w:cs="Courier New"/>
          <w:sz w:val="20"/>
          <w:szCs w:val="20"/>
          <w:lang w:eastAsia="en-GB"/>
        </w:rPr>
        <w:t xml:space="preserve"> ; Restore the caller's base pointer value</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 xml:space="preserve">  </w:t>
      </w:r>
      <w:proofErr w:type="gramStart"/>
      <w:r w:rsidRPr="009071E6">
        <w:rPr>
          <w:rFonts w:ascii="Courier New" w:eastAsia="Times New Roman" w:hAnsi="Courier New" w:cs="Courier New"/>
          <w:sz w:val="20"/>
          <w:szCs w:val="20"/>
          <w:lang w:eastAsia="en-GB"/>
        </w:rPr>
        <w:t>ret</w:t>
      </w:r>
      <w:proofErr w:type="gramEnd"/>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_</w:t>
      </w:r>
      <w:proofErr w:type="spellStart"/>
      <w:r w:rsidRPr="009071E6">
        <w:rPr>
          <w:rFonts w:ascii="Courier New" w:eastAsia="Times New Roman" w:hAnsi="Courier New" w:cs="Courier New"/>
          <w:sz w:val="20"/>
          <w:szCs w:val="20"/>
          <w:lang w:eastAsia="en-GB"/>
        </w:rPr>
        <w:t>myFunc</w:t>
      </w:r>
      <w:proofErr w:type="spellEnd"/>
      <w:r w:rsidRPr="009071E6">
        <w:rPr>
          <w:rFonts w:ascii="Courier New" w:eastAsia="Times New Roman" w:hAnsi="Courier New" w:cs="Courier New"/>
          <w:sz w:val="20"/>
          <w:szCs w:val="20"/>
          <w:lang w:eastAsia="en-GB"/>
        </w:rPr>
        <w:t xml:space="preserve"> ENDP</w:t>
      </w:r>
    </w:p>
    <w:p w:rsidR="009071E6" w:rsidRPr="009071E6" w:rsidRDefault="009071E6" w:rsidP="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9071E6">
        <w:rPr>
          <w:rFonts w:ascii="Courier New" w:eastAsia="Times New Roman" w:hAnsi="Courier New" w:cs="Courier New"/>
          <w:sz w:val="20"/>
          <w:szCs w:val="20"/>
          <w:lang w:eastAsia="en-GB"/>
        </w:rPr>
        <w:t>END</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subroutine prologue performs the standard actions of saving a snapshot of the stack pointer in EBP (the base pointer), allocating local variables by decrementing the stack pointer, and saving register values on the stack. </w:t>
      </w:r>
    </w:p>
    <w:p w:rsidR="009071E6" w:rsidRPr="009071E6" w:rsidRDefault="009071E6" w:rsidP="009071E6">
      <w:pPr>
        <w:spacing w:before="100" w:beforeAutospacing="1" w:after="100" w:afterAutospacing="1"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In the body of the subroutine we can see the use of the base pointer. Both parameters and local variables are located at constant offsets from the base pointer for the duration of the subroutines execution. In particular, we notice that since parameters were placed onto the stack before the subroutine was called, they are always located below the base pointer (i.e. at higher addresses) on the stack. The first parameter to the subroutine can always be found at memory location [EBP+8], the second at [EBP+12], the third at [EBP+16]. Similarly, since local variables are allocated after the base pointer is set, they always reside above the base pointer (i.e. at lower addresses) on the stack. In particular, the first local variable is always located at [EBP-4], the second at [EBP-8], and so on. This conventional use of the base pointer allows us to quickly identify the use of local variables and parameters within a function body. </w:t>
      </w:r>
    </w:p>
    <w:p w:rsid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sz w:val="24"/>
          <w:szCs w:val="24"/>
          <w:lang w:eastAsia="en-GB"/>
        </w:rPr>
        <w:t xml:space="preserve">The function epilogue is basically a mirror image of the function prologue. The caller's register values are recovered from the stack, the local variables are </w:t>
      </w:r>
      <w:proofErr w:type="spellStart"/>
      <w:r w:rsidRPr="009071E6">
        <w:rPr>
          <w:rFonts w:ascii="Times New Roman" w:eastAsia="Times New Roman" w:hAnsi="Times New Roman" w:cs="Times New Roman"/>
          <w:sz w:val="24"/>
          <w:szCs w:val="24"/>
          <w:lang w:eastAsia="en-GB"/>
        </w:rPr>
        <w:t>deallocated</w:t>
      </w:r>
      <w:proofErr w:type="spellEnd"/>
      <w:r w:rsidRPr="009071E6">
        <w:rPr>
          <w:rFonts w:ascii="Times New Roman" w:eastAsia="Times New Roman" w:hAnsi="Times New Roman" w:cs="Times New Roman"/>
          <w:sz w:val="24"/>
          <w:szCs w:val="24"/>
          <w:lang w:eastAsia="en-GB"/>
        </w:rPr>
        <w:t xml:space="preserve"> by resetting the stack pointer, the caller's base pointer value is recovered, and the ret instruction is used to return to the appropriate code location in the caller. </w:t>
      </w:r>
    </w:p>
    <w:p w:rsidR="009071E6" w:rsidRPr="009071E6" w:rsidRDefault="009071E6" w:rsidP="009071E6">
      <w:pPr>
        <w:spacing w:after="0" w:line="240" w:lineRule="auto"/>
        <w:rPr>
          <w:rFonts w:ascii="Times New Roman" w:eastAsia="Times New Roman" w:hAnsi="Times New Roman" w:cs="Times New Roman"/>
          <w:sz w:val="24"/>
          <w:szCs w:val="24"/>
          <w:lang w:eastAsia="en-GB"/>
        </w:rPr>
      </w:pPr>
    </w:p>
    <w:p w:rsidR="009071E6" w:rsidRPr="009071E6" w:rsidRDefault="009071E6" w:rsidP="009071E6">
      <w:pPr>
        <w:spacing w:after="0" w:line="240" w:lineRule="auto"/>
        <w:rPr>
          <w:rFonts w:ascii="Times New Roman" w:eastAsia="Times New Roman" w:hAnsi="Times New Roman" w:cs="Times New Roman"/>
          <w:sz w:val="24"/>
          <w:szCs w:val="24"/>
          <w:lang w:eastAsia="en-GB"/>
        </w:rPr>
      </w:pPr>
      <w:r w:rsidRPr="009071E6">
        <w:rPr>
          <w:rFonts w:ascii="Times New Roman" w:eastAsia="Times New Roman" w:hAnsi="Times New Roman" w:cs="Times New Roman"/>
          <w:b/>
          <w:bCs/>
          <w:sz w:val="24"/>
          <w:szCs w:val="24"/>
          <w:lang w:eastAsia="en-GB"/>
        </w:rPr>
        <w:t>Credits:</w:t>
      </w:r>
      <w:r w:rsidRPr="009071E6">
        <w:rPr>
          <w:rFonts w:ascii="Times New Roman" w:eastAsia="Times New Roman" w:hAnsi="Times New Roman" w:cs="Times New Roman"/>
          <w:sz w:val="24"/>
          <w:szCs w:val="24"/>
          <w:lang w:eastAsia="en-GB"/>
        </w:rPr>
        <w:t xml:space="preserve"> This guide was originally created by Adam Ferrari many years ago</w:t>
      </w:r>
      <w:proofErr w:type="gramStart"/>
      <w:r w:rsidRPr="009071E6">
        <w:rPr>
          <w:rFonts w:ascii="Times New Roman" w:eastAsia="Times New Roman" w:hAnsi="Times New Roman" w:cs="Times New Roman"/>
          <w:sz w:val="24"/>
          <w:szCs w:val="24"/>
          <w:lang w:eastAsia="en-GB"/>
        </w:rPr>
        <w:t>,</w:t>
      </w:r>
      <w:proofErr w:type="gramEnd"/>
      <w:r w:rsidRPr="009071E6">
        <w:rPr>
          <w:rFonts w:ascii="Times New Roman" w:eastAsia="Times New Roman" w:hAnsi="Times New Roman" w:cs="Times New Roman"/>
          <w:sz w:val="24"/>
          <w:szCs w:val="24"/>
          <w:lang w:eastAsia="en-GB"/>
        </w:rPr>
        <w:br/>
        <w:t>and since updated by Alan Batson, Mike Lack, and Anita Jones.</w:t>
      </w:r>
      <w:r w:rsidRPr="009071E6">
        <w:rPr>
          <w:rFonts w:ascii="Times New Roman" w:eastAsia="Times New Roman" w:hAnsi="Times New Roman" w:cs="Times New Roman"/>
          <w:sz w:val="24"/>
          <w:szCs w:val="24"/>
          <w:lang w:eastAsia="en-GB"/>
        </w:rPr>
        <w:br/>
        <w:t xml:space="preserve">It was revised for 216 </w:t>
      </w:r>
      <w:proofErr w:type="gramStart"/>
      <w:r w:rsidRPr="009071E6">
        <w:rPr>
          <w:rFonts w:ascii="Times New Roman" w:eastAsia="Times New Roman" w:hAnsi="Times New Roman" w:cs="Times New Roman"/>
          <w:sz w:val="24"/>
          <w:szCs w:val="24"/>
          <w:lang w:eastAsia="en-GB"/>
        </w:rPr>
        <w:t>Spring</w:t>
      </w:r>
      <w:proofErr w:type="gramEnd"/>
      <w:r w:rsidRPr="009071E6">
        <w:rPr>
          <w:rFonts w:ascii="Times New Roman" w:eastAsia="Times New Roman" w:hAnsi="Times New Roman" w:cs="Times New Roman"/>
          <w:sz w:val="24"/>
          <w:szCs w:val="24"/>
          <w:lang w:eastAsia="en-GB"/>
        </w:rPr>
        <w:t xml:space="preserve"> 2006 by David Evans. </w:t>
      </w:r>
    </w:p>
    <w:sectPr w:rsidR="009071E6" w:rsidRPr="009071E6" w:rsidSect="0008429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412D20"/>
    <w:multiLevelType w:val="multilevel"/>
    <w:tmpl w:val="DD48C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713705"/>
    <w:multiLevelType w:val="multilevel"/>
    <w:tmpl w:val="F3521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52523F9"/>
    <w:multiLevelType w:val="multilevel"/>
    <w:tmpl w:val="9C5AC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6AB2085"/>
    <w:multiLevelType w:val="multilevel"/>
    <w:tmpl w:val="5CFCA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62865B9"/>
    <w:multiLevelType w:val="multilevel"/>
    <w:tmpl w:val="58C85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0"/>
  <w:proofState w:spelling="clean" w:grammar="clean"/>
  <w:defaultTabStop w:val="720"/>
  <w:characterSpacingControl w:val="doNotCompress"/>
  <w:compat/>
  <w:rsids>
    <w:rsidRoot w:val="009071E6"/>
    <w:rsid w:val="00055247"/>
    <w:rsid w:val="0008429E"/>
    <w:rsid w:val="006B4394"/>
    <w:rsid w:val="009071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29E"/>
  </w:style>
  <w:style w:type="paragraph" w:styleId="Heading2">
    <w:name w:val="heading 2"/>
    <w:basedOn w:val="Normal"/>
    <w:link w:val="Heading2Char"/>
    <w:uiPriority w:val="9"/>
    <w:qFormat/>
    <w:rsid w:val="009071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71E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71E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71E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71E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71E6"/>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9071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071E6"/>
    <w:rPr>
      <w:color w:val="0000FF"/>
      <w:u w:val="single"/>
    </w:rPr>
  </w:style>
  <w:style w:type="character" w:styleId="HTMLTypewriter">
    <w:name w:val="HTML Typewriter"/>
    <w:basedOn w:val="DefaultParagraphFont"/>
    <w:uiPriority w:val="99"/>
    <w:semiHidden/>
    <w:unhideWhenUsed/>
    <w:rsid w:val="009071E6"/>
    <w:rPr>
      <w:rFonts w:ascii="Courier New" w:eastAsia="Times New Roman" w:hAnsi="Courier New" w:cs="Courier New"/>
      <w:sz w:val="20"/>
      <w:szCs w:val="20"/>
    </w:rPr>
  </w:style>
  <w:style w:type="character" w:customStyle="1" w:styleId="keyword">
    <w:name w:val="keyword"/>
    <w:basedOn w:val="DefaultParagraphFont"/>
    <w:rsid w:val="009071E6"/>
  </w:style>
  <w:style w:type="character" w:customStyle="1" w:styleId="comment">
    <w:name w:val="comment"/>
    <w:basedOn w:val="DefaultParagraphFont"/>
    <w:rsid w:val="009071E6"/>
  </w:style>
  <w:style w:type="character" w:styleId="Emphasis">
    <w:name w:val="Emphasis"/>
    <w:basedOn w:val="DefaultParagraphFont"/>
    <w:uiPriority w:val="20"/>
    <w:qFormat/>
    <w:rsid w:val="009071E6"/>
    <w:rPr>
      <w:i/>
      <w:iCs/>
    </w:rPr>
  </w:style>
  <w:style w:type="paragraph" w:styleId="HTMLPreformatted">
    <w:name w:val="HTML Preformatted"/>
    <w:basedOn w:val="Normal"/>
    <w:link w:val="HTMLPreformattedChar"/>
    <w:uiPriority w:val="99"/>
    <w:semiHidden/>
    <w:unhideWhenUsed/>
    <w:rsid w:val="009071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071E6"/>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9071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1E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26262465">
      <w:bodyDiv w:val="1"/>
      <w:marLeft w:val="0"/>
      <w:marRight w:val="0"/>
      <w:marTop w:val="0"/>
      <w:marBottom w:val="0"/>
      <w:divBdr>
        <w:top w:val="none" w:sz="0" w:space="0" w:color="auto"/>
        <w:left w:val="none" w:sz="0" w:space="0" w:color="auto"/>
        <w:bottom w:val="none" w:sz="0" w:space="0" w:color="auto"/>
        <w:right w:val="none" w:sz="0" w:space="0" w:color="auto"/>
      </w:divBdr>
      <w:divsChild>
        <w:div w:id="217057957">
          <w:blockQuote w:val="1"/>
          <w:marLeft w:val="720"/>
          <w:marRight w:val="720"/>
          <w:marTop w:val="100"/>
          <w:marBottom w:val="100"/>
          <w:divBdr>
            <w:top w:val="none" w:sz="0" w:space="0" w:color="auto"/>
            <w:left w:val="none" w:sz="0" w:space="0" w:color="auto"/>
            <w:bottom w:val="none" w:sz="0" w:space="0" w:color="auto"/>
            <w:right w:val="none" w:sz="0" w:space="0" w:color="auto"/>
          </w:divBdr>
        </w:div>
        <w:div w:id="1635522797">
          <w:blockQuote w:val="1"/>
          <w:marLeft w:val="720"/>
          <w:marRight w:val="720"/>
          <w:marTop w:val="100"/>
          <w:marBottom w:val="100"/>
          <w:divBdr>
            <w:top w:val="none" w:sz="0" w:space="0" w:color="auto"/>
            <w:left w:val="none" w:sz="0" w:space="0" w:color="auto"/>
            <w:bottom w:val="none" w:sz="0" w:space="0" w:color="auto"/>
            <w:right w:val="none" w:sz="0" w:space="0" w:color="auto"/>
          </w:divBdr>
        </w:div>
        <w:div w:id="1202210942">
          <w:blockQuote w:val="1"/>
          <w:marLeft w:val="720"/>
          <w:marRight w:val="720"/>
          <w:marTop w:val="100"/>
          <w:marBottom w:val="100"/>
          <w:divBdr>
            <w:top w:val="none" w:sz="0" w:space="0" w:color="auto"/>
            <w:left w:val="none" w:sz="0" w:space="0" w:color="auto"/>
            <w:bottom w:val="none" w:sz="0" w:space="0" w:color="auto"/>
            <w:right w:val="none" w:sz="0" w:space="0" w:color="auto"/>
          </w:divBdr>
        </w:div>
        <w:div w:id="542060480">
          <w:blockQuote w:val="1"/>
          <w:marLeft w:val="720"/>
          <w:marRight w:val="720"/>
          <w:marTop w:val="100"/>
          <w:marBottom w:val="100"/>
          <w:divBdr>
            <w:top w:val="none" w:sz="0" w:space="0" w:color="auto"/>
            <w:left w:val="none" w:sz="0" w:space="0" w:color="auto"/>
            <w:bottom w:val="none" w:sz="0" w:space="0" w:color="auto"/>
            <w:right w:val="none" w:sz="0" w:space="0" w:color="auto"/>
          </w:divBdr>
        </w:div>
        <w:div w:id="1810170215">
          <w:blockQuote w:val="1"/>
          <w:marLeft w:val="720"/>
          <w:marRight w:val="720"/>
          <w:marTop w:val="100"/>
          <w:marBottom w:val="100"/>
          <w:divBdr>
            <w:top w:val="none" w:sz="0" w:space="0" w:color="auto"/>
            <w:left w:val="none" w:sz="0" w:space="0" w:color="auto"/>
            <w:bottom w:val="none" w:sz="0" w:space="0" w:color="auto"/>
            <w:right w:val="none" w:sz="0" w:space="0" w:color="auto"/>
          </w:divBdr>
        </w:div>
        <w:div w:id="1626958025">
          <w:marLeft w:val="0"/>
          <w:marRight w:val="0"/>
          <w:marTop w:val="0"/>
          <w:marBottom w:val="0"/>
          <w:divBdr>
            <w:top w:val="none" w:sz="0" w:space="0" w:color="auto"/>
            <w:left w:val="none" w:sz="0" w:space="0" w:color="auto"/>
            <w:bottom w:val="none" w:sz="0" w:space="0" w:color="auto"/>
            <w:right w:val="none" w:sz="0" w:space="0" w:color="auto"/>
          </w:divBdr>
        </w:div>
        <w:div w:id="279804237">
          <w:marLeft w:val="0"/>
          <w:marRight w:val="0"/>
          <w:marTop w:val="0"/>
          <w:marBottom w:val="0"/>
          <w:divBdr>
            <w:top w:val="none" w:sz="0" w:space="0" w:color="auto"/>
            <w:left w:val="none" w:sz="0" w:space="0" w:color="auto"/>
            <w:bottom w:val="none" w:sz="0" w:space="0" w:color="auto"/>
            <w:right w:val="none" w:sz="0" w:space="0" w:color="auto"/>
          </w:divBdr>
        </w:div>
        <w:div w:id="1980187710">
          <w:marLeft w:val="0"/>
          <w:marRight w:val="0"/>
          <w:marTop w:val="0"/>
          <w:marBottom w:val="0"/>
          <w:divBdr>
            <w:top w:val="none" w:sz="0" w:space="0" w:color="auto"/>
            <w:left w:val="none" w:sz="0" w:space="0" w:color="auto"/>
            <w:bottom w:val="none" w:sz="0" w:space="0" w:color="auto"/>
            <w:right w:val="none" w:sz="0" w:space="0" w:color="auto"/>
          </w:divBdr>
        </w:div>
        <w:div w:id="170996543">
          <w:marLeft w:val="0"/>
          <w:marRight w:val="0"/>
          <w:marTop w:val="0"/>
          <w:marBottom w:val="0"/>
          <w:divBdr>
            <w:top w:val="none" w:sz="0" w:space="0" w:color="auto"/>
            <w:left w:val="none" w:sz="0" w:space="0" w:color="auto"/>
            <w:bottom w:val="none" w:sz="0" w:space="0" w:color="auto"/>
            <w:right w:val="none" w:sz="0" w:space="0" w:color="auto"/>
          </w:divBdr>
        </w:div>
        <w:div w:id="341207489">
          <w:marLeft w:val="0"/>
          <w:marRight w:val="0"/>
          <w:marTop w:val="0"/>
          <w:marBottom w:val="0"/>
          <w:divBdr>
            <w:top w:val="none" w:sz="0" w:space="0" w:color="auto"/>
            <w:left w:val="none" w:sz="0" w:space="0" w:color="auto"/>
            <w:bottom w:val="none" w:sz="0" w:space="0" w:color="auto"/>
            <w:right w:val="none" w:sz="0" w:space="0" w:color="auto"/>
          </w:divBdr>
        </w:div>
        <w:div w:id="777673857">
          <w:marLeft w:val="0"/>
          <w:marRight w:val="0"/>
          <w:marTop w:val="0"/>
          <w:marBottom w:val="0"/>
          <w:divBdr>
            <w:top w:val="none" w:sz="0" w:space="0" w:color="auto"/>
            <w:left w:val="none" w:sz="0" w:space="0" w:color="auto"/>
            <w:bottom w:val="none" w:sz="0" w:space="0" w:color="auto"/>
            <w:right w:val="none" w:sz="0" w:space="0" w:color="auto"/>
          </w:divBdr>
        </w:div>
        <w:div w:id="522089985">
          <w:blockQuote w:val="1"/>
          <w:marLeft w:val="720"/>
          <w:marRight w:val="720"/>
          <w:marTop w:val="100"/>
          <w:marBottom w:val="100"/>
          <w:divBdr>
            <w:top w:val="none" w:sz="0" w:space="0" w:color="auto"/>
            <w:left w:val="none" w:sz="0" w:space="0" w:color="auto"/>
            <w:bottom w:val="none" w:sz="0" w:space="0" w:color="auto"/>
            <w:right w:val="none" w:sz="0" w:space="0" w:color="auto"/>
          </w:divBdr>
        </w:div>
        <w:div w:id="798105956">
          <w:blockQuote w:val="1"/>
          <w:marLeft w:val="720"/>
          <w:marRight w:val="720"/>
          <w:marTop w:val="100"/>
          <w:marBottom w:val="100"/>
          <w:divBdr>
            <w:top w:val="none" w:sz="0" w:space="0" w:color="auto"/>
            <w:left w:val="none" w:sz="0" w:space="0" w:color="auto"/>
            <w:bottom w:val="none" w:sz="0" w:space="0" w:color="auto"/>
            <w:right w:val="none" w:sz="0" w:space="0" w:color="auto"/>
          </w:divBdr>
        </w:div>
        <w:div w:id="2053799740">
          <w:marLeft w:val="0"/>
          <w:marRight w:val="0"/>
          <w:marTop w:val="0"/>
          <w:marBottom w:val="0"/>
          <w:divBdr>
            <w:top w:val="none" w:sz="0" w:space="0" w:color="auto"/>
            <w:left w:val="none" w:sz="0" w:space="0" w:color="auto"/>
            <w:bottom w:val="none" w:sz="0" w:space="0" w:color="auto"/>
            <w:right w:val="none" w:sz="0" w:space="0" w:color="auto"/>
          </w:divBdr>
        </w:div>
        <w:div w:id="1791703523">
          <w:marLeft w:val="0"/>
          <w:marRight w:val="0"/>
          <w:marTop w:val="0"/>
          <w:marBottom w:val="0"/>
          <w:divBdr>
            <w:top w:val="none" w:sz="0" w:space="0" w:color="auto"/>
            <w:left w:val="none" w:sz="0" w:space="0" w:color="auto"/>
            <w:bottom w:val="none" w:sz="0" w:space="0" w:color="auto"/>
            <w:right w:val="none" w:sz="0" w:space="0" w:color="auto"/>
          </w:divBdr>
        </w:div>
        <w:div w:id="541328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www.cs.virginia.edu/~evans/cs216/guides/stack-convention.p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cs.virginia.edu/~evans/cs216/guides/x86-registers.p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4587</Words>
  <Characters>26146</Characters>
  <Application>Microsoft Office Word</Application>
  <DocSecurity>0</DocSecurity>
  <Lines>217</Lines>
  <Paragraphs>61</Paragraphs>
  <ScaleCrop>false</ScaleCrop>
  <Company>smu</Company>
  <LinksUpToDate>false</LinksUpToDate>
  <CharactersWithSpaces>30672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5</cp:revision>
  <cp:lastPrinted>2009-01-16T10:06:00Z</cp:lastPrinted>
  <dcterms:created xsi:type="dcterms:W3CDTF">2009-01-16T09:51:00Z</dcterms:created>
  <dcterms:modified xsi:type="dcterms:W3CDTF">2009-01-16T10:06:00Z</dcterms:modified>
</cp:coreProperties>
</file>