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003E2E" w14:textId="74807EE5" w:rsidR="0013099D" w:rsidRPr="00E57EBD" w:rsidRDefault="00076002" w:rsidP="00C300C4">
      <w:pPr>
        <w:jc w:val="center"/>
        <w:rPr>
          <w:rStyle w:val="eop"/>
          <w:rFonts w:cstheme="minorHAnsi"/>
        </w:rPr>
      </w:pPr>
      <w:r w:rsidRPr="00E57EBD">
        <w:rPr>
          <w:rStyle w:val="textrun"/>
          <w:rFonts w:cstheme="minorHAnsi"/>
        </w:rPr>
        <w:t>What role did religion play in the Reconquista?  </w:t>
      </w:r>
    </w:p>
    <w:p w14:paraId="483617AE" w14:textId="70F672D7" w:rsidR="00076002" w:rsidRPr="00E57EBD" w:rsidRDefault="002C0DDA">
      <w:pPr>
        <w:rPr>
          <w:rStyle w:val="eop"/>
          <w:rFonts w:cstheme="minorHAnsi"/>
        </w:rPr>
      </w:pPr>
      <w:r w:rsidRPr="00E57EBD">
        <w:rPr>
          <w:rStyle w:val="eop"/>
          <w:rFonts w:cstheme="minorHAnsi"/>
        </w:rPr>
        <w:t>The role of religion within the Reconquist</w:t>
      </w:r>
      <w:r w:rsidR="006066AF" w:rsidRPr="00E57EBD">
        <w:rPr>
          <w:rStyle w:val="eop"/>
          <w:rFonts w:cstheme="minorHAnsi"/>
        </w:rPr>
        <w:t xml:space="preserve">a is one of varying importance, </w:t>
      </w:r>
      <w:r w:rsidR="00DE7C4A" w:rsidRPr="00E57EBD">
        <w:rPr>
          <w:rStyle w:val="eop"/>
          <w:rFonts w:cstheme="minorHAnsi"/>
        </w:rPr>
        <w:t xml:space="preserve">used to different degrees and ends by the Spanish. Though it </w:t>
      </w:r>
      <w:proofErr w:type="gramStart"/>
      <w:r w:rsidR="00DE7C4A" w:rsidRPr="00E57EBD">
        <w:rPr>
          <w:rStyle w:val="eop"/>
          <w:rFonts w:cstheme="minorHAnsi"/>
        </w:rPr>
        <w:t>wouldn’t</w:t>
      </w:r>
      <w:proofErr w:type="gramEnd"/>
      <w:r w:rsidR="00DE7C4A" w:rsidRPr="00E57EBD">
        <w:rPr>
          <w:rStyle w:val="eop"/>
          <w:rFonts w:cstheme="minorHAnsi"/>
        </w:rPr>
        <w:t xml:space="preserve"> be accurate to say that religious</w:t>
      </w:r>
      <w:r w:rsidR="00BA3870" w:rsidRPr="00E57EBD">
        <w:rPr>
          <w:rStyle w:val="eop"/>
          <w:rFonts w:cstheme="minorHAnsi"/>
        </w:rPr>
        <w:t xml:space="preserve"> belief was the sole </w:t>
      </w:r>
      <w:r w:rsidR="004212EC" w:rsidRPr="00E57EBD">
        <w:rPr>
          <w:rStyle w:val="eop"/>
          <w:rFonts w:cstheme="minorHAnsi"/>
        </w:rPr>
        <w:t xml:space="preserve">driving force behind the Reconquista, it can be said that it provided </w:t>
      </w:r>
      <w:r w:rsidR="004A163B" w:rsidRPr="00E57EBD">
        <w:rPr>
          <w:rStyle w:val="eop"/>
          <w:rFonts w:cstheme="minorHAnsi"/>
        </w:rPr>
        <w:t xml:space="preserve">useful justification for </w:t>
      </w:r>
      <w:r w:rsidR="005D7CE2" w:rsidRPr="00E57EBD">
        <w:rPr>
          <w:rStyle w:val="eop"/>
          <w:rFonts w:cstheme="minorHAnsi"/>
        </w:rPr>
        <w:t xml:space="preserve">achieving the </w:t>
      </w:r>
      <w:r w:rsidR="004A163B" w:rsidRPr="00E57EBD">
        <w:rPr>
          <w:rStyle w:val="eop"/>
          <w:rFonts w:cstheme="minorHAnsi"/>
        </w:rPr>
        <w:t>aims the Spanish did have across the centuries</w:t>
      </w:r>
      <w:r w:rsidR="00C300C4" w:rsidRPr="00E57EBD">
        <w:rPr>
          <w:rStyle w:val="eop"/>
          <w:rFonts w:cstheme="minorHAnsi"/>
        </w:rPr>
        <w:t xml:space="preserve"> it covered. </w:t>
      </w:r>
      <w:r w:rsidR="00732966" w:rsidRPr="00E57EBD">
        <w:rPr>
          <w:rStyle w:val="eop"/>
          <w:rFonts w:cstheme="minorHAnsi"/>
        </w:rPr>
        <w:t xml:space="preserve">Within this essay I aim to </w:t>
      </w:r>
      <w:r w:rsidR="0086423C" w:rsidRPr="00E57EBD">
        <w:rPr>
          <w:rStyle w:val="eop"/>
          <w:rFonts w:cstheme="minorHAnsi"/>
        </w:rPr>
        <w:t xml:space="preserve">assess the </w:t>
      </w:r>
      <w:r w:rsidR="0037528B" w:rsidRPr="00E57EBD">
        <w:rPr>
          <w:rStyle w:val="eop"/>
          <w:rFonts w:cstheme="minorHAnsi"/>
        </w:rPr>
        <w:t xml:space="preserve">importance </w:t>
      </w:r>
      <w:r w:rsidR="0086423C" w:rsidRPr="00E57EBD">
        <w:rPr>
          <w:rStyle w:val="eop"/>
          <w:rFonts w:cstheme="minorHAnsi"/>
        </w:rPr>
        <w:t xml:space="preserve">of </w:t>
      </w:r>
      <w:r w:rsidR="00ED0D29" w:rsidRPr="00E57EBD">
        <w:rPr>
          <w:rStyle w:val="eop"/>
          <w:rFonts w:cstheme="minorHAnsi"/>
        </w:rPr>
        <w:t>r</w:t>
      </w:r>
      <w:r w:rsidR="0086423C" w:rsidRPr="00E57EBD">
        <w:rPr>
          <w:rStyle w:val="eop"/>
          <w:rFonts w:cstheme="minorHAnsi"/>
        </w:rPr>
        <w:t>eligion in the Reconquist</w:t>
      </w:r>
      <w:r w:rsidR="00732966" w:rsidRPr="00E57EBD">
        <w:rPr>
          <w:rStyle w:val="eop"/>
          <w:rFonts w:cstheme="minorHAnsi"/>
        </w:rPr>
        <w:t>a</w:t>
      </w:r>
      <w:r w:rsidR="003C2ED6" w:rsidRPr="00E57EBD">
        <w:rPr>
          <w:rStyle w:val="eop"/>
          <w:rFonts w:cstheme="minorHAnsi"/>
        </w:rPr>
        <w:t xml:space="preserve">, and to discuss its relationship with other </w:t>
      </w:r>
      <w:r w:rsidR="00E47E5F" w:rsidRPr="00E57EBD">
        <w:rPr>
          <w:rStyle w:val="eop"/>
          <w:rFonts w:cstheme="minorHAnsi"/>
        </w:rPr>
        <w:t>potential motivators</w:t>
      </w:r>
      <w:r w:rsidR="00845C72" w:rsidRPr="00E57EBD">
        <w:rPr>
          <w:rStyle w:val="eop"/>
          <w:rFonts w:cstheme="minorHAnsi"/>
        </w:rPr>
        <w:t>, in order to</w:t>
      </w:r>
      <w:r w:rsidR="00F50F42" w:rsidRPr="00E57EBD">
        <w:rPr>
          <w:rStyle w:val="eop"/>
          <w:rFonts w:cstheme="minorHAnsi"/>
        </w:rPr>
        <w:t xml:space="preserve"> </w:t>
      </w:r>
      <w:r w:rsidR="004E48D8" w:rsidRPr="00E57EBD">
        <w:rPr>
          <w:rStyle w:val="eop"/>
          <w:rFonts w:cstheme="minorHAnsi"/>
        </w:rPr>
        <w:t xml:space="preserve">determine </w:t>
      </w:r>
      <w:r w:rsidR="0037528B" w:rsidRPr="00E57EBD">
        <w:rPr>
          <w:rStyle w:val="eop"/>
          <w:rFonts w:cstheme="minorHAnsi"/>
        </w:rPr>
        <w:t xml:space="preserve">the significance of the role it played. </w:t>
      </w:r>
      <w:r w:rsidR="00747010" w:rsidRPr="00E57EBD">
        <w:rPr>
          <w:rStyle w:val="eop"/>
          <w:rFonts w:cstheme="minorHAnsi"/>
        </w:rPr>
        <w:t xml:space="preserve">In order to do </w:t>
      </w:r>
      <w:proofErr w:type="gramStart"/>
      <w:r w:rsidR="00747010" w:rsidRPr="00E57EBD">
        <w:rPr>
          <w:rStyle w:val="eop"/>
          <w:rFonts w:cstheme="minorHAnsi"/>
        </w:rPr>
        <w:t>this</w:t>
      </w:r>
      <w:proofErr w:type="gramEnd"/>
      <w:r w:rsidR="00747010" w:rsidRPr="00E57EBD">
        <w:rPr>
          <w:rStyle w:val="eop"/>
          <w:rFonts w:cstheme="minorHAnsi"/>
        </w:rPr>
        <w:t xml:space="preserve"> </w:t>
      </w:r>
      <w:r w:rsidR="00E10228" w:rsidRPr="00E57EBD">
        <w:rPr>
          <w:rStyle w:val="eop"/>
          <w:rFonts w:cstheme="minorHAnsi"/>
        </w:rPr>
        <w:t xml:space="preserve">I will first discuss the context in which the Reconquista was </w:t>
      </w:r>
      <w:r w:rsidR="00E5398D" w:rsidRPr="00E57EBD">
        <w:rPr>
          <w:rStyle w:val="eop"/>
          <w:rFonts w:cstheme="minorHAnsi"/>
        </w:rPr>
        <w:t xml:space="preserve">formed, continued and ended, to provide background </w:t>
      </w:r>
      <w:r w:rsidR="002303B4" w:rsidRPr="00E57EBD">
        <w:rPr>
          <w:rStyle w:val="eop"/>
          <w:rFonts w:cstheme="minorHAnsi"/>
        </w:rPr>
        <w:t xml:space="preserve">into </w:t>
      </w:r>
      <w:r w:rsidR="002F3298" w:rsidRPr="00E57EBD">
        <w:rPr>
          <w:rStyle w:val="eop"/>
          <w:rFonts w:cstheme="minorHAnsi"/>
        </w:rPr>
        <w:t xml:space="preserve">the changing priorities of the Spanish Empire. </w:t>
      </w:r>
      <w:r w:rsidR="009C1494" w:rsidRPr="00E57EBD">
        <w:rPr>
          <w:rStyle w:val="eop"/>
          <w:rFonts w:cstheme="minorHAnsi"/>
        </w:rPr>
        <w:t xml:space="preserve">I have split the remainder of this essay into two </w:t>
      </w:r>
      <w:r w:rsidR="00A443BF" w:rsidRPr="00E57EBD">
        <w:rPr>
          <w:rStyle w:val="eop"/>
          <w:rFonts w:cstheme="minorHAnsi"/>
        </w:rPr>
        <w:t xml:space="preserve">main </w:t>
      </w:r>
      <w:r w:rsidR="009C1494" w:rsidRPr="00E57EBD">
        <w:rPr>
          <w:rStyle w:val="eop"/>
          <w:rFonts w:cstheme="minorHAnsi"/>
        </w:rPr>
        <w:t>categories</w:t>
      </w:r>
      <w:r w:rsidR="00B96647" w:rsidRPr="00E57EBD">
        <w:rPr>
          <w:rStyle w:val="eop"/>
          <w:rFonts w:cstheme="minorHAnsi"/>
        </w:rPr>
        <w:t xml:space="preserve"> to fully explore the different roles that religion played throughout the Reconquista: religion as a</w:t>
      </w:r>
      <w:r w:rsidR="0009579F" w:rsidRPr="00E57EBD">
        <w:rPr>
          <w:rStyle w:val="eop"/>
          <w:rFonts w:cstheme="minorHAnsi"/>
        </w:rPr>
        <w:t xml:space="preserve"> motivator in itself, and religion as a justification for other factors, </w:t>
      </w:r>
      <w:r w:rsidR="006510EF" w:rsidRPr="00E57EBD">
        <w:rPr>
          <w:rStyle w:val="eop"/>
          <w:rFonts w:cstheme="minorHAnsi"/>
        </w:rPr>
        <w:t xml:space="preserve">namely </w:t>
      </w:r>
      <w:r w:rsidR="00A443BF" w:rsidRPr="00E57EBD">
        <w:rPr>
          <w:rStyle w:val="eop"/>
          <w:rFonts w:cstheme="minorHAnsi"/>
        </w:rPr>
        <w:t>social</w:t>
      </w:r>
      <w:r w:rsidR="00AD4C61" w:rsidRPr="00E57EBD">
        <w:rPr>
          <w:rStyle w:val="eop"/>
          <w:rFonts w:cstheme="minorHAnsi"/>
        </w:rPr>
        <w:t xml:space="preserve"> and </w:t>
      </w:r>
      <w:r w:rsidR="00A443BF" w:rsidRPr="00E57EBD">
        <w:rPr>
          <w:rStyle w:val="eop"/>
          <w:rFonts w:cstheme="minorHAnsi"/>
        </w:rPr>
        <w:t>economic.</w:t>
      </w:r>
      <w:r w:rsidR="00FC2D3E" w:rsidRPr="00E57EBD">
        <w:rPr>
          <w:rStyle w:val="eop"/>
          <w:rFonts w:cstheme="minorHAnsi"/>
        </w:rPr>
        <w:t xml:space="preserve"> </w:t>
      </w:r>
    </w:p>
    <w:p w14:paraId="39A09772" w14:textId="20EC9BA9" w:rsidR="006355D5" w:rsidRPr="00E57EBD" w:rsidRDefault="006355D5">
      <w:pPr>
        <w:rPr>
          <w:rStyle w:val="eop"/>
          <w:rFonts w:cstheme="minorHAnsi"/>
        </w:rPr>
      </w:pPr>
      <w:r w:rsidRPr="00E57EBD">
        <w:rPr>
          <w:rStyle w:val="eop"/>
          <w:rFonts w:cstheme="minorHAnsi"/>
        </w:rPr>
        <w:t xml:space="preserve">Before I move on to discuss the outlined factors, I believe it is important to first </w:t>
      </w:r>
      <w:r w:rsidR="009F5671" w:rsidRPr="00E57EBD">
        <w:rPr>
          <w:rStyle w:val="eop"/>
          <w:rFonts w:cstheme="minorHAnsi"/>
        </w:rPr>
        <w:t xml:space="preserve">outline </w:t>
      </w:r>
      <w:r w:rsidRPr="00E57EBD">
        <w:rPr>
          <w:rStyle w:val="eop"/>
          <w:rFonts w:cstheme="minorHAnsi"/>
        </w:rPr>
        <w:t>the wider history of the Reconquista, in order to provide context for the changing motivations and attitudes of the Spanish Kingdoms. The Reconquista is widely accepted to have begun with the Christian victory at Covadonga in 718/722</w:t>
      </w:r>
      <w:r w:rsidRPr="00E57EBD">
        <w:rPr>
          <w:rStyle w:val="FootnoteReference"/>
          <w:rFonts w:cstheme="minorHAnsi"/>
        </w:rPr>
        <w:footnoteReference w:id="1"/>
      </w:r>
      <w:r w:rsidRPr="00E57EBD">
        <w:rPr>
          <w:rStyle w:val="eop"/>
          <w:rFonts w:cstheme="minorHAnsi"/>
        </w:rPr>
        <w:t xml:space="preserve">, and ended with the Muslim defeat at Granada in 1492.  In the expansion leading up to 718, the Muslim Moors had gained control of nearly all of the Iberian Peninsula, except the far north-west where the Christians were forced back to. As such, the beginning of the Reconquista was largely focused on the regaining of territory as opposed to the spreading of the Christian religion. Though there were some intermittent skirmishes throughout the first few centuries, active movement of the Reconquista only began after the eleventh century as it started to gain ground as an ideology </w:t>
      </w:r>
      <w:r w:rsidRPr="00E57EBD">
        <w:rPr>
          <w:rStyle w:val="FootnoteReference"/>
          <w:rFonts w:cstheme="minorHAnsi"/>
        </w:rPr>
        <w:footnoteReference w:id="2"/>
      </w:r>
      <w:r w:rsidRPr="00E57EBD">
        <w:rPr>
          <w:rStyle w:val="eop"/>
          <w:rFonts w:cstheme="minorHAnsi"/>
        </w:rPr>
        <w:t>. At the same time as this ideology began to develop, support for the first crusade had peaked and the first Western European crusaders had begun to arrive in the Holy Land. Considering, then, that an organised response began in this period after nearly 400 years of conflict, united under one ideology, it is reasonable to assume that this resurgence of force is in the very least partly due to the introduction of the Crusades. With the Christian kingdoms paying even more attention to the east, the already centuries long conflict between the Spanish and the Moors began to shift in focus, adopting a diluted version of the crusader mindset. The beginning of the Crusades in the eleventh century is the first of several significant events in this period to have an impact on the Reconquista</w:t>
      </w:r>
      <w:r w:rsidR="002A226D" w:rsidRPr="00E57EBD">
        <w:rPr>
          <w:rStyle w:val="eop"/>
          <w:rFonts w:cstheme="minorHAnsi"/>
        </w:rPr>
        <w:t>.</w:t>
      </w:r>
      <w:r w:rsidRPr="00E57EBD">
        <w:rPr>
          <w:rStyle w:val="eop"/>
          <w:rFonts w:cstheme="minorHAnsi"/>
        </w:rPr>
        <w:t xml:space="preserve">  After the final crusade in the late 13</w:t>
      </w:r>
      <w:r w:rsidRPr="00E57EBD">
        <w:rPr>
          <w:rStyle w:val="eop"/>
          <w:rFonts w:cstheme="minorHAnsi"/>
          <w:vertAlign w:val="superscript"/>
        </w:rPr>
        <w:t>th</w:t>
      </w:r>
      <w:r w:rsidRPr="00E57EBD">
        <w:rPr>
          <w:rStyle w:val="eop"/>
          <w:rFonts w:cstheme="minorHAnsi"/>
        </w:rPr>
        <w:t xml:space="preserve"> century,  and the continuation of its gradual expansion, the start of the reign of the Catholic monarchs signified not only the unification of the two Christian kingdoms in Spain (Castile and Aragon) but the final phases of the Reconquista. The end of the Reconquista is arguably where religion plays its greatest role</w:t>
      </w:r>
      <w:r w:rsidR="0059462B" w:rsidRPr="00E57EBD">
        <w:rPr>
          <w:rStyle w:val="eop"/>
          <w:rFonts w:cstheme="minorHAnsi"/>
        </w:rPr>
        <w:t xml:space="preserve">, with the establishment of Christianity </w:t>
      </w:r>
      <w:r w:rsidR="001B0142" w:rsidRPr="00E57EBD">
        <w:rPr>
          <w:rStyle w:val="eop"/>
          <w:rFonts w:cstheme="minorHAnsi"/>
        </w:rPr>
        <w:t xml:space="preserve">firmly across the whole Iberian Peninsula and the creation of the Spanish Inquisition to ensure its </w:t>
      </w:r>
      <w:r w:rsidR="002A226D" w:rsidRPr="00E57EBD">
        <w:rPr>
          <w:rStyle w:val="eop"/>
          <w:rFonts w:cstheme="minorHAnsi"/>
        </w:rPr>
        <w:t xml:space="preserve">success. </w:t>
      </w:r>
      <w:r w:rsidR="009F5671" w:rsidRPr="00E57EBD">
        <w:rPr>
          <w:rStyle w:val="eop"/>
          <w:rFonts w:cstheme="minorHAnsi"/>
        </w:rPr>
        <w:t>This essay will primarily focus on these two events and periods</w:t>
      </w:r>
      <w:r w:rsidR="00E63746" w:rsidRPr="00E57EBD">
        <w:rPr>
          <w:rStyle w:val="eop"/>
          <w:rFonts w:cstheme="minorHAnsi"/>
        </w:rPr>
        <w:t xml:space="preserve"> as they offer the clearest representations of the differing roles of religion within the Reconquista.</w:t>
      </w:r>
    </w:p>
    <w:p w14:paraId="4EB8E18F" w14:textId="5874F1AE" w:rsidR="00AA2DDE" w:rsidRPr="00E57EBD" w:rsidRDefault="005A5962" w:rsidP="002E7C1F">
      <w:pPr>
        <w:rPr>
          <w:rStyle w:val="eop"/>
          <w:rFonts w:cstheme="minorHAnsi"/>
        </w:rPr>
      </w:pPr>
      <w:r w:rsidRPr="00E57EBD">
        <w:rPr>
          <w:rStyle w:val="eop"/>
          <w:rFonts w:cstheme="minorHAnsi"/>
        </w:rPr>
        <w:t>There are</w:t>
      </w:r>
      <w:r w:rsidR="001B0142" w:rsidRPr="00E57EBD">
        <w:rPr>
          <w:rStyle w:val="eop"/>
          <w:rFonts w:cstheme="minorHAnsi"/>
        </w:rPr>
        <w:t xml:space="preserve"> several</w:t>
      </w:r>
      <w:r w:rsidRPr="00E57EBD">
        <w:rPr>
          <w:rStyle w:val="eop"/>
          <w:rFonts w:cstheme="minorHAnsi"/>
        </w:rPr>
        <w:t xml:space="preserve"> </w:t>
      </w:r>
      <w:r w:rsidR="00C22A42" w:rsidRPr="00E57EBD">
        <w:rPr>
          <w:rStyle w:val="eop"/>
          <w:rFonts w:cstheme="minorHAnsi"/>
        </w:rPr>
        <w:t xml:space="preserve">factors </w:t>
      </w:r>
      <w:r w:rsidRPr="00E57EBD">
        <w:rPr>
          <w:rStyle w:val="eop"/>
          <w:rFonts w:cstheme="minorHAnsi"/>
        </w:rPr>
        <w:t>that</w:t>
      </w:r>
      <w:r w:rsidR="0095583F" w:rsidRPr="00E57EBD">
        <w:rPr>
          <w:rStyle w:val="eop"/>
          <w:rFonts w:cstheme="minorHAnsi"/>
        </w:rPr>
        <w:t xml:space="preserve"> support the idea of</w:t>
      </w:r>
      <w:r w:rsidRPr="00E57EBD">
        <w:rPr>
          <w:rStyle w:val="eop"/>
          <w:rFonts w:cstheme="minorHAnsi"/>
        </w:rPr>
        <w:t xml:space="preserve"> the </w:t>
      </w:r>
      <w:r w:rsidR="001140DA" w:rsidRPr="00E57EBD">
        <w:rPr>
          <w:rStyle w:val="eop"/>
          <w:rFonts w:cstheme="minorHAnsi"/>
        </w:rPr>
        <w:t>Reconquista</w:t>
      </w:r>
      <w:r w:rsidR="0095583F" w:rsidRPr="00E57EBD">
        <w:rPr>
          <w:rStyle w:val="eop"/>
          <w:rFonts w:cstheme="minorHAnsi"/>
        </w:rPr>
        <w:t xml:space="preserve"> being</w:t>
      </w:r>
      <w:r w:rsidR="001140DA" w:rsidRPr="00E57EBD">
        <w:rPr>
          <w:rStyle w:val="eop"/>
          <w:rFonts w:cstheme="minorHAnsi"/>
        </w:rPr>
        <w:t xml:space="preserve">, first and foremost, </w:t>
      </w:r>
      <w:r w:rsidR="002A0B8B" w:rsidRPr="00E57EBD">
        <w:rPr>
          <w:rStyle w:val="eop"/>
          <w:rFonts w:cstheme="minorHAnsi"/>
        </w:rPr>
        <w:t xml:space="preserve">religiously </w:t>
      </w:r>
      <w:r w:rsidR="001140DA" w:rsidRPr="00E57EBD">
        <w:rPr>
          <w:rStyle w:val="eop"/>
          <w:rFonts w:cstheme="minorHAnsi"/>
        </w:rPr>
        <w:t xml:space="preserve">motivated by a desire to </w:t>
      </w:r>
      <w:r w:rsidR="00C34D1A" w:rsidRPr="00E57EBD">
        <w:rPr>
          <w:rStyle w:val="eop"/>
          <w:rFonts w:cstheme="minorHAnsi"/>
        </w:rPr>
        <w:t xml:space="preserve">establish </w:t>
      </w:r>
      <w:r w:rsidR="00322088" w:rsidRPr="00E57EBD">
        <w:rPr>
          <w:rStyle w:val="eop"/>
          <w:rFonts w:cstheme="minorHAnsi"/>
        </w:rPr>
        <w:t>Christian influence across the globe</w:t>
      </w:r>
      <w:r w:rsidR="00385FB3" w:rsidRPr="00E57EBD">
        <w:rPr>
          <w:rStyle w:val="eop"/>
          <w:rFonts w:cstheme="minorHAnsi"/>
        </w:rPr>
        <w:t>. Though these factors are</w:t>
      </w:r>
      <w:r w:rsidR="00D108AF" w:rsidRPr="00E57EBD">
        <w:rPr>
          <w:rStyle w:val="eop"/>
          <w:rFonts w:cstheme="minorHAnsi"/>
        </w:rPr>
        <w:t xml:space="preserve"> typically closely linked to the social and economic interests of the Spanish </w:t>
      </w:r>
      <w:r w:rsidR="00FA7031" w:rsidRPr="00E57EBD">
        <w:rPr>
          <w:rStyle w:val="eop"/>
          <w:rFonts w:cstheme="minorHAnsi"/>
        </w:rPr>
        <w:t xml:space="preserve">empire, they offer some evidence </w:t>
      </w:r>
      <w:r w:rsidR="00D61E4C" w:rsidRPr="00E57EBD">
        <w:rPr>
          <w:rStyle w:val="eop"/>
          <w:rFonts w:cstheme="minorHAnsi"/>
        </w:rPr>
        <w:t xml:space="preserve">that supports the idea of religion playing a primary role </w:t>
      </w:r>
      <w:r w:rsidR="00DE72FC" w:rsidRPr="00E57EBD">
        <w:rPr>
          <w:rStyle w:val="eop"/>
          <w:rFonts w:cstheme="minorHAnsi"/>
        </w:rPr>
        <w:t xml:space="preserve">in </w:t>
      </w:r>
      <w:r w:rsidR="0003789D" w:rsidRPr="00E57EBD">
        <w:rPr>
          <w:rStyle w:val="eop"/>
          <w:rFonts w:cstheme="minorHAnsi"/>
        </w:rPr>
        <w:t xml:space="preserve">the continuation of </w:t>
      </w:r>
      <w:r w:rsidR="0003789D" w:rsidRPr="00E57EBD">
        <w:rPr>
          <w:rStyle w:val="eop"/>
          <w:rFonts w:cstheme="minorHAnsi"/>
        </w:rPr>
        <w:lastRenderedPageBreak/>
        <w:t xml:space="preserve">the Reconquista. </w:t>
      </w:r>
      <w:r w:rsidR="0095583F" w:rsidRPr="00E57EBD">
        <w:rPr>
          <w:rStyle w:val="eop"/>
          <w:rFonts w:cstheme="minorHAnsi"/>
        </w:rPr>
        <w:t>These r</w:t>
      </w:r>
      <w:r w:rsidR="005613DF" w:rsidRPr="00E57EBD">
        <w:rPr>
          <w:rStyle w:val="eop"/>
          <w:rFonts w:cstheme="minorHAnsi"/>
        </w:rPr>
        <w:t>eligious motivations manifest themselves in several ways</w:t>
      </w:r>
      <w:r w:rsidR="00A94B6E" w:rsidRPr="00E57EBD">
        <w:rPr>
          <w:rStyle w:val="eop"/>
          <w:rFonts w:cstheme="minorHAnsi"/>
        </w:rPr>
        <w:t xml:space="preserve">: </w:t>
      </w:r>
      <w:r w:rsidR="00230A5B" w:rsidRPr="00E57EBD">
        <w:rPr>
          <w:rStyle w:val="eop"/>
          <w:rFonts w:cstheme="minorHAnsi"/>
        </w:rPr>
        <w:t xml:space="preserve">firstly, </w:t>
      </w:r>
      <w:r w:rsidR="00A94B6E" w:rsidRPr="00E57EBD">
        <w:rPr>
          <w:rStyle w:val="eop"/>
          <w:rFonts w:cstheme="minorHAnsi"/>
        </w:rPr>
        <w:t xml:space="preserve">through </w:t>
      </w:r>
      <w:r w:rsidR="00F53CA9" w:rsidRPr="00E57EBD">
        <w:rPr>
          <w:rStyle w:val="eop"/>
          <w:rFonts w:cstheme="minorHAnsi"/>
        </w:rPr>
        <w:t xml:space="preserve">the </w:t>
      </w:r>
      <w:r w:rsidR="00F97E54" w:rsidRPr="00E57EBD">
        <w:rPr>
          <w:rStyle w:val="eop"/>
          <w:rFonts w:cstheme="minorHAnsi"/>
        </w:rPr>
        <w:t xml:space="preserve">Reconquista’s </w:t>
      </w:r>
      <w:r w:rsidR="00F53CA9" w:rsidRPr="00E57EBD">
        <w:rPr>
          <w:rStyle w:val="eop"/>
          <w:rFonts w:cstheme="minorHAnsi"/>
        </w:rPr>
        <w:t>identi</w:t>
      </w:r>
      <w:r w:rsidR="008162F1" w:rsidRPr="00E57EBD">
        <w:rPr>
          <w:rStyle w:val="eop"/>
          <w:rFonts w:cstheme="minorHAnsi"/>
        </w:rPr>
        <w:t>fication</w:t>
      </w:r>
      <w:r w:rsidR="00F53CA9" w:rsidRPr="00E57EBD">
        <w:rPr>
          <w:rStyle w:val="eop"/>
          <w:rFonts w:cstheme="minorHAnsi"/>
        </w:rPr>
        <w:t xml:space="preserve"> </w:t>
      </w:r>
      <w:r w:rsidR="008162F1" w:rsidRPr="00E57EBD">
        <w:rPr>
          <w:rStyle w:val="eop"/>
          <w:rFonts w:cstheme="minorHAnsi"/>
        </w:rPr>
        <w:t>with</w:t>
      </w:r>
      <w:r w:rsidR="00F53CA9" w:rsidRPr="00E57EBD">
        <w:rPr>
          <w:rStyle w:val="eop"/>
          <w:rFonts w:cstheme="minorHAnsi"/>
        </w:rPr>
        <w:t xml:space="preserve"> </w:t>
      </w:r>
      <w:r w:rsidR="00005B8D" w:rsidRPr="00E57EBD">
        <w:rPr>
          <w:rStyle w:val="eop"/>
          <w:rFonts w:cstheme="minorHAnsi"/>
        </w:rPr>
        <w:t>a c</w:t>
      </w:r>
      <w:r w:rsidR="00F53CA9" w:rsidRPr="00E57EBD">
        <w:rPr>
          <w:rStyle w:val="eop"/>
          <w:rFonts w:cstheme="minorHAnsi"/>
        </w:rPr>
        <w:t>rusade</w:t>
      </w:r>
      <w:r w:rsidR="003A71C2" w:rsidRPr="00E57EBD">
        <w:rPr>
          <w:rStyle w:val="eop"/>
          <w:rFonts w:cstheme="minorHAnsi"/>
        </w:rPr>
        <w:t xml:space="preserve">, </w:t>
      </w:r>
      <w:r w:rsidR="00230A5B" w:rsidRPr="00E57EBD">
        <w:rPr>
          <w:rStyle w:val="eop"/>
          <w:rFonts w:cstheme="minorHAnsi"/>
        </w:rPr>
        <w:t>then t</w:t>
      </w:r>
      <w:r w:rsidR="008466EB" w:rsidRPr="00E57EBD">
        <w:rPr>
          <w:rStyle w:val="eop"/>
          <w:rFonts w:cstheme="minorHAnsi"/>
        </w:rPr>
        <w:t>h</w:t>
      </w:r>
      <w:r w:rsidR="00230A5B" w:rsidRPr="00E57EBD">
        <w:rPr>
          <w:rStyle w:val="eop"/>
          <w:rFonts w:cstheme="minorHAnsi"/>
        </w:rPr>
        <w:t xml:space="preserve">rough </w:t>
      </w:r>
      <w:r w:rsidR="003A71C2" w:rsidRPr="00E57EBD">
        <w:rPr>
          <w:rStyle w:val="eop"/>
          <w:rFonts w:cstheme="minorHAnsi"/>
        </w:rPr>
        <w:t>the conversions of Jews and Muslims</w:t>
      </w:r>
      <w:r w:rsidR="008466EB" w:rsidRPr="00E57EBD">
        <w:rPr>
          <w:rStyle w:val="eop"/>
          <w:rFonts w:cstheme="minorHAnsi"/>
        </w:rPr>
        <w:t>,</w:t>
      </w:r>
      <w:r w:rsidR="002537FA" w:rsidRPr="00E57EBD">
        <w:rPr>
          <w:rStyle w:val="eop"/>
          <w:rFonts w:cstheme="minorHAnsi"/>
        </w:rPr>
        <w:t xml:space="preserve"> the intolerance of the Spanish </w:t>
      </w:r>
      <w:r w:rsidR="003A71C2" w:rsidRPr="00E57EBD">
        <w:rPr>
          <w:rStyle w:val="eop"/>
          <w:rFonts w:cstheme="minorHAnsi"/>
        </w:rPr>
        <w:t xml:space="preserve">Inquisition and </w:t>
      </w:r>
      <w:r w:rsidR="00582305" w:rsidRPr="00E57EBD">
        <w:rPr>
          <w:rStyle w:val="eop"/>
          <w:rFonts w:cstheme="minorHAnsi"/>
        </w:rPr>
        <w:t xml:space="preserve">finally </w:t>
      </w:r>
      <w:r w:rsidR="003A71C2" w:rsidRPr="00E57EBD">
        <w:rPr>
          <w:rStyle w:val="eop"/>
          <w:rFonts w:cstheme="minorHAnsi"/>
        </w:rPr>
        <w:t>th</w:t>
      </w:r>
      <w:r w:rsidR="00EB19CA" w:rsidRPr="00E57EBD">
        <w:rPr>
          <w:rStyle w:val="eop"/>
          <w:rFonts w:cstheme="minorHAnsi"/>
        </w:rPr>
        <w:t xml:space="preserve">e eventual expansion and conversion of the Americas. </w:t>
      </w:r>
      <w:r w:rsidR="007E2602" w:rsidRPr="00E57EBD">
        <w:rPr>
          <w:rStyle w:val="eop"/>
          <w:rFonts w:cstheme="minorHAnsi"/>
        </w:rPr>
        <w:t>The first centuries of the Reconquista cannot convincingly be counted as religiously motivated</w:t>
      </w:r>
      <w:r w:rsidR="000A0680" w:rsidRPr="00E57EBD">
        <w:rPr>
          <w:rStyle w:val="eop"/>
          <w:rFonts w:cstheme="minorHAnsi"/>
        </w:rPr>
        <w:t xml:space="preserve"> </w:t>
      </w:r>
      <w:r w:rsidR="00E004AA" w:rsidRPr="00E57EBD">
        <w:rPr>
          <w:rStyle w:val="eop"/>
          <w:rFonts w:cstheme="minorHAnsi"/>
        </w:rPr>
        <w:t>because of their typically territorial nature</w:t>
      </w:r>
      <w:r w:rsidR="00F86046" w:rsidRPr="00E57EBD">
        <w:rPr>
          <w:rStyle w:val="eop"/>
          <w:rFonts w:cstheme="minorHAnsi"/>
        </w:rPr>
        <w:t xml:space="preserve">; it is </w:t>
      </w:r>
      <w:r w:rsidR="00E826B9" w:rsidRPr="00E57EBD">
        <w:rPr>
          <w:rStyle w:val="eop"/>
          <w:rFonts w:cstheme="minorHAnsi"/>
        </w:rPr>
        <w:t xml:space="preserve">realistically only with the start of the Crusades that </w:t>
      </w:r>
      <w:r w:rsidR="00C471E0" w:rsidRPr="00E57EBD">
        <w:rPr>
          <w:rStyle w:val="eop"/>
          <w:rFonts w:cstheme="minorHAnsi"/>
        </w:rPr>
        <w:t>its religious dedication is con</w:t>
      </w:r>
      <w:r w:rsidR="008609B7" w:rsidRPr="00E57EBD">
        <w:rPr>
          <w:rStyle w:val="eop"/>
          <w:rFonts w:cstheme="minorHAnsi"/>
        </w:rPr>
        <w:t xml:space="preserve">ceived. </w:t>
      </w:r>
      <w:r w:rsidR="00B444E9" w:rsidRPr="00E57EBD">
        <w:rPr>
          <w:rStyle w:val="eop"/>
          <w:rFonts w:cstheme="minorHAnsi"/>
        </w:rPr>
        <w:t xml:space="preserve">Opposition </w:t>
      </w:r>
      <w:r w:rsidR="00555590" w:rsidRPr="00E57EBD">
        <w:rPr>
          <w:rStyle w:val="eop"/>
          <w:rFonts w:cstheme="minorHAnsi"/>
        </w:rPr>
        <w:t xml:space="preserve">and resistance to the Moor invasion </w:t>
      </w:r>
      <w:r w:rsidR="00631AF5" w:rsidRPr="00E57EBD">
        <w:rPr>
          <w:rStyle w:val="eop"/>
          <w:rFonts w:cstheme="minorHAnsi"/>
        </w:rPr>
        <w:t xml:space="preserve">is </w:t>
      </w:r>
      <w:r w:rsidR="003B7210" w:rsidRPr="00E57EBD">
        <w:rPr>
          <w:rStyle w:val="eop"/>
          <w:rFonts w:cstheme="minorHAnsi"/>
        </w:rPr>
        <w:t xml:space="preserve">viewed by some as a </w:t>
      </w:r>
      <w:r w:rsidR="00D1707C" w:rsidRPr="00E57EBD">
        <w:rPr>
          <w:rStyle w:val="eop"/>
          <w:rFonts w:cstheme="minorHAnsi"/>
        </w:rPr>
        <w:t xml:space="preserve">continuation of </w:t>
      </w:r>
      <w:r w:rsidR="00080935" w:rsidRPr="00E57EBD">
        <w:rPr>
          <w:rStyle w:val="eop"/>
          <w:rFonts w:cstheme="minorHAnsi"/>
        </w:rPr>
        <w:t xml:space="preserve">the </w:t>
      </w:r>
      <w:r w:rsidR="005B5D37" w:rsidRPr="00E57EBD">
        <w:rPr>
          <w:rStyle w:val="eop"/>
          <w:rFonts w:cstheme="minorHAnsi"/>
        </w:rPr>
        <w:t xml:space="preserve">‘native resistance’ </w:t>
      </w:r>
      <w:r w:rsidR="00E1133F" w:rsidRPr="00E57EBD">
        <w:rPr>
          <w:rStyle w:val="eop"/>
          <w:rFonts w:cstheme="minorHAnsi"/>
        </w:rPr>
        <w:t>shown by the Spanish peoples previously, whether t</w:t>
      </w:r>
      <w:r w:rsidR="00757E33" w:rsidRPr="00E57EBD">
        <w:rPr>
          <w:rStyle w:val="eop"/>
          <w:rFonts w:cstheme="minorHAnsi"/>
        </w:rPr>
        <w:t>o the Visigoths or to Rome etc.</w:t>
      </w:r>
      <w:r w:rsidR="00757E33" w:rsidRPr="00E57EBD">
        <w:rPr>
          <w:rStyle w:val="FootnoteReference"/>
          <w:rFonts w:cstheme="minorHAnsi"/>
        </w:rPr>
        <w:footnoteReference w:id="3"/>
      </w:r>
      <w:r w:rsidR="00403C17" w:rsidRPr="00E57EBD">
        <w:rPr>
          <w:rStyle w:val="eop"/>
          <w:rFonts w:cstheme="minorHAnsi"/>
        </w:rPr>
        <w:t xml:space="preserve">, </w:t>
      </w:r>
      <w:r w:rsidR="002B7908" w:rsidRPr="00E57EBD">
        <w:rPr>
          <w:rStyle w:val="eop"/>
          <w:rFonts w:cstheme="minorHAnsi"/>
        </w:rPr>
        <w:t xml:space="preserve">highlighting an element of </w:t>
      </w:r>
      <w:r w:rsidR="00142269" w:rsidRPr="00E57EBD">
        <w:rPr>
          <w:rStyle w:val="eop"/>
          <w:rFonts w:cstheme="minorHAnsi"/>
        </w:rPr>
        <w:t>nationalis</w:t>
      </w:r>
      <w:r w:rsidR="00952971" w:rsidRPr="00E57EBD">
        <w:rPr>
          <w:rStyle w:val="eop"/>
          <w:rFonts w:cstheme="minorHAnsi"/>
        </w:rPr>
        <w:t>m</w:t>
      </w:r>
      <w:r w:rsidR="00142269" w:rsidRPr="00E57EBD">
        <w:rPr>
          <w:rStyle w:val="eop"/>
          <w:rFonts w:cstheme="minorHAnsi"/>
        </w:rPr>
        <w:t xml:space="preserve"> </w:t>
      </w:r>
      <w:r w:rsidR="002B7908" w:rsidRPr="00E57EBD">
        <w:rPr>
          <w:rStyle w:val="eop"/>
          <w:rFonts w:cstheme="minorHAnsi"/>
        </w:rPr>
        <w:t>or</w:t>
      </w:r>
      <w:r w:rsidR="00F11269" w:rsidRPr="00E57EBD">
        <w:rPr>
          <w:rStyle w:val="eop"/>
          <w:rFonts w:cstheme="minorHAnsi"/>
        </w:rPr>
        <w:t>,</w:t>
      </w:r>
      <w:r w:rsidR="002B7908" w:rsidRPr="00E57EBD">
        <w:rPr>
          <w:rStyle w:val="eop"/>
          <w:rFonts w:cstheme="minorHAnsi"/>
        </w:rPr>
        <w:t xml:space="preserve"> at the very least</w:t>
      </w:r>
      <w:r w:rsidR="00F11269" w:rsidRPr="00E57EBD">
        <w:rPr>
          <w:rStyle w:val="eop"/>
          <w:rFonts w:cstheme="minorHAnsi"/>
        </w:rPr>
        <w:t xml:space="preserve">, </w:t>
      </w:r>
      <w:r w:rsidR="009F2F7F" w:rsidRPr="00E57EBD">
        <w:rPr>
          <w:rStyle w:val="eop"/>
          <w:rFonts w:cstheme="minorHAnsi"/>
        </w:rPr>
        <w:t>cultural</w:t>
      </w:r>
      <w:r w:rsidR="00142269" w:rsidRPr="00E57EBD">
        <w:rPr>
          <w:rStyle w:val="eop"/>
          <w:rFonts w:cstheme="minorHAnsi"/>
        </w:rPr>
        <w:t xml:space="preserve"> pride</w:t>
      </w:r>
      <w:r w:rsidR="00627B3B" w:rsidRPr="00E57EBD">
        <w:rPr>
          <w:rStyle w:val="eop"/>
          <w:rFonts w:cstheme="minorHAnsi"/>
        </w:rPr>
        <w:t>.</w:t>
      </w:r>
      <w:r w:rsidR="002B7908" w:rsidRPr="00E57EBD">
        <w:rPr>
          <w:rStyle w:val="eop"/>
          <w:rFonts w:cstheme="minorHAnsi"/>
        </w:rPr>
        <w:t xml:space="preserve"> </w:t>
      </w:r>
      <w:r w:rsidR="00627B3B" w:rsidRPr="00E57EBD">
        <w:rPr>
          <w:rStyle w:val="eop"/>
          <w:rFonts w:cstheme="minorHAnsi"/>
        </w:rPr>
        <w:t xml:space="preserve"> </w:t>
      </w:r>
      <w:r w:rsidR="00002B35" w:rsidRPr="00E57EBD">
        <w:rPr>
          <w:rStyle w:val="eop"/>
          <w:rFonts w:cstheme="minorHAnsi"/>
        </w:rPr>
        <w:t>This assertion fits well with the narrative of</w:t>
      </w:r>
      <w:r w:rsidR="00A02AD7" w:rsidRPr="00E57EBD">
        <w:rPr>
          <w:rStyle w:val="eop"/>
          <w:rFonts w:cstheme="minorHAnsi"/>
        </w:rPr>
        <w:t xml:space="preserve"> the Reconquista beginning as a territorial </w:t>
      </w:r>
      <w:r w:rsidR="004C171B" w:rsidRPr="00E57EBD">
        <w:rPr>
          <w:rStyle w:val="eop"/>
          <w:rFonts w:cstheme="minorHAnsi"/>
        </w:rPr>
        <w:t xml:space="preserve">conflict, but also with its transition to a religious crusade. </w:t>
      </w:r>
      <w:r w:rsidR="00103F3F" w:rsidRPr="00E57EBD">
        <w:rPr>
          <w:rStyle w:val="eop"/>
          <w:rFonts w:cstheme="minorHAnsi"/>
        </w:rPr>
        <w:t xml:space="preserve">With the renewed emphasis on the religious differences between the Moors and the Spanish, this </w:t>
      </w:r>
      <w:r w:rsidR="00FC145E" w:rsidRPr="00E57EBD">
        <w:rPr>
          <w:rStyle w:val="eop"/>
          <w:rFonts w:cstheme="minorHAnsi"/>
        </w:rPr>
        <w:t xml:space="preserve">long-held </w:t>
      </w:r>
      <w:r w:rsidR="00E261B9" w:rsidRPr="00E57EBD">
        <w:rPr>
          <w:rStyle w:val="eop"/>
          <w:rFonts w:cstheme="minorHAnsi"/>
        </w:rPr>
        <w:t xml:space="preserve">nationalism </w:t>
      </w:r>
      <w:r w:rsidR="00FC145E" w:rsidRPr="00E57EBD">
        <w:rPr>
          <w:rStyle w:val="eop"/>
          <w:rFonts w:cstheme="minorHAnsi"/>
        </w:rPr>
        <w:t>adopts a religious front</w:t>
      </w:r>
      <w:r w:rsidR="00BD3800" w:rsidRPr="00E57EBD">
        <w:rPr>
          <w:rStyle w:val="eop"/>
          <w:rFonts w:cstheme="minorHAnsi"/>
        </w:rPr>
        <w:t xml:space="preserve">, </w:t>
      </w:r>
      <w:r w:rsidR="00757D9B" w:rsidRPr="00E57EBD">
        <w:rPr>
          <w:rStyle w:val="eop"/>
          <w:rFonts w:cstheme="minorHAnsi"/>
        </w:rPr>
        <w:t>encouraged by the beginning of the Crusades in the</w:t>
      </w:r>
      <w:r w:rsidR="00CC3DA3" w:rsidRPr="00E57EBD">
        <w:rPr>
          <w:rStyle w:val="eop"/>
          <w:rFonts w:cstheme="minorHAnsi"/>
        </w:rPr>
        <w:t xml:space="preserve"> Middle East</w:t>
      </w:r>
      <w:r w:rsidR="00136D17" w:rsidRPr="00E57EBD">
        <w:rPr>
          <w:rStyle w:val="eop"/>
          <w:rFonts w:cstheme="minorHAnsi"/>
        </w:rPr>
        <w:t xml:space="preserve">. </w:t>
      </w:r>
      <w:r w:rsidR="00254705" w:rsidRPr="00E57EBD">
        <w:rPr>
          <w:rStyle w:val="eop"/>
          <w:rFonts w:cstheme="minorHAnsi"/>
        </w:rPr>
        <w:t>From here</w:t>
      </w:r>
      <w:r w:rsidR="006E3519" w:rsidRPr="00E57EBD">
        <w:rPr>
          <w:rStyle w:val="eop"/>
          <w:rFonts w:cstheme="minorHAnsi"/>
        </w:rPr>
        <w:t xml:space="preserve"> the Reconquista is not only </w:t>
      </w:r>
      <w:r w:rsidR="0031197B" w:rsidRPr="00E57EBD">
        <w:rPr>
          <w:rStyle w:val="eop"/>
          <w:rFonts w:cstheme="minorHAnsi"/>
        </w:rPr>
        <w:t xml:space="preserve">a matter of regaining </w:t>
      </w:r>
      <w:r w:rsidR="00A1049B" w:rsidRPr="00E57EBD">
        <w:rPr>
          <w:rStyle w:val="eop"/>
          <w:rFonts w:cstheme="minorHAnsi"/>
        </w:rPr>
        <w:t>territory but</w:t>
      </w:r>
      <w:r w:rsidR="0031197B" w:rsidRPr="00E57EBD">
        <w:rPr>
          <w:rStyle w:val="eop"/>
          <w:rFonts w:cstheme="minorHAnsi"/>
        </w:rPr>
        <w:t xml:space="preserve"> </w:t>
      </w:r>
      <w:r w:rsidR="001F6F5C" w:rsidRPr="00E57EBD">
        <w:rPr>
          <w:rStyle w:val="eop"/>
          <w:rFonts w:cstheme="minorHAnsi"/>
        </w:rPr>
        <w:t xml:space="preserve">also a unified attempt </w:t>
      </w:r>
      <w:r w:rsidR="00A364FE" w:rsidRPr="00E57EBD">
        <w:rPr>
          <w:rStyle w:val="eop"/>
          <w:rFonts w:cstheme="minorHAnsi"/>
        </w:rPr>
        <w:t xml:space="preserve">to </w:t>
      </w:r>
      <w:r w:rsidR="00904689" w:rsidRPr="00E57EBD">
        <w:rPr>
          <w:rStyle w:val="eop"/>
          <w:rFonts w:cstheme="minorHAnsi"/>
        </w:rPr>
        <w:t xml:space="preserve">re-establish </w:t>
      </w:r>
      <w:r w:rsidR="00A364FE" w:rsidRPr="00E57EBD">
        <w:rPr>
          <w:rStyle w:val="eop"/>
          <w:rFonts w:cstheme="minorHAnsi"/>
        </w:rPr>
        <w:t xml:space="preserve">the Iberian Peninsula and its occupants </w:t>
      </w:r>
      <w:r w:rsidR="00904689" w:rsidRPr="00E57EBD">
        <w:rPr>
          <w:rStyle w:val="eop"/>
          <w:rFonts w:cstheme="minorHAnsi"/>
        </w:rPr>
        <w:t>in</w:t>
      </w:r>
      <w:r w:rsidR="00A364FE" w:rsidRPr="00E57EBD">
        <w:rPr>
          <w:rStyle w:val="eop"/>
          <w:rFonts w:cstheme="minorHAnsi"/>
        </w:rPr>
        <w:t xml:space="preserve"> Christian</w:t>
      </w:r>
      <w:r w:rsidR="00904689" w:rsidRPr="00E57EBD">
        <w:rPr>
          <w:rStyle w:val="eop"/>
          <w:rFonts w:cstheme="minorHAnsi"/>
        </w:rPr>
        <w:t xml:space="preserve"> society</w:t>
      </w:r>
      <w:r w:rsidR="00A364FE" w:rsidRPr="00E57EBD">
        <w:rPr>
          <w:rStyle w:val="eop"/>
          <w:rFonts w:cstheme="minorHAnsi"/>
        </w:rPr>
        <w:t xml:space="preserve">. </w:t>
      </w:r>
      <w:r w:rsidR="00F91CA3" w:rsidRPr="00E57EBD">
        <w:rPr>
          <w:rStyle w:val="eop"/>
          <w:rFonts w:cstheme="minorHAnsi"/>
        </w:rPr>
        <w:t xml:space="preserve">In this way religion </w:t>
      </w:r>
      <w:r w:rsidR="001E1CD7" w:rsidRPr="00E57EBD">
        <w:rPr>
          <w:rStyle w:val="eop"/>
          <w:rFonts w:cstheme="minorHAnsi"/>
        </w:rPr>
        <w:t xml:space="preserve">is important through </w:t>
      </w:r>
      <w:r w:rsidR="00421570" w:rsidRPr="00E57EBD">
        <w:rPr>
          <w:rStyle w:val="eop"/>
          <w:rFonts w:cstheme="minorHAnsi"/>
        </w:rPr>
        <w:t xml:space="preserve">its provision of a new aim for the Spanish to fight for, </w:t>
      </w:r>
      <w:r w:rsidR="00BB5578" w:rsidRPr="00E57EBD">
        <w:rPr>
          <w:rStyle w:val="eop"/>
          <w:rFonts w:cstheme="minorHAnsi"/>
        </w:rPr>
        <w:t xml:space="preserve">and its creation of a new surge of enthusiasm, as well as giving the </w:t>
      </w:r>
      <w:r w:rsidR="00FB68AD" w:rsidRPr="00E57EBD">
        <w:rPr>
          <w:rStyle w:val="eop"/>
          <w:rFonts w:cstheme="minorHAnsi"/>
        </w:rPr>
        <w:t xml:space="preserve">people of the north western kingdoms a unifying characteristic against the Moors. </w:t>
      </w:r>
    </w:p>
    <w:p w14:paraId="79EAB365" w14:textId="2C7F8BC2" w:rsidR="003D28C7" w:rsidRPr="00E57EBD" w:rsidRDefault="00D73331" w:rsidP="003B73F2">
      <w:pPr>
        <w:rPr>
          <w:rStyle w:val="eop"/>
          <w:rFonts w:cstheme="minorHAnsi"/>
        </w:rPr>
      </w:pPr>
      <w:r w:rsidRPr="00E57EBD">
        <w:rPr>
          <w:rStyle w:val="eop"/>
          <w:rFonts w:cstheme="minorHAnsi"/>
        </w:rPr>
        <w:t>The r</w:t>
      </w:r>
      <w:r w:rsidR="002E7C1F" w:rsidRPr="00E57EBD">
        <w:rPr>
          <w:rStyle w:val="eop"/>
          <w:rFonts w:cstheme="minorHAnsi"/>
        </w:rPr>
        <w:t xml:space="preserve">eligious nationalism </w:t>
      </w:r>
      <w:r w:rsidRPr="00E57EBD">
        <w:rPr>
          <w:rStyle w:val="eop"/>
          <w:rFonts w:cstheme="minorHAnsi"/>
        </w:rPr>
        <w:t xml:space="preserve">that develops from this shift </w:t>
      </w:r>
      <w:r w:rsidR="002E7C1F" w:rsidRPr="00E57EBD">
        <w:rPr>
          <w:rStyle w:val="eop"/>
          <w:rFonts w:cstheme="minorHAnsi"/>
        </w:rPr>
        <w:t>experiences no greater surge during the Reconquista than in its final years under the reign of the Catholic monarchs Isabella of Castile and Ferdinand II of Aragon</w:t>
      </w:r>
      <w:r w:rsidR="009540A6" w:rsidRPr="00E57EBD">
        <w:rPr>
          <w:rStyle w:val="eop"/>
          <w:rFonts w:cstheme="minorHAnsi"/>
        </w:rPr>
        <w:t>. T</w:t>
      </w:r>
      <w:r w:rsidR="00FB636E" w:rsidRPr="00E57EBD">
        <w:rPr>
          <w:rStyle w:val="eop"/>
          <w:rFonts w:cstheme="minorHAnsi"/>
        </w:rPr>
        <w:t xml:space="preserve">he </w:t>
      </w:r>
      <w:r w:rsidR="00A6278C" w:rsidRPr="00E57EBD">
        <w:rPr>
          <w:rStyle w:val="eop"/>
          <w:rFonts w:cstheme="minorHAnsi"/>
        </w:rPr>
        <w:t xml:space="preserve">strength of this </w:t>
      </w:r>
      <w:r w:rsidR="009540A6" w:rsidRPr="00E57EBD">
        <w:rPr>
          <w:rStyle w:val="eop"/>
          <w:rFonts w:cstheme="minorHAnsi"/>
        </w:rPr>
        <w:t xml:space="preserve">religious </w:t>
      </w:r>
      <w:r w:rsidR="00166C33" w:rsidRPr="00E57EBD">
        <w:rPr>
          <w:rStyle w:val="eop"/>
          <w:rFonts w:cstheme="minorHAnsi"/>
        </w:rPr>
        <w:t>identity last</w:t>
      </w:r>
      <w:r w:rsidR="009540A6" w:rsidRPr="00E57EBD">
        <w:rPr>
          <w:rStyle w:val="eop"/>
          <w:rFonts w:cstheme="minorHAnsi"/>
        </w:rPr>
        <w:t xml:space="preserve">ed </w:t>
      </w:r>
      <w:r w:rsidR="00166C33" w:rsidRPr="00E57EBD">
        <w:rPr>
          <w:rStyle w:val="eop"/>
          <w:rFonts w:cstheme="minorHAnsi"/>
        </w:rPr>
        <w:t xml:space="preserve">well beyond the Reconquista and into modern society, </w:t>
      </w:r>
      <w:r w:rsidR="00397C39" w:rsidRPr="00E57EBD">
        <w:rPr>
          <w:rStyle w:val="eop"/>
          <w:rFonts w:cstheme="minorHAnsi"/>
        </w:rPr>
        <w:t>making religion far more significant a factor than it might have been previously</w:t>
      </w:r>
      <w:r w:rsidR="002E7C1F" w:rsidRPr="00E57EBD">
        <w:rPr>
          <w:rStyle w:val="eop"/>
          <w:rFonts w:cstheme="minorHAnsi"/>
        </w:rPr>
        <w:t xml:space="preserve">. </w:t>
      </w:r>
      <w:r w:rsidR="00FF64ED" w:rsidRPr="00E57EBD">
        <w:rPr>
          <w:rStyle w:val="eop"/>
          <w:rFonts w:cstheme="minorHAnsi"/>
        </w:rPr>
        <w:t xml:space="preserve">By </w:t>
      </w:r>
      <w:r w:rsidR="002D2393" w:rsidRPr="00E57EBD">
        <w:rPr>
          <w:rStyle w:val="eop"/>
          <w:rFonts w:cstheme="minorHAnsi"/>
        </w:rPr>
        <w:t xml:space="preserve">the </w:t>
      </w:r>
      <w:r w:rsidR="00FF64ED" w:rsidRPr="00E57EBD">
        <w:rPr>
          <w:rStyle w:val="eop"/>
          <w:rFonts w:cstheme="minorHAnsi"/>
        </w:rPr>
        <w:t xml:space="preserve">time of their reign, the role of religion within the Reconquista had </w:t>
      </w:r>
      <w:r w:rsidR="0030787D" w:rsidRPr="00E57EBD">
        <w:rPr>
          <w:rStyle w:val="eop"/>
          <w:rFonts w:cstheme="minorHAnsi"/>
        </w:rPr>
        <w:t xml:space="preserve">varied, and </w:t>
      </w:r>
      <w:r w:rsidR="00413BAD" w:rsidRPr="00E57EBD">
        <w:rPr>
          <w:rStyle w:val="eop"/>
          <w:rFonts w:cstheme="minorHAnsi"/>
        </w:rPr>
        <w:t>after most of the Iberian Peninsula was reconquered</w:t>
      </w:r>
      <w:r w:rsidR="002D6852" w:rsidRPr="00E57EBD">
        <w:rPr>
          <w:rStyle w:val="eop"/>
          <w:rFonts w:cstheme="minorHAnsi"/>
        </w:rPr>
        <w:t>,</w:t>
      </w:r>
      <w:r w:rsidR="00413BAD" w:rsidRPr="00E57EBD">
        <w:rPr>
          <w:rStyle w:val="eop"/>
          <w:rFonts w:cstheme="minorHAnsi"/>
        </w:rPr>
        <w:t xml:space="preserve"> more pressing economic and social </w:t>
      </w:r>
      <w:r w:rsidR="004867EC" w:rsidRPr="00E57EBD">
        <w:rPr>
          <w:rStyle w:val="eop"/>
          <w:rFonts w:cstheme="minorHAnsi"/>
        </w:rPr>
        <w:t xml:space="preserve">rose to prominence over that of religion. Under the Catholic monarchs however, </w:t>
      </w:r>
      <w:r w:rsidR="002D2393" w:rsidRPr="00E57EBD">
        <w:rPr>
          <w:rStyle w:val="eop"/>
          <w:rFonts w:cstheme="minorHAnsi"/>
        </w:rPr>
        <w:t>r</w:t>
      </w:r>
      <w:r w:rsidR="00AE4A94" w:rsidRPr="00E57EBD">
        <w:rPr>
          <w:rStyle w:val="eop"/>
          <w:rFonts w:cstheme="minorHAnsi"/>
        </w:rPr>
        <w:t xml:space="preserve">eligion </w:t>
      </w:r>
      <w:r w:rsidR="008E55B6" w:rsidRPr="00E57EBD">
        <w:rPr>
          <w:rStyle w:val="eop"/>
          <w:rFonts w:cstheme="minorHAnsi"/>
        </w:rPr>
        <w:t xml:space="preserve">played its biggest and most pivotal </w:t>
      </w:r>
      <w:r w:rsidR="002C28DA" w:rsidRPr="00E57EBD">
        <w:rPr>
          <w:rStyle w:val="eop"/>
          <w:rFonts w:cstheme="minorHAnsi"/>
        </w:rPr>
        <w:t>part in the Reconquista</w:t>
      </w:r>
      <w:r w:rsidR="00E85541" w:rsidRPr="00E57EBD">
        <w:rPr>
          <w:rStyle w:val="eop"/>
          <w:rFonts w:cstheme="minorHAnsi"/>
        </w:rPr>
        <w:t>. T</w:t>
      </w:r>
      <w:r w:rsidR="00104F54" w:rsidRPr="00E57EBD">
        <w:rPr>
          <w:rStyle w:val="eop"/>
          <w:rFonts w:cstheme="minorHAnsi"/>
        </w:rPr>
        <w:t xml:space="preserve">he introduction of the Spanish inquisition </w:t>
      </w:r>
      <w:r w:rsidR="00E90C1D" w:rsidRPr="00E57EBD">
        <w:rPr>
          <w:rStyle w:val="eop"/>
          <w:rFonts w:cstheme="minorHAnsi"/>
        </w:rPr>
        <w:t>in 1478 signifie</w:t>
      </w:r>
      <w:r w:rsidR="003A4CE9" w:rsidRPr="00E57EBD">
        <w:rPr>
          <w:rStyle w:val="eop"/>
          <w:rFonts w:cstheme="minorHAnsi"/>
        </w:rPr>
        <w:t>d</w:t>
      </w:r>
      <w:r w:rsidR="00E90C1D" w:rsidRPr="00E57EBD">
        <w:rPr>
          <w:rStyle w:val="eop"/>
          <w:rFonts w:cstheme="minorHAnsi"/>
        </w:rPr>
        <w:t xml:space="preserve"> the beginning of a</w:t>
      </w:r>
      <w:r w:rsidR="0070592E" w:rsidRPr="00E57EBD">
        <w:rPr>
          <w:rStyle w:val="eop"/>
          <w:rFonts w:cstheme="minorHAnsi"/>
        </w:rPr>
        <w:t xml:space="preserve"> religiously led </w:t>
      </w:r>
      <w:r w:rsidR="00C977E7" w:rsidRPr="00E57EBD">
        <w:rPr>
          <w:rStyle w:val="eop"/>
          <w:rFonts w:cstheme="minorHAnsi"/>
        </w:rPr>
        <w:t xml:space="preserve">drive for complete </w:t>
      </w:r>
      <w:r w:rsidR="007A2EAD" w:rsidRPr="00E57EBD">
        <w:rPr>
          <w:rStyle w:val="eop"/>
          <w:rFonts w:cstheme="minorHAnsi"/>
        </w:rPr>
        <w:t>unity under the Christian faith</w:t>
      </w:r>
      <w:r w:rsidR="007A2EAD" w:rsidRPr="00E57EBD">
        <w:rPr>
          <w:rStyle w:val="FootnoteReference"/>
          <w:rFonts w:cstheme="minorHAnsi"/>
        </w:rPr>
        <w:footnoteReference w:id="4"/>
      </w:r>
      <w:r w:rsidR="00E8451A" w:rsidRPr="00E57EBD">
        <w:rPr>
          <w:rStyle w:val="eop"/>
          <w:rFonts w:cstheme="minorHAnsi"/>
        </w:rPr>
        <w:t>. In order to do this, mass forced conversion of Jews and Muslims was enforced under threat of exile</w:t>
      </w:r>
      <w:r w:rsidR="007A3EA7" w:rsidRPr="00E57EBD">
        <w:rPr>
          <w:rStyle w:val="eop"/>
          <w:rFonts w:cstheme="minorHAnsi"/>
        </w:rPr>
        <w:t xml:space="preserve">. </w:t>
      </w:r>
      <w:r w:rsidR="00CC23CA" w:rsidRPr="00E57EBD">
        <w:rPr>
          <w:rStyle w:val="eop"/>
          <w:rFonts w:cstheme="minorHAnsi"/>
        </w:rPr>
        <w:t>Th</w:t>
      </w:r>
      <w:r w:rsidR="00C03CCC" w:rsidRPr="00E57EBD">
        <w:rPr>
          <w:rStyle w:val="eop"/>
          <w:rFonts w:cstheme="minorHAnsi"/>
        </w:rPr>
        <w:t xml:space="preserve">e extent to which </w:t>
      </w:r>
      <w:r w:rsidR="0054786C" w:rsidRPr="00E57EBD">
        <w:rPr>
          <w:rStyle w:val="eop"/>
          <w:rFonts w:cstheme="minorHAnsi"/>
        </w:rPr>
        <w:t>these conversions were monitored and distrusted attests to the importance of religious identity within the Spanish Kingdoms at the time.</w:t>
      </w:r>
      <w:r w:rsidR="00244459" w:rsidRPr="00E57EBD">
        <w:rPr>
          <w:rStyle w:val="eop"/>
          <w:rFonts w:cstheme="minorHAnsi"/>
        </w:rPr>
        <w:t xml:space="preserve"> </w:t>
      </w:r>
      <w:r w:rsidR="007A3EA7" w:rsidRPr="00E57EBD">
        <w:rPr>
          <w:rStyle w:val="eop"/>
          <w:rFonts w:cstheme="minorHAnsi"/>
        </w:rPr>
        <w:t>Arguably there are</w:t>
      </w:r>
      <w:r w:rsidR="0047424C" w:rsidRPr="00E57EBD">
        <w:rPr>
          <w:rStyle w:val="eop"/>
          <w:rFonts w:cstheme="minorHAnsi"/>
        </w:rPr>
        <w:t xml:space="preserve"> numerous </w:t>
      </w:r>
      <w:r w:rsidR="00EA54DB" w:rsidRPr="00E57EBD">
        <w:rPr>
          <w:rStyle w:val="eop"/>
          <w:rFonts w:cstheme="minorHAnsi"/>
        </w:rPr>
        <w:t xml:space="preserve">other social and economic reasons </w:t>
      </w:r>
      <w:r w:rsidR="0009094E" w:rsidRPr="00E57EBD">
        <w:rPr>
          <w:rStyle w:val="eop"/>
          <w:rFonts w:cstheme="minorHAnsi"/>
        </w:rPr>
        <w:t>that these conversions would be beneficial</w:t>
      </w:r>
      <w:r w:rsidR="00282612" w:rsidRPr="00E57EBD">
        <w:rPr>
          <w:rStyle w:val="eop"/>
          <w:rFonts w:cstheme="minorHAnsi"/>
        </w:rPr>
        <w:t xml:space="preserve"> (a united Christian Spain would be easier to govern than one made up of different religions for example)</w:t>
      </w:r>
      <w:r w:rsidR="0009094E" w:rsidRPr="00E57EBD">
        <w:rPr>
          <w:rStyle w:val="eop"/>
          <w:rFonts w:cstheme="minorHAnsi"/>
        </w:rPr>
        <w:t xml:space="preserve"> but considering the context</w:t>
      </w:r>
      <w:r w:rsidR="00716121" w:rsidRPr="00E57EBD">
        <w:rPr>
          <w:rStyle w:val="eop"/>
          <w:rFonts w:cstheme="minorHAnsi"/>
        </w:rPr>
        <w:t xml:space="preserve"> of Queen Isabella’s reign, the ideal of one </w:t>
      </w:r>
      <w:r w:rsidR="00C57266" w:rsidRPr="00E57EBD">
        <w:rPr>
          <w:rStyle w:val="eop"/>
          <w:rFonts w:cstheme="minorHAnsi"/>
        </w:rPr>
        <w:t xml:space="preserve">singular supreme religion is clearly the </w:t>
      </w:r>
      <w:r w:rsidR="00CB3020" w:rsidRPr="00E57EBD">
        <w:rPr>
          <w:rStyle w:val="eop"/>
          <w:rFonts w:cstheme="minorHAnsi"/>
        </w:rPr>
        <w:t xml:space="preserve">motivating </w:t>
      </w:r>
      <w:r w:rsidR="00494D35" w:rsidRPr="00E57EBD">
        <w:rPr>
          <w:rStyle w:val="eop"/>
          <w:rFonts w:cstheme="minorHAnsi"/>
        </w:rPr>
        <w:t>factor.</w:t>
      </w:r>
      <w:r w:rsidR="00CB3020" w:rsidRPr="00E57EBD">
        <w:rPr>
          <w:rStyle w:val="eop"/>
          <w:rFonts w:cstheme="minorHAnsi"/>
        </w:rPr>
        <w:t xml:space="preserve"> </w:t>
      </w:r>
      <w:r w:rsidR="0036670A" w:rsidRPr="00E57EBD">
        <w:rPr>
          <w:rStyle w:val="eop"/>
          <w:rFonts w:cstheme="minorHAnsi"/>
        </w:rPr>
        <w:t>The Intolerance of</w:t>
      </w:r>
      <w:r w:rsidR="00A34D71" w:rsidRPr="00E57EBD">
        <w:rPr>
          <w:rStyle w:val="eop"/>
          <w:rFonts w:cstheme="minorHAnsi"/>
        </w:rPr>
        <w:t xml:space="preserve"> the</w:t>
      </w:r>
      <w:r w:rsidR="0036670A" w:rsidRPr="00E57EBD">
        <w:rPr>
          <w:rStyle w:val="eop"/>
          <w:rFonts w:cstheme="minorHAnsi"/>
        </w:rPr>
        <w:t xml:space="preserve"> Spanish Inquisition</w:t>
      </w:r>
      <w:r w:rsidR="00A34D71" w:rsidRPr="00E57EBD">
        <w:rPr>
          <w:rStyle w:val="eop"/>
          <w:rFonts w:cstheme="minorHAnsi"/>
        </w:rPr>
        <w:t xml:space="preserve"> and the monarchy at the end of the Reconquista </w:t>
      </w:r>
      <w:r w:rsidR="00A712F4" w:rsidRPr="00E57EBD">
        <w:rPr>
          <w:rStyle w:val="eop"/>
          <w:rFonts w:cstheme="minorHAnsi"/>
        </w:rPr>
        <w:t xml:space="preserve">reflects the </w:t>
      </w:r>
      <w:r w:rsidR="00CB39A6" w:rsidRPr="00E57EBD">
        <w:rPr>
          <w:rStyle w:val="eop"/>
          <w:rFonts w:cstheme="minorHAnsi"/>
        </w:rPr>
        <w:t>position o</w:t>
      </w:r>
      <w:r w:rsidR="00324727" w:rsidRPr="00E57EBD">
        <w:rPr>
          <w:rStyle w:val="eop"/>
          <w:rFonts w:cstheme="minorHAnsi"/>
        </w:rPr>
        <w:t>f religion in the minds of the Spanish government</w:t>
      </w:r>
      <w:r w:rsidR="000D6AE8" w:rsidRPr="00E57EBD">
        <w:rPr>
          <w:rStyle w:val="eop"/>
          <w:rFonts w:cstheme="minorHAnsi"/>
        </w:rPr>
        <w:t xml:space="preserve">, and the belief of the superiority of the Christian faith. </w:t>
      </w:r>
      <w:r w:rsidR="009C1020" w:rsidRPr="00E57EBD">
        <w:rPr>
          <w:rStyle w:val="eop"/>
          <w:rFonts w:cstheme="minorHAnsi"/>
        </w:rPr>
        <w:t xml:space="preserve">The </w:t>
      </w:r>
      <w:r w:rsidR="00DC1F94" w:rsidRPr="00E57EBD">
        <w:rPr>
          <w:rStyle w:val="eop"/>
          <w:rFonts w:cstheme="minorHAnsi"/>
        </w:rPr>
        <w:t xml:space="preserve">forced conversions of </w:t>
      </w:r>
      <w:r w:rsidR="00C4430F" w:rsidRPr="00E57EBD">
        <w:rPr>
          <w:rStyle w:val="eop"/>
          <w:rFonts w:cstheme="minorHAnsi"/>
        </w:rPr>
        <w:t xml:space="preserve">citizens within Spanish territories and the introduction of a religio-political body like the Inquisition to ensure adherence to the national faith </w:t>
      </w:r>
      <w:r w:rsidR="00B01E33" w:rsidRPr="00E57EBD">
        <w:rPr>
          <w:rStyle w:val="eop"/>
          <w:rFonts w:cstheme="minorHAnsi"/>
        </w:rPr>
        <w:t>reflects th</w:t>
      </w:r>
      <w:r w:rsidR="00CC39E0" w:rsidRPr="00E57EBD">
        <w:rPr>
          <w:rStyle w:val="eop"/>
          <w:rFonts w:cstheme="minorHAnsi"/>
        </w:rPr>
        <w:t>e</w:t>
      </w:r>
      <w:r w:rsidR="00B01E33" w:rsidRPr="00E57EBD">
        <w:rPr>
          <w:rStyle w:val="eop"/>
          <w:rFonts w:cstheme="minorHAnsi"/>
        </w:rPr>
        <w:t xml:space="preserve"> significant sway</w:t>
      </w:r>
      <w:r w:rsidR="00CC39E0" w:rsidRPr="00E57EBD">
        <w:rPr>
          <w:rStyle w:val="eop"/>
          <w:rFonts w:cstheme="minorHAnsi"/>
        </w:rPr>
        <w:t xml:space="preserve"> religion held</w:t>
      </w:r>
      <w:r w:rsidR="00B01E33" w:rsidRPr="00E57EBD">
        <w:rPr>
          <w:rStyle w:val="eop"/>
          <w:rFonts w:cstheme="minorHAnsi"/>
        </w:rPr>
        <w:t xml:space="preserve"> over the monarchs and leading members of Spain</w:t>
      </w:r>
      <w:r w:rsidR="00BB1E21" w:rsidRPr="00E57EBD">
        <w:rPr>
          <w:rStyle w:val="eop"/>
          <w:rFonts w:cstheme="minorHAnsi"/>
        </w:rPr>
        <w:t xml:space="preserve">. This </w:t>
      </w:r>
      <w:r w:rsidR="003D1497" w:rsidRPr="00E57EBD">
        <w:rPr>
          <w:rStyle w:val="eop"/>
          <w:rFonts w:cstheme="minorHAnsi"/>
        </w:rPr>
        <w:t>in</w:t>
      </w:r>
      <w:r w:rsidR="00BB1E21" w:rsidRPr="00E57EBD">
        <w:rPr>
          <w:rStyle w:val="eop"/>
          <w:rFonts w:cstheme="minorHAnsi"/>
        </w:rPr>
        <w:t xml:space="preserve"> itself is enough to give religion a very significant role</w:t>
      </w:r>
      <w:r w:rsidR="003D1497" w:rsidRPr="00E57EBD">
        <w:rPr>
          <w:rStyle w:val="eop"/>
          <w:rFonts w:cstheme="minorHAnsi"/>
        </w:rPr>
        <w:t xml:space="preserve">, even if the civilian population </w:t>
      </w:r>
      <w:r w:rsidR="00F42A12" w:rsidRPr="00E57EBD">
        <w:rPr>
          <w:rStyle w:val="eop"/>
          <w:rFonts w:cstheme="minorHAnsi"/>
        </w:rPr>
        <w:t xml:space="preserve">were motivated by ulterior ambitions, they are still led by the religious </w:t>
      </w:r>
      <w:r w:rsidR="00913434" w:rsidRPr="00E57EBD">
        <w:rPr>
          <w:rStyle w:val="eop"/>
          <w:rFonts w:cstheme="minorHAnsi"/>
        </w:rPr>
        <w:t xml:space="preserve">aims of their leaders. </w:t>
      </w:r>
      <w:r w:rsidR="009D234E" w:rsidRPr="00E57EBD">
        <w:rPr>
          <w:rStyle w:val="eop"/>
          <w:rFonts w:cstheme="minorHAnsi"/>
        </w:rPr>
        <w:t xml:space="preserve">With Spanish expansion into the </w:t>
      </w:r>
      <w:r w:rsidR="00CC39E0" w:rsidRPr="00E57EBD">
        <w:rPr>
          <w:rStyle w:val="eop"/>
          <w:rFonts w:cstheme="minorHAnsi"/>
        </w:rPr>
        <w:t>America’s,</w:t>
      </w:r>
      <w:r w:rsidR="009D234E" w:rsidRPr="00E57EBD">
        <w:rPr>
          <w:rStyle w:val="eop"/>
          <w:rFonts w:cstheme="minorHAnsi"/>
        </w:rPr>
        <w:t xml:space="preserve"> we can see further examples of this belief, </w:t>
      </w:r>
      <w:r w:rsidR="005704D8" w:rsidRPr="00E57EBD">
        <w:rPr>
          <w:rStyle w:val="eop"/>
          <w:rFonts w:cstheme="minorHAnsi"/>
        </w:rPr>
        <w:t xml:space="preserve">and while economic ambitions were the catalyst, </w:t>
      </w:r>
      <w:r w:rsidR="006A3B03" w:rsidRPr="00E57EBD">
        <w:rPr>
          <w:rStyle w:val="eop"/>
          <w:rFonts w:cstheme="minorHAnsi"/>
        </w:rPr>
        <w:t>the topic of religion quickly takes the forefront with the discovery of indigenous peoples not of the Christian faith.</w:t>
      </w:r>
      <w:r w:rsidR="00473602" w:rsidRPr="00E57EBD">
        <w:rPr>
          <w:rStyle w:val="eop"/>
          <w:rFonts w:cstheme="minorHAnsi"/>
        </w:rPr>
        <w:t xml:space="preserve"> It can b</w:t>
      </w:r>
      <w:r w:rsidR="00C93977" w:rsidRPr="00E57EBD">
        <w:rPr>
          <w:rStyle w:val="eop"/>
          <w:rFonts w:cstheme="minorHAnsi"/>
        </w:rPr>
        <w:t>e argued</w:t>
      </w:r>
      <w:r w:rsidR="00244459" w:rsidRPr="00E57EBD">
        <w:rPr>
          <w:rStyle w:val="eop"/>
          <w:rFonts w:cstheme="minorHAnsi"/>
        </w:rPr>
        <w:t>,</w:t>
      </w:r>
      <w:r w:rsidR="00C93977" w:rsidRPr="00E57EBD">
        <w:rPr>
          <w:rStyle w:val="eop"/>
          <w:rFonts w:cstheme="minorHAnsi"/>
        </w:rPr>
        <w:t xml:space="preserve"> therefore</w:t>
      </w:r>
      <w:r w:rsidR="00244459" w:rsidRPr="00E57EBD">
        <w:rPr>
          <w:rStyle w:val="eop"/>
          <w:rFonts w:cstheme="minorHAnsi"/>
        </w:rPr>
        <w:t>,</w:t>
      </w:r>
      <w:r w:rsidR="00C93977" w:rsidRPr="00E57EBD">
        <w:rPr>
          <w:rStyle w:val="eop"/>
          <w:rFonts w:cstheme="minorHAnsi"/>
        </w:rPr>
        <w:t xml:space="preserve"> that while the role of religion as </w:t>
      </w:r>
      <w:r w:rsidR="005752B7" w:rsidRPr="00E57EBD">
        <w:rPr>
          <w:rStyle w:val="eop"/>
          <w:rFonts w:cstheme="minorHAnsi"/>
        </w:rPr>
        <w:t xml:space="preserve">the primary instigator of the Reconquista is varied, </w:t>
      </w:r>
      <w:r w:rsidR="009F6614" w:rsidRPr="00E57EBD">
        <w:rPr>
          <w:rStyle w:val="eop"/>
          <w:rFonts w:cstheme="minorHAnsi"/>
        </w:rPr>
        <w:t xml:space="preserve">it </w:t>
      </w:r>
      <w:r w:rsidR="00286E61" w:rsidRPr="00E57EBD">
        <w:rPr>
          <w:rStyle w:val="eop"/>
          <w:rFonts w:cstheme="minorHAnsi"/>
        </w:rPr>
        <w:t xml:space="preserve">holds significant weight and a central role in steering the Empire </w:t>
      </w:r>
      <w:r w:rsidR="00FD7D12" w:rsidRPr="00E57EBD">
        <w:rPr>
          <w:rStyle w:val="eop"/>
          <w:rFonts w:cstheme="minorHAnsi"/>
        </w:rPr>
        <w:t xml:space="preserve">through its influence on the monarchy and leading </w:t>
      </w:r>
      <w:r w:rsidR="00E6582E" w:rsidRPr="00E57EBD">
        <w:rPr>
          <w:rStyle w:val="eop"/>
          <w:rFonts w:cstheme="minorHAnsi"/>
        </w:rPr>
        <w:t>members of government.</w:t>
      </w:r>
    </w:p>
    <w:p w14:paraId="6FCF9012" w14:textId="1C763DE6" w:rsidR="00AE58B6" w:rsidRPr="00E57EBD" w:rsidRDefault="002B7279">
      <w:pPr>
        <w:rPr>
          <w:rStyle w:val="eop"/>
          <w:rFonts w:cstheme="minorHAnsi"/>
        </w:rPr>
      </w:pPr>
      <w:r w:rsidRPr="00E57EBD">
        <w:rPr>
          <w:rStyle w:val="eop"/>
          <w:rFonts w:cstheme="minorHAnsi"/>
        </w:rPr>
        <w:lastRenderedPageBreak/>
        <w:t>W</w:t>
      </w:r>
      <w:r w:rsidR="00607CCA" w:rsidRPr="00E57EBD">
        <w:rPr>
          <w:rStyle w:val="eop"/>
          <w:rFonts w:cstheme="minorHAnsi"/>
        </w:rPr>
        <w:t xml:space="preserve">hile religion was </w:t>
      </w:r>
      <w:r w:rsidRPr="00E57EBD">
        <w:rPr>
          <w:rStyle w:val="eop"/>
          <w:rFonts w:cstheme="minorHAnsi"/>
        </w:rPr>
        <w:t>the primary</w:t>
      </w:r>
      <w:r w:rsidR="00607CCA" w:rsidRPr="00E57EBD">
        <w:rPr>
          <w:rStyle w:val="eop"/>
          <w:rFonts w:cstheme="minorHAnsi"/>
        </w:rPr>
        <w:t xml:space="preserve"> motivator for some out of a genuine desire to bring the </w:t>
      </w:r>
      <w:r w:rsidR="00244459" w:rsidRPr="00E57EBD">
        <w:rPr>
          <w:rStyle w:val="eop"/>
          <w:rFonts w:cstheme="minorHAnsi"/>
        </w:rPr>
        <w:t>Christian faith</w:t>
      </w:r>
      <w:r w:rsidR="00607CCA" w:rsidRPr="00E57EBD">
        <w:rPr>
          <w:rStyle w:val="eop"/>
          <w:rFonts w:cstheme="minorHAnsi"/>
        </w:rPr>
        <w:t xml:space="preserve"> back to</w:t>
      </w:r>
      <w:r w:rsidR="00244459" w:rsidRPr="00E57EBD">
        <w:rPr>
          <w:rStyle w:val="eop"/>
          <w:rFonts w:cstheme="minorHAnsi"/>
        </w:rPr>
        <w:t xml:space="preserve"> all</w:t>
      </w:r>
      <w:r w:rsidR="00607CCA" w:rsidRPr="00E57EBD">
        <w:rPr>
          <w:rStyle w:val="eop"/>
          <w:rFonts w:cstheme="minorHAnsi"/>
        </w:rPr>
        <w:t xml:space="preserve"> the Spanish lands, for others it provided a different kind of encouragement. Those who had motive, be it</w:t>
      </w:r>
      <w:r w:rsidR="004534C6" w:rsidRPr="00E57EBD">
        <w:rPr>
          <w:rStyle w:val="eop"/>
          <w:rFonts w:cstheme="minorHAnsi"/>
        </w:rPr>
        <w:t xml:space="preserve"> </w:t>
      </w:r>
      <w:r w:rsidR="00607CCA" w:rsidRPr="00E57EBD">
        <w:rPr>
          <w:rStyle w:val="eop"/>
          <w:rFonts w:cstheme="minorHAnsi"/>
        </w:rPr>
        <w:t>s</w:t>
      </w:r>
      <w:r w:rsidR="004534C6" w:rsidRPr="00E57EBD">
        <w:rPr>
          <w:rStyle w:val="eop"/>
          <w:rFonts w:cstheme="minorHAnsi"/>
        </w:rPr>
        <w:t>o</w:t>
      </w:r>
      <w:r w:rsidR="00607CCA" w:rsidRPr="00E57EBD">
        <w:rPr>
          <w:rStyle w:val="eop"/>
          <w:rFonts w:cstheme="minorHAnsi"/>
        </w:rPr>
        <w:t>cial</w:t>
      </w:r>
      <w:r w:rsidR="004534C6" w:rsidRPr="00E57EBD">
        <w:rPr>
          <w:rStyle w:val="eop"/>
          <w:rFonts w:cstheme="minorHAnsi"/>
        </w:rPr>
        <w:t xml:space="preserve">, </w:t>
      </w:r>
      <w:proofErr w:type="gramStart"/>
      <w:r w:rsidR="004534C6" w:rsidRPr="00E57EBD">
        <w:rPr>
          <w:rStyle w:val="eop"/>
          <w:rFonts w:cstheme="minorHAnsi"/>
        </w:rPr>
        <w:t>political</w:t>
      </w:r>
      <w:proofErr w:type="gramEnd"/>
      <w:r w:rsidR="00607CCA" w:rsidRPr="00E57EBD">
        <w:rPr>
          <w:rStyle w:val="eop"/>
          <w:rFonts w:cstheme="minorHAnsi"/>
        </w:rPr>
        <w:t xml:space="preserve"> or economic, could find justification for following their ambitions through </w:t>
      </w:r>
      <w:r w:rsidRPr="00E57EBD">
        <w:rPr>
          <w:rStyle w:val="eop"/>
          <w:rFonts w:cstheme="minorHAnsi"/>
        </w:rPr>
        <w:t xml:space="preserve">the religious ideals backing the reconquest. </w:t>
      </w:r>
      <w:r w:rsidR="00614BBA" w:rsidRPr="00E57EBD">
        <w:rPr>
          <w:rStyle w:val="eop"/>
          <w:rFonts w:cstheme="minorHAnsi"/>
        </w:rPr>
        <w:t xml:space="preserve">As Christian forces progressed </w:t>
      </w:r>
      <w:r w:rsidR="00526DF7" w:rsidRPr="00E57EBD">
        <w:rPr>
          <w:rStyle w:val="eop"/>
          <w:rFonts w:cstheme="minorHAnsi"/>
        </w:rPr>
        <w:t xml:space="preserve">across the Iberian Peninsula, gaining ground against the </w:t>
      </w:r>
      <w:r w:rsidR="00921018" w:rsidRPr="00E57EBD">
        <w:rPr>
          <w:rStyle w:val="eop"/>
          <w:rFonts w:cstheme="minorHAnsi"/>
        </w:rPr>
        <w:t xml:space="preserve">Moor forces, </w:t>
      </w:r>
      <w:r w:rsidR="000B741E" w:rsidRPr="00E57EBD">
        <w:rPr>
          <w:rStyle w:val="eop"/>
          <w:rFonts w:cstheme="minorHAnsi"/>
        </w:rPr>
        <w:t xml:space="preserve">opportunities for </w:t>
      </w:r>
      <w:r w:rsidR="00CD024E" w:rsidRPr="00E57EBD">
        <w:rPr>
          <w:rStyle w:val="eop"/>
          <w:rFonts w:cstheme="minorHAnsi"/>
        </w:rPr>
        <w:t>social advancement</w:t>
      </w:r>
      <w:r w:rsidR="00FE17D3" w:rsidRPr="00E57EBD">
        <w:rPr>
          <w:rStyle w:val="eop"/>
          <w:rFonts w:cstheme="minorHAnsi"/>
        </w:rPr>
        <w:t xml:space="preserve"> and economic growth</w:t>
      </w:r>
      <w:r w:rsidR="002736AF" w:rsidRPr="00E57EBD">
        <w:rPr>
          <w:rStyle w:val="eop"/>
          <w:rFonts w:cstheme="minorHAnsi"/>
        </w:rPr>
        <w:t xml:space="preserve"> to fit these ambitions</w:t>
      </w:r>
      <w:r w:rsidR="00FE17D3" w:rsidRPr="00E57EBD">
        <w:rPr>
          <w:rStyle w:val="eop"/>
          <w:rFonts w:cstheme="minorHAnsi"/>
        </w:rPr>
        <w:t xml:space="preserve"> inevitably arose.</w:t>
      </w:r>
      <w:r w:rsidR="00244459" w:rsidRPr="00E57EBD">
        <w:rPr>
          <w:rStyle w:val="eop"/>
          <w:rFonts w:cstheme="minorHAnsi"/>
        </w:rPr>
        <w:t xml:space="preserve"> </w:t>
      </w:r>
      <w:r w:rsidR="00840DB8" w:rsidRPr="00E57EBD">
        <w:rPr>
          <w:rStyle w:val="eop"/>
          <w:rFonts w:cstheme="minorHAnsi"/>
        </w:rPr>
        <w:t>M</w:t>
      </w:r>
      <w:r w:rsidR="00921018" w:rsidRPr="00E57EBD">
        <w:rPr>
          <w:rStyle w:val="eop"/>
          <w:rFonts w:cstheme="minorHAnsi"/>
        </w:rPr>
        <w:t>uch of th</w:t>
      </w:r>
      <w:r w:rsidR="00840DB8" w:rsidRPr="00E57EBD">
        <w:rPr>
          <w:rStyle w:val="eop"/>
          <w:rFonts w:cstheme="minorHAnsi"/>
        </w:rPr>
        <w:t>is reclaimed</w:t>
      </w:r>
      <w:r w:rsidR="00921018" w:rsidRPr="00E57EBD">
        <w:rPr>
          <w:rStyle w:val="eop"/>
          <w:rFonts w:cstheme="minorHAnsi"/>
        </w:rPr>
        <w:t xml:space="preserve"> land required </w:t>
      </w:r>
      <w:r w:rsidR="00840DB8" w:rsidRPr="00E57EBD">
        <w:rPr>
          <w:rStyle w:val="eop"/>
          <w:rFonts w:cstheme="minorHAnsi"/>
        </w:rPr>
        <w:t xml:space="preserve">immediate repopulation, namely by workers and labourers able to </w:t>
      </w:r>
      <w:r w:rsidR="00EE0B29" w:rsidRPr="00E57EBD">
        <w:rPr>
          <w:rStyle w:val="eop"/>
          <w:rFonts w:cstheme="minorHAnsi"/>
        </w:rPr>
        <w:t xml:space="preserve">settle </w:t>
      </w:r>
      <w:r w:rsidR="00CA18AA" w:rsidRPr="00E57EBD">
        <w:rPr>
          <w:rStyle w:val="eop"/>
          <w:rFonts w:cstheme="minorHAnsi"/>
        </w:rPr>
        <w:t xml:space="preserve">it </w:t>
      </w:r>
      <w:r w:rsidR="00EE0B29" w:rsidRPr="00E57EBD">
        <w:rPr>
          <w:rStyle w:val="eop"/>
          <w:rFonts w:cstheme="minorHAnsi"/>
        </w:rPr>
        <w:t xml:space="preserve">and make it </w:t>
      </w:r>
      <w:r w:rsidR="0091322A" w:rsidRPr="00E57EBD">
        <w:rPr>
          <w:rStyle w:val="eop"/>
          <w:rFonts w:cstheme="minorHAnsi"/>
        </w:rPr>
        <w:t>economically viable</w:t>
      </w:r>
      <w:r w:rsidR="00CA18AA" w:rsidRPr="00E57EBD">
        <w:rPr>
          <w:rStyle w:val="eop"/>
          <w:rFonts w:cstheme="minorHAnsi"/>
        </w:rPr>
        <w:t xml:space="preserve">. </w:t>
      </w:r>
      <w:r w:rsidR="008A1866" w:rsidRPr="00E57EBD">
        <w:rPr>
          <w:rStyle w:val="eop"/>
          <w:rFonts w:cstheme="minorHAnsi"/>
        </w:rPr>
        <w:t xml:space="preserve">The administrative responsibilities for these </w:t>
      </w:r>
      <w:r w:rsidR="00954D6A" w:rsidRPr="00E57EBD">
        <w:rPr>
          <w:rStyle w:val="eop"/>
          <w:rFonts w:cstheme="minorHAnsi"/>
        </w:rPr>
        <w:t>territories typical</w:t>
      </w:r>
      <w:r w:rsidR="007D245C" w:rsidRPr="00E57EBD">
        <w:rPr>
          <w:rStyle w:val="eop"/>
          <w:rFonts w:cstheme="minorHAnsi"/>
        </w:rPr>
        <w:t>ly</w:t>
      </w:r>
      <w:r w:rsidR="00954D6A" w:rsidRPr="00E57EBD">
        <w:rPr>
          <w:rStyle w:val="eop"/>
          <w:rFonts w:cstheme="minorHAnsi"/>
        </w:rPr>
        <w:t xml:space="preserve"> fell to the ‘Caballeros </w:t>
      </w:r>
      <w:proofErr w:type="spellStart"/>
      <w:r w:rsidR="00954D6A" w:rsidRPr="00E57EBD">
        <w:rPr>
          <w:rStyle w:val="eop"/>
          <w:rFonts w:cstheme="minorHAnsi"/>
        </w:rPr>
        <w:t>Villanos</w:t>
      </w:r>
      <w:proofErr w:type="spellEnd"/>
      <w:r w:rsidR="00954D6A" w:rsidRPr="00E57EBD">
        <w:rPr>
          <w:rStyle w:val="eop"/>
          <w:rFonts w:cstheme="minorHAnsi"/>
        </w:rPr>
        <w:t>’ (peasant knights)</w:t>
      </w:r>
      <w:r w:rsidR="00BA302E" w:rsidRPr="00E57EBD">
        <w:rPr>
          <w:rStyle w:val="eop"/>
          <w:rFonts w:cstheme="minorHAnsi"/>
        </w:rPr>
        <w:t>, who required nothing but a horse and arms to be awarded their title</w:t>
      </w:r>
      <w:r w:rsidR="009013C1" w:rsidRPr="00E57EBD">
        <w:rPr>
          <w:rStyle w:val="FootnoteReference"/>
          <w:rFonts w:cstheme="minorHAnsi"/>
        </w:rPr>
        <w:footnoteReference w:id="5"/>
      </w:r>
      <w:r w:rsidR="00BA302E" w:rsidRPr="00E57EBD">
        <w:rPr>
          <w:rStyle w:val="eop"/>
          <w:rFonts w:cstheme="minorHAnsi"/>
        </w:rPr>
        <w:t xml:space="preserve">. </w:t>
      </w:r>
      <w:r w:rsidR="00F904DC" w:rsidRPr="00E57EBD">
        <w:rPr>
          <w:rStyle w:val="eop"/>
          <w:rFonts w:cstheme="minorHAnsi"/>
        </w:rPr>
        <w:t>The ab</w:t>
      </w:r>
      <w:r w:rsidR="00CD150B" w:rsidRPr="00E57EBD">
        <w:rPr>
          <w:rStyle w:val="eop"/>
          <w:rFonts w:cstheme="minorHAnsi"/>
        </w:rPr>
        <w:t>ility to gain this position</w:t>
      </w:r>
      <w:r w:rsidR="007D245C" w:rsidRPr="00E57EBD">
        <w:rPr>
          <w:rStyle w:val="eop"/>
          <w:rFonts w:cstheme="minorHAnsi"/>
        </w:rPr>
        <w:t xml:space="preserve"> </w:t>
      </w:r>
      <w:r w:rsidR="00CD150B" w:rsidRPr="00E57EBD">
        <w:rPr>
          <w:rStyle w:val="eop"/>
          <w:rFonts w:cstheme="minorHAnsi"/>
        </w:rPr>
        <w:t>in newly re-established communities</w:t>
      </w:r>
      <w:r w:rsidR="009E2621" w:rsidRPr="00E57EBD">
        <w:rPr>
          <w:rStyle w:val="eop"/>
          <w:rFonts w:cstheme="minorHAnsi"/>
        </w:rPr>
        <w:t xml:space="preserve"> with relative ease </w:t>
      </w:r>
      <w:r w:rsidR="00297C67" w:rsidRPr="00E57EBD">
        <w:rPr>
          <w:rStyle w:val="eop"/>
          <w:rFonts w:cstheme="minorHAnsi"/>
        </w:rPr>
        <w:t xml:space="preserve">is </w:t>
      </w:r>
      <w:r w:rsidR="00436956" w:rsidRPr="00E57EBD">
        <w:rPr>
          <w:rStyle w:val="eop"/>
          <w:rFonts w:cstheme="minorHAnsi"/>
        </w:rPr>
        <w:t>one of the first examples of a motivat</w:t>
      </w:r>
      <w:r w:rsidR="00514229" w:rsidRPr="00E57EBD">
        <w:rPr>
          <w:rStyle w:val="eop"/>
          <w:rFonts w:cstheme="minorHAnsi"/>
        </w:rPr>
        <w:t>or</w:t>
      </w:r>
      <w:r w:rsidR="00436956" w:rsidRPr="00E57EBD">
        <w:rPr>
          <w:rStyle w:val="eop"/>
          <w:rFonts w:cstheme="minorHAnsi"/>
        </w:rPr>
        <w:t xml:space="preserve"> for supporting the Reconquista outside of religious reasoni</w:t>
      </w:r>
      <w:r w:rsidR="00514229" w:rsidRPr="00E57EBD">
        <w:rPr>
          <w:rStyle w:val="eop"/>
          <w:rFonts w:cstheme="minorHAnsi"/>
        </w:rPr>
        <w:t xml:space="preserve">ng. A Christian citizen </w:t>
      </w:r>
      <w:r w:rsidR="007F4D61" w:rsidRPr="00E57EBD">
        <w:rPr>
          <w:rStyle w:val="eop"/>
          <w:rFonts w:cstheme="minorHAnsi"/>
        </w:rPr>
        <w:t>in the Spanish empire with enough ambition could secure a position above others in their community by participating in the Reconquista</w:t>
      </w:r>
      <w:r w:rsidR="00C83C1A" w:rsidRPr="00E57EBD">
        <w:rPr>
          <w:rStyle w:val="eop"/>
          <w:rFonts w:cstheme="minorHAnsi"/>
        </w:rPr>
        <w:t xml:space="preserve">; whether they fought for </w:t>
      </w:r>
      <w:r w:rsidR="00B63D2A" w:rsidRPr="00E57EBD">
        <w:rPr>
          <w:rStyle w:val="eop"/>
          <w:rFonts w:cstheme="minorHAnsi"/>
        </w:rPr>
        <w:t xml:space="preserve">religion or their own benefit would be of little consequence. </w:t>
      </w:r>
      <w:r w:rsidR="009013C1" w:rsidRPr="00E57EBD">
        <w:rPr>
          <w:rStyle w:val="eop"/>
          <w:rFonts w:cstheme="minorHAnsi"/>
        </w:rPr>
        <w:t xml:space="preserve">In areas that were densely populated </w:t>
      </w:r>
      <w:r w:rsidR="00F409C7" w:rsidRPr="00E57EBD">
        <w:rPr>
          <w:rStyle w:val="eop"/>
          <w:rFonts w:cstheme="minorHAnsi"/>
        </w:rPr>
        <w:t xml:space="preserve">prior to </w:t>
      </w:r>
      <w:r w:rsidR="004C08D3" w:rsidRPr="00E57EBD">
        <w:rPr>
          <w:rStyle w:val="eop"/>
          <w:rFonts w:cstheme="minorHAnsi"/>
        </w:rPr>
        <w:t xml:space="preserve">their absorption by the Spanish </w:t>
      </w:r>
      <w:r w:rsidR="00300DF5" w:rsidRPr="00E57EBD">
        <w:rPr>
          <w:rStyle w:val="eop"/>
          <w:rFonts w:cstheme="minorHAnsi"/>
        </w:rPr>
        <w:t xml:space="preserve">Kingdoms, the population was typically allowed to continue residing in their homes. </w:t>
      </w:r>
      <w:r w:rsidR="004F1339" w:rsidRPr="00E57EBD">
        <w:rPr>
          <w:rStyle w:val="eop"/>
          <w:rFonts w:cstheme="minorHAnsi"/>
        </w:rPr>
        <w:t>Eventually</w:t>
      </w:r>
      <w:r w:rsidR="009E2621" w:rsidRPr="00E57EBD">
        <w:rPr>
          <w:rStyle w:val="eop"/>
          <w:rFonts w:cstheme="minorHAnsi"/>
        </w:rPr>
        <w:t xml:space="preserve"> though</w:t>
      </w:r>
      <w:r w:rsidR="004F1339" w:rsidRPr="00E57EBD">
        <w:rPr>
          <w:rStyle w:val="eop"/>
          <w:rFonts w:cstheme="minorHAnsi"/>
        </w:rPr>
        <w:t xml:space="preserve"> the Jews and Muslims living in these areas would </w:t>
      </w:r>
      <w:r w:rsidR="00406931" w:rsidRPr="00E57EBD">
        <w:rPr>
          <w:rStyle w:val="eop"/>
          <w:rFonts w:cstheme="minorHAnsi"/>
        </w:rPr>
        <w:t xml:space="preserve">have to convert, becoming ‘New Christians’ in order to remain within </w:t>
      </w:r>
      <w:r w:rsidR="00010905" w:rsidRPr="00E57EBD">
        <w:rPr>
          <w:rStyle w:val="eop"/>
          <w:rFonts w:cstheme="minorHAnsi"/>
        </w:rPr>
        <w:t>Spanish lands</w:t>
      </w:r>
      <w:r w:rsidR="00406931" w:rsidRPr="00E57EBD">
        <w:rPr>
          <w:rStyle w:val="eop"/>
          <w:rFonts w:cstheme="minorHAnsi"/>
        </w:rPr>
        <w:t xml:space="preserve">. </w:t>
      </w:r>
    </w:p>
    <w:p w14:paraId="79BAC9D9" w14:textId="225684B9" w:rsidR="00F37FCF" w:rsidRPr="00E57EBD" w:rsidRDefault="00670D9E">
      <w:pPr>
        <w:rPr>
          <w:rStyle w:val="eop"/>
          <w:rFonts w:cstheme="minorHAnsi"/>
        </w:rPr>
      </w:pPr>
      <w:r w:rsidRPr="00E57EBD">
        <w:rPr>
          <w:rStyle w:val="eop"/>
          <w:rFonts w:cstheme="minorHAnsi"/>
        </w:rPr>
        <w:t>There</w:t>
      </w:r>
      <w:r w:rsidR="00AE72CE" w:rsidRPr="00E57EBD">
        <w:rPr>
          <w:rStyle w:val="eop"/>
          <w:rFonts w:cstheme="minorHAnsi"/>
        </w:rPr>
        <w:t xml:space="preserve"> was</w:t>
      </w:r>
      <w:r w:rsidR="00010905" w:rsidRPr="00E57EBD">
        <w:rPr>
          <w:rStyle w:val="eop"/>
          <w:rFonts w:cstheme="minorHAnsi"/>
        </w:rPr>
        <w:t xml:space="preserve"> </w:t>
      </w:r>
      <w:r w:rsidR="00AE72CE" w:rsidRPr="00E57EBD">
        <w:rPr>
          <w:rStyle w:val="eop"/>
          <w:rFonts w:cstheme="minorHAnsi"/>
        </w:rPr>
        <w:t xml:space="preserve">still a relatively prominent role for religion to play throughout the </w:t>
      </w:r>
      <w:r w:rsidR="00022E67" w:rsidRPr="00E57EBD">
        <w:rPr>
          <w:rStyle w:val="eop"/>
          <w:rFonts w:cstheme="minorHAnsi"/>
        </w:rPr>
        <w:t>Reconquista, th</w:t>
      </w:r>
      <w:r w:rsidR="00010905" w:rsidRPr="00E57EBD">
        <w:rPr>
          <w:rStyle w:val="eop"/>
          <w:rFonts w:cstheme="minorHAnsi"/>
        </w:rPr>
        <w:t xml:space="preserve">ough this time as a means to an end for the aspirations of </w:t>
      </w:r>
      <w:r w:rsidR="00974BF5" w:rsidRPr="00E57EBD">
        <w:rPr>
          <w:rStyle w:val="eop"/>
          <w:rFonts w:cstheme="minorHAnsi"/>
        </w:rPr>
        <w:t>locals and citizens</w:t>
      </w:r>
      <w:r w:rsidR="006B683F" w:rsidRPr="00E57EBD">
        <w:rPr>
          <w:rStyle w:val="eop"/>
          <w:rFonts w:cstheme="minorHAnsi"/>
        </w:rPr>
        <w:t xml:space="preserve">. </w:t>
      </w:r>
      <w:r w:rsidR="00F77F13" w:rsidRPr="00E57EBD">
        <w:rPr>
          <w:rStyle w:val="eop"/>
          <w:rFonts w:cstheme="minorHAnsi"/>
        </w:rPr>
        <w:t xml:space="preserve">Though converted, these New Christians </w:t>
      </w:r>
      <w:r w:rsidR="00EE4B0A" w:rsidRPr="00E57EBD">
        <w:rPr>
          <w:rStyle w:val="eop"/>
          <w:rFonts w:cstheme="minorHAnsi"/>
        </w:rPr>
        <w:t xml:space="preserve">still inspired varying degrees of suspicion, made worse by </w:t>
      </w:r>
      <w:r w:rsidR="00E46F2D" w:rsidRPr="00E57EBD">
        <w:rPr>
          <w:rStyle w:val="eop"/>
          <w:rFonts w:cstheme="minorHAnsi"/>
        </w:rPr>
        <w:t xml:space="preserve">their </w:t>
      </w:r>
      <w:r w:rsidR="00602F02" w:rsidRPr="00E57EBD">
        <w:rPr>
          <w:rStyle w:val="eop"/>
          <w:rFonts w:cstheme="minorHAnsi"/>
        </w:rPr>
        <w:t xml:space="preserve">position in society. The </w:t>
      </w:r>
      <w:r w:rsidR="00893EFC" w:rsidRPr="00E57EBD">
        <w:rPr>
          <w:rStyle w:val="eop"/>
          <w:rFonts w:cstheme="minorHAnsi"/>
        </w:rPr>
        <w:t xml:space="preserve">prominence </w:t>
      </w:r>
      <w:r w:rsidR="00602F02" w:rsidRPr="00E57EBD">
        <w:rPr>
          <w:rStyle w:val="eop"/>
          <w:rFonts w:cstheme="minorHAnsi"/>
        </w:rPr>
        <w:t>of some of these converts, and t</w:t>
      </w:r>
      <w:r w:rsidR="003927DC" w:rsidRPr="00E57EBD">
        <w:rPr>
          <w:rStyle w:val="eop"/>
          <w:rFonts w:cstheme="minorHAnsi"/>
        </w:rPr>
        <w:t xml:space="preserve">he </w:t>
      </w:r>
      <w:r w:rsidR="001979B4" w:rsidRPr="00E57EBD">
        <w:rPr>
          <w:rStyle w:val="eop"/>
          <w:rFonts w:cstheme="minorHAnsi"/>
        </w:rPr>
        <w:t xml:space="preserve">cheaper </w:t>
      </w:r>
      <w:r w:rsidR="00893EFC" w:rsidRPr="00E57EBD">
        <w:rPr>
          <w:rStyle w:val="eop"/>
          <w:rFonts w:cstheme="minorHAnsi"/>
        </w:rPr>
        <w:t xml:space="preserve">labour </w:t>
      </w:r>
      <w:r w:rsidR="001979B4" w:rsidRPr="00E57EBD">
        <w:rPr>
          <w:rStyle w:val="eop"/>
          <w:rFonts w:cstheme="minorHAnsi"/>
        </w:rPr>
        <w:t xml:space="preserve">provided by others, </w:t>
      </w:r>
      <w:r w:rsidR="00DF1DAC" w:rsidRPr="00E57EBD">
        <w:rPr>
          <w:rStyle w:val="eop"/>
          <w:rFonts w:cstheme="minorHAnsi"/>
        </w:rPr>
        <w:t>led to their being blamed for</w:t>
      </w:r>
      <w:r w:rsidR="00E20BB1" w:rsidRPr="00E57EBD">
        <w:rPr>
          <w:rStyle w:val="eop"/>
          <w:rFonts w:cstheme="minorHAnsi"/>
        </w:rPr>
        <w:t xml:space="preserve"> the</w:t>
      </w:r>
      <w:r w:rsidR="00DF1DAC" w:rsidRPr="00E57EBD">
        <w:rPr>
          <w:rStyle w:val="eop"/>
          <w:rFonts w:cstheme="minorHAnsi"/>
        </w:rPr>
        <w:t xml:space="preserve"> economic issues that </w:t>
      </w:r>
      <w:r w:rsidR="00E20BB1" w:rsidRPr="00E57EBD">
        <w:rPr>
          <w:rStyle w:val="eop"/>
          <w:rFonts w:cstheme="minorHAnsi"/>
        </w:rPr>
        <w:t xml:space="preserve">arose in resettled areas across the peninsula. Their religious history offered disgruntled locals </w:t>
      </w:r>
      <w:r w:rsidR="007D1AB8" w:rsidRPr="00E57EBD">
        <w:rPr>
          <w:rStyle w:val="eop"/>
          <w:rFonts w:cstheme="minorHAnsi"/>
        </w:rPr>
        <w:t xml:space="preserve">a way to remove them from their positions. </w:t>
      </w:r>
      <w:r w:rsidR="004009AA" w:rsidRPr="00E57EBD">
        <w:rPr>
          <w:rStyle w:val="eop"/>
          <w:rFonts w:cstheme="minorHAnsi"/>
        </w:rPr>
        <w:t xml:space="preserve">Raising concerns about these converts reverting to their old religions provided </w:t>
      </w:r>
      <w:r w:rsidR="007775BA" w:rsidRPr="00E57EBD">
        <w:rPr>
          <w:rStyle w:val="eop"/>
          <w:rFonts w:cstheme="minorHAnsi"/>
        </w:rPr>
        <w:t xml:space="preserve">the necessary </w:t>
      </w:r>
      <w:r w:rsidR="004009AA" w:rsidRPr="00E57EBD">
        <w:rPr>
          <w:rStyle w:val="eop"/>
          <w:rFonts w:cstheme="minorHAnsi"/>
        </w:rPr>
        <w:t xml:space="preserve">excuse for the Spanish </w:t>
      </w:r>
      <w:r w:rsidR="00EF407E" w:rsidRPr="00E57EBD">
        <w:rPr>
          <w:rStyle w:val="eop"/>
          <w:rFonts w:cstheme="minorHAnsi"/>
        </w:rPr>
        <w:t xml:space="preserve">inquisition to </w:t>
      </w:r>
      <w:r w:rsidR="00253490" w:rsidRPr="00E57EBD">
        <w:rPr>
          <w:rStyle w:val="eop"/>
          <w:rFonts w:cstheme="minorHAnsi"/>
        </w:rPr>
        <w:t>investigate and ultimately</w:t>
      </w:r>
      <w:r w:rsidR="005D31D7" w:rsidRPr="00E57EBD">
        <w:rPr>
          <w:rStyle w:val="eop"/>
          <w:rFonts w:cstheme="minorHAnsi"/>
        </w:rPr>
        <w:t xml:space="preserve"> depose</w:t>
      </w:r>
      <w:r w:rsidR="00253490" w:rsidRPr="00E57EBD">
        <w:rPr>
          <w:rStyle w:val="eop"/>
          <w:rFonts w:cstheme="minorHAnsi"/>
        </w:rPr>
        <w:t xml:space="preserve"> </w:t>
      </w:r>
      <w:r w:rsidR="007775BA" w:rsidRPr="00E57EBD">
        <w:rPr>
          <w:rStyle w:val="eop"/>
          <w:rFonts w:cstheme="minorHAnsi"/>
        </w:rPr>
        <w:t>these minorities</w:t>
      </w:r>
      <w:r w:rsidR="00FC6B26" w:rsidRPr="00E57EBD">
        <w:rPr>
          <w:rStyle w:val="eop"/>
          <w:rFonts w:cstheme="minorHAnsi"/>
        </w:rPr>
        <w:t xml:space="preserve">. </w:t>
      </w:r>
      <w:r w:rsidR="00D53FFE" w:rsidRPr="00E57EBD">
        <w:rPr>
          <w:rStyle w:val="eop"/>
          <w:rFonts w:cstheme="minorHAnsi"/>
        </w:rPr>
        <w:t xml:space="preserve">The ability of the Spanish inquisition to </w:t>
      </w:r>
      <w:r w:rsidR="00C26465" w:rsidRPr="00E57EBD">
        <w:rPr>
          <w:rStyle w:val="eop"/>
          <w:rFonts w:cstheme="minorHAnsi"/>
        </w:rPr>
        <w:t xml:space="preserve">confiscate goods, </w:t>
      </w:r>
      <w:r w:rsidR="006E4197" w:rsidRPr="00E57EBD">
        <w:rPr>
          <w:rStyle w:val="eop"/>
          <w:rFonts w:cstheme="minorHAnsi"/>
        </w:rPr>
        <w:t>finances,</w:t>
      </w:r>
      <w:r w:rsidR="00C26465" w:rsidRPr="00E57EBD">
        <w:rPr>
          <w:rStyle w:val="eop"/>
          <w:rFonts w:cstheme="minorHAnsi"/>
        </w:rPr>
        <w:t xml:space="preserve"> and property, </w:t>
      </w:r>
      <w:r w:rsidR="0060206C" w:rsidRPr="00E57EBD">
        <w:rPr>
          <w:rStyle w:val="eop"/>
          <w:rFonts w:cstheme="minorHAnsi"/>
        </w:rPr>
        <w:t>to effectively “bleed the richest</w:t>
      </w:r>
      <w:r w:rsidR="00DE59B1" w:rsidRPr="00E57EBD">
        <w:rPr>
          <w:rStyle w:val="eop"/>
          <w:rFonts w:cstheme="minorHAnsi"/>
        </w:rPr>
        <w:t xml:space="preserve"> minority”</w:t>
      </w:r>
      <w:r w:rsidR="00DE59B1" w:rsidRPr="00E57EBD">
        <w:rPr>
          <w:rStyle w:val="FootnoteReference"/>
          <w:rFonts w:cstheme="minorHAnsi"/>
        </w:rPr>
        <w:footnoteReference w:id="6"/>
      </w:r>
      <w:r w:rsidR="006E4197" w:rsidRPr="00E57EBD">
        <w:rPr>
          <w:rStyle w:val="eop"/>
          <w:rFonts w:cstheme="minorHAnsi"/>
        </w:rPr>
        <w:t xml:space="preserve">  </w:t>
      </w:r>
      <w:r w:rsidR="008F6AD9" w:rsidRPr="00E57EBD">
        <w:rPr>
          <w:rStyle w:val="eop"/>
          <w:rFonts w:cstheme="minorHAnsi"/>
        </w:rPr>
        <w:t>indicat</w:t>
      </w:r>
      <w:r w:rsidR="00ED01AD" w:rsidRPr="00E57EBD">
        <w:rPr>
          <w:rStyle w:val="eop"/>
          <w:rFonts w:cstheme="minorHAnsi"/>
        </w:rPr>
        <w:t>es</w:t>
      </w:r>
      <w:r w:rsidR="008F6AD9" w:rsidRPr="00E57EBD">
        <w:rPr>
          <w:rStyle w:val="eop"/>
          <w:rFonts w:cstheme="minorHAnsi"/>
        </w:rPr>
        <w:t xml:space="preserve"> one of its </w:t>
      </w:r>
      <w:r w:rsidR="005B6DBD" w:rsidRPr="00E57EBD">
        <w:rPr>
          <w:rStyle w:val="eop"/>
          <w:rFonts w:cstheme="minorHAnsi"/>
        </w:rPr>
        <w:t xml:space="preserve">fundamental </w:t>
      </w:r>
      <w:r w:rsidR="009B5F32" w:rsidRPr="00E57EBD">
        <w:rPr>
          <w:rStyle w:val="eop"/>
          <w:rFonts w:cstheme="minorHAnsi"/>
        </w:rPr>
        <w:t>purposes</w:t>
      </w:r>
      <w:r w:rsidR="0094685E" w:rsidRPr="00E57EBD">
        <w:rPr>
          <w:rStyle w:val="eop"/>
          <w:rFonts w:cstheme="minorHAnsi"/>
        </w:rPr>
        <w:t xml:space="preserve"> </w:t>
      </w:r>
      <w:r w:rsidR="001D156C" w:rsidRPr="00E57EBD">
        <w:rPr>
          <w:rStyle w:val="eop"/>
          <w:rFonts w:cstheme="minorHAnsi"/>
        </w:rPr>
        <w:t>–</w:t>
      </w:r>
      <w:r w:rsidR="0094685E" w:rsidRPr="00E57EBD">
        <w:rPr>
          <w:rStyle w:val="eop"/>
          <w:rFonts w:cstheme="minorHAnsi"/>
        </w:rPr>
        <w:t xml:space="preserve"> </w:t>
      </w:r>
      <w:r w:rsidR="001D156C" w:rsidRPr="00E57EBD">
        <w:rPr>
          <w:rStyle w:val="eop"/>
          <w:rFonts w:cstheme="minorHAnsi"/>
        </w:rPr>
        <w:t>to combat</w:t>
      </w:r>
      <w:r w:rsidR="00A14D6B" w:rsidRPr="00E57EBD">
        <w:rPr>
          <w:rStyle w:val="eop"/>
          <w:rFonts w:cstheme="minorHAnsi"/>
        </w:rPr>
        <w:t xml:space="preserve"> the rising prominence of</w:t>
      </w:r>
      <w:r w:rsidR="005B6DBD" w:rsidRPr="00E57EBD">
        <w:rPr>
          <w:rStyle w:val="eop"/>
          <w:rFonts w:cstheme="minorHAnsi"/>
        </w:rPr>
        <w:t xml:space="preserve"> (ex)</w:t>
      </w:r>
      <w:r w:rsidR="00A14D6B" w:rsidRPr="00E57EBD">
        <w:rPr>
          <w:rStyle w:val="eop"/>
          <w:rFonts w:cstheme="minorHAnsi"/>
        </w:rPr>
        <w:t xml:space="preserve"> </w:t>
      </w:r>
      <w:r w:rsidR="005B6DBD" w:rsidRPr="00E57EBD">
        <w:rPr>
          <w:rStyle w:val="eop"/>
          <w:rFonts w:cstheme="minorHAnsi"/>
        </w:rPr>
        <w:t xml:space="preserve">Jews and Muslims </w:t>
      </w:r>
      <w:r w:rsidR="00A14D6B" w:rsidRPr="00E57EBD">
        <w:rPr>
          <w:rStyle w:val="eop"/>
          <w:rFonts w:cstheme="minorHAnsi"/>
        </w:rPr>
        <w:t>within society</w:t>
      </w:r>
      <w:r w:rsidR="00A14D6B" w:rsidRPr="00E57EBD">
        <w:rPr>
          <w:rStyle w:val="FootnoteReference"/>
          <w:rFonts w:cstheme="minorHAnsi"/>
        </w:rPr>
        <w:footnoteReference w:id="7"/>
      </w:r>
      <w:r w:rsidR="00863A6C" w:rsidRPr="00E57EBD">
        <w:rPr>
          <w:rStyle w:val="eop"/>
          <w:rFonts w:cstheme="minorHAnsi"/>
        </w:rPr>
        <w:t xml:space="preserve">. The attitude of the </w:t>
      </w:r>
      <w:r w:rsidR="00404F42" w:rsidRPr="00E57EBD">
        <w:rPr>
          <w:rStyle w:val="eop"/>
          <w:rFonts w:cstheme="minorHAnsi"/>
        </w:rPr>
        <w:t xml:space="preserve">Spanish people and governments </w:t>
      </w:r>
      <w:r w:rsidR="00C30EFF" w:rsidRPr="00E57EBD">
        <w:rPr>
          <w:rStyle w:val="eop"/>
          <w:rFonts w:cstheme="minorHAnsi"/>
        </w:rPr>
        <w:t>to t</w:t>
      </w:r>
      <w:r w:rsidR="003B416D" w:rsidRPr="00E57EBD">
        <w:rPr>
          <w:rStyle w:val="eop"/>
          <w:rFonts w:cstheme="minorHAnsi"/>
        </w:rPr>
        <w:t>his social group</w:t>
      </w:r>
      <w:r w:rsidR="00C30EFF" w:rsidRPr="00E57EBD">
        <w:rPr>
          <w:rStyle w:val="eop"/>
          <w:rFonts w:cstheme="minorHAnsi"/>
        </w:rPr>
        <w:t xml:space="preserve"> </w:t>
      </w:r>
      <w:r w:rsidR="00705ED8" w:rsidRPr="00E57EBD">
        <w:rPr>
          <w:rStyle w:val="eop"/>
          <w:rFonts w:cstheme="minorHAnsi"/>
        </w:rPr>
        <w:t xml:space="preserve">shows </w:t>
      </w:r>
      <w:r w:rsidR="00C30EFF" w:rsidRPr="00E57EBD">
        <w:rPr>
          <w:rStyle w:val="eop"/>
          <w:rFonts w:cstheme="minorHAnsi"/>
        </w:rPr>
        <w:t xml:space="preserve">a </w:t>
      </w:r>
      <w:r w:rsidR="00B968C1" w:rsidRPr="00E57EBD">
        <w:rPr>
          <w:rStyle w:val="eop"/>
          <w:rFonts w:cstheme="minorHAnsi"/>
        </w:rPr>
        <w:t>d</w:t>
      </w:r>
      <w:r w:rsidR="00C30EFF" w:rsidRPr="00E57EBD">
        <w:rPr>
          <w:rStyle w:val="eop"/>
          <w:rFonts w:cstheme="minorHAnsi"/>
        </w:rPr>
        <w:t xml:space="preserve">istinct </w:t>
      </w:r>
      <w:r w:rsidR="002B75C4" w:rsidRPr="00E57EBD">
        <w:rPr>
          <w:rStyle w:val="eop"/>
          <w:rFonts w:cstheme="minorHAnsi"/>
        </w:rPr>
        <w:t xml:space="preserve">disregard for the actual religious standing of these </w:t>
      </w:r>
      <w:r w:rsidR="00D779CF" w:rsidRPr="00E57EBD">
        <w:rPr>
          <w:rStyle w:val="eop"/>
          <w:rFonts w:cstheme="minorHAnsi"/>
        </w:rPr>
        <w:t>minorities, instead using it as a justification to reduce their social and economic</w:t>
      </w:r>
      <w:r w:rsidR="006F0B8B" w:rsidRPr="00E57EBD">
        <w:rPr>
          <w:rStyle w:val="eop"/>
          <w:rFonts w:cstheme="minorHAnsi"/>
        </w:rPr>
        <w:t xml:space="preserve"> prosperity</w:t>
      </w:r>
      <w:r w:rsidR="00D779CF" w:rsidRPr="00E57EBD">
        <w:rPr>
          <w:rStyle w:val="eop"/>
          <w:rFonts w:cstheme="minorHAnsi"/>
        </w:rPr>
        <w:t xml:space="preserve">. </w:t>
      </w:r>
      <w:r w:rsidR="00B968C1" w:rsidRPr="00E57EBD">
        <w:rPr>
          <w:rStyle w:val="eop"/>
          <w:rFonts w:cstheme="minorHAnsi"/>
        </w:rPr>
        <w:t>The prominence of these attitudes clearly mark</w:t>
      </w:r>
      <w:r w:rsidR="00D93C75" w:rsidRPr="00E57EBD">
        <w:rPr>
          <w:rStyle w:val="eop"/>
          <w:rFonts w:cstheme="minorHAnsi"/>
        </w:rPr>
        <w:t xml:space="preserve">s the </w:t>
      </w:r>
      <w:r w:rsidR="00C87B94" w:rsidRPr="00E57EBD">
        <w:rPr>
          <w:rStyle w:val="eop"/>
          <w:rFonts w:cstheme="minorHAnsi"/>
        </w:rPr>
        <w:t>difference</w:t>
      </w:r>
      <w:r w:rsidR="00314442" w:rsidRPr="00E57EBD">
        <w:rPr>
          <w:rStyle w:val="eop"/>
          <w:rFonts w:cstheme="minorHAnsi"/>
        </w:rPr>
        <w:t>s</w:t>
      </w:r>
      <w:r w:rsidR="00C87B94" w:rsidRPr="00E57EBD">
        <w:rPr>
          <w:rStyle w:val="eop"/>
          <w:rFonts w:cstheme="minorHAnsi"/>
        </w:rPr>
        <w:t xml:space="preserve"> in</w:t>
      </w:r>
      <w:r w:rsidR="00460A82" w:rsidRPr="00E57EBD">
        <w:rPr>
          <w:rStyle w:val="eop"/>
          <w:rFonts w:cstheme="minorHAnsi"/>
        </w:rPr>
        <w:t xml:space="preserve"> the role religion played within Spanish society at the time; though the monarchy might have prioritised the </w:t>
      </w:r>
      <w:r w:rsidR="00EA0EF2" w:rsidRPr="00E57EBD">
        <w:rPr>
          <w:rStyle w:val="eop"/>
          <w:rFonts w:cstheme="minorHAnsi"/>
        </w:rPr>
        <w:t xml:space="preserve">religion of the people itself, the people </w:t>
      </w:r>
      <w:r w:rsidR="00B45379" w:rsidRPr="00E57EBD">
        <w:rPr>
          <w:rStyle w:val="eop"/>
          <w:rFonts w:cstheme="minorHAnsi"/>
        </w:rPr>
        <w:t xml:space="preserve">saw ways to </w:t>
      </w:r>
      <w:r w:rsidR="00EA0EF2" w:rsidRPr="00E57EBD">
        <w:rPr>
          <w:rStyle w:val="eop"/>
          <w:rFonts w:cstheme="minorHAnsi"/>
        </w:rPr>
        <w:t xml:space="preserve">use it to change their position and justify their worldly ambitions. </w:t>
      </w:r>
    </w:p>
    <w:p w14:paraId="4B42CFAA" w14:textId="4B662D0B" w:rsidR="00156D96" w:rsidRPr="00E57EBD" w:rsidRDefault="003927DC" w:rsidP="00C85B9B">
      <w:r w:rsidRPr="00E57EBD">
        <w:rPr>
          <w:rStyle w:val="eop"/>
          <w:rFonts w:cstheme="minorHAnsi"/>
        </w:rPr>
        <w:t>These distinctly anti-foreign attitudes are further reflect</w:t>
      </w:r>
      <w:r w:rsidR="00BD6E24" w:rsidRPr="00E57EBD">
        <w:rPr>
          <w:rStyle w:val="eop"/>
          <w:rFonts w:cstheme="minorHAnsi"/>
        </w:rPr>
        <w:t xml:space="preserve">ed in the </w:t>
      </w:r>
      <w:r w:rsidR="003900F3" w:rsidRPr="00E57EBD">
        <w:rPr>
          <w:rStyle w:val="eop"/>
          <w:rFonts w:cstheme="minorHAnsi"/>
        </w:rPr>
        <w:t xml:space="preserve">response </w:t>
      </w:r>
      <w:r w:rsidR="00BD6E24" w:rsidRPr="00E57EBD">
        <w:rPr>
          <w:rStyle w:val="eop"/>
          <w:rFonts w:cstheme="minorHAnsi"/>
        </w:rPr>
        <w:t xml:space="preserve">of the Spanish </w:t>
      </w:r>
      <w:r w:rsidR="008F200B" w:rsidRPr="00E57EBD">
        <w:rPr>
          <w:rStyle w:val="eop"/>
          <w:rFonts w:cstheme="minorHAnsi"/>
        </w:rPr>
        <w:t>to the</w:t>
      </w:r>
      <w:r w:rsidR="003900F3" w:rsidRPr="00E57EBD">
        <w:rPr>
          <w:rStyle w:val="eop"/>
          <w:rFonts w:cstheme="minorHAnsi"/>
        </w:rPr>
        <w:t xml:space="preserve"> </w:t>
      </w:r>
      <w:r w:rsidR="008F200B" w:rsidRPr="00E57EBD">
        <w:rPr>
          <w:rStyle w:val="eop"/>
          <w:rFonts w:cstheme="minorHAnsi"/>
        </w:rPr>
        <w:t xml:space="preserve">shortcomings of their own country. </w:t>
      </w:r>
      <w:r w:rsidR="00760B87" w:rsidRPr="00E57EBD">
        <w:rPr>
          <w:rStyle w:val="eop"/>
          <w:rFonts w:cstheme="minorHAnsi"/>
        </w:rPr>
        <w:t xml:space="preserve">Alongside the suspicion and blame placed at the door of the new Christians, </w:t>
      </w:r>
      <w:r w:rsidR="00867B82" w:rsidRPr="00E57EBD">
        <w:rPr>
          <w:rStyle w:val="eop"/>
          <w:rFonts w:cstheme="minorHAnsi"/>
        </w:rPr>
        <w:t>the “heresies in</w:t>
      </w:r>
      <w:r w:rsidR="00492411" w:rsidRPr="00E57EBD">
        <w:rPr>
          <w:rStyle w:val="eop"/>
          <w:rFonts w:cstheme="minorHAnsi"/>
        </w:rPr>
        <w:t>vented in Germany and France”</w:t>
      </w:r>
      <w:r w:rsidR="00492411" w:rsidRPr="00E57EBD">
        <w:rPr>
          <w:rStyle w:val="FootnoteReference"/>
          <w:rFonts w:cstheme="minorHAnsi"/>
        </w:rPr>
        <w:footnoteReference w:id="8"/>
      </w:r>
      <w:r w:rsidR="007D2C80" w:rsidRPr="00E57EBD">
        <w:rPr>
          <w:rStyle w:val="eop"/>
          <w:rFonts w:cstheme="minorHAnsi"/>
        </w:rPr>
        <w:t xml:space="preserve"> </w:t>
      </w:r>
      <w:r w:rsidR="006F2EF1" w:rsidRPr="00E57EBD">
        <w:rPr>
          <w:rStyle w:val="eop"/>
          <w:rFonts w:cstheme="minorHAnsi"/>
        </w:rPr>
        <w:t xml:space="preserve"> also received a portion of </w:t>
      </w:r>
      <w:r w:rsidR="0092230F" w:rsidRPr="00E57EBD">
        <w:rPr>
          <w:rStyle w:val="eop"/>
          <w:rFonts w:cstheme="minorHAnsi"/>
        </w:rPr>
        <w:t xml:space="preserve">responsibility. This view </w:t>
      </w:r>
      <w:r w:rsidR="001E790E" w:rsidRPr="00E57EBD">
        <w:rPr>
          <w:rStyle w:val="eop"/>
          <w:rFonts w:cstheme="minorHAnsi"/>
        </w:rPr>
        <w:t xml:space="preserve">was </w:t>
      </w:r>
      <w:r w:rsidR="0092230F" w:rsidRPr="00E57EBD">
        <w:rPr>
          <w:rStyle w:val="eop"/>
          <w:rFonts w:cstheme="minorHAnsi"/>
        </w:rPr>
        <w:t xml:space="preserve">championed </w:t>
      </w:r>
      <w:r w:rsidR="007B70E4" w:rsidRPr="00E57EBD">
        <w:rPr>
          <w:rStyle w:val="eop"/>
          <w:rFonts w:cstheme="minorHAnsi"/>
        </w:rPr>
        <w:t xml:space="preserve">by </w:t>
      </w:r>
      <w:r w:rsidR="001E790E" w:rsidRPr="00E57EBD">
        <w:rPr>
          <w:rStyle w:val="eop"/>
          <w:rFonts w:cstheme="minorHAnsi"/>
        </w:rPr>
        <w:t xml:space="preserve">the Spanish </w:t>
      </w:r>
      <w:r w:rsidR="00CD3251" w:rsidRPr="00E57EBD">
        <w:rPr>
          <w:rStyle w:val="eop"/>
          <w:rFonts w:cstheme="minorHAnsi"/>
        </w:rPr>
        <w:t xml:space="preserve">politician </w:t>
      </w:r>
      <w:r w:rsidR="00CD3251" w:rsidRPr="00E57EBD">
        <w:t xml:space="preserve">Francisco de Quevedo who in </w:t>
      </w:r>
      <w:r w:rsidR="006639ED" w:rsidRPr="00E57EBD">
        <w:t xml:space="preserve">his work ‘La </w:t>
      </w:r>
      <w:proofErr w:type="spellStart"/>
      <w:r w:rsidR="006639ED" w:rsidRPr="00E57EBD">
        <w:t>Espana</w:t>
      </w:r>
      <w:proofErr w:type="spellEnd"/>
      <w:r w:rsidR="006639ED" w:rsidRPr="00E57EBD">
        <w:t xml:space="preserve"> </w:t>
      </w:r>
      <w:proofErr w:type="spellStart"/>
      <w:r w:rsidR="006639ED" w:rsidRPr="00E57EBD">
        <w:t>defe</w:t>
      </w:r>
      <w:r w:rsidR="00233B18" w:rsidRPr="00E57EBD">
        <w:t>ndida</w:t>
      </w:r>
      <w:proofErr w:type="spellEnd"/>
      <w:r w:rsidR="00233B18" w:rsidRPr="00E57EBD">
        <w:t xml:space="preserve">’ (1609) </w:t>
      </w:r>
      <w:r w:rsidR="00532EE8" w:rsidRPr="00E57EBD">
        <w:t xml:space="preserve">pointedly asks </w:t>
      </w:r>
      <w:r w:rsidR="00AA0158" w:rsidRPr="00E57EBD">
        <w:t>“who does not call us barbarians, […] when all our vices come from abroad?”</w:t>
      </w:r>
      <w:r w:rsidR="00C85B9B" w:rsidRPr="00E57EBD">
        <w:t>.</w:t>
      </w:r>
      <w:r w:rsidR="00303B33" w:rsidRPr="00E57EBD">
        <w:t xml:space="preserve"> Avoidance of foreign influence </w:t>
      </w:r>
      <w:r w:rsidR="00D0235A" w:rsidRPr="00E57EBD">
        <w:t>is a reoccurring theme throughout the Reconquista, especially with regards to religion</w:t>
      </w:r>
      <w:r w:rsidR="00553A55" w:rsidRPr="00E57EBD">
        <w:t>.</w:t>
      </w:r>
      <w:r w:rsidR="00C85B9B" w:rsidRPr="00E57EBD">
        <w:t xml:space="preserve"> </w:t>
      </w:r>
      <w:r w:rsidR="00E035B8" w:rsidRPr="00E57EBD">
        <w:t xml:space="preserve">The best example of </w:t>
      </w:r>
      <w:r w:rsidR="008D6F1C" w:rsidRPr="00E57EBD">
        <w:t xml:space="preserve">religion </w:t>
      </w:r>
      <w:r w:rsidR="002322FF" w:rsidRPr="00E57EBD">
        <w:t xml:space="preserve">being used </w:t>
      </w:r>
      <w:r w:rsidR="008D6F1C" w:rsidRPr="00E57EBD">
        <w:t xml:space="preserve">within the </w:t>
      </w:r>
      <w:r w:rsidR="008D6F1C" w:rsidRPr="00E57EBD">
        <w:lastRenderedPageBreak/>
        <w:t xml:space="preserve">Reconquista to </w:t>
      </w:r>
      <w:r w:rsidR="002B355F" w:rsidRPr="00E57EBD">
        <w:t>keep foreign influence at bay can be found in the 10</w:t>
      </w:r>
      <w:r w:rsidR="00EB7ED5" w:rsidRPr="00E57EBD">
        <w:t>80 bond between Spanish royalty and the Abbey of Cluny</w:t>
      </w:r>
      <w:r w:rsidR="00EB7ED5" w:rsidRPr="00E57EBD">
        <w:rPr>
          <w:rStyle w:val="FootnoteReference"/>
        </w:rPr>
        <w:footnoteReference w:id="9"/>
      </w:r>
      <w:r w:rsidR="00A21F7E" w:rsidRPr="00E57EBD">
        <w:t>.</w:t>
      </w:r>
      <w:r w:rsidR="00EC303A" w:rsidRPr="00E57EBD">
        <w:t xml:space="preserve"> </w:t>
      </w:r>
      <w:r w:rsidR="00BC0CA8" w:rsidRPr="00E57EBD">
        <w:t xml:space="preserve">Despite attempts by the </w:t>
      </w:r>
      <w:r w:rsidR="000F79E0" w:rsidRPr="00E57EBD">
        <w:t>papacy to “</w:t>
      </w:r>
      <w:r w:rsidR="00156D96" w:rsidRPr="00E57EBD">
        <w:t>equate the Spanish Reconquista with that of the Holy Land”</w:t>
      </w:r>
      <w:r w:rsidR="000F79E0" w:rsidRPr="00E57EBD">
        <w:rPr>
          <w:rStyle w:val="FootnoteReference"/>
        </w:rPr>
        <w:footnoteReference w:id="10"/>
      </w:r>
      <w:r w:rsidR="00FE3538" w:rsidRPr="00E57EBD">
        <w:t xml:space="preserve">, the bond with Cluny allowed the Spanish </w:t>
      </w:r>
      <w:r w:rsidR="00DC2208" w:rsidRPr="00E57EBD">
        <w:t xml:space="preserve">royalty to </w:t>
      </w:r>
      <w:r w:rsidR="001859D8" w:rsidRPr="00E57EBD">
        <w:t xml:space="preserve">maintain their economic and political hold over the Iberian Peninsula, avoiding having to </w:t>
      </w:r>
      <w:r w:rsidR="00753BB6" w:rsidRPr="00E57EBD">
        <w:t xml:space="preserve">relinquish control to the papacy. Religion is evidently a secondary factor here, showing that even during the </w:t>
      </w:r>
      <w:r w:rsidR="00540A64" w:rsidRPr="00E57EBD">
        <w:t xml:space="preserve">Crusades the religious identity of the Spanish </w:t>
      </w:r>
      <w:proofErr w:type="gramStart"/>
      <w:r w:rsidR="00540A64" w:rsidRPr="00E57EBD">
        <w:t>didn’t</w:t>
      </w:r>
      <w:proofErr w:type="gramEnd"/>
      <w:r w:rsidR="00540A64" w:rsidRPr="00E57EBD">
        <w:t xml:space="preserve"> </w:t>
      </w:r>
      <w:r w:rsidR="00C211AA" w:rsidRPr="00E57EBD">
        <w:t xml:space="preserve">warrant the relinquishing of their </w:t>
      </w:r>
      <w:r w:rsidR="009B17DA" w:rsidRPr="00E57EBD">
        <w:t xml:space="preserve">lands </w:t>
      </w:r>
      <w:r w:rsidR="009643CF" w:rsidRPr="00E57EBD">
        <w:t xml:space="preserve">or their economic prospects. </w:t>
      </w:r>
    </w:p>
    <w:p w14:paraId="661C8DE8" w14:textId="0214667C" w:rsidR="003927DC" w:rsidRPr="00E57EBD" w:rsidRDefault="00553A55">
      <w:pPr>
        <w:rPr>
          <w:rStyle w:val="eop"/>
          <w:rFonts w:cstheme="minorHAnsi"/>
        </w:rPr>
      </w:pPr>
      <w:r w:rsidRPr="00E57EBD">
        <w:rPr>
          <w:rStyle w:val="eop"/>
          <w:rFonts w:cstheme="minorHAnsi"/>
        </w:rPr>
        <w:t xml:space="preserve">In summary, </w:t>
      </w:r>
      <w:r w:rsidR="000E13E5" w:rsidRPr="00E57EBD">
        <w:rPr>
          <w:rStyle w:val="eop"/>
          <w:rFonts w:cstheme="minorHAnsi"/>
        </w:rPr>
        <w:t>the role</w:t>
      </w:r>
      <w:r w:rsidR="006A02D1" w:rsidRPr="00E57EBD">
        <w:rPr>
          <w:rStyle w:val="eop"/>
          <w:rFonts w:cstheme="minorHAnsi"/>
        </w:rPr>
        <w:t xml:space="preserve">s </w:t>
      </w:r>
      <w:r w:rsidR="000E13E5" w:rsidRPr="00E57EBD">
        <w:rPr>
          <w:rStyle w:val="eop"/>
          <w:rFonts w:cstheme="minorHAnsi"/>
        </w:rPr>
        <w:t xml:space="preserve">of religion within the Reconquista </w:t>
      </w:r>
      <w:r w:rsidR="006A02D1" w:rsidRPr="00E57EBD">
        <w:rPr>
          <w:rStyle w:val="eop"/>
          <w:rFonts w:cstheme="minorHAnsi"/>
        </w:rPr>
        <w:t>are numerous and varied</w:t>
      </w:r>
      <w:r w:rsidR="000C5E0C" w:rsidRPr="00E57EBD">
        <w:rPr>
          <w:rStyle w:val="eop"/>
          <w:rFonts w:cstheme="minorHAnsi"/>
        </w:rPr>
        <w:t xml:space="preserve">, </w:t>
      </w:r>
      <w:proofErr w:type="gramStart"/>
      <w:r w:rsidR="00E459FC" w:rsidRPr="00E57EBD">
        <w:rPr>
          <w:rStyle w:val="eop"/>
          <w:rFonts w:cstheme="minorHAnsi"/>
        </w:rPr>
        <w:t>rising</w:t>
      </w:r>
      <w:proofErr w:type="gramEnd"/>
      <w:r w:rsidR="00E459FC" w:rsidRPr="00E57EBD">
        <w:rPr>
          <w:rStyle w:val="eop"/>
          <w:rFonts w:cstheme="minorHAnsi"/>
        </w:rPr>
        <w:t xml:space="preserve"> and falling from prominence continuously throughout the period. The </w:t>
      </w:r>
      <w:r w:rsidR="000105E6" w:rsidRPr="00E57EBD">
        <w:rPr>
          <w:rStyle w:val="eop"/>
          <w:rFonts w:cstheme="minorHAnsi"/>
        </w:rPr>
        <w:t xml:space="preserve">reconquest </w:t>
      </w:r>
      <w:r w:rsidR="00DC0276" w:rsidRPr="00E57EBD">
        <w:rPr>
          <w:rStyle w:val="eop"/>
          <w:rFonts w:cstheme="minorHAnsi"/>
        </w:rPr>
        <w:t xml:space="preserve">certainly </w:t>
      </w:r>
      <w:r w:rsidR="00B72A44" w:rsidRPr="00E57EBD">
        <w:rPr>
          <w:rStyle w:val="eop"/>
          <w:rFonts w:cstheme="minorHAnsi"/>
        </w:rPr>
        <w:t xml:space="preserve">began with </w:t>
      </w:r>
      <w:r w:rsidR="00532988" w:rsidRPr="00E57EBD">
        <w:rPr>
          <w:rStyle w:val="eop"/>
          <w:rFonts w:cstheme="minorHAnsi"/>
        </w:rPr>
        <w:t xml:space="preserve">largely territorial aims, but the importance of religion in driving the continuation of </w:t>
      </w:r>
      <w:r w:rsidR="000570DE" w:rsidRPr="00E57EBD">
        <w:rPr>
          <w:rStyle w:val="eop"/>
          <w:rFonts w:cstheme="minorHAnsi"/>
        </w:rPr>
        <w:t xml:space="preserve">Spanish expansion is less concrete. </w:t>
      </w:r>
      <w:r w:rsidR="00F47819" w:rsidRPr="00E57EBD">
        <w:rPr>
          <w:rStyle w:val="eop"/>
          <w:rFonts w:cstheme="minorHAnsi"/>
        </w:rPr>
        <w:t xml:space="preserve">With the introduction </w:t>
      </w:r>
      <w:r w:rsidR="009B4974" w:rsidRPr="00E57EBD">
        <w:rPr>
          <w:rStyle w:val="eop"/>
          <w:rFonts w:cstheme="minorHAnsi"/>
        </w:rPr>
        <w:t xml:space="preserve">of the </w:t>
      </w:r>
      <w:r w:rsidR="00515EDF" w:rsidRPr="00E57EBD">
        <w:rPr>
          <w:rStyle w:val="eop"/>
          <w:rFonts w:cstheme="minorHAnsi"/>
        </w:rPr>
        <w:t>crusades,</w:t>
      </w:r>
      <w:r w:rsidR="00114F28" w:rsidRPr="00E57EBD">
        <w:rPr>
          <w:rStyle w:val="eop"/>
          <w:rFonts w:cstheme="minorHAnsi"/>
        </w:rPr>
        <w:t xml:space="preserve"> </w:t>
      </w:r>
      <w:proofErr w:type="gramStart"/>
      <w:r w:rsidR="00114F28" w:rsidRPr="00E57EBD">
        <w:rPr>
          <w:rStyle w:val="eop"/>
          <w:rFonts w:cstheme="minorHAnsi"/>
        </w:rPr>
        <w:t>it’s</w:t>
      </w:r>
      <w:proofErr w:type="gramEnd"/>
      <w:r w:rsidR="00114F28" w:rsidRPr="00E57EBD">
        <w:rPr>
          <w:rStyle w:val="eop"/>
          <w:rFonts w:cstheme="minorHAnsi"/>
        </w:rPr>
        <w:t xml:space="preserve"> reasonable to assume the </w:t>
      </w:r>
      <w:r w:rsidR="00E23DB8" w:rsidRPr="00E57EBD">
        <w:rPr>
          <w:rStyle w:val="eop"/>
          <w:rFonts w:cstheme="minorHAnsi"/>
        </w:rPr>
        <w:t xml:space="preserve">emphasis on religious expansion increased, </w:t>
      </w:r>
      <w:r w:rsidR="00FC7A24" w:rsidRPr="00E57EBD">
        <w:rPr>
          <w:rStyle w:val="eop"/>
          <w:rFonts w:cstheme="minorHAnsi"/>
        </w:rPr>
        <w:t xml:space="preserve">and indeed Spanish religio-military orders were aided by </w:t>
      </w:r>
      <w:r w:rsidR="00D73A93" w:rsidRPr="00E57EBD">
        <w:rPr>
          <w:rStyle w:val="eop"/>
          <w:rFonts w:cstheme="minorHAnsi"/>
        </w:rPr>
        <w:t>Templars and the Hospitallers</w:t>
      </w:r>
      <w:r w:rsidR="00D73A93" w:rsidRPr="00E57EBD">
        <w:rPr>
          <w:rStyle w:val="FootnoteReference"/>
          <w:rFonts w:cstheme="minorHAnsi"/>
        </w:rPr>
        <w:footnoteReference w:id="11"/>
      </w:r>
      <w:r w:rsidR="00D73A93" w:rsidRPr="00E57EBD">
        <w:rPr>
          <w:rStyle w:val="eop"/>
          <w:rFonts w:cstheme="minorHAnsi"/>
        </w:rPr>
        <w:t xml:space="preserve"> across the Iberian Peninsula. </w:t>
      </w:r>
      <w:r w:rsidR="0003661D" w:rsidRPr="00E57EBD">
        <w:rPr>
          <w:rStyle w:val="eop"/>
          <w:rFonts w:cstheme="minorHAnsi"/>
        </w:rPr>
        <w:t xml:space="preserve">The involvement of these orders serves to reinforce </w:t>
      </w:r>
      <w:r w:rsidR="00AB0DE7" w:rsidRPr="00E57EBD">
        <w:rPr>
          <w:rStyle w:val="eop"/>
          <w:rFonts w:cstheme="minorHAnsi"/>
        </w:rPr>
        <w:t xml:space="preserve">the idea of a </w:t>
      </w:r>
      <w:r w:rsidR="00DF2782" w:rsidRPr="00E57EBD">
        <w:rPr>
          <w:rStyle w:val="eop"/>
          <w:rFonts w:cstheme="minorHAnsi"/>
        </w:rPr>
        <w:t xml:space="preserve">united Christian response to driving the Muslims out of ‘Christian land’ </w:t>
      </w:r>
      <w:r w:rsidR="005A58AC" w:rsidRPr="00E57EBD">
        <w:rPr>
          <w:rStyle w:val="eop"/>
          <w:rFonts w:cstheme="minorHAnsi"/>
        </w:rPr>
        <w:t>but</w:t>
      </w:r>
      <w:r w:rsidR="00925F4B" w:rsidRPr="00E57EBD">
        <w:rPr>
          <w:rStyle w:val="eop"/>
          <w:rFonts w:cstheme="minorHAnsi"/>
        </w:rPr>
        <w:t xml:space="preserve"> the ability to fulfil</w:t>
      </w:r>
      <w:r w:rsidR="004D488E" w:rsidRPr="00E57EBD">
        <w:rPr>
          <w:rStyle w:val="eop"/>
          <w:rFonts w:cstheme="minorHAnsi"/>
        </w:rPr>
        <w:t xml:space="preserve"> ambitions of gaining land, status and influence from the spoils certainly </w:t>
      </w:r>
      <w:r w:rsidR="002F6D20" w:rsidRPr="00E57EBD">
        <w:rPr>
          <w:rStyle w:val="eop"/>
          <w:rFonts w:cstheme="minorHAnsi"/>
        </w:rPr>
        <w:t>did not</w:t>
      </w:r>
      <w:r w:rsidR="004D488E" w:rsidRPr="00E57EBD">
        <w:rPr>
          <w:rStyle w:val="eop"/>
          <w:rFonts w:cstheme="minorHAnsi"/>
        </w:rPr>
        <w:t xml:space="preserve"> reduce their motivations. The majority of religious conflicts throughout the Reconquista are </w:t>
      </w:r>
      <w:r w:rsidR="000503B1" w:rsidRPr="00E57EBD">
        <w:rPr>
          <w:rStyle w:val="eop"/>
          <w:rFonts w:cstheme="minorHAnsi"/>
        </w:rPr>
        <w:t>economically driven and religiously justified, as shown through the establishment of the Spanish Inquisition</w:t>
      </w:r>
      <w:r w:rsidR="004F3EE4" w:rsidRPr="00E57EBD">
        <w:rPr>
          <w:rStyle w:val="eop"/>
          <w:rFonts w:cstheme="minorHAnsi"/>
        </w:rPr>
        <w:t xml:space="preserve">. Even after </w:t>
      </w:r>
      <w:r w:rsidR="001B060A" w:rsidRPr="00E57EBD">
        <w:rPr>
          <w:rStyle w:val="eop"/>
          <w:rFonts w:cstheme="minorHAnsi"/>
        </w:rPr>
        <w:t xml:space="preserve">extreme steps are taken to ensure conversion and the creation of a joint Christian identity, </w:t>
      </w:r>
      <w:r w:rsidR="00F70D0C" w:rsidRPr="00E57EBD">
        <w:rPr>
          <w:rStyle w:val="eop"/>
          <w:rFonts w:cstheme="minorHAnsi"/>
        </w:rPr>
        <w:t xml:space="preserve">most religious factors then become superficial </w:t>
      </w:r>
      <w:r w:rsidR="007A360D" w:rsidRPr="00E57EBD">
        <w:rPr>
          <w:rStyle w:val="eop"/>
          <w:rFonts w:cstheme="minorHAnsi"/>
        </w:rPr>
        <w:t xml:space="preserve">justifications for the </w:t>
      </w:r>
      <w:r w:rsidR="00A9160F" w:rsidRPr="00E57EBD">
        <w:rPr>
          <w:rStyle w:val="eop"/>
          <w:rFonts w:cstheme="minorHAnsi"/>
        </w:rPr>
        <w:t xml:space="preserve">achievement of ulterior motives and desires for further social, </w:t>
      </w:r>
      <w:proofErr w:type="gramStart"/>
      <w:r w:rsidR="00A9160F" w:rsidRPr="00E57EBD">
        <w:rPr>
          <w:rStyle w:val="eop"/>
          <w:rFonts w:cstheme="minorHAnsi"/>
        </w:rPr>
        <w:t>economic</w:t>
      </w:r>
      <w:proofErr w:type="gramEnd"/>
      <w:r w:rsidR="00A9160F" w:rsidRPr="00E57EBD">
        <w:rPr>
          <w:rStyle w:val="eop"/>
          <w:rFonts w:cstheme="minorHAnsi"/>
        </w:rPr>
        <w:t xml:space="preserve"> and political </w:t>
      </w:r>
      <w:r w:rsidR="00D11CF6" w:rsidRPr="00E57EBD">
        <w:rPr>
          <w:rStyle w:val="eop"/>
          <w:rFonts w:cstheme="minorHAnsi"/>
        </w:rPr>
        <w:t>power.</w:t>
      </w:r>
    </w:p>
    <w:p w14:paraId="6AB3A9BD" w14:textId="0DDE919B" w:rsidR="00614BBA" w:rsidRPr="00E57EBD" w:rsidRDefault="00614BBA">
      <w:pPr>
        <w:rPr>
          <w:rStyle w:val="eop"/>
          <w:rFonts w:cstheme="minorHAnsi"/>
        </w:rPr>
      </w:pPr>
    </w:p>
    <w:p w14:paraId="4284FE7C" w14:textId="45E5C33F" w:rsidR="00B27BB2" w:rsidRDefault="002379ED">
      <w:pPr>
        <w:rPr>
          <w:rFonts w:cstheme="minorHAnsi"/>
          <w:color w:val="373A3C"/>
        </w:rPr>
      </w:pPr>
      <w:r>
        <w:rPr>
          <w:rFonts w:cstheme="minorHAnsi"/>
          <w:color w:val="373A3C"/>
        </w:rPr>
        <w:t>Bibliography:</w:t>
      </w:r>
    </w:p>
    <w:p w14:paraId="4307924F" w14:textId="77777777" w:rsidR="002379ED" w:rsidRPr="00280489" w:rsidRDefault="002379ED" w:rsidP="002379ED">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280489">
        <w:rPr>
          <w:rFonts w:asciiTheme="minorHAnsi" w:hAnsiTheme="minorHAnsi" w:cstheme="minorHAnsi"/>
          <w:sz w:val="22"/>
          <w:szCs w:val="22"/>
        </w:rPr>
        <w:t>Marin-Guzman,</w:t>
      </w:r>
      <w:r w:rsidRPr="003C27FA">
        <w:rPr>
          <w:rFonts w:asciiTheme="minorHAnsi" w:hAnsiTheme="minorHAnsi" w:cstheme="minorHAnsi"/>
          <w:sz w:val="22"/>
          <w:szCs w:val="22"/>
        </w:rPr>
        <w:t xml:space="preserve"> </w:t>
      </w:r>
      <w:r w:rsidRPr="00280489">
        <w:rPr>
          <w:rFonts w:asciiTheme="minorHAnsi" w:hAnsiTheme="minorHAnsi" w:cstheme="minorHAnsi"/>
          <w:sz w:val="22"/>
          <w:szCs w:val="22"/>
        </w:rPr>
        <w:t>Roberto</w:t>
      </w:r>
      <w:r>
        <w:rPr>
          <w:rFonts w:asciiTheme="minorHAnsi" w:hAnsiTheme="minorHAnsi" w:cstheme="minorHAnsi"/>
          <w:sz w:val="22"/>
          <w:szCs w:val="22"/>
        </w:rPr>
        <w:t>,</w:t>
      </w:r>
      <w:r w:rsidRPr="00280489">
        <w:rPr>
          <w:rFonts w:asciiTheme="minorHAnsi" w:hAnsiTheme="minorHAnsi" w:cstheme="minorHAnsi"/>
          <w:sz w:val="22"/>
          <w:szCs w:val="22"/>
        </w:rPr>
        <w:t xml:space="preserve"> ‘Crusade in Al-</w:t>
      </w:r>
      <w:proofErr w:type="spellStart"/>
      <w:r w:rsidRPr="00280489">
        <w:rPr>
          <w:rFonts w:asciiTheme="minorHAnsi" w:hAnsiTheme="minorHAnsi" w:cstheme="minorHAnsi"/>
          <w:sz w:val="22"/>
          <w:szCs w:val="22"/>
        </w:rPr>
        <w:t>Adalus</w:t>
      </w:r>
      <w:proofErr w:type="spellEnd"/>
      <w:r w:rsidRPr="00280489">
        <w:rPr>
          <w:rFonts w:asciiTheme="minorHAnsi" w:hAnsiTheme="minorHAnsi" w:cstheme="minorHAnsi"/>
          <w:sz w:val="22"/>
          <w:szCs w:val="22"/>
        </w:rPr>
        <w:t xml:space="preserve">: The Eleventh Century Formation of the Reconquista as an Ideology’, </w:t>
      </w:r>
      <w:r w:rsidRPr="00280489">
        <w:rPr>
          <w:rFonts w:asciiTheme="minorHAnsi" w:hAnsiTheme="minorHAnsi" w:cstheme="minorHAnsi"/>
          <w:i/>
          <w:iCs/>
          <w:sz w:val="22"/>
          <w:szCs w:val="22"/>
        </w:rPr>
        <w:t xml:space="preserve">Islamic Studies, </w:t>
      </w:r>
      <w:r w:rsidRPr="00280489">
        <w:rPr>
          <w:rFonts w:asciiTheme="minorHAnsi" w:hAnsiTheme="minorHAnsi" w:cstheme="minorHAnsi"/>
          <w:sz w:val="22"/>
          <w:szCs w:val="22"/>
        </w:rPr>
        <w:t>31(1992), 287-318</w:t>
      </w:r>
    </w:p>
    <w:p w14:paraId="1484B24D" w14:textId="77777777" w:rsidR="002379ED" w:rsidRPr="000565E9" w:rsidRDefault="002379ED" w:rsidP="002379ED">
      <w:pPr>
        <w:pStyle w:val="ListParagraph"/>
        <w:numPr>
          <w:ilvl w:val="0"/>
          <w:numId w:val="2"/>
        </w:numPr>
        <w:spacing w:after="0" w:line="360" w:lineRule="atLeast"/>
        <w:rPr>
          <w:rFonts w:eastAsia="Times New Roman" w:cstheme="minorHAnsi"/>
          <w:color w:val="000000"/>
          <w:lang w:eastAsia="en-GB"/>
        </w:rPr>
      </w:pPr>
      <w:r w:rsidRPr="000565E9">
        <w:rPr>
          <w:rFonts w:eastAsia="Times New Roman" w:cstheme="minorHAnsi"/>
          <w:color w:val="000000"/>
          <w:lang w:eastAsia="en-GB"/>
        </w:rPr>
        <w:t>Edwards, John</w:t>
      </w:r>
      <w:r>
        <w:rPr>
          <w:rFonts w:eastAsia="Times New Roman" w:cstheme="minorHAnsi"/>
          <w:color w:val="000000"/>
          <w:lang w:eastAsia="en-GB"/>
        </w:rPr>
        <w:t>,</w:t>
      </w:r>
      <w:r w:rsidRPr="000565E9">
        <w:rPr>
          <w:rFonts w:eastAsia="Times New Roman" w:cstheme="minorHAnsi"/>
          <w:color w:val="000000"/>
          <w:lang w:eastAsia="en-GB"/>
        </w:rPr>
        <w:t xml:space="preserve"> ‘Reconquista and Crusade in Fifteenth-Century Spain’, </w:t>
      </w:r>
      <w:r w:rsidRPr="000565E9">
        <w:rPr>
          <w:rFonts w:eastAsia="Times New Roman" w:cstheme="minorHAnsi"/>
          <w:i/>
          <w:iCs/>
          <w:color w:val="000000"/>
          <w:lang w:eastAsia="en-GB"/>
        </w:rPr>
        <w:t>Crusading in the Fifteenth Century</w:t>
      </w:r>
      <w:r w:rsidRPr="000565E9">
        <w:rPr>
          <w:rFonts w:eastAsia="Times New Roman" w:cstheme="minorHAnsi"/>
          <w:color w:val="000000"/>
          <w:lang w:eastAsia="en-GB"/>
        </w:rPr>
        <w:t>, (2004</w:t>
      </w:r>
      <w:proofErr w:type="gramStart"/>
      <w:r w:rsidRPr="000565E9">
        <w:rPr>
          <w:rFonts w:eastAsia="Times New Roman" w:cstheme="minorHAnsi"/>
          <w:color w:val="000000"/>
          <w:lang w:eastAsia="en-GB"/>
        </w:rPr>
        <w:t>),&lt;</w:t>
      </w:r>
      <w:proofErr w:type="gramEnd"/>
      <w:r w:rsidRPr="000565E9">
        <w:rPr>
          <w:rFonts w:eastAsia="Times New Roman" w:cstheme="minorHAnsi"/>
          <w:color w:val="000000"/>
          <w:lang w:eastAsia="en-GB"/>
        </w:rPr>
        <w:t xml:space="preserve"> 163–81 10.1057/9780230523357_11&gt; [accessed 27 February 2021]</w:t>
      </w:r>
    </w:p>
    <w:p w14:paraId="41B8E008" w14:textId="77777777" w:rsidR="002379ED" w:rsidRPr="000565E9" w:rsidRDefault="002379ED" w:rsidP="002379ED">
      <w:pPr>
        <w:pStyle w:val="ListParagraph"/>
        <w:numPr>
          <w:ilvl w:val="0"/>
          <w:numId w:val="2"/>
        </w:numPr>
        <w:spacing w:before="100" w:beforeAutospacing="1" w:after="0" w:line="240" w:lineRule="auto"/>
        <w:rPr>
          <w:rFonts w:eastAsia="Times New Roman" w:cstheme="minorHAnsi"/>
          <w:color w:val="000000"/>
          <w:lang w:eastAsia="en-GB"/>
        </w:rPr>
      </w:pPr>
      <w:proofErr w:type="spellStart"/>
      <w:r>
        <w:t>Catarino</w:t>
      </w:r>
      <w:proofErr w:type="spellEnd"/>
      <w:r>
        <w:t>,</w:t>
      </w:r>
      <w:r w:rsidRPr="00566465">
        <w:t xml:space="preserve"> </w:t>
      </w:r>
      <w:r>
        <w:t xml:space="preserve">Vincente, ‘Entre </w:t>
      </w:r>
      <w:proofErr w:type="spellStart"/>
      <w:r>
        <w:t>Monjes</w:t>
      </w:r>
      <w:proofErr w:type="spellEnd"/>
      <w:r>
        <w:t xml:space="preserve"> y </w:t>
      </w:r>
      <w:proofErr w:type="spellStart"/>
      <w:r>
        <w:t>Musulmanes</w:t>
      </w:r>
      <w:proofErr w:type="spellEnd"/>
      <w:r>
        <w:t xml:space="preserve">, El conflict que </w:t>
      </w:r>
      <w:proofErr w:type="spellStart"/>
      <w:r>
        <w:t>fue</w:t>
      </w:r>
      <w:proofErr w:type="spellEnd"/>
      <w:r>
        <w:t xml:space="preserve"> </w:t>
      </w:r>
      <w:proofErr w:type="spellStart"/>
      <w:r>
        <w:t>Espana</w:t>
      </w:r>
      <w:proofErr w:type="spellEnd"/>
      <w:r>
        <w:t xml:space="preserve">’ (Madrid: Editorial </w:t>
      </w:r>
      <w:r w:rsidRPr="000565E9">
        <w:rPr>
          <w:rFonts w:cstheme="minorHAnsi"/>
        </w:rPr>
        <w:t>Alhambra, 1978)</w:t>
      </w:r>
    </w:p>
    <w:p w14:paraId="6C776540" w14:textId="77777777" w:rsidR="002379ED" w:rsidRPr="00F1067C" w:rsidRDefault="002379ED" w:rsidP="002379ED">
      <w:pPr>
        <w:pStyle w:val="ListParagraph"/>
        <w:numPr>
          <w:ilvl w:val="0"/>
          <w:numId w:val="2"/>
        </w:numPr>
        <w:spacing w:before="100" w:beforeAutospacing="1" w:after="0" w:line="240" w:lineRule="auto"/>
        <w:rPr>
          <w:rFonts w:ascii="Arial" w:hAnsi="Arial" w:cs="Arial"/>
          <w:color w:val="000000"/>
          <w:sz w:val="17"/>
          <w:szCs w:val="17"/>
          <w:shd w:val="clear" w:color="auto" w:fill="FFFFFF"/>
        </w:rPr>
      </w:pPr>
      <w:proofErr w:type="spellStart"/>
      <w:r>
        <w:t>Bonch-Bruevich</w:t>
      </w:r>
      <w:proofErr w:type="spellEnd"/>
      <w:r>
        <w:t xml:space="preserve">, Xenia, ‘Ideologies of the Spanish Reconquest and Isidore’s Political Thought’, </w:t>
      </w:r>
      <w:r>
        <w:rPr>
          <w:i/>
          <w:iCs/>
        </w:rPr>
        <w:t>Mediterranean Studies,</w:t>
      </w:r>
      <w:r>
        <w:t xml:space="preserve"> 17(2008), 27-45</w:t>
      </w:r>
    </w:p>
    <w:p w14:paraId="3B7439FE" w14:textId="77777777" w:rsidR="002379ED" w:rsidRDefault="002379ED" w:rsidP="002379ED">
      <w:pPr>
        <w:pStyle w:val="NormalWeb"/>
        <w:numPr>
          <w:ilvl w:val="0"/>
          <w:numId w:val="2"/>
        </w:numPr>
        <w:spacing w:before="0" w:beforeAutospacing="0" w:after="0" w:afterAutospacing="0" w:line="360" w:lineRule="atLeast"/>
        <w:rPr>
          <w:rFonts w:asciiTheme="minorHAnsi" w:hAnsiTheme="minorHAnsi" w:cstheme="minorHAnsi"/>
          <w:color w:val="000000"/>
          <w:sz w:val="22"/>
          <w:szCs w:val="22"/>
        </w:rPr>
      </w:pPr>
      <w:r>
        <w:rPr>
          <w:rFonts w:asciiTheme="minorHAnsi" w:hAnsiTheme="minorHAnsi" w:cstheme="minorHAnsi"/>
          <w:sz w:val="22"/>
          <w:szCs w:val="22"/>
        </w:rPr>
        <w:t>Beltran Tapia,</w:t>
      </w:r>
      <w:r w:rsidRPr="00566465">
        <w:rPr>
          <w:rFonts w:asciiTheme="minorHAnsi" w:hAnsiTheme="minorHAnsi" w:cstheme="minorHAnsi"/>
          <w:sz w:val="22"/>
          <w:szCs w:val="22"/>
        </w:rPr>
        <w:t xml:space="preserve"> </w:t>
      </w:r>
      <w:r>
        <w:rPr>
          <w:rFonts w:asciiTheme="minorHAnsi" w:hAnsiTheme="minorHAnsi" w:cstheme="minorHAnsi"/>
          <w:sz w:val="22"/>
          <w:szCs w:val="22"/>
        </w:rPr>
        <w:t>Francisco, Diez-Minguela,</w:t>
      </w:r>
      <w:r w:rsidRPr="00566465">
        <w:rPr>
          <w:rFonts w:asciiTheme="minorHAnsi" w:hAnsiTheme="minorHAnsi" w:cstheme="minorHAnsi"/>
          <w:sz w:val="22"/>
          <w:szCs w:val="22"/>
        </w:rPr>
        <w:t xml:space="preserve"> </w:t>
      </w:r>
      <w:r>
        <w:rPr>
          <w:rFonts w:asciiTheme="minorHAnsi" w:hAnsiTheme="minorHAnsi" w:cstheme="minorHAnsi"/>
          <w:sz w:val="22"/>
          <w:szCs w:val="22"/>
        </w:rPr>
        <w:t>Alfonso, Martinez-</w:t>
      </w:r>
      <w:proofErr w:type="spellStart"/>
      <w:r>
        <w:rPr>
          <w:rFonts w:asciiTheme="minorHAnsi" w:hAnsiTheme="minorHAnsi" w:cstheme="minorHAnsi"/>
          <w:sz w:val="22"/>
          <w:szCs w:val="22"/>
        </w:rPr>
        <w:t>Galarraga</w:t>
      </w:r>
      <w:proofErr w:type="spellEnd"/>
      <w:r>
        <w:rPr>
          <w:rFonts w:asciiTheme="minorHAnsi" w:hAnsiTheme="minorHAnsi" w:cstheme="minorHAnsi"/>
          <w:sz w:val="22"/>
          <w:szCs w:val="22"/>
        </w:rPr>
        <w:t>,</w:t>
      </w:r>
      <w:r w:rsidRPr="00566465">
        <w:rPr>
          <w:rFonts w:asciiTheme="minorHAnsi" w:hAnsiTheme="minorHAnsi" w:cstheme="minorHAnsi"/>
          <w:sz w:val="22"/>
          <w:szCs w:val="22"/>
        </w:rPr>
        <w:t xml:space="preserve"> </w:t>
      </w:r>
      <w:r>
        <w:rPr>
          <w:rFonts w:asciiTheme="minorHAnsi" w:hAnsiTheme="minorHAnsi" w:cstheme="minorHAnsi"/>
          <w:sz w:val="22"/>
          <w:szCs w:val="22"/>
        </w:rPr>
        <w:t xml:space="preserve">Julio, Tirado </w:t>
      </w:r>
      <w:proofErr w:type="spellStart"/>
      <w:r>
        <w:rPr>
          <w:rFonts w:asciiTheme="minorHAnsi" w:hAnsiTheme="minorHAnsi" w:cstheme="minorHAnsi"/>
          <w:sz w:val="22"/>
          <w:szCs w:val="22"/>
        </w:rPr>
        <w:t>Fabregat</w:t>
      </w:r>
      <w:proofErr w:type="spellEnd"/>
      <w:r>
        <w:rPr>
          <w:rFonts w:asciiTheme="minorHAnsi" w:hAnsiTheme="minorHAnsi" w:cstheme="minorHAnsi"/>
          <w:sz w:val="22"/>
          <w:szCs w:val="22"/>
        </w:rPr>
        <w:t>,</w:t>
      </w:r>
      <w:r w:rsidRPr="00566465">
        <w:rPr>
          <w:rFonts w:asciiTheme="minorHAnsi" w:hAnsiTheme="minorHAnsi" w:cstheme="minorHAnsi"/>
          <w:sz w:val="22"/>
          <w:szCs w:val="22"/>
        </w:rPr>
        <w:t xml:space="preserve"> </w:t>
      </w:r>
      <w:r>
        <w:rPr>
          <w:rFonts w:asciiTheme="minorHAnsi" w:hAnsiTheme="minorHAnsi" w:cstheme="minorHAnsi"/>
          <w:sz w:val="22"/>
          <w:szCs w:val="22"/>
        </w:rPr>
        <w:t xml:space="preserve">Daniel, ‘A brief history of the Reconquista (718-1492 AD): Conquest, Repopulation and land distribution’, </w:t>
      </w:r>
      <w:proofErr w:type="spellStart"/>
      <w:r>
        <w:rPr>
          <w:rFonts w:asciiTheme="minorHAnsi" w:hAnsiTheme="minorHAnsi" w:cstheme="minorHAnsi"/>
          <w:i/>
          <w:iCs/>
          <w:color w:val="000000"/>
          <w:sz w:val="22"/>
          <w:szCs w:val="22"/>
        </w:rPr>
        <w:t>Documentos</w:t>
      </w:r>
      <w:proofErr w:type="spellEnd"/>
      <w:r>
        <w:rPr>
          <w:rFonts w:asciiTheme="minorHAnsi" w:hAnsiTheme="minorHAnsi" w:cstheme="minorHAnsi"/>
          <w:i/>
          <w:iCs/>
          <w:color w:val="000000"/>
          <w:sz w:val="22"/>
          <w:szCs w:val="22"/>
        </w:rPr>
        <w:t xml:space="preserve"> de </w:t>
      </w:r>
      <w:proofErr w:type="spellStart"/>
      <w:r>
        <w:rPr>
          <w:rFonts w:asciiTheme="minorHAnsi" w:hAnsiTheme="minorHAnsi" w:cstheme="minorHAnsi"/>
          <w:i/>
          <w:iCs/>
          <w:color w:val="000000"/>
          <w:sz w:val="22"/>
          <w:szCs w:val="22"/>
        </w:rPr>
        <w:t>Trabajo</w:t>
      </w:r>
      <w:proofErr w:type="spellEnd"/>
      <w:r>
        <w:rPr>
          <w:rFonts w:asciiTheme="minorHAnsi" w:hAnsiTheme="minorHAnsi" w:cstheme="minorHAnsi"/>
          <w:i/>
          <w:iCs/>
          <w:color w:val="000000"/>
          <w:sz w:val="22"/>
          <w:szCs w:val="22"/>
        </w:rPr>
        <w:t xml:space="preserve"> de La Sociedad Española de Historia </w:t>
      </w:r>
      <w:proofErr w:type="spellStart"/>
      <w:r>
        <w:rPr>
          <w:rFonts w:asciiTheme="minorHAnsi" w:hAnsiTheme="minorHAnsi" w:cstheme="minorHAnsi"/>
          <w:i/>
          <w:iCs/>
          <w:color w:val="000000"/>
          <w:sz w:val="22"/>
          <w:szCs w:val="22"/>
        </w:rPr>
        <w:t>Agraria</w:t>
      </w:r>
      <w:proofErr w:type="spellEnd"/>
      <w:r>
        <w:rPr>
          <w:rFonts w:asciiTheme="minorHAnsi" w:hAnsiTheme="minorHAnsi" w:cstheme="minorHAnsi"/>
          <w:color w:val="000000"/>
          <w:sz w:val="22"/>
          <w:szCs w:val="22"/>
        </w:rPr>
        <w:t xml:space="preserve"> (Sociedad Española de Historia </w:t>
      </w:r>
      <w:proofErr w:type="spellStart"/>
      <w:r>
        <w:rPr>
          <w:rFonts w:asciiTheme="minorHAnsi" w:hAnsiTheme="minorHAnsi" w:cstheme="minorHAnsi"/>
          <w:color w:val="000000"/>
          <w:sz w:val="22"/>
          <w:szCs w:val="22"/>
        </w:rPr>
        <w:t>Agraria</w:t>
      </w:r>
      <w:proofErr w:type="spellEnd"/>
      <w:r>
        <w:rPr>
          <w:rFonts w:asciiTheme="minorHAnsi" w:hAnsiTheme="minorHAnsi" w:cstheme="minorHAnsi"/>
          <w:color w:val="000000"/>
          <w:sz w:val="22"/>
          <w:szCs w:val="22"/>
        </w:rPr>
        <w:t>, 2020) &lt;https://ideas.repec.org/p/seh/wpaper/2004.html&gt; [accessed 27 February 2021]</w:t>
      </w:r>
    </w:p>
    <w:p w14:paraId="74E194EB" w14:textId="77777777" w:rsidR="002379ED" w:rsidRPr="000565E9" w:rsidRDefault="002379ED" w:rsidP="002379ED">
      <w:pPr>
        <w:pStyle w:val="ListParagraph"/>
        <w:numPr>
          <w:ilvl w:val="0"/>
          <w:numId w:val="2"/>
        </w:numPr>
        <w:spacing w:after="0" w:line="360" w:lineRule="atLeast"/>
        <w:rPr>
          <w:rFonts w:eastAsia="Times New Roman" w:cstheme="minorHAnsi"/>
          <w:color w:val="000000"/>
          <w:lang w:eastAsia="en-GB"/>
        </w:rPr>
      </w:pPr>
      <w:r w:rsidRPr="000565E9">
        <w:rPr>
          <w:rFonts w:eastAsia="Times New Roman" w:cstheme="minorHAnsi"/>
          <w:color w:val="000000"/>
          <w:lang w:eastAsia="en-GB"/>
        </w:rPr>
        <w:lastRenderedPageBreak/>
        <w:t>“The Reconquista | Western Civilization,” </w:t>
      </w:r>
      <w:r w:rsidRPr="000565E9">
        <w:rPr>
          <w:rFonts w:eastAsia="Times New Roman" w:cstheme="minorHAnsi"/>
          <w:i/>
          <w:iCs/>
          <w:color w:val="000000"/>
          <w:lang w:eastAsia="en-GB"/>
        </w:rPr>
        <w:t>Lumenlearning.com</w:t>
      </w:r>
      <w:r w:rsidRPr="000565E9">
        <w:rPr>
          <w:rFonts w:eastAsia="Times New Roman" w:cstheme="minorHAnsi"/>
          <w:color w:val="000000"/>
          <w:lang w:eastAsia="en-GB"/>
        </w:rPr>
        <w:t>, 2021 &lt;https://courses.lumenlearning.com/suny-hccc-worldhistory/chapter/the-reconquista/&gt; [accessed 26 February 2021]</w:t>
      </w:r>
    </w:p>
    <w:p w14:paraId="0D1AFECC" w14:textId="77777777" w:rsidR="002379ED" w:rsidRDefault="002379ED" w:rsidP="002379ED">
      <w:pPr>
        <w:pStyle w:val="ListParagraph"/>
        <w:numPr>
          <w:ilvl w:val="0"/>
          <w:numId w:val="2"/>
        </w:numPr>
        <w:spacing w:before="100" w:beforeAutospacing="1" w:after="0" w:line="240" w:lineRule="auto"/>
        <w:rPr>
          <w:rFonts w:ascii="Arial" w:hAnsi="Arial" w:cs="Arial"/>
          <w:color w:val="000000"/>
          <w:sz w:val="17"/>
          <w:szCs w:val="17"/>
          <w:shd w:val="clear" w:color="auto" w:fill="FFFFFF"/>
        </w:rPr>
      </w:pPr>
      <w:r w:rsidRPr="00F1067C">
        <w:rPr>
          <w:rFonts w:ascii="Times New Roman" w:eastAsia="Times New Roman" w:hAnsi="Times New Roman" w:cs="Times New Roman"/>
          <w:color w:val="000000"/>
          <w:sz w:val="24"/>
          <w:szCs w:val="24"/>
          <w:lang w:eastAsia="en-GB"/>
        </w:rPr>
        <w:t>‌</w:t>
      </w:r>
      <w:r w:rsidRPr="00B56F8A">
        <w:t xml:space="preserve"> </w:t>
      </w:r>
      <w:proofErr w:type="spellStart"/>
      <w:r>
        <w:t>Nykanen</w:t>
      </w:r>
      <w:proofErr w:type="spellEnd"/>
      <w:r>
        <w:t>,</w:t>
      </w:r>
      <w:r w:rsidRPr="00767910">
        <w:t xml:space="preserve"> </w:t>
      </w:r>
      <w:r>
        <w:t>Lori ‘Queen Isabella and the Spanish Inquisition: 1478-1505’ (University of Central Florida 2014) &lt;</w:t>
      </w:r>
      <w:r w:rsidRPr="00F1067C">
        <w:rPr>
          <w:rFonts w:ascii="Arial" w:hAnsi="Arial" w:cs="Arial"/>
          <w:color w:val="000000"/>
          <w:sz w:val="17"/>
          <w:szCs w:val="17"/>
          <w:shd w:val="clear" w:color="auto" w:fill="FFFFFF"/>
        </w:rPr>
        <w:t xml:space="preserve"> </w:t>
      </w:r>
      <w:hyperlink r:id="rId8" w:history="1">
        <w:r w:rsidRPr="00F1067C">
          <w:rPr>
            <w:rStyle w:val="Hyperlink"/>
            <w:rFonts w:ascii="Arial" w:hAnsi="Arial" w:cs="Arial"/>
            <w:sz w:val="17"/>
            <w:szCs w:val="17"/>
            <w:shd w:val="clear" w:color="auto" w:fill="FFFFFF"/>
          </w:rPr>
          <w:t>https://stars.library.ucf.edu/honorstheses1990-2015/1680</w:t>
        </w:r>
      </w:hyperlink>
      <w:r w:rsidRPr="00F1067C">
        <w:rPr>
          <w:rFonts w:ascii="Arial" w:hAnsi="Arial" w:cs="Arial"/>
          <w:color w:val="000000"/>
          <w:sz w:val="17"/>
          <w:szCs w:val="17"/>
          <w:shd w:val="clear" w:color="auto" w:fill="FFFFFF"/>
        </w:rPr>
        <w:t>&gt; [accessed 27 February 2012]</w:t>
      </w:r>
    </w:p>
    <w:p w14:paraId="5FADA2A9" w14:textId="77777777" w:rsidR="002379ED" w:rsidRPr="00233707" w:rsidRDefault="002379ED" w:rsidP="002379ED">
      <w:pPr>
        <w:pStyle w:val="NormalWeb"/>
        <w:numPr>
          <w:ilvl w:val="0"/>
          <w:numId w:val="2"/>
        </w:numPr>
        <w:spacing w:before="0" w:beforeAutospacing="0" w:after="0" w:afterAutospacing="0" w:line="360" w:lineRule="atLeast"/>
        <w:rPr>
          <w:color w:val="000000"/>
        </w:rPr>
      </w:pPr>
      <w:r w:rsidRPr="008A0569">
        <w:rPr>
          <w:color w:val="000000"/>
        </w:rPr>
        <w:t>‌</w:t>
      </w:r>
      <w:r w:rsidRPr="001B2EBA">
        <w:rPr>
          <w:rFonts w:asciiTheme="minorHAnsi" w:hAnsiTheme="minorHAnsi" w:cstheme="minorHAnsi"/>
          <w:color w:val="000000"/>
          <w:sz w:val="22"/>
          <w:szCs w:val="22"/>
        </w:rPr>
        <w:t xml:space="preserve"> Mark </w:t>
      </w:r>
      <w:proofErr w:type="spellStart"/>
      <w:r w:rsidRPr="001B2EBA">
        <w:rPr>
          <w:rFonts w:asciiTheme="minorHAnsi" w:hAnsiTheme="minorHAnsi" w:cstheme="minorHAnsi"/>
          <w:color w:val="000000"/>
          <w:sz w:val="22"/>
          <w:szCs w:val="22"/>
        </w:rPr>
        <w:t>Fugitt</w:t>
      </w:r>
      <w:proofErr w:type="spellEnd"/>
      <w:r w:rsidRPr="001B2EBA">
        <w:rPr>
          <w:rFonts w:asciiTheme="minorHAnsi" w:hAnsiTheme="minorHAnsi" w:cstheme="minorHAnsi"/>
          <w:color w:val="000000"/>
          <w:sz w:val="22"/>
          <w:szCs w:val="22"/>
        </w:rPr>
        <w:t>,</w:t>
      </w:r>
      <w:r w:rsidRPr="003C27FA">
        <w:rPr>
          <w:rFonts w:asciiTheme="minorHAnsi" w:hAnsiTheme="minorHAnsi" w:cstheme="minorHAnsi"/>
          <w:color w:val="000000"/>
          <w:sz w:val="22"/>
          <w:szCs w:val="22"/>
        </w:rPr>
        <w:t xml:space="preserve"> </w:t>
      </w:r>
      <w:r w:rsidRPr="001B2EBA">
        <w:rPr>
          <w:rFonts w:asciiTheme="minorHAnsi" w:hAnsiTheme="minorHAnsi" w:cstheme="minorHAnsi"/>
          <w:color w:val="000000"/>
          <w:sz w:val="22"/>
          <w:szCs w:val="22"/>
        </w:rPr>
        <w:t>Stephen</w:t>
      </w:r>
      <w:r>
        <w:rPr>
          <w:rFonts w:asciiTheme="minorHAnsi" w:hAnsiTheme="minorHAnsi" w:cstheme="minorHAnsi"/>
          <w:color w:val="000000"/>
          <w:sz w:val="22"/>
          <w:szCs w:val="22"/>
        </w:rPr>
        <w:t>,</w:t>
      </w:r>
      <w:r w:rsidRPr="001B2EBA">
        <w:rPr>
          <w:rFonts w:asciiTheme="minorHAnsi" w:hAnsiTheme="minorHAnsi" w:cstheme="minorHAnsi"/>
          <w:color w:val="000000"/>
          <w:sz w:val="22"/>
          <w:szCs w:val="22"/>
        </w:rPr>
        <w:t xml:space="preserve"> ‘The Evolution of Thought: The Development and Motivation of Religious Conflict between Christians and Muslims in the Iberian Peninsula from 711-1609</w:t>
      </w:r>
      <w:r>
        <w:rPr>
          <w:rFonts w:asciiTheme="minorHAnsi" w:hAnsiTheme="minorHAnsi" w:cstheme="minorHAnsi"/>
          <w:color w:val="000000"/>
          <w:sz w:val="22"/>
          <w:szCs w:val="22"/>
        </w:rPr>
        <w:t>’</w:t>
      </w:r>
      <w:r w:rsidRPr="001B2EBA">
        <w:rPr>
          <w:rFonts w:asciiTheme="minorHAnsi" w:hAnsiTheme="minorHAnsi" w:cstheme="minorHAnsi"/>
          <w:color w:val="000000"/>
          <w:sz w:val="22"/>
          <w:szCs w:val="22"/>
        </w:rPr>
        <w:t>, (</w:t>
      </w:r>
      <w:r>
        <w:rPr>
          <w:rFonts w:asciiTheme="minorHAnsi" w:hAnsiTheme="minorHAnsi" w:cstheme="minorHAnsi"/>
          <w:color w:val="000000"/>
          <w:sz w:val="22"/>
          <w:szCs w:val="22"/>
        </w:rPr>
        <w:t xml:space="preserve">Missouri State University </w:t>
      </w:r>
      <w:r w:rsidRPr="001B2EBA">
        <w:rPr>
          <w:rFonts w:asciiTheme="minorHAnsi" w:hAnsiTheme="minorHAnsi" w:cstheme="minorHAnsi"/>
          <w:color w:val="000000"/>
          <w:sz w:val="22"/>
          <w:szCs w:val="22"/>
        </w:rPr>
        <w:t>2016</w:t>
      </w:r>
      <w:proofErr w:type="gramStart"/>
      <w:r w:rsidRPr="001B2EBA">
        <w:rPr>
          <w:rFonts w:asciiTheme="minorHAnsi" w:hAnsiTheme="minorHAnsi" w:cstheme="minorHAnsi"/>
          <w:color w:val="000000"/>
          <w:sz w:val="22"/>
          <w:szCs w:val="22"/>
        </w:rPr>
        <w:t>)  &lt;</w:t>
      </w:r>
      <w:proofErr w:type="gramEnd"/>
      <w:r w:rsidRPr="001B2EBA">
        <w:rPr>
          <w:rFonts w:asciiTheme="minorHAnsi" w:hAnsiTheme="minorHAnsi" w:cstheme="minorHAnsi"/>
          <w:color w:val="000000"/>
          <w:sz w:val="22"/>
          <w:szCs w:val="22"/>
        </w:rPr>
        <w:t>https://bearworks.missouristate.edu/theses/1161/&gt; [accessed 27 February 2021]</w:t>
      </w:r>
    </w:p>
    <w:p w14:paraId="23462355" w14:textId="77777777" w:rsidR="002379ED" w:rsidRPr="000565E9" w:rsidRDefault="002379ED" w:rsidP="002379ED">
      <w:pPr>
        <w:pStyle w:val="ListParagraph"/>
        <w:numPr>
          <w:ilvl w:val="0"/>
          <w:numId w:val="2"/>
        </w:numPr>
        <w:spacing w:after="0"/>
        <w:rPr>
          <w:rFonts w:cstheme="minorHAnsi"/>
        </w:rPr>
      </w:pPr>
      <w:r w:rsidRPr="000565E9">
        <w:rPr>
          <w:rFonts w:eastAsia="Times New Roman" w:cstheme="minorHAnsi"/>
          <w:color w:val="000000"/>
          <w:lang w:eastAsia="en-GB"/>
        </w:rPr>
        <w:t>‌</w:t>
      </w:r>
      <w:r w:rsidRPr="000565E9">
        <w:rPr>
          <w:rFonts w:cstheme="minorHAnsi"/>
        </w:rPr>
        <w:t xml:space="preserve"> </w:t>
      </w:r>
      <w:proofErr w:type="spellStart"/>
      <w:r w:rsidRPr="000565E9">
        <w:rPr>
          <w:rFonts w:cstheme="minorHAnsi"/>
        </w:rPr>
        <w:t>Hillgarth</w:t>
      </w:r>
      <w:proofErr w:type="spellEnd"/>
      <w:r w:rsidRPr="000565E9">
        <w:rPr>
          <w:rFonts w:cstheme="minorHAnsi"/>
        </w:rPr>
        <w:t>,</w:t>
      </w:r>
      <w:r w:rsidRPr="00566465">
        <w:rPr>
          <w:rFonts w:cstheme="minorHAnsi"/>
        </w:rPr>
        <w:t xml:space="preserve"> </w:t>
      </w:r>
      <w:r w:rsidRPr="000565E9">
        <w:rPr>
          <w:rFonts w:cstheme="minorHAnsi"/>
        </w:rPr>
        <w:t>Jocelyn</w:t>
      </w:r>
      <w:r>
        <w:rPr>
          <w:rFonts w:cstheme="minorHAnsi"/>
        </w:rPr>
        <w:t>,</w:t>
      </w:r>
      <w:r w:rsidRPr="000565E9">
        <w:rPr>
          <w:rFonts w:cstheme="minorHAnsi"/>
        </w:rPr>
        <w:t xml:space="preserve"> ‘Spanish Historiography and Iberian Reality’, </w:t>
      </w:r>
      <w:r w:rsidRPr="000565E9">
        <w:rPr>
          <w:rFonts w:cstheme="minorHAnsi"/>
          <w:i/>
          <w:iCs/>
        </w:rPr>
        <w:t>History and Theory</w:t>
      </w:r>
      <w:r w:rsidRPr="000565E9">
        <w:rPr>
          <w:rFonts w:cstheme="minorHAnsi"/>
        </w:rPr>
        <w:t>, 24(1985), 23-43</w:t>
      </w:r>
    </w:p>
    <w:p w14:paraId="1A8031EA" w14:textId="77777777" w:rsidR="002379ED" w:rsidRPr="00A33658" w:rsidRDefault="002379ED">
      <w:pPr>
        <w:rPr>
          <w:rFonts w:cstheme="minorHAnsi"/>
          <w:color w:val="373A3C"/>
        </w:rPr>
      </w:pPr>
    </w:p>
    <w:sectPr w:rsidR="002379ED" w:rsidRPr="00A3365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799848" w14:textId="77777777" w:rsidR="00A9214F" w:rsidRDefault="00A9214F" w:rsidP="00A9214F">
      <w:pPr>
        <w:spacing w:after="0" w:line="240" w:lineRule="auto"/>
      </w:pPr>
      <w:r>
        <w:separator/>
      </w:r>
    </w:p>
  </w:endnote>
  <w:endnote w:type="continuationSeparator" w:id="0">
    <w:p w14:paraId="7A5E2A7D" w14:textId="77777777" w:rsidR="00A9214F" w:rsidRDefault="00A9214F" w:rsidP="00A92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B641FC" w14:textId="77777777" w:rsidR="00A9214F" w:rsidRDefault="00A9214F" w:rsidP="00A9214F">
      <w:pPr>
        <w:spacing w:after="0" w:line="240" w:lineRule="auto"/>
      </w:pPr>
      <w:r>
        <w:separator/>
      </w:r>
    </w:p>
  </w:footnote>
  <w:footnote w:type="continuationSeparator" w:id="0">
    <w:p w14:paraId="2E582F47" w14:textId="77777777" w:rsidR="00A9214F" w:rsidRDefault="00A9214F" w:rsidP="00A9214F">
      <w:pPr>
        <w:spacing w:after="0" w:line="240" w:lineRule="auto"/>
      </w:pPr>
      <w:r>
        <w:continuationSeparator/>
      </w:r>
    </w:p>
  </w:footnote>
  <w:footnote w:id="1">
    <w:p w14:paraId="5ADD157F" w14:textId="77777777" w:rsidR="006355D5" w:rsidRDefault="006355D5" w:rsidP="006355D5">
      <w:pPr>
        <w:spacing w:after="0"/>
      </w:pPr>
      <w:r>
        <w:rPr>
          <w:rStyle w:val="FootnoteReference"/>
        </w:rPr>
        <w:footnoteRef/>
      </w:r>
      <w:r>
        <w:t xml:space="preserve"> Xenia </w:t>
      </w:r>
      <w:proofErr w:type="spellStart"/>
      <w:r>
        <w:t>Bonch-Bruevich</w:t>
      </w:r>
      <w:proofErr w:type="spellEnd"/>
      <w:r>
        <w:t xml:space="preserve">, ‘Ideologies of the Spanish Reconquest and Isidore’s Political Thought’, </w:t>
      </w:r>
      <w:r>
        <w:rPr>
          <w:i/>
          <w:iCs/>
        </w:rPr>
        <w:t>Mediterranean Studies,</w:t>
      </w:r>
      <w:r>
        <w:t xml:space="preserve"> 17(2008), 27-45(pp27-29)</w:t>
      </w:r>
    </w:p>
  </w:footnote>
  <w:footnote w:id="2">
    <w:p w14:paraId="6E8E8585" w14:textId="77777777" w:rsidR="006355D5" w:rsidRPr="006B3814" w:rsidRDefault="006355D5" w:rsidP="006355D5">
      <w:pPr>
        <w:pStyle w:val="FootnoteText"/>
      </w:pPr>
      <w:r>
        <w:rPr>
          <w:rStyle w:val="FootnoteReference"/>
        </w:rPr>
        <w:footnoteRef/>
      </w:r>
      <w:r>
        <w:t xml:space="preserve"> Roberto Marin-Guzman, ‘Crusade in Al-</w:t>
      </w:r>
      <w:proofErr w:type="spellStart"/>
      <w:r>
        <w:t>Adalus</w:t>
      </w:r>
      <w:proofErr w:type="spellEnd"/>
      <w:r>
        <w:t xml:space="preserve">: The Eleventh Century Formation of the Reconquista as an Ideology’, </w:t>
      </w:r>
      <w:r>
        <w:rPr>
          <w:i/>
          <w:iCs/>
        </w:rPr>
        <w:t xml:space="preserve">Islamic Studies, </w:t>
      </w:r>
      <w:r>
        <w:t>31(1992), 287-318</w:t>
      </w:r>
    </w:p>
  </w:footnote>
  <w:footnote w:id="3">
    <w:p w14:paraId="1710A006" w14:textId="3DFA7BC4" w:rsidR="00757E33" w:rsidRDefault="00757E33" w:rsidP="00A17F23">
      <w:pPr>
        <w:spacing w:after="0"/>
      </w:pPr>
      <w:r>
        <w:rPr>
          <w:rStyle w:val="FootnoteReference"/>
        </w:rPr>
        <w:footnoteRef/>
      </w:r>
      <w:r>
        <w:t xml:space="preserve"> </w:t>
      </w:r>
      <w:r w:rsidR="00E35908">
        <w:t xml:space="preserve">Jocelyn </w:t>
      </w:r>
      <w:proofErr w:type="spellStart"/>
      <w:r w:rsidR="00E35908">
        <w:t>Hillgarth</w:t>
      </w:r>
      <w:proofErr w:type="spellEnd"/>
      <w:r w:rsidR="00E35908">
        <w:t xml:space="preserve">, ‘Spanish Historiography and Iberian Reality’, </w:t>
      </w:r>
      <w:r w:rsidR="00E35908">
        <w:rPr>
          <w:i/>
          <w:iCs/>
        </w:rPr>
        <w:t>History and Theory</w:t>
      </w:r>
      <w:r w:rsidR="00E35908">
        <w:t>, 24(1985), 23-43(pp.27-30)</w:t>
      </w:r>
    </w:p>
  </w:footnote>
  <w:footnote w:id="4">
    <w:p w14:paraId="76A66EE6" w14:textId="5F50B5F7" w:rsidR="007A2EAD" w:rsidRDefault="007A2EAD" w:rsidP="00E6582E">
      <w:pPr>
        <w:pStyle w:val="FootnoteText"/>
      </w:pPr>
      <w:r>
        <w:rPr>
          <w:rStyle w:val="FootnoteReference"/>
        </w:rPr>
        <w:footnoteRef/>
      </w:r>
      <w:r>
        <w:t xml:space="preserve"> </w:t>
      </w:r>
      <w:r w:rsidR="00BC554E">
        <w:t>Lori</w:t>
      </w:r>
      <w:r w:rsidR="00E36583">
        <w:t xml:space="preserve"> </w:t>
      </w:r>
      <w:proofErr w:type="spellStart"/>
      <w:r w:rsidR="00E36583">
        <w:t>Nykanen</w:t>
      </w:r>
      <w:proofErr w:type="spellEnd"/>
      <w:r w:rsidR="00E36583">
        <w:t>, ‘Queen Isabella and the Spanish Inquisition: 1478-1505</w:t>
      </w:r>
      <w:r w:rsidR="00E553B2">
        <w:t xml:space="preserve">’ (University of Central Florida </w:t>
      </w:r>
      <w:r w:rsidR="002308DA">
        <w:t>2014)</w:t>
      </w:r>
    </w:p>
  </w:footnote>
  <w:footnote w:id="5">
    <w:p w14:paraId="5934FCC8" w14:textId="07297D1C" w:rsidR="009013C1" w:rsidRPr="00553A55" w:rsidRDefault="009013C1" w:rsidP="00553A55">
      <w:pPr>
        <w:pStyle w:val="NormalWeb"/>
        <w:spacing w:before="0" w:beforeAutospacing="0" w:after="0" w:afterAutospacing="0"/>
        <w:rPr>
          <w:rFonts w:asciiTheme="minorHAnsi" w:hAnsiTheme="minorHAnsi" w:cstheme="minorHAnsi"/>
          <w:color w:val="000000"/>
          <w:sz w:val="20"/>
          <w:szCs w:val="20"/>
        </w:rPr>
      </w:pPr>
      <w:r>
        <w:rPr>
          <w:rStyle w:val="FootnoteReference"/>
        </w:rPr>
        <w:footnoteRef/>
      </w:r>
      <w:r>
        <w:t xml:space="preserve"> </w:t>
      </w:r>
      <w:r w:rsidR="002F3912">
        <w:rPr>
          <w:rFonts w:asciiTheme="minorHAnsi" w:hAnsiTheme="minorHAnsi" w:cstheme="minorHAnsi"/>
          <w:sz w:val="22"/>
          <w:szCs w:val="22"/>
        </w:rPr>
        <w:t>Francisco Beltran Tapia, Alfonso Diez-Minguela, Julio Martinez-</w:t>
      </w:r>
      <w:proofErr w:type="spellStart"/>
      <w:r w:rsidR="002F3912">
        <w:rPr>
          <w:rFonts w:asciiTheme="minorHAnsi" w:hAnsiTheme="minorHAnsi" w:cstheme="minorHAnsi"/>
          <w:sz w:val="22"/>
          <w:szCs w:val="22"/>
        </w:rPr>
        <w:t>Galarraga</w:t>
      </w:r>
      <w:proofErr w:type="spellEnd"/>
      <w:r w:rsidR="002F3912">
        <w:rPr>
          <w:rFonts w:asciiTheme="minorHAnsi" w:hAnsiTheme="minorHAnsi" w:cstheme="minorHAnsi"/>
          <w:sz w:val="22"/>
          <w:szCs w:val="22"/>
        </w:rPr>
        <w:t xml:space="preserve">, Daniel Tirado </w:t>
      </w:r>
      <w:proofErr w:type="spellStart"/>
      <w:r w:rsidR="002F3912" w:rsidRPr="002F3912">
        <w:rPr>
          <w:rFonts w:asciiTheme="minorHAnsi" w:hAnsiTheme="minorHAnsi" w:cstheme="minorHAnsi"/>
          <w:sz w:val="20"/>
          <w:szCs w:val="20"/>
        </w:rPr>
        <w:t>Fabregat</w:t>
      </w:r>
      <w:proofErr w:type="spellEnd"/>
      <w:r w:rsidR="002F3912" w:rsidRPr="002F3912">
        <w:rPr>
          <w:rFonts w:asciiTheme="minorHAnsi" w:hAnsiTheme="minorHAnsi" w:cstheme="minorHAnsi"/>
          <w:sz w:val="20"/>
          <w:szCs w:val="20"/>
        </w:rPr>
        <w:t xml:space="preserve">, </w:t>
      </w:r>
      <w:r w:rsidR="00AD4C61" w:rsidRPr="002F3912">
        <w:rPr>
          <w:rFonts w:asciiTheme="minorHAnsi" w:hAnsiTheme="minorHAnsi" w:cstheme="minorHAnsi"/>
          <w:sz w:val="20"/>
          <w:szCs w:val="20"/>
        </w:rPr>
        <w:t xml:space="preserve">‘A brief history of the Reconquista (718-1492 AD): Conquest, Repopulation and land distribution’, </w:t>
      </w:r>
      <w:proofErr w:type="spellStart"/>
      <w:r w:rsidR="00AD4C61" w:rsidRPr="002F3912">
        <w:rPr>
          <w:rFonts w:asciiTheme="minorHAnsi" w:hAnsiTheme="minorHAnsi" w:cstheme="minorHAnsi"/>
          <w:i/>
          <w:iCs/>
          <w:color w:val="000000"/>
          <w:sz w:val="20"/>
          <w:szCs w:val="20"/>
        </w:rPr>
        <w:t>Documentos</w:t>
      </w:r>
      <w:proofErr w:type="spellEnd"/>
      <w:r w:rsidR="00AD4C61" w:rsidRPr="002F3912">
        <w:rPr>
          <w:rFonts w:asciiTheme="minorHAnsi" w:hAnsiTheme="minorHAnsi" w:cstheme="minorHAnsi"/>
          <w:i/>
          <w:iCs/>
          <w:color w:val="000000"/>
          <w:sz w:val="20"/>
          <w:szCs w:val="20"/>
        </w:rPr>
        <w:t xml:space="preserve"> de </w:t>
      </w:r>
      <w:proofErr w:type="spellStart"/>
      <w:r w:rsidR="00AD4C61" w:rsidRPr="002F3912">
        <w:rPr>
          <w:rFonts w:asciiTheme="minorHAnsi" w:hAnsiTheme="minorHAnsi" w:cstheme="minorHAnsi"/>
          <w:i/>
          <w:iCs/>
          <w:color w:val="000000"/>
          <w:sz w:val="20"/>
          <w:szCs w:val="20"/>
        </w:rPr>
        <w:t>Trabajo</w:t>
      </w:r>
      <w:proofErr w:type="spellEnd"/>
      <w:r w:rsidR="00AD4C61" w:rsidRPr="002F3912">
        <w:rPr>
          <w:rFonts w:asciiTheme="minorHAnsi" w:hAnsiTheme="minorHAnsi" w:cstheme="minorHAnsi"/>
          <w:i/>
          <w:iCs/>
          <w:color w:val="000000"/>
          <w:sz w:val="20"/>
          <w:szCs w:val="20"/>
        </w:rPr>
        <w:t xml:space="preserve"> de La Sociedad Española de Historia </w:t>
      </w:r>
      <w:proofErr w:type="spellStart"/>
      <w:r w:rsidR="00AD4C61" w:rsidRPr="002F3912">
        <w:rPr>
          <w:rFonts w:asciiTheme="minorHAnsi" w:hAnsiTheme="minorHAnsi" w:cstheme="minorHAnsi"/>
          <w:i/>
          <w:iCs/>
          <w:color w:val="000000"/>
          <w:sz w:val="20"/>
          <w:szCs w:val="20"/>
        </w:rPr>
        <w:t>Agraria</w:t>
      </w:r>
      <w:proofErr w:type="spellEnd"/>
      <w:r w:rsidR="00AD4C61" w:rsidRPr="002F3912">
        <w:rPr>
          <w:rFonts w:asciiTheme="minorHAnsi" w:hAnsiTheme="minorHAnsi" w:cstheme="minorHAnsi"/>
          <w:color w:val="000000"/>
          <w:sz w:val="20"/>
          <w:szCs w:val="20"/>
        </w:rPr>
        <w:t xml:space="preserve"> (Sociedad Española de Historia </w:t>
      </w:r>
      <w:proofErr w:type="spellStart"/>
      <w:r w:rsidR="00AD4C61" w:rsidRPr="002F3912">
        <w:rPr>
          <w:rFonts w:asciiTheme="minorHAnsi" w:hAnsiTheme="minorHAnsi" w:cstheme="minorHAnsi"/>
          <w:color w:val="000000"/>
          <w:sz w:val="20"/>
          <w:szCs w:val="20"/>
        </w:rPr>
        <w:t>Agraria</w:t>
      </w:r>
      <w:proofErr w:type="spellEnd"/>
      <w:r w:rsidR="00AD4C61" w:rsidRPr="002F3912">
        <w:rPr>
          <w:rFonts w:asciiTheme="minorHAnsi" w:hAnsiTheme="minorHAnsi" w:cstheme="minorHAnsi"/>
          <w:color w:val="000000"/>
          <w:sz w:val="20"/>
          <w:szCs w:val="20"/>
        </w:rPr>
        <w:t xml:space="preserve">, 2020) </w:t>
      </w:r>
      <w:r w:rsidR="005A78DA">
        <w:rPr>
          <w:rFonts w:asciiTheme="minorHAnsi" w:hAnsiTheme="minorHAnsi" w:cstheme="minorHAnsi"/>
          <w:color w:val="000000"/>
          <w:sz w:val="20"/>
          <w:szCs w:val="20"/>
        </w:rPr>
        <w:t xml:space="preserve">p.5 </w:t>
      </w:r>
    </w:p>
  </w:footnote>
  <w:footnote w:id="6">
    <w:p w14:paraId="3DA39A76" w14:textId="7A1777A0" w:rsidR="00DE59B1" w:rsidRPr="002C51BD" w:rsidRDefault="00DE59B1">
      <w:pPr>
        <w:pStyle w:val="FootnoteText"/>
      </w:pPr>
      <w:r>
        <w:rPr>
          <w:rStyle w:val="FootnoteReference"/>
        </w:rPr>
        <w:footnoteRef/>
      </w:r>
      <w:r>
        <w:t xml:space="preserve"> </w:t>
      </w:r>
      <w:r w:rsidR="00F56775">
        <w:t xml:space="preserve">Henry Kamen, </w:t>
      </w:r>
      <w:r w:rsidR="002D385F">
        <w:t>‘Confiscations in the Economy of the Spanish Inquisition</w:t>
      </w:r>
      <w:r w:rsidR="002C51BD">
        <w:t xml:space="preserve">’, </w:t>
      </w:r>
      <w:r w:rsidR="002C51BD">
        <w:rPr>
          <w:i/>
          <w:iCs/>
        </w:rPr>
        <w:t>Economic History Review</w:t>
      </w:r>
      <w:r w:rsidR="002C51BD">
        <w:t>, 18(</w:t>
      </w:r>
      <w:r w:rsidR="00566BD3">
        <w:t>1965), 511-525</w:t>
      </w:r>
      <w:r w:rsidR="00264E16">
        <w:t xml:space="preserve"> (p.</w:t>
      </w:r>
      <w:r w:rsidR="006E4197">
        <w:t>512)</w:t>
      </w:r>
    </w:p>
  </w:footnote>
  <w:footnote w:id="7">
    <w:p w14:paraId="4B7FDC86" w14:textId="31EFF08E" w:rsidR="00A14D6B" w:rsidRDefault="00A14D6B">
      <w:pPr>
        <w:pStyle w:val="FootnoteText"/>
      </w:pPr>
      <w:r>
        <w:rPr>
          <w:rStyle w:val="FootnoteReference"/>
        </w:rPr>
        <w:footnoteRef/>
      </w:r>
      <w:r>
        <w:t xml:space="preserve"> Jocelyn </w:t>
      </w:r>
      <w:proofErr w:type="spellStart"/>
      <w:r>
        <w:t>Hillgarth</w:t>
      </w:r>
      <w:proofErr w:type="spellEnd"/>
      <w:r w:rsidR="00762ABB">
        <w:t>, p</w:t>
      </w:r>
      <w:r w:rsidR="009D4A71">
        <w:t>.30</w:t>
      </w:r>
    </w:p>
  </w:footnote>
  <w:footnote w:id="8">
    <w:p w14:paraId="75E128EC" w14:textId="2E406526" w:rsidR="00492411" w:rsidRDefault="00492411">
      <w:pPr>
        <w:pStyle w:val="FootnoteText"/>
      </w:pPr>
      <w:r>
        <w:rPr>
          <w:rStyle w:val="FootnoteReference"/>
        </w:rPr>
        <w:footnoteRef/>
      </w:r>
      <w:r>
        <w:t xml:space="preserve"> Jocelyn </w:t>
      </w:r>
      <w:proofErr w:type="spellStart"/>
      <w:r>
        <w:t>Hillgarth</w:t>
      </w:r>
      <w:proofErr w:type="spellEnd"/>
      <w:r w:rsidR="00F2491E">
        <w:t>, p.30</w:t>
      </w:r>
    </w:p>
  </w:footnote>
  <w:footnote w:id="9">
    <w:p w14:paraId="655CDF41" w14:textId="7459870B" w:rsidR="00EB7ED5" w:rsidRDefault="00EB7ED5">
      <w:pPr>
        <w:pStyle w:val="FootnoteText"/>
      </w:pPr>
      <w:r>
        <w:rPr>
          <w:rStyle w:val="FootnoteReference"/>
        </w:rPr>
        <w:footnoteRef/>
      </w:r>
      <w:r>
        <w:t xml:space="preserve"> Xenia </w:t>
      </w:r>
      <w:proofErr w:type="spellStart"/>
      <w:r>
        <w:t>Bonch-Bruevich</w:t>
      </w:r>
      <w:proofErr w:type="spellEnd"/>
      <w:r>
        <w:t>,</w:t>
      </w:r>
      <w:r w:rsidR="00A21F7E">
        <w:t xml:space="preserve"> p.28</w:t>
      </w:r>
    </w:p>
  </w:footnote>
  <w:footnote w:id="10">
    <w:p w14:paraId="06C18CED" w14:textId="5DF46194" w:rsidR="000F79E0" w:rsidRDefault="000F79E0">
      <w:pPr>
        <w:pStyle w:val="FootnoteText"/>
      </w:pPr>
      <w:r>
        <w:rPr>
          <w:rStyle w:val="FootnoteReference"/>
        </w:rPr>
        <w:footnoteRef/>
      </w:r>
      <w:r>
        <w:t xml:space="preserve"> Xenia </w:t>
      </w:r>
      <w:proofErr w:type="spellStart"/>
      <w:r>
        <w:t>Bonch-Bruevich</w:t>
      </w:r>
      <w:proofErr w:type="spellEnd"/>
      <w:r>
        <w:t>, p.29</w:t>
      </w:r>
    </w:p>
  </w:footnote>
  <w:footnote w:id="11">
    <w:p w14:paraId="5C99EC2C" w14:textId="77777777" w:rsidR="00D73A93" w:rsidRPr="002F3912" w:rsidRDefault="00D73A93" w:rsidP="00D73A93">
      <w:pPr>
        <w:pStyle w:val="NormalWeb"/>
        <w:spacing w:before="0" w:beforeAutospacing="0" w:after="0" w:afterAutospacing="0" w:line="360" w:lineRule="atLeast"/>
        <w:rPr>
          <w:rFonts w:asciiTheme="minorHAnsi" w:hAnsiTheme="minorHAnsi" w:cstheme="minorHAnsi"/>
          <w:color w:val="000000"/>
          <w:sz w:val="20"/>
          <w:szCs w:val="20"/>
        </w:rPr>
      </w:pPr>
      <w:r>
        <w:rPr>
          <w:rStyle w:val="FootnoteReference"/>
        </w:rPr>
        <w:footnoteRef/>
      </w:r>
      <w:r>
        <w:t xml:space="preserve"> </w:t>
      </w:r>
      <w:r>
        <w:rPr>
          <w:rFonts w:asciiTheme="minorHAnsi" w:hAnsiTheme="minorHAnsi" w:cstheme="minorHAnsi"/>
          <w:sz w:val="22"/>
          <w:szCs w:val="22"/>
        </w:rPr>
        <w:t>Francisco Beltran Tapia, Alfonso Diez-Minguela, Julio Martinez-</w:t>
      </w:r>
      <w:proofErr w:type="spellStart"/>
      <w:r>
        <w:rPr>
          <w:rFonts w:asciiTheme="minorHAnsi" w:hAnsiTheme="minorHAnsi" w:cstheme="minorHAnsi"/>
          <w:sz w:val="22"/>
          <w:szCs w:val="22"/>
        </w:rPr>
        <w:t>Galarraga</w:t>
      </w:r>
      <w:proofErr w:type="spellEnd"/>
      <w:r>
        <w:rPr>
          <w:rFonts w:asciiTheme="minorHAnsi" w:hAnsiTheme="minorHAnsi" w:cstheme="minorHAnsi"/>
          <w:sz w:val="22"/>
          <w:szCs w:val="22"/>
        </w:rPr>
        <w:t xml:space="preserve">, Daniel Tirado </w:t>
      </w:r>
      <w:proofErr w:type="spellStart"/>
      <w:r w:rsidRPr="002F3912">
        <w:rPr>
          <w:rFonts w:asciiTheme="minorHAnsi" w:hAnsiTheme="minorHAnsi" w:cstheme="minorHAnsi"/>
          <w:sz w:val="20"/>
          <w:szCs w:val="20"/>
        </w:rPr>
        <w:t>Fabregat</w:t>
      </w:r>
      <w:proofErr w:type="spellEnd"/>
      <w:r w:rsidRPr="002F3912">
        <w:rPr>
          <w:rFonts w:asciiTheme="minorHAnsi" w:hAnsiTheme="minorHAnsi" w:cstheme="minorHAnsi"/>
          <w:sz w:val="20"/>
          <w:szCs w:val="20"/>
        </w:rPr>
        <w:t xml:space="preserve">, </w:t>
      </w:r>
      <w:r>
        <w:rPr>
          <w:rFonts w:asciiTheme="minorHAnsi" w:hAnsiTheme="minorHAnsi" w:cstheme="minorHAnsi"/>
          <w:color w:val="000000"/>
          <w:sz w:val="20"/>
          <w:szCs w:val="20"/>
        </w:rPr>
        <w:t xml:space="preserve">p.5 </w:t>
      </w:r>
    </w:p>
    <w:p w14:paraId="180639AA" w14:textId="77777777" w:rsidR="00D73A93" w:rsidRDefault="00D73A93" w:rsidP="00D73A9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5372154"/>
      <w:docPartObj>
        <w:docPartGallery w:val="Page Numbers (Top of Page)"/>
        <w:docPartUnique/>
      </w:docPartObj>
    </w:sdtPr>
    <w:sdtEndPr>
      <w:rPr>
        <w:noProof/>
      </w:rPr>
    </w:sdtEndPr>
    <w:sdtContent>
      <w:p w14:paraId="65AA87DF" w14:textId="4FA25651" w:rsidR="00C300C4" w:rsidRDefault="00C300C4">
        <w:pPr>
          <w:pStyle w:val="Header"/>
        </w:pPr>
        <w:r>
          <w:fldChar w:fldCharType="begin"/>
        </w:r>
        <w:r>
          <w:instrText xml:space="preserve"> PAGE   \* MERGEFORMAT </w:instrText>
        </w:r>
        <w:r>
          <w:fldChar w:fldCharType="separate"/>
        </w:r>
        <w:r>
          <w:rPr>
            <w:noProof/>
          </w:rPr>
          <w:t>2</w:t>
        </w:r>
        <w:r>
          <w:rPr>
            <w:noProof/>
          </w:rPr>
          <w:fldChar w:fldCharType="end"/>
        </w:r>
      </w:p>
    </w:sdtContent>
  </w:sdt>
  <w:p w14:paraId="0AA9CFF2" w14:textId="77777777" w:rsidR="00C300C4" w:rsidRDefault="00C300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91780"/>
    <w:multiLevelType w:val="hybridMultilevel"/>
    <w:tmpl w:val="FC5C0B92"/>
    <w:lvl w:ilvl="0" w:tplc="13FE5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9B24EC"/>
    <w:multiLevelType w:val="hybridMultilevel"/>
    <w:tmpl w:val="6BCE32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DA243D"/>
    <w:multiLevelType w:val="hybridMultilevel"/>
    <w:tmpl w:val="9B743634"/>
    <w:lvl w:ilvl="0" w:tplc="A8B6FD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F13F44"/>
    <w:multiLevelType w:val="hybridMultilevel"/>
    <w:tmpl w:val="83E44C54"/>
    <w:lvl w:ilvl="0" w:tplc="2CEEEF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AA6FF0"/>
    <w:multiLevelType w:val="hybridMultilevel"/>
    <w:tmpl w:val="EAF6A71E"/>
    <w:lvl w:ilvl="0" w:tplc="534C0FE0">
      <w:start w:val="11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002"/>
    <w:rsid w:val="00002B35"/>
    <w:rsid w:val="00005B8D"/>
    <w:rsid w:val="00007996"/>
    <w:rsid w:val="000105E6"/>
    <w:rsid w:val="00010905"/>
    <w:rsid w:val="0001754D"/>
    <w:rsid w:val="00022E67"/>
    <w:rsid w:val="00024291"/>
    <w:rsid w:val="0003661D"/>
    <w:rsid w:val="0003789D"/>
    <w:rsid w:val="00040838"/>
    <w:rsid w:val="000503B1"/>
    <w:rsid w:val="000570DE"/>
    <w:rsid w:val="00063E07"/>
    <w:rsid w:val="00076002"/>
    <w:rsid w:val="00080935"/>
    <w:rsid w:val="00087673"/>
    <w:rsid w:val="0009094E"/>
    <w:rsid w:val="0009579F"/>
    <w:rsid w:val="0009651A"/>
    <w:rsid w:val="000A0680"/>
    <w:rsid w:val="000A1088"/>
    <w:rsid w:val="000A1FF2"/>
    <w:rsid w:val="000A516A"/>
    <w:rsid w:val="000A7889"/>
    <w:rsid w:val="000B741E"/>
    <w:rsid w:val="000C2ABC"/>
    <w:rsid w:val="000C5E0C"/>
    <w:rsid w:val="000D6AE8"/>
    <w:rsid w:val="000E05B4"/>
    <w:rsid w:val="000E0810"/>
    <w:rsid w:val="000E13E5"/>
    <w:rsid w:val="000E507B"/>
    <w:rsid w:val="000E70C3"/>
    <w:rsid w:val="000F1900"/>
    <w:rsid w:val="000F3F05"/>
    <w:rsid w:val="000F79E0"/>
    <w:rsid w:val="00103F3F"/>
    <w:rsid w:val="00104F54"/>
    <w:rsid w:val="001140DA"/>
    <w:rsid w:val="00114F28"/>
    <w:rsid w:val="00120B58"/>
    <w:rsid w:val="00127FF9"/>
    <w:rsid w:val="0013099D"/>
    <w:rsid w:val="00135336"/>
    <w:rsid w:val="00136D17"/>
    <w:rsid w:val="00142269"/>
    <w:rsid w:val="00143743"/>
    <w:rsid w:val="00155626"/>
    <w:rsid w:val="00156D96"/>
    <w:rsid w:val="00161ED9"/>
    <w:rsid w:val="00166C33"/>
    <w:rsid w:val="0017512E"/>
    <w:rsid w:val="0018562F"/>
    <w:rsid w:val="001859D8"/>
    <w:rsid w:val="001862AB"/>
    <w:rsid w:val="00190E38"/>
    <w:rsid w:val="001979B4"/>
    <w:rsid w:val="001B0142"/>
    <w:rsid w:val="001B060A"/>
    <w:rsid w:val="001B45A4"/>
    <w:rsid w:val="001C789B"/>
    <w:rsid w:val="001D156C"/>
    <w:rsid w:val="001D4AA5"/>
    <w:rsid w:val="001E1CD7"/>
    <w:rsid w:val="001E43BC"/>
    <w:rsid w:val="001E790E"/>
    <w:rsid w:val="001F5EBA"/>
    <w:rsid w:val="001F6F5C"/>
    <w:rsid w:val="00213341"/>
    <w:rsid w:val="00217A05"/>
    <w:rsid w:val="00221CFF"/>
    <w:rsid w:val="002303B4"/>
    <w:rsid w:val="002308DA"/>
    <w:rsid w:val="00230A5B"/>
    <w:rsid w:val="002321B4"/>
    <w:rsid w:val="002322FF"/>
    <w:rsid w:val="00232884"/>
    <w:rsid w:val="00233B18"/>
    <w:rsid w:val="002379ED"/>
    <w:rsid w:val="00244459"/>
    <w:rsid w:val="00253490"/>
    <w:rsid w:val="002537FA"/>
    <w:rsid w:val="00254705"/>
    <w:rsid w:val="00264E16"/>
    <w:rsid w:val="002736AF"/>
    <w:rsid w:val="00274588"/>
    <w:rsid w:val="00282612"/>
    <w:rsid w:val="00284DE3"/>
    <w:rsid w:val="00286266"/>
    <w:rsid w:val="00286E61"/>
    <w:rsid w:val="00297C67"/>
    <w:rsid w:val="002A0B8B"/>
    <w:rsid w:val="002A226D"/>
    <w:rsid w:val="002B0E18"/>
    <w:rsid w:val="002B355F"/>
    <w:rsid w:val="002B7279"/>
    <w:rsid w:val="002B73B4"/>
    <w:rsid w:val="002B75C4"/>
    <w:rsid w:val="002B7908"/>
    <w:rsid w:val="002C04B4"/>
    <w:rsid w:val="002C0DDA"/>
    <w:rsid w:val="002C18C3"/>
    <w:rsid w:val="002C28DA"/>
    <w:rsid w:val="002C468B"/>
    <w:rsid w:val="002C51BD"/>
    <w:rsid w:val="002D2393"/>
    <w:rsid w:val="002D385F"/>
    <w:rsid w:val="002D6852"/>
    <w:rsid w:val="002E7C1F"/>
    <w:rsid w:val="002F2F96"/>
    <w:rsid w:val="002F3298"/>
    <w:rsid w:val="002F3912"/>
    <w:rsid w:val="002F6AA1"/>
    <w:rsid w:val="002F6D20"/>
    <w:rsid w:val="00300DF5"/>
    <w:rsid w:val="00303B33"/>
    <w:rsid w:val="00307445"/>
    <w:rsid w:val="0030787D"/>
    <w:rsid w:val="0031197B"/>
    <w:rsid w:val="00314442"/>
    <w:rsid w:val="00322088"/>
    <w:rsid w:val="00324727"/>
    <w:rsid w:val="00325660"/>
    <w:rsid w:val="00325ADA"/>
    <w:rsid w:val="00331D53"/>
    <w:rsid w:val="00346332"/>
    <w:rsid w:val="00351635"/>
    <w:rsid w:val="00351FB9"/>
    <w:rsid w:val="00352127"/>
    <w:rsid w:val="00352C55"/>
    <w:rsid w:val="00356154"/>
    <w:rsid w:val="00363646"/>
    <w:rsid w:val="0036670A"/>
    <w:rsid w:val="003672B2"/>
    <w:rsid w:val="00374FB8"/>
    <w:rsid w:val="0037528B"/>
    <w:rsid w:val="00385FB3"/>
    <w:rsid w:val="003900F3"/>
    <w:rsid w:val="003927DC"/>
    <w:rsid w:val="00397297"/>
    <w:rsid w:val="00397C39"/>
    <w:rsid w:val="003A4CE9"/>
    <w:rsid w:val="003A71C2"/>
    <w:rsid w:val="003B02C8"/>
    <w:rsid w:val="003B416D"/>
    <w:rsid w:val="003B7108"/>
    <w:rsid w:val="003B7210"/>
    <w:rsid w:val="003B73F2"/>
    <w:rsid w:val="003C2ED6"/>
    <w:rsid w:val="003D1497"/>
    <w:rsid w:val="003D28C7"/>
    <w:rsid w:val="003D6F85"/>
    <w:rsid w:val="003E077F"/>
    <w:rsid w:val="003E7A93"/>
    <w:rsid w:val="003F38CF"/>
    <w:rsid w:val="004009AA"/>
    <w:rsid w:val="00403C17"/>
    <w:rsid w:val="00404F42"/>
    <w:rsid w:val="00406931"/>
    <w:rsid w:val="00413BAD"/>
    <w:rsid w:val="0041684A"/>
    <w:rsid w:val="004212EC"/>
    <w:rsid w:val="00421570"/>
    <w:rsid w:val="00430B04"/>
    <w:rsid w:val="00435AF1"/>
    <w:rsid w:val="00436956"/>
    <w:rsid w:val="00450A7E"/>
    <w:rsid w:val="004534C6"/>
    <w:rsid w:val="00460685"/>
    <w:rsid w:val="00460A82"/>
    <w:rsid w:val="00462B84"/>
    <w:rsid w:val="00473602"/>
    <w:rsid w:val="0047424C"/>
    <w:rsid w:val="004866E0"/>
    <w:rsid w:val="004867EC"/>
    <w:rsid w:val="004879F7"/>
    <w:rsid w:val="004911A1"/>
    <w:rsid w:val="004923C9"/>
    <w:rsid w:val="00492411"/>
    <w:rsid w:val="00494D35"/>
    <w:rsid w:val="004A163B"/>
    <w:rsid w:val="004B2105"/>
    <w:rsid w:val="004B60AD"/>
    <w:rsid w:val="004C08D3"/>
    <w:rsid w:val="004C171B"/>
    <w:rsid w:val="004C1FA9"/>
    <w:rsid w:val="004D488E"/>
    <w:rsid w:val="004E48D8"/>
    <w:rsid w:val="004F1339"/>
    <w:rsid w:val="004F3EE4"/>
    <w:rsid w:val="004F49EA"/>
    <w:rsid w:val="00501A74"/>
    <w:rsid w:val="00514229"/>
    <w:rsid w:val="00515EDF"/>
    <w:rsid w:val="00526DF7"/>
    <w:rsid w:val="00532988"/>
    <w:rsid w:val="00532EE8"/>
    <w:rsid w:val="00534649"/>
    <w:rsid w:val="00535C8F"/>
    <w:rsid w:val="00540A64"/>
    <w:rsid w:val="00541C2E"/>
    <w:rsid w:val="0054786C"/>
    <w:rsid w:val="00552534"/>
    <w:rsid w:val="00553A55"/>
    <w:rsid w:val="00555590"/>
    <w:rsid w:val="005613DF"/>
    <w:rsid w:val="00566BD3"/>
    <w:rsid w:val="005704D8"/>
    <w:rsid w:val="00572F31"/>
    <w:rsid w:val="005752B7"/>
    <w:rsid w:val="00575A75"/>
    <w:rsid w:val="005777B9"/>
    <w:rsid w:val="00580144"/>
    <w:rsid w:val="00582305"/>
    <w:rsid w:val="00582ABE"/>
    <w:rsid w:val="0059063B"/>
    <w:rsid w:val="0059311B"/>
    <w:rsid w:val="0059462B"/>
    <w:rsid w:val="005A2BA9"/>
    <w:rsid w:val="005A58AC"/>
    <w:rsid w:val="005A5962"/>
    <w:rsid w:val="005A78DA"/>
    <w:rsid w:val="005B5D37"/>
    <w:rsid w:val="005B6DBD"/>
    <w:rsid w:val="005D31D7"/>
    <w:rsid w:val="005D7CE2"/>
    <w:rsid w:val="005F0111"/>
    <w:rsid w:val="005F26CC"/>
    <w:rsid w:val="005F2ABE"/>
    <w:rsid w:val="005F382A"/>
    <w:rsid w:val="005F55F1"/>
    <w:rsid w:val="00600F6F"/>
    <w:rsid w:val="0060206C"/>
    <w:rsid w:val="00602F02"/>
    <w:rsid w:val="00605747"/>
    <w:rsid w:val="006066AF"/>
    <w:rsid w:val="00607CCA"/>
    <w:rsid w:val="00614BBA"/>
    <w:rsid w:val="00616330"/>
    <w:rsid w:val="0062132C"/>
    <w:rsid w:val="00621CC9"/>
    <w:rsid w:val="00624B4D"/>
    <w:rsid w:val="00627B3B"/>
    <w:rsid w:val="00627F12"/>
    <w:rsid w:val="00631AF5"/>
    <w:rsid w:val="006355D5"/>
    <w:rsid w:val="00647771"/>
    <w:rsid w:val="006510EF"/>
    <w:rsid w:val="006571F4"/>
    <w:rsid w:val="006639ED"/>
    <w:rsid w:val="00664183"/>
    <w:rsid w:val="00670D9E"/>
    <w:rsid w:val="00683252"/>
    <w:rsid w:val="006851A4"/>
    <w:rsid w:val="00696E87"/>
    <w:rsid w:val="006A02D1"/>
    <w:rsid w:val="006A3B03"/>
    <w:rsid w:val="006A57CF"/>
    <w:rsid w:val="006A61E5"/>
    <w:rsid w:val="006B34DD"/>
    <w:rsid w:val="006B3814"/>
    <w:rsid w:val="006B683F"/>
    <w:rsid w:val="006C23B6"/>
    <w:rsid w:val="006D6EDD"/>
    <w:rsid w:val="006E07CE"/>
    <w:rsid w:val="006E3519"/>
    <w:rsid w:val="006E4197"/>
    <w:rsid w:val="006F0B8B"/>
    <w:rsid w:val="006F2EF1"/>
    <w:rsid w:val="0070592E"/>
    <w:rsid w:val="00705ED8"/>
    <w:rsid w:val="00713A0A"/>
    <w:rsid w:val="00716121"/>
    <w:rsid w:val="00732966"/>
    <w:rsid w:val="00747010"/>
    <w:rsid w:val="00753BB6"/>
    <w:rsid w:val="00757D9B"/>
    <w:rsid w:val="00757E33"/>
    <w:rsid w:val="00760B87"/>
    <w:rsid w:val="00761F10"/>
    <w:rsid w:val="00762ABB"/>
    <w:rsid w:val="00763568"/>
    <w:rsid w:val="007732EB"/>
    <w:rsid w:val="00775C3A"/>
    <w:rsid w:val="00775EEF"/>
    <w:rsid w:val="007775BA"/>
    <w:rsid w:val="00781CCA"/>
    <w:rsid w:val="00784DA2"/>
    <w:rsid w:val="007A033E"/>
    <w:rsid w:val="007A2EAD"/>
    <w:rsid w:val="007A360D"/>
    <w:rsid w:val="007A3EA7"/>
    <w:rsid w:val="007A48FB"/>
    <w:rsid w:val="007B1660"/>
    <w:rsid w:val="007B70E4"/>
    <w:rsid w:val="007B7AC3"/>
    <w:rsid w:val="007C06F1"/>
    <w:rsid w:val="007C2440"/>
    <w:rsid w:val="007C298D"/>
    <w:rsid w:val="007D1AB8"/>
    <w:rsid w:val="007D245C"/>
    <w:rsid w:val="007D2C80"/>
    <w:rsid w:val="007E2602"/>
    <w:rsid w:val="007F1149"/>
    <w:rsid w:val="007F4D61"/>
    <w:rsid w:val="00800052"/>
    <w:rsid w:val="00805BD2"/>
    <w:rsid w:val="0081118F"/>
    <w:rsid w:val="00812A8E"/>
    <w:rsid w:val="008162F1"/>
    <w:rsid w:val="00823797"/>
    <w:rsid w:val="00840DB8"/>
    <w:rsid w:val="00845C72"/>
    <w:rsid w:val="008466EB"/>
    <w:rsid w:val="00847979"/>
    <w:rsid w:val="0085568A"/>
    <w:rsid w:val="008609B7"/>
    <w:rsid w:val="00862C1E"/>
    <w:rsid w:val="00863A6C"/>
    <w:rsid w:val="0086423C"/>
    <w:rsid w:val="00867B82"/>
    <w:rsid w:val="00893EFC"/>
    <w:rsid w:val="008A1866"/>
    <w:rsid w:val="008A279D"/>
    <w:rsid w:val="008B3046"/>
    <w:rsid w:val="008B6A5D"/>
    <w:rsid w:val="008C43A1"/>
    <w:rsid w:val="008D6F1C"/>
    <w:rsid w:val="008D7A06"/>
    <w:rsid w:val="008E2E71"/>
    <w:rsid w:val="008E55B6"/>
    <w:rsid w:val="008F200B"/>
    <w:rsid w:val="008F277E"/>
    <w:rsid w:val="008F6AD9"/>
    <w:rsid w:val="009013C1"/>
    <w:rsid w:val="00904689"/>
    <w:rsid w:val="00906910"/>
    <w:rsid w:val="0091322A"/>
    <w:rsid w:val="00913434"/>
    <w:rsid w:val="00913F44"/>
    <w:rsid w:val="00921018"/>
    <w:rsid w:val="0092230F"/>
    <w:rsid w:val="00925F4B"/>
    <w:rsid w:val="00927224"/>
    <w:rsid w:val="00940BB8"/>
    <w:rsid w:val="00940D9D"/>
    <w:rsid w:val="009462DC"/>
    <w:rsid w:val="0094685E"/>
    <w:rsid w:val="009520AC"/>
    <w:rsid w:val="00952971"/>
    <w:rsid w:val="009540A6"/>
    <w:rsid w:val="00954D6A"/>
    <w:rsid w:val="0095583F"/>
    <w:rsid w:val="00957CD3"/>
    <w:rsid w:val="009643CF"/>
    <w:rsid w:val="00966907"/>
    <w:rsid w:val="00973CFA"/>
    <w:rsid w:val="00974BF5"/>
    <w:rsid w:val="00985B19"/>
    <w:rsid w:val="009A69B0"/>
    <w:rsid w:val="009B17DA"/>
    <w:rsid w:val="009B3044"/>
    <w:rsid w:val="009B3A26"/>
    <w:rsid w:val="009B4974"/>
    <w:rsid w:val="009B5F32"/>
    <w:rsid w:val="009C1020"/>
    <w:rsid w:val="009C1494"/>
    <w:rsid w:val="009C1B24"/>
    <w:rsid w:val="009C5C20"/>
    <w:rsid w:val="009D234E"/>
    <w:rsid w:val="009D4818"/>
    <w:rsid w:val="009D4A71"/>
    <w:rsid w:val="009D755E"/>
    <w:rsid w:val="009E0057"/>
    <w:rsid w:val="009E2621"/>
    <w:rsid w:val="009E4BDE"/>
    <w:rsid w:val="009F10B4"/>
    <w:rsid w:val="009F2F7F"/>
    <w:rsid w:val="009F362D"/>
    <w:rsid w:val="009F5671"/>
    <w:rsid w:val="009F6614"/>
    <w:rsid w:val="00A02AD7"/>
    <w:rsid w:val="00A1049B"/>
    <w:rsid w:val="00A11288"/>
    <w:rsid w:val="00A135D1"/>
    <w:rsid w:val="00A1387C"/>
    <w:rsid w:val="00A14D6B"/>
    <w:rsid w:val="00A17048"/>
    <w:rsid w:val="00A17F23"/>
    <w:rsid w:val="00A21F7E"/>
    <w:rsid w:val="00A31F6E"/>
    <w:rsid w:val="00A32EA1"/>
    <w:rsid w:val="00A33658"/>
    <w:rsid w:val="00A34D71"/>
    <w:rsid w:val="00A364FE"/>
    <w:rsid w:val="00A443BF"/>
    <w:rsid w:val="00A444CF"/>
    <w:rsid w:val="00A60809"/>
    <w:rsid w:val="00A6278C"/>
    <w:rsid w:val="00A62867"/>
    <w:rsid w:val="00A663A9"/>
    <w:rsid w:val="00A712F4"/>
    <w:rsid w:val="00A71382"/>
    <w:rsid w:val="00A727C0"/>
    <w:rsid w:val="00A77D64"/>
    <w:rsid w:val="00A80E7A"/>
    <w:rsid w:val="00A9160F"/>
    <w:rsid w:val="00A9214F"/>
    <w:rsid w:val="00A94B6E"/>
    <w:rsid w:val="00A97426"/>
    <w:rsid w:val="00A97FE0"/>
    <w:rsid w:val="00AA0158"/>
    <w:rsid w:val="00AA1025"/>
    <w:rsid w:val="00AA2DDE"/>
    <w:rsid w:val="00AA2EA1"/>
    <w:rsid w:val="00AA310C"/>
    <w:rsid w:val="00AB0DE7"/>
    <w:rsid w:val="00AC4D54"/>
    <w:rsid w:val="00AC7896"/>
    <w:rsid w:val="00AD1A46"/>
    <w:rsid w:val="00AD4C61"/>
    <w:rsid w:val="00AE40E9"/>
    <w:rsid w:val="00AE4A94"/>
    <w:rsid w:val="00AE58B6"/>
    <w:rsid w:val="00AE72CE"/>
    <w:rsid w:val="00AF06FD"/>
    <w:rsid w:val="00AF5299"/>
    <w:rsid w:val="00B01E33"/>
    <w:rsid w:val="00B11357"/>
    <w:rsid w:val="00B12D9C"/>
    <w:rsid w:val="00B17831"/>
    <w:rsid w:val="00B17D77"/>
    <w:rsid w:val="00B25545"/>
    <w:rsid w:val="00B257EA"/>
    <w:rsid w:val="00B27BB2"/>
    <w:rsid w:val="00B444E9"/>
    <w:rsid w:val="00B45379"/>
    <w:rsid w:val="00B50B57"/>
    <w:rsid w:val="00B541E5"/>
    <w:rsid w:val="00B60EBE"/>
    <w:rsid w:val="00B63D2A"/>
    <w:rsid w:val="00B72A44"/>
    <w:rsid w:val="00B8430F"/>
    <w:rsid w:val="00B9400B"/>
    <w:rsid w:val="00B96647"/>
    <w:rsid w:val="00B968C1"/>
    <w:rsid w:val="00BA302E"/>
    <w:rsid w:val="00BA3870"/>
    <w:rsid w:val="00BA6712"/>
    <w:rsid w:val="00BB1CB4"/>
    <w:rsid w:val="00BB1E21"/>
    <w:rsid w:val="00BB4EF1"/>
    <w:rsid w:val="00BB5578"/>
    <w:rsid w:val="00BC08B6"/>
    <w:rsid w:val="00BC0CA8"/>
    <w:rsid w:val="00BC554E"/>
    <w:rsid w:val="00BD3800"/>
    <w:rsid w:val="00BD6E24"/>
    <w:rsid w:val="00BD778D"/>
    <w:rsid w:val="00BD799F"/>
    <w:rsid w:val="00BE2E4E"/>
    <w:rsid w:val="00BF535A"/>
    <w:rsid w:val="00C03CCC"/>
    <w:rsid w:val="00C10ECF"/>
    <w:rsid w:val="00C16CD5"/>
    <w:rsid w:val="00C211AA"/>
    <w:rsid w:val="00C22A42"/>
    <w:rsid w:val="00C2632C"/>
    <w:rsid w:val="00C26465"/>
    <w:rsid w:val="00C300C4"/>
    <w:rsid w:val="00C30EFF"/>
    <w:rsid w:val="00C34D1A"/>
    <w:rsid w:val="00C35B85"/>
    <w:rsid w:val="00C4430F"/>
    <w:rsid w:val="00C471E0"/>
    <w:rsid w:val="00C53139"/>
    <w:rsid w:val="00C57266"/>
    <w:rsid w:val="00C63C5E"/>
    <w:rsid w:val="00C660F8"/>
    <w:rsid w:val="00C707FD"/>
    <w:rsid w:val="00C839AF"/>
    <w:rsid w:val="00C83C1A"/>
    <w:rsid w:val="00C84B65"/>
    <w:rsid w:val="00C85B0C"/>
    <w:rsid w:val="00C85B9B"/>
    <w:rsid w:val="00C87B94"/>
    <w:rsid w:val="00C91A66"/>
    <w:rsid w:val="00C93977"/>
    <w:rsid w:val="00C974D3"/>
    <w:rsid w:val="00C977E7"/>
    <w:rsid w:val="00CA18AA"/>
    <w:rsid w:val="00CA7FA9"/>
    <w:rsid w:val="00CB3020"/>
    <w:rsid w:val="00CB39A6"/>
    <w:rsid w:val="00CC23CA"/>
    <w:rsid w:val="00CC39E0"/>
    <w:rsid w:val="00CC3DA3"/>
    <w:rsid w:val="00CC54F2"/>
    <w:rsid w:val="00CD024E"/>
    <w:rsid w:val="00CD150B"/>
    <w:rsid w:val="00CD3251"/>
    <w:rsid w:val="00CE6810"/>
    <w:rsid w:val="00CF5D4F"/>
    <w:rsid w:val="00CF7B63"/>
    <w:rsid w:val="00D001B3"/>
    <w:rsid w:val="00D01BFE"/>
    <w:rsid w:val="00D0235A"/>
    <w:rsid w:val="00D108AF"/>
    <w:rsid w:val="00D11CF6"/>
    <w:rsid w:val="00D1707C"/>
    <w:rsid w:val="00D416FA"/>
    <w:rsid w:val="00D53FFE"/>
    <w:rsid w:val="00D60594"/>
    <w:rsid w:val="00D61E4C"/>
    <w:rsid w:val="00D73331"/>
    <w:rsid w:val="00D73A93"/>
    <w:rsid w:val="00D76117"/>
    <w:rsid w:val="00D779CF"/>
    <w:rsid w:val="00D813CA"/>
    <w:rsid w:val="00D92B4A"/>
    <w:rsid w:val="00D93C75"/>
    <w:rsid w:val="00DB2037"/>
    <w:rsid w:val="00DB6E6E"/>
    <w:rsid w:val="00DC0276"/>
    <w:rsid w:val="00DC1F94"/>
    <w:rsid w:val="00DC2208"/>
    <w:rsid w:val="00DE59B1"/>
    <w:rsid w:val="00DE72FC"/>
    <w:rsid w:val="00DE7C4A"/>
    <w:rsid w:val="00DF1DAC"/>
    <w:rsid w:val="00DF2782"/>
    <w:rsid w:val="00E004AA"/>
    <w:rsid w:val="00E035B8"/>
    <w:rsid w:val="00E04C35"/>
    <w:rsid w:val="00E073C2"/>
    <w:rsid w:val="00E07A9C"/>
    <w:rsid w:val="00E10228"/>
    <w:rsid w:val="00E1133F"/>
    <w:rsid w:val="00E20BB1"/>
    <w:rsid w:val="00E23DB8"/>
    <w:rsid w:val="00E2602A"/>
    <w:rsid w:val="00E261B9"/>
    <w:rsid w:val="00E302E1"/>
    <w:rsid w:val="00E35908"/>
    <w:rsid w:val="00E36583"/>
    <w:rsid w:val="00E459FC"/>
    <w:rsid w:val="00E46F2D"/>
    <w:rsid w:val="00E47E5F"/>
    <w:rsid w:val="00E5398D"/>
    <w:rsid w:val="00E553B2"/>
    <w:rsid w:val="00E57304"/>
    <w:rsid w:val="00E57EBD"/>
    <w:rsid w:val="00E601BE"/>
    <w:rsid w:val="00E63746"/>
    <w:rsid w:val="00E64203"/>
    <w:rsid w:val="00E6582E"/>
    <w:rsid w:val="00E71316"/>
    <w:rsid w:val="00E826B9"/>
    <w:rsid w:val="00E8451A"/>
    <w:rsid w:val="00E85541"/>
    <w:rsid w:val="00E87227"/>
    <w:rsid w:val="00E9062F"/>
    <w:rsid w:val="00E90C1D"/>
    <w:rsid w:val="00E9134B"/>
    <w:rsid w:val="00E91B5A"/>
    <w:rsid w:val="00EA0EF2"/>
    <w:rsid w:val="00EA2807"/>
    <w:rsid w:val="00EA54DB"/>
    <w:rsid w:val="00EB19CA"/>
    <w:rsid w:val="00EB7ED5"/>
    <w:rsid w:val="00EC050A"/>
    <w:rsid w:val="00EC0844"/>
    <w:rsid w:val="00EC303A"/>
    <w:rsid w:val="00EC6311"/>
    <w:rsid w:val="00ED01AD"/>
    <w:rsid w:val="00ED0D29"/>
    <w:rsid w:val="00ED67B1"/>
    <w:rsid w:val="00EE064F"/>
    <w:rsid w:val="00EE0B29"/>
    <w:rsid w:val="00EE4B0A"/>
    <w:rsid w:val="00EE615E"/>
    <w:rsid w:val="00EE7DB5"/>
    <w:rsid w:val="00EF407E"/>
    <w:rsid w:val="00EF5F66"/>
    <w:rsid w:val="00F044B0"/>
    <w:rsid w:val="00F11269"/>
    <w:rsid w:val="00F2080A"/>
    <w:rsid w:val="00F2491E"/>
    <w:rsid w:val="00F37FCF"/>
    <w:rsid w:val="00F409C7"/>
    <w:rsid w:val="00F41FA0"/>
    <w:rsid w:val="00F42A12"/>
    <w:rsid w:val="00F47819"/>
    <w:rsid w:val="00F50F42"/>
    <w:rsid w:val="00F53CA9"/>
    <w:rsid w:val="00F56775"/>
    <w:rsid w:val="00F70D0C"/>
    <w:rsid w:val="00F77F13"/>
    <w:rsid w:val="00F84BB6"/>
    <w:rsid w:val="00F86046"/>
    <w:rsid w:val="00F904DC"/>
    <w:rsid w:val="00F90B46"/>
    <w:rsid w:val="00F91CA3"/>
    <w:rsid w:val="00F97E54"/>
    <w:rsid w:val="00FA7031"/>
    <w:rsid w:val="00FB636E"/>
    <w:rsid w:val="00FB68AD"/>
    <w:rsid w:val="00FC145E"/>
    <w:rsid w:val="00FC2A1E"/>
    <w:rsid w:val="00FC2D3E"/>
    <w:rsid w:val="00FC57E3"/>
    <w:rsid w:val="00FC6B26"/>
    <w:rsid w:val="00FC7A24"/>
    <w:rsid w:val="00FD7D12"/>
    <w:rsid w:val="00FE17D3"/>
    <w:rsid w:val="00FE3538"/>
    <w:rsid w:val="00FE3600"/>
    <w:rsid w:val="00FF6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DAAE0C6"/>
  <w15:chartTrackingRefBased/>
  <w15:docId w15:val="{BFEFC584-FED0-4A99-B1CF-ACAFAADD9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run">
    <w:name w:val="textrun"/>
    <w:basedOn w:val="DefaultParagraphFont"/>
    <w:rsid w:val="00076002"/>
  </w:style>
  <w:style w:type="character" w:customStyle="1" w:styleId="eop">
    <w:name w:val="eop"/>
    <w:basedOn w:val="DefaultParagraphFont"/>
    <w:rsid w:val="00076002"/>
  </w:style>
  <w:style w:type="paragraph" w:styleId="FootnoteText">
    <w:name w:val="footnote text"/>
    <w:basedOn w:val="Normal"/>
    <w:link w:val="FootnoteTextChar"/>
    <w:uiPriority w:val="99"/>
    <w:semiHidden/>
    <w:unhideWhenUsed/>
    <w:rsid w:val="00A921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214F"/>
    <w:rPr>
      <w:sz w:val="20"/>
      <w:szCs w:val="20"/>
    </w:rPr>
  </w:style>
  <w:style w:type="character" w:styleId="FootnoteReference">
    <w:name w:val="footnote reference"/>
    <w:basedOn w:val="DefaultParagraphFont"/>
    <w:uiPriority w:val="99"/>
    <w:semiHidden/>
    <w:unhideWhenUsed/>
    <w:rsid w:val="00A9214F"/>
    <w:rPr>
      <w:vertAlign w:val="superscript"/>
    </w:rPr>
  </w:style>
  <w:style w:type="paragraph" w:styleId="ListParagraph">
    <w:name w:val="List Paragraph"/>
    <w:basedOn w:val="Normal"/>
    <w:uiPriority w:val="34"/>
    <w:qFormat/>
    <w:rsid w:val="00155626"/>
    <w:pPr>
      <w:ind w:left="720"/>
      <w:contextualSpacing/>
    </w:pPr>
  </w:style>
  <w:style w:type="paragraph" w:styleId="NormalWeb">
    <w:name w:val="Normal (Web)"/>
    <w:basedOn w:val="Normal"/>
    <w:uiPriority w:val="99"/>
    <w:unhideWhenUsed/>
    <w:rsid w:val="002F39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30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0C4"/>
  </w:style>
  <w:style w:type="paragraph" w:styleId="Footer">
    <w:name w:val="footer"/>
    <w:basedOn w:val="Normal"/>
    <w:link w:val="FooterChar"/>
    <w:uiPriority w:val="99"/>
    <w:unhideWhenUsed/>
    <w:rsid w:val="00C30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0C4"/>
  </w:style>
  <w:style w:type="character" w:styleId="Hyperlink">
    <w:name w:val="Hyperlink"/>
    <w:basedOn w:val="DefaultParagraphFont"/>
    <w:uiPriority w:val="99"/>
    <w:unhideWhenUsed/>
    <w:rsid w:val="002379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2144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s.library.ucf.edu/honorstheses1990-2015/168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5F68F-E8AB-41CD-9C4B-22F18577F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5</Pages>
  <Words>2388</Words>
  <Characters>13295</Characters>
  <Application>Microsoft Office Word</Application>
  <DocSecurity>0</DocSecurity>
  <Lines>177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639</cp:revision>
  <dcterms:created xsi:type="dcterms:W3CDTF">2021-02-26T17:25:00Z</dcterms:created>
  <dcterms:modified xsi:type="dcterms:W3CDTF">2021-02-28T16:48:00Z</dcterms:modified>
</cp:coreProperties>
</file>