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92140211"/>
        <w:docPartObj>
          <w:docPartGallery w:val="Cover Pages"/>
          <w:docPartUnique/>
        </w:docPartObj>
      </w:sdtPr>
      <w:sdtContent>
        <w:p w14:paraId="7302EBC4" w14:textId="77777777" w:rsidR="00D1714A" w:rsidRDefault="00D1714A" w:rsidP="004D1C13">
          <w:pPr>
            <w:spacing w:after="120"/>
          </w:pPr>
          <w:r>
            <w:rPr>
              <w:noProof/>
            </w:rPr>
            <mc:AlternateContent>
              <mc:Choice Requires="wps">
                <w:drawing>
                  <wp:anchor distT="0" distB="0" distL="114300" distR="114300" simplePos="0" relativeHeight="251670528" behindDoc="1" locked="0" layoutInCell="1" allowOverlap="0" wp14:anchorId="519894BF" wp14:editId="658F44A4">
                    <wp:simplePos x="0" y="0"/>
                    <wp:positionH relativeFrom="page">
                      <wp:align>center</wp:align>
                    </wp:positionH>
                    <wp:positionV relativeFrom="page">
                      <wp:align>center</wp:align>
                    </wp:positionV>
                    <wp:extent cx="6858000" cy="9144000"/>
                    <wp:effectExtent l="0" t="0" r="0" b="0"/>
                    <wp:wrapNone/>
                    <wp:docPr id="32"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58000" cy="9144000"/>
                            </a:xfrm>
                            <a:prstGeom prst="rect">
                              <a:avLst/>
                            </a:prstGeom>
                            <a:noFill/>
                            <a:ln w="6350">
                              <a:noFill/>
                            </a:ln>
                            <a:effectLst/>
                          </wps:spPr>
                          <wps:txbx>
                            <w:txbxContent>
                              <w:tbl>
                                <w:tblPr>
                                  <w:tblW w:w="5000" w:type="pct"/>
                                  <w:tblCellMar>
                                    <w:left w:w="0" w:type="dxa"/>
                                    <w:right w:w="0" w:type="dxa"/>
                                  </w:tblCellMar>
                                  <w:tblLook w:val="04A0" w:firstRow="1" w:lastRow="0" w:firstColumn="1" w:lastColumn="0" w:noHBand="0" w:noVBand="1"/>
                                </w:tblPr>
                                <w:tblGrid>
                                  <w:gridCol w:w="10805"/>
                                </w:tblGrid>
                                <w:tr w:rsidR="00D1714A" w14:paraId="7DBF2734" w14:textId="77777777">
                                  <w:trPr>
                                    <w:trHeight w:hRule="exact" w:val="9360"/>
                                  </w:trPr>
                                  <w:tc>
                                    <w:tcPr>
                                      <w:tcW w:w="5000" w:type="pct"/>
                                    </w:tcPr>
                                    <w:p w14:paraId="396BF5BD" w14:textId="77777777" w:rsidR="00D1714A" w:rsidRDefault="00D1714A">
                                      <w:r>
                                        <w:rPr>
                                          <w:noProof/>
                                        </w:rPr>
                                        <w:drawing>
                                          <wp:inline distT="0" distB="0" distL="0" distR="0" wp14:anchorId="5FE9D195" wp14:editId="281A29F5">
                                            <wp:extent cx="6858000" cy="5980176"/>
                                            <wp:effectExtent l="0" t="0" r="0" b="1905"/>
                                            <wp:docPr id="65"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bookmarkStart w:id="0" w:name="_Hlk118723630"/>
                                <w:tr w:rsidR="00D1714A" w14:paraId="11F08DD0" w14:textId="77777777">
                                  <w:trPr>
                                    <w:trHeight w:hRule="exact" w:val="4320"/>
                                  </w:trPr>
                                  <w:tc>
                                    <w:tcPr>
                                      <w:tcW w:w="5000" w:type="pct"/>
                                      <w:shd w:val="clear" w:color="auto" w:fill="4472C4" w:themeFill="accent1"/>
                                      <w:vAlign w:val="center"/>
                                    </w:tcPr>
                                    <w:p w14:paraId="294FE409" w14:textId="29972210" w:rsidR="00D1714A" w:rsidRPr="007F5772" w:rsidRDefault="00000000" w:rsidP="007F5772">
                                      <w:pPr>
                                        <w:pStyle w:val="NoSpacing"/>
                                        <w:spacing w:before="200" w:line="360" w:lineRule="auto"/>
                                        <w:ind w:left="720" w:right="720"/>
                                        <w:rPr>
                                          <w:rFonts w:asciiTheme="majorHAnsi" w:hAnsiTheme="majorHAnsi"/>
                                          <w:color w:val="FFFFFF" w:themeColor="background1"/>
                                          <w:sz w:val="160"/>
                                          <w:szCs w:val="160"/>
                                        </w:rPr>
                                      </w:pPr>
                                      <w:sdt>
                                        <w:sdtPr>
                                          <w:rPr>
                                            <w:rFonts w:ascii="Arial" w:hAnsi="Arial" w:cs="Arial"/>
                                            <w:color w:val="FFFFFF" w:themeColor="background1"/>
                                            <w:sz w:val="32"/>
                                            <w:szCs w:val="32"/>
                                            <w:lang w:val="en-GB"/>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bookmarkEnd w:id="0"/>
                                          <w:r w:rsidR="001A26F8">
                                            <w:rPr>
                                              <w:rFonts w:ascii="Arial" w:hAnsi="Arial" w:cs="Arial"/>
                                              <w:color w:val="FFFFFF" w:themeColor="background1"/>
                                              <w:sz w:val="32"/>
                                              <w:szCs w:val="32"/>
                                              <w:lang w:val="en-GB"/>
                                            </w:rPr>
                                            <w:t xml:space="preserve">Module: Strategic Management for SMEs                                                                   Module code: BMSW6104                                                                                              Student name: Corina Berco                                                 Student ID: 1918420                                                             Lecturer name:  Eric Osei                                               Assignment title: Lexis </w:t>
                                          </w:r>
                                          <w:r w:rsidR="00893021">
                                            <w:rPr>
                                              <w:rFonts w:ascii="Arial" w:hAnsi="Arial" w:cs="Arial"/>
                                              <w:color w:val="FFFFFF" w:themeColor="background1"/>
                                              <w:sz w:val="32"/>
                                              <w:szCs w:val="32"/>
                                              <w:lang w:val="en-GB"/>
                                            </w:rPr>
                                            <w:t xml:space="preserve">Language Learning </w:t>
                                          </w:r>
                                          <w:r w:rsidR="001A26F8">
                                            <w:rPr>
                                              <w:rFonts w:ascii="Arial" w:hAnsi="Arial" w:cs="Arial"/>
                                              <w:color w:val="FFFFFF" w:themeColor="background1"/>
                                              <w:sz w:val="32"/>
                                              <w:szCs w:val="32"/>
                                              <w:lang w:val="en-GB"/>
                                            </w:rPr>
                                            <w:t>social enterprise</w:t>
                                          </w:r>
                                        </w:sdtContent>
                                      </w:sdt>
                                    </w:p>
                                    <w:p w14:paraId="78EC07B4" w14:textId="77777777" w:rsidR="00D1714A" w:rsidRDefault="00D1714A">
                                      <w:pPr>
                                        <w:pStyle w:val="NoSpacing"/>
                                        <w:spacing w:before="240"/>
                                        <w:ind w:left="720" w:right="720"/>
                                        <w:rPr>
                                          <w:color w:val="FFFFFF" w:themeColor="background1"/>
                                          <w:sz w:val="32"/>
                                          <w:szCs w:val="32"/>
                                        </w:rPr>
                                      </w:pPr>
                                    </w:p>
                                  </w:tc>
                                </w:tr>
                                <w:tr w:rsidR="00D1714A" w14:paraId="5ED38082" w14:textId="77777777">
                                  <w:trPr>
                                    <w:trHeight w:hRule="exact" w:val="720"/>
                                  </w:trPr>
                                  <w:tc>
                                    <w:tcPr>
                                      <w:tcW w:w="5000" w:type="pct"/>
                                      <w:shd w:val="clear" w:color="auto" w:fill="70AD47" w:themeFill="accent6"/>
                                    </w:tcPr>
                                    <w:p w14:paraId="547D1D22" w14:textId="77777777" w:rsidR="00D1714A" w:rsidRPr="009C1CB1" w:rsidRDefault="00D1714A" w:rsidP="009C1CB1">
                                      <w:pPr>
                                        <w:jc w:val="center"/>
                                        <w:rPr>
                                          <w:rFonts w:ascii="Arial" w:hAnsi="Arial" w:cs="Arial"/>
                                          <w:color w:val="FFFFFF" w:themeColor="background1"/>
                                          <w:sz w:val="36"/>
                                          <w:szCs w:val="36"/>
                                        </w:rPr>
                                      </w:pPr>
                                    </w:p>
                                  </w:tc>
                                </w:tr>
                              </w:tbl>
                              <w:p w14:paraId="72F5EF4A" w14:textId="77777777" w:rsidR="00D1714A" w:rsidRDefault="00D1714A" w:rsidP="00D1714A"/>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519894BF" id="_x0000_t202" coordsize="21600,21600" o:spt="202" path="m,l,21600r21600,l21600,xe">
                    <v:stroke joinstyle="miter"/>
                    <v:path gradientshapeok="t" o:connecttype="rect"/>
                  </v:shapetype>
                  <v:shape id="Text Box 32" o:spid="_x0000_s1026" type="#_x0000_t202" style="position:absolute;margin-left:0;margin-top:0;width:540pt;height:10in;z-index:-251645952;visibility:visible;mso-wrap-style:square;mso-width-percent:0;mso-height-percent:0;mso-wrap-distance-left:9pt;mso-wrap-distance-top:0;mso-wrap-distance-right:9pt;mso-wrap-distance-bottom:0;mso-position-horizontal:center;mso-position-horizontal-relative:page;mso-position-vertical:center;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" o:allowoverlap="f" filled="f" stroked="f" strokeweight=".5pt">
                    <v:textbox inset="0,0,0,0">
                      <w:txbxContent>
                        <w:tbl>
                          <w:tblPr>
                            <w:tblW w:w="5000" w:type="pct"/>
                            <w:tblCellMar>
                              <w:left w:w="0" w:type="dxa"/>
                              <w:right w:w="0" w:type="dxa"/>
                            </w:tblCellMar>
                            <w:tblLook w:val="04A0" w:firstRow="1" w:lastRow="0" w:firstColumn="1" w:lastColumn="0" w:noHBand="0" w:noVBand="1"/>
                          </w:tblPr>
                          <w:tblGrid>
                            <w:gridCol w:w="10805"/>
                          </w:tblGrid>
                          <w:tr w:rsidR="00D1714A" w14:paraId="7DBF2734" w14:textId="77777777">
                            <w:trPr>
                              <w:trHeight w:hRule="exact" w:val="9360"/>
                            </w:trPr>
                            <w:tc>
                              <w:tcPr>
                                <w:tcW w:w="5000" w:type="pct"/>
                              </w:tcPr>
                              <w:p w14:paraId="396BF5BD" w14:textId="77777777" w:rsidR="00D1714A" w:rsidRDefault="00D1714A">
                                <w:r>
                                  <w:rPr>
                                    <w:noProof/>
                                  </w:rPr>
                                  <w:drawing>
                                    <wp:inline distT="0" distB="0" distL="0" distR="0" wp14:anchorId="5FE9D195" wp14:editId="281A29F5">
                                      <wp:extent cx="6858000" cy="5980176"/>
                                      <wp:effectExtent l="0" t="0" r="0" b="1905"/>
                                      <wp:docPr id="65" name="Picture 4" descr="Close-up image showing the leaf-sides of two oversized books side-by-side on a bookshelf, with additional books in soft focus background"/>
                                      <wp:cNvGraphicFramePr/>
                                      <a:graphic xmlns:a="http://schemas.openxmlformats.org/drawingml/2006/main">
                                        <a:graphicData uri="http://schemas.openxmlformats.org/drawingml/2006/picture">
                                          <pic:pic xmlns:pic="http://schemas.openxmlformats.org/drawingml/2006/picture">
                                            <pic:nvPicPr>
                                              <pic:cNvPr id="5" name="Picture 4"/>
                                              <pic:cNvPicPr/>
                                            </pic:nvPicPr>
                                            <pic:blipFill rotWithShape="1">
                                              <a:blip r:embed="rId8">
                                                <a:extLst>
                                                  <a:ext uri="{28A0092B-C50C-407E-A947-70E740481C1C}">
                                                    <a14:useLocalDpi xmlns:a14="http://schemas.microsoft.com/office/drawing/2010/main" val="0"/>
                                                  </a:ext>
                                                </a:extLst>
                                              </a:blip>
                                              <a:srcRect l="6245" t="3166" r="33102" b="17267"/>
                                              <a:stretch/>
                                            </pic:blipFill>
                                            <pic:spPr bwMode="auto">
                                              <a:xfrm>
                                                <a:off x="0" y="0"/>
                                                <a:ext cx="6858000" cy="5980176"/>
                                              </a:xfrm>
                                              <a:prstGeom prst="rect">
                                                <a:avLst/>
                                              </a:prstGeom>
                                              <a:ln>
                                                <a:noFill/>
                                              </a:ln>
                                              <a:extLst>
                                                <a:ext uri="{53640926-AAD7-44D8-BBD7-CCE9431645EC}">
                                                  <a14:shadowObscured xmlns:a14="http://schemas.microsoft.com/office/drawing/2010/main"/>
                                                </a:ext>
                                              </a:extLst>
                                            </pic:spPr>
                                          </pic:pic>
                                        </a:graphicData>
                                      </a:graphic>
                                    </wp:inline>
                                  </w:drawing>
                                </w:r>
                              </w:p>
                            </w:tc>
                          </w:tr>
                          <w:bookmarkStart w:id="1" w:name="_Hlk118723630"/>
                          <w:tr w:rsidR="00D1714A" w14:paraId="11F08DD0" w14:textId="77777777">
                            <w:trPr>
                              <w:trHeight w:hRule="exact" w:val="4320"/>
                            </w:trPr>
                            <w:tc>
                              <w:tcPr>
                                <w:tcW w:w="5000" w:type="pct"/>
                                <w:shd w:val="clear" w:color="auto" w:fill="4472C4" w:themeFill="accent1"/>
                                <w:vAlign w:val="center"/>
                              </w:tcPr>
                              <w:p w14:paraId="294FE409" w14:textId="29972210" w:rsidR="00D1714A" w:rsidRPr="007F5772" w:rsidRDefault="00000000" w:rsidP="007F5772">
                                <w:pPr>
                                  <w:pStyle w:val="NoSpacing"/>
                                  <w:spacing w:before="200" w:line="360" w:lineRule="auto"/>
                                  <w:ind w:left="720" w:right="720"/>
                                  <w:rPr>
                                    <w:rFonts w:asciiTheme="majorHAnsi" w:hAnsiTheme="majorHAnsi"/>
                                    <w:color w:val="FFFFFF" w:themeColor="background1"/>
                                    <w:sz w:val="160"/>
                                    <w:szCs w:val="160"/>
                                  </w:rPr>
                                </w:pPr>
                                <w:sdt>
                                  <w:sdtPr>
                                    <w:rPr>
                                      <w:rFonts w:ascii="Arial" w:hAnsi="Arial" w:cs="Arial"/>
                                      <w:color w:val="FFFFFF" w:themeColor="background1"/>
                                      <w:sz w:val="32"/>
                                      <w:szCs w:val="32"/>
                                      <w:lang w:val="en-GB"/>
                                    </w:rPr>
                                    <w:alias w:val="Title"/>
                                    <w:tag w:val=""/>
                                    <w:id w:val="-1975671731"/>
                                    <w:dataBinding w:prefixMappings="xmlns:ns0='http://purl.org/dc/elements/1.1/' xmlns:ns1='http://schemas.openxmlformats.org/package/2006/metadata/core-properties' " w:xpath="/ns1:coreProperties[1]/ns0:title[1]" w:storeItemID="{6C3C8BC8-F283-45AE-878A-BAB7291924A1}"/>
                                    <w:text/>
                                  </w:sdtPr>
                                  <w:sdtContent>
                                    <w:bookmarkEnd w:id="1"/>
                                    <w:r w:rsidR="001A26F8">
                                      <w:rPr>
                                        <w:rFonts w:ascii="Arial" w:hAnsi="Arial" w:cs="Arial"/>
                                        <w:color w:val="FFFFFF" w:themeColor="background1"/>
                                        <w:sz w:val="32"/>
                                        <w:szCs w:val="32"/>
                                        <w:lang w:val="en-GB"/>
                                      </w:rPr>
                                      <w:t xml:space="preserve">Module: Strategic Management for SMEs                                                                   Module code: BMSW6104                                                                                              Student name: Corina Berco                                                 Student ID: 1918420                                                             Lecturer name:  Eric Osei                                               Assignment title: Lexis </w:t>
                                    </w:r>
                                    <w:r w:rsidR="00893021">
                                      <w:rPr>
                                        <w:rFonts w:ascii="Arial" w:hAnsi="Arial" w:cs="Arial"/>
                                        <w:color w:val="FFFFFF" w:themeColor="background1"/>
                                        <w:sz w:val="32"/>
                                        <w:szCs w:val="32"/>
                                        <w:lang w:val="en-GB"/>
                                      </w:rPr>
                                      <w:t xml:space="preserve">Language Learning </w:t>
                                    </w:r>
                                    <w:r w:rsidR="001A26F8">
                                      <w:rPr>
                                        <w:rFonts w:ascii="Arial" w:hAnsi="Arial" w:cs="Arial"/>
                                        <w:color w:val="FFFFFF" w:themeColor="background1"/>
                                        <w:sz w:val="32"/>
                                        <w:szCs w:val="32"/>
                                        <w:lang w:val="en-GB"/>
                                      </w:rPr>
                                      <w:t>social enterprise</w:t>
                                    </w:r>
                                  </w:sdtContent>
                                </w:sdt>
                              </w:p>
                              <w:p w14:paraId="78EC07B4" w14:textId="77777777" w:rsidR="00D1714A" w:rsidRDefault="00D1714A">
                                <w:pPr>
                                  <w:pStyle w:val="NoSpacing"/>
                                  <w:spacing w:before="240"/>
                                  <w:ind w:left="720" w:right="720"/>
                                  <w:rPr>
                                    <w:color w:val="FFFFFF" w:themeColor="background1"/>
                                    <w:sz w:val="32"/>
                                    <w:szCs w:val="32"/>
                                  </w:rPr>
                                </w:pPr>
                              </w:p>
                            </w:tc>
                          </w:tr>
                          <w:tr w:rsidR="00D1714A" w14:paraId="5ED38082" w14:textId="77777777">
                            <w:trPr>
                              <w:trHeight w:hRule="exact" w:val="720"/>
                            </w:trPr>
                            <w:tc>
                              <w:tcPr>
                                <w:tcW w:w="5000" w:type="pct"/>
                                <w:shd w:val="clear" w:color="auto" w:fill="70AD47" w:themeFill="accent6"/>
                              </w:tcPr>
                              <w:p w14:paraId="547D1D22" w14:textId="77777777" w:rsidR="00D1714A" w:rsidRPr="009C1CB1" w:rsidRDefault="00D1714A" w:rsidP="009C1CB1">
                                <w:pPr>
                                  <w:jc w:val="center"/>
                                  <w:rPr>
                                    <w:rFonts w:ascii="Arial" w:hAnsi="Arial" w:cs="Arial"/>
                                    <w:color w:val="FFFFFF" w:themeColor="background1"/>
                                    <w:sz w:val="36"/>
                                    <w:szCs w:val="36"/>
                                  </w:rPr>
                                </w:pPr>
                              </w:p>
                            </w:tc>
                          </w:tr>
                        </w:tbl>
                        <w:p w14:paraId="72F5EF4A" w14:textId="77777777" w:rsidR="00D1714A" w:rsidRDefault="00D1714A" w:rsidP="00D1714A"/>
                      </w:txbxContent>
                    </v:textbox>
                    <w10:wrap anchorx="page" anchory="page"/>
                  </v:shape>
                </w:pict>
              </mc:Fallback>
            </mc:AlternateContent>
          </w:r>
        </w:p>
        <w:p w14:paraId="521BC29A" w14:textId="77777777" w:rsidR="00D1714A" w:rsidRDefault="00D1714A" w:rsidP="004D1C13">
          <w:pPr>
            <w:spacing w:after="120"/>
          </w:pPr>
          <w:r>
            <w:br w:type="page"/>
          </w:r>
        </w:p>
      </w:sdtContent>
    </w:sdt>
    <w:p w14:paraId="0E05664A" w14:textId="77777777" w:rsidR="00D1714A" w:rsidRPr="00622409" w:rsidRDefault="00D1714A" w:rsidP="004D1C13">
      <w:pPr>
        <w:pStyle w:val="Heading2"/>
        <w:spacing w:after="120"/>
        <w:jc w:val="center"/>
      </w:pPr>
      <w:bookmarkStart w:id="2" w:name="_Toc120265283"/>
      <w:r w:rsidRPr="00622409">
        <w:lastRenderedPageBreak/>
        <w:t>Executive summary</w:t>
      </w:r>
      <w:bookmarkEnd w:id="2"/>
    </w:p>
    <w:p w14:paraId="0031DE48" w14:textId="77777777" w:rsidR="00D1714A" w:rsidRPr="007711F6" w:rsidRDefault="00D1714A" w:rsidP="004D1C13">
      <w:pPr>
        <w:spacing w:after="120"/>
      </w:pPr>
    </w:p>
    <w:p w14:paraId="764575D6" w14:textId="4C91B215" w:rsidR="00433444" w:rsidRPr="00402DBE" w:rsidRDefault="00BF0E1E" w:rsidP="00402DBE">
      <w:pPr>
        <w:spacing w:after="120" w:line="360" w:lineRule="auto"/>
        <w:jc w:val="both"/>
        <w:rPr>
          <w:rFonts w:ascii="Arial" w:hAnsi="Arial" w:cs="Arial"/>
        </w:rPr>
      </w:pPr>
      <w:r w:rsidRPr="007711F6">
        <w:rPr>
          <w:rFonts w:ascii="Arial" w:hAnsi="Arial" w:cs="Arial"/>
          <w:color w:val="000000"/>
        </w:rPr>
        <w:t>In our community, for years there is a language issue/barrier</w:t>
      </w:r>
      <w:r w:rsidR="007711F6">
        <w:rPr>
          <w:rFonts w:ascii="Arial" w:hAnsi="Arial" w:cs="Arial"/>
          <w:color w:val="000000"/>
        </w:rPr>
        <w:t>,</w:t>
      </w:r>
      <w:r w:rsidR="007711F6" w:rsidRPr="007711F6">
        <w:rPr>
          <w:rFonts w:ascii="Arial" w:hAnsi="Arial" w:cs="Arial"/>
        </w:rPr>
        <w:t xml:space="preserve"> as not, all the children</w:t>
      </w:r>
      <w:r w:rsidR="007711F6">
        <w:rPr>
          <w:rFonts w:ascii="Arial" w:hAnsi="Arial" w:cs="Arial"/>
        </w:rPr>
        <w:t xml:space="preserve"> and adults</w:t>
      </w:r>
      <w:r w:rsidR="007711F6" w:rsidRPr="007711F6">
        <w:rPr>
          <w:rFonts w:ascii="Arial" w:hAnsi="Arial" w:cs="Arial"/>
        </w:rPr>
        <w:t xml:space="preserve">, know the language that their parents or grandparents (who were not born in the UK) spoke in their childhood. </w:t>
      </w:r>
      <w:r w:rsidRPr="007711F6">
        <w:rPr>
          <w:rFonts w:ascii="Arial" w:hAnsi="Arial" w:cs="Arial"/>
          <w:color w:val="000000"/>
        </w:rPr>
        <w:t xml:space="preserve"> </w:t>
      </w:r>
      <w:r w:rsidR="00433444" w:rsidRPr="007711F6">
        <w:rPr>
          <w:rFonts w:ascii="Arial" w:hAnsi="Arial" w:cs="Arial"/>
          <w:color w:val="000000"/>
        </w:rPr>
        <w:t>Many of the children born in the</w:t>
      </w:r>
      <w:r w:rsidR="00433444" w:rsidRPr="00433444">
        <w:rPr>
          <w:rFonts w:ascii="Arial" w:hAnsi="Arial" w:cs="Arial"/>
          <w:color w:val="000000"/>
        </w:rPr>
        <w:t xml:space="preserve"> UK, where we have communities of over a million Romanians, are no longer learning today the Romanian language in an educational system. </w:t>
      </w:r>
      <w:r w:rsidR="007711F6" w:rsidRPr="007711F6">
        <w:rPr>
          <w:rFonts w:ascii="Arial" w:hAnsi="Arial" w:cs="Arial"/>
        </w:rPr>
        <w:t xml:space="preserve">We are strongly advised in the nurseries and schools to speak the native language at </w:t>
      </w:r>
      <w:r w:rsidR="007711F6" w:rsidRPr="00402DBE">
        <w:rPr>
          <w:rFonts w:ascii="Arial" w:hAnsi="Arial" w:cs="Arial"/>
        </w:rPr>
        <w:t xml:space="preserve">home with our children, but how many of us do so? </w:t>
      </w:r>
      <w:r w:rsidR="00433444" w:rsidRPr="00402DBE">
        <w:rPr>
          <w:rFonts w:ascii="Arial" w:hAnsi="Arial" w:cs="Arial"/>
        </w:rPr>
        <w:t xml:space="preserve">This is a problem in the community that the enterprise addressed.  </w:t>
      </w:r>
    </w:p>
    <w:p w14:paraId="3C190048" w14:textId="17A3E1E0" w:rsidR="00D1714A" w:rsidRPr="00402DBE" w:rsidRDefault="00433444" w:rsidP="00402DBE">
      <w:pPr>
        <w:spacing w:after="120" w:line="360" w:lineRule="auto"/>
        <w:jc w:val="both"/>
        <w:rPr>
          <w:rFonts w:ascii="Arial" w:hAnsi="Arial" w:cs="Arial"/>
        </w:rPr>
      </w:pPr>
      <w:r w:rsidRPr="00402DBE">
        <w:rPr>
          <w:rFonts w:ascii="Arial" w:hAnsi="Arial" w:cs="Arial"/>
        </w:rPr>
        <w:t>Lexis language learning social club can help c</w:t>
      </w:r>
      <w:r w:rsidR="00D1714A" w:rsidRPr="00402DBE">
        <w:rPr>
          <w:rFonts w:ascii="Arial" w:hAnsi="Arial" w:cs="Arial"/>
        </w:rPr>
        <w:t xml:space="preserve">hildren and adults should learn </w:t>
      </w:r>
      <w:r w:rsidRPr="00402DBE">
        <w:rPr>
          <w:rFonts w:ascii="Arial" w:hAnsi="Arial" w:cs="Arial"/>
        </w:rPr>
        <w:t xml:space="preserve">the </w:t>
      </w:r>
      <w:r w:rsidR="00D1714A" w:rsidRPr="00402DBE">
        <w:rPr>
          <w:rFonts w:ascii="Arial" w:hAnsi="Arial" w:cs="Arial"/>
        </w:rPr>
        <w:t xml:space="preserve">language and the culture of the country </w:t>
      </w:r>
      <w:r w:rsidRPr="00402DBE">
        <w:rPr>
          <w:rFonts w:ascii="Arial" w:hAnsi="Arial" w:cs="Arial"/>
        </w:rPr>
        <w:t xml:space="preserve">of </w:t>
      </w:r>
      <w:r w:rsidR="00D1714A" w:rsidRPr="00402DBE">
        <w:rPr>
          <w:rFonts w:ascii="Arial" w:hAnsi="Arial" w:cs="Arial"/>
        </w:rPr>
        <w:t>their ancestors</w:t>
      </w:r>
      <w:r w:rsidRPr="00402DBE">
        <w:rPr>
          <w:rFonts w:ascii="Arial" w:hAnsi="Arial" w:cs="Arial"/>
        </w:rPr>
        <w:t xml:space="preserve">, </w:t>
      </w:r>
      <w:r w:rsidR="00D1714A" w:rsidRPr="00402DBE">
        <w:rPr>
          <w:rFonts w:ascii="Arial" w:hAnsi="Arial" w:cs="Arial"/>
        </w:rPr>
        <w:t>meet new people</w:t>
      </w:r>
      <w:r w:rsidR="00402DBE" w:rsidRPr="00402DBE">
        <w:rPr>
          <w:rFonts w:ascii="Arial" w:hAnsi="Arial" w:cs="Arial"/>
        </w:rPr>
        <w:t>,</w:t>
      </w:r>
      <w:r w:rsidR="00D1714A" w:rsidRPr="00402DBE">
        <w:rPr>
          <w:rFonts w:ascii="Arial" w:hAnsi="Arial" w:cs="Arial"/>
        </w:rPr>
        <w:t xml:space="preserve"> develop active communication, </w:t>
      </w:r>
      <w:r w:rsidRPr="00402DBE">
        <w:rPr>
          <w:rFonts w:ascii="Arial" w:hAnsi="Arial" w:cs="Arial"/>
        </w:rPr>
        <w:t xml:space="preserve">and </w:t>
      </w:r>
      <w:r w:rsidR="00D1714A" w:rsidRPr="00402DBE">
        <w:rPr>
          <w:rFonts w:ascii="Arial" w:hAnsi="Arial" w:cs="Arial"/>
        </w:rPr>
        <w:t>informal learning</w:t>
      </w:r>
      <w:r w:rsidRPr="00402DBE">
        <w:rPr>
          <w:rFonts w:ascii="Arial" w:hAnsi="Arial" w:cs="Arial"/>
        </w:rPr>
        <w:t>, and i</w:t>
      </w:r>
      <w:r w:rsidR="00D1714A" w:rsidRPr="00402DBE">
        <w:rPr>
          <w:rFonts w:ascii="Arial" w:hAnsi="Arial" w:cs="Arial"/>
        </w:rPr>
        <w:t>ncrease language skills (writing and reading)</w:t>
      </w:r>
      <w:r w:rsidRPr="00402DBE">
        <w:rPr>
          <w:rFonts w:ascii="Arial" w:hAnsi="Arial" w:cs="Arial"/>
        </w:rPr>
        <w:t xml:space="preserve"> through innovative g</w:t>
      </w:r>
      <w:r w:rsidR="00D1714A" w:rsidRPr="00402DBE">
        <w:rPr>
          <w:rFonts w:ascii="Arial" w:hAnsi="Arial" w:cs="Arial"/>
        </w:rPr>
        <w:t>ames and workshops</w:t>
      </w:r>
      <w:r w:rsidRPr="00402DBE">
        <w:rPr>
          <w:rFonts w:ascii="Arial" w:hAnsi="Arial" w:cs="Arial"/>
        </w:rPr>
        <w:t xml:space="preserve"> delivered by our highly trained teachers. </w:t>
      </w:r>
    </w:p>
    <w:p w14:paraId="7E752738" w14:textId="77777777" w:rsidR="00D1714A" w:rsidRDefault="00D1714A" w:rsidP="004D1C13">
      <w:pPr>
        <w:spacing w:after="120" w:line="360" w:lineRule="auto"/>
        <w:jc w:val="both"/>
        <w:rPr>
          <w:rFonts w:ascii="Arial" w:hAnsi="Arial" w:cs="Arial"/>
        </w:rPr>
      </w:pPr>
    </w:p>
    <w:p w14:paraId="6F6E82CE" w14:textId="35DE68B2" w:rsidR="00D1714A" w:rsidRDefault="00D1714A" w:rsidP="004D1C13">
      <w:pPr>
        <w:spacing w:after="120" w:line="360" w:lineRule="auto"/>
        <w:jc w:val="both"/>
        <w:rPr>
          <w:rFonts w:ascii="Arial" w:hAnsi="Arial" w:cs="Arial"/>
        </w:rPr>
      </w:pPr>
    </w:p>
    <w:p w14:paraId="3063334E" w14:textId="3E77C79F" w:rsidR="00BF3EBE" w:rsidRDefault="00BF3EBE" w:rsidP="004D1C13">
      <w:pPr>
        <w:spacing w:after="120" w:line="360" w:lineRule="auto"/>
        <w:jc w:val="both"/>
        <w:rPr>
          <w:rFonts w:ascii="Arial" w:hAnsi="Arial" w:cs="Arial"/>
        </w:rPr>
      </w:pPr>
    </w:p>
    <w:p w14:paraId="1432008C" w14:textId="5D4BAFE8" w:rsidR="0033119C" w:rsidRDefault="0033119C" w:rsidP="004D1C13">
      <w:pPr>
        <w:spacing w:after="120" w:line="360" w:lineRule="auto"/>
        <w:jc w:val="both"/>
        <w:rPr>
          <w:rFonts w:ascii="Arial" w:hAnsi="Arial" w:cs="Arial"/>
        </w:rPr>
      </w:pPr>
    </w:p>
    <w:p w14:paraId="3BA84833" w14:textId="41E69C1A" w:rsidR="0033119C" w:rsidRDefault="0033119C" w:rsidP="004D1C13">
      <w:pPr>
        <w:spacing w:after="120" w:line="360" w:lineRule="auto"/>
        <w:jc w:val="both"/>
        <w:rPr>
          <w:rFonts w:ascii="Arial" w:hAnsi="Arial" w:cs="Arial"/>
        </w:rPr>
      </w:pPr>
    </w:p>
    <w:p w14:paraId="46FF678A" w14:textId="4F33E7A8" w:rsidR="0033119C" w:rsidRDefault="0033119C" w:rsidP="004D1C13">
      <w:pPr>
        <w:spacing w:after="120" w:line="360" w:lineRule="auto"/>
        <w:jc w:val="both"/>
        <w:rPr>
          <w:rFonts w:ascii="Arial" w:hAnsi="Arial" w:cs="Arial"/>
        </w:rPr>
      </w:pPr>
    </w:p>
    <w:p w14:paraId="154AFFA9" w14:textId="77777777" w:rsidR="0033119C" w:rsidRDefault="0033119C" w:rsidP="004D1C13">
      <w:pPr>
        <w:spacing w:after="120" w:line="360" w:lineRule="auto"/>
        <w:jc w:val="both"/>
        <w:rPr>
          <w:rFonts w:ascii="Arial" w:hAnsi="Arial" w:cs="Arial"/>
        </w:rPr>
      </w:pPr>
    </w:p>
    <w:p w14:paraId="7D9D1597" w14:textId="77777777" w:rsidR="00D1714A" w:rsidRDefault="00D1714A" w:rsidP="004D1C13">
      <w:pPr>
        <w:spacing w:after="120"/>
        <w:rPr>
          <w:rFonts w:ascii="Arial" w:hAnsi="Arial" w:cs="Arial"/>
        </w:rPr>
      </w:pPr>
    </w:p>
    <w:p w14:paraId="0E522C55" w14:textId="77777777" w:rsidR="00D1714A" w:rsidRPr="00D2029F" w:rsidRDefault="00D1714A" w:rsidP="004D1C13">
      <w:pPr>
        <w:spacing w:after="120"/>
        <w:rPr>
          <w:rFonts w:ascii="Arial" w:hAnsi="Arial" w:cs="Arial"/>
          <w:i/>
          <w:iCs/>
        </w:rPr>
      </w:pPr>
      <w:r>
        <w:rPr>
          <w:noProof/>
        </w:rPr>
        <w:drawing>
          <wp:anchor distT="0" distB="0" distL="114300" distR="114300" simplePos="0" relativeHeight="251679744" behindDoc="1" locked="0" layoutInCell="1" allowOverlap="1" wp14:anchorId="44493EF0" wp14:editId="49006497">
            <wp:simplePos x="0" y="0"/>
            <wp:positionH relativeFrom="column">
              <wp:posOffset>3223895</wp:posOffset>
            </wp:positionH>
            <wp:positionV relativeFrom="paragraph">
              <wp:posOffset>167864</wp:posOffset>
            </wp:positionV>
            <wp:extent cx="2372400" cy="1065600"/>
            <wp:effectExtent l="0" t="0" r="8890" b="1270"/>
            <wp:wrapTight wrapText="bothSides">
              <wp:wrapPolygon edited="0">
                <wp:start x="0" y="0"/>
                <wp:lineTo x="0" y="21240"/>
                <wp:lineTo x="21507" y="21240"/>
                <wp:lineTo x="21507" y="0"/>
                <wp:lineTo x="0" y="0"/>
              </wp:wrapPolygon>
            </wp:wrapTight>
            <wp:docPr id="19" name="Picture 19"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Logo&#10;&#10;Description automatically generat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4993" b="32004"/>
                    <a:stretch/>
                  </pic:blipFill>
                  <pic:spPr bwMode="auto">
                    <a:xfrm>
                      <a:off x="0" y="0"/>
                      <a:ext cx="2372400" cy="106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17B70B4" w14:textId="77777777" w:rsidR="00D1714A" w:rsidRPr="00D2029F" w:rsidRDefault="00D1714A" w:rsidP="004D1C13">
      <w:pPr>
        <w:spacing w:after="120"/>
        <w:rPr>
          <w:rFonts w:ascii="Arial" w:hAnsi="Arial" w:cs="Arial"/>
          <w:i/>
          <w:iCs/>
        </w:rPr>
      </w:pPr>
      <w:r>
        <w:rPr>
          <w:rFonts w:ascii="Avenir Next LT Pro Demi" w:hAnsi="Avenir Next LT Pro Demi"/>
          <w:i/>
          <w:iCs/>
          <w:sz w:val="32"/>
          <w:szCs w:val="32"/>
        </w:rPr>
        <w:t>‘</w:t>
      </w:r>
      <w:r w:rsidRPr="00D2029F">
        <w:rPr>
          <w:rFonts w:ascii="Avenir Next LT Pro Demi" w:hAnsi="Avenir Next LT Pro Demi"/>
          <w:i/>
          <w:iCs/>
          <w:sz w:val="32"/>
          <w:szCs w:val="32"/>
        </w:rPr>
        <w:t>Don't forget where you c</w:t>
      </w:r>
      <w:r>
        <w:rPr>
          <w:rFonts w:ascii="Avenir Next LT Pro Demi" w:hAnsi="Avenir Next LT Pro Demi"/>
          <w:i/>
          <w:iCs/>
          <w:sz w:val="32"/>
          <w:szCs w:val="32"/>
        </w:rPr>
        <w:t>o</w:t>
      </w:r>
      <w:r w:rsidRPr="00D2029F">
        <w:rPr>
          <w:rFonts w:ascii="Avenir Next LT Pro Demi" w:hAnsi="Avenir Next LT Pro Demi"/>
          <w:i/>
          <w:iCs/>
          <w:sz w:val="32"/>
          <w:szCs w:val="32"/>
        </w:rPr>
        <w:t>me from, learn Romanian!</w:t>
      </w:r>
      <w:r>
        <w:rPr>
          <w:rFonts w:ascii="Avenir Next LT Pro Demi" w:hAnsi="Avenir Next LT Pro Demi"/>
          <w:i/>
          <w:iCs/>
          <w:sz w:val="32"/>
          <w:szCs w:val="32"/>
        </w:rPr>
        <w:t>’</w:t>
      </w:r>
      <w:r w:rsidRPr="00D2029F">
        <w:rPr>
          <w:rFonts w:ascii="Avenir Next LT Pro Demi" w:hAnsi="Avenir Next LT Pro Demi"/>
          <w:i/>
          <w:iCs/>
          <w:sz w:val="32"/>
          <w:szCs w:val="32"/>
        </w:rPr>
        <w:t xml:space="preserve">   </w:t>
      </w:r>
    </w:p>
    <w:p w14:paraId="779F693A" w14:textId="77777777" w:rsidR="00D1714A" w:rsidRPr="00641798" w:rsidRDefault="00D1714A" w:rsidP="004D1C13">
      <w:pPr>
        <w:spacing w:after="120" w:line="360" w:lineRule="auto"/>
        <w:jc w:val="both"/>
        <w:rPr>
          <w:rFonts w:ascii="Arial" w:hAnsi="Arial" w:cs="Arial"/>
        </w:rPr>
      </w:pPr>
    </w:p>
    <w:p w14:paraId="3994CCFC" w14:textId="77777777" w:rsidR="00D1714A" w:rsidRDefault="00D1714A" w:rsidP="004D1C13">
      <w:pPr>
        <w:spacing w:after="120"/>
      </w:pPr>
    </w:p>
    <w:p w14:paraId="1C88A8C1" w14:textId="77777777" w:rsidR="00D1714A" w:rsidRDefault="00D1714A" w:rsidP="004D1C13">
      <w:pPr>
        <w:spacing w:after="120"/>
      </w:pPr>
    </w:p>
    <w:p w14:paraId="0C4E9C92" w14:textId="77777777" w:rsidR="00D1714A" w:rsidRDefault="00D1714A" w:rsidP="004D1C13">
      <w:pPr>
        <w:spacing w:after="120"/>
      </w:pPr>
    </w:p>
    <w:p w14:paraId="3ED9507A" w14:textId="68B65E31" w:rsidR="00D1714A" w:rsidRDefault="00D1714A" w:rsidP="004D1C13">
      <w:pPr>
        <w:spacing w:after="120"/>
      </w:pPr>
    </w:p>
    <w:p w14:paraId="37487DEE" w14:textId="7313DE29" w:rsidR="00433444" w:rsidRDefault="00433444" w:rsidP="004D1C13">
      <w:pPr>
        <w:spacing w:after="120"/>
      </w:pPr>
    </w:p>
    <w:p w14:paraId="5C3ECEC4" w14:textId="708F296A" w:rsidR="00433444" w:rsidRDefault="00433444" w:rsidP="004D1C13">
      <w:pPr>
        <w:spacing w:after="120"/>
      </w:pPr>
    </w:p>
    <w:p w14:paraId="4A2B190E" w14:textId="726CFB7C" w:rsidR="00433444" w:rsidRDefault="00433444" w:rsidP="004D1C13">
      <w:pPr>
        <w:spacing w:after="120"/>
      </w:pPr>
    </w:p>
    <w:p w14:paraId="59F8B63D" w14:textId="77777777" w:rsidR="00433444" w:rsidRDefault="00433444" w:rsidP="004D1C13">
      <w:pPr>
        <w:spacing w:after="120"/>
      </w:pPr>
    </w:p>
    <w:sdt>
      <w:sdtPr>
        <w:rPr>
          <w:rFonts w:asciiTheme="minorHAnsi" w:eastAsiaTheme="minorHAnsi" w:hAnsiTheme="minorHAnsi" w:cstheme="minorBidi"/>
          <w:color w:val="auto"/>
          <w:sz w:val="22"/>
          <w:szCs w:val="22"/>
          <w:lang w:val="en-GB"/>
        </w:rPr>
        <w:id w:val="1204130607"/>
        <w:docPartObj>
          <w:docPartGallery w:val="Table of Contents"/>
          <w:docPartUnique/>
        </w:docPartObj>
      </w:sdtPr>
      <w:sdtEndPr>
        <w:rPr>
          <w:b/>
          <w:bCs/>
          <w:noProof/>
        </w:rPr>
      </w:sdtEndPr>
      <w:sdtContent>
        <w:p w14:paraId="31F11E14" w14:textId="77777777" w:rsidR="00D1714A" w:rsidRDefault="00D1714A" w:rsidP="004D1C13">
          <w:pPr>
            <w:pStyle w:val="TOCHeading"/>
            <w:spacing w:after="120"/>
            <w:jc w:val="center"/>
          </w:pPr>
          <w:r>
            <w:t>Table of contents</w:t>
          </w:r>
        </w:p>
        <w:p w14:paraId="0A1BC33B" w14:textId="77777777" w:rsidR="00D1714A" w:rsidRPr="00101203" w:rsidRDefault="00D1714A" w:rsidP="004D1C13">
          <w:pPr>
            <w:spacing w:after="120"/>
            <w:rPr>
              <w:lang w:val="en-US"/>
            </w:rPr>
          </w:pPr>
        </w:p>
        <w:p w14:paraId="23C84B86" w14:textId="5F737AB5" w:rsidR="006A4767" w:rsidRDefault="00D1714A">
          <w:pPr>
            <w:pStyle w:val="TOC2"/>
            <w:rPr>
              <w:rFonts w:asciiTheme="minorHAnsi" w:eastAsiaTheme="minorEastAsia" w:hAnsiTheme="minorHAnsi" w:cstheme="minorBidi"/>
              <w:lang w:eastAsia="en-GB"/>
            </w:rPr>
          </w:pPr>
          <w:r>
            <w:fldChar w:fldCharType="begin"/>
          </w:r>
          <w:r>
            <w:instrText xml:space="preserve"> TOC \o "1-3" \h \z \u </w:instrText>
          </w:r>
          <w:r>
            <w:fldChar w:fldCharType="separate"/>
          </w:r>
          <w:hyperlink w:anchor="_Toc120265283" w:history="1">
            <w:r w:rsidR="006A4767" w:rsidRPr="007B17E5">
              <w:rPr>
                <w:rStyle w:val="Hyperlink"/>
              </w:rPr>
              <w:t>Executive summary</w:t>
            </w:r>
            <w:r w:rsidR="006A4767">
              <w:rPr>
                <w:webHidden/>
              </w:rPr>
              <w:tab/>
            </w:r>
            <w:r w:rsidR="006A4767">
              <w:rPr>
                <w:webHidden/>
              </w:rPr>
              <w:fldChar w:fldCharType="begin"/>
            </w:r>
            <w:r w:rsidR="006A4767">
              <w:rPr>
                <w:webHidden/>
              </w:rPr>
              <w:instrText xml:space="preserve"> PAGEREF _Toc120265283 \h </w:instrText>
            </w:r>
            <w:r w:rsidR="006A4767">
              <w:rPr>
                <w:webHidden/>
              </w:rPr>
            </w:r>
            <w:r w:rsidR="006A4767">
              <w:rPr>
                <w:webHidden/>
              </w:rPr>
              <w:fldChar w:fldCharType="separate"/>
            </w:r>
            <w:r w:rsidR="006A4767">
              <w:rPr>
                <w:webHidden/>
              </w:rPr>
              <w:t>1</w:t>
            </w:r>
            <w:r w:rsidR="006A4767">
              <w:rPr>
                <w:webHidden/>
              </w:rPr>
              <w:fldChar w:fldCharType="end"/>
            </w:r>
          </w:hyperlink>
        </w:p>
        <w:p w14:paraId="56062A85" w14:textId="4B304107" w:rsidR="006A4767" w:rsidRDefault="006A4767">
          <w:pPr>
            <w:pStyle w:val="TOC2"/>
            <w:rPr>
              <w:rFonts w:asciiTheme="minorHAnsi" w:eastAsiaTheme="minorEastAsia" w:hAnsiTheme="minorHAnsi" w:cstheme="minorBidi"/>
              <w:lang w:eastAsia="en-GB"/>
            </w:rPr>
          </w:pPr>
          <w:hyperlink w:anchor="_Toc120265284" w:history="1">
            <w:r w:rsidRPr="007B17E5">
              <w:rPr>
                <w:rStyle w:val="Hyperlink"/>
              </w:rPr>
              <w:t>Introduction.</w:t>
            </w:r>
            <w:r>
              <w:rPr>
                <w:webHidden/>
              </w:rPr>
              <w:tab/>
            </w:r>
            <w:r>
              <w:rPr>
                <w:webHidden/>
              </w:rPr>
              <w:fldChar w:fldCharType="begin"/>
            </w:r>
            <w:r>
              <w:rPr>
                <w:webHidden/>
              </w:rPr>
              <w:instrText xml:space="preserve"> PAGEREF _Toc120265284 \h </w:instrText>
            </w:r>
            <w:r>
              <w:rPr>
                <w:webHidden/>
              </w:rPr>
            </w:r>
            <w:r>
              <w:rPr>
                <w:webHidden/>
              </w:rPr>
              <w:fldChar w:fldCharType="separate"/>
            </w:r>
            <w:r>
              <w:rPr>
                <w:webHidden/>
              </w:rPr>
              <w:t>3</w:t>
            </w:r>
            <w:r>
              <w:rPr>
                <w:webHidden/>
              </w:rPr>
              <w:fldChar w:fldCharType="end"/>
            </w:r>
          </w:hyperlink>
        </w:p>
        <w:p w14:paraId="459A1E29" w14:textId="2C411247" w:rsidR="006A4767" w:rsidRDefault="006A4767">
          <w:pPr>
            <w:pStyle w:val="TOC2"/>
            <w:tabs>
              <w:tab w:val="left" w:pos="660"/>
            </w:tabs>
            <w:rPr>
              <w:rFonts w:asciiTheme="minorHAnsi" w:eastAsiaTheme="minorEastAsia" w:hAnsiTheme="minorHAnsi" w:cstheme="minorBidi"/>
              <w:lang w:eastAsia="en-GB"/>
            </w:rPr>
          </w:pPr>
          <w:hyperlink w:anchor="_Toc120265285" w:history="1">
            <w:r w:rsidRPr="007B17E5">
              <w:rPr>
                <w:rStyle w:val="Hyperlink"/>
              </w:rPr>
              <w:t>1.</w:t>
            </w:r>
            <w:r>
              <w:rPr>
                <w:rFonts w:asciiTheme="minorHAnsi" w:eastAsiaTheme="minorEastAsia" w:hAnsiTheme="minorHAnsi" w:cstheme="minorBidi"/>
                <w:lang w:eastAsia="en-GB"/>
              </w:rPr>
              <w:tab/>
            </w:r>
            <w:r w:rsidRPr="007B17E5">
              <w:rPr>
                <w:rStyle w:val="Hyperlink"/>
              </w:rPr>
              <w:t>Social enterprises sector.</w:t>
            </w:r>
            <w:r>
              <w:rPr>
                <w:webHidden/>
              </w:rPr>
              <w:tab/>
            </w:r>
            <w:r>
              <w:rPr>
                <w:webHidden/>
              </w:rPr>
              <w:fldChar w:fldCharType="begin"/>
            </w:r>
            <w:r>
              <w:rPr>
                <w:webHidden/>
              </w:rPr>
              <w:instrText xml:space="preserve"> PAGEREF _Toc120265285 \h </w:instrText>
            </w:r>
            <w:r>
              <w:rPr>
                <w:webHidden/>
              </w:rPr>
            </w:r>
            <w:r>
              <w:rPr>
                <w:webHidden/>
              </w:rPr>
              <w:fldChar w:fldCharType="separate"/>
            </w:r>
            <w:r>
              <w:rPr>
                <w:webHidden/>
              </w:rPr>
              <w:t>4</w:t>
            </w:r>
            <w:r>
              <w:rPr>
                <w:webHidden/>
              </w:rPr>
              <w:fldChar w:fldCharType="end"/>
            </w:r>
          </w:hyperlink>
        </w:p>
        <w:p w14:paraId="4483EFAC" w14:textId="05AD514B" w:rsidR="006A4767" w:rsidRDefault="006A4767">
          <w:pPr>
            <w:pStyle w:val="TOC2"/>
            <w:tabs>
              <w:tab w:val="left" w:pos="660"/>
            </w:tabs>
            <w:rPr>
              <w:rFonts w:asciiTheme="minorHAnsi" w:eastAsiaTheme="minorEastAsia" w:hAnsiTheme="minorHAnsi" w:cstheme="minorBidi"/>
              <w:lang w:eastAsia="en-GB"/>
            </w:rPr>
          </w:pPr>
          <w:hyperlink w:anchor="_Toc120265286" w:history="1">
            <w:r w:rsidRPr="007B17E5">
              <w:rPr>
                <w:rStyle w:val="Hyperlink"/>
              </w:rPr>
              <w:t>2.</w:t>
            </w:r>
            <w:r>
              <w:rPr>
                <w:rFonts w:asciiTheme="minorHAnsi" w:eastAsiaTheme="minorEastAsia" w:hAnsiTheme="minorHAnsi" w:cstheme="minorBidi"/>
                <w:lang w:eastAsia="en-GB"/>
              </w:rPr>
              <w:tab/>
            </w:r>
            <w:r w:rsidRPr="007B17E5">
              <w:rPr>
                <w:rStyle w:val="Hyperlink"/>
              </w:rPr>
              <w:t>Strategic intent.</w:t>
            </w:r>
            <w:r>
              <w:rPr>
                <w:webHidden/>
              </w:rPr>
              <w:tab/>
            </w:r>
            <w:r>
              <w:rPr>
                <w:webHidden/>
              </w:rPr>
              <w:fldChar w:fldCharType="begin"/>
            </w:r>
            <w:r>
              <w:rPr>
                <w:webHidden/>
              </w:rPr>
              <w:instrText xml:space="preserve"> PAGEREF _Toc120265286 \h </w:instrText>
            </w:r>
            <w:r>
              <w:rPr>
                <w:webHidden/>
              </w:rPr>
            </w:r>
            <w:r>
              <w:rPr>
                <w:webHidden/>
              </w:rPr>
              <w:fldChar w:fldCharType="separate"/>
            </w:r>
            <w:r>
              <w:rPr>
                <w:webHidden/>
              </w:rPr>
              <w:t>5</w:t>
            </w:r>
            <w:r>
              <w:rPr>
                <w:webHidden/>
              </w:rPr>
              <w:fldChar w:fldCharType="end"/>
            </w:r>
          </w:hyperlink>
        </w:p>
        <w:p w14:paraId="148E7F17" w14:textId="32A8782B" w:rsidR="006A4767" w:rsidRDefault="006A4767">
          <w:pPr>
            <w:pStyle w:val="TOC2"/>
            <w:tabs>
              <w:tab w:val="left" w:pos="660"/>
            </w:tabs>
            <w:rPr>
              <w:rFonts w:asciiTheme="minorHAnsi" w:eastAsiaTheme="minorEastAsia" w:hAnsiTheme="minorHAnsi" w:cstheme="minorBidi"/>
              <w:lang w:eastAsia="en-GB"/>
            </w:rPr>
          </w:pPr>
          <w:hyperlink w:anchor="_Toc120265287" w:history="1">
            <w:r w:rsidRPr="007B17E5">
              <w:rPr>
                <w:rStyle w:val="Hyperlink"/>
              </w:rPr>
              <w:t>3.</w:t>
            </w:r>
            <w:r>
              <w:rPr>
                <w:rFonts w:asciiTheme="minorHAnsi" w:eastAsiaTheme="minorEastAsia" w:hAnsiTheme="minorHAnsi" w:cstheme="minorBidi"/>
                <w:lang w:eastAsia="en-GB"/>
              </w:rPr>
              <w:tab/>
            </w:r>
            <w:r w:rsidRPr="007B17E5">
              <w:rPr>
                <w:rStyle w:val="Hyperlink"/>
              </w:rPr>
              <w:t>External environmental analysis (macro environment).</w:t>
            </w:r>
            <w:r>
              <w:rPr>
                <w:webHidden/>
              </w:rPr>
              <w:tab/>
            </w:r>
            <w:r>
              <w:rPr>
                <w:webHidden/>
              </w:rPr>
              <w:fldChar w:fldCharType="begin"/>
            </w:r>
            <w:r>
              <w:rPr>
                <w:webHidden/>
              </w:rPr>
              <w:instrText xml:space="preserve"> PAGEREF _Toc120265287 \h </w:instrText>
            </w:r>
            <w:r>
              <w:rPr>
                <w:webHidden/>
              </w:rPr>
            </w:r>
            <w:r>
              <w:rPr>
                <w:webHidden/>
              </w:rPr>
              <w:fldChar w:fldCharType="separate"/>
            </w:r>
            <w:r>
              <w:rPr>
                <w:webHidden/>
              </w:rPr>
              <w:t>6</w:t>
            </w:r>
            <w:r>
              <w:rPr>
                <w:webHidden/>
              </w:rPr>
              <w:fldChar w:fldCharType="end"/>
            </w:r>
          </w:hyperlink>
        </w:p>
        <w:p w14:paraId="39AE5485" w14:textId="68DF75B6" w:rsidR="006A4767" w:rsidRDefault="006A4767">
          <w:pPr>
            <w:pStyle w:val="TOC2"/>
            <w:tabs>
              <w:tab w:val="left" w:pos="880"/>
            </w:tabs>
            <w:rPr>
              <w:rFonts w:asciiTheme="minorHAnsi" w:eastAsiaTheme="minorEastAsia" w:hAnsiTheme="minorHAnsi" w:cstheme="minorBidi"/>
              <w:lang w:eastAsia="en-GB"/>
            </w:rPr>
          </w:pPr>
          <w:hyperlink w:anchor="_Toc120265288" w:history="1">
            <w:r w:rsidRPr="007B17E5">
              <w:rPr>
                <w:rStyle w:val="Hyperlink"/>
              </w:rPr>
              <w:t>3.1.</w:t>
            </w:r>
            <w:r>
              <w:rPr>
                <w:rFonts w:asciiTheme="minorHAnsi" w:eastAsiaTheme="minorEastAsia" w:hAnsiTheme="minorHAnsi" w:cstheme="minorBidi"/>
                <w:lang w:eastAsia="en-GB"/>
              </w:rPr>
              <w:tab/>
            </w:r>
            <w:r w:rsidRPr="007B17E5">
              <w:rPr>
                <w:rStyle w:val="Hyperlink"/>
              </w:rPr>
              <w:t>PESTEL analysis.</w:t>
            </w:r>
            <w:r>
              <w:rPr>
                <w:webHidden/>
              </w:rPr>
              <w:tab/>
            </w:r>
            <w:r>
              <w:rPr>
                <w:webHidden/>
              </w:rPr>
              <w:fldChar w:fldCharType="begin"/>
            </w:r>
            <w:r>
              <w:rPr>
                <w:webHidden/>
              </w:rPr>
              <w:instrText xml:space="preserve"> PAGEREF _Toc120265288 \h </w:instrText>
            </w:r>
            <w:r>
              <w:rPr>
                <w:webHidden/>
              </w:rPr>
            </w:r>
            <w:r>
              <w:rPr>
                <w:webHidden/>
              </w:rPr>
              <w:fldChar w:fldCharType="separate"/>
            </w:r>
            <w:r>
              <w:rPr>
                <w:webHidden/>
              </w:rPr>
              <w:t>6</w:t>
            </w:r>
            <w:r>
              <w:rPr>
                <w:webHidden/>
              </w:rPr>
              <w:fldChar w:fldCharType="end"/>
            </w:r>
          </w:hyperlink>
        </w:p>
        <w:p w14:paraId="6FED50E0" w14:textId="65A51B05" w:rsidR="006A4767" w:rsidRDefault="006A4767">
          <w:pPr>
            <w:pStyle w:val="TOC2"/>
            <w:tabs>
              <w:tab w:val="left" w:pos="660"/>
            </w:tabs>
            <w:rPr>
              <w:rFonts w:asciiTheme="minorHAnsi" w:eastAsiaTheme="minorEastAsia" w:hAnsiTheme="minorHAnsi" w:cstheme="minorBidi"/>
              <w:lang w:eastAsia="en-GB"/>
            </w:rPr>
          </w:pPr>
          <w:hyperlink w:anchor="_Toc120265289" w:history="1">
            <w:r w:rsidRPr="007B17E5">
              <w:rPr>
                <w:rStyle w:val="Hyperlink"/>
              </w:rPr>
              <w:t>4.</w:t>
            </w:r>
            <w:r>
              <w:rPr>
                <w:rFonts w:asciiTheme="minorHAnsi" w:eastAsiaTheme="minorEastAsia" w:hAnsiTheme="minorHAnsi" w:cstheme="minorBidi"/>
                <w:lang w:eastAsia="en-GB"/>
              </w:rPr>
              <w:tab/>
            </w:r>
            <w:r w:rsidRPr="007B17E5">
              <w:rPr>
                <w:rStyle w:val="Hyperlink"/>
              </w:rPr>
              <w:t>Internal environmental analysis (micro environment).</w:t>
            </w:r>
            <w:r>
              <w:rPr>
                <w:webHidden/>
              </w:rPr>
              <w:tab/>
            </w:r>
            <w:r>
              <w:rPr>
                <w:webHidden/>
              </w:rPr>
              <w:fldChar w:fldCharType="begin"/>
            </w:r>
            <w:r>
              <w:rPr>
                <w:webHidden/>
              </w:rPr>
              <w:instrText xml:space="preserve"> PAGEREF _Toc120265289 \h </w:instrText>
            </w:r>
            <w:r>
              <w:rPr>
                <w:webHidden/>
              </w:rPr>
            </w:r>
            <w:r>
              <w:rPr>
                <w:webHidden/>
              </w:rPr>
              <w:fldChar w:fldCharType="separate"/>
            </w:r>
            <w:r>
              <w:rPr>
                <w:webHidden/>
              </w:rPr>
              <w:t>8</w:t>
            </w:r>
            <w:r>
              <w:rPr>
                <w:webHidden/>
              </w:rPr>
              <w:fldChar w:fldCharType="end"/>
            </w:r>
          </w:hyperlink>
        </w:p>
        <w:p w14:paraId="7E44840D" w14:textId="26BF23A6" w:rsidR="006A4767" w:rsidRDefault="006A4767">
          <w:pPr>
            <w:pStyle w:val="TOC2"/>
            <w:tabs>
              <w:tab w:val="left" w:pos="880"/>
            </w:tabs>
            <w:rPr>
              <w:rFonts w:asciiTheme="minorHAnsi" w:eastAsiaTheme="minorEastAsia" w:hAnsiTheme="minorHAnsi" w:cstheme="minorBidi"/>
              <w:lang w:eastAsia="en-GB"/>
            </w:rPr>
          </w:pPr>
          <w:hyperlink w:anchor="_Toc120265290" w:history="1">
            <w:r w:rsidRPr="007B17E5">
              <w:rPr>
                <w:rStyle w:val="Hyperlink"/>
              </w:rPr>
              <w:t>4.1.</w:t>
            </w:r>
            <w:r>
              <w:rPr>
                <w:rFonts w:asciiTheme="minorHAnsi" w:eastAsiaTheme="minorEastAsia" w:hAnsiTheme="minorHAnsi" w:cstheme="minorBidi"/>
                <w:lang w:eastAsia="en-GB"/>
              </w:rPr>
              <w:tab/>
            </w:r>
            <w:r w:rsidRPr="007B17E5">
              <w:rPr>
                <w:rStyle w:val="Hyperlink"/>
              </w:rPr>
              <w:t>Porter’s 5 Forces.</w:t>
            </w:r>
            <w:r>
              <w:rPr>
                <w:webHidden/>
              </w:rPr>
              <w:tab/>
            </w:r>
            <w:r>
              <w:rPr>
                <w:webHidden/>
              </w:rPr>
              <w:fldChar w:fldCharType="begin"/>
            </w:r>
            <w:r>
              <w:rPr>
                <w:webHidden/>
              </w:rPr>
              <w:instrText xml:space="preserve"> PAGEREF _Toc120265290 \h </w:instrText>
            </w:r>
            <w:r>
              <w:rPr>
                <w:webHidden/>
              </w:rPr>
            </w:r>
            <w:r>
              <w:rPr>
                <w:webHidden/>
              </w:rPr>
              <w:fldChar w:fldCharType="separate"/>
            </w:r>
            <w:r>
              <w:rPr>
                <w:webHidden/>
              </w:rPr>
              <w:t>9</w:t>
            </w:r>
            <w:r>
              <w:rPr>
                <w:webHidden/>
              </w:rPr>
              <w:fldChar w:fldCharType="end"/>
            </w:r>
          </w:hyperlink>
        </w:p>
        <w:p w14:paraId="258AEF78" w14:textId="15F1F52A" w:rsidR="006A4767" w:rsidRDefault="006A4767">
          <w:pPr>
            <w:pStyle w:val="TOC2"/>
            <w:tabs>
              <w:tab w:val="left" w:pos="880"/>
            </w:tabs>
            <w:rPr>
              <w:rFonts w:asciiTheme="minorHAnsi" w:eastAsiaTheme="minorEastAsia" w:hAnsiTheme="minorHAnsi" w:cstheme="minorBidi"/>
              <w:lang w:eastAsia="en-GB"/>
            </w:rPr>
          </w:pPr>
          <w:hyperlink w:anchor="_Toc120265291" w:history="1">
            <w:r w:rsidRPr="007B17E5">
              <w:rPr>
                <w:rStyle w:val="Hyperlink"/>
                <w:rFonts w:cstheme="majorBidi"/>
              </w:rPr>
              <w:t>4.2.</w:t>
            </w:r>
            <w:r>
              <w:rPr>
                <w:rFonts w:asciiTheme="minorHAnsi" w:eastAsiaTheme="minorEastAsia" w:hAnsiTheme="minorHAnsi" w:cstheme="minorBidi"/>
                <w:lang w:eastAsia="en-GB"/>
              </w:rPr>
              <w:tab/>
            </w:r>
            <w:r w:rsidRPr="007B17E5">
              <w:rPr>
                <w:rStyle w:val="Hyperlink"/>
                <w:rFonts w:cstheme="majorBidi"/>
              </w:rPr>
              <w:t>VRIO analysis.</w:t>
            </w:r>
            <w:r>
              <w:rPr>
                <w:webHidden/>
              </w:rPr>
              <w:tab/>
            </w:r>
            <w:r>
              <w:rPr>
                <w:webHidden/>
              </w:rPr>
              <w:fldChar w:fldCharType="begin"/>
            </w:r>
            <w:r>
              <w:rPr>
                <w:webHidden/>
              </w:rPr>
              <w:instrText xml:space="preserve"> PAGEREF _Toc120265291 \h </w:instrText>
            </w:r>
            <w:r>
              <w:rPr>
                <w:webHidden/>
              </w:rPr>
            </w:r>
            <w:r>
              <w:rPr>
                <w:webHidden/>
              </w:rPr>
              <w:fldChar w:fldCharType="separate"/>
            </w:r>
            <w:r>
              <w:rPr>
                <w:webHidden/>
              </w:rPr>
              <w:t>10</w:t>
            </w:r>
            <w:r>
              <w:rPr>
                <w:webHidden/>
              </w:rPr>
              <w:fldChar w:fldCharType="end"/>
            </w:r>
          </w:hyperlink>
        </w:p>
        <w:p w14:paraId="5E11951A" w14:textId="68CD6CC6" w:rsidR="006A4767" w:rsidRDefault="006A4767">
          <w:pPr>
            <w:pStyle w:val="TOC2"/>
            <w:tabs>
              <w:tab w:val="left" w:pos="880"/>
            </w:tabs>
            <w:rPr>
              <w:rFonts w:asciiTheme="minorHAnsi" w:eastAsiaTheme="minorEastAsia" w:hAnsiTheme="minorHAnsi" w:cstheme="minorBidi"/>
              <w:lang w:eastAsia="en-GB"/>
            </w:rPr>
          </w:pPr>
          <w:hyperlink w:anchor="_Toc120265292" w:history="1">
            <w:r w:rsidRPr="007B17E5">
              <w:rPr>
                <w:rStyle w:val="Hyperlink"/>
              </w:rPr>
              <w:t>4.3.</w:t>
            </w:r>
            <w:r>
              <w:rPr>
                <w:rFonts w:asciiTheme="minorHAnsi" w:eastAsiaTheme="minorEastAsia" w:hAnsiTheme="minorHAnsi" w:cstheme="minorBidi"/>
                <w:lang w:eastAsia="en-GB"/>
              </w:rPr>
              <w:tab/>
            </w:r>
            <w:r w:rsidRPr="007B17E5">
              <w:rPr>
                <w:rStyle w:val="Hyperlink"/>
              </w:rPr>
              <w:t>SWOT analysis.</w:t>
            </w:r>
            <w:r>
              <w:rPr>
                <w:webHidden/>
              </w:rPr>
              <w:tab/>
            </w:r>
            <w:r>
              <w:rPr>
                <w:webHidden/>
              </w:rPr>
              <w:fldChar w:fldCharType="begin"/>
            </w:r>
            <w:r>
              <w:rPr>
                <w:webHidden/>
              </w:rPr>
              <w:instrText xml:space="preserve"> PAGEREF _Toc120265292 \h </w:instrText>
            </w:r>
            <w:r>
              <w:rPr>
                <w:webHidden/>
              </w:rPr>
            </w:r>
            <w:r>
              <w:rPr>
                <w:webHidden/>
              </w:rPr>
              <w:fldChar w:fldCharType="separate"/>
            </w:r>
            <w:r>
              <w:rPr>
                <w:webHidden/>
              </w:rPr>
              <w:t>11</w:t>
            </w:r>
            <w:r>
              <w:rPr>
                <w:webHidden/>
              </w:rPr>
              <w:fldChar w:fldCharType="end"/>
            </w:r>
          </w:hyperlink>
        </w:p>
        <w:p w14:paraId="6391DD5C" w14:textId="340EFC40" w:rsidR="006A4767" w:rsidRDefault="006A4767">
          <w:pPr>
            <w:pStyle w:val="TOC2"/>
            <w:tabs>
              <w:tab w:val="left" w:pos="660"/>
            </w:tabs>
            <w:rPr>
              <w:rFonts w:asciiTheme="minorHAnsi" w:eastAsiaTheme="minorEastAsia" w:hAnsiTheme="minorHAnsi" w:cstheme="minorBidi"/>
              <w:lang w:eastAsia="en-GB"/>
            </w:rPr>
          </w:pPr>
          <w:hyperlink w:anchor="_Toc120265293" w:history="1">
            <w:r w:rsidRPr="007B17E5">
              <w:rPr>
                <w:rStyle w:val="Hyperlink"/>
              </w:rPr>
              <w:t>5.</w:t>
            </w:r>
            <w:r>
              <w:rPr>
                <w:rFonts w:asciiTheme="minorHAnsi" w:eastAsiaTheme="minorEastAsia" w:hAnsiTheme="minorHAnsi" w:cstheme="minorBidi"/>
                <w:lang w:eastAsia="en-GB"/>
              </w:rPr>
              <w:tab/>
            </w:r>
            <w:r w:rsidRPr="007B17E5">
              <w:rPr>
                <w:rStyle w:val="Hyperlink"/>
              </w:rPr>
              <w:t>Stakeholder analysis.</w:t>
            </w:r>
            <w:r>
              <w:rPr>
                <w:webHidden/>
              </w:rPr>
              <w:tab/>
            </w:r>
            <w:r>
              <w:rPr>
                <w:webHidden/>
              </w:rPr>
              <w:fldChar w:fldCharType="begin"/>
            </w:r>
            <w:r>
              <w:rPr>
                <w:webHidden/>
              </w:rPr>
              <w:instrText xml:space="preserve"> PAGEREF _Toc120265293 \h </w:instrText>
            </w:r>
            <w:r>
              <w:rPr>
                <w:webHidden/>
              </w:rPr>
            </w:r>
            <w:r>
              <w:rPr>
                <w:webHidden/>
              </w:rPr>
              <w:fldChar w:fldCharType="separate"/>
            </w:r>
            <w:r>
              <w:rPr>
                <w:webHidden/>
              </w:rPr>
              <w:t>12</w:t>
            </w:r>
            <w:r>
              <w:rPr>
                <w:webHidden/>
              </w:rPr>
              <w:fldChar w:fldCharType="end"/>
            </w:r>
          </w:hyperlink>
        </w:p>
        <w:p w14:paraId="6DE6073C" w14:textId="39BA0F4F" w:rsidR="006A4767" w:rsidRDefault="006A4767">
          <w:pPr>
            <w:pStyle w:val="TOC2"/>
            <w:tabs>
              <w:tab w:val="left" w:pos="660"/>
            </w:tabs>
            <w:rPr>
              <w:rFonts w:asciiTheme="minorHAnsi" w:eastAsiaTheme="minorEastAsia" w:hAnsiTheme="minorHAnsi" w:cstheme="minorBidi"/>
              <w:lang w:eastAsia="en-GB"/>
            </w:rPr>
          </w:pPr>
          <w:hyperlink w:anchor="_Toc120265294" w:history="1">
            <w:r w:rsidRPr="007B17E5">
              <w:rPr>
                <w:rStyle w:val="Hyperlink"/>
              </w:rPr>
              <w:t>6.</w:t>
            </w:r>
            <w:r>
              <w:rPr>
                <w:rFonts w:asciiTheme="minorHAnsi" w:eastAsiaTheme="minorEastAsia" w:hAnsiTheme="minorHAnsi" w:cstheme="minorBidi"/>
                <w:lang w:eastAsia="en-GB"/>
              </w:rPr>
              <w:tab/>
            </w:r>
            <w:r w:rsidRPr="007B17E5">
              <w:rPr>
                <w:rStyle w:val="Hyperlink"/>
              </w:rPr>
              <w:t>Strategy formulation.</w:t>
            </w:r>
            <w:r>
              <w:rPr>
                <w:webHidden/>
              </w:rPr>
              <w:tab/>
            </w:r>
            <w:r>
              <w:rPr>
                <w:webHidden/>
              </w:rPr>
              <w:fldChar w:fldCharType="begin"/>
            </w:r>
            <w:r>
              <w:rPr>
                <w:webHidden/>
              </w:rPr>
              <w:instrText xml:space="preserve"> PAGEREF _Toc120265294 \h </w:instrText>
            </w:r>
            <w:r>
              <w:rPr>
                <w:webHidden/>
              </w:rPr>
            </w:r>
            <w:r>
              <w:rPr>
                <w:webHidden/>
              </w:rPr>
              <w:fldChar w:fldCharType="separate"/>
            </w:r>
            <w:r>
              <w:rPr>
                <w:webHidden/>
              </w:rPr>
              <w:t>13</w:t>
            </w:r>
            <w:r>
              <w:rPr>
                <w:webHidden/>
              </w:rPr>
              <w:fldChar w:fldCharType="end"/>
            </w:r>
          </w:hyperlink>
        </w:p>
        <w:p w14:paraId="2CB06975" w14:textId="0AD26B24" w:rsidR="006A4767" w:rsidRDefault="006A4767">
          <w:pPr>
            <w:pStyle w:val="TOC2"/>
            <w:tabs>
              <w:tab w:val="left" w:pos="880"/>
            </w:tabs>
            <w:rPr>
              <w:rFonts w:asciiTheme="minorHAnsi" w:eastAsiaTheme="minorEastAsia" w:hAnsiTheme="minorHAnsi" w:cstheme="minorBidi"/>
              <w:lang w:eastAsia="en-GB"/>
            </w:rPr>
          </w:pPr>
          <w:hyperlink w:anchor="_Toc120265295" w:history="1">
            <w:r w:rsidRPr="007B17E5">
              <w:rPr>
                <w:rStyle w:val="Hyperlink"/>
              </w:rPr>
              <w:t>6.1.</w:t>
            </w:r>
            <w:r>
              <w:rPr>
                <w:rFonts w:asciiTheme="minorHAnsi" w:eastAsiaTheme="minorEastAsia" w:hAnsiTheme="minorHAnsi" w:cstheme="minorBidi"/>
                <w:lang w:eastAsia="en-GB"/>
              </w:rPr>
              <w:tab/>
            </w:r>
            <w:r w:rsidRPr="007B17E5">
              <w:rPr>
                <w:rStyle w:val="Hyperlink"/>
              </w:rPr>
              <w:t>Ansoff Product-Market Mix.</w:t>
            </w:r>
            <w:r>
              <w:rPr>
                <w:webHidden/>
              </w:rPr>
              <w:tab/>
            </w:r>
            <w:r>
              <w:rPr>
                <w:webHidden/>
              </w:rPr>
              <w:fldChar w:fldCharType="begin"/>
            </w:r>
            <w:r>
              <w:rPr>
                <w:webHidden/>
              </w:rPr>
              <w:instrText xml:space="preserve"> PAGEREF _Toc120265295 \h </w:instrText>
            </w:r>
            <w:r>
              <w:rPr>
                <w:webHidden/>
              </w:rPr>
            </w:r>
            <w:r>
              <w:rPr>
                <w:webHidden/>
              </w:rPr>
              <w:fldChar w:fldCharType="separate"/>
            </w:r>
            <w:r>
              <w:rPr>
                <w:webHidden/>
              </w:rPr>
              <w:t>14</w:t>
            </w:r>
            <w:r>
              <w:rPr>
                <w:webHidden/>
              </w:rPr>
              <w:fldChar w:fldCharType="end"/>
            </w:r>
          </w:hyperlink>
        </w:p>
        <w:p w14:paraId="06CA6D46" w14:textId="2C6AAEBE" w:rsidR="006A4767" w:rsidRDefault="006A4767">
          <w:pPr>
            <w:pStyle w:val="TOC2"/>
            <w:tabs>
              <w:tab w:val="left" w:pos="880"/>
            </w:tabs>
            <w:rPr>
              <w:rFonts w:asciiTheme="minorHAnsi" w:eastAsiaTheme="minorEastAsia" w:hAnsiTheme="minorHAnsi" w:cstheme="minorBidi"/>
              <w:lang w:eastAsia="en-GB"/>
            </w:rPr>
          </w:pPr>
          <w:hyperlink w:anchor="_Toc120265296" w:history="1">
            <w:r w:rsidRPr="007B17E5">
              <w:rPr>
                <w:rStyle w:val="Hyperlink"/>
              </w:rPr>
              <w:t>6.2.</w:t>
            </w:r>
            <w:r>
              <w:rPr>
                <w:rFonts w:asciiTheme="minorHAnsi" w:eastAsiaTheme="minorEastAsia" w:hAnsiTheme="minorHAnsi" w:cstheme="minorBidi"/>
                <w:lang w:eastAsia="en-GB"/>
              </w:rPr>
              <w:tab/>
            </w:r>
            <w:r w:rsidRPr="007B17E5">
              <w:rPr>
                <w:rStyle w:val="Hyperlink"/>
                <w:lang w:val="en-US"/>
              </w:rPr>
              <w:t>BCG Growth-Share Matrix</w:t>
            </w:r>
            <w:r w:rsidRPr="007B17E5">
              <w:rPr>
                <w:rStyle w:val="Hyperlink"/>
              </w:rPr>
              <w:t>.</w:t>
            </w:r>
            <w:r>
              <w:rPr>
                <w:webHidden/>
              </w:rPr>
              <w:tab/>
            </w:r>
            <w:r>
              <w:rPr>
                <w:webHidden/>
              </w:rPr>
              <w:fldChar w:fldCharType="begin"/>
            </w:r>
            <w:r>
              <w:rPr>
                <w:webHidden/>
              </w:rPr>
              <w:instrText xml:space="preserve"> PAGEREF _Toc120265296 \h </w:instrText>
            </w:r>
            <w:r>
              <w:rPr>
                <w:webHidden/>
              </w:rPr>
            </w:r>
            <w:r>
              <w:rPr>
                <w:webHidden/>
              </w:rPr>
              <w:fldChar w:fldCharType="separate"/>
            </w:r>
            <w:r>
              <w:rPr>
                <w:webHidden/>
              </w:rPr>
              <w:t>14</w:t>
            </w:r>
            <w:r>
              <w:rPr>
                <w:webHidden/>
              </w:rPr>
              <w:fldChar w:fldCharType="end"/>
            </w:r>
          </w:hyperlink>
        </w:p>
        <w:p w14:paraId="1ECEB9A6" w14:textId="5BBBB138" w:rsidR="006A4767" w:rsidRDefault="006A4767">
          <w:pPr>
            <w:pStyle w:val="TOC2"/>
            <w:tabs>
              <w:tab w:val="left" w:pos="660"/>
            </w:tabs>
            <w:rPr>
              <w:rFonts w:asciiTheme="minorHAnsi" w:eastAsiaTheme="minorEastAsia" w:hAnsiTheme="minorHAnsi" w:cstheme="minorBidi"/>
              <w:lang w:eastAsia="en-GB"/>
            </w:rPr>
          </w:pPr>
          <w:hyperlink w:anchor="_Toc120265297" w:history="1">
            <w:r w:rsidRPr="007B17E5">
              <w:rPr>
                <w:rStyle w:val="Hyperlink"/>
              </w:rPr>
              <w:t>7.</w:t>
            </w:r>
            <w:r>
              <w:rPr>
                <w:rFonts w:asciiTheme="minorHAnsi" w:eastAsiaTheme="minorEastAsia" w:hAnsiTheme="minorHAnsi" w:cstheme="minorBidi"/>
                <w:lang w:eastAsia="en-GB"/>
              </w:rPr>
              <w:tab/>
            </w:r>
            <w:r w:rsidRPr="007B17E5">
              <w:rPr>
                <w:rStyle w:val="Hyperlink"/>
              </w:rPr>
              <w:t>Sustainable strategy.</w:t>
            </w:r>
            <w:r>
              <w:rPr>
                <w:webHidden/>
              </w:rPr>
              <w:tab/>
            </w:r>
            <w:r>
              <w:rPr>
                <w:webHidden/>
              </w:rPr>
              <w:fldChar w:fldCharType="begin"/>
            </w:r>
            <w:r>
              <w:rPr>
                <w:webHidden/>
              </w:rPr>
              <w:instrText xml:space="preserve"> PAGEREF _Toc120265297 \h </w:instrText>
            </w:r>
            <w:r>
              <w:rPr>
                <w:webHidden/>
              </w:rPr>
            </w:r>
            <w:r>
              <w:rPr>
                <w:webHidden/>
              </w:rPr>
              <w:fldChar w:fldCharType="separate"/>
            </w:r>
            <w:r>
              <w:rPr>
                <w:webHidden/>
              </w:rPr>
              <w:t>15</w:t>
            </w:r>
            <w:r>
              <w:rPr>
                <w:webHidden/>
              </w:rPr>
              <w:fldChar w:fldCharType="end"/>
            </w:r>
          </w:hyperlink>
        </w:p>
        <w:p w14:paraId="7BB4D703" w14:textId="4E7DCFE0" w:rsidR="006A4767" w:rsidRDefault="006A4767">
          <w:pPr>
            <w:pStyle w:val="TOC2"/>
            <w:tabs>
              <w:tab w:val="left" w:pos="660"/>
            </w:tabs>
            <w:rPr>
              <w:rFonts w:asciiTheme="minorHAnsi" w:eastAsiaTheme="minorEastAsia" w:hAnsiTheme="minorHAnsi" w:cstheme="minorBidi"/>
              <w:lang w:eastAsia="en-GB"/>
            </w:rPr>
          </w:pPr>
          <w:hyperlink w:anchor="_Toc120265298" w:history="1">
            <w:r w:rsidRPr="007B17E5">
              <w:rPr>
                <w:rStyle w:val="Hyperlink"/>
              </w:rPr>
              <w:t>8.</w:t>
            </w:r>
            <w:r>
              <w:rPr>
                <w:rFonts w:asciiTheme="minorHAnsi" w:eastAsiaTheme="minorEastAsia" w:hAnsiTheme="minorHAnsi" w:cstheme="minorBidi"/>
                <w:lang w:eastAsia="en-GB"/>
              </w:rPr>
              <w:tab/>
            </w:r>
            <w:r w:rsidRPr="007B17E5">
              <w:rPr>
                <w:rStyle w:val="Hyperlink"/>
              </w:rPr>
              <w:t>Strategy implementation.</w:t>
            </w:r>
            <w:r>
              <w:rPr>
                <w:webHidden/>
              </w:rPr>
              <w:tab/>
            </w:r>
            <w:r>
              <w:rPr>
                <w:webHidden/>
              </w:rPr>
              <w:fldChar w:fldCharType="begin"/>
            </w:r>
            <w:r>
              <w:rPr>
                <w:webHidden/>
              </w:rPr>
              <w:instrText xml:space="preserve"> PAGEREF _Toc120265298 \h </w:instrText>
            </w:r>
            <w:r>
              <w:rPr>
                <w:webHidden/>
              </w:rPr>
            </w:r>
            <w:r>
              <w:rPr>
                <w:webHidden/>
              </w:rPr>
              <w:fldChar w:fldCharType="separate"/>
            </w:r>
            <w:r>
              <w:rPr>
                <w:webHidden/>
              </w:rPr>
              <w:t>16</w:t>
            </w:r>
            <w:r>
              <w:rPr>
                <w:webHidden/>
              </w:rPr>
              <w:fldChar w:fldCharType="end"/>
            </w:r>
          </w:hyperlink>
        </w:p>
        <w:p w14:paraId="63A999C1" w14:textId="1F7AE47E" w:rsidR="006A4767" w:rsidRDefault="006A4767">
          <w:pPr>
            <w:pStyle w:val="TOC2"/>
            <w:tabs>
              <w:tab w:val="left" w:pos="880"/>
            </w:tabs>
            <w:rPr>
              <w:rFonts w:asciiTheme="minorHAnsi" w:eastAsiaTheme="minorEastAsia" w:hAnsiTheme="minorHAnsi" w:cstheme="minorBidi"/>
              <w:lang w:eastAsia="en-GB"/>
            </w:rPr>
          </w:pPr>
          <w:hyperlink w:anchor="_Toc120265299" w:history="1">
            <w:r w:rsidRPr="007B17E5">
              <w:rPr>
                <w:rStyle w:val="Hyperlink"/>
              </w:rPr>
              <w:t>8.1.</w:t>
            </w:r>
            <w:r>
              <w:rPr>
                <w:rFonts w:asciiTheme="minorHAnsi" w:eastAsiaTheme="minorEastAsia" w:hAnsiTheme="minorHAnsi" w:cstheme="minorBidi"/>
                <w:lang w:eastAsia="en-GB"/>
              </w:rPr>
              <w:tab/>
            </w:r>
            <w:r w:rsidRPr="007B17E5">
              <w:rPr>
                <w:rStyle w:val="Hyperlink"/>
              </w:rPr>
              <w:t>Balanced Scorecard.</w:t>
            </w:r>
            <w:r>
              <w:rPr>
                <w:webHidden/>
              </w:rPr>
              <w:tab/>
            </w:r>
            <w:r>
              <w:rPr>
                <w:webHidden/>
              </w:rPr>
              <w:fldChar w:fldCharType="begin"/>
            </w:r>
            <w:r>
              <w:rPr>
                <w:webHidden/>
              </w:rPr>
              <w:instrText xml:space="preserve"> PAGEREF _Toc120265299 \h </w:instrText>
            </w:r>
            <w:r>
              <w:rPr>
                <w:webHidden/>
              </w:rPr>
            </w:r>
            <w:r>
              <w:rPr>
                <w:webHidden/>
              </w:rPr>
              <w:fldChar w:fldCharType="separate"/>
            </w:r>
            <w:r>
              <w:rPr>
                <w:webHidden/>
              </w:rPr>
              <w:t>16</w:t>
            </w:r>
            <w:r>
              <w:rPr>
                <w:webHidden/>
              </w:rPr>
              <w:fldChar w:fldCharType="end"/>
            </w:r>
          </w:hyperlink>
        </w:p>
        <w:p w14:paraId="7C7C7121" w14:textId="1AFE5431" w:rsidR="006A4767" w:rsidRDefault="006A4767">
          <w:pPr>
            <w:pStyle w:val="TOC2"/>
            <w:tabs>
              <w:tab w:val="left" w:pos="660"/>
            </w:tabs>
            <w:rPr>
              <w:rFonts w:asciiTheme="minorHAnsi" w:eastAsiaTheme="minorEastAsia" w:hAnsiTheme="minorHAnsi" w:cstheme="minorBidi"/>
              <w:lang w:eastAsia="en-GB"/>
            </w:rPr>
          </w:pPr>
          <w:hyperlink w:anchor="_Toc120265300" w:history="1">
            <w:r w:rsidRPr="007B17E5">
              <w:rPr>
                <w:rStyle w:val="Hyperlink"/>
              </w:rPr>
              <w:t>9.</w:t>
            </w:r>
            <w:r>
              <w:rPr>
                <w:rFonts w:asciiTheme="minorHAnsi" w:eastAsiaTheme="minorEastAsia" w:hAnsiTheme="minorHAnsi" w:cstheme="minorBidi"/>
                <w:lang w:eastAsia="en-GB"/>
              </w:rPr>
              <w:tab/>
            </w:r>
            <w:r w:rsidRPr="007B17E5">
              <w:rPr>
                <w:rStyle w:val="Hyperlink"/>
              </w:rPr>
              <w:t>Organizational structure.</w:t>
            </w:r>
            <w:r>
              <w:rPr>
                <w:webHidden/>
              </w:rPr>
              <w:tab/>
            </w:r>
            <w:r>
              <w:rPr>
                <w:webHidden/>
              </w:rPr>
              <w:fldChar w:fldCharType="begin"/>
            </w:r>
            <w:r>
              <w:rPr>
                <w:webHidden/>
              </w:rPr>
              <w:instrText xml:space="preserve"> PAGEREF _Toc120265300 \h </w:instrText>
            </w:r>
            <w:r>
              <w:rPr>
                <w:webHidden/>
              </w:rPr>
            </w:r>
            <w:r>
              <w:rPr>
                <w:webHidden/>
              </w:rPr>
              <w:fldChar w:fldCharType="separate"/>
            </w:r>
            <w:r>
              <w:rPr>
                <w:webHidden/>
              </w:rPr>
              <w:t>17</w:t>
            </w:r>
            <w:r>
              <w:rPr>
                <w:webHidden/>
              </w:rPr>
              <w:fldChar w:fldCharType="end"/>
            </w:r>
          </w:hyperlink>
        </w:p>
        <w:p w14:paraId="4D0CEE08" w14:textId="6B55CDE2" w:rsidR="006A4767" w:rsidRDefault="006A4767">
          <w:pPr>
            <w:pStyle w:val="TOC2"/>
            <w:rPr>
              <w:rFonts w:asciiTheme="minorHAnsi" w:eastAsiaTheme="minorEastAsia" w:hAnsiTheme="minorHAnsi" w:cstheme="minorBidi"/>
              <w:lang w:eastAsia="en-GB"/>
            </w:rPr>
          </w:pPr>
          <w:hyperlink w:anchor="_Toc120265301" w:history="1">
            <w:r w:rsidRPr="007B17E5">
              <w:rPr>
                <w:rStyle w:val="Hyperlink"/>
              </w:rPr>
              <w:t>10. Change management theory - Lewin’s Three-Step Model.</w:t>
            </w:r>
            <w:r>
              <w:rPr>
                <w:webHidden/>
              </w:rPr>
              <w:tab/>
            </w:r>
            <w:r>
              <w:rPr>
                <w:webHidden/>
              </w:rPr>
              <w:fldChar w:fldCharType="begin"/>
            </w:r>
            <w:r>
              <w:rPr>
                <w:webHidden/>
              </w:rPr>
              <w:instrText xml:space="preserve"> PAGEREF _Toc120265301 \h </w:instrText>
            </w:r>
            <w:r>
              <w:rPr>
                <w:webHidden/>
              </w:rPr>
            </w:r>
            <w:r>
              <w:rPr>
                <w:webHidden/>
              </w:rPr>
              <w:fldChar w:fldCharType="separate"/>
            </w:r>
            <w:r>
              <w:rPr>
                <w:webHidden/>
              </w:rPr>
              <w:t>18</w:t>
            </w:r>
            <w:r>
              <w:rPr>
                <w:webHidden/>
              </w:rPr>
              <w:fldChar w:fldCharType="end"/>
            </w:r>
          </w:hyperlink>
        </w:p>
        <w:p w14:paraId="04148A3E" w14:textId="558A2644" w:rsidR="006A4767" w:rsidRDefault="006A4767">
          <w:pPr>
            <w:pStyle w:val="TOC2"/>
            <w:rPr>
              <w:rFonts w:asciiTheme="minorHAnsi" w:eastAsiaTheme="minorEastAsia" w:hAnsiTheme="minorHAnsi" w:cstheme="minorBidi"/>
              <w:lang w:eastAsia="en-GB"/>
            </w:rPr>
          </w:pPr>
          <w:hyperlink w:anchor="_Toc120265302" w:history="1">
            <w:r w:rsidRPr="007B17E5">
              <w:rPr>
                <w:rStyle w:val="Hyperlink"/>
              </w:rPr>
              <w:t>Recommendation.</w:t>
            </w:r>
            <w:r>
              <w:rPr>
                <w:webHidden/>
              </w:rPr>
              <w:tab/>
            </w:r>
            <w:r>
              <w:rPr>
                <w:webHidden/>
              </w:rPr>
              <w:fldChar w:fldCharType="begin"/>
            </w:r>
            <w:r>
              <w:rPr>
                <w:webHidden/>
              </w:rPr>
              <w:instrText xml:space="preserve"> PAGEREF _Toc120265302 \h </w:instrText>
            </w:r>
            <w:r>
              <w:rPr>
                <w:webHidden/>
              </w:rPr>
            </w:r>
            <w:r>
              <w:rPr>
                <w:webHidden/>
              </w:rPr>
              <w:fldChar w:fldCharType="separate"/>
            </w:r>
            <w:r>
              <w:rPr>
                <w:webHidden/>
              </w:rPr>
              <w:t>19</w:t>
            </w:r>
            <w:r>
              <w:rPr>
                <w:webHidden/>
              </w:rPr>
              <w:fldChar w:fldCharType="end"/>
            </w:r>
          </w:hyperlink>
        </w:p>
        <w:p w14:paraId="23081E21" w14:textId="1952DC9B" w:rsidR="006A4767" w:rsidRDefault="006A4767">
          <w:pPr>
            <w:pStyle w:val="TOC2"/>
            <w:rPr>
              <w:rFonts w:asciiTheme="minorHAnsi" w:eastAsiaTheme="minorEastAsia" w:hAnsiTheme="minorHAnsi" w:cstheme="minorBidi"/>
              <w:lang w:eastAsia="en-GB"/>
            </w:rPr>
          </w:pPr>
          <w:hyperlink w:anchor="_Toc120265303" w:history="1">
            <w:r w:rsidRPr="007B17E5">
              <w:rPr>
                <w:rStyle w:val="Hyperlink"/>
              </w:rPr>
              <w:t>Conclusion.</w:t>
            </w:r>
            <w:r>
              <w:rPr>
                <w:webHidden/>
              </w:rPr>
              <w:tab/>
            </w:r>
            <w:r>
              <w:rPr>
                <w:webHidden/>
              </w:rPr>
              <w:fldChar w:fldCharType="begin"/>
            </w:r>
            <w:r>
              <w:rPr>
                <w:webHidden/>
              </w:rPr>
              <w:instrText xml:space="preserve"> PAGEREF _Toc120265303 \h </w:instrText>
            </w:r>
            <w:r>
              <w:rPr>
                <w:webHidden/>
              </w:rPr>
            </w:r>
            <w:r>
              <w:rPr>
                <w:webHidden/>
              </w:rPr>
              <w:fldChar w:fldCharType="separate"/>
            </w:r>
            <w:r>
              <w:rPr>
                <w:webHidden/>
              </w:rPr>
              <w:t>20</w:t>
            </w:r>
            <w:r>
              <w:rPr>
                <w:webHidden/>
              </w:rPr>
              <w:fldChar w:fldCharType="end"/>
            </w:r>
          </w:hyperlink>
        </w:p>
        <w:p w14:paraId="097894E9" w14:textId="1D1EF2ED" w:rsidR="006A4767" w:rsidRDefault="006A4767">
          <w:pPr>
            <w:pStyle w:val="TOC2"/>
            <w:rPr>
              <w:rFonts w:asciiTheme="minorHAnsi" w:eastAsiaTheme="minorEastAsia" w:hAnsiTheme="minorHAnsi" w:cstheme="minorBidi"/>
              <w:lang w:eastAsia="en-GB"/>
            </w:rPr>
          </w:pPr>
          <w:hyperlink w:anchor="_Toc120265304" w:history="1">
            <w:r w:rsidRPr="007B17E5">
              <w:rPr>
                <w:rStyle w:val="Hyperlink"/>
                <w:shd w:val="clear" w:color="auto" w:fill="FFFFFF"/>
              </w:rPr>
              <w:t>References.</w:t>
            </w:r>
            <w:r>
              <w:rPr>
                <w:webHidden/>
              </w:rPr>
              <w:tab/>
            </w:r>
            <w:r>
              <w:rPr>
                <w:webHidden/>
              </w:rPr>
              <w:fldChar w:fldCharType="begin"/>
            </w:r>
            <w:r>
              <w:rPr>
                <w:webHidden/>
              </w:rPr>
              <w:instrText xml:space="preserve"> PAGEREF _Toc120265304 \h </w:instrText>
            </w:r>
            <w:r>
              <w:rPr>
                <w:webHidden/>
              </w:rPr>
            </w:r>
            <w:r>
              <w:rPr>
                <w:webHidden/>
              </w:rPr>
              <w:fldChar w:fldCharType="separate"/>
            </w:r>
            <w:r>
              <w:rPr>
                <w:webHidden/>
              </w:rPr>
              <w:t>21</w:t>
            </w:r>
            <w:r>
              <w:rPr>
                <w:webHidden/>
              </w:rPr>
              <w:fldChar w:fldCharType="end"/>
            </w:r>
          </w:hyperlink>
        </w:p>
        <w:p w14:paraId="71F5559B" w14:textId="2BBE7EA5" w:rsidR="006A4767" w:rsidRDefault="006A4767">
          <w:pPr>
            <w:pStyle w:val="TOC2"/>
            <w:rPr>
              <w:rFonts w:asciiTheme="minorHAnsi" w:eastAsiaTheme="minorEastAsia" w:hAnsiTheme="minorHAnsi" w:cstheme="minorBidi"/>
              <w:lang w:eastAsia="en-GB"/>
            </w:rPr>
          </w:pPr>
          <w:hyperlink w:anchor="_Toc120265305" w:history="1">
            <w:r w:rsidRPr="007B17E5">
              <w:rPr>
                <w:rStyle w:val="Hyperlink"/>
              </w:rPr>
              <w:t>Appendix I: SWOT Analysis.</w:t>
            </w:r>
            <w:r>
              <w:rPr>
                <w:webHidden/>
              </w:rPr>
              <w:tab/>
            </w:r>
            <w:r>
              <w:rPr>
                <w:webHidden/>
              </w:rPr>
              <w:fldChar w:fldCharType="begin"/>
            </w:r>
            <w:r>
              <w:rPr>
                <w:webHidden/>
              </w:rPr>
              <w:instrText xml:space="preserve"> PAGEREF _Toc120265305 \h </w:instrText>
            </w:r>
            <w:r>
              <w:rPr>
                <w:webHidden/>
              </w:rPr>
            </w:r>
            <w:r>
              <w:rPr>
                <w:webHidden/>
              </w:rPr>
              <w:fldChar w:fldCharType="separate"/>
            </w:r>
            <w:r>
              <w:rPr>
                <w:webHidden/>
              </w:rPr>
              <w:t>24</w:t>
            </w:r>
            <w:r>
              <w:rPr>
                <w:webHidden/>
              </w:rPr>
              <w:fldChar w:fldCharType="end"/>
            </w:r>
          </w:hyperlink>
        </w:p>
        <w:p w14:paraId="6BE20687" w14:textId="23BC80E4" w:rsidR="006A4767" w:rsidRDefault="006A4767">
          <w:pPr>
            <w:pStyle w:val="TOC2"/>
            <w:rPr>
              <w:rFonts w:asciiTheme="minorHAnsi" w:eastAsiaTheme="minorEastAsia" w:hAnsiTheme="minorHAnsi" w:cstheme="minorBidi"/>
              <w:lang w:eastAsia="en-GB"/>
            </w:rPr>
          </w:pPr>
          <w:hyperlink w:anchor="_Toc120265306" w:history="1">
            <w:r w:rsidRPr="007B17E5">
              <w:rPr>
                <w:rStyle w:val="Hyperlink"/>
              </w:rPr>
              <w:t>Appendix II: Stakeholders analysis.</w:t>
            </w:r>
            <w:r>
              <w:rPr>
                <w:webHidden/>
              </w:rPr>
              <w:tab/>
            </w:r>
            <w:r>
              <w:rPr>
                <w:webHidden/>
              </w:rPr>
              <w:fldChar w:fldCharType="begin"/>
            </w:r>
            <w:r>
              <w:rPr>
                <w:webHidden/>
              </w:rPr>
              <w:instrText xml:space="preserve"> PAGEREF _Toc120265306 \h </w:instrText>
            </w:r>
            <w:r>
              <w:rPr>
                <w:webHidden/>
              </w:rPr>
            </w:r>
            <w:r>
              <w:rPr>
                <w:webHidden/>
              </w:rPr>
              <w:fldChar w:fldCharType="separate"/>
            </w:r>
            <w:r>
              <w:rPr>
                <w:webHidden/>
              </w:rPr>
              <w:t>25</w:t>
            </w:r>
            <w:r>
              <w:rPr>
                <w:webHidden/>
              </w:rPr>
              <w:fldChar w:fldCharType="end"/>
            </w:r>
          </w:hyperlink>
        </w:p>
        <w:p w14:paraId="5921668C" w14:textId="2E6DDEFE" w:rsidR="006A4767" w:rsidRDefault="006A4767">
          <w:pPr>
            <w:pStyle w:val="TOC2"/>
            <w:rPr>
              <w:rFonts w:asciiTheme="minorHAnsi" w:eastAsiaTheme="minorEastAsia" w:hAnsiTheme="minorHAnsi" w:cstheme="minorBidi"/>
              <w:lang w:eastAsia="en-GB"/>
            </w:rPr>
          </w:pPr>
          <w:hyperlink w:anchor="_Toc120265307" w:history="1">
            <w:r w:rsidRPr="007B17E5">
              <w:rPr>
                <w:rStyle w:val="Hyperlink"/>
              </w:rPr>
              <w:t>Appendix III: Ansoff Product-Market Mix.</w:t>
            </w:r>
            <w:r>
              <w:rPr>
                <w:webHidden/>
              </w:rPr>
              <w:tab/>
            </w:r>
            <w:r>
              <w:rPr>
                <w:webHidden/>
              </w:rPr>
              <w:fldChar w:fldCharType="begin"/>
            </w:r>
            <w:r>
              <w:rPr>
                <w:webHidden/>
              </w:rPr>
              <w:instrText xml:space="preserve"> PAGEREF _Toc120265307 \h </w:instrText>
            </w:r>
            <w:r>
              <w:rPr>
                <w:webHidden/>
              </w:rPr>
            </w:r>
            <w:r>
              <w:rPr>
                <w:webHidden/>
              </w:rPr>
              <w:fldChar w:fldCharType="separate"/>
            </w:r>
            <w:r>
              <w:rPr>
                <w:webHidden/>
              </w:rPr>
              <w:t>25</w:t>
            </w:r>
            <w:r>
              <w:rPr>
                <w:webHidden/>
              </w:rPr>
              <w:fldChar w:fldCharType="end"/>
            </w:r>
          </w:hyperlink>
        </w:p>
        <w:p w14:paraId="7167EC49" w14:textId="3C3B73F7" w:rsidR="006A4767" w:rsidRDefault="006A4767">
          <w:pPr>
            <w:pStyle w:val="TOC2"/>
            <w:rPr>
              <w:rFonts w:asciiTheme="minorHAnsi" w:eastAsiaTheme="minorEastAsia" w:hAnsiTheme="minorHAnsi" w:cstheme="minorBidi"/>
              <w:lang w:eastAsia="en-GB"/>
            </w:rPr>
          </w:pPr>
          <w:hyperlink w:anchor="_Toc120265308" w:history="1">
            <w:r w:rsidRPr="007B17E5">
              <w:rPr>
                <w:rStyle w:val="Hyperlink"/>
              </w:rPr>
              <w:t>Appendix IV: Number of co-ops and turnover by sector.</w:t>
            </w:r>
            <w:r>
              <w:rPr>
                <w:webHidden/>
              </w:rPr>
              <w:tab/>
            </w:r>
            <w:r>
              <w:rPr>
                <w:webHidden/>
              </w:rPr>
              <w:fldChar w:fldCharType="begin"/>
            </w:r>
            <w:r>
              <w:rPr>
                <w:webHidden/>
              </w:rPr>
              <w:instrText xml:space="preserve"> PAGEREF _Toc120265308 \h </w:instrText>
            </w:r>
            <w:r>
              <w:rPr>
                <w:webHidden/>
              </w:rPr>
            </w:r>
            <w:r>
              <w:rPr>
                <w:webHidden/>
              </w:rPr>
              <w:fldChar w:fldCharType="separate"/>
            </w:r>
            <w:r>
              <w:rPr>
                <w:webHidden/>
              </w:rPr>
              <w:t>26</w:t>
            </w:r>
            <w:r>
              <w:rPr>
                <w:webHidden/>
              </w:rPr>
              <w:fldChar w:fldCharType="end"/>
            </w:r>
          </w:hyperlink>
        </w:p>
        <w:p w14:paraId="429ECC6D" w14:textId="3AE0AE25" w:rsidR="00D1714A" w:rsidRDefault="00D1714A" w:rsidP="004D1C13">
          <w:pPr>
            <w:spacing w:after="120"/>
          </w:pPr>
          <w:r>
            <w:rPr>
              <w:b/>
              <w:bCs/>
              <w:noProof/>
            </w:rPr>
            <w:fldChar w:fldCharType="end"/>
          </w:r>
        </w:p>
      </w:sdtContent>
    </w:sdt>
    <w:p w14:paraId="61155361" w14:textId="77777777" w:rsidR="00D1714A" w:rsidRDefault="00D1714A" w:rsidP="004D1C13">
      <w:pPr>
        <w:spacing w:after="120"/>
      </w:pPr>
    </w:p>
    <w:p w14:paraId="0A2C8BA8" w14:textId="7ED856DD" w:rsidR="00D1714A" w:rsidRDefault="00D1714A" w:rsidP="00BF5E37">
      <w:pPr>
        <w:tabs>
          <w:tab w:val="left" w:pos="1409"/>
          <w:tab w:val="left" w:pos="7150"/>
        </w:tabs>
        <w:spacing w:after="120"/>
      </w:pPr>
      <w:r>
        <w:tab/>
      </w:r>
      <w:r w:rsidR="00BF5E37">
        <w:tab/>
      </w:r>
    </w:p>
    <w:p w14:paraId="483B0770" w14:textId="0F1AE7C3" w:rsidR="00C760BE" w:rsidRDefault="00C760BE" w:rsidP="004D1C13">
      <w:pPr>
        <w:tabs>
          <w:tab w:val="left" w:pos="1409"/>
        </w:tabs>
        <w:spacing w:after="120"/>
      </w:pPr>
    </w:p>
    <w:p w14:paraId="1639DA77" w14:textId="77777777" w:rsidR="00C760BE" w:rsidRDefault="00C760BE" w:rsidP="004D1C13">
      <w:pPr>
        <w:tabs>
          <w:tab w:val="left" w:pos="1409"/>
        </w:tabs>
        <w:spacing w:after="120"/>
      </w:pPr>
    </w:p>
    <w:p w14:paraId="69F65038" w14:textId="77777777" w:rsidR="00D1714A" w:rsidRPr="00897273" w:rsidRDefault="00D1714A" w:rsidP="004D1C13">
      <w:pPr>
        <w:pStyle w:val="Heading2"/>
        <w:spacing w:after="120"/>
      </w:pPr>
      <w:bookmarkStart w:id="3" w:name="_Toc120265284"/>
      <w:r>
        <w:lastRenderedPageBreak/>
        <w:t>Introduction.</w:t>
      </w:r>
      <w:bookmarkEnd w:id="3"/>
    </w:p>
    <w:p w14:paraId="11F0BFC7" w14:textId="0C05D594" w:rsidR="00D1714A" w:rsidRPr="008445E2" w:rsidRDefault="00D1714A" w:rsidP="004D1C13">
      <w:pPr>
        <w:spacing w:after="120" w:line="360" w:lineRule="auto"/>
        <w:jc w:val="both"/>
        <w:rPr>
          <w:rFonts w:ascii="Arial" w:hAnsi="Arial" w:cs="Arial"/>
        </w:rPr>
      </w:pPr>
      <w:r w:rsidRPr="008445E2">
        <w:rPr>
          <w:rFonts w:ascii="Arial" w:hAnsi="Arial" w:cs="Arial"/>
        </w:rPr>
        <w:t xml:space="preserve">This report presents a strategic plan for a social enterprise that will help children and adults from </w:t>
      </w:r>
      <w:r w:rsidR="00C06C46" w:rsidRPr="008445E2">
        <w:rPr>
          <w:rFonts w:ascii="Arial" w:hAnsi="Arial" w:cs="Arial"/>
        </w:rPr>
        <w:t xml:space="preserve">the </w:t>
      </w:r>
      <w:r w:rsidRPr="008445E2">
        <w:rPr>
          <w:rFonts w:ascii="Arial" w:hAnsi="Arial" w:cs="Arial"/>
        </w:rPr>
        <w:t xml:space="preserve">Romanian community, to learn </w:t>
      </w:r>
      <w:r w:rsidR="00C06C46" w:rsidRPr="008445E2">
        <w:rPr>
          <w:rFonts w:ascii="Arial" w:hAnsi="Arial" w:cs="Arial"/>
        </w:rPr>
        <w:t xml:space="preserve">the </w:t>
      </w:r>
      <w:r w:rsidRPr="008445E2">
        <w:rPr>
          <w:rFonts w:ascii="Arial" w:hAnsi="Arial" w:cs="Arial"/>
        </w:rPr>
        <w:t xml:space="preserve">Romanian language. </w:t>
      </w:r>
      <w:r w:rsidR="008445E2">
        <w:rPr>
          <w:rFonts w:ascii="Arial" w:hAnsi="Arial" w:cs="Arial"/>
        </w:rPr>
        <w:t>T</w:t>
      </w:r>
      <w:r w:rsidR="008445E2" w:rsidRPr="008445E2">
        <w:rPr>
          <w:rFonts w:ascii="Arial" w:hAnsi="Arial" w:cs="Arial"/>
        </w:rPr>
        <w:t xml:space="preserve">he report comprises all the </w:t>
      </w:r>
      <w:r w:rsidR="008445E2">
        <w:rPr>
          <w:rFonts w:ascii="Arial" w:hAnsi="Arial" w:cs="Arial"/>
        </w:rPr>
        <w:t xml:space="preserve">important </w:t>
      </w:r>
      <w:r w:rsidR="008445E2" w:rsidRPr="008445E2">
        <w:rPr>
          <w:rFonts w:ascii="Arial" w:hAnsi="Arial" w:cs="Arial"/>
        </w:rPr>
        <w:t>steps</w:t>
      </w:r>
      <w:r w:rsidR="008445E2">
        <w:rPr>
          <w:rFonts w:ascii="Arial" w:hAnsi="Arial" w:cs="Arial"/>
        </w:rPr>
        <w:t xml:space="preserve"> of </w:t>
      </w:r>
      <w:r w:rsidRPr="008445E2">
        <w:rPr>
          <w:rFonts w:ascii="Arial" w:hAnsi="Arial" w:cs="Arial"/>
        </w:rPr>
        <w:t>environmental analysis</w:t>
      </w:r>
      <w:r w:rsidR="00BF0E1E" w:rsidRPr="008445E2">
        <w:rPr>
          <w:rFonts w:ascii="Arial" w:hAnsi="Arial" w:cs="Arial"/>
        </w:rPr>
        <w:t xml:space="preserve">, </w:t>
      </w:r>
      <w:r w:rsidR="008445E2">
        <w:rPr>
          <w:rFonts w:ascii="Arial" w:hAnsi="Arial" w:cs="Arial"/>
        </w:rPr>
        <w:t xml:space="preserve">which </w:t>
      </w:r>
      <w:r w:rsidR="00BF0E1E" w:rsidRPr="008445E2">
        <w:rPr>
          <w:rFonts w:ascii="Arial" w:hAnsi="Arial" w:cs="Arial"/>
        </w:rPr>
        <w:t xml:space="preserve">help the business to </w:t>
      </w:r>
      <w:r w:rsidR="008445E2">
        <w:rPr>
          <w:rFonts w:ascii="Arial" w:hAnsi="Arial" w:cs="Arial"/>
        </w:rPr>
        <w:t>point</w:t>
      </w:r>
      <w:r w:rsidR="00BF0E1E" w:rsidRPr="008445E2">
        <w:rPr>
          <w:rFonts w:ascii="Arial" w:hAnsi="Arial" w:cs="Arial"/>
        </w:rPr>
        <w:t xml:space="preserve"> out its opportunities and threats toward the competition </w:t>
      </w:r>
      <w:r w:rsidR="0040398B" w:rsidRPr="008445E2">
        <w:rPr>
          <w:rFonts w:ascii="Arial" w:hAnsi="Arial" w:cs="Arial"/>
        </w:rPr>
        <w:t>i</w:t>
      </w:r>
      <w:r w:rsidR="00BF0E1E" w:rsidRPr="008445E2">
        <w:rPr>
          <w:rFonts w:ascii="Arial" w:hAnsi="Arial" w:cs="Arial"/>
        </w:rPr>
        <w:t>n the market,</w:t>
      </w:r>
      <w:r w:rsidR="008445E2">
        <w:rPr>
          <w:rFonts w:ascii="Arial" w:hAnsi="Arial" w:cs="Arial"/>
        </w:rPr>
        <w:t xml:space="preserve"> as well as what aspects can influence its performance and what should be changed.</w:t>
      </w:r>
      <w:r w:rsidR="00BF0E1E" w:rsidRPr="008445E2">
        <w:rPr>
          <w:rFonts w:ascii="Arial" w:hAnsi="Arial" w:cs="Arial"/>
        </w:rPr>
        <w:t xml:space="preserve"> </w:t>
      </w:r>
    </w:p>
    <w:p w14:paraId="496B5EE6" w14:textId="3DCC04B7" w:rsidR="00D1714A" w:rsidRPr="008445E2" w:rsidRDefault="008445E2" w:rsidP="008445E2">
      <w:pPr>
        <w:spacing w:after="120" w:line="360" w:lineRule="auto"/>
        <w:jc w:val="both"/>
        <w:rPr>
          <w:rFonts w:ascii="Arial" w:hAnsi="Arial" w:cs="Arial"/>
        </w:rPr>
      </w:pPr>
      <w:r w:rsidRPr="008445E2">
        <w:rPr>
          <w:rFonts w:ascii="Arial" w:hAnsi="Arial" w:cs="Arial"/>
        </w:rPr>
        <w:t xml:space="preserve">A social enterprise is trying to make a change to a community, to chosen people, or the world in general. How can someone know that its social enterprise will make a difference? </w:t>
      </w:r>
      <w:r w:rsidR="009B18FD">
        <w:rPr>
          <w:rFonts w:ascii="Arial" w:hAnsi="Arial" w:cs="Arial"/>
        </w:rPr>
        <w:t xml:space="preserve">External analysis can relate if it is valuable for a community, or should the enterprise change something to bring that value and </w:t>
      </w:r>
      <w:r w:rsidR="00B547DD">
        <w:rPr>
          <w:rFonts w:ascii="Arial" w:hAnsi="Arial" w:cs="Arial"/>
        </w:rPr>
        <w:t xml:space="preserve">sense of purpose. </w:t>
      </w:r>
    </w:p>
    <w:p w14:paraId="37248CC0" w14:textId="4A51E5EB" w:rsidR="00D1714A" w:rsidRDefault="00D1714A" w:rsidP="004D1C13">
      <w:pPr>
        <w:spacing w:after="120"/>
      </w:pPr>
    </w:p>
    <w:p w14:paraId="42EE4F06" w14:textId="4B5A6D2D" w:rsidR="00AF6DC7" w:rsidRDefault="00AF6DC7" w:rsidP="004D1C13">
      <w:pPr>
        <w:spacing w:after="120"/>
      </w:pPr>
    </w:p>
    <w:p w14:paraId="671B2293" w14:textId="170A4955" w:rsidR="00AF6DC7" w:rsidRDefault="00AF6DC7" w:rsidP="004D1C13">
      <w:pPr>
        <w:spacing w:after="120"/>
      </w:pPr>
    </w:p>
    <w:p w14:paraId="00ABF2E3" w14:textId="30F70A21" w:rsidR="00AF6DC7" w:rsidRDefault="00AF6DC7" w:rsidP="004D1C13">
      <w:pPr>
        <w:spacing w:after="120"/>
      </w:pPr>
    </w:p>
    <w:p w14:paraId="104C5E18" w14:textId="1E9B362A" w:rsidR="0066344D" w:rsidRDefault="0066344D" w:rsidP="004D1C13">
      <w:pPr>
        <w:spacing w:after="120"/>
      </w:pPr>
    </w:p>
    <w:p w14:paraId="43799949" w14:textId="2AFA6FEB" w:rsidR="0066344D" w:rsidRDefault="0066344D" w:rsidP="004D1C13">
      <w:pPr>
        <w:spacing w:after="120"/>
      </w:pPr>
    </w:p>
    <w:p w14:paraId="64A46183" w14:textId="77777777" w:rsidR="0066344D" w:rsidRDefault="0066344D" w:rsidP="004D1C13">
      <w:pPr>
        <w:spacing w:after="120"/>
      </w:pPr>
    </w:p>
    <w:p w14:paraId="6FCDB9EE" w14:textId="4262D327" w:rsidR="00AF6DC7" w:rsidRDefault="00AF6DC7" w:rsidP="004D1C13">
      <w:pPr>
        <w:spacing w:after="120"/>
      </w:pPr>
    </w:p>
    <w:p w14:paraId="644B4406" w14:textId="77777777" w:rsidR="00AF6DC7" w:rsidRDefault="00AF6DC7" w:rsidP="004D1C13">
      <w:pPr>
        <w:spacing w:after="120"/>
      </w:pPr>
    </w:p>
    <w:p w14:paraId="10386A82" w14:textId="6DCDE306" w:rsidR="00D1714A" w:rsidRDefault="008445E2" w:rsidP="004D1C13">
      <w:pPr>
        <w:spacing w:after="120"/>
      </w:pPr>
      <w:r w:rsidRPr="008445E2">
        <w:rPr>
          <w:rFonts w:ascii="Arial" w:hAnsi="Arial" w:cs="Arial"/>
          <w:noProof/>
        </w:rPr>
        <w:drawing>
          <wp:anchor distT="0" distB="0" distL="114300" distR="114300" simplePos="0" relativeHeight="251680768" behindDoc="0" locked="0" layoutInCell="1" allowOverlap="1" wp14:anchorId="2F1FC1CF" wp14:editId="44AE145D">
            <wp:simplePos x="0" y="0"/>
            <wp:positionH relativeFrom="margin">
              <wp:posOffset>2055495</wp:posOffset>
            </wp:positionH>
            <wp:positionV relativeFrom="paragraph">
              <wp:posOffset>113665</wp:posOffset>
            </wp:positionV>
            <wp:extent cx="1511300" cy="1506855"/>
            <wp:effectExtent l="0" t="0" r="0" b="0"/>
            <wp:wrapSquare wrapText="bothSides"/>
            <wp:docPr id="20" name="Picture 20"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Background pattern&#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1300" cy="1506855"/>
                    </a:xfrm>
                    <a:prstGeom prst="rect">
                      <a:avLst/>
                    </a:prstGeom>
                    <a:noFill/>
                  </pic:spPr>
                </pic:pic>
              </a:graphicData>
            </a:graphic>
            <wp14:sizeRelH relativeFrom="margin">
              <wp14:pctWidth>0</wp14:pctWidth>
            </wp14:sizeRelH>
            <wp14:sizeRelV relativeFrom="margin">
              <wp14:pctHeight>0</wp14:pctHeight>
            </wp14:sizeRelV>
          </wp:anchor>
        </w:drawing>
      </w:r>
    </w:p>
    <w:p w14:paraId="5F5ABF03" w14:textId="77777777" w:rsidR="00D1714A" w:rsidRDefault="00D1714A" w:rsidP="004D1C13">
      <w:pPr>
        <w:spacing w:after="120"/>
      </w:pPr>
    </w:p>
    <w:p w14:paraId="375EC25D" w14:textId="77777777" w:rsidR="00D1714A" w:rsidRDefault="00D1714A" w:rsidP="004D1C13">
      <w:pPr>
        <w:spacing w:after="120"/>
      </w:pPr>
    </w:p>
    <w:p w14:paraId="49532F52" w14:textId="77777777" w:rsidR="00D1714A" w:rsidRDefault="00D1714A" w:rsidP="004D1C13">
      <w:pPr>
        <w:spacing w:after="120"/>
      </w:pPr>
    </w:p>
    <w:p w14:paraId="174B25D9" w14:textId="77777777" w:rsidR="00D1714A" w:rsidRDefault="00D1714A" w:rsidP="004D1C13">
      <w:pPr>
        <w:spacing w:after="120"/>
      </w:pPr>
    </w:p>
    <w:p w14:paraId="38F7AD21" w14:textId="77777777" w:rsidR="00D1714A" w:rsidRDefault="00D1714A" w:rsidP="004D1C13">
      <w:pPr>
        <w:spacing w:after="120"/>
      </w:pPr>
    </w:p>
    <w:p w14:paraId="10B9A6C7" w14:textId="77777777" w:rsidR="00D1714A" w:rsidRDefault="00D1714A" w:rsidP="004D1C13">
      <w:pPr>
        <w:spacing w:after="120"/>
      </w:pPr>
    </w:p>
    <w:p w14:paraId="47BFFB53" w14:textId="0763A510" w:rsidR="00237A9B" w:rsidRPr="00821845" w:rsidRDefault="00237A9B" w:rsidP="00237A9B">
      <w:pPr>
        <w:spacing w:after="120"/>
        <w:rPr>
          <w:rFonts w:ascii="Arial" w:hAnsi="Arial" w:cs="Arial"/>
        </w:rPr>
      </w:pPr>
      <w:r w:rsidRPr="00BB0A7E">
        <w:rPr>
          <w:rFonts w:ascii="Arial" w:hAnsi="Arial" w:cs="Arial"/>
          <w:b/>
          <w:bCs/>
          <w:i/>
          <w:iCs/>
        </w:rPr>
        <w:t xml:space="preserve">Lexis </w:t>
      </w:r>
      <w:r>
        <w:rPr>
          <w:rFonts w:ascii="Arial" w:hAnsi="Arial" w:cs="Arial"/>
          <w:b/>
          <w:bCs/>
          <w:i/>
          <w:iCs/>
        </w:rPr>
        <w:t xml:space="preserve">- </w:t>
      </w:r>
      <w:r w:rsidRPr="00821845">
        <w:rPr>
          <w:rFonts w:ascii="Arial" w:hAnsi="Arial" w:cs="Arial"/>
          <w:b/>
          <w:bCs/>
          <w:i/>
          <w:iCs/>
        </w:rPr>
        <w:t>the total stock of words in a language</w:t>
      </w:r>
      <w:r w:rsidRPr="00821845">
        <w:rPr>
          <w:rFonts w:ascii="Arial" w:hAnsi="Arial" w:cs="Arial"/>
        </w:rPr>
        <w:t xml:space="preserve"> (</w:t>
      </w:r>
      <w:r>
        <w:rPr>
          <w:rFonts w:ascii="Arial" w:hAnsi="Arial" w:cs="Arial"/>
        </w:rPr>
        <w:t>Oxford languages dictionary)</w:t>
      </w:r>
    </w:p>
    <w:p w14:paraId="3D3FE753" w14:textId="77777777" w:rsidR="00D1714A" w:rsidRDefault="00D1714A" w:rsidP="004D1C13">
      <w:pPr>
        <w:spacing w:after="120"/>
      </w:pPr>
    </w:p>
    <w:p w14:paraId="579A3C7C" w14:textId="77777777" w:rsidR="00D1714A" w:rsidRDefault="00D1714A" w:rsidP="004D1C13">
      <w:pPr>
        <w:spacing w:after="120"/>
      </w:pPr>
    </w:p>
    <w:p w14:paraId="530F3903" w14:textId="26BEF82C" w:rsidR="00D1714A" w:rsidRDefault="00D1714A" w:rsidP="004D1C13">
      <w:pPr>
        <w:spacing w:after="120"/>
      </w:pPr>
    </w:p>
    <w:p w14:paraId="0743845B" w14:textId="77777777" w:rsidR="00AF6DC7" w:rsidRDefault="00AF6DC7" w:rsidP="004D1C13">
      <w:pPr>
        <w:spacing w:after="120"/>
      </w:pPr>
    </w:p>
    <w:p w14:paraId="0A0B0B60" w14:textId="77777777" w:rsidR="00D1714A" w:rsidRDefault="00D1714A" w:rsidP="004D1C13">
      <w:pPr>
        <w:spacing w:after="120"/>
      </w:pPr>
    </w:p>
    <w:p w14:paraId="64C008D6" w14:textId="77777777" w:rsidR="00D1714A" w:rsidRDefault="00D1714A" w:rsidP="004D1C13">
      <w:pPr>
        <w:spacing w:after="120"/>
      </w:pPr>
    </w:p>
    <w:p w14:paraId="361FE4F7" w14:textId="77777777" w:rsidR="00D1714A" w:rsidRPr="00E373C7" w:rsidRDefault="00D1714A">
      <w:pPr>
        <w:pStyle w:val="Heading2"/>
        <w:numPr>
          <w:ilvl w:val="0"/>
          <w:numId w:val="6"/>
        </w:numPr>
        <w:spacing w:after="120"/>
        <w:rPr>
          <w:sz w:val="28"/>
          <w:szCs w:val="28"/>
        </w:rPr>
      </w:pPr>
      <w:bookmarkStart w:id="4" w:name="_Toc120265285"/>
      <w:r w:rsidRPr="00C3647F">
        <w:rPr>
          <w:noProof/>
        </w:rPr>
        <w:lastRenderedPageBreak/>
        <w:drawing>
          <wp:anchor distT="0" distB="0" distL="114300" distR="114300" simplePos="0" relativeHeight="251664384" behindDoc="1" locked="0" layoutInCell="1" allowOverlap="1" wp14:anchorId="6AE61B6F" wp14:editId="18B77247">
            <wp:simplePos x="0" y="0"/>
            <wp:positionH relativeFrom="margin">
              <wp:posOffset>3021330</wp:posOffset>
            </wp:positionH>
            <wp:positionV relativeFrom="paragraph">
              <wp:posOffset>239395</wp:posOffset>
            </wp:positionV>
            <wp:extent cx="2711450" cy="1682115"/>
            <wp:effectExtent l="0" t="0" r="0" b="0"/>
            <wp:wrapSquare wrapText="bothSides"/>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9460" t="5480" r="9062" b="9229"/>
                    <a:stretch/>
                  </pic:blipFill>
                  <pic:spPr bwMode="auto">
                    <a:xfrm>
                      <a:off x="0" y="0"/>
                      <a:ext cx="2711450" cy="16821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ED0854">
        <w:rPr>
          <w:sz w:val="28"/>
          <w:szCs w:val="28"/>
        </w:rPr>
        <w:t>Social enterprises sector.</w:t>
      </w:r>
      <w:bookmarkEnd w:id="4"/>
    </w:p>
    <w:p w14:paraId="0901A480" w14:textId="4403001D" w:rsidR="00D1714A" w:rsidRDefault="00D1714A" w:rsidP="00AF31A6">
      <w:pPr>
        <w:spacing w:after="120" w:line="360" w:lineRule="auto"/>
        <w:jc w:val="both"/>
        <w:rPr>
          <w:rFonts w:ascii="Arial" w:hAnsi="Arial" w:cs="Arial"/>
        </w:rPr>
      </w:pPr>
      <w:r>
        <w:rPr>
          <w:rFonts w:ascii="Arial" w:hAnsi="Arial" w:cs="Arial"/>
        </w:rPr>
        <w:t xml:space="preserve">Social enterprises are businesses </w:t>
      </w:r>
      <w:r w:rsidR="008C3E71">
        <w:rPr>
          <w:rFonts w:ascii="Arial" w:hAnsi="Arial" w:cs="Arial"/>
        </w:rPr>
        <w:t>that</w:t>
      </w:r>
      <w:r>
        <w:rPr>
          <w:rFonts w:ascii="Arial" w:hAnsi="Arial" w:cs="Arial"/>
        </w:rPr>
        <w:t xml:space="preserve"> run for social or environmental purpose</w:t>
      </w:r>
      <w:r w:rsidR="008C3E71">
        <w:rPr>
          <w:rFonts w:ascii="Arial" w:hAnsi="Arial" w:cs="Arial"/>
        </w:rPr>
        <w:t>s</w:t>
      </w:r>
      <w:r>
        <w:rPr>
          <w:rFonts w:ascii="Arial" w:hAnsi="Arial" w:cs="Arial"/>
        </w:rPr>
        <w:t xml:space="preserve">. There are over 100,000 social enterprises that are active in the UK, </w:t>
      </w:r>
      <w:r w:rsidR="008C3E71">
        <w:rPr>
          <w:rFonts w:ascii="Arial" w:hAnsi="Arial" w:cs="Arial"/>
        </w:rPr>
        <w:t>which</w:t>
      </w:r>
      <w:r>
        <w:rPr>
          <w:rFonts w:ascii="Arial" w:hAnsi="Arial" w:cs="Arial"/>
        </w:rPr>
        <w:t xml:space="preserve"> contribute about £60 billion to </w:t>
      </w:r>
      <w:r w:rsidR="008C3E71">
        <w:rPr>
          <w:rFonts w:ascii="Arial" w:hAnsi="Arial" w:cs="Arial"/>
        </w:rPr>
        <w:t xml:space="preserve">the </w:t>
      </w:r>
      <w:r>
        <w:rPr>
          <w:rFonts w:ascii="Arial" w:hAnsi="Arial" w:cs="Arial"/>
        </w:rPr>
        <w:t>UK economy and provid</w:t>
      </w:r>
      <w:r w:rsidR="008C3E71">
        <w:rPr>
          <w:rFonts w:ascii="Arial" w:hAnsi="Arial" w:cs="Arial"/>
        </w:rPr>
        <w:t>e</w:t>
      </w:r>
      <w:r>
        <w:rPr>
          <w:rFonts w:ascii="Arial" w:hAnsi="Arial" w:cs="Arial"/>
        </w:rPr>
        <w:t xml:space="preserve"> a job to over two million people (Social </w:t>
      </w:r>
      <w:r w:rsidR="001D239C">
        <w:rPr>
          <w:rFonts w:ascii="Arial" w:hAnsi="Arial" w:cs="Arial"/>
        </w:rPr>
        <w:t>E</w:t>
      </w:r>
      <w:r>
        <w:rPr>
          <w:rFonts w:ascii="Arial" w:hAnsi="Arial" w:cs="Arial"/>
        </w:rPr>
        <w:t xml:space="preserve">nterprise UK). </w:t>
      </w:r>
    </w:p>
    <w:p w14:paraId="20C99A40" w14:textId="7B87FDFB" w:rsidR="009D744E" w:rsidRDefault="00D1714A" w:rsidP="00AF31A6">
      <w:pPr>
        <w:spacing w:after="120" w:line="360" w:lineRule="auto"/>
        <w:jc w:val="both"/>
        <w:rPr>
          <w:rFonts w:ascii="Arial" w:hAnsi="Arial" w:cs="Arial"/>
        </w:rPr>
      </w:pPr>
      <w:r>
        <w:rPr>
          <w:rFonts w:ascii="Arial" w:hAnsi="Arial" w:cs="Arial"/>
        </w:rPr>
        <w:t xml:space="preserve">Social enterprises </w:t>
      </w:r>
      <w:r w:rsidR="00A96CD6">
        <w:rPr>
          <w:rFonts w:ascii="Arial" w:hAnsi="Arial" w:cs="Arial"/>
        </w:rPr>
        <w:t>are</w:t>
      </w:r>
      <w:r>
        <w:rPr>
          <w:rFonts w:ascii="Arial" w:hAnsi="Arial" w:cs="Arial"/>
        </w:rPr>
        <w:t xml:space="preserve"> impacting </w:t>
      </w:r>
      <w:r w:rsidR="00A96CD6">
        <w:rPr>
          <w:rFonts w:ascii="Arial" w:hAnsi="Arial" w:cs="Arial"/>
        </w:rPr>
        <w:t xml:space="preserve">the </w:t>
      </w:r>
      <w:r>
        <w:rPr>
          <w:rFonts w:ascii="Arial" w:hAnsi="Arial" w:cs="Arial"/>
        </w:rPr>
        <w:t xml:space="preserve">economic sector, as well as society and </w:t>
      </w:r>
      <w:r w:rsidR="00A96CD6">
        <w:rPr>
          <w:rFonts w:ascii="Arial" w:hAnsi="Arial" w:cs="Arial"/>
        </w:rPr>
        <w:t xml:space="preserve">the </w:t>
      </w:r>
      <w:r>
        <w:rPr>
          <w:rFonts w:ascii="Arial" w:hAnsi="Arial" w:cs="Arial"/>
        </w:rPr>
        <w:t>environment in a positive way</w:t>
      </w:r>
      <w:r w:rsidRPr="00CB7E6D">
        <w:rPr>
          <w:rFonts w:ascii="Arial" w:hAnsi="Arial" w:cs="Arial"/>
        </w:rPr>
        <w:t xml:space="preserve"> </w:t>
      </w:r>
      <w:r>
        <w:rPr>
          <w:rFonts w:ascii="Arial" w:hAnsi="Arial" w:cs="Arial"/>
        </w:rPr>
        <w:t xml:space="preserve">(Indeed Editorial Team, 2021). </w:t>
      </w:r>
      <w:r w:rsidR="009D744E">
        <w:rPr>
          <w:rFonts w:ascii="Arial" w:hAnsi="Arial" w:cs="Arial"/>
        </w:rPr>
        <w:t>These can be found in every sector of the Uk economy, producing and selling products and services to millions of customers, s</w:t>
      </w:r>
      <w:r w:rsidR="001D239C">
        <w:rPr>
          <w:rFonts w:ascii="Arial" w:hAnsi="Arial" w:cs="Arial"/>
        </w:rPr>
        <w:t>u</w:t>
      </w:r>
      <w:r w:rsidR="009D744E">
        <w:rPr>
          <w:rFonts w:ascii="Arial" w:hAnsi="Arial" w:cs="Arial"/>
        </w:rPr>
        <w:t xml:space="preserve">pplying local community resources, </w:t>
      </w:r>
      <w:r w:rsidR="001D239C">
        <w:rPr>
          <w:rFonts w:ascii="Arial" w:hAnsi="Arial" w:cs="Arial"/>
        </w:rPr>
        <w:t xml:space="preserve">and </w:t>
      </w:r>
      <w:r w:rsidR="009D744E">
        <w:rPr>
          <w:rFonts w:ascii="Arial" w:hAnsi="Arial" w:cs="Arial"/>
        </w:rPr>
        <w:t>managing arts organi</w:t>
      </w:r>
      <w:r w:rsidR="001D239C">
        <w:rPr>
          <w:rFonts w:ascii="Arial" w:hAnsi="Arial" w:cs="Arial"/>
        </w:rPr>
        <w:t>z</w:t>
      </w:r>
      <w:r w:rsidR="009D744E">
        <w:rPr>
          <w:rFonts w:ascii="Arial" w:hAnsi="Arial" w:cs="Arial"/>
        </w:rPr>
        <w:t>ations, cafes</w:t>
      </w:r>
      <w:r w:rsidR="001D239C">
        <w:rPr>
          <w:rFonts w:ascii="Arial" w:hAnsi="Arial" w:cs="Arial"/>
        </w:rPr>
        <w:t>,</w:t>
      </w:r>
      <w:r w:rsidR="009D744E">
        <w:rPr>
          <w:rFonts w:ascii="Arial" w:hAnsi="Arial" w:cs="Arial"/>
        </w:rPr>
        <w:t xml:space="preserve"> restaurants, cleaning agencies and so many other type</w:t>
      </w:r>
      <w:r w:rsidR="001D239C">
        <w:rPr>
          <w:rFonts w:ascii="Arial" w:hAnsi="Arial" w:cs="Arial"/>
        </w:rPr>
        <w:t>s</w:t>
      </w:r>
      <w:r w:rsidR="009D744E">
        <w:rPr>
          <w:rFonts w:ascii="Arial" w:hAnsi="Arial" w:cs="Arial"/>
        </w:rPr>
        <w:t xml:space="preserve"> of businesses. Social enterprises provide as well high</w:t>
      </w:r>
      <w:r w:rsidR="001D239C">
        <w:rPr>
          <w:rFonts w:ascii="Arial" w:hAnsi="Arial" w:cs="Arial"/>
        </w:rPr>
        <w:t>-</w:t>
      </w:r>
      <w:r w:rsidR="009D744E">
        <w:rPr>
          <w:rFonts w:ascii="Arial" w:hAnsi="Arial" w:cs="Arial"/>
        </w:rPr>
        <w:t xml:space="preserve">quality public services, and </w:t>
      </w:r>
      <w:r w:rsidR="001D239C">
        <w:rPr>
          <w:rFonts w:ascii="Arial" w:hAnsi="Arial" w:cs="Arial"/>
        </w:rPr>
        <w:t>a th</w:t>
      </w:r>
      <w:r w:rsidR="009D744E">
        <w:rPr>
          <w:rFonts w:ascii="Arial" w:hAnsi="Arial" w:cs="Arial"/>
        </w:rPr>
        <w:t xml:space="preserve">ird part of the community healthcare providers are social enterprises </w:t>
      </w:r>
      <w:r w:rsidR="009D744E">
        <w:rPr>
          <w:rFonts w:ascii="Arial" w:hAnsi="Arial" w:cs="Arial"/>
          <w:shd w:val="clear" w:color="auto" w:fill="FFFFFF"/>
        </w:rPr>
        <w:t>(</w:t>
      </w:r>
      <w:r w:rsidR="009D744E">
        <w:rPr>
          <w:rFonts w:ascii="Arial" w:hAnsi="Arial" w:cs="Arial"/>
        </w:rPr>
        <w:t xml:space="preserve">Social </w:t>
      </w:r>
      <w:r w:rsidR="001D239C">
        <w:rPr>
          <w:rFonts w:ascii="Arial" w:hAnsi="Arial" w:cs="Arial"/>
        </w:rPr>
        <w:t>E</w:t>
      </w:r>
      <w:r w:rsidR="009D744E">
        <w:rPr>
          <w:rFonts w:ascii="Arial" w:hAnsi="Arial" w:cs="Arial"/>
        </w:rPr>
        <w:t>nterprise UK).</w:t>
      </w:r>
      <w:r w:rsidR="001D239C">
        <w:rPr>
          <w:rFonts w:ascii="Arial" w:hAnsi="Arial" w:cs="Arial"/>
        </w:rPr>
        <w:t xml:space="preserve"> </w:t>
      </w:r>
    </w:p>
    <w:p w14:paraId="1F10748E" w14:textId="712F49C3" w:rsidR="00D1714A" w:rsidRDefault="00D1714A" w:rsidP="004D1C13">
      <w:pPr>
        <w:spacing w:after="120" w:line="360" w:lineRule="auto"/>
        <w:jc w:val="both"/>
        <w:rPr>
          <w:rFonts w:ascii="Arial" w:hAnsi="Arial" w:cs="Arial"/>
        </w:rPr>
      </w:pPr>
    </w:p>
    <w:p w14:paraId="55543773" w14:textId="77777777" w:rsidR="00D1714A" w:rsidRDefault="00D1714A" w:rsidP="004D1C13">
      <w:pPr>
        <w:spacing w:after="120" w:line="360" w:lineRule="auto"/>
        <w:jc w:val="both"/>
        <w:rPr>
          <w:rFonts w:ascii="Arial" w:hAnsi="Arial" w:cs="Arial"/>
        </w:rPr>
      </w:pPr>
      <w:r>
        <w:rPr>
          <w:rFonts w:ascii="Arial" w:hAnsi="Arial" w:cs="Arial"/>
          <w:noProof/>
        </w:rPr>
        <w:drawing>
          <wp:anchor distT="0" distB="0" distL="114300" distR="114300" simplePos="0" relativeHeight="251666432" behindDoc="0" locked="0" layoutInCell="1" allowOverlap="1" wp14:anchorId="50A7D87F" wp14:editId="52295DA5">
            <wp:simplePos x="0" y="0"/>
            <wp:positionH relativeFrom="column">
              <wp:posOffset>748030</wp:posOffset>
            </wp:positionH>
            <wp:positionV relativeFrom="paragraph">
              <wp:posOffset>3175</wp:posOffset>
            </wp:positionV>
            <wp:extent cx="4009390" cy="3797935"/>
            <wp:effectExtent l="0" t="0" r="0" b="0"/>
            <wp:wrapSquare wrapText="bothSides"/>
            <wp:docPr id="21" name="Picture 2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Graphical user interface, website&#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09390" cy="3797935"/>
                    </a:xfrm>
                    <a:prstGeom prst="rect">
                      <a:avLst/>
                    </a:prstGeom>
                    <a:noFill/>
                  </pic:spPr>
                </pic:pic>
              </a:graphicData>
            </a:graphic>
            <wp14:sizeRelH relativeFrom="margin">
              <wp14:pctWidth>0</wp14:pctWidth>
            </wp14:sizeRelH>
            <wp14:sizeRelV relativeFrom="margin">
              <wp14:pctHeight>0</wp14:pctHeight>
            </wp14:sizeRelV>
          </wp:anchor>
        </w:drawing>
      </w:r>
    </w:p>
    <w:p w14:paraId="1AE02064" w14:textId="77777777" w:rsidR="00D1714A" w:rsidRDefault="00D1714A" w:rsidP="004D1C13">
      <w:pPr>
        <w:spacing w:after="120" w:line="360" w:lineRule="auto"/>
        <w:jc w:val="both"/>
        <w:rPr>
          <w:rFonts w:ascii="Arial" w:hAnsi="Arial" w:cs="Arial"/>
        </w:rPr>
      </w:pPr>
    </w:p>
    <w:p w14:paraId="234763D0" w14:textId="77777777" w:rsidR="00D1714A" w:rsidRDefault="00D1714A" w:rsidP="004D1C13">
      <w:pPr>
        <w:spacing w:after="120" w:line="360" w:lineRule="auto"/>
        <w:jc w:val="both"/>
        <w:rPr>
          <w:rFonts w:ascii="Arial" w:hAnsi="Arial" w:cs="Arial"/>
        </w:rPr>
      </w:pPr>
    </w:p>
    <w:p w14:paraId="04CCE0FB" w14:textId="77777777" w:rsidR="00D1714A" w:rsidRDefault="00D1714A" w:rsidP="004D1C13">
      <w:pPr>
        <w:spacing w:after="120" w:line="360" w:lineRule="auto"/>
        <w:jc w:val="both"/>
        <w:rPr>
          <w:rFonts w:ascii="Arial" w:hAnsi="Arial" w:cs="Arial"/>
        </w:rPr>
      </w:pPr>
      <w:r>
        <w:rPr>
          <w:rFonts w:ascii="Arial" w:hAnsi="Arial" w:cs="Arial"/>
        </w:rPr>
        <w:t xml:space="preserve"> </w:t>
      </w:r>
    </w:p>
    <w:p w14:paraId="42DFBC6C" w14:textId="77777777" w:rsidR="00D1714A" w:rsidRDefault="00D1714A" w:rsidP="004D1C13">
      <w:pPr>
        <w:spacing w:after="120"/>
      </w:pPr>
    </w:p>
    <w:p w14:paraId="1C4C60C4" w14:textId="77777777" w:rsidR="00D1714A" w:rsidRDefault="00D1714A" w:rsidP="004D1C13">
      <w:pPr>
        <w:spacing w:after="120"/>
      </w:pPr>
    </w:p>
    <w:p w14:paraId="3928F766" w14:textId="77777777" w:rsidR="00D1714A" w:rsidRDefault="00D1714A" w:rsidP="004D1C13">
      <w:pPr>
        <w:spacing w:after="120"/>
      </w:pPr>
    </w:p>
    <w:p w14:paraId="73A7E6BB" w14:textId="77777777" w:rsidR="00D1714A" w:rsidRDefault="00D1714A" w:rsidP="004D1C13">
      <w:pPr>
        <w:spacing w:after="120"/>
      </w:pPr>
    </w:p>
    <w:p w14:paraId="0B4B9C9B" w14:textId="77777777" w:rsidR="00D1714A" w:rsidRDefault="00D1714A" w:rsidP="004D1C13">
      <w:pPr>
        <w:spacing w:after="120"/>
      </w:pPr>
    </w:p>
    <w:p w14:paraId="6EC3A5C5" w14:textId="77777777" w:rsidR="00D1714A" w:rsidRDefault="00D1714A" w:rsidP="004D1C13">
      <w:pPr>
        <w:spacing w:after="120"/>
      </w:pPr>
    </w:p>
    <w:p w14:paraId="62BB70FF" w14:textId="77777777" w:rsidR="00D1714A" w:rsidRDefault="00D1714A" w:rsidP="004D1C13">
      <w:pPr>
        <w:spacing w:after="120"/>
      </w:pPr>
    </w:p>
    <w:p w14:paraId="4BEADF59" w14:textId="77777777" w:rsidR="00D1714A" w:rsidRDefault="00D1714A" w:rsidP="004D1C13">
      <w:pPr>
        <w:spacing w:after="120"/>
      </w:pPr>
    </w:p>
    <w:p w14:paraId="0C8724B7" w14:textId="77777777" w:rsidR="00D1714A" w:rsidRDefault="00D1714A" w:rsidP="004D1C13">
      <w:pPr>
        <w:spacing w:after="120"/>
      </w:pPr>
    </w:p>
    <w:p w14:paraId="3798299E" w14:textId="76AF2C2D" w:rsidR="00D1714A" w:rsidRDefault="00D1714A" w:rsidP="004D1C13">
      <w:pPr>
        <w:spacing w:after="120"/>
      </w:pPr>
    </w:p>
    <w:p w14:paraId="19D7A97A" w14:textId="2D382B97" w:rsidR="00D1714A" w:rsidRDefault="00710686" w:rsidP="004D1C13">
      <w:pPr>
        <w:spacing w:after="120"/>
      </w:pPr>
      <w:r>
        <w:rPr>
          <w:noProof/>
        </w:rPr>
        <mc:AlternateContent>
          <mc:Choice Requires="wps">
            <w:drawing>
              <wp:anchor distT="0" distB="0" distL="114300" distR="114300" simplePos="0" relativeHeight="251720704" behindDoc="1" locked="0" layoutInCell="1" allowOverlap="1" wp14:anchorId="13CFBA2D" wp14:editId="20BA4903">
                <wp:simplePos x="0" y="0"/>
                <wp:positionH relativeFrom="margin">
                  <wp:posOffset>1912733</wp:posOffset>
                </wp:positionH>
                <wp:positionV relativeFrom="paragraph">
                  <wp:posOffset>3744</wp:posOffset>
                </wp:positionV>
                <wp:extent cx="2943860" cy="252095"/>
                <wp:effectExtent l="0" t="0" r="8890" b="0"/>
                <wp:wrapTight wrapText="bothSides">
                  <wp:wrapPolygon edited="0">
                    <wp:start x="0" y="0"/>
                    <wp:lineTo x="0" y="19587"/>
                    <wp:lineTo x="21525" y="19587"/>
                    <wp:lineTo x="21525" y="0"/>
                    <wp:lineTo x="0" y="0"/>
                  </wp:wrapPolygon>
                </wp:wrapTight>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43860" cy="252095"/>
                        </a:xfrm>
                        <a:prstGeom prst="rect">
                          <a:avLst/>
                        </a:prstGeom>
                        <a:solidFill>
                          <a:prstClr val="white"/>
                        </a:solidFill>
                        <a:ln>
                          <a:noFill/>
                        </a:ln>
                      </wps:spPr>
                      <wps:txbx>
                        <w:txbxContent>
                          <w:p w14:paraId="48C23DEA" w14:textId="77777777" w:rsidR="00710686" w:rsidRDefault="00710686" w:rsidP="00710686">
                            <w:pPr>
                              <w:spacing w:after="0"/>
                            </w:pPr>
                            <w:r>
                              <w:rPr>
                                <w:color w:val="616161"/>
                                <w:shd w:val="clear" w:color="auto" w:fill="FFFFFF"/>
                              </w:rPr>
                              <w:t xml:space="preserve">Source: </w:t>
                            </w:r>
                            <w:hyperlink r:id="rId13" w:history="1">
                              <w:r>
                                <w:rPr>
                                  <w:rStyle w:val="Hyperlink"/>
                                </w:rPr>
                                <w:t>Facts and Figures | Social Enterprise UK</w:t>
                              </w:r>
                            </w:hyperlink>
                          </w:p>
                          <w:p w14:paraId="5ECE1079" w14:textId="77777777" w:rsidR="00710686" w:rsidRPr="0051227D" w:rsidRDefault="00710686" w:rsidP="00710686">
                            <w:pPr>
                              <w:pStyle w:val="Caption"/>
                              <w:rPr>
                                <w:rFonts w:ascii="Arial" w:hAnsi="Arial" w:cs="Arial"/>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CFBA2D" id="Text Box 31" o:spid="_x0000_s1027" type="#_x0000_t202" style="position:absolute;margin-left:150.6pt;margin-top:.3pt;width:231.8pt;height:19.85pt;z-index:-251595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" stroked="f">
                <v:textbox inset="0,0,0,0">
                  <w:txbxContent>
                    <w:p w14:paraId="48C23DEA" w14:textId="77777777" w:rsidR="00710686" w:rsidRDefault="00710686" w:rsidP="00710686">
                      <w:pPr>
                        <w:spacing w:after="0"/>
                      </w:pPr>
                      <w:r>
                        <w:rPr>
                          <w:color w:val="616161"/>
                          <w:shd w:val="clear" w:color="auto" w:fill="FFFFFF"/>
                        </w:rPr>
                        <w:t xml:space="preserve">Source: </w:t>
                      </w:r>
                      <w:hyperlink r:id="rId14" w:history="1">
                        <w:r>
                          <w:rPr>
                            <w:rStyle w:val="Hyperlink"/>
                          </w:rPr>
                          <w:t>Facts and Figures | Social Enterprise UK</w:t>
                        </w:r>
                      </w:hyperlink>
                    </w:p>
                    <w:p w14:paraId="5ECE1079" w14:textId="77777777" w:rsidR="00710686" w:rsidRPr="0051227D" w:rsidRDefault="00710686" w:rsidP="00710686">
                      <w:pPr>
                        <w:pStyle w:val="Caption"/>
                        <w:rPr>
                          <w:rFonts w:ascii="Arial" w:hAnsi="Arial" w:cs="Arial"/>
                          <w:noProof/>
                        </w:rPr>
                      </w:pPr>
                    </w:p>
                  </w:txbxContent>
                </v:textbox>
                <w10:wrap type="tight" anchorx="margin"/>
              </v:shape>
            </w:pict>
          </mc:Fallback>
        </mc:AlternateContent>
      </w:r>
    </w:p>
    <w:p w14:paraId="018D69A4" w14:textId="51E08416" w:rsidR="00D1714A" w:rsidRPr="00710686" w:rsidRDefault="00D1714A" w:rsidP="004D1C13">
      <w:pPr>
        <w:spacing w:after="120"/>
        <w:rPr>
          <w:rFonts w:ascii="Arial" w:hAnsi="Arial" w:cs="Arial"/>
        </w:rPr>
      </w:pPr>
    </w:p>
    <w:p w14:paraId="291A7486" w14:textId="4717892A" w:rsidR="00D1714A" w:rsidRPr="005D0FC8" w:rsidRDefault="00D1714A">
      <w:pPr>
        <w:pStyle w:val="Heading2"/>
        <w:numPr>
          <w:ilvl w:val="0"/>
          <w:numId w:val="6"/>
        </w:numPr>
        <w:spacing w:after="120"/>
        <w:rPr>
          <w:sz w:val="28"/>
          <w:szCs w:val="28"/>
        </w:rPr>
      </w:pPr>
      <w:bookmarkStart w:id="5" w:name="_Toc120265286"/>
      <w:r>
        <w:rPr>
          <w:noProof/>
        </w:rPr>
        <w:lastRenderedPageBreak/>
        <w:drawing>
          <wp:anchor distT="0" distB="0" distL="114300" distR="114300" simplePos="0" relativeHeight="251665408" behindDoc="1" locked="0" layoutInCell="1" allowOverlap="1" wp14:anchorId="41F0A76B" wp14:editId="068594AB">
            <wp:simplePos x="0" y="0"/>
            <wp:positionH relativeFrom="column">
              <wp:posOffset>3228659</wp:posOffset>
            </wp:positionH>
            <wp:positionV relativeFrom="paragraph">
              <wp:posOffset>175767</wp:posOffset>
            </wp:positionV>
            <wp:extent cx="2372400" cy="1065600"/>
            <wp:effectExtent l="0" t="0" r="8890" b="1270"/>
            <wp:wrapTight wrapText="bothSides">
              <wp:wrapPolygon edited="0">
                <wp:start x="0" y="0"/>
                <wp:lineTo x="0" y="21240"/>
                <wp:lineTo x="21507" y="21240"/>
                <wp:lineTo x="21507" y="0"/>
                <wp:lineTo x="0" y="0"/>
              </wp:wrapPolygon>
            </wp:wrapTight>
            <wp:docPr id="14" name="Picture 1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Logo&#10;&#10;Description automatically generated"/>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4993" b="32004"/>
                    <a:stretch/>
                  </pic:blipFill>
                  <pic:spPr bwMode="auto">
                    <a:xfrm>
                      <a:off x="0" y="0"/>
                      <a:ext cx="2372400" cy="10656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D0FC8">
        <w:rPr>
          <w:sz w:val="28"/>
          <w:szCs w:val="28"/>
        </w:rPr>
        <w:t>Strategic intent.</w:t>
      </w:r>
      <w:bookmarkEnd w:id="5"/>
      <w:r w:rsidRPr="005D0FC8">
        <w:rPr>
          <w:sz w:val="28"/>
          <w:szCs w:val="28"/>
        </w:rPr>
        <w:t xml:space="preserve"> </w:t>
      </w:r>
    </w:p>
    <w:p w14:paraId="76F4F824" w14:textId="29921D81" w:rsidR="00D1714A" w:rsidRDefault="00D1714A" w:rsidP="004D1C13">
      <w:pPr>
        <w:spacing w:after="120" w:line="360" w:lineRule="auto"/>
        <w:jc w:val="both"/>
        <w:rPr>
          <w:rFonts w:ascii="Arial" w:hAnsi="Arial" w:cs="Arial"/>
        </w:rPr>
      </w:pPr>
      <w:r w:rsidRPr="00BB0A7E">
        <w:rPr>
          <w:rFonts w:ascii="Arial" w:hAnsi="Arial" w:cs="Arial"/>
          <w:b/>
          <w:bCs/>
          <w:i/>
          <w:iCs/>
        </w:rPr>
        <w:t>Lexis</w:t>
      </w:r>
      <w:r>
        <w:rPr>
          <w:rFonts w:ascii="Arial" w:hAnsi="Arial" w:cs="Arial"/>
        </w:rPr>
        <w:t xml:space="preserve"> language learning is offering people from the Romania</w:t>
      </w:r>
      <w:r w:rsidR="0040398B">
        <w:rPr>
          <w:rFonts w:ascii="Arial" w:hAnsi="Arial" w:cs="Arial"/>
        </w:rPr>
        <w:t>n</w:t>
      </w:r>
      <w:r>
        <w:rPr>
          <w:rFonts w:ascii="Arial" w:hAnsi="Arial" w:cs="Arial"/>
        </w:rPr>
        <w:t xml:space="preserve"> community the possibility to learn </w:t>
      </w:r>
      <w:r w:rsidR="00972D97">
        <w:rPr>
          <w:rFonts w:ascii="Arial" w:hAnsi="Arial" w:cs="Arial"/>
        </w:rPr>
        <w:t xml:space="preserve">the </w:t>
      </w:r>
      <w:r>
        <w:rPr>
          <w:rFonts w:ascii="Arial" w:hAnsi="Arial" w:cs="Arial"/>
        </w:rPr>
        <w:t xml:space="preserve">Romanian language. A wide spectrum of methods offered by the club’s teachers </w:t>
      </w:r>
      <w:r w:rsidR="0085775F">
        <w:rPr>
          <w:rFonts w:ascii="Arial" w:hAnsi="Arial" w:cs="Arial"/>
        </w:rPr>
        <w:t>ha</w:t>
      </w:r>
      <w:r w:rsidR="00972D97">
        <w:rPr>
          <w:rFonts w:ascii="Arial" w:hAnsi="Arial" w:cs="Arial"/>
        </w:rPr>
        <w:t>s</w:t>
      </w:r>
      <w:r w:rsidRPr="001C6AF7">
        <w:rPr>
          <w:rFonts w:ascii="Arial" w:hAnsi="Arial" w:cs="Arial"/>
        </w:rPr>
        <w:t xml:space="preserve"> </w:t>
      </w:r>
      <w:r>
        <w:rPr>
          <w:rFonts w:ascii="Arial" w:hAnsi="Arial" w:cs="Arial"/>
        </w:rPr>
        <w:t>customers</w:t>
      </w:r>
      <w:r w:rsidRPr="001C6AF7">
        <w:rPr>
          <w:rFonts w:ascii="Arial" w:hAnsi="Arial" w:cs="Arial"/>
        </w:rPr>
        <w:t xml:space="preserve"> of all ages</w:t>
      </w:r>
      <w:r>
        <w:rPr>
          <w:rFonts w:ascii="Arial" w:hAnsi="Arial" w:cs="Arial"/>
        </w:rPr>
        <w:t xml:space="preserve">. </w:t>
      </w:r>
    </w:p>
    <w:p w14:paraId="2EE08304" w14:textId="654B785B" w:rsidR="00D1714A" w:rsidRDefault="00D1714A" w:rsidP="00551BC3">
      <w:pPr>
        <w:spacing w:after="120" w:line="360" w:lineRule="auto"/>
        <w:jc w:val="both"/>
        <w:rPr>
          <w:rFonts w:ascii="Arial" w:hAnsi="Arial" w:cs="Arial"/>
          <w:iCs/>
        </w:rPr>
      </w:pPr>
      <w:r>
        <w:rPr>
          <w:rFonts w:ascii="Arial" w:hAnsi="Arial" w:cs="Arial"/>
          <w:iCs/>
        </w:rPr>
        <w:t xml:space="preserve">Social enterprises can be </w:t>
      </w:r>
      <w:r w:rsidRPr="00393737">
        <w:rPr>
          <w:rFonts w:ascii="Arial" w:hAnsi="Arial" w:cs="Arial"/>
          <w:b/>
          <w:bCs/>
          <w:i/>
        </w:rPr>
        <w:t>Non-profit</w:t>
      </w:r>
      <w:r>
        <w:rPr>
          <w:rFonts w:ascii="Arial" w:hAnsi="Arial" w:cs="Arial"/>
          <w:iCs/>
        </w:rPr>
        <w:t xml:space="preserve"> and </w:t>
      </w:r>
      <w:r w:rsidRPr="00393737">
        <w:rPr>
          <w:rFonts w:ascii="Arial" w:hAnsi="Arial" w:cs="Arial"/>
          <w:b/>
          <w:bCs/>
          <w:i/>
        </w:rPr>
        <w:t>Pro-profit</w:t>
      </w:r>
      <w:r>
        <w:rPr>
          <w:rFonts w:ascii="Arial" w:hAnsi="Arial" w:cs="Arial"/>
          <w:iCs/>
        </w:rPr>
        <w:t xml:space="preserve">. </w:t>
      </w:r>
      <w:r w:rsidR="002660D0" w:rsidRPr="002660D0">
        <w:rPr>
          <w:rFonts w:ascii="Arial" w:hAnsi="Arial" w:cs="Arial"/>
          <w:b/>
          <w:bCs/>
          <w:i/>
        </w:rPr>
        <w:t>Lexis</w:t>
      </w:r>
      <w:r w:rsidRPr="00315C7D">
        <w:rPr>
          <w:rFonts w:ascii="Arial" w:hAnsi="Arial" w:cs="Arial"/>
          <w:iCs/>
        </w:rPr>
        <w:t xml:space="preserve"> is</w:t>
      </w:r>
      <w:r w:rsidR="002660D0">
        <w:rPr>
          <w:rFonts w:ascii="Arial" w:hAnsi="Arial" w:cs="Arial"/>
          <w:iCs/>
        </w:rPr>
        <w:t xml:space="preserve"> in</w:t>
      </w:r>
      <w:r w:rsidR="0040398B">
        <w:rPr>
          <w:rFonts w:ascii="Arial" w:hAnsi="Arial" w:cs="Arial"/>
          <w:iCs/>
        </w:rPr>
        <w:t xml:space="preserve"> </w:t>
      </w:r>
      <w:r w:rsidR="00C92145">
        <w:rPr>
          <w:rFonts w:ascii="Arial" w:hAnsi="Arial" w:cs="Arial"/>
          <w:iCs/>
        </w:rPr>
        <w:t xml:space="preserve">the </w:t>
      </w:r>
      <w:r w:rsidRPr="00315C7D">
        <w:rPr>
          <w:rFonts w:ascii="Arial" w:hAnsi="Arial" w:cs="Arial"/>
          <w:iCs/>
        </w:rPr>
        <w:t xml:space="preserve">pro-profit </w:t>
      </w:r>
      <w:r>
        <w:rPr>
          <w:rFonts w:ascii="Arial" w:hAnsi="Arial" w:cs="Arial"/>
          <w:iCs/>
        </w:rPr>
        <w:t xml:space="preserve">subsector. It is very important </w:t>
      </w:r>
      <w:r w:rsidR="0040398B">
        <w:rPr>
          <w:rFonts w:ascii="Arial" w:hAnsi="Arial" w:cs="Arial"/>
          <w:iCs/>
        </w:rPr>
        <w:t>to add</w:t>
      </w:r>
      <w:r>
        <w:rPr>
          <w:rFonts w:ascii="Arial" w:hAnsi="Arial" w:cs="Arial"/>
          <w:iCs/>
        </w:rPr>
        <w:t xml:space="preserve"> value to the community, but </w:t>
      </w:r>
      <w:r w:rsidR="0040398B">
        <w:rPr>
          <w:rFonts w:ascii="Arial" w:hAnsi="Arial" w:cs="Arial"/>
          <w:iCs/>
        </w:rPr>
        <w:t>at</w:t>
      </w:r>
      <w:r>
        <w:rPr>
          <w:rFonts w:ascii="Arial" w:hAnsi="Arial" w:cs="Arial"/>
          <w:iCs/>
        </w:rPr>
        <w:t xml:space="preserve"> the same</w:t>
      </w:r>
      <w:r w:rsidR="0048227C">
        <w:rPr>
          <w:rFonts w:ascii="Arial" w:hAnsi="Arial" w:cs="Arial"/>
          <w:iCs/>
        </w:rPr>
        <w:t xml:space="preserve"> time</w:t>
      </w:r>
      <w:r>
        <w:rPr>
          <w:rFonts w:ascii="Arial" w:hAnsi="Arial" w:cs="Arial"/>
          <w:iCs/>
        </w:rPr>
        <w:t xml:space="preserve"> </w:t>
      </w:r>
      <w:r w:rsidR="0048227C">
        <w:rPr>
          <w:rFonts w:ascii="Arial" w:hAnsi="Arial" w:cs="Arial"/>
          <w:iCs/>
        </w:rPr>
        <w:t xml:space="preserve">to sustain the existence of the enterprise, </w:t>
      </w:r>
      <w:r>
        <w:rPr>
          <w:rFonts w:ascii="Arial" w:hAnsi="Arial" w:cs="Arial"/>
          <w:iCs/>
        </w:rPr>
        <w:t xml:space="preserve">profit generation is as well extremely important. The profit is used to reinvest in the </w:t>
      </w:r>
      <w:r w:rsidR="0048227C">
        <w:rPr>
          <w:rFonts w:ascii="Arial" w:hAnsi="Arial" w:cs="Arial"/>
          <w:iCs/>
        </w:rPr>
        <w:t>business</w:t>
      </w:r>
      <w:r>
        <w:rPr>
          <w:rFonts w:ascii="Arial" w:hAnsi="Arial" w:cs="Arial"/>
          <w:iCs/>
        </w:rPr>
        <w:t xml:space="preserve">, </w:t>
      </w:r>
      <w:r w:rsidR="0048227C">
        <w:rPr>
          <w:rFonts w:ascii="Arial" w:hAnsi="Arial" w:cs="Arial"/>
          <w:iCs/>
        </w:rPr>
        <w:t>in he</w:t>
      </w:r>
      <w:r w:rsidR="00C92145">
        <w:rPr>
          <w:rFonts w:ascii="Arial" w:hAnsi="Arial" w:cs="Arial"/>
          <w:iCs/>
        </w:rPr>
        <w:t>l</w:t>
      </w:r>
      <w:r w:rsidR="0048227C">
        <w:rPr>
          <w:rFonts w:ascii="Arial" w:hAnsi="Arial" w:cs="Arial"/>
          <w:iCs/>
        </w:rPr>
        <w:t>ping</w:t>
      </w:r>
      <w:r>
        <w:rPr>
          <w:rFonts w:ascii="Arial" w:hAnsi="Arial" w:cs="Arial"/>
          <w:iCs/>
        </w:rPr>
        <w:t xml:space="preserve"> </w:t>
      </w:r>
      <w:r w:rsidR="0048227C">
        <w:rPr>
          <w:rFonts w:ascii="Arial" w:hAnsi="Arial" w:cs="Arial"/>
          <w:iCs/>
        </w:rPr>
        <w:t>to</w:t>
      </w:r>
      <w:r>
        <w:rPr>
          <w:rFonts w:ascii="Arial" w:hAnsi="Arial" w:cs="Arial"/>
          <w:iCs/>
        </w:rPr>
        <w:t xml:space="preserve"> achieve its social mission</w:t>
      </w:r>
      <w:r w:rsidRPr="00D347FA">
        <w:rPr>
          <w:rFonts w:ascii="Arial" w:hAnsi="Arial" w:cs="Arial"/>
        </w:rPr>
        <w:t xml:space="preserve"> </w:t>
      </w:r>
      <w:r>
        <w:rPr>
          <w:rFonts w:ascii="Arial" w:hAnsi="Arial" w:cs="Arial"/>
        </w:rPr>
        <w:t>(</w:t>
      </w:r>
      <w:r w:rsidRPr="00D43D79">
        <w:rPr>
          <w:rFonts w:ascii="Arial" w:hAnsi="Arial" w:cs="Arial"/>
        </w:rPr>
        <w:t>CFI Team</w:t>
      </w:r>
      <w:r>
        <w:rPr>
          <w:rFonts w:ascii="Arial" w:hAnsi="Arial" w:cs="Arial"/>
        </w:rPr>
        <w:t xml:space="preserve">, </w:t>
      </w:r>
      <w:r w:rsidRPr="00D43D79">
        <w:rPr>
          <w:rFonts w:ascii="Arial" w:hAnsi="Arial" w:cs="Arial"/>
        </w:rPr>
        <w:t>2022)</w:t>
      </w:r>
      <w:r>
        <w:rPr>
          <w:rFonts w:ascii="Arial" w:hAnsi="Arial" w:cs="Arial"/>
          <w:iCs/>
        </w:rPr>
        <w:t xml:space="preserve">. </w:t>
      </w:r>
    </w:p>
    <w:p w14:paraId="355926FA" w14:textId="07C9788D" w:rsidR="00D1714A" w:rsidRPr="00091071" w:rsidRDefault="00D1714A" w:rsidP="00551BC3">
      <w:pPr>
        <w:spacing w:after="120" w:line="360" w:lineRule="auto"/>
        <w:jc w:val="both"/>
        <w:rPr>
          <w:rFonts w:ascii="Arial" w:hAnsi="Arial" w:cs="Arial"/>
          <w:shd w:val="clear" w:color="auto" w:fill="FFFFFF"/>
        </w:rPr>
      </w:pPr>
      <w:r w:rsidRPr="00E412D8">
        <w:rPr>
          <w:rFonts w:ascii="Arial" w:hAnsi="Arial" w:cs="Arial"/>
          <w:b/>
          <w:bCs/>
          <w:i/>
          <w:iCs/>
        </w:rPr>
        <w:t xml:space="preserve">Vision </w:t>
      </w:r>
      <w:r w:rsidRPr="00E412D8">
        <w:rPr>
          <w:rFonts w:ascii="Arial" w:hAnsi="Arial" w:cs="Arial"/>
          <w:b/>
          <w:bCs/>
          <w:i/>
        </w:rPr>
        <w:t>Statement</w:t>
      </w:r>
      <w:r>
        <w:rPr>
          <w:rFonts w:ascii="Arial" w:hAnsi="Arial" w:cs="Arial"/>
          <w:b/>
          <w:bCs/>
          <w:i/>
        </w:rPr>
        <w:t xml:space="preserve"> - </w:t>
      </w:r>
      <w:r>
        <w:rPr>
          <w:rFonts w:ascii="Arial" w:hAnsi="Arial" w:cs="Arial"/>
        </w:rPr>
        <w:t>describes the future of the organi</w:t>
      </w:r>
      <w:r w:rsidR="0040398B">
        <w:rPr>
          <w:rFonts w:ascii="Arial" w:hAnsi="Arial" w:cs="Arial"/>
        </w:rPr>
        <w:t>z</w:t>
      </w:r>
      <w:r>
        <w:rPr>
          <w:rFonts w:ascii="Arial" w:hAnsi="Arial" w:cs="Arial"/>
        </w:rPr>
        <w:t>ation and of the industry or environment in which the organi</w:t>
      </w:r>
      <w:r w:rsidR="0040398B">
        <w:rPr>
          <w:rFonts w:ascii="Arial" w:hAnsi="Arial" w:cs="Arial"/>
        </w:rPr>
        <w:t>z</w:t>
      </w:r>
      <w:r>
        <w:rPr>
          <w:rFonts w:ascii="Arial" w:hAnsi="Arial" w:cs="Arial"/>
        </w:rPr>
        <w:t xml:space="preserve">ation plan to make a change </w:t>
      </w:r>
      <w:r>
        <w:rPr>
          <w:rFonts w:ascii="Arial" w:hAnsi="Arial" w:cs="Arial"/>
          <w:shd w:val="clear" w:color="auto" w:fill="FFFFFF"/>
        </w:rPr>
        <w:t>(Taiwo and Lawal, 2016)</w:t>
      </w:r>
      <w:r>
        <w:rPr>
          <w:rFonts w:ascii="Arial" w:hAnsi="Arial" w:cs="Arial"/>
        </w:rPr>
        <w:t xml:space="preserve">. It inspires and motivates.  </w:t>
      </w:r>
      <w:r w:rsidRPr="00A24B24">
        <w:rPr>
          <w:rFonts w:ascii="Arial" w:hAnsi="Arial" w:cs="Arial"/>
        </w:rPr>
        <w:t xml:space="preserve">It outlines </w:t>
      </w:r>
      <w:r w:rsidRPr="00A24B24">
        <w:rPr>
          <w:rFonts w:ascii="Arial" w:hAnsi="Arial" w:cs="Arial"/>
          <w:b/>
          <w:bCs/>
        </w:rPr>
        <w:t>WHERE</w:t>
      </w:r>
      <w:r w:rsidRPr="00A24B24">
        <w:rPr>
          <w:rFonts w:ascii="Arial" w:hAnsi="Arial" w:cs="Arial"/>
        </w:rPr>
        <w:t xml:space="preserve"> the organi</w:t>
      </w:r>
      <w:r w:rsidR="0040398B">
        <w:rPr>
          <w:rFonts w:ascii="Arial" w:hAnsi="Arial" w:cs="Arial"/>
        </w:rPr>
        <w:t>z</w:t>
      </w:r>
      <w:r w:rsidRPr="00A24B24">
        <w:rPr>
          <w:rFonts w:ascii="Arial" w:hAnsi="Arial" w:cs="Arial"/>
        </w:rPr>
        <w:t>ation wants to be</w:t>
      </w:r>
      <w:r>
        <w:rPr>
          <w:rFonts w:ascii="Arial" w:hAnsi="Arial" w:cs="Arial"/>
        </w:rPr>
        <w:t xml:space="preserve"> (</w:t>
      </w:r>
      <w:r>
        <w:rPr>
          <w:rFonts w:ascii="Arial" w:hAnsi="Arial" w:cs="Arial"/>
          <w:shd w:val="clear" w:color="auto" w:fill="FFFFFF"/>
        </w:rPr>
        <w:t>Bowen, 2018)</w:t>
      </w:r>
      <w:r w:rsidRPr="00A24B24">
        <w:rPr>
          <w:rFonts w:ascii="Arial" w:hAnsi="Arial" w:cs="Arial"/>
        </w:rPr>
        <w:t>.</w:t>
      </w:r>
      <w:r w:rsidR="00551BC3">
        <w:rPr>
          <w:rFonts w:ascii="Arial" w:hAnsi="Arial" w:cs="Arial"/>
          <w:shd w:val="clear" w:color="auto" w:fill="FFFFFF"/>
        </w:rPr>
        <w:t xml:space="preserve"> </w:t>
      </w:r>
      <w:r w:rsidR="00551BC3">
        <w:rPr>
          <w:rFonts w:ascii="Arial" w:hAnsi="Arial" w:cs="Arial"/>
          <w:b/>
          <w:bCs/>
          <w:i/>
          <w:iCs/>
          <w:shd w:val="clear" w:color="auto" w:fill="FFFFFF"/>
        </w:rPr>
        <w:t xml:space="preserve">Lexis’ </w:t>
      </w:r>
      <w:r w:rsidRPr="00091071">
        <w:rPr>
          <w:rFonts w:ascii="Arial" w:hAnsi="Arial" w:cs="Arial"/>
          <w:b/>
          <w:bCs/>
          <w:i/>
          <w:iCs/>
          <w:shd w:val="clear" w:color="auto" w:fill="FFFFFF"/>
        </w:rPr>
        <w:t xml:space="preserve">Vision </w:t>
      </w:r>
      <w:r>
        <w:rPr>
          <w:rFonts w:ascii="Arial" w:hAnsi="Arial" w:cs="Arial"/>
          <w:b/>
          <w:bCs/>
          <w:i/>
          <w:iCs/>
          <w:shd w:val="clear" w:color="auto" w:fill="FFFFFF"/>
        </w:rPr>
        <w:t>–</w:t>
      </w:r>
      <w:r w:rsidRPr="00091071">
        <w:rPr>
          <w:rFonts w:ascii="Arial" w:hAnsi="Arial" w:cs="Arial"/>
          <w:b/>
          <w:bCs/>
          <w:i/>
          <w:iCs/>
          <w:shd w:val="clear" w:color="auto" w:fill="FFFFFF"/>
        </w:rPr>
        <w:t xml:space="preserve"> </w:t>
      </w:r>
      <w:r>
        <w:rPr>
          <w:rFonts w:ascii="Arial" w:hAnsi="Arial" w:cs="Arial"/>
          <w:shd w:val="clear" w:color="auto" w:fill="FFFFFF"/>
        </w:rPr>
        <w:t xml:space="preserve">To improve </w:t>
      </w:r>
      <w:r w:rsidR="0040398B">
        <w:rPr>
          <w:rFonts w:ascii="Arial" w:hAnsi="Arial" w:cs="Arial"/>
          <w:shd w:val="clear" w:color="auto" w:fill="FFFFFF"/>
        </w:rPr>
        <w:t xml:space="preserve">the </w:t>
      </w:r>
      <w:r>
        <w:rPr>
          <w:rFonts w:ascii="Arial" w:hAnsi="Arial" w:cs="Arial"/>
          <w:shd w:val="clear" w:color="auto" w:fill="FFFFFF"/>
        </w:rPr>
        <w:t xml:space="preserve">Romanian language of adults and children from </w:t>
      </w:r>
      <w:r w:rsidR="00551BC3">
        <w:rPr>
          <w:rFonts w:ascii="Arial" w:hAnsi="Arial" w:cs="Arial"/>
          <w:shd w:val="clear" w:color="auto" w:fill="FFFFFF"/>
        </w:rPr>
        <w:t>the</w:t>
      </w:r>
      <w:r>
        <w:rPr>
          <w:rFonts w:ascii="Arial" w:hAnsi="Arial" w:cs="Arial"/>
          <w:shd w:val="clear" w:color="auto" w:fill="FFFFFF"/>
        </w:rPr>
        <w:t xml:space="preserve"> community by </w:t>
      </w:r>
      <w:r>
        <w:rPr>
          <w:rFonts w:ascii="Arial" w:hAnsi="Arial" w:cs="Arial"/>
          <w:iCs/>
        </w:rPr>
        <w:t>providing</w:t>
      </w:r>
      <w:r w:rsidRPr="00E412D8">
        <w:rPr>
          <w:rFonts w:ascii="Arial" w:hAnsi="Arial" w:cs="Arial"/>
          <w:iCs/>
        </w:rPr>
        <w:t xml:space="preserve"> </w:t>
      </w:r>
      <w:r w:rsidRPr="00E412D8">
        <w:rPr>
          <w:rFonts w:ascii="Arial" w:hAnsi="Arial" w:cs="Arial"/>
          <w:shd w:val="clear" w:color="auto" w:fill="FFFFFF"/>
        </w:rPr>
        <w:t>effective teaching techniques</w:t>
      </w:r>
      <w:r>
        <w:rPr>
          <w:rFonts w:ascii="Arial" w:hAnsi="Arial" w:cs="Arial"/>
          <w:shd w:val="clear" w:color="auto" w:fill="FFFFFF"/>
        </w:rPr>
        <w:t xml:space="preserve">,  </w:t>
      </w:r>
      <w:r w:rsidRPr="00E412D8">
        <w:rPr>
          <w:rFonts w:ascii="Arial" w:hAnsi="Arial" w:cs="Arial"/>
          <w:shd w:val="clear" w:color="auto" w:fill="FFFFFF"/>
        </w:rPr>
        <w:t xml:space="preserve"> </w:t>
      </w:r>
    </w:p>
    <w:p w14:paraId="31B9307A" w14:textId="77777777" w:rsidR="005A5FF7" w:rsidRDefault="00D1714A" w:rsidP="00710686">
      <w:pPr>
        <w:spacing w:after="120" w:line="360" w:lineRule="auto"/>
        <w:jc w:val="both"/>
        <w:rPr>
          <w:rFonts w:ascii="Arial" w:hAnsi="Arial" w:cs="Arial"/>
          <w:shd w:val="clear" w:color="auto" w:fill="FFFFFF"/>
        </w:rPr>
      </w:pPr>
      <w:r w:rsidRPr="00E412D8">
        <w:rPr>
          <w:rFonts w:ascii="Arial" w:hAnsi="Arial" w:cs="Arial"/>
          <w:b/>
          <w:bCs/>
          <w:i/>
        </w:rPr>
        <w:t>Mission Statement</w:t>
      </w:r>
      <w:r>
        <w:rPr>
          <w:rFonts w:ascii="Arial" w:hAnsi="Arial" w:cs="Arial"/>
          <w:b/>
          <w:bCs/>
          <w:i/>
        </w:rPr>
        <w:t xml:space="preserve"> - </w:t>
      </w:r>
      <w:r>
        <w:rPr>
          <w:rFonts w:ascii="Arial" w:hAnsi="Arial" w:cs="Arial"/>
          <w:shd w:val="clear" w:color="auto" w:fill="FFFFFF"/>
        </w:rPr>
        <w:t>Describes what an organi</w:t>
      </w:r>
      <w:r w:rsidR="0040398B">
        <w:rPr>
          <w:rFonts w:ascii="Arial" w:hAnsi="Arial" w:cs="Arial"/>
          <w:shd w:val="clear" w:color="auto" w:fill="FFFFFF"/>
        </w:rPr>
        <w:t>z</w:t>
      </w:r>
      <w:r>
        <w:rPr>
          <w:rFonts w:ascii="Arial" w:hAnsi="Arial" w:cs="Arial"/>
          <w:shd w:val="clear" w:color="auto" w:fill="FFFFFF"/>
        </w:rPr>
        <w:t xml:space="preserve">ation wants to do now and </w:t>
      </w:r>
      <w:r w:rsidRPr="00091071">
        <w:rPr>
          <w:rFonts w:ascii="Arial" w:hAnsi="Arial" w:cs="Arial"/>
          <w:b/>
          <w:bCs/>
          <w:shd w:val="clear" w:color="auto" w:fill="FFFFFF"/>
        </w:rPr>
        <w:t xml:space="preserve">HOW </w:t>
      </w:r>
      <w:r>
        <w:rPr>
          <w:rFonts w:ascii="Arial" w:hAnsi="Arial" w:cs="Arial"/>
          <w:shd w:val="clear" w:color="auto" w:fill="FFFFFF"/>
        </w:rPr>
        <w:t>to get to the point it wants to be (Taiwo and Lawal, 2016).</w:t>
      </w:r>
      <w:r w:rsidR="00551BC3">
        <w:rPr>
          <w:rFonts w:ascii="Arial" w:hAnsi="Arial" w:cs="Arial"/>
          <w:shd w:val="clear" w:color="auto" w:fill="FFFFFF"/>
        </w:rPr>
        <w:t xml:space="preserve"> </w:t>
      </w:r>
    </w:p>
    <w:p w14:paraId="10BD5003" w14:textId="19635DC3" w:rsidR="00D1714A" w:rsidRDefault="00551BC3" w:rsidP="00710686">
      <w:pPr>
        <w:spacing w:after="120" w:line="360" w:lineRule="auto"/>
        <w:jc w:val="both"/>
        <w:rPr>
          <w:rFonts w:ascii="Arial" w:hAnsi="Arial" w:cs="Arial"/>
          <w:shd w:val="clear" w:color="auto" w:fill="FFFFFF"/>
        </w:rPr>
      </w:pPr>
      <w:r>
        <w:rPr>
          <w:rFonts w:ascii="Arial" w:hAnsi="Arial" w:cs="Arial"/>
          <w:b/>
          <w:bCs/>
          <w:i/>
          <w:iCs/>
          <w:shd w:val="clear" w:color="auto" w:fill="FFFFFF"/>
        </w:rPr>
        <w:t xml:space="preserve">Lexis’ </w:t>
      </w:r>
      <w:r w:rsidR="00D1714A" w:rsidRPr="00E412D8">
        <w:rPr>
          <w:rFonts w:ascii="Arial" w:hAnsi="Arial" w:cs="Arial"/>
          <w:b/>
          <w:bCs/>
          <w:i/>
        </w:rPr>
        <w:t>Mission</w:t>
      </w:r>
      <w:r w:rsidR="00D1714A">
        <w:rPr>
          <w:rFonts w:ascii="Arial" w:hAnsi="Arial" w:cs="Arial"/>
          <w:b/>
          <w:bCs/>
          <w:i/>
        </w:rPr>
        <w:t xml:space="preserve"> </w:t>
      </w:r>
      <w:r w:rsidR="005A5FF7">
        <w:rPr>
          <w:rFonts w:ascii="Arial" w:hAnsi="Arial" w:cs="Arial"/>
          <w:iCs/>
        </w:rPr>
        <w:t>–</w:t>
      </w:r>
      <w:r w:rsidR="00D1714A">
        <w:rPr>
          <w:rFonts w:ascii="Arial" w:hAnsi="Arial" w:cs="Arial"/>
          <w:b/>
          <w:bCs/>
          <w:i/>
        </w:rPr>
        <w:t xml:space="preserve"> </w:t>
      </w:r>
      <w:r w:rsidR="005A5FF7">
        <w:rPr>
          <w:rFonts w:ascii="Arial" w:hAnsi="Arial" w:cs="Arial"/>
          <w:iCs/>
        </w:rPr>
        <w:t xml:space="preserve">1) </w:t>
      </w:r>
      <w:r w:rsidR="00D1714A">
        <w:rPr>
          <w:rFonts w:ascii="Arial" w:hAnsi="Arial" w:cs="Arial"/>
          <w:shd w:val="clear" w:color="auto" w:fill="FFFFFF"/>
        </w:rPr>
        <w:t>To</w:t>
      </w:r>
      <w:r w:rsidR="00D1714A" w:rsidRPr="00E412D8">
        <w:rPr>
          <w:rFonts w:ascii="Arial" w:hAnsi="Arial" w:cs="Arial"/>
          <w:shd w:val="clear" w:color="auto" w:fill="FFFFFF"/>
        </w:rPr>
        <w:t xml:space="preserve"> earn profit in exchange </w:t>
      </w:r>
      <w:r w:rsidR="0040398B">
        <w:rPr>
          <w:rFonts w:ascii="Arial" w:hAnsi="Arial" w:cs="Arial"/>
          <w:shd w:val="clear" w:color="auto" w:fill="FFFFFF"/>
        </w:rPr>
        <w:t>for</w:t>
      </w:r>
      <w:r w:rsidR="00D1714A" w:rsidRPr="00E412D8">
        <w:rPr>
          <w:rFonts w:ascii="Arial" w:hAnsi="Arial" w:cs="Arial"/>
          <w:shd w:val="clear" w:color="auto" w:fill="FFFFFF"/>
        </w:rPr>
        <w:t xml:space="preserve"> adding value to the community and the Romania</w:t>
      </w:r>
      <w:r w:rsidR="00D1714A">
        <w:rPr>
          <w:rFonts w:ascii="Arial" w:hAnsi="Arial" w:cs="Arial"/>
          <w:shd w:val="clear" w:color="auto" w:fill="FFFFFF"/>
        </w:rPr>
        <w:t>n</w:t>
      </w:r>
      <w:r w:rsidR="00D1714A" w:rsidRPr="00E412D8">
        <w:rPr>
          <w:rFonts w:ascii="Arial" w:hAnsi="Arial" w:cs="Arial"/>
          <w:shd w:val="clear" w:color="auto" w:fill="FFFFFF"/>
        </w:rPr>
        <w:t xml:space="preserve"> nation itself.</w:t>
      </w:r>
      <w:r w:rsidR="00D1714A">
        <w:rPr>
          <w:rFonts w:ascii="Arial" w:hAnsi="Arial" w:cs="Arial"/>
          <w:shd w:val="clear" w:color="auto" w:fill="FFFFFF"/>
        </w:rPr>
        <w:t xml:space="preserve"> </w:t>
      </w:r>
      <w:r w:rsidR="005A5FF7">
        <w:rPr>
          <w:rFonts w:ascii="Arial" w:hAnsi="Arial" w:cs="Arial"/>
          <w:shd w:val="clear" w:color="auto" w:fill="FFFFFF"/>
        </w:rPr>
        <w:t xml:space="preserve">2) </w:t>
      </w:r>
      <w:r w:rsidR="00D1714A">
        <w:rPr>
          <w:rFonts w:ascii="Arial" w:hAnsi="Arial" w:cs="Arial"/>
          <w:shd w:val="clear" w:color="auto" w:fill="FFFFFF"/>
        </w:rPr>
        <w:t>To deliver the best quality of services to improve customer satisfaction.</w:t>
      </w:r>
      <w:r w:rsidR="005A5FF7">
        <w:rPr>
          <w:rFonts w:ascii="Arial" w:hAnsi="Arial" w:cs="Arial"/>
          <w:shd w:val="clear" w:color="auto" w:fill="FFFFFF"/>
        </w:rPr>
        <w:t xml:space="preserve"> 3) </w:t>
      </w:r>
      <w:r w:rsidR="00D1714A">
        <w:rPr>
          <w:rFonts w:ascii="Arial" w:hAnsi="Arial" w:cs="Arial"/>
          <w:shd w:val="clear" w:color="auto" w:fill="FFFFFF"/>
        </w:rPr>
        <w:t>To reinvest more tha</w:t>
      </w:r>
      <w:r w:rsidR="0040398B">
        <w:rPr>
          <w:rFonts w:ascii="Arial" w:hAnsi="Arial" w:cs="Arial"/>
          <w:shd w:val="clear" w:color="auto" w:fill="FFFFFF"/>
        </w:rPr>
        <w:t>n</w:t>
      </w:r>
      <w:r w:rsidR="00D1714A">
        <w:rPr>
          <w:rFonts w:ascii="Arial" w:hAnsi="Arial" w:cs="Arial"/>
          <w:shd w:val="clear" w:color="auto" w:fill="FFFFFF"/>
        </w:rPr>
        <w:t xml:space="preserve"> 50% of the revenue in </w:t>
      </w:r>
      <w:r w:rsidR="0040398B">
        <w:rPr>
          <w:rFonts w:ascii="Arial" w:hAnsi="Arial" w:cs="Arial"/>
          <w:shd w:val="clear" w:color="auto" w:fill="FFFFFF"/>
        </w:rPr>
        <w:t xml:space="preserve">the </w:t>
      </w:r>
      <w:r w:rsidR="00D1714A">
        <w:rPr>
          <w:rFonts w:ascii="Arial" w:hAnsi="Arial" w:cs="Arial"/>
          <w:shd w:val="clear" w:color="auto" w:fill="FFFFFF"/>
        </w:rPr>
        <w:t xml:space="preserve">improvement of the </w:t>
      </w:r>
      <w:r w:rsidR="0040398B">
        <w:rPr>
          <w:rFonts w:ascii="Arial" w:hAnsi="Arial" w:cs="Arial"/>
          <w:shd w:val="clear" w:color="auto" w:fill="FFFFFF"/>
        </w:rPr>
        <w:t>enterprise</w:t>
      </w:r>
      <w:r w:rsidR="00D1714A">
        <w:rPr>
          <w:rFonts w:ascii="Arial" w:hAnsi="Arial" w:cs="Arial"/>
          <w:shd w:val="clear" w:color="auto" w:fill="FFFFFF"/>
        </w:rPr>
        <w:t xml:space="preserve"> (books, tablets, writing boards).</w:t>
      </w:r>
      <w:r w:rsidR="005A5FF7">
        <w:rPr>
          <w:rFonts w:ascii="Arial" w:hAnsi="Arial" w:cs="Arial"/>
          <w:shd w:val="clear" w:color="auto" w:fill="FFFFFF"/>
        </w:rPr>
        <w:t xml:space="preserve"> 4) </w:t>
      </w:r>
      <w:r w:rsidR="00D1714A">
        <w:rPr>
          <w:rFonts w:ascii="Arial" w:hAnsi="Arial" w:cs="Arial"/>
          <w:shd w:val="clear" w:color="auto" w:fill="FFFFFF"/>
        </w:rPr>
        <w:t xml:space="preserve">To offer employment and training opportunities. </w:t>
      </w:r>
    </w:p>
    <w:p w14:paraId="49B348FF" w14:textId="5C948070" w:rsidR="00D1714A" w:rsidRPr="00562710" w:rsidRDefault="00D1714A" w:rsidP="004D1C13">
      <w:pPr>
        <w:spacing w:after="120" w:line="256" w:lineRule="auto"/>
        <w:rPr>
          <w:rFonts w:ascii="Arial" w:hAnsi="Arial" w:cs="Arial"/>
          <w:b/>
          <w:bCs/>
          <w:i/>
        </w:rPr>
      </w:pPr>
      <w:r>
        <w:rPr>
          <w:rFonts w:ascii="Arial" w:hAnsi="Arial" w:cs="Arial"/>
          <w:b/>
          <w:bCs/>
          <w:i/>
        </w:rPr>
        <w:t>SMART o</w:t>
      </w:r>
      <w:r w:rsidRPr="00562710">
        <w:rPr>
          <w:rFonts w:ascii="Arial" w:hAnsi="Arial" w:cs="Arial"/>
          <w:b/>
          <w:bCs/>
          <w:i/>
        </w:rPr>
        <w:t xml:space="preserve">bjectives. </w:t>
      </w:r>
    </w:p>
    <w:p w14:paraId="14C5D32C" w14:textId="5C7DA38A" w:rsidR="00A21EA8" w:rsidRPr="0037736C" w:rsidRDefault="00FB3FB5" w:rsidP="0037736C">
      <w:pPr>
        <w:spacing w:after="120" w:line="360" w:lineRule="auto"/>
        <w:jc w:val="both"/>
        <w:rPr>
          <w:rFonts w:ascii="Arial" w:hAnsi="Arial" w:cs="Arial"/>
          <w:shd w:val="clear" w:color="auto" w:fill="FFFFFF"/>
        </w:rPr>
      </w:pPr>
      <w:r>
        <w:rPr>
          <w:rFonts w:ascii="Arial" w:hAnsi="Arial" w:cs="Arial"/>
        </w:rPr>
        <w:t xml:space="preserve">The </w:t>
      </w:r>
      <w:r w:rsidR="00D1714A">
        <w:rPr>
          <w:rFonts w:ascii="Arial" w:hAnsi="Arial" w:cs="Arial"/>
        </w:rPr>
        <w:t xml:space="preserve">SMART method was initially developed by Doran in 1981 to write effective management goals </w:t>
      </w:r>
      <w:r w:rsidR="00D1714A">
        <w:rPr>
          <w:rFonts w:ascii="Arial" w:hAnsi="Arial" w:cs="Arial"/>
          <w:shd w:val="clear" w:color="auto" w:fill="FFFFFF"/>
        </w:rPr>
        <w:t xml:space="preserve">(Ishak </w:t>
      </w:r>
      <w:r w:rsidR="00D1714A">
        <w:rPr>
          <w:rFonts w:ascii="Arial" w:hAnsi="Arial" w:cs="Arial"/>
          <w:i/>
          <w:iCs/>
          <w:shd w:val="clear" w:color="auto" w:fill="FFFFFF"/>
        </w:rPr>
        <w:t>et al</w:t>
      </w:r>
      <w:r w:rsidR="00D1714A">
        <w:rPr>
          <w:rFonts w:ascii="Arial" w:hAnsi="Arial" w:cs="Arial"/>
          <w:shd w:val="clear" w:color="auto" w:fill="FFFFFF"/>
        </w:rPr>
        <w:t>, 2019)</w:t>
      </w:r>
      <w:r w:rsidR="00D1714A">
        <w:rPr>
          <w:rFonts w:ascii="Arial" w:hAnsi="Arial" w:cs="Arial"/>
        </w:rPr>
        <w:t xml:space="preserve">. </w:t>
      </w:r>
      <w:r w:rsidR="00D1714A">
        <w:rPr>
          <w:rFonts w:ascii="Arial" w:hAnsi="Arial" w:cs="Arial"/>
          <w:shd w:val="clear" w:color="auto" w:fill="FFFFFF"/>
        </w:rPr>
        <w:t xml:space="preserve">Today, it is used by all sizes </w:t>
      </w:r>
      <w:r>
        <w:rPr>
          <w:rFonts w:ascii="Arial" w:hAnsi="Arial" w:cs="Arial"/>
          <w:shd w:val="clear" w:color="auto" w:fill="FFFFFF"/>
        </w:rPr>
        <w:t xml:space="preserve">of </w:t>
      </w:r>
      <w:r w:rsidR="00D1714A">
        <w:rPr>
          <w:rFonts w:ascii="Arial" w:hAnsi="Arial" w:cs="Arial"/>
          <w:shd w:val="clear" w:color="auto" w:fill="FFFFFF"/>
        </w:rPr>
        <w:t>organi</w:t>
      </w:r>
      <w:r w:rsidR="00C92145">
        <w:rPr>
          <w:rFonts w:ascii="Arial" w:hAnsi="Arial" w:cs="Arial"/>
          <w:shd w:val="clear" w:color="auto" w:fill="FFFFFF"/>
        </w:rPr>
        <w:t>z</w:t>
      </w:r>
      <w:r w:rsidR="00D1714A">
        <w:rPr>
          <w:rFonts w:ascii="Arial" w:hAnsi="Arial" w:cs="Arial"/>
          <w:shd w:val="clear" w:color="auto" w:fill="FFFFFF"/>
        </w:rPr>
        <w:t>ation</w:t>
      </w:r>
      <w:r w:rsidR="00C92145">
        <w:rPr>
          <w:rFonts w:ascii="Arial" w:hAnsi="Arial" w:cs="Arial"/>
          <w:shd w:val="clear" w:color="auto" w:fill="FFFFFF"/>
        </w:rPr>
        <w:t>s</w:t>
      </w:r>
      <w:r w:rsidR="00D1714A">
        <w:rPr>
          <w:rFonts w:ascii="Arial" w:hAnsi="Arial" w:cs="Arial"/>
          <w:shd w:val="clear" w:color="auto" w:fill="FFFFFF"/>
        </w:rPr>
        <w:t xml:space="preserve"> all over the world. SMART is a simple but effective model that, if applied correctly helps managers to set clear goals that define exactly what needs to be fulfilled, and when </w:t>
      </w:r>
      <w:r w:rsidR="00D1714A">
        <w:rPr>
          <w:rFonts w:ascii="Arial" w:hAnsi="Arial" w:cs="Arial"/>
        </w:rPr>
        <w:t>(</w:t>
      </w:r>
      <w:r w:rsidR="00D1714A">
        <w:rPr>
          <w:rFonts w:ascii="Arial" w:hAnsi="Arial" w:cs="Arial"/>
          <w:shd w:val="clear" w:color="auto" w:fill="FFFFFF"/>
        </w:rPr>
        <w:t xml:space="preserve">Bjerke and Renger, 2017). The method presents five aspects that make an objective smart. </w:t>
      </w:r>
      <w:r w:rsidR="00A21EA8" w:rsidRPr="008B2481">
        <w:rPr>
          <w:rStyle w:val="Strong"/>
          <w:rFonts w:ascii="Arial" w:hAnsi="Arial" w:cs="Arial"/>
          <w:i/>
          <w:iCs/>
          <w:spacing w:val="2"/>
          <w:bdr w:val="none" w:sz="0" w:space="0" w:color="auto" w:frame="1"/>
          <w:shd w:val="clear" w:color="auto" w:fill="FFFFFF"/>
        </w:rPr>
        <w:t>S</w:t>
      </w:r>
      <w:r w:rsidR="00A21EA8" w:rsidRPr="008B2481">
        <w:rPr>
          <w:rFonts w:ascii="Arial" w:hAnsi="Arial" w:cs="Arial"/>
          <w:i/>
          <w:iCs/>
          <w:spacing w:val="2"/>
          <w:shd w:val="clear" w:color="auto" w:fill="FFFFFF"/>
        </w:rPr>
        <w:t>pecific</w:t>
      </w:r>
      <w:r>
        <w:rPr>
          <w:rFonts w:ascii="Arial" w:hAnsi="Arial" w:cs="Arial"/>
          <w:i/>
          <w:iCs/>
          <w:spacing w:val="2"/>
          <w:shd w:val="clear" w:color="auto" w:fill="FFFFFF"/>
        </w:rPr>
        <w:t xml:space="preserve"> -</w:t>
      </w:r>
      <w:r w:rsidR="00A21EA8" w:rsidRPr="00A21EA8">
        <w:rPr>
          <w:rStyle w:val="Strong"/>
          <w:rFonts w:ascii="Arial" w:hAnsi="Arial" w:cs="Arial"/>
          <w:i/>
          <w:iCs/>
          <w:spacing w:val="2"/>
          <w:bdr w:val="none" w:sz="0" w:space="0" w:color="auto" w:frame="1"/>
          <w:shd w:val="clear" w:color="auto" w:fill="FFFFFF"/>
        </w:rPr>
        <w:t xml:space="preserve"> </w:t>
      </w:r>
      <w:r w:rsidR="00A21EA8" w:rsidRPr="008B2481">
        <w:rPr>
          <w:rStyle w:val="Strong"/>
          <w:rFonts w:ascii="Arial" w:hAnsi="Arial" w:cs="Arial"/>
          <w:i/>
          <w:iCs/>
          <w:spacing w:val="2"/>
          <w:bdr w:val="none" w:sz="0" w:space="0" w:color="auto" w:frame="1"/>
          <w:shd w:val="clear" w:color="auto" w:fill="FFFFFF"/>
        </w:rPr>
        <w:t>M</w:t>
      </w:r>
      <w:r w:rsidR="00A21EA8" w:rsidRPr="008B2481">
        <w:rPr>
          <w:rFonts w:ascii="Arial" w:hAnsi="Arial" w:cs="Arial"/>
          <w:i/>
          <w:iCs/>
          <w:spacing w:val="2"/>
          <w:shd w:val="clear" w:color="auto" w:fill="FFFFFF"/>
        </w:rPr>
        <w:t>easurable</w:t>
      </w:r>
      <w:r w:rsidR="00A21EA8" w:rsidRPr="00FB3FB5">
        <w:rPr>
          <w:rStyle w:val="Strong"/>
          <w:rFonts w:ascii="Arial" w:hAnsi="Arial" w:cs="Arial"/>
          <w:b w:val="0"/>
          <w:bCs w:val="0"/>
          <w:spacing w:val="2"/>
          <w:bdr w:val="none" w:sz="0" w:space="0" w:color="auto" w:frame="1"/>
          <w:shd w:val="clear" w:color="auto" w:fill="FFFFFF"/>
        </w:rPr>
        <w:t xml:space="preserve"> </w:t>
      </w:r>
      <w:r>
        <w:rPr>
          <w:rStyle w:val="Strong"/>
          <w:rFonts w:ascii="Arial" w:hAnsi="Arial" w:cs="Arial"/>
          <w:b w:val="0"/>
          <w:bCs w:val="0"/>
          <w:spacing w:val="2"/>
          <w:bdr w:val="none" w:sz="0" w:space="0" w:color="auto" w:frame="1"/>
          <w:shd w:val="clear" w:color="auto" w:fill="FFFFFF"/>
        </w:rPr>
        <w:t>–</w:t>
      </w:r>
      <w:r w:rsidRPr="00FB3FB5">
        <w:rPr>
          <w:rStyle w:val="Strong"/>
          <w:rFonts w:ascii="Arial" w:hAnsi="Arial" w:cs="Arial"/>
          <w:b w:val="0"/>
          <w:bCs w:val="0"/>
          <w:spacing w:val="2"/>
          <w:bdr w:val="none" w:sz="0" w:space="0" w:color="auto" w:frame="1"/>
          <w:shd w:val="clear" w:color="auto" w:fill="FFFFFF"/>
        </w:rPr>
        <w:t xml:space="preserve"> </w:t>
      </w:r>
      <w:r w:rsidR="00A21EA8" w:rsidRPr="008B2481">
        <w:rPr>
          <w:rStyle w:val="Strong"/>
          <w:rFonts w:ascii="Arial" w:hAnsi="Arial" w:cs="Arial"/>
          <w:i/>
          <w:iCs/>
          <w:spacing w:val="2"/>
          <w:bdr w:val="none" w:sz="0" w:space="0" w:color="auto" w:frame="1"/>
          <w:shd w:val="clear" w:color="auto" w:fill="FFFFFF"/>
        </w:rPr>
        <w:t>A</w:t>
      </w:r>
      <w:r w:rsidR="00A21EA8" w:rsidRPr="008B2481">
        <w:rPr>
          <w:rFonts w:ascii="Arial" w:hAnsi="Arial" w:cs="Arial"/>
          <w:i/>
          <w:iCs/>
          <w:spacing w:val="2"/>
          <w:shd w:val="clear" w:color="auto" w:fill="FFFFFF"/>
        </w:rPr>
        <w:t>chievable</w:t>
      </w:r>
      <w:r>
        <w:rPr>
          <w:rFonts w:ascii="Arial" w:hAnsi="Arial" w:cs="Arial"/>
          <w:i/>
          <w:iCs/>
          <w:spacing w:val="2"/>
          <w:shd w:val="clear" w:color="auto" w:fill="FFFFFF"/>
        </w:rPr>
        <w:t xml:space="preserve"> –</w:t>
      </w:r>
      <w:r w:rsidR="00A21EA8">
        <w:rPr>
          <w:rFonts w:ascii="Arial" w:hAnsi="Arial" w:cs="Arial"/>
          <w:spacing w:val="2"/>
          <w:shd w:val="clear" w:color="auto" w:fill="FFFFFF"/>
        </w:rPr>
        <w:t> </w:t>
      </w:r>
      <w:r w:rsidR="00A21EA8" w:rsidRPr="008B2481">
        <w:rPr>
          <w:rStyle w:val="Strong"/>
          <w:rFonts w:ascii="Arial" w:hAnsi="Arial" w:cs="Arial"/>
          <w:i/>
          <w:iCs/>
          <w:spacing w:val="2"/>
          <w:bdr w:val="none" w:sz="0" w:space="0" w:color="auto" w:frame="1"/>
          <w:shd w:val="clear" w:color="auto" w:fill="FFFFFF"/>
        </w:rPr>
        <w:t>R</w:t>
      </w:r>
      <w:r w:rsidR="00A21EA8" w:rsidRPr="008B2481">
        <w:rPr>
          <w:rFonts w:ascii="Arial" w:hAnsi="Arial" w:cs="Arial"/>
          <w:i/>
          <w:iCs/>
          <w:spacing w:val="2"/>
          <w:shd w:val="clear" w:color="auto" w:fill="FFFFFF"/>
        </w:rPr>
        <w:t>ealistic</w:t>
      </w:r>
      <w:r>
        <w:rPr>
          <w:rFonts w:ascii="Arial" w:hAnsi="Arial" w:cs="Arial"/>
          <w:i/>
          <w:iCs/>
          <w:spacing w:val="2"/>
          <w:shd w:val="clear" w:color="auto" w:fill="FFFFFF"/>
        </w:rPr>
        <w:t xml:space="preserve"> -</w:t>
      </w:r>
      <w:r w:rsidR="00A21EA8">
        <w:rPr>
          <w:rFonts w:ascii="Arial" w:hAnsi="Arial" w:cs="Arial"/>
          <w:spacing w:val="2"/>
          <w:shd w:val="clear" w:color="auto" w:fill="FFFFFF"/>
        </w:rPr>
        <w:t> </w:t>
      </w:r>
      <w:r w:rsidR="00A21EA8" w:rsidRPr="008B2481">
        <w:rPr>
          <w:rStyle w:val="Strong"/>
          <w:rFonts w:ascii="Arial" w:hAnsi="Arial" w:cs="Arial"/>
          <w:i/>
          <w:iCs/>
          <w:spacing w:val="2"/>
          <w:bdr w:val="none" w:sz="0" w:space="0" w:color="auto" w:frame="1"/>
          <w:shd w:val="clear" w:color="auto" w:fill="FFFFFF"/>
        </w:rPr>
        <w:t>T</w:t>
      </w:r>
      <w:r w:rsidR="00A21EA8" w:rsidRPr="008B2481">
        <w:rPr>
          <w:rStyle w:val="Strong"/>
          <w:rFonts w:ascii="Arial" w:hAnsi="Arial" w:cs="Arial"/>
          <w:b w:val="0"/>
          <w:bCs w:val="0"/>
          <w:i/>
          <w:iCs/>
          <w:spacing w:val="2"/>
          <w:bdr w:val="none" w:sz="0" w:space="0" w:color="auto" w:frame="1"/>
          <w:shd w:val="clear" w:color="auto" w:fill="FFFFFF"/>
        </w:rPr>
        <w:t>ime-related</w:t>
      </w:r>
    </w:p>
    <w:p w14:paraId="05AC32D4" w14:textId="2303E9D1" w:rsidR="00D1714A" w:rsidRDefault="00D1714A" w:rsidP="0037736C">
      <w:pPr>
        <w:spacing w:after="120" w:line="360" w:lineRule="auto"/>
        <w:jc w:val="both"/>
        <w:rPr>
          <w:sz w:val="24"/>
          <w:szCs w:val="24"/>
        </w:rPr>
      </w:pPr>
      <w:r w:rsidRPr="00BB0A7E">
        <w:rPr>
          <w:rFonts w:ascii="Arial" w:hAnsi="Arial" w:cs="Arial"/>
          <w:b/>
          <w:bCs/>
          <w:i/>
          <w:iCs/>
        </w:rPr>
        <w:t>Lexis</w:t>
      </w:r>
      <w:r>
        <w:rPr>
          <w:rFonts w:ascii="Arial" w:hAnsi="Arial" w:cs="Arial"/>
        </w:rPr>
        <w:t xml:space="preserve"> language learning objectives</w:t>
      </w:r>
      <w:r w:rsidR="00D87AF4">
        <w:rPr>
          <w:rFonts w:ascii="Arial" w:hAnsi="Arial" w:cs="Arial"/>
        </w:rPr>
        <w:t>:</w:t>
      </w:r>
      <w:r>
        <w:rPr>
          <w:rFonts w:ascii="Arial" w:hAnsi="Arial" w:cs="Arial"/>
        </w:rPr>
        <w:t xml:space="preserve"> </w:t>
      </w:r>
    </w:p>
    <w:p w14:paraId="4EA2293B" w14:textId="77777777" w:rsidR="00563AD5" w:rsidRDefault="00563AD5" w:rsidP="0037736C">
      <w:pPr>
        <w:pStyle w:val="ListParagraph"/>
        <w:numPr>
          <w:ilvl w:val="0"/>
          <w:numId w:val="8"/>
        </w:numPr>
        <w:spacing w:after="120" w:line="360" w:lineRule="auto"/>
        <w:jc w:val="both"/>
        <w:rPr>
          <w:rFonts w:ascii="Arial" w:hAnsi="Arial" w:cs="Arial"/>
          <w:spacing w:val="2"/>
          <w:shd w:val="clear" w:color="auto" w:fill="FFFFFF"/>
        </w:rPr>
      </w:pPr>
      <w:r w:rsidRPr="00563AD5">
        <w:rPr>
          <w:rFonts w:ascii="Arial" w:hAnsi="Arial" w:cs="Arial"/>
          <w:spacing w:val="2"/>
          <w:shd w:val="clear" w:color="auto" w:fill="FFFFFF"/>
        </w:rPr>
        <w:t>I</w:t>
      </w:r>
      <w:r w:rsidR="00D1714A" w:rsidRPr="00563AD5">
        <w:rPr>
          <w:rFonts w:ascii="Arial" w:hAnsi="Arial" w:cs="Arial"/>
          <w:spacing w:val="2"/>
          <w:shd w:val="clear" w:color="auto" w:fill="FFFFFF"/>
        </w:rPr>
        <w:t xml:space="preserve">ncrease revenue by 15% by planning to open an additional classroom in the same building, where more customers will have lessons, by the end of 2023.  </w:t>
      </w:r>
    </w:p>
    <w:p w14:paraId="64A88024" w14:textId="1715941B" w:rsidR="00563AD5" w:rsidRDefault="00EC55DD" w:rsidP="0037736C">
      <w:pPr>
        <w:pStyle w:val="ListParagraph"/>
        <w:numPr>
          <w:ilvl w:val="0"/>
          <w:numId w:val="8"/>
        </w:numPr>
        <w:spacing w:after="120" w:line="360" w:lineRule="auto"/>
        <w:jc w:val="both"/>
        <w:rPr>
          <w:rFonts w:ascii="Arial" w:hAnsi="Arial" w:cs="Arial"/>
          <w:spacing w:val="2"/>
          <w:shd w:val="clear" w:color="auto" w:fill="FFFFFF"/>
        </w:rPr>
      </w:pPr>
      <w:r w:rsidRPr="00EC55DD">
        <w:rPr>
          <w:rFonts w:ascii="Arial" w:hAnsi="Arial" w:cs="Arial"/>
          <w:spacing w:val="2"/>
          <w:shd w:val="clear" w:color="auto" w:fill="FFFFFF"/>
        </w:rPr>
        <w:t>Teacher training to ensure excellent teachers in every classroom</w:t>
      </w:r>
      <w:r>
        <w:rPr>
          <w:rFonts w:ascii="Arial" w:hAnsi="Arial" w:cs="Arial"/>
          <w:spacing w:val="2"/>
          <w:shd w:val="clear" w:color="auto" w:fill="FFFFFF"/>
        </w:rPr>
        <w:t>.</w:t>
      </w:r>
    </w:p>
    <w:p w14:paraId="7A26B8CB" w14:textId="5FD78E1D" w:rsidR="00563AD5" w:rsidRDefault="00563AD5" w:rsidP="0037736C">
      <w:pPr>
        <w:pStyle w:val="ListParagraph"/>
        <w:numPr>
          <w:ilvl w:val="0"/>
          <w:numId w:val="8"/>
        </w:numPr>
        <w:spacing w:after="120" w:line="360" w:lineRule="auto"/>
        <w:jc w:val="both"/>
        <w:rPr>
          <w:rFonts w:ascii="Arial" w:hAnsi="Arial" w:cs="Arial"/>
          <w:spacing w:val="2"/>
          <w:shd w:val="clear" w:color="auto" w:fill="FFFFFF"/>
        </w:rPr>
      </w:pPr>
      <w:r>
        <w:rPr>
          <w:rFonts w:ascii="Arial" w:hAnsi="Arial" w:cs="Arial"/>
          <w:spacing w:val="2"/>
          <w:shd w:val="clear" w:color="auto" w:fill="FFFFFF"/>
        </w:rPr>
        <w:t>T</w:t>
      </w:r>
      <w:r w:rsidR="00D1714A" w:rsidRPr="00563AD5">
        <w:rPr>
          <w:rFonts w:ascii="Arial" w:hAnsi="Arial" w:cs="Arial"/>
          <w:spacing w:val="2"/>
          <w:shd w:val="clear" w:color="auto" w:fill="FFFFFF"/>
        </w:rPr>
        <w:t xml:space="preserve">raining new methods of teaching </w:t>
      </w:r>
      <w:r w:rsidR="00322681">
        <w:rPr>
          <w:rFonts w:ascii="Arial" w:hAnsi="Arial" w:cs="Arial"/>
          <w:spacing w:val="2"/>
          <w:shd w:val="clear" w:color="auto" w:fill="FFFFFF"/>
        </w:rPr>
        <w:t xml:space="preserve">the </w:t>
      </w:r>
      <w:r w:rsidR="00D1714A" w:rsidRPr="00563AD5">
        <w:rPr>
          <w:rFonts w:ascii="Arial" w:hAnsi="Arial" w:cs="Arial"/>
          <w:spacing w:val="2"/>
          <w:shd w:val="clear" w:color="auto" w:fill="FFFFFF"/>
        </w:rPr>
        <w:t xml:space="preserve">Romanian language suitable for children of all ages and adults in the next 2 months. </w:t>
      </w:r>
    </w:p>
    <w:p w14:paraId="5CAE489F" w14:textId="3A8C4DB1" w:rsidR="00D1714A" w:rsidRPr="00563AD5" w:rsidRDefault="00563AD5">
      <w:pPr>
        <w:pStyle w:val="ListParagraph"/>
        <w:numPr>
          <w:ilvl w:val="0"/>
          <w:numId w:val="8"/>
        </w:numPr>
        <w:spacing w:after="120" w:line="360" w:lineRule="auto"/>
        <w:jc w:val="both"/>
        <w:rPr>
          <w:rFonts w:ascii="Arial" w:hAnsi="Arial" w:cs="Arial"/>
          <w:spacing w:val="2"/>
          <w:shd w:val="clear" w:color="auto" w:fill="FFFFFF"/>
        </w:rPr>
      </w:pPr>
      <w:r>
        <w:rPr>
          <w:rFonts w:ascii="Arial" w:hAnsi="Arial" w:cs="Arial"/>
          <w:spacing w:val="2"/>
          <w:shd w:val="clear" w:color="auto" w:fill="FFFFFF"/>
        </w:rPr>
        <w:lastRenderedPageBreak/>
        <w:t>T</w:t>
      </w:r>
      <w:r w:rsidR="00D1714A" w:rsidRPr="00563AD5">
        <w:rPr>
          <w:rStyle w:val="Strong"/>
          <w:rFonts w:ascii="Arial" w:hAnsi="Arial" w:cs="Arial"/>
          <w:b w:val="0"/>
          <w:bCs w:val="0"/>
          <w:spacing w:val="2"/>
          <w:bdr w:val="none" w:sz="0" w:space="0" w:color="auto" w:frame="1"/>
          <w:shd w:val="clear" w:color="auto" w:fill="FFFFFF"/>
        </w:rPr>
        <w:t>o increase customers by 20% by recruiting additional staff by the end of 2023.</w:t>
      </w:r>
    </w:p>
    <w:p w14:paraId="2524ECAE" w14:textId="686F9459" w:rsidR="00D1714A" w:rsidRDefault="00D1714A">
      <w:pPr>
        <w:pStyle w:val="Heading2"/>
        <w:numPr>
          <w:ilvl w:val="0"/>
          <w:numId w:val="6"/>
        </w:numPr>
        <w:spacing w:after="120"/>
      </w:pPr>
      <w:bookmarkStart w:id="6" w:name="_Toc120265287"/>
      <w:r>
        <w:t>External environmental analysis</w:t>
      </w:r>
      <w:r w:rsidR="006507D3">
        <w:t xml:space="preserve"> (macro environment)</w:t>
      </w:r>
      <w:r>
        <w:t>.</w:t>
      </w:r>
      <w:bookmarkEnd w:id="6"/>
      <w:r>
        <w:t xml:space="preserve"> </w:t>
      </w:r>
    </w:p>
    <w:p w14:paraId="3E105B1D" w14:textId="687188DD" w:rsidR="00D1714A" w:rsidRPr="00C9685A" w:rsidRDefault="00D1714A" w:rsidP="008445E2">
      <w:pPr>
        <w:spacing w:after="120" w:line="360" w:lineRule="auto"/>
        <w:jc w:val="both"/>
        <w:rPr>
          <w:rFonts w:ascii="Arial" w:hAnsi="Arial" w:cs="Arial"/>
          <w:shd w:val="clear" w:color="auto" w:fill="FFFFFF"/>
        </w:rPr>
      </w:pPr>
      <w:r w:rsidRPr="00257BB5">
        <w:rPr>
          <w:rFonts w:ascii="Arial" w:hAnsi="Arial" w:cs="Arial"/>
          <w:shd w:val="clear" w:color="auto" w:fill="FFFFFF"/>
        </w:rPr>
        <w:t>By conducting an external environmental analysis, an organi</w:t>
      </w:r>
      <w:r w:rsidR="00322681">
        <w:rPr>
          <w:rFonts w:ascii="Arial" w:hAnsi="Arial" w:cs="Arial"/>
          <w:shd w:val="clear" w:color="auto" w:fill="FFFFFF"/>
        </w:rPr>
        <w:t>z</w:t>
      </w:r>
      <w:r w:rsidRPr="00257BB5">
        <w:rPr>
          <w:rFonts w:ascii="Arial" w:hAnsi="Arial" w:cs="Arial"/>
          <w:shd w:val="clear" w:color="auto" w:fill="FFFFFF"/>
        </w:rPr>
        <w:t>ation points out the essential threats and opportunities in the competitive environment. It analyses how competition in this environment can grow and what implication</w:t>
      </w:r>
      <w:r w:rsidR="00322681">
        <w:rPr>
          <w:rFonts w:ascii="Arial" w:hAnsi="Arial" w:cs="Arial"/>
          <w:shd w:val="clear" w:color="auto" w:fill="FFFFFF"/>
        </w:rPr>
        <w:t>s</w:t>
      </w:r>
      <w:r w:rsidRPr="00257BB5">
        <w:rPr>
          <w:rFonts w:ascii="Arial" w:hAnsi="Arial" w:cs="Arial"/>
          <w:shd w:val="clear" w:color="auto" w:fill="FFFFFF"/>
        </w:rPr>
        <w:t xml:space="preserve"> it has for the threats and opportunities an organi</w:t>
      </w:r>
      <w:r w:rsidR="00322681">
        <w:rPr>
          <w:rFonts w:ascii="Arial" w:hAnsi="Arial" w:cs="Arial"/>
          <w:shd w:val="clear" w:color="auto" w:fill="FFFFFF"/>
        </w:rPr>
        <w:t>z</w:t>
      </w:r>
      <w:r w:rsidRPr="00257BB5">
        <w:rPr>
          <w:rFonts w:ascii="Arial" w:hAnsi="Arial" w:cs="Arial"/>
          <w:shd w:val="clear" w:color="auto" w:fill="FFFFFF"/>
        </w:rPr>
        <w:t xml:space="preserve">ation is confronting (Jay and Hesterly, 2018).  </w:t>
      </w:r>
      <w:r w:rsidRPr="00C9685A">
        <w:rPr>
          <w:rFonts w:ascii="Arial" w:hAnsi="Arial" w:cs="Arial"/>
        </w:rPr>
        <w:t xml:space="preserve">Environmental analysis is </w:t>
      </w:r>
      <w:r w:rsidR="00C9685A" w:rsidRPr="00C9685A">
        <w:rPr>
          <w:rFonts w:ascii="Arial" w:hAnsi="Arial" w:cs="Arial"/>
        </w:rPr>
        <w:t xml:space="preserve">necessary </w:t>
      </w:r>
      <w:r w:rsidRPr="00C9685A">
        <w:rPr>
          <w:rFonts w:ascii="Arial" w:hAnsi="Arial" w:cs="Arial"/>
        </w:rPr>
        <w:t xml:space="preserve">for developing a sustainable competitive advantage </w:t>
      </w:r>
      <w:r w:rsidR="00322681" w:rsidRPr="00C9685A">
        <w:rPr>
          <w:rFonts w:ascii="Arial" w:hAnsi="Arial" w:cs="Arial"/>
        </w:rPr>
        <w:t xml:space="preserve">and </w:t>
      </w:r>
      <w:r w:rsidR="00C9685A" w:rsidRPr="00C9685A">
        <w:rPr>
          <w:rFonts w:ascii="Arial" w:hAnsi="Arial" w:cs="Arial"/>
        </w:rPr>
        <w:t>identifying</w:t>
      </w:r>
      <w:r w:rsidRPr="00C9685A">
        <w:rPr>
          <w:rFonts w:ascii="Arial" w:hAnsi="Arial" w:cs="Arial"/>
        </w:rPr>
        <w:t xml:space="preserve"> </w:t>
      </w:r>
      <w:r w:rsidR="00322681" w:rsidRPr="00C9685A">
        <w:rPr>
          <w:rFonts w:ascii="Arial" w:hAnsi="Arial" w:cs="Arial"/>
        </w:rPr>
        <w:t xml:space="preserve">a </w:t>
      </w:r>
      <w:r w:rsidRPr="00C9685A">
        <w:rPr>
          <w:rFonts w:ascii="Arial" w:hAnsi="Arial" w:cs="Arial"/>
        </w:rPr>
        <w:t>business’s opportunities and threats</w:t>
      </w:r>
      <w:r w:rsidR="008E0D4C">
        <w:rPr>
          <w:rFonts w:ascii="Arial" w:hAnsi="Arial" w:cs="Arial"/>
        </w:rPr>
        <w:t xml:space="preserve"> </w:t>
      </w:r>
      <w:r w:rsidRPr="00C9685A">
        <w:rPr>
          <w:rFonts w:ascii="Arial" w:hAnsi="Arial" w:cs="Arial"/>
          <w:shd w:val="clear" w:color="auto" w:fill="FFFFFF"/>
        </w:rPr>
        <w:t>(Yüksel, 2012)</w:t>
      </w:r>
      <w:r w:rsidRPr="00C9685A">
        <w:rPr>
          <w:rFonts w:ascii="Arial" w:hAnsi="Arial" w:cs="Arial"/>
        </w:rPr>
        <w:t xml:space="preserve">. </w:t>
      </w:r>
      <w:r w:rsidR="00312A6E">
        <w:rPr>
          <w:rFonts w:ascii="Arial" w:hAnsi="Arial" w:cs="Arial"/>
        </w:rPr>
        <w:t>It is very difficult and sometimes impo</w:t>
      </w:r>
      <w:r w:rsidR="00787511">
        <w:rPr>
          <w:rFonts w:ascii="Arial" w:hAnsi="Arial" w:cs="Arial"/>
        </w:rPr>
        <w:t>s</w:t>
      </w:r>
      <w:r w:rsidR="00312A6E">
        <w:rPr>
          <w:rFonts w:ascii="Arial" w:hAnsi="Arial" w:cs="Arial"/>
        </w:rPr>
        <w:t xml:space="preserve">sible to control external factors. </w:t>
      </w:r>
    </w:p>
    <w:p w14:paraId="14843610" w14:textId="77777777" w:rsidR="00D1714A" w:rsidRDefault="00D1714A">
      <w:pPr>
        <w:pStyle w:val="Heading2"/>
        <w:numPr>
          <w:ilvl w:val="1"/>
          <w:numId w:val="6"/>
        </w:numPr>
        <w:spacing w:after="120"/>
      </w:pPr>
      <w:bookmarkStart w:id="7" w:name="_Toc120265288"/>
      <w:r w:rsidRPr="0001564D">
        <w:t>P</w:t>
      </w:r>
      <w:r>
        <w:t>ESTEL</w:t>
      </w:r>
      <w:r w:rsidRPr="0001564D">
        <w:t xml:space="preserve"> analysis</w:t>
      </w:r>
      <w:r>
        <w:t>.</w:t>
      </w:r>
      <w:bookmarkEnd w:id="7"/>
    </w:p>
    <w:p w14:paraId="7FF233DB" w14:textId="3ED395F7" w:rsidR="00D1714A" w:rsidRDefault="00D1714A" w:rsidP="004D1C13">
      <w:pPr>
        <w:spacing w:after="120" w:line="360" w:lineRule="auto"/>
        <w:jc w:val="both"/>
        <w:rPr>
          <w:noProof/>
        </w:rPr>
      </w:pPr>
      <w:r w:rsidRPr="008A7D2F">
        <w:rPr>
          <w:rFonts w:ascii="Arial" w:hAnsi="Arial" w:cs="Arial"/>
        </w:rPr>
        <w:t>P</w:t>
      </w:r>
      <w:r>
        <w:rPr>
          <w:rFonts w:ascii="Arial" w:hAnsi="Arial" w:cs="Arial"/>
        </w:rPr>
        <w:t>ESTEL</w:t>
      </w:r>
      <w:r w:rsidRPr="008A7D2F">
        <w:rPr>
          <w:rFonts w:ascii="Arial" w:hAnsi="Arial" w:cs="Arial"/>
        </w:rPr>
        <w:t xml:space="preserve"> </w:t>
      </w:r>
      <w:r>
        <w:rPr>
          <w:rFonts w:ascii="Arial" w:hAnsi="Arial" w:cs="Arial"/>
        </w:rPr>
        <w:t>framework</w:t>
      </w:r>
      <w:r w:rsidRPr="008A7D2F">
        <w:rPr>
          <w:rFonts w:ascii="Arial" w:hAnsi="Arial" w:cs="Arial"/>
        </w:rPr>
        <w:t xml:space="preserve"> is one of the tools for analy</w:t>
      </w:r>
      <w:r w:rsidR="00322681">
        <w:rPr>
          <w:rFonts w:ascii="Arial" w:hAnsi="Arial" w:cs="Arial"/>
        </w:rPr>
        <w:t>z</w:t>
      </w:r>
      <w:r w:rsidRPr="008A7D2F">
        <w:rPr>
          <w:rFonts w:ascii="Arial" w:hAnsi="Arial" w:cs="Arial"/>
        </w:rPr>
        <w:t xml:space="preserve">ing </w:t>
      </w:r>
      <w:r w:rsidR="00322681">
        <w:rPr>
          <w:rFonts w:ascii="Arial" w:hAnsi="Arial" w:cs="Arial"/>
        </w:rPr>
        <w:t xml:space="preserve">the </w:t>
      </w:r>
      <w:r w:rsidRPr="008A7D2F">
        <w:rPr>
          <w:rFonts w:ascii="Arial" w:hAnsi="Arial" w:cs="Arial"/>
        </w:rPr>
        <w:t xml:space="preserve">macro environment </w:t>
      </w:r>
      <w:r>
        <w:rPr>
          <w:rFonts w:ascii="Arial" w:hAnsi="Arial" w:cs="Arial"/>
        </w:rPr>
        <w:t>of an organi</w:t>
      </w:r>
      <w:r w:rsidR="00322681">
        <w:rPr>
          <w:rFonts w:ascii="Arial" w:hAnsi="Arial" w:cs="Arial"/>
        </w:rPr>
        <w:t>z</w:t>
      </w:r>
      <w:r>
        <w:rPr>
          <w:rFonts w:ascii="Arial" w:hAnsi="Arial" w:cs="Arial"/>
        </w:rPr>
        <w:t>ation and allows identification of the circumstances within which the company perform</w:t>
      </w:r>
      <w:r w:rsidR="00322681">
        <w:rPr>
          <w:rFonts w:ascii="Arial" w:hAnsi="Arial" w:cs="Arial"/>
        </w:rPr>
        <w:t>s</w:t>
      </w:r>
      <w:r>
        <w:rPr>
          <w:rFonts w:ascii="Arial" w:hAnsi="Arial" w:cs="Arial"/>
        </w:rPr>
        <w:t>. It provides large data from which the organi</w:t>
      </w:r>
      <w:r w:rsidR="00322681">
        <w:rPr>
          <w:rFonts w:ascii="Arial" w:hAnsi="Arial" w:cs="Arial"/>
        </w:rPr>
        <w:t>z</w:t>
      </w:r>
      <w:r>
        <w:rPr>
          <w:rFonts w:ascii="Arial" w:hAnsi="Arial" w:cs="Arial"/>
        </w:rPr>
        <w:t xml:space="preserve">ation can identify </w:t>
      </w:r>
      <w:r w:rsidR="00322681">
        <w:rPr>
          <w:rFonts w:ascii="Arial" w:hAnsi="Arial" w:cs="Arial"/>
        </w:rPr>
        <w:t xml:space="preserve">the </w:t>
      </w:r>
      <w:r>
        <w:rPr>
          <w:rFonts w:ascii="Arial" w:hAnsi="Arial" w:cs="Arial"/>
        </w:rPr>
        <w:t>main factors of change (</w:t>
      </w:r>
      <w:r>
        <w:rPr>
          <w:rFonts w:ascii="Arial" w:hAnsi="Arial" w:cs="Arial"/>
          <w:shd w:val="clear" w:color="auto" w:fill="FFFFFF"/>
        </w:rPr>
        <w:t xml:space="preserve">Johnson </w:t>
      </w:r>
      <w:r w:rsidRPr="00DF45FB">
        <w:rPr>
          <w:rFonts w:ascii="Arial" w:hAnsi="Arial" w:cs="Arial"/>
          <w:i/>
          <w:iCs/>
          <w:shd w:val="clear" w:color="auto" w:fill="FFFFFF"/>
        </w:rPr>
        <w:t>et al.,</w:t>
      </w:r>
      <w:r>
        <w:rPr>
          <w:rFonts w:ascii="Arial" w:hAnsi="Arial" w:cs="Arial"/>
          <w:shd w:val="clear" w:color="auto" w:fill="FFFFFF"/>
        </w:rPr>
        <w:t xml:space="preserve"> 2008). PESTEL stands for </w:t>
      </w:r>
      <w:r w:rsidRPr="00B5502C">
        <w:rPr>
          <w:rFonts w:ascii="Arial" w:hAnsi="Arial" w:cs="Arial"/>
          <w:b/>
          <w:bCs/>
          <w:shd w:val="clear" w:color="auto" w:fill="FFFFFF"/>
        </w:rPr>
        <w:t>P</w:t>
      </w:r>
      <w:r>
        <w:rPr>
          <w:rFonts w:ascii="Arial" w:hAnsi="Arial" w:cs="Arial"/>
          <w:shd w:val="clear" w:color="auto" w:fill="FFFFFF"/>
        </w:rPr>
        <w:t xml:space="preserve">olitical, </w:t>
      </w:r>
      <w:r w:rsidRPr="00B5502C">
        <w:rPr>
          <w:rFonts w:ascii="Arial" w:hAnsi="Arial" w:cs="Arial"/>
          <w:b/>
          <w:bCs/>
          <w:shd w:val="clear" w:color="auto" w:fill="FFFFFF"/>
        </w:rPr>
        <w:t>E</w:t>
      </w:r>
      <w:r>
        <w:rPr>
          <w:rFonts w:ascii="Arial" w:hAnsi="Arial" w:cs="Arial"/>
          <w:shd w:val="clear" w:color="auto" w:fill="FFFFFF"/>
        </w:rPr>
        <w:t xml:space="preserve">conomic, </w:t>
      </w:r>
      <w:r w:rsidRPr="00950AAB">
        <w:rPr>
          <w:rFonts w:ascii="Arial" w:hAnsi="Arial" w:cs="Arial"/>
          <w:b/>
          <w:bCs/>
        </w:rPr>
        <w:t>S</w:t>
      </w:r>
      <w:r w:rsidRPr="00950AAB">
        <w:rPr>
          <w:rFonts w:ascii="Arial" w:hAnsi="Arial" w:cs="Arial"/>
        </w:rPr>
        <w:t>ocio-demographic</w:t>
      </w:r>
      <w:r>
        <w:rPr>
          <w:rFonts w:ascii="Arial" w:hAnsi="Arial" w:cs="Arial"/>
        </w:rPr>
        <w:t>,</w:t>
      </w:r>
      <w:r w:rsidRPr="00B5502C">
        <w:rPr>
          <w:rFonts w:ascii="Arial" w:hAnsi="Arial" w:cs="Arial"/>
          <w:b/>
          <w:bCs/>
        </w:rPr>
        <w:t xml:space="preserve"> </w:t>
      </w:r>
      <w:r w:rsidRPr="00950AAB">
        <w:rPr>
          <w:rFonts w:ascii="Arial" w:hAnsi="Arial" w:cs="Arial"/>
          <w:b/>
          <w:bCs/>
        </w:rPr>
        <w:t>T</w:t>
      </w:r>
      <w:r w:rsidRPr="00950AAB">
        <w:rPr>
          <w:rFonts w:ascii="Arial" w:hAnsi="Arial" w:cs="Arial"/>
        </w:rPr>
        <w:t>echnological</w:t>
      </w:r>
      <w:r w:rsidR="00322681">
        <w:rPr>
          <w:rFonts w:ascii="Arial" w:hAnsi="Arial" w:cs="Arial"/>
        </w:rPr>
        <w:t>,</w:t>
      </w:r>
      <w:r w:rsidRPr="00B5502C">
        <w:rPr>
          <w:rFonts w:ascii="Arial" w:hAnsi="Arial" w:cs="Arial"/>
        </w:rPr>
        <w:t xml:space="preserve"> and</w:t>
      </w:r>
      <w:r>
        <w:rPr>
          <w:rFonts w:ascii="Arial" w:hAnsi="Arial" w:cs="Arial"/>
          <w:b/>
          <w:bCs/>
        </w:rPr>
        <w:t xml:space="preserve"> </w:t>
      </w:r>
      <w:r w:rsidRPr="00950AAB">
        <w:rPr>
          <w:rFonts w:ascii="Arial" w:hAnsi="Arial" w:cs="Arial"/>
          <w:b/>
          <w:bCs/>
        </w:rPr>
        <w:t>E</w:t>
      </w:r>
      <w:r w:rsidRPr="00950AAB">
        <w:rPr>
          <w:rFonts w:ascii="Arial" w:hAnsi="Arial" w:cs="Arial"/>
        </w:rPr>
        <w:t>cological</w:t>
      </w:r>
      <w:r>
        <w:rPr>
          <w:rFonts w:ascii="Arial" w:hAnsi="Arial" w:cs="Arial"/>
        </w:rPr>
        <w:t xml:space="preserve">, </w:t>
      </w:r>
      <w:r w:rsidR="00322681">
        <w:rPr>
          <w:rFonts w:ascii="Arial" w:hAnsi="Arial" w:cs="Arial"/>
        </w:rPr>
        <w:t>which</w:t>
      </w:r>
      <w:r>
        <w:rPr>
          <w:rFonts w:ascii="Arial" w:hAnsi="Arial" w:cs="Arial"/>
        </w:rPr>
        <w:t xml:space="preserve"> directly or indirectly affect the performance of the business. It presents </w:t>
      </w:r>
      <w:r w:rsidRPr="0069441F">
        <w:rPr>
          <w:rFonts w:ascii="Arial" w:hAnsi="Arial" w:cs="Arial"/>
        </w:rPr>
        <w:t>a general idea about the macro</w:t>
      </w:r>
      <w:r w:rsidR="00322681">
        <w:rPr>
          <w:rFonts w:ascii="Arial" w:hAnsi="Arial" w:cs="Arial"/>
        </w:rPr>
        <w:t>-</w:t>
      </w:r>
      <w:r w:rsidRPr="0069441F">
        <w:rPr>
          <w:rFonts w:ascii="Arial" w:hAnsi="Arial" w:cs="Arial"/>
        </w:rPr>
        <w:t>environmental conditions of the organi</w:t>
      </w:r>
      <w:r w:rsidR="00322681">
        <w:rPr>
          <w:rFonts w:ascii="Arial" w:hAnsi="Arial" w:cs="Arial"/>
        </w:rPr>
        <w:t>z</w:t>
      </w:r>
      <w:r w:rsidRPr="0069441F">
        <w:rPr>
          <w:rFonts w:ascii="Arial" w:hAnsi="Arial" w:cs="Arial"/>
        </w:rPr>
        <w:t>ation</w:t>
      </w:r>
      <w:bookmarkStart w:id="8" w:name="_Hlk118624824"/>
      <w:r w:rsidRPr="0069441F">
        <w:rPr>
          <w:rFonts w:ascii="Arial" w:hAnsi="Arial" w:cs="Arial"/>
          <w:shd w:val="clear" w:color="auto" w:fill="FFFFFF"/>
        </w:rPr>
        <w:t xml:space="preserve"> (Yüksel, 2012)</w:t>
      </w:r>
      <w:bookmarkEnd w:id="8"/>
      <w:r w:rsidRPr="0069441F">
        <w:rPr>
          <w:rFonts w:ascii="Arial" w:hAnsi="Arial" w:cs="Arial"/>
        </w:rPr>
        <w:t>.</w:t>
      </w:r>
      <w:r>
        <w:rPr>
          <w:rFonts w:ascii="Arial" w:hAnsi="Arial" w:cs="Arial"/>
        </w:rPr>
        <w:t xml:space="preserve"> </w:t>
      </w:r>
    </w:p>
    <w:p w14:paraId="5E45B447" w14:textId="6B6C3AD2" w:rsidR="001D001B" w:rsidRDefault="00C255BC" w:rsidP="004D1C13">
      <w:pPr>
        <w:spacing w:after="120" w:line="360" w:lineRule="auto"/>
        <w:jc w:val="both"/>
      </w:pPr>
      <w:r w:rsidRPr="00C255BC">
        <w:rPr>
          <w:noProof/>
        </w:rPr>
        <w:drawing>
          <wp:inline distT="0" distB="0" distL="0" distR="0" wp14:anchorId="36E039A6" wp14:editId="494C6534">
            <wp:extent cx="5731510" cy="2735580"/>
            <wp:effectExtent l="0" t="0" r="254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2735580"/>
                    </a:xfrm>
                    <a:prstGeom prst="rect">
                      <a:avLst/>
                    </a:prstGeom>
                    <a:noFill/>
                    <a:ln>
                      <a:noFill/>
                    </a:ln>
                  </pic:spPr>
                </pic:pic>
              </a:graphicData>
            </a:graphic>
          </wp:inline>
        </w:drawing>
      </w:r>
    </w:p>
    <w:p w14:paraId="09BC455C" w14:textId="77777777" w:rsidR="00D1714A" w:rsidRPr="00703A35" w:rsidRDefault="00D1714A" w:rsidP="007B6F2A">
      <w:pPr>
        <w:spacing w:after="120" w:line="360" w:lineRule="auto"/>
        <w:jc w:val="both"/>
        <w:rPr>
          <w:rFonts w:ascii="Arial" w:hAnsi="Arial" w:cs="Arial"/>
          <w:noProof/>
        </w:rPr>
      </w:pPr>
      <w:r w:rsidRPr="00703A35">
        <w:rPr>
          <w:rFonts w:ascii="Arial" w:hAnsi="Arial" w:cs="Arial"/>
          <w:b/>
          <w:bCs/>
          <w:i/>
        </w:rPr>
        <w:t>PESTEL</w:t>
      </w:r>
      <w:r>
        <w:rPr>
          <w:rFonts w:ascii="Arial" w:hAnsi="Arial" w:cs="Arial"/>
          <w:iCs/>
        </w:rPr>
        <w:t xml:space="preserve"> analysis for the </w:t>
      </w:r>
      <w:r w:rsidRPr="00BB0A7E">
        <w:rPr>
          <w:rFonts w:ascii="Arial" w:hAnsi="Arial" w:cs="Arial"/>
          <w:b/>
          <w:bCs/>
          <w:i/>
          <w:iCs/>
        </w:rPr>
        <w:t>Lexis</w:t>
      </w:r>
      <w:r>
        <w:rPr>
          <w:rFonts w:ascii="Arial" w:hAnsi="Arial" w:cs="Arial"/>
        </w:rPr>
        <w:t xml:space="preserve"> language learning social club</w:t>
      </w:r>
      <w:r w:rsidRPr="00332433">
        <w:rPr>
          <w:rFonts w:ascii="Arial" w:hAnsi="Arial" w:cs="Arial"/>
          <w:iCs/>
        </w:rPr>
        <w:t xml:space="preserve"> </w:t>
      </w:r>
      <w:r>
        <w:rPr>
          <w:rFonts w:ascii="Arial" w:hAnsi="Arial" w:cs="Arial"/>
          <w:iCs/>
        </w:rPr>
        <w:t xml:space="preserve">was conducted to determine management strategies for the future. </w:t>
      </w:r>
      <w:r w:rsidRPr="0069441F">
        <w:rPr>
          <w:rFonts w:ascii="Arial" w:hAnsi="Arial" w:cs="Arial"/>
          <w:iCs/>
        </w:rPr>
        <w:t>Some of the factors are linked to each other and can affect the enterprise either positively or negatively</w:t>
      </w:r>
      <w:r>
        <w:rPr>
          <w:rFonts w:ascii="Arial" w:hAnsi="Arial" w:cs="Arial"/>
          <w:iCs/>
        </w:rPr>
        <w:t>.</w:t>
      </w:r>
      <w:r>
        <w:rPr>
          <w:rFonts w:ascii="Arial" w:hAnsi="Arial" w:cs="Arial"/>
          <w:noProof/>
        </w:rPr>
        <w:t xml:space="preserve"> </w:t>
      </w:r>
    </w:p>
    <w:p w14:paraId="16BD8403" w14:textId="37EE5450" w:rsidR="00D1714A" w:rsidRDefault="00D1714A" w:rsidP="007B6F2A">
      <w:pPr>
        <w:spacing w:after="120" w:line="360" w:lineRule="auto"/>
        <w:jc w:val="both"/>
        <w:rPr>
          <w:rFonts w:ascii="Arial" w:hAnsi="Arial" w:cs="Arial"/>
          <w:shd w:val="clear" w:color="auto" w:fill="FFFFFF"/>
        </w:rPr>
      </w:pPr>
      <w:r>
        <w:rPr>
          <w:rFonts w:ascii="Arial" w:hAnsi="Arial" w:cs="Arial"/>
          <w:shd w:val="clear" w:color="auto" w:fill="FFFFFF"/>
        </w:rPr>
        <w:t>According to Yusop (2018)</w:t>
      </w:r>
      <w:r w:rsidR="00322681">
        <w:rPr>
          <w:rFonts w:ascii="Arial" w:hAnsi="Arial" w:cs="Arial"/>
          <w:shd w:val="clear" w:color="auto" w:fill="FFFFFF"/>
        </w:rPr>
        <w:t>,</w:t>
      </w:r>
      <w:r>
        <w:rPr>
          <w:rFonts w:ascii="Arial" w:hAnsi="Arial" w:cs="Arial"/>
          <w:shd w:val="clear" w:color="auto" w:fill="FFFFFF"/>
        </w:rPr>
        <w:t xml:space="preserve"> </w:t>
      </w:r>
      <w:r>
        <w:rPr>
          <w:rFonts w:ascii="Arial" w:hAnsi="Arial" w:cs="Arial"/>
          <w:b/>
          <w:bCs/>
          <w:i/>
          <w:iCs/>
          <w:shd w:val="clear" w:color="auto" w:fill="FFFFFF"/>
        </w:rPr>
        <w:t>Political</w:t>
      </w:r>
      <w:r>
        <w:rPr>
          <w:rFonts w:ascii="Arial" w:hAnsi="Arial" w:cs="Arial"/>
          <w:shd w:val="clear" w:color="auto" w:fill="FFFFFF"/>
        </w:rPr>
        <w:t xml:space="preserve"> factors consider the political situation of the country. There are some questions to consider – How stable is the political situation in the market? What impact ha</w:t>
      </w:r>
      <w:r w:rsidR="00322681">
        <w:rPr>
          <w:rFonts w:ascii="Arial" w:hAnsi="Arial" w:cs="Arial"/>
          <w:shd w:val="clear" w:color="auto" w:fill="FFFFFF"/>
        </w:rPr>
        <w:t>s</w:t>
      </w:r>
      <w:r>
        <w:rPr>
          <w:rFonts w:ascii="Arial" w:hAnsi="Arial" w:cs="Arial"/>
          <w:shd w:val="clear" w:color="auto" w:fill="FFFFFF"/>
        </w:rPr>
        <w:t xml:space="preserve"> local l</w:t>
      </w:r>
      <w:r w:rsidR="00322681">
        <w:rPr>
          <w:rFonts w:ascii="Arial" w:hAnsi="Arial" w:cs="Arial"/>
          <w:shd w:val="clear" w:color="auto" w:fill="FFFFFF"/>
        </w:rPr>
        <w:t>a</w:t>
      </w:r>
      <w:r>
        <w:rPr>
          <w:rFonts w:ascii="Arial" w:hAnsi="Arial" w:cs="Arial"/>
          <w:shd w:val="clear" w:color="auto" w:fill="FFFFFF"/>
        </w:rPr>
        <w:t xml:space="preserve">ws and rules </w:t>
      </w:r>
      <w:r w:rsidR="00322681">
        <w:rPr>
          <w:rFonts w:ascii="Arial" w:hAnsi="Arial" w:cs="Arial"/>
          <w:shd w:val="clear" w:color="auto" w:fill="FFFFFF"/>
        </w:rPr>
        <w:t xml:space="preserve">had </w:t>
      </w:r>
      <w:r>
        <w:rPr>
          <w:rFonts w:ascii="Arial" w:hAnsi="Arial" w:cs="Arial"/>
          <w:shd w:val="clear" w:color="auto" w:fill="FFFFFF"/>
        </w:rPr>
        <w:t xml:space="preserve">on businesses? What taxes and fees are to be considered? </w:t>
      </w:r>
      <w:bookmarkStart w:id="9" w:name="_Hlk119068036"/>
      <w:r>
        <w:rPr>
          <w:rFonts w:ascii="Arial" w:hAnsi="Arial" w:cs="Arial"/>
          <w:shd w:val="clear" w:color="auto" w:fill="FFFFFF"/>
        </w:rPr>
        <w:t xml:space="preserve">Shatskaya </w:t>
      </w:r>
      <w:r>
        <w:rPr>
          <w:rFonts w:ascii="Arial" w:hAnsi="Arial" w:cs="Arial"/>
          <w:i/>
          <w:iCs/>
          <w:shd w:val="clear" w:color="auto" w:fill="FFFFFF"/>
        </w:rPr>
        <w:t>et al.</w:t>
      </w:r>
      <w:r>
        <w:rPr>
          <w:rFonts w:ascii="Arial" w:hAnsi="Arial" w:cs="Arial"/>
          <w:shd w:val="clear" w:color="auto" w:fill="FFFFFF"/>
        </w:rPr>
        <w:t xml:space="preserve"> (2016) </w:t>
      </w:r>
      <w:bookmarkEnd w:id="9"/>
      <w:r>
        <w:rPr>
          <w:rFonts w:ascii="Arial" w:hAnsi="Arial" w:cs="Arial"/>
          <w:shd w:val="clear" w:color="auto" w:fill="FFFFFF"/>
        </w:rPr>
        <w:t>suggested that it is very important to be well</w:t>
      </w:r>
      <w:r w:rsidR="00322681">
        <w:rPr>
          <w:rFonts w:ascii="Arial" w:hAnsi="Arial" w:cs="Arial"/>
          <w:shd w:val="clear" w:color="auto" w:fill="FFFFFF"/>
        </w:rPr>
        <w:t>-</w:t>
      </w:r>
      <w:r>
        <w:rPr>
          <w:rFonts w:ascii="Arial" w:hAnsi="Arial" w:cs="Arial"/>
          <w:shd w:val="clear" w:color="auto" w:fill="FFFFFF"/>
        </w:rPr>
        <w:t xml:space="preserve">informed </w:t>
      </w:r>
      <w:r>
        <w:rPr>
          <w:rFonts w:ascii="Arial" w:hAnsi="Arial" w:cs="Arial"/>
          <w:shd w:val="clear" w:color="auto" w:fill="FFFFFF"/>
        </w:rPr>
        <w:lastRenderedPageBreak/>
        <w:t xml:space="preserve">about potential political changes because some of them can have significant consequences on </w:t>
      </w:r>
      <w:r w:rsidR="00322681">
        <w:rPr>
          <w:rFonts w:ascii="Arial" w:hAnsi="Arial" w:cs="Arial"/>
          <w:shd w:val="clear" w:color="auto" w:fill="FFFFFF"/>
        </w:rPr>
        <w:t xml:space="preserve">the </w:t>
      </w:r>
      <w:r>
        <w:rPr>
          <w:rFonts w:ascii="Arial" w:hAnsi="Arial" w:cs="Arial"/>
          <w:shd w:val="clear" w:color="auto" w:fill="FFFFFF"/>
        </w:rPr>
        <w:t>business.</w:t>
      </w:r>
    </w:p>
    <w:p w14:paraId="7F7E134B" w14:textId="3AC644D2" w:rsidR="00D1714A" w:rsidRPr="00C614B9" w:rsidRDefault="00D1714A" w:rsidP="004D1C13">
      <w:pPr>
        <w:spacing w:after="120" w:line="360" w:lineRule="auto"/>
        <w:jc w:val="both"/>
        <w:rPr>
          <w:rFonts w:ascii="Arial" w:hAnsi="Arial" w:cs="Arial"/>
        </w:rPr>
      </w:pPr>
      <w:r w:rsidRPr="00AC057A">
        <w:rPr>
          <w:rFonts w:ascii="Arial" w:hAnsi="Arial" w:cs="Arial"/>
        </w:rPr>
        <w:t>Lexis’</w:t>
      </w:r>
      <w:r w:rsidRPr="00AC057A">
        <w:rPr>
          <w:rFonts w:ascii="Arial" w:hAnsi="Arial" w:cs="Arial"/>
          <w:b/>
          <w:bCs/>
          <w:i/>
          <w:iCs/>
        </w:rPr>
        <w:t xml:space="preserve"> Political</w:t>
      </w:r>
      <w:r w:rsidRPr="00C614B9">
        <w:rPr>
          <w:rFonts w:ascii="Arial" w:hAnsi="Arial" w:cs="Arial"/>
        </w:rPr>
        <w:t xml:space="preserve"> factors as funding grant</w:t>
      </w:r>
      <w:r w:rsidR="00322681">
        <w:rPr>
          <w:rFonts w:ascii="Arial" w:hAnsi="Arial" w:cs="Arial"/>
        </w:rPr>
        <w:t>s</w:t>
      </w:r>
      <w:r w:rsidRPr="00C614B9">
        <w:rPr>
          <w:rFonts w:ascii="Arial" w:hAnsi="Arial" w:cs="Arial"/>
        </w:rPr>
        <w:t xml:space="preserve"> can affect </w:t>
      </w:r>
      <w:r w:rsidRPr="00C614B9">
        <w:rPr>
          <w:rFonts w:ascii="Arial" w:hAnsi="Arial" w:cs="Arial"/>
          <w:iCs/>
        </w:rPr>
        <w:t xml:space="preserve">the enterprise positively as if the funding grant grows, the enterprise will afford </w:t>
      </w:r>
      <w:r w:rsidR="00322681">
        <w:rPr>
          <w:rFonts w:ascii="Arial" w:hAnsi="Arial" w:cs="Arial"/>
          <w:iCs/>
        </w:rPr>
        <w:t>to invest</w:t>
      </w:r>
      <w:r w:rsidRPr="00C614B9">
        <w:rPr>
          <w:rFonts w:ascii="Arial" w:hAnsi="Arial" w:cs="Arial"/>
          <w:iCs/>
        </w:rPr>
        <w:t xml:space="preserve"> more in the business which will lead to its further development and growth. </w:t>
      </w:r>
      <w:r w:rsidR="00322681">
        <w:rPr>
          <w:rFonts w:ascii="Arial" w:hAnsi="Arial" w:cs="Arial"/>
          <w:iCs/>
        </w:rPr>
        <w:t>At t</w:t>
      </w:r>
      <w:r w:rsidRPr="00C614B9">
        <w:rPr>
          <w:rFonts w:ascii="Arial" w:hAnsi="Arial" w:cs="Arial"/>
          <w:iCs/>
        </w:rPr>
        <w:t>he same time</w:t>
      </w:r>
      <w:r w:rsidR="00322681">
        <w:rPr>
          <w:rFonts w:ascii="Arial" w:hAnsi="Arial" w:cs="Arial"/>
          <w:iCs/>
        </w:rPr>
        <w:t>,</w:t>
      </w:r>
      <w:r w:rsidRPr="00C614B9">
        <w:rPr>
          <w:rFonts w:ascii="Arial" w:hAnsi="Arial" w:cs="Arial"/>
          <w:iCs/>
        </w:rPr>
        <w:t xml:space="preserve"> if </w:t>
      </w:r>
      <w:r w:rsidR="00322681">
        <w:rPr>
          <w:rFonts w:ascii="Arial" w:hAnsi="Arial" w:cs="Arial"/>
          <w:iCs/>
        </w:rPr>
        <w:t xml:space="preserve">the </w:t>
      </w:r>
      <w:r w:rsidRPr="00C614B9">
        <w:rPr>
          <w:rFonts w:ascii="Arial" w:hAnsi="Arial" w:cs="Arial"/>
          <w:iCs/>
        </w:rPr>
        <w:t xml:space="preserve">government change, and the new law is implemented as </w:t>
      </w:r>
      <w:r w:rsidR="00322681">
        <w:rPr>
          <w:rFonts w:ascii="Arial" w:hAnsi="Arial" w:cs="Arial"/>
          <w:iCs/>
        </w:rPr>
        <w:t xml:space="preserve">an </w:t>
      </w:r>
      <w:r w:rsidRPr="00C614B9">
        <w:rPr>
          <w:rFonts w:ascii="Arial" w:hAnsi="Arial" w:cs="Arial"/>
          <w:iCs/>
        </w:rPr>
        <w:t>increase</w:t>
      </w:r>
      <w:r w:rsidR="00322681">
        <w:rPr>
          <w:rFonts w:ascii="Arial" w:hAnsi="Arial" w:cs="Arial"/>
          <w:iCs/>
        </w:rPr>
        <w:t>d</w:t>
      </w:r>
      <w:r w:rsidRPr="00C614B9">
        <w:rPr>
          <w:rFonts w:ascii="Arial" w:hAnsi="Arial" w:cs="Arial"/>
          <w:iCs/>
        </w:rPr>
        <w:t xml:space="preserve"> tax policy, it may affect the enterprise negatively, forcing the business to cut its working hours</w:t>
      </w:r>
      <w:r>
        <w:rPr>
          <w:rFonts w:ascii="Arial" w:hAnsi="Arial" w:cs="Arial"/>
          <w:iCs/>
        </w:rPr>
        <w:t>, and reduce staff.</w:t>
      </w:r>
    </w:p>
    <w:p w14:paraId="22B72AE5" w14:textId="40EE440F" w:rsidR="00D1714A" w:rsidRPr="00AE601A" w:rsidRDefault="00D1714A" w:rsidP="004D1C13">
      <w:pPr>
        <w:spacing w:after="120" w:line="360" w:lineRule="auto"/>
        <w:jc w:val="both"/>
        <w:rPr>
          <w:rFonts w:ascii="Arial" w:hAnsi="Arial" w:cs="Arial"/>
          <w:shd w:val="clear" w:color="auto" w:fill="FFFFFF"/>
        </w:rPr>
      </w:pPr>
      <w:r w:rsidRPr="00AE601A">
        <w:rPr>
          <w:rFonts w:ascii="Arial" w:hAnsi="Arial" w:cs="Arial"/>
          <w:shd w:val="clear" w:color="auto" w:fill="FFFFFF"/>
        </w:rPr>
        <w:t xml:space="preserve">According to </w:t>
      </w:r>
      <w:bookmarkStart w:id="10" w:name="_Hlk119068685"/>
      <w:r w:rsidRPr="00AE601A">
        <w:rPr>
          <w:rFonts w:ascii="Arial" w:hAnsi="Arial" w:cs="Arial"/>
          <w:shd w:val="clear" w:color="auto" w:fill="FFFFFF"/>
        </w:rPr>
        <w:t>Matovic (2020)</w:t>
      </w:r>
      <w:r w:rsidR="00322681">
        <w:rPr>
          <w:rFonts w:ascii="Arial" w:hAnsi="Arial" w:cs="Arial"/>
          <w:shd w:val="clear" w:color="auto" w:fill="FFFFFF"/>
        </w:rPr>
        <w:t>,</w:t>
      </w:r>
      <w:r w:rsidRPr="00AE601A">
        <w:rPr>
          <w:rFonts w:ascii="Arial" w:hAnsi="Arial" w:cs="Arial"/>
          <w:shd w:val="clear" w:color="auto" w:fill="FFFFFF"/>
        </w:rPr>
        <w:t xml:space="preserve"> </w:t>
      </w:r>
      <w:bookmarkEnd w:id="10"/>
      <w:r w:rsidRPr="00AE601A">
        <w:rPr>
          <w:rFonts w:ascii="Arial" w:hAnsi="Arial" w:cs="Arial"/>
          <w:b/>
          <w:bCs/>
          <w:i/>
          <w:iCs/>
          <w:shd w:val="clear" w:color="auto" w:fill="FFFFFF"/>
        </w:rPr>
        <w:t>Economic</w:t>
      </w:r>
      <w:r w:rsidRPr="00AE601A">
        <w:rPr>
          <w:rFonts w:ascii="Arial" w:hAnsi="Arial" w:cs="Arial"/>
          <w:shd w:val="clear" w:color="auto" w:fill="FFFFFF"/>
        </w:rPr>
        <w:t xml:space="preserve"> factors have a serio</w:t>
      </w:r>
      <w:r w:rsidR="00322681">
        <w:rPr>
          <w:rFonts w:ascii="Arial" w:hAnsi="Arial" w:cs="Arial"/>
          <w:shd w:val="clear" w:color="auto" w:fill="FFFFFF"/>
        </w:rPr>
        <w:t>u</w:t>
      </w:r>
      <w:r w:rsidRPr="00AE601A">
        <w:rPr>
          <w:rFonts w:ascii="Arial" w:hAnsi="Arial" w:cs="Arial"/>
          <w:shd w:val="clear" w:color="auto" w:fill="FFFFFF"/>
        </w:rPr>
        <w:t>s influence on the profitability of the business. What finances do banks offer? Are interest rates or exchange rates going to change? All these aspect</w:t>
      </w:r>
      <w:r w:rsidR="00322681">
        <w:rPr>
          <w:rFonts w:ascii="Arial" w:hAnsi="Arial" w:cs="Arial"/>
          <w:shd w:val="clear" w:color="auto" w:fill="FFFFFF"/>
        </w:rPr>
        <w:t>s</w:t>
      </w:r>
      <w:r w:rsidRPr="00AE601A">
        <w:rPr>
          <w:rFonts w:ascii="Arial" w:hAnsi="Arial" w:cs="Arial"/>
          <w:shd w:val="clear" w:color="auto" w:fill="FFFFFF"/>
        </w:rPr>
        <w:t xml:space="preserve"> influence labor price</w:t>
      </w:r>
      <w:r w:rsidR="00322681">
        <w:rPr>
          <w:rFonts w:ascii="Arial" w:hAnsi="Arial" w:cs="Arial"/>
          <w:shd w:val="clear" w:color="auto" w:fill="FFFFFF"/>
        </w:rPr>
        <w:t>s</w:t>
      </w:r>
      <w:r w:rsidRPr="00AE601A">
        <w:rPr>
          <w:rFonts w:ascii="Arial" w:hAnsi="Arial" w:cs="Arial"/>
          <w:shd w:val="clear" w:color="auto" w:fill="FFFFFF"/>
        </w:rPr>
        <w:t xml:space="preserve"> and quality as well as </w:t>
      </w:r>
      <w:r w:rsidR="00322681">
        <w:rPr>
          <w:rFonts w:ascii="Arial" w:hAnsi="Arial" w:cs="Arial"/>
          <w:shd w:val="clear" w:color="auto" w:fill="FFFFFF"/>
        </w:rPr>
        <w:t xml:space="preserve">the </w:t>
      </w:r>
      <w:r w:rsidRPr="00AE601A">
        <w:rPr>
          <w:rFonts w:ascii="Arial" w:hAnsi="Arial" w:cs="Arial"/>
          <w:shd w:val="clear" w:color="auto" w:fill="FFFFFF"/>
        </w:rPr>
        <w:t xml:space="preserve">inflation rate.  </w:t>
      </w:r>
    </w:p>
    <w:p w14:paraId="67F55666" w14:textId="555721D0" w:rsidR="00D1714A" w:rsidRPr="00AE601A" w:rsidRDefault="00D1714A" w:rsidP="004D1C13">
      <w:pPr>
        <w:spacing w:after="120" w:line="360" w:lineRule="auto"/>
        <w:jc w:val="both"/>
        <w:rPr>
          <w:rFonts w:ascii="Arial" w:hAnsi="Arial" w:cs="Arial"/>
        </w:rPr>
      </w:pPr>
      <w:r w:rsidRPr="00AE601A">
        <w:rPr>
          <w:rFonts w:ascii="Arial" w:hAnsi="Arial" w:cs="Arial"/>
        </w:rPr>
        <w:t xml:space="preserve">Lexis’ </w:t>
      </w:r>
      <w:r w:rsidRPr="00AE601A">
        <w:rPr>
          <w:rFonts w:ascii="Arial" w:hAnsi="Arial" w:cs="Arial"/>
          <w:b/>
          <w:bCs/>
          <w:i/>
          <w:iCs/>
        </w:rPr>
        <w:t>Economic</w:t>
      </w:r>
      <w:r w:rsidRPr="00AE601A">
        <w:rPr>
          <w:rFonts w:ascii="Arial" w:hAnsi="Arial" w:cs="Arial"/>
        </w:rPr>
        <w:t xml:space="preserve"> factors as </w:t>
      </w:r>
      <w:r w:rsidR="00322681">
        <w:rPr>
          <w:rFonts w:ascii="Arial" w:hAnsi="Arial" w:cs="Arial"/>
        </w:rPr>
        <w:t xml:space="preserve">the </w:t>
      </w:r>
      <w:r w:rsidRPr="00AE601A">
        <w:rPr>
          <w:rFonts w:ascii="Arial" w:hAnsi="Arial" w:cs="Arial"/>
        </w:rPr>
        <w:t xml:space="preserve">disposable income of customers can dramatically affect the </w:t>
      </w:r>
      <w:r w:rsidR="00C42979" w:rsidRPr="00AE601A">
        <w:rPr>
          <w:rFonts w:ascii="Arial" w:hAnsi="Arial" w:cs="Arial"/>
        </w:rPr>
        <w:t>financial side of the enterprise</w:t>
      </w:r>
      <w:r w:rsidR="00AE601A" w:rsidRPr="00AE601A">
        <w:rPr>
          <w:rFonts w:ascii="Arial" w:hAnsi="Arial" w:cs="Arial"/>
        </w:rPr>
        <w:t xml:space="preserve"> </w:t>
      </w:r>
      <w:r w:rsidR="00805DF7">
        <w:rPr>
          <w:rFonts w:ascii="Arial" w:hAnsi="Arial" w:cs="Arial"/>
        </w:rPr>
        <w:t xml:space="preserve">as families can choose to spend less or nothing on education, because of inflation. </w:t>
      </w:r>
      <w:r w:rsidR="00417FD8">
        <w:rPr>
          <w:rFonts w:ascii="Arial" w:hAnsi="Arial" w:cs="Arial"/>
        </w:rPr>
        <w:t>Labor cost</w:t>
      </w:r>
      <w:r w:rsidR="00322681">
        <w:rPr>
          <w:rFonts w:ascii="Arial" w:hAnsi="Arial" w:cs="Arial"/>
        </w:rPr>
        <w:t>s</w:t>
      </w:r>
      <w:r w:rsidR="00417FD8">
        <w:rPr>
          <w:rFonts w:ascii="Arial" w:hAnsi="Arial" w:cs="Arial"/>
        </w:rPr>
        <w:t xml:space="preserve"> can be higher in years so it might be difficult to keep all the teachers, paying their wage</w:t>
      </w:r>
      <w:r w:rsidR="00322681">
        <w:rPr>
          <w:rFonts w:ascii="Arial" w:hAnsi="Arial" w:cs="Arial"/>
        </w:rPr>
        <w:t>s</w:t>
      </w:r>
      <w:r w:rsidR="00417FD8">
        <w:rPr>
          <w:rFonts w:ascii="Arial" w:hAnsi="Arial" w:cs="Arial"/>
        </w:rPr>
        <w:t xml:space="preserve">, </w:t>
      </w:r>
      <w:r w:rsidR="00322681">
        <w:rPr>
          <w:rFonts w:ascii="Arial" w:hAnsi="Arial" w:cs="Arial"/>
        </w:rPr>
        <w:t>which</w:t>
      </w:r>
      <w:r w:rsidR="00417FD8">
        <w:rPr>
          <w:rFonts w:ascii="Arial" w:hAnsi="Arial" w:cs="Arial"/>
        </w:rPr>
        <w:t xml:space="preserve"> </w:t>
      </w:r>
      <w:r w:rsidR="00322681">
        <w:rPr>
          <w:rFonts w:ascii="Arial" w:hAnsi="Arial" w:cs="Arial"/>
        </w:rPr>
        <w:t>can</w:t>
      </w:r>
      <w:r w:rsidR="00417FD8">
        <w:rPr>
          <w:rFonts w:ascii="Arial" w:hAnsi="Arial" w:cs="Arial"/>
        </w:rPr>
        <w:t xml:space="preserve"> lead to redundanc</w:t>
      </w:r>
      <w:r w:rsidR="00322681">
        <w:rPr>
          <w:rFonts w:ascii="Arial" w:hAnsi="Arial" w:cs="Arial"/>
        </w:rPr>
        <w:t>y</w:t>
      </w:r>
      <w:r w:rsidR="00417FD8">
        <w:rPr>
          <w:rFonts w:ascii="Arial" w:hAnsi="Arial" w:cs="Arial"/>
        </w:rPr>
        <w:t xml:space="preserve">. </w:t>
      </w:r>
      <w:r w:rsidR="007B6CA3">
        <w:rPr>
          <w:rFonts w:ascii="Arial" w:hAnsi="Arial" w:cs="Arial"/>
        </w:rPr>
        <w:t xml:space="preserve">Inflation as well can force the enterprise to cut the costs </w:t>
      </w:r>
      <w:r w:rsidR="00322681">
        <w:rPr>
          <w:rFonts w:ascii="Arial" w:hAnsi="Arial" w:cs="Arial"/>
        </w:rPr>
        <w:t>of</w:t>
      </w:r>
      <w:r w:rsidR="007B6CA3">
        <w:rPr>
          <w:rFonts w:ascii="Arial" w:hAnsi="Arial" w:cs="Arial"/>
        </w:rPr>
        <w:t xml:space="preserve"> </w:t>
      </w:r>
      <w:r w:rsidR="00A01C97">
        <w:rPr>
          <w:rFonts w:ascii="Arial" w:hAnsi="Arial" w:cs="Arial"/>
        </w:rPr>
        <w:t xml:space="preserve">teaching materials, </w:t>
      </w:r>
      <w:r w:rsidR="00322681">
        <w:rPr>
          <w:rFonts w:ascii="Arial" w:hAnsi="Arial" w:cs="Arial"/>
        </w:rPr>
        <w:t xml:space="preserve">such </w:t>
      </w:r>
      <w:r w:rsidR="00A01C97">
        <w:rPr>
          <w:rFonts w:ascii="Arial" w:hAnsi="Arial" w:cs="Arial"/>
        </w:rPr>
        <w:t>as laptops, tablets</w:t>
      </w:r>
      <w:r w:rsidR="00322681">
        <w:rPr>
          <w:rFonts w:ascii="Arial" w:hAnsi="Arial" w:cs="Arial"/>
        </w:rPr>
        <w:t>,</w:t>
      </w:r>
      <w:r w:rsidR="00B94407">
        <w:rPr>
          <w:rFonts w:ascii="Arial" w:hAnsi="Arial" w:cs="Arial"/>
        </w:rPr>
        <w:t xml:space="preserve"> and</w:t>
      </w:r>
      <w:r w:rsidR="00A01C97">
        <w:rPr>
          <w:rFonts w:ascii="Arial" w:hAnsi="Arial" w:cs="Arial"/>
        </w:rPr>
        <w:t xml:space="preserve"> books. </w:t>
      </w:r>
      <w:r w:rsidR="007B6CA3">
        <w:rPr>
          <w:rFonts w:ascii="Arial" w:hAnsi="Arial" w:cs="Arial"/>
        </w:rPr>
        <w:t xml:space="preserve"> </w:t>
      </w:r>
    </w:p>
    <w:p w14:paraId="4A0084A2" w14:textId="1973569E" w:rsidR="00D1714A" w:rsidRPr="00AE601A" w:rsidRDefault="00D1714A" w:rsidP="004D1C13">
      <w:pPr>
        <w:spacing w:after="120" w:line="360" w:lineRule="auto"/>
        <w:jc w:val="both"/>
        <w:rPr>
          <w:rFonts w:ascii="Arial" w:hAnsi="Arial" w:cs="Arial"/>
          <w:shd w:val="clear" w:color="auto" w:fill="FFFFFF"/>
        </w:rPr>
      </w:pPr>
      <w:r w:rsidRPr="00AE601A">
        <w:rPr>
          <w:rFonts w:ascii="Arial" w:hAnsi="Arial" w:cs="Arial"/>
          <w:b/>
          <w:bCs/>
          <w:i/>
          <w:iCs/>
          <w:shd w:val="clear" w:color="auto" w:fill="FFFFFF"/>
        </w:rPr>
        <w:t>Social</w:t>
      </w:r>
      <w:r w:rsidRPr="00AE601A">
        <w:rPr>
          <w:rFonts w:ascii="Arial" w:hAnsi="Arial" w:cs="Arial"/>
          <w:shd w:val="clear" w:color="auto" w:fill="FFFFFF"/>
        </w:rPr>
        <w:t xml:space="preserve"> factors have a specific meaning as they have a direct impact on how markets understand customers and what directs them (Yusop, 2018). Level of education, demographic structure, national culture, life, and pension insurance, are just some aspects that influence the overall assessment of the social factors.</w:t>
      </w:r>
      <w:r w:rsidR="0066371D">
        <w:rPr>
          <w:rFonts w:ascii="Arial" w:hAnsi="Arial" w:cs="Arial"/>
          <w:shd w:val="clear" w:color="auto" w:fill="FFFFFF"/>
        </w:rPr>
        <w:t xml:space="preserve"> </w:t>
      </w:r>
      <w:r w:rsidR="0066371D" w:rsidRPr="0066371D">
        <w:rPr>
          <w:rFonts w:ascii="Arial" w:hAnsi="Arial" w:cs="Arial"/>
          <w:shd w:val="clear" w:color="auto" w:fill="FFFFFF"/>
        </w:rPr>
        <w:t xml:space="preserve">The standard of living, which is expensive, with increased prices for bills and food, can influence how people spend their resources, not investing any more in additional education.  </w:t>
      </w:r>
    </w:p>
    <w:p w14:paraId="10ED252E" w14:textId="23207068" w:rsidR="00D1714A" w:rsidRPr="00AE601A" w:rsidRDefault="00D1714A" w:rsidP="004D1C13">
      <w:pPr>
        <w:spacing w:after="120" w:line="360" w:lineRule="auto"/>
        <w:jc w:val="both"/>
        <w:rPr>
          <w:rFonts w:ascii="Arial" w:hAnsi="Arial" w:cs="Arial"/>
        </w:rPr>
      </w:pPr>
      <w:r w:rsidRPr="00AE601A">
        <w:rPr>
          <w:rFonts w:ascii="Arial" w:hAnsi="Arial" w:cs="Arial"/>
          <w:b/>
          <w:bCs/>
          <w:i/>
          <w:iCs/>
        </w:rPr>
        <w:t xml:space="preserve">Social </w:t>
      </w:r>
      <w:r w:rsidRPr="00AE601A">
        <w:rPr>
          <w:rFonts w:ascii="Arial" w:hAnsi="Arial" w:cs="Arial"/>
        </w:rPr>
        <w:t>factors</w:t>
      </w:r>
      <w:r w:rsidR="001D001B" w:rsidRPr="00AE601A">
        <w:rPr>
          <w:rFonts w:ascii="Arial" w:hAnsi="Arial" w:cs="Arial"/>
        </w:rPr>
        <w:t xml:space="preserve"> </w:t>
      </w:r>
      <w:r w:rsidR="00322681">
        <w:rPr>
          <w:rFonts w:ascii="Arial" w:hAnsi="Arial" w:cs="Arial"/>
        </w:rPr>
        <w:t xml:space="preserve">and </w:t>
      </w:r>
      <w:r w:rsidR="0011073C" w:rsidRPr="00AE601A">
        <w:rPr>
          <w:rFonts w:ascii="Arial" w:hAnsi="Arial" w:cs="Arial"/>
        </w:rPr>
        <w:t xml:space="preserve">demographic change may affect customer needs </w:t>
      </w:r>
      <w:r w:rsidR="00322681">
        <w:rPr>
          <w:rFonts w:ascii="Arial" w:hAnsi="Arial" w:cs="Arial"/>
        </w:rPr>
        <w:t>which</w:t>
      </w:r>
      <w:r w:rsidR="0011073C" w:rsidRPr="00AE601A">
        <w:rPr>
          <w:rFonts w:ascii="Arial" w:hAnsi="Arial" w:cs="Arial"/>
        </w:rPr>
        <w:t xml:space="preserve"> can </w:t>
      </w:r>
      <w:r w:rsidR="00322681">
        <w:rPr>
          <w:rFonts w:ascii="Arial" w:hAnsi="Arial" w:cs="Arial"/>
        </w:rPr>
        <w:t>negatively affect the business</w:t>
      </w:r>
      <w:r w:rsidR="0011073C" w:rsidRPr="00AE601A">
        <w:rPr>
          <w:rFonts w:ascii="Arial" w:hAnsi="Arial" w:cs="Arial"/>
        </w:rPr>
        <w:t xml:space="preserve">. </w:t>
      </w:r>
      <w:r w:rsidR="00322681">
        <w:rPr>
          <w:rFonts w:ascii="Arial" w:hAnsi="Arial" w:cs="Arial"/>
        </w:rPr>
        <w:t>Over</w:t>
      </w:r>
      <w:r w:rsidR="00ED709F" w:rsidRPr="00AE601A">
        <w:rPr>
          <w:rFonts w:ascii="Arial" w:hAnsi="Arial" w:cs="Arial"/>
        </w:rPr>
        <w:t xml:space="preserve"> </w:t>
      </w:r>
      <w:r w:rsidR="00322681">
        <w:rPr>
          <w:rFonts w:ascii="Arial" w:hAnsi="Arial" w:cs="Arial"/>
        </w:rPr>
        <w:t xml:space="preserve">the </w:t>
      </w:r>
      <w:r w:rsidR="00ED709F" w:rsidRPr="00AE601A">
        <w:rPr>
          <w:rFonts w:ascii="Arial" w:hAnsi="Arial" w:cs="Arial"/>
        </w:rPr>
        <w:t xml:space="preserve">years people can change their perception about learning </w:t>
      </w:r>
      <w:r w:rsidR="00374A25" w:rsidRPr="00AE601A">
        <w:rPr>
          <w:rFonts w:ascii="Arial" w:hAnsi="Arial" w:cs="Arial"/>
        </w:rPr>
        <w:t>their native</w:t>
      </w:r>
      <w:r w:rsidR="00ED709F" w:rsidRPr="00AE601A">
        <w:rPr>
          <w:rFonts w:ascii="Arial" w:hAnsi="Arial" w:cs="Arial"/>
        </w:rPr>
        <w:t xml:space="preserve"> language, </w:t>
      </w:r>
      <w:r w:rsidR="00374A25" w:rsidRPr="00AE601A">
        <w:rPr>
          <w:rFonts w:ascii="Arial" w:hAnsi="Arial" w:cs="Arial"/>
        </w:rPr>
        <w:t xml:space="preserve">accepting </w:t>
      </w:r>
      <w:r w:rsidR="00322681">
        <w:rPr>
          <w:rFonts w:ascii="Arial" w:hAnsi="Arial" w:cs="Arial"/>
        </w:rPr>
        <w:t>learning</w:t>
      </w:r>
      <w:r w:rsidR="00374A25" w:rsidRPr="00AE601A">
        <w:rPr>
          <w:rFonts w:ascii="Arial" w:hAnsi="Arial" w:cs="Arial"/>
        </w:rPr>
        <w:t xml:space="preserve"> only </w:t>
      </w:r>
      <w:r w:rsidR="00ED709F" w:rsidRPr="00AE601A">
        <w:rPr>
          <w:rFonts w:ascii="Arial" w:hAnsi="Arial" w:cs="Arial"/>
        </w:rPr>
        <w:t xml:space="preserve">English. </w:t>
      </w:r>
    </w:p>
    <w:p w14:paraId="74B7FF85" w14:textId="38F08D7C" w:rsidR="00D1714A" w:rsidRPr="00C87DD6" w:rsidRDefault="00D1714A" w:rsidP="004D1C13">
      <w:pPr>
        <w:spacing w:after="120" w:line="360" w:lineRule="auto"/>
        <w:jc w:val="both"/>
        <w:rPr>
          <w:rFonts w:ascii="Arial" w:hAnsi="Arial" w:cs="Arial"/>
          <w:shd w:val="clear" w:color="auto" w:fill="FFFFFF"/>
        </w:rPr>
      </w:pPr>
      <w:r>
        <w:rPr>
          <w:rFonts w:ascii="Arial" w:hAnsi="Arial" w:cs="Arial"/>
        </w:rPr>
        <w:t xml:space="preserve">Nowadays, as everyone is aware of the intensive use of IT tools, </w:t>
      </w:r>
      <w:r>
        <w:rPr>
          <w:rFonts w:ascii="Arial" w:hAnsi="Arial" w:cs="Arial"/>
          <w:b/>
          <w:bCs/>
          <w:i/>
          <w:iCs/>
        </w:rPr>
        <w:t xml:space="preserve">Technological </w:t>
      </w:r>
      <w:r>
        <w:rPr>
          <w:rFonts w:ascii="Arial" w:hAnsi="Arial" w:cs="Arial"/>
        </w:rPr>
        <w:t>factors are of specific importance. How can innovation and the level of technology development influence the business?</w:t>
      </w:r>
      <w:r>
        <w:rPr>
          <w:rFonts w:ascii="Arial" w:hAnsi="Arial" w:cs="Arial"/>
          <w:shd w:val="clear" w:color="auto" w:fill="FFFFFF"/>
        </w:rPr>
        <w:t xml:space="preserve"> How can the enterprise implement that new technology in its activities, </w:t>
      </w:r>
      <w:r w:rsidR="00B64749">
        <w:rPr>
          <w:rFonts w:ascii="Arial" w:hAnsi="Arial" w:cs="Arial"/>
          <w:shd w:val="clear" w:color="auto" w:fill="FFFFFF"/>
        </w:rPr>
        <w:t xml:space="preserve">and </w:t>
      </w:r>
      <w:r>
        <w:rPr>
          <w:rFonts w:ascii="Arial" w:hAnsi="Arial" w:cs="Arial"/>
          <w:shd w:val="clear" w:color="auto" w:fill="FFFFFF"/>
        </w:rPr>
        <w:t xml:space="preserve">will it be successful? </w:t>
      </w:r>
      <w:r w:rsidR="00140107">
        <w:rPr>
          <w:rFonts w:ascii="Arial" w:hAnsi="Arial" w:cs="Arial"/>
          <w:shd w:val="clear" w:color="auto" w:fill="FFFFFF"/>
        </w:rPr>
        <w:t xml:space="preserve">(Shatskaya </w:t>
      </w:r>
      <w:r w:rsidR="00140107" w:rsidRPr="00967E70">
        <w:rPr>
          <w:rFonts w:ascii="Arial" w:hAnsi="Arial" w:cs="Arial"/>
          <w:i/>
          <w:iCs/>
          <w:shd w:val="clear" w:color="auto" w:fill="FFFFFF"/>
        </w:rPr>
        <w:t>et al</w:t>
      </w:r>
      <w:r w:rsidR="00140107">
        <w:rPr>
          <w:rFonts w:ascii="Arial" w:hAnsi="Arial" w:cs="Arial"/>
          <w:shd w:val="clear" w:color="auto" w:fill="FFFFFF"/>
        </w:rPr>
        <w:t>., 2016).</w:t>
      </w:r>
    </w:p>
    <w:p w14:paraId="3D1C8D95" w14:textId="5C50B0E0" w:rsidR="003F162D" w:rsidRPr="00950AAB" w:rsidRDefault="00D1714A" w:rsidP="004D1C13">
      <w:pPr>
        <w:spacing w:after="120" w:line="360" w:lineRule="auto"/>
        <w:jc w:val="both"/>
        <w:rPr>
          <w:rFonts w:ascii="Arial" w:hAnsi="Arial" w:cs="Arial"/>
        </w:rPr>
      </w:pPr>
      <w:r w:rsidRPr="007A5C4B">
        <w:rPr>
          <w:rFonts w:ascii="Arial" w:hAnsi="Arial" w:cs="Arial"/>
          <w:b/>
          <w:bCs/>
          <w:i/>
          <w:iCs/>
        </w:rPr>
        <w:t>Technological</w:t>
      </w:r>
      <w:r w:rsidRPr="007A5C4B">
        <w:rPr>
          <w:rFonts w:ascii="Arial" w:hAnsi="Arial" w:cs="Arial"/>
        </w:rPr>
        <w:t xml:space="preserve"> factors</w:t>
      </w:r>
      <w:r w:rsidR="00535215" w:rsidRPr="007A5C4B">
        <w:rPr>
          <w:rFonts w:ascii="Arial" w:hAnsi="Arial" w:cs="Arial"/>
        </w:rPr>
        <w:t xml:space="preserve"> can be favorable for </w:t>
      </w:r>
      <w:r w:rsidR="007A5C4B" w:rsidRPr="007A5C4B">
        <w:rPr>
          <w:rFonts w:ascii="Arial" w:hAnsi="Arial" w:cs="Arial"/>
        </w:rPr>
        <w:t>every type of industry,</w:t>
      </w:r>
      <w:r w:rsidR="00535215" w:rsidRPr="007A5C4B">
        <w:rPr>
          <w:rFonts w:ascii="Arial" w:hAnsi="Arial" w:cs="Arial"/>
        </w:rPr>
        <w:t xml:space="preserve"> </w:t>
      </w:r>
      <w:r w:rsidR="007A5C4B" w:rsidRPr="007A5C4B">
        <w:rPr>
          <w:rFonts w:ascii="Arial" w:hAnsi="Arial" w:cs="Arial"/>
        </w:rPr>
        <w:t xml:space="preserve">as </w:t>
      </w:r>
      <w:r w:rsidR="00D468D7" w:rsidRPr="007A5C4B">
        <w:rPr>
          <w:rFonts w:ascii="Arial" w:hAnsi="Arial" w:cs="Arial"/>
        </w:rPr>
        <w:t>technology</w:t>
      </w:r>
      <w:r w:rsidR="00F105CB" w:rsidRPr="007A5C4B">
        <w:rPr>
          <w:rFonts w:ascii="Arial" w:hAnsi="Arial" w:cs="Arial"/>
        </w:rPr>
        <w:t>, which is always changing</w:t>
      </w:r>
      <w:r w:rsidR="007A5C4B" w:rsidRPr="007A5C4B">
        <w:rPr>
          <w:rFonts w:ascii="Arial" w:hAnsi="Arial" w:cs="Arial"/>
        </w:rPr>
        <w:t>, eases the work</w:t>
      </w:r>
      <w:r w:rsidR="00F105CB" w:rsidRPr="007A5C4B">
        <w:rPr>
          <w:rFonts w:ascii="Arial" w:hAnsi="Arial" w:cs="Arial"/>
        </w:rPr>
        <w:t xml:space="preserve"> </w:t>
      </w:r>
      <w:r w:rsidR="004D1C13">
        <w:rPr>
          <w:rFonts w:ascii="Arial" w:hAnsi="Arial" w:cs="Arial"/>
        </w:rPr>
        <w:t xml:space="preserve">of a business, giving access to an enormous amount of information and opportunities. </w:t>
      </w:r>
      <w:r w:rsidR="00BE2225">
        <w:rPr>
          <w:rFonts w:ascii="Arial" w:hAnsi="Arial" w:cs="Arial"/>
        </w:rPr>
        <w:t>O</w:t>
      </w:r>
      <w:r w:rsidR="00BE2225" w:rsidRPr="00BE2225">
        <w:rPr>
          <w:rFonts w:ascii="Arial" w:hAnsi="Arial" w:cs="Arial"/>
        </w:rPr>
        <w:t>n the other hand</w:t>
      </w:r>
      <w:r w:rsidR="00BE2225">
        <w:rPr>
          <w:rFonts w:ascii="Arial" w:hAnsi="Arial" w:cs="Arial"/>
        </w:rPr>
        <w:t>,</w:t>
      </w:r>
      <w:r w:rsidR="00BE2225" w:rsidRPr="00BE2225">
        <w:rPr>
          <w:rFonts w:ascii="Arial" w:hAnsi="Arial" w:cs="Arial"/>
        </w:rPr>
        <w:t xml:space="preserve"> </w:t>
      </w:r>
      <w:r w:rsidR="00BE2225">
        <w:rPr>
          <w:rFonts w:ascii="Arial" w:hAnsi="Arial" w:cs="Arial"/>
        </w:rPr>
        <w:t>t</w:t>
      </w:r>
      <w:r w:rsidR="0087310E">
        <w:rPr>
          <w:rFonts w:ascii="Arial" w:hAnsi="Arial" w:cs="Arial"/>
        </w:rPr>
        <w:t>he n</w:t>
      </w:r>
      <w:r w:rsidR="0087310E" w:rsidRPr="0087310E">
        <w:rPr>
          <w:rFonts w:ascii="Arial" w:hAnsi="Arial" w:cs="Arial"/>
        </w:rPr>
        <w:t>ew way of delivering services</w:t>
      </w:r>
      <w:r w:rsidR="00BE2225">
        <w:rPr>
          <w:rFonts w:ascii="Arial" w:hAnsi="Arial" w:cs="Arial"/>
        </w:rPr>
        <w:t>, o</w:t>
      </w:r>
      <w:r w:rsidR="005A533A">
        <w:rPr>
          <w:rFonts w:ascii="Arial" w:hAnsi="Arial" w:cs="Arial"/>
        </w:rPr>
        <w:t>nline learning became very popular after the Covid pandemic, so people get used to this type of education.</w:t>
      </w:r>
      <w:r w:rsidR="00F105CB">
        <w:rPr>
          <w:rFonts w:ascii="Arial" w:hAnsi="Arial" w:cs="Arial"/>
        </w:rPr>
        <w:t xml:space="preserve"> </w:t>
      </w:r>
      <w:r w:rsidR="00BE2225">
        <w:rPr>
          <w:rFonts w:ascii="Arial" w:hAnsi="Arial" w:cs="Arial"/>
        </w:rPr>
        <w:t xml:space="preserve">Lexis </w:t>
      </w:r>
      <w:r w:rsidR="000727BC">
        <w:rPr>
          <w:rFonts w:ascii="Arial" w:hAnsi="Arial" w:cs="Arial"/>
        </w:rPr>
        <w:t xml:space="preserve">social club </w:t>
      </w:r>
      <w:r w:rsidR="00BE2225">
        <w:rPr>
          <w:rFonts w:ascii="Arial" w:hAnsi="Arial" w:cs="Arial"/>
        </w:rPr>
        <w:t xml:space="preserve">can lose </w:t>
      </w:r>
      <w:r w:rsidR="00D25823">
        <w:rPr>
          <w:rFonts w:ascii="Arial" w:hAnsi="Arial" w:cs="Arial"/>
        </w:rPr>
        <w:t>customers that will choose s</w:t>
      </w:r>
      <w:r w:rsidR="007D68B6">
        <w:rPr>
          <w:rFonts w:ascii="Arial" w:hAnsi="Arial" w:cs="Arial"/>
        </w:rPr>
        <w:t>chools that offer online language courses</w:t>
      </w:r>
      <w:r w:rsidR="00D25823">
        <w:rPr>
          <w:rFonts w:ascii="Arial" w:hAnsi="Arial" w:cs="Arial"/>
        </w:rPr>
        <w:t>, which</w:t>
      </w:r>
      <w:r w:rsidR="007D68B6">
        <w:rPr>
          <w:rFonts w:ascii="Arial" w:hAnsi="Arial" w:cs="Arial"/>
        </w:rPr>
        <w:t xml:space="preserve"> a</w:t>
      </w:r>
      <w:r w:rsidR="00F105CB">
        <w:rPr>
          <w:rFonts w:ascii="Arial" w:hAnsi="Arial" w:cs="Arial"/>
        </w:rPr>
        <w:t>re highly competitive</w:t>
      </w:r>
      <w:r w:rsidR="007D68B6">
        <w:rPr>
          <w:rFonts w:ascii="Arial" w:hAnsi="Arial" w:cs="Arial"/>
        </w:rPr>
        <w:t>.</w:t>
      </w:r>
    </w:p>
    <w:p w14:paraId="1270D7BE" w14:textId="6077A985" w:rsidR="00D1714A" w:rsidRPr="00C87DD6" w:rsidRDefault="00D1714A" w:rsidP="004D1C13">
      <w:pPr>
        <w:spacing w:after="120" w:line="360" w:lineRule="auto"/>
        <w:jc w:val="both"/>
        <w:rPr>
          <w:rFonts w:ascii="Arial" w:hAnsi="Arial" w:cs="Arial"/>
          <w:shd w:val="clear" w:color="auto" w:fill="FFFFFF"/>
        </w:rPr>
      </w:pPr>
      <w:r>
        <w:rPr>
          <w:rFonts w:ascii="Arial" w:hAnsi="Arial" w:cs="Arial"/>
          <w:b/>
          <w:bCs/>
          <w:i/>
          <w:iCs/>
          <w:shd w:val="clear" w:color="auto" w:fill="FFFFFF"/>
        </w:rPr>
        <w:lastRenderedPageBreak/>
        <w:t>Environmental</w:t>
      </w:r>
      <w:r>
        <w:rPr>
          <w:rFonts w:ascii="Arial" w:hAnsi="Arial" w:cs="Arial"/>
          <w:shd w:val="clear" w:color="auto" w:fill="FFFFFF"/>
        </w:rPr>
        <w:t xml:space="preserve"> factors are considered the human attitude to natural resource</w:t>
      </w:r>
      <w:r w:rsidR="00B64749">
        <w:rPr>
          <w:rFonts w:ascii="Arial" w:hAnsi="Arial" w:cs="Arial"/>
          <w:shd w:val="clear" w:color="auto" w:fill="FFFFFF"/>
        </w:rPr>
        <w:t>s</w:t>
      </w:r>
      <w:r>
        <w:rPr>
          <w:rFonts w:ascii="Arial" w:hAnsi="Arial" w:cs="Arial"/>
          <w:shd w:val="clear" w:color="auto" w:fill="FFFFFF"/>
        </w:rPr>
        <w:t xml:space="preserve">, the importance of recycling, </w:t>
      </w:r>
      <w:r w:rsidR="00B64749">
        <w:rPr>
          <w:rFonts w:ascii="Arial" w:hAnsi="Arial" w:cs="Arial"/>
          <w:shd w:val="clear" w:color="auto" w:fill="FFFFFF"/>
        </w:rPr>
        <w:t xml:space="preserve">and </w:t>
      </w:r>
      <w:r>
        <w:rPr>
          <w:rFonts w:ascii="Arial" w:hAnsi="Arial" w:cs="Arial"/>
          <w:shd w:val="clear" w:color="auto" w:fill="FFFFFF"/>
        </w:rPr>
        <w:t xml:space="preserve">air, soil, and water pollution (Çitilci and Akbalık, 2020). Natural disasters and weather conditions can influence business activity.      </w:t>
      </w:r>
    </w:p>
    <w:p w14:paraId="0E115F41" w14:textId="13E29D40" w:rsidR="00D1714A" w:rsidRPr="00950AAB" w:rsidRDefault="00D1714A" w:rsidP="004D1C13">
      <w:pPr>
        <w:spacing w:after="120" w:line="360" w:lineRule="auto"/>
        <w:jc w:val="both"/>
        <w:rPr>
          <w:rFonts w:ascii="Arial" w:hAnsi="Arial" w:cs="Arial"/>
        </w:rPr>
      </w:pPr>
      <w:r w:rsidRPr="00C87DD6">
        <w:rPr>
          <w:rFonts w:ascii="Arial" w:hAnsi="Arial" w:cs="Arial"/>
          <w:b/>
          <w:bCs/>
          <w:i/>
          <w:iCs/>
        </w:rPr>
        <w:t>E</w:t>
      </w:r>
      <w:r w:rsidRPr="00C87DD6">
        <w:rPr>
          <w:rFonts w:ascii="Arial" w:hAnsi="Arial" w:cs="Arial"/>
          <w:b/>
          <w:bCs/>
          <w:i/>
          <w:iCs/>
          <w:shd w:val="clear" w:color="auto" w:fill="FFFFFF"/>
        </w:rPr>
        <w:t>nvironmental</w:t>
      </w:r>
      <w:r>
        <w:rPr>
          <w:rFonts w:ascii="Arial" w:hAnsi="Arial" w:cs="Arial"/>
        </w:rPr>
        <w:t xml:space="preserve"> factors </w:t>
      </w:r>
      <w:r w:rsidR="00B64749">
        <w:rPr>
          <w:rFonts w:ascii="Arial" w:hAnsi="Arial" w:cs="Arial"/>
        </w:rPr>
        <w:t xml:space="preserve">such as weather conditions can cause operational damage in a particular period of the year. </w:t>
      </w:r>
      <w:r w:rsidR="003B3BD5">
        <w:rPr>
          <w:rFonts w:ascii="Arial" w:hAnsi="Arial" w:cs="Arial"/>
        </w:rPr>
        <w:t xml:space="preserve">Energy consumption regulation can have a negative impact on the financial part of the enterprise, as now the energy price is very high, the government might advise the business to reduce the energy consumption, to minimize the cost. This decision can lead to fewer working hours, and the use of fewer electrical devices. </w:t>
      </w:r>
    </w:p>
    <w:p w14:paraId="4B80022D" w14:textId="55E8E895" w:rsidR="00D1714A" w:rsidRDefault="00D1714A" w:rsidP="0063026F">
      <w:pPr>
        <w:spacing w:after="120" w:line="360" w:lineRule="auto"/>
        <w:jc w:val="both"/>
        <w:rPr>
          <w:rFonts w:ascii="Arial" w:hAnsi="Arial" w:cs="Arial"/>
          <w:shd w:val="clear" w:color="auto" w:fill="FFFFFF"/>
        </w:rPr>
      </w:pPr>
      <w:r w:rsidRPr="003B3BD5">
        <w:rPr>
          <w:rFonts w:ascii="Arial" w:hAnsi="Arial" w:cs="Arial"/>
          <w:shd w:val="clear" w:color="auto" w:fill="FFFFFF"/>
        </w:rPr>
        <w:t xml:space="preserve">Matovic (2020) </w:t>
      </w:r>
      <w:r w:rsidRPr="003B3BD5">
        <w:rPr>
          <w:rFonts w:ascii="Arial" w:hAnsi="Arial" w:cs="Arial"/>
          <w:b/>
          <w:bCs/>
          <w:i/>
          <w:iCs/>
          <w:shd w:val="clear" w:color="auto" w:fill="FFFFFF"/>
        </w:rPr>
        <w:t xml:space="preserve">Legal </w:t>
      </w:r>
      <w:r w:rsidRPr="003B3BD5">
        <w:rPr>
          <w:rFonts w:ascii="Arial" w:hAnsi="Arial" w:cs="Arial"/>
          <w:shd w:val="clear" w:color="auto" w:fill="FFFFFF"/>
        </w:rPr>
        <w:t xml:space="preserve">factors are current and future consumer protection, employee well-being, </w:t>
      </w:r>
      <w:r w:rsidR="003B3BD5" w:rsidRPr="003B3BD5">
        <w:rPr>
          <w:rFonts w:ascii="Arial" w:hAnsi="Arial" w:cs="Arial"/>
          <w:shd w:val="clear" w:color="auto" w:fill="FFFFFF"/>
        </w:rPr>
        <w:t xml:space="preserve">and </w:t>
      </w:r>
      <w:r w:rsidRPr="003B3BD5">
        <w:rPr>
          <w:rFonts w:ascii="Arial" w:hAnsi="Arial" w:cs="Arial"/>
          <w:shd w:val="clear" w:color="auto" w:fill="FFFFFF"/>
        </w:rPr>
        <w:t xml:space="preserve">regulatory agencies, </w:t>
      </w:r>
      <w:r w:rsidR="003B3BD5">
        <w:rPr>
          <w:rFonts w:ascii="Arial" w:hAnsi="Arial" w:cs="Arial"/>
          <w:shd w:val="clear" w:color="auto" w:fill="FFFFFF"/>
        </w:rPr>
        <w:t>which</w:t>
      </w:r>
      <w:r w:rsidRPr="003B3BD5">
        <w:rPr>
          <w:rFonts w:ascii="Arial" w:hAnsi="Arial" w:cs="Arial"/>
          <w:shd w:val="clear" w:color="auto" w:fill="FFFFFF"/>
        </w:rPr>
        <w:t xml:space="preserve"> can affect the business in areas such as competition, employment, health, and safety. If the law of how a social enterprise operates is changing, implementing new licen</w:t>
      </w:r>
      <w:r w:rsidR="003B3BD5">
        <w:rPr>
          <w:rFonts w:ascii="Arial" w:hAnsi="Arial" w:cs="Arial"/>
          <w:shd w:val="clear" w:color="auto" w:fill="FFFFFF"/>
        </w:rPr>
        <w:t>s</w:t>
      </w:r>
      <w:r w:rsidRPr="003B3BD5">
        <w:rPr>
          <w:rFonts w:ascii="Arial" w:hAnsi="Arial" w:cs="Arial"/>
          <w:shd w:val="clear" w:color="auto" w:fill="FFFFFF"/>
        </w:rPr>
        <w:t>es and permits can make the business close or difficult to obtain those licen</w:t>
      </w:r>
      <w:r w:rsidR="003B3BD5">
        <w:rPr>
          <w:rFonts w:ascii="Arial" w:hAnsi="Arial" w:cs="Arial"/>
          <w:shd w:val="clear" w:color="auto" w:fill="FFFFFF"/>
        </w:rPr>
        <w:t>s</w:t>
      </w:r>
      <w:r w:rsidRPr="003B3BD5">
        <w:rPr>
          <w:rFonts w:ascii="Arial" w:hAnsi="Arial" w:cs="Arial"/>
          <w:shd w:val="clear" w:color="auto" w:fill="FFFFFF"/>
        </w:rPr>
        <w:t xml:space="preserve">es. Additional costs and knowledge might pause the business from operating which will cause financial loss. </w:t>
      </w:r>
    </w:p>
    <w:p w14:paraId="632F8CBF" w14:textId="56CDC907" w:rsidR="00C255BC" w:rsidRPr="003B3BD5" w:rsidRDefault="00A75F22" w:rsidP="0063026F">
      <w:pPr>
        <w:spacing w:after="120" w:line="360" w:lineRule="auto"/>
        <w:jc w:val="both"/>
        <w:rPr>
          <w:rFonts w:ascii="Arial" w:hAnsi="Arial" w:cs="Arial"/>
          <w:shd w:val="clear" w:color="auto" w:fill="FFFFFF"/>
        </w:rPr>
      </w:pPr>
      <w:r>
        <w:rPr>
          <w:rFonts w:ascii="Arial" w:hAnsi="Arial" w:cs="Arial"/>
          <w:shd w:val="clear" w:color="auto" w:fill="FFFFFF"/>
        </w:rPr>
        <w:t xml:space="preserve">Changing </w:t>
      </w:r>
      <w:r w:rsidRPr="00A75F22">
        <w:rPr>
          <w:rFonts w:ascii="Arial" w:hAnsi="Arial" w:cs="Arial"/>
          <w:b/>
          <w:bCs/>
          <w:i/>
          <w:iCs/>
          <w:shd w:val="clear" w:color="auto" w:fill="FFFFFF"/>
        </w:rPr>
        <w:t>l</w:t>
      </w:r>
      <w:r w:rsidR="00C255BC" w:rsidRPr="00A75F22">
        <w:rPr>
          <w:rFonts w:ascii="Arial" w:hAnsi="Arial" w:cs="Arial"/>
          <w:b/>
          <w:bCs/>
          <w:i/>
          <w:iCs/>
          <w:shd w:val="clear" w:color="auto" w:fill="FFFFFF"/>
        </w:rPr>
        <w:t>egal</w:t>
      </w:r>
      <w:r w:rsidR="00C255BC">
        <w:rPr>
          <w:rFonts w:ascii="Arial" w:hAnsi="Arial" w:cs="Arial"/>
          <w:shd w:val="clear" w:color="auto" w:fill="FFFFFF"/>
        </w:rPr>
        <w:t xml:space="preserve"> factors</w:t>
      </w:r>
      <w:r>
        <w:rPr>
          <w:rFonts w:ascii="Arial" w:hAnsi="Arial" w:cs="Arial"/>
          <w:shd w:val="clear" w:color="auto" w:fill="FFFFFF"/>
        </w:rPr>
        <w:t xml:space="preserve"> such as</w:t>
      </w:r>
      <w:r w:rsidR="00C255BC">
        <w:rPr>
          <w:rFonts w:ascii="Arial" w:hAnsi="Arial" w:cs="Arial"/>
          <w:shd w:val="clear" w:color="auto" w:fill="FFFFFF"/>
        </w:rPr>
        <w:t xml:space="preserve"> </w:t>
      </w:r>
      <w:r w:rsidR="00BB27ED">
        <w:rPr>
          <w:rFonts w:ascii="Arial" w:hAnsi="Arial" w:cs="Arial"/>
          <w:shd w:val="clear" w:color="auto" w:fill="FFFFFF"/>
        </w:rPr>
        <w:t>health and safety legislation</w:t>
      </w:r>
      <w:r>
        <w:rPr>
          <w:rFonts w:ascii="Arial" w:hAnsi="Arial" w:cs="Arial"/>
          <w:shd w:val="clear" w:color="auto" w:fill="FFFFFF"/>
        </w:rPr>
        <w:t xml:space="preserve"> may affect positively the enterprise, as there may appear a need to install new security systems and types of equipment that will create a more confident and safe environment for customers. Happier and more productive staff, that will feel well fare in the workplace. C</w:t>
      </w:r>
      <w:r w:rsidRPr="00A75F22">
        <w:rPr>
          <w:rFonts w:ascii="Arial" w:hAnsi="Arial" w:cs="Arial"/>
          <w:shd w:val="clear" w:color="auto" w:fill="FFFFFF"/>
        </w:rPr>
        <w:t>ontradictory</w:t>
      </w:r>
      <w:r>
        <w:rPr>
          <w:rFonts w:ascii="Arial" w:hAnsi="Arial" w:cs="Arial"/>
          <w:shd w:val="clear" w:color="auto" w:fill="FFFFFF"/>
        </w:rPr>
        <w:t>, additional</w:t>
      </w:r>
      <w:r w:rsidR="00BB27ED">
        <w:rPr>
          <w:rFonts w:ascii="Arial" w:hAnsi="Arial" w:cs="Arial"/>
          <w:shd w:val="clear" w:color="auto" w:fill="FFFFFF"/>
        </w:rPr>
        <w:t xml:space="preserve"> licens</w:t>
      </w:r>
      <w:r>
        <w:rPr>
          <w:rFonts w:ascii="Arial" w:hAnsi="Arial" w:cs="Arial"/>
          <w:shd w:val="clear" w:color="auto" w:fill="FFFFFF"/>
        </w:rPr>
        <w:t>e</w:t>
      </w:r>
      <w:r w:rsidR="00BB27ED">
        <w:rPr>
          <w:rFonts w:ascii="Arial" w:hAnsi="Arial" w:cs="Arial"/>
          <w:shd w:val="clear" w:color="auto" w:fill="FFFFFF"/>
        </w:rPr>
        <w:t xml:space="preserve">s and permits required to operate </w:t>
      </w:r>
      <w:r>
        <w:rPr>
          <w:rFonts w:ascii="Arial" w:hAnsi="Arial" w:cs="Arial"/>
          <w:shd w:val="clear" w:color="auto" w:fill="FFFFFF"/>
        </w:rPr>
        <w:t>may affect the business negatively, as</w:t>
      </w:r>
      <w:r w:rsidR="00343DA2">
        <w:rPr>
          <w:rFonts w:ascii="Arial" w:hAnsi="Arial" w:cs="Arial"/>
          <w:shd w:val="clear" w:color="auto" w:fill="FFFFFF"/>
        </w:rPr>
        <w:t xml:space="preserve"> it might </w:t>
      </w:r>
      <w:r w:rsidR="00343DA2" w:rsidRPr="00343DA2">
        <w:rPr>
          <w:rFonts w:ascii="Arial" w:hAnsi="Arial" w:cs="Arial"/>
          <w:shd w:val="clear" w:color="auto" w:fill="FFFFFF"/>
        </w:rPr>
        <w:t xml:space="preserve">slow down the activity because of the need to obtain </w:t>
      </w:r>
      <w:r w:rsidR="00343DA2">
        <w:rPr>
          <w:rFonts w:ascii="Arial" w:hAnsi="Arial" w:cs="Arial"/>
          <w:shd w:val="clear" w:color="auto" w:fill="FFFFFF"/>
        </w:rPr>
        <w:t>various</w:t>
      </w:r>
      <w:r w:rsidR="00343DA2" w:rsidRPr="00343DA2">
        <w:rPr>
          <w:rFonts w:ascii="Arial" w:hAnsi="Arial" w:cs="Arial"/>
          <w:shd w:val="clear" w:color="auto" w:fill="FFFFFF"/>
        </w:rPr>
        <w:t xml:space="preserve"> </w:t>
      </w:r>
      <w:r w:rsidR="00343DA2">
        <w:rPr>
          <w:rFonts w:ascii="Arial" w:hAnsi="Arial" w:cs="Arial"/>
          <w:shd w:val="clear" w:color="auto" w:fill="FFFFFF"/>
        </w:rPr>
        <w:t xml:space="preserve">approval </w:t>
      </w:r>
      <w:r w:rsidR="00343DA2" w:rsidRPr="00343DA2">
        <w:rPr>
          <w:rFonts w:ascii="Arial" w:hAnsi="Arial" w:cs="Arial"/>
          <w:shd w:val="clear" w:color="auto" w:fill="FFFFFF"/>
        </w:rPr>
        <w:t>documents</w:t>
      </w:r>
      <w:r>
        <w:rPr>
          <w:rFonts w:ascii="Arial" w:hAnsi="Arial" w:cs="Arial"/>
          <w:shd w:val="clear" w:color="auto" w:fill="FFFFFF"/>
        </w:rPr>
        <w:t xml:space="preserve"> </w:t>
      </w:r>
      <w:r w:rsidR="00343DA2">
        <w:rPr>
          <w:rFonts w:ascii="Arial" w:hAnsi="Arial" w:cs="Arial"/>
          <w:shd w:val="clear" w:color="auto" w:fill="FFFFFF"/>
        </w:rPr>
        <w:t xml:space="preserve">from the government. </w:t>
      </w:r>
    </w:p>
    <w:p w14:paraId="205EF161" w14:textId="174CEFA7" w:rsidR="00D1714A" w:rsidRPr="00F27E1E" w:rsidRDefault="00D1714A" w:rsidP="00965BB1">
      <w:pPr>
        <w:spacing w:after="120" w:line="360" w:lineRule="auto"/>
        <w:jc w:val="both"/>
        <w:rPr>
          <w:rFonts w:ascii="Arial" w:hAnsi="Arial" w:cs="Arial"/>
          <w:shd w:val="clear" w:color="auto" w:fill="FFFFFF"/>
        </w:rPr>
      </w:pPr>
      <w:r>
        <w:rPr>
          <w:rFonts w:ascii="Arial" w:hAnsi="Arial" w:cs="Arial"/>
          <w:shd w:val="clear" w:color="auto" w:fill="FFFFFF"/>
        </w:rPr>
        <w:t xml:space="preserve">All these factors should be considered when developing </w:t>
      </w:r>
      <w:r w:rsidR="003B3BD5">
        <w:rPr>
          <w:rFonts w:ascii="Arial" w:hAnsi="Arial" w:cs="Arial"/>
          <w:shd w:val="clear" w:color="auto" w:fill="FFFFFF"/>
        </w:rPr>
        <w:t xml:space="preserve">a </w:t>
      </w:r>
      <w:r>
        <w:rPr>
          <w:rFonts w:ascii="Arial" w:hAnsi="Arial" w:cs="Arial"/>
          <w:shd w:val="clear" w:color="auto" w:fill="FFFFFF"/>
        </w:rPr>
        <w:t xml:space="preserve">business strategy, as they affect </w:t>
      </w:r>
      <w:r w:rsidR="003B3BD5">
        <w:rPr>
          <w:rFonts w:ascii="Arial" w:hAnsi="Arial" w:cs="Arial"/>
          <w:shd w:val="clear" w:color="auto" w:fill="FFFFFF"/>
        </w:rPr>
        <w:t>how</w:t>
      </w:r>
      <w:r>
        <w:rPr>
          <w:rFonts w:ascii="Arial" w:hAnsi="Arial" w:cs="Arial"/>
          <w:shd w:val="clear" w:color="auto" w:fill="FFFFFF"/>
        </w:rPr>
        <w:t xml:space="preserve"> a business operates, and its cost implication. </w:t>
      </w:r>
    </w:p>
    <w:p w14:paraId="61D02A2E" w14:textId="1AB490C6" w:rsidR="00873E48" w:rsidRPr="00FA1267" w:rsidRDefault="00873E48" w:rsidP="00965BB1">
      <w:pPr>
        <w:pStyle w:val="Heading2"/>
        <w:numPr>
          <w:ilvl w:val="0"/>
          <w:numId w:val="6"/>
        </w:numPr>
        <w:spacing w:after="120"/>
      </w:pPr>
      <w:bookmarkStart w:id="11" w:name="_Toc120265289"/>
      <w:r>
        <w:t>Internal environmental analysis (micro environment).</w:t>
      </w:r>
      <w:bookmarkEnd w:id="11"/>
    </w:p>
    <w:p w14:paraId="09EF0C18" w14:textId="7C300147" w:rsidR="00873E48" w:rsidRDefault="00873E48" w:rsidP="00873E48">
      <w:pPr>
        <w:spacing w:after="120" w:line="360" w:lineRule="auto"/>
        <w:jc w:val="both"/>
        <w:rPr>
          <w:rFonts w:ascii="Arial" w:hAnsi="Arial" w:cs="Arial"/>
          <w:shd w:val="clear" w:color="auto" w:fill="FFFFFF"/>
        </w:rPr>
      </w:pPr>
      <w:r>
        <w:rPr>
          <w:rFonts w:ascii="Arial" w:hAnsi="Arial" w:cs="Arial"/>
          <w:shd w:val="clear" w:color="auto" w:fill="FFFFFF"/>
        </w:rPr>
        <w:t xml:space="preserve">The micro environment </w:t>
      </w:r>
      <w:r w:rsidR="00CD0511">
        <w:rPr>
          <w:rFonts w:ascii="Arial" w:hAnsi="Arial" w:cs="Arial"/>
          <w:shd w:val="clear" w:color="auto" w:fill="FFFFFF"/>
        </w:rPr>
        <w:t>is</w:t>
      </w:r>
      <w:r>
        <w:rPr>
          <w:rFonts w:ascii="Arial" w:hAnsi="Arial" w:cs="Arial"/>
          <w:shd w:val="clear" w:color="auto" w:fill="FFFFFF"/>
        </w:rPr>
        <w:t xml:space="preserve"> all internal factors of an organi</w:t>
      </w:r>
      <w:r w:rsidR="00CD0511">
        <w:rPr>
          <w:rFonts w:ascii="Arial" w:hAnsi="Arial" w:cs="Arial"/>
          <w:shd w:val="clear" w:color="auto" w:fill="FFFFFF"/>
        </w:rPr>
        <w:t>z</w:t>
      </w:r>
      <w:r>
        <w:rPr>
          <w:rFonts w:ascii="Arial" w:hAnsi="Arial" w:cs="Arial"/>
          <w:shd w:val="clear" w:color="auto" w:fill="FFFFFF"/>
        </w:rPr>
        <w:t>ation that impact</w:t>
      </w:r>
      <w:r w:rsidR="00CD0511">
        <w:rPr>
          <w:rFonts w:ascii="Arial" w:hAnsi="Arial" w:cs="Arial"/>
          <w:shd w:val="clear" w:color="auto" w:fill="FFFFFF"/>
        </w:rPr>
        <w:t>s</w:t>
      </w:r>
      <w:r>
        <w:rPr>
          <w:rFonts w:ascii="Arial" w:hAnsi="Arial" w:cs="Arial"/>
          <w:shd w:val="clear" w:color="auto" w:fill="FFFFFF"/>
        </w:rPr>
        <w:t xml:space="preserve"> its decision</w:t>
      </w:r>
      <w:r w:rsidR="00CD0511">
        <w:rPr>
          <w:rFonts w:ascii="Arial" w:hAnsi="Arial" w:cs="Arial"/>
          <w:shd w:val="clear" w:color="auto" w:fill="FFFFFF"/>
        </w:rPr>
        <w:t>-</w:t>
      </w:r>
      <w:r>
        <w:rPr>
          <w:rFonts w:ascii="Arial" w:hAnsi="Arial" w:cs="Arial"/>
          <w:shd w:val="clear" w:color="auto" w:fill="FFFFFF"/>
        </w:rPr>
        <w:t>making and performance (</w:t>
      </w:r>
      <w:r w:rsidRPr="00E939F3">
        <w:rPr>
          <w:rFonts w:ascii="Arial" w:hAnsi="Arial" w:cs="Arial"/>
          <w:shd w:val="clear" w:color="auto" w:fill="FFFFFF"/>
        </w:rPr>
        <w:t xml:space="preserve">Johnson </w:t>
      </w:r>
      <w:r w:rsidRPr="00E939F3">
        <w:rPr>
          <w:rFonts w:ascii="Arial" w:hAnsi="Arial" w:cs="Arial"/>
          <w:i/>
          <w:iCs/>
          <w:shd w:val="clear" w:color="auto" w:fill="FFFFFF"/>
        </w:rPr>
        <w:t>et al.</w:t>
      </w:r>
      <w:r>
        <w:rPr>
          <w:rFonts w:ascii="Arial" w:hAnsi="Arial" w:cs="Arial"/>
          <w:shd w:val="clear" w:color="auto" w:fill="FFFFFF"/>
        </w:rPr>
        <w:t>,</w:t>
      </w:r>
      <w:r w:rsidRPr="00E939F3">
        <w:rPr>
          <w:rFonts w:ascii="Arial" w:hAnsi="Arial" w:cs="Arial"/>
          <w:shd w:val="clear" w:color="auto" w:fill="FFFFFF"/>
        </w:rPr>
        <w:t xml:space="preserve"> 2008)</w:t>
      </w:r>
      <w:r>
        <w:rPr>
          <w:rFonts w:ascii="Arial" w:hAnsi="Arial" w:cs="Arial"/>
          <w:shd w:val="clear" w:color="auto" w:fill="FFFFFF"/>
        </w:rPr>
        <w:t>.</w:t>
      </w:r>
      <w:r w:rsidRPr="00E939F3">
        <w:rPr>
          <w:rFonts w:ascii="Arial" w:hAnsi="Arial" w:cs="Arial"/>
          <w:shd w:val="clear" w:color="auto" w:fill="FFFFFF"/>
        </w:rPr>
        <w:t> </w:t>
      </w:r>
      <w:r>
        <w:rPr>
          <w:rFonts w:ascii="Arial" w:hAnsi="Arial" w:cs="Arial"/>
          <w:shd w:val="clear" w:color="auto" w:fill="FFFFFF"/>
        </w:rPr>
        <w:t>The analysis of the micro environment of an organization contain</w:t>
      </w:r>
      <w:r w:rsidR="00CD0511">
        <w:rPr>
          <w:rFonts w:ascii="Arial" w:hAnsi="Arial" w:cs="Arial"/>
          <w:shd w:val="clear" w:color="auto" w:fill="FFFFFF"/>
        </w:rPr>
        <w:t>s</w:t>
      </w:r>
      <w:r>
        <w:rPr>
          <w:rFonts w:ascii="Arial" w:hAnsi="Arial" w:cs="Arial"/>
          <w:shd w:val="clear" w:color="auto" w:fill="FFFFFF"/>
        </w:rPr>
        <w:t xml:space="preserve"> the resources and abilities carried by the organization. </w:t>
      </w:r>
    </w:p>
    <w:p w14:paraId="46D483C6" w14:textId="7C7685E6" w:rsidR="00873E48" w:rsidRDefault="00873E48" w:rsidP="00965BB1">
      <w:pPr>
        <w:spacing w:line="360" w:lineRule="auto"/>
        <w:jc w:val="both"/>
        <w:rPr>
          <w:rFonts w:ascii="Arial" w:hAnsi="Arial" w:cs="Arial"/>
          <w:shd w:val="clear" w:color="auto" w:fill="FFFFFF"/>
        </w:rPr>
      </w:pPr>
      <w:r w:rsidRPr="00246C35">
        <w:rPr>
          <w:rFonts w:ascii="Arial" w:hAnsi="Arial" w:cs="Arial"/>
          <w:shd w:val="clear" w:color="auto" w:fill="FFFFFF"/>
        </w:rPr>
        <w:t>Jay and Hesterly</w:t>
      </w:r>
      <w:r>
        <w:rPr>
          <w:rFonts w:ascii="Arial" w:hAnsi="Arial" w:cs="Arial"/>
          <w:shd w:val="clear" w:color="auto" w:fill="FFFFFF"/>
        </w:rPr>
        <w:t xml:space="preserve"> (2018) stated that</w:t>
      </w:r>
      <w:r w:rsidRPr="00246C35">
        <w:rPr>
          <w:rFonts w:ascii="Arial" w:hAnsi="Arial" w:cs="Arial"/>
          <w:shd w:val="clear" w:color="auto" w:fill="FFFFFF"/>
        </w:rPr>
        <w:t> </w:t>
      </w:r>
      <w:r>
        <w:rPr>
          <w:rFonts w:ascii="Arial" w:hAnsi="Arial" w:cs="Arial"/>
          <w:shd w:val="clear" w:color="auto" w:fill="FFFFFF"/>
        </w:rPr>
        <w:t>i</w:t>
      </w:r>
      <w:r w:rsidRPr="00127EC2">
        <w:rPr>
          <w:rFonts w:ascii="Arial" w:hAnsi="Arial" w:cs="Arial"/>
          <w:shd w:val="clear" w:color="auto" w:fill="FFFFFF"/>
        </w:rPr>
        <w:t>n</w:t>
      </w:r>
      <w:r>
        <w:rPr>
          <w:rFonts w:ascii="Arial" w:hAnsi="Arial" w:cs="Arial"/>
          <w:shd w:val="clear" w:color="auto" w:fill="FFFFFF"/>
        </w:rPr>
        <w:t xml:space="preserve">ternal environmental analysis helps a business to determine its organizational </w:t>
      </w:r>
      <w:r w:rsidRPr="00127EC2">
        <w:rPr>
          <w:rFonts w:ascii="Arial" w:hAnsi="Arial" w:cs="Arial"/>
          <w:shd w:val="clear" w:color="auto" w:fill="FFFFFF"/>
        </w:rPr>
        <w:t>strengths and weaknesses</w:t>
      </w:r>
      <w:r>
        <w:rPr>
          <w:rFonts w:ascii="Arial" w:hAnsi="Arial" w:cs="Arial"/>
          <w:shd w:val="clear" w:color="auto" w:fill="FFFFFF"/>
        </w:rPr>
        <w:t xml:space="preserve"> and to understand which of its resources and abilities are possible to be sou</w:t>
      </w:r>
      <w:r w:rsidR="005F1758">
        <w:rPr>
          <w:rFonts w:ascii="Arial" w:hAnsi="Arial" w:cs="Arial"/>
          <w:shd w:val="clear" w:color="auto" w:fill="FFFFFF"/>
        </w:rPr>
        <w:t>r</w:t>
      </w:r>
      <w:r>
        <w:rPr>
          <w:rFonts w:ascii="Arial" w:hAnsi="Arial" w:cs="Arial"/>
          <w:shd w:val="clear" w:color="auto" w:fill="FFFFFF"/>
        </w:rPr>
        <w:t xml:space="preserve">ces of competitive advantage and which of them are less possible to be sources of such benefits. Internal analysis is very useful in identifying areas within the organization that needs to be improved and changed. </w:t>
      </w:r>
    </w:p>
    <w:p w14:paraId="69FBBD7A" w14:textId="77777777" w:rsidR="00312A6E" w:rsidRPr="001B695F" w:rsidRDefault="00312A6E" w:rsidP="00965BB1">
      <w:pPr>
        <w:spacing w:line="360" w:lineRule="auto"/>
        <w:jc w:val="both"/>
        <w:rPr>
          <w:rFonts w:ascii="Arial" w:hAnsi="Arial" w:cs="Arial"/>
          <w:shd w:val="clear" w:color="auto" w:fill="FFFFFF"/>
        </w:rPr>
      </w:pPr>
    </w:p>
    <w:p w14:paraId="755EDE2B" w14:textId="2B070195" w:rsidR="00D1714A" w:rsidRPr="00B32ED5" w:rsidRDefault="00D1714A" w:rsidP="00965BB1">
      <w:pPr>
        <w:pStyle w:val="Heading2"/>
        <w:numPr>
          <w:ilvl w:val="1"/>
          <w:numId w:val="6"/>
        </w:numPr>
        <w:spacing w:after="120"/>
      </w:pPr>
      <w:r w:rsidRPr="00B32ED5">
        <w:lastRenderedPageBreak/>
        <w:t xml:space="preserve"> </w:t>
      </w:r>
      <w:bookmarkStart w:id="12" w:name="_Toc120265290"/>
      <w:r w:rsidRPr="00B32ED5">
        <w:t>Porter’s 5 Forces.</w:t>
      </w:r>
      <w:bookmarkEnd w:id="12"/>
    </w:p>
    <w:p w14:paraId="3FE8F6AD" w14:textId="6D92F7D8" w:rsidR="00196471" w:rsidRDefault="00F713BD" w:rsidP="004D1C13">
      <w:pPr>
        <w:spacing w:after="120" w:line="360" w:lineRule="auto"/>
        <w:jc w:val="both"/>
        <w:rPr>
          <w:rFonts w:ascii="Times New Roman" w:eastAsia="Times New Roman" w:hAnsi="Times New Roman" w:cs="Times New Roman"/>
          <w:noProof/>
          <w:sz w:val="24"/>
          <w:szCs w:val="24"/>
          <w:lang w:eastAsia="en-GB"/>
        </w:rPr>
      </w:pPr>
      <w:r>
        <w:rPr>
          <w:rFonts w:ascii="Arial" w:hAnsi="Arial" w:cs="Arial"/>
        </w:rPr>
        <w:t xml:space="preserve">Porter’s 5 Forces framework </w:t>
      </w:r>
      <w:r w:rsidR="00F02B95">
        <w:rPr>
          <w:rFonts w:ascii="Arial" w:hAnsi="Arial" w:cs="Arial"/>
        </w:rPr>
        <w:t>w</w:t>
      </w:r>
      <w:r w:rsidR="00F02B95" w:rsidRPr="00F02B95">
        <w:rPr>
          <w:rFonts w:ascii="Arial" w:hAnsi="Arial" w:cs="Arial"/>
        </w:rPr>
        <w:t xml:space="preserve">as initially developed to assess the profit perspective of different types of </w:t>
      </w:r>
      <w:r w:rsidR="00F02B95" w:rsidRPr="006D31A5">
        <w:rPr>
          <w:rFonts w:ascii="Arial" w:hAnsi="Arial" w:cs="Arial"/>
        </w:rPr>
        <w:t>industries (Johnson et al., 2008). It is used to analy</w:t>
      </w:r>
      <w:r w:rsidR="00C255BC" w:rsidRPr="006D31A5">
        <w:rPr>
          <w:rFonts w:ascii="Arial" w:hAnsi="Arial" w:cs="Arial"/>
        </w:rPr>
        <w:t>z</w:t>
      </w:r>
      <w:r w:rsidR="00F02B95" w:rsidRPr="006D31A5">
        <w:rPr>
          <w:rFonts w:ascii="Arial" w:hAnsi="Arial" w:cs="Arial"/>
        </w:rPr>
        <w:t xml:space="preserve">e the industry’s structure </w:t>
      </w:r>
      <w:r w:rsidR="00C255BC" w:rsidRPr="006D31A5">
        <w:rPr>
          <w:rFonts w:ascii="Arial" w:hAnsi="Arial" w:cs="Arial"/>
        </w:rPr>
        <w:t>which</w:t>
      </w:r>
      <w:r w:rsidR="00F02B95" w:rsidRPr="006D31A5">
        <w:rPr>
          <w:rFonts w:ascii="Arial" w:hAnsi="Arial" w:cs="Arial"/>
        </w:rPr>
        <w:t xml:space="preserve"> is very valuable for an</w:t>
      </w:r>
      <w:r w:rsidR="00767625" w:rsidRPr="006D31A5">
        <w:rPr>
          <w:rFonts w:ascii="Arial" w:hAnsi="Arial" w:cs="Arial"/>
        </w:rPr>
        <w:t>y</w:t>
      </w:r>
      <w:r w:rsidR="00F02B95" w:rsidRPr="006D31A5">
        <w:rPr>
          <w:rFonts w:ascii="Arial" w:hAnsi="Arial" w:cs="Arial"/>
        </w:rPr>
        <w:t xml:space="preserve"> organi</w:t>
      </w:r>
      <w:r w:rsidR="00C255BC" w:rsidRPr="006D31A5">
        <w:rPr>
          <w:rFonts w:ascii="Arial" w:hAnsi="Arial" w:cs="Arial"/>
        </w:rPr>
        <w:t>z</w:t>
      </w:r>
      <w:r w:rsidR="00F02B95" w:rsidRPr="006D31A5">
        <w:rPr>
          <w:rFonts w:ascii="Arial" w:hAnsi="Arial" w:cs="Arial"/>
        </w:rPr>
        <w:t>ation.</w:t>
      </w:r>
      <w:r w:rsidR="00F03F4F" w:rsidRPr="006D31A5">
        <w:rPr>
          <w:rFonts w:ascii="Arial" w:hAnsi="Arial" w:cs="Arial"/>
        </w:rPr>
        <w:t xml:space="preserve"> </w:t>
      </w:r>
      <w:r w:rsidR="006830E9" w:rsidRPr="006D31A5">
        <w:rPr>
          <w:rFonts w:ascii="Arial" w:hAnsi="Arial" w:cs="Arial"/>
        </w:rPr>
        <w:t>Porter’s 5 Forces framework</w:t>
      </w:r>
      <w:r w:rsidR="00F03F4F" w:rsidRPr="006D31A5">
        <w:rPr>
          <w:rFonts w:ascii="Arial" w:hAnsi="Arial" w:cs="Arial"/>
        </w:rPr>
        <w:t xml:space="preserve"> </w:t>
      </w:r>
      <w:r w:rsidR="006830E9" w:rsidRPr="006D31A5">
        <w:rPr>
          <w:rFonts w:ascii="Arial" w:hAnsi="Arial" w:cs="Arial"/>
        </w:rPr>
        <w:t>helps industries to determine different factors that are affecting profitability and organi</w:t>
      </w:r>
      <w:r w:rsidR="00C255BC" w:rsidRPr="006D31A5">
        <w:rPr>
          <w:rFonts w:ascii="Arial" w:hAnsi="Arial" w:cs="Arial"/>
        </w:rPr>
        <w:t>z</w:t>
      </w:r>
      <w:r w:rsidR="006830E9" w:rsidRPr="006D31A5">
        <w:rPr>
          <w:rFonts w:ascii="Arial" w:hAnsi="Arial" w:cs="Arial"/>
        </w:rPr>
        <w:t>ational strategies</w:t>
      </w:r>
      <w:r w:rsidR="0040390D" w:rsidRPr="006D31A5">
        <w:rPr>
          <w:rFonts w:ascii="Arial" w:hAnsi="Arial" w:cs="Arial"/>
          <w:shd w:val="clear" w:color="auto" w:fill="FFFFFF"/>
        </w:rPr>
        <w:t xml:space="preserve"> (Grundy, 2006)</w:t>
      </w:r>
      <w:r w:rsidR="006830E9" w:rsidRPr="006D31A5">
        <w:rPr>
          <w:rFonts w:ascii="Arial" w:hAnsi="Arial" w:cs="Arial"/>
        </w:rPr>
        <w:t xml:space="preserve">.  </w:t>
      </w:r>
      <w:r w:rsidR="00F03F4F" w:rsidRPr="006D31A5">
        <w:rPr>
          <w:rFonts w:ascii="Arial" w:hAnsi="Arial" w:cs="Arial"/>
        </w:rPr>
        <w:t xml:space="preserve">    </w:t>
      </w:r>
      <w:r w:rsidR="00F03F4F" w:rsidRPr="006D31A5">
        <w:rPr>
          <w:rFonts w:ascii="Times New Roman" w:eastAsia="Times New Roman" w:hAnsi="Times New Roman" w:cs="Times New Roman"/>
          <w:noProof/>
          <w:sz w:val="24"/>
          <w:szCs w:val="24"/>
          <w:lang w:eastAsia="en-GB"/>
        </w:rPr>
        <w:t xml:space="preserve">       </w:t>
      </w:r>
    </w:p>
    <w:p w14:paraId="3A3AF87A" w14:textId="7AC55373" w:rsidR="00196471" w:rsidRPr="00196471" w:rsidRDefault="00196471" w:rsidP="004D1C13">
      <w:pPr>
        <w:spacing w:after="120" w:line="360" w:lineRule="auto"/>
        <w:jc w:val="both"/>
        <w:rPr>
          <w:rFonts w:ascii="Arial" w:eastAsia="Times New Roman" w:hAnsi="Arial" w:cs="Arial"/>
          <w:noProof/>
          <w:lang w:eastAsia="en-GB"/>
        </w:rPr>
      </w:pPr>
      <w:r w:rsidRPr="00196471">
        <w:rPr>
          <w:rFonts w:ascii="Arial" w:eastAsia="Times New Roman" w:hAnsi="Arial" w:cs="Arial"/>
          <w:b/>
          <w:bCs/>
          <w:i/>
          <w:iCs/>
          <w:noProof/>
          <w:lang w:eastAsia="en-GB"/>
        </w:rPr>
        <w:t xml:space="preserve">Lexis </w:t>
      </w:r>
      <w:r>
        <w:rPr>
          <w:rFonts w:ascii="Arial" w:eastAsia="Times New Roman" w:hAnsi="Arial" w:cs="Arial"/>
          <w:noProof/>
          <w:lang w:eastAsia="en-GB"/>
        </w:rPr>
        <w:t>language social club Porter’s 5 Forces anal</w:t>
      </w:r>
      <w:r w:rsidR="005F1758">
        <w:rPr>
          <w:rFonts w:ascii="Arial" w:eastAsia="Times New Roman" w:hAnsi="Arial" w:cs="Arial"/>
          <w:noProof/>
          <w:lang w:eastAsia="en-GB"/>
        </w:rPr>
        <w:t>ysi</w:t>
      </w:r>
      <w:r>
        <w:rPr>
          <w:rFonts w:ascii="Arial" w:eastAsia="Times New Roman" w:hAnsi="Arial" w:cs="Arial"/>
          <w:noProof/>
          <w:lang w:eastAsia="en-GB"/>
        </w:rPr>
        <w:t>s.</w:t>
      </w:r>
    </w:p>
    <w:p w14:paraId="500BB3BA" w14:textId="2C84D8C2" w:rsidR="00D1714A" w:rsidRPr="00B81B03" w:rsidRDefault="007E46D2" w:rsidP="004D1C13">
      <w:pPr>
        <w:pStyle w:val="NormalWeb"/>
        <w:shd w:val="clear" w:color="auto" w:fill="FFFFFF"/>
        <w:spacing w:before="0" w:beforeAutospacing="0" w:after="120" w:afterAutospacing="0"/>
        <w:rPr>
          <w:rFonts w:ascii="Arial" w:hAnsi="Arial" w:cs="Arial"/>
          <w:sz w:val="22"/>
          <w:szCs w:val="22"/>
        </w:rPr>
      </w:pPr>
      <w:r>
        <w:rPr>
          <w:noProof/>
        </w:rPr>
        <mc:AlternateContent>
          <mc:Choice Requires="wps">
            <w:drawing>
              <wp:anchor distT="0" distB="0" distL="114300" distR="114300" simplePos="0" relativeHeight="251693056" behindDoc="0" locked="0" layoutInCell="1" allowOverlap="1" wp14:anchorId="29396999" wp14:editId="31DA3770">
                <wp:simplePos x="0" y="0"/>
                <wp:positionH relativeFrom="margin">
                  <wp:posOffset>-508</wp:posOffset>
                </wp:positionH>
                <wp:positionV relativeFrom="paragraph">
                  <wp:posOffset>236696</wp:posOffset>
                </wp:positionV>
                <wp:extent cx="148970" cy="425416"/>
                <wp:effectExtent l="19050" t="0" r="22860" b="32385"/>
                <wp:wrapNone/>
                <wp:docPr id="36" name="Arrow: Down 3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8970" cy="425416"/>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FE97B4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36" o:spid="_x0000_s1026" type="#_x0000_t67" style="position:absolute;margin-left:-.05pt;margin-top:18.65pt;width:11.75pt;height:33.5pt;z-index:251693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" adj="17818" fillcolor="#4472c4" strokecolor="#2f528f" strokeweight="1pt">
                <v:path arrowok="t"/>
                <w10:wrap anchorx="margin"/>
              </v:shape>
            </w:pict>
          </mc:Fallback>
        </mc:AlternateContent>
      </w:r>
      <w:r w:rsidR="00D1714A" w:rsidRPr="0057155E">
        <w:rPr>
          <w:rFonts w:ascii="Arial" w:hAnsi="Arial" w:cs="Arial"/>
          <w:b/>
          <w:bCs/>
          <w:i/>
          <w:iCs/>
          <w:sz w:val="22"/>
          <w:szCs w:val="22"/>
        </w:rPr>
        <w:t xml:space="preserve">Competitive rivalry within an industry </w:t>
      </w:r>
      <w:r w:rsidR="00B81B03">
        <w:rPr>
          <w:rFonts w:ascii="Arial" w:hAnsi="Arial" w:cs="Arial"/>
          <w:sz w:val="22"/>
          <w:szCs w:val="22"/>
        </w:rPr>
        <w:t>is high</w:t>
      </w:r>
    </w:p>
    <w:p w14:paraId="56B0DCBF" w14:textId="565EE496" w:rsidR="005F1758" w:rsidRDefault="00D1714A">
      <w:pPr>
        <w:pStyle w:val="NormalWeb"/>
        <w:numPr>
          <w:ilvl w:val="0"/>
          <w:numId w:val="3"/>
        </w:numPr>
        <w:shd w:val="clear" w:color="auto" w:fill="FFFFFF"/>
        <w:spacing w:before="0" w:beforeAutospacing="0" w:after="120" w:afterAutospacing="0" w:line="276" w:lineRule="auto"/>
        <w:ind w:left="714" w:hanging="357"/>
        <w:rPr>
          <w:rFonts w:ascii="Arial" w:hAnsi="Arial" w:cs="Arial"/>
          <w:color w:val="393E42"/>
          <w:sz w:val="28"/>
          <w:szCs w:val="28"/>
        </w:rPr>
      </w:pPr>
      <w:r>
        <w:rPr>
          <w:rFonts w:ascii="Arial" w:hAnsi="Arial" w:cs="Arial"/>
          <w:sz w:val="22"/>
          <w:szCs w:val="22"/>
        </w:rPr>
        <w:t xml:space="preserve">Numerous language clubs in </w:t>
      </w:r>
      <w:r w:rsidR="005F1758">
        <w:rPr>
          <w:rFonts w:ascii="Arial" w:hAnsi="Arial" w:cs="Arial"/>
          <w:sz w:val="22"/>
          <w:szCs w:val="22"/>
        </w:rPr>
        <w:t xml:space="preserve">the </w:t>
      </w:r>
      <w:r>
        <w:rPr>
          <w:rFonts w:ascii="Arial" w:hAnsi="Arial" w:cs="Arial"/>
          <w:sz w:val="22"/>
          <w:szCs w:val="22"/>
        </w:rPr>
        <w:t xml:space="preserve">community </w:t>
      </w:r>
    </w:p>
    <w:p w14:paraId="3993DD68" w14:textId="7A0CC364" w:rsidR="00D1714A" w:rsidRPr="005F1758" w:rsidRDefault="00D1714A">
      <w:pPr>
        <w:pStyle w:val="NormalWeb"/>
        <w:numPr>
          <w:ilvl w:val="0"/>
          <w:numId w:val="3"/>
        </w:numPr>
        <w:shd w:val="clear" w:color="auto" w:fill="FFFFFF"/>
        <w:spacing w:before="0" w:beforeAutospacing="0" w:after="120" w:afterAutospacing="0" w:line="360" w:lineRule="auto"/>
        <w:ind w:left="714" w:hanging="357"/>
        <w:rPr>
          <w:rFonts w:ascii="Arial" w:hAnsi="Arial" w:cs="Arial"/>
          <w:color w:val="393E42"/>
          <w:sz w:val="28"/>
          <w:szCs w:val="28"/>
        </w:rPr>
      </w:pPr>
      <w:r w:rsidRPr="005F1758">
        <w:rPr>
          <w:rFonts w:ascii="Arial" w:hAnsi="Arial" w:cs="Arial"/>
          <w:sz w:val="22"/>
          <w:szCs w:val="22"/>
        </w:rPr>
        <w:t>Lower prices, better condition</w:t>
      </w:r>
    </w:p>
    <w:p w14:paraId="3775D581" w14:textId="32E88718" w:rsidR="005A70EE" w:rsidRPr="00921475" w:rsidRDefault="00D1714A" w:rsidP="005F1758">
      <w:pPr>
        <w:pStyle w:val="NormalWeb"/>
        <w:shd w:val="clear" w:color="auto" w:fill="FFFFFF"/>
        <w:spacing w:before="0" w:beforeAutospacing="0" w:after="120" w:afterAutospacing="0" w:line="360" w:lineRule="auto"/>
        <w:jc w:val="both"/>
        <w:rPr>
          <w:rFonts w:ascii="Arial" w:hAnsi="Arial" w:cs="Arial"/>
          <w:sz w:val="22"/>
          <w:szCs w:val="22"/>
        </w:rPr>
      </w:pPr>
      <w:r w:rsidRPr="0057155E">
        <w:rPr>
          <w:rFonts w:ascii="Arial" w:hAnsi="Arial" w:cs="Arial"/>
          <w:sz w:val="22"/>
          <w:szCs w:val="22"/>
        </w:rPr>
        <w:t>In this century language learning industry is very competitive. No matter how big the language school is, where it is based, and what type of services it offers, the competitive rivalry among existing competitors is high.</w:t>
      </w:r>
    </w:p>
    <w:p w14:paraId="790FDCA5" w14:textId="5A7E0B44" w:rsidR="00D1714A" w:rsidRPr="009E023C" w:rsidRDefault="005A70EE" w:rsidP="004D1C13">
      <w:pPr>
        <w:spacing w:after="120"/>
        <w:rPr>
          <w:rFonts w:ascii="Arial" w:hAnsi="Arial" w:cs="Arial"/>
        </w:rPr>
      </w:pPr>
      <w:r>
        <w:rPr>
          <w:rFonts w:ascii="Arial" w:hAnsi="Arial" w:cs="Arial"/>
          <w:b/>
          <w:bCs/>
          <w:i/>
          <w:iCs/>
        </w:rPr>
        <w:t>T</w:t>
      </w:r>
      <w:r w:rsidR="00C644EB">
        <w:rPr>
          <w:rFonts w:ascii="Arial" w:hAnsi="Arial" w:cs="Arial"/>
          <w:b/>
          <w:bCs/>
          <w:i/>
          <w:iCs/>
        </w:rPr>
        <w:t>he t</w:t>
      </w:r>
      <w:r>
        <w:rPr>
          <w:rFonts w:ascii="Arial" w:hAnsi="Arial" w:cs="Arial"/>
          <w:b/>
          <w:bCs/>
          <w:i/>
          <w:iCs/>
        </w:rPr>
        <w:t>hreat of n</w:t>
      </w:r>
      <w:r w:rsidR="00D1714A" w:rsidRPr="005A70EE">
        <w:rPr>
          <w:rFonts w:ascii="Arial" w:hAnsi="Arial" w:cs="Arial"/>
          <w:b/>
          <w:bCs/>
          <w:i/>
          <w:iCs/>
        </w:rPr>
        <w:t xml:space="preserve">ew </w:t>
      </w:r>
      <w:r>
        <w:rPr>
          <w:rFonts w:ascii="Arial" w:hAnsi="Arial" w:cs="Arial"/>
          <w:b/>
          <w:bCs/>
          <w:i/>
          <w:iCs/>
        </w:rPr>
        <w:t>e</w:t>
      </w:r>
      <w:r w:rsidR="00D1714A" w:rsidRPr="005A70EE">
        <w:rPr>
          <w:rFonts w:ascii="Arial" w:hAnsi="Arial" w:cs="Arial"/>
          <w:b/>
          <w:bCs/>
          <w:i/>
          <w:iCs/>
        </w:rPr>
        <w:t>ntrants</w:t>
      </w:r>
      <w:r w:rsidR="009E023C">
        <w:rPr>
          <w:rFonts w:ascii="Arial" w:hAnsi="Arial" w:cs="Arial"/>
          <w:b/>
          <w:bCs/>
          <w:i/>
          <w:iCs/>
        </w:rPr>
        <w:t xml:space="preserve"> </w:t>
      </w:r>
      <w:r w:rsidR="009E023C">
        <w:rPr>
          <w:rFonts w:ascii="Arial" w:hAnsi="Arial" w:cs="Arial"/>
        </w:rPr>
        <w:t>is moderate</w:t>
      </w:r>
    </w:p>
    <w:p w14:paraId="69560B92" w14:textId="14999517" w:rsidR="00FB701A" w:rsidRPr="005A70EE" w:rsidRDefault="000B2FDB" w:rsidP="004D1C13">
      <w:pPr>
        <w:spacing w:after="120"/>
        <w:rPr>
          <w:rFonts w:ascii="Arial" w:hAnsi="Arial" w:cs="Arial"/>
        </w:rPr>
      </w:pPr>
      <w:r>
        <w:rPr>
          <w:noProof/>
        </w:rPr>
        <mc:AlternateContent>
          <mc:Choice Requires="wps">
            <w:drawing>
              <wp:anchor distT="0" distB="0" distL="114300" distR="114300" simplePos="0" relativeHeight="251691008" behindDoc="0" locked="0" layoutInCell="1" allowOverlap="1" wp14:anchorId="6956CDB9" wp14:editId="514663DC">
                <wp:simplePos x="0" y="0"/>
                <wp:positionH relativeFrom="margin">
                  <wp:posOffset>-10290</wp:posOffset>
                </wp:positionH>
                <wp:positionV relativeFrom="paragraph">
                  <wp:posOffset>24515</wp:posOffset>
                </wp:positionV>
                <wp:extent cx="186323" cy="1177898"/>
                <wp:effectExtent l="19050" t="0" r="23495" b="41910"/>
                <wp:wrapNone/>
                <wp:docPr id="35" name="Arrow: Down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6323" cy="1177898"/>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1F1496" id="Arrow: Down 35" o:spid="_x0000_s1026" type="#_x0000_t67" style="position:absolute;margin-left:-.8pt;margin-top:1.95pt;width:14.65pt;height:92.75pt;z-index:2516910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" adj="19892" fillcolor="#4472c4" strokecolor="#2f528f" strokeweight="1pt">
                <v:path arrowok="t"/>
                <w10:wrap anchorx="margin"/>
              </v:shape>
            </w:pict>
          </mc:Fallback>
        </mc:AlternateContent>
      </w:r>
      <w:r>
        <w:rPr>
          <w:rFonts w:ascii="Arial" w:hAnsi="Arial" w:cs="Arial"/>
        </w:rPr>
        <w:t xml:space="preserve">        </w:t>
      </w:r>
      <w:r w:rsidR="00DE78A8">
        <w:rPr>
          <w:rFonts w:ascii="Arial" w:hAnsi="Arial" w:cs="Arial"/>
        </w:rPr>
        <w:t xml:space="preserve">- </w:t>
      </w:r>
      <w:r w:rsidR="00FB701A">
        <w:rPr>
          <w:rFonts w:ascii="Arial" w:hAnsi="Arial" w:cs="Arial"/>
        </w:rPr>
        <w:t xml:space="preserve">Differentiation </w:t>
      </w:r>
      <w:r w:rsidR="00C9599C">
        <w:rPr>
          <w:rFonts w:ascii="Arial" w:hAnsi="Arial" w:cs="Arial"/>
        </w:rPr>
        <w:t>/ reduce the price, discounts</w:t>
      </w:r>
    </w:p>
    <w:p w14:paraId="70909B34" w14:textId="0CB84772" w:rsidR="00D1714A" w:rsidRPr="000B2FDB" w:rsidRDefault="000B2FDB" w:rsidP="004D1C13">
      <w:pPr>
        <w:spacing w:after="120"/>
        <w:rPr>
          <w:rFonts w:ascii="Arial" w:hAnsi="Arial" w:cs="Arial"/>
          <w:b/>
          <w:bCs/>
          <w:i/>
          <w:iCs/>
        </w:rPr>
      </w:pPr>
      <w:r>
        <w:rPr>
          <w:rFonts w:ascii="Arial" w:hAnsi="Arial" w:cs="Arial"/>
          <w:b/>
          <w:bCs/>
          <w:i/>
          <w:iCs/>
        </w:rPr>
        <w:t xml:space="preserve">       </w:t>
      </w:r>
      <w:r w:rsidR="00D1714A" w:rsidRPr="000B2FDB">
        <w:rPr>
          <w:rFonts w:ascii="Arial" w:hAnsi="Arial" w:cs="Arial"/>
          <w:b/>
          <w:bCs/>
          <w:i/>
          <w:iCs/>
        </w:rPr>
        <w:t xml:space="preserve">Entry barriers </w:t>
      </w:r>
    </w:p>
    <w:p w14:paraId="769EFE11" w14:textId="2F4AE82E" w:rsidR="00D1714A" w:rsidRDefault="00D1714A">
      <w:pPr>
        <w:pStyle w:val="ListParagraph"/>
        <w:numPr>
          <w:ilvl w:val="0"/>
          <w:numId w:val="3"/>
        </w:numPr>
        <w:spacing w:after="120" w:line="360" w:lineRule="auto"/>
        <w:jc w:val="both"/>
        <w:rPr>
          <w:rFonts w:ascii="Arial" w:hAnsi="Arial" w:cs="Arial"/>
        </w:rPr>
      </w:pPr>
      <w:r w:rsidRPr="007D0CEE">
        <w:rPr>
          <w:rFonts w:ascii="Arial" w:hAnsi="Arial" w:cs="Arial"/>
        </w:rPr>
        <w:t>Need for specialist knowledge</w:t>
      </w:r>
    </w:p>
    <w:p w14:paraId="4C85CCD5" w14:textId="6D21243D" w:rsidR="00D1714A" w:rsidRDefault="00D1714A">
      <w:pPr>
        <w:pStyle w:val="ListParagraph"/>
        <w:numPr>
          <w:ilvl w:val="0"/>
          <w:numId w:val="3"/>
        </w:numPr>
        <w:spacing w:after="120" w:line="360" w:lineRule="auto"/>
        <w:jc w:val="both"/>
        <w:rPr>
          <w:rFonts w:ascii="Arial" w:hAnsi="Arial" w:cs="Arial"/>
        </w:rPr>
      </w:pPr>
      <w:r>
        <w:rPr>
          <w:rFonts w:ascii="Arial" w:hAnsi="Arial" w:cs="Arial"/>
        </w:rPr>
        <w:t>Attract people to use services (d</w:t>
      </w:r>
      <w:r w:rsidRPr="005A451A">
        <w:rPr>
          <w:rFonts w:ascii="Arial" w:hAnsi="Arial" w:cs="Arial"/>
        </w:rPr>
        <w:t xml:space="preserve">ifficulties in building </w:t>
      </w:r>
      <w:r>
        <w:rPr>
          <w:rFonts w:ascii="Arial" w:hAnsi="Arial" w:cs="Arial"/>
        </w:rPr>
        <w:t>customer</w:t>
      </w:r>
      <w:r w:rsidRPr="005A451A">
        <w:rPr>
          <w:rFonts w:ascii="Arial" w:hAnsi="Arial" w:cs="Arial"/>
        </w:rPr>
        <w:t xml:space="preserve"> loyalty</w:t>
      </w:r>
      <w:r>
        <w:rPr>
          <w:rFonts w:ascii="Arial" w:hAnsi="Arial" w:cs="Arial"/>
        </w:rPr>
        <w:t>)</w:t>
      </w:r>
    </w:p>
    <w:p w14:paraId="440FEE8E" w14:textId="2DB8F841" w:rsidR="00D1714A" w:rsidRPr="004067F0" w:rsidRDefault="00D1714A">
      <w:pPr>
        <w:pStyle w:val="ListParagraph"/>
        <w:numPr>
          <w:ilvl w:val="0"/>
          <w:numId w:val="3"/>
        </w:numPr>
        <w:spacing w:after="120" w:line="360" w:lineRule="auto"/>
        <w:jc w:val="both"/>
        <w:rPr>
          <w:rFonts w:ascii="Arial" w:hAnsi="Arial" w:cs="Arial"/>
        </w:rPr>
      </w:pPr>
      <w:r w:rsidRPr="005A451A">
        <w:rPr>
          <w:rFonts w:ascii="Arial" w:hAnsi="Arial" w:cs="Arial"/>
        </w:rPr>
        <w:t>Government policies</w:t>
      </w:r>
      <w:r>
        <w:rPr>
          <w:rFonts w:ascii="Arial" w:hAnsi="Arial" w:cs="Arial"/>
        </w:rPr>
        <w:t xml:space="preserve"> </w:t>
      </w:r>
    </w:p>
    <w:p w14:paraId="65938E53" w14:textId="5EEB61DB" w:rsidR="00E26203" w:rsidRPr="001B695F" w:rsidRDefault="00B81B03" w:rsidP="001B695F">
      <w:pPr>
        <w:spacing w:after="120" w:line="360" w:lineRule="auto"/>
        <w:jc w:val="both"/>
        <w:rPr>
          <w:rFonts w:ascii="Arial" w:hAnsi="Arial" w:cs="Arial"/>
        </w:rPr>
      </w:pPr>
      <w:r>
        <w:rPr>
          <w:rFonts w:ascii="Arial" w:hAnsi="Arial" w:cs="Arial"/>
        </w:rPr>
        <w:t>Lexis</w:t>
      </w:r>
      <w:r w:rsidR="00D1714A">
        <w:rPr>
          <w:rFonts w:ascii="Arial" w:hAnsi="Arial" w:cs="Arial"/>
        </w:rPr>
        <w:t xml:space="preserve"> language </w:t>
      </w:r>
      <w:r>
        <w:rPr>
          <w:rFonts w:ascii="Arial" w:hAnsi="Arial" w:cs="Arial"/>
        </w:rPr>
        <w:t xml:space="preserve">learning social </w:t>
      </w:r>
      <w:r w:rsidR="00D1714A">
        <w:rPr>
          <w:rFonts w:ascii="Arial" w:hAnsi="Arial" w:cs="Arial"/>
        </w:rPr>
        <w:t>club ha</w:t>
      </w:r>
      <w:r w:rsidR="00C644EB">
        <w:rPr>
          <w:rFonts w:ascii="Arial" w:hAnsi="Arial" w:cs="Arial"/>
        </w:rPr>
        <w:t>s</w:t>
      </w:r>
      <w:r w:rsidR="00D1714A">
        <w:rPr>
          <w:rFonts w:ascii="Arial" w:hAnsi="Arial" w:cs="Arial"/>
        </w:rPr>
        <w:t xml:space="preserve"> loyal customers, </w:t>
      </w:r>
      <w:r>
        <w:rPr>
          <w:rFonts w:ascii="Arial" w:hAnsi="Arial" w:cs="Arial"/>
        </w:rPr>
        <w:t>but it</w:t>
      </w:r>
      <w:r w:rsidR="00D1714A">
        <w:rPr>
          <w:rFonts w:ascii="Arial" w:hAnsi="Arial" w:cs="Arial"/>
        </w:rPr>
        <w:t xml:space="preserve"> should </w:t>
      </w:r>
      <w:r>
        <w:rPr>
          <w:rFonts w:ascii="Arial" w:hAnsi="Arial" w:cs="Arial"/>
        </w:rPr>
        <w:t>as well</w:t>
      </w:r>
      <w:r w:rsidR="00D1714A">
        <w:rPr>
          <w:rFonts w:ascii="Arial" w:hAnsi="Arial" w:cs="Arial"/>
        </w:rPr>
        <w:t xml:space="preserve"> worry about new competitors</w:t>
      </w:r>
      <w:r>
        <w:rPr>
          <w:rFonts w:ascii="Arial" w:hAnsi="Arial" w:cs="Arial"/>
        </w:rPr>
        <w:t>, as they may offer better services.</w:t>
      </w:r>
    </w:p>
    <w:p w14:paraId="4D505A61" w14:textId="67E1BF8A" w:rsidR="00D1714A" w:rsidRPr="00DB31B6" w:rsidRDefault="00D1714A" w:rsidP="004D1C13">
      <w:pPr>
        <w:spacing w:after="120"/>
        <w:rPr>
          <w:rFonts w:ascii="Arial" w:hAnsi="Arial" w:cs="Arial"/>
          <w:b/>
          <w:bCs/>
        </w:rPr>
      </w:pPr>
      <w:r w:rsidRPr="00DE3628">
        <w:rPr>
          <w:i/>
          <w:iCs/>
          <w:noProof/>
        </w:rPr>
        <mc:AlternateContent>
          <mc:Choice Requires="wps">
            <w:drawing>
              <wp:anchor distT="0" distB="0" distL="114300" distR="114300" simplePos="0" relativeHeight="251672576" behindDoc="0" locked="0" layoutInCell="1" allowOverlap="1" wp14:anchorId="51EFD7FD" wp14:editId="793DE93C">
                <wp:simplePos x="0" y="0"/>
                <wp:positionH relativeFrom="column">
                  <wp:posOffset>-59055</wp:posOffset>
                </wp:positionH>
                <wp:positionV relativeFrom="paragraph">
                  <wp:posOffset>280035</wp:posOffset>
                </wp:positionV>
                <wp:extent cx="113030" cy="610870"/>
                <wp:effectExtent l="19050" t="0" r="20320" b="17780"/>
                <wp:wrapNone/>
                <wp:docPr id="29" name="Arrow: Down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3030" cy="610870"/>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564D7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29" o:spid="_x0000_s1026" type="#_x0000_t67" style="position:absolute;margin-left:-4.65pt;margin-top:22.05pt;width:8.9pt;height:48.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" adj="19602" fillcolor="#4472c4" strokecolor="#2f528f" strokeweight="1pt">
                <v:path arrowok="t"/>
              </v:shape>
            </w:pict>
          </mc:Fallback>
        </mc:AlternateContent>
      </w:r>
      <w:r w:rsidR="00C644EB">
        <w:rPr>
          <w:rFonts w:ascii="Arial" w:hAnsi="Arial" w:cs="Arial"/>
          <w:b/>
          <w:bCs/>
          <w:i/>
          <w:iCs/>
        </w:rPr>
        <w:t>The b</w:t>
      </w:r>
      <w:r w:rsidR="000B2FDB">
        <w:rPr>
          <w:rFonts w:ascii="Arial" w:hAnsi="Arial" w:cs="Arial"/>
          <w:b/>
          <w:bCs/>
          <w:i/>
          <w:iCs/>
        </w:rPr>
        <w:t>argaining p</w:t>
      </w:r>
      <w:r w:rsidRPr="00DE3628">
        <w:rPr>
          <w:rFonts w:ascii="Arial" w:hAnsi="Arial" w:cs="Arial"/>
          <w:b/>
          <w:bCs/>
          <w:i/>
          <w:iCs/>
        </w:rPr>
        <w:t xml:space="preserve">ower of </w:t>
      </w:r>
      <w:r w:rsidR="000B2FDB">
        <w:rPr>
          <w:rFonts w:ascii="Arial" w:hAnsi="Arial" w:cs="Arial"/>
          <w:b/>
          <w:bCs/>
          <w:i/>
          <w:iCs/>
        </w:rPr>
        <w:t>b</w:t>
      </w:r>
      <w:r w:rsidRPr="00DE3628">
        <w:rPr>
          <w:rFonts w:ascii="Arial" w:hAnsi="Arial" w:cs="Arial"/>
          <w:b/>
          <w:bCs/>
          <w:i/>
          <w:iCs/>
        </w:rPr>
        <w:t>uyers</w:t>
      </w:r>
      <w:r w:rsidRPr="00B043F5">
        <w:rPr>
          <w:rFonts w:ascii="Arial" w:hAnsi="Arial" w:cs="Arial"/>
        </w:rPr>
        <w:t xml:space="preserve"> </w:t>
      </w:r>
      <w:r>
        <w:rPr>
          <w:rFonts w:ascii="Arial" w:hAnsi="Arial" w:cs="Arial"/>
        </w:rPr>
        <w:t>is very high</w:t>
      </w:r>
    </w:p>
    <w:p w14:paraId="33BE7519" w14:textId="0F15802A" w:rsidR="00D1714A" w:rsidRDefault="00DE3628">
      <w:pPr>
        <w:pStyle w:val="ListParagraph"/>
        <w:numPr>
          <w:ilvl w:val="0"/>
          <w:numId w:val="2"/>
        </w:numPr>
        <w:spacing w:after="120" w:line="360" w:lineRule="auto"/>
        <w:jc w:val="both"/>
        <w:rPr>
          <w:rFonts w:ascii="Arial" w:hAnsi="Arial" w:cs="Arial"/>
        </w:rPr>
      </w:pPr>
      <w:r>
        <w:rPr>
          <w:rFonts w:ascii="Arial" w:hAnsi="Arial" w:cs="Arial"/>
        </w:rPr>
        <w:t>D</w:t>
      </w:r>
      <w:r w:rsidR="00D1714A">
        <w:rPr>
          <w:rFonts w:ascii="Arial" w:hAnsi="Arial" w:cs="Arial"/>
        </w:rPr>
        <w:t>ifferences between competitors (various type</w:t>
      </w:r>
      <w:r w:rsidR="006005D4">
        <w:rPr>
          <w:rFonts w:ascii="Arial" w:hAnsi="Arial" w:cs="Arial"/>
        </w:rPr>
        <w:t>s</w:t>
      </w:r>
      <w:r w:rsidR="00D1714A">
        <w:rPr>
          <w:rFonts w:ascii="Arial" w:hAnsi="Arial" w:cs="Arial"/>
        </w:rPr>
        <w:t xml:space="preserve"> of books, flexible learning hours, evening, and weekend</w:t>
      </w:r>
      <w:r>
        <w:rPr>
          <w:rFonts w:ascii="Arial" w:hAnsi="Arial" w:cs="Arial"/>
        </w:rPr>
        <w:t>)</w:t>
      </w:r>
    </w:p>
    <w:p w14:paraId="2C9F1B32" w14:textId="067D133D" w:rsidR="00D1714A" w:rsidRDefault="00D1714A">
      <w:pPr>
        <w:pStyle w:val="ListParagraph"/>
        <w:numPr>
          <w:ilvl w:val="0"/>
          <w:numId w:val="2"/>
        </w:numPr>
        <w:spacing w:after="120" w:line="360" w:lineRule="auto"/>
        <w:jc w:val="both"/>
        <w:rPr>
          <w:rFonts w:ascii="Arial" w:hAnsi="Arial" w:cs="Arial"/>
        </w:rPr>
      </w:pPr>
      <w:r>
        <w:rPr>
          <w:rFonts w:ascii="Arial" w:hAnsi="Arial" w:cs="Arial"/>
        </w:rPr>
        <w:t>Discounts for families</w:t>
      </w:r>
      <w:r w:rsidR="00DE3628">
        <w:rPr>
          <w:rFonts w:ascii="Arial" w:hAnsi="Arial" w:cs="Arial"/>
        </w:rPr>
        <w:t xml:space="preserve"> (more </w:t>
      </w:r>
      <w:r w:rsidR="006830E9">
        <w:rPr>
          <w:rFonts w:ascii="Arial" w:hAnsi="Arial" w:cs="Arial"/>
        </w:rPr>
        <w:t>than</w:t>
      </w:r>
      <w:r w:rsidR="00DE3628">
        <w:rPr>
          <w:rFonts w:ascii="Arial" w:hAnsi="Arial" w:cs="Arial"/>
        </w:rPr>
        <w:t xml:space="preserve"> 3 people)</w:t>
      </w:r>
    </w:p>
    <w:p w14:paraId="1AA42B51" w14:textId="4099F38C" w:rsidR="00D1714A" w:rsidRPr="00C724DA" w:rsidRDefault="00B21F47" w:rsidP="004D1C13">
      <w:pPr>
        <w:spacing w:after="120" w:line="360" w:lineRule="auto"/>
        <w:jc w:val="both"/>
        <w:rPr>
          <w:rFonts w:ascii="Arial" w:hAnsi="Arial" w:cs="Arial"/>
        </w:rPr>
      </w:pPr>
      <w:r>
        <w:rPr>
          <w:rFonts w:ascii="Arial" w:hAnsi="Arial" w:cs="Arial"/>
        </w:rPr>
        <w:t>Buyers of the service are customers who are the most important for the exist</w:t>
      </w:r>
      <w:r w:rsidR="00535961">
        <w:rPr>
          <w:rFonts w:ascii="Arial" w:hAnsi="Arial" w:cs="Arial"/>
        </w:rPr>
        <w:t>ence</w:t>
      </w:r>
      <w:r>
        <w:rPr>
          <w:rFonts w:ascii="Arial" w:hAnsi="Arial" w:cs="Arial"/>
        </w:rPr>
        <w:t xml:space="preserve"> of </w:t>
      </w:r>
      <w:r w:rsidR="006920C6">
        <w:rPr>
          <w:rFonts w:ascii="Arial" w:hAnsi="Arial" w:cs="Arial"/>
        </w:rPr>
        <w:t xml:space="preserve">any </w:t>
      </w:r>
      <w:r>
        <w:rPr>
          <w:rFonts w:ascii="Arial" w:hAnsi="Arial" w:cs="Arial"/>
        </w:rPr>
        <w:t xml:space="preserve">business. </w:t>
      </w:r>
      <w:r w:rsidR="00D1714A">
        <w:rPr>
          <w:rFonts w:ascii="Arial" w:hAnsi="Arial" w:cs="Arial"/>
        </w:rPr>
        <w:t>As people can choose from many different services of different language schools at different prices.</w:t>
      </w:r>
    </w:p>
    <w:p w14:paraId="271E70CF" w14:textId="52177B00" w:rsidR="00D1714A" w:rsidRDefault="00C644EB" w:rsidP="004D1C13">
      <w:pPr>
        <w:spacing w:after="120"/>
        <w:rPr>
          <w:rFonts w:ascii="Arial" w:hAnsi="Arial" w:cs="Arial"/>
        </w:rPr>
      </w:pPr>
      <w:r>
        <w:rPr>
          <w:rFonts w:ascii="Arial" w:hAnsi="Arial" w:cs="Arial"/>
          <w:b/>
          <w:bCs/>
          <w:i/>
          <w:iCs/>
        </w:rPr>
        <w:t>The b</w:t>
      </w:r>
      <w:r w:rsidR="000B2FDB">
        <w:rPr>
          <w:rFonts w:ascii="Arial" w:hAnsi="Arial" w:cs="Arial"/>
          <w:b/>
          <w:bCs/>
          <w:i/>
          <w:iCs/>
        </w:rPr>
        <w:t>argaining p</w:t>
      </w:r>
      <w:r w:rsidR="00D1714A" w:rsidRPr="009C5D2E">
        <w:rPr>
          <w:rFonts w:ascii="Arial" w:hAnsi="Arial" w:cs="Arial"/>
          <w:b/>
          <w:bCs/>
          <w:i/>
          <w:iCs/>
        </w:rPr>
        <w:t xml:space="preserve">ower of </w:t>
      </w:r>
      <w:r w:rsidR="000B2FDB">
        <w:rPr>
          <w:rFonts w:ascii="Arial" w:hAnsi="Arial" w:cs="Arial"/>
          <w:b/>
          <w:bCs/>
          <w:i/>
          <w:iCs/>
        </w:rPr>
        <w:t>s</w:t>
      </w:r>
      <w:r w:rsidR="00D1714A" w:rsidRPr="009C5D2E">
        <w:rPr>
          <w:rFonts w:ascii="Arial" w:hAnsi="Arial" w:cs="Arial"/>
          <w:b/>
          <w:bCs/>
          <w:i/>
          <w:iCs/>
        </w:rPr>
        <w:t>uppliers</w:t>
      </w:r>
      <w:r w:rsidR="00D1714A">
        <w:rPr>
          <w:rFonts w:ascii="Arial" w:hAnsi="Arial" w:cs="Arial"/>
        </w:rPr>
        <w:t xml:space="preserve"> is moderate </w:t>
      </w:r>
    </w:p>
    <w:p w14:paraId="55DA7962" w14:textId="28EDB8C0" w:rsidR="00D1714A" w:rsidRDefault="008C49DE">
      <w:pPr>
        <w:pStyle w:val="ListParagraph"/>
        <w:numPr>
          <w:ilvl w:val="0"/>
          <w:numId w:val="1"/>
        </w:numPr>
        <w:spacing w:after="120" w:line="360" w:lineRule="auto"/>
        <w:rPr>
          <w:rFonts w:ascii="Arial" w:hAnsi="Arial" w:cs="Arial"/>
        </w:rPr>
      </w:pPr>
      <w:r w:rsidRPr="009C5D2E">
        <w:rPr>
          <w:i/>
          <w:iCs/>
          <w:noProof/>
        </w:rPr>
        <mc:AlternateContent>
          <mc:Choice Requires="wps">
            <w:drawing>
              <wp:anchor distT="0" distB="0" distL="114300" distR="114300" simplePos="0" relativeHeight="251671552" behindDoc="0" locked="0" layoutInCell="1" allowOverlap="1" wp14:anchorId="5729AB51" wp14:editId="1222E412">
                <wp:simplePos x="0" y="0"/>
                <wp:positionH relativeFrom="margin">
                  <wp:align>left</wp:align>
                </wp:positionH>
                <wp:positionV relativeFrom="paragraph">
                  <wp:posOffset>10211</wp:posOffset>
                </wp:positionV>
                <wp:extent cx="161290" cy="674798"/>
                <wp:effectExtent l="19050" t="0" r="29210" b="30480"/>
                <wp:wrapNone/>
                <wp:docPr id="28" name="Arrow: Down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1290" cy="674798"/>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0AF3FC" id="Arrow: Down 28" o:spid="_x0000_s1026" type="#_x0000_t67" style="position:absolute;margin-left:0;margin-top:.8pt;width:12.7pt;height:53.1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" adj="19019" fillcolor="#4472c4" strokecolor="#2f528f" strokeweight="1pt">
                <v:path arrowok="t"/>
                <w10:wrap anchorx="margin"/>
              </v:shape>
            </w:pict>
          </mc:Fallback>
        </mc:AlternateContent>
      </w:r>
      <w:r w:rsidR="00D1714A">
        <w:rPr>
          <w:rFonts w:ascii="Arial" w:hAnsi="Arial" w:cs="Arial"/>
        </w:rPr>
        <w:t>Language schools</w:t>
      </w:r>
    </w:p>
    <w:p w14:paraId="396F89AE" w14:textId="3407BC8A" w:rsidR="00D1714A" w:rsidRDefault="00535961">
      <w:pPr>
        <w:pStyle w:val="ListParagraph"/>
        <w:numPr>
          <w:ilvl w:val="0"/>
          <w:numId w:val="1"/>
        </w:numPr>
        <w:spacing w:after="120" w:line="360" w:lineRule="auto"/>
        <w:jc w:val="both"/>
        <w:rPr>
          <w:rFonts w:ascii="Arial" w:hAnsi="Arial" w:cs="Arial"/>
        </w:rPr>
      </w:pPr>
      <w:r>
        <w:rPr>
          <w:rFonts w:ascii="Arial" w:hAnsi="Arial" w:cs="Arial"/>
        </w:rPr>
        <w:t>The l</w:t>
      </w:r>
      <w:r w:rsidR="00D1714A">
        <w:rPr>
          <w:rFonts w:ascii="Arial" w:hAnsi="Arial" w:cs="Arial"/>
        </w:rPr>
        <w:t xml:space="preserve">ow range of services provided </w:t>
      </w:r>
    </w:p>
    <w:p w14:paraId="0701B354" w14:textId="77777777" w:rsidR="00D1714A" w:rsidRDefault="00D1714A">
      <w:pPr>
        <w:pStyle w:val="ListParagraph"/>
        <w:numPr>
          <w:ilvl w:val="0"/>
          <w:numId w:val="1"/>
        </w:numPr>
        <w:spacing w:after="120" w:line="360" w:lineRule="auto"/>
        <w:rPr>
          <w:rFonts w:ascii="Arial" w:hAnsi="Arial" w:cs="Arial"/>
        </w:rPr>
      </w:pPr>
      <w:r>
        <w:rPr>
          <w:rFonts w:ascii="Arial" w:hAnsi="Arial" w:cs="Arial"/>
        </w:rPr>
        <w:t>High costs</w:t>
      </w:r>
    </w:p>
    <w:p w14:paraId="01FCFA3A" w14:textId="1E4EA3EE" w:rsidR="00D1714A" w:rsidRDefault="00D1714A" w:rsidP="004D1C13">
      <w:pPr>
        <w:spacing w:after="120" w:line="360" w:lineRule="auto"/>
        <w:jc w:val="both"/>
        <w:rPr>
          <w:rFonts w:ascii="Arial" w:hAnsi="Arial" w:cs="Arial"/>
        </w:rPr>
      </w:pPr>
      <w:r w:rsidRPr="00BC28B9">
        <w:rPr>
          <w:rFonts w:ascii="Arial" w:hAnsi="Arial" w:cs="Arial"/>
        </w:rPr>
        <w:lastRenderedPageBreak/>
        <w:t xml:space="preserve">As it is not easy to change the supplier, as there are not many competitive language learning clubs in the area, with the same services as </w:t>
      </w:r>
      <w:r w:rsidR="000A454E">
        <w:rPr>
          <w:rFonts w:ascii="Arial" w:hAnsi="Arial" w:cs="Arial"/>
        </w:rPr>
        <w:t>Lexis</w:t>
      </w:r>
      <w:r w:rsidRPr="00BC28B9">
        <w:rPr>
          <w:rFonts w:ascii="Arial" w:hAnsi="Arial" w:cs="Arial"/>
        </w:rPr>
        <w:t xml:space="preserve"> has, therefore it </w:t>
      </w:r>
      <w:r w:rsidR="00BC28B9" w:rsidRPr="00BC28B9">
        <w:rPr>
          <w:rFonts w:ascii="Arial" w:hAnsi="Arial" w:cs="Arial"/>
        </w:rPr>
        <w:t>can</w:t>
      </w:r>
      <w:r w:rsidRPr="00BC28B9">
        <w:rPr>
          <w:rFonts w:ascii="Arial" w:hAnsi="Arial" w:cs="Arial"/>
        </w:rPr>
        <w:t xml:space="preserve"> be </w:t>
      </w:r>
      <w:r w:rsidR="00BC28B9" w:rsidRPr="00BC28B9">
        <w:rPr>
          <w:rFonts w:ascii="Arial" w:hAnsi="Arial" w:cs="Arial"/>
        </w:rPr>
        <w:t>hard</w:t>
      </w:r>
      <w:r w:rsidRPr="00BC28B9">
        <w:rPr>
          <w:rFonts w:ascii="Arial" w:hAnsi="Arial" w:cs="Arial"/>
        </w:rPr>
        <w:t xml:space="preserve"> for them to </w:t>
      </w:r>
      <w:r w:rsidR="00BC28B9">
        <w:rPr>
          <w:rFonts w:ascii="Arial" w:hAnsi="Arial" w:cs="Arial"/>
        </w:rPr>
        <w:t>propose</w:t>
      </w:r>
      <w:r w:rsidRPr="00BC28B9">
        <w:rPr>
          <w:rFonts w:ascii="Arial" w:hAnsi="Arial" w:cs="Arial"/>
        </w:rPr>
        <w:t xml:space="preserve"> a new, unique product.</w:t>
      </w:r>
    </w:p>
    <w:p w14:paraId="6118314D" w14:textId="31839DD6" w:rsidR="00D1714A" w:rsidRPr="006F5443" w:rsidRDefault="008C49DE" w:rsidP="004D1C13">
      <w:pPr>
        <w:spacing w:after="120"/>
        <w:rPr>
          <w:rFonts w:ascii="Arial" w:hAnsi="Arial" w:cs="Arial"/>
        </w:rPr>
      </w:pPr>
      <w:r w:rsidRPr="009C5D2E">
        <w:rPr>
          <w:i/>
          <w:iCs/>
          <w:noProof/>
        </w:rPr>
        <mc:AlternateContent>
          <mc:Choice Requires="wps">
            <w:drawing>
              <wp:anchor distT="0" distB="0" distL="114300" distR="114300" simplePos="0" relativeHeight="251695104" behindDoc="0" locked="0" layoutInCell="1" allowOverlap="1" wp14:anchorId="55094900" wp14:editId="12CFC7BA">
                <wp:simplePos x="0" y="0"/>
                <wp:positionH relativeFrom="margin">
                  <wp:align>left</wp:align>
                </wp:positionH>
                <wp:positionV relativeFrom="paragraph">
                  <wp:posOffset>220535</wp:posOffset>
                </wp:positionV>
                <wp:extent cx="161874" cy="298281"/>
                <wp:effectExtent l="19050" t="0" r="10160" b="45085"/>
                <wp:wrapNone/>
                <wp:docPr id="37" name="Arrow: Down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1874" cy="298281"/>
                        </a:xfrm>
                        <a:prstGeom prst="downArrow">
                          <a:avLst/>
                        </a:prstGeom>
                        <a:solidFill>
                          <a:srgbClr val="4472C4"/>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86ADF4" id="Arrow: Down 37" o:spid="_x0000_s1026" type="#_x0000_t67" style="position:absolute;margin-left:0;margin-top:17.35pt;width:12.75pt;height:23.5pt;z-index:2516951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" adj="15739" fillcolor="#4472c4" strokecolor="#2f528f" strokeweight="1pt">
                <v:path arrowok="t"/>
                <w10:wrap anchorx="margin"/>
              </v:shape>
            </w:pict>
          </mc:Fallback>
        </mc:AlternateContent>
      </w:r>
      <w:r w:rsidR="00D1714A" w:rsidRPr="009C5D2E">
        <w:rPr>
          <w:rFonts w:ascii="Arial" w:hAnsi="Arial" w:cs="Arial"/>
          <w:b/>
          <w:bCs/>
          <w:i/>
          <w:iCs/>
        </w:rPr>
        <w:t>T</w:t>
      </w:r>
      <w:r w:rsidR="00C644EB">
        <w:rPr>
          <w:rFonts w:ascii="Arial" w:hAnsi="Arial" w:cs="Arial"/>
          <w:b/>
          <w:bCs/>
          <w:i/>
          <w:iCs/>
        </w:rPr>
        <w:t>he t</w:t>
      </w:r>
      <w:r w:rsidR="00D1714A" w:rsidRPr="009C5D2E">
        <w:rPr>
          <w:rFonts w:ascii="Arial" w:hAnsi="Arial" w:cs="Arial"/>
          <w:b/>
          <w:bCs/>
          <w:i/>
          <w:iCs/>
        </w:rPr>
        <w:t>hreat of Substitute</w:t>
      </w:r>
      <w:r>
        <w:rPr>
          <w:rFonts w:ascii="Arial" w:hAnsi="Arial" w:cs="Arial"/>
          <w:b/>
          <w:bCs/>
          <w:i/>
          <w:iCs/>
        </w:rPr>
        <w:t xml:space="preserve"> services</w:t>
      </w:r>
      <w:r w:rsidR="00D1714A" w:rsidRPr="009C5D2E">
        <w:rPr>
          <w:rFonts w:ascii="Arial" w:hAnsi="Arial" w:cs="Arial"/>
          <w:b/>
          <w:bCs/>
          <w:i/>
          <w:iCs/>
        </w:rPr>
        <w:t xml:space="preserve"> </w:t>
      </w:r>
      <w:r w:rsidR="006F5443">
        <w:rPr>
          <w:rFonts w:ascii="Arial" w:hAnsi="Arial" w:cs="Arial"/>
        </w:rPr>
        <w:t>is high</w:t>
      </w:r>
    </w:p>
    <w:p w14:paraId="51795D6C" w14:textId="074028C6" w:rsidR="00B04675" w:rsidRDefault="008C49DE" w:rsidP="004D1C13">
      <w:pPr>
        <w:spacing w:after="120"/>
        <w:rPr>
          <w:rFonts w:ascii="Arial" w:hAnsi="Arial" w:cs="Arial"/>
        </w:rPr>
      </w:pPr>
      <w:r>
        <w:rPr>
          <w:rFonts w:ascii="Arial" w:hAnsi="Arial" w:cs="Arial"/>
        </w:rPr>
        <w:t xml:space="preserve">      </w:t>
      </w:r>
      <w:r w:rsidR="00B04675">
        <w:rPr>
          <w:rFonts w:ascii="Arial" w:hAnsi="Arial" w:cs="Arial"/>
        </w:rPr>
        <w:t>- Competitors from another industry</w:t>
      </w:r>
      <w:r w:rsidR="00387182">
        <w:rPr>
          <w:rFonts w:ascii="Arial" w:hAnsi="Arial" w:cs="Arial"/>
        </w:rPr>
        <w:t xml:space="preserve"> with </w:t>
      </w:r>
      <w:r w:rsidR="00F1467A">
        <w:rPr>
          <w:rFonts w:ascii="Arial" w:hAnsi="Arial" w:cs="Arial"/>
        </w:rPr>
        <w:t xml:space="preserve">a </w:t>
      </w:r>
      <w:r w:rsidR="00387182">
        <w:rPr>
          <w:rFonts w:ascii="Arial" w:hAnsi="Arial" w:cs="Arial"/>
        </w:rPr>
        <w:t>better price for their services</w:t>
      </w:r>
    </w:p>
    <w:p w14:paraId="6B79AB9D" w14:textId="6AAFBD95" w:rsidR="004769D8" w:rsidRDefault="004769D8" w:rsidP="004D1C13">
      <w:pPr>
        <w:spacing w:after="120"/>
        <w:rPr>
          <w:rFonts w:ascii="Arial" w:hAnsi="Arial" w:cs="Arial"/>
        </w:rPr>
      </w:pPr>
      <w:r>
        <w:rPr>
          <w:rFonts w:ascii="Arial" w:hAnsi="Arial" w:cs="Arial"/>
        </w:rPr>
        <w:t xml:space="preserve">      - Availability of substitutes</w:t>
      </w:r>
    </w:p>
    <w:p w14:paraId="0B9C3CD6" w14:textId="1F83740D" w:rsidR="00C724DA" w:rsidRPr="00C650A7" w:rsidRDefault="00041D40" w:rsidP="00F1467A">
      <w:pPr>
        <w:spacing w:after="120" w:line="360" w:lineRule="auto"/>
        <w:jc w:val="both"/>
        <w:rPr>
          <w:rFonts w:ascii="Arial" w:hAnsi="Arial" w:cs="Arial"/>
        </w:rPr>
      </w:pPr>
      <w:r>
        <w:rPr>
          <w:rFonts w:ascii="Arial" w:hAnsi="Arial" w:cs="Arial"/>
        </w:rPr>
        <w:t>Even if the substitutes</w:t>
      </w:r>
      <w:r w:rsidR="00F1467A">
        <w:rPr>
          <w:rFonts w:ascii="Arial" w:hAnsi="Arial" w:cs="Arial"/>
        </w:rPr>
        <w:t>'</w:t>
      </w:r>
      <w:r>
        <w:rPr>
          <w:rFonts w:ascii="Arial" w:hAnsi="Arial" w:cs="Arial"/>
        </w:rPr>
        <w:t xml:space="preserve"> price is more expensive, they are still a threat </w:t>
      </w:r>
      <w:r w:rsidR="00F1467A">
        <w:rPr>
          <w:rFonts w:ascii="Arial" w:hAnsi="Arial" w:cs="Arial"/>
        </w:rPr>
        <w:t>to</w:t>
      </w:r>
      <w:r>
        <w:rPr>
          <w:rFonts w:ascii="Arial" w:hAnsi="Arial" w:cs="Arial"/>
        </w:rPr>
        <w:t xml:space="preserve"> the business. As they can have higher quality services and better conditions that will c</w:t>
      </w:r>
      <w:r w:rsidR="00765E47">
        <w:rPr>
          <w:rFonts w:ascii="Arial" w:hAnsi="Arial" w:cs="Arial"/>
        </w:rPr>
        <w:t>omplement</w:t>
      </w:r>
      <w:r>
        <w:rPr>
          <w:rFonts w:ascii="Arial" w:hAnsi="Arial" w:cs="Arial"/>
        </w:rPr>
        <w:t xml:space="preserve"> the price. </w:t>
      </w:r>
      <w:r w:rsidR="00387182">
        <w:rPr>
          <w:rFonts w:ascii="Arial" w:hAnsi="Arial" w:cs="Arial"/>
        </w:rPr>
        <w:t xml:space="preserve">This aspect is very valuable for </w:t>
      </w:r>
      <w:r w:rsidR="008C49DE">
        <w:rPr>
          <w:rFonts w:ascii="Arial" w:hAnsi="Arial" w:cs="Arial"/>
        </w:rPr>
        <w:t>the</w:t>
      </w:r>
      <w:r w:rsidR="00387182">
        <w:rPr>
          <w:rFonts w:ascii="Arial" w:hAnsi="Arial" w:cs="Arial"/>
        </w:rPr>
        <w:t xml:space="preserve"> </w:t>
      </w:r>
      <w:r w:rsidR="00387182" w:rsidRPr="00314BF9">
        <w:rPr>
          <w:rFonts w:ascii="Arial" w:hAnsi="Arial" w:cs="Arial"/>
        </w:rPr>
        <w:t>customer</w:t>
      </w:r>
      <w:r w:rsidR="00314BF9" w:rsidRPr="00314BF9">
        <w:rPr>
          <w:rFonts w:ascii="Arial" w:hAnsi="Arial" w:cs="Arial"/>
          <w:shd w:val="clear" w:color="auto" w:fill="FFFFFF"/>
        </w:rPr>
        <w:t xml:space="preserve"> (Dobbs, 2014)</w:t>
      </w:r>
      <w:r w:rsidR="00387182" w:rsidRPr="00314BF9">
        <w:rPr>
          <w:rFonts w:ascii="Arial" w:hAnsi="Arial" w:cs="Arial"/>
        </w:rPr>
        <w:t>.</w:t>
      </w:r>
      <w:r w:rsidR="00C449C7" w:rsidRPr="00314BF9">
        <w:rPr>
          <w:rFonts w:ascii="Arial" w:hAnsi="Arial" w:cs="Arial"/>
        </w:rPr>
        <w:t xml:space="preserve"> </w:t>
      </w:r>
      <w:r w:rsidR="00C449C7">
        <w:rPr>
          <w:rFonts w:ascii="Arial" w:hAnsi="Arial" w:cs="Arial"/>
        </w:rPr>
        <w:t xml:space="preserve">It might be easy </w:t>
      </w:r>
      <w:r w:rsidR="00C449C7" w:rsidRPr="001F4FF8">
        <w:rPr>
          <w:rFonts w:ascii="Arial" w:hAnsi="Arial" w:cs="Arial"/>
        </w:rPr>
        <w:t>for Lexis language</w:t>
      </w:r>
      <w:r w:rsidR="00C449C7">
        <w:rPr>
          <w:rFonts w:ascii="Arial" w:hAnsi="Arial" w:cs="Arial"/>
        </w:rPr>
        <w:t xml:space="preserve"> club’s customers to switch to </w:t>
      </w:r>
      <w:r w:rsidR="006830E9">
        <w:rPr>
          <w:rFonts w:ascii="Arial" w:hAnsi="Arial" w:cs="Arial"/>
        </w:rPr>
        <w:t>other</w:t>
      </w:r>
      <w:r w:rsidR="00C449C7">
        <w:rPr>
          <w:rFonts w:ascii="Arial" w:hAnsi="Arial" w:cs="Arial"/>
        </w:rPr>
        <w:t xml:space="preserve"> substitutes because of the low switching cost.</w:t>
      </w:r>
    </w:p>
    <w:p w14:paraId="00743BA7" w14:textId="30D3E987" w:rsidR="00D1714A" w:rsidRPr="001F4FF8" w:rsidRDefault="00C724DA" w:rsidP="001F4FF8">
      <w:pPr>
        <w:spacing w:after="120" w:line="360" w:lineRule="auto"/>
        <w:jc w:val="both"/>
        <w:rPr>
          <w:rFonts w:ascii="Arial" w:hAnsi="Arial" w:cs="Arial"/>
          <w:i/>
        </w:rPr>
      </w:pPr>
      <w:r>
        <w:rPr>
          <w:rFonts w:ascii="Arial" w:hAnsi="Arial" w:cs="Arial"/>
          <w:shd w:val="clear" w:color="auto" w:fill="FFFFFF"/>
        </w:rPr>
        <w:t>Whether in an organi</w:t>
      </w:r>
      <w:r w:rsidR="00F1467A">
        <w:rPr>
          <w:rFonts w:ascii="Arial" w:hAnsi="Arial" w:cs="Arial"/>
          <w:shd w:val="clear" w:color="auto" w:fill="FFFFFF"/>
        </w:rPr>
        <w:t>z</w:t>
      </w:r>
      <w:r>
        <w:rPr>
          <w:rFonts w:ascii="Arial" w:hAnsi="Arial" w:cs="Arial"/>
          <w:shd w:val="clear" w:color="auto" w:fill="FFFFFF"/>
        </w:rPr>
        <w:t xml:space="preserve">ation all five forces are high, then the industry is not tempting to compete in, as there can be too much competition, and too much stress, to accept fair profits </w:t>
      </w:r>
      <w:r w:rsidRPr="00F02B95">
        <w:rPr>
          <w:rFonts w:ascii="Arial" w:hAnsi="Arial" w:cs="Arial"/>
        </w:rPr>
        <w:t>(Johnson et al., 2008).</w:t>
      </w:r>
    </w:p>
    <w:p w14:paraId="062115AB" w14:textId="77777777" w:rsidR="00D1714A" w:rsidRPr="00B25028" w:rsidRDefault="00D1714A">
      <w:pPr>
        <w:pStyle w:val="ListParagraph"/>
        <w:keepNext/>
        <w:keepLines/>
        <w:numPr>
          <w:ilvl w:val="1"/>
          <w:numId w:val="6"/>
        </w:numPr>
        <w:spacing w:before="40" w:after="120"/>
        <w:outlineLvl w:val="1"/>
        <w:rPr>
          <w:rFonts w:asciiTheme="majorHAnsi" w:eastAsiaTheme="majorEastAsia" w:hAnsiTheme="majorHAnsi" w:cstheme="majorBidi"/>
          <w:color w:val="2F5496" w:themeColor="accent1" w:themeShade="BF"/>
          <w:sz w:val="26"/>
          <w:szCs w:val="26"/>
        </w:rPr>
      </w:pPr>
      <w:bookmarkStart w:id="13" w:name="_Toc120265291"/>
      <w:r w:rsidRPr="0086629B">
        <w:rPr>
          <w:rFonts w:asciiTheme="majorHAnsi" w:eastAsiaTheme="majorEastAsia" w:hAnsiTheme="majorHAnsi" w:cstheme="majorBidi"/>
          <w:color w:val="2F5496" w:themeColor="accent1" w:themeShade="BF"/>
          <w:sz w:val="26"/>
          <w:szCs w:val="26"/>
        </w:rPr>
        <w:t>VRIO analysis.</w:t>
      </w:r>
      <w:bookmarkEnd w:id="13"/>
      <w:r w:rsidRPr="0086629B">
        <w:rPr>
          <w:rFonts w:asciiTheme="majorHAnsi" w:eastAsiaTheme="majorEastAsia" w:hAnsiTheme="majorHAnsi" w:cstheme="majorBidi"/>
          <w:color w:val="2F5496" w:themeColor="accent1" w:themeShade="BF"/>
          <w:sz w:val="26"/>
          <w:szCs w:val="26"/>
        </w:rPr>
        <w:t xml:space="preserve"> </w:t>
      </w:r>
    </w:p>
    <w:p w14:paraId="3E48E3BD" w14:textId="77777777" w:rsidR="00D1714A" w:rsidRPr="00380564" w:rsidRDefault="00D1714A" w:rsidP="004D1C13">
      <w:pPr>
        <w:spacing w:after="120" w:line="360" w:lineRule="auto"/>
        <w:jc w:val="both"/>
        <w:rPr>
          <w:rFonts w:ascii="Arial" w:hAnsi="Arial" w:cs="Arial"/>
          <w:shd w:val="clear" w:color="auto" w:fill="FFFFFF"/>
        </w:rPr>
      </w:pPr>
      <w:r w:rsidRPr="000C3D60">
        <w:rPr>
          <w:rFonts w:ascii="Arial" w:hAnsi="Arial" w:cs="Arial"/>
          <w:shd w:val="clear" w:color="auto" w:fill="FFFFFF"/>
        </w:rPr>
        <w:t xml:space="preserve">VRIO is </w:t>
      </w:r>
      <w:r>
        <w:rPr>
          <w:rFonts w:ascii="Arial" w:hAnsi="Arial" w:cs="Arial"/>
          <w:shd w:val="clear" w:color="auto" w:fill="FFFFFF"/>
        </w:rPr>
        <w:t xml:space="preserve">the primary </w:t>
      </w:r>
      <w:r w:rsidRPr="000C3D60">
        <w:rPr>
          <w:rFonts w:ascii="Arial" w:hAnsi="Arial" w:cs="Arial"/>
          <w:shd w:val="clear" w:color="auto" w:fill="FFFFFF"/>
        </w:rPr>
        <w:t>technique</w:t>
      </w:r>
      <w:r>
        <w:rPr>
          <w:rFonts w:ascii="Arial" w:hAnsi="Arial" w:cs="Arial"/>
          <w:shd w:val="clear" w:color="auto" w:fill="FFFFFF"/>
        </w:rPr>
        <w:t xml:space="preserve"> for conducting internal analysis,</w:t>
      </w:r>
      <w:r w:rsidRPr="000C3D60">
        <w:rPr>
          <w:rFonts w:ascii="Arial" w:hAnsi="Arial" w:cs="Arial"/>
          <w:shd w:val="clear" w:color="auto" w:fill="FFFFFF"/>
        </w:rPr>
        <w:t xml:space="preserve"> that combine</w:t>
      </w:r>
      <w:r>
        <w:rPr>
          <w:rFonts w:ascii="Arial" w:hAnsi="Arial" w:cs="Arial"/>
          <w:shd w:val="clear" w:color="auto" w:fill="FFFFFF"/>
        </w:rPr>
        <w:t>s</w:t>
      </w:r>
      <w:r w:rsidRPr="000C3D60">
        <w:rPr>
          <w:rFonts w:ascii="Arial" w:hAnsi="Arial" w:cs="Arial"/>
          <w:shd w:val="clear" w:color="auto" w:fill="FFFFFF"/>
        </w:rPr>
        <w:t xml:space="preserve"> two theoretical structures: </w:t>
      </w:r>
      <w:r>
        <w:rPr>
          <w:rFonts w:ascii="Arial" w:hAnsi="Arial" w:cs="Arial"/>
          <w:shd w:val="clear" w:color="auto" w:fill="FFFFFF"/>
        </w:rPr>
        <w:t>the positioning and the resource-based view (</w:t>
      </w:r>
      <w:r w:rsidRPr="00246C35">
        <w:rPr>
          <w:rFonts w:ascii="Arial" w:hAnsi="Arial" w:cs="Arial"/>
          <w:shd w:val="clear" w:color="auto" w:fill="FFFFFF"/>
        </w:rPr>
        <w:t>Jay and Hesterly</w:t>
      </w:r>
      <w:r>
        <w:rPr>
          <w:rFonts w:ascii="Arial" w:hAnsi="Arial" w:cs="Arial"/>
          <w:shd w:val="clear" w:color="auto" w:fill="FFFFFF"/>
        </w:rPr>
        <w:t>, 2018).</w:t>
      </w:r>
      <w:r w:rsidRPr="00246C35">
        <w:rPr>
          <w:rFonts w:ascii="Arial" w:hAnsi="Arial" w:cs="Arial"/>
          <w:shd w:val="clear" w:color="auto" w:fill="FFFFFF"/>
        </w:rPr>
        <w:t> </w:t>
      </w:r>
      <w:r w:rsidRPr="00E57AA9">
        <w:rPr>
          <w:rFonts w:ascii="Arial" w:hAnsi="Arial" w:cs="Arial"/>
          <w:shd w:val="clear" w:color="auto" w:fill="FFFFFF"/>
        </w:rPr>
        <w:t>Lynch</w:t>
      </w:r>
      <w:r>
        <w:rPr>
          <w:rFonts w:ascii="Arial" w:hAnsi="Arial" w:cs="Arial"/>
          <w:shd w:val="clear" w:color="auto" w:fill="FFFFFF"/>
        </w:rPr>
        <w:t xml:space="preserve"> (</w:t>
      </w:r>
      <w:r w:rsidRPr="00E57AA9">
        <w:rPr>
          <w:rFonts w:ascii="Arial" w:hAnsi="Arial" w:cs="Arial"/>
          <w:shd w:val="clear" w:color="auto" w:fill="FFFFFF"/>
        </w:rPr>
        <w:t>2018</w:t>
      </w:r>
      <w:r>
        <w:rPr>
          <w:rFonts w:ascii="Arial" w:hAnsi="Arial" w:cs="Arial"/>
          <w:shd w:val="clear" w:color="auto" w:fill="FFFFFF"/>
        </w:rPr>
        <w:t>) defined the VRIO framework, as a system for evaluating the competitive resources of an organization. Four</w:t>
      </w:r>
      <w:r w:rsidRPr="00A51943">
        <w:rPr>
          <w:rFonts w:ascii="Arial" w:hAnsi="Arial" w:cs="Arial"/>
          <w:shd w:val="clear" w:color="auto" w:fill="FFFFFF"/>
        </w:rPr>
        <w:t xml:space="preserve"> essential questions will help a business to analy</w:t>
      </w:r>
      <w:r>
        <w:rPr>
          <w:rFonts w:ascii="Arial" w:hAnsi="Arial" w:cs="Arial"/>
          <w:shd w:val="clear" w:color="auto" w:fill="FFFFFF"/>
        </w:rPr>
        <w:t>z</w:t>
      </w:r>
      <w:r w:rsidRPr="00A51943">
        <w:rPr>
          <w:rFonts w:ascii="Arial" w:hAnsi="Arial" w:cs="Arial"/>
          <w:shd w:val="clear" w:color="auto" w:fill="FFFFFF"/>
        </w:rPr>
        <w:t>e the resource</w:t>
      </w:r>
      <w:r>
        <w:rPr>
          <w:rFonts w:ascii="Arial" w:hAnsi="Arial" w:cs="Arial"/>
          <w:shd w:val="clear" w:color="auto" w:fill="FFFFFF"/>
        </w:rPr>
        <w:t>s</w:t>
      </w:r>
      <w:r w:rsidRPr="00A51943">
        <w:rPr>
          <w:rFonts w:ascii="Arial" w:hAnsi="Arial" w:cs="Arial"/>
          <w:shd w:val="clear" w:color="auto" w:fill="FFFFFF"/>
        </w:rPr>
        <w:t xml:space="preserve"> or abilit</w:t>
      </w:r>
      <w:r>
        <w:rPr>
          <w:rFonts w:ascii="Arial" w:hAnsi="Arial" w:cs="Arial"/>
          <w:shd w:val="clear" w:color="auto" w:fill="FFFFFF"/>
        </w:rPr>
        <w:t>ies</w:t>
      </w:r>
      <w:r w:rsidRPr="00A51943">
        <w:rPr>
          <w:rFonts w:ascii="Arial" w:hAnsi="Arial" w:cs="Arial"/>
          <w:shd w:val="clear" w:color="auto" w:fill="FFFFFF"/>
        </w:rPr>
        <w:t xml:space="preserve"> to </w:t>
      </w:r>
      <w:r>
        <w:rPr>
          <w:rFonts w:ascii="Arial" w:hAnsi="Arial" w:cs="Arial"/>
          <w:shd w:val="clear" w:color="auto" w:fill="FFFFFF"/>
        </w:rPr>
        <w:t>determine its competitive possibilities.</w:t>
      </w:r>
    </w:p>
    <w:p w14:paraId="0D55ABDA" w14:textId="77777777" w:rsidR="00D1714A" w:rsidRDefault="00D1714A" w:rsidP="004D1C13">
      <w:pPr>
        <w:spacing w:after="120" w:line="360" w:lineRule="auto"/>
        <w:jc w:val="both"/>
        <w:rPr>
          <w:rFonts w:ascii="Arial" w:hAnsi="Arial" w:cs="Arial"/>
          <w:shd w:val="clear" w:color="auto" w:fill="FFFFFF"/>
        </w:rPr>
      </w:pPr>
      <w:r w:rsidRPr="00EB7169">
        <w:rPr>
          <w:rFonts w:ascii="Arial" w:hAnsi="Arial" w:cs="Arial"/>
          <w:shd w:val="clear" w:color="auto" w:fill="FFFFFF"/>
        </w:rPr>
        <w:t xml:space="preserve">It is a strategy that begins by questioning each resource </w:t>
      </w:r>
      <w:r>
        <w:rPr>
          <w:rFonts w:ascii="Arial" w:hAnsi="Arial" w:cs="Arial"/>
          <w:shd w:val="clear" w:color="auto" w:fill="FFFFFF"/>
        </w:rPr>
        <w:t>asking if it is valuable. After answering this question, the next one comes to examine rarity, imitation, and organizational competencies (</w:t>
      </w:r>
      <w:r w:rsidRPr="00E57AA9">
        <w:rPr>
          <w:rFonts w:ascii="Arial" w:hAnsi="Arial" w:cs="Arial"/>
          <w:shd w:val="clear" w:color="auto" w:fill="FFFFFF"/>
        </w:rPr>
        <w:t>Lynch</w:t>
      </w:r>
      <w:r>
        <w:rPr>
          <w:rFonts w:ascii="Arial" w:hAnsi="Arial" w:cs="Arial"/>
          <w:shd w:val="clear" w:color="auto" w:fill="FFFFFF"/>
        </w:rPr>
        <w:t xml:space="preserve">, </w:t>
      </w:r>
      <w:r w:rsidRPr="00E57AA9">
        <w:rPr>
          <w:rFonts w:ascii="Arial" w:hAnsi="Arial" w:cs="Arial"/>
          <w:shd w:val="clear" w:color="auto" w:fill="FFFFFF"/>
        </w:rPr>
        <w:t>2018</w:t>
      </w:r>
      <w:r>
        <w:rPr>
          <w:rFonts w:ascii="Arial" w:hAnsi="Arial" w:cs="Arial"/>
          <w:shd w:val="clear" w:color="auto" w:fill="FFFFFF"/>
        </w:rPr>
        <w:t>).</w:t>
      </w:r>
    </w:p>
    <w:p w14:paraId="2AAE8AC9" w14:textId="77777777" w:rsidR="00D1714A" w:rsidRDefault="00D1714A" w:rsidP="00FC1647">
      <w:pPr>
        <w:spacing w:after="120" w:line="360" w:lineRule="auto"/>
        <w:jc w:val="both"/>
        <w:rPr>
          <w:rFonts w:ascii="Arial" w:hAnsi="Arial" w:cs="Arial"/>
          <w:shd w:val="clear" w:color="auto" w:fill="FFFFFF"/>
        </w:rPr>
      </w:pPr>
      <w:r>
        <w:rPr>
          <w:rFonts w:ascii="Arial" w:hAnsi="Arial" w:cs="Arial"/>
          <w:shd w:val="clear" w:color="auto" w:fill="FFFFFF"/>
        </w:rPr>
        <w:t xml:space="preserve">After evaluating the business resources of </w:t>
      </w:r>
      <w:r w:rsidRPr="00B25028">
        <w:rPr>
          <w:rFonts w:ascii="Arial" w:hAnsi="Arial" w:cs="Arial"/>
          <w:b/>
          <w:bCs/>
          <w:i/>
          <w:iCs/>
          <w:shd w:val="clear" w:color="auto" w:fill="FFFFFF"/>
        </w:rPr>
        <w:t>Lexis</w:t>
      </w:r>
      <w:r>
        <w:rPr>
          <w:rFonts w:ascii="Arial" w:hAnsi="Arial" w:cs="Arial"/>
          <w:shd w:val="clear" w:color="auto" w:fill="FFFFFF"/>
        </w:rPr>
        <w:t xml:space="preserve"> language social club, the conclusion is:</w:t>
      </w:r>
    </w:p>
    <w:p w14:paraId="050F0A87" w14:textId="77777777" w:rsidR="00D1714A" w:rsidRPr="00354C91" w:rsidRDefault="00D1714A">
      <w:pPr>
        <w:pStyle w:val="ListParagraph"/>
        <w:numPr>
          <w:ilvl w:val="0"/>
          <w:numId w:val="5"/>
        </w:numPr>
        <w:spacing w:after="120" w:line="360" w:lineRule="auto"/>
        <w:jc w:val="both"/>
        <w:rPr>
          <w:rFonts w:ascii="Arial" w:hAnsi="Arial" w:cs="Arial"/>
          <w:shd w:val="clear" w:color="auto" w:fill="FFFFFF"/>
        </w:rPr>
      </w:pPr>
      <w:r w:rsidRPr="00354C91">
        <w:rPr>
          <w:rFonts w:ascii="Arial" w:hAnsi="Arial" w:cs="Arial"/>
          <w:shd w:val="clear" w:color="auto" w:fill="FFFFFF"/>
        </w:rPr>
        <w:t>a good reputation on the market</w:t>
      </w:r>
      <w:r>
        <w:rPr>
          <w:rFonts w:ascii="Arial" w:hAnsi="Arial" w:cs="Arial"/>
          <w:shd w:val="clear" w:color="auto" w:fill="FFFFFF"/>
        </w:rPr>
        <w:t>;</w:t>
      </w:r>
    </w:p>
    <w:p w14:paraId="2D1397CA" w14:textId="77777777" w:rsidR="00D1714A" w:rsidRPr="00354C91" w:rsidRDefault="00D1714A">
      <w:pPr>
        <w:pStyle w:val="ListParagraph"/>
        <w:numPr>
          <w:ilvl w:val="0"/>
          <w:numId w:val="5"/>
        </w:numPr>
        <w:spacing w:after="120" w:line="360" w:lineRule="auto"/>
        <w:jc w:val="both"/>
        <w:rPr>
          <w:rFonts w:ascii="Arial" w:hAnsi="Arial" w:cs="Arial"/>
          <w:shd w:val="clear" w:color="auto" w:fill="FFFFFF"/>
        </w:rPr>
      </w:pPr>
      <w:r w:rsidRPr="00354C91">
        <w:rPr>
          <w:rFonts w:ascii="Arial" w:hAnsi="Arial" w:cs="Arial"/>
          <w:shd w:val="clear" w:color="auto" w:fill="FFFFFF"/>
        </w:rPr>
        <w:t>the introduction of special learning methods</w:t>
      </w:r>
      <w:r>
        <w:rPr>
          <w:rFonts w:ascii="Arial" w:hAnsi="Arial" w:cs="Arial"/>
          <w:shd w:val="clear" w:color="auto" w:fill="FFFFFF"/>
        </w:rPr>
        <w:t>;</w:t>
      </w:r>
    </w:p>
    <w:p w14:paraId="63B2E371" w14:textId="77777777" w:rsidR="00D1714A" w:rsidRPr="00354C91" w:rsidRDefault="00D1714A">
      <w:pPr>
        <w:pStyle w:val="ListParagraph"/>
        <w:numPr>
          <w:ilvl w:val="0"/>
          <w:numId w:val="5"/>
        </w:numPr>
        <w:spacing w:after="120" w:line="360" w:lineRule="auto"/>
        <w:jc w:val="both"/>
        <w:rPr>
          <w:rFonts w:ascii="Arial" w:hAnsi="Arial" w:cs="Arial"/>
          <w:shd w:val="clear" w:color="auto" w:fill="FFFFFF"/>
        </w:rPr>
      </w:pPr>
      <w:r w:rsidRPr="00354C91">
        <w:rPr>
          <w:rFonts w:ascii="Arial" w:hAnsi="Arial" w:cs="Arial"/>
          <w:shd w:val="clear" w:color="auto" w:fill="FFFFFF"/>
        </w:rPr>
        <w:t>flexible work schedule/weekends</w:t>
      </w:r>
      <w:r>
        <w:rPr>
          <w:rFonts w:ascii="Arial" w:hAnsi="Arial" w:cs="Arial"/>
          <w:shd w:val="clear" w:color="auto" w:fill="FFFFFF"/>
        </w:rPr>
        <w:t>;</w:t>
      </w:r>
    </w:p>
    <w:p w14:paraId="60CC55B1" w14:textId="77777777" w:rsidR="00D1714A" w:rsidRDefault="00D1714A">
      <w:pPr>
        <w:pStyle w:val="ListParagraph"/>
        <w:numPr>
          <w:ilvl w:val="0"/>
          <w:numId w:val="5"/>
        </w:numPr>
        <w:spacing w:after="120" w:line="360" w:lineRule="auto"/>
        <w:jc w:val="both"/>
        <w:rPr>
          <w:rFonts w:ascii="Arial" w:hAnsi="Arial" w:cs="Arial"/>
          <w:shd w:val="clear" w:color="auto" w:fill="FFFFFF"/>
        </w:rPr>
      </w:pPr>
      <w:r w:rsidRPr="00354C91">
        <w:rPr>
          <w:rFonts w:ascii="Arial" w:hAnsi="Arial" w:cs="Arial"/>
          <w:shd w:val="clear" w:color="auto" w:fill="FFFFFF"/>
        </w:rPr>
        <w:t>innovation and technology</w:t>
      </w:r>
      <w:r>
        <w:rPr>
          <w:rFonts w:ascii="Arial" w:hAnsi="Arial" w:cs="Arial"/>
          <w:shd w:val="clear" w:color="auto" w:fill="FFFFFF"/>
        </w:rPr>
        <w:t>.</w:t>
      </w:r>
    </w:p>
    <w:p w14:paraId="1A0059DE" w14:textId="77777777" w:rsidR="00D1714A" w:rsidRDefault="00D1714A" w:rsidP="004D1C13">
      <w:pPr>
        <w:spacing w:after="120" w:line="360" w:lineRule="auto"/>
        <w:ind w:left="360"/>
        <w:jc w:val="both"/>
        <w:rPr>
          <w:rFonts w:ascii="Arial" w:hAnsi="Arial" w:cs="Arial"/>
          <w:shd w:val="clear" w:color="auto" w:fill="FFFFFF"/>
        </w:rPr>
      </w:pPr>
      <w:r w:rsidRPr="009925D7">
        <w:rPr>
          <w:noProof/>
        </w:rPr>
        <w:lastRenderedPageBreak/>
        <w:drawing>
          <wp:anchor distT="0" distB="0" distL="114300" distR="114300" simplePos="0" relativeHeight="251663360" behindDoc="1" locked="0" layoutInCell="1" allowOverlap="1" wp14:anchorId="706A317A" wp14:editId="34F9050A">
            <wp:simplePos x="0" y="0"/>
            <wp:positionH relativeFrom="column">
              <wp:posOffset>9525</wp:posOffset>
            </wp:positionH>
            <wp:positionV relativeFrom="paragraph">
              <wp:posOffset>0</wp:posOffset>
            </wp:positionV>
            <wp:extent cx="5696585" cy="1979930"/>
            <wp:effectExtent l="0" t="0" r="0" b="127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96585" cy="19799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A846913" w14:textId="77777777" w:rsidR="00D1714A" w:rsidRDefault="00D1714A" w:rsidP="004D1C13">
      <w:pPr>
        <w:spacing w:after="120" w:line="360" w:lineRule="auto"/>
        <w:jc w:val="both"/>
        <w:rPr>
          <w:rFonts w:ascii="Arial" w:hAnsi="Arial" w:cs="Arial"/>
          <w:shd w:val="clear" w:color="auto" w:fill="FFFFFF"/>
        </w:rPr>
      </w:pPr>
      <w:r>
        <w:rPr>
          <w:rFonts w:ascii="Arial" w:hAnsi="Arial" w:cs="Arial"/>
          <w:shd w:val="clear" w:color="auto" w:fill="FFFFFF"/>
        </w:rPr>
        <w:t>The social club has a lot of customers which are very satisfied with the results of their learning, and in their turn, they advise us to their friends and colleagues. There was a situation where the schedule was fully booked with customers months ahead. Then, without any doubt, the enterprise has a</w:t>
      </w:r>
      <w:r w:rsidRPr="0038173D">
        <w:rPr>
          <w:rFonts w:ascii="Arial" w:hAnsi="Arial" w:cs="Arial"/>
          <w:b/>
          <w:bCs/>
          <w:shd w:val="clear" w:color="auto" w:fill="FFFFFF"/>
        </w:rPr>
        <w:t xml:space="preserve"> </w:t>
      </w:r>
      <w:r w:rsidRPr="00140641">
        <w:rPr>
          <w:rFonts w:ascii="Arial" w:hAnsi="Arial" w:cs="Arial"/>
          <w:b/>
          <w:bCs/>
          <w:i/>
          <w:iCs/>
          <w:shd w:val="clear" w:color="auto" w:fill="FFFFFF"/>
        </w:rPr>
        <w:t>Valuable</w:t>
      </w:r>
      <w:r>
        <w:rPr>
          <w:rFonts w:ascii="Arial" w:hAnsi="Arial" w:cs="Arial"/>
          <w:shd w:val="clear" w:color="auto" w:fill="FFFFFF"/>
        </w:rPr>
        <w:t xml:space="preserve"> service. </w:t>
      </w:r>
    </w:p>
    <w:p w14:paraId="64BFC60E" w14:textId="2B0D1FA4" w:rsidR="00D1714A" w:rsidRDefault="00D1714A" w:rsidP="004D1C13">
      <w:pPr>
        <w:spacing w:after="120" w:line="360" w:lineRule="auto"/>
        <w:jc w:val="both"/>
        <w:rPr>
          <w:rFonts w:ascii="Arial" w:hAnsi="Arial" w:cs="Arial"/>
          <w:shd w:val="clear" w:color="auto" w:fill="FFFFFF"/>
        </w:rPr>
      </w:pPr>
      <w:r>
        <w:rPr>
          <w:rFonts w:ascii="Arial" w:hAnsi="Arial" w:cs="Arial"/>
          <w:shd w:val="clear" w:color="auto" w:fill="FFFFFF"/>
        </w:rPr>
        <w:t xml:space="preserve">Although the enterprise has much to offer to customers, there a more language clubs and foreign language courses to attend. So, the enterprise does not have </w:t>
      </w:r>
      <w:r w:rsidR="00C644EB">
        <w:rPr>
          <w:rFonts w:ascii="Arial" w:hAnsi="Arial" w:cs="Arial"/>
          <w:shd w:val="clear" w:color="auto" w:fill="FFFFFF"/>
        </w:rPr>
        <w:t xml:space="preserve">a </w:t>
      </w:r>
      <w:r w:rsidRPr="00140641">
        <w:rPr>
          <w:rFonts w:ascii="Arial" w:hAnsi="Arial" w:cs="Arial"/>
          <w:b/>
          <w:bCs/>
          <w:i/>
          <w:iCs/>
          <w:shd w:val="clear" w:color="auto" w:fill="FFFFFF"/>
        </w:rPr>
        <w:t>Rare</w:t>
      </w:r>
      <w:r>
        <w:rPr>
          <w:rFonts w:ascii="Arial" w:hAnsi="Arial" w:cs="Arial"/>
          <w:b/>
          <w:bCs/>
          <w:shd w:val="clear" w:color="auto" w:fill="FFFFFF"/>
        </w:rPr>
        <w:t xml:space="preserve"> </w:t>
      </w:r>
      <w:r w:rsidRPr="00B95C7C">
        <w:rPr>
          <w:rFonts w:ascii="Arial" w:hAnsi="Arial" w:cs="Arial"/>
          <w:shd w:val="clear" w:color="auto" w:fill="FFFFFF"/>
        </w:rPr>
        <w:t>service.</w:t>
      </w:r>
      <w:r>
        <w:rPr>
          <w:rFonts w:ascii="Arial" w:hAnsi="Arial" w:cs="Arial"/>
          <w:shd w:val="clear" w:color="auto" w:fill="FFFFFF"/>
        </w:rPr>
        <w:t xml:space="preserve"> The enterprise should research again the competitive market of language learning and see what changes should be done to improve service by implementing new techniques to become rare.</w:t>
      </w:r>
    </w:p>
    <w:p w14:paraId="2C1E0438" w14:textId="4ACF1D25" w:rsidR="00D1714A" w:rsidRDefault="00D1714A" w:rsidP="004D1C13">
      <w:pPr>
        <w:spacing w:after="120" w:line="360" w:lineRule="auto"/>
        <w:jc w:val="both"/>
        <w:rPr>
          <w:rFonts w:ascii="Arial" w:hAnsi="Arial" w:cs="Arial"/>
          <w:shd w:val="clear" w:color="auto" w:fill="FFFFFF"/>
        </w:rPr>
      </w:pPr>
      <w:r>
        <w:rPr>
          <w:rFonts w:ascii="Arial" w:hAnsi="Arial" w:cs="Arial"/>
          <w:shd w:val="clear" w:color="auto" w:fill="FFFFFF"/>
        </w:rPr>
        <w:t>It is very difficult to start a language learning social club. But is not hard to employ trained lecturers to deliver the languages to the customers. A lot of language clubs have the same structure with similar services. Therefore, it is easy to</w:t>
      </w:r>
      <w:r w:rsidRPr="00140641">
        <w:rPr>
          <w:rFonts w:ascii="Arial" w:hAnsi="Arial" w:cs="Arial"/>
          <w:b/>
          <w:bCs/>
          <w:i/>
          <w:iCs/>
          <w:shd w:val="clear" w:color="auto" w:fill="FFFFFF"/>
        </w:rPr>
        <w:t xml:space="preserve"> Imitate</w:t>
      </w:r>
      <w:r>
        <w:rPr>
          <w:rFonts w:ascii="Arial" w:hAnsi="Arial" w:cs="Arial"/>
          <w:shd w:val="clear" w:color="auto" w:fill="FFFFFF"/>
        </w:rPr>
        <w:t xml:space="preserve">. </w:t>
      </w:r>
      <w:r w:rsidR="007D436D">
        <w:rPr>
          <w:rFonts w:ascii="Arial" w:hAnsi="Arial" w:cs="Arial"/>
          <w:shd w:val="clear" w:color="auto" w:fill="FFFFFF"/>
        </w:rPr>
        <w:t xml:space="preserve">For the enterprise to become inimitable strategic planning should be implemented, as well as </w:t>
      </w:r>
      <w:r w:rsidR="00535961">
        <w:rPr>
          <w:rFonts w:ascii="Arial" w:hAnsi="Arial" w:cs="Arial"/>
          <w:shd w:val="clear" w:color="auto" w:fill="FFFFFF"/>
        </w:rPr>
        <w:t xml:space="preserve">an </w:t>
      </w:r>
      <w:r w:rsidR="007D436D">
        <w:rPr>
          <w:rFonts w:ascii="Arial" w:hAnsi="Arial" w:cs="Arial"/>
          <w:shd w:val="clear" w:color="auto" w:fill="FFFFFF"/>
        </w:rPr>
        <w:t>external analysis, to see what weaknesses Lexis social club has. New teaching methods should be introduce</w:t>
      </w:r>
      <w:r w:rsidR="00535961">
        <w:rPr>
          <w:rFonts w:ascii="Arial" w:hAnsi="Arial" w:cs="Arial"/>
          <w:shd w:val="clear" w:color="auto" w:fill="FFFFFF"/>
        </w:rPr>
        <w:t>d</w:t>
      </w:r>
      <w:r w:rsidR="007D436D">
        <w:rPr>
          <w:rFonts w:ascii="Arial" w:hAnsi="Arial" w:cs="Arial"/>
          <w:shd w:val="clear" w:color="auto" w:fill="FFFFFF"/>
        </w:rPr>
        <w:t xml:space="preserve">, as well as </w:t>
      </w:r>
      <w:r w:rsidR="00E16CA5">
        <w:rPr>
          <w:rFonts w:ascii="Arial" w:hAnsi="Arial" w:cs="Arial"/>
          <w:shd w:val="clear" w:color="auto" w:fill="FFFFFF"/>
        </w:rPr>
        <w:t xml:space="preserve">the </w:t>
      </w:r>
      <w:r w:rsidR="007D436D">
        <w:rPr>
          <w:rFonts w:ascii="Arial" w:hAnsi="Arial" w:cs="Arial"/>
          <w:shd w:val="clear" w:color="auto" w:fill="FFFFFF"/>
        </w:rPr>
        <w:t>best prices and services.</w:t>
      </w:r>
      <w:r>
        <w:rPr>
          <w:rFonts w:ascii="Arial" w:hAnsi="Arial" w:cs="Arial"/>
          <w:shd w:val="clear" w:color="auto" w:fill="FFFFFF"/>
        </w:rPr>
        <w:t xml:space="preserve"> </w:t>
      </w:r>
    </w:p>
    <w:p w14:paraId="169498DC" w14:textId="18547406" w:rsidR="00D1714A" w:rsidRDefault="00D1714A" w:rsidP="004D1C13">
      <w:pPr>
        <w:spacing w:after="120" w:line="360" w:lineRule="auto"/>
        <w:jc w:val="both"/>
        <w:rPr>
          <w:rFonts w:ascii="Arial" w:hAnsi="Arial" w:cs="Arial"/>
          <w:shd w:val="clear" w:color="auto" w:fill="FFFFFF"/>
        </w:rPr>
      </w:pPr>
      <w:r>
        <w:rPr>
          <w:rFonts w:ascii="Arial" w:hAnsi="Arial" w:cs="Arial"/>
          <w:shd w:val="clear" w:color="auto" w:fill="FFFFFF"/>
        </w:rPr>
        <w:t xml:space="preserve">The </w:t>
      </w:r>
      <w:r w:rsidR="00E16CA5">
        <w:rPr>
          <w:rFonts w:ascii="Arial" w:hAnsi="Arial" w:cs="Arial"/>
          <w:shd w:val="clear" w:color="auto" w:fill="FFFFFF"/>
        </w:rPr>
        <w:t>enterprise</w:t>
      </w:r>
      <w:r>
        <w:rPr>
          <w:rFonts w:ascii="Arial" w:hAnsi="Arial" w:cs="Arial"/>
          <w:shd w:val="clear" w:color="auto" w:fill="FFFFFF"/>
        </w:rPr>
        <w:t xml:space="preserve"> has good revenue last year and a good reputation in the Romanian community.  It has a good organizational structure, with improving services, so Lexis language learning social club is well </w:t>
      </w:r>
      <w:r w:rsidRPr="00140641">
        <w:rPr>
          <w:rFonts w:ascii="Arial" w:hAnsi="Arial" w:cs="Arial"/>
          <w:b/>
          <w:bCs/>
          <w:i/>
          <w:iCs/>
          <w:shd w:val="clear" w:color="auto" w:fill="FFFFFF"/>
        </w:rPr>
        <w:t>Organised</w:t>
      </w:r>
      <w:r>
        <w:rPr>
          <w:rFonts w:ascii="Arial" w:hAnsi="Arial" w:cs="Arial"/>
          <w:shd w:val="clear" w:color="auto" w:fill="FFFFFF"/>
        </w:rPr>
        <w:t xml:space="preserve">. </w:t>
      </w:r>
    </w:p>
    <w:p w14:paraId="686E5559" w14:textId="659BF109" w:rsidR="00D1714A" w:rsidRPr="003C3C9F" w:rsidRDefault="00D1714A" w:rsidP="003C3C9F">
      <w:pPr>
        <w:spacing w:after="120" w:line="360" w:lineRule="auto"/>
        <w:jc w:val="both"/>
        <w:rPr>
          <w:rFonts w:ascii="Arial" w:hAnsi="Arial" w:cs="Arial"/>
          <w:shd w:val="clear" w:color="auto" w:fill="FFFFFF"/>
        </w:rPr>
      </w:pPr>
      <w:r>
        <w:rPr>
          <w:rFonts w:ascii="Arial" w:hAnsi="Arial" w:cs="Arial"/>
          <w:shd w:val="clear" w:color="auto" w:fill="FFFFFF"/>
        </w:rPr>
        <w:t>The l</w:t>
      </w:r>
      <w:r w:rsidRPr="00B31F0F">
        <w:rPr>
          <w:rFonts w:ascii="Arial" w:hAnsi="Arial" w:cs="Arial"/>
          <w:shd w:val="clear" w:color="auto" w:fill="FFFFFF"/>
        </w:rPr>
        <w:t xml:space="preserve">anguage learning social club has a </w:t>
      </w:r>
      <w:r w:rsidRPr="00140641">
        <w:rPr>
          <w:rFonts w:ascii="Arial" w:hAnsi="Arial" w:cs="Arial"/>
          <w:b/>
          <w:bCs/>
          <w:i/>
          <w:iCs/>
          <w:shd w:val="clear" w:color="auto" w:fill="FFFFFF"/>
        </w:rPr>
        <w:t>Competitive parity</w:t>
      </w:r>
      <w:r w:rsidRPr="00B31F0F">
        <w:rPr>
          <w:rFonts w:ascii="Arial" w:hAnsi="Arial" w:cs="Arial"/>
          <w:shd w:val="clear" w:color="auto" w:fill="FFFFFF"/>
        </w:rPr>
        <w:t xml:space="preserve"> service. As it is Valuable, not Rare, Easy to imitate and well utili</w:t>
      </w:r>
      <w:r>
        <w:rPr>
          <w:rFonts w:ascii="Arial" w:hAnsi="Arial" w:cs="Arial"/>
          <w:shd w:val="clear" w:color="auto" w:fill="FFFFFF"/>
        </w:rPr>
        <w:t>z</w:t>
      </w:r>
      <w:r w:rsidRPr="00B31F0F">
        <w:rPr>
          <w:rFonts w:ascii="Arial" w:hAnsi="Arial" w:cs="Arial"/>
          <w:shd w:val="clear" w:color="auto" w:fill="FFFFFF"/>
        </w:rPr>
        <w:t xml:space="preserve">ed by the enterprise.  </w:t>
      </w:r>
    </w:p>
    <w:p w14:paraId="6BCD1823" w14:textId="77777777" w:rsidR="00D1714A" w:rsidRDefault="00D1714A">
      <w:pPr>
        <w:pStyle w:val="Heading2"/>
        <w:numPr>
          <w:ilvl w:val="1"/>
          <w:numId w:val="6"/>
        </w:numPr>
        <w:spacing w:after="120"/>
      </w:pPr>
      <w:bookmarkStart w:id="14" w:name="_Toc120265292"/>
      <w:r>
        <w:t>SWOT analysis.</w:t>
      </w:r>
      <w:bookmarkEnd w:id="14"/>
    </w:p>
    <w:p w14:paraId="3623EAA1" w14:textId="77777777" w:rsidR="00D1714A" w:rsidRPr="00A903AE" w:rsidRDefault="00D1714A" w:rsidP="004D1C13">
      <w:pPr>
        <w:spacing w:after="120" w:line="360" w:lineRule="auto"/>
        <w:jc w:val="both"/>
      </w:pPr>
      <w:r w:rsidRPr="00A903AE">
        <w:rPr>
          <w:rFonts w:ascii="Arial" w:hAnsi="Arial" w:cs="Arial"/>
          <w:shd w:val="clear" w:color="auto" w:fill="FFFFFF"/>
        </w:rPr>
        <w:t>The SWOT analysis is a method used to evaluate organizations’ products or services to make the correct decision on the best development strategy</w:t>
      </w:r>
      <w:r w:rsidRPr="00A903AE">
        <w:rPr>
          <w:rFonts w:ascii="Arial" w:hAnsi="Arial" w:cs="Arial"/>
        </w:rPr>
        <w:t xml:space="preserve"> (Sabbaghi and Vaidyanathan, 2004)</w:t>
      </w:r>
      <w:r w:rsidRPr="00A903AE">
        <w:rPr>
          <w:rFonts w:ascii="Arial" w:hAnsi="Arial" w:cs="Arial"/>
          <w:shd w:val="clear" w:color="auto" w:fill="FFFFFF"/>
        </w:rPr>
        <w:t>. It is a good way of assessing the overall situation of an organization so that a development plan can be created in which to consider the strengths, remove weaknesses, efficiently utilize the opportunities that have arisen, and allow the possible threats to be confronted (Sarsby, 2016).</w:t>
      </w:r>
    </w:p>
    <w:p w14:paraId="1AECFC54" w14:textId="455EDEDB" w:rsidR="00D1714A" w:rsidRPr="00EA469F" w:rsidRDefault="00D1714A" w:rsidP="004D1C13">
      <w:pPr>
        <w:spacing w:after="120" w:line="360" w:lineRule="auto"/>
        <w:jc w:val="both"/>
        <w:rPr>
          <w:rFonts w:ascii="Arial" w:hAnsi="Arial" w:cs="Arial"/>
        </w:rPr>
      </w:pPr>
      <w:r w:rsidRPr="00EC6B17">
        <w:rPr>
          <w:rFonts w:ascii="Arial" w:hAnsi="Arial" w:cs="Arial"/>
        </w:rPr>
        <w:lastRenderedPageBreak/>
        <w:t xml:space="preserve">Based on the SWOT analysis of Lexis language learning social club </w:t>
      </w:r>
      <w:r w:rsidRPr="003C3C9F">
        <w:rPr>
          <w:rFonts w:ascii="Arial" w:hAnsi="Arial" w:cs="Arial"/>
          <w:b/>
          <w:bCs/>
          <w:i/>
          <w:iCs/>
        </w:rPr>
        <w:t xml:space="preserve">(see Appendix </w:t>
      </w:r>
      <w:r w:rsidR="003C3C9F">
        <w:rPr>
          <w:rFonts w:ascii="Arial" w:hAnsi="Arial" w:cs="Arial"/>
          <w:b/>
          <w:bCs/>
          <w:i/>
          <w:iCs/>
        </w:rPr>
        <w:t>I</w:t>
      </w:r>
      <w:r w:rsidRPr="003C3C9F">
        <w:rPr>
          <w:rFonts w:ascii="Arial" w:hAnsi="Arial" w:cs="Arial"/>
          <w:b/>
          <w:bCs/>
          <w:i/>
          <w:iCs/>
        </w:rPr>
        <w:t>)</w:t>
      </w:r>
      <w:r w:rsidRPr="00EC6B17">
        <w:rPr>
          <w:rFonts w:ascii="Arial" w:hAnsi="Arial" w:cs="Arial"/>
        </w:rPr>
        <w:t>,</w:t>
      </w:r>
      <w:r w:rsidRPr="00EC6B17">
        <w:rPr>
          <w:rFonts w:ascii="Arial" w:hAnsi="Arial" w:cs="Arial"/>
          <w:i/>
          <w:iCs/>
        </w:rPr>
        <w:t xml:space="preserve"> </w:t>
      </w:r>
      <w:r w:rsidRPr="00EC6B17">
        <w:rPr>
          <w:rFonts w:ascii="Arial" w:hAnsi="Arial" w:cs="Arial"/>
        </w:rPr>
        <w:t>the enterprise has</w:t>
      </w:r>
      <w:r w:rsidRPr="00EC6B17">
        <w:rPr>
          <w:rFonts w:ascii="Arial" w:hAnsi="Arial" w:cs="Arial"/>
          <w:i/>
          <w:iCs/>
        </w:rPr>
        <w:t xml:space="preserve"> </w:t>
      </w:r>
      <w:r w:rsidRPr="00EC6B17">
        <w:rPr>
          <w:rFonts w:ascii="Arial" w:hAnsi="Arial" w:cs="Arial"/>
        </w:rPr>
        <w:t xml:space="preserve">very powerful </w:t>
      </w:r>
      <w:r w:rsidRPr="00DE6B50">
        <w:rPr>
          <w:rFonts w:ascii="Arial" w:hAnsi="Arial" w:cs="Arial"/>
          <w:b/>
          <w:bCs/>
          <w:i/>
          <w:iCs/>
        </w:rPr>
        <w:t>Strengths</w:t>
      </w:r>
      <w:r>
        <w:rPr>
          <w:rFonts w:ascii="Arial" w:hAnsi="Arial" w:cs="Arial"/>
          <w:b/>
          <w:bCs/>
          <w:i/>
          <w:iCs/>
        </w:rPr>
        <w:t xml:space="preserve">, </w:t>
      </w:r>
      <w:r>
        <w:rPr>
          <w:rFonts w:ascii="Arial" w:hAnsi="Arial" w:cs="Arial"/>
        </w:rPr>
        <w:t>that the business has already as a competitive advantage,</w:t>
      </w:r>
      <w:r w:rsidRPr="00EC6B17">
        <w:rPr>
          <w:rFonts w:ascii="Arial" w:hAnsi="Arial" w:cs="Arial"/>
        </w:rPr>
        <w:t xml:space="preserve"> as </w:t>
      </w:r>
      <w:r>
        <w:rPr>
          <w:rFonts w:ascii="Arial" w:hAnsi="Arial" w:cs="Arial"/>
        </w:rPr>
        <w:t xml:space="preserve">a </w:t>
      </w:r>
      <w:r w:rsidRPr="00EC6B17">
        <w:rPr>
          <w:rFonts w:ascii="Arial" w:hAnsi="Arial" w:cs="Arial"/>
        </w:rPr>
        <w:t>favorable location of the business, a wide variety of books of all ages, innovative techniques of teaching a language</w:t>
      </w:r>
      <w:r>
        <w:rPr>
          <w:rFonts w:ascii="Arial" w:hAnsi="Arial" w:cs="Arial"/>
        </w:rPr>
        <w:t>,</w:t>
      </w:r>
      <w:r w:rsidRPr="00EC6B17">
        <w:rPr>
          <w:rFonts w:ascii="Arial" w:hAnsi="Arial" w:cs="Arial"/>
        </w:rPr>
        <w:t xml:space="preserve"> and an important factor as high</w:t>
      </w:r>
      <w:r>
        <w:rPr>
          <w:rFonts w:ascii="Arial" w:hAnsi="Arial" w:cs="Arial"/>
        </w:rPr>
        <w:t>-</w:t>
      </w:r>
      <w:r w:rsidRPr="00EC6B17">
        <w:rPr>
          <w:rFonts w:ascii="Arial" w:hAnsi="Arial" w:cs="Arial"/>
        </w:rPr>
        <w:t>quality service, its price and value.</w:t>
      </w:r>
      <w:r>
        <w:rPr>
          <w:rFonts w:ascii="Arial" w:hAnsi="Arial" w:cs="Arial"/>
        </w:rPr>
        <w:t xml:space="preserve"> Internal </w:t>
      </w:r>
      <w:r w:rsidRPr="00DE6B50">
        <w:rPr>
          <w:rFonts w:ascii="Arial" w:hAnsi="Arial" w:cs="Arial"/>
          <w:b/>
          <w:bCs/>
          <w:i/>
          <w:iCs/>
        </w:rPr>
        <w:t>Weaknesses</w:t>
      </w:r>
      <w:r>
        <w:rPr>
          <w:rFonts w:ascii="Arial" w:hAnsi="Arial" w:cs="Arial"/>
        </w:rPr>
        <w:t xml:space="preserve"> that the enterprise might consider improving are </w:t>
      </w:r>
      <w:r w:rsidRPr="00DE6B50">
        <w:rPr>
          <w:rFonts w:ascii="Arial" w:hAnsi="Arial" w:cs="Arial"/>
        </w:rPr>
        <w:t>finance</w:t>
      </w:r>
      <w:r>
        <w:rPr>
          <w:rFonts w:ascii="Arial" w:hAnsi="Arial" w:cs="Arial"/>
        </w:rPr>
        <w:t xml:space="preserve">, and </w:t>
      </w:r>
      <w:r w:rsidRPr="00EA469F">
        <w:rPr>
          <w:rFonts w:ascii="Arial" w:hAnsi="Arial" w:cs="Arial"/>
        </w:rPr>
        <w:t>parent involvement</w:t>
      </w:r>
      <w:r>
        <w:rPr>
          <w:rFonts w:ascii="Arial" w:hAnsi="Arial" w:cs="Arial"/>
        </w:rPr>
        <w:t>, which</w:t>
      </w:r>
      <w:r w:rsidRPr="00EA469F">
        <w:rPr>
          <w:rFonts w:ascii="Arial" w:hAnsi="Arial" w:cs="Arial"/>
          <w:b/>
          <w:bCs/>
          <w:i/>
          <w:iCs/>
        </w:rPr>
        <w:t xml:space="preserve"> </w:t>
      </w:r>
      <w:r w:rsidRPr="00EA469F">
        <w:rPr>
          <w:rFonts w:ascii="Arial" w:hAnsi="Arial" w:cs="Arial"/>
        </w:rPr>
        <w:t xml:space="preserve">may affect the enterprise’s profitability and future development. Good </w:t>
      </w:r>
      <w:r w:rsidRPr="00EA469F">
        <w:rPr>
          <w:rFonts w:ascii="Arial" w:hAnsi="Arial" w:cs="Arial"/>
          <w:b/>
          <w:bCs/>
          <w:i/>
          <w:iCs/>
        </w:rPr>
        <w:t>Opportunities</w:t>
      </w:r>
      <w:r w:rsidRPr="00EA469F">
        <w:rPr>
          <w:rFonts w:ascii="Arial" w:hAnsi="Arial" w:cs="Arial"/>
        </w:rPr>
        <w:t xml:space="preserve">, that the business can take advantage </w:t>
      </w:r>
      <w:r>
        <w:rPr>
          <w:rFonts w:ascii="Arial" w:hAnsi="Arial" w:cs="Arial"/>
        </w:rPr>
        <w:t xml:space="preserve">of </w:t>
      </w:r>
      <w:r w:rsidRPr="00EA469F">
        <w:rPr>
          <w:rFonts w:ascii="Arial" w:hAnsi="Arial" w:cs="Arial"/>
        </w:rPr>
        <w:t>are, target markets, the opportunity to expand online classes in the future</w:t>
      </w:r>
      <w:r>
        <w:rPr>
          <w:rFonts w:ascii="Arial" w:hAnsi="Arial" w:cs="Arial"/>
        </w:rPr>
        <w:t>,</w:t>
      </w:r>
      <w:r w:rsidRPr="00EA469F">
        <w:rPr>
          <w:rFonts w:ascii="Arial" w:hAnsi="Arial" w:cs="Arial"/>
        </w:rPr>
        <w:t xml:space="preserve"> or credit for prior learning.</w:t>
      </w:r>
      <w:r>
        <w:rPr>
          <w:rFonts w:ascii="Arial" w:hAnsi="Arial" w:cs="Arial"/>
        </w:rPr>
        <w:t xml:space="preserve"> Some of the </w:t>
      </w:r>
      <w:r w:rsidRPr="00EA469F">
        <w:rPr>
          <w:rFonts w:ascii="Arial" w:hAnsi="Arial" w:cs="Arial"/>
          <w:b/>
          <w:bCs/>
          <w:i/>
          <w:iCs/>
        </w:rPr>
        <w:t>Threats</w:t>
      </w:r>
      <w:r w:rsidRPr="00EA469F">
        <w:rPr>
          <w:rFonts w:ascii="Arial" w:hAnsi="Arial" w:cs="Arial"/>
        </w:rPr>
        <w:t xml:space="preserve"> that can negatively affect the business from outside are political and economic factors, competitors, poor management strategy</w:t>
      </w:r>
      <w:r>
        <w:rPr>
          <w:rFonts w:ascii="Arial" w:hAnsi="Arial" w:cs="Arial"/>
        </w:rPr>
        <w:t>,</w:t>
      </w:r>
      <w:r w:rsidRPr="00EA469F">
        <w:rPr>
          <w:rFonts w:ascii="Arial" w:hAnsi="Arial" w:cs="Arial"/>
        </w:rPr>
        <w:t xml:space="preserve"> and reduced funding.</w:t>
      </w:r>
    </w:p>
    <w:p w14:paraId="01A0C833" w14:textId="4AB1CEAF" w:rsidR="00D1714A" w:rsidRPr="00446F97" w:rsidRDefault="00D1714A" w:rsidP="00446F97">
      <w:pPr>
        <w:spacing w:after="120" w:line="360" w:lineRule="auto"/>
        <w:jc w:val="both"/>
        <w:rPr>
          <w:rFonts w:ascii="Arial" w:hAnsi="Arial" w:cs="Arial"/>
        </w:rPr>
      </w:pPr>
      <w:r>
        <w:rPr>
          <w:rFonts w:ascii="Arial" w:hAnsi="Arial" w:cs="Arial"/>
        </w:rPr>
        <w:t xml:space="preserve">Now the enterprise can evaluate the results to decide if to use its strengths to take advantage of the opportunities and improve the service. It can be decided as well that the weaknesses and threats should be addressed before making any changes to the existing services. </w:t>
      </w:r>
    </w:p>
    <w:p w14:paraId="2A8B2AD9" w14:textId="23C23DA1" w:rsidR="00D1714A" w:rsidRPr="005D304C" w:rsidRDefault="00D1714A">
      <w:pPr>
        <w:pStyle w:val="Heading2"/>
        <w:numPr>
          <w:ilvl w:val="0"/>
          <w:numId w:val="6"/>
        </w:numPr>
        <w:spacing w:after="120"/>
      </w:pPr>
      <w:bookmarkStart w:id="15" w:name="_Toc120265293"/>
      <w:r>
        <w:t>Stakeholder analysis.</w:t>
      </w:r>
      <w:bookmarkEnd w:id="15"/>
      <w:r>
        <w:t xml:space="preserve"> </w:t>
      </w:r>
    </w:p>
    <w:p w14:paraId="2459012B" w14:textId="5CBDDAF7" w:rsidR="00D1714A" w:rsidRPr="004D410A" w:rsidRDefault="00D1714A" w:rsidP="004D1C13">
      <w:pPr>
        <w:spacing w:after="120" w:line="360" w:lineRule="auto"/>
        <w:jc w:val="both"/>
        <w:rPr>
          <w:rFonts w:ascii="Arial" w:hAnsi="Arial" w:cs="Arial"/>
          <w:shd w:val="clear" w:color="auto" w:fill="FFFFFF"/>
        </w:rPr>
      </w:pPr>
      <w:r w:rsidRPr="005D6661">
        <w:rPr>
          <w:rFonts w:ascii="Arial" w:hAnsi="Arial" w:cs="Arial"/>
        </w:rPr>
        <w:t xml:space="preserve">Friedman and Miles (2006) pointed </w:t>
      </w:r>
      <w:r w:rsidR="00446F97">
        <w:rPr>
          <w:rFonts w:ascii="Arial" w:hAnsi="Arial" w:cs="Arial"/>
        </w:rPr>
        <w:t xml:space="preserve">out </w:t>
      </w:r>
      <w:r w:rsidRPr="005D6661">
        <w:rPr>
          <w:rFonts w:ascii="Arial" w:hAnsi="Arial" w:cs="Arial"/>
        </w:rPr>
        <w:t>that the organi</w:t>
      </w:r>
      <w:r w:rsidR="00446F97">
        <w:rPr>
          <w:rFonts w:ascii="Arial" w:hAnsi="Arial" w:cs="Arial"/>
        </w:rPr>
        <w:t>z</w:t>
      </w:r>
      <w:r w:rsidRPr="005D6661">
        <w:rPr>
          <w:rFonts w:ascii="Arial" w:hAnsi="Arial" w:cs="Arial"/>
        </w:rPr>
        <w:t xml:space="preserve">ation itself is an association of stakeholders and its objective is to manage stakeholders’ interests, needs, and opinions. </w:t>
      </w:r>
      <w:r w:rsidRPr="005D6661">
        <w:rPr>
          <w:rFonts w:ascii="Arial" w:hAnsi="Arial" w:cs="Arial"/>
          <w:shd w:val="clear" w:color="auto" w:fill="FFFFFF"/>
        </w:rPr>
        <w:t>Olander and Landin (2005)</w:t>
      </w:r>
      <w:r w:rsidRPr="005D6661">
        <w:rPr>
          <w:rFonts w:ascii="Arial" w:hAnsi="Arial" w:cs="Arial"/>
        </w:rPr>
        <w:t xml:space="preserve"> </w:t>
      </w:r>
      <w:r w:rsidRPr="005D6661">
        <w:rPr>
          <w:rFonts w:ascii="Arial" w:hAnsi="Arial" w:cs="Arial"/>
          <w:shd w:val="clear" w:color="auto" w:fill="FFFFFF"/>
        </w:rPr>
        <w:t xml:space="preserve">defined stakeholders as individuals who have an interest in the business, </w:t>
      </w:r>
      <w:r w:rsidR="00446F97">
        <w:rPr>
          <w:rFonts w:ascii="Arial" w:hAnsi="Arial" w:cs="Arial"/>
          <w:shd w:val="clear" w:color="auto" w:fill="FFFFFF"/>
        </w:rPr>
        <w:t xml:space="preserve">and </w:t>
      </w:r>
      <w:r w:rsidRPr="005D6661">
        <w:rPr>
          <w:rFonts w:ascii="Arial" w:hAnsi="Arial" w:cs="Arial"/>
          <w:shd w:val="clear" w:color="auto" w:fill="FFFFFF"/>
        </w:rPr>
        <w:t>who have an active or passive influence on the decision-making and implementation process within the organi</w:t>
      </w:r>
      <w:r w:rsidR="00446F97">
        <w:rPr>
          <w:rFonts w:ascii="Arial" w:hAnsi="Arial" w:cs="Arial"/>
          <w:shd w:val="clear" w:color="auto" w:fill="FFFFFF"/>
        </w:rPr>
        <w:t>z</w:t>
      </w:r>
      <w:r w:rsidRPr="005D6661">
        <w:rPr>
          <w:rFonts w:ascii="Arial" w:hAnsi="Arial" w:cs="Arial"/>
          <w:shd w:val="clear" w:color="auto" w:fill="FFFFFF"/>
        </w:rPr>
        <w:t xml:space="preserve">ation. Freeman (2010) in his turn, defined stakeholders as any group or individual who can influence or are influenced by the accomplishments of the organization's goals. </w:t>
      </w:r>
    </w:p>
    <w:p w14:paraId="6E43EC52" w14:textId="258C87A7" w:rsidR="002F5DA9" w:rsidRDefault="00CD4A06" w:rsidP="000505E4">
      <w:pPr>
        <w:spacing w:after="120" w:line="360" w:lineRule="auto"/>
        <w:jc w:val="both"/>
        <w:rPr>
          <w:rFonts w:ascii="Arial" w:hAnsi="Arial" w:cs="Arial"/>
        </w:rPr>
      </w:pPr>
      <w:r>
        <w:rPr>
          <w:rFonts w:ascii="Arial" w:hAnsi="Arial" w:cs="Arial"/>
        </w:rPr>
        <w:t xml:space="preserve">The first step is to identify stakeholders </w:t>
      </w:r>
      <w:r w:rsidR="00B92D0C">
        <w:rPr>
          <w:rFonts w:ascii="Arial" w:hAnsi="Arial" w:cs="Arial"/>
        </w:rPr>
        <w:t xml:space="preserve">that have any influence or are affected by the business. Some of them might have </w:t>
      </w:r>
      <w:r w:rsidR="00626BAD">
        <w:rPr>
          <w:rFonts w:ascii="Arial" w:hAnsi="Arial" w:cs="Arial"/>
        </w:rPr>
        <w:t xml:space="preserve">the </w:t>
      </w:r>
      <w:r w:rsidR="00B92D0C">
        <w:rPr>
          <w:rFonts w:ascii="Arial" w:hAnsi="Arial" w:cs="Arial"/>
        </w:rPr>
        <w:t xml:space="preserve">power to influence it, change it, block or advance the business. Some of these may be interested in enterprises’ activity, </w:t>
      </w:r>
      <w:r>
        <w:rPr>
          <w:rFonts w:ascii="Arial" w:hAnsi="Arial" w:cs="Arial"/>
        </w:rPr>
        <w:t xml:space="preserve">while </w:t>
      </w:r>
      <w:r w:rsidR="00B92D0C">
        <w:rPr>
          <w:rFonts w:ascii="Arial" w:hAnsi="Arial" w:cs="Arial"/>
        </w:rPr>
        <w:t xml:space="preserve">others may not be involved and not care at all about it.  </w:t>
      </w:r>
      <w:r>
        <w:rPr>
          <w:rFonts w:ascii="Arial" w:hAnsi="Arial" w:cs="Arial"/>
        </w:rPr>
        <w:t>Who has low or high power, or who has low or high interest</w:t>
      </w:r>
      <w:r w:rsidR="00433075">
        <w:rPr>
          <w:rFonts w:ascii="Arial" w:hAnsi="Arial" w:cs="Arial"/>
        </w:rPr>
        <w:t>?</w:t>
      </w:r>
      <w:r>
        <w:rPr>
          <w:rFonts w:ascii="Arial" w:hAnsi="Arial" w:cs="Arial"/>
        </w:rPr>
        <w:t xml:space="preserve"> After the stakeholders</w:t>
      </w:r>
      <w:r w:rsidR="00433075">
        <w:rPr>
          <w:rFonts w:ascii="Arial" w:hAnsi="Arial" w:cs="Arial"/>
        </w:rPr>
        <w:t xml:space="preserve"> </w:t>
      </w:r>
      <w:r>
        <w:rPr>
          <w:rFonts w:ascii="Arial" w:hAnsi="Arial" w:cs="Arial"/>
        </w:rPr>
        <w:t>are identified, map out the stakeholders’ position in the matrix, regarding each other</w:t>
      </w:r>
      <w:r w:rsidR="0003430A">
        <w:rPr>
          <w:rFonts w:ascii="Arial" w:hAnsi="Arial" w:cs="Arial"/>
        </w:rPr>
        <w:t>, and how they influence the business.</w:t>
      </w:r>
      <w:r>
        <w:rPr>
          <w:rFonts w:ascii="Arial" w:hAnsi="Arial" w:cs="Arial"/>
        </w:rPr>
        <w:t xml:space="preserve"> </w:t>
      </w:r>
      <w:r w:rsidR="000460BE" w:rsidRPr="000460BE">
        <w:rPr>
          <w:rFonts w:ascii="Arial" w:hAnsi="Arial" w:cs="Arial"/>
          <w:b/>
          <w:bCs/>
          <w:i/>
          <w:iCs/>
        </w:rPr>
        <w:t>(see Appendix II for a detailed explanation)</w:t>
      </w:r>
    </w:p>
    <w:p w14:paraId="626368D7" w14:textId="27749F9B" w:rsidR="00BE5E5C" w:rsidRPr="00067828" w:rsidRDefault="00BE5E5C" w:rsidP="00067828">
      <w:pPr>
        <w:spacing w:after="120" w:line="360" w:lineRule="auto"/>
        <w:jc w:val="both"/>
        <w:rPr>
          <w:rFonts w:ascii="Times New Roman" w:hAnsi="Times New Roman" w:cs="Times New Roman"/>
          <w:color w:val="000000"/>
          <w:shd w:val="clear" w:color="auto" w:fill="FFFFFF"/>
        </w:rPr>
      </w:pPr>
      <w:r w:rsidRPr="00BE5E5C">
        <w:rPr>
          <w:rFonts w:ascii="Arial" w:hAnsi="Arial" w:cs="Arial"/>
        </w:rPr>
        <w:t xml:space="preserve">Customers and </w:t>
      </w:r>
      <w:r w:rsidR="006A14CB" w:rsidRPr="00A85115">
        <w:rPr>
          <w:rFonts w:ascii="Arial" w:hAnsi="Arial" w:cs="Arial"/>
        </w:rPr>
        <w:t>funders</w:t>
      </w:r>
      <w:r w:rsidRPr="00A85115">
        <w:rPr>
          <w:rFonts w:ascii="Arial" w:hAnsi="Arial" w:cs="Arial"/>
        </w:rPr>
        <w:t xml:space="preserve"> </w:t>
      </w:r>
      <w:r w:rsidR="00A85115" w:rsidRPr="00A85115">
        <w:rPr>
          <w:rFonts w:ascii="Arial" w:hAnsi="Arial" w:cs="Arial"/>
        </w:rPr>
        <w:t>have</w:t>
      </w:r>
      <w:r w:rsidR="00A85115">
        <w:rPr>
          <w:rFonts w:ascii="Arial" w:hAnsi="Arial" w:cs="Arial"/>
          <w:b/>
          <w:bCs/>
        </w:rPr>
        <w:t xml:space="preserve"> </w:t>
      </w:r>
      <w:r w:rsidR="00A85115" w:rsidRPr="00A85115">
        <w:rPr>
          <w:rFonts w:ascii="Arial" w:hAnsi="Arial" w:cs="Arial"/>
          <w:b/>
          <w:bCs/>
          <w:i/>
          <w:iCs/>
        </w:rPr>
        <w:t>h</w:t>
      </w:r>
      <w:r w:rsidRPr="00A85115">
        <w:rPr>
          <w:rFonts w:ascii="Arial" w:hAnsi="Arial" w:cs="Arial"/>
          <w:b/>
          <w:bCs/>
          <w:i/>
          <w:iCs/>
        </w:rPr>
        <w:t xml:space="preserve">igh power - </w:t>
      </w:r>
      <w:r w:rsidR="00A85115" w:rsidRPr="00A85115">
        <w:rPr>
          <w:rFonts w:ascii="Arial" w:hAnsi="Arial" w:cs="Arial"/>
          <w:b/>
          <w:bCs/>
          <w:i/>
          <w:iCs/>
        </w:rPr>
        <w:t>l</w:t>
      </w:r>
      <w:r w:rsidRPr="00A85115">
        <w:rPr>
          <w:rFonts w:ascii="Arial" w:hAnsi="Arial" w:cs="Arial"/>
          <w:b/>
          <w:bCs/>
          <w:i/>
          <w:iCs/>
        </w:rPr>
        <w:t>ow interest</w:t>
      </w:r>
      <w:r w:rsidR="00A85115">
        <w:rPr>
          <w:rFonts w:ascii="Arial" w:hAnsi="Arial" w:cs="Arial"/>
          <w:b/>
          <w:bCs/>
          <w:i/>
          <w:iCs/>
        </w:rPr>
        <w:t xml:space="preserve">. </w:t>
      </w:r>
      <w:r w:rsidR="003076CC">
        <w:rPr>
          <w:rFonts w:ascii="Arial" w:hAnsi="Arial" w:cs="Arial"/>
        </w:rPr>
        <w:t xml:space="preserve">These stakeholders should be kept informed with little information, even if sometimes they are not interested in the actual result. </w:t>
      </w:r>
      <w:r w:rsidR="00067828">
        <w:rPr>
          <w:rFonts w:ascii="Arial" w:hAnsi="Arial" w:cs="Arial"/>
        </w:rPr>
        <w:t>Customers have an indirect stake in the service of the enterprise as they are giving their money for provided services.</w:t>
      </w:r>
      <w:r w:rsidR="00067828">
        <w:rPr>
          <w:rFonts w:ascii="Times New Roman" w:hAnsi="Times New Roman" w:cs="Times New Roman"/>
          <w:color w:val="000000"/>
          <w:shd w:val="clear" w:color="auto" w:fill="FFFFFF"/>
        </w:rPr>
        <w:t xml:space="preserve"> </w:t>
      </w:r>
      <w:r w:rsidR="00B729E9">
        <w:rPr>
          <w:rFonts w:ascii="Arial" w:hAnsi="Arial" w:cs="Arial"/>
        </w:rPr>
        <w:t xml:space="preserve">Funders are important stakeholders, without their support usually, business performance is not possible. </w:t>
      </w:r>
    </w:p>
    <w:p w14:paraId="5F2AA47D" w14:textId="2DD4EE11" w:rsidR="00E555C2" w:rsidRDefault="00112B78" w:rsidP="00D32510">
      <w:pPr>
        <w:spacing w:after="120" w:line="360" w:lineRule="auto"/>
        <w:jc w:val="both"/>
        <w:rPr>
          <w:rFonts w:ascii="Arial" w:hAnsi="Arial" w:cs="Arial"/>
          <w:iCs/>
        </w:rPr>
      </w:pPr>
      <w:r>
        <w:rPr>
          <w:rFonts w:ascii="Arial" w:hAnsi="Arial" w:cs="Arial"/>
          <w:iCs/>
        </w:rPr>
        <w:t xml:space="preserve">Management, employees, and the local community have </w:t>
      </w:r>
      <w:r w:rsidRPr="00112B78">
        <w:rPr>
          <w:rFonts w:ascii="Arial" w:hAnsi="Arial" w:cs="Arial"/>
          <w:b/>
          <w:bCs/>
          <w:i/>
        </w:rPr>
        <w:t>high power – high interest</w:t>
      </w:r>
      <w:r w:rsidR="00A85115">
        <w:rPr>
          <w:rFonts w:ascii="Arial" w:hAnsi="Arial" w:cs="Arial"/>
          <w:iCs/>
        </w:rPr>
        <w:t>.</w:t>
      </w:r>
      <w:r>
        <w:rPr>
          <w:rFonts w:ascii="Arial" w:hAnsi="Arial" w:cs="Arial"/>
          <w:iCs/>
        </w:rPr>
        <w:t xml:space="preserve"> </w:t>
      </w:r>
      <w:r w:rsidR="00016804">
        <w:rPr>
          <w:rFonts w:ascii="Arial" w:hAnsi="Arial" w:cs="Arial"/>
          <w:iCs/>
        </w:rPr>
        <w:t xml:space="preserve">These stakeholders are the most important to the success of the enterprise. They should be engaged in all </w:t>
      </w:r>
      <w:r w:rsidR="00A3607B">
        <w:rPr>
          <w:rFonts w:ascii="Arial" w:hAnsi="Arial" w:cs="Arial"/>
          <w:iCs/>
        </w:rPr>
        <w:t>activities and</w:t>
      </w:r>
      <w:r w:rsidR="00016804">
        <w:rPr>
          <w:rFonts w:ascii="Arial" w:hAnsi="Arial" w:cs="Arial"/>
          <w:iCs/>
        </w:rPr>
        <w:t xml:space="preserve"> keep them always</w:t>
      </w:r>
      <w:r w:rsidR="004D410A">
        <w:rPr>
          <w:rFonts w:ascii="Arial" w:hAnsi="Arial" w:cs="Arial"/>
          <w:iCs/>
        </w:rPr>
        <w:t xml:space="preserve"> </w:t>
      </w:r>
      <w:r w:rsidR="00016804">
        <w:rPr>
          <w:rFonts w:ascii="Arial" w:hAnsi="Arial" w:cs="Arial"/>
          <w:iCs/>
        </w:rPr>
        <w:t xml:space="preserve">satisfied. </w:t>
      </w:r>
      <w:r w:rsidR="00624A5F">
        <w:rPr>
          <w:rFonts w:ascii="Arial" w:hAnsi="Arial" w:cs="Arial"/>
          <w:iCs/>
        </w:rPr>
        <w:t xml:space="preserve">Management is directly connected to </w:t>
      </w:r>
      <w:r w:rsidR="00624A5F">
        <w:rPr>
          <w:rFonts w:ascii="Arial" w:hAnsi="Arial" w:cs="Arial"/>
          <w:iCs/>
        </w:rPr>
        <w:lastRenderedPageBreak/>
        <w:t xml:space="preserve">employees, as they are responsible for all the changes within the business. Employees have a direct stake as they earn money for their living in this business. </w:t>
      </w:r>
      <w:r w:rsidR="00B52A10">
        <w:rPr>
          <w:rFonts w:ascii="Arial" w:hAnsi="Arial" w:cs="Arial"/>
          <w:iCs/>
        </w:rPr>
        <w:t xml:space="preserve">Local communities depend on social club services, that have a clear purpose to help the community in learning the Romanian language. </w:t>
      </w:r>
    </w:p>
    <w:p w14:paraId="2CEA3F37" w14:textId="5177F5BE" w:rsidR="0005733F" w:rsidRDefault="0005733F" w:rsidP="004D410A">
      <w:pPr>
        <w:spacing w:after="120" w:line="360" w:lineRule="auto"/>
        <w:jc w:val="both"/>
        <w:rPr>
          <w:rFonts w:ascii="Arial" w:hAnsi="Arial" w:cs="Arial"/>
          <w:iCs/>
        </w:rPr>
      </w:pPr>
      <w:r w:rsidRPr="0005733F">
        <w:rPr>
          <w:rFonts w:ascii="Arial" w:hAnsi="Arial" w:cs="Arial"/>
          <w:b/>
          <w:bCs/>
          <w:i/>
        </w:rPr>
        <w:t xml:space="preserve">Low power – </w:t>
      </w:r>
      <w:r w:rsidR="007446CC">
        <w:rPr>
          <w:rFonts w:ascii="Arial" w:hAnsi="Arial" w:cs="Arial"/>
          <w:b/>
          <w:bCs/>
          <w:i/>
        </w:rPr>
        <w:t>high</w:t>
      </w:r>
      <w:r w:rsidRPr="0005733F">
        <w:rPr>
          <w:rFonts w:ascii="Arial" w:hAnsi="Arial" w:cs="Arial"/>
          <w:b/>
          <w:bCs/>
          <w:i/>
        </w:rPr>
        <w:t xml:space="preserve"> interest. </w:t>
      </w:r>
      <w:r>
        <w:rPr>
          <w:rFonts w:ascii="Arial" w:hAnsi="Arial" w:cs="Arial"/>
          <w:iCs/>
        </w:rPr>
        <w:t>Suppliers</w:t>
      </w:r>
      <w:r w:rsidR="002B2A3B">
        <w:rPr>
          <w:rFonts w:ascii="Arial" w:hAnsi="Arial" w:cs="Arial"/>
          <w:iCs/>
        </w:rPr>
        <w:t xml:space="preserve"> </w:t>
      </w:r>
      <w:r w:rsidR="00842E7C">
        <w:rPr>
          <w:rFonts w:ascii="Arial" w:hAnsi="Arial" w:cs="Arial"/>
          <w:iCs/>
        </w:rPr>
        <w:t>need to be informed but they</w:t>
      </w:r>
      <w:r>
        <w:rPr>
          <w:rFonts w:ascii="Arial" w:hAnsi="Arial" w:cs="Arial"/>
          <w:iCs/>
        </w:rPr>
        <w:t xml:space="preserve"> don’t have any influence on the enterprise, </w:t>
      </w:r>
      <w:r w:rsidR="008524D1">
        <w:rPr>
          <w:rFonts w:ascii="Arial" w:hAnsi="Arial" w:cs="Arial"/>
          <w:iCs/>
        </w:rPr>
        <w:t>they are very helpful.</w:t>
      </w:r>
      <w:r w:rsidR="00171DF3">
        <w:rPr>
          <w:rFonts w:ascii="Arial" w:hAnsi="Arial" w:cs="Arial"/>
          <w:iCs/>
        </w:rPr>
        <w:t xml:space="preserve"> They are interested in keeping the business close as it bring</w:t>
      </w:r>
      <w:r w:rsidR="002B2A3B">
        <w:rPr>
          <w:rFonts w:ascii="Arial" w:hAnsi="Arial" w:cs="Arial"/>
          <w:iCs/>
        </w:rPr>
        <w:t>s</w:t>
      </w:r>
      <w:r w:rsidR="00171DF3">
        <w:rPr>
          <w:rFonts w:ascii="Arial" w:hAnsi="Arial" w:cs="Arial"/>
          <w:iCs/>
        </w:rPr>
        <w:t xml:space="preserve"> supplier</w:t>
      </w:r>
      <w:r w:rsidR="002B2A3B">
        <w:rPr>
          <w:rFonts w:ascii="Arial" w:hAnsi="Arial" w:cs="Arial"/>
          <w:iCs/>
        </w:rPr>
        <w:t>'</w:t>
      </w:r>
      <w:r w:rsidR="00171DF3">
        <w:rPr>
          <w:rFonts w:ascii="Arial" w:hAnsi="Arial" w:cs="Arial"/>
          <w:iCs/>
        </w:rPr>
        <w:t xml:space="preserve">s profit. </w:t>
      </w:r>
      <w:r w:rsidR="002B2A3B">
        <w:rPr>
          <w:rFonts w:ascii="Arial" w:hAnsi="Arial" w:cs="Arial"/>
          <w:iCs/>
        </w:rPr>
        <w:t xml:space="preserve">They provide the enterprise with all </w:t>
      </w:r>
      <w:r w:rsidR="00214E1B">
        <w:rPr>
          <w:rFonts w:ascii="Arial" w:hAnsi="Arial" w:cs="Arial"/>
          <w:iCs/>
        </w:rPr>
        <w:t xml:space="preserve">the </w:t>
      </w:r>
      <w:r w:rsidR="002B2A3B">
        <w:rPr>
          <w:rFonts w:ascii="Arial" w:hAnsi="Arial" w:cs="Arial"/>
          <w:iCs/>
        </w:rPr>
        <w:t>necess</w:t>
      </w:r>
      <w:r w:rsidR="00214E1B">
        <w:rPr>
          <w:rFonts w:ascii="Arial" w:hAnsi="Arial" w:cs="Arial"/>
          <w:iCs/>
        </w:rPr>
        <w:t>ities</w:t>
      </w:r>
      <w:r w:rsidR="002B2A3B">
        <w:rPr>
          <w:rFonts w:ascii="Arial" w:hAnsi="Arial" w:cs="Arial"/>
          <w:iCs/>
        </w:rPr>
        <w:t xml:space="preserve"> to operate. </w:t>
      </w:r>
      <w:r>
        <w:rPr>
          <w:rFonts w:ascii="Arial" w:hAnsi="Arial" w:cs="Arial"/>
          <w:iCs/>
        </w:rPr>
        <w:t xml:space="preserve">Competitors </w:t>
      </w:r>
      <w:r w:rsidR="00842E7C">
        <w:rPr>
          <w:rFonts w:ascii="Arial" w:hAnsi="Arial" w:cs="Arial"/>
          <w:iCs/>
        </w:rPr>
        <w:t xml:space="preserve">do not have influence, but they are very interested in business as competition </w:t>
      </w:r>
      <w:r w:rsidR="002B2A3B">
        <w:rPr>
          <w:rFonts w:ascii="Arial" w:hAnsi="Arial" w:cs="Arial"/>
          <w:iCs/>
        </w:rPr>
        <w:t>i</w:t>
      </w:r>
      <w:r w:rsidR="00842E7C">
        <w:rPr>
          <w:rFonts w:ascii="Arial" w:hAnsi="Arial" w:cs="Arial"/>
          <w:iCs/>
        </w:rPr>
        <w:t xml:space="preserve">n the market.  </w:t>
      </w:r>
    </w:p>
    <w:p w14:paraId="2B815B69" w14:textId="1766C088" w:rsidR="002F5DA9" w:rsidRPr="00081F49" w:rsidRDefault="006013F2" w:rsidP="004D410A">
      <w:pPr>
        <w:spacing w:after="120" w:line="360" w:lineRule="auto"/>
        <w:jc w:val="both"/>
        <w:rPr>
          <w:rFonts w:ascii="Arial" w:hAnsi="Arial" w:cs="Arial"/>
          <w:b/>
          <w:bCs/>
        </w:rPr>
      </w:pPr>
      <w:r w:rsidRPr="00081F49">
        <w:rPr>
          <w:rFonts w:ascii="Arial" w:hAnsi="Arial" w:cs="Arial"/>
        </w:rPr>
        <w:t xml:space="preserve">Government authorities </w:t>
      </w:r>
      <w:r w:rsidR="001A5577" w:rsidRPr="00081F49">
        <w:rPr>
          <w:rFonts w:ascii="Arial" w:hAnsi="Arial" w:cs="Arial"/>
        </w:rPr>
        <w:t>are mapped in the</w:t>
      </w:r>
      <w:r w:rsidR="001A5577" w:rsidRPr="00081F49">
        <w:rPr>
          <w:rFonts w:ascii="Arial" w:hAnsi="Arial" w:cs="Arial"/>
          <w:i/>
          <w:iCs/>
        </w:rPr>
        <w:t xml:space="preserve"> </w:t>
      </w:r>
      <w:r w:rsidR="001A5577" w:rsidRPr="00081F49">
        <w:rPr>
          <w:rFonts w:ascii="Arial" w:hAnsi="Arial" w:cs="Arial"/>
          <w:b/>
          <w:bCs/>
          <w:i/>
          <w:iCs/>
        </w:rPr>
        <w:t>low power - low interest</w:t>
      </w:r>
      <w:r w:rsidR="001A5577" w:rsidRPr="00081F49">
        <w:rPr>
          <w:rFonts w:ascii="Arial" w:hAnsi="Arial" w:cs="Arial"/>
        </w:rPr>
        <w:t xml:space="preserve"> category in the matrix as</w:t>
      </w:r>
      <w:r w:rsidR="001A5577" w:rsidRPr="00081F49">
        <w:rPr>
          <w:rFonts w:ascii="Arial" w:hAnsi="Arial" w:cs="Arial"/>
          <w:b/>
          <w:bCs/>
        </w:rPr>
        <w:t xml:space="preserve"> </w:t>
      </w:r>
      <w:r w:rsidR="001A5577" w:rsidRPr="00081F49">
        <w:rPr>
          <w:rFonts w:ascii="Arial" w:hAnsi="Arial" w:cs="Arial"/>
        </w:rPr>
        <w:t>they allow the business to sell the service, and benefit in their turn from the taxes they receive.</w:t>
      </w:r>
      <w:r w:rsidRPr="00081F49">
        <w:rPr>
          <w:rFonts w:ascii="Arial" w:hAnsi="Arial" w:cs="Arial"/>
        </w:rPr>
        <w:t xml:space="preserve"> Potential customers </w:t>
      </w:r>
      <w:r w:rsidR="00597F9D" w:rsidRPr="00081F49">
        <w:rPr>
          <w:rFonts w:ascii="Arial" w:hAnsi="Arial" w:cs="Arial"/>
        </w:rPr>
        <w:t xml:space="preserve">that might have an interest in buying language learning services. </w:t>
      </w:r>
      <w:r w:rsidR="00081F49">
        <w:rPr>
          <w:rFonts w:ascii="Arial" w:hAnsi="Arial" w:cs="Arial"/>
        </w:rPr>
        <w:t xml:space="preserve">For these stakeholders, the best is to monitor them and there is no need to give them too much information.  </w:t>
      </w:r>
    </w:p>
    <w:p w14:paraId="68C6812A" w14:textId="583AEB9E" w:rsidR="00D1714A" w:rsidRDefault="00D1714A">
      <w:pPr>
        <w:pStyle w:val="Heading2"/>
        <w:numPr>
          <w:ilvl w:val="0"/>
          <w:numId w:val="6"/>
        </w:numPr>
        <w:spacing w:after="120"/>
      </w:pPr>
      <w:bookmarkStart w:id="16" w:name="_Toc120265294"/>
      <w:r>
        <w:t>Strategy formulation.</w:t>
      </w:r>
      <w:bookmarkEnd w:id="16"/>
      <w:r>
        <w:t xml:space="preserve"> </w:t>
      </w:r>
    </w:p>
    <w:p w14:paraId="2A8EF89C" w14:textId="459A13C1" w:rsidR="002F5DA9" w:rsidRDefault="002F5DA9" w:rsidP="0052282E">
      <w:pPr>
        <w:spacing w:after="120" w:line="360" w:lineRule="auto"/>
        <w:jc w:val="both"/>
        <w:rPr>
          <w:rFonts w:ascii="Arial" w:hAnsi="Arial" w:cs="Arial"/>
          <w:shd w:val="clear" w:color="auto" w:fill="FFFFFF"/>
        </w:rPr>
      </w:pPr>
      <w:r w:rsidRPr="002F5DA9">
        <w:rPr>
          <w:rFonts w:ascii="Arial" w:hAnsi="Arial" w:cs="Arial"/>
          <w:shd w:val="clear" w:color="auto" w:fill="FFFFFF"/>
        </w:rPr>
        <w:t xml:space="preserve">Every organization should choose its strategy formulation carefully and regularly to avoid mistakes. Barney and Hesterly (2019) defined </w:t>
      </w:r>
      <w:r w:rsidR="00DB0492">
        <w:rPr>
          <w:rFonts w:ascii="Arial" w:hAnsi="Arial" w:cs="Arial"/>
          <w:shd w:val="clear" w:color="auto" w:fill="FFFFFF"/>
        </w:rPr>
        <w:t xml:space="preserve">the </w:t>
      </w:r>
      <w:r w:rsidRPr="002F5DA9">
        <w:rPr>
          <w:rFonts w:ascii="Arial" w:hAnsi="Arial" w:cs="Arial"/>
          <w:shd w:val="clear" w:color="auto" w:fill="FFFFFF"/>
        </w:rPr>
        <w:t>strategic management process as a consecutive set of analys</w:t>
      </w:r>
      <w:r w:rsidR="00DB0492">
        <w:rPr>
          <w:rFonts w:ascii="Arial" w:hAnsi="Arial" w:cs="Arial"/>
          <w:shd w:val="clear" w:color="auto" w:fill="FFFFFF"/>
        </w:rPr>
        <w:t>e</w:t>
      </w:r>
      <w:r w:rsidRPr="002F5DA9">
        <w:rPr>
          <w:rFonts w:ascii="Arial" w:hAnsi="Arial" w:cs="Arial"/>
          <w:shd w:val="clear" w:color="auto" w:fill="FFFFFF"/>
        </w:rPr>
        <w:t>s and options that can increase the chance that an organization will choose an appropriate strategy, one that cause</w:t>
      </w:r>
      <w:r w:rsidR="00DB0492">
        <w:rPr>
          <w:rFonts w:ascii="Arial" w:hAnsi="Arial" w:cs="Arial"/>
          <w:shd w:val="clear" w:color="auto" w:fill="FFFFFF"/>
        </w:rPr>
        <w:t>s</w:t>
      </w:r>
      <w:r w:rsidRPr="002F5DA9">
        <w:rPr>
          <w:rFonts w:ascii="Arial" w:hAnsi="Arial" w:cs="Arial"/>
          <w:shd w:val="clear" w:color="auto" w:fill="FFFFFF"/>
        </w:rPr>
        <w:t xml:space="preserve"> competitive advantage and high profitability.</w:t>
      </w:r>
      <w:r w:rsidR="000F4F14">
        <w:rPr>
          <w:rFonts w:ascii="Arial" w:hAnsi="Arial" w:cs="Arial"/>
          <w:shd w:val="clear" w:color="auto" w:fill="FFFFFF"/>
        </w:rPr>
        <w:t xml:space="preserve"> In his turn, Lynch (2018) defined strategic management as the identification of the aim of the business and the plans and steps to accomplish that aim. </w:t>
      </w:r>
    </w:p>
    <w:p w14:paraId="0CBFBDA5" w14:textId="6AF64C2B" w:rsidR="00856034" w:rsidRDefault="00DB0492" w:rsidP="005368E8">
      <w:pPr>
        <w:spacing w:after="120" w:line="360" w:lineRule="auto"/>
        <w:jc w:val="both"/>
        <w:rPr>
          <w:rFonts w:ascii="Arial" w:hAnsi="Arial" w:cs="Arial"/>
          <w:shd w:val="clear" w:color="auto" w:fill="FFFFFF"/>
        </w:rPr>
      </w:pPr>
      <w:r>
        <w:rPr>
          <w:rFonts w:ascii="Arial" w:hAnsi="Arial" w:cs="Arial"/>
          <w:shd w:val="clear" w:color="auto" w:fill="FFFFFF"/>
        </w:rPr>
        <w:t>The o</w:t>
      </w:r>
      <w:r w:rsidR="0052282E">
        <w:rPr>
          <w:rFonts w:ascii="Arial" w:hAnsi="Arial" w:cs="Arial"/>
          <w:shd w:val="clear" w:color="auto" w:fill="FFFFFF"/>
        </w:rPr>
        <w:t>rgani</w:t>
      </w:r>
      <w:r>
        <w:rPr>
          <w:rFonts w:ascii="Arial" w:hAnsi="Arial" w:cs="Arial"/>
          <w:shd w:val="clear" w:color="auto" w:fill="FFFFFF"/>
        </w:rPr>
        <w:t>z</w:t>
      </w:r>
      <w:r w:rsidR="0052282E">
        <w:rPr>
          <w:rFonts w:ascii="Arial" w:hAnsi="Arial" w:cs="Arial"/>
          <w:shd w:val="clear" w:color="auto" w:fill="FFFFFF"/>
        </w:rPr>
        <w:t xml:space="preserve">ational strategy covers three main aspects, internal resources, </w:t>
      </w:r>
      <w:r>
        <w:rPr>
          <w:rFonts w:ascii="Arial" w:hAnsi="Arial" w:cs="Arial"/>
          <w:shd w:val="clear" w:color="auto" w:fill="FFFFFF"/>
        </w:rPr>
        <w:t xml:space="preserve">the </w:t>
      </w:r>
      <w:r w:rsidR="0052282E">
        <w:rPr>
          <w:rFonts w:ascii="Arial" w:hAnsi="Arial" w:cs="Arial"/>
          <w:shd w:val="clear" w:color="auto" w:fill="FFFFFF"/>
        </w:rPr>
        <w:t>external environment in which the organi</w:t>
      </w:r>
      <w:r>
        <w:rPr>
          <w:rFonts w:ascii="Arial" w:hAnsi="Arial" w:cs="Arial"/>
          <w:shd w:val="clear" w:color="auto" w:fill="FFFFFF"/>
        </w:rPr>
        <w:t>z</w:t>
      </w:r>
      <w:r w:rsidR="0052282E">
        <w:rPr>
          <w:rFonts w:ascii="Arial" w:hAnsi="Arial" w:cs="Arial"/>
          <w:shd w:val="clear" w:color="auto" w:fill="FFFFFF"/>
        </w:rPr>
        <w:t xml:space="preserve">ation function, and its’ capability to add value to the work it does. </w:t>
      </w:r>
    </w:p>
    <w:p w14:paraId="05D4F57A" w14:textId="5BB75A9A" w:rsidR="005368E8" w:rsidRDefault="005368E8" w:rsidP="005368E8">
      <w:pPr>
        <w:spacing w:after="120" w:line="360" w:lineRule="auto"/>
        <w:jc w:val="both"/>
        <w:rPr>
          <w:rFonts w:ascii="Arial" w:hAnsi="Arial" w:cs="Arial"/>
          <w:shd w:val="clear" w:color="auto" w:fill="FFFFFF"/>
        </w:rPr>
      </w:pPr>
    </w:p>
    <w:p w14:paraId="241BB272" w14:textId="73716503" w:rsidR="005368E8" w:rsidRDefault="005368E8" w:rsidP="005368E8">
      <w:pPr>
        <w:spacing w:after="120" w:line="360" w:lineRule="auto"/>
        <w:jc w:val="both"/>
        <w:rPr>
          <w:rFonts w:ascii="Arial" w:hAnsi="Arial" w:cs="Arial"/>
          <w:shd w:val="clear" w:color="auto" w:fill="FFFFFF"/>
        </w:rPr>
      </w:pPr>
    </w:p>
    <w:p w14:paraId="603D1BC0" w14:textId="5FD53BD7" w:rsidR="005368E8" w:rsidRDefault="005368E8" w:rsidP="005368E8">
      <w:pPr>
        <w:spacing w:after="120" w:line="360" w:lineRule="auto"/>
        <w:jc w:val="both"/>
        <w:rPr>
          <w:rFonts w:ascii="Arial" w:hAnsi="Arial" w:cs="Arial"/>
          <w:shd w:val="clear" w:color="auto" w:fill="FFFFFF"/>
        </w:rPr>
      </w:pPr>
    </w:p>
    <w:p w14:paraId="12658525" w14:textId="570D5BAE" w:rsidR="005368E8" w:rsidRDefault="005368E8" w:rsidP="005368E8">
      <w:pPr>
        <w:spacing w:after="120" w:line="360" w:lineRule="auto"/>
        <w:jc w:val="both"/>
        <w:rPr>
          <w:rFonts w:ascii="Arial" w:hAnsi="Arial" w:cs="Arial"/>
          <w:shd w:val="clear" w:color="auto" w:fill="FFFFFF"/>
        </w:rPr>
      </w:pPr>
    </w:p>
    <w:p w14:paraId="36830EEF" w14:textId="557C42F3" w:rsidR="005368E8" w:rsidRDefault="005368E8" w:rsidP="005368E8">
      <w:pPr>
        <w:spacing w:after="120" w:line="360" w:lineRule="auto"/>
        <w:jc w:val="both"/>
        <w:rPr>
          <w:rFonts w:ascii="Arial" w:hAnsi="Arial" w:cs="Arial"/>
          <w:shd w:val="clear" w:color="auto" w:fill="FFFFFF"/>
        </w:rPr>
      </w:pPr>
    </w:p>
    <w:p w14:paraId="1B21514D" w14:textId="3D651618" w:rsidR="005368E8" w:rsidRDefault="005368E8" w:rsidP="005368E8">
      <w:pPr>
        <w:spacing w:after="120" w:line="360" w:lineRule="auto"/>
        <w:jc w:val="both"/>
        <w:rPr>
          <w:rFonts w:ascii="Arial" w:hAnsi="Arial" w:cs="Arial"/>
          <w:shd w:val="clear" w:color="auto" w:fill="FFFFFF"/>
        </w:rPr>
      </w:pPr>
    </w:p>
    <w:p w14:paraId="6A0D75A7" w14:textId="77777777" w:rsidR="005368E8" w:rsidRPr="005368E8" w:rsidRDefault="005368E8" w:rsidP="005368E8">
      <w:pPr>
        <w:spacing w:after="120" w:line="360" w:lineRule="auto"/>
        <w:jc w:val="both"/>
        <w:rPr>
          <w:rFonts w:ascii="Arial" w:hAnsi="Arial" w:cs="Arial"/>
          <w:shd w:val="clear" w:color="auto" w:fill="FFFFFF"/>
        </w:rPr>
      </w:pPr>
    </w:p>
    <w:p w14:paraId="5CF0D8D5" w14:textId="77777777" w:rsidR="00D1714A" w:rsidRDefault="00D1714A">
      <w:pPr>
        <w:pStyle w:val="Heading2"/>
        <w:numPr>
          <w:ilvl w:val="1"/>
          <w:numId w:val="6"/>
        </w:numPr>
        <w:spacing w:after="120"/>
      </w:pPr>
      <w:bookmarkStart w:id="17" w:name="_Toc120265295"/>
      <w:r w:rsidRPr="00802DDC">
        <w:lastRenderedPageBreak/>
        <w:t>Ansoff Product-Market Mix.</w:t>
      </w:r>
      <w:bookmarkEnd w:id="17"/>
    </w:p>
    <w:tbl>
      <w:tblPr>
        <w:tblStyle w:val="TableGrid"/>
        <w:tblpPr w:leftFromText="180" w:rightFromText="180" w:vertAnchor="text" w:horzAnchor="margin" w:tblpXSpec="right" w:tblpY="205"/>
        <w:tblW w:w="0" w:type="auto"/>
        <w:tblLook w:val="04A0" w:firstRow="1" w:lastRow="0" w:firstColumn="1" w:lastColumn="0" w:noHBand="0" w:noVBand="1"/>
      </w:tblPr>
      <w:tblGrid>
        <w:gridCol w:w="919"/>
        <w:gridCol w:w="1628"/>
        <w:gridCol w:w="1559"/>
      </w:tblGrid>
      <w:tr w:rsidR="00856034" w14:paraId="06131520" w14:textId="77777777" w:rsidTr="000824E3">
        <w:trPr>
          <w:trHeight w:val="374"/>
        </w:trPr>
        <w:tc>
          <w:tcPr>
            <w:tcW w:w="919" w:type="dxa"/>
            <w:shd w:val="clear" w:color="auto" w:fill="FFFFFF" w:themeFill="background1"/>
          </w:tcPr>
          <w:p w14:paraId="3374DC6F" w14:textId="77777777" w:rsidR="00856034" w:rsidRDefault="00856034" w:rsidP="00856034">
            <w:pPr>
              <w:spacing w:after="120"/>
            </w:pPr>
          </w:p>
        </w:tc>
        <w:tc>
          <w:tcPr>
            <w:tcW w:w="1628" w:type="dxa"/>
            <w:shd w:val="clear" w:color="auto" w:fill="A8D08D" w:themeFill="accent6" w:themeFillTint="99"/>
          </w:tcPr>
          <w:p w14:paraId="253950A3" w14:textId="77777777" w:rsidR="00856034" w:rsidRDefault="00856034" w:rsidP="00856034">
            <w:pPr>
              <w:spacing w:after="120"/>
              <w:jc w:val="center"/>
              <w:rPr>
                <w:b/>
                <w:bCs/>
              </w:rPr>
            </w:pPr>
          </w:p>
          <w:p w14:paraId="22D74D8A" w14:textId="77777777" w:rsidR="00856034" w:rsidRPr="00CC7AC4" w:rsidRDefault="00856034" w:rsidP="00856034">
            <w:pPr>
              <w:spacing w:after="120"/>
              <w:jc w:val="center"/>
              <w:rPr>
                <w:b/>
                <w:bCs/>
              </w:rPr>
            </w:pPr>
            <w:r w:rsidRPr="00CC7AC4">
              <w:rPr>
                <w:b/>
                <w:bCs/>
              </w:rPr>
              <w:t xml:space="preserve">Existing </w:t>
            </w:r>
            <w:r>
              <w:rPr>
                <w:b/>
                <w:bCs/>
              </w:rPr>
              <w:t>service</w:t>
            </w:r>
          </w:p>
        </w:tc>
        <w:tc>
          <w:tcPr>
            <w:tcW w:w="1559" w:type="dxa"/>
            <w:shd w:val="clear" w:color="auto" w:fill="BDD6EE" w:themeFill="accent5" w:themeFillTint="66"/>
          </w:tcPr>
          <w:p w14:paraId="38C6762F" w14:textId="77777777" w:rsidR="00856034" w:rsidRDefault="00856034" w:rsidP="00856034">
            <w:pPr>
              <w:spacing w:after="120"/>
              <w:jc w:val="center"/>
              <w:rPr>
                <w:b/>
                <w:bCs/>
              </w:rPr>
            </w:pPr>
          </w:p>
          <w:p w14:paraId="30B0B4C1" w14:textId="77777777" w:rsidR="00856034" w:rsidRPr="00CC7AC4" w:rsidRDefault="00856034" w:rsidP="00856034">
            <w:pPr>
              <w:spacing w:after="120"/>
              <w:jc w:val="center"/>
              <w:rPr>
                <w:b/>
                <w:bCs/>
              </w:rPr>
            </w:pPr>
            <w:r w:rsidRPr="00CC7AC4">
              <w:rPr>
                <w:b/>
                <w:bCs/>
              </w:rPr>
              <w:t xml:space="preserve">New </w:t>
            </w:r>
            <w:r>
              <w:rPr>
                <w:b/>
                <w:bCs/>
              </w:rPr>
              <w:t>service</w:t>
            </w:r>
          </w:p>
        </w:tc>
      </w:tr>
      <w:tr w:rsidR="00856034" w14:paraId="2E2EA4A7" w14:textId="77777777" w:rsidTr="000824E3">
        <w:trPr>
          <w:trHeight w:val="1408"/>
        </w:trPr>
        <w:tc>
          <w:tcPr>
            <w:tcW w:w="919" w:type="dxa"/>
            <w:shd w:val="clear" w:color="auto" w:fill="F7CAAC" w:themeFill="accent2" w:themeFillTint="66"/>
          </w:tcPr>
          <w:p w14:paraId="116EA3DA" w14:textId="77777777" w:rsidR="00856034" w:rsidRDefault="00856034" w:rsidP="00856034">
            <w:pPr>
              <w:spacing w:after="120"/>
            </w:pPr>
          </w:p>
          <w:p w14:paraId="5C9094FF" w14:textId="77777777" w:rsidR="00856034" w:rsidRPr="00CC7AC4" w:rsidRDefault="00856034" w:rsidP="00856034">
            <w:pPr>
              <w:spacing w:after="120"/>
              <w:rPr>
                <w:b/>
                <w:bCs/>
              </w:rPr>
            </w:pPr>
            <w:r w:rsidRPr="00CC7AC4">
              <w:rPr>
                <w:b/>
                <w:bCs/>
              </w:rPr>
              <w:t>Existing</w:t>
            </w:r>
          </w:p>
          <w:p w14:paraId="31B0DA52" w14:textId="77777777" w:rsidR="00856034" w:rsidRDefault="00856034" w:rsidP="00856034">
            <w:pPr>
              <w:spacing w:after="120"/>
            </w:pPr>
            <w:r w:rsidRPr="00CC7AC4">
              <w:rPr>
                <w:b/>
                <w:bCs/>
              </w:rPr>
              <w:t>market</w:t>
            </w:r>
          </w:p>
        </w:tc>
        <w:tc>
          <w:tcPr>
            <w:tcW w:w="1628" w:type="dxa"/>
          </w:tcPr>
          <w:p w14:paraId="68B453E7" w14:textId="77777777" w:rsidR="00856034" w:rsidRDefault="00856034" w:rsidP="00856034">
            <w:pPr>
              <w:spacing w:after="120"/>
            </w:pPr>
          </w:p>
          <w:p w14:paraId="6903B622" w14:textId="77777777" w:rsidR="00856034" w:rsidRDefault="00856034" w:rsidP="00856034">
            <w:pPr>
              <w:spacing w:after="120"/>
            </w:pPr>
            <w:r w:rsidRPr="003D29EB">
              <w:rPr>
                <w:b/>
                <w:bCs/>
                <w:i/>
                <w:iCs/>
              </w:rPr>
              <w:t xml:space="preserve">Lexis </w:t>
            </w:r>
            <w:r>
              <w:t xml:space="preserve">Language learning club </w:t>
            </w:r>
          </w:p>
        </w:tc>
        <w:tc>
          <w:tcPr>
            <w:tcW w:w="1559" w:type="dxa"/>
          </w:tcPr>
          <w:p w14:paraId="4E6F21CC" w14:textId="77777777" w:rsidR="00856034" w:rsidRDefault="00856034" w:rsidP="00856034">
            <w:pPr>
              <w:spacing w:after="120"/>
            </w:pPr>
          </w:p>
          <w:p w14:paraId="18707B15" w14:textId="77777777" w:rsidR="00856034" w:rsidRPr="00445D89" w:rsidRDefault="00856034" w:rsidP="00856034">
            <w:pPr>
              <w:spacing w:after="120"/>
            </w:pPr>
            <w:r>
              <w:t xml:space="preserve"> </w:t>
            </w:r>
          </w:p>
        </w:tc>
      </w:tr>
      <w:tr w:rsidR="00856034" w14:paraId="16961F54" w14:textId="77777777" w:rsidTr="000824E3">
        <w:trPr>
          <w:trHeight w:val="1368"/>
        </w:trPr>
        <w:tc>
          <w:tcPr>
            <w:tcW w:w="919" w:type="dxa"/>
            <w:shd w:val="clear" w:color="auto" w:fill="FFD966" w:themeFill="accent4" w:themeFillTint="99"/>
          </w:tcPr>
          <w:p w14:paraId="24C9F16B" w14:textId="77777777" w:rsidR="00856034" w:rsidRDefault="00856034" w:rsidP="00856034">
            <w:pPr>
              <w:spacing w:after="120"/>
            </w:pPr>
          </w:p>
          <w:p w14:paraId="723F5961" w14:textId="77777777" w:rsidR="00856034" w:rsidRPr="00CC7AC4" w:rsidRDefault="00856034" w:rsidP="00856034">
            <w:pPr>
              <w:spacing w:after="120"/>
              <w:rPr>
                <w:b/>
                <w:bCs/>
              </w:rPr>
            </w:pPr>
            <w:r w:rsidRPr="00CC7AC4">
              <w:rPr>
                <w:b/>
                <w:bCs/>
              </w:rPr>
              <w:t>New market</w:t>
            </w:r>
          </w:p>
        </w:tc>
        <w:tc>
          <w:tcPr>
            <w:tcW w:w="1628" w:type="dxa"/>
          </w:tcPr>
          <w:p w14:paraId="0354D155" w14:textId="77777777" w:rsidR="00856034" w:rsidRPr="00445D89" w:rsidRDefault="00856034" w:rsidP="00856034">
            <w:pPr>
              <w:spacing w:after="120"/>
            </w:pPr>
          </w:p>
        </w:tc>
        <w:tc>
          <w:tcPr>
            <w:tcW w:w="1559" w:type="dxa"/>
          </w:tcPr>
          <w:p w14:paraId="67EF5D5A" w14:textId="77777777" w:rsidR="00856034" w:rsidRDefault="00856034" w:rsidP="00856034">
            <w:pPr>
              <w:spacing w:after="120"/>
            </w:pPr>
          </w:p>
          <w:p w14:paraId="64DD3DBB" w14:textId="77777777" w:rsidR="00856034" w:rsidRPr="0025337C" w:rsidRDefault="00856034" w:rsidP="00856034">
            <w:pPr>
              <w:spacing w:after="120"/>
            </w:pPr>
          </w:p>
        </w:tc>
      </w:tr>
    </w:tbl>
    <w:p w14:paraId="164A625D" w14:textId="04F902E3" w:rsidR="00D1714A" w:rsidRDefault="00D1714A" w:rsidP="00856034">
      <w:pPr>
        <w:spacing w:after="120" w:line="360" w:lineRule="auto"/>
        <w:jc w:val="both"/>
        <w:rPr>
          <w:rFonts w:ascii="Arial" w:hAnsi="Arial" w:cs="Arial"/>
        </w:rPr>
      </w:pPr>
      <w:r>
        <w:rPr>
          <w:rFonts w:ascii="Arial" w:hAnsi="Arial" w:cs="Arial"/>
        </w:rPr>
        <w:t xml:space="preserve">The Ansoff Matrix is a business framework that helps </w:t>
      </w:r>
      <w:r w:rsidR="000824E3">
        <w:rPr>
          <w:rFonts w:ascii="Arial" w:hAnsi="Arial" w:cs="Arial"/>
        </w:rPr>
        <w:t xml:space="preserve">an </w:t>
      </w:r>
      <w:r>
        <w:rPr>
          <w:rFonts w:ascii="Arial" w:hAnsi="Arial" w:cs="Arial"/>
        </w:rPr>
        <w:t>organi</w:t>
      </w:r>
      <w:r w:rsidR="000824E3">
        <w:rPr>
          <w:rFonts w:ascii="Arial" w:hAnsi="Arial" w:cs="Arial"/>
        </w:rPr>
        <w:t>z</w:t>
      </w:r>
      <w:r>
        <w:rPr>
          <w:rFonts w:ascii="Arial" w:hAnsi="Arial" w:cs="Arial"/>
        </w:rPr>
        <w:t>ation</w:t>
      </w:r>
      <w:r w:rsidR="000824E3">
        <w:rPr>
          <w:rFonts w:ascii="Arial" w:hAnsi="Arial" w:cs="Arial"/>
        </w:rPr>
        <w:t xml:space="preserve"> to</w:t>
      </w:r>
      <w:r>
        <w:rPr>
          <w:rFonts w:ascii="Arial" w:hAnsi="Arial" w:cs="Arial"/>
        </w:rPr>
        <w:t xml:space="preserve"> improve revenue and profitability</w:t>
      </w:r>
      <w:r>
        <w:rPr>
          <w:rFonts w:ascii="Arial" w:hAnsi="Arial" w:cs="Arial"/>
          <w:shd w:val="clear" w:color="auto" w:fill="FCFCFC"/>
        </w:rPr>
        <w:t>, structuring ideas and organi</w:t>
      </w:r>
      <w:r w:rsidR="000824E3">
        <w:rPr>
          <w:rFonts w:ascii="Arial" w:hAnsi="Arial" w:cs="Arial"/>
          <w:shd w:val="clear" w:color="auto" w:fill="FCFCFC"/>
        </w:rPr>
        <w:t>z</w:t>
      </w:r>
      <w:r>
        <w:rPr>
          <w:rFonts w:ascii="Arial" w:hAnsi="Arial" w:cs="Arial"/>
          <w:shd w:val="clear" w:color="auto" w:fill="FCFCFC"/>
        </w:rPr>
        <w:t xml:space="preserve">ing objectives </w:t>
      </w:r>
      <w:r>
        <w:rPr>
          <w:rFonts w:ascii="Arial" w:hAnsi="Arial" w:cs="Arial"/>
        </w:rPr>
        <w:t>(</w:t>
      </w:r>
      <w:r>
        <w:rPr>
          <w:rFonts w:ascii="Arial" w:hAnsi="Arial" w:cs="Arial"/>
          <w:shd w:val="clear" w:color="auto" w:fill="FCFCFC"/>
        </w:rPr>
        <w:t>Meldrum and McDonald, 1995).</w:t>
      </w:r>
    </w:p>
    <w:p w14:paraId="3EAC3D90" w14:textId="2974E967" w:rsidR="00D1714A" w:rsidRDefault="00D1714A" w:rsidP="004D1C13">
      <w:pPr>
        <w:spacing w:after="120" w:line="360" w:lineRule="auto"/>
        <w:jc w:val="both"/>
        <w:rPr>
          <w:rFonts w:ascii="Arial" w:hAnsi="Arial" w:cs="Arial"/>
          <w:b/>
          <w:bCs/>
          <w:i/>
          <w:iCs/>
        </w:rPr>
      </w:pPr>
      <w:r w:rsidRPr="00744478">
        <w:rPr>
          <w:rFonts w:ascii="Arial" w:hAnsi="Arial" w:cs="Arial"/>
        </w:rPr>
        <w:t xml:space="preserve">According to the Ansoff Matrix, </w:t>
      </w:r>
      <w:r>
        <w:rPr>
          <w:rFonts w:ascii="Arial" w:hAnsi="Arial" w:cs="Arial"/>
        </w:rPr>
        <w:t xml:space="preserve">Lexis </w:t>
      </w:r>
      <w:r w:rsidRPr="00744478">
        <w:rPr>
          <w:rFonts w:ascii="Arial" w:hAnsi="Arial" w:cs="Arial"/>
        </w:rPr>
        <w:t xml:space="preserve">Language </w:t>
      </w:r>
      <w:r w:rsidR="006A6B4F">
        <w:rPr>
          <w:rFonts w:ascii="Arial" w:hAnsi="Arial" w:cs="Arial"/>
        </w:rPr>
        <w:t xml:space="preserve">Learning </w:t>
      </w:r>
      <w:r w:rsidRPr="00744478">
        <w:rPr>
          <w:rFonts w:ascii="Arial" w:hAnsi="Arial" w:cs="Arial"/>
        </w:rPr>
        <w:t>Club is a</w:t>
      </w:r>
      <w:r w:rsidR="00381BF9">
        <w:rPr>
          <w:rFonts w:ascii="Arial" w:hAnsi="Arial" w:cs="Arial"/>
        </w:rPr>
        <w:t xml:space="preserve">n enterprise </w:t>
      </w:r>
      <w:r w:rsidRPr="00744478">
        <w:rPr>
          <w:rFonts w:ascii="Arial" w:hAnsi="Arial" w:cs="Arial"/>
        </w:rPr>
        <w:t xml:space="preserve">that fits the best into the </w:t>
      </w:r>
      <w:r w:rsidRPr="00C01537">
        <w:rPr>
          <w:rFonts w:ascii="Arial" w:hAnsi="Arial" w:cs="Arial"/>
          <w:b/>
          <w:bCs/>
          <w:i/>
          <w:iCs/>
        </w:rPr>
        <w:t>market penetration</w:t>
      </w:r>
      <w:r w:rsidRPr="00744478">
        <w:rPr>
          <w:rFonts w:ascii="Arial" w:hAnsi="Arial" w:cs="Arial"/>
        </w:rPr>
        <w:t xml:space="preserve"> category. It is an existing service </w:t>
      </w:r>
      <w:r w:rsidR="000824E3">
        <w:rPr>
          <w:rFonts w:ascii="Arial" w:hAnsi="Arial" w:cs="Arial"/>
        </w:rPr>
        <w:t>i</w:t>
      </w:r>
      <w:r w:rsidRPr="00744478">
        <w:rPr>
          <w:rFonts w:ascii="Arial" w:hAnsi="Arial" w:cs="Arial"/>
        </w:rPr>
        <w:t xml:space="preserve">n the already existing market. But for </w:t>
      </w:r>
      <w:r w:rsidR="000824E3">
        <w:rPr>
          <w:rFonts w:ascii="Arial" w:hAnsi="Arial" w:cs="Arial"/>
        </w:rPr>
        <w:t xml:space="preserve">a </w:t>
      </w:r>
      <w:r w:rsidRPr="00744478">
        <w:rPr>
          <w:rFonts w:ascii="Arial" w:hAnsi="Arial" w:cs="Arial"/>
        </w:rPr>
        <w:t>business to grow</w:t>
      </w:r>
      <w:r w:rsidR="000824E3">
        <w:rPr>
          <w:rFonts w:ascii="Arial" w:hAnsi="Arial" w:cs="Arial"/>
        </w:rPr>
        <w:t>,</w:t>
      </w:r>
      <w:r w:rsidRPr="00744478">
        <w:rPr>
          <w:rFonts w:ascii="Arial" w:hAnsi="Arial" w:cs="Arial"/>
        </w:rPr>
        <w:t xml:space="preserve"> it should move to product development</w:t>
      </w:r>
      <w:r w:rsidR="00381BF9">
        <w:rPr>
          <w:rFonts w:ascii="Arial" w:hAnsi="Arial" w:cs="Arial"/>
        </w:rPr>
        <w:t>.</w:t>
      </w:r>
      <w:r w:rsidRPr="00744478">
        <w:rPr>
          <w:rFonts w:ascii="Arial" w:hAnsi="Arial" w:cs="Arial"/>
        </w:rPr>
        <w:t xml:space="preserve"> </w:t>
      </w:r>
      <w:r w:rsidR="00381BF9">
        <w:rPr>
          <w:rFonts w:ascii="Arial" w:hAnsi="Arial" w:cs="Arial"/>
        </w:rPr>
        <w:t>T</w:t>
      </w:r>
      <w:r>
        <w:rPr>
          <w:rFonts w:ascii="Arial" w:hAnsi="Arial" w:cs="Arial"/>
        </w:rPr>
        <w:t>he enterprise should m</w:t>
      </w:r>
      <w:r w:rsidRPr="00744478">
        <w:rPr>
          <w:rFonts w:ascii="Arial" w:hAnsi="Arial" w:cs="Arial"/>
        </w:rPr>
        <w:t>arket a new service to the existing customer</w:t>
      </w:r>
      <w:r>
        <w:rPr>
          <w:rFonts w:ascii="Arial" w:hAnsi="Arial" w:cs="Arial"/>
        </w:rPr>
        <w:t xml:space="preserve"> and</w:t>
      </w:r>
      <w:r w:rsidRPr="00744478">
        <w:rPr>
          <w:rFonts w:ascii="Arial" w:hAnsi="Arial" w:cs="Arial"/>
        </w:rPr>
        <w:t xml:space="preserve"> develop new techniques of teaching to replace the existing ones, then advertise them to the existing customer</w:t>
      </w:r>
      <w:r>
        <w:rPr>
          <w:rFonts w:ascii="Arial" w:hAnsi="Arial" w:cs="Arial"/>
        </w:rPr>
        <w:t xml:space="preserve">. </w:t>
      </w:r>
      <w:r w:rsidRPr="008D21D1">
        <w:rPr>
          <w:rFonts w:ascii="Arial" w:hAnsi="Arial" w:cs="Arial"/>
          <w:b/>
          <w:bCs/>
          <w:i/>
          <w:iCs/>
        </w:rPr>
        <w:t xml:space="preserve">(See Appendix </w:t>
      </w:r>
      <w:r w:rsidR="00F33F98">
        <w:rPr>
          <w:rFonts w:ascii="Arial" w:hAnsi="Arial" w:cs="Arial"/>
          <w:b/>
          <w:bCs/>
          <w:i/>
          <w:iCs/>
        </w:rPr>
        <w:t>III</w:t>
      </w:r>
      <w:r w:rsidRPr="008D21D1">
        <w:rPr>
          <w:rFonts w:ascii="Arial" w:hAnsi="Arial" w:cs="Arial"/>
          <w:b/>
          <w:bCs/>
          <w:i/>
          <w:iCs/>
        </w:rPr>
        <w:t xml:space="preserve"> for a detailed explanation)</w:t>
      </w:r>
    </w:p>
    <w:p w14:paraId="43FE84D2" w14:textId="702753F7" w:rsidR="00D1714A" w:rsidRPr="00066CC2" w:rsidRDefault="00037653" w:rsidP="004D1C13">
      <w:pPr>
        <w:spacing w:after="120" w:line="360" w:lineRule="auto"/>
        <w:jc w:val="both"/>
        <w:rPr>
          <w:rFonts w:ascii="Arial" w:hAnsi="Arial" w:cs="Arial"/>
        </w:rPr>
      </w:pPr>
      <w:r>
        <w:rPr>
          <w:rFonts w:ascii="Arial" w:hAnsi="Arial" w:cs="Arial"/>
        </w:rPr>
        <w:t xml:space="preserve">How can the enterprise sell more of its service to existing customers? </w:t>
      </w:r>
      <w:r w:rsidR="006161D3">
        <w:rPr>
          <w:rFonts w:ascii="Arial" w:hAnsi="Arial" w:cs="Arial"/>
        </w:rPr>
        <w:t xml:space="preserve">The market penetration strategy is intended to increase service sales by attracting more potential customers </w:t>
      </w:r>
      <w:r w:rsidR="0035787F">
        <w:rPr>
          <w:rFonts w:ascii="Arial" w:hAnsi="Arial" w:cs="Arial"/>
        </w:rPr>
        <w:t xml:space="preserve">that know about the social club’s services. This strategy means assertive marketing and promotion actions, such as social media advertising. </w:t>
      </w:r>
      <w:r w:rsidR="005A2756">
        <w:rPr>
          <w:rFonts w:ascii="Arial" w:hAnsi="Arial" w:cs="Arial"/>
        </w:rPr>
        <w:t xml:space="preserve">The idea is that the current customers are very valuable to the business, and if they receive high-quality services and are happy about it, </w:t>
      </w:r>
      <w:r>
        <w:rPr>
          <w:rFonts w:ascii="Arial" w:hAnsi="Arial" w:cs="Arial"/>
        </w:rPr>
        <w:t xml:space="preserve">they </w:t>
      </w:r>
      <w:r w:rsidR="005A2756">
        <w:rPr>
          <w:rFonts w:ascii="Arial" w:hAnsi="Arial" w:cs="Arial"/>
        </w:rPr>
        <w:t xml:space="preserve">will recommend services to their family and friends. </w:t>
      </w:r>
    </w:p>
    <w:p w14:paraId="3728D56C" w14:textId="55B7E3C7" w:rsidR="00D1714A" w:rsidRDefault="00EA3BA3">
      <w:pPr>
        <w:pStyle w:val="Heading2"/>
        <w:numPr>
          <w:ilvl w:val="1"/>
          <w:numId w:val="6"/>
        </w:numPr>
        <w:spacing w:after="120"/>
      </w:pPr>
      <w:bookmarkStart w:id="18" w:name="_Toc120265296"/>
      <w:r w:rsidRPr="00172EB0">
        <w:rPr>
          <w:noProof/>
        </w:rPr>
        <w:drawing>
          <wp:anchor distT="0" distB="0" distL="114300" distR="114300" simplePos="0" relativeHeight="251667456" behindDoc="1" locked="0" layoutInCell="1" allowOverlap="1" wp14:anchorId="695C5011" wp14:editId="50B10715">
            <wp:simplePos x="0" y="0"/>
            <wp:positionH relativeFrom="column">
              <wp:posOffset>2848852</wp:posOffset>
            </wp:positionH>
            <wp:positionV relativeFrom="paragraph">
              <wp:posOffset>123124</wp:posOffset>
            </wp:positionV>
            <wp:extent cx="2947035" cy="2665730"/>
            <wp:effectExtent l="0" t="0" r="5715" b="1270"/>
            <wp:wrapSquare wrapText="lef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a:extLst>
                        <a:ext uri="{28A0092B-C50C-407E-A947-70E740481C1C}">
                          <a14:useLocalDpi xmlns:a14="http://schemas.microsoft.com/office/drawing/2010/main" val="0"/>
                        </a:ext>
                      </a:extLst>
                    </a:blip>
                    <a:srcRect l="8563" t="4837" r="8669" b="4225"/>
                    <a:stretch/>
                  </pic:blipFill>
                  <pic:spPr bwMode="auto">
                    <a:xfrm>
                      <a:off x="0" y="0"/>
                      <a:ext cx="2947035" cy="26657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D1714A" w:rsidRPr="00802DDC">
        <w:rPr>
          <w:lang w:val="en-US"/>
        </w:rPr>
        <w:t>BCG Growth</w:t>
      </w:r>
      <w:r w:rsidR="00286113">
        <w:rPr>
          <w:lang w:val="en-US"/>
        </w:rPr>
        <w:t>-</w:t>
      </w:r>
      <w:r w:rsidR="00D1714A" w:rsidRPr="00802DDC">
        <w:rPr>
          <w:lang w:val="en-US"/>
        </w:rPr>
        <w:t>Share Matrix</w:t>
      </w:r>
      <w:r w:rsidR="00D1714A" w:rsidRPr="00802DDC">
        <w:t>.</w:t>
      </w:r>
      <w:bookmarkEnd w:id="18"/>
    </w:p>
    <w:p w14:paraId="34904F06" w14:textId="6F4B6731" w:rsidR="00D1714A" w:rsidRDefault="00D1714A" w:rsidP="004D1C13">
      <w:pPr>
        <w:spacing w:after="120" w:line="360" w:lineRule="auto"/>
        <w:jc w:val="both"/>
        <w:rPr>
          <w:rFonts w:ascii="Arial" w:hAnsi="Arial" w:cs="Arial"/>
        </w:rPr>
      </w:pPr>
      <w:r>
        <w:rPr>
          <w:rFonts w:ascii="Arial" w:hAnsi="Arial" w:cs="Arial"/>
        </w:rPr>
        <w:t xml:space="preserve">The Boston Consulting Group Growth Share matrix, considered one of the most popular strategic tools in business, </w:t>
      </w:r>
      <w:r>
        <w:rPr>
          <w:rFonts w:ascii="Arial" w:hAnsi="Arial" w:cs="Arial"/>
          <w:shd w:val="clear" w:color="auto" w:fill="FFFFFF"/>
        </w:rPr>
        <w:t xml:space="preserve">was formed in 1970 by </w:t>
      </w:r>
      <w:r>
        <w:rPr>
          <w:rFonts w:ascii="Arial" w:hAnsi="Arial" w:cs="Arial"/>
        </w:rPr>
        <w:t>Bruce Doolin Henderson to help business organi</w:t>
      </w:r>
      <w:r w:rsidR="00BB08B7">
        <w:rPr>
          <w:rFonts w:ascii="Arial" w:hAnsi="Arial" w:cs="Arial"/>
        </w:rPr>
        <w:t>z</w:t>
      </w:r>
      <w:r>
        <w:rPr>
          <w:rFonts w:ascii="Arial" w:hAnsi="Arial" w:cs="Arial"/>
        </w:rPr>
        <w:t xml:space="preserve">ations for the improvement of the skills to manage the business successfully and profitably </w:t>
      </w:r>
      <w:r>
        <w:rPr>
          <w:rFonts w:ascii="Arial" w:hAnsi="Arial" w:cs="Arial"/>
          <w:shd w:val="clear" w:color="auto" w:fill="FFFFFF"/>
        </w:rPr>
        <w:t xml:space="preserve">(Kader and Hossain, 2020). It is a simple </w:t>
      </w:r>
      <w:r>
        <w:rPr>
          <w:rFonts w:ascii="Arial" w:hAnsi="Arial" w:cs="Arial"/>
        </w:rPr>
        <w:t xml:space="preserve">portfolio planning matrix </w:t>
      </w:r>
      <w:r w:rsidR="00BB08B7">
        <w:rPr>
          <w:rFonts w:ascii="Arial" w:hAnsi="Arial" w:cs="Arial"/>
        </w:rPr>
        <w:t>that</w:t>
      </w:r>
      <w:r>
        <w:rPr>
          <w:rFonts w:ascii="Arial" w:hAnsi="Arial" w:cs="Arial"/>
        </w:rPr>
        <w:t xml:space="preserve"> propose</w:t>
      </w:r>
      <w:r w:rsidR="00BB08B7">
        <w:rPr>
          <w:rFonts w:ascii="Arial" w:hAnsi="Arial" w:cs="Arial"/>
        </w:rPr>
        <w:t>s</w:t>
      </w:r>
      <w:r>
        <w:rPr>
          <w:rFonts w:ascii="Arial" w:hAnsi="Arial" w:cs="Arial"/>
        </w:rPr>
        <w:t xml:space="preserve"> that organi</w:t>
      </w:r>
      <w:r w:rsidR="00BB08B7">
        <w:rPr>
          <w:rFonts w:ascii="Arial" w:hAnsi="Arial" w:cs="Arial"/>
        </w:rPr>
        <w:t>z</w:t>
      </w:r>
      <w:r>
        <w:rPr>
          <w:rFonts w:ascii="Arial" w:hAnsi="Arial" w:cs="Arial"/>
        </w:rPr>
        <w:t>ations should have a great balance of products within their field. It is beneficial for an organi</w:t>
      </w:r>
      <w:r w:rsidR="00BB08B7">
        <w:rPr>
          <w:rFonts w:ascii="Arial" w:hAnsi="Arial" w:cs="Arial"/>
        </w:rPr>
        <w:t>z</w:t>
      </w:r>
      <w:r>
        <w:rPr>
          <w:rFonts w:ascii="Arial" w:hAnsi="Arial" w:cs="Arial"/>
        </w:rPr>
        <w:t xml:space="preserve">ation to reach </w:t>
      </w:r>
      <w:r w:rsidR="00BB08B7">
        <w:rPr>
          <w:rFonts w:ascii="Arial" w:hAnsi="Arial" w:cs="Arial"/>
        </w:rPr>
        <w:t xml:space="preserve">a </w:t>
      </w:r>
      <w:r>
        <w:rPr>
          <w:rFonts w:ascii="Arial" w:hAnsi="Arial" w:cs="Arial"/>
        </w:rPr>
        <w:t xml:space="preserve">balance between the four categories of products a company has </w:t>
      </w:r>
      <w:r>
        <w:rPr>
          <w:rFonts w:ascii="Arial" w:hAnsi="Arial" w:cs="Arial"/>
          <w:shd w:val="clear" w:color="auto" w:fill="FFFFFF"/>
        </w:rPr>
        <w:t>(Hax and Majluf, 1983)</w:t>
      </w:r>
      <w:r>
        <w:rPr>
          <w:rFonts w:ascii="Arial" w:hAnsi="Arial" w:cs="Arial"/>
        </w:rPr>
        <w:t xml:space="preserve">. BCG matrix split the business products into four categories: </w:t>
      </w:r>
    </w:p>
    <w:p w14:paraId="1F347B43" w14:textId="77777777" w:rsidR="00D1714A" w:rsidRPr="00454E0E" w:rsidRDefault="00D1714A" w:rsidP="004D1C13">
      <w:pPr>
        <w:spacing w:after="120" w:line="360" w:lineRule="auto"/>
        <w:jc w:val="both"/>
        <w:rPr>
          <w:rFonts w:ascii="Arial" w:hAnsi="Arial" w:cs="Arial"/>
        </w:rPr>
      </w:pPr>
      <w:r w:rsidRPr="00454E0E">
        <w:rPr>
          <w:rFonts w:ascii="Arial" w:hAnsi="Arial" w:cs="Arial"/>
          <w:b/>
          <w:bCs/>
          <w:i/>
          <w:iCs/>
        </w:rPr>
        <w:t xml:space="preserve">1. Question Marks </w:t>
      </w:r>
      <w:r w:rsidRPr="00454E0E">
        <w:rPr>
          <w:rFonts w:ascii="Arial" w:hAnsi="Arial" w:cs="Arial"/>
        </w:rPr>
        <w:t xml:space="preserve">– products </w:t>
      </w:r>
      <w:r>
        <w:rPr>
          <w:rFonts w:ascii="Arial" w:hAnsi="Arial" w:cs="Arial"/>
        </w:rPr>
        <w:t>that have a</w:t>
      </w:r>
      <w:r w:rsidRPr="00454E0E">
        <w:rPr>
          <w:rFonts w:ascii="Arial" w:hAnsi="Arial" w:cs="Arial"/>
        </w:rPr>
        <w:t xml:space="preserve"> high growth </w:t>
      </w:r>
      <w:r>
        <w:rPr>
          <w:rFonts w:ascii="Arial" w:hAnsi="Arial" w:cs="Arial"/>
        </w:rPr>
        <w:t>rate but a</w:t>
      </w:r>
      <w:r w:rsidRPr="00454E0E">
        <w:rPr>
          <w:rFonts w:ascii="Arial" w:hAnsi="Arial" w:cs="Arial"/>
        </w:rPr>
        <w:t xml:space="preserve"> low market share. </w:t>
      </w:r>
    </w:p>
    <w:p w14:paraId="3B698A43" w14:textId="14880905" w:rsidR="00D1714A" w:rsidRPr="00454E0E" w:rsidRDefault="00D1714A" w:rsidP="004D1C13">
      <w:pPr>
        <w:spacing w:after="120" w:line="360" w:lineRule="auto"/>
        <w:jc w:val="both"/>
      </w:pPr>
      <w:r w:rsidRPr="00454E0E">
        <w:rPr>
          <w:rFonts w:ascii="Arial" w:hAnsi="Arial" w:cs="Arial"/>
          <w:b/>
          <w:bCs/>
          <w:i/>
          <w:iCs/>
        </w:rPr>
        <w:lastRenderedPageBreak/>
        <w:t>2. Stars</w:t>
      </w:r>
      <w:r w:rsidRPr="00454E0E">
        <w:rPr>
          <w:rFonts w:ascii="Arial" w:hAnsi="Arial" w:cs="Arial"/>
          <w:i/>
          <w:iCs/>
        </w:rPr>
        <w:t xml:space="preserve"> </w:t>
      </w:r>
      <w:r w:rsidRPr="00454E0E">
        <w:rPr>
          <w:rFonts w:ascii="Arial" w:hAnsi="Arial" w:cs="Arial"/>
        </w:rPr>
        <w:t xml:space="preserve">– </w:t>
      </w:r>
      <w:r>
        <w:rPr>
          <w:rFonts w:ascii="Arial" w:hAnsi="Arial" w:cs="Arial"/>
        </w:rPr>
        <w:t xml:space="preserve">products that have a high growth rate and a high market share. </w:t>
      </w:r>
    </w:p>
    <w:p w14:paraId="5AEA0CC5" w14:textId="33706808" w:rsidR="00D1714A" w:rsidRPr="00454E0E" w:rsidRDefault="00D1714A" w:rsidP="004D1C13">
      <w:pPr>
        <w:spacing w:after="120" w:line="360" w:lineRule="auto"/>
        <w:jc w:val="both"/>
        <w:rPr>
          <w:rFonts w:ascii="Arial" w:hAnsi="Arial" w:cs="Arial"/>
        </w:rPr>
      </w:pPr>
      <w:r w:rsidRPr="00454E0E">
        <w:rPr>
          <w:rFonts w:ascii="Arial" w:hAnsi="Arial" w:cs="Arial"/>
          <w:b/>
          <w:bCs/>
          <w:i/>
          <w:iCs/>
        </w:rPr>
        <w:t>3. Cash Cows</w:t>
      </w:r>
      <w:r>
        <w:rPr>
          <w:rFonts w:ascii="Arial" w:hAnsi="Arial" w:cs="Arial"/>
        </w:rPr>
        <w:t xml:space="preserve"> – products that have a low growth rate and a low market share.</w:t>
      </w:r>
    </w:p>
    <w:p w14:paraId="5FF8D900" w14:textId="40FF23EA" w:rsidR="00D1714A" w:rsidRPr="00454E0E" w:rsidRDefault="00D1714A" w:rsidP="004D1C13">
      <w:pPr>
        <w:spacing w:after="120" w:line="360" w:lineRule="auto"/>
        <w:jc w:val="both"/>
        <w:rPr>
          <w:rFonts w:ascii="Arial" w:hAnsi="Arial" w:cs="Arial"/>
          <w:b/>
          <w:bCs/>
          <w:i/>
          <w:iCs/>
        </w:rPr>
      </w:pPr>
      <w:r w:rsidRPr="00454E0E">
        <w:rPr>
          <w:rFonts w:ascii="Arial" w:hAnsi="Arial" w:cs="Arial"/>
          <w:b/>
          <w:bCs/>
          <w:i/>
          <w:iCs/>
        </w:rPr>
        <w:t>4. Dogs</w:t>
      </w:r>
      <w:r>
        <w:rPr>
          <w:rFonts w:ascii="Arial" w:hAnsi="Arial" w:cs="Arial"/>
        </w:rPr>
        <w:t xml:space="preserve"> – products that have a low growth rate and a low market share.</w:t>
      </w:r>
      <w:r w:rsidRPr="00454E0E">
        <w:rPr>
          <w:rFonts w:ascii="Arial" w:hAnsi="Arial" w:cs="Arial"/>
          <w:b/>
          <w:bCs/>
          <w:i/>
          <w:iCs/>
        </w:rPr>
        <w:t xml:space="preserve"> </w:t>
      </w:r>
    </w:p>
    <w:p w14:paraId="28F8755C" w14:textId="457A2A17" w:rsidR="00D1714A" w:rsidRDefault="00D1714A" w:rsidP="000A4A97">
      <w:pPr>
        <w:spacing w:after="120" w:line="360" w:lineRule="auto"/>
        <w:jc w:val="both"/>
        <w:rPr>
          <w:rFonts w:ascii="Arial" w:hAnsi="Arial" w:cs="Arial"/>
          <w:shd w:val="clear" w:color="auto" w:fill="FFFFFF"/>
        </w:rPr>
      </w:pPr>
      <w:r>
        <w:rPr>
          <w:rFonts w:ascii="Arial" w:hAnsi="Arial" w:cs="Arial"/>
          <w:b/>
          <w:bCs/>
          <w:i/>
          <w:iCs/>
        </w:rPr>
        <w:t xml:space="preserve">Lexis </w:t>
      </w:r>
      <w:r>
        <w:rPr>
          <w:rFonts w:ascii="Arial" w:hAnsi="Arial" w:cs="Arial"/>
        </w:rPr>
        <w:t xml:space="preserve">language learning social club is in </w:t>
      </w:r>
      <w:r w:rsidR="00E75D8A">
        <w:rPr>
          <w:rFonts w:ascii="Arial" w:hAnsi="Arial" w:cs="Arial"/>
        </w:rPr>
        <w:t xml:space="preserve">the </w:t>
      </w:r>
      <w:r w:rsidRPr="00486045">
        <w:rPr>
          <w:rFonts w:ascii="Arial" w:hAnsi="Arial" w:cs="Arial"/>
          <w:b/>
          <w:bCs/>
          <w:i/>
          <w:iCs/>
        </w:rPr>
        <w:t xml:space="preserve">Stars </w:t>
      </w:r>
      <w:r>
        <w:rPr>
          <w:rFonts w:ascii="Arial" w:hAnsi="Arial" w:cs="Arial"/>
        </w:rPr>
        <w:t>category as it achieved a large market share in a fast</w:t>
      </w:r>
      <w:r w:rsidR="00E75D8A">
        <w:rPr>
          <w:rFonts w:ascii="Arial" w:hAnsi="Arial" w:cs="Arial"/>
        </w:rPr>
        <w:t>-</w:t>
      </w:r>
      <w:r>
        <w:rPr>
          <w:rFonts w:ascii="Arial" w:hAnsi="Arial" w:cs="Arial"/>
        </w:rPr>
        <w:t>growing market</w:t>
      </w:r>
      <w:r w:rsidRPr="00426866">
        <w:rPr>
          <w:rFonts w:ascii="Arial" w:hAnsi="Arial" w:cs="Arial"/>
          <w:i/>
          <w:iCs/>
        </w:rPr>
        <w:t>.</w:t>
      </w:r>
      <w:r>
        <w:rPr>
          <w:rFonts w:ascii="Arial" w:hAnsi="Arial" w:cs="Arial"/>
          <w:i/>
          <w:iCs/>
        </w:rPr>
        <w:t xml:space="preserve"> </w:t>
      </w:r>
      <w:r>
        <w:rPr>
          <w:rFonts w:ascii="Arial" w:hAnsi="Arial" w:cs="Arial"/>
        </w:rPr>
        <w:t xml:space="preserve">It has great opportunities for the growth and benefits of the enterprise. Being in this category places the company as the leader in the business, but it needs support for promotion a placement. </w:t>
      </w:r>
      <w:r>
        <w:rPr>
          <w:rFonts w:ascii="Arial" w:hAnsi="Arial" w:cs="Arial"/>
          <w:b/>
          <w:bCs/>
          <w:i/>
          <w:iCs/>
        </w:rPr>
        <w:t xml:space="preserve">Stars </w:t>
      </w:r>
      <w:r>
        <w:rPr>
          <w:rFonts w:ascii="Arial" w:hAnsi="Arial" w:cs="Arial"/>
        </w:rPr>
        <w:t>tend to make good profit</w:t>
      </w:r>
      <w:r w:rsidR="00E75D8A">
        <w:rPr>
          <w:rFonts w:ascii="Arial" w:hAnsi="Arial" w:cs="Arial"/>
        </w:rPr>
        <w:t>s</w:t>
      </w:r>
      <w:r>
        <w:rPr>
          <w:rFonts w:ascii="Arial" w:hAnsi="Arial" w:cs="Arial"/>
        </w:rPr>
        <w:t xml:space="preserve"> from their business, the same time consuming a lot of cash to their high growth rate </w:t>
      </w:r>
      <w:r>
        <w:rPr>
          <w:rFonts w:ascii="Arial" w:hAnsi="Arial" w:cs="Arial"/>
          <w:shd w:val="clear" w:color="auto" w:fill="FFFFFF"/>
        </w:rPr>
        <w:t xml:space="preserve">(Kader and Hossain, 2020). It needs more attention and investment to maintain </w:t>
      </w:r>
      <w:r w:rsidR="00E75D8A">
        <w:rPr>
          <w:rFonts w:ascii="Arial" w:hAnsi="Arial" w:cs="Arial"/>
          <w:shd w:val="clear" w:color="auto" w:fill="FFFFFF"/>
        </w:rPr>
        <w:t>its</w:t>
      </w:r>
      <w:r>
        <w:rPr>
          <w:rFonts w:ascii="Arial" w:hAnsi="Arial" w:cs="Arial"/>
          <w:shd w:val="clear" w:color="auto" w:fill="FFFFFF"/>
        </w:rPr>
        <w:t xml:space="preserve"> </w:t>
      </w:r>
      <w:r w:rsidRPr="00B40C11">
        <w:rPr>
          <w:rFonts w:ascii="Arial" w:hAnsi="Arial" w:cs="Arial"/>
          <w:b/>
          <w:bCs/>
          <w:i/>
          <w:iCs/>
          <w:shd w:val="clear" w:color="auto" w:fill="FFFFFF"/>
        </w:rPr>
        <w:t>Star</w:t>
      </w:r>
      <w:r>
        <w:rPr>
          <w:rFonts w:ascii="Arial" w:hAnsi="Arial" w:cs="Arial"/>
          <w:shd w:val="clear" w:color="auto" w:fill="FFFFFF"/>
        </w:rPr>
        <w:t xml:space="preserve"> status. </w:t>
      </w:r>
    </w:p>
    <w:p w14:paraId="6800CFFD" w14:textId="2CBB257D" w:rsidR="00066CC2" w:rsidRDefault="00066CC2" w:rsidP="0015625B">
      <w:pPr>
        <w:pStyle w:val="Heading2"/>
        <w:numPr>
          <w:ilvl w:val="0"/>
          <w:numId w:val="6"/>
        </w:numPr>
        <w:spacing w:after="120"/>
      </w:pPr>
      <w:bookmarkStart w:id="19" w:name="_Toc120265297"/>
      <w:r w:rsidRPr="00066CC2">
        <w:t>S</w:t>
      </w:r>
      <w:r>
        <w:t>ustainable strategy.</w:t>
      </w:r>
      <w:bookmarkEnd w:id="19"/>
    </w:p>
    <w:p w14:paraId="60C5C5EC" w14:textId="5A0C54C6" w:rsidR="00D31C18" w:rsidRPr="00D31C18" w:rsidRDefault="00AB3DE1" w:rsidP="00D31C18">
      <w:pPr>
        <w:spacing w:after="120" w:line="360" w:lineRule="auto"/>
        <w:jc w:val="both"/>
        <w:rPr>
          <w:rFonts w:ascii="Arial" w:hAnsi="Arial" w:cs="Arial"/>
          <w:sz w:val="10"/>
          <w:szCs w:val="10"/>
        </w:rPr>
      </w:pPr>
      <w:r>
        <w:rPr>
          <w:rFonts w:ascii="Arial" w:hAnsi="Arial" w:cs="Arial"/>
          <w:noProof/>
          <w:sz w:val="10"/>
          <w:szCs w:val="10"/>
        </w:rPr>
        <w:drawing>
          <wp:anchor distT="0" distB="0" distL="114300" distR="114300" simplePos="0" relativeHeight="251747328" behindDoc="1" locked="0" layoutInCell="1" allowOverlap="1" wp14:anchorId="51E1EA9E" wp14:editId="532EF57A">
            <wp:simplePos x="0" y="0"/>
            <wp:positionH relativeFrom="margin">
              <wp:posOffset>2419104</wp:posOffset>
            </wp:positionH>
            <wp:positionV relativeFrom="bottomMargin">
              <wp:posOffset>-5007929</wp:posOffset>
            </wp:positionV>
            <wp:extent cx="586105" cy="586105"/>
            <wp:effectExtent l="0" t="0" r="0" b="0"/>
            <wp:wrapSquare wrapText="bothSides"/>
            <wp:docPr id="60" name="Graphic 60" descr="Dim (Smaller Su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Graphic 60" descr="Dim (Smaller Sun) with solid fill"/>
                    <pic:cNvPicPr/>
                  </pic:nvPicPr>
                  <pic:blipFill>
                    <a:blip r:embed="rId18">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586105" cy="586105"/>
                    </a:xfrm>
                    <a:prstGeom prst="rect">
                      <a:avLst/>
                    </a:prstGeom>
                  </pic:spPr>
                </pic:pic>
              </a:graphicData>
            </a:graphic>
            <wp14:sizeRelH relativeFrom="margin">
              <wp14:pctWidth>0</wp14:pctWidth>
            </wp14:sizeRelH>
            <wp14:sizeRelV relativeFrom="margin">
              <wp14:pctHeight>0</wp14:pctHeight>
            </wp14:sizeRelV>
          </wp:anchor>
        </w:drawing>
      </w:r>
      <w:r w:rsidR="0015625B">
        <w:rPr>
          <w:rFonts w:ascii="Arial" w:hAnsi="Arial" w:cs="Arial"/>
        </w:rPr>
        <w:t xml:space="preserve">Environmental concerns in </w:t>
      </w:r>
      <w:r w:rsidR="00D31C18">
        <w:rPr>
          <w:rFonts w:ascii="Arial" w:hAnsi="Arial" w:cs="Arial"/>
        </w:rPr>
        <w:t>recent years</w:t>
      </w:r>
      <w:r w:rsidR="0015625B">
        <w:rPr>
          <w:rFonts w:ascii="Arial" w:hAnsi="Arial" w:cs="Arial"/>
        </w:rPr>
        <w:t xml:space="preserve"> became very frequent</w:t>
      </w:r>
      <w:r w:rsidR="00CA1E03">
        <w:rPr>
          <w:rFonts w:ascii="Arial" w:hAnsi="Arial" w:cs="Arial"/>
        </w:rPr>
        <w:t xml:space="preserve">, </w:t>
      </w:r>
      <w:r w:rsidR="003F3C5C">
        <w:rPr>
          <w:rFonts w:ascii="Arial" w:hAnsi="Arial" w:cs="Arial"/>
        </w:rPr>
        <w:t xml:space="preserve">and </w:t>
      </w:r>
      <w:r w:rsidR="00CA1E03">
        <w:rPr>
          <w:rFonts w:ascii="Arial" w:hAnsi="Arial" w:cs="Arial"/>
        </w:rPr>
        <w:t>a lot of busines</w:t>
      </w:r>
      <w:r w:rsidR="003F3C5C">
        <w:rPr>
          <w:rFonts w:ascii="Arial" w:hAnsi="Arial" w:cs="Arial"/>
        </w:rPr>
        <w:t>se</w:t>
      </w:r>
      <w:r w:rsidR="00CA1E03">
        <w:rPr>
          <w:rFonts w:ascii="Arial" w:hAnsi="Arial" w:cs="Arial"/>
        </w:rPr>
        <w:t>s choose to follow sustainable strategies</w:t>
      </w:r>
      <w:r w:rsidR="00D31C18">
        <w:rPr>
          <w:rFonts w:ascii="Arial" w:hAnsi="Arial" w:cs="Arial"/>
        </w:rPr>
        <w:t>. It is a group of steps that a business should consider to reduce the negative impact on the environment and the community (</w:t>
      </w:r>
      <w:r w:rsidR="00D31C18" w:rsidRPr="0063502A">
        <w:rPr>
          <w:rFonts w:ascii="Arial" w:hAnsi="Arial" w:cs="Arial"/>
        </w:rPr>
        <w:t>Gov.uk</w:t>
      </w:r>
      <w:r w:rsidR="00D31C18">
        <w:rPr>
          <w:rFonts w:ascii="Arial" w:hAnsi="Arial" w:cs="Arial"/>
        </w:rPr>
        <w:t xml:space="preserve">, </w:t>
      </w:r>
      <w:r w:rsidR="00D31C18" w:rsidRPr="0063502A">
        <w:rPr>
          <w:rFonts w:ascii="Arial" w:hAnsi="Arial" w:cs="Arial"/>
        </w:rPr>
        <w:t>2022)</w:t>
      </w:r>
      <w:r w:rsidR="00D31C18">
        <w:rPr>
          <w:rFonts w:ascii="Arial" w:hAnsi="Arial" w:cs="Arial"/>
        </w:rPr>
        <w:t xml:space="preserve">. If it is implemented correctly, sustainable strategies must benefit the company and its employees as well.  </w:t>
      </w:r>
      <w:r w:rsidR="003F3C5C" w:rsidRPr="003F3C5C">
        <w:rPr>
          <w:rFonts w:ascii="Arial" w:hAnsi="Arial" w:cs="Arial"/>
        </w:rPr>
        <w:t xml:space="preserve"> </w:t>
      </w:r>
    </w:p>
    <w:p w14:paraId="72C6B5DB" w14:textId="74115A3E" w:rsidR="00D31C18" w:rsidRDefault="00D31C18" w:rsidP="003F3C5C">
      <w:pPr>
        <w:spacing w:after="120" w:line="360" w:lineRule="auto"/>
        <w:jc w:val="both"/>
        <w:rPr>
          <w:rFonts w:ascii="Arial" w:hAnsi="Arial" w:cs="Arial"/>
        </w:rPr>
      </w:pPr>
    </w:p>
    <w:p w14:paraId="218336BB" w14:textId="1B037C15" w:rsidR="00D31C18" w:rsidRPr="0041348A" w:rsidRDefault="00AB3DE1" w:rsidP="003F3C5C">
      <w:pPr>
        <w:spacing w:after="120" w:line="360" w:lineRule="auto"/>
        <w:jc w:val="both"/>
        <w:rPr>
          <w:rFonts w:ascii="Arial" w:hAnsi="Arial" w:cs="Arial"/>
        </w:rPr>
      </w:pPr>
      <w:r>
        <w:rPr>
          <w:rFonts w:ascii="Arial" w:hAnsi="Arial" w:cs="Arial"/>
          <w:noProof/>
        </w:rPr>
        <w:drawing>
          <wp:anchor distT="0" distB="0" distL="114300" distR="114300" simplePos="0" relativeHeight="251728896" behindDoc="1" locked="0" layoutInCell="1" allowOverlap="1" wp14:anchorId="64835E0E" wp14:editId="70E67658">
            <wp:simplePos x="0" y="0"/>
            <wp:positionH relativeFrom="column">
              <wp:posOffset>1232836</wp:posOffset>
            </wp:positionH>
            <wp:positionV relativeFrom="page">
              <wp:posOffset>5432818</wp:posOffset>
            </wp:positionV>
            <wp:extent cx="512445" cy="512445"/>
            <wp:effectExtent l="0" t="0" r="1905" b="0"/>
            <wp:wrapSquare wrapText="bothSides"/>
            <wp:docPr id="44" name="Graphic 44" descr="Employee badg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Graphic 44" descr="Employee badge with solid fill"/>
                    <pic:cNvPicPr/>
                  </pic:nvPicPr>
                  <pic:blipFill>
                    <a:blip r:embed="rId20">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512445" cy="51244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49376" behindDoc="0" locked="0" layoutInCell="1" allowOverlap="1" wp14:anchorId="1BE98A1F" wp14:editId="6B1D842B">
                <wp:simplePos x="0" y="0"/>
                <wp:positionH relativeFrom="margin">
                  <wp:align>center</wp:align>
                </wp:positionH>
                <wp:positionV relativeFrom="paragraph">
                  <wp:posOffset>122507</wp:posOffset>
                </wp:positionV>
                <wp:extent cx="1310640" cy="385445"/>
                <wp:effectExtent l="0" t="0" r="3810" b="0"/>
                <wp:wrapSquare wrapText="bothSides"/>
                <wp:docPr id="61" name="Text Box 61"/>
                <wp:cNvGraphicFramePr/>
                <a:graphic xmlns:a="http://schemas.openxmlformats.org/drawingml/2006/main">
                  <a:graphicData uri="http://schemas.microsoft.com/office/word/2010/wordprocessingShape">
                    <wps:wsp>
                      <wps:cNvSpPr txBox="1"/>
                      <wps:spPr>
                        <a:xfrm>
                          <a:off x="0" y="0"/>
                          <a:ext cx="1310640" cy="385445"/>
                        </a:xfrm>
                        <a:prstGeom prst="rect">
                          <a:avLst/>
                        </a:prstGeom>
                        <a:solidFill>
                          <a:prstClr val="white"/>
                        </a:solidFill>
                        <a:ln>
                          <a:noFill/>
                        </a:ln>
                      </wps:spPr>
                      <wps:txbx>
                        <w:txbxContent>
                          <w:p w14:paraId="57E14E35" w14:textId="6EA65F64" w:rsidR="00FC0B16" w:rsidRPr="00FC0B16" w:rsidRDefault="00FC0B16" w:rsidP="00FC0B16">
                            <w:pPr>
                              <w:pStyle w:val="Caption"/>
                              <w:rPr>
                                <w:rFonts w:ascii="Arial" w:hAnsi="Arial" w:cs="Arial"/>
                                <w:noProof/>
                                <w:color w:val="auto"/>
                                <w:sz w:val="12"/>
                                <w:szCs w:val="12"/>
                              </w:rPr>
                            </w:pPr>
                            <w:r w:rsidRPr="00FC0B16">
                              <w:rPr>
                                <w:color w:val="auto"/>
                                <w:sz w:val="20"/>
                                <w:szCs w:val="20"/>
                              </w:rPr>
                              <w:t>Invest in solar panels to reduce energy costs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E98A1F" id="Text Box 61" o:spid="_x0000_s1028" type="#_x0000_t202" style="position:absolute;left:0;text-align:left;margin-left:0;margin-top:9.65pt;width:103.2pt;height:30.35pt;z-index:25174937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" stroked="f">
                <v:textbox inset="0,0,0,0">
                  <w:txbxContent>
                    <w:p w14:paraId="57E14E35" w14:textId="6EA65F64" w:rsidR="00FC0B16" w:rsidRPr="00FC0B16" w:rsidRDefault="00FC0B16" w:rsidP="00FC0B16">
                      <w:pPr>
                        <w:pStyle w:val="Caption"/>
                        <w:rPr>
                          <w:rFonts w:ascii="Arial" w:hAnsi="Arial" w:cs="Arial"/>
                          <w:noProof/>
                          <w:color w:val="auto"/>
                          <w:sz w:val="12"/>
                          <w:szCs w:val="12"/>
                        </w:rPr>
                      </w:pPr>
                      <w:r w:rsidRPr="00FC0B16">
                        <w:rPr>
                          <w:color w:val="auto"/>
                          <w:sz w:val="20"/>
                          <w:szCs w:val="20"/>
                        </w:rPr>
                        <w:t>Invest in solar panels to reduce energy costs</w:t>
                      </w:r>
                    </w:p>
                  </w:txbxContent>
                </v:textbox>
                <w10:wrap type="square" anchorx="margin"/>
              </v:shape>
            </w:pict>
          </mc:Fallback>
        </mc:AlternateContent>
      </w:r>
      <w:r>
        <w:rPr>
          <w:rFonts w:ascii="Arial" w:hAnsi="Arial" w:cs="Arial"/>
          <w:noProof/>
          <w:sz w:val="10"/>
          <w:szCs w:val="10"/>
        </w:rPr>
        <w:drawing>
          <wp:anchor distT="0" distB="0" distL="114300" distR="114300" simplePos="0" relativeHeight="251742208" behindDoc="1" locked="0" layoutInCell="1" allowOverlap="1" wp14:anchorId="6BEFBFD0" wp14:editId="6201211F">
            <wp:simplePos x="0" y="0"/>
            <wp:positionH relativeFrom="column">
              <wp:posOffset>3995075</wp:posOffset>
            </wp:positionH>
            <wp:positionV relativeFrom="paragraph">
              <wp:posOffset>197882</wp:posOffset>
            </wp:positionV>
            <wp:extent cx="443865" cy="443865"/>
            <wp:effectExtent l="0" t="0" r="0" b="0"/>
            <wp:wrapSquare wrapText="bothSides"/>
            <wp:docPr id="57" name="Graphic 57" descr="Cyclin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Graphic 57" descr="Cycling with solid fill"/>
                    <pic:cNvPicPr/>
                  </pic:nvPicPr>
                  <pic:blipFill>
                    <a:blip r:embed="rId22">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443865" cy="443865"/>
                    </a:xfrm>
                    <a:prstGeom prst="rect">
                      <a:avLst/>
                    </a:prstGeom>
                  </pic:spPr>
                </pic:pic>
              </a:graphicData>
            </a:graphic>
            <wp14:sizeRelH relativeFrom="margin">
              <wp14:pctWidth>0</wp14:pctWidth>
            </wp14:sizeRelH>
            <wp14:sizeRelV relativeFrom="margin">
              <wp14:pctHeight>0</wp14:pctHeight>
            </wp14:sizeRelV>
          </wp:anchor>
        </w:drawing>
      </w:r>
    </w:p>
    <w:p w14:paraId="02380849" w14:textId="7334F2EA" w:rsidR="00066CC2" w:rsidRPr="00066CC2" w:rsidRDefault="00066CC2" w:rsidP="00066CC2">
      <w:pPr>
        <w:spacing w:after="0" w:line="256" w:lineRule="auto"/>
        <w:rPr>
          <w:rFonts w:ascii="Arial" w:hAnsi="Arial" w:cs="Arial"/>
          <w:iCs/>
        </w:rPr>
      </w:pPr>
    </w:p>
    <w:p w14:paraId="2F807F1A" w14:textId="0B66A755" w:rsidR="00AB3DE1" w:rsidRDefault="004B7D16" w:rsidP="008A7163">
      <w:pPr>
        <w:pStyle w:val="Caption"/>
        <w:jc w:val="both"/>
        <w:rPr>
          <w:color w:val="auto"/>
          <w:sz w:val="20"/>
          <w:szCs w:val="20"/>
        </w:rPr>
      </w:pPr>
      <w:r>
        <w:rPr>
          <w:rFonts w:ascii="Arial" w:hAnsi="Arial" w:cs="Arial"/>
          <w:noProof/>
        </w:rPr>
        <mc:AlternateContent>
          <mc:Choice Requires="wps">
            <w:drawing>
              <wp:anchor distT="0" distB="0" distL="114300" distR="114300" simplePos="0" relativeHeight="251727872" behindDoc="0" locked="0" layoutInCell="1" allowOverlap="1" wp14:anchorId="069DE058" wp14:editId="35A7B408">
                <wp:simplePos x="0" y="0"/>
                <wp:positionH relativeFrom="column">
                  <wp:posOffset>2043636</wp:posOffset>
                </wp:positionH>
                <wp:positionV relativeFrom="paragraph">
                  <wp:posOffset>245804</wp:posOffset>
                </wp:positionV>
                <wp:extent cx="1485239" cy="1352777"/>
                <wp:effectExtent l="0" t="0" r="20320" b="19050"/>
                <wp:wrapNone/>
                <wp:docPr id="18" name="Oval 18"/>
                <wp:cNvGraphicFramePr/>
                <a:graphic xmlns:a="http://schemas.openxmlformats.org/drawingml/2006/main">
                  <a:graphicData uri="http://schemas.microsoft.com/office/word/2010/wordprocessingShape">
                    <wps:wsp>
                      <wps:cNvSpPr/>
                      <wps:spPr>
                        <a:xfrm>
                          <a:off x="0" y="0"/>
                          <a:ext cx="1485239" cy="1352777"/>
                        </a:xfrm>
                        <a:prstGeom prst="ellipse">
                          <a:avLst/>
                        </a:prstGeom>
                      </wps:spPr>
                      <wps:style>
                        <a:lnRef idx="2">
                          <a:schemeClr val="accent6"/>
                        </a:lnRef>
                        <a:fillRef idx="1">
                          <a:schemeClr val="lt1"/>
                        </a:fillRef>
                        <a:effectRef idx="0">
                          <a:schemeClr val="accent6"/>
                        </a:effectRef>
                        <a:fontRef idx="minor">
                          <a:schemeClr val="dk1"/>
                        </a:fontRef>
                      </wps:style>
                      <wps:txbx>
                        <w:txbxContent>
                          <w:p w14:paraId="2000B255" w14:textId="5759C0C8" w:rsidR="00105A16" w:rsidRPr="00CA1E03" w:rsidRDefault="00105A16" w:rsidP="00105A16">
                            <w:pPr>
                              <w:jc w:val="cente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1E03">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Lexis Language Learning Sustainable strategy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69DE058" id="Oval 18" o:spid="_x0000_s1029" style="position:absolute;left:0;text-align:left;margin-left:160.9pt;margin-top:19.35pt;width:116.95pt;height:106.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" fillcolor="white [3201]" strokecolor="#70ad47 [3209]" strokeweight="1pt">
                <v:stroke joinstyle="miter"/>
                <v:textbox>
                  <w:txbxContent>
                    <w:p w14:paraId="2000B255" w14:textId="5759C0C8" w:rsidR="00105A16" w:rsidRPr="00CA1E03" w:rsidRDefault="00105A16" w:rsidP="00105A16">
                      <w:pPr>
                        <w:jc w:val="center"/>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CA1E03">
                        <w:rPr>
                          <w:color w:val="4472C4" w:themeColor="accent1"/>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 xml:space="preserve">Lexis Language Learning Sustainable strategy </w:t>
                      </w:r>
                    </w:p>
                  </w:txbxContent>
                </v:textbox>
              </v:oval>
            </w:pict>
          </mc:Fallback>
        </mc:AlternateContent>
      </w:r>
      <w:r w:rsidR="008A7163" w:rsidRPr="00A42E8A">
        <w:rPr>
          <w:color w:val="auto"/>
          <w:sz w:val="20"/>
          <w:szCs w:val="20"/>
        </w:rPr>
        <w:t xml:space="preserve">    </w:t>
      </w:r>
      <w:r w:rsidR="00EA3BA3">
        <w:rPr>
          <w:color w:val="auto"/>
          <w:sz w:val="20"/>
          <w:szCs w:val="20"/>
        </w:rPr>
        <w:t xml:space="preserve">          </w:t>
      </w:r>
      <w:r w:rsidR="008A7163" w:rsidRPr="00A42E8A">
        <w:rPr>
          <w:color w:val="auto"/>
          <w:sz w:val="20"/>
          <w:szCs w:val="20"/>
        </w:rPr>
        <w:t xml:space="preserve"> </w:t>
      </w:r>
    </w:p>
    <w:p w14:paraId="5CC71EFE" w14:textId="0AAC347F" w:rsidR="008A7163" w:rsidRPr="00A42E8A" w:rsidRDefault="00AB3DE1" w:rsidP="008A7163">
      <w:pPr>
        <w:pStyle w:val="Caption"/>
        <w:jc w:val="both"/>
        <w:rPr>
          <w:rFonts w:ascii="Arial" w:hAnsi="Arial" w:cs="Arial"/>
          <w:color w:val="auto"/>
          <w:sz w:val="20"/>
          <w:szCs w:val="20"/>
        </w:rPr>
      </w:pPr>
      <w:r>
        <w:rPr>
          <w:noProof/>
        </w:rPr>
        <mc:AlternateContent>
          <mc:Choice Requires="wps">
            <w:drawing>
              <wp:anchor distT="0" distB="0" distL="114300" distR="114300" simplePos="0" relativeHeight="251744256" behindDoc="0" locked="0" layoutInCell="1" allowOverlap="1" wp14:anchorId="766331EF" wp14:editId="46BE598A">
                <wp:simplePos x="0" y="0"/>
                <wp:positionH relativeFrom="column">
                  <wp:posOffset>3800082</wp:posOffset>
                </wp:positionH>
                <wp:positionV relativeFrom="paragraph">
                  <wp:posOffset>6545</wp:posOffset>
                </wp:positionV>
                <wp:extent cx="1796415" cy="390525"/>
                <wp:effectExtent l="0" t="0" r="0" b="9525"/>
                <wp:wrapSquare wrapText="bothSides"/>
                <wp:docPr id="58" name="Text Box 58"/>
                <wp:cNvGraphicFramePr/>
                <a:graphic xmlns:a="http://schemas.openxmlformats.org/drawingml/2006/main">
                  <a:graphicData uri="http://schemas.microsoft.com/office/word/2010/wordprocessingShape">
                    <wps:wsp>
                      <wps:cNvSpPr txBox="1"/>
                      <wps:spPr>
                        <a:xfrm>
                          <a:off x="0" y="0"/>
                          <a:ext cx="1796415" cy="390525"/>
                        </a:xfrm>
                        <a:prstGeom prst="rect">
                          <a:avLst/>
                        </a:prstGeom>
                        <a:solidFill>
                          <a:prstClr val="white"/>
                        </a:solidFill>
                        <a:ln>
                          <a:noFill/>
                        </a:ln>
                      </wps:spPr>
                      <wps:txbx>
                        <w:txbxContent>
                          <w:p w14:paraId="42BCD26B" w14:textId="5858DADE" w:rsidR="00A42E8A" w:rsidRPr="00A42E8A" w:rsidRDefault="00A42E8A" w:rsidP="00A42E8A">
                            <w:pPr>
                              <w:pStyle w:val="Caption"/>
                              <w:rPr>
                                <w:rFonts w:ascii="Arial" w:hAnsi="Arial" w:cs="Arial"/>
                                <w:noProof/>
                                <w:color w:val="auto"/>
                                <w:sz w:val="12"/>
                                <w:szCs w:val="12"/>
                              </w:rPr>
                            </w:pPr>
                            <w:r w:rsidRPr="00A42E8A">
                              <w:rPr>
                                <w:color w:val="auto"/>
                                <w:sz w:val="20"/>
                                <w:szCs w:val="20"/>
                              </w:rPr>
                              <w:t>Encourage our employees and customers to reduce air polution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6331EF" id="Text Box 58" o:spid="_x0000_s1030" type="#_x0000_t202" style="position:absolute;left:0;text-align:left;margin-left:299.2pt;margin-top:.5pt;width:141.45pt;height:30.7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" stroked="f">
                <v:textbox inset="0,0,0,0">
                  <w:txbxContent>
                    <w:p w14:paraId="42BCD26B" w14:textId="5858DADE" w:rsidR="00A42E8A" w:rsidRPr="00A42E8A" w:rsidRDefault="00A42E8A" w:rsidP="00A42E8A">
                      <w:pPr>
                        <w:pStyle w:val="Caption"/>
                        <w:rPr>
                          <w:rFonts w:ascii="Arial" w:hAnsi="Arial" w:cs="Arial"/>
                          <w:noProof/>
                          <w:color w:val="auto"/>
                          <w:sz w:val="12"/>
                          <w:szCs w:val="12"/>
                        </w:rPr>
                      </w:pPr>
                      <w:r w:rsidRPr="00A42E8A">
                        <w:rPr>
                          <w:color w:val="auto"/>
                          <w:sz w:val="20"/>
                          <w:szCs w:val="20"/>
                        </w:rPr>
                        <w:t>Encourage our employees and customers to reduce air polution</w:t>
                      </w:r>
                    </w:p>
                  </w:txbxContent>
                </v:textbox>
                <w10:wrap type="square"/>
              </v:shape>
            </w:pict>
          </mc:Fallback>
        </mc:AlternateContent>
      </w:r>
      <w:r>
        <w:rPr>
          <w:color w:val="auto"/>
          <w:sz w:val="20"/>
          <w:szCs w:val="20"/>
        </w:rPr>
        <w:t xml:space="preserve">        </w:t>
      </w:r>
      <w:r w:rsidR="008A7163" w:rsidRPr="00A42E8A">
        <w:rPr>
          <w:color w:val="auto"/>
          <w:sz w:val="20"/>
          <w:szCs w:val="20"/>
        </w:rPr>
        <w:t>Improve Employee welfare</w:t>
      </w:r>
    </w:p>
    <w:p w14:paraId="6C28CDAD" w14:textId="0A0E1D17" w:rsidR="00066CC2" w:rsidRDefault="00066CC2" w:rsidP="000A4A97">
      <w:pPr>
        <w:spacing w:after="120" w:line="360" w:lineRule="auto"/>
        <w:jc w:val="both"/>
        <w:rPr>
          <w:rFonts w:ascii="Arial" w:hAnsi="Arial" w:cs="Arial"/>
        </w:rPr>
      </w:pPr>
    </w:p>
    <w:p w14:paraId="5C4AFB1A" w14:textId="4B774788" w:rsidR="00105A16" w:rsidRDefault="00AB3DE1" w:rsidP="000A4A97">
      <w:pPr>
        <w:spacing w:after="120" w:line="360" w:lineRule="auto"/>
        <w:jc w:val="both"/>
        <w:rPr>
          <w:rFonts w:ascii="Arial" w:hAnsi="Arial" w:cs="Arial"/>
        </w:rPr>
      </w:pPr>
      <w:r>
        <w:rPr>
          <w:rFonts w:ascii="Arial" w:hAnsi="Arial" w:cs="Arial"/>
          <w:noProof/>
        </w:rPr>
        <w:drawing>
          <wp:anchor distT="0" distB="0" distL="114300" distR="114300" simplePos="0" relativeHeight="251729920" behindDoc="1" locked="0" layoutInCell="1" allowOverlap="1" wp14:anchorId="2B4B2E4A" wp14:editId="36805FEE">
            <wp:simplePos x="0" y="0"/>
            <wp:positionH relativeFrom="column">
              <wp:posOffset>1165934</wp:posOffset>
            </wp:positionH>
            <wp:positionV relativeFrom="page">
              <wp:posOffset>6571152</wp:posOffset>
            </wp:positionV>
            <wp:extent cx="543560" cy="543560"/>
            <wp:effectExtent l="0" t="0" r="0" b="8890"/>
            <wp:wrapTight wrapText="bothSides">
              <wp:wrapPolygon edited="0">
                <wp:start x="2271" y="0"/>
                <wp:lineTo x="2271" y="21196"/>
                <wp:lineTo x="18925" y="21196"/>
                <wp:lineTo x="18168" y="6056"/>
                <wp:lineTo x="13626" y="0"/>
                <wp:lineTo x="2271" y="0"/>
              </wp:wrapPolygon>
            </wp:wrapTight>
            <wp:docPr id="46" name="Graphic 46" descr="Documen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Graphic 46" descr="Document with solid fill"/>
                    <pic:cNvPicPr/>
                  </pic:nvPicPr>
                  <pic:blipFill>
                    <a:blip r:embed="rId24">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543560" cy="54356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30944" behindDoc="1" locked="0" layoutInCell="1" allowOverlap="1" wp14:anchorId="546F0BFB" wp14:editId="3BCAF814">
            <wp:simplePos x="0" y="0"/>
            <wp:positionH relativeFrom="column">
              <wp:posOffset>3972846</wp:posOffset>
            </wp:positionH>
            <wp:positionV relativeFrom="paragraph">
              <wp:posOffset>27852</wp:posOffset>
            </wp:positionV>
            <wp:extent cx="539115" cy="539115"/>
            <wp:effectExtent l="0" t="0" r="0" b="0"/>
            <wp:wrapSquare wrapText="bothSides"/>
            <wp:docPr id="49" name="Graphic 49" descr="Leaky Tap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Graphic 49" descr="Leaky Tap with solid fill"/>
                    <pic:cNvPicPr/>
                  </pic:nvPicPr>
                  <pic:blipFill>
                    <a:blip r:embed="rId26">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539115" cy="539115"/>
                    </a:xfrm>
                    <a:prstGeom prst="rect">
                      <a:avLst/>
                    </a:prstGeom>
                  </pic:spPr>
                </pic:pic>
              </a:graphicData>
            </a:graphic>
            <wp14:sizeRelH relativeFrom="margin">
              <wp14:pctWidth>0</wp14:pctWidth>
            </wp14:sizeRelH>
            <wp14:sizeRelV relativeFrom="margin">
              <wp14:pctHeight>0</wp14:pctHeight>
            </wp14:sizeRelV>
          </wp:anchor>
        </w:drawing>
      </w:r>
    </w:p>
    <w:p w14:paraId="0ADCD581" w14:textId="0F60F009" w:rsidR="00105A16" w:rsidRPr="00A42E8A" w:rsidRDefault="00AB3DE1" w:rsidP="00105A16">
      <w:pPr>
        <w:keepNext/>
        <w:spacing w:after="120" w:line="360" w:lineRule="auto"/>
        <w:jc w:val="both"/>
        <w:rPr>
          <w:i/>
          <w:iCs/>
        </w:rPr>
      </w:pPr>
      <w:r w:rsidRPr="00A42E8A">
        <w:rPr>
          <w:i/>
          <w:iCs/>
          <w:noProof/>
        </w:rPr>
        <mc:AlternateContent>
          <mc:Choice Requires="wps">
            <w:drawing>
              <wp:anchor distT="0" distB="0" distL="114300" distR="114300" simplePos="0" relativeHeight="251735040" behindDoc="0" locked="0" layoutInCell="1" allowOverlap="1" wp14:anchorId="586B684A" wp14:editId="73265346">
                <wp:simplePos x="0" y="0"/>
                <wp:positionH relativeFrom="column">
                  <wp:posOffset>3731487</wp:posOffset>
                </wp:positionH>
                <wp:positionV relativeFrom="paragraph">
                  <wp:posOffset>294681</wp:posOffset>
                </wp:positionV>
                <wp:extent cx="1511300" cy="232410"/>
                <wp:effectExtent l="0" t="0" r="0" b="0"/>
                <wp:wrapSquare wrapText="bothSides"/>
                <wp:docPr id="51" name="Text Box 51"/>
                <wp:cNvGraphicFramePr/>
                <a:graphic xmlns:a="http://schemas.openxmlformats.org/drawingml/2006/main">
                  <a:graphicData uri="http://schemas.microsoft.com/office/word/2010/wordprocessingShape">
                    <wps:wsp>
                      <wps:cNvSpPr txBox="1"/>
                      <wps:spPr>
                        <a:xfrm>
                          <a:off x="0" y="0"/>
                          <a:ext cx="1511300" cy="232410"/>
                        </a:xfrm>
                        <a:prstGeom prst="rect">
                          <a:avLst/>
                        </a:prstGeom>
                        <a:solidFill>
                          <a:prstClr val="white"/>
                        </a:solidFill>
                        <a:ln>
                          <a:noFill/>
                        </a:ln>
                      </wps:spPr>
                      <wps:txbx>
                        <w:txbxContent>
                          <w:p w14:paraId="7F782368" w14:textId="6630A503" w:rsidR="00105A16" w:rsidRPr="00923D5F" w:rsidRDefault="00105A16" w:rsidP="00105A16">
                            <w:pPr>
                              <w:pStyle w:val="Caption"/>
                              <w:rPr>
                                <w:rFonts w:ascii="Arial" w:hAnsi="Arial" w:cs="Arial"/>
                                <w:noProof/>
                                <w:color w:val="auto"/>
                                <w:sz w:val="20"/>
                                <w:szCs w:val="20"/>
                              </w:rPr>
                            </w:pPr>
                            <w:r w:rsidRPr="00923D5F">
                              <w:rPr>
                                <w:color w:val="auto"/>
                                <w:sz w:val="20"/>
                                <w:szCs w:val="20"/>
                              </w:rPr>
                              <w:t>Reduce water consumption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6B684A" id="Text Box 51" o:spid="_x0000_s1031" type="#_x0000_t202" style="position:absolute;left:0;text-align:left;margin-left:293.8pt;margin-top:23.2pt;width:119pt;height:1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" stroked="f">
                <v:textbox inset="0,0,0,0">
                  <w:txbxContent>
                    <w:p w14:paraId="7F782368" w14:textId="6630A503" w:rsidR="00105A16" w:rsidRPr="00923D5F" w:rsidRDefault="00105A16" w:rsidP="00105A16">
                      <w:pPr>
                        <w:pStyle w:val="Caption"/>
                        <w:rPr>
                          <w:rFonts w:ascii="Arial" w:hAnsi="Arial" w:cs="Arial"/>
                          <w:noProof/>
                          <w:color w:val="auto"/>
                          <w:sz w:val="20"/>
                          <w:szCs w:val="20"/>
                        </w:rPr>
                      </w:pPr>
                      <w:r w:rsidRPr="00923D5F">
                        <w:rPr>
                          <w:color w:val="auto"/>
                          <w:sz w:val="20"/>
                          <w:szCs w:val="20"/>
                        </w:rPr>
                        <w:t>Reduce water consumption</w:t>
                      </w:r>
                    </w:p>
                  </w:txbxContent>
                </v:textbox>
                <w10:wrap type="square"/>
              </v:shape>
            </w:pict>
          </mc:Fallback>
        </mc:AlternateContent>
      </w:r>
      <w:r w:rsidR="008A7163">
        <w:rPr>
          <w:sz w:val="20"/>
          <w:szCs w:val="20"/>
        </w:rPr>
        <w:t xml:space="preserve">                   </w:t>
      </w:r>
      <w:r w:rsidR="00EA3BA3">
        <w:rPr>
          <w:sz w:val="20"/>
          <w:szCs w:val="20"/>
        </w:rPr>
        <w:t xml:space="preserve">      </w:t>
      </w:r>
      <w:r w:rsidR="008A7163">
        <w:rPr>
          <w:sz w:val="20"/>
          <w:szCs w:val="20"/>
        </w:rPr>
        <w:t xml:space="preserve">   </w:t>
      </w:r>
    </w:p>
    <w:p w14:paraId="0D21A334" w14:textId="77777777" w:rsidR="00AB3DE1" w:rsidRPr="00AB3DE1" w:rsidRDefault="00AB3DE1" w:rsidP="00AB3DE1">
      <w:pPr>
        <w:pStyle w:val="Caption"/>
        <w:ind w:left="720"/>
        <w:jc w:val="both"/>
        <w:rPr>
          <w:rFonts w:ascii="Arial" w:hAnsi="Arial" w:cs="Arial"/>
          <w:color w:val="auto"/>
          <w:sz w:val="20"/>
          <w:szCs w:val="20"/>
        </w:rPr>
      </w:pPr>
      <w:r>
        <w:rPr>
          <w:sz w:val="20"/>
          <w:szCs w:val="20"/>
        </w:rPr>
        <w:t xml:space="preserve"> </w:t>
      </w:r>
      <w:r w:rsidR="008A7163" w:rsidRPr="008A7163">
        <w:rPr>
          <w:sz w:val="20"/>
          <w:szCs w:val="20"/>
        </w:rPr>
        <w:t xml:space="preserve"> </w:t>
      </w:r>
      <w:r w:rsidRPr="00AB3DE1">
        <w:rPr>
          <w:color w:val="auto"/>
          <w:sz w:val="20"/>
          <w:szCs w:val="20"/>
        </w:rPr>
        <w:t>Reduce paper waste</w:t>
      </w:r>
    </w:p>
    <w:p w14:paraId="6417990D" w14:textId="5E7EA7A7" w:rsidR="00AB3DE1" w:rsidRDefault="00AB3DE1" w:rsidP="00AB3DE1">
      <w:pPr>
        <w:pStyle w:val="Caption"/>
        <w:ind w:left="720"/>
        <w:jc w:val="both"/>
        <w:rPr>
          <w:sz w:val="20"/>
          <w:szCs w:val="20"/>
        </w:rPr>
      </w:pPr>
    </w:p>
    <w:p w14:paraId="4DA27BC5" w14:textId="150EFC6F" w:rsidR="00105A16" w:rsidRDefault="00105A16" w:rsidP="000A4A97">
      <w:pPr>
        <w:spacing w:after="120" w:line="360" w:lineRule="auto"/>
        <w:jc w:val="both"/>
        <w:rPr>
          <w:rFonts w:ascii="Arial" w:hAnsi="Arial" w:cs="Arial"/>
        </w:rPr>
      </w:pPr>
    </w:p>
    <w:p w14:paraId="5D57528E" w14:textId="03B4660D" w:rsidR="00AB3DE1" w:rsidRDefault="00AB3DE1" w:rsidP="000A4A97">
      <w:pPr>
        <w:spacing w:after="120" w:line="360" w:lineRule="auto"/>
        <w:jc w:val="both"/>
        <w:rPr>
          <w:rFonts w:ascii="Arial" w:hAnsi="Arial" w:cs="Arial"/>
        </w:rPr>
      </w:pPr>
      <w:r>
        <w:rPr>
          <w:noProof/>
          <w:sz w:val="20"/>
          <w:szCs w:val="20"/>
        </w:rPr>
        <w:drawing>
          <wp:anchor distT="0" distB="0" distL="114300" distR="114300" simplePos="0" relativeHeight="251739136" behindDoc="1" locked="0" layoutInCell="1" allowOverlap="1" wp14:anchorId="66834D82" wp14:editId="03BC4278">
            <wp:simplePos x="0" y="0"/>
            <wp:positionH relativeFrom="margin">
              <wp:posOffset>2471886</wp:posOffset>
            </wp:positionH>
            <wp:positionV relativeFrom="page">
              <wp:posOffset>7633662</wp:posOffset>
            </wp:positionV>
            <wp:extent cx="560705" cy="560705"/>
            <wp:effectExtent l="0" t="0" r="0" b="0"/>
            <wp:wrapSquare wrapText="bothSides"/>
            <wp:docPr id="54" name="Graphic 54" descr="Grocery bag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Graphic 54" descr="Grocery bag with solid fill"/>
                    <pic:cNvPicPr/>
                  </pic:nvPicPr>
                  <pic:blipFill>
                    <a:blip r:embed="rId28">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560705" cy="560705"/>
                    </a:xfrm>
                    <a:prstGeom prst="rect">
                      <a:avLst/>
                    </a:prstGeom>
                  </pic:spPr>
                </pic:pic>
              </a:graphicData>
            </a:graphic>
            <wp14:sizeRelH relativeFrom="margin">
              <wp14:pctWidth>0</wp14:pctWidth>
            </wp14:sizeRelH>
            <wp14:sizeRelV relativeFrom="margin">
              <wp14:pctHeight>0</wp14:pctHeight>
            </wp14:sizeRelV>
          </wp:anchor>
        </w:drawing>
      </w:r>
    </w:p>
    <w:p w14:paraId="7A39FB76" w14:textId="24302095" w:rsidR="00AB3DE1" w:rsidRDefault="00AB3DE1" w:rsidP="000A4A97">
      <w:pPr>
        <w:spacing w:after="120" w:line="360" w:lineRule="auto"/>
        <w:jc w:val="both"/>
        <w:rPr>
          <w:rFonts w:ascii="Arial" w:hAnsi="Arial" w:cs="Arial"/>
        </w:rPr>
      </w:pPr>
      <w:r>
        <w:rPr>
          <w:noProof/>
        </w:rPr>
        <mc:AlternateContent>
          <mc:Choice Requires="wps">
            <w:drawing>
              <wp:anchor distT="0" distB="0" distL="114300" distR="114300" simplePos="0" relativeHeight="251746304" behindDoc="0" locked="0" layoutInCell="1" allowOverlap="1" wp14:anchorId="1FA881CB" wp14:editId="6331BFDB">
                <wp:simplePos x="0" y="0"/>
                <wp:positionH relativeFrom="column">
                  <wp:posOffset>1855227</wp:posOffset>
                </wp:positionH>
                <wp:positionV relativeFrom="paragraph">
                  <wp:posOffset>8376</wp:posOffset>
                </wp:positionV>
                <wp:extent cx="1823085" cy="635"/>
                <wp:effectExtent l="0" t="0" r="5715" b="0"/>
                <wp:wrapSquare wrapText="bothSides"/>
                <wp:docPr id="59" name="Text Box 59"/>
                <wp:cNvGraphicFramePr/>
                <a:graphic xmlns:a="http://schemas.openxmlformats.org/drawingml/2006/main">
                  <a:graphicData uri="http://schemas.microsoft.com/office/word/2010/wordprocessingShape">
                    <wps:wsp>
                      <wps:cNvSpPr txBox="1"/>
                      <wps:spPr>
                        <a:xfrm>
                          <a:off x="0" y="0"/>
                          <a:ext cx="1823085" cy="635"/>
                        </a:xfrm>
                        <a:prstGeom prst="rect">
                          <a:avLst/>
                        </a:prstGeom>
                        <a:solidFill>
                          <a:prstClr val="white"/>
                        </a:solidFill>
                        <a:ln>
                          <a:noFill/>
                        </a:ln>
                      </wps:spPr>
                      <wps:txbx>
                        <w:txbxContent>
                          <w:p w14:paraId="32AAF56F" w14:textId="1C0F5982" w:rsidR="00923D5F" w:rsidRPr="00923D5F" w:rsidRDefault="00923D5F" w:rsidP="00923D5F">
                            <w:pPr>
                              <w:pStyle w:val="Caption"/>
                              <w:rPr>
                                <w:noProof/>
                                <w:color w:val="auto"/>
                                <w:sz w:val="22"/>
                                <w:szCs w:val="22"/>
                              </w:rPr>
                            </w:pPr>
                            <w:r w:rsidRPr="00923D5F">
                              <w:rPr>
                                <w:color w:val="auto"/>
                                <w:sz w:val="20"/>
                                <w:szCs w:val="20"/>
                              </w:rPr>
                              <w:t>Contribute to food loss, by working in partnership with other enterprises in the community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FA881CB" id="Text Box 59" o:spid="_x0000_s1032" type="#_x0000_t202" style="position:absolute;left:0;text-align:left;margin-left:146.1pt;margin-top:.65pt;width:143.55pt;height:.05pt;z-index:2517463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" stroked="f">
                <v:textbox style="mso-fit-shape-to-text:t" inset="0,0,0,0">
                  <w:txbxContent>
                    <w:p w14:paraId="32AAF56F" w14:textId="1C0F5982" w:rsidR="00923D5F" w:rsidRPr="00923D5F" w:rsidRDefault="00923D5F" w:rsidP="00923D5F">
                      <w:pPr>
                        <w:pStyle w:val="Caption"/>
                        <w:rPr>
                          <w:noProof/>
                          <w:color w:val="auto"/>
                          <w:sz w:val="22"/>
                          <w:szCs w:val="22"/>
                        </w:rPr>
                      </w:pPr>
                      <w:r w:rsidRPr="00923D5F">
                        <w:rPr>
                          <w:color w:val="auto"/>
                          <w:sz w:val="20"/>
                          <w:szCs w:val="20"/>
                        </w:rPr>
                        <w:t>Contribute to food loss, by working in partnership with other enterprises in the community</w:t>
                      </w:r>
                    </w:p>
                  </w:txbxContent>
                </v:textbox>
                <w10:wrap type="square"/>
              </v:shape>
            </w:pict>
          </mc:Fallback>
        </mc:AlternateContent>
      </w:r>
    </w:p>
    <w:p w14:paraId="26D9ECEA" w14:textId="5297CA13" w:rsidR="008A7163" w:rsidRDefault="008A7163" w:rsidP="000A4A97">
      <w:pPr>
        <w:spacing w:after="120" w:line="360" w:lineRule="auto"/>
        <w:jc w:val="both"/>
        <w:rPr>
          <w:rFonts w:ascii="Arial" w:hAnsi="Arial" w:cs="Arial"/>
        </w:rPr>
      </w:pPr>
    </w:p>
    <w:p w14:paraId="7F5731A2" w14:textId="1E9728B9" w:rsidR="00105A16" w:rsidRDefault="00105A16" w:rsidP="00105A16">
      <w:pPr>
        <w:keepNext/>
        <w:spacing w:after="120" w:line="360" w:lineRule="auto"/>
        <w:jc w:val="both"/>
      </w:pPr>
    </w:p>
    <w:p w14:paraId="7179F977" w14:textId="06A414F9" w:rsidR="00BC4EDE" w:rsidRPr="00237A9B" w:rsidRDefault="00BC4EDE" w:rsidP="00237A9B">
      <w:pPr>
        <w:spacing w:after="120" w:line="360" w:lineRule="auto"/>
        <w:jc w:val="both"/>
        <w:rPr>
          <w:rFonts w:ascii="Arial" w:hAnsi="Arial" w:cs="Arial"/>
        </w:rPr>
      </w:pPr>
    </w:p>
    <w:p w14:paraId="5EBB107A" w14:textId="263E0723" w:rsidR="00D1714A" w:rsidRDefault="00B9775C">
      <w:pPr>
        <w:pStyle w:val="Heading2"/>
        <w:numPr>
          <w:ilvl w:val="0"/>
          <w:numId w:val="6"/>
        </w:numPr>
        <w:spacing w:after="120"/>
      </w:pPr>
      <w:bookmarkStart w:id="20" w:name="_Toc120265298"/>
      <w:r>
        <w:rPr>
          <w:noProof/>
        </w:rPr>
        <w:lastRenderedPageBreak/>
        <w:drawing>
          <wp:anchor distT="0" distB="0" distL="114300" distR="114300" simplePos="0" relativeHeight="251724800" behindDoc="1" locked="0" layoutInCell="1" allowOverlap="1" wp14:anchorId="374CD7DD" wp14:editId="5FBA3D98">
            <wp:simplePos x="0" y="0"/>
            <wp:positionH relativeFrom="margin">
              <wp:posOffset>3069003</wp:posOffset>
            </wp:positionH>
            <wp:positionV relativeFrom="paragraph">
              <wp:posOffset>106900</wp:posOffset>
            </wp:positionV>
            <wp:extent cx="2630805" cy="1263015"/>
            <wp:effectExtent l="0" t="0" r="0" b="0"/>
            <wp:wrapSquare wrapText="bothSides"/>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630805" cy="1263015"/>
                    </a:xfrm>
                    <a:prstGeom prst="rect">
                      <a:avLst/>
                    </a:prstGeom>
                    <a:noFill/>
                  </pic:spPr>
                </pic:pic>
              </a:graphicData>
            </a:graphic>
            <wp14:sizeRelH relativeFrom="margin">
              <wp14:pctWidth>0</wp14:pctWidth>
            </wp14:sizeRelH>
            <wp14:sizeRelV relativeFrom="margin">
              <wp14:pctHeight>0</wp14:pctHeight>
            </wp14:sizeRelV>
          </wp:anchor>
        </w:drawing>
      </w:r>
      <w:r w:rsidR="00D1714A">
        <w:t>Strategy</w:t>
      </w:r>
      <w:r>
        <w:t xml:space="preserve"> </w:t>
      </w:r>
      <w:r w:rsidR="00D1714A">
        <w:t>implementation.</w:t>
      </w:r>
      <w:bookmarkEnd w:id="20"/>
    </w:p>
    <w:p w14:paraId="77B594A0" w14:textId="3D44C78A" w:rsidR="00542681" w:rsidRPr="00542681" w:rsidRDefault="00542681" w:rsidP="00542681">
      <w:pPr>
        <w:spacing w:line="360" w:lineRule="auto"/>
        <w:jc w:val="both"/>
        <w:rPr>
          <w:rFonts w:ascii="Arial" w:hAnsi="Arial" w:cs="Arial"/>
        </w:rPr>
      </w:pPr>
      <w:r w:rsidRPr="00542681">
        <w:rPr>
          <w:rFonts w:ascii="Arial" w:hAnsi="Arial" w:cs="Arial"/>
        </w:rPr>
        <w:t xml:space="preserve">Strategy implementation </w:t>
      </w:r>
      <w:r w:rsidR="009E1D70">
        <w:rPr>
          <w:rFonts w:ascii="Arial" w:hAnsi="Arial" w:cs="Arial"/>
        </w:rPr>
        <w:t>is</w:t>
      </w:r>
      <w:r w:rsidRPr="00542681">
        <w:rPr>
          <w:rFonts w:ascii="Arial" w:hAnsi="Arial" w:cs="Arial"/>
        </w:rPr>
        <w:t xml:space="preserve"> plans combined all together to make a strategy to reach the organization’s goals and objectives.  </w:t>
      </w:r>
    </w:p>
    <w:p w14:paraId="71AE0032" w14:textId="4EC9FBC5" w:rsidR="00A436B6" w:rsidRPr="00A436B6" w:rsidRDefault="00A436B6" w:rsidP="00A9123C">
      <w:pPr>
        <w:spacing w:after="120" w:line="360" w:lineRule="auto"/>
        <w:jc w:val="both"/>
        <w:rPr>
          <w:rFonts w:ascii="Arial" w:hAnsi="Arial" w:cs="Arial"/>
          <w:shd w:val="clear" w:color="auto" w:fill="FFFFFF"/>
        </w:rPr>
      </w:pPr>
      <w:r>
        <w:rPr>
          <w:rFonts w:ascii="Arial" w:hAnsi="Arial" w:cs="Arial"/>
        </w:rPr>
        <w:t>The strategy implementation process pay</w:t>
      </w:r>
      <w:r w:rsidR="00237A9B">
        <w:rPr>
          <w:rFonts w:ascii="Arial" w:hAnsi="Arial" w:cs="Arial"/>
        </w:rPr>
        <w:t>s</w:t>
      </w:r>
      <w:r>
        <w:rPr>
          <w:rFonts w:ascii="Arial" w:hAnsi="Arial" w:cs="Arial"/>
        </w:rPr>
        <w:t xml:space="preserve"> attention </w:t>
      </w:r>
      <w:r w:rsidR="00237A9B">
        <w:rPr>
          <w:rFonts w:ascii="Arial" w:hAnsi="Arial" w:cs="Arial"/>
        </w:rPr>
        <w:t>to</w:t>
      </w:r>
      <w:r>
        <w:rPr>
          <w:rFonts w:ascii="Arial" w:hAnsi="Arial" w:cs="Arial"/>
        </w:rPr>
        <w:t xml:space="preserve"> the achievement of the strategy by approaching Who, Where, and How goals can be achieved</w:t>
      </w:r>
      <w:bookmarkStart w:id="21" w:name="_Hlk120188432"/>
      <w:r w:rsidRPr="00A436B6">
        <w:rPr>
          <w:rFonts w:ascii="Arial" w:hAnsi="Arial" w:cs="Arial"/>
          <w:shd w:val="clear" w:color="auto" w:fill="FFFFFF"/>
        </w:rPr>
        <w:t xml:space="preserve"> </w:t>
      </w:r>
      <w:r>
        <w:rPr>
          <w:rFonts w:ascii="Arial" w:hAnsi="Arial" w:cs="Arial"/>
          <w:shd w:val="clear" w:color="auto" w:fill="FFFFFF"/>
        </w:rPr>
        <w:t xml:space="preserve">(Andrews </w:t>
      </w:r>
      <w:r>
        <w:rPr>
          <w:rFonts w:ascii="Arial" w:hAnsi="Arial" w:cs="Arial"/>
          <w:i/>
          <w:iCs/>
          <w:shd w:val="clear" w:color="auto" w:fill="FFFFFF"/>
        </w:rPr>
        <w:t>et al</w:t>
      </w:r>
      <w:r>
        <w:rPr>
          <w:rFonts w:ascii="Arial" w:hAnsi="Arial" w:cs="Arial"/>
          <w:shd w:val="clear" w:color="auto" w:fill="FFFFFF"/>
        </w:rPr>
        <w:t>., 2009)</w:t>
      </w:r>
      <w:bookmarkEnd w:id="21"/>
      <w:r>
        <w:rPr>
          <w:rFonts w:ascii="Arial" w:hAnsi="Arial" w:cs="Arial"/>
        </w:rPr>
        <w:t xml:space="preserve">. </w:t>
      </w:r>
    </w:p>
    <w:p w14:paraId="1525E970" w14:textId="55446E35" w:rsidR="00A9123C" w:rsidRDefault="00A9123C" w:rsidP="00A9123C">
      <w:pPr>
        <w:spacing w:after="120" w:line="360" w:lineRule="auto"/>
        <w:jc w:val="both"/>
        <w:rPr>
          <w:rFonts w:ascii="Arial" w:hAnsi="Arial" w:cs="Arial"/>
        </w:rPr>
      </w:pPr>
      <w:r w:rsidRPr="00944A35">
        <w:rPr>
          <w:rFonts w:ascii="Arial" w:hAnsi="Arial" w:cs="Arial"/>
          <w:shd w:val="clear" w:color="auto" w:fill="FFFFFF"/>
        </w:rPr>
        <w:t>Strategy implementation is very important to an organization because it deals with action rather than just some p</w:t>
      </w:r>
      <w:r w:rsidR="008A6752" w:rsidRPr="00944A35">
        <w:rPr>
          <w:rFonts w:ascii="Arial" w:hAnsi="Arial" w:cs="Arial"/>
          <w:shd w:val="clear" w:color="auto" w:fill="FFFFFF"/>
        </w:rPr>
        <w:t>l</w:t>
      </w:r>
      <w:r w:rsidRPr="00944A35">
        <w:rPr>
          <w:rFonts w:ascii="Arial" w:hAnsi="Arial" w:cs="Arial"/>
          <w:shd w:val="clear" w:color="auto" w:fill="FFFFFF"/>
        </w:rPr>
        <w:t>anned ideas</w:t>
      </w:r>
      <w:r w:rsidR="008A6752" w:rsidRPr="00944A35">
        <w:rPr>
          <w:rFonts w:ascii="Arial" w:hAnsi="Arial" w:cs="Arial"/>
          <w:shd w:val="clear" w:color="auto" w:fill="FFFFFF"/>
        </w:rPr>
        <w:t xml:space="preserve">. </w:t>
      </w:r>
      <w:r w:rsidRPr="00944A35">
        <w:rPr>
          <w:rFonts w:ascii="Arial" w:hAnsi="Arial" w:cs="Arial"/>
          <w:shd w:val="clear" w:color="auto" w:fill="FFFFFF"/>
        </w:rPr>
        <w:t>It allows a team to understand that the strategies presented by the management are applicable (</w:t>
      </w:r>
      <w:bookmarkStart w:id="22" w:name="_Hlk120017161"/>
      <w:r w:rsidRPr="00944A35">
        <w:rPr>
          <w:rFonts w:ascii="Arial" w:hAnsi="Arial" w:cs="Arial"/>
          <w:shd w:val="clear" w:color="auto" w:fill="FFFFFF"/>
        </w:rPr>
        <w:t>Haberberg and Rieple, 2008</w:t>
      </w:r>
      <w:bookmarkEnd w:id="22"/>
      <w:r w:rsidRPr="00944A35">
        <w:rPr>
          <w:rFonts w:ascii="Arial" w:hAnsi="Arial" w:cs="Arial"/>
          <w:shd w:val="clear" w:color="auto" w:fill="FFFFFF"/>
        </w:rPr>
        <w:t xml:space="preserve">). </w:t>
      </w:r>
      <w:r w:rsidRPr="00944A35">
        <w:rPr>
          <w:rFonts w:ascii="Arial" w:hAnsi="Arial" w:cs="Arial"/>
        </w:rPr>
        <w:t>It is a step</w:t>
      </w:r>
      <w:r w:rsidR="00237A9B" w:rsidRPr="00944A35">
        <w:rPr>
          <w:rFonts w:ascii="Arial" w:hAnsi="Arial" w:cs="Arial"/>
        </w:rPr>
        <w:t>-by-</w:t>
      </w:r>
      <w:r w:rsidRPr="00944A35">
        <w:rPr>
          <w:rFonts w:ascii="Arial" w:hAnsi="Arial" w:cs="Arial"/>
        </w:rPr>
        <w:t xml:space="preserve">step process that needs to be paid attention </w:t>
      </w:r>
      <w:r w:rsidR="00237A9B" w:rsidRPr="00944A35">
        <w:rPr>
          <w:rFonts w:ascii="Arial" w:hAnsi="Arial" w:cs="Arial"/>
        </w:rPr>
        <w:t xml:space="preserve">to </w:t>
      </w:r>
      <w:r w:rsidRPr="00944A35">
        <w:rPr>
          <w:rFonts w:ascii="Arial" w:hAnsi="Arial" w:cs="Arial"/>
        </w:rPr>
        <w:t>very carefully. It depend</w:t>
      </w:r>
      <w:r w:rsidR="00237A9B" w:rsidRPr="00944A35">
        <w:rPr>
          <w:rFonts w:ascii="Arial" w:hAnsi="Arial" w:cs="Arial"/>
        </w:rPr>
        <w:t>s</w:t>
      </w:r>
      <w:r w:rsidRPr="00944A35">
        <w:rPr>
          <w:rFonts w:ascii="Arial" w:hAnsi="Arial" w:cs="Arial"/>
        </w:rPr>
        <w:t xml:space="preserve"> on several factors, </w:t>
      </w:r>
      <w:r w:rsidR="00237A9B" w:rsidRPr="00944A35">
        <w:rPr>
          <w:rFonts w:ascii="Arial" w:hAnsi="Arial" w:cs="Arial"/>
        </w:rPr>
        <w:t xml:space="preserve">such </w:t>
      </w:r>
      <w:r w:rsidRPr="00944A35">
        <w:rPr>
          <w:rFonts w:ascii="Arial" w:hAnsi="Arial" w:cs="Arial"/>
        </w:rPr>
        <w:t>as employees, resources (financial, and non-financial), systems, and workplace culture</w:t>
      </w:r>
      <w:r w:rsidR="002E7CBA" w:rsidRPr="00944A35">
        <w:rPr>
          <w:rFonts w:ascii="Arial" w:hAnsi="Arial" w:cs="Arial"/>
        </w:rPr>
        <w:t>, which can lead to competitive advantage and improved performance</w:t>
      </w:r>
      <w:r w:rsidR="002E7CBA">
        <w:rPr>
          <w:rFonts w:ascii="Arial" w:hAnsi="Arial" w:cs="Arial"/>
        </w:rPr>
        <w:t xml:space="preserve">. </w:t>
      </w:r>
    </w:p>
    <w:p w14:paraId="49741227" w14:textId="347FDA1E" w:rsidR="00D1714A" w:rsidRDefault="00D1714A">
      <w:pPr>
        <w:pStyle w:val="Heading2"/>
        <w:numPr>
          <w:ilvl w:val="1"/>
          <w:numId w:val="6"/>
        </w:numPr>
        <w:spacing w:after="120"/>
      </w:pPr>
      <w:bookmarkStart w:id="23" w:name="_Toc120265299"/>
      <w:r w:rsidRPr="00512B54">
        <w:t>Balanced Scorecard</w:t>
      </w:r>
      <w:r>
        <w:t>.</w:t>
      </w:r>
      <w:bookmarkEnd w:id="23"/>
    </w:p>
    <w:p w14:paraId="4F154E76" w14:textId="346EAE7B" w:rsidR="00E860DA" w:rsidRDefault="00D1714A" w:rsidP="004D1C13">
      <w:pPr>
        <w:spacing w:after="120" w:line="360" w:lineRule="auto"/>
        <w:jc w:val="both"/>
        <w:rPr>
          <w:rFonts w:ascii="Arial" w:hAnsi="Arial" w:cs="Arial"/>
          <w:shd w:val="clear" w:color="auto" w:fill="FFFFFF"/>
        </w:rPr>
      </w:pPr>
      <w:r>
        <w:rPr>
          <w:noProof/>
        </w:rPr>
        <w:drawing>
          <wp:anchor distT="0" distB="0" distL="114300" distR="114300" simplePos="0" relativeHeight="251677696" behindDoc="0" locked="0" layoutInCell="1" allowOverlap="1" wp14:anchorId="6810FAB5" wp14:editId="6E6EEEF5">
            <wp:simplePos x="0" y="0"/>
            <wp:positionH relativeFrom="column">
              <wp:posOffset>3662045</wp:posOffset>
            </wp:positionH>
            <wp:positionV relativeFrom="paragraph">
              <wp:posOffset>25400</wp:posOffset>
            </wp:positionV>
            <wp:extent cx="1993900" cy="1327785"/>
            <wp:effectExtent l="0" t="0" r="0" b="0"/>
            <wp:wrapSquare wrapText="bothSides"/>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993900" cy="132778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w:hAnsi="Arial" w:cs="Arial"/>
        </w:rPr>
        <w:t>The Balanced Scorecard developed by Kaplan and Norton (1990) is strateg</w:t>
      </w:r>
      <w:r w:rsidR="00FA06DE">
        <w:rPr>
          <w:rFonts w:ascii="Arial" w:hAnsi="Arial" w:cs="Arial"/>
        </w:rPr>
        <w:t>ic planning</w:t>
      </w:r>
      <w:r>
        <w:rPr>
          <w:rFonts w:ascii="Arial" w:hAnsi="Arial" w:cs="Arial"/>
        </w:rPr>
        <w:t xml:space="preserve"> </w:t>
      </w:r>
      <w:r w:rsidR="00FA06DE">
        <w:rPr>
          <w:rFonts w:ascii="Arial" w:hAnsi="Arial" w:cs="Arial"/>
        </w:rPr>
        <w:t xml:space="preserve">and performance management structure, </w:t>
      </w:r>
      <w:r w:rsidRPr="00656298">
        <w:rPr>
          <w:rFonts w:ascii="Arial" w:hAnsi="Arial" w:cs="Arial"/>
        </w:rPr>
        <w:t>that provides a perfect solution for facing four perspectives: financial, business processes, learning and growth</w:t>
      </w:r>
      <w:r w:rsidR="0024284B">
        <w:rPr>
          <w:rFonts w:ascii="Arial" w:hAnsi="Arial" w:cs="Arial"/>
        </w:rPr>
        <w:t>,</w:t>
      </w:r>
      <w:r w:rsidRPr="00656298">
        <w:rPr>
          <w:rFonts w:ascii="Arial" w:hAnsi="Arial" w:cs="Arial"/>
        </w:rPr>
        <w:t xml:space="preserve"> and customers</w:t>
      </w:r>
      <w:r w:rsidRPr="00656298">
        <w:rPr>
          <w:rFonts w:ascii="Arial" w:hAnsi="Arial" w:cs="Arial"/>
          <w:shd w:val="clear" w:color="auto" w:fill="FFFFFF"/>
        </w:rPr>
        <w:t xml:space="preserve"> (Chavan, 2009).</w:t>
      </w:r>
    </w:p>
    <w:p w14:paraId="04AF9362" w14:textId="4EFA758E" w:rsidR="00D1714A" w:rsidRDefault="00D1714A" w:rsidP="004D1C13">
      <w:pPr>
        <w:spacing w:after="120" w:line="360" w:lineRule="auto"/>
        <w:jc w:val="both"/>
        <w:rPr>
          <w:rFonts w:ascii="Arial" w:hAnsi="Arial" w:cs="Arial"/>
          <w:shd w:val="clear" w:color="auto" w:fill="FFFFFF"/>
        </w:rPr>
      </w:pPr>
      <w:r>
        <w:rPr>
          <w:rFonts w:ascii="Arial" w:hAnsi="Arial" w:cs="Arial"/>
          <w:shd w:val="clear" w:color="auto" w:fill="FFFFFF"/>
        </w:rPr>
        <w:t xml:space="preserve">Kaplan and Norton (2005) state that </w:t>
      </w:r>
      <w:r w:rsidR="0024284B">
        <w:rPr>
          <w:rFonts w:ascii="Arial" w:hAnsi="Arial" w:cs="Arial"/>
          <w:shd w:val="clear" w:color="auto" w:fill="FFFFFF"/>
        </w:rPr>
        <w:t xml:space="preserve">a </w:t>
      </w:r>
      <w:r>
        <w:rPr>
          <w:rFonts w:ascii="Arial" w:hAnsi="Arial" w:cs="Arial"/>
          <w:shd w:val="clear" w:color="auto" w:fill="FFFFFF"/>
        </w:rPr>
        <w:t xml:space="preserve">balanced </w:t>
      </w:r>
      <w:r w:rsidRPr="004E3744">
        <w:rPr>
          <w:rFonts w:ascii="Arial" w:hAnsi="Arial" w:cs="Arial"/>
          <w:shd w:val="clear" w:color="auto" w:fill="FFFFFF"/>
        </w:rPr>
        <w:t>scorecard can be used as a strategic management system to manage strategy in the long term. The aim of the balanced scorecard is to guide, control and challenge the entire organi</w:t>
      </w:r>
      <w:r w:rsidR="0024284B">
        <w:rPr>
          <w:rFonts w:ascii="Arial" w:hAnsi="Arial" w:cs="Arial"/>
          <w:shd w:val="clear" w:color="auto" w:fill="FFFFFF"/>
        </w:rPr>
        <w:t>z</w:t>
      </w:r>
      <w:r w:rsidRPr="004E3744">
        <w:rPr>
          <w:rFonts w:ascii="Arial" w:hAnsi="Arial" w:cs="Arial"/>
          <w:shd w:val="clear" w:color="auto" w:fill="FFFFFF"/>
        </w:rPr>
        <w:t>ation to achieve an ordinary conception of the future (Chavan, 2009). Its process transform</w:t>
      </w:r>
      <w:r w:rsidR="0024284B">
        <w:rPr>
          <w:rFonts w:ascii="Arial" w:hAnsi="Arial" w:cs="Arial"/>
          <w:shd w:val="clear" w:color="auto" w:fill="FFFFFF"/>
        </w:rPr>
        <w:t>s</w:t>
      </w:r>
      <w:r w:rsidRPr="004E3744">
        <w:rPr>
          <w:rFonts w:ascii="Arial" w:hAnsi="Arial" w:cs="Arial"/>
          <w:shd w:val="clear" w:color="auto" w:fill="FFFFFF"/>
        </w:rPr>
        <w:t xml:space="preserve"> vision into strategy, plan</w:t>
      </w:r>
      <w:r w:rsidR="00EF2B79">
        <w:rPr>
          <w:rFonts w:ascii="Arial" w:hAnsi="Arial" w:cs="Arial"/>
          <w:shd w:val="clear" w:color="auto" w:fill="FFFFFF"/>
        </w:rPr>
        <w:t>s</w:t>
      </w:r>
      <w:r w:rsidR="0024284B">
        <w:rPr>
          <w:rFonts w:ascii="Arial" w:hAnsi="Arial" w:cs="Arial"/>
          <w:shd w:val="clear" w:color="auto" w:fill="FFFFFF"/>
        </w:rPr>
        <w:t>,</w:t>
      </w:r>
      <w:r w:rsidRPr="004E3744">
        <w:rPr>
          <w:rFonts w:ascii="Arial" w:hAnsi="Arial" w:cs="Arial"/>
          <w:shd w:val="clear" w:color="auto" w:fill="FFFFFF"/>
        </w:rPr>
        <w:t xml:space="preserve"> and set goals.</w:t>
      </w:r>
      <w:r w:rsidR="00FA06DE">
        <w:rPr>
          <w:rFonts w:ascii="Arial" w:hAnsi="Arial" w:cs="Arial"/>
          <w:shd w:val="clear" w:color="auto" w:fill="FFFFFF"/>
        </w:rPr>
        <w:t xml:space="preserve"> </w:t>
      </w:r>
    </w:p>
    <w:p w14:paraId="2C4ACEFA" w14:textId="4BFEE323" w:rsidR="00EF2B79" w:rsidRDefault="00FA06DE" w:rsidP="004D1C13">
      <w:pPr>
        <w:spacing w:after="120" w:line="360" w:lineRule="auto"/>
        <w:jc w:val="both"/>
        <w:rPr>
          <w:rFonts w:ascii="Arial" w:hAnsi="Arial" w:cs="Arial"/>
          <w:shd w:val="clear" w:color="auto" w:fill="FFFFFF"/>
        </w:rPr>
      </w:pPr>
      <w:r>
        <w:rPr>
          <w:rFonts w:ascii="Arial" w:hAnsi="Arial" w:cs="Arial"/>
          <w:shd w:val="clear" w:color="auto" w:fill="FFFFFF"/>
        </w:rPr>
        <w:t>B</w:t>
      </w:r>
      <w:r w:rsidR="00EF2B79">
        <w:rPr>
          <w:rFonts w:ascii="Arial" w:hAnsi="Arial" w:cs="Arial"/>
          <w:shd w:val="clear" w:color="auto" w:fill="FFFFFF"/>
        </w:rPr>
        <w:t xml:space="preserve">alanced scorecard analysis was conducted as strategic planning by setting the objectives, measuring them, setting targets, and stating the initiatives. </w:t>
      </w:r>
      <w:r w:rsidR="00055358">
        <w:rPr>
          <w:rFonts w:ascii="Arial" w:hAnsi="Arial" w:cs="Arial"/>
          <w:shd w:val="clear" w:color="auto" w:fill="FFFFFF"/>
        </w:rPr>
        <w:t xml:space="preserve">It follows financial and non-financial measures to conclude the business’s effectiveness and when there is </w:t>
      </w:r>
      <w:r>
        <w:rPr>
          <w:rFonts w:ascii="Arial" w:hAnsi="Arial" w:cs="Arial"/>
          <w:shd w:val="clear" w:color="auto" w:fill="FFFFFF"/>
        </w:rPr>
        <w:t>a</w:t>
      </w:r>
      <w:r w:rsidR="00055358">
        <w:rPr>
          <w:rFonts w:ascii="Arial" w:hAnsi="Arial" w:cs="Arial"/>
          <w:shd w:val="clear" w:color="auto" w:fill="FFFFFF"/>
        </w:rPr>
        <w:t xml:space="preserve"> need </w:t>
      </w:r>
      <w:r w:rsidR="00E976D6">
        <w:rPr>
          <w:rFonts w:ascii="Arial" w:hAnsi="Arial" w:cs="Arial"/>
          <w:shd w:val="clear" w:color="auto" w:fill="FFFFFF"/>
        </w:rPr>
        <w:t>for</w:t>
      </w:r>
      <w:r w:rsidR="00055358">
        <w:rPr>
          <w:rFonts w:ascii="Arial" w:hAnsi="Arial" w:cs="Arial"/>
          <w:shd w:val="clear" w:color="auto" w:fill="FFFFFF"/>
        </w:rPr>
        <w:t xml:space="preserve"> change. </w:t>
      </w:r>
    </w:p>
    <w:p w14:paraId="1D829AC3" w14:textId="4765B08D" w:rsidR="002F64E6" w:rsidRPr="00904BF9" w:rsidRDefault="002F64E6" w:rsidP="004D1C13">
      <w:pPr>
        <w:spacing w:after="120" w:line="360" w:lineRule="auto"/>
        <w:jc w:val="both"/>
        <w:rPr>
          <w:rFonts w:ascii="Arial" w:hAnsi="Arial" w:cs="Arial"/>
          <w:shd w:val="clear" w:color="auto" w:fill="FFFFFF"/>
        </w:rPr>
      </w:pPr>
      <w:r w:rsidRPr="002F64E6">
        <w:rPr>
          <w:noProof/>
        </w:rPr>
        <w:lastRenderedPageBreak/>
        <w:drawing>
          <wp:inline distT="0" distB="0" distL="0" distR="0" wp14:anchorId="22F90602" wp14:editId="513BBB97">
            <wp:extent cx="5731510" cy="4511675"/>
            <wp:effectExtent l="0" t="0" r="2540" b="3175"/>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731510" cy="4511675"/>
                    </a:xfrm>
                    <a:prstGeom prst="rect">
                      <a:avLst/>
                    </a:prstGeom>
                    <a:noFill/>
                    <a:ln>
                      <a:noFill/>
                    </a:ln>
                  </pic:spPr>
                </pic:pic>
              </a:graphicData>
            </a:graphic>
          </wp:inline>
        </w:drawing>
      </w:r>
    </w:p>
    <w:p w14:paraId="5EB5C4FB" w14:textId="099AC427" w:rsidR="00D1714A" w:rsidRDefault="00D1714A">
      <w:pPr>
        <w:pStyle w:val="Heading2"/>
        <w:numPr>
          <w:ilvl w:val="0"/>
          <w:numId w:val="6"/>
        </w:numPr>
        <w:spacing w:after="120"/>
      </w:pPr>
      <w:bookmarkStart w:id="24" w:name="_Toc120265300"/>
      <w:r>
        <w:t>Organi</w:t>
      </w:r>
      <w:r w:rsidR="00653999">
        <w:t>z</w:t>
      </w:r>
      <w:r>
        <w:t>ational structure.</w:t>
      </w:r>
      <w:bookmarkEnd w:id="24"/>
    </w:p>
    <w:p w14:paraId="7E52BBBA" w14:textId="67FC8D1F" w:rsidR="00D1714A" w:rsidRDefault="00D1714A" w:rsidP="004D1C13">
      <w:pPr>
        <w:spacing w:after="120" w:line="360" w:lineRule="auto"/>
        <w:jc w:val="both"/>
        <w:rPr>
          <w:rFonts w:ascii="Arial" w:hAnsi="Arial" w:cs="Arial"/>
        </w:rPr>
      </w:pPr>
      <w:r>
        <w:rPr>
          <w:noProof/>
        </w:rPr>
        <w:drawing>
          <wp:anchor distT="0" distB="0" distL="114300" distR="114300" simplePos="0" relativeHeight="251669504" behindDoc="0" locked="0" layoutInCell="1" allowOverlap="1" wp14:anchorId="30D21ADA" wp14:editId="4E27D4B1">
            <wp:simplePos x="0" y="0"/>
            <wp:positionH relativeFrom="column">
              <wp:posOffset>3288030</wp:posOffset>
            </wp:positionH>
            <wp:positionV relativeFrom="paragraph">
              <wp:posOffset>8255</wp:posOffset>
            </wp:positionV>
            <wp:extent cx="2328545" cy="3028315"/>
            <wp:effectExtent l="0" t="0" r="0" b="635"/>
            <wp:wrapSquare wrapText="bothSides"/>
            <wp:docPr id="15" name="Picture 15" descr="Map&#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Map&#10;&#10;Description automatically generated with medium confidence"/>
                    <pic:cNvPicPr>
                      <a:picLocks noChangeAspect="1"/>
                    </pic:cNvPicPr>
                  </pic:nvPicPr>
                  <pic:blipFill>
                    <a:blip r:embed="rId33" cstate="print">
                      <a:extLst>
                        <a:ext uri="{28A0092B-C50C-407E-A947-70E740481C1C}">
                          <a14:useLocalDpi xmlns:a14="http://schemas.microsoft.com/office/drawing/2010/main" val="0"/>
                        </a:ext>
                      </a:extLst>
                    </a:blip>
                    <a:stretch>
                      <a:fillRect/>
                    </a:stretch>
                  </pic:blipFill>
                  <pic:spPr>
                    <a:xfrm>
                      <a:off x="0" y="0"/>
                      <a:ext cx="2328545" cy="3028315"/>
                    </a:xfrm>
                    <a:prstGeom prst="rect">
                      <a:avLst/>
                    </a:prstGeom>
                  </pic:spPr>
                </pic:pic>
              </a:graphicData>
            </a:graphic>
            <wp14:sizeRelH relativeFrom="margin">
              <wp14:pctWidth>0</wp14:pctWidth>
            </wp14:sizeRelH>
            <wp14:sizeRelV relativeFrom="margin">
              <wp14:pctHeight>0</wp14:pctHeight>
            </wp14:sizeRelV>
          </wp:anchor>
        </w:drawing>
      </w:r>
      <w:r w:rsidRPr="003E1D6B">
        <w:rPr>
          <w:rFonts w:ascii="Arial" w:hAnsi="Arial" w:cs="Arial"/>
          <w:b/>
          <w:bCs/>
          <w:i/>
          <w:iCs/>
        </w:rPr>
        <w:t xml:space="preserve">Lexis </w:t>
      </w:r>
      <w:r w:rsidRPr="003E1D6B">
        <w:rPr>
          <w:rFonts w:ascii="Arial" w:hAnsi="Arial" w:cs="Arial"/>
        </w:rPr>
        <w:t>language club has a cooperative legal structure, one that is the most common form of social enterprise</w:t>
      </w:r>
      <w:r>
        <w:rPr>
          <w:rFonts w:ascii="Arial" w:hAnsi="Arial" w:cs="Arial"/>
        </w:rPr>
        <w:t xml:space="preserve"> that help</w:t>
      </w:r>
      <w:r w:rsidR="00653999">
        <w:rPr>
          <w:rFonts w:ascii="Arial" w:hAnsi="Arial" w:cs="Arial"/>
        </w:rPr>
        <w:t>s</w:t>
      </w:r>
      <w:r>
        <w:rPr>
          <w:rFonts w:ascii="Arial" w:hAnsi="Arial" w:cs="Arial"/>
        </w:rPr>
        <w:t xml:space="preserve"> in creating </w:t>
      </w:r>
      <w:r w:rsidRPr="00DC2FAC">
        <w:rPr>
          <w:rFonts w:ascii="Arial" w:hAnsi="Arial" w:cs="Arial"/>
        </w:rPr>
        <w:t>a more democratic economy</w:t>
      </w:r>
      <w:r w:rsidRPr="003E1D6B">
        <w:rPr>
          <w:rFonts w:ascii="Arial" w:hAnsi="Arial" w:cs="Arial"/>
        </w:rPr>
        <w:t>. Initially</w:t>
      </w:r>
      <w:r w:rsidR="00653999">
        <w:rPr>
          <w:rFonts w:ascii="Arial" w:hAnsi="Arial" w:cs="Arial"/>
        </w:rPr>
        <w:t>,</w:t>
      </w:r>
      <w:r w:rsidRPr="003E1D6B">
        <w:rPr>
          <w:rFonts w:ascii="Arial" w:hAnsi="Arial" w:cs="Arial"/>
        </w:rPr>
        <w:t xml:space="preserve"> a cooperative enterprise runs as a business but </w:t>
      </w:r>
      <w:r w:rsidR="00653999">
        <w:rPr>
          <w:rFonts w:ascii="Arial" w:hAnsi="Arial" w:cs="Arial"/>
        </w:rPr>
        <w:t xml:space="preserve">is </w:t>
      </w:r>
      <w:r w:rsidRPr="003E1D6B">
        <w:rPr>
          <w:rFonts w:ascii="Arial" w:hAnsi="Arial" w:cs="Arial"/>
        </w:rPr>
        <w:t xml:space="preserve">more engaging and democratic in </w:t>
      </w:r>
      <w:r w:rsidR="00653999">
        <w:rPr>
          <w:rFonts w:ascii="Arial" w:hAnsi="Arial" w:cs="Arial"/>
        </w:rPr>
        <w:t>its</w:t>
      </w:r>
      <w:r w:rsidRPr="003E1D6B">
        <w:rPr>
          <w:rFonts w:ascii="Arial" w:hAnsi="Arial" w:cs="Arial"/>
        </w:rPr>
        <w:t xml:space="preserve"> ownership models (Moran, 2021). It is an open membership, and anyone with an interest in business, customers, or suppliers, can join the cooperative</w:t>
      </w:r>
      <w:r w:rsidRPr="00D1412B">
        <w:rPr>
          <w:rFonts w:ascii="Arial" w:hAnsi="Arial" w:cs="Arial"/>
        </w:rPr>
        <w:t xml:space="preserve"> </w:t>
      </w:r>
      <w:r>
        <w:rPr>
          <w:rFonts w:ascii="Arial" w:hAnsi="Arial" w:cs="Arial"/>
        </w:rPr>
        <w:t>(Co-op economy, 2021)</w:t>
      </w:r>
      <w:r w:rsidRPr="003E1D6B">
        <w:rPr>
          <w:rFonts w:ascii="Arial" w:hAnsi="Arial" w:cs="Arial"/>
        </w:rPr>
        <w:t xml:space="preserve">. </w:t>
      </w:r>
    </w:p>
    <w:p w14:paraId="46F8DA03" w14:textId="5EBED219" w:rsidR="00D1714A" w:rsidRDefault="00D1714A" w:rsidP="004D1C13">
      <w:pPr>
        <w:spacing w:after="120" w:line="360" w:lineRule="auto"/>
        <w:jc w:val="both"/>
        <w:rPr>
          <w:rFonts w:ascii="Arial" w:hAnsi="Arial" w:cs="Arial"/>
        </w:rPr>
      </w:pPr>
      <w:r>
        <w:rPr>
          <w:rFonts w:ascii="Arial" w:hAnsi="Arial" w:cs="Arial"/>
        </w:rPr>
        <w:t xml:space="preserve">Statistics show that there are 7,237 independent co-ops in the UK by 2021, that are operating in all areas of industries, with a turnover of </w:t>
      </w:r>
      <w:r w:rsidRPr="006262DC">
        <w:rPr>
          <w:rFonts w:ascii="Arial" w:hAnsi="Arial" w:cs="Arial"/>
        </w:rPr>
        <w:t>£39.7 billion</w:t>
      </w:r>
      <w:r w:rsidRPr="00A94016">
        <w:t xml:space="preserve"> </w:t>
      </w:r>
      <w:r>
        <w:t>(</w:t>
      </w:r>
      <w:r w:rsidRPr="00A94016">
        <w:rPr>
          <w:rFonts w:ascii="Arial" w:hAnsi="Arial" w:cs="Arial"/>
        </w:rPr>
        <w:t>Social Enterprise UK</w:t>
      </w:r>
      <w:r>
        <w:rPr>
          <w:rFonts w:ascii="Arial" w:hAnsi="Arial" w:cs="Arial"/>
        </w:rPr>
        <w:t xml:space="preserve">, </w:t>
      </w:r>
      <w:r w:rsidRPr="00A94016">
        <w:rPr>
          <w:rFonts w:ascii="Arial" w:hAnsi="Arial" w:cs="Arial"/>
        </w:rPr>
        <w:t>2017)</w:t>
      </w:r>
      <w:r>
        <w:rPr>
          <w:rFonts w:ascii="Arial" w:hAnsi="Arial" w:cs="Arial"/>
        </w:rPr>
        <w:t>.</w:t>
      </w:r>
    </w:p>
    <w:p w14:paraId="53D08047" w14:textId="77777777" w:rsidR="00D1714A" w:rsidRDefault="00D1714A" w:rsidP="004D1C13">
      <w:pPr>
        <w:pStyle w:val="Caption"/>
        <w:spacing w:after="120"/>
        <w:ind w:left="2160" w:firstLine="720"/>
        <w:jc w:val="both"/>
        <w:rPr>
          <w:rFonts w:ascii="Arial" w:hAnsi="Arial" w:cs="Arial"/>
        </w:rPr>
      </w:pPr>
      <w:r>
        <w:t>Source:https://www.uk.coop/sites/default/files/2021-06/Economy%202021_0.pdf</w:t>
      </w:r>
    </w:p>
    <w:p w14:paraId="455EC88B" w14:textId="05DB829E" w:rsidR="006A541D" w:rsidRPr="0096009D" w:rsidRDefault="00D1714A" w:rsidP="00FF382C">
      <w:pPr>
        <w:spacing w:after="120" w:line="360" w:lineRule="auto"/>
        <w:jc w:val="both"/>
        <w:rPr>
          <w:rFonts w:ascii="Arial" w:hAnsi="Arial" w:cs="Arial"/>
        </w:rPr>
      </w:pPr>
      <w:r>
        <w:rPr>
          <w:rFonts w:ascii="Arial" w:hAnsi="Arial" w:cs="Arial"/>
        </w:rPr>
        <w:lastRenderedPageBreak/>
        <w:t>According to data</w:t>
      </w:r>
      <w:r w:rsidR="006C66DA">
        <w:rPr>
          <w:rFonts w:ascii="Arial" w:hAnsi="Arial" w:cs="Arial"/>
        </w:rPr>
        <w:t>,</w:t>
      </w:r>
      <w:r>
        <w:rPr>
          <w:rFonts w:ascii="Arial" w:hAnsi="Arial" w:cs="Arial"/>
        </w:rPr>
        <w:t xml:space="preserve"> there are 13.9 million memberships of co-ops with 250,128 thousand employees in the UK. </w:t>
      </w:r>
      <w:r w:rsidRPr="001730FF">
        <w:rPr>
          <w:rFonts w:ascii="Arial" w:hAnsi="Arial" w:cs="Arial"/>
        </w:rPr>
        <w:t xml:space="preserve">The number </w:t>
      </w:r>
      <w:r w:rsidRPr="0001107D">
        <w:rPr>
          <w:rFonts w:ascii="Arial" w:hAnsi="Arial" w:cs="Arial"/>
        </w:rPr>
        <w:t xml:space="preserve">of social </w:t>
      </w:r>
      <w:r>
        <w:rPr>
          <w:rFonts w:ascii="Arial" w:hAnsi="Arial" w:cs="Arial"/>
        </w:rPr>
        <w:t xml:space="preserve">enterprises in </w:t>
      </w:r>
      <w:r w:rsidR="00142D32">
        <w:rPr>
          <w:rFonts w:ascii="Arial" w:hAnsi="Arial" w:cs="Arial"/>
        </w:rPr>
        <w:t xml:space="preserve">the </w:t>
      </w:r>
      <w:r w:rsidRPr="0001107D">
        <w:rPr>
          <w:rFonts w:ascii="Arial" w:hAnsi="Arial" w:cs="Arial"/>
          <w:b/>
          <w:bCs/>
          <w:i/>
          <w:iCs/>
        </w:rPr>
        <w:t xml:space="preserve">Education </w:t>
      </w:r>
      <w:r>
        <w:rPr>
          <w:rFonts w:ascii="Arial" w:hAnsi="Arial" w:cs="Arial"/>
        </w:rPr>
        <w:t>sector</w:t>
      </w:r>
      <w:r w:rsidRPr="0001107D">
        <w:rPr>
          <w:rFonts w:ascii="Arial" w:hAnsi="Arial" w:cs="Arial"/>
        </w:rPr>
        <w:t xml:space="preserve"> has increased</w:t>
      </w:r>
      <w:r w:rsidRPr="001730FF">
        <w:rPr>
          <w:rFonts w:ascii="Arial" w:hAnsi="Arial" w:cs="Arial"/>
        </w:rPr>
        <w:t xml:space="preserve"> by 2,504 in 2021, with a total turnover of £549.7 million </w:t>
      </w:r>
      <w:r w:rsidRPr="006C66DA">
        <w:rPr>
          <w:rFonts w:ascii="Arial" w:hAnsi="Arial" w:cs="Arial"/>
          <w:b/>
          <w:bCs/>
          <w:i/>
          <w:iCs/>
        </w:rPr>
        <w:t>(see Appendix I</w:t>
      </w:r>
      <w:r w:rsidR="006C66DA">
        <w:rPr>
          <w:rFonts w:ascii="Arial" w:hAnsi="Arial" w:cs="Arial"/>
          <w:b/>
          <w:bCs/>
          <w:i/>
          <w:iCs/>
        </w:rPr>
        <w:t>V</w:t>
      </w:r>
      <w:r w:rsidRPr="006C66DA">
        <w:rPr>
          <w:rFonts w:ascii="Arial" w:hAnsi="Arial" w:cs="Arial"/>
          <w:b/>
          <w:bCs/>
          <w:i/>
          <w:iCs/>
        </w:rPr>
        <w:t>)</w:t>
      </w:r>
      <w:r w:rsidRPr="001730FF">
        <w:rPr>
          <w:rFonts w:ascii="Arial" w:hAnsi="Arial" w:cs="Arial"/>
        </w:rPr>
        <w:t>.</w:t>
      </w:r>
    </w:p>
    <w:p w14:paraId="6FDB9C45" w14:textId="7190991B" w:rsidR="007311FE" w:rsidRPr="007311FE" w:rsidRDefault="007311FE" w:rsidP="00FF382C">
      <w:pPr>
        <w:spacing w:after="120" w:line="360" w:lineRule="auto"/>
        <w:jc w:val="both"/>
        <w:rPr>
          <w:rFonts w:ascii="Arial" w:hAnsi="Arial" w:cs="Arial"/>
        </w:rPr>
      </w:pPr>
      <w:r>
        <w:rPr>
          <w:rFonts w:ascii="Arial" w:hAnsi="Arial" w:cs="Arial"/>
        </w:rPr>
        <w:t xml:space="preserve">The organizational structure is a process that points </w:t>
      </w:r>
      <w:r w:rsidR="00F46595">
        <w:rPr>
          <w:rFonts w:ascii="Arial" w:hAnsi="Arial" w:cs="Arial"/>
        </w:rPr>
        <w:t xml:space="preserve">to </w:t>
      </w:r>
      <w:r>
        <w:rPr>
          <w:rFonts w:ascii="Arial" w:hAnsi="Arial" w:cs="Arial"/>
        </w:rPr>
        <w:t>how some activities are directed to accomplish the goals of an organization (</w:t>
      </w:r>
      <w:r w:rsidRPr="00495822">
        <w:rPr>
          <w:rFonts w:ascii="Arial" w:hAnsi="Arial" w:cs="Arial"/>
        </w:rPr>
        <w:t>Quain, 2019)</w:t>
      </w:r>
      <w:r>
        <w:rPr>
          <w:rFonts w:ascii="Arial" w:hAnsi="Arial" w:cs="Arial"/>
        </w:rPr>
        <w:t>. These organizational activities can be rules, responsibili</w:t>
      </w:r>
      <w:r w:rsidR="00F46595">
        <w:rPr>
          <w:rFonts w:ascii="Arial" w:hAnsi="Arial" w:cs="Arial"/>
        </w:rPr>
        <w:t>tie</w:t>
      </w:r>
      <w:r>
        <w:rPr>
          <w:rFonts w:ascii="Arial" w:hAnsi="Arial" w:cs="Arial"/>
        </w:rPr>
        <w:t>s, or roles. Every business should have an organizational structure as it allows them to stay efficient and focused (</w:t>
      </w:r>
      <w:r w:rsidRPr="006F5C3F">
        <w:rPr>
          <w:rFonts w:ascii="Arial" w:hAnsi="Arial" w:cs="Arial"/>
          <w:shd w:val="clear" w:color="auto" w:fill="FFFFFF"/>
        </w:rPr>
        <w:t>Ahmady</w:t>
      </w:r>
      <w:r>
        <w:rPr>
          <w:rFonts w:ascii="Arial" w:hAnsi="Arial" w:cs="Arial"/>
          <w:shd w:val="clear" w:color="auto" w:fill="FFFFFF"/>
        </w:rPr>
        <w:t xml:space="preserve"> </w:t>
      </w:r>
      <w:r w:rsidRPr="006F5C3F">
        <w:rPr>
          <w:rFonts w:ascii="Arial" w:hAnsi="Arial" w:cs="Arial"/>
          <w:i/>
          <w:iCs/>
          <w:shd w:val="clear" w:color="auto" w:fill="FFFFFF"/>
        </w:rPr>
        <w:t>et al.</w:t>
      </w:r>
      <w:r>
        <w:rPr>
          <w:rFonts w:ascii="Arial" w:hAnsi="Arial" w:cs="Arial"/>
          <w:shd w:val="clear" w:color="auto" w:fill="FFFFFF"/>
        </w:rPr>
        <w:t>,</w:t>
      </w:r>
      <w:r w:rsidRPr="006F5C3F">
        <w:rPr>
          <w:rFonts w:ascii="Arial" w:hAnsi="Arial" w:cs="Arial"/>
          <w:shd w:val="clear" w:color="auto" w:fill="FFFFFF"/>
        </w:rPr>
        <w:t xml:space="preserve"> 2016</w:t>
      </w:r>
      <w:r>
        <w:rPr>
          <w:rFonts w:ascii="Arial" w:hAnsi="Arial" w:cs="Arial"/>
          <w:shd w:val="clear" w:color="auto" w:fill="FFFFFF"/>
        </w:rPr>
        <w:t>).</w:t>
      </w:r>
    </w:p>
    <w:p w14:paraId="14FF5410" w14:textId="7C61F6C2" w:rsidR="006848DB" w:rsidRPr="004D410A" w:rsidRDefault="00D1714A" w:rsidP="002E34C0">
      <w:pPr>
        <w:spacing w:line="360" w:lineRule="auto"/>
        <w:jc w:val="both"/>
        <w:rPr>
          <w:rFonts w:ascii="Arial" w:hAnsi="Arial" w:cs="Arial"/>
          <w:shd w:val="clear" w:color="auto" w:fill="FFFFFF"/>
        </w:rPr>
      </w:pPr>
      <w:r w:rsidRPr="004D410A">
        <w:rPr>
          <w:rFonts w:ascii="Arial" w:hAnsi="Arial" w:cs="Arial"/>
          <w:b/>
          <w:bCs/>
          <w:i/>
          <w:iCs/>
        </w:rPr>
        <w:t xml:space="preserve">Lexis </w:t>
      </w:r>
      <w:r w:rsidRPr="004D410A">
        <w:rPr>
          <w:rFonts w:ascii="Arial" w:hAnsi="Arial" w:cs="Arial"/>
        </w:rPr>
        <w:t xml:space="preserve">has </w:t>
      </w:r>
      <w:r w:rsidR="009608E9" w:rsidRPr="004D410A">
        <w:rPr>
          <w:rFonts w:ascii="Arial" w:hAnsi="Arial" w:cs="Arial"/>
        </w:rPr>
        <w:t>a flat</w:t>
      </w:r>
      <w:r w:rsidRPr="004D410A">
        <w:rPr>
          <w:rFonts w:ascii="Arial" w:hAnsi="Arial" w:cs="Arial"/>
        </w:rPr>
        <w:t xml:space="preserve"> organi</w:t>
      </w:r>
      <w:r w:rsidR="00F46595" w:rsidRPr="004D410A">
        <w:rPr>
          <w:rFonts w:ascii="Arial" w:hAnsi="Arial" w:cs="Arial"/>
        </w:rPr>
        <w:t>z</w:t>
      </w:r>
      <w:r w:rsidRPr="004D410A">
        <w:rPr>
          <w:rFonts w:ascii="Arial" w:hAnsi="Arial" w:cs="Arial"/>
        </w:rPr>
        <w:t>ational structure</w:t>
      </w:r>
      <w:r w:rsidR="00300F6E" w:rsidRPr="004D410A">
        <w:rPr>
          <w:rFonts w:ascii="Arial" w:hAnsi="Arial" w:cs="Arial"/>
        </w:rPr>
        <w:t>, which is very common among many start</w:t>
      </w:r>
      <w:r w:rsidR="00F46595" w:rsidRPr="004D410A">
        <w:rPr>
          <w:rFonts w:ascii="Arial" w:hAnsi="Arial" w:cs="Arial"/>
        </w:rPr>
        <w:t>-</w:t>
      </w:r>
      <w:r w:rsidR="00300F6E" w:rsidRPr="004D410A">
        <w:rPr>
          <w:rFonts w:ascii="Arial" w:hAnsi="Arial" w:cs="Arial"/>
        </w:rPr>
        <w:t>up businesses</w:t>
      </w:r>
      <w:r w:rsidR="0066788F" w:rsidRPr="004D410A">
        <w:rPr>
          <w:rFonts w:ascii="Arial" w:hAnsi="Arial" w:cs="Arial"/>
        </w:rPr>
        <w:t>, as they are usually small companies with few employees.</w:t>
      </w:r>
      <w:r w:rsidR="00300F6E" w:rsidRPr="004D410A">
        <w:rPr>
          <w:rFonts w:ascii="Arial" w:hAnsi="Arial" w:cs="Arial"/>
        </w:rPr>
        <w:t xml:space="preserve"> It is a simple structure,</w:t>
      </w:r>
      <w:r w:rsidR="0096009D" w:rsidRPr="004D410A">
        <w:rPr>
          <w:rFonts w:ascii="Arial" w:hAnsi="Arial" w:cs="Arial"/>
        </w:rPr>
        <w:t xml:space="preserve"> </w:t>
      </w:r>
      <w:r w:rsidR="007311FE" w:rsidRPr="004D410A">
        <w:rPr>
          <w:rFonts w:ascii="Arial" w:hAnsi="Arial" w:cs="Arial"/>
        </w:rPr>
        <w:t>where</w:t>
      </w:r>
      <w:r w:rsidR="0096009D" w:rsidRPr="004D410A">
        <w:rPr>
          <w:rFonts w:ascii="Arial" w:hAnsi="Arial" w:cs="Arial"/>
        </w:rPr>
        <w:t xml:space="preserve"> the top manager control</w:t>
      </w:r>
      <w:r w:rsidR="00F46595" w:rsidRPr="004D410A">
        <w:rPr>
          <w:rFonts w:ascii="Arial" w:hAnsi="Arial" w:cs="Arial"/>
        </w:rPr>
        <w:t>s</w:t>
      </w:r>
      <w:r w:rsidR="0096009D" w:rsidRPr="004D410A">
        <w:rPr>
          <w:rFonts w:ascii="Arial" w:hAnsi="Arial" w:cs="Arial"/>
        </w:rPr>
        <w:t xml:space="preserve"> the work of the employees not grouped into specific functions</w:t>
      </w:r>
      <w:r w:rsidR="00300F6E" w:rsidRPr="004D410A">
        <w:rPr>
          <w:rFonts w:ascii="Arial" w:hAnsi="Arial" w:cs="Arial"/>
        </w:rPr>
        <w:t>, which gives a lot of autonomy to the employees</w:t>
      </w:r>
      <w:r w:rsidR="0096009D" w:rsidRPr="004D410A">
        <w:rPr>
          <w:rFonts w:ascii="Arial" w:hAnsi="Arial" w:cs="Arial"/>
        </w:rPr>
        <w:t xml:space="preserve"> </w:t>
      </w:r>
      <w:r w:rsidR="00300F6E" w:rsidRPr="004D410A">
        <w:rPr>
          <w:rFonts w:ascii="Arial" w:hAnsi="Arial" w:cs="Arial"/>
        </w:rPr>
        <w:t>(Quain, 2019).</w:t>
      </w:r>
      <w:r w:rsidR="00D211D3" w:rsidRPr="004D410A">
        <w:rPr>
          <w:rFonts w:ascii="Arial" w:hAnsi="Arial" w:cs="Arial"/>
        </w:rPr>
        <w:t xml:space="preserve"> It has low departmentali</w:t>
      </w:r>
      <w:r w:rsidR="00F46595" w:rsidRPr="004D410A">
        <w:rPr>
          <w:rFonts w:ascii="Arial" w:hAnsi="Arial" w:cs="Arial"/>
        </w:rPr>
        <w:t>z</w:t>
      </w:r>
      <w:r w:rsidR="00D211D3" w:rsidRPr="004D410A">
        <w:rPr>
          <w:rFonts w:ascii="Arial" w:hAnsi="Arial" w:cs="Arial"/>
        </w:rPr>
        <w:t xml:space="preserve">ation or none as it is in </w:t>
      </w:r>
      <w:r w:rsidR="00F46595" w:rsidRPr="004D410A">
        <w:rPr>
          <w:rFonts w:ascii="Arial" w:hAnsi="Arial" w:cs="Arial"/>
        </w:rPr>
        <w:t xml:space="preserve">the </w:t>
      </w:r>
      <w:r w:rsidR="00D211D3" w:rsidRPr="004D410A">
        <w:rPr>
          <w:rFonts w:ascii="Arial" w:hAnsi="Arial" w:cs="Arial"/>
        </w:rPr>
        <w:t>Lexis language</w:t>
      </w:r>
      <w:r w:rsidR="00F46595" w:rsidRPr="004D410A">
        <w:rPr>
          <w:rFonts w:ascii="Arial" w:hAnsi="Arial" w:cs="Arial"/>
        </w:rPr>
        <w:t xml:space="preserve"> learning social</w:t>
      </w:r>
      <w:r w:rsidR="00D211D3" w:rsidRPr="004D410A">
        <w:rPr>
          <w:rFonts w:ascii="Arial" w:hAnsi="Arial" w:cs="Arial"/>
        </w:rPr>
        <w:t xml:space="preserve"> club. </w:t>
      </w:r>
      <w:r w:rsidR="00D21B86" w:rsidRPr="004D410A">
        <w:rPr>
          <w:rFonts w:ascii="Arial" w:hAnsi="Arial" w:cs="Arial"/>
        </w:rPr>
        <w:t>Compan</w:t>
      </w:r>
      <w:r w:rsidR="00F46595" w:rsidRPr="004D410A">
        <w:rPr>
          <w:rFonts w:ascii="Arial" w:hAnsi="Arial" w:cs="Arial"/>
        </w:rPr>
        <w:t>ies</w:t>
      </w:r>
      <w:r w:rsidR="00D21B86" w:rsidRPr="004D410A">
        <w:rPr>
          <w:rFonts w:ascii="Arial" w:hAnsi="Arial" w:cs="Arial"/>
        </w:rPr>
        <w:t xml:space="preserve"> with this type of structure ha</w:t>
      </w:r>
      <w:r w:rsidR="004D410A" w:rsidRPr="004D410A">
        <w:rPr>
          <w:rFonts w:ascii="Arial" w:hAnsi="Arial" w:cs="Arial"/>
        </w:rPr>
        <w:t>ve</w:t>
      </w:r>
      <w:r w:rsidR="00D21B86" w:rsidRPr="004D410A">
        <w:rPr>
          <w:rFonts w:ascii="Arial" w:hAnsi="Arial" w:cs="Arial"/>
        </w:rPr>
        <w:t xml:space="preserve"> </w:t>
      </w:r>
      <w:r w:rsidR="00F46595" w:rsidRPr="004D410A">
        <w:rPr>
          <w:rFonts w:ascii="Arial" w:hAnsi="Arial" w:cs="Arial"/>
        </w:rPr>
        <w:t xml:space="preserve">a </w:t>
      </w:r>
      <w:r w:rsidR="00D21B86" w:rsidRPr="004D410A">
        <w:rPr>
          <w:rFonts w:ascii="Arial" w:hAnsi="Arial" w:cs="Arial"/>
        </w:rPr>
        <w:t xml:space="preserve">very high speed of implementation </w:t>
      </w:r>
      <w:r w:rsidR="007F1A83" w:rsidRPr="004D410A">
        <w:rPr>
          <w:rFonts w:ascii="Arial" w:hAnsi="Arial" w:cs="Arial"/>
        </w:rPr>
        <w:t>which determine</w:t>
      </w:r>
      <w:r w:rsidR="00F46595" w:rsidRPr="004D410A">
        <w:rPr>
          <w:rFonts w:ascii="Arial" w:hAnsi="Arial" w:cs="Arial"/>
        </w:rPr>
        <w:t>s</w:t>
      </w:r>
      <w:r w:rsidR="007F1A83" w:rsidRPr="004D410A">
        <w:rPr>
          <w:rFonts w:ascii="Arial" w:hAnsi="Arial" w:cs="Arial"/>
        </w:rPr>
        <w:t xml:space="preserve"> the success of the business. The owner/ manager ha</w:t>
      </w:r>
      <w:r w:rsidR="00F46595" w:rsidRPr="004D410A">
        <w:rPr>
          <w:rFonts w:ascii="Arial" w:hAnsi="Arial" w:cs="Arial"/>
        </w:rPr>
        <w:t>s</w:t>
      </w:r>
      <w:r w:rsidR="007F1A83" w:rsidRPr="004D410A">
        <w:rPr>
          <w:rFonts w:ascii="Arial" w:hAnsi="Arial" w:cs="Arial"/>
        </w:rPr>
        <w:t xml:space="preserve"> direct</w:t>
      </w:r>
      <w:r w:rsidR="00D21B86" w:rsidRPr="004D410A">
        <w:rPr>
          <w:rFonts w:ascii="Arial" w:hAnsi="Arial" w:cs="Arial"/>
        </w:rPr>
        <w:t xml:space="preserve"> w</w:t>
      </w:r>
      <w:r w:rsidR="00D211D3" w:rsidRPr="004D410A">
        <w:rPr>
          <w:rFonts w:ascii="Arial" w:hAnsi="Arial" w:cs="Arial"/>
        </w:rPr>
        <w:t>ide spans of control.</w:t>
      </w:r>
      <w:r w:rsidR="00D21B86" w:rsidRPr="004D410A">
        <w:rPr>
          <w:rFonts w:ascii="Arial" w:hAnsi="Arial" w:cs="Arial"/>
        </w:rPr>
        <w:t xml:space="preserve"> </w:t>
      </w:r>
      <w:r w:rsidR="002E34C0" w:rsidRPr="004D410A">
        <w:rPr>
          <w:rFonts w:ascii="Arial" w:hAnsi="Arial" w:cs="Arial"/>
        </w:rPr>
        <w:t>This type of structure is very advantageous for the business as it is cost</w:t>
      </w:r>
      <w:r w:rsidR="00F46595" w:rsidRPr="004D410A">
        <w:rPr>
          <w:rFonts w:ascii="Arial" w:hAnsi="Arial" w:cs="Arial"/>
        </w:rPr>
        <w:t>-</w:t>
      </w:r>
      <w:r w:rsidR="002E34C0" w:rsidRPr="004D410A">
        <w:rPr>
          <w:rFonts w:ascii="Arial" w:hAnsi="Arial" w:cs="Arial"/>
        </w:rPr>
        <w:t>efficient, encourage good communication</w:t>
      </w:r>
      <w:r w:rsidR="00F46595" w:rsidRPr="004D410A">
        <w:rPr>
          <w:rFonts w:ascii="Arial" w:hAnsi="Arial" w:cs="Arial"/>
        </w:rPr>
        <w:t>,</w:t>
      </w:r>
      <w:r w:rsidR="002E34C0" w:rsidRPr="004D410A">
        <w:rPr>
          <w:rFonts w:ascii="Arial" w:hAnsi="Arial" w:cs="Arial"/>
        </w:rPr>
        <w:t xml:space="preserve"> and faster decision</w:t>
      </w:r>
      <w:r w:rsidR="00F46595" w:rsidRPr="004D410A">
        <w:rPr>
          <w:rFonts w:ascii="Arial" w:hAnsi="Arial" w:cs="Arial"/>
        </w:rPr>
        <w:t>-</w:t>
      </w:r>
      <w:r w:rsidR="002E34C0" w:rsidRPr="004D410A">
        <w:rPr>
          <w:rFonts w:ascii="Arial" w:hAnsi="Arial" w:cs="Arial"/>
        </w:rPr>
        <w:t>making</w:t>
      </w:r>
      <w:r w:rsidR="002E34C0" w:rsidRPr="004D410A">
        <w:rPr>
          <w:rFonts w:ascii="Arial" w:hAnsi="Arial" w:cs="Arial"/>
          <w:shd w:val="clear" w:color="auto" w:fill="FFFFFF"/>
        </w:rPr>
        <w:t xml:space="preserve"> (Ahmady et al., 2016)</w:t>
      </w:r>
      <w:r w:rsidR="002E34C0" w:rsidRPr="004D410A">
        <w:rPr>
          <w:rFonts w:ascii="Arial" w:hAnsi="Arial" w:cs="Arial"/>
        </w:rPr>
        <w:t xml:space="preserve">. </w:t>
      </w:r>
    </w:p>
    <w:p w14:paraId="5DF149E6" w14:textId="124F31D9" w:rsidR="00D1714A" w:rsidRDefault="00D1714A" w:rsidP="004D1C13">
      <w:pPr>
        <w:tabs>
          <w:tab w:val="left" w:pos="6353"/>
        </w:tabs>
        <w:spacing w:after="120"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84864" behindDoc="1" locked="0" layoutInCell="1" allowOverlap="1" wp14:anchorId="10679505" wp14:editId="1A7213DF">
                <wp:simplePos x="0" y="0"/>
                <wp:positionH relativeFrom="margin">
                  <wp:align>center</wp:align>
                </wp:positionH>
                <wp:positionV relativeFrom="paragraph">
                  <wp:posOffset>113030</wp:posOffset>
                </wp:positionV>
                <wp:extent cx="2164080" cy="450850"/>
                <wp:effectExtent l="0" t="0" r="45720" b="63500"/>
                <wp:wrapTight wrapText="bothSides">
                  <wp:wrapPolygon edited="0">
                    <wp:start x="0" y="0"/>
                    <wp:lineTo x="0" y="20992"/>
                    <wp:lineTo x="190" y="23730"/>
                    <wp:lineTo x="21676" y="23730"/>
                    <wp:lineTo x="21866" y="21904"/>
                    <wp:lineTo x="21866" y="2738"/>
                    <wp:lineTo x="21676" y="0"/>
                    <wp:lineTo x="0" y="0"/>
                  </wp:wrapPolygon>
                </wp:wrapTight>
                <wp:docPr id="26"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64080" cy="450850"/>
                        </a:xfrm>
                        <a:prstGeom prst="roundRect">
                          <a:avLst>
                            <a:gd name="adj" fmla="val 16667"/>
                          </a:avLst>
                        </a:prstGeom>
                        <a:gradFill rotWithShape="0">
                          <a:gsLst>
                            <a:gs pos="0">
                              <a:sysClr val="window" lastClr="FFFFFF">
                                <a:lumMod val="100000"/>
                                <a:lumOff val="0"/>
                              </a:sysClr>
                            </a:gs>
                            <a:gs pos="100000">
                              <a:srgbClr val="4472C4">
                                <a:lumMod val="40000"/>
                                <a:lumOff val="60000"/>
                              </a:srgbClr>
                            </a:gs>
                          </a:gsLst>
                          <a:lin ang="5400000" scaled="1"/>
                        </a:gradFill>
                        <a:ln w="12700">
                          <a:solidFill>
                            <a:srgbClr val="4472C4">
                              <a:lumMod val="60000"/>
                              <a:lumOff val="40000"/>
                            </a:srgbClr>
                          </a:solidFill>
                          <a:round/>
                          <a:headEnd/>
                          <a:tailEnd/>
                        </a:ln>
                        <a:effectLst>
                          <a:outerShdw dist="28398" dir="3806097" algn="ctr" rotWithShape="0">
                            <a:srgbClr val="4472C4">
                              <a:lumMod val="50000"/>
                              <a:lumOff val="0"/>
                              <a:alpha val="50000"/>
                            </a:srgbClr>
                          </a:outerShdw>
                        </a:effectLst>
                      </wps:spPr>
                      <wps:txbx>
                        <w:txbxContent>
                          <w:p w14:paraId="175A293B" w14:textId="77777777" w:rsidR="00D1714A" w:rsidRPr="00037044" w:rsidRDefault="00D1714A" w:rsidP="00D1714A">
                            <w:pPr>
                              <w:jc w:val="center"/>
                              <w:rPr>
                                <w:b/>
                                <w:bCs/>
                                <w:sz w:val="24"/>
                                <w:szCs w:val="24"/>
                              </w:rPr>
                            </w:pPr>
                            <w:r w:rsidRPr="00037044">
                              <w:rPr>
                                <w:b/>
                                <w:bCs/>
                                <w:sz w:val="24"/>
                                <w:szCs w:val="24"/>
                              </w:rPr>
                              <w:t>OWNER - MANAGER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0679505" id="AutoShape 19" o:spid="_x0000_s1033" style="position:absolute;left:0;text-align:left;margin-left:0;margin-top:8.9pt;width:170.4pt;height:35.5pt;z-index:-25163161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" strokecolor="#8faadc" strokeweight="1pt">
                <v:fill color2="#b4c7e7" focus="100%" type="gradient"/>
                <v:shadow on="t" color="#203864" opacity=".5" offset="1pt"/>
                <v:textbox>
                  <w:txbxContent>
                    <w:p w14:paraId="175A293B" w14:textId="77777777" w:rsidR="00D1714A" w:rsidRPr="00037044" w:rsidRDefault="00D1714A" w:rsidP="00D1714A">
                      <w:pPr>
                        <w:jc w:val="center"/>
                        <w:rPr>
                          <w:b/>
                          <w:bCs/>
                          <w:sz w:val="24"/>
                          <w:szCs w:val="24"/>
                        </w:rPr>
                      </w:pPr>
                      <w:r w:rsidRPr="00037044">
                        <w:rPr>
                          <w:b/>
                          <w:bCs/>
                          <w:sz w:val="24"/>
                          <w:szCs w:val="24"/>
                        </w:rPr>
                        <w:t>OWNER - MANAGER</w:t>
                      </w:r>
                    </w:p>
                  </w:txbxContent>
                </v:textbox>
                <w10:wrap type="tight" anchorx="margin"/>
              </v:roundrect>
            </w:pict>
          </mc:Fallback>
        </mc:AlternateContent>
      </w:r>
      <w:r>
        <w:rPr>
          <w:rFonts w:ascii="Arial" w:hAnsi="Arial" w:cs="Arial"/>
        </w:rPr>
        <w:tab/>
      </w:r>
    </w:p>
    <w:p w14:paraId="0CACE126" w14:textId="00082406" w:rsidR="00D1714A" w:rsidRDefault="00557FAF" w:rsidP="004D1C13">
      <w:pPr>
        <w:spacing w:after="120"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710464" behindDoc="0" locked="0" layoutInCell="1" allowOverlap="1" wp14:anchorId="6D32FEFD" wp14:editId="5E3FF63E">
                <wp:simplePos x="0" y="0"/>
                <wp:positionH relativeFrom="column">
                  <wp:posOffset>3721026</wp:posOffset>
                </wp:positionH>
                <wp:positionV relativeFrom="paragraph">
                  <wp:posOffset>290973</wp:posOffset>
                </wp:positionV>
                <wp:extent cx="242849" cy="200623"/>
                <wp:effectExtent l="0" t="0" r="62230" b="47625"/>
                <wp:wrapNone/>
                <wp:docPr id="39" name="Straight Arrow Connector 39"/>
                <wp:cNvGraphicFramePr/>
                <a:graphic xmlns:a="http://schemas.openxmlformats.org/drawingml/2006/main">
                  <a:graphicData uri="http://schemas.microsoft.com/office/word/2010/wordprocessingShape">
                    <wps:wsp>
                      <wps:cNvCnPr/>
                      <wps:spPr>
                        <a:xfrm>
                          <a:off x="0" y="0"/>
                          <a:ext cx="242849" cy="200623"/>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62F73885" id="_x0000_t32" coordsize="21600,21600" o:spt="32" o:oned="t" path="m,l21600,21600e" filled="f">
                <v:path arrowok="t" fillok="f" o:connecttype="none"/>
                <o:lock v:ext="edit" shapetype="t"/>
              </v:shapetype>
              <v:shape id="Straight Arrow Connector 39" o:spid="_x0000_s1026" type="#_x0000_t32" style="position:absolute;margin-left:293pt;margin-top:22.9pt;width:19.1pt;height:15.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" strokecolor="#4472c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708416" behindDoc="0" locked="0" layoutInCell="1" allowOverlap="1" wp14:anchorId="1DDDA396" wp14:editId="2CF37C6F">
                <wp:simplePos x="0" y="0"/>
                <wp:positionH relativeFrom="column">
                  <wp:posOffset>2855298</wp:posOffset>
                </wp:positionH>
                <wp:positionV relativeFrom="paragraph">
                  <wp:posOffset>290973</wp:posOffset>
                </wp:positionV>
                <wp:extent cx="45719" cy="227279"/>
                <wp:effectExtent l="38100" t="0" r="50165" b="59055"/>
                <wp:wrapNone/>
                <wp:docPr id="38" name="Straight Arrow Connector 38"/>
                <wp:cNvGraphicFramePr/>
                <a:graphic xmlns:a="http://schemas.openxmlformats.org/drawingml/2006/main">
                  <a:graphicData uri="http://schemas.microsoft.com/office/word/2010/wordprocessingShape">
                    <wps:wsp>
                      <wps:cNvCnPr/>
                      <wps:spPr>
                        <a:xfrm>
                          <a:off x="0" y="0"/>
                          <a:ext cx="45719" cy="227279"/>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5E45783A" id="Straight Arrow Connector 38" o:spid="_x0000_s1026" type="#_x0000_t32" style="position:absolute;margin-left:224.85pt;margin-top:22.9pt;width:3.6pt;height:17.9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" strokecolor="#4472c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712512" behindDoc="0" locked="0" layoutInCell="1" allowOverlap="1" wp14:anchorId="1561926E" wp14:editId="134212C7">
                <wp:simplePos x="0" y="0"/>
                <wp:positionH relativeFrom="column">
                  <wp:posOffset>4006447</wp:posOffset>
                </wp:positionH>
                <wp:positionV relativeFrom="paragraph">
                  <wp:posOffset>127122</wp:posOffset>
                </wp:positionV>
                <wp:extent cx="1099394" cy="375274"/>
                <wp:effectExtent l="0" t="0" r="81915" b="63500"/>
                <wp:wrapNone/>
                <wp:docPr id="40" name="Straight Arrow Connector 40"/>
                <wp:cNvGraphicFramePr/>
                <a:graphic xmlns:a="http://schemas.openxmlformats.org/drawingml/2006/main">
                  <a:graphicData uri="http://schemas.microsoft.com/office/word/2010/wordprocessingShape">
                    <wps:wsp>
                      <wps:cNvCnPr/>
                      <wps:spPr>
                        <a:xfrm>
                          <a:off x="0" y="0"/>
                          <a:ext cx="1099394" cy="375274"/>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9CAE690" id="Straight Arrow Connector 40" o:spid="_x0000_s1026" type="#_x0000_t32" style="position:absolute;margin-left:315.45pt;margin-top:10pt;width:86.55pt;height:29.5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" strokecolor="#4472c4" strokeweight=".5pt">
                <v:stroke endarrow="block" joinstyle="miter"/>
              </v:shape>
            </w:pict>
          </mc:Fallback>
        </mc:AlternateContent>
      </w:r>
      <w:r>
        <w:rPr>
          <w:rFonts w:ascii="Arial" w:hAnsi="Arial" w:cs="Arial"/>
          <w:noProof/>
        </w:rPr>
        <mc:AlternateContent>
          <mc:Choice Requires="wps">
            <w:drawing>
              <wp:anchor distT="0" distB="0" distL="114300" distR="114300" simplePos="0" relativeHeight="251706368" behindDoc="0" locked="0" layoutInCell="1" allowOverlap="1" wp14:anchorId="3DE6230D" wp14:editId="64F359E5">
                <wp:simplePos x="0" y="0"/>
                <wp:positionH relativeFrom="column">
                  <wp:posOffset>533840</wp:posOffset>
                </wp:positionH>
                <wp:positionV relativeFrom="paragraph">
                  <wp:posOffset>142978</wp:posOffset>
                </wp:positionV>
                <wp:extent cx="1141132" cy="322418"/>
                <wp:effectExtent l="19050" t="0" r="20955" b="78105"/>
                <wp:wrapNone/>
                <wp:docPr id="34" name="Straight Arrow Connector 34"/>
                <wp:cNvGraphicFramePr/>
                <a:graphic xmlns:a="http://schemas.openxmlformats.org/drawingml/2006/main">
                  <a:graphicData uri="http://schemas.microsoft.com/office/word/2010/wordprocessingShape">
                    <wps:wsp>
                      <wps:cNvCnPr/>
                      <wps:spPr>
                        <a:xfrm flipH="1">
                          <a:off x="0" y="0"/>
                          <a:ext cx="1141132" cy="322418"/>
                        </a:xfrm>
                        <a:prstGeom prst="straightConnector1">
                          <a:avLst/>
                        </a:prstGeom>
                        <a:noFill/>
                        <a:ln w="6350" cap="flat" cmpd="sng" algn="ctr">
                          <a:solidFill>
                            <a:srgbClr val="4472C4"/>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347687E" id="Straight Arrow Connector 34" o:spid="_x0000_s1026" type="#_x0000_t32" style="position:absolute;margin-left:42.05pt;margin-top:11.25pt;width:89.85pt;height:25.4pt;flip:x;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" strokecolor="#4472c4" strokeweight=".5pt">
                <v:stroke endarrow="block" joinstyle="miter"/>
              </v:shape>
            </w:pict>
          </mc:Fallback>
        </mc:AlternateContent>
      </w:r>
    </w:p>
    <w:p w14:paraId="5F462FD7" w14:textId="614DBA5E" w:rsidR="00D1714A" w:rsidRDefault="003E0E38" w:rsidP="004D1C13">
      <w:pPr>
        <w:spacing w:after="120" w:line="360" w:lineRule="auto"/>
        <w:jc w:val="both"/>
        <w:rPr>
          <w:rFonts w:ascii="Arial" w:hAnsi="Arial" w:cs="Arial"/>
        </w:rPr>
      </w:pPr>
      <w:r>
        <w:rPr>
          <w:rFonts w:ascii="Arial" w:hAnsi="Arial" w:cs="Arial"/>
          <w:noProof/>
        </w:rPr>
        <mc:AlternateContent>
          <mc:Choice Requires="wps">
            <w:drawing>
              <wp:anchor distT="0" distB="0" distL="114300" distR="114300" simplePos="0" relativeHeight="251682816" behindDoc="0" locked="0" layoutInCell="1" allowOverlap="1" wp14:anchorId="68704642" wp14:editId="664E9E55">
                <wp:simplePos x="0" y="0"/>
                <wp:positionH relativeFrom="column">
                  <wp:posOffset>-89854</wp:posOffset>
                </wp:positionH>
                <wp:positionV relativeFrom="paragraph">
                  <wp:posOffset>195466</wp:posOffset>
                </wp:positionV>
                <wp:extent cx="1099185" cy="533841"/>
                <wp:effectExtent l="0" t="0" r="43815" b="57150"/>
                <wp:wrapNone/>
                <wp:docPr id="8"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99185" cy="533841"/>
                        </a:xfrm>
                        <a:prstGeom prst="roundRect">
                          <a:avLst>
                            <a:gd name="adj" fmla="val 16667"/>
                          </a:avLst>
                        </a:prstGeom>
                        <a:gradFill rotWithShape="0">
                          <a:gsLst>
                            <a:gs pos="0">
                              <a:srgbClr val="ED7D31">
                                <a:lumMod val="60000"/>
                                <a:lumOff val="40000"/>
                              </a:srgbClr>
                            </a:gs>
                            <a:gs pos="50000">
                              <a:srgbClr val="ED7D31">
                                <a:lumMod val="20000"/>
                                <a:lumOff val="80000"/>
                              </a:srgbClr>
                            </a:gs>
                            <a:gs pos="100000">
                              <a:srgbClr val="ED7D31">
                                <a:lumMod val="60000"/>
                                <a:lumOff val="40000"/>
                              </a:srgbClr>
                            </a:gs>
                          </a:gsLst>
                          <a:lin ang="18900000" scaled="1"/>
                        </a:gradFill>
                        <a:ln w="12700">
                          <a:solidFill>
                            <a:srgbClr val="ED7D31">
                              <a:lumMod val="60000"/>
                              <a:lumOff val="40000"/>
                            </a:srgbClr>
                          </a:solidFill>
                          <a:round/>
                          <a:headEnd/>
                          <a:tailEnd/>
                        </a:ln>
                        <a:effectLst>
                          <a:outerShdw dist="28398" dir="3806097" algn="ctr" rotWithShape="0">
                            <a:srgbClr val="ED7D31">
                              <a:lumMod val="50000"/>
                              <a:lumOff val="0"/>
                              <a:alpha val="50000"/>
                            </a:srgbClr>
                          </a:outerShdw>
                        </a:effectLst>
                      </wps:spPr>
                      <wps:txbx>
                        <w:txbxContent>
                          <w:p w14:paraId="4AB58EB1" w14:textId="6B4A1FF7" w:rsidR="00D1714A" w:rsidRDefault="003E0E38" w:rsidP="00D1714A">
                            <w:pPr>
                              <w:jc w:val="center"/>
                            </w:pPr>
                            <w:r>
                              <w:t>ACCOUNTING/FINANCE</w:t>
                            </w:r>
                            <w:r w:rsidR="00D1714A">
                              <w:t xml:space="preserve"> </w:t>
                            </w:r>
                          </w:p>
                          <w:p w14:paraId="322FE8CE" w14:textId="77777777" w:rsidR="00D1714A" w:rsidRDefault="00D1714A" w:rsidP="00D1714A">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704642" id="AutoShape 17" o:spid="_x0000_s1034" style="position:absolute;left:0;text-align:left;margin-left:-7.1pt;margin-top:15.4pt;width:86.55pt;height:42.0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" fillcolor="#f4b183" strokecolor="#f4b183" strokeweight="1pt">
                <v:fill color2="#fbe5d6" angle="135" focus="50%" type="gradient"/>
                <v:shadow on="t" color="#843c0c" opacity=".5" offset="1pt"/>
                <v:textbox>
                  <w:txbxContent>
                    <w:p w14:paraId="4AB58EB1" w14:textId="6B4A1FF7" w:rsidR="00D1714A" w:rsidRDefault="003E0E38" w:rsidP="00D1714A">
                      <w:pPr>
                        <w:jc w:val="center"/>
                      </w:pPr>
                      <w:r>
                        <w:t>ACCOUNTING/FINANCE</w:t>
                      </w:r>
                      <w:r w:rsidR="00D1714A">
                        <w:t xml:space="preserve"> </w:t>
                      </w:r>
                    </w:p>
                    <w:p w14:paraId="322FE8CE" w14:textId="77777777" w:rsidR="00D1714A" w:rsidRDefault="00D1714A" w:rsidP="00D1714A">
                      <w:pPr>
                        <w:jc w:val="center"/>
                      </w:pPr>
                    </w:p>
                  </w:txbxContent>
                </v:textbox>
              </v:roundrect>
            </w:pict>
          </mc:Fallback>
        </mc:AlternateContent>
      </w:r>
      <w:r w:rsidR="00557FAF">
        <w:rPr>
          <w:rFonts w:ascii="Arial" w:hAnsi="Arial" w:cs="Arial"/>
          <w:noProof/>
        </w:rPr>
        <mc:AlternateContent>
          <mc:Choice Requires="wps">
            <w:drawing>
              <wp:anchor distT="0" distB="0" distL="114300" distR="114300" simplePos="0" relativeHeight="251704320" behindDoc="0" locked="0" layoutInCell="1" allowOverlap="1" wp14:anchorId="6361D048" wp14:editId="473AE1AD">
                <wp:simplePos x="0" y="0"/>
                <wp:positionH relativeFrom="column">
                  <wp:posOffset>1739430</wp:posOffset>
                </wp:positionH>
                <wp:positionV relativeFrom="paragraph">
                  <wp:posOffset>5080</wp:posOffset>
                </wp:positionV>
                <wp:extent cx="215606" cy="141624"/>
                <wp:effectExtent l="38100" t="0" r="32385" b="48895"/>
                <wp:wrapNone/>
                <wp:docPr id="33" name="Straight Arrow Connector 33"/>
                <wp:cNvGraphicFramePr/>
                <a:graphic xmlns:a="http://schemas.openxmlformats.org/drawingml/2006/main">
                  <a:graphicData uri="http://schemas.microsoft.com/office/word/2010/wordprocessingShape">
                    <wps:wsp>
                      <wps:cNvCnPr/>
                      <wps:spPr>
                        <a:xfrm flipH="1">
                          <a:off x="0" y="0"/>
                          <a:ext cx="215606" cy="141624"/>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FF21BE0" id="Straight Arrow Connector 33" o:spid="_x0000_s1026" type="#_x0000_t32" style="position:absolute;margin-left:136.95pt;margin-top:.4pt;width:17pt;height:11.15pt;flip:x;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" strokecolor="#4472c4 [3204]" strokeweight=".5pt">
                <v:stroke endarrow="block" joinstyle="miter"/>
              </v:shape>
            </w:pict>
          </mc:Fallback>
        </mc:AlternateContent>
      </w:r>
      <w:r w:rsidR="006848DB">
        <w:rPr>
          <w:rFonts w:ascii="Arial" w:hAnsi="Arial" w:cs="Arial"/>
          <w:noProof/>
        </w:rPr>
        <mc:AlternateContent>
          <mc:Choice Requires="wps">
            <w:drawing>
              <wp:anchor distT="0" distB="0" distL="114300" distR="114300" simplePos="0" relativeHeight="251681792" behindDoc="0" locked="0" layoutInCell="1" allowOverlap="1" wp14:anchorId="4E48C206" wp14:editId="54905112">
                <wp:simplePos x="0" y="0"/>
                <wp:positionH relativeFrom="column">
                  <wp:posOffset>1131108</wp:posOffset>
                </wp:positionH>
                <wp:positionV relativeFrom="paragraph">
                  <wp:posOffset>169038</wp:posOffset>
                </wp:positionV>
                <wp:extent cx="1030682" cy="465129"/>
                <wp:effectExtent l="0" t="0" r="36195" b="49530"/>
                <wp:wrapNone/>
                <wp:docPr id="9"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30682" cy="465129"/>
                        </a:xfrm>
                        <a:prstGeom prst="roundRect">
                          <a:avLst>
                            <a:gd name="adj" fmla="val 16667"/>
                          </a:avLst>
                        </a:prstGeom>
                        <a:gradFill rotWithShape="0">
                          <a:gsLst>
                            <a:gs pos="0">
                              <a:sysClr val="window" lastClr="FFFFFF">
                                <a:lumMod val="100000"/>
                                <a:lumOff val="0"/>
                              </a:sysClr>
                            </a:gs>
                            <a:gs pos="100000">
                              <a:srgbClr val="ED7D31">
                                <a:lumMod val="40000"/>
                                <a:lumOff val="60000"/>
                              </a:srgbClr>
                            </a:gs>
                          </a:gsLst>
                          <a:lin ang="5400000" scaled="1"/>
                        </a:gradFill>
                        <a:ln w="12700">
                          <a:solidFill>
                            <a:srgbClr val="ED7D31">
                              <a:lumMod val="60000"/>
                              <a:lumOff val="40000"/>
                            </a:srgbClr>
                          </a:solidFill>
                          <a:round/>
                          <a:headEnd/>
                          <a:tailEnd/>
                        </a:ln>
                        <a:effectLst>
                          <a:outerShdw dist="28398" dir="3806097" algn="ctr" rotWithShape="0">
                            <a:srgbClr val="ED7D31">
                              <a:lumMod val="50000"/>
                              <a:lumOff val="0"/>
                              <a:alpha val="50000"/>
                            </a:srgbClr>
                          </a:outerShdw>
                        </a:effectLst>
                      </wps:spPr>
                      <wps:txbx>
                        <w:txbxContent>
                          <w:p w14:paraId="67E15638" w14:textId="77777777" w:rsidR="00D1714A" w:rsidRDefault="00D1714A" w:rsidP="00D1714A">
                            <w:pPr>
                              <w:jc w:val="center"/>
                            </w:pPr>
                            <w:r>
                              <w:t>TEACHER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E48C206" id="AutoShape 16" o:spid="_x0000_s1035" style="position:absolute;left:0;text-align:left;margin-left:89.05pt;margin-top:13.3pt;width:81.15pt;height:36.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" strokecolor="#f4b183" strokeweight="1pt">
                <v:fill color2="#f8cbad" focus="100%" type="gradient"/>
                <v:shadow on="t" color="#843c0c" opacity=".5" offset="1pt"/>
                <v:textbox>
                  <w:txbxContent>
                    <w:p w14:paraId="67E15638" w14:textId="77777777" w:rsidR="00D1714A" w:rsidRDefault="00D1714A" w:rsidP="00D1714A">
                      <w:pPr>
                        <w:jc w:val="center"/>
                      </w:pPr>
                      <w:r>
                        <w:t>TEACHER 1</w:t>
                      </w:r>
                    </w:p>
                  </w:txbxContent>
                </v:textbox>
              </v:roundrect>
            </w:pict>
          </mc:Fallback>
        </mc:AlternateContent>
      </w:r>
      <w:r w:rsidR="006848DB">
        <w:rPr>
          <w:rFonts w:ascii="Arial" w:hAnsi="Arial" w:cs="Arial"/>
          <w:noProof/>
        </w:rPr>
        <mc:AlternateContent>
          <mc:Choice Requires="wps">
            <w:drawing>
              <wp:anchor distT="0" distB="0" distL="114300" distR="114300" simplePos="0" relativeHeight="251683840" behindDoc="0" locked="0" layoutInCell="1" allowOverlap="1" wp14:anchorId="338E2278" wp14:editId="7B52E4E0">
                <wp:simplePos x="0" y="0"/>
                <wp:positionH relativeFrom="margin">
                  <wp:align>center</wp:align>
                </wp:positionH>
                <wp:positionV relativeFrom="paragraph">
                  <wp:posOffset>200025</wp:posOffset>
                </wp:positionV>
                <wp:extent cx="964565" cy="448945"/>
                <wp:effectExtent l="0" t="0" r="45085" b="65405"/>
                <wp:wrapNone/>
                <wp:docPr id="2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4565" cy="448945"/>
                        </a:xfrm>
                        <a:prstGeom prst="roundRect">
                          <a:avLst>
                            <a:gd name="adj" fmla="val 16667"/>
                          </a:avLst>
                        </a:prstGeom>
                        <a:gradFill rotWithShape="0">
                          <a:gsLst>
                            <a:gs pos="0">
                              <a:srgbClr val="ED7D31">
                                <a:lumMod val="60000"/>
                                <a:lumOff val="40000"/>
                              </a:srgbClr>
                            </a:gs>
                            <a:gs pos="50000">
                              <a:srgbClr val="ED7D31">
                                <a:lumMod val="20000"/>
                                <a:lumOff val="80000"/>
                              </a:srgbClr>
                            </a:gs>
                            <a:gs pos="100000">
                              <a:srgbClr val="ED7D31">
                                <a:lumMod val="60000"/>
                                <a:lumOff val="40000"/>
                              </a:srgbClr>
                            </a:gs>
                          </a:gsLst>
                          <a:lin ang="18900000" scaled="1"/>
                        </a:gradFill>
                        <a:ln w="12700">
                          <a:solidFill>
                            <a:srgbClr val="ED7D31">
                              <a:lumMod val="60000"/>
                              <a:lumOff val="40000"/>
                            </a:srgbClr>
                          </a:solidFill>
                          <a:round/>
                          <a:headEnd/>
                          <a:tailEnd/>
                        </a:ln>
                        <a:effectLst>
                          <a:outerShdw dist="28398" dir="3806097" algn="ctr" rotWithShape="0">
                            <a:srgbClr val="ED7D31">
                              <a:lumMod val="50000"/>
                              <a:lumOff val="0"/>
                              <a:alpha val="50000"/>
                            </a:srgbClr>
                          </a:outerShdw>
                        </a:effectLst>
                      </wps:spPr>
                      <wps:txbx>
                        <w:txbxContent>
                          <w:p w14:paraId="214ED22A" w14:textId="77777777" w:rsidR="00D1714A" w:rsidRDefault="00D1714A" w:rsidP="00D1714A">
                            <w:pPr>
                              <w:jc w:val="center"/>
                            </w:pPr>
                            <w:r>
                              <w:t>TEACHER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38E2278" id="AutoShape 18" o:spid="_x0000_s1036" style="position:absolute;left:0;text-align:left;margin-left:0;margin-top:15.75pt;width:75.95pt;height:35.35pt;z-index:25168384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" fillcolor="#f4b183" strokecolor="#f4b183" strokeweight="1pt">
                <v:fill color2="#fbe5d6" angle="135" focus="50%" type="gradient"/>
                <v:shadow on="t" color="#843c0c" opacity=".5" offset="1pt"/>
                <v:textbox>
                  <w:txbxContent>
                    <w:p w14:paraId="214ED22A" w14:textId="77777777" w:rsidR="00D1714A" w:rsidRDefault="00D1714A" w:rsidP="00D1714A">
                      <w:pPr>
                        <w:jc w:val="center"/>
                      </w:pPr>
                      <w:r>
                        <w:t>TEACHER 2</w:t>
                      </w:r>
                    </w:p>
                  </w:txbxContent>
                </v:textbox>
                <w10:wrap anchorx="margin"/>
              </v:roundrect>
            </w:pict>
          </mc:Fallback>
        </mc:AlternateContent>
      </w:r>
      <w:r w:rsidR="006848DB">
        <w:rPr>
          <w:rFonts w:ascii="Arial" w:hAnsi="Arial" w:cs="Arial"/>
          <w:noProof/>
        </w:rPr>
        <mc:AlternateContent>
          <mc:Choice Requires="wps">
            <w:drawing>
              <wp:anchor distT="0" distB="0" distL="114300" distR="114300" simplePos="0" relativeHeight="251685888" behindDoc="0" locked="0" layoutInCell="1" allowOverlap="1" wp14:anchorId="73E60CF7" wp14:editId="42F28D7E">
                <wp:simplePos x="0" y="0"/>
                <wp:positionH relativeFrom="column">
                  <wp:posOffset>3561865</wp:posOffset>
                </wp:positionH>
                <wp:positionV relativeFrom="paragraph">
                  <wp:posOffset>202378</wp:posOffset>
                </wp:positionV>
                <wp:extent cx="1000121" cy="450112"/>
                <wp:effectExtent l="0" t="0" r="29210" b="64770"/>
                <wp:wrapNone/>
                <wp:docPr id="2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0121" cy="450112"/>
                        </a:xfrm>
                        <a:prstGeom prst="roundRect">
                          <a:avLst>
                            <a:gd name="adj" fmla="val 16667"/>
                          </a:avLst>
                        </a:prstGeom>
                        <a:gradFill rotWithShape="0">
                          <a:gsLst>
                            <a:gs pos="0">
                              <a:srgbClr val="ED7D31">
                                <a:lumMod val="60000"/>
                                <a:lumOff val="40000"/>
                              </a:srgbClr>
                            </a:gs>
                            <a:gs pos="50000">
                              <a:srgbClr val="ED7D31">
                                <a:lumMod val="20000"/>
                                <a:lumOff val="80000"/>
                              </a:srgbClr>
                            </a:gs>
                            <a:gs pos="100000">
                              <a:srgbClr val="ED7D31">
                                <a:lumMod val="60000"/>
                                <a:lumOff val="40000"/>
                              </a:srgbClr>
                            </a:gs>
                          </a:gsLst>
                          <a:lin ang="18900000" scaled="1"/>
                        </a:gradFill>
                        <a:ln w="12700">
                          <a:solidFill>
                            <a:srgbClr val="ED7D31">
                              <a:lumMod val="60000"/>
                              <a:lumOff val="40000"/>
                            </a:srgbClr>
                          </a:solidFill>
                          <a:round/>
                          <a:headEnd/>
                          <a:tailEnd/>
                        </a:ln>
                        <a:effectLst>
                          <a:outerShdw dist="28398" dir="3806097" algn="ctr" rotWithShape="0">
                            <a:srgbClr val="ED7D31">
                              <a:lumMod val="50000"/>
                              <a:lumOff val="0"/>
                              <a:alpha val="50000"/>
                            </a:srgbClr>
                          </a:outerShdw>
                        </a:effectLst>
                      </wps:spPr>
                      <wps:txbx>
                        <w:txbxContent>
                          <w:p w14:paraId="78EC6E42" w14:textId="77777777" w:rsidR="00D1714A" w:rsidRDefault="00D1714A" w:rsidP="00D1714A">
                            <w:pPr>
                              <w:jc w:val="center"/>
                            </w:pPr>
                            <w:r>
                              <w:t>TEACHER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3E60CF7" id="AutoShape 20" o:spid="_x0000_s1037" style="position:absolute;left:0;text-align:left;margin-left:280.45pt;margin-top:15.95pt;width:78.75pt;height:35.4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" fillcolor="#f4b183" strokecolor="#f4b183" strokeweight="1pt">
                <v:fill color2="#fbe5d6" angle="135" focus="50%" type="gradient"/>
                <v:shadow on="t" color="#843c0c" opacity=".5" offset="1pt"/>
                <v:textbox>
                  <w:txbxContent>
                    <w:p w14:paraId="78EC6E42" w14:textId="77777777" w:rsidR="00D1714A" w:rsidRDefault="00D1714A" w:rsidP="00D1714A">
                      <w:pPr>
                        <w:jc w:val="center"/>
                      </w:pPr>
                      <w:r>
                        <w:t>TEACHER 3</w:t>
                      </w:r>
                    </w:p>
                  </w:txbxContent>
                </v:textbox>
              </v:roundrect>
            </w:pict>
          </mc:Fallback>
        </mc:AlternateContent>
      </w:r>
      <w:r w:rsidR="006848DB">
        <w:rPr>
          <w:rFonts w:ascii="Arial" w:hAnsi="Arial" w:cs="Arial"/>
          <w:noProof/>
        </w:rPr>
        <mc:AlternateContent>
          <mc:Choice Requires="wps">
            <w:drawing>
              <wp:anchor distT="0" distB="0" distL="114300" distR="114300" simplePos="0" relativeHeight="251703296" behindDoc="0" locked="0" layoutInCell="1" allowOverlap="1" wp14:anchorId="52F7AC9D" wp14:editId="4139C515">
                <wp:simplePos x="0" y="0"/>
                <wp:positionH relativeFrom="margin">
                  <wp:align>right</wp:align>
                </wp:positionH>
                <wp:positionV relativeFrom="paragraph">
                  <wp:posOffset>227348</wp:posOffset>
                </wp:positionV>
                <wp:extent cx="972519" cy="438701"/>
                <wp:effectExtent l="0" t="0" r="37465" b="57150"/>
                <wp:wrapNone/>
                <wp:docPr id="25"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72519" cy="438701"/>
                        </a:xfrm>
                        <a:prstGeom prst="roundRect">
                          <a:avLst>
                            <a:gd name="adj" fmla="val 16667"/>
                          </a:avLst>
                        </a:prstGeom>
                        <a:gradFill rotWithShape="0">
                          <a:gsLst>
                            <a:gs pos="0">
                              <a:srgbClr val="ED7D31">
                                <a:lumMod val="60000"/>
                                <a:lumOff val="40000"/>
                              </a:srgbClr>
                            </a:gs>
                            <a:gs pos="50000">
                              <a:srgbClr val="ED7D31">
                                <a:lumMod val="20000"/>
                                <a:lumOff val="80000"/>
                              </a:srgbClr>
                            </a:gs>
                            <a:gs pos="100000">
                              <a:srgbClr val="ED7D31">
                                <a:lumMod val="60000"/>
                                <a:lumOff val="40000"/>
                              </a:srgbClr>
                            </a:gs>
                          </a:gsLst>
                          <a:lin ang="18900000" scaled="1"/>
                        </a:gradFill>
                        <a:ln w="12700">
                          <a:solidFill>
                            <a:srgbClr val="ED7D31">
                              <a:lumMod val="60000"/>
                              <a:lumOff val="40000"/>
                            </a:srgbClr>
                          </a:solidFill>
                          <a:round/>
                          <a:headEnd/>
                          <a:tailEnd/>
                        </a:ln>
                        <a:effectLst>
                          <a:outerShdw dist="28398" dir="3806097" algn="ctr" rotWithShape="0">
                            <a:srgbClr val="ED7D31">
                              <a:lumMod val="50000"/>
                              <a:lumOff val="0"/>
                              <a:alpha val="50000"/>
                            </a:srgbClr>
                          </a:outerShdw>
                        </a:effectLst>
                      </wps:spPr>
                      <wps:txbx>
                        <w:txbxContent>
                          <w:p w14:paraId="741924E6" w14:textId="1D131607" w:rsidR="006848DB" w:rsidRDefault="006848DB" w:rsidP="006848DB">
                            <w:pPr>
                              <w:jc w:val="center"/>
                            </w:pPr>
                            <w:r>
                              <w:t>DRIVER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2F7AC9D" id="_x0000_s1038" style="position:absolute;left:0;text-align:left;margin-left:25.4pt;margin-top:17.9pt;width:76.6pt;height:34.55pt;z-index:2517032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" fillcolor="#f4b183" strokecolor="#f4b183" strokeweight="1pt">
                <v:fill color2="#fbe5d6" angle="135" focus="50%" type="gradient"/>
                <v:shadow on="t" color="#843c0c" opacity=".5" offset="1pt"/>
                <v:textbox>
                  <w:txbxContent>
                    <w:p w14:paraId="741924E6" w14:textId="1D131607" w:rsidR="006848DB" w:rsidRDefault="006848DB" w:rsidP="006848DB">
                      <w:pPr>
                        <w:jc w:val="center"/>
                      </w:pPr>
                      <w:r>
                        <w:t>DRIVER</w:t>
                      </w:r>
                    </w:p>
                  </w:txbxContent>
                </v:textbox>
                <w10:wrap anchorx="margin"/>
              </v:roundrect>
            </w:pict>
          </mc:Fallback>
        </mc:AlternateContent>
      </w:r>
    </w:p>
    <w:p w14:paraId="22A63E6C" w14:textId="4A79148C" w:rsidR="00D1714A" w:rsidRDefault="00D1714A" w:rsidP="004D1C13">
      <w:pPr>
        <w:spacing w:after="120" w:line="360" w:lineRule="auto"/>
        <w:jc w:val="both"/>
        <w:rPr>
          <w:rFonts w:ascii="Arial" w:hAnsi="Arial" w:cs="Arial"/>
        </w:rPr>
      </w:pPr>
    </w:p>
    <w:p w14:paraId="5EB57D9D" w14:textId="647645D5" w:rsidR="00D1714A" w:rsidRDefault="00D1714A" w:rsidP="004D1C13">
      <w:pPr>
        <w:spacing w:after="120" w:line="360" w:lineRule="auto"/>
        <w:jc w:val="both"/>
        <w:rPr>
          <w:rFonts w:ascii="Arial" w:hAnsi="Arial" w:cs="Arial"/>
        </w:rPr>
      </w:pPr>
    </w:p>
    <w:p w14:paraId="0B430475" w14:textId="49DCB3B7" w:rsidR="00A3607B" w:rsidRPr="00653999" w:rsidRDefault="007D6D30" w:rsidP="00A3607B">
      <w:pPr>
        <w:pStyle w:val="Heading2"/>
        <w:spacing w:after="120"/>
      </w:pPr>
      <w:bookmarkStart w:id="25" w:name="_Toc110807223"/>
      <w:bookmarkStart w:id="26" w:name="_Toc120265301"/>
      <w:r>
        <w:t>10</w:t>
      </w:r>
      <w:r w:rsidR="00A3607B" w:rsidRPr="00653999">
        <w:t>. Change management theory - Lewin’s Three-Step Model.</w:t>
      </w:r>
      <w:bookmarkEnd w:id="25"/>
      <w:bookmarkEnd w:id="26"/>
    </w:p>
    <w:p w14:paraId="250EBE4B" w14:textId="77777777" w:rsidR="00A3607B" w:rsidRPr="00ED72E5" w:rsidRDefault="00A3607B" w:rsidP="00A3607B">
      <w:pPr>
        <w:spacing w:after="120" w:line="360" w:lineRule="auto"/>
        <w:jc w:val="both"/>
        <w:rPr>
          <w:rFonts w:ascii="Arial" w:hAnsi="Arial" w:cs="Arial"/>
          <w:lang w:val="en-US"/>
        </w:rPr>
      </w:pPr>
      <w:r w:rsidRPr="00ED72E5">
        <w:rPr>
          <w:rFonts w:ascii="Arial" w:hAnsi="Arial" w:cs="Arial"/>
          <w:lang w:val="en-US"/>
        </w:rPr>
        <w:t xml:space="preserve">Lewin’s three steps model is used in organizations for managing change which appears in the transformational period from the actual situation of the organization to the desired one </w:t>
      </w:r>
      <w:r w:rsidRPr="00ED72E5">
        <w:rPr>
          <w:rFonts w:ascii="Arial" w:hAnsi="Arial" w:cs="Arial"/>
        </w:rPr>
        <w:t>(</w:t>
      </w:r>
      <w:r w:rsidRPr="00ED72E5">
        <w:rPr>
          <w:rFonts w:ascii="Arial" w:hAnsi="Arial" w:cs="Arial"/>
          <w:shd w:val="clear" w:color="auto" w:fill="FFFFFF"/>
        </w:rPr>
        <w:t>Kaminski, 2011)</w:t>
      </w:r>
      <w:r w:rsidRPr="00ED72E5">
        <w:rPr>
          <w:rFonts w:ascii="Arial" w:hAnsi="Arial" w:cs="Arial"/>
        </w:rPr>
        <w:t>.</w:t>
      </w:r>
      <w:r w:rsidRPr="00ED72E5">
        <w:rPr>
          <w:rFonts w:ascii="Arial" w:hAnsi="Arial" w:cs="Arial"/>
          <w:lang w:val="en-US"/>
        </w:rPr>
        <w:t xml:space="preserve"> </w:t>
      </w:r>
      <w:r>
        <w:rPr>
          <w:rFonts w:ascii="Arial" w:hAnsi="Arial" w:cs="Arial"/>
          <w:lang w:val="en-US"/>
        </w:rPr>
        <w:t>The theory</w:t>
      </w:r>
      <w:r w:rsidRPr="00ED72E5">
        <w:rPr>
          <w:rFonts w:ascii="Arial" w:hAnsi="Arial" w:cs="Arial"/>
          <w:lang w:val="en-US"/>
        </w:rPr>
        <w:t xml:space="preserve"> focuses on people inside and outside the organization because they are the main point of change management </w:t>
      </w:r>
      <w:r w:rsidRPr="00ED72E5">
        <w:rPr>
          <w:rFonts w:ascii="Arial" w:hAnsi="Arial" w:cs="Arial"/>
          <w:shd w:val="clear" w:color="auto" w:fill="FFFFFF"/>
        </w:rPr>
        <w:t>(Petrov, 2017)</w:t>
      </w:r>
      <w:r w:rsidRPr="00ED72E5">
        <w:rPr>
          <w:rFonts w:ascii="Arial" w:hAnsi="Arial" w:cs="Arial"/>
          <w:lang w:val="en-US"/>
        </w:rPr>
        <w:t xml:space="preserve">. </w:t>
      </w:r>
    </w:p>
    <w:p w14:paraId="51171F81" w14:textId="16B8ADB9" w:rsidR="00A3607B" w:rsidRDefault="00A3607B" w:rsidP="00A3607B">
      <w:pPr>
        <w:spacing w:after="0" w:line="360" w:lineRule="auto"/>
        <w:jc w:val="both"/>
        <w:rPr>
          <w:rFonts w:ascii="Arial" w:hAnsi="Arial" w:cs="Arial"/>
          <w:shd w:val="clear" w:color="auto" w:fill="FFFFFF"/>
        </w:rPr>
      </w:pPr>
      <w:r>
        <w:rPr>
          <w:rFonts w:ascii="Arial" w:hAnsi="Arial" w:cs="Arial"/>
          <w:shd w:val="clear" w:color="auto" w:fill="FFFFFF"/>
        </w:rPr>
        <w:t xml:space="preserve">There is always a need for change in a business that will bring improvement and profitability. Change should start from top management/owner and continue to every employee. As each of these mentioned is an important stakeholder with </w:t>
      </w:r>
      <w:r w:rsidRPr="00653999">
        <w:rPr>
          <w:rFonts w:ascii="Arial" w:hAnsi="Arial" w:cs="Arial"/>
          <w:shd w:val="clear" w:color="auto" w:fill="FFFFFF"/>
        </w:rPr>
        <w:t>High power - High interest</w:t>
      </w:r>
      <w:r>
        <w:rPr>
          <w:rFonts w:ascii="Arial" w:hAnsi="Arial" w:cs="Arial"/>
          <w:shd w:val="clear" w:color="auto" w:fill="FFFFFF"/>
        </w:rPr>
        <w:t xml:space="preserve"> in enterprises activities. </w:t>
      </w:r>
    </w:p>
    <w:p w14:paraId="7F208541" w14:textId="77777777" w:rsidR="00A3607B" w:rsidRDefault="00A3607B" w:rsidP="00A3607B">
      <w:pPr>
        <w:spacing w:after="0" w:line="360" w:lineRule="auto"/>
        <w:jc w:val="both"/>
        <w:rPr>
          <w:rFonts w:ascii="Arial" w:hAnsi="Arial" w:cs="Arial"/>
          <w:shd w:val="clear" w:color="auto" w:fill="FFFFFF"/>
        </w:rPr>
      </w:pPr>
      <w:r w:rsidRPr="00383195">
        <w:rPr>
          <w:rFonts w:ascii="Arial" w:hAnsi="Arial" w:cs="Arial"/>
          <w:b/>
          <w:bCs/>
          <w:i/>
          <w:iCs/>
          <w:noProof/>
          <w:sz w:val="20"/>
          <w:szCs w:val="20"/>
          <w:shd w:val="clear" w:color="auto" w:fill="FFFFFF"/>
        </w:rPr>
        <w:lastRenderedPageBreak/>
        <w:drawing>
          <wp:anchor distT="0" distB="0" distL="114300" distR="114300" simplePos="0" relativeHeight="251726848" behindDoc="1" locked="0" layoutInCell="1" allowOverlap="1" wp14:anchorId="66C1302A" wp14:editId="1C619E51">
            <wp:simplePos x="0" y="0"/>
            <wp:positionH relativeFrom="margin">
              <wp:posOffset>290195</wp:posOffset>
            </wp:positionH>
            <wp:positionV relativeFrom="paragraph">
              <wp:posOffset>0</wp:posOffset>
            </wp:positionV>
            <wp:extent cx="5079365" cy="1204595"/>
            <wp:effectExtent l="0" t="0" r="6985" b="0"/>
            <wp:wrapSquare wrapText="bothSides"/>
            <wp:docPr id="47" name="Picture 47" descr="A picture containing text, first-aid ki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Picture 47" descr="A picture containing text, first-aid kit, sign&#10;&#10;Description automatically generated"/>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079365" cy="1204595"/>
                    </a:xfrm>
                    <a:prstGeom prst="rect">
                      <a:avLst/>
                    </a:prstGeom>
                  </pic:spPr>
                </pic:pic>
              </a:graphicData>
            </a:graphic>
            <wp14:sizeRelH relativeFrom="margin">
              <wp14:pctWidth>0</wp14:pctWidth>
            </wp14:sizeRelH>
            <wp14:sizeRelV relativeFrom="margin">
              <wp14:pctHeight>0</wp14:pctHeight>
            </wp14:sizeRelV>
          </wp:anchor>
        </w:drawing>
      </w:r>
    </w:p>
    <w:p w14:paraId="1DA51650" w14:textId="77777777" w:rsidR="00A3607B" w:rsidRDefault="00A3607B" w:rsidP="00A3607B">
      <w:pPr>
        <w:spacing w:after="0" w:line="360" w:lineRule="auto"/>
        <w:jc w:val="both"/>
        <w:rPr>
          <w:rFonts w:ascii="Arial" w:hAnsi="Arial" w:cs="Arial"/>
          <w:shd w:val="clear" w:color="auto" w:fill="FFFFFF"/>
        </w:rPr>
      </w:pPr>
    </w:p>
    <w:p w14:paraId="6155ACBD" w14:textId="77777777" w:rsidR="00A3607B" w:rsidRDefault="00A3607B" w:rsidP="00A3607B">
      <w:pPr>
        <w:spacing w:after="0" w:line="360" w:lineRule="auto"/>
        <w:jc w:val="both"/>
        <w:rPr>
          <w:rFonts w:ascii="Arial" w:hAnsi="Arial" w:cs="Arial"/>
          <w:shd w:val="clear" w:color="auto" w:fill="FFFFFF"/>
        </w:rPr>
      </w:pPr>
    </w:p>
    <w:p w14:paraId="2ED0B8E9" w14:textId="77777777" w:rsidR="00A3607B" w:rsidRDefault="00A3607B" w:rsidP="00A3607B">
      <w:pPr>
        <w:spacing w:after="120" w:line="360" w:lineRule="auto"/>
        <w:jc w:val="both"/>
        <w:rPr>
          <w:rFonts w:ascii="Arial" w:hAnsi="Arial" w:cs="Arial"/>
          <w:lang w:val="en-US"/>
        </w:rPr>
      </w:pPr>
    </w:p>
    <w:p w14:paraId="18528BDA" w14:textId="77777777" w:rsidR="00A3607B" w:rsidRDefault="00A3607B" w:rsidP="00A3607B">
      <w:pPr>
        <w:spacing w:after="120" w:line="360" w:lineRule="auto"/>
        <w:jc w:val="both"/>
        <w:rPr>
          <w:rFonts w:ascii="Arial" w:hAnsi="Arial" w:cs="Arial"/>
          <w:lang w:val="en-US"/>
        </w:rPr>
      </w:pPr>
    </w:p>
    <w:p w14:paraId="31CBEF6E" w14:textId="77777777" w:rsidR="00A3607B" w:rsidRDefault="00A3607B" w:rsidP="00A3607B">
      <w:pPr>
        <w:spacing w:after="120" w:line="360" w:lineRule="auto"/>
        <w:jc w:val="both"/>
        <w:rPr>
          <w:rFonts w:ascii="Arial" w:hAnsi="Arial" w:cs="Arial"/>
        </w:rPr>
      </w:pPr>
      <w:r>
        <w:rPr>
          <w:rFonts w:ascii="Arial" w:hAnsi="Arial" w:cs="Arial"/>
          <w:lang w:val="en-US"/>
        </w:rPr>
        <w:t xml:space="preserve">In the first </w:t>
      </w:r>
      <w:r w:rsidRPr="00ED72E5">
        <w:rPr>
          <w:rFonts w:ascii="Arial" w:hAnsi="Arial" w:cs="Arial"/>
          <w:lang w:val="en-US"/>
        </w:rPr>
        <w:t xml:space="preserve">Lewin’s </w:t>
      </w:r>
      <w:r>
        <w:rPr>
          <w:rFonts w:ascii="Arial" w:hAnsi="Arial" w:cs="Arial"/>
          <w:lang w:val="en-US"/>
        </w:rPr>
        <w:t>stage</w:t>
      </w:r>
      <w:r w:rsidRPr="00653999">
        <w:rPr>
          <w:rFonts w:ascii="Arial" w:hAnsi="Arial" w:cs="Arial"/>
          <w:b/>
          <w:bCs/>
          <w:i/>
          <w:iCs/>
          <w:lang w:val="en-US"/>
        </w:rPr>
        <w:t>, Unfreezing</w:t>
      </w:r>
      <w:r>
        <w:rPr>
          <w:rFonts w:ascii="Arial" w:hAnsi="Arial" w:cs="Arial"/>
          <w:lang w:val="en-US"/>
        </w:rPr>
        <w:t xml:space="preserve"> the need for change is achieved through introducing new teaching methods suitable for children and adults. I</w:t>
      </w:r>
      <w:r w:rsidRPr="00832494">
        <w:rPr>
          <w:rFonts w:ascii="Arial" w:hAnsi="Arial" w:cs="Arial"/>
        </w:rPr>
        <w:t xml:space="preserve">ncreasing the range of services and offering </w:t>
      </w:r>
      <w:r>
        <w:rPr>
          <w:rFonts w:ascii="Arial" w:hAnsi="Arial" w:cs="Arial"/>
        </w:rPr>
        <w:t>high-</w:t>
      </w:r>
      <w:r w:rsidRPr="00832494">
        <w:rPr>
          <w:rFonts w:ascii="Arial" w:hAnsi="Arial" w:cs="Arial"/>
        </w:rPr>
        <w:t>quality</w:t>
      </w:r>
      <w:r>
        <w:rPr>
          <w:rFonts w:ascii="Arial" w:hAnsi="Arial" w:cs="Arial"/>
        </w:rPr>
        <w:t xml:space="preserve"> services</w:t>
      </w:r>
      <w:r w:rsidRPr="00832494">
        <w:rPr>
          <w:rFonts w:ascii="Arial" w:hAnsi="Arial" w:cs="Arial"/>
        </w:rPr>
        <w:t xml:space="preserve"> </w:t>
      </w:r>
      <w:r>
        <w:rPr>
          <w:rFonts w:ascii="Arial" w:hAnsi="Arial" w:cs="Arial"/>
        </w:rPr>
        <w:t>at</w:t>
      </w:r>
      <w:r w:rsidRPr="00832494">
        <w:rPr>
          <w:rFonts w:ascii="Arial" w:hAnsi="Arial" w:cs="Arial"/>
        </w:rPr>
        <w:t xml:space="preserve"> </w:t>
      </w:r>
      <w:r>
        <w:rPr>
          <w:rFonts w:ascii="Arial" w:hAnsi="Arial" w:cs="Arial"/>
        </w:rPr>
        <w:t xml:space="preserve">a </w:t>
      </w:r>
      <w:r w:rsidRPr="00832494">
        <w:rPr>
          <w:rFonts w:ascii="Arial" w:hAnsi="Arial" w:cs="Arial"/>
        </w:rPr>
        <w:t>price ratio.</w:t>
      </w:r>
      <w:r>
        <w:rPr>
          <w:rFonts w:ascii="Arial" w:hAnsi="Arial" w:cs="Arial"/>
        </w:rPr>
        <w:t xml:space="preserve"> Teachers have a positive attitude regarding the change and are very receptive to the proposed new training opportunities. The change itself is beneficial to all stakeholders involved in this change, as it will lead to more customers that will bring value and profit to the social club, respectively higher wages. </w:t>
      </w:r>
    </w:p>
    <w:p w14:paraId="77AD2281" w14:textId="77777777" w:rsidR="00A3607B" w:rsidRPr="00535961" w:rsidRDefault="00A3607B" w:rsidP="00A3607B">
      <w:pPr>
        <w:spacing w:after="120" w:line="360" w:lineRule="auto"/>
        <w:jc w:val="both"/>
        <w:rPr>
          <w:rFonts w:ascii="Arial" w:hAnsi="Arial" w:cs="Arial"/>
          <w:lang w:val="en-US"/>
        </w:rPr>
      </w:pPr>
      <w:r>
        <w:rPr>
          <w:rFonts w:ascii="Arial" w:hAnsi="Arial" w:cs="Arial"/>
        </w:rPr>
        <w:t xml:space="preserve">During the second stage, </w:t>
      </w:r>
      <w:r w:rsidRPr="00292956">
        <w:rPr>
          <w:rFonts w:ascii="Arial" w:hAnsi="Arial" w:cs="Arial"/>
          <w:b/>
          <w:bCs/>
          <w:i/>
          <w:iCs/>
        </w:rPr>
        <w:t>Change</w:t>
      </w:r>
      <w:r>
        <w:rPr>
          <w:rFonts w:ascii="Arial" w:hAnsi="Arial" w:cs="Arial"/>
          <w:lang w:val="en-US"/>
        </w:rPr>
        <w:t xml:space="preserve">, the decision about training all staff is influenced by enterprise management. </w:t>
      </w:r>
      <w:r w:rsidRPr="00292956">
        <w:rPr>
          <w:rFonts w:ascii="Arial" w:hAnsi="Arial" w:cs="Arial"/>
          <w:lang w:val="en-US"/>
        </w:rPr>
        <w:t xml:space="preserve"> </w:t>
      </w:r>
      <w:r>
        <w:rPr>
          <w:rFonts w:ascii="Arial" w:hAnsi="Arial" w:cs="Arial"/>
          <w:lang w:val="en-US"/>
        </w:rPr>
        <w:t xml:space="preserve">The conclusion is to offer training to all staff in the next 3 months. Therefore the social club will provide Romanian language teaching at the highest level, with the implementation of new teaching methods. </w:t>
      </w:r>
      <w:r w:rsidRPr="00292956">
        <w:rPr>
          <w:rFonts w:ascii="Arial" w:hAnsi="Arial" w:cs="Arial"/>
          <w:lang w:val="en-US"/>
        </w:rPr>
        <w:t xml:space="preserve"> </w:t>
      </w:r>
    </w:p>
    <w:p w14:paraId="48119D02" w14:textId="77777777" w:rsidR="00A3607B" w:rsidRDefault="00A3607B" w:rsidP="00A3607B">
      <w:pPr>
        <w:spacing w:after="120" w:line="360" w:lineRule="auto"/>
        <w:jc w:val="both"/>
        <w:rPr>
          <w:rFonts w:ascii="Arial" w:hAnsi="Arial" w:cs="Arial"/>
        </w:rPr>
      </w:pPr>
      <w:r w:rsidRPr="00D57AC8">
        <w:rPr>
          <w:rFonts w:ascii="Arial" w:hAnsi="Arial" w:cs="Arial"/>
        </w:rPr>
        <w:t>In the final stage,</w:t>
      </w:r>
      <w:r w:rsidRPr="00D57AC8">
        <w:rPr>
          <w:rFonts w:ascii="Arial" w:hAnsi="Arial" w:cs="Arial"/>
          <w:b/>
          <w:bCs/>
          <w:i/>
          <w:iCs/>
        </w:rPr>
        <w:t xml:space="preserve"> Refreezing</w:t>
      </w:r>
      <w:r w:rsidRPr="00D57AC8">
        <w:rPr>
          <w:rFonts w:ascii="Arial" w:hAnsi="Arial" w:cs="Arial"/>
        </w:rPr>
        <w:t xml:space="preserve"> </w:t>
      </w:r>
      <w:r>
        <w:rPr>
          <w:rFonts w:ascii="Arial" w:hAnsi="Arial" w:cs="Arial"/>
        </w:rPr>
        <w:t xml:space="preserve">makes the change permanent. It becomes continuous, developing new considerations and possibilities, and initiating the new social relationship. It is a considerable competitive advantage. </w:t>
      </w:r>
    </w:p>
    <w:p w14:paraId="36C3A94F" w14:textId="77777777" w:rsidR="00A3607B" w:rsidRPr="00A3607B" w:rsidRDefault="00A3607B" w:rsidP="00A3607B"/>
    <w:p w14:paraId="2A9ABD4F" w14:textId="62C50C66" w:rsidR="00D1714A" w:rsidRDefault="00D1714A" w:rsidP="004D1C13">
      <w:pPr>
        <w:pStyle w:val="Heading2"/>
        <w:spacing w:after="120"/>
      </w:pPr>
      <w:bookmarkStart w:id="27" w:name="_Toc120265302"/>
      <w:r>
        <w:t>Recommendation.</w:t>
      </w:r>
      <w:bookmarkEnd w:id="27"/>
      <w:r>
        <w:t xml:space="preserve"> </w:t>
      </w:r>
    </w:p>
    <w:p w14:paraId="3C798ACF" w14:textId="1EFA1A36" w:rsidR="00F24384" w:rsidRPr="00F24384" w:rsidRDefault="00F24384" w:rsidP="00F24384">
      <w:pPr>
        <w:spacing w:after="120" w:line="360" w:lineRule="auto"/>
        <w:jc w:val="both"/>
        <w:rPr>
          <w:rFonts w:ascii="Arial" w:hAnsi="Arial" w:cs="Arial"/>
        </w:rPr>
      </w:pPr>
      <w:r w:rsidRPr="00F24384">
        <w:rPr>
          <w:rFonts w:ascii="Arial" w:hAnsi="Arial" w:cs="Arial"/>
        </w:rPr>
        <w:t xml:space="preserve">Setting clear goals is necessary for anyone </w:t>
      </w:r>
      <w:r>
        <w:rPr>
          <w:rFonts w:ascii="Arial" w:hAnsi="Arial" w:cs="Arial"/>
        </w:rPr>
        <w:t>involved in</w:t>
      </w:r>
      <w:r w:rsidRPr="00F24384">
        <w:rPr>
          <w:rFonts w:ascii="Arial" w:hAnsi="Arial" w:cs="Arial"/>
        </w:rPr>
        <w:t xml:space="preserve"> growing the business</w:t>
      </w:r>
      <w:r>
        <w:rPr>
          <w:rFonts w:ascii="Arial" w:hAnsi="Arial" w:cs="Arial"/>
        </w:rPr>
        <w:t>’</w:t>
      </w:r>
      <w:r w:rsidRPr="00F24384">
        <w:rPr>
          <w:rFonts w:ascii="Arial" w:hAnsi="Arial" w:cs="Arial"/>
        </w:rPr>
        <w:t xml:space="preserve"> profit, </w:t>
      </w:r>
      <w:r>
        <w:rPr>
          <w:rFonts w:ascii="Arial" w:hAnsi="Arial" w:cs="Arial"/>
        </w:rPr>
        <w:t xml:space="preserve">and </w:t>
      </w:r>
      <w:r w:rsidRPr="00F24384">
        <w:rPr>
          <w:rFonts w:ascii="Arial" w:hAnsi="Arial" w:cs="Arial"/>
        </w:rPr>
        <w:t>achieving any professional goal. By creating a plan, carrying out specific actions</w:t>
      </w:r>
      <w:r w:rsidRPr="00F24384">
        <w:rPr>
          <w:rFonts w:ascii="Arial" w:hAnsi="Arial" w:cs="Arial"/>
        </w:rPr>
        <w:t>,</w:t>
      </w:r>
      <w:r w:rsidRPr="00F24384">
        <w:rPr>
          <w:rFonts w:ascii="Arial" w:hAnsi="Arial" w:cs="Arial"/>
        </w:rPr>
        <w:t xml:space="preserve"> and maintaining persistence no matter what the situation. It's not easy, but it's worth the effort.</w:t>
      </w:r>
    </w:p>
    <w:p w14:paraId="083BAA44" w14:textId="3EB6675E" w:rsidR="00832494" w:rsidRDefault="002F7582" w:rsidP="00F24384">
      <w:pPr>
        <w:spacing w:after="120" w:line="360" w:lineRule="auto"/>
        <w:jc w:val="both"/>
        <w:rPr>
          <w:rFonts w:ascii="Arial" w:hAnsi="Arial" w:cs="Arial"/>
        </w:rPr>
      </w:pPr>
      <w:r>
        <w:rPr>
          <w:rFonts w:ascii="Arial" w:hAnsi="Arial" w:cs="Arial"/>
        </w:rPr>
        <w:t xml:space="preserve">New innovative services are </w:t>
      </w:r>
      <w:r w:rsidR="00832494" w:rsidRPr="00832494">
        <w:rPr>
          <w:rFonts w:ascii="Arial" w:hAnsi="Arial" w:cs="Arial"/>
        </w:rPr>
        <w:t xml:space="preserve">strongly promoted and </w:t>
      </w:r>
      <w:r w:rsidR="008F23DC">
        <w:rPr>
          <w:rFonts w:ascii="Arial" w:hAnsi="Arial" w:cs="Arial"/>
        </w:rPr>
        <w:t xml:space="preserve">hopefully will </w:t>
      </w:r>
      <w:r w:rsidR="00832494" w:rsidRPr="00832494">
        <w:rPr>
          <w:rFonts w:ascii="Arial" w:hAnsi="Arial" w:cs="Arial"/>
        </w:rPr>
        <w:t>attract an important number of customers</w:t>
      </w:r>
      <w:r w:rsidR="008F23DC">
        <w:rPr>
          <w:rFonts w:ascii="Arial" w:hAnsi="Arial" w:cs="Arial"/>
        </w:rPr>
        <w:t xml:space="preserve">. </w:t>
      </w:r>
      <w:r w:rsidR="00471D69">
        <w:rPr>
          <w:rFonts w:ascii="Arial" w:hAnsi="Arial" w:cs="Arial"/>
        </w:rPr>
        <w:t>Lexis social club will p</w:t>
      </w:r>
      <w:r w:rsidR="00832494" w:rsidRPr="00832494">
        <w:rPr>
          <w:rFonts w:ascii="Arial" w:hAnsi="Arial" w:cs="Arial"/>
        </w:rPr>
        <w:t>romot</w:t>
      </w:r>
      <w:r w:rsidR="00471D69">
        <w:rPr>
          <w:rFonts w:ascii="Arial" w:hAnsi="Arial" w:cs="Arial"/>
        </w:rPr>
        <w:t>e</w:t>
      </w:r>
      <w:r w:rsidR="00832494" w:rsidRPr="00832494">
        <w:rPr>
          <w:rFonts w:ascii="Arial" w:hAnsi="Arial" w:cs="Arial"/>
        </w:rPr>
        <w:t xml:space="preserve"> a marketing strategy to make known the company's services </w:t>
      </w:r>
      <w:r w:rsidR="00471D69">
        <w:rPr>
          <w:rFonts w:ascii="Arial" w:hAnsi="Arial" w:cs="Arial"/>
        </w:rPr>
        <w:t>as well as the d</w:t>
      </w:r>
      <w:r w:rsidR="00832494" w:rsidRPr="00832494">
        <w:rPr>
          <w:rFonts w:ascii="Arial" w:hAnsi="Arial" w:cs="Arial"/>
        </w:rPr>
        <w:t>evelopment of penetration strategies</w:t>
      </w:r>
      <w:r w:rsidR="00471D69">
        <w:rPr>
          <w:rFonts w:ascii="Arial" w:hAnsi="Arial" w:cs="Arial"/>
        </w:rPr>
        <w:t>.</w:t>
      </w:r>
    </w:p>
    <w:p w14:paraId="4C72B842" w14:textId="550FC7A6" w:rsidR="00832494" w:rsidRDefault="00525442" w:rsidP="00832494">
      <w:pPr>
        <w:spacing w:after="120" w:line="360" w:lineRule="auto"/>
        <w:jc w:val="both"/>
        <w:rPr>
          <w:rFonts w:ascii="Arial" w:hAnsi="Arial" w:cs="Arial"/>
        </w:rPr>
      </w:pPr>
      <w:r>
        <w:rPr>
          <w:rFonts w:ascii="Arial" w:hAnsi="Arial" w:cs="Arial"/>
        </w:rPr>
        <w:t>As customers are the most important in a business's profitability, the enterprise will a</w:t>
      </w:r>
      <w:r w:rsidR="00832494" w:rsidRPr="00832494">
        <w:rPr>
          <w:rFonts w:ascii="Arial" w:hAnsi="Arial" w:cs="Arial"/>
        </w:rPr>
        <w:t>dopt an approach</w:t>
      </w:r>
      <w:r w:rsidR="00C61626">
        <w:rPr>
          <w:rFonts w:ascii="Arial" w:hAnsi="Arial" w:cs="Arial"/>
        </w:rPr>
        <w:t>ing</w:t>
      </w:r>
      <w:r w:rsidR="00832494" w:rsidRPr="00832494">
        <w:rPr>
          <w:rFonts w:ascii="Arial" w:hAnsi="Arial" w:cs="Arial"/>
        </w:rPr>
        <w:t xml:space="preserve"> strateg</w:t>
      </w:r>
      <w:r w:rsidR="00C61626">
        <w:rPr>
          <w:rFonts w:ascii="Arial" w:hAnsi="Arial" w:cs="Arial"/>
        </w:rPr>
        <w:t>y</w:t>
      </w:r>
      <w:r w:rsidR="00832494" w:rsidRPr="00832494">
        <w:rPr>
          <w:rFonts w:ascii="Arial" w:hAnsi="Arial" w:cs="Arial"/>
        </w:rPr>
        <w:t xml:space="preserve"> to maintain </w:t>
      </w:r>
      <w:r>
        <w:rPr>
          <w:rFonts w:ascii="Arial" w:hAnsi="Arial" w:cs="Arial"/>
        </w:rPr>
        <w:t xml:space="preserve">already existing </w:t>
      </w:r>
      <w:r w:rsidR="00832494" w:rsidRPr="00832494">
        <w:rPr>
          <w:rFonts w:ascii="Arial" w:hAnsi="Arial" w:cs="Arial"/>
        </w:rPr>
        <w:t>customers</w:t>
      </w:r>
      <w:r>
        <w:rPr>
          <w:rFonts w:ascii="Arial" w:hAnsi="Arial" w:cs="Arial"/>
        </w:rPr>
        <w:t xml:space="preserve"> and attract new ones.</w:t>
      </w:r>
      <w:r w:rsidR="0089092B">
        <w:rPr>
          <w:rFonts w:ascii="Arial" w:hAnsi="Arial" w:cs="Arial"/>
        </w:rPr>
        <w:t xml:space="preserve"> As customers are always looking for something new, the enterprise will always </w:t>
      </w:r>
      <w:r w:rsidR="004E2AC5">
        <w:rPr>
          <w:rFonts w:ascii="Arial" w:hAnsi="Arial" w:cs="Arial"/>
        </w:rPr>
        <w:t xml:space="preserve">improve and </w:t>
      </w:r>
      <w:r w:rsidR="0089092B">
        <w:rPr>
          <w:rFonts w:ascii="Arial" w:hAnsi="Arial" w:cs="Arial"/>
        </w:rPr>
        <w:t xml:space="preserve">diversify the services, </w:t>
      </w:r>
      <w:r w:rsidR="004E2AC5" w:rsidRPr="004E2AC5">
        <w:rPr>
          <w:rFonts w:ascii="Arial" w:hAnsi="Arial" w:cs="Arial"/>
        </w:rPr>
        <w:t>offering quality services, including customer requirements and needs</w:t>
      </w:r>
      <w:r w:rsidR="004E2AC5">
        <w:rPr>
          <w:rFonts w:ascii="Arial" w:hAnsi="Arial" w:cs="Arial"/>
        </w:rPr>
        <w:t xml:space="preserve">, </w:t>
      </w:r>
      <w:r w:rsidR="00832494" w:rsidRPr="00832494">
        <w:rPr>
          <w:rFonts w:ascii="Arial" w:hAnsi="Arial" w:cs="Arial"/>
        </w:rPr>
        <w:t xml:space="preserve">to keep high profitability of the company's activities, </w:t>
      </w:r>
      <w:r w:rsidR="0089092B">
        <w:rPr>
          <w:rFonts w:ascii="Arial" w:hAnsi="Arial" w:cs="Arial"/>
        </w:rPr>
        <w:t>as well as customer satisfaction</w:t>
      </w:r>
      <w:r w:rsidR="00832494" w:rsidRPr="00832494">
        <w:rPr>
          <w:rFonts w:ascii="Arial" w:hAnsi="Arial" w:cs="Arial"/>
        </w:rPr>
        <w:t>.</w:t>
      </w:r>
    </w:p>
    <w:p w14:paraId="596B09B7" w14:textId="677AC084" w:rsidR="004805E2" w:rsidRDefault="004805E2" w:rsidP="00832494">
      <w:pPr>
        <w:spacing w:after="120" w:line="360" w:lineRule="auto"/>
        <w:jc w:val="both"/>
        <w:rPr>
          <w:rFonts w:ascii="Arial" w:hAnsi="Arial" w:cs="Arial"/>
        </w:rPr>
      </w:pPr>
      <w:r w:rsidRPr="004805E2">
        <w:rPr>
          <w:rFonts w:ascii="Arial" w:hAnsi="Arial" w:cs="Arial"/>
        </w:rPr>
        <w:t xml:space="preserve">Launching a blog </w:t>
      </w:r>
      <w:r>
        <w:rPr>
          <w:rFonts w:ascii="Arial" w:hAnsi="Arial" w:cs="Arial"/>
        </w:rPr>
        <w:t xml:space="preserve">for example </w:t>
      </w:r>
      <w:r w:rsidRPr="004805E2">
        <w:rPr>
          <w:rFonts w:ascii="Arial" w:hAnsi="Arial" w:cs="Arial"/>
        </w:rPr>
        <w:t>is a simple action. Publishing interesting and useful content is the real challenge</w:t>
      </w:r>
      <w:r w:rsidR="00816688">
        <w:rPr>
          <w:rFonts w:ascii="Arial" w:hAnsi="Arial" w:cs="Arial"/>
        </w:rPr>
        <w:t>, as</w:t>
      </w:r>
      <w:r w:rsidRPr="004805E2">
        <w:rPr>
          <w:rFonts w:ascii="Arial" w:hAnsi="Arial" w:cs="Arial"/>
        </w:rPr>
        <w:t xml:space="preserve"> </w:t>
      </w:r>
      <w:r w:rsidR="00816688">
        <w:rPr>
          <w:rFonts w:ascii="Arial" w:hAnsi="Arial" w:cs="Arial"/>
        </w:rPr>
        <w:t xml:space="preserve">nowadays </w:t>
      </w:r>
      <w:r w:rsidRPr="004805E2">
        <w:rPr>
          <w:rFonts w:ascii="Arial" w:hAnsi="Arial" w:cs="Arial"/>
        </w:rPr>
        <w:t xml:space="preserve">blogging is one of the best ways to build authority and create </w:t>
      </w:r>
      <w:r w:rsidRPr="004805E2">
        <w:rPr>
          <w:rFonts w:ascii="Arial" w:hAnsi="Arial" w:cs="Arial"/>
        </w:rPr>
        <w:lastRenderedPageBreak/>
        <w:t xml:space="preserve">a </w:t>
      </w:r>
      <w:r w:rsidR="00816688">
        <w:rPr>
          <w:rFonts w:ascii="Arial" w:hAnsi="Arial" w:cs="Arial"/>
        </w:rPr>
        <w:t>consistent</w:t>
      </w:r>
      <w:r w:rsidRPr="004805E2">
        <w:rPr>
          <w:rFonts w:ascii="Arial" w:hAnsi="Arial" w:cs="Arial"/>
        </w:rPr>
        <w:t xml:space="preserve"> </w:t>
      </w:r>
      <w:r w:rsidR="00143905">
        <w:rPr>
          <w:rFonts w:ascii="Arial" w:hAnsi="Arial" w:cs="Arial"/>
        </w:rPr>
        <w:t>public</w:t>
      </w:r>
      <w:r w:rsidRPr="004805E2">
        <w:rPr>
          <w:rFonts w:ascii="Arial" w:hAnsi="Arial" w:cs="Arial"/>
        </w:rPr>
        <w:t xml:space="preserve"> over time. </w:t>
      </w:r>
      <w:r w:rsidRPr="004805E2">
        <w:rPr>
          <w:rFonts w:ascii="Arial" w:hAnsi="Arial" w:cs="Arial"/>
          <w:b/>
          <w:bCs/>
          <w:i/>
          <w:iCs/>
        </w:rPr>
        <w:t>Lexis</w:t>
      </w:r>
      <w:r>
        <w:rPr>
          <w:rFonts w:ascii="Arial" w:hAnsi="Arial" w:cs="Arial"/>
        </w:rPr>
        <w:t xml:space="preserve"> can</w:t>
      </w:r>
      <w:r w:rsidRPr="004805E2">
        <w:rPr>
          <w:rFonts w:ascii="Arial" w:hAnsi="Arial" w:cs="Arial"/>
        </w:rPr>
        <w:t xml:space="preserve"> become an important voice in the business field and </w:t>
      </w:r>
      <w:r>
        <w:rPr>
          <w:rFonts w:ascii="Arial" w:hAnsi="Arial" w:cs="Arial"/>
        </w:rPr>
        <w:t>a</w:t>
      </w:r>
      <w:r w:rsidRPr="004805E2">
        <w:rPr>
          <w:rFonts w:ascii="Arial" w:hAnsi="Arial" w:cs="Arial"/>
        </w:rPr>
        <w:t xml:space="preserve"> way </w:t>
      </w:r>
      <w:r>
        <w:rPr>
          <w:rFonts w:ascii="Arial" w:hAnsi="Arial" w:cs="Arial"/>
        </w:rPr>
        <w:t>to</w:t>
      </w:r>
      <w:r w:rsidRPr="004805E2">
        <w:rPr>
          <w:rFonts w:ascii="Arial" w:hAnsi="Arial" w:cs="Arial"/>
        </w:rPr>
        <w:t xml:space="preserve"> attract customers.</w:t>
      </w:r>
    </w:p>
    <w:p w14:paraId="0D5D5845" w14:textId="115D29ED" w:rsidR="00D1714A" w:rsidRPr="00AE155D" w:rsidRDefault="00832494" w:rsidP="00AE155D">
      <w:pPr>
        <w:pStyle w:val="ListParagraph"/>
        <w:numPr>
          <w:ilvl w:val="0"/>
          <w:numId w:val="10"/>
        </w:numPr>
        <w:spacing w:after="120" w:line="360" w:lineRule="auto"/>
        <w:jc w:val="both"/>
        <w:rPr>
          <w:rFonts w:ascii="Arial" w:hAnsi="Arial" w:cs="Arial"/>
        </w:rPr>
      </w:pPr>
      <w:r w:rsidRPr="00AE155D">
        <w:rPr>
          <w:rFonts w:ascii="Arial" w:hAnsi="Arial" w:cs="Arial"/>
        </w:rPr>
        <w:t>Market penetration by expanding the customer base;</w:t>
      </w:r>
    </w:p>
    <w:p w14:paraId="7D0EA5E9" w14:textId="7A39A543" w:rsidR="00832494" w:rsidRPr="00AE155D" w:rsidRDefault="00832494" w:rsidP="00AE155D">
      <w:pPr>
        <w:pStyle w:val="ListParagraph"/>
        <w:numPr>
          <w:ilvl w:val="0"/>
          <w:numId w:val="10"/>
        </w:numPr>
        <w:spacing w:after="120" w:line="360" w:lineRule="auto"/>
        <w:jc w:val="both"/>
        <w:rPr>
          <w:rFonts w:ascii="Arial" w:hAnsi="Arial" w:cs="Arial"/>
        </w:rPr>
      </w:pPr>
      <w:r w:rsidRPr="00AE155D">
        <w:rPr>
          <w:rFonts w:ascii="Arial" w:hAnsi="Arial" w:cs="Arial"/>
        </w:rPr>
        <w:t>Service development (selling new products to known customers);</w:t>
      </w:r>
    </w:p>
    <w:p w14:paraId="5F81E4B7" w14:textId="040C5117" w:rsidR="00F713BD" w:rsidRPr="00AE155D" w:rsidRDefault="00832494" w:rsidP="00AE155D">
      <w:pPr>
        <w:pStyle w:val="ListParagraph"/>
        <w:numPr>
          <w:ilvl w:val="0"/>
          <w:numId w:val="10"/>
        </w:numPr>
        <w:spacing w:after="120" w:line="360" w:lineRule="auto"/>
        <w:jc w:val="both"/>
        <w:rPr>
          <w:rFonts w:ascii="Arial" w:hAnsi="Arial" w:cs="Arial"/>
        </w:rPr>
      </w:pPr>
      <w:r w:rsidRPr="00AE155D">
        <w:rPr>
          <w:rFonts w:ascii="Arial" w:hAnsi="Arial" w:cs="Arial"/>
        </w:rPr>
        <w:t>Diversification (development of new products for new markets).</w:t>
      </w:r>
    </w:p>
    <w:p w14:paraId="0DF61897" w14:textId="77777777" w:rsidR="00532E13" w:rsidRPr="00832494" w:rsidRDefault="00532E13" w:rsidP="004D1C13">
      <w:pPr>
        <w:spacing w:after="120"/>
        <w:rPr>
          <w:rFonts w:ascii="Arial" w:hAnsi="Arial" w:cs="Arial"/>
        </w:rPr>
      </w:pPr>
    </w:p>
    <w:p w14:paraId="510FF701" w14:textId="77777777" w:rsidR="00D1714A" w:rsidRPr="00E20524" w:rsidRDefault="00D1714A" w:rsidP="004D1C13">
      <w:pPr>
        <w:pStyle w:val="Heading2"/>
        <w:spacing w:after="120"/>
      </w:pPr>
      <w:bookmarkStart w:id="28" w:name="_Toc120265303"/>
      <w:r>
        <w:t>Conclusion.</w:t>
      </w:r>
      <w:bookmarkEnd w:id="28"/>
      <w:r>
        <w:t xml:space="preserve"> </w:t>
      </w:r>
    </w:p>
    <w:p w14:paraId="05A3CAF2" w14:textId="72113837" w:rsidR="00502172" w:rsidRDefault="002141C7" w:rsidP="009E1D70">
      <w:pPr>
        <w:spacing w:after="120" w:line="360" w:lineRule="auto"/>
        <w:jc w:val="both"/>
        <w:rPr>
          <w:rFonts w:ascii="Arial" w:hAnsi="Arial" w:cs="Arial"/>
          <w:shd w:val="clear" w:color="auto" w:fill="FFFFFF"/>
        </w:rPr>
      </w:pPr>
      <w:r w:rsidRPr="002141C7">
        <w:rPr>
          <w:rFonts w:ascii="Arial" w:hAnsi="Arial" w:cs="Arial"/>
        </w:rPr>
        <w:t>Overall</w:t>
      </w:r>
      <w:r w:rsidR="001115CA">
        <w:rPr>
          <w:rFonts w:ascii="Arial" w:hAnsi="Arial" w:cs="Arial"/>
        </w:rPr>
        <w:t xml:space="preserve"> </w:t>
      </w:r>
      <w:r w:rsidR="008F6D1C">
        <w:rPr>
          <w:rFonts w:ascii="Arial" w:hAnsi="Arial" w:cs="Arial"/>
          <w:shd w:val="clear" w:color="auto" w:fill="FFFFFF"/>
        </w:rPr>
        <w:t xml:space="preserve">the </w:t>
      </w:r>
      <w:r w:rsidR="00502172">
        <w:rPr>
          <w:rFonts w:ascii="Arial" w:hAnsi="Arial" w:cs="Arial"/>
          <w:shd w:val="clear" w:color="auto" w:fill="FFFFFF"/>
        </w:rPr>
        <w:t>main</w:t>
      </w:r>
      <w:r w:rsidR="008F6D1C">
        <w:rPr>
          <w:rFonts w:ascii="Arial" w:hAnsi="Arial" w:cs="Arial"/>
          <w:shd w:val="clear" w:color="auto" w:fill="FFFFFF"/>
        </w:rPr>
        <w:t xml:space="preserve"> aspect for a company is not only to choose a strategy but it should be implemented properly, to benefit the business. </w:t>
      </w:r>
      <w:r w:rsidR="00502172">
        <w:rPr>
          <w:rFonts w:ascii="Arial" w:hAnsi="Arial" w:cs="Arial"/>
          <w:shd w:val="clear" w:color="auto" w:fill="FFFFFF"/>
        </w:rPr>
        <w:t xml:space="preserve">Every stakeholder </w:t>
      </w:r>
      <w:r w:rsidR="002F7582">
        <w:rPr>
          <w:rFonts w:ascii="Arial" w:hAnsi="Arial" w:cs="Arial"/>
          <w:shd w:val="clear" w:color="auto" w:fill="FFFFFF"/>
        </w:rPr>
        <w:t>is</w:t>
      </w:r>
      <w:r w:rsidR="00502172">
        <w:rPr>
          <w:rFonts w:ascii="Arial" w:hAnsi="Arial" w:cs="Arial"/>
          <w:shd w:val="clear" w:color="auto" w:fill="FFFFFF"/>
        </w:rPr>
        <w:t xml:space="preserve"> important in adopting and applying organizational strategy</w:t>
      </w:r>
      <w:r w:rsidR="00446CB3">
        <w:rPr>
          <w:rFonts w:ascii="Arial" w:hAnsi="Arial" w:cs="Arial"/>
          <w:shd w:val="clear" w:color="auto" w:fill="FFFFFF"/>
        </w:rPr>
        <w:t xml:space="preserve">, as well as internal and external factors which may affect the business positively or negatively. </w:t>
      </w:r>
    </w:p>
    <w:p w14:paraId="1ED4F8F6" w14:textId="193340E2" w:rsidR="002F7582" w:rsidRPr="009E1D70" w:rsidRDefault="002F7582" w:rsidP="009E1D70">
      <w:pPr>
        <w:spacing w:after="120" w:line="360" w:lineRule="auto"/>
        <w:jc w:val="both"/>
        <w:rPr>
          <w:rFonts w:ascii="Arial" w:hAnsi="Arial" w:cs="Arial"/>
        </w:rPr>
      </w:pPr>
      <w:r>
        <w:rPr>
          <w:rFonts w:ascii="Arial" w:hAnsi="Arial" w:cs="Arial"/>
        </w:rPr>
        <w:t>F</w:t>
      </w:r>
      <w:r w:rsidRPr="00AA511E">
        <w:rPr>
          <w:rFonts w:ascii="Arial" w:hAnsi="Arial" w:cs="Arial"/>
        </w:rPr>
        <w:t>or future development</w:t>
      </w:r>
      <w:r>
        <w:rPr>
          <w:rFonts w:ascii="Arial" w:hAnsi="Arial" w:cs="Arial"/>
        </w:rPr>
        <w:t xml:space="preserve"> of the </w:t>
      </w:r>
      <w:r w:rsidRPr="00832494">
        <w:rPr>
          <w:rFonts w:ascii="Arial" w:hAnsi="Arial" w:cs="Arial"/>
        </w:rPr>
        <w:t xml:space="preserve">objectives </w:t>
      </w:r>
      <w:r>
        <w:rPr>
          <w:rFonts w:ascii="Arial" w:hAnsi="Arial" w:cs="Arial"/>
        </w:rPr>
        <w:t>of the enterprise,</w:t>
      </w:r>
      <w:r w:rsidRPr="00832494">
        <w:rPr>
          <w:rFonts w:ascii="Arial" w:hAnsi="Arial" w:cs="Arial"/>
        </w:rPr>
        <w:t xml:space="preserve"> a development plan </w:t>
      </w:r>
      <w:r>
        <w:rPr>
          <w:rFonts w:ascii="Arial" w:hAnsi="Arial" w:cs="Arial"/>
        </w:rPr>
        <w:t>was</w:t>
      </w:r>
      <w:r w:rsidRPr="00832494">
        <w:rPr>
          <w:rFonts w:ascii="Arial" w:hAnsi="Arial" w:cs="Arial"/>
        </w:rPr>
        <w:t xml:space="preserve"> described by implementing new services, </w:t>
      </w:r>
      <w:r>
        <w:rPr>
          <w:rFonts w:ascii="Arial" w:hAnsi="Arial" w:cs="Arial"/>
        </w:rPr>
        <w:t xml:space="preserve">and </w:t>
      </w:r>
      <w:r w:rsidR="00446CB3">
        <w:rPr>
          <w:rFonts w:ascii="Arial" w:hAnsi="Arial" w:cs="Arial"/>
        </w:rPr>
        <w:t>outlining</w:t>
      </w:r>
      <w:r w:rsidRPr="00832494">
        <w:rPr>
          <w:rFonts w:ascii="Arial" w:hAnsi="Arial" w:cs="Arial"/>
        </w:rPr>
        <w:t xml:space="preserve"> the strengths and weaknesses, in comparison with the competition. </w:t>
      </w:r>
      <w:r>
        <w:rPr>
          <w:rFonts w:ascii="Arial" w:hAnsi="Arial" w:cs="Arial"/>
        </w:rPr>
        <w:t>T</w:t>
      </w:r>
      <w:r w:rsidRPr="00832494">
        <w:rPr>
          <w:rFonts w:ascii="Arial" w:hAnsi="Arial" w:cs="Arial"/>
        </w:rPr>
        <w:t>o obtain a better share o</w:t>
      </w:r>
      <w:r>
        <w:rPr>
          <w:rFonts w:ascii="Arial" w:hAnsi="Arial" w:cs="Arial"/>
        </w:rPr>
        <w:t>f</w:t>
      </w:r>
      <w:r w:rsidRPr="00832494">
        <w:rPr>
          <w:rFonts w:ascii="Arial" w:hAnsi="Arial" w:cs="Arial"/>
        </w:rPr>
        <w:t xml:space="preserve"> the market, a development strategy </w:t>
      </w:r>
      <w:r w:rsidR="00446CB3">
        <w:rPr>
          <w:rFonts w:ascii="Arial" w:hAnsi="Arial" w:cs="Arial"/>
        </w:rPr>
        <w:t>was</w:t>
      </w:r>
      <w:r w:rsidRPr="00832494">
        <w:rPr>
          <w:rFonts w:ascii="Arial" w:hAnsi="Arial" w:cs="Arial"/>
        </w:rPr>
        <w:t xml:space="preserve"> proposed by</w:t>
      </w:r>
      <w:r>
        <w:rPr>
          <w:rFonts w:ascii="Arial" w:hAnsi="Arial" w:cs="Arial"/>
        </w:rPr>
        <w:t xml:space="preserve"> t</w:t>
      </w:r>
      <w:r w:rsidRPr="00832494">
        <w:rPr>
          <w:rFonts w:ascii="Arial" w:hAnsi="Arial" w:cs="Arial"/>
        </w:rPr>
        <w:t xml:space="preserve">rying to develop unique </w:t>
      </w:r>
      <w:r>
        <w:rPr>
          <w:rFonts w:ascii="Arial" w:hAnsi="Arial" w:cs="Arial"/>
        </w:rPr>
        <w:t>innovative</w:t>
      </w:r>
      <w:r w:rsidRPr="00832494">
        <w:rPr>
          <w:rFonts w:ascii="Arial" w:hAnsi="Arial" w:cs="Arial"/>
        </w:rPr>
        <w:t xml:space="preserve"> services against the competition</w:t>
      </w:r>
      <w:r w:rsidR="00446CB3">
        <w:rPr>
          <w:rFonts w:ascii="Arial" w:hAnsi="Arial" w:cs="Arial"/>
        </w:rPr>
        <w:t>, with the implementation of promotions and discounts for loyal customers.</w:t>
      </w:r>
      <w:r w:rsidRPr="00832494">
        <w:rPr>
          <w:rFonts w:ascii="Arial" w:hAnsi="Arial" w:cs="Arial"/>
        </w:rPr>
        <w:t xml:space="preserve"> </w:t>
      </w:r>
    </w:p>
    <w:p w14:paraId="6BF0179B" w14:textId="54BF3AEA" w:rsidR="008F6D1C" w:rsidRPr="001115CA" w:rsidRDefault="009E1D70" w:rsidP="009E1D70">
      <w:pPr>
        <w:spacing w:after="120" w:line="360" w:lineRule="auto"/>
        <w:jc w:val="both"/>
        <w:rPr>
          <w:rFonts w:ascii="Arial" w:hAnsi="Arial" w:cs="Arial"/>
          <w:shd w:val="clear" w:color="auto" w:fill="FFFFFF"/>
        </w:rPr>
      </w:pPr>
      <w:r w:rsidRPr="00466557">
        <w:rPr>
          <w:rFonts w:ascii="Arial" w:hAnsi="Arial" w:cs="Arial"/>
          <w:shd w:val="clear" w:color="auto" w:fill="FFFFFF"/>
        </w:rPr>
        <w:t>To summar</w:t>
      </w:r>
      <w:r>
        <w:rPr>
          <w:rFonts w:ascii="Arial" w:hAnsi="Arial" w:cs="Arial"/>
          <w:shd w:val="clear" w:color="auto" w:fill="FFFFFF"/>
        </w:rPr>
        <w:t>i</w:t>
      </w:r>
      <w:r w:rsidRPr="00466557">
        <w:rPr>
          <w:rFonts w:ascii="Arial" w:hAnsi="Arial" w:cs="Arial"/>
          <w:shd w:val="clear" w:color="auto" w:fill="FFFFFF"/>
        </w:rPr>
        <w:t>se</w:t>
      </w:r>
      <w:r w:rsidR="00446CB3">
        <w:rPr>
          <w:rFonts w:ascii="Arial" w:hAnsi="Arial" w:cs="Arial"/>
          <w:shd w:val="clear" w:color="auto" w:fill="FFFFFF"/>
        </w:rPr>
        <w:t>,</w:t>
      </w:r>
      <w:r w:rsidRPr="00466557">
        <w:rPr>
          <w:rFonts w:ascii="Arial" w:hAnsi="Arial" w:cs="Arial"/>
          <w:shd w:val="clear" w:color="auto" w:fill="FFFFFF"/>
        </w:rPr>
        <w:t xml:space="preserve"> </w:t>
      </w:r>
      <w:r>
        <w:rPr>
          <w:rFonts w:ascii="Arial" w:hAnsi="Arial" w:cs="Arial"/>
          <w:shd w:val="clear" w:color="auto" w:fill="FFFFFF"/>
        </w:rPr>
        <w:t>o</w:t>
      </w:r>
      <w:r w:rsidR="008F6D1C" w:rsidRPr="001115CA">
        <w:rPr>
          <w:rFonts w:ascii="Arial" w:hAnsi="Arial" w:cs="Arial"/>
          <w:shd w:val="clear" w:color="auto" w:fill="FFFFFF"/>
        </w:rPr>
        <w:t xml:space="preserve">ne of the most important </w:t>
      </w:r>
      <w:r w:rsidR="008F6D1C">
        <w:rPr>
          <w:rFonts w:ascii="Arial" w:hAnsi="Arial" w:cs="Arial"/>
          <w:shd w:val="clear" w:color="auto" w:fill="FFFFFF"/>
        </w:rPr>
        <w:t>aspects</w:t>
      </w:r>
      <w:r w:rsidR="008F6D1C" w:rsidRPr="001115CA">
        <w:rPr>
          <w:rFonts w:ascii="Arial" w:hAnsi="Arial" w:cs="Arial"/>
          <w:shd w:val="clear" w:color="auto" w:fill="FFFFFF"/>
        </w:rPr>
        <w:t xml:space="preserve"> </w:t>
      </w:r>
      <w:r w:rsidR="008F6D1C">
        <w:rPr>
          <w:rFonts w:ascii="Arial" w:hAnsi="Arial" w:cs="Arial"/>
          <w:shd w:val="clear" w:color="auto" w:fill="FFFFFF"/>
        </w:rPr>
        <w:t>of</w:t>
      </w:r>
      <w:r w:rsidR="008F6D1C" w:rsidRPr="001115CA">
        <w:rPr>
          <w:rFonts w:ascii="Arial" w:hAnsi="Arial" w:cs="Arial"/>
          <w:shd w:val="clear" w:color="auto" w:fill="FFFFFF"/>
        </w:rPr>
        <w:t xml:space="preserve"> th</w:t>
      </w:r>
      <w:r w:rsidR="008F6D1C">
        <w:rPr>
          <w:rFonts w:ascii="Arial" w:hAnsi="Arial" w:cs="Arial"/>
          <w:shd w:val="clear" w:color="auto" w:fill="FFFFFF"/>
        </w:rPr>
        <w:t>e</w:t>
      </w:r>
      <w:r w:rsidR="008F6D1C" w:rsidRPr="001115CA">
        <w:rPr>
          <w:rFonts w:ascii="Arial" w:hAnsi="Arial" w:cs="Arial"/>
          <w:shd w:val="clear" w:color="auto" w:fill="FFFFFF"/>
        </w:rPr>
        <w:t xml:space="preserve"> </w:t>
      </w:r>
      <w:r>
        <w:rPr>
          <w:rFonts w:ascii="Arial" w:hAnsi="Arial" w:cs="Arial"/>
          <w:shd w:val="clear" w:color="auto" w:fill="FFFFFF"/>
        </w:rPr>
        <w:t xml:space="preserve">strategic </w:t>
      </w:r>
      <w:r w:rsidR="008F6D1C" w:rsidRPr="001115CA">
        <w:rPr>
          <w:rFonts w:ascii="Arial" w:hAnsi="Arial" w:cs="Arial"/>
          <w:shd w:val="clear" w:color="auto" w:fill="FFFFFF"/>
        </w:rPr>
        <w:t xml:space="preserve">analysis is </w:t>
      </w:r>
      <w:r>
        <w:rPr>
          <w:rFonts w:ascii="Arial" w:hAnsi="Arial" w:cs="Arial"/>
          <w:shd w:val="clear" w:color="auto" w:fill="FFFFFF"/>
        </w:rPr>
        <w:t xml:space="preserve">to point out exactly where the business is on the market to further develop the appropriate strategy that will enhance profitability and success. </w:t>
      </w:r>
    </w:p>
    <w:p w14:paraId="30D96266" w14:textId="74C690CA" w:rsidR="008F6D1C" w:rsidRDefault="008F6D1C" w:rsidP="008F6D1C">
      <w:pPr>
        <w:spacing w:line="360" w:lineRule="auto"/>
        <w:jc w:val="both"/>
        <w:rPr>
          <w:rFonts w:ascii="Arial" w:hAnsi="Arial" w:cs="Arial"/>
          <w:shd w:val="clear" w:color="auto" w:fill="FFFFFF"/>
        </w:rPr>
      </w:pPr>
    </w:p>
    <w:p w14:paraId="6C83B415" w14:textId="1EA0AA17" w:rsidR="00D1714A" w:rsidRPr="002141C7" w:rsidRDefault="00D1714A" w:rsidP="004D1C13">
      <w:pPr>
        <w:spacing w:after="120"/>
        <w:rPr>
          <w:rFonts w:ascii="Arial" w:hAnsi="Arial" w:cs="Arial"/>
        </w:rPr>
      </w:pPr>
    </w:p>
    <w:p w14:paraId="15708684" w14:textId="77777777" w:rsidR="001115CA" w:rsidRPr="00466557" w:rsidRDefault="001115CA" w:rsidP="00466557">
      <w:pPr>
        <w:rPr>
          <w:rFonts w:ascii="Arial" w:hAnsi="Arial" w:cs="Arial"/>
          <w:shd w:val="clear" w:color="auto" w:fill="FFFFFF"/>
        </w:rPr>
      </w:pPr>
    </w:p>
    <w:p w14:paraId="29CF5A02" w14:textId="77777777" w:rsidR="001115CA" w:rsidRPr="00466557" w:rsidRDefault="001115CA" w:rsidP="00466557">
      <w:pPr>
        <w:rPr>
          <w:rFonts w:ascii="Arial" w:hAnsi="Arial" w:cs="Arial"/>
          <w:shd w:val="clear" w:color="auto" w:fill="FFFFFF"/>
        </w:rPr>
      </w:pPr>
    </w:p>
    <w:p w14:paraId="6CB11F30" w14:textId="77777777" w:rsidR="001115CA" w:rsidRPr="00466557" w:rsidRDefault="001115CA" w:rsidP="00466557">
      <w:pPr>
        <w:rPr>
          <w:rFonts w:ascii="Arial" w:hAnsi="Arial" w:cs="Arial"/>
          <w:shd w:val="clear" w:color="auto" w:fill="FFFFFF"/>
        </w:rPr>
      </w:pPr>
    </w:p>
    <w:p w14:paraId="2BEF3253" w14:textId="7FCB2345" w:rsidR="001115CA" w:rsidRDefault="001115CA" w:rsidP="004D1C13">
      <w:pPr>
        <w:pStyle w:val="Heading2"/>
        <w:spacing w:after="120"/>
        <w:rPr>
          <w:sz w:val="28"/>
          <w:szCs w:val="28"/>
          <w:shd w:val="clear" w:color="auto" w:fill="FFFFFF"/>
        </w:rPr>
      </w:pPr>
    </w:p>
    <w:p w14:paraId="2F1506DA" w14:textId="54B4AB8A" w:rsidR="005516B3" w:rsidRDefault="005516B3" w:rsidP="005516B3"/>
    <w:p w14:paraId="3225BEE0" w14:textId="22AEF726" w:rsidR="005516B3" w:rsidRDefault="005516B3" w:rsidP="005516B3"/>
    <w:p w14:paraId="2D4C2DB2" w14:textId="7B96314C" w:rsidR="005516B3" w:rsidRDefault="005516B3" w:rsidP="005516B3"/>
    <w:p w14:paraId="4BEE3887" w14:textId="13A7C855" w:rsidR="005516B3" w:rsidRDefault="005516B3" w:rsidP="005516B3"/>
    <w:p w14:paraId="26BD1FED" w14:textId="77777777" w:rsidR="005516B3" w:rsidRPr="005516B3" w:rsidRDefault="005516B3" w:rsidP="005516B3"/>
    <w:p w14:paraId="0FBD2BEB" w14:textId="62066F78" w:rsidR="00D1714A" w:rsidRPr="005F1BEA" w:rsidRDefault="00D1714A" w:rsidP="004D1C13">
      <w:pPr>
        <w:pStyle w:val="Heading2"/>
        <w:spacing w:after="120"/>
        <w:rPr>
          <w:sz w:val="28"/>
          <w:szCs w:val="28"/>
          <w:shd w:val="clear" w:color="auto" w:fill="FFFFFF"/>
        </w:rPr>
      </w:pPr>
      <w:bookmarkStart w:id="29" w:name="_Toc120265304"/>
      <w:r w:rsidRPr="005F1BEA">
        <w:rPr>
          <w:sz w:val="28"/>
          <w:szCs w:val="28"/>
          <w:shd w:val="clear" w:color="auto" w:fill="FFFFFF"/>
        </w:rPr>
        <w:lastRenderedPageBreak/>
        <w:t>References.</w:t>
      </w:r>
      <w:bookmarkEnd w:id="29"/>
    </w:p>
    <w:p w14:paraId="111C1910" w14:textId="30438B0D" w:rsidR="00D050F7" w:rsidRPr="001F2D79" w:rsidRDefault="00D050F7">
      <w:pPr>
        <w:pStyle w:val="ListParagraph"/>
        <w:numPr>
          <w:ilvl w:val="0"/>
          <w:numId w:val="4"/>
        </w:numPr>
        <w:spacing w:line="360" w:lineRule="auto"/>
        <w:jc w:val="both"/>
        <w:rPr>
          <w:rFonts w:ascii="Arial" w:hAnsi="Arial" w:cs="Arial"/>
          <w:sz w:val="24"/>
          <w:szCs w:val="24"/>
        </w:rPr>
      </w:pPr>
      <w:bookmarkStart w:id="30" w:name="_Hlk117628623"/>
      <w:bookmarkStart w:id="31" w:name="_Hlk116900827"/>
      <w:r w:rsidRPr="00D050F7">
        <w:rPr>
          <w:rFonts w:ascii="Arial" w:hAnsi="Arial" w:cs="Arial"/>
          <w:shd w:val="clear" w:color="auto" w:fill="FFFFFF"/>
        </w:rPr>
        <w:t>Ahmady, G.A., Mehrpour, M. and Nikooravesh, A. (2016) ‘Organizational structure’, </w:t>
      </w:r>
      <w:r w:rsidRPr="00D050F7">
        <w:rPr>
          <w:rFonts w:ascii="Arial" w:hAnsi="Arial" w:cs="Arial"/>
          <w:i/>
          <w:iCs/>
          <w:shd w:val="clear" w:color="auto" w:fill="FFFFFF"/>
        </w:rPr>
        <w:t>Procedia-Social and Behavioral Sciences</w:t>
      </w:r>
      <w:r w:rsidRPr="00D050F7">
        <w:rPr>
          <w:rFonts w:ascii="Arial" w:hAnsi="Arial" w:cs="Arial"/>
          <w:shd w:val="clear" w:color="auto" w:fill="FFFFFF"/>
        </w:rPr>
        <w:t>, </w:t>
      </w:r>
      <w:r w:rsidRPr="00D050F7">
        <w:rPr>
          <w:rFonts w:ascii="Arial" w:hAnsi="Arial" w:cs="Arial"/>
          <w:i/>
          <w:iCs/>
          <w:shd w:val="clear" w:color="auto" w:fill="FFFFFF"/>
        </w:rPr>
        <w:t>230</w:t>
      </w:r>
      <w:r w:rsidRPr="00D050F7">
        <w:rPr>
          <w:rFonts w:ascii="Arial" w:hAnsi="Arial" w:cs="Arial"/>
          <w:shd w:val="clear" w:color="auto" w:fill="FFFFFF"/>
        </w:rPr>
        <w:t>, pp.455-462.</w:t>
      </w:r>
    </w:p>
    <w:p w14:paraId="2A3A42CC" w14:textId="6F3368D7" w:rsidR="001F2D79" w:rsidRPr="001F2D79" w:rsidRDefault="001F2D79">
      <w:pPr>
        <w:pStyle w:val="ListParagraph"/>
        <w:numPr>
          <w:ilvl w:val="0"/>
          <w:numId w:val="4"/>
        </w:numPr>
        <w:spacing w:line="360" w:lineRule="auto"/>
        <w:jc w:val="both"/>
        <w:rPr>
          <w:rFonts w:ascii="Arial" w:hAnsi="Arial" w:cs="Arial"/>
          <w:shd w:val="clear" w:color="auto" w:fill="FFFFFF"/>
        </w:rPr>
      </w:pPr>
      <w:r w:rsidRPr="001F2D79">
        <w:rPr>
          <w:rFonts w:ascii="Arial" w:hAnsi="Arial" w:cs="Arial"/>
          <w:shd w:val="clear" w:color="auto" w:fill="FFFFFF"/>
        </w:rPr>
        <w:t>Andrews, R., Boyne, G.A., Law, J. and Walker, R.M. (2009) ‘Strategy formulation, strategy content and performance: An empirical analysis’, </w:t>
      </w:r>
      <w:r w:rsidRPr="001F2D79">
        <w:rPr>
          <w:rFonts w:ascii="Arial" w:hAnsi="Arial" w:cs="Arial"/>
          <w:i/>
          <w:iCs/>
        </w:rPr>
        <w:t>Public Management Review</w:t>
      </w:r>
      <w:r w:rsidRPr="001F2D79">
        <w:rPr>
          <w:rFonts w:ascii="Arial" w:hAnsi="Arial" w:cs="Arial"/>
        </w:rPr>
        <w:t>, </w:t>
      </w:r>
      <w:r w:rsidRPr="001F2D79">
        <w:rPr>
          <w:rFonts w:ascii="Arial" w:hAnsi="Arial" w:cs="Arial"/>
          <w:i/>
          <w:iCs/>
        </w:rPr>
        <w:t>11</w:t>
      </w:r>
      <w:r w:rsidRPr="001F2D79">
        <w:rPr>
          <w:rFonts w:ascii="Arial" w:hAnsi="Arial" w:cs="Arial"/>
        </w:rPr>
        <w:t>(1), pp.1-22.</w:t>
      </w:r>
    </w:p>
    <w:p w14:paraId="0C6A732A" w14:textId="7815C964" w:rsidR="00913AC6" w:rsidRPr="00913AC6" w:rsidRDefault="00913AC6">
      <w:pPr>
        <w:pStyle w:val="ListParagraph"/>
        <w:numPr>
          <w:ilvl w:val="0"/>
          <w:numId w:val="4"/>
        </w:numPr>
        <w:spacing w:line="360" w:lineRule="auto"/>
        <w:jc w:val="both"/>
        <w:rPr>
          <w:rFonts w:ascii="Arial" w:hAnsi="Arial" w:cs="Arial"/>
          <w:shd w:val="clear" w:color="auto" w:fill="FFFFFF"/>
        </w:rPr>
      </w:pPr>
      <w:r w:rsidRPr="00913AC6">
        <w:rPr>
          <w:rFonts w:ascii="Arial" w:hAnsi="Arial" w:cs="Arial"/>
          <w:shd w:val="clear" w:color="auto" w:fill="FFFFFF"/>
        </w:rPr>
        <w:t>Barney, J.B. and Hesterly, W.S. (2019) </w:t>
      </w:r>
      <w:r w:rsidRPr="00913AC6">
        <w:rPr>
          <w:rFonts w:ascii="Arial" w:hAnsi="Arial" w:cs="Arial"/>
          <w:i/>
          <w:iCs/>
          <w:shd w:val="clear" w:color="auto" w:fill="FFFFFF"/>
        </w:rPr>
        <w:t>Strategic management and competitive advantage: concepts and cases</w:t>
      </w:r>
      <w:r w:rsidRPr="00913AC6">
        <w:rPr>
          <w:rFonts w:ascii="Arial" w:hAnsi="Arial" w:cs="Arial"/>
          <w:shd w:val="clear" w:color="auto" w:fill="FFFFFF"/>
        </w:rPr>
        <w:t>, 6</w:t>
      </w:r>
      <w:r w:rsidRPr="00913AC6">
        <w:rPr>
          <w:rFonts w:ascii="Arial" w:hAnsi="Arial" w:cs="Arial"/>
          <w:shd w:val="clear" w:color="auto" w:fill="FFFFFF"/>
          <w:vertAlign w:val="superscript"/>
        </w:rPr>
        <w:t>th</w:t>
      </w:r>
      <w:r w:rsidRPr="00913AC6">
        <w:rPr>
          <w:rFonts w:ascii="Arial" w:hAnsi="Arial" w:cs="Arial"/>
          <w:shd w:val="clear" w:color="auto" w:fill="FFFFFF"/>
        </w:rPr>
        <w:t xml:space="preserve"> edn. England: Pearson Education Limited.</w:t>
      </w:r>
    </w:p>
    <w:p w14:paraId="674A84F9" w14:textId="73153EEE" w:rsidR="00D1714A" w:rsidRPr="00E5092D" w:rsidRDefault="00D1714A">
      <w:pPr>
        <w:pStyle w:val="ListParagraph"/>
        <w:numPr>
          <w:ilvl w:val="0"/>
          <w:numId w:val="4"/>
        </w:numPr>
        <w:spacing w:after="120" w:line="360" w:lineRule="auto"/>
        <w:jc w:val="both"/>
        <w:rPr>
          <w:rFonts w:ascii="Arial" w:hAnsi="Arial" w:cs="Arial"/>
          <w:sz w:val="24"/>
          <w:szCs w:val="24"/>
        </w:rPr>
      </w:pPr>
      <w:r w:rsidRPr="00E5092D">
        <w:rPr>
          <w:rFonts w:ascii="Arial" w:hAnsi="Arial" w:cs="Arial"/>
          <w:shd w:val="clear" w:color="auto" w:fill="FFFFFF"/>
        </w:rPr>
        <w:t>Bjerke, M.B. and Renger, R. (2017) ‘Being smart about writing SMART objectives’, </w:t>
      </w:r>
      <w:r w:rsidRPr="00E5092D">
        <w:rPr>
          <w:rFonts w:ascii="Arial" w:hAnsi="Arial" w:cs="Arial"/>
          <w:i/>
          <w:iCs/>
        </w:rPr>
        <w:t>Evaluation and program planning, 61</w:t>
      </w:r>
      <w:r w:rsidRPr="00E5092D">
        <w:rPr>
          <w:rFonts w:ascii="Arial" w:hAnsi="Arial" w:cs="Arial"/>
        </w:rPr>
        <w:t>, pp.</w:t>
      </w:r>
      <w:r>
        <w:rPr>
          <w:rFonts w:ascii="Arial" w:hAnsi="Arial" w:cs="Arial"/>
        </w:rPr>
        <w:t xml:space="preserve"> </w:t>
      </w:r>
      <w:r w:rsidRPr="00E5092D">
        <w:rPr>
          <w:rFonts w:ascii="Arial" w:hAnsi="Arial" w:cs="Arial"/>
        </w:rPr>
        <w:t>125-127.</w:t>
      </w:r>
    </w:p>
    <w:p w14:paraId="30DC43E9" w14:textId="77777777" w:rsidR="00D1714A" w:rsidRPr="00151BA5" w:rsidRDefault="00D1714A">
      <w:pPr>
        <w:pStyle w:val="ListParagraph"/>
        <w:numPr>
          <w:ilvl w:val="0"/>
          <w:numId w:val="4"/>
        </w:numPr>
        <w:spacing w:after="120" w:line="360" w:lineRule="auto"/>
        <w:jc w:val="both"/>
        <w:rPr>
          <w:rFonts w:ascii="Arial" w:hAnsi="Arial" w:cs="Arial"/>
          <w:shd w:val="clear" w:color="auto" w:fill="FFFFFF"/>
        </w:rPr>
      </w:pPr>
      <w:r w:rsidRPr="00EE7586">
        <w:rPr>
          <w:rFonts w:ascii="Arial" w:hAnsi="Arial" w:cs="Arial"/>
          <w:shd w:val="clear" w:color="auto" w:fill="FFFFFF"/>
        </w:rPr>
        <w:t xml:space="preserve">Bowen, S.A. (2018) </w:t>
      </w:r>
      <w:bookmarkEnd w:id="30"/>
      <w:r w:rsidRPr="00EE7586">
        <w:rPr>
          <w:rFonts w:ascii="Arial" w:hAnsi="Arial" w:cs="Arial"/>
          <w:shd w:val="clear" w:color="auto" w:fill="FFFFFF"/>
        </w:rPr>
        <w:t>‘Mission and vision’, </w:t>
      </w:r>
      <w:r w:rsidRPr="00EE7586">
        <w:rPr>
          <w:rFonts w:ascii="Arial" w:hAnsi="Arial" w:cs="Arial"/>
          <w:i/>
          <w:iCs/>
        </w:rPr>
        <w:t>The international encyclopedia of strategic communication</w:t>
      </w:r>
      <w:r w:rsidRPr="00EE7586">
        <w:rPr>
          <w:rFonts w:ascii="Arial" w:hAnsi="Arial" w:cs="Arial"/>
        </w:rPr>
        <w:t>, pp.</w:t>
      </w:r>
      <w:r>
        <w:rPr>
          <w:rFonts w:ascii="Arial" w:hAnsi="Arial" w:cs="Arial"/>
        </w:rPr>
        <w:t xml:space="preserve"> </w:t>
      </w:r>
      <w:r w:rsidRPr="00EE7586">
        <w:rPr>
          <w:rFonts w:ascii="Arial" w:hAnsi="Arial" w:cs="Arial"/>
        </w:rPr>
        <w:t>1-9.</w:t>
      </w:r>
    </w:p>
    <w:p w14:paraId="0D261A5D" w14:textId="77777777" w:rsidR="00D1714A" w:rsidRPr="00151BA5" w:rsidRDefault="00D1714A">
      <w:pPr>
        <w:pStyle w:val="ListParagraph"/>
        <w:numPr>
          <w:ilvl w:val="0"/>
          <w:numId w:val="4"/>
        </w:numPr>
        <w:spacing w:after="120" w:line="360" w:lineRule="auto"/>
        <w:jc w:val="both"/>
        <w:rPr>
          <w:rFonts w:ascii="Arial" w:hAnsi="Arial" w:cs="Arial"/>
          <w:shd w:val="clear" w:color="auto" w:fill="FFFFFF"/>
        </w:rPr>
      </w:pPr>
      <w:r w:rsidRPr="00D43D79">
        <w:rPr>
          <w:rFonts w:ascii="Arial" w:hAnsi="Arial" w:cs="Arial"/>
        </w:rPr>
        <w:t xml:space="preserve">CFI Team (2022) Social Enterprise. Available at: </w:t>
      </w:r>
      <w:hyperlink r:id="rId35" w:history="1">
        <w:r w:rsidRPr="00D43D79">
          <w:rPr>
            <w:rStyle w:val="Hyperlink"/>
            <w:rFonts w:ascii="Arial" w:hAnsi="Arial" w:cs="Arial"/>
          </w:rPr>
          <w:t>Social Enterprise - Overview, How It Works, and Types (corporatefinanceinstitute.com)</w:t>
        </w:r>
      </w:hyperlink>
      <w:r w:rsidRPr="00D43D79">
        <w:rPr>
          <w:rFonts w:ascii="Arial" w:hAnsi="Arial" w:cs="Arial"/>
        </w:rPr>
        <w:t xml:space="preserve"> (Accessed: 3</w:t>
      </w:r>
      <w:r w:rsidRPr="00D43D79">
        <w:rPr>
          <w:rFonts w:ascii="Arial" w:hAnsi="Arial" w:cs="Arial"/>
          <w:vertAlign w:val="superscript"/>
        </w:rPr>
        <w:t>rd</w:t>
      </w:r>
      <w:r w:rsidRPr="00D43D79">
        <w:rPr>
          <w:rFonts w:ascii="Arial" w:hAnsi="Arial" w:cs="Arial"/>
        </w:rPr>
        <w:t xml:space="preserve"> November 2022).</w:t>
      </w:r>
    </w:p>
    <w:p w14:paraId="09CE17AA" w14:textId="6839C373" w:rsidR="00D1714A" w:rsidRDefault="00D1714A">
      <w:pPr>
        <w:pStyle w:val="ListParagraph"/>
        <w:numPr>
          <w:ilvl w:val="0"/>
          <w:numId w:val="4"/>
        </w:numPr>
        <w:spacing w:after="120" w:line="360" w:lineRule="auto"/>
        <w:jc w:val="both"/>
        <w:rPr>
          <w:rFonts w:ascii="Arial" w:hAnsi="Arial" w:cs="Arial"/>
          <w:shd w:val="clear" w:color="auto" w:fill="FFFFFF"/>
        </w:rPr>
      </w:pPr>
      <w:r w:rsidRPr="00151BA5">
        <w:rPr>
          <w:rFonts w:ascii="Arial" w:hAnsi="Arial" w:cs="Arial"/>
          <w:shd w:val="clear" w:color="auto" w:fill="FFFFFF"/>
        </w:rPr>
        <w:t>Chavan, M. (2009) ‘The balanced scorecard: a new challenge’, </w:t>
      </w:r>
      <w:r w:rsidRPr="00151BA5">
        <w:rPr>
          <w:rFonts w:ascii="Arial" w:hAnsi="Arial" w:cs="Arial"/>
          <w:i/>
          <w:iCs/>
          <w:shd w:val="clear" w:color="auto" w:fill="FFFFFF"/>
        </w:rPr>
        <w:t>Journal of management development</w:t>
      </w:r>
      <w:r w:rsidRPr="00151BA5">
        <w:rPr>
          <w:rFonts w:ascii="Arial" w:hAnsi="Arial" w:cs="Arial"/>
          <w:shd w:val="clear" w:color="auto" w:fill="FFFFFF"/>
        </w:rPr>
        <w:t>.</w:t>
      </w:r>
    </w:p>
    <w:p w14:paraId="426E78E0" w14:textId="77777777" w:rsidR="00D1714A" w:rsidRPr="00965474" w:rsidRDefault="00D1714A">
      <w:pPr>
        <w:pStyle w:val="ListParagraph"/>
        <w:numPr>
          <w:ilvl w:val="0"/>
          <w:numId w:val="4"/>
        </w:numPr>
        <w:spacing w:after="120" w:line="360" w:lineRule="auto"/>
        <w:jc w:val="both"/>
        <w:rPr>
          <w:rFonts w:ascii="Arial" w:hAnsi="Arial" w:cs="Arial"/>
          <w:i/>
          <w:shd w:val="clear" w:color="auto" w:fill="FFFFFF"/>
        </w:rPr>
      </w:pPr>
      <w:r w:rsidRPr="00965474">
        <w:rPr>
          <w:rFonts w:ascii="Arial" w:hAnsi="Arial" w:cs="Arial"/>
          <w:shd w:val="clear" w:color="auto" w:fill="FFFFFF"/>
        </w:rPr>
        <w:t xml:space="preserve">Çitilci, T. and Akbalık, M. (2020) ‘The importance of PESTEL analysis for environmental scanning process’, </w:t>
      </w:r>
      <w:r w:rsidRPr="00965474">
        <w:rPr>
          <w:rFonts w:ascii="Arial" w:hAnsi="Arial" w:cs="Arial"/>
          <w:i/>
          <w:iCs/>
          <w:shd w:val="clear" w:color="auto" w:fill="FFFFFF"/>
        </w:rPr>
        <w:t>Handbook of research on decision-making techniques in financial marketing.</w:t>
      </w:r>
      <w:r w:rsidRPr="00965474">
        <w:rPr>
          <w:rFonts w:ascii="Arial" w:hAnsi="Arial" w:cs="Arial"/>
          <w:shd w:val="clear" w:color="auto" w:fill="FFFFFF"/>
        </w:rPr>
        <w:t xml:space="preserve"> IGI Global, pp. 336-357</w:t>
      </w:r>
      <w:r>
        <w:rPr>
          <w:rFonts w:ascii="Arial" w:hAnsi="Arial" w:cs="Arial"/>
          <w:shd w:val="clear" w:color="auto" w:fill="FFFFFF"/>
        </w:rPr>
        <w:t>.</w:t>
      </w:r>
    </w:p>
    <w:p w14:paraId="231FF1FC" w14:textId="514F2464" w:rsidR="00D1714A" w:rsidRDefault="00D1714A">
      <w:pPr>
        <w:pStyle w:val="ListParagraph"/>
        <w:numPr>
          <w:ilvl w:val="0"/>
          <w:numId w:val="4"/>
        </w:numPr>
        <w:spacing w:after="120" w:line="360" w:lineRule="auto"/>
        <w:jc w:val="both"/>
        <w:rPr>
          <w:rFonts w:ascii="Arial" w:hAnsi="Arial" w:cs="Arial"/>
        </w:rPr>
      </w:pPr>
      <w:r w:rsidRPr="00FF160A">
        <w:rPr>
          <w:rFonts w:ascii="Arial" w:hAnsi="Arial" w:cs="Arial"/>
        </w:rPr>
        <w:t xml:space="preserve">Co-op economy (2021) A report on UK’s co-operative sector. Available at: </w:t>
      </w:r>
      <w:hyperlink r:id="rId36" w:history="1">
        <w:r w:rsidRPr="00FF160A">
          <w:rPr>
            <w:rStyle w:val="Hyperlink"/>
            <w:rFonts w:ascii="Arial" w:hAnsi="Arial" w:cs="Arial"/>
          </w:rPr>
          <w:t>Economy 2021_0.pdf (uk.coop)</w:t>
        </w:r>
      </w:hyperlink>
      <w:r w:rsidRPr="00FF160A">
        <w:rPr>
          <w:rFonts w:ascii="Arial" w:hAnsi="Arial" w:cs="Arial"/>
        </w:rPr>
        <w:t xml:space="preserve"> (Accessed: 5 November 2022).</w:t>
      </w:r>
    </w:p>
    <w:p w14:paraId="6433E765" w14:textId="2B427ECB" w:rsidR="00BF4885" w:rsidRPr="00BF4885" w:rsidRDefault="00BF4885">
      <w:pPr>
        <w:pStyle w:val="ListParagraph"/>
        <w:numPr>
          <w:ilvl w:val="0"/>
          <w:numId w:val="4"/>
        </w:numPr>
        <w:spacing w:after="120" w:line="360" w:lineRule="auto"/>
        <w:jc w:val="both"/>
        <w:rPr>
          <w:rFonts w:ascii="Arial" w:hAnsi="Arial" w:cs="Arial"/>
        </w:rPr>
      </w:pPr>
      <w:r w:rsidRPr="00BF4885">
        <w:rPr>
          <w:rFonts w:ascii="Arial" w:hAnsi="Arial" w:cs="Arial"/>
          <w:shd w:val="clear" w:color="auto" w:fill="FFFFFF"/>
        </w:rPr>
        <w:t xml:space="preserve">Dobbs, M.E. (2014) </w:t>
      </w:r>
      <w:r>
        <w:rPr>
          <w:rFonts w:ascii="Arial" w:hAnsi="Arial" w:cs="Arial"/>
          <w:shd w:val="clear" w:color="auto" w:fill="FFFFFF"/>
        </w:rPr>
        <w:t>‘</w:t>
      </w:r>
      <w:r w:rsidRPr="00BF4885">
        <w:rPr>
          <w:rFonts w:ascii="Arial" w:hAnsi="Arial" w:cs="Arial"/>
          <w:shd w:val="clear" w:color="auto" w:fill="FFFFFF"/>
        </w:rPr>
        <w:t>Guidelines for applying Porter's five forces framework: a set of industry analysis templates</w:t>
      </w:r>
      <w:r>
        <w:rPr>
          <w:rFonts w:ascii="Arial" w:hAnsi="Arial" w:cs="Arial"/>
          <w:shd w:val="clear" w:color="auto" w:fill="FFFFFF"/>
        </w:rPr>
        <w:t>’,</w:t>
      </w:r>
      <w:r w:rsidRPr="00BF4885">
        <w:rPr>
          <w:rFonts w:ascii="Arial" w:hAnsi="Arial" w:cs="Arial"/>
          <w:shd w:val="clear" w:color="auto" w:fill="FFFFFF"/>
        </w:rPr>
        <w:t> </w:t>
      </w:r>
      <w:r w:rsidRPr="00BF4885">
        <w:rPr>
          <w:rFonts w:ascii="Arial" w:hAnsi="Arial" w:cs="Arial"/>
          <w:i/>
          <w:iCs/>
          <w:shd w:val="clear" w:color="auto" w:fill="FFFFFF"/>
        </w:rPr>
        <w:t>Competitiveness review</w:t>
      </w:r>
      <w:r w:rsidRPr="00BF4885">
        <w:rPr>
          <w:rFonts w:ascii="Arial" w:hAnsi="Arial" w:cs="Arial"/>
          <w:shd w:val="clear" w:color="auto" w:fill="FFFFFF"/>
        </w:rPr>
        <w:t>.</w:t>
      </w:r>
    </w:p>
    <w:p w14:paraId="1B930466" w14:textId="77777777" w:rsidR="00D1714A" w:rsidRDefault="00D1714A">
      <w:pPr>
        <w:pStyle w:val="ListParagraph"/>
        <w:numPr>
          <w:ilvl w:val="0"/>
          <w:numId w:val="4"/>
        </w:numPr>
        <w:spacing w:after="120" w:line="360" w:lineRule="auto"/>
        <w:jc w:val="both"/>
        <w:rPr>
          <w:rFonts w:ascii="Arial" w:hAnsi="Arial" w:cs="Arial"/>
          <w:shd w:val="clear" w:color="auto" w:fill="FFFFFF"/>
        </w:rPr>
      </w:pPr>
      <w:r w:rsidRPr="000A720E">
        <w:rPr>
          <w:rFonts w:ascii="Arial" w:hAnsi="Arial" w:cs="Arial"/>
          <w:shd w:val="clear" w:color="auto" w:fill="FFFFFF"/>
        </w:rPr>
        <w:t>Freeman, R.E. (2010) </w:t>
      </w:r>
      <w:r w:rsidRPr="000A720E">
        <w:rPr>
          <w:rFonts w:ascii="Arial" w:hAnsi="Arial" w:cs="Arial"/>
          <w:i/>
          <w:iCs/>
          <w:shd w:val="clear" w:color="auto" w:fill="FFFFFF"/>
        </w:rPr>
        <w:t>Strategic management: A stakeholder approach</w:t>
      </w:r>
      <w:r w:rsidRPr="000A720E">
        <w:rPr>
          <w:rFonts w:ascii="Arial" w:hAnsi="Arial" w:cs="Arial"/>
          <w:shd w:val="clear" w:color="auto" w:fill="FFFFFF"/>
        </w:rPr>
        <w:t xml:space="preserve">. Cambridge </w:t>
      </w:r>
      <w:r w:rsidRPr="00D53158">
        <w:rPr>
          <w:rFonts w:ascii="Arial" w:hAnsi="Arial" w:cs="Arial"/>
          <w:shd w:val="clear" w:color="auto" w:fill="FFFFFF"/>
        </w:rPr>
        <w:t>university press.</w:t>
      </w:r>
    </w:p>
    <w:p w14:paraId="21646AC0" w14:textId="02DB3F26" w:rsidR="0063502A" w:rsidRPr="0063502A" w:rsidRDefault="00D1714A" w:rsidP="0063502A">
      <w:pPr>
        <w:pStyle w:val="ListParagraph"/>
        <w:numPr>
          <w:ilvl w:val="0"/>
          <w:numId w:val="4"/>
        </w:numPr>
        <w:spacing w:after="120" w:line="360" w:lineRule="auto"/>
        <w:jc w:val="both"/>
        <w:rPr>
          <w:rFonts w:ascii="Arial" w:hAnsi="Arial" w:cs="Arial"/>
          <w:shd w:val="clear" w:color="auto" w:fill="FFFFFF"/>
        </w:rPr>
      </w:pPr>
      <w:r w:rsidRPr="00266DB9">
        <w:rPr>
          <w:rFonts w:ascii="Arial" w:hAnsi="Arial" w:cs="Arial"/>
          <w:shd w:val="clear" w:color="auto" w:fill="FFFFFF"/>
        </w:rPr>
        <w:t xml:space="preserve">Friedman, A.L. and Miles, S. (2002) </w:t>
      </w:r>
      <w:r>
        <w:rPr>
          <w:rFonts w:ascii="Arial" w:hAnsi="Arial" w:cs="Arial"/>
          <w:shd w:val="clear" w:color="auto" w:fill="FFFFFF"/>
        </w:rPr>
        <w:t>‘</w:t>
      </w:r>
      <w:r w:rsidRPr="00266DB9">
        <w:rPr>
          <w:rFonts w:ascii="Arial" w:hAnsi="Arial" w:cs="Arial"/>
          <w:shd w:val="clear" w:color="auto" w:fill="FFFFFF"/>
        </w:rPr>
        <w:t>Developing stakeholder theory</w:t>
      </w:r>
      <w:r>
        <w:rPr>
          <w:rFonts w:ascii="Arial" w:hAnsi="Arial" w:cs="Arial"/>
          <w:shd w:val="clear" w:color="auto" w:fill="FFFFFF"/>
        </w:rPr>
        <w:t>’,</w:t>
      </w:r>
      <w:r w:rsidRPr="00266DB9">
        <w:rPr>
          <w:rFonts w:ascii="Arial" w:hAnsi="Arial" w:cs="Arial"/>
          <w:shd w:val="clear" w:color="auto" w:fill="FFFFFF"/>
        </w:rPr>
        <w:t> </w:t>
      </w:r>
      <w:r w:rsidRPr="00266DB9">
        <w:rPr>
          <w:rFonts w:ascii="Arial" w:hAnsi="Arial" w:cs="Arial"/>
          <w:i/>
          <w:iCs/>
          <w:shd w:val="clear" w:color="auto" w:fill="FFFFFF"/>
        </w:rPr>
        <w:t>Journal of management studies</w:t>
      </w:r>
      <w:r w:rsidRPr="00266DB9">
        <w:rPr>
          <w:rFonts w:ascii="Arial" w:hAnsi="Arial" w:cs="Arial"/>
          <w:shd w:val="clear" w:color="auto" w:fill="FFFFFF"/>
        </w:rPr>
        <w:t>, </w:t>
      </w:r>
      <w:r w:rsidRPr="00266DB9">
        <w:rPr>
          <w:rFonts w:ascii="Arial" w:hAnsi="Arial" w:cs="Arial"/>
          <w:i/>
          <w:iCs/>
          <w:shd w:val="clear" w:color="auto" w:fill="FFFFFF"/>
        </w:rPr>
        <w:t>39</w:t>
      </w:r>
      <w:r w:rsidRPr="00266DB9">
        <w:rPr>
          <w:rFonts w:ascii="Arial" w:hAnsi="Arial" w:cs="Arial"/>
          <w:shd w:val="clear" w:color="auto" w:fill="FFFFFF"/>
        </w:rPr>
        <w:t>(1), pp.</w:t>
      </w:r>
      <w:r>
        <w:rPr>
          <w:rFonts w:ascii="Arial" w:hAnsi="Arial" w:cs="Arial"/>
          <w:shd w:val="clear" w:color="auto" w:fill="FFFFFF"/>
        </w:rPr>
        <w:t xml:space="preserve"> </w:t>
      </w:r>
      <w:r w:rsidRPr="00266DB9">
        <w:rPr>
          <w:rFonts w:ascii="Arial" w:hAnsi="Arial" w:cs="Arial"/>
          <w:shd w:val="clear" w:color="auto" w:fill="FFFFFF"/>
        </w:rPr>
        <w:t>1-21.</w:t>
      </w:r>
    </w:p>
    <w:p w14:paraId="5D9E6A64" w14:textId="51910DF2" w:rsidR="0063502A" w:rsidRPr="0063502A" w:rsidRDefault="0063502A" w:rsidP="0063502A">
      <w:pPr>
        <w:pStyle w:val="ListParagraph"/>
        <w:numPr>
          <w:ilvl w:val="0"/>
          <w:numId w:val="4"/>
        </w:numPr>
        <w:spacing w:line="360" w:lineRule="auto"/>
        <w:jc w:val="both"/>
        <w:rPr>
          <w:rFonts w:ascii="Arial" w:hAnsi="Arial" w:cs="Arial"/>
        </w:rPr>
      </w:pPr>
      <w:r w:rsidRPr="0063502A">
        <w:rPr>
          <w:rFonts w:ascii="Arial" w:hAnsi="Arial" w:cs="Arial"/>
        </w:rPr>
        <w:t xml:space="preserve">Gov.uk (2022) Sustainable support strategy. Available at: </w:t>
      </w:r>
      <w:hyperlink w:history="1">
        <w:r w:rsidRPr="0063502A">
          <w:rPr>
            <w:rStyle w:val="Hyperlink"/>
            <w:rFonts w:ascii="Arial" w:hAnsi="Arial" w:cs="Arial"/>
          </w:rPr>
          <w:t>Sustainable Support Strategy - GOV.UK (www.gov.uk)</w:t>
        </w:r>
      </w:hyperlink>
      <w:r w:rsidRPr="0063502A">
        <w:rPr>
          <w:rFonts w:ascii="Arial" w:hAnsi="Arial" w:cs="Arial"/>
        </w:rPr>
        <w:t xml:space="preserve"> (Accessed: 21 November 2022).</w:t>
      </w:r>
    </w:p>
    <w:p w14:paraId="2FAA5652" w14:textId="3EB1BE0D" w:rsidR="0040390D" w:rsidRDefault="0040390D">
      <w:pPr>
        <w:pStyle w:val="ListParagraph"/>
        <w:numPr>
          <w:ilvl w:val="0"/>
          <w:numId w:val="4"/>
        </w:numPr>
        <w:spacing w:line="360" w:lineRule="auto"/>
        <w:jc w:val="both"/>
        <w:rPr>
          <w:rFonts w:ascii="Arial" w:hAnsi="Arial" w:cs="Arial"/>
          <w:shd w:val="clear" w:color="auto" w:fill="FFFFFF"/>
        </w:rPr>
      </w:pPr>
      <w:r w:rsidRPr="0040390D">
        <w:rPr>
          <w:rFonts w:ascii="Arial" w:hAnsi="Arial" w:cs="Arial"/>
          <w:shd w:val="clear" w:color="auto" w:fill="FFFFFF"/>
        </w:rPr>
        <w:t>Grundy, T. (2006) ‘Rethinking and reinventing Michael Porter's five forces model’, </w:t>
      </w:r>
      <w:r w:rsidRPr="0040390D">
        <w:rPr>
          <w:rFonts w:ascii="Arial" w:hAnsi="Arial" w:cs="Arial"/>
          <w:i/>
          <w:iCs/>
          <w:shd w:val="clear" w:color="auto" w:fill="FFFFFF"/>
        </w:rPr>
        <w:t>Strategic change</w:t>
      </w:r>
      <w:r w:rsidRPr="0040390D">
        <w:rPr>
          <w:rFonts w:ascii="Arial" w:hAnsi="Arial" w:cs="Arial"/>
          <w:shd w:val="clear" w:color="auto" w:fill="FFFFFF"/>
        </w:rPr>
        <w:t>,</w:t>
      </w:r>
      <w:r w:rsidRPr="0040390D">
        <w:rPr>
          <w:rFonts w:ascii="Arial" w:hAnsi="Arial" w:cs="Arial"/>
          <w:i/>
          <w:iCs/>
          <w:shd w:val="clear" w:color="auto" w:fill="FFFFFF"/>
        </w:rPr>
        <w:t>15</w:t>
      </w:r>
      <w:r w:rsidRPr="0040390D">
        <w:rPr>
          <w:rFonts w:ascii="Arial" w:hAnsi="Arial" w:cs="Arial"/>
          <w:shd w:val="clear" w:color="auto" w:fill="FFFFFF"/>
        </w:rPr>
        <w:t>(5), pp.213-229.</w:t>
      </w:r>
    </w:p>
    <w:p w14:paraId="43D4D509" w14:textId="6C472A8F" w:rsidR="008E0C8A" w:rsidRPr="008E0C8A" w:rsidRDefault="008E0C8A">
      <w:pPr>
        <w:pStyle w:val="ListParagraph"/>
        <w:numPr>
          <w:ilvl w:val="0"/>
          <w:numId w:val="4"/>
        </w:numPr>
        <w:spacing w:line="360" w:lineRule="auto"/>
        <w:jc w:val="both"/>
        <w:rPr>
          <w:rFonts w:ascii="Arial" w:hAnsi="Arial" w:cs="Arial"/>
          <w:shd w:val="clear" w:color="auto" w:fill="FFFFFF"/>
        </w:rPr>
      </w:pPr>
      <w:r w:rsidRPr="008E0C8A">
        <w:rPr>
          <w:rFonts w:ascii="Arial" w:hAnsi="Arial" w:cs="Arial"/>
          <w:shd w:val="clear" w:color="auto" w:fill="FFFFFF"/>
        </w:rPr>
        <w:t>Haberberg, A. and Rieple, A. (2008) </w:t>
      </w:r>
      <w:r w:rsidRPr="008E0C8A">
        <w:rPr>
          <w:rFonts w:ascii="Arial" w:hAnsi="Arial" w:cs="Arial"/>
          <w:i/>
          <w:iCs/>
          <w:shd w:val="clear" w:color="auto" w:fill="FFFFFF"/>
        </w:rPr>
        <w:t>Strategic management: Theory and application</w:t>
      </w:r>
      <w:r w:rsidRPr="008E0C8A">
        <w:rPr>
          <w:rFonts w:ascii="Arial" w:hAnsi="Arial" w:cs="Arial"/>
          <w:shd w:val="clear" w:color="auto" w:fill="FFFFFF"/>
        </w:rPr>
        <w:t>. Oxford University Press.</w:t>
      </w:r>
    </w:p>
    <w:p w14:paraId="4C15350A" w14:textId="77777777" w:rsidR="00D1714A" w:rsidRPr="00E62178" w:rsidRDefault="00D1714A">
      <w:pPr>
        <w:pStyle w:val="ListParagraph"/>
        <w:numPr>
          <w:ilvl w:val="0"/>
          <w:numId w:val="4"/>
        </w:numPr>
        <w:spacing w:after="120" w:line="360" w:lineRule="auto"/>
        <w:jc w:val="both"/>
        <w:rPr>
          <w:rFonts w:ascii="Arial" w:hAnsi="Arial" w:cs="Arial"/>
          <w:sz w:val="24"/>
          <w:szCs w:val="24"/>
          <w:shd w:val="clear" w:color="auto" w:fill="FFFFFF"/>
        </w:rPr>
      </w:pPr>
      <w:r w:rsidRPr="00E62178">
        <w:rPr>
          <w:rFonts w:ascii="Arial" w:hAnsi="Arial" w:cs="Arial"/>
          <w:shd w:val="clear" w:color="auto" w:fill="FFFFFF"/>
        </w:rPr>
        <w:t xml:space="preserve">Hax, A.C. and Majluf, N.S. (1983) ‘The use of the growth-share matrix in strategic planning’, </w:t>
      </w:r>
      <w:r w:rsidRPr="00E62178">
        <w:rPr>
          <w:rFonts w:ascii="Arial" w:hAnsi="Arial" w:cs="Arial"/>
          <w:i/>
          <w:iCs/>
          <w:shd w:val="clear" w:color="auto" w:fill="FFFFFF"/>
        </w:rPr>
        <w:t>Interfaces</w:t>
      </w:r>
      <w:r w:rsidRPr="00E62178">
        <w:rPr>
          <w:rFonts w:ascii="Arial" w:hAnsi="Arial" w:cs="Arial"/>
          <w:shd w:val="clear" w:color="auto" w:fill="FFFFFF"/>
        </w:rPr>
        <w:t>, </w:t>
      </w:r>
      <w:r w:rsidRPr="00E62178">
        <w:rPr>
          <w:rFonts w:ascii="Arial" w:hAnsi="Arial" w:cs="Arial"/>
          <w:i/>
          <w:iCs/>
          <w:shd w:val="clear" w:color="auto" w:fill="FFFFFF"/>
        </w:rPr>
        <w:t>13</w:t>
      </w:r>
      <w:r w:rsidRPr="00E62178">
        <w:rPr>
          <w:rFonts w:ascii="Arial" w:hAnsi="Arial" w:cs="Arial"/>
          <w:shd w:val="clear" w:color="auto" w:fill="FFFFFF"/>
        </w:rPr>
        <w:t>(1), pp.</w:t>
      </w:r>
      <w:r>
        <w:rPr>
          <w:rFonts w:ascii="Arial" w:hAnsi="Arial" w:cs="Arial"/>
          <w:shd w:val="clear" w:color="auto" w:fill="FFFFFF"/>
        </w:rPr>
        <w:t xml:space="preserve"> </w:t>
      </w:r>
      <w:r w:rsidRPr="00E62178">
        <w:rPr>
          <w:rFonts w:ascii="Arial" w:hAnsi="Arial" w:cs="Arial"/>
          <w:shd w:val="clear" w:color="auto" w:fill="FFFFFF"/>
        </w:rPr>
        <w:t>46-60.</w:t>
      </w:r>
    </w:p>
    <w:p w14:paraId="64A090E1" w14:textId="77777777" w:rsidR="00D1714A" w:rsidRPr="00142AE5" w:rsidRDefault="00D1714A">
      <w:pPr>
        <w:pStyle w:val="ListParagraph"/>
        <w:numPr>
          <w:ilvl w:val="0"/>
          <w:numId w:val="4"/>
        </w:numPr>
        <w:spacing w:after="120" w:line="360" w:lineRule="auto"/>
        <w:jc w:val="both"/>
        <w:rPr>
          <w:rFonts w:ascii="Arial" w:hAnsi="Arial" w:cs="Arial"/>
          <w:shd w:val="clear" w:color="auto" w:fill="FFFFFF"/>
        </w:rPr>
      </w:pPr>
      <w:r w:rsidRPr="00142AE5">
        <w:rPr>
          <w:rFonts w:ascii="Arial" w:hAnsi="Arial" w:cs="Arial"/>
        </w:rPr>
        <w:lastRenderedPageBreak/>
        <w:t xml:space="preserve">Indeed Editorial Team (2021) What is a social enterprise? (With features and examples) Available at: </w:t>
      </w:r>
      <w:hyperlink r:id="rId37" w:history="1">
        <w:r w:rsidRPr="00142AE5">
          <w:rPr>
            <w:rStyle w:val="Hyperlink"/>
            <w:rFonts w:ascii="Arial" w:hAnsi="Arial" w:cs="Arial"/>
          </w:rPr>
          <w:t>What is a social enterprise? (With features and examples) | Indeed.com UK</w:t>
        </w:r>
      </w:hyperlink>
      <w:r w:rsidRPr="00142AE5">
        <w:rPr>
          <w:rFonts w:ascii="Arial" w:hAnsi="Arial" w:cs="Arial"/>
          <w:shd w:val="clear" w:color="auto" w:fill="FFFFFF"/>
        </w:rPr>
        <w:t xml:space="preserve"> (Accessed: 3</w:t>
      </w:r>
      <w:r w:rsidRPr="00142AE5">
        <w:rPr>
          <w:rFonts w:ascii="Arial" w:hAnsi="Arial" w:cs="Arial"/>
          <w:shd w:val="clear" w:color="auto" w:fill="FFFFFF"/>
          <w:vertAlign w:val="superscript"/>
        </w:rPr>
        <w:t>rd</w:t>
      </w:r>
      <w:r w:rsidRPr="00142AE5">
        <w:rPr>
          <w:rFonts w:ascii="Arial" w:hAnsi="Arial" w:cs="Arial"/>
          <w:shd w:val="clear" w:color="auto" w:fill="FFFFFF"/>
        </w:rPr>
        <w:t xml:space="preserve"> November 2022).</w:t>
      </w:r>
    </w:p>
    <w:p w14:paraId="7EE2F62E" w14:textId="77777777" w:rsidR="00D1714A" w:rsidRPr="00F20938" w:rsidRDefault="00D1714A">
      <w:pPr>
        <w:pStyle w:val="ListParagraph"/>
        <w:numPr>
          <w:ilvl w:val="0"/>
          <w:numId w:val="4"/>
        </w:numPr>
        <w:spacing w:after="120" w:line="360" w:lineRule="auto"/>
        <w:jc w:val="both"/>
        <w:rPr>
          <w:sz w:val="24"/>
          <w:szCs w:val="24"/>
        </w:rPr>
      </w:pPr>
      <w:r w:rsidRPr="00950499">
        <w:rPr>
          <w:rFonts w:ascii="Arial" w:hAnsi="Arial" w:cs="Arial"/>
          <w:shd w:val="clear" w:color="auto" w:fill="FFFFFF"/>
        </w:rPr>
        <w:t xml:space="preserve">Ishak, Z., Fong, S.L. and Shin, S.C. (2019) ‘SMART KPI management system framework’, </w:t>
      </w:r>
      <w:r w:rsidRPr="00950499">
        <w:rPr>
          <w:rFonts w:ascii="Arial" w:hAnsi="Arial" w:cs="Arial"/>
          <w:i/>
          <w:iCs/>
          <w:shd w:val="clear" w:color="auto" w:fill="FFFFFF"/>
        </w:rPr>
        <w:t xml:space="preserve">9th International Conference on System Engineering and Technology, </w:t>
      </w:r>
      <w:r w:rsidRPr="00950499">
        <w:rPr>
          <w:rFonts w:ascii="Arial" w:hAnsi="Arial" w:cs="Arial"/>
          <w:shd w:val="clear" w:color="auto" w:fill="FFFFFF"/>
        </w:rPr>
        <w:t xml:space="preserve">pp. 172-177. </w:t>
      </w:r>
    </w:p>
    <w:p w14:paraId="640B38DF" w14:textId="77777777" w:rsidR="00D1714A" w:rsidRDefault="00D1714A">
      <w:pPr>
        <w:pStyle w:val="ListParagraph"/>
        <w:numPr>
          <w:ilvl w:val="0"/>
          <w:numId w:val="4"/>
        </w:numPr>
        <w:spacing w:after="120" w:line="360" w:lineRule="auto"/>
        <w:jc w:val="both"/>
        <w:rPr>
          <w:rFonts w:ascii="Arial" w:hAnsi="Arial" w:cs="Arial"/>
          <w:shd w:val="clear" w:color="auto" w:fill="FFFFFF"/>
        </w:rPr>
      </w:pPr>
      <w:r w:rsidRPr="000C3D60">
        <w:rPr>
          <w:rFonts w:ascii="Arial" w:hAnsi="Arial" w:cs="Arial"/>
          <w:shd w:val="clear" w:color="auto" w:fill="FFFFFF"/>
        </w:rPr>
        <w:t>Jay, B. and Hesterly, W. (2018) </w:t>
      </w:r>
      <w:r w:rsidRPr="000C3D60">
        <w:rPr>
          <w:rFonts w:ascii="Arial" w:hAnsi="Arial" w:cs="Arial"/>
          <w:i/>
          <w:iCs/>
        </w:rPr>
        <w:t>Strategic Management and Competitive Advantage: Concepts and Cases, Global Edition</w:t>
      </w:r>
      <w:r>
        <w:rPr>
          <w:rFonts w:ascii="Arial" w:hAnsi="Arial" w:cs="Arial"/>
          <w:shd w:val="clear" w:color="auto" w:fill="FFFFFF"/>
        </w:rPr>
        <w:t>.</w:t>
      </w:r>
      <w:r w:rsidRPr="000C3D60">
        <w:rPr>
          <w:rFonts w:ascii="Arial" w:hAnsi="Arial" w:cs="Arial"/>
          <w:shd w:val="clear" w:color="auto" w:fill="FFFFFF"/>
        </w:rPr>
        <w:t xml:space="preserve"> Pearson Education</w:t>
      </w:r>
      <w:r>
        <w:rPr>
          <w:rFonts w:ascii="Arial" w:hAnsi="Arial" w:cs="Arial"/>
          <w:shd w:val="clear" w:color="auto" w:fill="FFFFFF"/>
        </w:rPr>
        <w:t>, pp. 27.</w:t>
      </w:r>
    </w:p>
    <w:p w14:paraId="1D91AE16" w14:textId="77777777" w:rsidR="00D1714A" w:rsidRPr="00E24A13" w:rsidRDefault="00D1714A">
      <w:pPr>
        <w:pStyle w:val="ListParagraph"/>
        <w:numPr>
          <w:ilvl w:val="0"/>
          <w:numId w:val="4"/>
        </w:numPr>
        <w:spacing w:after="120" w:line="360" w:lineRule="auto"/>
        <w:jc w:val="both"/>
        <w:rPr>
          <w:rFonts w:ascii="Arial" w:hAnsi="Arial" w:cs="Arial"/>
          <w:i/>
        </w:rPr>
      </w:pPr>
      <w:r w:rsidRPr="00E24A13">
        <w:rPr>
          <w:rFonts w:ascii="Arial" w:hAnsi="Arial" w:cs="Arial"/>
          <w:shd w:val="clear" w:color="auto" w:fill="FFFFFF"/>
        </w:rPr>
        <w:t>Johnson, G., Whittington, R. and Scholes, K. (2008) </w:t>
      </w:r>
      <w:r w:rsidRPr="00E24A13">
        <w:rPr>
          <w:rFonts w:ascii="Arial" w:hAnsi="Arial" w:cs="Arial"/>
          <w:i/>
          <w:iCs/>
          <w:shd w:val="clear" w:color="auto" w:fill="FFFFFF"/>
        </w:rPr>
        <w:t>Exploring corporate strategy. Text and cases.</w:t>
      </w:r>
      <w:r w:rsidRPr="00E24A13">
        <w:rPr>
          <w:rFonts w:ascii="Arial" w:hAnsi="Arial" w:cs="Arial"/>
          <w:shd w:val="clear" w:color="auto" w:fill="FFFFFF"/>
        </w:rPr>
        <w:t> Prentice Hall Higher Education.</w:t>
      </w:r>
    </w:p>
    <w:p w14:paraId="78D04B1E" w14:textId="74BDF352" w:rsidR="00D1714A" w:rsidRPr="00EB7F29" w:rsidRDefault="00D1714A">
      <w:pPr>
        <w:pStyle w:val="ListParagraph"/>
        <w:numPr>
          <w:ilvl w:val="0"/>
          <w:numId w:val="4"/>
        </w:numPr>
        <w:spacing w:after="120" w:line="360" w:lineRule="auto"/>
        <w:jc w:val="both"/>
        <w:rPr>
          <w:rFonts w:ascii="Helvetica" w:hAnsi="Helvetica"/>
          <w:shd w:val="clear" w:color="auto" w:fill="FFFFFF"/>
        </w:rPr>
      </w:pPr>
      <w:r w:rsidRPr="003F420E">
        <w:rPr>
          <w:rFonts w:ascii="Arial" w:hAnsi="Arial" w:cs="Arial"/>
          <w:shd w:val="clear" w:color="auto" w:fill="FFFFFF"/>
        </w:rPr>
        <w:t>Kader, M.A. and Hossain, H. (2020) ‘An analysis on BCG growth sharing matrix’, </w:t>
      </w:r>
      <w:r w:rsidRPr="003F420E">
        <w:rPr>
          <w:rFonts w:ascii="Arial" w:hAnsi="Arial" w:cs="Arial"/>
          <w:i/>
          <w:iCs/>
          <w:shd w:val="clear" w:color="auto" w:fill="FFFFFF"/>
        </w:rPr>
        <w:t>International Journal of Economics, Business and Accounting Research (IJEBAR)</w:t>
      </w:r>
      <w:r w:rsidRPr="003F420E">
        <w:rPr>
          <w:rFonts w:ascii="Arial" w:hAnsi="Arial" w:cs="Arial"/>
          <w:shd w:val="clear" w:color="auto" w:fill="FFFFFF"/>
        </w:rPr>
        <w:t>, </w:t>
      </w:r>
      <w:r w:rsidRPr="003F420E">
        <w:rPr>
          <w:rFonts w:ascii="Arial" w:hAnsi="Arial" w:cs="Arial"/>
          <w:i/>
          <w:iCs/>
          <w:shd w:val="clear" w:color="auto" w:fill="FFFFFF"/>
        </w:rPr>
        <w:t>4</w:t>
      </w:r>
      <w:r w:rsidRPr="003F420E">
        <w:rPr>
          <w:rFonts w:ascii="Arial" w:hAnsi="Arial" w:cs="Arial"/>
          <w:shd w:val="clear" w:color="auto" w:fill="FFFFFF"/>
        </w:rPr>
        <w:t>(01).</w:t>
      </w:r>
    </w:p>
    <w:p w14:paraId="362C751E" w14:textId="550A1633" w:rsidR="00EB7F29" w:rsidRPr="00EB7F29" w:rsidRDefault="00EB7F29">
      <w:pPr>
        <w:pStyle w:val="ListParagraph"/>
        <w:numPr>
          <w:ilvl w:val="0"/>
          <w:numId w:val="4"/>
        </w:numPr>
        <w:spacing w:after="0" w:line="360" w:lineRule="auto"/>
        <w:jc w:val="both"/>
        <w:rPr>
          <w:rFonts w:ascii="Arial" w:hAnsi="Arial" w:cs="Arial"/>
          <w:shd w:val="clear" w:color="auto" w:fill="FFFFFF"/>
        </w:rPr>
      </w:pPr>
      <w:r w:rsidRPr="00EB7F29">
        <w:rPr>
          <w:rFonts w:ascii="Arial" w:hAnsi="Arial" w:cs="Arial"/>
          <w:shd w:val="clear" w:color="auto" w:fill="FFFFFF"/>
        </w:rPr>
        <w:t xml:space="preserve">Kaminski, J. (2011) ‘Theory applied to informatics-Lewin’s change theory’, </w:t>
      </w:r>
      <w:r w:rsidRPr="00EB7F29">
        <w:rPr>
          <w:rFonts w:ascii="Arial" w:hAnsi="Arial" w:cs="Arial"/>
          <w:i/>
          <w:iCs/>
          <w:shd w:val="clear" w:color="auto" w:fill="FFFFFF"/>
        </w:rPr>
        <w:t>Canadian Journal of Nursing Informatics</w:t>
      </w:r>
      <w:r w:rsidRPr="00EB7F29">
        <w:rPr>
          <w:rFonts w:ascii="Arial" w:hAnsi="Arial" w:cs="Arial"/>
          <w:shd w:val="clear" w:color="auto" w:fill="FFFFFF"/>
        </w:rPr>
        <w:t>, </w:t>
      </w:r>
      <w:r w:rsidRPr="00EB7F29">
        <w:rPr>
          <w:rFonts w:ascii="Arial" w:hAnsi="Arial" w:cs="Arial"/>
          <w:i/>
          <w:iCs/>
          <w:shd w:val="clear" w:color="auto" w:fill="FFFFFF"/>
        </w:rPr>
        <w:t>6</w:t>
      </w:r>
      <w:r w:rsidRPr="00EB7F29">
        <w:rPr>
          <w:rFonts w:ascii="Arial" w:hAnsi="Arial" w:cs="Arial"/>
          <w:shd w:val="clear" w:color="auto" w:fill="FFFFFF"/>
        </w:rPr>
        <w:t>(1).</w:t>
      </w:r>
    </w:p>
    <w:p w14:paraId="69DEC8E3" w14:textId="77777777" w:rsidR="00D1714A" w:rsidRPr="00F20938" w:rsidRDefault="00D1714A">
      <w:pPr>
        <w:pStyle w:val="ListParagraph"/>
        <w:numPr>
          <w:ilvl w:val="0"/>
          <w:numId w:val="4"/>
        </w:numPr>
        <w:spacing w:after="120" w:line="360" w:lineRule="auto"/>
        <w:jc w:val="both"/>
        <w:rPr>
          <w:rFonts w:ascii="Arial" w:hAnsi="Arial" w:cs="Arial"/>
          <w:shd w:val="clear" w:color="auto" w:fill="FFFFFF"/>
        </w:rPr>
      </w:pPr>
      <w:bookmarkStart w:id="32" w:name="_Hlk118408240"/>
      <w:r w:rsidRPr="00F20938">
        <w:rPr>
          <w:rFonts w:ascii="Arial" w:hAnsi="Arial" w:cs="Arial"/>
          <w:shd w:val="clear" w:color="auto" w:fill="FFFFFF"/>
        </w:rPr>
        <w:t xml:space="preserve">Kaplan, R.S. and Norton, D.P. (2005) </w:t>
      </w:r>
      <w:bookmarkEnd w:id="32"/>
      <w:r w:rsidRPr="00F20938">
        <w:rPr>
          <w:rFonts w:ascii="Arial" w:hAnsi="Arial" w:cs="Arial"/>
          <w:shd w:val="clear" w:color="auto" w:fill="FFFFFF"/>
        </w:rPr>
        <w:t>The balanced scorecard: measures that drive performance’, Harvard business review, 83(7), p</w:t>
      </w:r>
      <w:r>
        <w:rPr>
          <w:rFonts w:ascii="Arial" w:hAnsi="Arial" w:cs="Arial"/>
          <w:shd w:val="clear" w:color="auto" w:fill="FFFFFF"/>
        </w:rPr>
        <w:t>p</w:t>
      </w:r>
      <w:r w:rsidRPr="00F20938">
        <w:rPr>
          <w:rFonts w:ascii="Arial" w:hAnsi="Arial" w:cs="Arial"/>
          <w:shd w:val="clear" w:color="auto" w:fill="FFFFFF"/>
        </w:rPr>
        <w:t>.</w:t>
      </w:r>
      <w:r>
        <w:rPr>
          <w:rFonts w:ascii="Arial" w:hAnsi="Arial" w:cs="Arial"/>
          <w:shd w:val="clear" w:color="auto" w:fill="FFFFFF"/>
        </w:rPr>
        <w:t xml:space="preserve"> </w:t>
      </w:r>
      <w:r w:rsidRPr="00F20938">
        <w:rPr>
          <w:rFonts w:ascii="Arial" w:hAnsi="Arial" w:cs="Arial"/>
          <w:shd w:val="clear" w:color="auto" w:fill="FFFFFF"/>
        </w:rPr>
        <w:t>172.</w:t>
      </w:r>
    </w:p>
    <w:p w14:paraId="22CDAA92" w14:textId="77777777" w:rsidR="00D1714A" w:rsidRDefault="00D1714A">
      <w:pPr>
        <w:pStyle w:val="ListParagraph"/>
        <w:numPr>
          <w:ilvl w:val="0"/>
          <w:numId w:val="4"/>
        </w:numPr>
        <w:spacing w:after="120" w:line="360" w:lineRule="auto"/>
        <w:jc w:val="both"/>
        <w:rPr>
          <w:rFonts w:ascii="Arial" w:hAnsi="Arial" w:cs="Arial"/>
          <w:shd w:val="clear" w:color="auto" w:fill="FFFFFF"/>
        </w:rPr>
      </w:pPr>
      <w:r w:rsidRPr="00B43E3F">
        <w:rPr>
          <w:rFonts w:ascii="Arial" w:hAnsi="Arial" w:cs="Arial"/>
          <w:shd w:val="clear" w:color="auto" w:fill="FFFFFF"/>
        </w:rPr>
        <w:t xml:space="preserve">Lynch, R. (2018) </w:t>
      </w:r>
      <w:bookmarkEnd w:id="31"/>
      <w:r w:rsidRPr="00B43E3F">
        <w:rPr>
          <w:rFonts w:ascii="Arial" w:hAnsi="Arial" w:cs="Arial"/>
          <w:i/>
          <w:iCs/>
          <w:shd w:val="clear" w:color="auto" w:fill="FFFFFF"/>
        </w:rPr>
        <w:t>Strategic Management</w:t>
      </w:r>
      <w:r w:rsidRPr="00B43E3F">
        <w:rPr>
          <w:rFonts w:ascii="Arial" w:hAnsi="Arial" w:cs="Arial"/>
          <w:shd w:val="clear" w:color="auto" w:fill="FFFFFF"/>
        </w:rPr>
        <w:t>, 8</w:t>
      </w:r>
      <w:r w:rsidRPr="00B43E3F">
        <w:rPr>
          <w:rFonts w:ascii="Arial" w:hAnsi="Arial" w:cs="Arial"/>
          <w:shd w:val="clear" w:color="auto" w:fill="FFFFFF"/>
          <w:vertAlign w:val="superscript"/>
        </w:rPr>
        <w:t>th</w:t>
      </w:r>
      <w:r w:rsidRPr="00B43E3F">
        <w:rPr>
          <w:rFonts w:ascii="Arial" w:hAnsi="Arial" w:cs="Arial"/>
          <w:shd w:val="clear" w:color="auto" w:fill="FFFFFF"/>
        </w:rPr>
        <w:t xml:space="preserve"> edn. Pearson Education, Limited, Harlow, United Kingdom. </w:t>
      </w:r>
    </w:p>
    <w:p w14:paraId="4715716A" w14:textId="77777777" w:rsidR="00D1714A" w:rsidRPr="00FB2907" w:rsidRDefault="00D1714A">
      <w:pPr>
        <w:pStyle w:val="ListParagraph"/>
        <w:numPr>
          <w:ilvl w:val="0"/>
          <w:numId w:val="4"/>
        </w:numPr>
        <w:spacing w:after="120" w:line="360" w:lineRule="auto"/>
        <w:jc w:val="both"/>
        <w:rPr>
          <w:rFonts w:ascii="Arial" w:hAnsi="Arial" w:cs="Arial"/>
        </w:rPr>
      </w:pPr>
      <w:r w:rsidRPr="00FB2907">
        <w:rPr>
          <w:rFonts w:ascii="Arial" w:hAnsi="Arial" w:cs="Arial"/>
          <w:shd w:val="clear" w:color="auto" w:fill="FFFFFF"/>
        </w:rPr>
        <w:t>Matovic, I.M. (2020) ‘PESTEL analysis of external environment as a success factor of startup business’, </w:t>
      </w:r>
      <w:r w:rsidRPr="00FB2907">
        <w:rPr>
          <w:rFonts w:ascii="Arial" w:hAnsi="Arial" w:cs="Arial"/>
          <w:i/>
          <w:iCs/>
        </w:rPr>
        <w:t>ConScienS</w:t>
      </w:r>
      <w:r w:rsidRPr="00FB2907">
        <w:rPr>
          <w:rFonts w:ascii="Arial" w:hAnsi="Arial" w:cs="Arial"/>
        </w:rPr>
        <w:t>, p</w:t>
      </w:r>
      <w:r>
        <w:rPr>
          <w:rFonts w:ascii="Arial" w:hAnsi="Arial" w:cs="Arial"/>
        </w:rPr>
        <w:t>p</w:t>
      </w:r>
      <w:r w:rsidRPr="00FB2907">
        <w:rPr>
          <w:rFonts w:ascii="Arial" w:hAnsi="Arial" w:cs="Arial"/>
        </w:rPr>
        <w:t>.</w:t>
      </w:r>
      <w:r>
        <w:rPr>
          <w:rFonts w:ascii="Arial" w:hAnsi="Arial" w:cs="Arial"/>
        </w:rPr>
        <w:t xml:space="preserve"> </w:t>
      </w:r>
      <w:r w:rsidRPr="00FB2907">
        <w:rPr>
          <w:rFonts w:ascii="Arial" w:hAnsi="Arial" w:cs="Arial"/>
        </w:rPr>
        <w:t>96.</w:t>
      </w:r>
    </w:p>
    <w:p w14:paraId="1CACC933" w14:textId="77777777" w:rsidR="00D1714A" w:rsidRDefault="00D1714A">
      <w:pPr>
        <w:pStyle w:val="ListParagraph"/>
        <w:numPr>
          <w:ilvl w:val="0"/>
          <w:numId w:val="4"/>
        </w:numPr>
        <w:spacing w:after="120" w:line="360" w:lineRule="auto"/>
        <w:jc w:val="both"/>
        <w:rPr>
          <w:rFonts w:ascii="Arial" w:hAnsi="Arial" w:cs="Arial"/>
          <w:shd w:val="clear" w:color="auto" w:fill="FCFCFC"/>
        </w:rPr>
      </w:pPr>
      <w:bookmarkStart w:id="33" w:name="_Hlk117511441"/>
      <w:r w:rsidRPr="008F6096">
        <w:rPr>
          <w:rFonts w:ascii="Arial" w:hAnsi="Arial" w:cs="Arial"/>
          <w:shd w:val="clear" w:color="auto" w:fill="FCFCFC"/>
        </w:rPr>
        <w:t xml:space="preserve">Meldrum, M. and McDonald, M. (1995) </w:t>
      </w:r>
      <w:bookmarkEnd w:id="33"/>
      <w:r w:rsidRPr="008F6096">
        <w:rPr>
          <w:rFonts w:ascii="Arial" w:hAnsi="Arial" w:cs="Arial"/>
          <w:i/>
          <w:iCs/>
          <w:shd w:val="clear" w:color="auto" w:fill="FCFCFC"/>
        </w:rPr>
        <w:t>The Ansoff Matrix. In: Key Marketing Concepts.</w:t>
      </w:r>
      <w:r w:rsidRPr="008F6096">
        <w:rPr>
          <w:rFonts w:ascii="Arial" w:hAnsi="Arial" w:cs="Arial"/>
          <w:shd w:val="clear" w:color="auto" w:fill="FCFCFC"/>
        </w:rPr>
        <w:t xml:space="preserve"> Palgrave, London.</w:t>
      </w:r>
    </w:p>
    <w:p w14:paraId="2BAF6D44" w14:textId="77777777" w:rsidR="00D1714A" w:rsidRPr="00F17683" w:rsidRDefault="00D1714A">
      <w:pPr>
        <w:pStyle w:val="ListParagraph"/>
        <w:numPr>
          <w:ilvl w:val="0"/>
          <w:numId w:val="4"/>
        </w:numPr>
        <w:spacing w:after="120" w:line="360" w:lineRule="auto"/>
        <w:jc w:val="both"/>
        <w:rPr>
          <w:rFonts w:ascii="Arial" w:hAnsi="Arial" w:cs="Arial"/>
        </w:rPr>
      </w:pPr>
      <w:r w:rsidRPr="00F17683">
        <w:rPr>
          <w:rFonts w:ascii="Arial" w:hAnsi="Arial" w:cs="Arial"/>
        </w:rPr>
        <w:t xml:space="preserve">Moran, J. (2021) Which is the best structure for a social enterprise? Available at: </w:t>
      </w:r>
      <w:hyperlink r:id="rId38" w:history="1">
        <w:r w:rsidRPr="00F17683">
          <w:rPr>
            <w:rStyle w:val="Hyperlink"/>
            <w:rFonts w:ascii="Arial" w:hAnsi="Arial" w:cs="Arial"/>
          </w:rPr>
          <w:t>Which is the best structure for a social enterprise? | Rogers Spencer (rogers-spencer.co.uk)</w:t>
        </w:r>
      </w:hyperlink>
      <w:r w:rsidRPr="00F17683">
        <w:rPr>
          <w:rFonts w:ascii="Arial" w:hAnsi="Arial" w:cs="Arial"/>
        </w:rPr>
        <w:t xml:space="preserve"> (Accessed: 4 November 2022).</w:t>
      </w:r>
    </w:p>
    <w:p w14:paraId="617D81A4" w14:textId="77777777" w:rsidR="00EB7F29" w:rsidRPr="00EB7F29" w:rsidRDefault="00D1714A">
      <w:pPr>
        <w:pStyle w:val="ListParagraph"/>
        <w:numPr>
          <w:ilvl w:val="0"/>
          <w:numId w:val="4"/>
        </w:numPr>
        <w:spacing w:after="120" w:line="360" w:lineRule="auto"/>
        <w:jc w:val="both"/>
        <w:rPr>
          <w:rFonts w:ascii="Arial" w:hAnsi="Arial" w:cs="Arial"/>
          <w:shd w:val="clear" w:color="auto" w:fill="FCFCFC"/>
        </w:rPr>
      </w:pPr>
      <w:r w:rsidRPr="009465D5">
        <w:rPr>
          <w:rFonts w:ascii="Arial" w:hAnsi="Arial" w:cs="Arial"/>
          <w:shd w:val="clear" w:color="auto" w:fill="FFFFFF"/>
        </w:rPr>
        <w:t xml:space="preserve">Olander, S. and Landin, A. </w:t>
      </w:r>
      <w:r>
        <w:rPr>
          <w:rFonts w:ascii="Arial" w:hAnsi="Arial" w:cs="Arial"/>
          <w:shd w:val="clear" w:color="auto" w:fill="FFFFFF"/>
        </w:rPr>
        <w:t>(</w:t>
      </w:r>
      <w:r w:rsidRPr="009465D5">
        <w:rPr>
          <w:rFonts w:ascii="Arial" w:hAnsi="Arial" w:cs="Arial"/>
          <w:shd w:val="clear" w:color="auto" w:fill="FFFFFF"/>
        </w:rPr>
        <w:t>2005</w:t>
      </w:r>
      <w:r>
        <w:rPr>
          <w:rFonts w:ascii="Arial" w:hAnsi="Arial" w:cs="Arial"/>
          <w:shd w:val="clear" w:color="auto" w:fill="FFFFFF"/>
        </w:rPr>
        <w:t>)</w:t>
      </w:r>
      <w:r w:rsidRPr="009465D5">
        <w:rPr>
          <w:rFonts w:ascii="Arial" w:hAnsi="Arial" w:cs="Arial"/>
          <w:shd w:val="clear" w:color="auto" w:fill="FFFFFF"/>
        </w:rPr>
        <w:t xml:space="preserve"> </w:t>
      </w:r>
      <w:r>
        <w:rPr>
          <w:rFonts w:ascii="Arial" w:hAnsi="Arial" w:cs="Arial"/>
          <w:shd w:val="clear" w:color="auto" w:fill="FFFFFF"/>
        </w:rPr>
        <w:t>‘</w:t>
      </w:r>
      <w:r w:rsidRPr="009465D5">
        <w:rPr>
          <w:rFonts w:ascii="Arial" w:hAnsi="Arial" w:cs="Arial"/>
          <w:shd w:val="clear" w:color="auto" w:fill="FFFFFF"/>
        </w:rPr>
        <w:t>Evaluation of stakeholder influence in the implementation of construction projects</w:t>
      </w:r>
      <w:r>
        <w:rPr>
          <w:rFonts w:ascii="Arial" w:hAnsi="Arial" w:cs="Arial"/>
          <w:shd w:val="clear" w:color="auto" w:fill="FFFFFF"/>
        </w:rPr>
        <w:t>’,</w:t>
      </w:r>
      <w:r w:rsidRPr="009465D5">
        <w:rPr>
          <w:rFonts w:ascii="Arial" w:hAnsi="Arial" w:cs="Arial"/>
          <w:shd w:val="clear" w:color="auto" w:fill="FFFFFF"/>
        </w:rPr>
        <w:t> </w:t>
      </w:r>
      <w:r>
        <w:rPr>
          <w:rFonts w:ascii="Arial" w:hAnsi="Arial" w:cs="Arial"/>
          <w:i/>
          <w:iCs/>
          <w:shd w:val="clear" w:color="auto" w:fill="FFFFFF"/>
        </w:rPr>
        <w:t>I</w:t>
      </w:r>
      <w:r w:rsidRPr="009465D5">
        <w:rPr>
          <w:rFonts w:ascii="Arial" w:hAnsi="Arial" w:cs="Arial"/>
          <w:i/>
          <w:iCs/>
          <w:shd w:val="clear" w:color="auto" w:fill="FFFFFF"/>
        </w:rPr>
        <w:t>nternational journal of project management</w:t>
      </w:r>
      <w:r w:rsidRPr="009465D5">
        <w:rPr>
          <w:rFonts w:ascii="Arial" w:hAnsi="Arial" w:cs="Arial"/>
          <w:shd w:val="clear" w:color="auto" w:fill="FFFFFF"/>
        </w:rPr>
        <w:t>, </w:t>
      </w:r>
      <w:r w:rsidRPr="009465D5">
        <w:rPr>
          <w:rFonts w:ascii="Arial" w:hAnsi="Arial" w:cs="Arial"/>
          <w:i/>
          <w:iCs/>
          <w:shd w:val="clear" w:color="auto" w:fill="FFFFFF"/>
        </w:rPr>
        <w:t>23</w:t>
      </w:r>
      <w:r w:rsidRPr="009465D5">
        <w:rPr>
          <w:rFonts w:ascii="Arial" w:hAnsi="Arial" w:cs="Arial"/>
          <w:shd w:val="clear" w:color="auto" w:fill="FFFFFF"/>
        </w:rPr>
        <w:t>(4), pp.</w:t>
      </w:r>
      <w:r>
        <w:rPr>
          <w:rFonts w:ascii="Arial" w:hAnsi="Arial" w:cs="Arial"/>
          <w:shd w:val="clear" w:color="auto" w:fill="FFFFFF"/>
        </w:rPr>
        <w:t xml:space="preserve"> </w:t>
      </w:r>
      <w:r w:rsidRPr="009465D5">
        <w:rPr>
          <w:rFonts w:ascii="Arial" w:hAnsi="Arial" w:cs="Arial"/>
          <w:shd w:val="clear" w:color="auto" w:fill="FFFFFF"/>
        </w:rPr>
        <w:t>321-328.</w:t>
      </w:r>
    </w:p>
    <w:p w14:paraId="24A3FEB8" w14:textId="42736F31" w:rsidR="00EB7F29" w:rsidRPr="00EB7F29" w:rsidRDefault="00EB7F29">
      <w:pPr>
        <w:pStyle w:val="ListParagraph"/>
        <w:numPr>
          <w:ilvl w:val="0"/>
          <w:numId w:val="4"/>
        </w:numPr>
        <w:spacing w:after="120" w:line="360" w:lineRule="auto"/>
        <w:jc w:val="both"/>
        <w:rPr>
          <w:rFonts w:ascii="Arial" w:hAnsi="Arial" w:cs="Arial"/>
          <w:shd w:val="clear" w:color="auto" w:fill="FCFCFC"/>
        </w:rPr>
      </w:pPr>
      <w:r w:rsidRPr="00EB7F29">
        <w:rPr>
          <w:rFonts w:ascii="Arial" w:hAnsi="Arial" w:cs="Arial"/>
          <w:shd w:val="clear" w:color="auto" w:fill="FFFFFF"/>
        </w:rPr>
        <w:t xml:space="preserve">Petrov, P. (2017) ‘Conceptual Model of a Three-step Approach for Change Management while Implementing Modern Educational Technologies’, </w:t>
      </w:r>
      <w:r w:rsidRPr="00EB7F29">
        <w:rPr>
          <w:rFonts w:ascii="Arial" w:hAnsi="Arial" w:cs="Arial"/>
          <w:i/>
          <w:iCs/>
        </w:rPr>
        <w:t>Practice and Theory in Systems of Education 12</w:t>
      </w:r>
      <w:r w:rsidRPr="00EB7F29">
        <w:rPr>
          <w:rFonts w:ascii="Arial" w:hAnsi="Arial" w:cs="Arial"/>
        </w:rPr>
        <w:t xml:space="preserve"> (4): 195-203.</w:t>
      </w:r>
    </w:p>
    <w:p w14:paraId="2A2CA5BD" w14:textId="43353B2E" w:rsidR="00441E20" w:rsidRPr="00441E20" w:rsidRDefault="00441E20">
      <w:pPr>
        <w:pStyle w:val="ListParagraph"/>
        <w:numPr>
          <w:ilvl w:val="0"/>
          <w:numId w:val="4"/>
        </w:numPr>
        <w:spacing w:line="360" w:lineRule="auto"/>
        <w:jc w:val="both"/>
        <w:rPr>
          <w:rFonts w:ascii="Arial" w:hAnsi="Arial" w:cs="Arial"/>
        </w:rPr>
      </w:pPr>
      <w:r w:rsidRPr="00441E20">
        <w:rPr>
          <w:rFonts w:ascii="Arial" w:hAnsi="Arial" w:cs="Arial"/>
        </w:rPr>
        <w:t xml:space="preserve">Quain, S. (2019) Simple Organizational Structure. Available at: </w:t>
      </w:r>
      <w:hyperlink r:id="rId39" w:history="1">
        <w:r w:rsidRPr="00441E20">
          <w:rPr>
            <w:rStyle w:val="Hyperlink"/>
            <w:rFonts w:ascii="Arial" w:hAnsi="Arial" w:cs="Arial"/>
          </w:rPr>
          <w:t>Simple Organizational Structure (chron.com)</w:t>
        </w:r>
      </w:hyperlink>
      <w:r w:rsidRPr="00441E20">
        <w:rPr>
          <w:rFonts w:ascii="Arial" w:hAnsi="Arial" w:cs="Arial"/>
        </w:rPr>
        <w:t xml:space="preserve"> (Accessed: 20 November 2022).</w:t>
      </w:r>
    </w:p>
    <w:p w14:paraId="30C5D09F" w14:textId="77777777" w:rsidR="00D1714A" w:rsidRPr="00B54B44" w:rsidRDefault="00D1714A">
      <w:pPr>
        <w:pStyle w:val="ListParagraph"/>
        <w:numPr>
          <w:ilvl w:val="0"/>
          <w:numId w:val="4"/>
        </w:numPr>
        <w:spacing w:after="120" w:line="360" w:lineRule="auto"/>
        <w:jc w:val="both"/>
        <w:rPr>
          <w:rFonts w:ascii="Arial" w:hAnsi="Arial" w:cs="Arial"/>
          <w:shd w:val="clear" w:color="auto" w:fill="FFFFFF"/>
        </w:rPr>
      </w:pPr>
      <w:r w:rsidRPr="00B54B44">
        <w:rPr>
          <w:rFonts w:ascii="Arial" w:hAnsi="Arial" w:cs="Arial"/>
        </w:rPr>
        <w:t xml:space="preserve">Sabbaghi, A. and Vaidyanathan, G. (2004) ‘SWOT Analysis and theory of constraint in information technology projects’, </w:t>
      </w:r>
      <w:r w:rsidRPr="00B54B44">
        <w:rPr>
          <w:rFonts w:ascii="Arial" w:hAnsi="Arial" w:cs="Arial"/>
          <w:i/>
          <w:iCs/>
        </w:rPr>
        <w:t>Information Systems Education Journal,</w:t>
      </w:r>
      <w:r w:rsidRPr="00B54B44">
        <w:rPr>
          <w:rFonts w:ascii="Arial" w:hAnsi="Arial" w:cs="Arial"/>
        </w:rPr>
        <w:t xml:space="preserve"> 2(23).</w:t>
      </w:r>
    </w:p>
    <w:p w14:paraId="2FE132AA" w14:textId="77777777" w:rsidR="00D1714A" w:rsidRDefault="00D1714A">
      <w:pPr>
        <w:pStyle w:val="ListParagraph"/>
        <w:numPr>
          <w:ilvl w:val="0"/>
          <w:numId w:val="4"/>
        </w:numPr>
        <w:spacing w:after="120" w:line="360" w:lineRule="auto"/>
        <w:jc w:val="both"/>
        <w:rPr>
          <w:rFonts w:ascii="Arial" w:hAnsi="Arial" w:cs="Arial"/>
          <w:shd w:val="clear" w:color="auto" w:fill="FFFFFF"/>
        </w:rPr>
      </w:pPr>
      <w:r w:rsidRPr="00B54B44">
        <w:rPr>
          <w:rFonts w:ascii="Arial" w:hAnsi="Arial" w:cs="Arial"/>
          <w:shd w:val="clear" w:color="auto" w:fill="FFFFFF"/>
        </w:rPr>
        <w:t>Sarsby, A. (2016) </w:t>
      </w:r>
      <w:r w:rsidRPr="00B54B44">
        <w:rPr>
          <w:rFonts w:ascii="Arial" w:hAnsi="Arial" w:cs="Arial"/>
          <w:i/>
          <w:iCs/>
          <w:shd w:val="clear" w:color="auto" w:fill="FFFFFF"/>
        </w:rPr>
        <w:t>SWOT analysis</w:t>
      </w:r>
      <w:r w:rsidRPr="00B54B44">
        <w:rPr>
          <w:rFonts w:ascii="Arial" w:hAnsi="Arial" w:cs="Arial"/>
          <w:shd w:val="clear" w:color="auto" w:fill="FFFFFF"/>
        </w:rPr>
        <w:t>. Lulu. com.</w:t>
      </w:r>
    </w:p>
    <w:p w14:paraId="6D61617F" w14:textId="77777777" w:rsidR="00D1714A" w:rsidRPr="005812D4" w:rsidRDefault="00D1714A">
      <w:pPr>
        <w:pStyle w:val="ListParagraph"/>
        <w:numPr>
          <w:ilvl w:val="0"/>
          <w:numId w:val="4"/>
        </w:numPr>
        <w:spacing w:after="120" w:line="360" w:lineRule="auto"/>
        <w:jc w:val="both"/>
        <w:rPr>
          <w:rFonts w:ascii="Arial" w:hAnsi="Arial" w:cs="Arial"/>
        </w:rPr>
      </w:pPr>
      <w:r w:rsidRPr="005812D4">
        <w:rPr>
          <w:rFonts w:ascii="Arial" w:hAnsi="Arial" w:cs="Arial"/>
          <w:shd w:val="clear" w:color="auto" w:fill="FFFFFF"/>
        </w:rPr>
        <w:lastRenderedPageBreak/>
        <w:t>Shatskaya, E., Samarina, M. and Nekhorosheva, K. (2016) ‘PESTEL Analysis as a tool of strategic analysis in international markets’, </w:t>
      </w:r>
      <w:r w:rsidRPr="005812D4">
        <w:rPr>
          <w:rFonts w:ascii="Arial" w:hAnsi="Arial" w:cs="Arial"/>
          <w:i/>
          <w:iCs/>
        </w:rPr>
        <w:t>Scope academic house B&amp;M publishing</w:t>
      </w:r>
      <w:r w:rsidRPr="005812D4">
        <w:rPr>
          <w:rFonts w:ascii="Arial" w:hAnsi="Arial" w:cs="Arial"/>
        </w:rPr>
        <w:t>, p</w:t>
      </w:r>
      <w:r>
        <w:rPr>
          <w:rFonts w:ascii="Arial" w:hAnsi="Arial" w:cs="Arial"/>
        </w:rPr>
        <w:t>p</w:t>
      </w:r>
      <w:r w:rsidRPr="005812D4">
        <w:rPr>
          <w:rFonts w:ascii="Arial" w:hAnsi="Arial" w:cs="Arial"/>
        </w:rPr>
        <w:t>.</w:t>
      </w:r>
      <w:r>
        <w:rPr>
          <w:rFonts w:ascii="Arial" w:hAnsi="Arial" w:cs="Arial"/>
        </w:rPr>
        <w:t xml:space="preserve"> </w:t>
      </w:r>
      <w:r w:rsidRPr="005812D4">
        <w:rPr>
          <w:rFonts w:ascii="Arial" w:hAnsi="Arial" w:cs="Arial"/>
        </w:rPr>
        <w:t>47.</w:t>
      </w:r>
    </w:p>
    <w:p w14:paraId="4BE638C0" w14:textId="77777777" w:rsidR="00D1714A" w:rsidRDefault="00D1714A">
      <w:pPr>
        <w:pStyle w:val="ListParagraph"/>
        <w:numPr>
          <w:ilvl w:val="0"/>
          <w:numId w:val="4"/>
        </w:numPr>
        <w:spacing w:before="240" w:after="120" w:line="360" w:lineRule="auto"/>
        <w:jc w:val="both"/>
        <w:rPr>
          <w:rFonts w:ascii="Arial" w:hAnsi="Arial" w:cs="Arial"/>
        </w:rPr>
      </w:pPr>
      <w:r w:rsidRPr="0067034A">
        <w:rPr>
          <w:rFonts w:ascii="Arial" w:hAnsi="Arial" w:cs="Arial"/>
        </w:rPr>
        <w:t xml:space="preserve">Social </w:t>
      </w:r>
      <w:r>
        <w:rPr>
          <w:rFonts w:ascii="Arial" w:hAnsi="Arial" w:cs="Arial"/>
        </w:rPr>
        <w:t>E</w:t>
      </w:r>
      <w:r w:rsidRPr="0067034A">
        <w:rPr>
          <w:rFonts w:ascii="Arial" w:hAnsi="Arial" w:cs="Arial"/>
        </w:rPr>
        <w:t xml:space="preserve">nterprise UK (ND) Available at: </w:t>
      </w:r>
      <w:hyperlink r:id="rId40" w:history="1">
        <w:r w:rsidRPr="0067034A">
          <w:rPr>
            <w:rStyle w:val="Hyperlink"/>
            <w:rFonts w:ascii="Arial" w:hAnsi="Arial" w:cs="Arial"/>
          </w:rPr>
          <w:t>All about Social Enterprise | Social Enterprise UK</w:t>
        </w:r>
      </w:hyperlink>
      <w:r w:rsidRPr="0067034A">
        <w:rPr>
          <w:rFonts w:ascii="Arial" w:hAnsi="Arial" w:cs="Arial"/>
        </w:rPr>
        <w:t xml:space="preserve"> (Accessed: 10 October 2022)</w:t>
      </w:r>
    </w:p>
    <w:p w14:paraId="5A1C0214" w14:textId="75AE4DF6" w:rsidR="00D1714A" w:rsidRDefault="00D1714A">
      <w:pPr>
        <w:pStyle w:val="ListParagraph"/>
        <w:numPr>
          <w:ilvl w:val="0"/>
          <w:numId w:val="4"/>
        </w:numPr>
        <w:spacing w:before="240" w:after="120" w:line="360" w:lineRule="auto"/>
        <w:jc w:val="both"/>
        <w:rPr>
          <w:rFonts w:ascii="Arial" w:hAnsi="Arial" w:cs="Arial"/>
        </w:rPr>
      </w:pPr>
      <w:r>
        <w:rPr>
          <w:rFonts w:ascii="Arial" w:hAnsi="Arial" w:cs="Arial"/>
        </w:rPr>
        <w:t xml:space="preserve">Social Enterprise UK (2017) Start your social enterprise Available at: </w:t>
      </w:r>
      <w:hyperlink r:id="rId41" w:history="1">
        <w:r>
          <w:rPr>
            <w:rStyle w:val="Hyperlink"/>
            <w:rFonts w:ascii="Arial" w:hAnsi="Arial" w:cs="Arial"/>
          </w:rPr>
          <w:t>Start-your-social-enterprise-guide-1.pdf (socialenterprise.org.uk)</w:t>
        </w:r>
      </w:hyperlink>
      <w:r w:rsidRPr="00B27C45">
        <w:rPr>
          <w:rFonts w:ascii="Arial" w:hAnsi="Arial" w:cs="Arial"/>
        </w:rPr>
        <w:t xml:space="preserve"> </w:t>
      </w:r>
      <w:r>
        <w:rPr>
          <w:rFonts w:ascii="Arial" w:hAnsi="Arial" w:cs="Arial"/>
        </w:rPr>
        <w:t>(Accessed: 5 November 2022).</w:t>
      </w:r>
    </w:p>
    <w:p w14:paraId="3AF1CB7B" w14:textId="2DAB3C7E" w:rsidR="00441E20" w:rsidRPr="00441E20" w:rsidRDefault="00441E20">
      <w:pPr>
        <w:pStyle w:val="ListParagraph"/>
        <w:numPr>
          <w:ilvl w:val="0"/>
          <w:numId w:val="4"/>
        </w:numPr>
        <w:spacing w:after="120" w:line="360" w:lineRule="auto"/>
        <w:jc w:val="both"/>
        <w:rPr>
          <w:rFonts w:ascii="Arial" w:hAnsi="Arial" w:cs="Arial"/>
          <w:shd w:val="clear" w:color="auto" w:fill="FFFFFF"/>
        </w:rPr>
      </w:pPr>
      <w:r w:rsidRPr="00BC0963">
        <w:rPr>
          <w:rFonts w:ascii="Arial" w:hAnsi="Arial" w:cs="Arial"/>
          <w:shd w:val="clear" w:color="auto" w:fill="FFFFFF"/>
        </w:rPr>
        <w:t>Taiwo, A.A. and Lawal, F.A. (2016) ‘Vision and mission in organization: Myth or heuristic device?’, </w:t>
      </w:r>
      <w:r w:rsidRPr="00BC0963">
        <w:rPr>
          <w:rFonts w:ascii="Arial" w:hAnsi="Arial" w:cs="Arial"/>
          <w:i/>
          <w:iCs/>
        </w:rPr>
        <w:t>The International Journal of Business &amp; Management</w:t>
      </w:r>
      <w:r w:rsidRPr="00BC0963">
        <w:rPr>
          <w:rFonts w:ascii="Arial" w:hAnsi="Arial" w:cs="Arial"/>
        </w:rPr>
        <w:t>, </w:t>
      </w:r>
      <w:r w:rsidRPr="00BC0963">
        <w:rPr>
          <w:rFonts w:ascii="Arial" w:hAnsi="Arial" w:cs="Arial"/>
          <w:i/>
          <w:iCs/>
        </w:rPr>
        <w:t>4</w:t>
      </w:r>
      <w:r w:rsidRPr="00BC0963">
        <w:rPr>
          <w:rFonts w:ascii="Arial" w:hAnsi="Arial" w:cs="Arial"/>
        </w:rPr>
        <w:t>(3).</w:t>
      </w:r>
    </w:p>
    <w:p w14:paraId="7F889B6B" w14:textId="77777777" w:rsidR="00D1714A" w:rsidRPr="00A70B6E" w:rsidRDefault="00D1714A">
      <w:pPr>
        <w:pStyle w:val="ListParagraph"/>
        <w:numPr>
          <w:ilvl w:val="0"/>
          <w:numId w:val="4"/>
        </w:numPr>
        <w:spacing w:after="120" w:line="360" w:lineRule="auto"/>
        <w:jc w:val="both"/>
        <w:rPr>
          <w:rFonts w:ascii="Arial" w:hAnsi="Arial" w:cs="Arial"/>
          <w:shd w:val="clear" w:color="auto" w:fill="FFFFFF"/>
        </w:rPr>
      </w:pPr>
      <w:r w:rsidRPr="00A70B6E">
        <w:rPr>
          <w:rFonts w:ascii="Arial" w:hAnsi="Arial" w:cs="Arial"/>
          <w:shd w:val="clear" w:color="auto" w:fill="FFFFFF"/>
        </w:rPr>
        <w:t>Varvasovszky, Z. and Brugha, R. (2000) ‘A stakeholder analysis’, </w:t>
      </w:r>
      <w:r w:rsidRPr="00A70B6E">
        <w:rPr>
          <w:rFonts w:ascii="Arial" w:hAnsi="Arial" w:cs="Arial"/>
          <w:i/>
          <w:iCs/>
          <w:shd w:val="clear" w:color="auto" w:fill="FFFFFF"/>
        </w:rPr>
        <w:t>Health policy and planning</w:t>
      </w:r>
      <w:r w:rsidRPr="00A70B6E">
        <w:rPr>
          <w:rFonts w:ascii="Arial" w:hAnsi="Arial" w:cs="Arial"/>
          <w:shd w:val="clear" w:color="auto" w:fill="FFFFFF"/>
        </w:rPr>
        <w:t>, </w:t>
      </w:r>
      <w:r w:rsidRPr="00A70B6E">
        <w:rPr>
          <w:rFonts w:ascii="Arial" w:hAnsi="Arial" w:cs="Arial"/>
          <w:i/>
          <w:iCs/>
          <w:shd w:val="clear" w:color="auto" w:fill="FFFFFF"/>
        </w:rPr>
        <w:t>15</w:t>
      </w:r>
      <w:r w:rsidRPr="00A70B6E">
        <w:rPr>
          <w:rFonts w:ascii="Arial" w:hAnsi="Arial" w:cs="Arial"/>
          <w:shd w:val="clear" w:color="auto" w:fill="FFFFFF"/>
        </w:rPr>
        <w:t>(3), pp.338-345.</w:t>
      </w:r>
    </w:p>
    <w:p w14:paraId="36BF5620" w14:textId="77777777" w:rsidR="00D1714A" w:rsidRPr="005D304C" w:rsidRDefault="00D1714A">
      <w:pPr>
        <w:pStyle w:val="ListParagraph"/>
        <w:numPr>
          <w:ilvl w:val="0"/>
          <w:numId w:val="4"/>
        </w:numPr>
        <w:spacing w:after="120" w:line="360" w:lineRule="auto"/>
        <w:jc w:val="both"/>
        <w:rPr>
          <w:rFonts w:ascii="Arial" w:hAnsi="Arial" w:cs="Arial"/>
          <w:shd w:val="clear" w:color="auto" w:fill="FFFFFF"/>
        </w:rPr>
      </w:pPr>
      <w:r w:rsidRPr="00B6673C">
        <w:rPr>
          <w:rFonts w:ascii="Arial" w:hAnsi="Arial" w:cs="Arial"/>
          <w:shd w:val="clear" w:color="auto" w:fill="FFFFFF"/>
        </w:rPr>
        <w:t>Yüksel, I. (2012) ‘Developing a multi-criteria decision making model for PESTEL analysis’, International Journal of Business and Management, 7(24), p</w:t>
      </w:r>
      <w:r>
        <w:rPr>
          <w:rFonts w:ascii="Arial" w:hAnsi="Arial" w:cs="Arial"/>
          <w:shd w:val="clear" w:color="auto" w:fill="FFFFFF"/>
        </w:rPr>
        <w:t>p</w:t>
      </w:r>
      <w:r w:rsidRPr="00B6673C">
        <w:rPr>
          <w:rFonts w:ascii="Arial" w:hAnsi="Arial" w:cs="Arial"/>
          <w:shd w:val="clear" w:color="auto" w:fill="FFFFFF"/>
        </w:rPr>
        <w:t>.</w:t>
      </w:r>
      <w:r>
        <w:rPr>
          <w:rFonts w:ascii="Arial" w:hAnsi="Arial" w:cs="Arial"/>
          <w:shd w:val="clear" w:color="auto" w:fill="FFFFFF"/>
        </w:rPr>
        <w:t xml:space="preserve"> </w:t>
      </w:r>
      <w:r w:rsidRPr="00B6673C">
        <w:rPr>
          <w:rFonts w:ascii="Arial" w:hAnsi="Arial" w:cs="Arial"/>
          <w:shd w:val="clear" w:color="auto" w:fill="FFFFFF"/>
        </w:rPr>
        <w:t>52.</w:t>
      </w:r>
    </w:p>
    <w:p w14:paraId="781FD981" w14:textId="72454F41" w:rsidR="00D1714A" w:rsidRDefault="00D1714A">
      <w:pPr>
        <w:pStyle w:val="ListParagraph"/>
        <w:numPr>
          <w:ilvl w:val="0"/>
          <w:numId w:val="4"/>
        </w:numPr>
        <w:spacing w:after="120" w:line="360" w:lineRule="auto"/>
        <w:jc w:val="both"/>
        <w:rPr>
          <w:rFonts w:ascii="Arial" w:hAnsi="Arial" w:cs="Arial"/>
        </w:rPr>
      </w:pPr>
      <w:r w:rsidRPr="005812D4">
        <w:rPr>
          <w:rFonts w:ascii="Arial" w:hAnsi="Arial" w:cs="Arial"/>
          <w:shd w:val="clear" w:color="auto" w:fill="FFFFFF"/>
        </w:rPr>
        <w:t>Yusop, Z.B.M. (2018) ‘PESTEL analysis’, </w:t>
      </w:r>
      <w:r w:rsidRPr="005812D4">
        <w:rPr>
          <w:rFonts w:ascii="Arial" w:hAnsi="Arial" w:cs="Arial"/>
          <w:i/>
          <w:iCs/>
        </w:rPr>
        <w:t>COMRAP</w:t>
      </w:r>
      <w:r w:rsidRPr="005812D4">
        <w:rPr>
          <w:rFonts w:ascii="Arial" w:hAnsi="Arial" w:cs="Arial"/>
        </w:rPr>
        <w:t>, p</w:t>
      </w:r>
      <w:r>
        <w:rPr>
          <w:rFonts w:ascii="Arial" w:hAnsi="Arial" w:cs="Arial"/>
        </w:rPr>
        <w:t>p</w:t>
      </w:r>
      <w:r w:rsidRPr="005812D4">
        <w:rPr>
          <w:rFonts w:ascii="Arial" w:hAnsi="Arial" w:cs="Arial"/>
        </w:rPr>
        <w:t>.</w:t>
      </w:r>
      <w:r>
        <w:rPr>
          <w:rFonts w:ascii="Arial" w:hAnsi="Arial" w:cs="Arial"/>
        </w:rPr>
        <w:t xml:space="preserve"> </w:t>
      </w:r>
      <w:r w:rsidRPr="005812D4">
        <w:rPr>
          <w:rFonts w:ascii="Arial" w:hAnsi="Arial" w:cs="Arial"/>
        </w:rPr>
        <w:t>34.</w:t>
      </w:r>
    </w:p>
    <w:p w14:paraId="6D595E57" w14:textId="77777777" w:rsidR="00D1714A" w:rsidRDefault="00D1714A" w:rsidP="004D1C13">
      <w:pPr>
        <w:spacing w:after="120"/>
        <w:rPr>
          <w:sz w:val="2"/>
          <w:szCs w:val="2"/>
        </w:rPr>
      </w:pPr>
    </w:p>
    <w:p w14:paraId="5B283D1F" w14:textId="77777777" w:rsidR="00CB147A" w:rsidRDefault="00CB147A" w:rsidP="00F30F46">
      <w:pPr>
        <w:pStyle w:val="Heading2"/>
        <w:spacing w:after="120"/>
      </w:pPr>
    </w:p>
    <w:p w14:paraId="57C392A1" w14:textId="6C930B02" w:rsidR="00CB147A" w:rsidRDefault="00CB147A" w:rsidP="00F30F46">
      <w:pPr>
        <w:pStyle w:val="Heading2"/>
        <w:spacing w:after="120"/>
      </w:pPr>
    </w:p>
    <w:p w14:paraId="601A3D51" w14:textId="69AF3459" w:rsidR="00CB147A" w:rsidRDefault="00CB147A" w:rsidP="00CB147A"/>
    <w:p w14:paraId="01783811" w14:textId="7C0B8FB5" w:rsidR="00CB147A" w:rsidRDefault="00CB147A" w:rsidP="00CB147A"/>
    <w:p w14:paraId="6295010C" w14:textId="09561D21" w:rsidR="00CB147A" w:rsidRDefault="00CB147A" w:rsidP="00CB147A"/>
    <w:p w14:paraId="47A82074" w14:textId="17F1D517" w:rsidR="00CB147A" w:rsidRDefault="00CB147A" w:rsidP="00CB147A"/>
    <w:p w14:paraId="338889C1" w14:textId="18198603" w:rsidR="00CB147A" w:rsidRDefault="00CB147A" w:rsidP="00CB147A"/>
    <w:p w14:paraId="2636CCDA" w14:textId="1F5D7DAC" w:rsidR="00CB147A" w:rsidRDefault="00CB147A" w:rsidP="00CB147A"/>
    <w:p w14:paraId="60AAE4FB" w14:textId="171F658D" w:rsidR="00CB147A" w:rsidRDefault="00CB147A" w:rsidP="00CB147A"/>
    <w:p w14:paraId="2A878912" w14:textId="2CA24FE2" w:rsidR="00CB147A" w:rsidRDefault="00CB147A" w:rsidP="00CB147A"/>
    <w:p w14:paraId="69DF4A7F" w14:textId="3639C939" w:rsidR="00CB147A" w:rsidRDefault="00CB147A" w:rsidP="00CB147A"/>
    <w:p w14:paraId="61E95670" w14:textId="4FA5F282" w:rsidR="00CB147A" w:rsidRDefault="00CB147A" w:rsidP="00CB147A"/>
    <w:p w14:paraId="2C554DAE" w14:textId="5F91C7A1" w:rsidR="00CB147A" w:rsidRDefault="00CB147A" w:rsidP="00CB147A"/>
    <w:p w14:paraId="76A446E6" w14:textId="1740D679" w:rsidR="00CB147A" w:rsidRDefault="00CB147A" w:rsidP="00CB147A"/>
    <w:p w14:paraId="2D70AF9B" w14:textId="77777777" w:rsidR="00CB147A" w:rsidRPr="00CB147A" w:rsidRDefault="00CB147A" w:rsidP="00CB147A"/>
    <w:p w14:paraId="2E2F99DC" w14:textId="732E68DB" w:rsidR="00CB147A" w:rsidRDefault="00CB147A" w:rsidP="00CB147A"/>
    <w:p w14:paraId="567994E4" w14:textId="1151C812" w:rsidR="00CB147A" w:rsidRDefault="00CB147A" w:rsidP="00CB147A"/>
    <w:p w14:paraId="09751AD5" w14:textId="77777777" w:rsidR="00CB147A" w:rsidRPr="00CB147A" w:rsidRDefault="00CB147A" w:rsidP="00CB147A"/>
    <w:p w14:paraId="5D4ABF8F" w14:textId="31BDC1E1" w:rsidR="00F30F46" w:rsidRDefault="00F30F46" w:rsidP="00F30F46">
      <w:pPr>
        <w:pStyle w:val="Heading2"/>
        <w:spacing w:after="120"/>
      </w:pPr>
      <w:bookmarkStart w:id="34" w:name="_Toc120265305"/>
      <w:r w:rsidRPr="00EB4717">
        <w:lastRenderedPageBreak/>
        <w:t>Appendix</w:t>
      </w:r>
      <w:r>
        <w:t xml:space="preserve"> I:</w:t>
      </w:r>
      <w:r w:rsidRPr="00EB4717">
        <w:t xml:space="preserve"> </w:t>
      </w:r>
      <w:r>
        <w:t>SWOT Analysis.</w:t>
      </w:r>
      <w:bookmarkEnd w:id="34"/>
    </w:p>
    <w:p w14:paraId="098853F2" w14:textId="77777777" w:rsidR="00F30F46" w:rsidRPr="001E1579" w:rsidRDefault="00F30F46" w:rsidP="00F30F46">
      <w:pPr>
        <w:spacing w:after="120"/>
      </w:pPr>
    </w:p>
    <w:tbl>
      <w:tblPr>
        <w:tblStyle w:val="TableGrid1"/>
        <w:tblpPr w:leftFromText="180" w:rightFromText="180" w:vertAnchor="text" w:horzAnchor="margin" w:tblpY="43"/>
        <w:tblW w:w="8330" w:type="dxa"/>
        <w:tblLook w:val="04A0" w:firstRow="1" w:lastRow="0" w:firstColumn="1" w:lastColumn="0" w:noHBand="0" w:noVBand="1"/>
      </w:tblPr>
      <w:tblGrid>
        <w:gridCol w:w="4219"/>
        <w:gridCol w:w="4111"/>
      </w:tblGrid>
      <w:tr w:rsidR="00F30F46" w:rsidRPr="009F3CC7" w14:paraId="658DE17E" w14:textId="77777777" w:rsidTr="00F30F46">
        <w:trPr>
          <w:trHeight w:val="416"/>
        </w:trPr>
        <w:tc>
          <w:tcPr>
            <w:tcW w:w="8330" w:type="dxa"/>
            <w:gridSpan w:val="2"/>
            <w:shd w:val="clear" w:color="auto" w:fill="F9FACE"/>
          </w:tcPr>
          <w:p w14:paraId="4D6CE4AF" w14:textId="77777777" w:rsidR="00F30F46" w:rsidRPr="001E1579" w:rsidRDefault="00F30F46" w:rsidP="00F30F46">
            <w:pPr>
              <w:spacing w:after="120" w:line="276" w:lineRule="auto"/>
              <w:contextualSpacing/>
              <w:jc w:val="center"/>
              <w:rPr>
                <w:rFonts w:ascii="Arial" w:hAnsi="Arial" w:cs="Arial"/>
                <w:b/>
                <w:bCs/>
                <w:sz w:val="24"/>
                <w:szCs w:val="24"/>
              </w:rPr>
            </w:pPr>
            <w:r w:rsidRPr="001E1579">
              <w:rPr>
                <w:rFonts w:ascii="Arial" w:hAnsi="Arial" w:cs="Arial"/>
                <w:b/>
                <w:bCs/>
                <w:sz w:val="24"/>
                <w:szCs w:val="24"/>
              </w:rPr>
              <w:t>INTERNAL FACTORS</w:t>
            </w:r>
          </w:p>
        </w:tc>
      </w:tr>
      <w:tr w:rsidR="00F30F46" w:rsidRPr="009F3CC7" w14:paraId="5A10249D" w14:textId="77777777" w:rsidTr="007870B0">
        <w:trPr>
          <w:trHeight w:val="3676"/>
        </w:trPr>
        <w:tc>
          <w:tcPr>
            <w:tcW w:w="4219" w:type="dxa"/>
            <w:shd w:val="clear" w:color="auto" w:fill="C0ECF2"/>
          </w:tcPr>
          <w:p w14:paraId="0F108966" w14:textId="77777777" w:rsidR="00F30F46" w:rsidRPr="009F3CC7" w:rsidRDefault="00F30F46" w:rsidP="007870B0">
            <w:pPr>
              <w:spacing w:after="120" w:line="276" w:lineRule="auto"/>
              <w:contextualSpacing/>
              <w:rPr>
                <w:rFonts w:ascii="Arial" w:hAnsi="Arial" w:cs="Arial"/>
                <w:b/>
                <w:bCs/>
              </w:rPr>
            </w:pPr>
          </w:p>
          <w:p w14:paraId="5E8ED0A6" w14:textId="1D96FC76" w:rsidR="00F30F46" w:rsidRPr="00F30F46" w:rsidRDefault="00F30F46" w:rsidP="00F30F46">
            <w:pPr>
              <w:spacing w:after="120" w:line="276" w:lineRule="auto"/>
              <w:contextualSpacing/>
              <w:jc w:val="center"/>
              <w:rPr>
                <w:rFonts w:ascii="Arial" w:hAnsi="Arial" w:cs="Arial"/>
                <w:b/>
                <w:bCs/>
                <w:u w:val="single"/>
              </w:rPr>
            </w:pPr>
            <w:r w:rsidRPr="00A05F6C">
              <w:rPr>
                <w:rFonts w:ascii="Arial" w:hAnsi="Arial" w:cs="Arial"/>
                <w:b/>
                <w:bCs/>
                <w:u w:val="single"/>
              </w:rPr>
              <w:t>STRENGTHS</w:t>
            </w:r>
          </w:p>
          <w:p w14:paraId="27E76C17" w14:textId="796828B7" w:rsidR="00F30F46" w:rsidRPr="00400DB5" w:rsidRDefault="00F30F46" w:rsidP="006A40B0">
            <w:pPr>
              <w:spacing w:after="120" w:line="276" w:lineRule="auto"/>
              <w:rPr>
                <w:rFonts w:ascii="Arial" w:hAnsi="Arial" w:cs="Arial"/>
                <w:sz w:val="20"/>
                <w:szCs w:val="20"/>
                <w:lang w:eastAsia="en-GB"/>
              </w:rPr>
            </w:pPr>
            <w:r>
              <w:rPr>
                <w:rFonts w:ascii="Arial" w:hAnsi="Arial" w:cs="Arial"/>
                <w:sz w:val="20"/>
                <w:szCs w:val="20"/>
                <w:lang w:eastAsia="en-GB"/>
              </w:rPr>
              <w:t xml:space="preserve">- </w:t>
            </w:r>
            <w:r>
              <w:t xml:space="preserve"> </w:t>
            </w:r>
            <w:r w:rsidRPr="00400DB5">
              <w:rPr>
                <w:rFonts w:ascii="Arial" w:hAnsi="Arial" w:cs="Arial"/>
                <w:sz w:val="20"/>
                <w:szCs w:val="20"/>
                <w:lang w:eastAsia="en-GB"/>
              </w:rPr>
              <w:t xml:space="preserve">Children and adults learn </w:t>
            </w:r>
            <w:r w:rsidR="00C246F5">
              <w:rPr>
                <w:rFonts w:ascii="Arial" w:hAnsi="Arial" w:cs="Arial"/>
                <w:sz w:val="20"/>
                <w:szCs w:val="20"/>
                <w:lang w:eastAsia="en-GB"/>
              </w:rPr>
              <w:t xml:space="preserve">the </w:t>
            </w:r>
            <w:r w:rsidRPr="00400DB5">
              <w:rPr>
                <w:rFonts w:ascii="Arial" w:hAnsi="Arial" w:cs="Arial"/>
                <w:sz w:val="20"/>
                <w:szCs w:val="20"/>
                <w:lang w:eastAsia="en-GB"/>
              </w:rPr>
              <w:t>language and the culture of the country</w:t>
            </w:r>
            <w:r>
              <w:rPr>
                <w:rFonts w:ascii="Arial" w:hAnsi="Arial" w:cs="Arial"/>
                <w:sz w:val="20"/>
                <w:szCs w:val="20"/>
                <w:lang w:eastAsia="en-GB"/>
              </w:rPr>
              <w:t xml:space="preserve"> of</w:t>
            </w:r>
            <w:r w:rsidRPr="00400DB5">
              <w:rPr>
                <w:rFonts w:ascii="Arial" w:hAnsi="Arial" w:cs="Arial"/>
                <w:sz w:val="20"/>
                <w:szCs w:val="20"/>
                <w:lang w:eastAsia="en-GB"/>
              </w:rPr>
              <w:t xml:space="preserve"> their ancestors.</w:t>
            </w:r>
          </w:p>
          <w:p w14:paraId="742A6487" w14:textId="77777777" w:rsidR="00F30F46" w:rsidRDefault="00F30F46" w:rsidP="006A40B0">
            <w:pPr>
              <w:spacing w:after="120" w:line="276" w:lineRule="auto"/>
              <w:rPr>
                <w:rFonts w:ascii="Arial" w:hAnsi="Arial" w:cs="Arial"/>
                <w:sz w:val="20"/>
                <w:szCs w:val="20"/>
                <w:lang w:eastAsia="en-GB"/>
              </w:rPr>
            </w:pPr>
            <w:r w:rsidRPr="00400DB5">
              <w:rPr>
                <w:rFonts w:ascii="Arial" w:hAnsi="Arial" w:cs="Arial"/>
                <w:sz w:val="20"/>
                <w:szCs w:val="20"/>
                <w:lang w:eastAsia="en-GB"/>
              </w:rPr>
              <w:t>-</w:t>
            </w:r>
            <w:r>
              <w:rPr>
                <w:rFonts w:ascii="Arial" w:hAnsi="Arial" w:cs="Arial"/>
                <w:sz w:val="20"/>
                <w:szCs w:val="20"/>
                <w:lang w:eastAsia="en-GB"/>
              </w:rPr>
              <w:t>Location of premises.</w:t>
            </w:r>
          </w:p>
          <w:p w14:paraId="195F7566" w14:textId="77777777" w:rsidR="00F30F46" w:rsidRPr="00400DB5" w:rsidRDefault="00F30F46" w:rsidP="006A40B0">
            <w:pPr>
              <w:spacing w:after="120" w:line="276" w:lineRule="auto"/>
              <w:rPr>
                <w:rFonts w:ascii="Arial" w:hAnsi="Arial" w:cs="Arial"/>
                <w:sz w:val="20"/>
                <w:szCs w:val="20"/>
                <w:lang w:eastAsia="en-GB"/>
              </w:rPr>
            </w:pPr>
            <w:r>
              <w:rPr>
                <w:rFonts w:ascii="Arial" w:hAnsi="Arial" w:cs="Arial"/>
                <w:sz w:val="20"/>
                <w:szCs w:val="20"/>
                <w:lang w:eastAsia="en-GB"/>
              </w:rPr>
              <w:t>- Price, value, and high quality of services.</w:t>
            </w:r>
          </w:p>
          <w:p w14:paraId="7E278253" w14:textId="77777777" w:rsidR="00F30F46" w:rsidRPr="00400DB5" w:rsidRDefault="00F30F46" w:rsidP="006A40B0">
            <w:pPr>
              <w:spacing w:after="120" w:line="276" w:lineRule="auto"/>
              <w:rPr>
                <w:rFonts w:ascii="Arial" w:hAnsi="Arial" w:cs="Arial"/>
                <w:sz w:val="20"/>
                <w:szCs w:val="20"/>
                <w:lang w:eastAsia="en-GB"/>
              </w:rPr>
            </w:pPr>
            <w:r>
              <w:rPr>
                <w:rFonts w:ascii="Arial" w:hAnsi="Arial" w:cs="Arial"/>
                <w:sz w:val="20"/>
                <w:szCs w:val="20"/>
                <w:lang w:eastAsia="en-GB"/>
              </w:rPr>
              <w:t xml:space="preserve">- </w:t>
            </w:r>
            <w:r w:rsidRPr="00400DB5">
              <w:rPr>
                <w:rFonts w:ascii="Arial" w:hAnsi="Arial" w:cs="Arial"/>
                <w:sz w:val="20"/>
                <w:szCs w:val="20"/>
                <w:lang w:eastAsia="en-GB"/>
              </w:rPr>
              <w:t>Increase language skills (writing and reading)</w:t>
            </w:r>
            <w:r>
              <w:rPr>
                <w:rFonts w:ascii="Arial" w:hAnsi="Arial" w:cs="Arial"/>
                <w:sz w:val="20"/>
                <w:szCs w:val="20"/>
                <w:lang w:eastAsia="en-GB"/>
              </w:rPr>
              <w:t>.</w:t>
            </w:r>
          </w:p>
          <w:p w14:paraId="4CBF93CD" w14:textId="77777777" w:rsidR="00F30F46" w:rsidRDefault="00F30F46" w:rsidP="006A40B0">
            <w:pPr>
              <w:spacing w:after="120" w:line="276" w:lineRule="auto"/>
              <w:rPr>
                <w:rFonts w:ascii="Arial" w:hAnsi="Arial" w:cs="Arial"/>
                <w:sz w:val="20"/>
                <w:szCs w:val="20"/>
                <w:lang w:eastAsia="en-GB"/>
              </w:rPr>
            </w:pPr>
            <w:r>
              <w:rPr>
                <w:rFonts w:ascii="Arial" w:hAnsi="Arial" w:cs="Arial"/>
                <w:sz w:val="20"/>
                <w:szCs w:val="20"/>
                <w:lang w:eastAsia="en-GB"/>
              </w:rPr>
              <w:t xml:space="preserve">- </w:t>
            </w:r>
            <w:r w:rsidRPr="00400DB5">
              <w:rPr>
                <w:rFonts w:ascii="Arial" w:hAnsi="Arial" w:cs="Arial"/>
                <w:sz w:val="20"/>
                <w:szCs w:val="20"/>
                <w:lang w:eastAsia="en-GB"/>
              </w:rPr>
              <w:t>Games and workshops</w:t>
            </w:r>
            <w:r>
              <w:rPr>
                <w:rFonts w:ascii="Arial" w:hAnsi="Arial" w:cs="Arial"/>
                <w:sz w:val="20"/>
                <w:szCs w:val="20"/>
                <w:lang w:eastAsia="en-GB"/>
              </w:rPr>
              <w:t>.</w:t>
            </w:r>
          </w:p>
          <w:p w14:paraId="6C95FDCE" w14:textId="070B87E6" w:rsidR="00F30F46" w:rsidRDefault="00F30F46" w:rsidP="006A40B0">
            <w:pPr>
              <w:spacing w:after="120" w:line="276" w:lineRule="auto"/>
              <w:rPr>
                <w:rFonts w:ascii="Arial" w:hAnsi="Arial" w:cs="Arial"/>
                <w:sz w:val="20"/>
                <w:szCs w:val="20"/>
                <w:lang w:eastAsia="en-GB"/>
              </w:rPr>
            </w:pPr>
            <w:r>
              <w:rPr>
                <w:rFonts w:ascii="Arial" w:hAnsi="Arial" w:cs="Arial"/>
                <w:sz w:val="20"/>
                <w:szCs w:val="20"/>
                <w:lang w:eastAsia="en-GB"/>
              </w:rPr>
              <w:t xml:space="preserve">- </w:t>
            </w:r>
            <w:r>
              <w:t xml:space="preserve"> </w:t>
            </w:r>
            <w:r>
              <w:rPr>
                <w:rFonts w:ascii="Arial" w:hAnsi="Arial" w:cs="Arial"/>
                <w:sz w:val="20"/>
                <w:szCs w:val="20"/>
                <w:lang w:eastAsia="en-GB"/>
              </w:rPr>
              <w:t>A</w:t>
            </w:r>
            <w:r w:rsidRPr="00400DB5">
              <w:rPr>
                <w:rFonts w:ascii="Arial" w:hAnsi="Arial" w:cs="Arial"/>
                <w:sz w:val="20"/>
                <w:szCs w:val="20"/>
                <w:lang w:eastAsia="en-GB"/>
              </w:rPr>
              <w:t xml:space="preserve"> wide variety of books</w:t>
            </w:r>
            <w:r>
              <w:rPr>
                <w:rFonts w:ascii="Arial" w:hAnsi="Arial" w:cs="Arial"/>
                <w:sz w:val="20"/>
                <w:szCs w:val="20"/>
                <w:lang w:eastAsia="en-GB"/>
              </w:rPr>
              <w:t xml:space="preserve"> </w:t>
            </w:r>
            <w:r w:rsidR="00C246F5">
              <w:rPr>
                <w:rFonts w:ascii="Arial" w:hAnsi="Arial" w:cs="Arial"/>
                <w:sz w:val="20"/>
                <w:szCs w:val="20"/>
                <w:lang w:eastAsia="en-GB"/>
              </w:rPr>
              <w:t>for</w:t>
            </w:r>
            <w:r>
              <w:rPr>
                <w:rFonts w:ascii="Arial" w:hAnsi="Arial" w:cs="Arial"/>
                <w:sz w:val="20"/>
                <w:szCs w:val="20"/>
                <w:lang w:eastAsia="en-GB"/>
              </w:rPr>
              <w:t xml:space="preserve"> all ages.</w:t>
            </w:r>
          </w:p>
          <w:p w14:paraId="5136BBF9" w14:textId="3CE09E62" w:rsidR="00F30F46" w:rsidRPr="002114F4" w:rsidRDefault="00F30F46" w:rsidP="006A40B0">
            <w:pPr>
              <w:spacing w:after="120" w:line="276" w:lineRule="auto"/>
              <w:rPr>
                <w:rFonts w:ascii="Arial" w:hAnsi="Arial" w:cs="Arial"/>
                <w:sz w:val="20"/>
                <w:szCs w:val="20"/>
                <w:lang w:eastAsia="en-GB"/>
              </w:rPr>
            </w:pPr>
            <w:r>
              <w:rPr>
                <w:rFonts w:ascii="Arial" w:hAnsi="Arial" w:cs="Arial"/>
                <w:sz w:val="20"/>
                <w:szCs w:val="20"/>
                <w:lang w:eastAsia="en-GB"/>
              </w:rPr>
              <w:t>- Community involv</w:t>
            </w:r>
            <w:r w:rsidR="00C246F5">
              <w:rPr>
                <w:rFonts w:ascii="Arial" w:hAnsi="Arial" w:cs="Arial"/>
                <w:sz w:val="20"/>
                <w:szCs w:val="20"/>
                <w:lang w:eastAsia="en-GB"/>
              </w:rPr>
              <w:t>em</w:t>
            </w:r>
            <w:r>
              <w:rPr>
                <w:rFonts w:ascii="Arial" w:hAnsi="Arial" w:cs="Arial"/>
                <w:sz w:val="20"/>
                <w:szCs w:val="20"/>
                <w:lang w:eastAsia="en-GB"/>
              </w:rPr>
              <w:t>ent.</w:t>
            </w:r>
          </w:p>
        </w:tc>
        <w:tc>
          <w:tcPr>
            <w:tcW w:w="4111" w:type="dxa"/>
            <w:shd w:val="clear" w:color="auto" w:fill="EAF5D7"/>
          </w:tcPr>
          <w:p w14:paraId="3BD62E47" w14:textId="77777777" w:rsidR="00F30F46" w:rsidRDefault="00F30F46" w:rsidP="007870B0">
            <w:pPr>
              <w:spacing w:after="120" w:line="276" w:lineRule="auto"/>
              <w:contextualSpacing/>
              <w:jc w:val="both"/>
              <w:rPr>
                <w:rFonts w:ascii="Arial" w:hAnsi="Arial" w:cs="Arial"/>
                <w:sz w:val="20"/>
                <w:szCs w:val="20"/>
                <w:lang w:eastAsia="en-GB"/>
              </w:rPr>
            </w:pPr>
          </w:p>
          <w:p w14:paraId="5A5356EE" w14:textId="445FF730" w:rsidR="00F30F46" w:rsidRPr="00F30F46" w:rsidRDefault="00F30F46" w:rsidP="00F30F46">
            <w:pPr>
              <w:spacing w:after="120" w:line="276" w:lineRule="auto"/>
              <w:contextualSpacing/>
              <w:jc w:val="center"/>
              <w:rPr>
                <w:rFonts w:ascii="Arial" w:hAnsi="Arial" w:cs="Arial"/>
                <w:b/>
                <w:bCs/>
                <w:u w:val="single"/>
              </w:rPr>
            </w:pPr>
            <w:r w:rsidRPr="00A05F6C">
              <w:rPr>
                <w:rFonts w:ascii="Arial" w:hAnsi="Arial" w:cs="Arial"/>
                <w:b/>
                <w:bCs/>
                <w:u w:val="single"/>
              </w:rPr>
              <w:t>WEAKNESSES</w:t>
            </w:r>
          </w:p>
          <w:p w14:paraId="4A3AD2DC" w14:textId="77777777" w:rsidR="00F30F46" w:rsidRDefault="00F30F46" w:rsidP="007870B0">
            <w:pPr>
              <w:spacing w:after="120" w:line="276" w:lineRule="auto"/>
              <w:contextualSpacing/>
              <w:jc w:val="both"/>
              <w:rPr>
                <w:rFonts w:ascii="Arial" w:hAnsi="Arial" w:cs="Arial"/>
                <w:sz w:val="20"/>
                <w:szCs w:val="20"/>
                <w:lang w:eastAsia="en-GB"/>
              </w:rPr>
            </w:pPr>
            <w:r w:rsidRPr="002114F4">
              <w:rPr>
                <w:rFonts w:ascii="Arial" w:hAnsi="Arial" w:cs="Arial"/>
              </w:rPr>
              <w:t>-</w:t>
            </w:r>
            <w:r w:rsidRPr="002114F4">
              <w:rPr>
                <w:rFonts w:ascii="Arial" w:hAnsi="Arial" w:cs="Arial"/>
                <w:sz w:val="20"/>
                <w:szCs w:val="20"/>
                <w:lang w:eastAsia="en-GB"/>
              </w:rPr>
              <w:t xml:space="preserve"> The habit to communicate in English</w:t>
            </w:r>
          </w:p>
          <w:p w14:paraId="4DB81910" w14:textId="77777777" w:rsidR="00F30F46" w:rsidRDefault="00F30F46" w:rsidP="007870B0">
            <w:pPr>
              <w:spacing w:after="120" w:line="276" w:lineRule="auto"/>
              <w:contextualSpacing/>
              <w:jc w:val="both"/>
              <w:rPr>
                <w:rFonts w:ascii="Arial" w:hAnsi="Arial" w:cs="Arial"/>
                <w:sz w:val="20"/>
                <w:szCs w:val="20"/>
                <w:lang w:eastAsia="en-GB"/>
              </w:rPr>
            </w:pPr>
            <w:r>
              <w:rPr>
                <w:rFonts w:ascii="Arial" w:hAnsi="Arial" w:cs="Arial"/>
                <w:sz w:val="20"/>
                <w:szCs w:val="20"/>
                <w:lang w:eastAsia="en-GB"/>
              </w:rPr>
              <w:t>- Lack of finance</w:t>
            </w:r>
          </w:p>
          <w:p w14:paraId="2AA65E2B" w14:textId="1028F2AA" w:rsidR="00F30F46" w:rsidRDefault="00F30F46" w:rsidP="007870B0">
            <w:pPr>
              <w:spacing w:after="120" w:line="276" w:lineRule="auto"/>
              <w:jc w:val="both"/>
              <w:rPr>
                <w:rFonts w:ascii="Arial" w:hAnsi="Arial" w:cs="Arial"/>
                <w:sz w:val="20"/>
                <w:szCs w:val="20"/>
                <w:lang w:eastAsia="en-GB"/>
              </w:rPr>
            </w:pPr>
            <w:r>
              <w:rPr>
                <w:rFonts w:ascii="Arial" w:hAnsi="Arial" w:cs="Arial"/>
                <w:sz w:val="20"/>
                <w:szCs w:val="20"/>
                <w:lang w:eastAsia="en-GB"/>
              </w:rPr>
              <w:t>-</w:t>
            </w:r>
            <w:r w:rsidRPr="00757EE8">
              <w:rPr>
                <w:rFonts w:ascii="Arial" w:hAnsi="Arial" w:cs="Arial"/>
                <w:sz w:val="20"/>
                <w:szCs w:val="20"/>
                <w:lang w:eastAsia="en-GB"/>
              </w:rPr>
              <w:t xml:space="preserve"> Lack of parent involvement</w:t>
            </w:r>
            <w:r>
              <w:rPr>
                <w:rFonts w:ascii="Arial" w:hAnsi="Arial" w:cs="Arial"/>
                <w:sz w:val="20"/>
                <w:szCs w:val="20"/>
                <w:lang w:eastAsia="en-GB"/>
              </w:rPr>
              <w:t>.</w:t>
            </w:r>
          </w:p>
          <w:p w14:paraId="4B776BEA" w14:textId="77777777" w:rsidR="00F30F46" w:rsidRDefault="00F30F46" w:rsidP="007870B0">
            <w:pPr>
              <w:spacing w:after="120" w:line="276" w:lineRule="auto"/>
              <w:jc w:val="both"/>
              <w:rPr>
                <w:rFonts w:ascii="Arial" w:hAnsi="Arial" w:cs="Arial"/>
                <w:sz w:val="20"/>
                <w:szCs w:val="20"/>
                <w:lang w:eastAsia="en-GB"/>
              </w:rPr>
            </w:pPr>
            <w:r>
              <w:rPr>
                <w:rFonts w:ascii="Arial" w:hAnsi="Arial" w:cs="Arial"/>
                <w:sz w:val="20"/>
                <w:szCs w:val="20"/>
                <w:lang w:eastAsia="en-GB"/>
              </w:rPr>
              <w:t>- Timetable. There are not enough hours.</w:t>
            </w:r>
          </w:p>
          <w:p w14:paraId="3F73D71C" w14:textId="77777777" w:rsidR="00F30F46" w:rsidRPr="009F3CC7" w:rsidRDefault="00F30F46" w:rsidP="007870B0">
            <w:pPr>
              <w:spacing w:after="120" w:line="276" w:lineRule="auto"/>
              <w:jc w:val="both"/>
              <w:rPr>
                <w:rFonts w:ascii="Arial" w:hAnsi="Arial" w:cs="Arial"/>
                <w:sz w:val="20"/>
                <w:szCs w:val="20"/>
              </w:rPr>
            </w:pPr>
          </w:p>
        </w:tc>
      </w:tr>
      <w:tr w:rsidR="00F30F46" w:rsidRPr="009F3CC7" w14:paraId="18E7502C" w14:textId="77777777" w:rsidTr="00B61EFE">
        <w:trPr>
          <w:trHeight w:val="312"/>
        </w:trPr>
        <w:tc>
          <w:tcPr>
            <w:tcW w:w="8330" w:type="dxa"/>
            <w:gridSpan w:val="2"/>
            <w:shd w:val="clear" w:color="auto" w:fill="F9FACE"/>
          </w:tcPr>
          <w:p w14:paraId="5AC028BA" w14:textId="77777777" w:rsidR="00F30F46" w:rsidRPr="001E1579" w:rsidRDefault="00F30F46" w:rsidP="00B61EFE">
            <w:pPr>
              <w:spacing w:after="120" w:line="276" w:lineRule="auto"/>
              <w:jc w:val="center"/>
              <w:rPr>
                <w:rFonts w:ascii="Arial" w:hAnsi="Arial" w:cs="Arial"/>
                <w:b/>
                <w:bCs/>
                <w:sz w:val="24"/>
                <w:szCs w:val="24"/>
                <w:lang w:eastAsia="en-GB"/>
              </w:rPr>
            </w:pPr>
            <w:r w:rsidRPr="001E1579">
              <w:rPr>
                <w:rFonts w:ascii="Arial" w:hAnsi="Arial" w:cs="Arial"/>
                <w:b/>
                <w:bCs/>
                <w:sz w:val="24"/>
                <w:szCs w:val="24"/>
                <w:lang w:eastAsia="en-GB"/>
              </w:rPr>
              <w:t>EXTERNAL FACTORS</w:t>
            </w:r>
          </w:p>
        </w:tc>
      </w:tr>
      <w:tr w:rsidR="00F30F46" w:rsidRPr="009F3CC7" w14:paraId="779481B4" w14:textId="77777777" w:rsidTr="007870B0">
        <w:trPr>
          <w:trHeight w:val="3384"/>
        </w:trPr>
        <w:tc>
          <w:tcPr>
            <w:tcW w:w="4219" w:type="dxa"/>
            <w:shd w:val="clear" w:color="auto" w:fill="FBE4D5" w:themeFill="accent2" w:themeFillTint="33"/>
          </w:tcPr>
          <w:p w14:paraId="7CFB7156" w14:textId="77777777" w:rsidR="00F30F46" w:rsidRPr="009F3CC7" w:rsidRDefault="00F30F46" w:rsidP="007870B0">
            <w:pPr>
              <w:spacing w:after="120" w:line="276" w:lineRule="auto"/>
              <w:contextualSpacing/>
              <w:jc w:val="both"/>
              <w:rPr>
                <w:rFonts w:ascii="Arial" w:hAnsi="Arial" w:cs="Arial"/>
                <w:b/>
                <w:bCs/>
              </w:rPr>
            </w:pPr>
          </w:p>
          <w:p w14:paraId="5D1042BF" w14:textId="46752000" w:rsidR="00F30F46" w:rsidRPr="00B61EFE" w:rsidRDefault="00F30F46" w:rsidP="00B61EFE">
            <w:pPr>
              <w:spacing w:after="120" w:line="276" w:lineRule="auto"/>
              <w:contextualSpacing/>
              <w:jc w:val="center"/>
              <w:rPr>
                <w:rFonts w:ascii="Arial" w:hAnsi="Arial" w:cs="Arial"/>
                <w:b/>
                <w:bCs/>
                <w:sz w:val="20"/>
                <w:szCs w:val="20"/>
                <w:u w:val="single"/>
              </w:rPr>
            </w:pPr>
            <w:r w:rsidRPr="00A05F6C">
              <w:rPr>
                <w:rFonts w:ascii="Arial" w:hAnsi="Arial" w:cs="Arial"/>
                <w:b/>
                <w:bCs/>
                <w:sz w:val="20"/>
                <w:szCs w:val="20"/>
                <w:u w:val="single"/>
              </w:rPr>
              <w:t>OPPORTUNITIES</w:t>
            </w:r>
          </w:p>
          <w:p w14:paraId="53DD6FDA" w14:textId="77777777" w:rsidR="00F30F46" w:rsidRDefault="00F30F46" w:rsidP="006A40B0">
            <w:pPr>
              <w:spacing w:after="120" w:line="276" w:lineRule="auto"/>
              <w:contextualSpacing/>
              <w:jc w:val="both"/>
              <w:rPr>
                <w:rFonts w:ascii="Arial" w:hAnsi="Arial" w:cs="Arial"/>
                <w:sz w:val="20"/>
                <w:szCs w:val="20"/>
              </w:rPr>
            </w:pPr>
            <w:r>
              <w:rPr>
                <w:rFonts w:ascii="Arial" w:hAnsi="Arial" w:cs="Arial"/>
                <w:sz w:val="20"/>
                <w:szCs w:val="20"/>
              </w:rPr>
              <w:t>- Business/ service development.</w:t>
            </w:r>
          </w:p>
          <w:p w14:paraId="7118EF8F" w14:textId="77777777" w:rsidR="00F30F46" w:rsidRDefault="00F30F46" w:rsidP="006A40B0">
            <w:pPr>
              <w:spacing w:after="120" w:line="276" w:lineRule="auto"/>
              <w:contextualSpacing/>
              <w:jc w:val="both"/>
              <w:rPr>
                <w:rFonts w:ascii="Arial" w:hAnsi="Arial" w:cs="Arial"/>
                <w:sz w:val="20"/>
                <w:szCs w:val="20"/>
                <w:lang w:eastAsia="en-GB"/>
              </w:rPr>
            </w:pPr>
            <w:r>
              <w:rPr>
                <w:rFonts w:ascii="Arial" w:hAnsi="Arial" w:cs="Arial"/>
                <w:sz w:val="20"/>
                <w:szCs w:val="20"/>
              </w:rPr>
              <w:t xml:space="preserve">- </w:t>
            </w:r>
            <w:r>
              <w:rPr>
                <w:rFonts w:ascii="Arial" w:hAnsi="Arial" w:cs="Arial"/>
                <w:sz w:val="20"/>
                <w:szCs w:val="20"/>
                <w:lang w:eastAsia="en-GB"/>
              </w:rPr>
              <w:t>Innovation and technology development.</w:t>
            </w:r>
          </w:p>
          <w:p w14:paraId="64AB3A55" w14:textId="77777777" w:rsidR="00F30F46" w:rsidRDefault="00F30F46" w:rsidP="006A40B0">
            <w:pPr>
              <w:spacing w:after="120" w:line="276" w:lineRule="auto"/>
              <w:contextualSpacing/>
              <w:jc w:val="both"/>
              <w:rPr>
                <w:rFonts w:ascii="Arial" w:hAnsi="Arial" w:cs="Arial"/>
                <w:sz w:val="20"/>
                <w:szCs w:val="20"/>
                <w:lang w:eastAsia="en-GB"/>
              </w:rPr>
            </w:pPr>
            <w:r>
              <w:rPr>
                <w:rFonts w:ascii="Arial" w:hAnsi="Arial" w:cs="Arial"/>
                <w:sz w:val="20"/>
                <w:szCs w:val="20"/>
                <w:lang w:eastAsia="en-GB"/>
              </w:rPr>
              <w:t>- Target markets.</w:t>
            </w:r>
          </w:p>
          <w:p w14:paraId="17E9B29C" w14:textId="77777777" w:rsidR="00F30F46" w:rsidRDefault="00F30F46" w:rsidP="006A40B0">
            <w:pPr>
              <w:spacing w:after="120" w:line="276" w:lineRule="auto"/>
              <w:contextualSpacing/>
              <w:jc w:val="both"/>
              <w:rPr>
                <w:rFonts w:ascii="Arial" w:hAnsi="Arial" w:cs="Arial"/>
                <w:sz w:val="20"/>
                <w:szCs w:val="20"/>
                <w:lang w:eastAsia="en-GB"/>
              </w:rPr>
            </w:pPr>
            <w:r>
              <w:rPr>
                <w:rFonts w:ascii="Arial" w:hAnsi="Arial" w:cs="Arial"/>
                <w:sz w:val="20"/>
                <w:szCs w:val="20"/>
                <w:lang w:eastAsia="en-GB"/>
              </w:rPr>
              <w:t>- Expand online classes.</w:t>
            </w:r>
          </w:p>
          <w:p w14:paraId="7B75DB71" w14:textId="77777777" w:rsidR="00F30F46" w:rsidRDefault="00F30F46" w:rsidP="006A40B0">
            <w:pPr>
              <w:spacing w:after="120" w:line="276" w:lineRule="auto"/>
              <w:contextualSpacing/>
              <w:jc w:val="both"/>
              <w:rPr>
                <w:rFonts w:ascii="Arial" w:hAnsi="Arial" w:cs="Arial"/>
                <w:sz w:val="20"/>
                <w:szCs w:val="20"/>
                <w:lang w:eastAsia="en-GB"/>
              </w:rPr>
            </w:pPr>
            <w:r>
              <w:rPr>
                <w:rFonts w:ascii="Arial" w:hAnsi="Arial" w:cs="Arial"/>
                <w:sz w:val="20"/>
                <w:szCs w:val="20"/>
                <w:lang w:eastAsia="en-GB"/>
              </w:rPr>
              <w:t>- Credit for prior learning.</w:t>
            </w:r>
          </w:p>
          <w:p w14:paraId="737076E8" w14:textId="77777777" w:rsidR="00F30F46" w:rsidRDefault="00F30F46" w:rsidP="006A40B0">
            <w:pPr>
              <w:spacing w:after="120" w:line="276" w:lineRule="auto"/>
              <w:jc w:val="both"/>
              <w:rPr>
                <w:rFonts w:ascii="Arial" w:hAnsi="Arial" w:cs="Arial"/>
                <w:sz w:val="20"/>
                <w:szCs w:val="20"/>
                <w:lang w:eastAsia="en-GB"/>
              </w:rPr>
            </w:pPr>
            <w:r>
              <w:rPr>
                <w:rFonts w:ascii="Arial" w:hAnsi="Arial" w:cs="Arial"/>
                <w:sz w:val="20"/>
                <w:szCs w:val="20"/>
                <w:lang w:eastAsia="en-GB"/>
              </w:rPr>
              <w:t>- Hire more teachers and train properly.</w:t>
            </w:r>
          </w:p>
          <w:p w14:paraId="3C8EA209" w14:textId="77777777" w:rsidR="00F30F46" w:rsidRDefault="00F30F46" w:rsidP="007870B0">
            <w:pPr>
              <w:spacing w:after="120" w:line="276" w:lineRule="auto"/>
              <w:contextualSpacing/>
              <w:jc w:val="both"/>
              <w:rPr>
                <w:rFonts w:ascii="Arial" w:hAnsi="Arial" w:cs="Arial"/>
                <w:sz w:val="20"/>
                <w:szCs w:val="20"/>
                <w:lang w:eastAsia="en-GB"/>
              </w:rPr>
            </w:pPr>
          </w:p>
          <w:p w14:paraId="46EB0192" w14:textId="77777777" w:rsidR="00F30F46" w:rsidRPr="009F3CC7" w:rsidRDefault="00F30F46" w:rsidP="007870B0">
            <w:pPr>
              <w:spacing w:after="120" w:line="276" w:lineRule="auto"/>
              <w:contextualSpacing/>
              <w:jc w:val="both"/>
              <w:rPr>
                <w:rFonts w:ascii="Arial" w:hAnsi="Arial" w:cs="Arial"/>
                <w:b/>
                <w:bCs/>
              </w:rPr>
            </w:pPr>
          </w:p>
        </w:tc>
        <w:tc>
          <w:tcPr>
            <w:tcW w:w="4111" w:type="dxa"/>
            <w:shd w:val="clear" w:color="auto" w:fill="DEEAF6" w:themeFill="accent5" w:themeFillTint="33"/>
          </w:tcPr>
          <w:p w14:paraId="40A810C3" w14:textId="77777777" w:rsidR="00F30F46" w:rsidRDefault="00F30F46" w:rsidP="007870B0">
            <w:pPr>
              <w:spacing w:after="120" w:line="276" w:lineRule="auto"/>
              <w:contextualSpacing/>
              <w:jc w:val="center"/>
              <w:rPr>
                <w:rFonts w:ascii="Arial" w:hAnsi="Arial" w:cs="Arial"/>
                <w:b/>
                <w:bCs/>
                <w:sz w:val="20"/>
                <w:szCs w:val="20"/>
                <w:u w:val="single"/>
                <w:lang w:eastAsia="en-GB"/>
              </w:rPr>
            </w:pPr>
          </w:p>
          <w:p w14:paraId="7D2E1DEB" w14:textId="16596C48" w:rsidR="00F30F46" w:rsidRPr="00B61EFE" w:rsidRDefault="00F30F46" w:rsidP="00B61EFE">
            <w:pPr>
              <w:spacing w:after="120" w:line="276" w:lineRule="auto"/>
              <w:contextualSpacing/>
              <w:jc w:val="center"/>
              <w:rPr>
                <w:rFonts w:ascii="Arial" w:hAnsi="Arial" w:cs="Arial"/>
                <w:b/>
                <w:bCs/>
                <w:sz w:val="20"/>
                <w:szCs w:val="20"/>
                <w:u w:val="single"/>
                <w:lang w:eastAsia="en-GB"/>
              </w:rPr>
            </w:pPr>
            <w:r w:rsidRPr="00A05F6C">
              <w:rPr>
                <w:rFonts w:ascii="Arial" w:hAnsi="Arial" w:cs="Arial"/>
                <w:b/>
                <w:bCs/>
                <w:sz w:val="20"/>
                <w:szCs w:val="20"/>
                <w:u w:val="single"/>
                <w:lang w:eastAsia="en-GB"/>
              </w:rPr>
              <w:t>THREATS</w:t>
            </w:r>
          </w:p>
          <w:p w14:paraId="6D3EB7BB" w14:textId="77777777" w:rsidR="00F30F46" w:rsidRDefault="00F30F46" w:rsidP="006A40B0">
            <w:pPr>
              <w:spacing w:after="120" w:line="276" w:lineRule="auto"/>
              <w:jc w:val="both"/>
              <w:rPr>
                <w:rFonts w:ascii="Arial" w:hAnsi="Arial" w:cs="Arial"/>
                <w:sz w:val="20"/>
                <w:szCs w:val="20"/>
                <w:lang w:eastAsia="en-GB"/>
              </w:rPr>
            </w:pPr>
            <w:r>
              <w:rPr>
                <w:rFonts w:ascii="Arial" w:hAnsi="Arial" w:cs="Arial"/>
                <w:sz w:val="20"/>
                <w:szCs w:val="20"/>
                <w:lang w:eastAsia="en-GB"/>
              </w:rPr>
              <w:t>- Political and economic effects.</w:t>
            </w:r>
          </w:p>
          <w:p w14:paraId="1A1B686A" w14:textId="77777777" w:rsidR="00F30F46" w:rsidRDefault="00F30F46" w:rsidP="006A40B0">
            <w:pPr>
              <w:spacing w:after="120" w:line="276" w:lineRule="auto"/>
              <w:jc w:val="both"/>
              <w:rPr>
                <w:rFonts w:ascii="Arial" w:hAnsi="Arial" w:cs="Arial"/>
                <w:sz w:val="20"/>
                <w:szCs w:val="20"/>
                <w:lang w:eastAsia="en-GB"/>
              </w:rPr>
            </w:pPr>
            <w:r w:rsidRPr="00757EE8">
              <w:rPr>
                <w:rFonts w:ascii="Arial" w:hAnsi="Arial" w:cs="Arial"/>
                <w:sz w:val="20"/>
                <w:szCs w:val="20"/>
                <w:lang w:eastAsia="en-GB"/>
              </w:rPr>
              <w:t>-</w:t>
            </w:r>
            <w:r>
              <w:rPr>
                <w:rFonts w:ascii="Arial" w:hAnsi="Arial" w:cs="Arial"/>
                <w:sz w:val="20"/>
                <w:szCs w:val="20"/>
                <w:lang w:eastAsia="en-GB"/>
              </w:rPr>
              <w:t xml:space="preserve"> Competition.</w:t>
            </w:r>
          </w:p>
          <w:p w14:paraId="28815824" w14:textId="77777777" w:rsidR="00F30F46" w:rsidRDefault="00F30F46" w:rsidP="006A40B0">
            <w:pPr>
              <w:spacing w:after="120" w:line="276" w:lineRule="auto"/>
              <w:jc w:val="both"/>
              <w:rPr>
                <w:rFonts w:ascii="Arial" w:hAnsi="Arial" w:cs="Arial"/>
                <w:sz w:val="20"/>
                <w:szCs w:val="20"/>
                <w:lang w:eastAsia="en-GB"/>
              </w:rPr>
            </w:pPr>
            <w:r>
              <w:rPr>
                <w:rFonts w:ascii="Arial" w:hAnsi="Arial" w:cs="Arial"/>
                <w:sz w:val="20"/>
                <w:szCs w:val="20"/>
                <w:lang w:eastAsia="en-GB"/>
              </w:rPr>
              <w:t>- Innovation and technology.</w:t>
            </w:r>
          </w:p>
          <w:p w14:paraId="051F284F" w14:textId="77777777" w:rsidR="00F30F46" w:rsidRDefault="00F30F46" w:rsidP="006A40B0">
            <w:pPr>
              <w:spacing w:after="120" w:line="276" w:lineRule="auto"/>
              <w:jc w:val="both"/>
              <w:rPr>
                <w:rFonts w:ascii="Arial" w:hAnsi="Arial" w:cs="Arial"/>
                <w:sz w:val="20"/>
                <w:szCs w:val="20"/>
                <w:lang w:eastAsia="en-GB"/>
              </w:rPr>
            </w:pPr>
            <w:r>
              <w:rPr>
                <w:rFonts w:ascii="Arial" w:hAnsi="Arial" w:cs="Arial"/>
                <w:sz w:val="20"/>
                <w:szCs w:val="20"/>
                <w:lang w:eastAsia="en-GB"/>
              </w:rPr>
              <w:t>- Poor management strategy.</w:t>
            </w:r>
          </w:p>
          <w:p w14:paraId="175A2044" w14:textId="77777777" w:rsidR="00F30F46" w:rsidRPr="009F3CC7" w:rsidRDefault="00F30F46" w:rsidP="006A40B0">
            <w:pPr>
              <w:spacing w:after="120" w:line="276" w:lineRule="auto"/>
              <w:contextualSpacing/>
              <w:jc w:val="both"/>
              <w:rPr>
                <w:rFonts w:ascii="Arial" w:hAnsi="Arial" w:cs="Arial"/>
                <w:b/>
                <w:bCs/>
              </w:rPr>
            </w:pPr>
            <w:r>
              <w:rPr>
                <w:rFonts w:ascii="Arial" w:hAnsi="Arial" w:cs="Arial"/>
                <w:sz w:val="20"/>
                <w:szCs w:val="20"/>
                <w:lang w:eastAsia="en-GB"/>
              </w:rPr>
              <w:t>- Reduced funding.</w:t>
            </w:r>
          </w:p>
        </w:tc>
      </w:tr>
    </w:tbl>
    <w:p w14:paraId="1740CEA7" w14:textId="77777777" w:rsidR="00F30F46" w:rsidRDefault="00F30F46" w:rsidP="00F30F46">
      <w:pPr>
        <w:spacing w:after="120"/>
      </w:pPr>
    </w:p>
    <w:p w14:paraId="2C44A4AD" w14:textId="77777777" w:rsidR="00F30F46" w:rsidRDefault="00F30F46" w:rsidP="00F30F46">
      <w:pPr>
        <w:spacing w:after="120"/>
      </w:pPr>
    </w:p>
    <w:p w14:paraId="606E49AD" w14:textId="77777777" w:rsidR="00F30F46" w:rsidRDefault="00F30F46" w:rsidP="00F30F46">
      <w:pPr>
        <w:spacing w:after="120"/>
      </w:pPr>
    </w:p>
    <w:p w14:paraId="020D60F8" w14:textId="77777777" w:rsidR="00F30F46" w:rsidRDefault="00F30F46" w:rsidP="00F30F46">
      <w:pPr>
        <w:spacing w:after="120"/>
      </w:pPr>
    </w:p>
    <w:p w14:paraId="564DCBE1" w14:textId="77777777" w:rsidR="00F30F46" w:rsidRDefault="00F30F46" w:rsidP="00F30F46">
      <w:pPr>
        <w:spacing w:after="120"/>
      </w:pPr>
    </w:p>
    <w:p w14:paraId="01936304" w14:textId="77777777" w:rsidR="00F30F46" w:rsidRDefault="00F30F46" w:rsidP="00F30F46">
      <w:pPr>
        <w:spacing w:after="120"/>
      </w:pPr>
    </w:p>
    <w:p w14:paraId="0E4A46A1" w14:textId="77777777" w:rsidR="00F30F46" w:rsidRDefault="00F30F46" w:rsidP="00F30F46">
      <w:pPr>
        <w:spacing w:after="120"/>
      </w:pPr>
    </w:p>
    <w:p w14:paraId="52844E7A" w14:textId="77777777" w:rsidR="00F30F46" w:rsidRDefault="00F30F46" w:rsidP="00F30F46">
      <w:pPr>
        <w:spacing w:after="120"/>
      </w:pPr>
    </w:p>
    <w:p w14:paraId="38C3884F" w14:textId="77777777" w:rsidR="00F30F46" w:rsidRDefault="00F30F46" w:rsidP="00F30F46">
      <w:pPr>
        <w:spacing w:after="120"/>
      </w:pPr>
    </w:p>
    <w:p w14:paraId="405102BC" w14:textId="77777777" w:rsidR="00F30F46" w:rsidRDefault="00F30F46" w:rsidP="00F30F46">
      <w:pPr>
        <w:spacing w:after="120"/>
      </w:pPr>
    </w:p>
    <w:p w14:paraId="7EE2BD6F" w14:textId="77777777" w:rsidR="00F30F46" w:rsidRDefault="00F30F46" w:rsidP="00F30F46">
      <w:pPr>
        <w:spacing w:after="120"/>
      </w:pPr>
    </w:p>
    <w:p w14:paraId="2508944A" w14:textId="77777777" w:rsidR="00F30F46" w:rsidRPr="00F30F46" w:rsidRDefault="00F30F46" w:rsidP="00F30F46"/>
    <w:p w14:paraId="0422F7E4" w14:textId="77777777" w:rsidR="00D1714A" w:rsidRDefault="00D1714A" w:rsidP="004D1C13">
      <w:pPr>
        <w:spacing w:after="120"/>
        <w:rPr>
          <w:sz w:val="2"/>
          <w:szCs w:val="2"/>
        </w:rPr>
      </w:pPr>
    </w:p>
    <w:p w14:paraId="4C8C93C2" w14:textId="77777777" w:rsidR="00D1714A" w:rsidRDefault="00D1714A" w:rsidP="004D1C13">
      <w:pPr>
        <w:spacing w:after="120"/>
        <w:rPr>
          <w:sz w:val="2"/>
          <w:szCs w:val="2"/>
        </w:rPr>
      </w:pPr>
    </w:p>
    <w:p w14:paraId="480D6094" w14:textId="4FC40471" w:rsidR="00D1714A" w:rsidRDefault="00D1714A" w:rsidP="004D1C13">
      <w:pPr>
        <w:spacing w:after="120"/>
        <w:rPr>
          <w:rFonts w:ascii="Times New Roman" w:hAnsi="Times New Roman" w:cs="Times New Roman"/>
        </w:rPr>
      </w:pPr>
    </w:p>
    <w:p w14:paraId="2DEB456F" w14:textId="35D379C2" w:rsidR="000460BE" w:rsidRDefault="000460BE" w:rsidP="004D1C13">
      <w:pPr>
        <w:spacing w:after="120"/>
        <w:rPr>
          <w:rFonts w:ascii="Times New Roman" w:hAnsi="Times New Roman" w:cs="Times New Roman"/>
        </w:rPr>
      </w:pPr>
    </w:p>
    <w:p w14:paraId="0CF2D76E" w14:textId="255C8F6B" w:rsidR="000460BE" w:rsidRDefault="000460BE" w:rsidP="004D1C13">
      <w:pPr>
        <w:spacing w:after="120"/>
        <w:rPr>
          <w:rFonts w:ascii="Times New Roman" w:hAnsi="Times New Roman" w:cs="Times New Roman"/>
        </w:rPr>
      </w:pPr>
    </w:p>
    <w:p w14:paraId="6AF6CC1E" w14:textId="4AD53DF1" w:rsidR="000460BE" w:rsidRDefault="000460BE" w:rsidP="004D1C13">
      <w:pPr>
        <w:spacing w:after="120"/>
        <w:rPr>
          <w:rFonts w:ascii="Times New Roman" w:hAnsi="Times New Roman" w:cs="Times New Roman"/>
        </w:rPr>
      </w:pPr>
    </w:p>
    <w:p w14:paraId="71B626FB" w14:textId="5CB74F36" w:rsidR="000460BE" w:rsidRDefault="000460BE" w:rsidP="004D1C13">
      <w:pPr>
        <w:spacing w:after="120"/>
        <w:rPr>
          <w:rFonts w:ascii="Times New Roman" w:hAnsi="Times New Roman" w:cs="Times New Roman"/>
        </w:rPr>
      </w:pPr>
    </w:p>
    <w:p w14:paraId="7F66B875" w14:textId="7CB35FE4" w:rsidR="000460BE" w:rsidRDefault="000460BE" w:rsidP="004D1C13">
      <w:pPr>
        <w:spacing w:after="120"/>
        <w:rPr>
          <w:rFonts w:ascii="Times New Roman" w:hAnsi="Times New Roman" w:cs="Times New Roman"/>
        </w:rPr>
      </w:pPr>
    </w:p>
    <w:p w14:paraId="0872AEA2" w14:textId="71A1CD44" w:rsidR="000460BE" w:rsidRDefault="000460BE" w:rsidP="004D1C13">
      <w:pPr>
        <w:spacing w:after="120"/>
        <w:rPr>
          <w:rFonts w:ascii="Times New Roman" w:hAnsi="Times New Roman" w:cs="Times New Roman"/>
        </w:rPr>
      </w:pPr>
    </w:p>
    <w:p w14:paraId="674CA662" w14:textId="0E9F139B" w:rsidR="000460BE" w:rsidRDefault="000460BE" w:rsidP="004D1C13">
      <w:pPr>
        <w:spacing w:after="120"/>
        <w:rPr>
          <w:rFonts w:ascii="Times New Roman" w:hAnsi="Times New Roman" w:cs="Times New Roman"/>
        </w:rPr>
      </w:pPr>
    </w:p>
    <w:p w14:paraId="07BFE9C5" w14:textId="7FC2A458" w:rsidR="000460BE" w:rsidRDefault="000460BE" w:rsidP="004D1C13">
      <w:pPr>
        <w:spacing w:after="120"/>
        <w:rPr>
          <w:rFonts w:ascii="Times New Roman" w:hAnsi="Times New Roman" w:cs="Times New Roman"/>
        </w:rPr>
      </w:pPr>
    </w:p>
    <w:p w14:paraId="6927C90A" w14:textId="36587540" w:rsidR="000460BE" w:rsidRDefault="000460BE" w:rsidP="004D1C13">
      <w:pPr>
        <w:spacing w:after="120"/>
        <w:rPr>
          <w:rFonts w:ascii="Times New Roman" w:hAnsi="Times New Roman" w:cs="Times New Roman"/>
        </w:rPr>
      </w:pPr>
    </w:p>
    <w:p w14:paraId="7A96F250" w14:textId="0BDACDA5" w:rsidR="000460BE" w:rsidRDefault="000460BE" w:rsidP="004D1C13">
      <w:pPr>
        <w:spacing w:after="120"/>
        <w:rPr>
          <w:rFonts w:ascii="Times New Roman" w:hAnsi="Times New Roman" w:cs="Times New Roman"/>
        </w:rPr>
      </w:pPr>
    </w:p>
    <w:p w14:paraId="640FD9AD" w14:textId="4F1EBE87" w:rsidR="000460BE" w:rsidRDefault="000460BE" w:rsidP="004D1C13">
      <w:pPr>
        <w:spacing w:after="120"/>
        <w:rPr>
          <w:rFonts w:ascii="Times New Roman" w:hAnsi="Times New Roman" w:cs="Times New Roman"/>
        </w:rPr>
      </w:pPr>
    </w:p>
    <w:p w14:paraId="69802478" w14:textId="77777777" w:rsidR="000460BE" w:rsidRDefault="000460BE" w:rsidP="004D1C13">
      <w:pPr>
        <w:spacing w:after="120"/>
        <w:rPr>
          <w:rFonts w:ascii="Times New Roman" w:hAnsi="Times New Roman" w:cs="Times New Roman"/>
        </w:rPr>
      </w:pPr>
    </w:p>
    <w:p w14:paraId="5DFBCB5D" w14:textId="18C2E3DC" w:rsidR="000460BE" w:rsidRDefault="000460BE" w:rsidP="000460BE">
      <w:pPr>
        <w:pStyle w:val="Heading2"/>
        <w:spacing w:after="120"/>
      </w:pPr>
      <w:bookmarkStart w:id="35" w:name="_Toc120265306"/>
      <w:r w:rsidRPr="00EB4717">
        <w:lastRenderedPageBreak/>
        <w:t>Appendix</w:t>
      </w:r>
      <w:r>
        <w:t xml:space="preserve"> II:</w:t>
      </w:r>
      <w:r w:rsidRPr="00EB4717">
        <w:t xml:space="preserve"> </w:t>
      </w:r>
      <w:r>
        <w:t>Stakeholders analysis.</w:t>
      </w:r>
      <w:bookmarkEnd w:id="35"/>
    </w:p>
    <w:tbl>
      <w:tblPr>
        <w:tblStyle w:val="TableGrid"/>
        <w:tblpPr w:leftFromText="180" w:rightFromText="180" w:vertAnchor="page" w:horzAnchor="margin" w:tblpY="1991"/>
        <w:tblW w:w="0" w:type="auto"/>
        <w:tblLook w:val="04A0" w:firstRow="1" w:lastRow="0" w:firstColumn="1" w:lastColumn="0" w:noHBand="0" w:noVBand="1"/>
      </w:tblPr>
      <w:tblGrid>
        <w:gridCol w:w="3681"/>
        <w:gridCol w:w="3685"/>
      </w:tblGrid>
      <w:tr w:rsidR="000460BE" w:rsidRPr="00307C09" w14:paraId="35CECAEF" w14:textId="77777777" w:rsidTr="000460BE">
        <w:trPr>
          <w:trHeight w:val="3251"/>
        </w:trPr>
        <w:tc>
          <w:tcPr>
            <w:tcW w:w="3681" w:type="dxa"/>
            <w:shd w:val="clear" w:color="auto" w:fill="E7E6E6" w:themeFill="background2"/>
          </w:tcPr>
          <w:p w14:paraId="7E23488B" w14:textId="77777777" w:rsidR="000460BE" w:rsidRPr="000F5CE0" w:rsidRDefault="000460BE" w:rsidP="000460BE">
            <w:pPr>
              <w:spacing w:after="120"/>
              <w:jc w:val="center"/>
            </w:pPr>
            <w:r w:rsidRPr="00307C09">
              <w:rPr>
                <w:b/>
                <w:bCs/>
              </w:rPr>
              <w:t>High power</w:t>
            </w:r>
            <w:r>
              <w:rPr>
                <w:b/>
                <w:bCs/>
              </w:rPr>
              <w:t xml:space="preserve"> -</w:t>
            </w:r>
            <w:r w:rsidRPr="00307C09">
              <w:rPr>
                <w:b/>
                <w:bCs/>
              </w:rPr>
              <w:t xml:space="preserve"> </w:t>
            </w:r>
            <w:r>
              <w:rPr>
                <w:b/>
                <w:bCs/>
              </w:rPr>
              <w:t>L</w:t>
            </w:r>
            <w:r w:rsidRPr="00307C09">
              <w:rPr>
                <w:b/>
                <w:bCs/>
              </w:rPr>
              <w:t>ow interest</w:t>
            </w:r>
            <w:r>
              <w:rPr>
                <w:b/>
                <w:bCs/>
              </w:rPr>
              <w:t xml:space="preserve">             </w:t>
            </w:r>
            <w:r w:rsidRPr="000F5CE0">
              <w:t>(keep satisfied)</w:t>
            </w:r>
          </w:p>
          <w:p w14:paraId="2AA30B63" w14:textId="77777777" w:rsidR="000460BE" w:rsidRDefault="000460BE" w:rsidP="000460BE">
            <w:pPr>
              <w:spacing w:after="120"/>
            </w:pPr>
          </w:p>
          <w:p w14:paraId="4BF8976D" w14:textId="77777777" w:rsidR="000460BE" w:rsidRPr="00AC092C" w:rsidRDefault="000460BE" w:rsidP="000460BE">
            <w:pPr>
              <w:spacing w:after="120"/>
              <w:rPr>
                <w:sz w:val="24"/>
                <w:szCs w:val="24"/>
              </w:rPr>
            </w:pPr>
            <w:r w:rsidRPr="00AC092C">
              <w:rPr>
                <w:b/>
                <w:bCs/>
                <w:noProof/>
                <w:sz w:val="24"/>
                <w:szCs w:val="24"/>
              </w:rPr>
              <w:drawing>
                <wp:anchor distT="0" distB="0" distL="114300" distR="114300" simplePos="0" relativeHeight="251752448" behindDoc="0" locked="0" layoutInCell="1" allowOverlap="1" wp14:anchorId="1638DBB8" wp14:editId="1E51D639">
                  <wp:simplePos x="0" y="0"/>
                  <wp:positionH relativeFrom="column">
                    <wp:posOffset>1024332</wp:posOffset>
                  </wp:positionH>
                  <wp:positionV relativeFrom="page">
                    <wp:posOffset>851293</wp:posOffset>
                  </wp:positionV>
                  <wp:extent cx="544999" cy="544999"/>
                  <wp:effectExtent l="0" t="0" r="0" b="0"/>
                  <wp:wrapNone/>
                  <wp:docPr id="12" name="Graphic 12" descr="Piggy Ban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raphic 12" descr="Piggy Bank with solid fill"/>
                          <pic:cNvPicPr/>
                        </pic:nvPicPr>
                        <pic:blipFill>
                          <a:blip r:embed="rId42">
                            <a:extLst>
                              <a:ext uri="{28A0092B-C50C-407E-A947-70E740481C1C}">
                                <a14:useLocalDpi xmlns:a14="http://schemas.microsoft.com/office/drawing/2010/main" val="0"/>
                              </a:ext>
                              <a:ext uri="{96DAC541-7B7A-43D3-8B79-37D633B846F1}">
                                <asvg:svgBlip xmlns:asvg="http://schemas.microsoft.com/office/drawing/2016/SVG/main" r:embed="rId43"/>
                              </a:ext>
                            </a:extLst>
                          </a:blip>
                          <a:stretch>
                            <a:fillRect/>
                          </a:stretch>
                        </pic:blipFill>
                        <pic:spPr>
                          <a:xfrm>
                            <a:off x="0" y="0"/>
                            <a:ext cx="544999" cy="544999"/>
                          </a:xfrm>
                          <a:prstGeom prst="rect">
                            <a:avLst/>
                          </a:prstGeom>
                        </pic:spPr>
                      </pic:pic>
                    </a:graphicData>
                  </a:graphic>
                  <wp14:sizeRelH relativeFrom="margin">
                    <wp14:pctWidth>0</wp14:pctWidth>
                  </wp14:sizeRelH>
                  <wp14:sizeRelV relativeFrom="margin">
                    <wp14:pctHeight>0</wp14:pctHeight>
                  </wp14:sizeRelV>
                </wp:anchor>
              </w:drawing>
            </w:r>
            <w:r w:rsidRPr="00AC092C">
              <w:rPr>
                <w:noProof/>
                <w:sz w:val="24"/>
                <w:szCs w:val="24"/>
              </w:rPr>
              <w:drawing>
                <wp:anchor distT="0" distB="0" distL="114300" distR="114300" simplePos="0" relativeHeight="251751424" behindDoc="0" locked="0" layoutInCell="1" allowOverlap="1" wp14:anchorId="4493FAE9" wp14:editId="7C0D8AF1">
                  <wp:simplePos x="0" y="0"/>
                  <wp:positionH relativeFrom="column">
                    <wp:posOffset>59187</wp:posOffset>
                  </wp:positionH>
                  <wp:positionV relativeFrom="paragraph">
                    <wp:posOffset>233533</wp:posOffset>
                  </wp:positionV>
                  <wp:extent cx="498475" cy="498475"/>
                  <wp:effectExtent l="0" t="0" r="0" b="0"/>
                  <wp:wrapSquare wrapText="bothSides"/>
                  <wp:docPr id="16" name="Graphic 16" descr="Group of me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raphic 5" descr="Group of men with solid fill"/>
                          <pic:cNvPicPr/>
                        </pic:nvPicPr>
                        <pic:blipFill>
                          <a:blip r:embed="rId44">
                            <a:extLst>
                              <a:ext uri="{28A0092B-C50C-407E-A947-70E740481C1C}">
                                <a14:useLocalDpi xmlns:a14="http://schemas.microsoft.com/office/drawing/2010/main" val="0"/>
                              </a:ext>
                              <a:ext uri="{96DAC541-7B7A-43D3-8B79-37D633B846F1}">
                                <asvg:svgBlip xmlns:asvg="http://schemas.microsoft.com/office/drawing/2016/SVG/main" r:embed="rId45"/>
                              </a:ext>
                            </a:extLst>
                          </a:blip>
                          <a:stretch>
                            <a:fillRect/>
                          </a:stretch>
                        </pic:blipFill>
                        <pic:spPr>
                          <a:xfrm>
                            <a:off x="0" y="0"/>
                            <a:ext cx="498475" cy="498475"/>
                          </a:xfrm>
                          <a:prstGeom prst="rect">
                            <a:avLst/>
                          </a:prstGeom>
                        </pic:spPr>
                      </pic:pic>
                    </a:graphicData>
                  </a:graphic>
                  <wp14:sizeRelH relativeFrom="margin">
                    <wp14:pctWidth>0</wp14:pctWidth>
                  </wp14:sizeRelH>
                  <wp14:sizeRelV relativeFrom="margin">
                    <wp14:pctHeight>0</wp14:pctHeight>
                  </wp14:sizeRelV>
                </wp:anchor>
              </w:drawing>
            </w:r>
            <w:r w:rsidRPr="00AC092C">
              <w:rPr>
                <w:sz w:val="24"/>
                <w:szCs w:val="24"/>
              </w:rPr>
              <w:t xml:space="preserve">Customers          </w:t>
            </w:r>
            <w:r>
              <w:rPr>
                <w:sz w:val="24"/>
                <w:szCs w:val="24"/>
              </w:rPr>
              <w:t>Funders</w:t>
            </w:r>
          </w:p>
          <w:p w14:paraId="1AD60EDC" w14:textId="77777777" w:rsidR="000460BE" w:rsidRPr="003C0344" w:rsidRDefault="000460BE" w:rsidP="000460BE">
            <w:pPr>
              <w:spacing w:after="120"/>
              <w:rPr>
                <w:b/>
                <w:bCs/>
              </w:rPr>
            </w:pPr>
          </w:p>
        </w:tc>
        <w:tc>
          <w:tcPr>
            <w:tcW w:w="3685" w:type="dxa"/>
            <w:shd w:val="clear" w:color="auto" w:fill="FBE4D5" w:themeFill="accent2" w:themeFillTint="33"/>
          </w:tcPr>
          <w:p w14:paraId="2104D4BB" w14:textId="77777777" w:rsidR="000460BE" w:rsidRDefault="000460BE" w:rsidP="000460BE">
            <w:pPr>
              <w:jc w:val="center"/>
              <w:rPr>
                <w:b/>
                <w:bCs/>
              </w:rPr>
            </w:pPr>
            <w:r w:rsidRPr="00307C09">
              <w:rPr>
                <w:b/>
                <w:bCs/>
              </w:rPr>
              <w:t>High power</w:t>
            </w:r>
            <w:r>
              <w:rPr>
                <w:b/>
                <w:bCs/>
              </w:rPr>
              <w:t xml:space="preserve"> -</w:t>
            </w:r>
            <w:r w:rsidRPr="00307C09">
              <w:rPr>
                <w:b/>
                <w:bCs/>
              </w:rPr>
              <w:t xml:space="preserve"> </w:t>
            </w:r>
            <w:r>
              <w:rPr>
                <w:b/>
                <w:bCs/>
              </w:rPr>
              <w:t>H</w:t>
            </w:r>
            <w:r w:rsidRPr="00307C09">
              <w:rPr>
                <w:b/>
                <w:bCs/>
              </w:rPr>
              <w:t>igh interest</w:t>
            </w:r>
          </w:p>
          <w:p w14:paraId="5161D65C" w14:textId="77777777" w:rsidR="000460BE" w:rsidRPr="004808BD" w:rsidRDefault="000460BE" w:rsidP="000460BE">
            <w:pPr>
              <w:jc w:val="center"/>
              <w:rPr>
                <w:b/>
                <w:bCs/>
              </w:rPr>
            </w:pPr>
            <w:r w:rsidRPr="008445AA">
              <w:t>(manage/involve)</w:t>
            </w:r>
          </w:p>
          <w:p w14:paraId="31696BC1" w14:textId="77777777" w:rsidR="000460BE" w:rsidRDefault="000460BE" w:rsidP="000460BE">
            <w:pPr>
              <w:spacing w:after="120"/>
              <w:rPr>
                <w:b/>
                <w:bCs/>
              </w:rPr>
            </w:pPr>
          </w:p>
          <w:p w14:paraId="345786E8" w14:textId="77777777" w:rsidR="000460BE" w:rsidRPr="00AC092C" w:rsidRDefault="000460BE" w:rsidP="000460BE">
            <w:pPr>
              <w:spacing w:after="120"/>
              <w:rPr>
                <w:sz w:val="24"/>
                <w:szCs w:val="24"/>
              </w:rPr>
            </w:pPr>
            <w:r w:rsidRPr="00AC092C">
              <w:rPr>
                <w:b/>
                <w:bCs/>
                <w:noProof/>
                <w:sz w:val="24"/>
                <w:szCs w:val="24"/>
              </w:rPr>
              <w:drawing>
                <wp:anchor distT="0" distB="0" distL="114300" distR="114300" simplePos="0" relativeHeight="251755520" behindDoc="0" locked="0" layoutInCell="1" allowOverlap="1" wp14:anchorId="2E9838A3" wp14:editId="20C18D13">
                  <wp:simplePos x="0" y="0"/>
                  <wp:positionH relativeFrom="column">
                    <wp:posOffset>1097915</wp:posOffset>
                  </wp:positionH>
                  <wp:positionV relativeFrom="paragraph">
                    <wp:posOffset>220624</wp:posOffset>
                  </wp:positionV>
                  <wp:extent cx="528443" cy="533841"/>
                  <wp:effectExtent l="0" t="0" r="0" b="0"/>
                  <wp:wrapNone/>
                  <wp:docPr id="4" name="Picture 4" descr="A black rectangle with a black backgroun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black rectangle with a black background&#10;&#10;Description automatically generated with low confidence"/>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28443" cy="533841"/>
                          </a:xfrm>
                          <a:prstGeom prst="rect">
                            <a:avLst/>
                          </a:prstGeom>
                          <a:noFill/>
                        </pic:spPr>
                      </pic:pic>
                    </a:graphicData>
                  </a:graphic>
                  <wp14:sizeRelH relativeFrom="margin">
                    <wp14:pctWidth>0</wp14:pctWidth>
                  </wp14:sizeRelH>
                  <wp14:sizeRelV relativeFrom="margin">
                    <wp14:pctHeight>0</wp14:pctHeight>
                  </wp14:sizeRelV>
                </wp:anchor>
              </w:drawing>
            </w:r>
            <w:r w:rsidRPr="00AC092C">
              <w:rPr>
                <w:sz w:val="24"/>
                <w:szCs w:val="24"/>
              </w:rPr>
              <w:t>Management         Employees</w:t>
            </w:r>
          </w:p>
          <w:p w14:paraId="1CDF4A2D" w14:textId="77777777" w:rsidR="000460BE" w:rsidRPr="00AC092C" w:rsidRDefault="000460BE" w:rsidP="000460BE">
            <w:pPr>
              <w:spacing w:after="120"/>
              <w:rPr>
                <w:b/>
                <w:bCs/>
                <w:sz w:val="24"/>
                <w:szCs w:val="24"/>
              </w:rPr>
            </w:pPr>
            <w:r w:rsidRPr="00AC092C">
              <w:rPr>
                <w:b/>
                <w:bCs/>
                <w:noProof/>
                <w:sz w:val="24"/>
                <w:szCs w:val="24"/>
              </w:rPr>
              <w:drawing>
                <wp:inline distT="0" distB="0" distL="0" distR="0" wp14:anchorId="3C4DCCCC" wp14:editId="0FB67F1C">
                  <wp:extent cx="434975" cy="434975"/>
                  <wp:effectExtent l="0" t="0" r="3175" b="3175"/>
                  <wp:docPr id="10" name="Graphic 10" descr="Management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raphic 10" descr="Management with solid fill"/>
                          <pic:cNvPicPr/>
                        </pic:nvPicPr>
                        <pic:blipFill>
                          <a:blip r:embed="rId47">
                            <a:extLst>
                              <a:ext uri="{28A0092B-C50C-407E-A947-70E740481C1C}">
                                <a14:useLocalDpi xmlns:a14="http://schemas.microsoft.com/office/drawing/2010/main" val="0"/>
                              </a:ext>
                              <a:ext uri="{96DAC541-7B7A-43D3-8B79-37D633B846F1}">
                                <asvg:svgBlip xmlns:asvg="http://schemas.microsoft.com/office/drawing/2016/SVG/main" r:embed="rId48"/>
                              </a:ext>
                            </a:extLst>
                          </a:blip>
                          <a:stretch>
                            <a:fillRect/>
                          </a:stretch>
                        </pic:blipFill>
                        <pic:spPr>
                          <a:xfrm>
                            <a:off x="0" y="0"/>
                            <a:ext cx="443025" cy="443025"/>
                          </a:xfrm>
                          <a:prstGeom prst="rect">
                            <a:avLst/>
                          </a:prstGeom>
                        </pic:spPr>
                      </pic:pic>
                    </a:graphicData>
                  </a:graphic>
                </wp:inline>
              </w:drawing>
            </w:r>
          </w:p>
          <w:p w14:paraId="3D2D564C" w14:textId="77777777" w:rsidR="000460BE" w:rsidRPr="00AC092C" w:rsidRDefault="000460BE" w:rsidP="000460BE">
            <w:pPr>
              <w:spacing w:after="120"/>
              <w:rPr>
                <w:sz w:val="24"/>
                <w:szCs w:val="24"/>
              </w:rPr>
            </w:pPr>
            <w:r w:rsidRPr="00AC092C">
              <w:rPr>
                <w:sz w:val="24"/>
                <w:szCs w:val="24"/>
              </w:rPr>
              <w:t xml:space="preserve">Local community </w:t>
            </w:r>
          </w:p>
          <w:p w14:paraId="0F54730F" w14:textId="77777777" w:rsidR="000460BE" w:rsidRPr="004D16DB" w:rsidRDefault="000460BE" w:rsidP="000460BE">
            <w:pPr>
              <w:spacing w:after="120"/>
            </w:pPr>
            <w:r>
              <w:rPr>
                <w:noProof/>
              </w:rPr>
              <w:drawing>
                <wp:inline distT="0" distB="0" distL="0" distR="0" wp14:anchorId="67371635" wp14:editId="475BE292">
                  <wp:extent cx="435036" cy="435036"/>
                  <wp:effectExtent l="0" t="0" r="3175" b="3175"/>
                  <wp:docPr id="11" name="Graphic 11" descr="Neighborhood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phic 11" descr="Neighborhood with solid fill"/>
                          <pic:cNvPicPr/>
                        </pic:nvPicPr>
                        <pic:blipFill>
                          <a:blip r:embed="rId49">
                            <a:extLst>
                              <a:ext uri="{28A0092B-C50C-407E-A947-70E740481C1C}">
                                <a14:useLocalDpi xmlns:a14="http://schemas.microsoft.com/office/drawing/2010/main" val="0"/>
                              </a:ext>
                              <a:ext uri="{96DAC541-7B7A-43D3-8B79-37D633B846F1}">
                                <asvg:svgBlip xmlns:asvg="http://schemas.microsoft.com/office/drawing/2016/SVG/main" r:embed="rId50"/>
                              </a:ext>
                            </a:extLst>
                          </a:blip>
                          <a:stretch>
                            <a:fillRect/>
                          </a:stretch>
                        </pic:blipFill>
                        <pic:spPr>
                          <a:xfrm>
                            <a:off x="0" y="0"/>
                            <a:ext cx="448717" cy="448717"/>
                          </a:xfrm>
                          <a:prstGeom prst="rect">
                            <a:avLst/>
                          </a:prstGeom>
                        </pic:spPr>
                      </pic:pic>
                    </a:graphicData>
                  </a:graphic>
                </wp:inline>
              </w:drawing>
            </w:r>
          </w:p>
        </w:tc>
      </w:tr>
      <w:tr w:rsidR="000460BE" w:rsidRPr="00307C09" w14:paraId="7D1B2A76" w14:textId="77777777" w:rsidTr="000460BE">
        <w:trPr>
          <w:trHeight w:val="3089"/>
        </w:trPr>
        <w:tc>
          <w:tcPr>
            <w:tcW w:w="3681" w:type="dxa"/>
            <w:shd w:val="clear" w:color="auto" w:fill="C5E0B3" w:themeFill="accent6" w:themeFillTint="66"/>
          </w:tcPr>
          <w:p w14:paraId="594C0D69" w14:textId="77777777" w:rsidR="000460BE" w:rsidRDefault="000460BE" w:rsidP="000460BE">
            <w:pPr>
              <w:spacing w:after="120"/>
              <w:jc w:val="center"/>
              <w:rPr>
                <w:b/>
                <w:bCs/>
              </w:rPr>
            </w:pPr>
            <w:r w:rsidRPr="00307C09">
              <w:rPr>
                <w:b/>
                <w:bCs/>
              </w:rPr>
              <w:t>Low power</w:t>
            </w:r>
            <w:r>
              <w:rPr>
                <w:b/>
                <w:bCs/>
              </w:rPr>
              <w:t xml:space="preserve"> -</w:t>
            </w:r>
            <w:r w:rsidRPr="00307C09">
              <w:rPr>
                <w:b/>
                <w:bCs/>
              </w:rPr>
              <w:t xml:space="preserve"> </w:t>
            </w:r>
            <w:r>
              <w:rPr>
                <w:b/>
                <w:bCs/>
              </w:rPr>
              <w:t>L</w:t>
            </w:r>
            <w:r w:rsidRPr="00307C09">
              <w:rPr>
                <w:b/>
                <w:bCs/>
              </w:rPr>
              <w:t>ow interest</w:t>
            </w:r>
            <w:r>
              <w:rPr>
                <w:b/>
                <w:bCs/>
              </w:rPr>
              <w:t xml:space="preserve">     </w:t>
            </w:r>
            <w:r w:rsidRPr="002D51F1">
              <w:t>(minimum effort)</w:t>
            </w:r>
          </w:p>
          <w:p w14:paraId="55AB6623" w14:textId="77777777" w:rsidR="000460BE" w:rsidRDefault="000460BE" w:rsidP="000460BE">
            <w:pPr>
              <w:spacing w:after="120"/>
              <w:rPr>
                <w:b/>
                <w:bCs/>
              </w:rPr>
            </w:pPr>
          </w:p>
          <w:p w14:paraId="2B7A2342" w14:textId="77777777" w:rsidR="000460BE" w:rsidRPr="00AC092C" w:rsidRDefault="000460BE" w:rsidP="000460BE">
            <w:pPr>
              <w:spacing w:after="120"/>
              <w:rPr>
                <w:sz w:val="24"/>
                <w:szCs w:val="24"/>
              </w:rPr>
            </w:pPr>
            <w:r w:rsidRPr="00AC092C">
              <w:rPr>
                <w:noProof/>
                <w:sz w:val="24"/>
                <w:szCs w:val="24"/>
              </w:rPr>
              <w:drawing>
                <wp:anchor distT="0" distB="0" distL="114300" distR="114300" simplePos="0" relativeHeight="251757568" behindDoc="1" locked="0" layoutInCell="1" allowOverlap="1" wp14:anchorId="2B0FC36C" wp14:editId="16C8CB8C">
                  <wp:simplePos x="0" y="0"/>
                  <wp:positionH relativeFrom="column">
                    <wp:posOffset>1318223</wp:posOffset>
                  </wp:positionH>
                  <wp:positionV relativeFrom="page">
                    <wp:posOffset>1059404</wp:posOffset>
                  </wp:positionV>
                  <wp:extent cx="557530" cy="533400"/>
                  <wp:effectExtent l="0" t="0" r="0" b="0"/>
                  <wp:wrapTight wrapText="bothSides">
                    <wp:wrapPolygon edited="0">
                      <wp:start x="2214" y="0"/>
                      <wp:lineTo x="2214" y="6943"/>
                      <wp:lineTo x="4428" y="20829"/>
                      <wp:lineTo x="14761" y="20829"/>
                      <wp:lineTo x="17713" y="20057"/>
                      <wp:lineTo x="20665" y="16971"/>
                      <wp:lineTo x="20665" y="13114"/>
                      <wp:lineTo x="14023" y="0"/>
                      <wp:lineTo x="2214" y="0"/>
                    </wp:wrapPolygon>
                  </wp:wrapTight>
                  <wp:docPr id="45" name="Graphic 45" descr="Question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Graphic 45" descr="Questions with solid fill"/>
                          <pic:cNvPicPr/>
                        </pic:nvPicPr>
                        <pic:blipFill>
                          <a:blip r:embed="rId51">
                            <a:extLst>
                              <a:ext uri="{28A0092B-C50C-407E-A947-70E740481C1C}">
                                <a14:useLocalDpi xmlns:a14="http://schemas.microsoft.com/office/drawing/2010/main" val="0"/>
                              </a:ext>
                              <a:ext uri="{96DAC541-7B7A-43D3-8B79-37D633B846F1}">
                                <asvg:svgBlip xmlns:asvg="http://schemas.microsoft.com/office/drawing/2016/SVG/main" r:embed="rId52"/>
                              </a:ext>
                            </a:extLst>
                          </a:blip>
                          <a:stretch>
                            <a:fillRect/>
                          </a:stretch>
                        </pic:blipFill>
                        <pic:spPr>
                          <a:xfrm flipH="1">
                            <a:off x="0" y="0"/>
                            <a:ext cx="557530" cy="533400"/>
                          </a:xfrm>
                          <a:prstGeom prst="rect">
                            <a:avLst/>
                          </a:prstGeom>
                        </pic:spPr>
                      </pic:pic>
                    </a:graphicData>
                  </a:graphic>
                  <wp14:sizeRelH relativeFrom="margin">
                    <wp14:pctWidth>0</wp14:pctWidth>
                  </wp14:sizeRelH>
                  <wp14:sizeRelV relativeFrom="margin">
                    <wp14:pctHeight>0</wp14:pctHeight>
                  </wp14:sizeRelV>
                </wp:anchor>
              </w:drawing>
            </w:r>
            <w:r w:rsidRPr="00AC092C">
              <w:rPr>
                <w:sz w:val="24"/>
                <w:szCs w:val="24"/>
              </w:rPr>
              <w:t xml:space="preserve">Government               Potential authorities                  customers </w:t>
            </w:r>
          </w:p>
          <w:p w14:paraId="07A76CF4" w14:textId="77777777" w:rsidR="000460BE" w:rsidRDefault="000460BE" w:rsidP="000460BE">
            <w:pPr>
              <w:spacing w:after="120"/>
            </w:pPr>
            <w:r>
              <w:rPr>
                <w:b/>
                <w:bCs/>
                <w:noProof/>
              </w:rPr>
              <w:drawing>
                <wp:anchor distT="0" distB="0" distL="114300" distR="114300" simplePos="0" relativeHeight="251754496" behindDoc="0" locked="0" layoutInCell="1" allowOverlap="1" wp14:anchorId="30356E03" wp14:editId="0CCA2CC1">
                  <wp:simplePos x="0" y="0"/>
                  <wp:positionH relativeFrom="column">
                    <wp:posOffset>83185</wp:posOffset>
                  </wp:positionH>
                  <wp:positionV relativeFrom="paragraph">
                    <wp:posOffset>-2484</wp:posOffset>
                  </wp:positionV>
                  <wp:extent cx="525145" cy="525145"/>
                  <wp:effectExtent l="0" t="0" r="0" b="0"/>
                  <wp:wrapNone/>
                  <wp:docPr id="13" name="Graphic 13" descr="Tax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Graphic 13" descr="Tax with solid fill"/>
                          <pic:cNvPicPr/>
                        </pic:nvPicPr>
                        <pic:blipFill>
                          <a:blip r:embed="rId53">
                            <a:extLst>
                              <a:ext uri="{28A0092B-C50C-407E-A947-70E740481C1C}">
                                <a14:useLocalDpi xmlns:a14="http://schemas.microsoft.com/office/drawing/2010/main" val="0"/>
                              </a:ext>
                              <a:ext uri="{96DAC541-7B7A-43D3-8B79-37D633B846F1}">
                                <asvg:svgBlip xmlns:asvg="http://schemas.microsoft.com/office/drawing/2016/SVG/main" r:embed="rId54"/>
                              </a:ext>
                            </a:extLst>
                          </a:blip>
                          <a:stretch>
                            <a:fillRect/>
                          </a:stretch>
                        </pic:blipFill>
                        <pic:spPr>
                          <a:xfrm>
                            <a:off x="0" y="0"/>
                            <a:ext cx="525145" cy="525145"/>
                          </a:xfrm>
                          <a:prstGeom prst="rect">
                            <a:avLst/>
                          </a:prstGeom>
                        </pic:spPr>
                      </pic:pic>
                    </a:graphicData>
                  </a:graphic>
                  <wp14:sizeRelH relativeFrom="margin">
                    <wp14:pctWidth>0</wp14:pctWidth>
                  </wp14:sizeRelH>
                  <wp14:sizeRelV relativeFrom="margin">
                    <wp14:pctHeight>0</wp14:pctHeight>
                  </wp14:sizeRelV>
                </wp:anchor>
              </w:drawing>
            </w:r>
            <w:r>
              <w:t xml:space="preserve">              </w:t>
            </w:r>
          </w:p>
          <w:p w14:paraId="3D0B752D" w14:textId="77777777" w:rsidR="000460BE" w:rsidRDefault="000460BE" w:rsidP="000460BE">
            <w:pPr>
              <w:spacing w:after="120"/>
            </w:pPr>
          </w:p>
          <w:p w14:paraId="7B9B2373" w14:textId="77777777" w:rsidR="000460BE" w:rsidRPr="00307C09" w:rsidRDefault="000460BE" w:rsidP="000460BE">
            <w:pPr>
              <w:spacing w:after="120"/>
              <w:rPr>
                <w:b/>
                <w:bCs/>
              </w:rPr>
            </w:pPr>
          </w:p>
        </w:tc>
        <w:tc>
          <w:tcPr>
            <w:tcW w:w="3685" w:type="dxa"/>
            <w:shd w:val="clear" w:color="auto" w:fill="E7E6E6" w:themeFill="background2"/>
          </w:tcPr>
          <w:p w14:paraId="09ABE665" w14:textId="77777777" w:rsidR="000460BE" w:rsidRDefault="000460BE" w:rsidP="000460BE">
            <w:pPr>
              <w:jc w:val="center"/>
              <w:rPr>
                <w:b/>
                <w:bCs/>
              </w:rPr>
            </w:pPr>
            <w:r w:rsidRPr="00307C09">
              <w:rPr>
                <w:b/>
                <w:bCs/>
              </w:rPr>
              <w:t>Low power</w:t>
            </w:r>
            <w:r>
              <w:rPr>
                <w:b/>
                <w:bCs/>
              </w:rPr>
              <w:t xml:space="preserve"> -</w:t>
            </w:r>
            <w:r w:rsidRPr="00307C09">
              <w:rPr>
                <w:b/>
                <w:bCs/>
              </w:rPr>
              <w:t xml:space="preserve"> </w:t>
            </w:r>
            <w:r>
              <w:rPr>
                <w:b/>
                <w:bCs/>
              </w:rPr>
              <w:t>H</w:t>
            </w:r>
            <w:r w:rsidRPr="00307C09">
              <w:rPr>
                <w:b/>
                <w:bCs/>
              </w:rPr>
              <w:t>igh interest</w:t>
            </w:r>
          </w:p>
          <w:p w14:paraId="22B26EA9" w14:textId="77777777" w:rsidR="000460BE" w:rsidRPr="004808BD" w:rsidRDefault="000460BE" w:rsidP="000460BE">
            <w:pPr>
              <w:jc w:val="center"/>
              <w:rPr>
                <w:b/>
                <w:bCs/>
              </w:rPr>
            </w:pPr>
            <w:r w:rsidRPr="003D2D87">
              <w:t>(keep informed)</w:t>
            </w:r>
          </w:p>
          <w:p w14:paraId="324C0530" w14:textId="77777777" w:rsidR="000460BE" w:rsidRDefault="000460BE" w:rsidP="000460BE">
            <w:pPr>
              <w:spacing w:after="120"/>
            </w:pPr>
          </w:p>
          <w:p w14:paraId="296FDA55" w14:textId="77777777" w:rsidR="000460BE" w:rsidRPr="00AC092C" w:rsidRDefault="000460BE" w:rsidP="000460BE">
            <w:pPr>
              <w:spacing w:after="120"/>
              <w:rPr>
                <w:sz w:val="24"/>
                <w:szCs w:val="24"/>
              </w:rPr>
            </w:pPr>
            <w:r>
              <w:rPr>
                <w:b/>
                <w:bCs/>
                <w:noProof/>
              </w:rPr>
              <w:drawing>
                <wp:anchor distT="0" distB="0" distL="114300" distR="114300" simplePos="0" relativeHeight="251756544" behindDoc="1" locked="0" layoutInCell="1" allowOverlap="1" wp14:anchorId="43239C6A" wp14:editId="4834601B">
                  <wp:simplePos x="0" y="0"/>
                  <wp:positionH relativeFrom="column">
                    <wp:posOffset>1221685</wp:posOffset>
                  </wp:positionH>
                  <wp:positionV relativeFrom="page">
                    <wp:posOffset>847237</wp:posOffset>
                  </wp:positionV>
                  <wp:extent cx="543560" cy="543560"/>
                  <wp:effectExtent l="0" t="0" r="8890" b="0"/>
                  <wp:wrapSquare wrapText="bothSides"/>
                  <wp:docPr id="43" name="Graphic 43" descr="Board Of Directors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Graphic 43" descr="Board Of Directors with solid fill"/>
                          <pic:cNvPicPr/>
                        </pic:nvPicPr>
                        <pic:blipFill>
                          <a:blip r:embed="rId55">
                            <a:extLst>
                              <a:ext uri="{28A0092B-C50C-407E-A947-70E740481C1C}">
                                <a14:useLocalDpi xmlns:a14="http://schemas.microsoft.com/office/drawing/2010/main" val="0"/>
                              </a:ext>
                              <a:ext uri="{96DAC541-7B7A-43D3-8B79-37D633B846F1}">
                                <asvg:svgBlip xmlns:asvg="http://schemas.microsoft.com/office/drawing/2016/SVG/main" r:embed="rId56"/>
                              </a:ext>
                            </a:extLst>
                          </a:blip>
                          <a:stretch>
                            <a:fillRect/>
                          </a:stretch>
                        </pic:blipFill>
                        <pic:spPr>
                          <a:xfrm>
                            <a:off x="0" y="0"/>
                            <a:ext cx="543560" cy="543560"/>
                          </a:xfrm>
                          <a:prstGeom prst="rect">
                            <a:avLst/>
                          </a:prstGeom>
                        </pic:spPr>
                      </pic:pic>
                    </a:graphicData>
                  </a:graphic>
                  <wp14:sizeRelH relativeFrom="margin">
                    <wp14:pctWidth>0</wp14:pctWidth>
                  </wp14:sizeRelH>
                  <wp14:sizeRelV relativeFrom="margin">
                    <wp14:pctHeight>0</wp14:pctHeight>
                  </wp14:sizeRelV>
                </wp:anchor>
              </w:drawing>
            </w:r>
            <w:r w:rsidRPr="00AC092C">
              <w:rPr>
                <w:b/>
                <w:bCs/>
                <w:noProof/>
                <w:sz w:val="24"/>
                <w:szCs w:val="24"/>
              </w:rPr>
              <w:drawing>
                <wp:anchor distT="0" distB="0" distL="114300" distR="114300" simplePos="0" relativeHeight="251753472" behindDoc="0" locked="0" layoutInCell="1" allowOverlap="1" wp14:anchorId="1C57BE3B" wp14:editId="6D29AFC7">
                  <wp:simplePos x="0" y="0"/>
                  <wp:positionH relativeFrom="column">
                    <wp:posOffset>26145</wp:posOffset>
                  </wp:positionH>
                  <wp:positionV relativeFrom="paragraph">
                    <wp:posOffset>221633</wp:posOffset>
                  </wp:positionV>
                  <wp:extent cx="551180" cy="551180"/>
                  <wp:effectExtent l="0" t="0" r="0" b="0"/>
                  <wp:wrapNone/>
                  <wp:docPr id="17" name="Graphic 17" descr="Blockchain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phic 8" descr="Blockchain with solid fill"/>
                          <pic:cNvPicPr/>
                        </pic:nvPicPr>
                        <pic:blipFill>
                          <a:blip r:embed="rId57">
                            <a:extLst>
                              <a:ext uri="{28A0092B-C50C-407E-A947-70E740481C1C}">
                                <a14:useLocalDpi xmlns:a14="http://schemas.microsoft.com/office/drawing/2010/main" val="0"/>
                              </a:ext>
                              <a:ext uri="{96DAC541-7B7A-43D3-8B79-37D633B846F1}">
                                <asvg:svgBlip xmlns:asvg="http://schemas.microsoft.com/office/drawing/2016/SVG/main" r:embed="rId58"/>
                              </a:ext>
                            </a:extLst>
                          </a:blip>
                          <a:stretch>
                            <a:fillRect/>
                          </a:stretch>
                        </pic:blipFill>
                        <pic:spPr>
                          <a:xfrm>
                            <a:off x="0" y="0"/>
                            <a:ext cx="551180" cy="551180"/>
                          </a:xfrm>
                          <a:prstGeom prst="rect">
                            <a:avLst/>
                          </a:prstGeom>
                        </pic:spPr>
                      </pic:pic>
                    </a:graphicData>
                  </a:graphic>
                  <wp14:sizeRelH relativeFrom="margin">
                    <wp14:pctWidth>0</wp14:pctWidth>
                  </wp14:sizeRelH>
                  <wp14:sizeRelV relativeFrom="margin">
                    <wp14:pctHeight>0</wp14:pctHeight>
                  </wp14:sizeRelV>
                </wp:anchor>
              </w:drawing>
            </w:r>
            <w:r w:rsidRPr="00AC092C">
              <w:rPr>
                <w:sz w:val="24"/>
                <w:szCs w:val="24"/>
              </w:rPr>
              <w:t xml:space="preserve">Suppliers </w:t>
            </w:r>
            <w:r>
              <w:t xml:space="preserve">                </w:t>
            </w:r>
            <w:r w:rsidRPr="00AC092C">
              <w:rPr>
                <w:sz w:val="24"/>
                <w:szCs w:val="24"/>
              </w:rPr>
              <w:t xml:space="preserve">Competitors </w:t>
            </w:r>
          </w:p>
          <w:p w14:paraId="4317A4D4" w14:textId="77777777" w:rsidR="000460BE" w:rsidRPr="00307C09" w:rsidRDefault="000460BE" w:rsidP="000460BE">
            <w:pPr>
              <w:spacing w:after="120"/>
              <w:rPr>
                <w:b/>
                <w:bCs/>
              </w:rPr>
            </w:pPr>
          </w:p>
        </w:tc>
      </w:tr>
    </w:tbl>
    <w:p w14:paraId="3819751D" w14:textId="73495708" w:rsidR="000460BE" w:rsidRDefault="000460BE" w:rsidP="004D1C13">
      <w:pPr>
        <w:spacing w:after="120"/>
        <w:rPr>
          <w:rFonts w:ascii="Times New Roman" w:hAnsi="Times New Roman" w:cs="Times New Roman"/>
        </w:rPr>
      </w:pPr>
    </w:p>
    <w:p w14:paraId="5F9CC3EB" w14:textId="1C14EB82" w:rsidR="000460BE" w:rsidRDefault="000460BE" w:rsidP="004D1C13">
      <w:pPr>
        <w:spacing w:after="120"/>
        <w:rPr>
          <w:rFonts w:ascii="Times New Roman" w:hAnsi="Times New Roman" w:cs="Times New Roman"/>
        </w:rPr>
      </w:pPr>
    </w:p>
    <w:p w14:paraId="699BAB99" w14:textId="4C38A105" w:rsidR="000460BE" w:rsidRDefault="000460BE" w:rsidP="004D1C13">
      <w:pPr>
        <w:spacing w:after="120"/>
        <w:rPr>
          <w:rFonts w:ascii="Times New Roman" w:hAnsi="Times New Roman" w:cs="Times New Roman"/>
        </w:rPr>
      </w:pPr>
    </w:p>
    <w:p w14:paraId="338616E2" w14:textId="2FDBDD7E" w:rsidR="000460BE" w:rsidRDefault="000460BE" w:rsidP="004D1C13">
      <w:pPr>
        <w:spacing w:after="120"/>
        <w:rPr>
          <w:rFonts w:ascii="Times New Roman" w:hAnsi="Times New Roman" w:cs="Times New Roman"/>
        </w:rPr>
      </w:pPr>
    </w:p>
    <w:p w14:paraId="20CCEBF7" w14:textId="121CE7F6" w:rsidR="000460BE" w:rsidRDefault="000460BE" w:rsidP="004D1C13">
      <w:pPr>
        <w:spacing w:after="120"/>
        <w:rPr>
          <w:rFonts w:ascii="Times New Roman" w:hAnsi="Times New Roman" w:cs="Times New Roman"/>
        </w:rPr>
      </w:pPr>
    </w:p>
    <w:p w14:paraId="79FB7579" w14:textId="4B8BA574" w:rsidR="000460BE" w:rsidRDefault="000460BE" w:rsidP="004D1C13">
      <w:pPr>
        <w:spacing w:after="120"/>
        <w:rPr>
          <w:rFonts w:ascii="Times New Roman" w:hAnsi="Times New Roman" w:cs="Times New Roman"/>
        </w:rPr>
      </w:pPr>
    </w:p>
    <w:p w14:paraId="47573991" w14:textId="56FAD6A4" w:rsidR="000460BE" w:rsidRDefault="000460BE" w:rsidP="004D1C13">
      <w:pPr>
        <w:spacing w:after="120"/>
        <w:rPr>
          <w:rFonts w:ascii="Times New Roman" w:hAnsi="Times New Roman" w:cs="Times New Roman"/>
        </w:rPr>
      </w:pPr>
    </w:p>
    <w:p w14:paraId="70093A7A" w14:textId="14658552" w:rsidR="000460BE" w:rsidRDefault="000460BE" w:rsidP="004D1C13">
      <w:pPr>
        <w:spacing w:after="120"/>
        <w:rPr>
          <w:rFonts w:ascii="Times New Roman" w:hAnsi="Times New Roman" w:cs="Times New Roman"/>
        </w:rPr>
      </w:pPr>
    </w:p>
    <w:p w14:paraId="15B8511D" w14:textId="6F4BCAA1" w:rsidR="000460BE" w:rsidRDefault="000460BE" w:rsidP="004D1C13">
      <w:pPr>
        <w:spacing w:after="120"/>
        <w:rPr>
          <w:rFonts w:ascii="Times New Roman" w:hAnsi="Times New Roman" w:cs="Times New Roman"/>
        </w:rPr>
      </w:pPr>
    </w:p>
    <w:p w14:paraId="49A9883C" w14:textId="1ACFA9F5" w:rsidR="000460BE" w:rsidRDefault="000460BE" w:rsidP="004D1C13">
      <w:pPr>
        <w:spacing w:after="120"/>
        <w:rPr>
          <w:rFonts w:ascii="Times New Roman" w:hAnsi="Times New Roman" w:cs="Times New Roman"/>
        </w:rPr>
      </w:pPr>
    </w:p>
    <w:p w14:paraId="2BB7C9B6" w14:textId="13494164" w:rsidR="000460BE" w:rsidRDefault="000460BE" w:rsidP="004D1C13">
      <w:pPr>
        <w:spacing w:after="120"/>
        <w:rPr>
          <w:rFonts w:ascii="Times New Roman" w:hAnsi="Times New Roman" w:cs="Times New Roman"/>
        </w:rPr>
      </w:pPr>
    </w:p>
    <w:p w14:paraId="7C5E67B3" w14:textId="05D7044B" w:rsidR="000460BE" w:rsidRDefault="000460BE" w:rsidP="004D1C13">
      <w:pPr>
        <w:spacing w:after="120"/>
        <w:rPr>
          <w:rFonts w:ascii="Times New Roman" w:hAnsi="Times New Roman" w:cs="Times New Roman"/>
        </w:rPr>
      </w:pPr>
    </w:p>
    <w:p w14:paraId="24CC543D" w14:textId="17C1CE9C" w:rsidR="000460BE" w:rsidRDefault="000460BE" w:rsidP="004D1C13">
      <w:pPr>
        <w:spacing w:after="120"/>
        <w:rPr>
          <w:rFonts w:ascii="Times New Roman" w:hAnsi="Times New Roman" w:cs="Times New Roman"/>
        </w:rPr>
      </w:pPr>
    </w:p>
    <w:p w14:paraId="011FE38F" w14:textId="6DD0F7F6" w:rsidR="000460BE" w:rsidRDefault="000460BE" w:rsidP="004D1C13">
      <w:pPr>
        <w:spacing w:after="120"/>
        <w:rPr>
          <w:rFonts w:ascii="Times New Roman" w:hAnsi="Times New Roman" w:cs="Times New Roman"/>
        </w:rPr>
      </w:pPr>
    </w:p>
    <w:p w14:paraId="04C58577" w14:textId="1C8D62C0" w:rsidR="000460BE" w:rsidRDefault="000460BE" w:rsidP="004D1C13">
      <w:pPr>
        <w:spacing w:after="120"/>
        <w:rPr>
          <w:rFonts w:ascii="Times New Roman" w:hAnsi="Times New Roman" w:cs="Times New Roman"/>
        </w:rPr>
      </w:pPr>
    </w:p>
    <w:p w14:paraId="771214CC" w14:textId="1EA05FDD" w:rsidR="000460BE" w:rsidRDefault="000460BE" w:rsidP="004D1C13">
      <w:pPr>
        <w:spacing w:after="120"/>
        <w:rPr>
          <w:rFonts w:ascii="Times New Roman" w:hAnsi="Times New Roman" w:cs="Times New Roman"/>
        </w:rPr>
      </w:pPr>
    </w:p>
    <w:p w14:paraId="098A6BB1" w14:textId="640A0DE4" w:rsidR="000460BE" w:rsidRDefault="000460BE" w:rsidP="004D1C13">
      <w:pPr>
        <w:spacing w:after="120"/>
        <w:rPr>
          <w:rFonts w:ascii="Times New Roman" w:hAnsi="Times New Roman" w:cs="Times New Roman"/>
        </w:rPr>
      </w:pPr>
    </w:p>
    <w:p w14:paraId="70C3DE55" w14:textId="25356269" w:rsidR="003C5798" w:rsidRDefault="003C5798" w:rsidP="004D1C13">
      <w:pPr>
        <w:spacing w:after="120"/>
        <w:rPr>
          <w:rFonts w:ascii="Times New Roman" w:hAnsi="Times New Roman" w:cs="Times New Roman"/>
        </w:rPr>
      </w:pPr>
    </w:p>
    <w:p w14:paraId="6C1CE016" w14:textId="77777777" w:rsidR="003C5798" w:rsidRPr="00D62947" w:rsidRDefault="003C5798" w:rsidP="003C5798">
      <w:pPr>
        <w:spacing w:after="120"/>
      </w:pPr>
    </w:p>
    <w:p w14:paraId="2ACD94F8" w14:textId="77777777" w:rsidR="003C5798" w:rsidRPr="00EB4717" w:rsidRDefault="003C5798" w:rsidP="003C5798">
      <w:pPr>
        <w:pStyle w:val="Heading2"/>
        <w:spacing w:after="120"/>
      </w:pPr>
      <w:bookmarkStart w:id="36" w:name="_Toc120265307"/>
      <w:r w:rsidRPr="00EB4717">
        <w:t>Appendix</w:t>
      </w:r>
      <w:r>
        <w:t xml:space="preserve"> III: </w:t>
      </w:r>
      <w:r w:rsidRPr="00802DDC">
        <w:t>Ansoff Product-Market Mix</w:t>
      </w:r>
      <w:r>
        <w:t>.</w:t>
      </w:r>
      <w:bookmarkEnd w:id="36"/>
    </w:p>
    <w:p w14:paraId="2BD8B401" w14:textId="77777777" w:rsidR="003C5798" w:rsidRDefault="003C5798" w:rsidP="003C5798">
      <w:pPr>
        <w:spacing w:after="120"/>
      </w:pPr>
    </w:p>
    <w:tbl>
      <w:tblPr>
        <w:tblStyle w:val="TableGrid"/>
        <w:tblW w:w="0" w:type="auto"/>
        <w:tblInd w:w="465" w:type="dxa"/>
        <w:tblLook w:val="04A0" w:firstRow="1" w:lastRow="0" w:firstColumn="1" w:lastColumn="0" w:noHBand="0" w:noVBand="1"/>
      </w:tblPr>
      <w:tblGrid>
        <w:gridCol w:w="1090"/>
        <w:gridCol w:w="3118"/>
        <w:gridCol w:w="3260"/>
      </w:tblGrid>
      <w:tr w:rsidR="003C5798" w14:paraId="060C1581" w14:textId="77777777" w:rsidTr="007870B0">
        <w:trPr>
          <w:trHeight w:val="746"/>
        </w:trPr>
        <w:tc>
          <w:tcPr>
            <w:tcW w:w="1090" w:type="dxa"/>
            <w:shd w:val="clear" w:color="auto" w:fill="FFFFFF" w:themeFill="background1"/>
          </w:tcPr>
          <w:p w14:paraId="337E4FE6" w14:textId="77777777" w:rsidR="003C5798" w:rsidRDefault="003C5798" w:rsidP="007870B0">
            <w:pPr>
              <w:spacing w:after="120"/>
            </w:pPr>
          </w:p>
        </w:tc>
        <w:tc>
          <w:tcPr>
            <w:tcW w:w="3118" w:type="dxa"/>
            <w:shd w:val="clear" w:color="auto" w:fill="A8D08D" w:themeFill="accent6" w:themeFillTint="99"/>
          </w:tcPr>
          <w:p w14:paraId="0FCBF39D" w14:textId="77777777" w:rsidR="003C5798" w:rsidRDefault="003C5798" w:rsidP="007870B0">
            <w:pPr>
              <w:spacing w:after="120"/>
              <w:jc w:val="center"/>
              <w:rPr>
                <w:b/>
                <w:bCs/>
              </w:rPr>
            </w:pPr>
          </w:p>
          <w:p w14:paraId="1E4D8556" w14:textId="77777777" w:rsidR="003C5798" w:rsidRPr="00CC7AC4" w:rsidRDefault="003C5798" w:rsidP="007870B0">
            <w:pPr>
              <w:spacing w:after="120"/>
              <w:jc w:val="center"/>
              <w:rPr>
                <w:b/>
                <w:bCs/>
              </w:rPr>
            </w:pPr>
            <w:r w:rsidRPr="00CC7AC4">
              <w:rPr>
                <w:b/>
                <w:bCs/>
              </w:rPr>
              <w:t xml:space="preserve">Existing </w:t>
            </w:r>
            <w:r>
              <w:rPr>
                <w:b/>
                <w:bCs/>
              </w:rPr>
              <w:t>service</w:t>
            </w:r>
          </w:p>
        </w:tc>
        <w:tc>
          <w:tcPr>
            <w:tcW w:w="3260" w:type="dxa"/>
            <w:shd w:val="clear" w:color="auto" w:fill="BDD6EE" w:themeFill="accent5" w:themeFillTint="66"/>
          </w:tcPr>
          <w:p w14:paraId="1F00E9AB" w14:textId="77777777" w:rsidR="003C5798" w:rsidRDefault="003C5798" w:rsidP="007870B0">
            <w:pPr>
              <w:spacing w:after="120"/>
              <w:jc w:val="center"/>
              <w:rPr>
                <w:b/>
                <w:bCs/>
              </w:rPr>
            </w:pPr>
          </w:p>
          <w:p w14:paraId="01110C28" w14:textId="77777777" w:rsidR="003C5798" w:rsidRPr="00CC7AC4" w:rsidRDefault="003C5798" w:rsidP="007870B0">
            <w:pPr>
              <w:spacing w:after="120"/>
              <w:jc w:val="center"/>
              <w:rPr>
                <w:b/>
                <w:bCs/>
              </w:rPr>
            </w:pPr>
            <w:r w:rsidRPr="00CC7AC4">
              <w:rPr>
                <w:b/>
                <w:bCs/>
              </w:rPr>
              <w:t xml:space="preserve">New </w:t>
            </w:r>
            <w:r>
              <w:rPr>
                <w:b/>
                <w:bCs/>
              </w:rPr>
              <w:t>service</w:t>
            </w:r>
          </w:p>
        </w:tc>
      </w:tr>
      <w:tr w:rsidR="003C5798" w14:paraId="303D8C37" w14:textId="77777777" w:rsidTr="007870B0">
        <w:trPr>
          <w:trHeight w:val="2305"/>
        </w:trPr>
        <w:tc>
          <w:tcPr>
            <w:tcW w:w="1090" w:type="dxa"/>
            <w:shd w:val="clear" w:color="auto" w:fill="F7CAAC" w:themeFill="accent2" w:themeFillTint="66"/>
          </w:tcPr>
          <w:p w14:paraId="18A1A778" w14:textId="77777777" w:rsidR="003C5798" w:rsidRDefault="003C5798" w:rsidP="007870B0">
            <w:pPr>
              <w:spacing w:after="120"/>
            </w:pPr>
          </w:p>
          <w:p w14:paraId="0CA26F03" w14:textId="77777777" w:rsidR="003C5798" w:rsidRDefault="003C5798" w:rsidP="007870B0">
            <w:pPr>
              <w:spacing w:after="120"/>
            </w:pPr>
          </w:p>
          <w:p w14:paraId="4E897414" w14:textId="77777777" w:rsidR="003C5798" w:rsidRPr="00CC7AC4" w:rsidRDefault="003C5798" w:rsidP="007870B0">
            <w:pPr>
              <w:spacing w:after="120"/>
              <w:rPr>
                <w:b/>
                <w:bCs/>
              </w:rPr>
            </w:pPr>
            <w:r w:rsidRPr="00CC7AC4">
              <w:rPr>
                <w:b/>
                <w:bCs/>
              </w:rPr>
              <w:t>Existing</w:t>
            </w:r>
          </w:p>
          <w:p w14:paraId="0A36F2D3" w14:textId="77777777" w:rsidR="003C5798" w:rsidRDefault="003C5798" w:rsidP="007870B0">
            <w:pPr>
              <w:spacing w:after="120"/>
            </w:pPr>
            <w:r w:rsidRPr="00CC7AC4">
              <w:rPr>
                <w:b/>
                <w:bCs/>
              </w:rPr>
              <w:t>market</w:t>
            </w:r>
          </w:p>
        </w:tc>
        <w:tc>
          <w:tcPr>
            <w:tcW w:w="3118" w:type="dxa"/>
          </w:tcPr>
          <w:p w14:paraId="790E403F" w14:textId="77777777" w:rsidR="003C5798" w:rsidRDefault="003C5798" w:rsidP="007870B0">
            <w:pPr>
              <w:spacing w:after="120"/>
            </w:pPr>
          </w:p>
          <w:p w14:paraId="32C3A88C" w14:textId="77777777" w:rsidR="003C5798" w:rsidRDefault="003C5798" w:rsidP="007870B0">
            <w:pPr>
              <w:spacing w:after="120"/>
            </w:pPr>
            <w:r w:rsidRPr="000C30C1">
              <w:rPr>
                <w:b/>
                <w:bCs/>
                <w:u w:val="single"/>
              </w:rPr>
              <w:t xml:space="preserve">Market penetration </w:t>
            </w:r>
            <w:r w:rsidRPr="000C30C1">
              <w:rPr>
                <w:b/>
                <w:bCs/>
                <w:u w:val="single"/>
              </w:rPr>
              <w:br/>
            </w:r>
            <w:r>
              <w:t>- Market our existing services to our existing customers.</w:t>
            </w:r>
          </w:p>
          <w:p w14:paraId="1725DFD9" w14:textId="77777777" w:rsidR="003C5798" w:rsidRDefault="003C5798" w:rsidP="007870B0">
            <w:pPr>
              <w:spacing w:after="120"/>
            </w:pPr>
            <w:r>
              <w:t xml:space="preserve">- We want to increase our revenue by promoting our services by changing the way our teachers teach the language </w:t>
            </w:r>
          </w:p>
          <w:p w14:paraId="23094B45" w14:textId="77777777" w:rsidR="003C5798" w:rsidRDefault="003C5798" w:rsidP="007870B0">
            <w:pPr>
              <w:spacing w:after="120"/>
            </w:pPr>
          </w:p>
        </w:tc>
        <w:tc>
          <w:tcPr>
            <w:tcW w:w="3260" w:type="dxa"/>
          </w:tcPr>
          <w:p w14:paraId="36995BD3" w14:textId="77777777" w:rsidR="003C5798" w:rsidRDefault="003C5798" w:rsidP="007870B0">
            <w:pPr>
              <w:spacing w:after="120"/>
            </w:pPr>
          </w:p>
          <w:p w14:paraId="34648B9D" w14:textId="77777777" w:rsidR="003C5798" w:rsidRDefault="003C5798" w:rsidP="007870B0">
            <w:pPr>
              <w:spacing w:after="120"/>
              <w:rPr>
                <w:b/>
                <w:bCs/>
                <w:u w:val="single"/>
              </w:rPr>
            </w:pPr>
            <w:r w:rsidRPr="000C30C1">
              <w:rPr>
                <w:b/>
                <w:bCs/>
                <w:u w:val="single"/>
              </w:rPr>
              <w:t>Product development</w:t>
            </w:r>
          </w:p>
          <w:p w14:paraId="104CD756" w14:textId="77777777" w:rsidR="003C5798" w:rsidRDefault="003C5798" w:rsidP="007870B0">
            <w:pPr>
              <w:spacing w:after="120"/>
            </w:pPr>
            <w:r w:rsidRPr="00445D89">
              <w:t xml:space="preserve">- </w:t>
            </w:r>
            <w:r>
              <w:t>Market a new service to the existing customer.</w:t>
            </w:r>
          </w:p>
          <w:p w14:paraId="6EEDB4CA" w14:textId="77777777" w:rsidR="003C5798" w:rsidRPr="00445D89" w:rsidRDefault="003C5798" w:rsidP="007870B0">
            <w:pPr>
              <w:spacing w:after="120"/>
            </w:pPr>
            <w:r>
              <w:t xml:space="preserve">- We tend to develop new techniques of teaching to replace the existing ones, then advertise them to the existing customer. </w:t>
            </w:r>
          </w:p>
        </w:tc>
      </w:tr>
      <w:tr w:rsidR="003C5798" w14:paraId="43274CB0" w14:textId="77777777" w:rsidTr="007870B0">
        <w:trPr>
          <w:trHeight w:val="2899"/>
        </w:trPr>
        <w:tc>
          <w:tcPr>
            <w:tcW w:w="1090" w:type="dxa"/>
            <w:shd w:val="clear" w:color="auto" w:fill="FFD966" w:themeFill="accent4" w:themeFillTint="99"/>
          </w:tcPr>
          <w:p w14:paraId="4438E3EF" w14:textId="77777777" w:rsidR="003C5798" w:rsidRDefault="003C5798" w:rsidP="007870B0">
            <w:pPr>
              <w:spacing w:after="120"/>
            </w:pPr>
          </w:p>
          <w:p w14:paraId="558D2C61" w14:textId="77777777" w:rsidR="003C5798" w:rsidRDefault="003C5798" w:rsidP="007870B0">
            <w:pPr>
              <w:spacing w:after="120"/>
            </w:pPr>
          </w:p>
          <w:p w14:paraId="23EC55F0" w14:textId="77777777" w:rsidR="003C5798" w:rsidRPr="00CC7AC4" w:rsidRDefault="003C5798" w:rsidP="007870B0">
            <w:pPr>
              <w:spacing w:after="120"/>
              <w:rPr>
                <w:b/>
                <w:bCs/>
              </w:rPr>
            </w:pPr>
            <w:r w:rsidRPr="00CC7AC4">
              <w:rPr>
                <w:b/>
                <w:bCs/>
              </w:rPr>
              <w:t>New market</w:t>
            </w:r>
          </w:p>
        </w:tc>
        <w:tc>
          <w:tcPr>
            <w:tcW w:w="3118" w:type="dxa"/>
          </w:tcPr>
          <w:p w14:paraId="3CA9A3B7" w14:textId="77777777" w:rsidR="003C5798" w:rsidRDefault="003C5798" w:rsidP="007870B0">
            <w:pPr>
              <w:spacing w:after="120"/>
            </w:pPr>
          </w:p>
          <w:p w14:paraId="52FA80EA" w14:textId="77777777" w:rsidR="003C5798" w:rsidRDefault="003C5798" w:rsidP="007870B0">
            <w:pPr>
              <w:spacing w:after="120"/>
              <w:rPr>
                <w:b/>
                <w:bCs/>
                <w:u w:val="single"/>
              </w:rPr>
            </w:pPr>
            <w:r w:rsidRPr="000C30C1">
              <w:rPr>
                <w:b/>
                <w:bCs/>
                <w:u w:val="single"/>
              </w:rPr>
              <w:t>Market development</w:t>
            </w:r>
          </w:p>
          <w:p w14:paraId="6F307E40" w14:textId="77777777" w:rsidR="003C5798" w:rsidRDefault="003C5798" w:rsidP="007870B0">
            <w:pPr>
              <w:spacing w:after="120"/>
            </w:pPr>
            <w:r>
              <w:t>- Market our existing range of services in a new market.</w:t>
            </w:r>
          </w:p>
          <w:p w14:paraId="32685702" w14:textId="44E2F71C" w:rsidR="003C5798" w:rsidRDefault="003C5798" w:rsidP="007870B0">
            <w:pPr>
              <w:spacing w:after="120"/>
            </w:pPr>
            <w:r>
              <w:t xml:space="preserve">- The services remain the same, but it is marketed to new customers. </w:t>
            </w:r>
          </w:p>
          <w:p w14:paraId="67DEC802" w14:textId="0503743F" w:rsidR="003C5798" w:rsidRPr="00445D89" w:rsidRDefault="003C5798" w:rsidP="007870B0">
            <w:pPr>
              <w:spacing w:after="120"/>
            </w:pPr>
            <w:r>
              <w:t xml:space="preserve">- Exporting the services </w:t>
            </w:r>
            <w:r w:rsidR="002B26A8">
              <w:t>to</w:t>
            </w:r>
            <w:r>
              <w:t xml:space="preserve"> a new region/area. </w:t>
            </w:r>
          </w:p>
        </w:tc>
        <w:tc>
          <w:tcPr>
            <w:tcW w:w="3260" w:type="dxa"/>
          </w:tcPr>
          <w:p w14:paraId="68ABDE39" w14:textId="77777777" w:rsidR="003C5798" w:rsidRDefault="003C5798" w:rsidP="007870B0">
            <w:pPr>
              <w:spacing w:after="120"/>
            </w:pPr>
          </w:p>
          <w:p w14:paraId="24792752" w14:textId="77777777" w:rsidR="003C5798" w:rsidRDefault="003C5798" w:rsidP="007870B0">
            <w:pPr>
              <w:spacing w:after="120"/>
              <w:rPr>
                <w:b/>
                <w:bCs/>
                <w:u w:val="single"/>
              </w:rPr>
            </w:pPr>
            <w:r w:rsidRPr="000C30C1">
              <w:rPr>
                <w:b/>
                <w:bCs/>
                <w:u w:val="single"/>
              </w:rPr>
              <w:t>Diversification</w:t>
            </w:r>
          </w:p>
          <w:p w14:paraId="56E63CDE" w14:textId="522ECC08" w:rsidR="003C5798" w:rsidRDefault="003C5798" w:rsidP="007870B0">
            <w:pPr>
              <w:spacing w:after="120"/>
            </w:pPr>
            <w:r>
              <w:t>- Market completely new service</w:t>
            </w:r>
            <w:r w:rsidR="002B26A8">
              <w:t>s</w:t>
            </w:r>
            <w:r>
              <w:t xml:space="preserve"> to new customers.</w:t>
            </w:r>
          </w:p>
          <w:p w14:paraId="59BA06CF" w14:textId="68562718" w:rsidR="003C5798" w:rsidRDefault="003C5798" w:rsidP="007870B0">
            <w:pPr>
              <w:spacing w:after="120"/>
            </w:pPr>
            <w:r>
              <w:t xml:space="preserve">- Remain in </w:t>
            </w:r>
            <w:r w:rsidR="002B26A8">
              <w:t xml:space="preserve">the </w:t>
            </w:r>
            <w:r>
              <w:t xml:space="preserve">language learning industry or </w:t>
            </w:r>
          </w:p>
          <w:p w14:paraId="50A41E32" w14:textId="77777777" w:rsidR="003C5798" w:rsidRPr="0025337C" w:rsidRDefault="003C5798" w:rsidP="007870B0">
            <w:pPr>
              <w:spacing w:after="120"/>
            </w:pPr>
            <w:r>
              <w:t xml:space="preserve">- There is no industry or of this field, or market experience.  </w:t>
            </w:r>
          </w:p>
        </w:tc>
      </w:tr>
    </w:tbl>
    <w:p w14:paraId="59672911" w14:textId="77777777" w:rsidR="000460BE" w:rsidRDefault="000460BE" w:rsidP="004D1C13">
      <w:pPr>
        <w:spacing w:after="120"/>
        <w:rPr>
          <w:rFonts w:ascii="Times New Roman" w:hAnsi="Times New Roman" w:cs="Times New Roman"/>
        </w:rPr>
      </w:pPr>
    </w:p>
    <w:p w14:paraId="443EE535" w14:textId="708F5ADE" w:rsidR="00D1714A" w:rsidRDefault="00D1714A" w:rsidP="004D1C13">
      <w:pPr>
        <w:pStyle w:val="Heading2"/>
        <w:spacing w:after="120"/>
      </w:pPr>
      <w:bookmarkStart w:id="37" w:name="_Toc120265308"/>
      <w:r w:rsidRPr="00EB4717">
        <w:t>Appendix</w:t>
      </w:r>
      <w:r>
        <w:t xml:space="preserve"> I</w:t>
      </w:r>
      <w:r w:rsidR="00CB147A">
        <w:t>V</w:t>
      </w:r>
      <w:r>
        <w:t>: Number of co-ops and turnover by sector.</w:t>
      </w:r>
      <w:bookmarkEnd w:id="37"/>
    </w:p>
    <w:p w14:paraId="469DE983" w14:textId="77777777" w:rsidR="002B26A8" w:rsidRPr="002B26A8" w:rsidRDefault="002B26A8" w:rsidP="002B26A8"/>
    <w:p w14:paraId="670D9812" w14:textId="77777777" w:rsidR="00D1714A" w:rsidRDefault="00D1714A" w:rsidP="004D1C13">
      <w:pPr>
        <w:spacing w:after="120"/>
      </w:pPr>
      <w:r>
        <w:rPr>
          <w:noProof/>
        </w:rPr>
        <w:drawing>
          <wp:inline distT="0" distB="0" distL="0" distR="0" wp14:anchorId="74681385" wp14:editId="57C1D12C">
            <wp:extent cx="5730875" cy="329819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730875" cy="3298190"/>
                    </a:xfrm>
                    <a:prstGeom prst="rect">
                      <a:avLst/>
                    </a:prstGeom>
                    <a:noFill/>
                  </pic:spPr>
                </pic:pic>
              </a:graphicData>
            </a:graphic>
          </wp:inline>
        </w:drawing>
      </w:r>
    </w:p>
    <w:p w14:paraId="0F99B5BC" w14:textId="77777777" w:rsidR="00CB147A" w:rsidRDefault="00CB147A" w:rsidP="00CB147A">
      <w:pPr>
        <w:pStyle w:val="Caption"/>
        <w:spacing w:after="120"/>
        <w:ind w:left="2160" w:firstLine="720"/>
        <w:jc w:val="both"/>
        <w:rPr>
          <w:rFonts w:ascii="Arial" w:hAnsi="Arial" w:cs="Arial"/>
        </w:rPr>
      </w:pPr>
      <w:r>
        <w:t>Source: https://www.uk.coop/sites/default/files/2021-06/Economy%202021_0.pdf</w:t>
      </w:r>
    </w:p>
    <w:p w14:paraId="0F8FD324" w14:textId="77777777" w:rsidR="00D1714A" w:rsidRDefault="00D1714A" w:rsidP="004D1C13">
      <w:pPr>
        <w:spacing w:after="120"/>
      </w:pPr>
    </w:p>
    <w:p w14:paraId="773FD67E" w14:textId="77777777" w:rsidR="00D1714A" w:rsidRDefault="00D1714A" w:rsidP="004D1C13">
      <w:pPr>
        <w:spacing w:after="120"/>
      </w:pPr>
    </w:p>
    <w:p w14:paraId="67149170" w14:textId="77777777" w:rsidR="00D1714A" w:rsidRDefault="00D1714A" w:rsidP="004D1C13">
      <w:pPr>
        <w:spacing w:after="120"/>
      </w:pPr>
    </w:p>
    <w:p w14:paraId="1B1C64A9" w14:textId="77777777" w:rsidR="00D1714A" w:rsidRDefault="00D1714A" w:rsidP="004D1C13">
      <w:pPr>
        <w:spacing w:after="120"/>
      </w:pPr>
    </w:p>
    <w:p w14:paraId="2B4E5B3F" w14:textId="77777777" w:rsidR="00D1714A" w:rsidRDefault="00D1714A" w:rsidP="004D1C13">
      <w:pPr>
        <w:spacing w:after="120"/>
      </w:pPr>
    </w:p>
    <w:p w14:paraId="780F4E09" w14:textId="77777777" w:rsidR="00D1714A" w:rsidRDefault="00D1714A" w:rsidP="004D1C13">
      <w:pPr>
        <w:spacing w:after="120"/>
      </w:pPr>
    </w:p>
    <w:p w14:paraId="4FFDCB1E" w14:textId="77777777" w:rsidR="00D1714A" w:rsidRDefault="00D1714A" w:rsidP="004D1C13">
      <w:pPr>
        <w:spacing w:after="120"/>
      </w:pPr>
    </w:p>
    <w:p w14:paraId="56662C6B" w14:textId="77777777" w:rsidR="00D1714A" w:rsidRDefault="00D1714A" w:rsidP="004D1C13">
      <w:pPr>
        <w:spacing w:after="120"/>
      </w:pPr>
    </w:p>
    <w:p w14:paraId="71D7EBB0" w14:textId="77777777" w:rsidR="00D1714A" w:rsidRDefault="00D1714A" w:rsidP="004D1C13">
      <w:pPr>
        <w:spacing w:after="120"/>
      </w:pPr>
    </w:p>
    <w:p w14:paraId="744A8E20" w14:textId="77777777" w:rsidR="00BD58F6" w:rsidRPr="00D1714A" w:rsidRDefault="00BD58F6" w:rsidP="004D1C13">
      <w:pPr>
        <w:spacing w:after="120"/>
      </w:pPr>
    </w:p>
    <w:sectPr w:rsidR="00BD58F6" w:rsidRPr="00D1714A" w:rsidSect="001F4B9E">
      <w:headerReference w:type="default" r:id="rId60"/>
      <w:footerReference w:type="default" r:id="rId61"/>
      <w:pgSz w:w="11906" w:h="16838"/>
      <w:pgMar w:top="1440" w:right="1440" w:bottom="1440" w:left="1440" w:header="708" w:footer="708" w:gutter="0"/>
      <w:pgBorders w:offsetFrom="page">
        <w:top w:val="single" w:sz="4" w:space="24" w:color="auto" w:shadow="1"/>
        <w:left w:val="single" w:sz="4" w:space="24" w:color="auto" w:shadow="1"/>
        <w:bottom w:val="single" w:sz="4" w:space="24" w:color="auto" w:shadow="1"/>
        <w:right w:val="single" w:sz="4" w:space="24" w:color="auto" w:shadow="1"/>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99CAB3" w14:textId="77777777" w:rsidR="005D287D" w:rsidRDefault="005D287D" w:rsidP="00926C58">
      <w:pPr>
        <w:spacing w:after="0" w:line="240" w:lineRule="auto"/>
      </w:pPr>
      <w:r>
        <w:separator/>
      </w:r>
    </w:p>
  </w:endnote>
  <w:endnote w:type="continuationSeparator" w:id="0">
    <w:p w14:paraId="673E37A4" w14:textId="77777777" w:rsidR="005D287D" w:rsidRDefault="005D287D" w:rsidP="00926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venir Next LT Pro Demi">
    <w:altName w:val="Avenir Next LT Pro Demi"/>
    <w:charset w:val="00"/>
    <w:family w:val="swiss"/>
    <w:pitch w:val="variable"/>
    <w:sig w:usb0="800000EF" w:usb1="5000204A" w:usb2="00000000" w:usb3="00000000" w:csb0="00000093"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66419366"/>
      <w:docPartObj>
        <w:docPartGallery w:val="Page Numbers (Bottom of Page)"/>
        <w:docPartUnique/>
      </w:docPartObj>
    </w:sdtPr>
    <w:sdtEndPr>
      <w:rPr>
        <w:noProof/>
      </w:rPr>
    </w:sdtEndPr>
    <w:sdtContent>
      <w:p w14:paraId="1551F298" w14:textId="77777777" w:rsidR="00926C58" w:rsidRDefault="00926C58">
        <w:pPr>
          <w:pStyle w:val="Footer"/>
          <w:jc w:val="center"/>
        </w:pPr>
      </w:p>
      <w:p w14:paraId="0C9F2099" w14:textId="6360D82C" w:rsidR="00926C58" w:rsidRDefault="00926C5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3A7E35C" w14:textId="77777777" w:rsidR="00926C58" w:rsidRDefault="00926C5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12D247" w14:textId="77777777" w:rsidR="005D287D" w:rsidRDefault="005D287D" w:rsidP="00926C58">
      <w:pPr>
        <w:spacing w:after="0" w:line="240" w:lineRule="auto"/>
      </w:pPr>
      <w:r>
        <w:separator/>
      </w:r>
    </w:p>
  </w:footnote>
  <w:footnote w:type="continuationSeparator" w:id="0">
    <w:p w14:paraId="28A74599" w14:textId="77777777" w:rsidR="005D287D" w:rsidRDefault="005D287D" w:rsidP="00926C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9E50" w14:textId="70AA8721" w:rsidR="00926C58" w:rsidRDefault="00926C58">
    <w:pPr>
      <w:pStyle w:val="Header"/>
    </w:pPr>
  </w:p>
  <w:p w14:paraId="590EF566" w14:textId="77777777" w:rsidR="00926C58" w:rsidRDefault="00926C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710E9"/>
    <w:multiLevelType w:val="hybridMultilevel"/>
    <w:tmpl w:val="C5E0A3D8"/>
    <w:lvl w:ilvl="0" w:tplc="FAB48402">
      <w:start w:val="1"/>
      <w:numFmt w:val="bullet"/>
      <w:lvlText w:val="-"/>
      <w:lvlJc w:val="left"/>
      <w:pPr>
        <w:ind w:left="720" w:hanging="360"/>
      </w:pPr>
      <w:rPr>
        <w:rFonts w:ascii="Arial" w:eastAsia="Times New Roman" w:hAnsi="Arial" w:cs="Arial" w:hint="default"/>
        <w:b/>
        <w:color w:val="auto"/>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E27B31"/>
    <w:multiLevelType w:val="hybridMultilevel"/>
    <w:tmpl w:val="5F4C74F8"/>
    <w:lvl w:ilvl="0" w:tplc="136462A8">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B01B63"/>
    <w:multiLevelType w:val="hybridMultilevel"/>
    <w:tmpl w:val="D59EB6A8"/>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DB1D94"/>
    <w:multiLevelType w:val="hybridMultilevel"/>
    <w:tmpl w:val="32E6155A"/>
    <w:lvl w:ilvl="0" w:tplc="08090001">
      <w:start w:val="1"/>
      <w:numFmt w:val="bullet"/>
      <w:lvlText w:val=""/>
      <w:lvlJc w:val="left"/>
      <w:pPr>
        <w:ind w:left="720" w:hanging="360"/>
      </w:pPr>
      <w:rPr>
        <w:rFonts w:ascii="Symbol" w:hAnsi="Symbol" w:hint="default"/>
      </w:rPr>
    </w:lvl>
    <w:lvl w:ilvl="1" w:tplc="AA3EC21E">
      <w:numFmt w:val="bullet"/>
      <w:lvlText w:val="-"/>
      <w:lvlJc w:val="left"/>
      <w:pPr>
        <w:ind w:left="1440" w:hanging="360"/>
      </w:pPr>
      <w:rPr>
        <w:rFonts w:ascii="Arial" w:eastAsiaTheme="minorHAnsi" w:hAnsi="Arial" w:cs="Arial" w:hint="default"/>
      </w:rPr>
    </w:lvl>
    <w:lvl w:ilvl="2" w:tplc="97041728">
      <w:numFmt w:val="bullet"/>
      <w:lvlText w:val="–"/>
      <w:lvlJc w:val="left"/>
      <w:pPr>
        <w:ind w:left="2160" w:hanging="360"/>
      </w:pPr>
      <w:rPr>
        <w:rFonts w:ascii="Arial" w:eastAsiaTheme="minorHAnsi" w:hAnsi="Arial" w:cs="Arial"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A6F487A"/>
    <w:multiLevelType w:val="hybridMultilevel"/>
    <w:tmpl w:val="EDFEF26A"/>
    <w:lvl w:ilvl="0" w:tplc="D2328732">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8134D6"/>
    <w:multiLevelType w:val="hybridMultilevel"/>
    <w:tmpl w:val="5138554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334ADD"/>
    <w:multiLevelType w:val="hybridMultilevel"/>
    <w:tmpl w:val="DEA2717C"/>
    <w:lvl w:ilvl="0" w:tplc="08090001">
      <w:start w:val="1"/>
      <w:numFmt w:val="bullet"/>
      <w:lvlText w:val=""/>
      <w:lvlJc w:val="left"/>
      <w:pPr>
        <w:ind w:left="720" w:hanging="360"/>
      </w:pPr>
      <w:rPr>
        <w:rFonts w:ascii="Symbol" w:hAnsi="Symbol" w:hint="default"/>
      </w:rPr>
    </w:lvl>
    <w:lvl w:ilvl="1" w:tplc="10D4D554">
      <w:numFmt w:val="bullet"/>
      <w:lvlText w:val="•"/>
      <w:lvlJc w:val="left"/>
      <w:pPr>
        <w:ind w:left="1800" w:hanging="720"/>
      </w:pPr>
      <w:rPr>
        <w:rFonts w:ascii="Arial" w:eastAsiaTheme="minorHAnsi" w:hAnsi="Arial" w:cs="Arial"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5E3C6E91"/>
    <w:multiLevelType w:val="hybridMultilevel"/>
    <w:tmpl w:val="44A26C52"/>
    <w:lvl w:ilvl="0" w:tplc="83583D54">
      <w:numFmt w:val="bullet"/>
      <w:lvlText w:val="-"/>
      <w:lvlJc w:val="left"/>
      <w:pPr>
        <w:ind w:left="360" w:hanging="360"/>
      </w:pPr>
      <w:rPr>
        <w:rFonts w:ascii="Arial" w:eastAsiaTheme="minorHAnsi" w:hAnsi="Arial"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C9C700E"/>
    <w:multiLevelType w:val="hybridMultilevel"/>
    <w:tmpl w:val="114C14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7CF2091"/>
    <w:multiLevelType w:val="multilevel"/>
    <w:tmpl w:val="654EBC8E"/>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917936498">
    <w:abstractNumId w:val="4"/>
  </w:num>
  <w:num w:numId="2" w16cid:durableId="1730836207">
    <w:abstractNumId w:val="1"/>
  </w:num>
  <w:num w:numId="3" w16cid:durableId="1902598453">
    <w:abstractNumId w:val="0"/>
  </w:num>
  <w:num w:numId="4" w16cid:durableId="622925652">
    <w:abstractNumId w:val="2"/>
  </w:num>
  <w:num w:numId="5" w16cid:durableId="79759501">
    <w:abstractNumId w:val="5"/>
  </w:num>
  <w:num w:numId="6" w16cid:durableId="583876637">
    <w:abstractNumId w:val="9"/>
  </w:num>
  <w:num w:numId="7" w16cid:durableId="247428467">
    <w:abstractNumId w:val="7"/>
  </w:num>
  <w:num w:numId="8" w16cid:durableId="975451590">
    <w:abstractNumId w:val="3"/>
  </w:num>
  <w:num w:numId="9" w16cid:durableId="697394138">
    <w:abstractNumId w:val="6"/>
  </w:num>
  <w:num w:numId="10" w16cid:durableId="2013481848">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SwMDI0MrQwtjSzMDFW0lEKTi0uzszPAykwMqgFAJi079QtAAAA"/>
  </w:docVars>
  <w:rsids>
    <w:rsidRoot w:val="000612FC"/>
    <w:rsid w:val="00001927"/>
    <w:rsid w:val="000020D1"/>
    <w:rsid w:val="00010398"/>
    <w:rsid w:val="00010D6A"/>
    <w:rsid w:val="0001107D"/>
    <w:rsid w:val="0001564D"/>
    <w:rsid w:val="00016804"/>
    <w:rsid w:val="00016B00"/>
    <w:rsid w:val="00021900"/>
    <w:rsid w:val="00027394"/>
    <w:rsid w:val="00031E9F"/>
    <w:rsid w:val="00031FA9"/>
    <w:rsid w:val="000328D8"/>
    <w:rsid w:val="00032BF5"/>
    <w:rsid w:val="0003379C"/>
    <w:rsid w:val="0003430A"/>
    <w:rsid w:val="000349B8"/>
    <w:rsid w:val="00037044"/>
    <w:rsid w:val="00037653"/>
    <w:rsid w:val="00041D40"/>
    <w:rsid w:val="00042EBB"/>
    <w:rsid w:val="000431C0"/>
    <w:rsid w:val="000460BE"/>
    <w:rsid w:val="000505E4"/>
    <w:rsid w:val="000506FA"/>
    <w:rsid w:val="0005169E"/>
    <w:rsid w:val="0005272B"/>
    <w:rsid w:val="00055358"/>
    <w:rsid w:val="0005733F"/>
    <w:rsid w:val="00057888"/>
    <w:rsid w:val="000612FC"/>
    <w:rsid w:val="00062EB5"/>
    <w:rsid w:val="00064439"/>
    <w:rsid w:val="00066CC2"/>
    <w:rsid w:val="00066E4D"/>
    <w:rsid w:val="00067828"/>
    <w:rsid w:val="000727BC"/>
    <w:rsid w:val="000741AC"/>
    <w:rsid w:val="00076CA6"/>
    <w:rsid w:val="000802C7"/>
    <w:rsid w:val="0008128D"/>
    <w:rsid w:val="0008177F"/>
    <w:rsid w:val="00081F49"/>
    <w:rsid w:val="000824E3"/>
    <w:rsid w:val="00084363"/>
    <w:rsid w:val="000869EF"/>
    <w:rsid w:val="00091071"/>
    <w:rsid w:val="0009146D"/>
    <w:rsid w:val="00092791"/>
    <w:rsid w:val="00093423"/>
    <w:rsid w:val="000943DF"/>
    <w:rsid w:val="00094D84"/>
    <w:rsid w:val="000962B9"/>
    <w:rsid w:val="00096361"/>
    <w:rsid w:val="000A454E"/>
    <w:rsid w:val="000A4A97"/>
    <w:rsid w:val="000A6677"/>
    <w:rsid w:val="000B04D1"/>
    <w:rsid w:val="000B2C63"/>
    <w:rsid w:val="000B2FDB"/>
    <w:rsid w:val="000B4398"/>
    <w:rsid w:val="000B676D"/>
    <w:rsid w:val="000B7285"/>
    <w:rsid w:val="000C0298"/>
    <w:rsid w:val="000C30C1"/>
    <w:rsid w:val="000C3D60"/>
    <w:rsid w:val="000C520E"/>
    <w:rsid w:val="000D03E2"/>
    <w:rsid w:val="000D4777"/>
    <w:rsid w:val="000D47CC"/>
    <w:rsid w:val="000D5228"/>
    <w:rsid w:val="000D5405"/>
    <w:rsid w:val="000E1FA2"/>
    <w:rsid w:val="000F1835"/>
    <w:rsid w:val="000F20B9"/>
    <w:rsid w:val="000F4F14"/>
    <w:rsid w:val="000F5986"/>
    <w:rsid w:val="000F7F42"/>
    <w:rsid w:val="00101203"/>
    <w:rsid w:val="00104D1D"/>
    <w:rsid w:val="00105A16"/>
    <w:rsid w:val="00107862"/>
    <w:rsid w:val="0011073C"/>
    <w:rsid w:val="001115CA"/>
    <w:rsid w:val="00112B78"/>
    <w:rsid w:val="001149E2"/>
    <w:rsid w:val="00114F7D"/>
    <w:rsid w:val="001207B0"/>
    <w:rsid w:val="00124B05"/>
    <w:rsid w:val="0012548B"/>
    <w:rsid w:val="00130AF9"/>
    <w:rsid w:val="00131628"/>
    <w:rsid w:val="001348AE"/>
    <w:rsid w:val="00134D47"/>
    <w:rsid w:val="00135C0E"/>
    <w:rsid w:val="0013655B"/>
    <w:rsid w:val="00140107"/>
    <w:rsid w:val="00140641"/>
    <w:rsid w:val="00140E57"/>
    <w:rsid w:val="00142AE5"/>
    <w:rsid w:val="00142D32"/>
    <w:rsid w:val="00143757"/>
    <w:rsid w:val="00143905"/>
    <w:rsid w:val="00151991"/>
    <w:rsid w:val="00151B1F"/>
    <w:rsid w:val="00151BA5"/>
    <w:rsid w:val="0015229A"/>
    <w:rsid w:val="001534A2"/>
    <w:rsid w:val="001545D9"/>
    <w:rsid w:val="0015625B"/>
    <w:rsid w:val="0015716E"/>
    <w:rsid w:val="00161F44"/>
    <w:rsid w:val="00171DF3"/>
    <w:rsid w:val="00172EB0"/>
    <w:rsid w:val="001730FF"/>
    <w:rsid w:val="00180B12"/>
    <w:rsid w:val="00180B80"/>
    <w:rsid w:val="001820EE"/>
    <w:rsid w:val="00182984"/>
    <w:rsid w:val="001832BD"/>
    <w:rsid w:val="00183BB6"/>
    <w:rsid w:val="00184285"/>
    <w:rsid w:val="001846AF"/>
    <w:rsid w:val="00187E0D"/>
    <w:rsid w:val="00192474"/>
    <w:rsid w:val="00195CEF"/>
    <w:rsid w:val="00196471"/>
    <w:rsid w:val="00196EC9"/>
    <w:rsid w:val="001A26F8"/>
    <w:rsid w:val="001A4D77"/>
    <w:rsid w:val="001A5577"/>
    <w:rsid w:val="001A5CED"/>
    <w:rsid w:val="001A6B90"/>
    <w:rsid w:val="001B6708"/>
    <w:rsid w:val="001B695F"/>
    <w:rsid w:val="001B6B2A"/>
    <w:rsid w:val="001C0F2A"/>
    <w:rsid w:val="001C37B6"/>
    <w:rsid w:val="001C6AF7"/>
    <w:rsid w:val="001D001B"/>
    <w:rsid w:val="001D0971"/>
    <w:rsid w:val="001D22D4"/>
    <w:rsid w:val="001D239C"/>
    <w:rsid w:val="001D5DC9"/>
    <w:rsid w:val="001D6E47"/>
    <w:rsid w:val="001D7C1B"/>
    <w:rsid w:val="001E1579"/>
    <w:rsid w:val="001E18AE"/>
    <w:rsid w:val="001E2690"/>
    <w:rsid w:val="001E3F9A"/>
    <w:rsid w:val="001F2D79"/>
    <w:rsid w:val="001F32D2"/>
    <w:rsid w:val="001F372C"/>
    <w:rsid w:val="001F3F69"/>
    <w:rsid w:val="001F40C2"/>
    <w:rsid w:val="001F4646"/>
    <w:rsid w:val="001F4B9E"/>
    <w:rsid w:val="001F4FF8"/>
    <w:rsid w:val="002032E6"/>
    <w:rsid w:val="002114F4"/>
    <w:rsid w:val="002141C7"/>
    <w:rsid w:val="00214E1B"/>
    <w:rsid w:val="00216623"/>
    <w:rsid w:val="00223737"/>
    <w:rsid w:val="00227048"/>
    <w:rsid w:val="00234A9D"/>
    <w:rsid w:val="00236C7B"/>
    <w:rsid w:val="00237A9B"/>
    <w:rsid w:val="00240F81"/>
    <w:rsid w:val="00242448"/>
    <w:rsid w:val="0024284B"/>
    <w:rsid w:val="002456D2"/>
    <w:rsid w:val="00245D9D"/>
    <w:rsid w:val="00246C35"/>
    <w:rsid w:val="00250199"/>
    <w:rsid w:val="0025337C"/>
    <w:rsid w:val="00255776"/>
    <w:rsid w:val="0025785A"/>
    <w:rsid w:val="00257BB5"/>
    <w:rsid w:val="00261EDE"/>
    <w:rsid w:val="0026419A"/>
    <w:rsid w:val="002660D0"/>
    <w:rsid w:val="00267B59"/>
    <w:rsid w:val="0027391C"/>
    <w:rsid w:val="00281872"/>
    <w:rsid w:val="00281E4E"/>
    <w:rsid w:val="00283913"/>
    <w:rsid w:val="00285D38"/>
    <w:rsid w:val="00286113"/>
    <w:rsid w:val="00292956"/>
    <w:rsid w:val="00292AD2"/>
    <w:rsid w:val="00292EFF"/>
    <w:rsid w:val="002946E4"/>
    <w:rsid w:val="002A25EA"/>
    <w:rsid w:val="002A7D84"/>
    <w:rsid w:val="002B1361"/>
    <w:rsid w:val="002B1949"/>
    <w:rsid w:val="002B1B32"/>
    <w:rsid w:val="002B26A8"/>
    <w:rsid w:val="002B2A3B"/>
    <w:rsid w:val="002B6596"/>
    <w:rsid w:val="002C37AA"/>
    <w:rsid w:val="002C39EF"/>
    <w:rsid w:val="002C4323"/>
    <w:rsid w:val="002D0103"/>
    <w:rsid w:val="002D031E"/>
    <w:rsid w:val="002D0439"/>
    <w:rsid w:val="002D1F80"/>
    <w:rsid w:val="002D44B1"/>
    <w:rsid w:val="002D622A"/>
    <w:rsid w:val="002D6DDE"/>
    <w:rsid w:val="002E11F4"/>
    <w:rsid w:val="002E1E96"/>
    <w:rsid w:val="002E330D"/>
    <w:rsid w:val="002E34C0"/>
    <w:rsid w:val="002E3722"/>
    <w:rsid w:val="002E592E"/>
    <w:rsid w:val="002E5AD6"/>
    <w:rsid w:val="002E6137"/>
    <w:rsid w:val="002E6487"/>
    <w:rsid w:val="002E6CE0"/>
    <w:rsid w:val="002E7CBA"/>
    <w:rsid w:val="002F10DD"/>
    <w:rsid w:val="002F3F0A"/>
    <w:rsid w:val="002F48F3"/>
    <w:rsid w:val="002F5DA9"/>
    <w:rsid w:val="002F64E6"/>
    <w:rsid w:val="002F711A"/>
    <w:rsid w:val="002F7582"/>
    <w:rsid w:val="00300F6E"/>
    <w:rsid w:val="0030430E"/>
    <w:rsid w:val="00305890"/>
    <w:rsid w:val="003076CC"/>
    <w:rsid w:val="0031045B"/>
    <w:rsid w:val="003105D8"/>
    <w:rsid w:val="00310CD1"/>
    <w:rsid w:val="00312A6E"/>
    <w:rsid w:val="00314BF9"/>
    <w:rsid w:val="00315C7D"/>
    <w:rsid w:val="003166A6"/>
    <w:rsid w:val="00317D2E"/>
    <w:rsid w:val="0032075B"/>
    <w:rsid w:val="00320DB4"/>
    <w:rsid w:val="00321728"/>
    <w:rsid w:val="00322681"/>
    <w:rsid w:val="00325E9E"/>
    <w:rsid w:val="0033119C"/>
    <w:rsid w:val="00332433"/>
    <w:rsid w:val="00332792"/>
    <w:rsid w:val="00332C0F"/>
    <w:rsid w:val="00337C5D"/>
    <w:rsid w:val="00341075"/>
    <w:rsid w:val="00342C68"/>
    <w:rsid w:val="00343DA2"/>
    <w:rsid w:val="00345F21"/>
    <w:rsid w:val="00350331"/>
    <w:rsid w:val="00350C6D"/>
    <w:rsid w:val="0035217E"/>
    <w:rsid w:val="00352543"/>
    <w:rsid w:val="00354C91"/>
    <w:rsid w:val="00355919"/>
    <w:rsid w:val="003568A8"/>
    <w:rsid w:val="0035787F"/>
    <w:rsid w:val="00357D05"/>
    <w:rsid w:val="003643E5"/>
    <w:rsid w:val="00366C07"/>
    <w:rsid w:val="003676A4"/>
    <w:rsid w:val="00367A90"/>
    <w:rsid w:val="0037072C"/>
    <w:rsid w:val="00373C0E"/>
    <w:rsid w:val="0037441F"/>
    <w:rsid w:val="00374A25"/>
    <w:rsid w:val="00375D33"/>
    <w:rsid w:val="0037736C"/>
    <w:rsid w:val="00380564"/>
    <w:rsid w:val="0038173D"/>
    <w:rsid w:val="00381BF9"/>
    <w:rsid w:val="00383195"/>
    <w:rsid w:val="0038648C"/>
    <w:rsid w:val="00387182"/>
    <w:rsid w:val="00390B58"/>
    <w:rsid w:val="003926AA"/>
    <w:rsid w:val="00393737"/>
    <w:rsid w:val="00395485"/>
    <w:rsid w:val="003A1ECE"/>
    <w:rsid w:val="003A4DD5"/>
    <w:rsid w:val="003B1007"/>
    <w:rsid w:val="003B19FD"/>
    <w:rsid w:val="003B3BD5"/>
    <w:rsid w:val="003B6AA4"/>
    <w:rsid w:val="003C1F1A"/>
    <w:rsid w:val="003C3C9F"/>
    <w:rsid w:val="003C5798"/>
    <w:rsid w:val="003D1F03"/>
    <w:rsid w:val="003D29EB"/>
    <w:rsid w:val="003D2F2E"/>
    <w:rsid w:val="003D4572"/>
    <w:rsid w:val="003D4BE5"/>
    <w:rsid w:val="003E0E38"/>
    <w:rsid w:val="003E1D6B"/>
    <w:rsid w:val="003E2AED"/>
    <w:rsid w:val="003F162D"/>
    <w:rsid w:val="003F2394"/>
    <w:rsid w:val="003F2411"/>
    <w:rsid w:val="003F3C5C"/>
    <w:rsid w:val="003F3F66"/>
    <w:rsid w:val="003F420E"/>
    <w:rsid w:val="003F44BD"/>
    <w:rsid w:val="0040013F"/>
    <w:rsid w:val="00400DB5"/>
    <w:rsid w:val="00401AC6"/>
    <w:rsid w:val="00402DBE"/>
    <w:rsid w:val="00403140"/>
    <w:rsid w:val="0040390D"/>
    <w:rsid w:val="0040398B"/>
    <w:rsid w:val="004067F0"/>
    <w:rsid w:val="00407333"/>
    <w:rsid w:val="00410B80"/>
    <w:rsid w:val="0041348A"/>
    <w:rsid w:val="004161E9"/>
    <w:rsid w:val="00417FD8"/>
    <w:rsid w:val="00421834"/>
    <w:rsid w:val="004220B4"/>
    <w:rsid w:val="0042374F"/>
    <w:rsid w:val="004241F0"/>
    <w:rsid w:val="0042460E"/>
    <w:rsid w:val="00426866"/>
    <w:rsid w:val="0042700B"/>
    <w:rsid w:val="00433075"/>
    <w:rsid w:val="00433444"/>
    <w:rsid w:val="00434C6E"/>
    <w:rsid w:val="0044044E"/>
    <w:rsid w:val="00441E20"/>
    <w:rsid w:val="00445D89"/>
    <w:rsid w:val="00446CB3"/>
    <w:rsid w:val="00446F97"/>
    <w:rsid w:val="00451448"/>
    <w:rsid w:val="00454E0E"/>
    <w:rsid w:val="00456F94"/>
    <w:rsid w:val="00457107"/>
    <w:rsid w:val="00457625"/>
    <w:rsid w:val="004627FA"/>
    <w:rsid w:val="0046543B"/>
    <w:rsid w:val="00466557"/>
    <w:rsid w:val="00466667"/>
    <w:rsid w:val="004704B4"/>
    <w:rsid w:val="00471D69"/>
    <w:rsid w:val="004769D8"/>
    <w:rsid w:val="00477994"/>
    <w:rsid w:val="00477CF3"/>
    <w:rsid w:val="004805E2"/>
    <w:rsid w:val="004808BD"/>
    <w:rsid w:val="0048227C"/>
    <w:rsid w:val="00482AA8"/>
    <w:rsid w:val="00484803"/>
    <w:rsid w:val="00486045"/>
    <w:rsid w:val="0048684B"/>
    <w:rsid w:val="00493CA7"/>
    <w:rsid w:val="00495208"/>
    <w:rsid w:val="00495A48"/>
    <w:rsid w:val="004963EF"/>
    <w:rsid w:val="004A08B9"/>
    <w:rsid w:val="004A44FA"/>
    <w:rsid w:val="004A741A"/>
    <w:rsid w:val="004B0302"/>
    <w:rsid w:val="004B7D16"/>
    <w:rsid w:val="004C0A23"/>
    <w:rsid w:val="004C41A8"/>
    <w:rsid w:val="004C4B9F"/>
    <w:rsid w:val="004C5524"/>
    <w:rsid w:val="004C6AEC"/>
    <w:rsid w:val="004D11BB"/>
    <w:rsid w:val="004D1C13"/>
    <w:rsid w:val="004D410A"/>
    <w:rsid w:val="004D5698"/>
    <w:rsid w:val="004D5812"/>
    <w:rsid w:val="004D609D"/>
    <w:rsid w:val="004E2AC5"/>
    <w:rsid w:val="004E2C20"/>
    <w:rsid w:val="004E2DCB"/>
    <w:rsid w:val="004E3744"/>
    <w:rsid w:val="004E48B7"/>
    <w:rsid w:val="004E602E"/>
    <w:rsid w:val="004E6E84"/>
    <w:rsid w:val="004F2D2C"/>
    <w:rsid w:val="004F4839"/>
    <w:rsid w:val="004F58A1"/>
    <w:rsid w:val="00500073"/>
    <w:rsid w:val="00502172"/>
    <w:rsid w:val="00505AEE"/>
    <w:rsid w:val="0051271E"/>
    <w:rsid w:val="00512B54"/>
    <w:rsid w:val="005167F4"/>
    <w:rsid w:val="00517F5D"/>
    <w:rsid w:val="00520C44"/>
    <w:rsid w:val="00521CD8"/>
    <w:rsid w:val="0052282E"/>
    <w:rsid w:val="005236A4"/>
    <w:rsid w:val="00523B0B"/>
    <w:rsid w:val="00525442"/>
    <w:rsid w:val="00530CC0"/>
    <w:rsid w:val="00532C4E"/>
    <w:rsid w:val="00532E13"/>
    <w:rsid w:val="005349C7"/>
    <w:rsid w:val="00535215"/>
    <w:rsid w:val="00535252"/>
    <w:rsid w:val="00535961"/>
    <w:rsid w:val="005368E8"/>
    <w:rsid w:val="00537290"/>
    <w:rsid w:val="00541540"/>
    <w:rsid w:val="00541EA5"/>
    <w:rsid w:val="00542681"/>
    <w:rsid w:val="00544526"/>
    <w:rsid w:val="00544E7E"/>
    <w:rsid w:val="00546C85"/>
    <w:rsid w:val="005516B3"/>
    <w:rsid w:val="00551BC3"/>
    <w:rsid w:val="00555A2F"/>
    <w:rsid w:val="0055786B"/>
    <w:rsid w:val="00557E8C"/>
    <w:rsid w:val="00557FAF"/>
    <w:rsid w:val="00557FB7"/>
    <w:rsid w:val="00562710"/>
    <w:rsid w:val="00563AD5"/>
    <w:rsid w:val="005654E6"/>
    <w:rsid w:val="00565D7B"/>
    <w:rsid w:val="00566A32"/>
    <w:rsid w:val="00567D3F"/>
    <w:rsid w:val="0057046F"/>
    <w:rsid w:val="00570876"/>
    <w:rsid w:val="0057155E"/>
    <w:rsid w:val="005724B9"/>
    <w:rsid w:val="005744B6"/>
    <w:rsid w:val="00574653"/>
    <w:rsid w:val="00576231"/>
    <w:rsid w:val="00576E6D"/>
    <w:rsid w:val="005812D4"/>
    <w:rsid w:val="00581C83"/>
    <w:rsid w:val="005934EE"/>
    <w:rsid w:val="005969E5"/>
    <w:rsid w:val="00597F9D"/>
    <w:rsid w:val="005A08C5"/>
    <w:rsid w:val="005A09F0"/>
    <w:rsid w:val="005A1326"/>
    <w:rsid w:val="005A2756"/>
    <w:rsid w:val="005A451A"/>
    <w:rsid w:val="005A533A"/>
    <w:rsid w:val="005A5FF7"/>
    <w:rsid w:val="005A610F"/>
    <w:rsid w:val="005A70EE"/>
    <w:rsid w:val="005A7263"/>
    <w:rsid w:val="005A7658"/>
    <w:rsid w:val="005A7F10"/>
    <w:rsid w:val="005B3503"/>
    <w:rsid w:val="005B616D"/>
    <w:rsid w:val="005B7AC3"/>
    <w:rsid w:val="005B7BBA"/>
    <w:rsid w:val="005C0172"/>
    <w:rsid w:val="005C352A"/>
    <w:rsid w:val="005D0FC8"/>
    <w:rsid w:val="005D287D"/>
    <w:rsid w:val="005D304C"/>
    <w:rsid w:val="005D5545"/>
    <w:rsid w:val="005D6661"/>
    <w:rsid w:val="005E4B43"/>
    <w:rsid w:val="005E65FA"/>
    <w:rsid w:val="005F1758"/>
    <w:rsid w:val="005F1BEA"/>
    <w:rsid w:val="005F1F76"/>
    <w:rsid w:val="005F78A0"/>
    <w:rsid w:val="006005D4"/>
    <w:rsid w:val="0060083C"/>
    <w:rsid w:val="006013F2"/>
    <w:rsid w:val="006043AE"/>
    <w:rsid w:val="00606319"/>
    <w:rsid w:val="0061201E"/>
    <w:rsid w:val="0061283B"/>
    <w:rsid w:val="00612852"/>
    <w:rsid w:val="00612F39"/>
    <w:rsid w:val="006161D3"/>
    <w:rsid w:val="00622409"/>
    <w:rsid w:val="00623450"/>
    <w:rsid w:val="00623A11"/>
    <w:rsid w:val="00624A5F"/>
    <w:rsid w:val="006262DC"/>
    <w:rsid w:val="0062632D"/>
    <w:rsid w:val="006269B7"/>
    <w:rsid w:val="00626BAD"/>
    <w:rsid w:val="0063026F"/>
    <w:rsid w:val="00630F95"/>
    <w:rsid w:val="00631E3C"/>
    <w:rsid w:val="00632735"/>
    <w:rsid w:val="00632904"/>
    <w:rsid w:val="0063502A"/>
    <w:rsid w:val="0063607D"/>
    <w:rsid w:val="006370BA"/>
    <w:rsid w:val="00641798"/>
    <w:rsid w:val="0064364D"/>
    <w:rsid w:val="006507D3"/>
    <w:rsid w:val="00653999"/>
    <w:rsid w:val="00656298"/>
    <w:rsid w:val="00656537"/>
    <w:rsid w:val="00660998"/>
    <w:rsid w:val="006619F4"/>
    <w:rsid w:val="0066344D"/>
    <w:rsid w:val="0066371D"/>
    <w:rsid w:val="006659B2"/>
    <w:rsid w:val="0066788F"/>
    <w:rsid w:val="0067034A"/>
    <w:rsid w:val="00676EB5"/>
    <w:rsid w:val="006830E9"/>
    <w:rsid w:val="006848DB"/>
    <w:rsid w:val="006871BD"/>
    <w:rsid w:val="00687DD8"/>
    <w:rsid w:val="006920C6"/>
    <w:rsid w:val="0069441F"/>
    <w:rsid w:val="00694B92"/>
    <w:rsid w:val="006A0CE6"/>
    <w:rsid w:val="006A14CB"/>
    <w:rsid w:val="006A40B0"/>
    <w:rsid w:val="006A4767"/>
    <w:rsid w:val="006A507C"/>
    <w:rsid w:val="006A541D"/>
    <w:rsid w:val="006A6A46"/>
    <w:rsid w:val="006A6B4F"/>
    <w:rsid w:val="006B5F6E"/>
    <w:rsid w:val="006B68B2"/>
    <w:rsid w:val="006B70AB"/>
    <w:rsid w:val="006C2668"/>
    <w:rsid w:val="006C2B9D"/>
    <w:rsid w:val="006C3174"/>
    <w:rsid w:val="006C4AE9"/>
    <w:rsid w:val="006C5C34"/>
    <w:rsid w:val="006C6632"/>
    <w:rsid w:val="006C66DA"/>
    <w:rsid w:val="006D13FE"/>
    <w:rsid w:val="006D31A5"/>
    <w:rsid w:val="006D6EDF"/>
    <w:rsid w:val="006E1071"/>
    <w:rsid w:val="006E6F15"/>
    <w:rsid w:val="006F168B"/>
    <w:rsid w:val="006F38B4"/>
    <w:rsid w:val="006F5443"/>
    <w:rsid w:val="006F56B7"/>
    <w:rsid w:val="006F5A11"/>
    <w:rsid w:val="00702E05"/>
    <w:rsid w:val="007039B6"/>
    <w:rsid w:val="00703A35"/>
    <w:rsid w:val="00703ADC"/>
    <w:rsid w:val="0070428E"/>
    <w:rsid w:val="007058BF"/>
    <w:rsid w:val="00710686"/>
    <w:rsid w:val="00712546"/>
    <w:rsid w:val="007136E4"/>
    <w:rsid w:val="0071370B"/>
    <w:rsid w:val="007152B1"/>
    <w:rsid w:val="00720C15"/>
    <w:rsid w:val="00725DC0"/>
    <w:rsid w:val="007311FE"/>
    <w:rsid w:val="00736B4C"/>
    <w:rsid w:val="00737272"/>
    <w:rsid w:val="00741006"/>
    <w:rsid w:val="007419D0"/>
    <w:rsid w:val="00744478"/>
    <w:rsid w:val="00744684"/>
    <w:rsid w:val="007446CC"/>
    <w:rsid w:val="00746F4C"/>
    <w:rsid w:val="007500BF"/>
    <w:rsid w:val="00756039"/>
    <w:rsid w:val="007571A0"/>
    <w:rsid w:val="00757EE8"/>
    <w:rsid w:val="007614D0"/>
    <w:rsid w:val="00761BB0"/>
    <w:rsid w:val="007628D5"/>
    <w:rsid w:val="00765E47"/>
    <w:rsid w:val="00767625"/>
    <w:rsid w:val="007711F6"/>
    <w:rsid w:val="007716C7"/>
    <w:rsid w:val="0078139F"/>
    <w:rsid w:val="00782FDC"/>
    <w:rsid w:val="007859AD"/>
    <w:rsid w:val="00787511"/>
    <w:rsid w:val="00796F2D"/>
    <w:rsid w:val="00797EA4"/>
    <w:rsid w:val="007A175B"/>
    <w:rsid w:val="007A5C4B"/>
    <w:rsid w:val="007B2316"/>
    <w:rsid w:val="007B42E1"/>
    <w:rsid w:val="007B5050"/>
    <w:rsid w:val="007B6CA3"/>
    <w:rsid w:val="007B6F2A"/>
    <w:rsid w:val="007C20C6"/>
    <w:rsid w:val="007C274D"/>
    <w:rsid w:val="007C2F45"/>
    <w:rsid w:val="007C4292"/>
    <w:rsid w:val="007D0A96"/>
    <w:rsid w:val="007D0CEE"/>
    <w:rsid w:val="007D4072"/>
    <w:rsid w:val="007D436D"/>
    <w:rsid w:val="007D68B6"/>
    <w:rsid w:val="007D6D30"/>
    <w:rsid w:val="007E01D9"/>
    <w:rsid w:val="007E4435"/>
    <w:rsid w:val="007E46D2"/>
    <w:rsid w:val="007E5CD6"/>
    <w:rsid w:val="007E783A"/>
    <w:rsid w:val="007F0767"/>
    <w:rsid w:val="007F1A83"/>
    <w:rsid w:val="007F5772"/>
    <w:rsid w:val="007F7005"/>
    <w:rsid w:val="007F7A16"/>
    <w:rsid w:val="00802DDC"/>
    <w:rsid w:val="00803709"/>
    <w:rsid w:val="00805DF7"/>
    <w:rsid w:val="00805E27"/>
    <w:rsid w:val="0081299C"/>
    <w:rsid w:val="00816688"/>
    <w:rsid w:val="00816C98"/>
    <w:rsid w:val="008179EB"/>
    <w:rsid w:val="008209FB"/>
    <w:rsid w:val="00821845"/>
    <w:rsid w:val="0082312C"/>
    <w:rsid w:val="00826275"/>
    <w:rsid w:val="00832494"/>
    <w:rsid w:val="00834632"/>
    <w:rsid w:val="008346DE"/>
    <w:rsid w:val="00841F43"/>
    <w:rsid w:val="0084220E"/>
    <w:rsid w:val="00842E7C"/>
    <w:rsid w:val="008445E2"/>
    <w:rsid w:val="008479C7"/>
    <w:rsid w:val="008524D1"/>
    <w:rsid w:val="008542E7"/>
    <w:rsid w:val="00856034"/>
    <w:rsid w:val="0085775F"/>
    <w:rsid w:val="00860841"/>
    <w:rsid w:val="008617A7"/>
    <w:rsid w:val="00865FCD"/>
    <w:rsid w:val="0086629B"/>
    <w:rsid w:val="00867937"/>
    <w:rsid w:val="00871AAB"/>
    <w:rsid w:val="0087310E"/>
    <w:rsid w:val="00873E48"/>
    <w:rsid w:val="0087464D"/>
    <w:rsid w:val="0088081B"/>
    <w:rsid w:val="00882464"/>
    <w:rsid w:val="00885B0B"/>
    <w:rsid w:val="008860D3"/>
    <w:rsid w:val="008868DA"/>
    <w:rsid w:val="0089092B"/>
    <w:rsid w:val="00893021"/>
    <w:rsid w:val="00895564"/>
    <w:rsid w:val="00897273"/>
    <w:rsid w:val="008A1582"/>
    <w:rsid w:val="008A28FC"/>
    <w:rsid w:val="008A3476"/>
    <w:rsid w:val="008A4E1E"/>
    <w:rsid w:val="008A5F26"/>
    <w:rsid w:val="008A6752"/>
    <w:rsid w:val="008A7163"/>
    <w:rsid w:val="008A719E"/>
    <w:rsid w:val="008A7D2F"/>
    <w:rsid w:val="008B2481"/>
    <w:rsid w:val="008C1361"/>
    <w:rsid w:val="008C27BE"/>
    <w:rsid w:val="008C3E71"/>
    <w:rsid w:val="008C4379"/>
    <w:rsid w:val="008C49DE"/>
    <w:rsid w:val="008C57C1"/>
    <w:rsid w:val="008C643E"/>
    <w:rsid w:val="008D21D1"/>
    <w:rsid w:val="008D3F99"/>
    <w:rsid w:val="008D6EE1"/>
    <w:rsid w:val="008D786A"/>
    <w:rsid w:val="008E0C8A"/>
    <w:rsid w:val="008E0D4C"/>
    <w:rsid w:val="008E0DD7"/>
    <w:rsid w:val="008E1B10"/>
    <w:rsid w:val="008E3D96"/>
    <w:rsid w:val="008E66B8"/>
    <w:rsid w:val="008E68B9"/>
    <w:rsid w:val="008F1018"/>
    <w:rsid w:val="008F20C0"/>
    <w:rsid w:val="008F23DC"/>
    <w:rsid w:val="008F6096"/>
    <w:rsid w:val="008F6D1C"/>
    <w:rsid w:val="0090339A"/>
    <w:rsid w:val="00903E74"/>
    <w:rsid w:val="00904BF9"/>
    <w:rsid w:val="00905CEE"/>
    <w:rsid w:val="009111B5"/>
    <w:rsid w:val="0091293C"/>
    <w:rsid w:val="00913AC6"/>
    <w:rsid w:val="00913E68"/>
    <w:rsid w:val="009159E8"/>
    <w:rsid w:val="009175B1"/>
    <w:rsid w:val="00917C67"/>
    <w:rsid w:val="00921475"/>
    <w:rsid w:val="009224C5"/>
    <w:rsid w:val="00923D5F"/>
    <w:rsid w:val="00926635"/>
    <w:rsid w:val="0092674D"/>
    <w:rsid w:val="00926C58"/>
    <w:rsid w:val="00927CCD"/>
    <w:rsid w:val="00927CF3"/>
    <w:rsid w:val="009409E4"/>
    <w:rsid w:val="00944A35"/>
    <w:rsid w:val="00944E21"/>
    <w:rsid w:val="0094665E"/>
    <w:rsid w:val="00946E39"/>
    <w:rsid w:val="00950499"/>
    <w:rsid w:val="00950AAB"/>
    <w:rsid w:val="00951968"/>
    <w:rsid w:val="00951F9B"/>
    <w:rsid w:val="00953083"/>
    <w:rsid w:val="0095716D"/>
    <w:rsid w:val="0096009D"/>
    <w:rsid w:val="009608E9"/>
    <w:rsid w:val="00965474"/>
    <w:rsid w:val="00965BB1"/>
    <w:rsid w:val="0096732A"/>
    <w:rsid w:val="00967E70"/>
    <w:rsid w:val="0097049E"/>
    <w:rsid w:val="009719EE"/>
    <w:rsid w:val="00972D97"/>
    <w:rsid w:val="009735DD"/>
    <w:rsid w:val="00975461"/>
    <w:rsid w:val="00977BC9"/>
    <w:rsid w:val="00981E66"/>
    <w:rsid w:val="00984124"/>
    <w:rsid w:val="00986D90"/>
    <w:rsid w:val="009925D7"/>
    <w:rsid w:val="009A19C5"/>
    <w:rsid w:val="009A234A"/>
    <w:rsid w:val="009A28EA"/>
    <w:rsid w:val="009A3CA0"/>
    <w:rsid w:val="009A442B"/>
    <w:rsid w:val="009A68B4"/>
    <w:rsid w:val="009A6F28"/>
    <w:rsid w:val="009A7DE8"/>
    <w:rsid w:val="009B18FD"/>
    <w:rsid w:val="009C1CB1"/>
    <w:rsid w:val="009C42BA"/>
    <w:rsid w:val="009C4773"/>
    <w:rsid w:val="009C5D2E"/>
    <w:rsid w:val="009C5E91"/>
    <w:rsid w:val="009C6222"/>
    <w:rsid w:val="009D3E13"/>
    <w:rsid w:val="009D5FD2"/>
    <w:rsid w:val="009D744E"/>
    <w:rsid w:val="009E023C"/>
    <w:rsid w:val="009E04B3"/>
    <w:rsid w:val="009E1D70"/>
    <w:rsid w:val="009E2BB0"/>
    <w:rsid w:val="009F01A3"/>
    <w:rsid w:val="009F3CC7"/>
    <w:rsid w:val="009F7170"/>
    <w:rsid w:val="00A01C97"/>
    <w:rsid w:val="00A05F6C"/>
    <w:rsid w:val="00A12715"/>
    <w:rsid w:val="00A12BD1"/>
    <w:rsid w:val="00A13795"/>
    <w:rsid w:val="00A15987"/>
    <w:rsid w:val="00A17CDD"/>
    <w:rsid w:val="00A21404"/>
    <w:rsid w:val="00A21EA8"/>
    <w:rsid w:val="00A24B24"/>
    <w:rsid w:val="00A257C3"/>
    <w:rsid w:val="00A2647F"/>
    <w:rsid w:val="00A27DA7"/>
    <w:rsid w:val="00A313A6"/>
    <w:rsid w:val="00A32C04"/>
    <w:rsid w:val="00A32C40"/>
    <w:rsid w:val="00A32F4E"/>
    <w:rsid w:val="00A36027"/>
    <w:rsid w:val="00A3607B"/>
    <w:rsid w:val="00A37622"/>
    <w:rsid w:val="00A42E8A"/>
    <w:rsid w:val="00A436B6"/>
    <w:rsid w:val="00A443D0"/>
    <w:rsid w:val="00A51943"/>
    <w:rsid w:val="00A51DEF"/>
    <w:rsid w:val="00A547BC"/>
    <w:rsid w:val="00A5722A"/>
    <w:rsid w:val="00A57426"/>
    <w:rsid w:val="00A60ED4"/>
    <w:rsid w:val="00A67183"/>
    <w:rsid w:val="00A70B6E"/>
    <w:rsid w:val="00A70F19"/>
    <w:rsid w:val="00A717C7"/>
    <w:rsid w:val="00A71B5E"/>
    <w:rsid w:val="00A74490"/>
    <w:rsid w:val="00A75F22"/>
    <w:rsid w:val="00A843A9"/>
    <w:rsid w:val="00A84F6D"/>
    <w:rsid w:val="00A85115"/>
    <w:rsid w:val="00A86500"/>
    <w:rsid w:val="00A903AE"/>
    <w:rsid w:val="00A90490"/>
    <w:rsid w:val="00A9123C"/>
    <w:rsid w:val="00A92015"/>
    <w:rsid w:val="00A9208E"/>
    <w:rsid w:val="00A920F8"/>
    <w:rsid w:val="00A94016"/>
    <w:rsid w:val="00A96CD6"/>
    <w:rsid w:val="00AA172F"/>
    <w:rsid w:val="00AA33DE"/>
    <w:rsid w:val="00AA511E"/>
    <w:rsid w:val="00AA76D8"/>
    <w:rsid w:val="00AB3B4B"/>
    <w:rsid w:val="00AB3DE1"/>
    <w:rsid w:val="00AB49F5"/>
    <w:rsid w:val="00AC057A"/>
    <w:rsid w:val="00AC092C"/>
    <w:rsid w:val="00AC202D"/>
    <w:rsid w:val="00AC24F5"/>
    <w:rsid w:val="00AC5AB5"/>
    <w:rsid w:val="00AC6152"/>
    <w:rsid w:val="00AD1A64"/>
    <w:rsid w:val="00AD222B"/>
    <w:rsid w:val="00AD6F50"/>
    <w:rsid w:val="00AE155D"/>
    <w:rsid w:val="00AE1856"/>
    <w:rsid w:val="00AE2C80"/>
    <w:rsid w:val="00AE601A"/>
    <w:rsid w:val="00AE6DC7"/>
    <w:rsid w:val="00AE6E05"/>
    <w:rsid w:val="00AF31A6"/>
    <w:rsid w:val="00AF675C"/>
    <w:rsid w:val="00AF6DC7"/>
    <w:rsid w:val="00B02435"/>
    <w:rsid w:val="00B029B2"/>
    <w:rsid w:val="00B02F92"/>
    <w:rsid w:val="00B0300C"/>
    <w:rsid w:val="00B043F5"/>
    <w:rsid w:val="00B04675"/>
    <w:rsid w:val="00B05E93"/>
    <w:rsid w:val="00B069FD"/>
    <w:rsid w:val="00B112FA"/>
    <w:rsid w:val="00B11F20"/>
    <w:rsid w:val="00B12D9C"/>
    <w:rsid w:val="00B13180"/>
    <w:rsid w:val="00B16436"/>
    <w:rsid w:val="00B21F47"/>
    <w:rsid w:val="00B2341D"/>
    <w:rsid w:val="00B2345F"/>
    <w:rsid w:val="00B25028"/>
    <w:rsid w:val="00B25B03"/>
    <w:rsid w:val="00B27C45"/>
    <w:rsid w:val="00B311F0"/>
    <w:rsid w:val="00B31F0F"/>
    <w:rsid w:val="00B32ED5"/>
    <w:rsid w:val="00B34157"/>
    <w:rsid w:val="00B34BA6"/>
    <w:rsid w:val="00B36BBD"/>
    <w:rsid w:val="00B37891"/>
    <w:rsid w:val="00B37C1B"/>
    <w:rsid w:val="00B4090D"/>
    <w:rsid w:val="00B40C11"/>
    <w:rsid w:val="00B4230C"/>
    <w:rsid w:val="00B439A9"/>
    <w:rsid w:val="00B43E3F"/>
    <w:rsid w:val="00B44404"/>
    <w:rsid w:val="00B52A10"/>
    <w:rsid w:val="00B537D6"/>
    <w:rsid w:val="00B53D14"/>
    <w:rsid w:val="00B547DD"/>
    <w:rsid w:val="00B5495D"/>
    <w:rsid w:val="00B54B44"/>
    <w:rsid w:val="00B5502C"/>
    <w:rsid w:val="00B61EFE"/>
    <w:rsid w:val="00B64749"/>
    <w:rsid w:val="00B6673C"/>
    <w:rsid w:val="00B71138"/>
    <w:rsid w:val="00B718BB"/>
    <w:rsid w:val="00B71A67"/>
    <w:rsid w:val="00B729E9"/>
    <w:rsid w:val="00B81660"/>
    <w:rsid w:val="00B81B03"/>
    <w:rsid w:val="00B91ADF"/>
    <w:rsid w:val="00B9224A"/>
    <w:rsid w:val="00B92D0C"/>
    <w:rsid w:val="00B94407"/>
    <w:rsid w:val="00B95C7C"/>
    <w:rsid w:val="00B9775C"/>
    <w:rsid w:val="00BA1839"/>
    <w:rsid w:val="00BA31BA"/>
    <w:rsid w:val="00BA3E77"/>
    <w:rsid w:val="00BB08B7"/>
    <w:rsid w:val="00BB0A7E"/>
    <w:rsid w:val="00BB16A9"/>
    <w:rsid w:val="00BB27ED"/>
    <w:rsid w:val="00BB3FA0"/>
    <w:rsid w:val="00BB4207"/>
    <w:rsid w:val="00BB47A2"/>
    <w:rsid w:val="00BB4B3F"/>
    <w:rsid w:val="00BB60B3"/>
    <w:rsid w:val="00BC0963"/>
    <w:rsid w:val="00BC1C25"/>
    <w:rsid w:val="00BC28B9"/>
    <w:rsid w:val="00BC4EDE"/>
    <w:rsid w:val="00BD01B5"/>
    <w:rsid w:val="00BD2C5D"/>
    <w:rsid w:val="00BD3B76"/>
    <w:rsid w:val="00BD53D5"/>
    <w:rsid w:val="00BD58F6"/>
    <w:rsid w:val="00BE2225"/>
    <w:rsid w:val="00BE2613"/>
    <w:rsid w:val="00BE44E6"/>
    <w:rsid w:val="00BE4920"/>
    <w:rsid w:val="00BE4AB6"/>
    <w:rsid w:val="00BE4BAE"/>
    <w:rsid w:val="00BE5477"/>
    <w:rsid w:val="00BE5E5C"/>
    <w:rsid w:val="00BF0E1E"/>
    <w:rsid w:val="00BF1F8B"/>
    <w:rsid w:val="00BF306B"/>
    <w:rsid w:val="00BF3232"/>
    <w:rsid w:val="00BF3673"/>
    <w:rsid w:val="00BF3EBE"/>
    <w:rsid w:val="00BF4885"/>
    <w:rsid w:val="00BF50D3"/>
    <w:rsid w:val="00BF5E37"/>
    <w:rsid w:val="00BF5F35"/>
    <w:rsid w:val="00BF7A4D"/>
    <w:rsid w:val="00C00083"/>
    <w:rsid w:val="00C01537"/>
    <w:rsid w:val="00C025D4"/>
    <w:rsid w:val="00C02958"/>
    <w:rsid w:val="00C02C36"/>
    <w:rsid w:val="00C06C46"/>
    <w:rsid w:val="00C16E62"/>
    <w:rsid w:val="00C17864"/>
    <w:rsid w:val="00C217B0"/>
    <w:rsid w:val="00C23268"/>
    <w:rsid w:val="00C246F5"/>
    <w:rsid w:val="00C255BC"/>
    <w:rsid w:val="00C25D1C"/>
    <w:rsid w:val="00C342FC"/>
    <w:rsid w:val="00C3647F"/>
    <w:rsid w:val="00C36B36"/>
    <w:rsid w:val="00C4028E"/>
    <w:rsid w:val="00C40B23"/>
    <w:rsid w:val="00C41A34"/>
    <w:rsid w:val="00C41A61"/>
    <w:rsid w:val="00C42979"/>
    <w:rsid w:val="00C42A6A"/>
    <w:rsid w:val="00C43AD9"/>
    <w:rsid w:val="00C449C7"/>
    <w:rsid w:val="00C46A7A"/>
    <w:rsid w:val="00C5134E"/>
    <w:rsid w:val="00C515A3"/>
    <w:rsid w:val="00C54CD1"/>
    <w:rsid w:val="00C579B5"/>
    <w:rsid w:val="00C614B9"/>
    <w:rsid w:val="00C61626"/>
    <w:rsid w:val="00C62B8D"/>
    <w:rsid w:val="00C644EB"/>
    <w:rsid w:val="00C650A7"/>
    <w:rsid w:val="00C6562A"/>
    <w:rsid w:val="00C713B4"/>
    <w:rsid w:val="00C71911"/>
    <w:rsid w:val="00C724DA"/>
    <w:rsid w:val="00C725C6"/>
    <w:rsid w:val="00C730E7"/>
    <w:rsid w:val="00C760BE"/>
    <w:rsid w:val="00C76B9A"/>
    <w:rsid w:val="00C76DB6"/>
    <w:rsid w:val="00C77693"/>
    <w:rsid w:val="00C83236"/>
    <w:rsid w:val="00C87DD6"/>
    <w:rsid w:val="00C92145"/>
    <w:rsid w:val="00C93104"/>
    <w:rsid w:val="00C94408"/>
    <w:rsid w:val="00C9599C"/>
    <w:rsid w:val="00C95B87"/>
    <w:rsid w:val="00C9685A"/>
    <w:rsid w:val="00C97CB2"/>
    <w:rsid w:val="00C97D4A"/>
    <w:rsid w:val="00CA1E03"/>
    <w:rsid w:val="00CA2459"/>
    <w:rsid w:val="00CA263A"/>
    <w:rsid w:val="00CA26EE"/>
    <w:rsid w:val="00CA694A"/>
    <w:rsid w:val="00CB0A06"/>
    <w:rsid w:val="00CB147A"/>
    <w:rsid w:val="00CB4686"/>
    <w:rsid w:val="00CB6813"/>
    <w:rsid w:val="00CB7E6D"/>
    <w:rsid w:val="00CC0716"/>
    <w:rsid w:val="00CC7AC4"/>
    <w:rsid w:val="00CD0511"/>
    <w:rsid w:val="00CD0C46"/>
    <w:rsid w:val="00CD1797"/>
    <w:rsid w:val="00CD34AD"/>
    <w:rsid w:val="00CD4A06"/>
    <w:rsid w:val="00CD5325"/>
    <w:rsid w:val="00CD58EA"/>
    <w:rsid w:val="00CD6FCE"/>
    <w:rsid w:val="00CE383E"/>
    <w:rsid w:val="00CE3AE0"/>
    <w:rsid w:val="00CE48AE"/>
    <w:rsid w:val="00CF2FF8"/>
    <w:rsid w:val="00CF37A1"/>
    <w:rsid w:val="00CF6336"/>
    <w:rsid w:val="00D002C0"/>
    <w:rsid w:val="00D03447"/>
    <w:rsid w:val="00D04706"/>
    <w:rsid w:val="00D050F7"/>
    <w:rsid w:val="00D0672E"/>
    <w:rsid w:val="00D07A79"/>
    <w:rsid w:val="00D07DEE"/>
    <w:rsid w:val="00D07E71"/>
    <w:rsid w:val="00D133B1"/>
    <w:rsid w:val="00D1412B"/>
    <w:rsid w:val="00D16CB4"/>
    <w:rsid w:val="00D1714A"/>
    <w:rsid w:val="00D2029F"/>
    <w:rsid w:val="00D211D3"/>
    <w:rsid w:val="00D21B86"/>
    <w:rsid w:val="00D235FF"/>
    <w:rsid w:val="00D25823"/>
    <w:rsid w:val="00D27F90"/>
    <w:rsid w:val="00D30035"/>
    <w:rsid w:val="00D31C18"/>
    <w:rsid w:val="00D32510"/>
    <w:rsid w:val="00D344BF"/>
    <w:rsid w:val="00D347FA"/>
    <w:rsid w:val="00D36122"/>
    <w:rsid w:val="00D43D79"/>
    <w:rsid w:val="00D44533"/>
    <w:rsid w:val="00D468D7"/>
    <w:rsid w:val="00D54CE2"/>
    <w:rsid w:val="00D55DEC"/>
    <w:rsid w:val="00D57AC8"/>
    <w:rsid w:val="00D604E0"/>
    <w:rsid w:val="00D60CF4"/>
    <w:rsid w:val="00D62947"/>
    <w:rsid w:val="00D655C6"/>
    <w:rsid w:val="00D66C25"/>
    <w:rsid w:val="00D675A1"/>
    <w:rsid w:val="00D67E3E"/>
    <w:rsid w:val="00D743AA"/>
    <w:rsid w:val="00D839EC"/>
    <w:rsid w:val="00D877A1"/>
    <w:rsid w:val="00D87AF4"/>
    <w:rsid w:val="00D91058"/>
    <w:rsid w:val="00D92C39"/>
    <w:rsid w:val="00D97147"/>
    <w:rsid w:val="00DA0BFC"/>
    <w:rsid w:val="00DA1E09"/>
    <w:rsid w:val="00DA4FEB"/>
    <w:rsid w:val="00DB0492"/>
    <w:rsid w:val="00DB0A02"/>
    <w:rsid w:val="00DB1381"/>
    <w:rsid w:val="00DB2780"/>
    <w:rsid w:val="00DB31B6"/>
    <w:rsid w:val="00DB5B23"/>
    <w:rsid w:val="00DB776A"/>
    <w:rsid w:val="00DC2FAC"/>
    <w:rsid w:val="00DC3087"/>
    <w:rsid w:val="00DC7023"/>
    <w:rsid w:val="00DD3229"/>
    <w:rsid w:val="00DD45A5"/>
    <w:rsid w:val="00DD5B17"/>
    <w:rsid w:val="00DD7FC9"/>
    <w:rsid w:val="00DE3628"/>
    <w:rsid w:val="00DE5D08"/>
    <w:rsid w:val="00DE67EB"/>
    <w:rsid w:val="00DE6B50"/>
    <w:rsid w:val="00DE78A8"/>
    <w:rsid w:val="00DF45FB"/>
    <w:rsid w:val="00E07996"/>
    <w:rsid w:val="00E109FD"/>
    <w:rsid w:val="00E146E7"/>
    <w:rsid w:val="00E165EE"/>
    <w:rsid w:val="00E16CA5"/>
    <w:rsid w:val="00E20524"/>
    <w:rsid w:val="00E20CF8"/>
    <w:rsid w:val="00E24A13"/>
    <w:rsid w:val="00E26203"/>
    <w:rsid w:val="00E26C91"/>
    <w:rsid w:val="00E30DB2"/>
    <w:rsid w:val="00E30FA4"/>
    <w:rsid w:val="00E32896"/>
    <w:rsid w:val="00E33002"/>
    <w:rsid w:val="00E35496"/>
    <w:rsid w:val="00E37062"/>
    <w:rsid w:val="00E373C7"/>
    <w:rsid w:val="00E412D8"/>
    <w:rsid w:val="00E41338"/>
    <w:rsid w:val="00E4614C"/>
    <w:rsid w:val="00E462D8"/>
    <w:rsid w:val="00E479C4"/>
    <w:rsid w:val="00E500A4"/>
    <w:rsid w:val="00E5092D"/>
    <w:rsid w:val="00E5112C"/>
    <w:rsid w:val="00E5187A"/>
    <w:rsid w:val="00E5319A"/>
    <w:rsid w:val="00E5382B"/>
    <w:rsid w:val="00E5434B"/>
    <w:rsid w:val="00E552B8"/>
    <w:rsid w:val="00E555C2"/>
    <w:rsid w:val="00E56BCE"/>
    <w:rsid w:val="00E601B4"/>
    <w:rsid w:val="00E61C1C"/>
    <w:rsid w:val="00E62178"/>
    <w:rsid w:val="00E62962"/>
    <w:rsid w:val="00E64682"/>
    <w:rsid w:val="00E66038"/>
    <w:rsid w:val="00E73538"/>
    <w:rsid w:val="00E75B0F"/>
    <w:rsid w:val="00E75D8A"/>
    <w:rsid w:val="00E825EF"/>
    <w:rsid w:val="00E8386A"/>
    <w:rsid w:val="00E860DA"/>
    <w:rsid w:val="00E957D8"/>
    <w:rsid w:val="00E961B0"/>
    <w:rsid w:val="00E976D6"/>
    <w:rsid w:val="00EA0A3D"/>
    <w:rsid w:val="00EA161F"/>
    <w:rsid w:val="00EA3BA3"/>
    <w:rsid w:val="00EA3F33"/>
    <w:rsid w:val="00EA469F"/>
    <w:rsid w:val="00EA57C0"/>
    <w:rsid w:val="00EA6715"/>
    <w:rsid w:val="00EA697E"/>
    <w:rsid w:val="00EA7D65"/>
    <w:rsid w:val="00EB0B1A"/>
    <w:rsid w:val="00EB1520"/>
    <w:rsid w:val="00EB4717"/>
    <w:rsid w:val="00EB7169"/>
    <w:rsid w:val="00EB7F29"/>
    <w:rsid w:val="00EC4E07"/>
    <w:rsid w:val="00EC54C7"/>
    <w:rsid w:val="00EC55DD"/>
    <w:rsid w:val="00EC5F41"/>
    <w:rsid w:val="00EC6B17"/>
    <w:rsid w:val="00EC7C1C"/>
    <w:rsid w:val="00ED0854"/>
    <w:rsid w:val="00ED3A11"/>
    <w:rsid w:val="00ED6936"/>
    <w:rsid w:val="00ED709F"/>
    <w:rsid w:val="00ED71B3"/>
    <w:rsid w:val="00ED72E5"/>
    <w:rsid w:val="00EE2997"/>
    <w:rsid w:val="00EE53FB"/>
    <w:rsid w:val="00EE7586"/>
    <w:rsid w:val="00EE7CB6"/>
    <w:rsid w:val="00EF289A"/>
    <w:rsid w:val="00EF2B79"/>
    <w:rsid w:val="00EF3AE0"/>
    <w:rsid w:val="00EF4772"/>
    <w:rsid w:val="00EF6E30"/>
    <w:rsid w:val="00EF6F82"/>
    <w:rsid w:val="00F02B95"/>
    <w:rsid w:val="00F03F4F"/>
    <w:rsid w:val="00F04815"/>
    <w:rsid w:val="00F06505"/>
    <w:rsid w:val="00F105CB"/>
    <w:rsid w:val="00F13185"/>
    <w:rsid w:val="00F1467A"/>
    <w:rsid w:val="00F147D6"/>
    <w:rsid w:val="00F16700"/>
    <w:rsid w:val="00F17047"/>
    <w:rsid w:val="00F17683"/>
    <w:rsid w:val="00F20938"/>
    <w:rsid w:val="00F24384"/>
    <w:rsid w:val="00F27E1E"/>
    <w:rsid w:val="00F30F46"/>
    <w:rsid w:val="00F33F98"/>
    <w:rsid w:val="00F35D22"/>
    <w:rsid w:val="00F36ECE"/>
    <w:rsid w:val="00F42F67"/>
    <w:rsid w:val="00F45C46"/>
    <w:rsid w:val="00F46595"/>
    <w:rsid w:val="00F47CC2"/>
    <w:rsid w:val="00F5003D"/>
    <w:rsid w:val="00F52E10"/>
    <w:rsid w:val="00F53207"/>
    <w:rsid w:val="00F55A3A"/>
    <w:rsid w:val="00F607A0"/>
    <w:rsid w:val="00F62D4C"/>
    <w:rsid w:val="00F635DD"/>
    <w:rsid w:val="00F713BD"/>
    <w:rsid w:val="00F71548"/>
    <w:rsid w:val="00F77B4F"/>
    <w:rsid w:val="00F8111D"/>
    <w:rsid w:val="00F8273B"/>
    <w:rsid w:val="00F83299"/>
    <w:rsid w:val="00F86E7B"/>
    <w:rsid w:val="00F9081B"/>
    <w:rsid w:val="00F90A85"/>
    <w:rsid w:val="00F91DD0"/>
    <w:rsid w:val="00F96511"/>
    <w:rsid w:val="00F973B9"/>
    <w:rsid w:val="00F97892"/>
    <w:rsid w:val="00FA06DE"/>
    <w:rsid w:val="00FA1267"/>
    <w:rsid w:val="00FA164A"/>
    <w:rsid w:val="00FA1ECB"/>
    <w:rsid w:val="00FA618F"/>
    <w:rsid w:val="00FA6A1E"/>
    <w:rsid w:val="00FA6CEC"/>
    <w:rsid w:val="00FA76C6"/>
    <w:rsid w:val="00FB2547"/>
    <w:rsid w:val="00FB2907"/>
    <w:rsid w:val="00FB3FB5"/>
    <w:rsid w:val="00FB52B0"/>
    <w:rsid w:val="00FB5F90"/>
    <w:rsid w:val="00FB701A"/>
    <w:rsid w:val="00FC0B16"/>
    <w:rsid w:val="00FC1647"/>
    <w:rsid w:val="00FC5499"/>
    <w:rsid w:val="00FC78AD"/>
    <w:rsid w:val="00FC7CFF"/>
    <w:rsid w:val="00FD1692"/>
    <w:rsid w:val="00FD314F"/>
    <w:rsid w:val="00FD5EDA"/>
    <w:rsid w:val="00FD667C"/>
    <w:rsid w:val="00FE0C4B"/>
    <w:rsid w:val="00FE2C1C"/>
    <w:rsid w:val="00FE3F19"/>
    <w:rsid w:val="00FE50CB"/>
    <w:rsid w:val="00FF160A"/>
    <w:rsid w:val="00FF21FA"/>
    <w:rsid w:val="00FF38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BA88B"/>
  <w15:docId w15:val="{B5A09B58-9DDC-4E59-8C05-20C50CD80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4D11B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01564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32BF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B1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D11BB"/>
    <w:rPr>
      <w:color w:val="0000FF"/>
      <w:u w:val="single"/>
    </w:rPr>
  </w:style>
  <w:style w:type="character" w:customStyle="1" w:styleId="Heading1Char">
    <w:name w:val="Heading 1 Char"/>
    <w:basedOn w:val="DefaultParagraphFont"/>
    <w:link w:val="Heading1"/>
    <w:uiPriority w:val="9"/>
    <w:rsid w:val="004D11BB"/>
    <w:rPr>
      <w:rFonts w:ascii="Times New Roman" w:eastAsia="Times New Roman" w:hAnsi="Times New Roman" w:cs="Times New Roman"/>
      <w:b/>
      <w:bCs/>
      <w:kern w:val="36"/>
      <w:sz w:val="48"/>
      <w:szCs w:val="48"/>
      <w:lang w:eastAsia="en-GB"/>
    </w:rPr>
  </w:style>
  <w:style w:type="character" w:customStyle="1" w:styleId="heading-secondary">
    <w:name w:val="heading-secondary"/>
    <w:basedOn w:val="DefaultParagraphFont"/>
    <w:rsid w:val="004D11BB"/>
  </w:style>
  <w:style w:type="paragraph" w:styleId="NormalWeb">
    <w:name w:val="Normal (Web)"/>
    <w:basedOn w:val="Normal"/>
    <w:uiPriority w:val="99"/>
    <w:unhideWhenUsed/>
    <w:rsid w:val="004D11B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01564D"/>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7F5772"/>
    <w:pPr>
      <w:spacing w:after="0" w:line="240" w:lineRule="auto"/>
    </w:pPr>
    <w:rPr>
      <w:color w:val="44546A" w:themeColor="text2"/>
      <w:sz w:val="20"/>
      <w:szCs w:val="20"/>
      <w:lang w:val="en-US"/>
    </w:rPr>
  </w:style>
  <w:style w:type="paragraph" w:styleId="Quote">
    <w:name w:val="Quote"/>
    <w:basedOn w:val="Normal"/>
    <w:next w:val="Normal"/>
    <w:link w:val="QuoteChar"/>
    <w:uiPriority w:val="29"/>
    <w:qFormat/>
    <w:rsid w:val="003C1F1A"/>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3C1F1A"/>
    <w:rPr>
      <w:i/>
      <w:iCs/>
      <w:color w:val="404040" w:themeColor="text1" w:themeTint="BF"/>
    </w:rPr>
  </w:style>
  <w:style w:type="character" w:customStyle="1" w:styleId="Heading3Char">
    <w:name w:val="Heading 3 Char"/>
    <w:basedOn w:val="DefaultParagraphFont"/>
    <w:link w:val="Heading3"/>
    <w:uiPriority w:val="9"/>
    <w:semiHidden/>
    <w:rsid w:val="00032BF5"/>
    <w:rPr>
      <w:rFonts w:asciiTheme="majorHAnsi" w:eastAsiaTheme="majorEastAsia" w:hAnsiTheme="majorHAnsi" w:cstheme="majorBidi"/>
      <w:color w:val="1F3763" w:themeColor="accent1" w:themeShade="7F"/>
      <w:sz w:val="24"/>
      <w:szCs w:val="24"/>
    </w:rPr>
  </w:style>
  <w:style w:type="paragraph" w:customStyle="1" w:styleId="text-default">
    <w:name w:val="text-default"/>
    <w:basedOn w:val="Normal"/>
    <w:rsid w:val="00032BF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410B80"/>
    <w:pPr>
      <w:ind w:left="720"/>
      <w:contextualSpacing/>
    </w:pPr>
  </w:style>
  <w:style w:type="table" w:customStyle="1" w:styleId="TableGrid1">
    <w:name w:val="Table Grid1"/>
    <w:basedOn w:val="TableNormal"/>
    <w:next w:val="TableGrid"/>
    <w:uiPriority w:val="39"/>
    <w:rsid w:val="009F3CC7"/>
    <w:pPr>
      <w:spacing w:after="0" w:line="240" w:lineRule="auto"/>
    </w:pPr>
    <w:rPr>
      <w:rFonts w:eastAsiaTheme="minorEastAsia"/>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36027"/>
    <w:rPr>
      <w:color w:val="954F72" w:themeColor="followedHyperlink"/>
      <w:u w:val="single"/>
    </w:rPr>
  </w:style>
  <w:style w:type="paragraph" w:styleId="BodyText">
    <w:name w:val="Body Text"/>
    <w:basedOn w:val="Normal"/>
    <w:link w:val="BodyTextChar"/>
    <w:uiPriority w:val="1"/>
    <w:qFormat/>
    <w:rsid w:val="00AE1856"/>
    <w:pPr>
      <w:widowControl w:val="0"/>
      <w:autoSpaceDE w:val="0"/>
      <w:autoSpaceDN w:val="0"/>
      <w:spacing w:after="0" w:line="240" w:lineRule="auto"/>
    </w:pPr>
    <w:rPr>
      <w:rFonts w:ascii="Times New Roman" w:eastAsia="Times New Roman" w:hAnsi="Times New Roman" w:cs="Times New Roman"/>
      <w:lang w:val="en-US"/>
    </w:rPr>
  </w:style>
  <w:style w:type="character" w:customStyle="1" w:styleId="BodyTextChar">
    <w:name w:val="Body Text Char"/>
    <w:basedOn w:val="DefaultParagraphFont"/>
    <w:link w:val="BodyText"/>
    <w:uiPriority w:val="1"/>
    <w:rsid w:val="00AE1856"/>
    <w:rPr>
      <w:rFonts w:ascii="Times New Roman" w:eastAsia="Times New Roman" w:hAnsi="Times New Roman" w:cs="Times New Roman"/>
      <w:lang w:val="en-US"/>
    </w:rPr>
  </w:style>
  <w:style w:type="character" w:styleId="Strong">
    <w:name w:val="Strong"/>
    <w:basedOn w:val="DefaultParagraphFont"/>
    <w:uiPriority w:val="22"/>
    <w:qFormat/>
    <w:rsid w:val="00E146E7"/>
    <w:rPr>
      <w:b/>
      <w:bCs/>
    </w:rPr>
  </w:style>
  <w:style w:type="character" w:customStyle="1" w:styleId="ng-binding">
    <w:name w:val="ng-binding"/>
    <w:basedOn w:val="DefaultParagraphFont"/>
    <w:rsid w:val="00246C35"/>
  </w:style>
  <w:style w:type="character" w:customStyle="1" w:styleId="last-name">
    <w:name w:val="last-name"/>
    <w:basedOn w:val="DefaultParagraphFont"/>
    <w:rsid w:val="00246C35"/>
  </w:style>
  <w:style w:type="paragraph" w:styleId="TOCHeading">
    <w:name w:val="TOC Heading"/>
    <w:basedOn w:val="Heading1"/>
    <w:next w:val="Normal"/>
    <w:uiPriority w:val="39"/>
    <w:unhideWhenUsed/>
    <w:qFormat/>
    <w:rsid w:val="00101203"/>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2">
    <w:name w:val="toc 2"/>
    <w:basedOn w:val="Normal"/>
    <w:next w:val="Normal"/>
    <w:autoRedefine/>
    <w:uiPriority w:val="39"/>
    <w:unhideWhenUsed/>
    <w:rsid w:val="00101203"/>
    <w:pPr>
      <w:tabs>
        <w:tab w:val="right" w:leader="dot" w:pos="9016"/>
      </w:tabs>
      <w:spacing w:after="100"/>
      <w:ind w:left="220"/>
    </w:pPr>
    <w:rPr>
      <w:rFonts w:asciiTheme="majorHAnsi" w:eastAsiaTheme="majorEastAsia" w:hAnsiTheme="majorHAnsi" w:cstheme="majorHAnsi"/>
      <w:noProof/>
    </w:rPr>
  </w:style>
  <w:style w:type="paragraph" w:styleId="Caption">
    <w:name w:val="caption"/>
    <w:basedOn w:val="Normal"/>
    <w:next w:val="Normal"/>
    <w:uiPriority w:val="35"/>
    <w:unhideWhenUsed/>
    <w:qFormat/>
    <w:rsid w:val="00134D47"/>
    <w:pPr>
      <w:spacing w:after="200" w:line="240" w:lineRule="auto"/>
    </w:pPr>
    <w:rPr>
      <w:i/>
      <w:iCs/>
      <w:color w:val="44546A" w:themeColor="text2"/>
      <w:sz w:val="18"/>
      <w:szCs w:val="18"/>
    </w:rPr>
  </w:style>
  <w:style w:type="paragraph" w:styleId="Header">
    <w:name w:val="header"/>
    <w:basedOn w:val="Normal"/>
    <w:link w:val="HeaderChar"/>
    <w:uiPriority w:val="99"/>
    <w:unhideWhenUsed/>
    <w:rsid w:val="00926C5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6C58"/>
  </w:style>
  <w:style w:type="paragraph" w:styleId="Footer">
    <w:name w:val="footer"/>
    <w:basedOn w:val="Normal"/>
    <w:link w:val="FooterChar"/>
    <w:uiPriority w:val="99"/>
    <w:unhideWhenUsed/>
    <w:rsid w:val="00926C5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6C58"/>
  </w:style>
  <w:style w:type="character" w:styleId="UnresolvedMention">
    <w:name w:val="Unresolved Mention"/>
    <w:basedOn w:val="DefaultParagraphFont"/>
    <w:uiPriority w:val="99"/>
    <w:semiHidden/>
    <w:unhideWhenUsed/>
    <w:rsid w:val="00CA1E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096842">
      <w:bodyDiv w:val="1"/>
      <w:marLeft w:val="0"/>
      <w:marRight w:val="0"/>
      <w:marTop w:val="0"/>
      <w:marBottom w:val="0"/>
      <w:divBdr>
        <w:top w:val="none" w:sz="0" w:space="0" w:color="auto"/>
        <w:left w:val="none" w:sz="0" w:space="0" w:color="auto"/>
        <w:bottom w:val="none" w:sz="0" w:space="0" w:color="auto"/>
        <w:right w:val="none" w:sz="0" w:space="0" w:color="auto"/>
      </w:divBdr>
    </w:div>
    <w:div w:id="102386688">
      <w:bodyDiv w:val="1"/>
      <w:marLeft w:val="0"/>
      <w:marRight w:val="0"/>
      <w:marTop w:val="0"/>
      <w:marBottom w:val="0"/>
      <w:divBdr>
        <w:top w:val="none" w:sz="0" w:space="0" w:color="auto"/>
        <w:left w:val="none" w:sz="0" w:space="0" w:color="auto"/>
        <w:bottom w:val="none" w:sz="0" w:space="0" w:color="auto"/>
        <w:right w:val="none" w:sz="0" w:space="0" w:color="auto"/>
      </w:divBdr>
    </w:div>
    <w:div w:id="135152377">
      <w:bodyDiv w:val="1"/>
      <w:marLeft w:val="0"/>
      <w:marRight w:val="0"/>
      <w:marTop w:val="0"/>
      <w:marBottom w:val="0"/>
      <w:divBdr>
        <w:top w:val="none" w:sz="0" w:space="0" w:color="auto"/>
        <w:left w:val="none" w:sz="0" w:space="0" w:color="auto"/>
        <w:bottom w:val="none" w:sz="0" w:space="0" w:color="auto"/>
        <w:right w:val="none" w:sz="0" w:space="0" w:color="auto"/>
      </w:divBdr>
    </w:div>
    <w:div w:id="152335606">
      <w:bodyDiv w:val="1"/>
      <w:marLeft w:val="0"/>
      <w:marRight w:val="0"/>
      <w:marTop w:val="0"/>
      <w:marBottom w:val="0"/>
      <w:divBdr>
        <w:top w:val="none" w:sz="0" w:space="0" w:color="auto"/>
        <w:left w:val="none" w:sz="0" w:space="0" w:color="auto"/>
        <w:bottom w:val="none" w:sz="0" w:space="0" w:color="auto"/>
        <w:right w:val="none" w:sz="0" w:space="0" w:color="auto"/>
      </w:divBdr>
    </w:div>
    <w:div w:id="160312766">
      <w:bodyDiv w:val="1"/>
      <w:marLeft w:val="0"/>
      <w:marRight w:val="0"/>
      <w:marTop w:val="0"/>
      <w:marBottom w:val="0"/>
      <w:divBdr>
        <w:top w:val="none" w:sz="0" w:space="0" w:color="auto"/>
        <w:left w:val="none" w:sz="0" w:space="0" w:color="auto"/>
        <w:bottom w:val="none" w:sz="0" w:space="0" w:color="auto"/>
        <w:right w:val="none" w:sz="0" w:space="0" w:color="auto"/>
      </w:divBdr>
      <w:divsChild>
        <w:div w:id="87821500">
          <w:marLeft w:val="0"/>
          <w:marRight w:val="0"/>
          <w:marTop w:val="0"/>
          <w:marBottom w:val="0"/>
          <w:divBdr>
            <w:top w:val="none" w:sz="0" w:space="0" w:color="auto"/>
            <w:left w:val="none" w:sz="0" w:space="0" w:color="auto"/>
            <w:bottom w:val="none" w:sz="0" w:space="0" w:color="auto"/>
            <w:right w:val="none" w:sz="0" w:space="0" w:color="auto"/>
          </w:divBdr>
        </w:div>
      </w:divsChild>
    </w:div>
    <w:div w:id="201863370">
      <w:bodyDiv w:val="1"/>
      <w:marLeft w:val="0"/>
      <w:marRight w:val="0"/>
      <w:marTop w:val="0"/>
      <w:marBottom w:val="0"/>
      <w:divBdr>
        <w:top w:val="none" w:sz="0" w:space="0" w:color="auto"/>
        <w:left w:val="none" w:sz="0" w:space="0" w:color="auto"/>
        <w:bottom w:val="none" w:sz="0" w:space="0" w:color="auto"/>
        <w:right w:val="none" w:sz="0" w:space="0" w:color="auto"/>
      </w:divBdr>
    </w:div>
    <w:div w:id="209535234">
      <w:bodyDiv w:val="1"/>
      <w:marLeft w:val="0"/>
      <w:marRight w:val="0"/>
      <w:marTop w:val="0"/>
      <w:marBottom w:val="0"/>
      <w:divBdr>
        <w:top w:val="none" w:sz="0" w:space="0" w:color="auto"/>
        <w:left w:val="none" w:sz="0" w:space="0" w:color="auto"/>
        <w:bottom w:val="none" w:sz="0" w:space="0" w:color="auto"/>
        <w:right w:val="none" w:sz="0" w:space="0" w:color="auto"/>
      </w:divBdr>
    </w:div>
    <w:div w:id="237522046">
      <w:bodyDiv w:val="1"/>
      <w:marLeft w:val="0"/>
      <w:marRight w:val="0"/>
      <w:marTop w:val="0"/>
      <w:marBottom w:val="0"/>
      <w:divBdr>
        <w:top w:val="none" w:sz="0" w:space="0" w:color="auto"/>
        <w:left w:val="none" w:sz="0" w:space="0" w:color="auto"/>
        <w:bottom w:val="none" w:sz="0" w:space="0" w:color="auto"/>
        <w:right w:val="none" w:sz="0" w:space="0" w:color="auto"/>
      </w:divBdr>
    </w:div>
    <w:div w:id="282736080">
      <w:bodyDiv w:val="1"/>
      <w:marLeft w:val="0"/>
      <w:marRight w:val="0"/>
      <w:marTop w:val="0"/>
      <w:marBottom w:val="0"/>
      <w:divBdr>
        <w:top w:val="none" w:sz="0" w:space="0" w:color="auto"/>
        <w:left w:val="none" w:sz="0" w:space="0" w:color="auto"/>
        <w:bottom w:val="none" w:sz="0" w:space="0" w:color="auto"/>
        <w:right w:val="none" w:sz="0" w:space="0" w:color="auto"/>
      </w:divBdr>
    </w:div>
    <w:div w:id="286397768">
      <w:bodyDiv w:val="1"/>
      <w:marLeft w:val="0"/>
      <w:marRight w:val="0"/>
      <w:marTop w:val="0"/>
      <w:marBottom w:val="0"/>
      <w:divBdr>
        <w:top w:val="none" w:sz="0" w:space="0" w:color="auto"/>
        <w:left w:val="none" w:sz="0" w:space="0" w:color="auto"/>
        <w:bottom w:val="none" w:sz="0" w:space="0" w:color="auto"/>
        <w:right w:val="none" w:sz="0" w:space="0" w:color="auto"/>
      </w:divBdr>
    </w:div>
    <w:div w:id="302660989">
      <w:bodyDiv w:val="1"/>
      <w:marLeft w:val="0"/>
      <w:marRight w:val="0"/>
      <w:marTop w:val="0"/>
      <w:marBottom w:val="0"/>
      <w:divBdr>
        <w:top w:val="none" w:sz="0" w:space="0" w:color="auto"/>
        <w:left w:val="none" w:sz="0" w:space="0" w:color="auto"/>
        <w:bottom w:val="none" w:sz="0" w:space="0" w:color="auto"/>
        <w:right w:val="none" w:sz="0" w:space="0" w:color="auto"/>
      </w:divBdr>
    </w:div>
    <w:div w:id="314988736">
      <w:bodyDiv w:val="1"/>
      <w:marLeft w:val="0"/>
      <w:marRight w:val="0"/>
      <w:marTop w:val="0"/>
      <w:marBottom w:val="0"/>
      <w:divBdr>
        <w:top w:val="none" w:sz="0" w:space="0" w:color="auto"/>
        <w:left w:val="none" w:sz="0" w:space="0" w:color="auto"/>
        <w:bottom w:val="none" w:sz="0" w:space="0" w:color="auto"/>
        <w:right w:val="none" w:sz="0" w:space="0" w:color="auto"/>
      </w:divBdr>
    </w:div>
    <w:div w:id="317346789">
      <w:bodyDiv w:val="1"/>
      <w:marLeft w:val="0"/>
      <w:marRight w:val="0"/>
      <w:marTop w:val="0"/>
      <w:marBottom w:val="0"/>
      <w:divBdr>
        <w:top w:val="none" w:sz="0" w:space="0" w:color="auto"/>
        <w:left w:val="none" w:sz="0" w:space="0" w:color="auto"/>
        <w:bottom w:val="none" w:sz="0" w:space="0" w:color="auto"/>
        <w:right w:val="none" w:sz="0" w:space="0" w:color="auto"/>
      </w:divBdr>
    </w:div>
    <w:div w:id="319047559">
      <w:bodyDiv w:val="1"/>
      <w:marLeft w:val="0"/>
      <w:marRight w:val="0"/>
      <w:marTop w:val="0"/>
      <w:marBottom w:val="0"/>
      <w:divBdr>
        <w:top w:val="none" w:sz="0" w:space="0" w:color="auto"/>
        <w:left w:val="none" w:sz="0" w:space="0" w:color="auto"/>
        <w:bottom w:val="none" w:sz="0" w:space="0" w:color="auto"/>
        <w:right w:val="none" w:sz="0" w:space="0" w:color="auto"/>
      </w:divBdr>
    </w:div>
    <w:div w:id="331641017">
      <w:bodyDiv w:val="1"/>
      <w:marLeft w:val="0"/>
      <w:marRight w:val="0"/>
      <w:marTop w:val="0"/>
      <w:marBottom w:val="0"/>
      <w:divBdr>
        <w:top w:val="none" w:sz="0" w:space="0" w:color="auto"/>
        <w:left w:val="none" w:sz="0" w:space="0" w:color="auto"/>
        <w:bottom w:val="none" w:sz="0" w:space="0" w:color="auto"/>
        <w:right w:val="none" w:sz="0" w:space="0" w:color="auto"/>
      </w:divBdr>
    </w:div>
    <w:div w:id="348527956">
      <w:bodyDiv w:val="1"/>
      <w:marLeft w:val="0"/>
      <w:marRight w:val="0"/>
      <w:marTop w:val="0"/>
      <w:marBottom w:val="0"/>
      <w:divBdr>
        <w:top w:val="none" w:sz="0" w:space="0" w:color="auto"/>
        <w:left w:val="none" w:sz="0" w:space="0" w:color="auto"/>
        <w:bottom w:val="none" w:sz="0" w:space="0" w:color="auto"/>
        <w:right w:val="none" w:sz="0" w:space="0" w:color="auto"/>
      </w:divBdr>
    </w:div>
    <w:div w:id="356932149">
      <w:bodyDiv w:val="1"/>
      <w:marLeft w:val="0"/>
      <w:marRight w:val="0"/>
      <w:marTop w:val="0"/>
      <w:marBottom w:val="0"/>
      <w:divBdr>
        <w:top w:val="none" w:sz="0" w:space="0" w:color="auto"/>
        <w:left w:val="none" w:sz="0" w:space="0" w:color="auto"/>
        <w:bottom w:val="none" w:sz="0" w:space="0" w:color="auto"/>
        <w:right w:val="none" w:sz="0" w:space="0" w:color="auto"/>
      </w:divBdr>
    </w:div>
    <w:div w:id="371076979">
      <w:bodyDiv w:val="1"/>
      <w:marLeft w:val="0"/>
      <w:marRight w:val="0"/>
      <w:marTop w:val="0"/>
      <w:marBottom w:val="0"/>
      <w:divBdr>
        <w:top w:val="none" w:sz="0" w:space="0" w:color="auto"/>
        <w:left w:val="none" w:sz="0" w:space="0" w:color="auto"/>
        <w:bottom w:val="none" w:sz="0" w:space="0" w:color="auto"/>
        <w:right w:val="none" w:sz="0" w:space="0" w:color="auto"/>
      </w:divBdr>
    </w:div>
    <w:div w:id="417749062">
      <w:bodyDiv w:val="1"/>
      <w:marLeft w:val="0"/>
      <w:marRight w:val="0"/>
      <w:marTop w:val="0"/>
      <w:marBottom w:val="0"/>
      <w:divBdr>
        <w:top w:val="none" w:sz="0" w:space="0" w:color="auto"/>
        <w:left w:val="none" w:sz="0" w:space="0" w:color="auto"/>
        <w:bottom w:val="none" w:sz="0" w:space="0" w:color="auto"/>
        <w:right w:val="none" w:sz="0" w:space="0" w:color="auto"/>
      </w:divBdr>
    </w:div>
    <w:div w:id="439376875">
      <w:bodyDiv w:val="1"/>
      <w:marLeft w:val="0"/>
      <w:marRight w:val="0"/>
      <w:marTop w:val="0"/>
      <w:marBottom w:val="0"/>
      <w:divBdr>
        <w:top w:val="none" w:sz="0" w:space="0" w:color="auto"/>
        <w:left w:val="none" w:sz="0" w:space="0" w:color="auto"/>
        <w:bottom w:val="none" w:sz="0" w:space="0" w:color="auto"/>
        <w:right w:val="none" w:sz="0" w:space="0" w:color="auto"/>
      </w:divBdr>
    </w:div>
    <w:div w:id="487358021">
      <w:bodyDiv w:val="1"/>
      <w:marLeft w:val="0"/>
      <w:marRight w:val="0"/>
      <w:marTop w:val="0"/>
      <w:marBottom w:val="0"/>
      <w:divBdr>
        <w:top w:val="none" w:sz="0" w:space="0" w:color="auto"/>
        <w:left w:val="none" w:sz="0" w:space="0" w:color="auto"/>
        <w:bottom w:val="none" w:sz="0" w:space="0" w:color="auto"/>
        <w:right w:val="none" w:sz="0" w:space="0" w:color="auto"/>
      </w:divBdr>
    </w:div>
    <w:div w:id="519124746">
      <w:bodyDiv w:val="1"/>
      <w:marLeft w:val="0"/>
      <w:marRight w:val="0"/>
      <w:marTop w:val="0"/>
      <w:marBottom w:val="0"/>
      <w:divBdr>
        <w:top w:val="none" w:sz="0" w:space="0" w:color="auto"/>
        <w:left w:val="none" w:sz="0" w:space="0" w:color="auto"/>
        <w:bottom w:val="none" w:sz="0" w:space="0" w:color="auto"/>
        <w:right w:val="none" w:sz="0" w:space="0" w:color="auto"/>
      </w:divBdr>
    </w:div>
    <w:div w:id="530269961">
      <w:bodyDiv w:val="1"/>
      <w:marLeft w:val="0"/>
      <w:marRight w:val="0"/>
      <w:marTop w:val="0"/>
      <w:marBottom w:val="0"/>
      <w:divBdr>
        <w:top w:val="none" w:sz="0" w:space="0" w:color="auto"/>
        <w:left w:val="none" w:sz="0" w:space="0" w:color="auto"/>
        <w:bottom w:val="none" w:sz="0" w:space="0" w:color="auto"/>
        <w:right w:val="none" w:sz="0" w:space="0" w:color="auto"/>
      </w:divBdr>
    </w:div>
    <w:div w:id="533469479">
      <w:bodyDiv w:val="1"/>
      <w:marLeft w:val="0"/>
      <w:marRight w:val="0"/>
      <w:marTop w:val="0"/>
      <w:marBottom w:val="0"/>
      <w:divBdr>
        <w:top w:val="none" w:sz="0" w:space="0" w:color="auto"/>
        <w:left w:val="none" w:sz="0" w:space="0" w:color="auto"/>
        <w:bottom w:val="none" w:sz="0" w:space="0" w:color="auto"/>
        <w:right w:val="none" w:sz="0" w:space="0" w:color="auto"/>
      </w:divBdr>
    </w:div>
    <w:div w:id="552548360">
      <w:bodyDiv w:val="1"/>
      <w:marLeft w:val="0"/>
      <w:marRight w:val="0"/>
      <w:marTop w:val="0"/>
      <w:marBottom w:val="0"/>
      <w:divBdr>
        <w:top w:val="none" w:sz="0" w:space="0" w:color="auto"/>
        <w:left w:val="none" w:sz="0" w:space="0" w:color="auto"/>
        <w:bottom w:val="none" w:sz="0" w:space="0" w:color="auto"/>
        <w:right w:val="none" w:sz="0" w:space="0" w:color="auto"/>
      </w:divBdr>
    </w:div>
    <w:div w:id="567376768">
      <w:bodyDiv w:val="1"/>
      <w:marLeft w:val="0"/>
      <w:marRight w:val="0"/>
      <w:marTop w:val="0"/>
      <w:marBottom w:val="0"/>
      <w:divBdr>
        <w:top w:val="none" w:sz="0" w:space="0" w:color="auto"/>
        <w:left w:val="none" w:sz="0" w:space="0" w:color="auto"/>
        <w:bottom w:val="none" w:sz="0" w:space="0" w:color="auto"/>
        <w:right w:val="none" w:sz="0" w:space="0" w:color="auto"/>
      </w:divBdr>
    </w:div>
    <w:div w:id="583103320">
      <w:bodyDiv w:val="1"/>
      <w:marLeft w:val="0"/>
      <w:marRight w:val="0"/>
      <w:marTop w:val="0"/>
      <w:marBottom w:val="0"/>
      <w:divBdr>
        <w:top w:val="none" w:sz="0" w:space="0" w:color="auto"/>
        <w:left w:val="none" w:sz="0" w:space="0" w:color="auto"/>
        <w:bottom w:val="none" w:sz="0" w:space="0" w:color="auto"/>
        <w:right w:val="none" w:sz="0" w:space="0" w:color="auto"/>
      </w:divBdr>
    </w:div>
    <w:div w:id="588849290">
      <w:bodyDiv w:val="1"/>
      <w:marLeft w:val="0"/>
      <w:marRight w:val="0"/>
      <w:marTop w:val="0"/>
      <w:marBottom w:val="0"/>
      <w:divBdr>
        <w:top w:val="none" w:sz="0" w:space="0" w:color="auto"/>
        <w:left w:val="none" w:sz="0" w:space="0" w:color="auto"/>
        <w:bottom w:val="none" w:sz="0" w:space="0" w:color="auto"/>
        <w:right w:val="none" w:sz="0" w:space="0" w:color="auto"/>
      </w:divBdr>
    </w:div>
    <w:div w:id="612782026">
      <w:bodyDiv w:val="1"/>
      <w:marLeft w:val="0"/>
      <w:marRight w:val="0"/>
      <w:marTop w:val="0"/>
      <w:marBottom w:val="0"/>
      <w:divBdr>
        <w:top w:val="none" w:sz="0" w:space="0" w:color="auto"/>
        <w:left w:val="none" w:sz="0" w:space="0" w:color="auto"/>
        <w:bottom w:val="none" w:sz="0" w:space="0" w:color="auto"/>
        <w:right w:val="none" w:sz="0" w:space="0" w:color="auto"/>
      </w:divBdr>
    </w:div>
    <w:div w:id="656344002">
      <w:bodyDiv w:val="1"/>
      <w:marLeft w:val="0"/>
      <w:marRight w:val="0"/>
      <w:marTop w:val="0"/>
      <w:marBottom w:val="0"/>
      <w:divBdr>
        <w:top w:val="none" w:sz="0" w:space="0" w:color="auto"/>
        <w:left w:val="none" w:sz="0" w:space="0" w:color="auto"/>
        <w:bottom w:val="none" w:sz="0" w:space="0" w:color="auto"/>
        <w:right w:val="none" w:sz="0" w:space="0" w:color="auto"/>
      </w:divBdr>
    </w:div>
    <w:div w:id="660280968">
      <w:bodyDiv w:val="1"/>
      <w:marLeft w:val="0"/>
      <w:marRight w:val="0"/>
      <w:marTop w:val="0"/>
      <w:marBottom w:val="0"/>
      <w:divBdr>
        <w:top w:val="none" w:sz="0" w:space="0" w:color="auto"/>
        <w:left w:val="none" w:sz="0" w:space="0" w:color="auto"/>
        <w:bottom w:val="none" w:sz="0" w:space="0" w:color="auto"/>
        <w:right w:val="none" w:sz="0" w:space="0" w:color="auto"/>
      </w:divBdr>
    </w:div>
    <w:div w:id="682822022">
      <w:bodyDiv w:val="1"/>
      <w:marLeft w:val="0"/>
      <w:marRight w:val="0"/>
      <w:marTop w:val="0"/>
      <w:marBottom w:val="0"/>
      <w:divBdr>
        <w:top w:val="none" w:sz="0" w:space="0" w:color="auto"/>
        <w:left w:val="none" w:sz="0" w:space="0" w:color="auto"/>
        <w:bottom w:val="none" w:sz="0" w:space="0" w:color="auto"/>
        <w:right w:val="none" w:sz="0" w:space="0" w:color="auto"/>
      </w:divBdr>
    </w:div>
    <w:div w:id="688406895">
      <w:bodyDiv w:val="1"/>
      <w:marLeft w:val="0"/>
      <w:marRight w:val="0"/>
      <w:marTop w:val="0"/>
      <w:marBottom w:val="0"/>
      <w:divBdr>
        <w:top w:val="none" w:sz="0" w:space="0" w:color="auto"/>
        <w:left w:val="none" w:sz="0" w:space="0" w:color="auto"/>
        <w:bottom w:val="none" w:sz="0" w:space="0" w:color="auto"/>
        <w:right w:val="none" w:sz="0" w:space="0" w:color="auto"/>
      </w:divBdr>
    </w:div>
    <w:div w:id="724182031">
      <w:bodyDiv w:val="1"/>
      <w:marLeft w:val="0"/>
      <w:marRight w:val="0"/>
      <w:marTop w:val="0"/>
      <w:marBottom w:val="0"/>
      <w:divBdr>
        <w:top w:val="none" w:sz="0" w:space="0" w:color="auto"/>
        <w:left w:val="none" w:sz="0" w:space="0" w:color="auto"/>
        <w:bottom w:val="none" w:sz="0" w:space="0" w:color="auto"/>
        <w:right w:val="none" w:sz="0" w:space="0" w:color="auto"/>
      </w:divBdr>
    </w:div>
    <w:div w:id="725184104">
      <w:bodyDiv w:val="1"/>
      <w:marLeft w:val="0"/>
      <w:marRight w:val="0"/>
      <w:marTop w:val="0"/>
      <w:marBottom w:val="0"/>
      <w:divBdr>
        <w:top w:val="none" w:sz="0" w:space="0" w:color="auto"/>
        <w:left w:val="none" w:sz="0" w:space="0" w:color="auto"/>
        <w:bottom w:val="none" w:sz="0" w:space="0" w:color="auto"/>
        <w:right w:val="none" w:sz="0" w:space="0" w:color="auto"/>
      </w:divBdr>
    </w:div>
    <w:div w:id="727611326">
      <w:bodyDiv w:val="1"/>
      <w:marLeft w:val="0"/>
      <w:marRight w:val="0"/>
      <w:marTop w:val="0"/>
      <w:marBottom w:val="0"/>
      <w:divBdr>
        <w:top w:val="none" w:sz="0" w:space="0" w:color="auto"/>
        <w:left w:val="none" w:sz="0" w:space="0" w:color="auto"/>
        <w:bottom w:val="none" w:sz="0" w:space="0" w:color="auto"/>
        <w:right w:val="none" w:sz="0" w:space="0" w:color="auto"/>
      </w:divBdr>
    </w:div>
    <w:div w:id="747851457">
      <w:bodyDiv w:val="1"/>
      <w:marLeft w:val="0"/>
      <w:marRight w:val="0"/>
      <w:marTop w:val="0"/>
      <w:marBottom w:val="0"/>
      <w:divBdr>
        <w:top w:val="none" w:sz="0" w:space="0" w:color="auto"/>
        <w:left w:val="none" w:sz="0" w:space="0" w:color="auto"/>
        <w:bottom w:val="none" w:sz="0" w:space="0" w:color="auto"/>
        <w:right w:val="none" w:sz="0" w:space="0" w:color="auto"/>
      </w:divBdr>
    </w:div>
    <w:div w:id="780954551">
      <w:bodyDiv w:val="1"/>
      <w:marLeft w:val="0"/>
      <w:marRight w:val="0"/>
      <w:marTop w:val="0"/>
      <w:marBottom w:val="0"/>
      <w:divBdr>
        <w:top w:val="none" w:sz="0" w:space="0" w:color="auto"/>
        <w:left w:val="none" w:sz="0" w:space="0" w:color="auto"/>
        <w:bottom w:val="none" w:sz="0" w:space="0" w:color="auto"/>
        <w:right w:val="none" w:sz="0" w:space="0" w:color="auto"/>
      </w:divBdr>
    </w:div>
    <w:div w:id="792553128">
      <w:bodyDiv w:val="1"/>
      <w:marLeft w:val="0"/>
      <w:marRight w:val="0"/>
      <w:marTop w:val="0"/>
      <w:marBottom w:val="0"/>
      <w:divBdr>
        <w:top w:val="none" w:sz="0" w:space="0" w:color="auto"/>
        <w:left w:val="none" w:sz="0" w:space="0" w:color="auto"/>
        <w:bottom w:val="none" w:sz="0" w:space="0" w:color="auto"/>
        <w:right w:val="none" w:sz="0" w:space="0" w:color="auto"/>
      </w:divBdr>
    </w:div>
    <w:div w:id="830680769">
      <w:bodyDiv w:val="1"/>
      <w:marLeft w:val="0"/>
      <w:marRight w:val="0"/>
      <w:marTop w:val="0"/>
      <w:marBottom w:val="0"/>
      <w:divBdr>
        <w:top w:val="none" w:sz="0" w:space="0" w:color="auto"/>
        <w:left w:val="none" w:sz="0" w:space="0" w:color="auto"/>
        <w:bottom w:val="none" w:sz="0" w:space="0" w:color="auto"/>
        <w:right w:val="none" w:sz="0" w:space="0" w:color="auto"/>
      </w:divBdr>
    </w:div>
    <w:div w:id="836386177">
      <w:bodyDiv w:val="1"/>
      <w:marLeft w:val="0"/>
      <w:marRight w:val="0"/>
      <w:marTop w:val="0"/>
      <w:marBottom w:val="0"/>
      <w:divBdr>
        <w:top w:val="none" w:sz="0" w:space="0" w:color="auto"/>
        <w:left w:val="none" w:sz="0" w:space="0" w:color="auto"/>
        <w:bottom w:val="none" w:sz="0" w:space="0" w:color="auto"/>
        <w:right w:val="none" w:sz="0" w:space="0" w:color="auto"/>
      </w:divBdr>
    </w:div>
    <w:div w:id="903679054">
      <w:bodyDiv w:val="1"/>
      <w:marLeft w:val="0"/>
      <w:marRight w:val="0"/>
      <w:marTop w:val="0"/>
      <w:marBottom w:val="0"/>
      <w:divBdr>
        <w:top w:val="none" w:sz="0" w:space="0" w:color="auto"/>
        <w:left w:val="none" w:sz="0" w:space="0" w:color="auto"/>
        <w:bottom w:val="none" w:sz="0" w:space="0" w:color="auto"/>
        <w:right w:val="none" w:sz="0" w:space="0" w:color="auto"/>
      </w:divBdr>
    </w:div>
    <w:div w:id="919213155">
      <w:bodyDiv w:val="1"/>
      <w:marLeft w:val="0"/>
      <w:marRight w:val="0"/>
      <w:marTop w:val="0"/>
      <w:marBottom w:val="0"/>
      <w:divBdr>
        <w:top w:val="none" w:sz="0" w:space="0" w:color="auto"/>
        <w:left w:val="none" w:sz="0" w:space="0" w:color="auto"/>
        <w:bottom w:val="none" w:sz="0" w:space="0" w:color="auto"/>
        <w:right w:val="none" w:sz="0" w:space="0" w:color="auto"/>
      </w:divBdr>
    </w:div>
    <w:div w:id="922254917">
      <w:bodyDiv w:val="1"/>
      <w:marLeft w:val="0"/>
      <w:marRight w:val="0"/>
      <w:marTop w:val="0"/>
      <w:marBottom w:val="0"/>
      <w:divBdr>
        <w:top w:val="none" w:sz="0" w:space="0" w:color="auto"/>
        <w:left w:val="none" w:sz="0" w:space="0" w:color="auto"/>
        <w:bottom w:val="none" w:sz="0" w:space="0" w:color="auto"/>
        <w:right w:val="none" w:sz="0" w:space="0" w:color="auto"/>
      </w:divBdr>
    </w:div>
    <w:div w:id="930091050">
      <w:bodyDiv w:val="1"/>
      <w:marLeft w:val="0"/>
      <w:marRight w:val="0"/>
      <w:marTop w:val="0"/>
      <w:marBottom w:val="0"/>
      <w:divBdr>
        <w:top w:val="none" w:sz="0" w:space="0" w:color="auto"/>
        <w:left w:val="none" w:sz="0" w:space="0" w:color="auto"/>
        <w:bottom w:val="none" w:sz="0" w:space="0" w:color="auto"/>
        <w:right w:val="none" w:sz="0" w:space="0" w:color="auto"/>
      </w:divBdr>
    </w:div>
    <w:div w:id="931359892">
      <w:bodyDiv w:val="1"/>
      <w:marLeft w:val="0"/>
      <w:marRight w:val="0"/>
      <w:marTop w:val="0"/>
      <w:marBottom w:val="0"/>
      <w:divBdr>
        <w:top w:val="none" w:sz="0" w:space="0" w:color="auto"/>
        <w:left w:val="none" w:sz="0" w:space="0" w:color="auto"/>
        <w:bottom w:val="none" w:sz="0" w:space="0" w:color="auto"/>
        <w:right w:val="none" w:sz="0" w:space="0" w:color="auto"/>
      </w:divBdr>
    </w:div>
    <w:div w:id="938608078">
      <w:bodyDiv w:val="1"/>
      <w:marLeft w:val="0"/>
      <w:marRight w:val="0"/>
      <w:marTop w:val="0"/>
      <w:marBottom w:val="0"/>
      <w:divBdr>
        <w:top w:val="none" w:sz="0" w:space="0" w:color="auto"/>
        <w:left w:val="none" w:sz="0" w:space="0" w:color="auto"/>
        <w:bottom w:val="none" w:sz="0" w:space="0" w:color="auto"/>
        <w:right w:val="none" w:sz="0" w:space="0" w:color="auto"/>
      </w:divBdr>
    </w:div>
    <w:div w:id="975716560">
      <w:bodyDiv w:val="1"/>
      <w:marLeft w:val="0"/>
      <w:marRight w:val="0"/>
      <w:marTop w:val="0"/>
      <w:marBottom w:val="0"/>
      <w:divBdr>
        <w:top w:val="none" w:sz="0" w:space="0" w:color="auto"/>
        <w:left w:val="none" w:sz="0" w:space="0" w:color="auto"/>
        <w:bottom w:val="none" w:sz="0" w:space="0" w:color="auto"/>
        <w:right w:val="none" w:sz="0" w:space="0" w:color="auto"/>
      </w:divBdr>
    </w:div>
    <w:div w:id="975913095">
      <w:bodyDiv w:val="1"/>
      <w:marLeft w:val="0"/>
      <w:marRight w:val="0"/>
      <w:marTop w:val="0"/>
      <w:marBottom w:val="0"/>
      <w:divBdr>
        <w:top w:val="none" w:sz="0" w:space="0" w:color="auto"/>
        <w:left w:val="none" w:sz="0" w:space="0" w:color="auto"/>
        <w:bottom w:val="none" w:sz="0" w:space="0" w:color="auto"/>
        <w:right w:val="none" w:sz="0" w:space="0" w:color="auto"/>
      </w:divBdr>
    </w:div>
    <w:div w:id="976570947">
      <w:bodyDiv w:val="1"/>
      <w:marLeft w:val="0"/>
      <w:marRight w:val="0"/>
      <w:marTop w:val="0"/>
      <w:marBottom w:val="0"/>
      <w:divBdr>
        <w:top w:val="none" w:sz="0" w:space="0" w:color="auto"/>
        <w:left w:val="none" w:sz="0" w:space="0" w:color="auto"/>
        <w:bottom w:val="none" w:sz="0" w:space="0" w:color="auto"/>
        <w:right w:val="none" w:sz="0" w:space="0" w:color="auto"/>
      </w:divBdr>
    </w:div>
    <w:div w:id="1059211557">
      <w:bodyDiv w:val="1"/>
      <w:marLeft w:val="0"/>
      <w:marRight w:val="0"/>
      <w:marTop w:val="0"/>
      <w:marBottom w:val="0"/>
      <w:divBdr>
        <w:top w:val="none" w:sz="0" w:space="0" w:color="auto"/>
        <w:left w:val="none" w:sz="0" w:space="0" w:color="auto"/>
        <w:bottom w:val="none" w:sz="0" w:space="0" w:color="auto"/>
        <w:right w:val="none" w:sz="0" w:space="0" w:color="auto"/>
      </w:divBdr>
      <w:divsChild>
        <w:div w:id="145629355">
          <w:marLeft w:val="0"/>
          <w:marRight w:val="0"/>
          <w:marTop w:val="0"/>
          <w:marBottom w:val="0"/>
          <w:divBdr>
            <w:top w:val="none" w:sz="0" w:space="0" w:color="auto"/>
            <w:left w:val="none" w:sz="0" w:space="0" w:color="auto"/>
            <w:bottom w:val="none" w:sz="0" w:space="0" w:color="auto"/>
            <w:right w:val="none" w:sz="0" w:space="0" w:color="auto"/>
          </w:divBdr>
        </w:div>
      </w:divsChild>
    </w:div>
    <w:div w:id="1089234283">
      <w:bodyDiv w:val="1"/>
      <w:marLeft w:val="0"/>
      <w:marRight w:val="0"/>
      <w:marTop w:val="0"/>
      <w:marBottom w:val="0"/>
      <w:divBdr>
        <w:top w:val="none" w:sz="0" w:space="0" w:color="auto"/>
        <w:left w:val="none" w:sz="0" w:space="0" w:color="auto"/>
        <w:bottom w:val="none" w:sz="0" w:space="0" w:color="auto"/>
        <w:right w:val="none" w:sz="0" w:space="0" w:color="auto"/>
      </w:divBdr>
    </w:div>
    <w:div w:id="1096904873">
      <w:bodyDiv w:val="1"/>
      <w:marLeft w:val="0"/>
      <w:marRight w:val="0"/>
      <w:marTop w:val="0"/>
      <w:marBottom w:val="0"/>
      <w:divBdr>
        <w:top w:val="none" w:sz="0" w:space="0" w:color="auto"/>
        <w:left w:val="none" w:sz="0" w:space="0" w:color="auto"/>
        <w:bottom w:val="none" w:sz="0" w:space="0" w:color="auto"/>
        <w:right w:val="none" w:sz="0" w:space="0" w:color="auto"/>
      </w:divBdr>
    </w:div>
    <w:div w:id="1108083474">
      <w:bodyDiv w:val="1"/>
      <w:marLeft w:val="0"/>
      <w:marRight w:val="0"/>
      <w:marTop w:val="0"/>
      <w:marBottom w:val="0"/>
      <w:divBdr>
        <w:top w:val="none" w:sz="0" w:space="0" w:color="auto"/>
        <w:left w:val="none" w:sz="0" w:space="0" w:color="auto"/>
        <w:bottom w:val="none" w:sz="0" w:space="0" w:color="auto"/>
        <w:right w:val="none" w:sz="0" w:space="0" w:color="auto"/>
      </w:divBdr>
    </w:div>
    <w:div w:id="1114977108">
      <w:bodyDiv w:val="1"/>
      <w:marLeft w:val="0"/>
      <w:marRight w:val="0"/>
      <w:marTop w:val="0"/>
      <w:marBottom w:val="0"/>
      <w:divBdr>
        <w:top w:val="none" w:sz="0" w:space="0" w:color="auto"/>
        <w:left w:val="none" w:sz="0" w:space="0" w:color="auto"/>
        <w:bottom w:val="none" w:sz="0" w:space="0" w:color="auto"/>
        <w:right w:val="none" w:sz="0" w:space="0" w:color="auto"/>
      </w:divBdr>
    </w:div>
    <w:div w:id="1139422863">
      <w:bodyDiv w:val="1"/>
      <w:marLeft w:val="0"/>
      <w:marRight w:val="0"/>
      <w:marTop w:val="0"/>
      <w:marBottom w:val="0"/>
      <w:divBdr>
        <w:top w:val="none" w:sz="0" w:space="0" w:color="auto"/>
        <w:left w:val="none" w:sz="0" w:space="0" w:color="auto"/>
        <w:bottom w:val="none" w:sz="0" w:space="0" w:color="auto"/>
        <w:right w:val="none" w:sz="0" w:space="0" w:color="auto"/>
      </w:divBdr>
      <w:divsChild>
        <w:div w:id="532159792">
          <w:marLeft w:val="0"/>
          <w:marRight w:val="0"/>
          <w:marTop w:val="0"/>
          <w:marBottom w:val="0"/>
          <w:divBdr>
            <w:top w:val="none" w:sz="0" w:space="0" w:color="auto"/>
            <w:left w:val="none" w:sz="0" w:space="0" w:color="auto"/>
            <w:bottom w:val="none" w:sz="0" w:space="0" w:color="auto"/>
            <w:right w:val="none" w:sz="0" w:space="0" w:color="auto"/>
          </w:divBdr>
        </w:div>
      </w:divsChild>
    </w:div>
    <w:div w:id="1157380177">
      <w:bodyDiv w:val="1"/>
      <w:marLeft w:val="0"/>
      <w:marRight w:val="0"/>
      <w:marTop w:val="0"/>
      <w:marBottom w:val="0"/>
      <w:divBdr>
        <w:top w:val="none" w:sz="0" w:space="0" w:color="auto"/>
        <w:left w:val="none" w:sz="0" w:space="0" w:color="auto"/>
        <w:bottom w:val="none" w:sz="0" w:space="0" w:color="auto"/>
        <w:right w:val="none" w:sz="0" w:space="0" w:color="auto"/>
      </w:divBdr>
    </w:div>
    <w:div w:id="1164856062">
      <w:bodyDiv w:val="1"/>
      <w:marLeft w:val="0"/>
      <w:marRight w:val="0"/>
      <w:marTop w:val="0"/>
      <w:marBottom w:val="0"/>
      <w:divBdr>
        <w:top w:val="none" w:sz="0" w:space="0" w:color="auto"/>
        <w:left w:val="none" w:sz="0" w:space="0" w:color="auto"/>
        <w:bottom w:val="none" w:sz="0" w:space="0" w:color="auto"/>
        <w:right w:val="none" w:sz="0" w:space="0" w:color="auto"/>
      </w:divBdr>
    </w:div>
    <w:div w:id="1174221998">
      <w:bodyDiv w:val="1"/>
      <w:marLeft w:val="0"/>
      <w:marRight w:val="0"/>
      <w:marTop w:val="0"/>
      <w:marBottom w:val="0"/>
      <w:divBdr>
        <w:top w:val="none" w:sz="0" w:space="0" w:color="auto"/>
        <w:left w:val="none" w:sz="0" w:space="0" w:color="auto"/>
        <w:bottom w:val="none" w:sz="0" w:space="0" w:color="auto"/>
        <w:right w:val="none" w:sz="0" w:space="0" w:color="auto"/>
      </w:divBdr>
    </w:div>
    <w:div w:id="1175924972">
      <w:bodyDiv w:val="1"/>
      <w:marLeft w:val="0"/>
      <w:marRight w:val="0"/>
      <w:marTop w:val="0"/>
      <w:marBottom w:val="0"/>
      <w:divBdr>
        <w:top w:val="none" w:sz="0" w:space="0" w:color="auto"/>
        <w:left w:val="none" w:sz="0" w:space="0" w:color="auto"/>
        <w:bottom w:val="none" w:sz="0" w:space="0" w:color="auto"/>
        <w:right w:val="none" w:sz="0" w:space="0" w:color="auto"/>
      </w:divBdr>
    </w:div>
    <w:div w:id="1217663648">
      <w:bodyDiv w:val="1"/>
      <w:marLeft w:val="0"/>
      <w:marRight w:val="0"/>
      <w:marTop w:val="0"/>
      <w:marBottom w:val="0"/>
      <w:divBdr>
        <w:top w:val="none" w:sz="0" w:space="0" w:color="auto"/>
        <w:left w:val="none" w:sz="0" w:space="0" w:color="auto"/>
        <w:bottom w:val="none" w:sz="0" w:space="0" w:color="auto"/>
        <w:right w:val="none" w:sz="0" w:space="0" w:color="auto"/>
      </w:divBdr>
    </w:div>
    <w:div w:id="1217863127">
      <w:bodyDiv w:val="1"/>
      <w:marLeft w:val="0"/>
      <w:marRight w:val="0"/>
      <w:marTop w:val="0"/>
      <w:marBottom w:val="0"/>
      <w:divBdr>
        <w:top w:val="none" w:sz="0" w:space="0" w:color="auto"/>
        <w:left w:val="none" w:sz="0" w:space="0" w:color="auto"/>
        <w:bottom w:val="none" w:sz="0" w:space="0" w:color="auto"/>
        <w:right w:val="none" w:sz="0" w:space="0" w:color="auto"/>
      </w:divBdr>
    </w:div>
    <w:div w:id="1345014740">
      <w:bodyDiv w:val="1"/>
      <w:marLeft w:val="0"/>
      <w:marRight w:val="0"/>
      <w:marTop w:val="0"/>
      <w:marBottom w:val="0"/>
      <w:divBdr>
        <w:top w:val="none" w:sz="0" w:space="0" w:color="auto"/>
        <w:left w:val="none" w:sz="0" w:space="0" w:color="auto"/>
        <w:bottom w:val="none" w:sz="0" w:space="0" w:color="auto"/>
        <w:right w:val="none" w:sz="0" w:space="0" w:color="auto"/>
      </w:divBdr>
    </w:div>
    <w:div w:id="1369910212">
      <w:bodyDiv w:val="1"/>
      <w:marLeft w:val="0"/>
      <w:marRight w:val="0"/>
      <w:marTop w:val="0"/>
      <w:marBottom w:val="0"/>
      <w:divBdr>
        <w:top w:val="none" w:sz="0" w:space="0" w:color="auto"/>
        <w:left w:val="none" w:sz="0" w:space="0" w:color="auto"/>
        <w:bottom w:val="none" w:sz="0" w:space="0" w:color="auto"/>
        <w:right w:val="none" w:sz="0" w:space="0" w:color="auto"/>
      </w:divBdr>
    </w:div>
    <w:div w:id="1376999489">
      <w:bodyDiv w:val="1"/>
      <w:marLeft w:val="0"/>
      <w:marRight w:val="0"/>
      <w:marTop w:val="0"/>
      <w:marBottom w:val="0"/>
      <w:divBdr>
        <w:top w:val="none" w:sz="0" w:space="0" w:color="auto"/>
        <w:left w:val="none" w:sz="0" w:space="0" w:color="auto"/>
        <w:bottom w:val="none" w:sz="0" w:space="0" w:color="auto"/>
        <w:right w:val="none" w:sz="0" w:space="0" w:color="auto"/>
      </w:divBdr>
    </w:div>
    <w:div w:id="1395204195">
      <w:bodyDiv w:val="1"/>
      <w:marLeft w:val="0"/>
      <w:marRight w:val="0"/>
      <w:marTop w:val="0"/>
      <w:marBottom w:val="0"/>
      <w:divBdr>
        <w:top w:val="none" w:sz="0" w:space="0" w:color="auto"/>
        <w:left w:val="none" w:sz="0" w:space="0" w:color="auto"/>
        <w:bottom w:val="none" w:sz="0" w:space="0" w:color="auto"/>
        <w:right w:val="none" w:sz="0" w:space="0" w:color="auto"/>
      </w:divBdr>
    </w:div>
    <w:div w:id="1408961414">
      <w:bodyDiv w:val="1"/>
      <w:marLeft w:val="0"/>
      <w:marRight w:val="0"/>
      <w:marTop w:val="0"/>
      <w:marBottom w:val="0"/>
      <w:divBdr>
        <w:top w:val="none" w:sz="0" w:space="0" w:color="auto"/>
        <w:left w:val="none" w:sz="0" w:space="0" w:color="auto"/>
        <w:bottom w:val="none" w:sz="0" w:space="0" w:color="auto"/>
        <w:right w:val="none" w:sz="0" w:space="0" w:color="auto"/>
      </w:divBdr>
    </w:div>
    <w:div w:id="1409377980">
      <w:bodyDiv w:val="1"/>
      <w:marLeft w:val="0"/>
      <w:marRight w:val="0"/>
      <w:marTop w:val="0"/>
      <w:marBottom w:val="0"/>
      <w:divBdr>
        <w:top w:val="none" w:sz="0" w:space="0" w:color="auto"/>
        <w:left w:val="none" w:sz="0" w:space="0" w:color="auto"/>
        <w:bottom w:val="none" w:sz="0" w:space="0" w:color="auto"/>
        <w:right w:val="none" w:sz="0" w:space="0" w:color="auto"/>
      </w:divBdr>
    </w:div>
    <w:div w:id="1478649913">
      <w:bodyDiv w:val="1"/>
      <w:marLeft w:val="0"/>
      <w:marRight w:val="0"/>
      <w:marTop w:val="0"/>
      <w:marBottom w:val="0"/>
      <w:divBdr>
        <w:top w:val="none" w:sz="0" w:space="0" w:color="auto"/>
        <w:left w:val="none" w:sz="0" w:space="0" w:color="auto"/>
        <w:bottom w:val="none" w:sz="0" w:space="0" w:color="auto"/>
        <w:right w:val="none" w:sz="0" w:space="0" w:color="auto"/>
      </w:divBdr>
    </w:div>
    <w:div w:id="1501658687">
      <w:bodyDiv w:val="1"/>
      <w:marLeft w:val="0"/>
      <w:marRight w:val="0"/>
      <w:marTop w:val="0"/>
      <w:marBottom w:val="0"/>
      <w:divBdr>
        <w:top w:val="none" w:sz="0" w:space="0" w:color="auto"/>
        <w:left w:val="none" w:sz="0" w:space="0" w:color="auto"/>
        <w:bottom w:val="none" w:sz="0" w:space="0" w:color="auto"/>
        <w:right w:val="none" w:sz="0" w:space="0" w:color="auto"/>
      </w:divBdr>
    </w:div>
    <w:div w:id="1507788197">
      <w:bodyDiv w:val="1"/>
      <w:marLeft w:val="0"/>
      <w:marRight w:val="0"/>
      <w:marTop w:val="0"/>
      <w:marBottom w:val="0"/>
      <w:divBdr>
        <w:top w:val="none" w:sz="0" w:space="0" w:color="auto"/>
        <w:left w:val="none" w:sz="0" w:space="0" w:color="auto"/>
        <w:bottom w:val="none" w:sz="0" w:space="0" w:color="auto"/>
        <w:right w:val="none" w:sz="0" w:space="0" w:color="auto"/>
      </w:divBdr>
    </w:div>
    <w:div w:id="1532374622">
      <w:bodyDiv w:val="1"/>
      <w:marLeft w:val="0"/>
      <w:marRight w:val="0"/>
      <w:marTop w:val="0"/>
      <w:marBottom w:val="0"/>
      <w:divBdr>
        <w:top w:val="none" w:sz="0" w:space="0" w:color="auto"/>
        <w:left w:val="none" w:sz="0" w:space="0" w:color="auto"/>
        <w:bottom w:val="none" w:sz="0" w:space="0" w:color="auto"/>
        <w:right w:val="none" w:sz="0" w:space="0" w:color="auto"/>
      </w:divBdr>
    </w:div>
    <w:div w:id="1534415421">
      <w:bodyDiv w:val="1"/>
      <w:marLeft w:val="0"/>
      <w:marRight w:val="0"/>
      <w:marTop w:val="0"/>
      <w:marBottom w:val="0"/>
      <w:divBdr>
        <w:top w:val="none" w:sz="0" w:space="0" w:color="auto"/>
        <w:left w:val="none" w:sz="0" w:space="0" w:color="auto"/>
        <w:bottom w:val="none" w:sz="0" w:space="0" w:color="auto"/>
        <w:right w:val="none" w:sz="0" w:space="0" w:color="auto"/>
      </w:divBdr>
    </w:div>
    <w:div w:id="1542325493">
      <w:bodyDiv w:val="1"/>
      <w:marLeft w:val="0"/>
      <w:marRight w:val="0"/>
      <w:marTop w:val="0"/>
      <w:marBottom w:val="0"/>
      <w:divBdr>
        <w:top w:val="none" w:sz="0" w:space="0" w:color="auto"/>
        <w:left w:val="none" w:sz="0" w:space="0" w:color="auto"/>
        <w:bottom w:val="none" w:sz="0" w:space="0" w:color="auto"/>
        <w:right w:val="none" w:sz="0" w:space="0" w:color="auto"/>
      </w:divBdr>
    </w:div>
    <w:div w:id="1606228604">
      <w:bodyDiv w:val="1"/>
      <w:marLeft w:val="0"/>
      <w:marRight w:val="0"/>
      <w:marTop w:val="0"/>
      <w:marBottom w:val="0"/>
      <w:divBdr>
        <w:top w:val="none" w:sz="0" w:space="0" w:color="auto"/>
        <w:left w:val="none" w:sz="0" w:space="0" w:color="auto"/>
        <w:bottom w:val="none" w:sz="0" w:space="0" w:color="auto"/>
        <w:right w:val="none" w:sz="0" w:space="0" w:color="auto"/>
      </w:divBdr>
    </w:div>
    <w:div w:id="1616792154">
      <w:bodyDiv w:val="1"/>
      <w:marLeft w:val="0"/>
      <w:marRight w:val="0"/>
      <w:marTop w:val="0"/>
      <w:marBottom w:val="0"/>
      <w:divBdr>
        <w:top w:val="none" w:sz="0" w:space="0" w:color="auto"/>
        <w:left w:val="none" w:sz="0" w:space="0" w:color="auto"/>
        <w:bottom w:val="none" w:sz="0" w:space="0" w:color="auto"/>
        <w:right w:val="none" w:sz="0" w:space="0" w:color="auto"/>
      </w:divBdr>
    </w:div>
    <w:div w:id="1646931342">
      <w:bodyDiv w:val="1"/>
      <w:marLeft w:val="0"/>
      <w:marRight w:val="0"/>
      <w:marTop w:val="0"/>
      <w:marBottom w:val="0"/>
      <w:divBdr>
        <w:top w:val="none" w:sz="0" w:space="0" w:color="auto"/>
        <w:left w:val="none" w:sz="0" w:space="0" w:color="auto"/>
        <w:bottom w:val="none" w:sz="0" w:space="0" w:color="auto"/>
        <w:right w:val="none" w:sz="0" w:space="0" w:color="auto"/>
      </w:divBdr>
    </w:div>
    <w:div w:id="1691056951">
      <w:bodyDiv w:val="1"/>
      <w:marLeft w:val="0"/>
      <w:marRight w:val="0"/>
      <w:marTop w:val="0"/>
      <w:marBottom w:val="0"/>
      <w:divBdr>
        <w:top w:val="none" w:sz="0" w:space="0" w:color="auto"/>
        <w:left w:val="none" w:sz="0" w:space="0" w:color="auto"/>
        <w:bottom w:val="none" w:sz="0" w:space="0" w:color="auto"/>
        <w:right w:val="none" w:sz="0" w:space="0" w:color="auto"/>
      </w:divBdr>
    </w:div>
    <w:div w:id="1700201612">
      <w:bodyDiv w:val="1"/>
      <w:marLeft w:val="0"/>
      <w:marRight w:val="0"/>
      <w:marTop w:val="0"/>
      <w:marBottom w:val="0"/>
      <w:divBdr>
        <w:top w:val="none" w:sz="0" w:space="0" w:color="auto"/>
        <w:left w:val="none" w:sz="0" w:space="0" w:color="auto"/>
        <w:bottom w:val="none" w:sz="0" w:space="0" w:color="auto"/>
        <w:right w:val="none" w:sz="0" w:space="0" w:color="auto"/>
      </w:divBdr>
    </w:div>
    <w:div w:id="1794052234">
      <w:bodyDiv w:val="1"/>
      <w:marLeft w:val="0"/>
      <w:marRight w:val="0"/>
      <w:marTop w:val="0"/>
      <w:marBottom w:val="0"/>
      <w:divBdr>
        <w:top w:val="none" w:sz="0" w:space="0" w:color="auto"/>
        <w:left w:val="none" w:sz="0" w:space="0" w:color="auto"/>
        <w:bottom w:val="none" w:sz="0" w:space="0" w:color="auto"/>
        <w:right w:val="none" w:sz="0" w:space="0" w:color="auto"/>
      </w:divBdr>
    </w:div>
    <w:div w:id="1801418492">
      <w:bodyDiv w:val="1"/>
      <w:marLeft w:val="0"/>
      <w:marRight w:val="0"/>
      <w:marTop w:val="0"/>
      <w:marBottom w:val="0"/>
      <w:divBdr>
        <w:top w:val="none" w:sz="0" w:space="0" w:color="auto"/>
        <w:left w:val="none" w:sz="0" w:space="0" w:color="auto"/>
        <w:bottom w:val="none" w:sz="0" w:space="0" w:color="auto"/>
        <w:right w:val="none" w:sz="0" w:space="0" w:color="auto"/>
      </w:divBdr>
    </w:div>
    <w:div w:id="1810051929">
      <w:bodyDiv w:val="1"/>
      <w:marLeft w:val="0"/>
      <w:marRight w:val="0"/>
      <w:marTop w:val="0"/>
      <w:marBottom w:val="0"/>
      <w:divBdr>
        <w:top w:val="none" w:sz="0" w:space="0" w:color="auto"/>
        <w:left w:val="none" w:sz="0" w:space="0" w:color="auto"/>
        <w:bottom w:val="none" w:sz="0" w:space="0" w:color="auto"/>
        <w:right w:val="none" w:sz="0" w:space="0" w:color="auto"/>
      </w:divBdr>
    </w:div>
    <w:div w:id="1844665531">
      <w:bodyDiv w:val="1"/>
      <w:marLeft w:val="0"/>
      <w:marRight w:val="0"/>
      <w:marTop w:val="0"/>
      <w:marBottom w:val="0"/>
      <w:divBdr>
        <w:top w:val="none" w:sz="0" w:space="0" w:color="auto"/>
        <w:left w:val="none" w:sz="0" w:space="0" w:color="auto"/>
        <w:bottom w:val="none" w:sz="0" w:space="0" w:color="auto"/>
        <w:right w:val="none" w:sz="0" w:space="0" w:color="auto"/>
      </w:divBdr>
    </w:div>
    <w:div w:id="1858349367">
      <w:bodyDiv w:val="1"/>
      <w:marLeft w:val="0"/>
      <w:marRight w:val="0"/>
      <w:marTop w:val="0"/>
      <w:marBottom w:val="0"/>
      <w:divBdr>
        <w:top w:val="none" w:sz="0" w:space="0" w:color="auto"/>
        <w:left w:val="none" w:sz="0" w:space="0" w:color="auto"/>
        <w:bottom w:val="none" w:sz="0" w:space="0" w:color="auto"/>
        <w:right w:val="none" w:sz="0" w:space="0" w:color="auto"/>
      </w:divBdr>
      <w:divsChild>
        <w:div w:id="491339493">
          <w:marLeft w:val="0"/>
          <w:marRight w:val="0"/>
          <w:marTop w:val="0"/>
          <w:marBottom w:val="0"/>
          <w:divBdr>
            <w:top w:val="none" w:sz="0" w:space="0" w:color="auto"/>
            <w:left w:val="none" w:sz="0" w:space="0" w:color="auto"/>
            <w:bottom w:val="none" w:sz="0" w:space="0" w:color="auto"/>
            <w:right w:val="none" w:sz="0" w:space="0" w:color="auto"/>
          </w:divBdr>
        </w:div>
      </w:divsChild>
    </w:div>
    <w:div w:id="1896695530">
      <w:bodyDiv w:val="1"/>
      <w:marLeft w:val="0"/>
      <w:marRight w:val="0"/>
      <w:marTop w:val="0"/>
      <w:marBottom w:val="0"/>
      <w:divBdr>
        <w:top w:val="none" w:sz="0" w:space="0" w:color="auto"/>
        <w:left w:val="none" w:sz="0" w:space="0" w:color="auto"/>
        <w:bottom w:val="none" w:sz="0" w:space="0" w:color="auto"/>
        <w:right w:val="none" w:sz="0" w:space="0" w:color="auto"/>
      </w:divBdr>
    </w:div>
    <w:div w:id="1917131038">
      <w:bodyDiv w:val="1"/>
      <w:marLeft w:val="0"/>
      <w:marRight w:val="0"/>
      <w:marTop w:val="0"/>
      <w:marBottom w:val="0"/>
      <w:divBdr>
        <w:top w:val="none" w:sz="0" w:space="0" w:color="auto"/>
        <w:left w:val="none" w:sz="0" w:space="0" w:color="auto"/>
        <w:bottom w:val="none" w:sz="0" w:space="0" w:color="auto"/>
        <w:right w:val="none" w:sz="0" w:space="0" w:color="auto"/>
      </w:divBdr>
    </w:div>
    <w:div w:id="2021198078">
      <w:bodyDiv w:val="1"/>
      <w:marLeft w:val="0"/>
      <w:marRight w:val="0"/>
      <w:marTop w:val="0"/>
      <w:marBottom w:val="0"/>
      <w:divBdr>
        <w:top w:val="none" w:sz="0" w:space="0" w:color="auto"/>
        <w:left w:val="none" w:sz="0" w:space="0" w:color="auto"/>
        <w:bottom w:val="none" w:sz="0" w:space="0" w:color="auto"/>
        <w:right w:val="none" w:sz="0" w:space="0" w:color="auto"/>
      </w:divBdr>
    </w:div>
    <w:div w:id="2072924813">
      <w:bodyDiv w:val="1"/>
      <w:marLeft w:val="0"/>
      <w:marRight w:val="0"/>
      <w:marTop w:val="0"/>
      <w:marBottom w:val="0"/>
      <w:divBdr>
        <w:top w:val="none" w:sz="0" w:space="0" w:color="auto"/>
        <w:left w:val="none" w:sz="0" w:space="0" w:color="auto"/>
        <w:bottom w:val="none" w:sz="0" w:space="0" w:color="auto"/>
        <w:right w:val="none" w:sz="0" w:space="0" w:color="auto"/>
      </w:divBdr>
      <w:divsChild>
        <w:div w:id="1040327338">
          <w:marLeft w:val="0"/>
          <w:marRight w:val="0"/>
          <w:marTop w:val="0"/>
          <w:marBottom w:val="0"/>
          <w:divBdr>
            <w:top w:val="none" w:sz="0" w:space="0" w:color="auto"/>
            <w:left w:val="none" w:sz="0" w:space="0" w:color="auto"/>
            <w:bottom w:val="none" w:sz="0" w:space="0" w:color="auto"/>
            <w:right w:val="none" w:sz="0" w:space="0" w:color="auto"/>
          </w:divBdr>
          <w:divsChild>
            <w:div w:id="2102722842">
              <w:marLeft w:val="0"/>
              <w:marRight w:val="0"/>
              <w:marTop w:val="0"/>
              <w:marBottom w:val="0"/>
              <w:divBdr>
                <w:top w:val="none" w:sz="0" w:space="0" w:color="auto"/>
                <w:left w:val="none" w:sz="0" w:space="0" w:color="auto"/>
                <w:bottom w:val="none" w:sz="0" w:space="0" w:color="auto"/>
                <w:right w:val="none" w:sz="0" w:space="0" w:color="auto"/>
              </w:divBdr>
            </w:div>
          </w:divsChild>
        </w:div>
        <w:div w:id="2065828711">
          <w:marLeft w:val="0"/>
          <w:marRight w:val="0"/>
          <w:marTop w:val="0"/>
          <w:marBottom w:val="0"/>
          <w:divBdr>
            <w:top w:val="none" w:sz="0" w:space="0" w:color="auto"/>
            <w:left w:val="none" w:sz="0" w:space="0" w:color="auto"/>
            <w:bottom w:val="none" w:sz="0" w:space="0" w:color="auto"/>
            <w:right w:val="none" w:sz="0" w:space="0" w:color="auto"/>
          </w:divBdr>
          <w:divsChild>
            <w:div w:id="506602103">
              <w:marLeft w:val="0"/>
              <w:marRight w:val="0"/>
              <w:marTop w:val="0"/>
              <w:marBottom w:val="0"/>
              <w:divBdr>
                <w:top w:val="none" w:sz="0" w:space="0" w:color="auto"/>
                <w:left w:val="none" w:sz="0" w:space="0" w:color="auto"/>
                <w:bottom w:val="none" w:sz="0" w:space="0" w:color="auto"/>
                <w:right w:val="none" w:sz="0" w:space="0" w:color="auto"/>
              </w:divBdr>
              <w:divsChild>
                <w:div w:id="261882367">
                  <w:marLeft w:val="0"/>
                  <w:marRight w:val="0"/>
                  <w:marTop w:val="0"/>
                  <w:marBottom w:val="0"/>
                  <w:divBdr>
                    <w:top w:val="none" w:sz="0" w:space="0" w:color="auto"/>
                    <w:left w:val="none" w:sz="0" w:space="0" w:color="auto"/>
                    <w:bottom w:val="none" w:sz="0" w:space="0" w:color="auto"/>
                    <w:right w:val="none" w:sz="0" w:space="0" w:color="auto"/>
                  </w:divBdr>
                  <w:divsChild>
                    <w:div w:id="2094738385">
                      <w:marLeft w:val="0"/>
                      <w:marRight w:val="0"/>
                      <w:marTop w:val="0"/>
                      <w:marBottom w:val="0"/>
                      <w:divBdr>
                        <w:top w:val="none" w:sz="0" w:space="0" w:color="auto"/>
                        <w:left w:val="none" w:sz="0" w:space="0" w:color="auto"/>
                        <w:bottom w:val="none" w:sz="0" w:space="0" w:color="auto"/>
                        <w:right w:val="none" w:sz="0" w:space="0" w:color="auto"/>
                      </w:divBdr>
                      <w:divsChild>
                        <w:div w:id="1153832528">
                          <w:marLeft w:val="0"/>
                          <w:marRight w:val="0"/>
                          <w:marTop w:val="0"/>
                          <w:marBottom w:val="0"/>
                          <w:divBdr>
                            <w:top w:val="none" w:sz="0" w:space="0" w:color="auto"/>
                            <w:left w:val="none" w:sz="0" w:space="0" w:color="auto"/>
                            <w:bottom w:val="none" w:sz="0" w:space="0" w:color="auto"/>
                            <w:right w:val="none" w:sz="0" w:space="0" w:color="auto"/>
                          </w:divBdr>
                        </w:div>
                        <w:div w:id="1847210620">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609582146">
              <w:marLeft w:val="0"/>
              <w:marRight w:val="0"/>
              <w:marTop w:val="0"/>
              <w:marBottom w:val="0"/>
              <w:divBdr>
                <w:top w:val="none" w:sz="0" w:space="0" w:color="auto"/>
                <w:left w:val="none" w:sz="0" w:space="0" w:color="auto"/>
                <w:bottom w:val="none" w:sz="0" w:space="0" w:color="auto"/>
                <w:right w:val="none" w:sz="0" w:space="0" w:color="auto"/>
              </w:divBdr>
              <w:divsChild>
                <w:div w:id="1233544390">
                  <w:marLeft w:val="0"/>
                  <w:marRight w:val="0"/>
                  <w:marTop w:val="0"/>
                  <w:marBottom w:val="0"/>
                  <w:divBdr>
                    <w:top w:val="none" w:sz="0" w:space="0" w:color="auto"/>
                    <w:left w:val="none" w:sz="0" w:space="0" w:color="auto"/>
                    <w:bottom w:val="none" w:sz="0" w:space="0" w:color="auto"/>
                    <w:right w:val="none" w:sz="0" w:space="0" w:color="auto"/>
                  </w:divBdr>
                  <w:divsChild>
                    <w:div w:id="782575480">
                      <w:marLeft w:val="0"/>
                      <w:marRight w:val="0"/>
                      <w:marTop w:val="0"/>
                      <w:marBottom w:val="0"/>
                      <w:divBdr>
                        <w:top w:val="none" w:sz="0" w:space="0" w:color="auto"/>
                        <w:left w:val="none" w:sz="0" w:space="0" w:color="auto"/>
                        <w:bottom w:val="none" w:sz="0" w:space="0" w:color="auto"/>
                        <w:right w:val="none" w:sz="0" w:space="0" w:color="auto"/>
                      </w:divBdr>
                      <w:divsChild>
                        <w:div w:id="226916598">
                          <w:marLeft w:val="0"/>
                          <w:marRight w:val="0"/>
                          <w:marTop w:val="0"/>
                          <w:marBottom w:val="0"/>
                          <w:divBdr>
                            <w:top w:val="none" w:sz="0" w:space="0" w:color="auto"/>
                            <w:left w:val="none" w:sz="0" w:space="0" w:color="auto"/>
                            <w:bottom w:val="none" w:sz="0" w:space="0" w:color="auto"/>
                            <w:right w:val="none" w:sz="0" w:space="0" w:color="auto"/>
                          </w:divBdr>
                        </w:div>
                        <w:div w:id="120062611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526096443">
              <w:marLeft w:val="0"/>
              <w:marRight w:val="0"/>
              <w:marTop w:val="0"/>
              <w:marBottom w:val="0"/>
              <w:divBdr>
                <w:top w:val="none" w:sz="0" w:space="0" w:color="auto"/>
                <w:left w:val="none" w:sz="0" w:space="0" w:color="auto"/>
                <w:bottom w:val="none" w:sz="0" w:space="0" w:color="auto"/>
                <w:right w:val="none" w:sz="0" w:space="0" w:color="auto"/>
              </w:divBdr>
              <w:divsChild>
                <w:div w:id="1188831854">
                  <w:marLeft w:val="0"/>
                  <w:marRight w:val="0"/>
                  <w:marTop w:val="0"/>
                  <w:marBottom w:val="0"/>
                  <w:divBdr>
                    <w:top w:val="none" w:sz="0" w:space="0" w:color="auto"/>
                    <w:left w:val="none" w:sz="0" w:space="0" w:color="auto"/>
                    <w:bottom w:val="none" w:sz="0" w:space="0" w:color="auto"/>
                    <w:right w:val="none" w:sz="0" w:space="0" w:color="auto"/>
                  </w:divBdr>
                  <w:divsChild>
                    <w:div w:id="2046981377">
                      <w:marLeft w:val="0"/>
                      <w:marRight w:val="0"/>
                      <w:marTop w:val="0"/>
                      <w:marBottom w:val="0"/>
                      <w:divBdr>
                        <w:top w:val="none" w:sz="0" w:space="0" w:color="auto"/>
                        <w:left w:val="none" w:sz="0" w:space="0" w:color="auto"/>
                        <w:bottom w:val="none" w:sz="0" w:space="0" w:color="auto"/>
                        <w:right w:val="none" w:sz="0" w:space="0" w:color="auto"/>
                      </w:divBdr>
                      <w:divsChild>
                        <w:div w:id="583341658">
                          <w:marLeft w:val="0"/>
                          <w:marRight w:val="0"/>
                          <w:marTop w:val="0"/>
                          <w:marBottom w:val="0"/>
                          <w:divBdr>
                            <w:top w:val="none" w:sz="0" w:space="0" w:color="auto"/>
                            <w:left w:val="none" w:sz="0" w:space="0" w:color="auto"/>
                            <w:bottom w:val="none" w:sz="0" w:space="0" w:color="auto"/>
                            <w:right w:val="none" w:sz="0" w:space="0" w:color="auto"/>
                          </w:divBdr>
                        </w:div>
                        <w:div w:id="648632230">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744064857">
              <w:marLeft w:val="0"/>
              <w:marRight w:val="0"/>
              <w:marTop w:val="0"/>
              <w:marBottom w:val="0"/>
              <w:divBdr>
                <w:top w:val="none" w:sz="0" w:space="0" w:color="auto"/>
                <w:left w:val="none" w:sz="0" w:space="0" w:color="auto"/>
                <w:bottom w:val="none" w:sz="0" w:space="0" w:color="auto"/>
                <w:right w:val="none" w:sz="0" w:space="0" w:color="auto"/>
              </w:divBdr>
              <w:divsChild>
                <w:div w:id="1005286894">
                  <w:marLeft w:val="0"/>
                  <w:marRight w:val="0"/>
                  <w:marTop w:val="0"/>
                  <w:marBottom w:val="0"/>
                  <w:divBdr>
                    <w:top w:val="none" w:sz="0" w:space="0" w:color="auto"/>
                    <w:left w:val="none" w:sz="0" w:space="0" w:color="auto"/>
                    <w:bottom w:val="none" w:sz="0" w:space="0" w:color="auto"/>
                    <w:right w:val="none" w:sz="0" w:space="0" w:color="auto"/>
                  </w:divBdr>
                  <w:divsChild>
                    <w:div w:id="140660106">
                      <w:marLeft w:val="0"/>
                      <w:marRight w:val="0"/>
                      <w:marTop w:val="0"/>
                      <w:marBottom w:val="0"/>
                      <w:divBdr>
                        <w:top w:val="none" w:sz="0" w:space="0" w:color="auto"/>
                        <w:left w:val="none" w:sz="0" w:space="0" w:color="auto"/>
                        <w:bottom w:val="none" w:sz="0" w:space="0" w:color="auto"/>
                        <w:right w:val="none" w:sz="0" w:space="0" w:color="auto"/>
                      </w:divBdr>
                      <w:divsChild>
                        <w:div w:id="190414708">
                          <w:marLeft w:val="0"/>
                          <w:marRight w:val="150"/>
                          <w:marTop w:val="0"/>
                          <w:marBottom w:val="0"/>
                          <w:divBdr>
                            <w:top w:val="none" w:sz="0" w:space="0" w:color="auto"/>
                            <w:left w:val="none" w:sz="0" w:space="0" w:color="auto"/>
                            <w:bottom w:val="none" w:sz="0" w:space="0" w:color="auto"/>
                            <w:right w:val="none" w:sz="0" w:space="0" w:color="auto"/>
                          </w:divBdr>
                        </w:div>
                        <w:div w:id="90973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981697">
              <w:marLeft w:val="0"/>
              <w:marRight w:val="0"/>
              <w:marTop w:val="0"/>
              <w:marBottom w:val="0"/>
              <w:divBdr>
                <w:top w:val="none" w:sz="0" w:space="0" w:color="auto"/>
                <w:left w:val="none" w:sz="0" w:space="0" w:color="auto"/>
                <w:bottom w:val="none" w:sz="0" w:space="0" w:color="auto"/>
                <w:right w:val="none" w:sz="0" w:space="0" w:color="auto"/>
              </w:divBdr>
              <w:divsChild>
                <w:div w:id="206264906">
                  <w:marLeft w:val="0"/>
                  <w:marRight w:val="0"/>
                  <w:marTop w:val="0"/>
                  <w:marBottom w:val="0"/>
                  <w:divBdr>
                    <w:top w:val="none" w:sz="0" w:space="0" w:color="auto"/>
                    <w:left w:val="none" w:sz="0" w:space="0" w:color="auto"/>
                    <w:bottom w:val="none" w:sz="0" w:space="0" w:color="auto"/>
                    <w:right w:val="none" w:sz="0" w:space="0" w:color="auto"/>
                  </w:divBdr>
                  <w:divsChild>
                    <w:div w:id="1234510914">
                      <w:marLeft w:val="0"/>
                      <w:marRight w:val="0"/>
                      <w:marTop w:val="0"/>
                      <w:marBottom w:val="0"/>
                      <w:divBdr>
                        <w:top w:val="none" w:sz="0" w:space="0" w:color="auto"/>
                        <w:left w:val="none" w:sz="0" w:space="0" w:color="auto"/>
                        <w:bottom w:val="none" w:sz="0" w:space="0" w:color="auto"/>
                        <w:right w:val="none" w:sz="0" w:space="0" w:color="auto"/>
                      </w:divBdr>
                      <w:divsChild>
                        <w:div w:id="175315688">
                          <w:marLeft w:val="0"/>
                          <w:marRight w:val="0"/>
                          <w:marTop w:val="0"/>
                          <w:marBottom w:val="0"/>
                          <w:divBdr>
                            <w:top w:val="none" w:sz="0" w:space="0" w:color="auto"/>
                            <w:left w:val="none" w:sz="0" w:space="0" w:color="auto"/>
                            <w:bottom w:val="none" w:sz="0" w:space="0" w:color="auto"/>
                            <w:right w:val="none" w:sz="0" w:space="0" w:color="auto"/>
                          </w:divBdr>
                        </w:div>
                        <w:div w:id="1971469994">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7705785">
      <w:bodyDiv w:val="1"/>
      <w:marLeft w:val="0"/>
      <w:marRight w:val="0"/>
      <w:marTop w:val="0"/>
      <w:marBottom w:val="0"/>
      <w:divBdr>
        <w:top w:val="none" w:sz="0" w:space="0" w:color="auto"/>
        <w:left w:val="none" w:sz="0" w:space="0" w:color="auto"/>
        <w:bottom w:val="none" w:sz="0" w:space="0" w:color="auto"/>
        <w:right w:val="none" w:sz="0" w:space="0" w:color="auto"/>
      </w:divBdr>
    </w:div>
    <w:div w:id="2091461208">
      <w:bodyDiv w:val="1"/>
      <w:marLeft w:val="0"/>
      <w:marRight w:val="0"/>
      <w:marTop w:val="0"/>
      <w:marBottom w:val="0"/>
      <w:divBdr>
        <w:top w:val="none" w:sz="0" w:space="0" w:color="auto"/>
        <w:left w:val="none" w:sz="0" w:space="0" w:color="auto"/>
        <w:bottom w:val="none" w:sz="0" w:space="0" w:color="auto"/>
        <w:right w:val="none" w:sz="0" w:space="0" w:color="auto"/>
      </w:divBdr>
    </w:div>
    <w:div w:id="2106612648">
      <w:bodyDiv w:val="1"/>
      <w:marLeft w:val="0"/>
      <w:marRight w:val="0"/>
      <w:marTop w:val="0"/>
      <w:marBottom w:val="0"/>
      <w:divBdr>
        <w:top w:val="none" w:sz="0" w:space="0" w:color="auto"/>
        <w:left w:val="none" w:sz="0" w:space="0" w:color="auto"/>
        <w:bottom w:val="none" w:sz="0" w:space="0" w:color="auto"/>
        <w:right w:val="none" w:sz="0" w:space="0" w:color="auto"/>
      </w:divBdr>
    </w:div>
    <w:div w:id="21317740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ocialenterprise.org.uk/all-about-social-enterprise/facts-and-figures/" TargetMode="External"/><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yperlink" Target="https://smallbusiness.chron.com/simple-organizational-structure-63451.html" TargetMode="External"/><Relationship Id="rId21" Type="http://schemas.openxmlformats.org/officeDocument/2006/relationships/image" Target="media/image12.svg"/><Relationship Id="rId34" Type="http://schemas.openxmlformats.org/officeDocument/2006/relationships/image" Target="media/image25.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svg"/><Relationship Id="rId55" Type="http://schemas.openxmlformats.org/officeDocument/2006/relationships/image" Target="media/image39.pn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7.emf"/><Relationship Id="rId29" Type="http://schemas.openxmlformats.org/officeDocument/2006/relationships/image" Target="media/image20.svg"/><Relationship Id="rId11" Type="http://schemas.openxmlformats.org/officeDocument/2006/relationships/image" Target="media/image4.png"/><Relationship Id="rId24" Type="http://schemas.openxmlformats.org/officeDocument/2006/relationships/image" Target="media/image15.png"/><Relationship Id="rId32" Type="http://schemas.openxmlformats.org/officeDocument/2006/relationships/image" Target="media/image23.emf"/><Relationship Id="rId37" Type="http://schemas.openxmlformats.org/officeDocument/2006/relationships/hyperlink" Target="https://uk.indeed.com/career-advice/career-development/what-is-social-enterprise" TargetMode="External"/><Relationship Id="rId40" Type="http://schemas.openxmlformats.org/officeDocument/2006/relationships/hyperlink" Target="https://www.socialenterprise.org.uk/all-about-social-enterprise/" TargetMode="External"/><Relationship Id="rId45" Type="http://schemas.openxmlformats.org/officeDocument/2006/relationships/image" Target="media/image29.svg"/><Relationship Id="rId53" Type="http://schemas.openxmlformats.org/officeDocument/2006/relationships/image" Target="media/image37.png"/><Relationship Id="rId58" Type="http://schemas.openxmlformats.org/officeDocument/2006/relationships/image" Target="media/image42.svg"/><Relationship Id="rId5" Type="http://schemas.openxmlformats.org/officeDocument/2006/relationships/webSettings" Target="webSettings.xml"/><Relationship Id="rId61" Type="http://schemas.openxmlformats.org/officeDocument/2006/relationships/footer" Target="footer1.xml"/><Relationship Id="rId19" Type="http://schemas.openxmlformats.org/officeDocument/2006/relationships/image" Target="media/image10.svg"/><Relationship Id="rId14" Type="http://schemas.openxmlformats.org/officeDocument/2006/relationships/hyperlink" Target="https://www.socialenterprise.org.uk/all-about-social-enterprise/facts-and-figures/" TargetMode="External"/><Relationship Id="rId22" Type="http://schemas.openxmlformats.org/officeDocument/2006/relationships/image" Target="media/image13.png"/><Relationship Id="rId27" Type="http://schemas.openxmlformats.org/officeDocument/2006/relationships/image" Target="media/image18.svg"/><Relationship Id="rId30" Type="http://schemas.openxmlformats.org/officeDocument/2006/relationships/image" Target="media/image21.jpeg"/><Relationship Id="rId35" Type="http://schemas.openxmlformats.org/officeDocument/2006/relationships/hyperlink" Target="https://corporatefinanceinstitute.com/resources/esg/social-enterprise/" TargetMode="External"/><Relationship Id="rId43" Type="http://schemas.openxmlformats.org/officeDocument/2006/relationships/image" Target="media/image27.svg"/><Relationship Id="rId48" Type="http://schemas.openxmlformats.org/officeDocument/2006/relationships/image" Target="media/image32.svg"/><Relationship Id="rId56" Type="http://schemas.openxmlformats.org/officeDocument/2006/relationships/image" Target="media/image40.svg"/><Relationship Id="rId8" Type="http://schemas.openxmlformats.org/officeDocument/2006/relationships/image" Target="media/image1.jpg"/><Relationship Id="rId51" Type="http://schemas.openxmlformats.org/officeDocument/2006/relationships/image" Target="media/image35.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8.emf"/><Relationship Id="rId25" Type="http://schemas.openxmlformats.org/officeDocument/2006/relationships/image" Target="media/image16.svg"/><Relationship Id="rId33" Type="http://schemas.openxmlformats.org/officeDocument/2006/relationships/image" Target="media/image24.png"/><Relationship Id="rId38" Type="http://schemas.openxmlformats.org/officeDocument/2006/relationships/hyperlink" Target="https://www.rogers-spencer.co.uk/news/blog/social-enterprise-structure/" TargetMode="External"/><Relationship Id="rId46" Type="http://schemas.openxmlformats.org/officeDocument/2006/relationships/image" Target="media/image30.png"/><Relationship Id="rId59" Type="http://schemas.openxmlformats.org/officeDocument/2006/relationships/image" Target="media/image43.png"/><Relationship Id="rId20" Type="http://schemas.openxmlformats.org/officeDocument/2006/relationships/image" Target="media/image11.png"/><Relationship Id="rId41" Type="http://schemas.openxmlformats.org/officeDocument/2006/relationships/hyperlink" Target="https://www.socialenterprise.org.uk/app/uploads/2022/07/Start-your-social-enterprise-guide-1.pdf" TargetMode="External"/><Relationship Id="rId54" Type="http://schemas.openxmlformats.org/officeDocument/2006/relationships/image" Target="media/image38.sv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6.emf"/><Relationship Id="rId23" Type="http://schemas.openxmlformats.org/officeDocument/2006/relationships/image" Target="media/image14.svg"/><Relationship Id="rId28" Type="http://schemas.openxmlformats.org/officeDocument/2006/relationships/image" Target="media/image19.png"/><Relationship Id="rId36" Type="http://schemas.openxmlformats.org/officeDocument/2006/relationships/hyperlink" Target="https://www.uk.coop/sites/default/files/2021-06/Economy%202021_0.pdf" TargetMode="External"/><Relationship Id="rId49" Type="http://schemas.openxmlformats.org/officeDocument/2006/relationships/image" Target="media/image33.png"/><Relationship Id="rId57" Type="http://schemas.openxmlformats.org/officeDocument/2006/relationships/image" Target="media/image41.png"/><Relationship Id="rId10" Type="http://schemas.openxmlformats.org/officeDocument/2006/relationships/image" Target="media/image3.png"/><Relationship Id="rId31" Type="http://schemas.openxmlformats.org/officeDocument/2006/relationships/image" Target="media/image22.png"/><Relationship Id="rId44" Type="http://schemas.openxmlformats.org/officeDocument/2006/relationships/image" Target="media/image28.png"/><Relationship Id="rId52" Type="http://schemas.openxmlformats.org/officeDocument/2006/relationships/image" Target="media/image36.svg"/><Relationship Id="rId6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70F9BE-6BB4-43C2-BCC7-91C02D5BA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16318</TotalTime>
  <Pages>28</Pages>
  <Words>6760</Words>
  <Characters>38533</Characters>
  <Application>Microsoft Office Word</Application>
  <DocSecurity>0</DocSecurity>
  <Lines>321</Lines>
  <Paragraphs>90</Paragraphs>
  <ScaleCrop>false</ScaleCrop>
  <HeadingPairs>
    <vt:vector size="2" baseType="variant">
      <vt:variant>
        <vt:lpstr>Title</vt:lpstr>
      </vt:variant>
      <vt:variant>
        <vt:i4>1</vt:i4>
      </vt:variant>
    </vt:vector>
  </HeadingPairs>
  <TitlesOfParts>
    <vt:vector size="1" baseType="lpstr">
      <vt:lpstr>Module: Strategic Management for SMEs                                                                   Module code: BMSW6104                                                                                              Student name: Corina Berco          </vt:lpstr>
    </vt:vector>
  </TitlesOfParts>
  <Company/>
  <LinksUpToDate>false</LinksUpToDate>
  <CharactersWithSpaces>45203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Module: Strategic Management for SMEs                                                                   Module code: BMSW6104                                                                                              Student name: Corina Berco                                                 Student ID: 1918420                                                             Lecturer name:  Eric Osei                                               Assignment title: Lexis Language Learning social enterprise</dc:title>
  <dc:subject/>
  <dc:creator>Corina Berco (1918420)</dc:creator>
  <cp:keywords/>
  <dc:description/>
  <cp:lastModifiedBy>Corina Berco (1918420)</cp:lastModifiedBy>
  <cp:revision>560</cp:revision>
  <dcterms:created xsi:type="dcterms:W3CDTF">2022-09-26T09:15:00Z</dcterms:created>
  <dcterms:modified xsi:type="dcterms:W3CDTF">2022-11-25T10:41:00Z</dcterms:modified>
</cp:coreProperties>
</file>