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4E8C33" w14:textId="09117B3E" w:rsidR="00A270B2" w:rsidRPr="006C2A2F" w:rsidRDefault="000F2B55" w:rsidP="00A270B2">
      <w:pPr>
        <w:jc w:val="center"/>
        <w:rPr>
          <w:b/>
          <w:sz w:val="28"/>
          <w:szCs w:val="28"/>
          <w:u w:val="single"/>
        </w:rPr>
      </w:pPr>
      <w:r w:rsidRPr="006C2A2F">
        <w:rPr>
          <w:b/>
          <w:sz w:val="28"/>
          <w:szCs w:val="28"/>
          <w:u w:val="single"/>
        </w:rPr>
        <w:t>To what extent is kinship based on blood</w:t>
      </w:r>
      <w:r w:rsidR="00A270B2" w:rsidRPr="006C2A2F">
        <w:rPr>
          <w:b/>
          <w:sz w:val="28"/>
          <w:szCs w:val="28"/>
          <w:u w:val="single"/>
        </w:rPr>
        <w:t>?</w:t>
      </w:r>
    </w:p>
    <w:p w14:paraId="377EF289" w14:textId="2CE2C49B" w:rsidR="00A270B2" w:rsidRPr="006C2A2F" w:rsidRDefault="00A270B2" w:rsidP="00A270B2">
      <w:pPr>
        <w:jc w:val="center"/>
        <w:rPr>
          <w:b/>
          <w:sz w:val="28"/>
          <w:szCs w:val="28"/>
          <w:u w:val="single"/>
        </w:rPr>
      </w:pPr>
      <w:r w:rsidRPr="006C2A2F">
        <w:rPr>
          <w:b/>
          <w:sz w:val="28"/>
          <w:szCs w:val="28"/>
          <w:u w:val="single"/>
        </w:rPr>
        <w:t xml:space="preserve">Daniel Gwilliam 1603402. </w:t>
      </w:r>
    </w:p>
    <w:p w14:paraId="794D36C1" w14:textId="61010580" w:rsidR="00EC1747" w:rsidRDefault="00A270B2" w:rsidP="00A270B2">
      <w:pPr>
        <w:jc w:val="center"/>
        <w:rPr>
          <w:b/>
          <w:sz w:val="28"/>
          <w:szCs w:val="28"/>
          <w:u w:val="single"/>
        </w:rPr>
      </w:pPr>
      <w:r w:rsidRPr="006C2A2F">
        <w:rPr>
          <w:b/>
          <w:sz w:val="28"/>
          <w:szCs w:val="28"/>
          <w:u w:val="single"/>
        </w:rPr>
        <w:t xml:space="preserve">Anthropology in context AHAN4001. </w:t>
      </w:r>
    </w:p>
    <w:p w14:paraId="57D2AAD2" w14:textId="47F01BFF" w:rsidR="006C2A2F" w:rsidRDefault="006C2A2F" w:rsidP="006C2A2F">
      <w:pPr>
        <w:rPr>
          <w:b/>
          <w:sz w:val="28"/>
          <w:szCs w:val="28"/>
          <w:u w:val="single"/>
        </w:rPr>
      </w:pPr>
    </w:p>
    <w:p w14:paraId="1ED3A836" w14:textId="47B62A68" w:rsidR="000506C9" w:rsidRDefault="000506C9" w:rsidP="006C2A2F">
      <w:pPr>
        <w:rPr>
          <w:sz w:val="28"/>
          <w:szCs w:val="28"/>
          <w:u w:val="single"/>
        </w:rPr>
      </w:pPr>
      <w:r>
        <w:rPr>
          <w:sz w:val="28"/>
          <w:szCs w:val="28"/>
          <w:u w:val="single"/>
        </w:rPr>
        <w:t>Introduction:</w:t>
      </w:r>
    </w:p>
    <w:p w14:paraId="3285A99B" w14:textId="0B937C8D" w:rsidR="000506C9" w:rsidRDefault="000506C9" w:rsidP="00E74F8C">
      <w:pPr>
        <w:rPr>
          <w:sz w:val="28"/>
          <w:szCs w:val="28"/>
        </w:rPr>
      </w:pPr>
      <w:r>
        <w:rPr>
          <w:sz w:val="28"/>
          <w:szCs w:val="28"/>
        </w:rPr>
        <w:t xml:space="preserve">To answer this question, we need to first address what </w:t>
      </w:r>
      <w:proofErr w:type="gramStart"/>
      <w:r>
        <w:rPr>
          <w:sz w:val="28"/>
          <w:szCs w:val="28"/>
        </w:rPr>
        <w:t>is kinship</w:t>
      </w:r>
      <w:proofErr w:type="gramEnd"/>
      <w:r>
        <w:rPr>
          <w:sz w:val="28"/>
          <w:szCs w:val="28"/>
        </w:rPr>
        <w:t xml:space="preserve"> and what is blood (in regard to anthropology). Simply in my culture (white English) kinship is based largely on blood, my kin are those who I am related to by blood, my mother, father, brothers and sisters. Even though my younger sister is only a blood relative by my mother (her father is my step-father) I still see and consider her a full sister and nothing less, but she is still blood-kin</w:t>
      </w:r>
      <w:r w:rsidR="00203CBC">
        <w:rPr>
          <w:sz w:val="28"/>
          <w:szCs w:val="28"/>
        </w:rPr>
        <w:t>(consanguineal)</w:t>
      </w:r>
      <w:r>
        <w:rPr>
          <w:sz w:val="28"/>
          <w:szCs w:val="28"/>
        </w:rPr>
        <w:t>. We as a family rely on each other, protection, shelter, companionship, each can give something in return for something else, a social trade.</w:t>
      </w:r>
      <w:r w:rsidR="00203CBC">
        <w:rPr>
          <w:sz w:val="28"/>
          <w:szCs w:val="28"/>
        </w:rPr>
        <w:t xml:space="preserve"> This having evolved from a world of trading food for tools, cloth for medicine, practises which are still going on in other parts of the world. Tribal cultures rely heavily on blood and kinship, not just for social reasons but for practical reasons too; </w:t>
      </w:r>
      <w:proofErr w:type="gramStart"/>
      <w:r w:rsidR="00203CBC">
        <w:rPr>
          <w:sz w:val="28"/>
          <w:szCs w:val="28"/>
        </w:rPr>
        <w:t>basically</w:t>
      </w:r>
      <w:proofErr w:type="gramEnd"/>
      <w:r w:rsidR="00203CBC">
        <w:rPr>
          <w:sz w:val="28"/>
          <w:szCs w:val="28"/>
        </w:rPr>
        <w:t xml:space="preserve"> because they have to just to live</w:t>
      </w:r>
      <w:r w:rsidR="00203CBC" w:rsidRPr="00203CBC">
        <w:rPr>
          <w:i/>
          <w:sz w:val="28"/>
          <w:szCs w:val="28"/>
        </w:rPr>
        <w:t>. ‘Kinship is defined as the meeting place of nature and culture’</w:t>
      </w:r>
      <w:r w:rsidRPr="00203CBC">
        <w:rPr>
          <w:i/>
          <w:sz w:val="28"/>
          <w:szCs w:val="28"/>
        </w:rPr>
        <w:t xml:space="preserve"> </w:t>
      </w:r>
      <w:r w:rsidR="00203CBC">
        <w:rPr>
          <w:sz w:val="28"/>
          <w:szCs w:val="28"/>
        </w:rPr>
        <w:t xml:space="preserve">(Carsten 10,2000). </w:t>
      </w:r>
    </w:p>
    <w:p w14:paraId="722BA018" w14:textId="73AB84A0" w:rsidR="008439D6" w:rsidRDefault="00203CBC" w:rsidP="00E74F8C">
      <w:pPr>
        <w:rPr>
          <w:sz w:val="28"/>
          <w:szCs w:val="28"/>
        </w:rPr>
      </w:pPr>
      <w:r>
        <w:rPr>
          <w:sz w:val="28"/>
          <w:szCs w:val="28"/>
        </w:rPr>
        <w:t xml:space="preserve">Bourdieu </w:t>
      </w:r>
      <w:r w:rsidR="00B05A91">
        <w:rPr>
          <w:sz w:val="28"/>
          <w:szCs w:val="28"/>
        </w:rPr>
        <w:t xml:space="preserve">talks about the ‘field of influence’ the place we live in that is basically </w:t>
      </w:r>
      <w:r w:rsidR="00E82A69">
        <w:rPr>
          <w:sz w:val="28"/>
          <w:szCs w:val="28"/>
        </w:rPr>
        <w:t>governed</w:t>
      </w:r>
      <w:r w:rsidR="00B05A91">
        <w:rPr>
          <w:sz w:val="28"/>
          <w:szCs w:val="28"/>
        </w:rPr>
        <w:t xml:space="preserve"> by </w:t>
      </w:r>
      <w:r w:rsidR="00E82A69">
        <w:rPr>
          <w:sz w:val="28"/>
          <w:szCs w:val="28"/>
        </w:rPr>
        <w:t>political</w:t>
      </w:r>
      <w:r w:rsidR="00B05A91">
        <w:rPr>
          <w:sz w:val="28"/>
          <w:szCs w:val="28"/>
        </w:rPr>
        <w:t xml:space="preserve"> and </w:t>
      </w:r>
      <w:r w:rsidR="00E82A69">
        <w:rPr>
          <w:sz w:val="28"/>
          <w:szCs w:val="28"/>
        </w:rPr>
        <w:t>religious</w:t>
      </w:r>
      <w:r w:rsidR="00B05A91">
        <w:rPr>
          <w:sz w:val="28"/>
          <w:szCs w:val="28"/>
        </w:rPr>
        <w:t xml:space="preserve"> </w:t>
      </w:r>
      <w:r w:rsidR="00E82A69">
        <w:rPr>
          <w:sz w:val="28"/>
          <w:szCs w:val="28"/>
        </w:rPr>
        <w:t>beliefs</w:t>
      </w:r>
      <w:r w:rsidR="00B05A91">
        <w:rPr>
          <w:sz w:val="28"/>
          <w:szCs w:val="28"/>
        </w:rPr>
        <w:t xml:space="preserve">, for example the troubles in Ireland and </w:t>
      </w:r>
      <w:r w:rsidR="00E82A69">
        <w:rPr>
          <w:sz w:val="28"/>
          <w:szCs w:val="28"/>
        </w:rPr>
        <w:t>northern</w:t>
      </w:r>
      <w:r w:rsidR="00B05A91">
        <w:rPr>
          <w:sz w:val="28"/>
          <w:szCs w:val="28"/>
        </w:rPr>
        <w:t xml:space="preserve"> Ireland, where you live there and your religion will depend greatly on who </w:t>
      </w:r>
      <w:proofErr w:type="spellStart"/>
      <w:r w:rsidR="00B05A91">
        <w:rPr>
          <w:sz w:val="28"/>
          <w:szCs w:val="28"/>
        </w:rPr>
        <w:t>yo</w:t>
      </w:r>
      <w:proofErr w:type="spellEnd"/>
      <w:r w:rsidR="00B05A91">
        <w:rPr>
          <w:sz w:val="28"/>
          <w:szCs w:val="28"/>
        </w:rPr>
        <w:t xml:space="preserve"> live with who you talk to, work with, even look at and not look at. It also </w:t>
      </w:r>
      <w:proofErr w:type="gramStart"/>
      <w:r w:rsidR="00B05A91">
        <w:rPr>
          <w:sz w:val="28"/>
          <w:szCs w:val="28"/>
        </w:rPr>
        <w:t>takes into account</w:t>
      </w:r>
      <w:proofErr w:type="gramEnd"/>
      <w:r w:rsidR="00B05A91">
        <w:rPr>
          <w:sz w:val="28"/>
          <w:szCs w:val="28"/>
        </w:rPr>
        <w:t xml:space="preserve"> of course kinship rules and trade. No one lives in total isolation we thrive of our kin and more so our blood kin.</w:t>
      </w:r>
      <w:r w:rsidR="005F3799">
        <w:rPr>
          <w:sz w:val="28"/>
          <w:szCs w:val="28"/>
        </w:rPr>
        <w:t xml:space="preserve"> It is more symbiotic in tribal cultures as said before because they </w:t>
      </w:r>
      <w:proofErr w:type="gramStart"/>
      <w:r w:rsidR="005F3799">
        <w:rPr>
          <w:sz w:val="28"/>
          <w:szCs w:val="28"/>
        </w:rPr>
        <w:t>have to</w:t>
      </w:r>
      <w:proofErr w:type="gramEnd"/>
      <w:r w:rsidR="005F3799">
        <w:rPr>
          <w:sz w:val="28"/>
          <w:szCs w:val="28"/>
        </w:rPr>
        <w:t xml:space="preserve"> be to survive.</w:t>
      </w:r>
    </w:p>
    <w:p w14:paraId="6E7318A9" w14:textId="77777777" w:rsidR="008439D6" w:rsidRDefault="008439D6" w:rsidP="00E74F8C">
      <w:pPr>
        <w:rPr>
          <w:sz w:val="28"/>
          <w:szCs w:val="28"/>
        </w:rPr>
      </w:pPr>
      <w:r w:rsidRPr="00BB3A8E">
        <w:rPr>
          <w:sz w:val="28"/>
          <w:szCs w:val="28"/>
        </w:rPr>
        <w:t xml:space="preserve">Schwimmer </w:t>
      </w:r>
      <w:r>
        <w:rPr>
          <w:sz w:val="28"/>
          <w:szCs w:val="28"/>
        </w:rPr>
        <w:t>talks of the ‘four universal systems of kinship’ which simplified are: 1 an infant child being raised and taken care of by both parents for a long period of time, 2 close personal relationship/marriage between two or more people, 3 gender defined roles (men hunting women gathering), 4 no incest which allows large family trees to develop. This can be applied to most cultures ‘</w:t>
      </w:r>
      <w:r w:rsidRPr="00BB3A8E">
        <w:rPr>
          <w:i/>
          <w:sz w:val="28"/>
          <w:szCs w:val="28"/>
        </w:rPr>
        <w:t>universal features of kinship systems…</w:t>
      </w:r>
      <w:r>
        <w:rPr>
          <w:sz w:val="28"/>
          <w:szCs w:val="28"/>
        </w:rPr>
        <w:t>.’ (</w:t>
      </w:r>
      <w:hyperlink r:id="rId5" w:history="1">
        <w:r w:rsidRPr="00263A71">
          <w:rPr>
            <w:rStyle w:val="Hyperlink"/>
            <w:sz w:val="28"/>
            <w:szCs w:val="28"/>
          </w:rPr>
          <w:t>https://www.umanitoba.ca/faculties/arts/anthropology/tutor/fundamentals/fund1.html</w:t>
        </w:r>
      </w:hyperlink>
      <w:r>
        <w:rPr>
          <w:sz w:val="28"/>
          <w:szCs w:val="28"/>
        </w:rPr>
        <w:t>)</w:t>
      </w:r>
    </w:p>
    <w:p w14:paraId="160BD634" w14:textId="77777777" w:rsidR="008439D6" w:rsidRDefault="008439D6" w:rsidP="00705608">
      <w:pPr>
        <w:rPr>
          <w:sz w:val="28"/>
          <w:szCs w:val="28"/>
        </w:rPr>
      </w:pPr>
    </w:p>
    <w:p w14:paraId="517C7299" w14:textId="0AC63D55" w:rsidR="00705608" w:rsidRPr="005F3799" w:rsidRDefault="00705608" w:rsidP="00705608">
      <w:pPr>
        <w:rPr>
          <w:rFonts w:ascii="Times New Roman" w:eastAsia="Times New Roman" w:hAnsi="Times New Roman" w:cs="Times New Roman"/>
          <w:i/>
          <w:sz w:val="28"/>
          <w:szCs w:val="28"/>
          <w:lang w:eastAsia="en-GB"/>
        </w:rPr>
      </w:pPr>
      <w:r>
        <w:rPr>
          <w:sz w:val="28"/>
          <w:szCs w:val="28"/>
        </w:rPr>
        <w:lastRenderedPageBreak/>
        <w:t xml:space="preserve"> T</w:t>
      </w:r>
      <w:r w:rsidR="005F3799">
        <w:rPr>
          <w:sz w:val="28"/>
          <w:szCs w:val="28"/>
        </w:rPr>
        <w:t>h</w:t>
      </w:r>
      <w:r w:rsidR="003859D6">
        <w:rPr>
          <w:sz w:val="28"/>
          <w:szCs w:val="28"/>
        </w:rPr>
        <w:t>e</w:t>
      </w:r>
      <w:r w:rsidR="005F3799">
        <w:rPr>
          <w:sz w:val="28"/>
          <w:szCs w:val="28"/>
        </w:rPr>
        <w:t xml:space="preserve"> Yanomamo if living in smaller villages have more </w:t>
      </w:r>
      <w:r w:rsidR="003859D6">
        <w:rPr>
          <w:sz w:val="28"/>
          <w:szCs w:val="28"/>
        </w:rPr>
        <w:t>marriages</w:t>
      </w:r>
      <w:r w:rsidR="005F3799">
        <w:rPr>
          <w:sz w:val="28"/>
          <w:szCs w:val="28"/>
        </w:rPr>
        <w:t xml:space="preserve"> out to larger villages in return for military protection</w:t>
      </w:r>
      <w:r>
        <w:rPr>
          <w:sz w:val="28"/>
          <w:szCs w:val="28"/>
        </w:rPr>
        <w:t xml:space="preserve"> </w:t>
      </w:r>
      <w:r w:rsidRPr="005F3799">
        <w:rPr>
          <w:i/>
          <w:sz w:val="28"/>
          <w:szCs w:val="28"/>
        </w:rPr>
        <w:t>‘</w:t>
      </w:r>
      <w:r w:rsidRPr="005F3799">
        <w:rPr>
          <w:rFonts w:ascii="Times New Roman" w:eastAsia="Times New Roman" w:hAnsi="Times New Roman" w:cs="Times New Roman"/>
          <w:i/>
          <w:sz w:val="28"/>
          <w:szCs w:val="28"/>
          <w:lang w:eastAsia="en-GB"/>
        </w:rPr>
        <w:t xml:space="preserve">Smaller, weaker units, must limit </w:t>
      </w:r>
      <w:proofErr w:type="spellStart"/>
      <w:r w:rsidRPr="005F3799">
        <w:rPr>
          <w:rFonts w:ascii="Times New Roman" w:eastAsia="Times New Roman" w:hAnsi="Times New Roman" w:cs="Times New Roman"/>
          <w:i/>
          <w:sz w:val="28"/>
          <w:szCs w:val="28"/>
          <w:lang w:eastAsia="en-GB"/>
        </w:rPr>
        <w:t>inmarriage</w:t>
      </w:r>
      <w:proofErr w:type="spellEnd"/>
      <w:r w:rsidRPr="005F3799">
        <w:rPr>
          <w:rFonts w:ascii="Times New Roman" w:eastAsia="Times New Roman" w:hAnsi="Times New Roman" w:cs="Times New Roman"/>
          <w:i/>
          <w:sz w:val="28"/>
          <w:szCs w:val="28"/>
          <w:lang w:eastAsia="en-GB"/>
        </w:rPr>
        <w:t xml:space="preserve"> and provide brides to neighbouring settlements in return for military support. </w:t>
      </w:r>
      <w:proofErr w:type="spellStart"/>
      <w:r w:rsidRPr="005F3799">
        <w:rPr>
          <w:rFonts w:ascii="Times New Roman" w:eastAsia="Times New Roman" w:hAnsi="Times New Roman" w:cs="Times New Roman"/>
          <w:i/>
          <w:sz w:val="28"/>
          <w:szCs w:val="28"/>
          <w:lang w:eastAsia="en-GB"/>
        </w:rPr>
        <w:t>Chagnon</w:t>
      </w:r>
      <w:proofErr w:type="spellEnd"/>
      <w:r w:rsidRPr="005F3799">
        <w:rPr>
          <w:rFonts w:ascii="Times New Roman" w:eastAsia="Times New Roman" w:hAnsi="Times New Roman" w:cs="Times New Roman"/>
          <w:i/>
          <w:sz w:val="28"/>
          <w:szCs w:val="28"/>
          <w:lang w:eastAsia="en-GB"/>
        </w:rPr>
        <w:t xml:space="preserve"> demonstrates this pattern in two villages: </w:t>
      </w:r>
    </w:p>
    <w:p w14:paraId="2E454521" w14:textId="77777777" w:rsidR="00705608" w:rsidRPr="005F3799" w:rsidRDefault="00705608" w:rsidP="00705608">
      <w:pPr>
        <w:numPr>
          <w:ilvl w:val="0"/>
          <w:numId w:val="1"/>
        </w:numPr>
        <w:spacing w:before="100" w:beforeAutospacing="1" w:after="100" w:afterAutospacing="1" w:line="240" w:lineRule="auto"/>
        <w:rPr>
          <w:rFonts w:ascii="Times New Roman" w:eastAsia="Times New Roman" w:hAnsi="Times New Roman" w:cs="Times New Roman"/>
          <w:i/>
          <w:sz w:val="28"/>
          <w:szCs w:val="28"/>
          <w:lang w:eastAsia="en-GB"/>
        </w:rPr>
      </w:pPr>
      <w:proofErr w:type="spellStart"/>
      <w:r w:rsidRPr="005F3799">
        <w:rPr>
          <w:rFonts w:ascii="Times New Roman" w:eastAsia="Times New Roman" w:hAnsi="Times New Roman" w:cs="Times New Roman"/>
          <w:i/>
          <w:sz w:val="28"/>
          <w:szCs w:val="28"/>
          <w:lang w:eastAsia="en-GB"/>
        </w:rPr>
        <w:t>Patanowa-teri</w:t>
      </w:r>
      <w:proofErr w:type="spellEnd"/>
      <w:r w:rsidRPr="005F3799">
        <w:rPr>
          <w:rFonts w:ascii="Times New Roman" w:eastAsia="Times New Roman" w:hAnsi="Times New Roman" w:cs="Times New Roman"/>
          <w:i/>
          <w:sz w:val="28"/>
          <w:szCs w:val="28"/>
          <w:lang w:eastAsia="en-GB"/>
        </w:rPr>
        <w:t xml:space="preserve"> is a large village of 212 residents and has an endogamy rate of 85% of all marriages. </w:t>
      </w:r>
    </w:p>
    <w:p w14:paraId="415E24C9" w14:textId="4CAA7FCD" w:rsidR="008439D6" w:rsidRDefault="00705608" w:rsidP="00A270B2">
      <w:pPr>
        <w:numPr>
          <w:ilvl w:val="0"/>
          <w:numId w:val="1"/>
        </w:numPr>
        <w:spacing w:before="100" w:beforeAutospacing="1" w:after="100" w:afterAutospacing="1" w:line="240" w:lineRule="auto"/>
        <w:rPr>
          <w:rFonts w:ascii="Times New Roman" w:eastAsia="Times New Roman" w:hAnsi="Times New Roman" w:cs="Times New Roman"/>
          <w:i/>
          <w:sz w:val="28"/>
          <w:szCs w:val="28"/>
          <w:lang w:eastAsia="en-GB"/>
        </w:rPr>
      </w:pPr>
      <w:r w:rsidRPr="005F3799">
        <w:rPr>
          <w:rFonts w:ascii="Times New Roman" w:eastAsia="Times New Roman" w:hAnsi="Times New Roman" w:cs="Times New Roman"/>
          <w:i/>
          <w:sz w:val="28"/>
          <w:szCs w:val="28"/>
          <w:lang w:eastAsia="en-GB"/>
        </w:rPr>
        <w:t xml:space="preserve">Lower </w:t>
      </w:r>
      <w:proofErr w:type="spellStart"/>
      <w:r w:rsidRPr="005F3799">
        <w:rPr>
          <w:rFonts w:ascii="Times New Roman" w:eastAsia="Times New Roman" w:hAnsi="Times New Roman" w:cs="Times New Roman"/>
          <w:i/>
          <w:sz w:val="28"/>
          <w:szCs w:val="28"/>
          <w:lang w:eastAsia="en-GB"/>
        </w:rPr>
        <w:t>Bisaasi-teri</w:t>
      </w:r>
      <w:proofErr w:type="spellEnd"/>
      <w:r w:rsidRPr="005F3799">
        <w:rPr>
          <w:rFonts w:ascii="Times New Roman" w:eastAsia="Times New Roman" w:hAnsi="Times New Roman" w:cs="Times New Roman"/>
          <w:i/>
          <w:sz w:val="28"/>
          <w:szCs w:val="28"/>
          <w:lang w:eastAsia="en-GB"/>
        </w:rPr>
        <w:t xml:space="preserve"> has a population of only 51 and an endogamy rate of 50%</w:t>
      </w:r>
      <w:r>
        <w:rPr>
          <w:rFonts w:ascii="Times New Roman" w:eastAsia="Times New Roman" w:hAnsi="Times New Roman" w:cs="Times New Roman"/>
          <w:i/>
          <w:sz w:val="28"/>
          <w:szCs w:val="28"/>
          <w:lang w:eastAsia="en-GB"/>
        </w:rPr>
        <w:t>’(</w:t>
      </w:r>
      <w:hyperlink r:id="rId6" w:history="1">
        <w:r w:rsidR="008439D6" w:rsidRPr="00263A71">
          <w:rPr>
            <w:rStyle w:val="Hyperlink"/>
            <w:sz w:val="28"/>
            <w:szCs w:val="28"/>
          </w:rPr>
          <w:t>https://umanitoba.ca/faculties/arts/anthropology/tutor/case_studies/yanomamo/marriage.html</w:t>
        </w:r>
      </w:hyperlink>
      <w:r>
        <w:rPr>
          <w:sz w:val="28"/>
          <w:szCs w:val="28"/>
        </w:rPr>
        <w:t>)</w:t>
      </w:r>
    </w:p>
    <w:p w14:paraId="44C66966" w14:textId="77777777" w:rsidR="008439D6" w:rsidRPr="008439D6" w:rsidRDefault="008439D6" w:rsidP="00A270B2">
      <w:pPr>
        <w:numPr>
          <w:ilvl w:val="0"/>
          <w:numId w:val="1"/>
        </w:numPr>
        <w:spacing w:before="100" w:beforeAutospacing="1" w:after="100" w:afterAutospacing="1" w:line="240" w:lineRule="auto"/>
        <w:rPr>
          <w:rFonts w:ascii="Times New Roman" w:eastAsia="Times New Roman" w:hAnsi="Times New Roman" w:cs="Times New Roman"/>
          <w:i/>
          <w:sz w:val="28"/>
          <w:szCs w:val="28"/>
          <w:lang w:eastAsia="en-GB"/>
        </w:rPr>
      </w:pPr>
    </w:p>
    <w:p w14:paraId="47144028" w14:textId="43F5B8FC" w:rsidR="001B314D" w:rsidRPr="008439D6" w:rsidRDefault="001B314D" w:rsidP="008439D6">
      <w:pPr>
        <w:spacing w:before="100" w:beforeAutospacing="1" w:after="100" w:afterAutospacing="1" w:line="240" w:lineRule="auto"/>
        <w:rPr>
          <w:rFonts w:ascii="Times New Roman" w:eastAsia="Times New Roman" w:hAnsi="Times New Roman" w:cs="Times New Roman"/>
          <w:i/>
          <w:sz w:val="28"/>
          <w:szCs w:val="28"/>
          <w:lang w:eastAsia="en-GB"/>
        </w:rPr>
      </w:pPr>
      <w:r w:rsidRPr="008439D6">
        <w:rPr>
          <w:b/>
          <w:sz w:val="28"/>
          <w:szCs w:val="28"/>
          <w:u w:val="single"/>
        </w:rPr>
        <w:t>The Yanomamo:</w:t>
      </w:r>
    </w:p>
    <w:p w14:paraId="02C10394" w14:textId="77777777" w:rsidR="00A518CB" w:rsidRDefault="001B314D" w:rsidP="00E74F8C">
      <w:pPr>
        <w:jc w:val="both"/>
        <w:rPr>
          <w:sz w:val="28"/>
          <w:szCs w:val="28"/>
        </w:rPr>
      </w:pPr>
      <w:r>
        <w:rPr>
          <w:sz w:val="28"/>
          <w:szCs w:val="28"/>
        </w:rPr>
        <w:t xml:space="preserve">The Yanomamo are </w:t>
      </w:r>
      <w:proofErr w:type="spellStart"/>
      <w:proofErr w:type="gramStart"/>
      <w:r>
        <w:rPr>
          <w:sz w:val="28"/>
          <w:szCs w:val="28"/>
        </w:rPr>
        <w:t>a</w:t>
      </w:r>
      <w:proofErr w:type="spellEnd"/>
      <w:proofErr w:type="gramEnd"/>
      <w:r w:rsidR="00B8186A">
        <w:rPr>
          <w:sz w:val="28"/>
          <w:szCs w:val="28"/>
        </w:rPr>
        <w:t xml:space="preserve"> indigenous</w:t>
      </w:r>
      <w:r>
        <w:rPr>
          <w:sz w:val="28"/>
          <w:szCs w:val="28"/>
        </w:rPr>
        <w:t xml:space="preserve"> tribe that live on the border between </w:t>
      </w:r>
      <w:r w:rsidR="000E609E">
        <w:rPr>
          <w:sz w:val="28"/>
          <w:szCs w:val="28"/>
        </w:rPr>
        <w:t>B</w:t>
      </w:r>
      <w:r w:rsidR="000676EE">
        <w:rPr>
          <w:sz w:val="28"/>
          <w:szCs w:val="28"/>
        </w:rPr>
        <w:t xml:space="preserve">razil and </w:t>
      </w:r>
      <w:r w:rsidR="000E609E">
        <w:rPr>
          <w:sz w:val="28"/>
          <w:szCs w:val="28"/>
        </w:rPr>
        <w:t xml:space="preserve">Venezuela, they are also known as ‘The Fierce People’ (a name that itself has caused much debate) </w:t>
      </w:r>
      <w:r w:rsidR="00EC7189">
        <w:rPr>
          <w:sz w:val="28"/>
          <w:szCs w:val="28"/>
        </w:rPr>
        <w:t xml:space="preserve">this is </w:t>
      </w:r>
      <w:r w:rsidR="00705608">
        <w:rPr>
          <w:sz w:val="28"/>
          <w:szCs w:val="28"/>
        </w:rPr>
        <w:t>largely because the headman often threaten or even use violence to deal with peace making. This in turn produces men who fight ‘fierce’.</w:t>
      </w:r>
      <w:r w:rsidR="00412488">
        <w:rPr>
          <w:sz w:val="28"/>
          <w:szCs w:val="28"/>
        </w:rPr>
        <w:t xml:space="preserve"> </w:t>
      </w:r>
      <w:r w:rsidR="00821BB5">
        <w:rPr>
          <w:sz w:val="28"/>
          <w:szCs w:val="28"/>
        </w:rPr>
        <w:t xml:space="preserve"> There kinship is largely based on marriage, the older men of the village usually choose/arrange marriage for the girls/women. This is a process of politics as the men choose accordingly </w:t>
      </w:r>
      <w:proofErr w:type="gramStart"/>
      <w:r w:rsidR="00821BB5">
        <w:rPr>
          <w:sz w:val="28"/>
          <w:szCs w:val="28"/>
        </w:rPr>
        <w:t>in order to</w:t>
      </w:r>
      <w:proofErr w:type="gramEnd"/>
      <w:r w:rsidR="00821BB5">
        <w:rPr>
          <w:sz w:val="28"/>
          <w:szCs w:val="28"/>
        </w:rPr>
        <w:t xml:space="preserve"> form alliances to suit their best interests, trade etc. but this in turn is a cause of a lot of fighting, undelivered promises, broken alliances and sexual infidelity.</w:t>
      </w:r>
      <w:r w:rsidR="00984FC7">
        <w:rPr>
          <w:sz w:val="28"/>
          <w:szCs w:val="28"/>
        </w:rPr>
        <w:t xml:space="preserve"> Most villages contain two or more paternal lineages</w:t>
      </w:r>
      <w:r w:rsidR="00A518CB">
        <w:rPr>
          <w:sz w:val="28"/>
          <w:szCs w:val="28"/>
        </w:rPr>
        <w:t xml:space="preserve">, a man’s lineage along with prowess in battle and amount of kinsman greatly determines their success in marriage. </w:t>
      </w:r>
    </w:p>
    <w:p w14:paraId="68F405AC" w14:textId="3895BFC9" w:rsidR="00A518CB" w:rsidRDefault="00A518CB" w:rsidP="00A518CB">
      <w:pPr>
        <w:rPr>
          <w:sz w:val="28"/>
          <w:szCs w:val="28"/>
        </w:rPr>
      </w:pPr>
      <w:r w:rsidRPr="00A518CB">
        <w:rPr>
          <w:i/>
          <w:sz w:val="28"/>
          <w:szCs w:val="28"/>
        </w:rPr>
        <w:t>“coalitions will be composed of males from the same patriline and place of birth who occupy a variety of age and genetic relatedness categories”</w:t>
      </w:r>
      <w:r>
        <w:rPr>
          <w:i/>
          <w:sz w:val="28"/>
          <w:szCs w:val="28"/>
        </w:rPr>
        <w:t xml:space="preserve"> </w:t>
      </w:r>
      <w:r>
        <w:rPr>
          <w:sz w:val="28"/>
          <w:szCs w:val="28"/>
        </w:rPr>
        <w:t>(</w:t>
      </w:r>
      <w:bookmarkStart w:id="0" w:name="_Hlk509746814"/>
      <w:r w:rsidRPr="00A518CB">
        <w:rPr>
          <w:sz w:val="28"/>
          <w:szCs w:val="28"/>
        </w:rPr>
        <w:t>Lethal coalitionary aggression and long-term alliance</w:t>
      </w:r>
      <w:r>
        <w:rPr>
          <w:sz w:val="28"/>
          <w:szCs w:val="28"/>
        </w:rPr>
        <w:t xml:space="preserve"> </w:t>
      </w:r>
      <w:r w:rsidRPr="00A518CB">
        <w:rPr>
          <w:sz w:val="28"/>
          <w:szCs w:val="28"/>
        </w:rPr>
        <w:t>formation among Yanomamö men</w:t>
      </w:r>
      <w:r>
        <w:rPr>
          <w:sz w:val="28"/>
          <w:szCs w:val="28"/>
        </w:rPr>
        <w:t>: 4, 2014</w:t>
      </w:r>
      <w:bookmarkEnd w:id="0"/>
      <w:r>
        <w:rPr>
          <w:sz w:val="28"/>
          <w:szCs w:val="28"/>
        </w:rPr>
        <w:t>)</w:t>
      </w:r>
    </w:p>
    <w:p w14:paraId="63EB6419" w14:textId="7899A71B" w:rsidR="00A518CB" w:rsidRDefault="00E47AE2" w:rsidP="00A518CB">
      <w:pPr>
        <w:rPr>
          <w:b/>
          <w:sz w:val="28"/>
          <w:szCs w:val="28"/>
          <w:u w:val="single"/>
        </w:rPr>
      </w:pPr>
      <w:r>
        <w:rPr>
          <w:b/>
          <w:sz w:val="28"/>
          <w:szCs w:val="28"/>
          <w:u w:val="single"/>
        </w:rPr>
        <w:t>The Nuer:</w:t>
      </w:r>
    </w:p>
    <w:p w14:paraId="39ACB67D" w14:textId="6FB6CB06" w:rsidR="00E47AE2" w:rsidRDefault="00E47AE2" w:rsidP="00A518CB">
      <w:pPr>
        <w:rPr>
          <w:sz w:val="28"/>
          <w:szCs w:val="28"/>
        </w:rPr>
      </w:pPr>
      <w:r>
        <w:rPr>
          <w:sz w:val="28"/>
          <w:szCs w:val="28"/>
        </w:rPr>
        <w:t xml:space="preserve">The Nuer are a tribe of cattle herders who live in Sudan in Africa. They live in a dry some what hostile land, because of the lack of rain they constantly need to move to find new grazing pastures for </w:t>
      </w:r>
      <w:r w:rsidR="00E74F8C">
        <w:rPr>
          <w:sz w:val="28"/>
          <w:szCs w:val="28"/>
        </w:rPr>
        <w:t>their</w:t>
      </w:r>
      <w:r>
        <w:rPr>
          <w:sz w:val="28"/>
          <w:szCs w:val="28"/>
        </w:rPr>
        <w:t xml:space="preserve"> cattle</w:t>
      </w:r>
      <w:r w:rsidR="00E74F8C">
        <w:rPr>
          <w:sz w:val="28"/>
          <w:szCs w:val="28"/>
        </w:rPr>
        <w:t xml:space="preserve">, but when the seasons change the </w:t>
      </w:r>
      <w:proofErr w:type="gramStart"/>
      <w:r w:rsidR="00E74F8C">
        <w:rPr>
          <w:sz w:val="28"/>
          <w:szCs w:val="28"/>
        </w:rPr>
        <w:t>polar opposite</w:t>
      </w:r>
      <w:proofErr w:type="gramEnd"/>
      <w:r w:rsidR="00E74F8C">
        <w:rPr>
          <w:sz w:val="28"/>
          <w:szCs w:val="28"/>
        </w:rPr>
        <w:t xml:space="preserve"> forces them to move, heavy flooding and mosquitoes are a terror o be avoided. Cattle are so important to the Nuer because of there kinship value, they are currency(money) wealth beauty and power, even debts are payed off and children named after favoured cows. Thus, one must have cattle </w:t>
      </w:r>
      <w:proofErr w:type="gramStart"/>
      <w:r w:rsidR="00E74F8C">
        <w:rPr>
          <w:sz w:val="28"/>
          <w:szCs w:val="28"/>
        </w:rPr>
        <w:t>in order to</w:t>
      </w:r>
      <w:proofErr w:type="gramEnd"/>
      <w:r w:rsidR="00E74F8C">
        <w:rPr>
          <w:sz w:val="28"/>
          <w:szCs w:val="28"/>
        </w:rPr>
        <w:t xml:space="preserve"> marry or be married. When it comes to </w:t>
      </w:r>
      <w:r w:rsidR="00E74F8C">
        <w:rPr>
          <w:sz w:val="28"/>
          <w:szCs w:val="28"/>
        </w:rPr>
        <w:lastRenderedPageBreak/>
        <w:t>marriage cows ae exchanged in return for your bride, so in terms f kinship the male gets new kin and greatly extends his family tree and the women’s family gains cattle, each party benefits from this arrangement, even if blood hasn’t been spilled (literally) kinship has been built through cattle.</w:t>
      </w:r>
    </w:p>
    <w:p w14:paraId="52979E30" w14:textId="738AEDAC" w:rsidR="0022102B" w:rsidRDefault="0022102B" w:rsidP="00A518CB">
      <w:pPr>
        <w:rPr>
          <w:b/>
          <w:sz w:val="28"/>
          <w:szCs w:val="28"/>
          <w:u w:val="single"/>
        </w:rPr>
      </w:pPr>
      <w:r>
        <w:rPr>
          <w:b/>
          <w:sz w:val="28"/>
          <w:szCs w:val="28"/>
          <w:u w:val="single"/>
        </w:rPr>
        <w:t>In conclusion:</w:t>
      </w:r>
    </w:p>
    <w:p w14:paraId="24D4B7D7" w14:textId="77777777" w:rsidR="0022102B" w:rsidRDefault="0022102B" w:rsidP="00A518CB">
      <w:pPr>
        <w:rPr>
          <w:sz w:val="28"/>
          <w:szCs w:val="28"/>
        </w:rPr>
      </w:pPr>
      <w:r>
        <w:rPr>
          <w:sz w:val="28"/>
          <w:szCs w:val="28"/>
        </w:rPr>
        <w:t xml:space="preserve">In conclusion I think that kinship is largely based on blood, because we recognize our mother and father our direct family we recognize and love and care for them almost </w:t>
      </w:r>
      <w:proofErr w:type="spellStart"/>
      <w:r>
        <w:rPr>
          <w:sz w:val="28"/>
          <w:szCs w:val="28"/>
        </w:rPr>
        <w:t>uncontionally</w:t>
      </w:r>
      <w:proofErr w:type="spellEnd"/>
      <w:r>
        <w:rPr>
          <w:sz w:val="28"/>
          <w:szCs w:val="28"/>
        </w:rPr>
        <w:t>, but on the other hand as I see it we can have a step dad/mum and after a great deal of time (in my own experience) we see/consider them kin.</w:t>
      </w:r>
    </w:p>
    <w:p w14:paraId="26695D4D" w14:textId="77777777" w:rsidR="0022102B" w:rsidRDefault="0022102B" w:rsidP="00A518CB">
      <w:pPr>
        <w:rPr>
          <w:sz w:val="28"/>
          <w:szCs w:val="28"/>
        </w:rPr>
      </w:pPr>
    </w:p>
    <w:p w14:paraId="631227CA" w14:textId="77777777" w:rsidR="0022102B" w:rsidRDefault="0022102B" w:rsidP="00A518CB">
      <w:pPr>
        <w:rPr>
          <w:sz w:val="28"/>
          <w:szCs w:val="28"/>
        </w:rPr>
      </w:pPr>
    </w:p>
    <w:p w14:paraId="2D30D2AB" w14:textId="77777777" w:rsidR="0022102B" w:rsidRDefault="0022102B" w:rsidP="00A518CB">
      <w:pPr>
        <w:rPr>
          <w:sz w:val="28"/>
          <w:szCs w:val="28"/>
        </w:rPr>
      </w:pPr>
    </w:p>
    <w:p w14:paraId="60A91B3F" w14:textId="77777777" w:rsidR="0022102B" w:rsidRDefault="0022102B" w:rsidP="00A518CB">
      <w:pPr>
        <w:rPr>
          <w:sz w:val="28"/>
          <w:szCs w:val="28"/>
        </w:rPr>
      </w:pPr>
    </w:p>
    <w:p w14:paraId="276DDE27" w14:textId="77777777" w:rsidR="0022102B" w:rsidRDefault="0022102B" w:rsidP="00A518CB">
      <w:pPr>
        <w:rPr>
          <w:sz w:val="28"/>
          <w:szCs w:val="28"/>
        </w:rPr>
      </w:pPr>
    </w:p>
    <w:p w14:paraId="69A12B17" w14:textId="77777777" w:rsidR="0022102B" w:rsidRDefault="0022102B" w:rsidP="00A518CB">
      <w:pPr>
        <w:rPr>
          <w:sz w:val="28"/>
          <w:szCs w:val="28"/>
        </w:rPr>
      </w:pPr>
    </w:p>
    <w:p w14:paraId="5D946332" w14:textId="77777777" w:rsidR="0022102B" w:rsidRDefault="0022102B" w:rsidP="00A518CB">
      <w:pPr>
        <w:rPr>
          <w:sz w:val="28"/>
          <w:szCs w:val="28"/>
        </w:rPr>
      </w:pPr>
    </w:p>
    <w:p w14:paraId="5BF115D3" w14:textId="77777777" w:rsidR="0022102B" w:rsidRDefault="0022102B" w:rsidP="00A518CB">
      <w:pPr>
        <w:rPr>
          <w:sz w:val="28"/>
          <w:szCs w:val="28"/>
        </w:rPr>
      </w:pPr>
    </w:p>
    <w:p w14:paraId="6E03EFDF" w14:textId="77777777" w:rsidR="0022102B" w:rsidRDefault="0022102B" w:rsidP="00A518CB">
      <w:pPr>
        <w:rPr>
          <w:sz w:val="28"/>
          <w:szCs w:val="28"/>
        </w:rPr>
      </w:pPr>
    </w:p>
    <w:p w14:paraId="75F0B1A9" w14:textId="77777777" w:rsidR="0022102B" w:rsidRDefault="0022102B" w:rsidP="00A518CB">
      <w:pPr>
        <w:rPr>
          <w:sz w:val="28"/>
          <w:szCs w:val="28"/>
        </w:rPr>
      </w:pPr>
    </w:p>
    <w:p w14:paraId="006F28EC" w14:textId="77777777" w:rsidR="0022102B" w:rsidRDefault="0022102B" w:rsidP="00A518CB">
      <w:pPr>
        <w:rPr>
          <w:sz w:val="28"/>
          <w:szCs w:val="28"/>
        </w:rPr>
      </w:pPr>
    </w:p>
    <w:p w14:paraId="5CEB2948" w14:textId="77777777" w:rsidR="0022102B" w:rsidRDefault="0022102B" w:rsidP="00A518CB">
      <w:pPr>
        <w:rPr>
          <w:sz w:val="28"/>
          <w:szCs w:val="28"/>
        </w:rPr>
      </w:pPr>
    </w:p>
    <w:p w14:paraId="204A94A3" w14:textId="77777777" w:rsidR="0022102B" w:rsidRDefault="0022102B" w:rsidP="00A518CB">
      <w:pPr>
        <w:rPr>
          <w:sz w:val="28"/>
          <w:szCs w:val="28"/>
        </w:rPr>
      </w:pPr>
    </w:p>
    <w:p w14:paraId="50362BF9" w14:textId="77777777" w:rsidR="0022102B" w:rsidRDefault="0022102B" w:rsidP="00A518CB">
      <w:pPr>
        <w:rPr>
          <w:sz w:val="28"/>
          <w:szCs w:val="28"/>
        </w:rPr>
      </w:pPr>
    </w:p>
    <w:p w14:paraId="7BC2FB0E" w14:textId="77777777" w:rsidR="0022102B" w:rsidRDefault="0022102B" w:rsidP="00A518CB">
      <w:pPr>
        <w:rPr>
          <w:sz w:val="28"/>
          <w:szCs w:val="28"/>
        </w:rPr>
      </w:pPr>
    </w:p>
    <w:p w14:paraId="0F93A8F2" w14:textId="77777777" w:rsidR="0022102B" w:rsidRDefault="0022102B" w:rsidP="00A518CB">
      <w:pPr>
        <w:rPr>
          <w:sz w:val="28"/>
          <w:szCs w:val="28"/>
        </w:rPr>
      </w:pPr>
    </w:p>
    <w:p w14:paraId="58A00FD1" w14:textId="77777777" w:rsidR="0022102B" w:rsidRDefault="0022102B" w:rsidP="00A518CB">
      <w:pPr>
        <w:rPr>
          <w:sz w:val="28"/>
          <w:szCs w:val="28"/>
        </w:rPr>
      </w:pPr>
    </w:p>
    <w:p w14:paraId="4C6EF759" w14:textId="77777777" w:rsidR="0022102B" w:rsidRDefault="0022102B" w:rsidP="00A518CB">
      <w:pPr>
        <w:rPr>
          <w:sz w:val="28"/>
          <w:szCs w:val="28"/>
        </w:rPr>
      </w:pPr>
    </w:p>
    <w:p w14:paraId="091811F2" w14:textId="2FBFAA6F" w:rsidR="0022102B" w:rsidRDefault="0022102B" w:rsidP="00A518CB">
      <w:pPr>
        <w:rPr>
          <w:b/>
          <w:sz w:val="28"/>
          <w:szCs w:val="28"/>
          <w:u w:val="single"/>
        </w:rPr>
      </w:pPr>
      <w:r>
        <w:rPr>
          <w:b/>
          <w:sz w:val="28"/>
          <w:szCs w:val="28"/>
          <w:u w:val="single"/>
        </w:rPr>
        <w:lastRenderedPageBreak/>
        <w:t>Reference list:</w:t>
      </w:r>
    </w:p>
    <w:p w14:paraId="1F28AF0C" w14:textId="77777777" w:rsidR="0022102B" w:rsidRDefault="0022102B" w:rsidP="0022102B">
      <w:pPr>
        <w:rPr>
          <w:sz w:val="28"/>
          <w:szCs w:val="28"/>
        </w:rPr>
      </w:pPr>
      <w:r>
        <w:rPr>
          <w:sz w:val="28"/>
          <w:szCs w:val="28"/>
        </w:rPr>
        <w:t xml:space="preserve">‘Kinship is defined as the meeting place of nature and culture’ Janet Carsten p </w:t>
      </w:r>
      <w:proofErr w:type="gramStart"/>
      <w:r>
        <w:rPr>
          <w:sz w:val="28"/>
          <w:szCs w:val="28"/>
        </w:rPr>
        <w:t xml:space="preserve">10 </w:t>
      </w:r>
      <w:r w:rsidRPr="00445CEE">
        <w:rPr>
          <w:sz w:val="28"/>
          <w:szCs w:val="28"/>
        </w:rPr>
        <w:t>,</w:t>
      </w:r>
      <w:proofErr w:type="gramEnd"/>
      <w:r w:rsidRPr="00445CEE">
        <w:rPr>
          <w:sz w:val="28"/>
          <w:szCs w:val="28"/>
        </w:rPr>
        <w:t xml:space="preserve"> 2000 Cultures of Relatedness; new approaches to kinship</w:t>
      </w:r>
      <w:r>
        <w:rPr>
          <w:sz w:val="28"/>
          <w:szCs w:val="28"/>
        </w:rPr>
        <w:t>.</w:t>
      </w:r>
    </w:p>
    <w:p w14:paraId="76D00F89" w14:textId="77777777" w:rsidR="0022102B" w:rsidRDefault="0022102B" w:rsidP="0022102B">
      <w:pPr>
        <w:rPr>
          <w:sz w:val="28"/>
          <w:szCs w:val="28"/>
        </w:rPr>
      </w:pPr>
      <w:hyperlink r:id="rId7" w:history="1">
        <w:r w:rsidRPr="00263A71">
          <w:rPr>
            <w:rStyle w:val="Hyperlink"/>
            <w:sz w:val="28"/>
            <w:szCs w:val="28"/>
          </w:rPr>
          <w:t>https://umanitoba.ca/faculties/arts/anthropology/tutor/case_studies/yanomamo/marriage.html</w:t>
        </w:r>
      </w:hyperlink>
    </w:p>
    <w:p w14:paraId="26F0F31B" w14:textId="77777777" w:rsidR="0022102B" w:rsidRDefault="0022102B" w:rsidP="0022102B">
      <w:pPr>
        <w:rPr>
          <w:sz w:val="28"/>
          <w:szCs w:val="28"/>
        </w:rPr>
      </w:pPr>
      <w:hyperlink r:id="rId8" w:history="1">
        <w:r w:rsidRPr="00263A71">
          <w:rPr>
            <w:rStyle w:val="Hyperlink"/>
            <w:sz w:val="28"/>
            <w:szCs w:val="28"/>
          </w:rPr>
          <w:t>https://www.umanitoba.ca/faculties/arts/anthropology/tutor/fundamentals/fund1.html</w:t>
        </w:r>
      </w:hyperlink>
    </w:p>
    <w:p w14:paraId="04AB21DD" w14:textId="77777777" w:rsidR="0022102B" w:rsidRDefault="0022102B" w:rsidP="0022102B">
      <w:pPr>
        <w:rPr>
          <w:sz w:val="28"/>
          <w:szCs w:val="28"/>
        </w:rPr>
      </w:pPr>
      <w:r w:rsidRPr="00A518CB">
        <w:rPr>
          <w:sz w:val="28"/>
          <w:szCs w:val="28"/>
        </w:rPr>
        <w:t>Lethal coalitionary aggression and long-term alliance</w:t>
      </w:r>
      <w:r>
        <w:rPr>
          <w:sz w:val="28"/>
          <w:szCs w:val="28"/>
        </w:rPr>
        <w:t xml:space="preserve"> </w:t>
      </w:r>
      <w:r w:rsidRPr="00A518CB">
        <w:rPr>
          <w:sz w:val="28"/>
          <w:szCs w:val="28"/>
        </w:rPr>
        <w:t>formation among Yanomamö men</w:t>
      </w:r>
      <w:r>
        <w:rPr>
          <w:sz w:val="28"/>
          <w:szCs w:val="28"/>
        </w:rPr>
        <w:t>: 4, 2014</w:t>
      </w:r>
    </w:p>
    <w:p w14:paraId="343EC09A" w14:textId="77777777" w:rsidR="0022102B" w:rsidRDefault="0022102B" w:rsidP="0022102B">
      <w:pPr>
        <w:rPr>
          <w:sz w:val="28"/>
          <w:szCs w:val="28"/>
        </w:rPr>
      </w:pPr>
    </w:p>
    <w:p w14:paraId="666F98F4" w14:textId="77777777" w:rsidR="0022102B" w:rsidRDefault="0022102B" w:rsidP="0022102B">
      <w:pPr>
        <w:rPr>
          <w:sz w:val="28"/>
          <w:szCs w:val="28"/>
        </w:rPr>
      </w:pPr>
    </w:p>
    <w:p w14:paraId="624BADA4" w14:textId="77777777" w:rsidR="0022102B" w:rsidRPr="00445CEE" w:rsidRDefault="0022102B" w:rsidP="0022102B">
      <w:pPr>
        <w:rPr>
          <w:sz w:val="28"/>
          <w:szCs w:val="28"/>
        </w:rPr>
      </w:pPr>
    </w:p>
    <w:p w14:paraId="66FA4222" w14:textId="77777777" w:rsidR="0022102B" w:rsidRDefault="0022102B" w:rsidP="00A518CB">
      <w:pPr>
        <w:rPr>
          <w:b/>
          <w:sz w:val="28"/>
          <w:szCs w:val="28"/>
          <w:u w:val="single"/>
        </w:rPr>
      </w:pPr>
      <w:bookmarkStart w:id="1" w:name="_GoBack"/>
      <w:bookmarkEnd w:id="1"/>
    </w:p>
    <w:p w14:paraId="33CCC96F" w14:textId="06265F06" w:rsidR="0022102B" w:rsidRPr="0022102B" w:rsidRDefault="0022102B" w:rsidP="00A518CB">
      <w:pPr>
        <w:rPr>
          <w:sz w:val="28"/>
          <w:szCs w:val="28"/>
        </w:rPr>
      </w:pPr>
      <w:r>
        <w:rPr>
          <w:sz w:val="28"/>
          <w:szCs w:val="28"/>
        </w:rPr>
        <w:t xml:space="preserve"> </w:t>
      </w:r>
    </w:p>
    <w:p w14:paraId="1D5EE8D4" w14:textId="0A9C6C2F" w:rsidR="001B314D" w:rsidRPr="00A518CB" w:rsidRDefault="00A518CB" w:rsidP="00A270B2">
      <w:pPr>
        <w:rPr>
          <w:i/>
          <w:sz w:val="28"/>
          <w:szCs w:val="28"/>
        </w:rPr>
      </w:pPr>
      <w:r w:rsidRPr="00A518CB">
        <w:rPr>
          <w:i/>
          <w:sz w:val="28"/>
          <w:szCs w:val="28"/>
        </w:rPr>
        <w:t xml:space="preserve">  </w:t>
      </w:r>
      <w:r w:rsidR="00984FC7" w:rsidRPr="00A518CB">
        <w:rPr>
          <w:i/>
          <w:sz w:val="28"/>
          <w:szCs w:val="28"/>
        </w:rPr>
        <w:t xml:space="preserve"> </w:t>
      </w:r>
      <w:r w:rsidR="00821BB5" w:rsidRPr="00A518CB">
        <w:rPr>
          <w:i/>
          <w:sz w:val="28"/>
          <w:szCs w:val="28"/>
        </w:rPr>
        <w:t xml:space="preserve"> </w:t>
      </w:r>
    </w:p>
    <w:p w14:paraId="5608A7A3" w14:textId="77777777" w:rsidR="00BB3A8E" w:rsidRPr="00BB3A8E" w:rsidRDefault="00BB3A8E" w:rsidP="00A270B2">
      <w:pPr>
        <w:rPr>
          <w:sz w:val="28"/>
          <w:szCs w:val="28"/>
        </w:rPr>
      </w:pPr>
    </w:p>
    <w:sectPr w:rsidR="00BB3A8E" w:rsidRPr="00BB3A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AF66EE"/>
    <w:multiLevelType w:val="multilevel"/>
    <w:tmpl w:val="FD92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0B2"/>
    <w:rsid w:val="000506C9"/>
    <w:rsid w:val="000676EE"/>
    <w:rsid w:val="000E609E"/>
    <w:rsid w:val="000F2B55"/>
    <w:rsid w:val="0019542D"/>
    <w:rsid w:val="001B314D"/>
    <w:rsid w:val="00203CBC"/>
    <w:rsid w:val="0022102B"/>
    <w:rsid w:val="00330BBD"/>
    <w:rsid w:val="003859D6"/>
    <w:rsid w:val="00412488"/>
    <w:rsid w:val="005F3799"/>
    <w:rsid w:val="00627483"/>
    <w:rsid w:val="006C2A2F"/>
    <w:rsid w:val="00705608"/>
    <w:rsid w:val="0079670D"/>
    <w:rsid w:val="00821BB5"/>
    <w:rsid w:val="008439D6"/>
    <w:rsid w:val="00984FC7"/>
    <w:rsid w:val="00A270B2"/>
    <w:rsid w:val="00A518CB"/>
    <w:rsid w:val="00B05A91"/>
    <w:rsid w:val="00B8186A"/>
    <w:rsid w:val="00BB3A8E"/>
    <w:rsid w:val="00BF23AB"/>
    <w:rsid w:val="00CD0E2D"/>
    <w:rsid w:val="00E47AE2"/>
    <w:rsid w:val="00E74F8C"/>
    <w:rsid w:val="00E82A69"/>
    <w:rsid w:val="00EC1747"/>
    <w:rsid w:val="00EC7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05C9B"/>
  <w15:chartTrackingRefBased/>
  <w15:docId w15:val="{5B78D606-D8B2-490F-B057-00B617667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A8E"/>
    <w:rPr>
      <w:color w:val="0563C1" w:themeColor="hyperlink"/>
      <w:u w:val="single"/>
    </w:rPr>
  </w:style>
  <w:style w:type="character" w:styleId="UnresolvedMention">
    <w:name w:val="Unresolved Mention"/>
    <w:basedOn w:val="DefaultParagraphFont"/>
    <w:uiPriority w:val="99"/>
    <w:semiHidden/>
    <w:unhideWhenUsed/>
    <w:rsid w:val="00BB3A8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8318783">
      <w:bodyDiv w:val="1"/>
      <w:marLeft w:val="0"/>
      <w:marRight w:val="0"/>
      <w:marTop w:val="0"/>
      <w:marBottom w:val="0"/>
      <w:divBdr>
        <w:top w:val="none" w:sz="0" w:space="0" w:color="auto"/>
        <w:left w:val="none" w:sz="0" w:space="0" w:color="auto"/>
        <w:bottom w:val="none" w:sz="0" w:space="0" w:color="auto"/>
        <w:right w:val="none" w:sz="0" w:space="0" w:color="auto"/>
      </w:divBdr>
      <w:divsChild>
        <w:div w:id="334504390">
          <w:marLeft w:val="0"/>
          <w:marRight w:val="0"/>
          <w:marTop w:val="0"/>
          <w:marBottom w:val="0"/>
          <w:divBdr>
            <w:top w:val="none" w:sz="0" w:space="0" w:color="auto"/>
            <w:left w:val="none" w:sz="0" w:space="0" w:color="auto"/>
            <w:bottom w:val="none" w:sz="0" w:space="0" w:color="auto"/>
            <w:right w:val="none" w:sz="0" w:space="0" w:color="auto"/>
          </w:divBdr>
          <w:divsChild>
            <w:div w:id="1233277612">
              <w:marLeft w:val="0"/>
              <w:marRight w:val="0"/>
              <w:marTop w:val="0"/>
              <w:marBottom w:val="0"/>
              <w:divBdr>
                <w:top w:val="none" w:sz="0" w:space="0" w:color="auto"/>
                <w:left w:val="none" w:sz="0" w:space="0" w:color="auto"/>
                <w:bottom w:val="none" w:sz="0" w:space="0" w:color="auto"/>
                <w:right w:val="none" w:sz="0" w:space="0" w:color="auto"/>
              </w:divBdr>
            </w:div>
            <w:div w:id="112920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29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manitoba.ca/faculties/arts/anthropology/tutor/fundamentals/fund1.html" TargetMode="External"/><Relationship Id="rId3" Type="http://schemas.openxmlformats.org/officeDocument/2006/relationships/settings" Target="settings.xml"/><Relationship Id="rId7" Type="http://schemas.openxmlformats.org/officeDocument/2006/relationships/hyperlink" Target="https://umanitoba.ca/faculties/arts/anthropology/tutor/case_studies/yanomamo/marriag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manitoba.ca/faculties/arts/anthropology/tutor/case_studies/yanomamo/marriage.html" TargetMode="External"/><Relationship Id="rId5" Type="http://schemas.openxmlformats.org/officeDocument/2006/relationships/hyperlink" Target="https://www.umanitoba.ca/faculties/arts/anthropology/tutor/fundamentals/fund1.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6658</TotalTime>
  <Pages>4</Pages>
  <Words>892</Words>
  <Characters>5091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Gwilliam</dc:creator>
  <cp:keywords/>
  <dc:description/>
  <cp:lastModifiedBy>dan Gwilliam</cp:lastModifiedBy>
  <cp:revision>9</cp:revision>
  <dcterms:created xsi:type="dcterms:W3CDTF">2018-03-19T10:09:00Z</dcterms:created>
  <dcterms:modified xsi:type="dcterms:W3CDTF">2018-03-25T12:37:00Z</dcterms:modified>
</cp:coreProperties>
</file>