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E5D1D4" w14:textId="796B8DED" w:rsidR="008356C7" w:rsidRPr="00DC3E26" w:rsidRDefault="00F6678C" w:rsidP="00991198">
      <w:pPr>
        <w:pStyle w:val="Heading1"/>
        <w:rPr>
          <w:b/>
          <w:bCs/>
          <w:color w:val="auto"/>
        </w:rPr>
      </w:pPr>
      <w:r w:rsidRPr="00991198">
        <w:t>Enw</w:t>
      </w:r>
      <w:r w:rsidRPr="00DC3E26">
        <w:rPr>
          <w:b/>
          <w:bCs/>
          <w:color w:val="auto"/>
          <w:lang w:val="cy"/>
        </w:rPr>
        <w:t>:</w:t>
      </w:r>
      <w:r w:rsidR="00A05F89">
        <w:rPr>
          <w:b/>
          <w:bCs/>
          <w:color w:val="auto"/>
          <w:lang w:val="cy"/>
        </w:rPr>
        <w:t xml:space="preserve"> </w:t>
      </w:r>
      <w:r w:rsidR="007F44F4">
        <w:t>Catrin Mathias</w:t>
      </w:r>
      <w:r w:rsidR="00FB2878">
        <w:t xml:space="preserve"> </w:t>
      </w:r>
    </w:p>
    <w:p w14:paraId="4CF37071" w14:textId="43A37AB7" w:rsidR="00991198" w:rsidRDefault="00991198" w:rsidP="00991198">
      <w:pPr>
        <w:pStyle w:val="Heading1"/>
      </w:pPr>
      <w:r w:rsidRPr="00991198">
        <w:t>Rhif myfyriwr</w:t>
      </w:r>
      <w:r w:rsidR="00374B80" w:rsidRPr="00991198">
        <w:t>:</w:t>
      </w:r>
      <w:r w:rsidR="00A05F89">
        <w:t xml:space="preserve"> </w:t>
      </w:r>
      <w:r w:rsidR="007F44F4">
        <w:t>1500701</w:t>
      </w:r>
    </w:p>
    <w:p w14:paraId="67FDFB53" w14:textId="714DAE4D" w:rsidR="00991198" w:rsidRPr="00B145B4" w:rsidRDefault="00991198" w:rsidP="00991198">
      <w:pPr>
        <w:pStyle w:val="Heading1"/>
      </w:pPr>
      <w:r w:rsidRPr="00B145B4">
        <w:rPr>
          <w:lang w:val="cy-GB"/>
        </w:rPr>
        <w:t>Teitl yr Aseiniad:</w:t>
      </w:r>
      <w:r w:rsidRPr="00B145B4">
        <w:t xml:space="preserve"> </w:t>
      </w:r>
      <w:r w:rsidRPr="00B145B4">
        <w:rPr>
          <w:lang w:val="cy-GB"/>
        </w:rPr>
        <w:t>Adfyfyriwch yn feirniadol ar eich cynnydd addysgegol a amlygwyd trwy elfennau gofynnol y Pasbort Dysgu Proffesiynol, gan nodi maes penodol ar gyfer datblygiad proffesiynol a chyfiawnhau’r camau nesaf ar gyfer gwella</w:t>
      </w:r>
      <w:r w:rsidR="00FB2878">
        <w:rPr>
          <w:lang w:val="cy-GB"/>
        </w:rPr>
        <w:t>.</w:t>
      </w:r>
    </w:p>
    <w:p w14:paraId="3735CD86" w14:textId="261A6AD1" w:rsidR="00E6399C" w:rsidRDefault="00E6399C" w:rsidP="00374B80">
      <w:bookmarkStart w:id="0" w:name="_GoBack"/>
      <w:bookmarkEnd w:id="0"/>
    </w:p>
    <w:tbl>
      <w:tblPr>
        <w:tblStyle w:val="TableGrid"/>
        <w:tblW w:w="0" w:type="auto"/>
        <w:tblLook w:val="04A0" w:firstRow="1" w:lastRow="0" w:firstColumn="1" w:lastColumn="0" w:noHBand="0" w:noVBand="1"/>
      </w:tblPr>
      <w:tblGrid>
        <w:gridCol w:w="2122"/>
        <w:gridCol w:w="3685"/>
        <w:gridCol w:w="3543"/>
      </w:tblGrid>
      <w:tr w:rsidR="00E6399C" w14:paraId="5DA76312" w14:textId="77777777" w:rsidTr="00A77338">
        <w:tc>
          <w:tcPr>
            <w:tcW w:w="2122" w:type="dxa"/>
          </w:tcPr>
          <w:p w14:paraId="176417F0" w14:textId="77777777" w:rsidR="00E6399C" w:rsidRPr="00991198" w:rsidRDefault="00E6399C" w:rsidP="00991198">
            <w:pPr>
              <w:rPr>
                <w:rFonts w:ascii="Arial" w:hAnsi="Arial" w:cs="Arial"/>
              </w:rPr>
            </w:pPr>
          </w:p>
        </w:tc>
        <w:tc>
          <w:tcPr>
            <w:tcW w:w="3685" w:type="dxa"/>
          </w:tcPr>
          <w:p w14:paraId="75F70CB4" w14:textId="77FAE317" w:rsidR="00E6399C" w:rsidRPr="00991198" w:rsidRDefault="001411B0" w:rsidP="00991198">
            <w:pPr>
              <w:rPr>
                <w:rFonts w:ascii="Arial" w:hAnsi="Arial" w:cs="Arial"/>
              </w:rPr>
            </w:pPr>
            <w:r w:rsidRPr="00991198">
              <w:rPr>
                <w:rFonts w:ascii="Arial" w:hAnsi="Arial" w:cs="Arial"/>
                <w:lang w:val="cy"/>
              </w:rPr>
              <w:t>Targed</w:t>
            </w:r>
          </w:p>
        </w:tc>
        <w:tc>
          <w:tcPr>
            <w:tcW w:w="3543" w:type="dxa"/>
          </w:tcPr>
          <w:p w14:paraId="21AF5046" w14:textId="26E69BFC" w:rsidR="00E6399C" w:rsidRPr="00991198" w:rsidRDefault="001411B0" w:rsidP="00991198">
            <w:pPr>
              <w:rPr>
                <w:rFonts w:ascii="Arial" w:hAnsi="Arial" w:cs="Arial"/>
              </w:rPr>
            </w:pPr>
            <w:r w:rsidRPr="00991198">
              <w:rPr>
                <w:rFonts w:ascii="Arial" w:hAnsi="Arial" w:cs="Arial"/>
                <w:lang w:val="cy"/>
              </w:rPr>
              <w:t>Yr hyn rwyf wedi'i wneud yn yr aseiniad hwn...</w:t>
            </w:r>
          </w:p>
        </w:tc>
      </w:tr>
      <w:tr w:rsidR="00E6399C" w14:paraId="0080243E" w14:textId="77777777" w:rsidTr="00A77338">
        <w:tc>
          <w:tcPr>
            <w:tcW w:w="2122" w:type="dxa"/>
          </w:tcPr>
          <w:p w14:paraId="79909AFA" w14:textId="6EE6F3AC" w:rsidR="00E6399C" w:rsidRPr="00991198" w:rsidRDefault="00A77338" w:rsidP="00991198">
            <w:pPr>
              <w:rPr>
                <w:rFonts w:ascii="Arial" w:hAnsi="Arial" w:cs="Arial"/>
              </w:rPr>
            </w:pPr>
            <w:r w:rsidRPr="00991198">
              <w:rPr>
                <w:rFonts w:ascii="Arial" w:hAnsi="Arial" w:cs="Arial"/>
                <w:lang w:val="cy"/>
              </w:rPr>
              <w:t>Targed 1</w:t>
            </w:r>
          </w:p>
        </w:tc>
        <w:tc>
          <w:tcPr>
            <w:tcW w:w="3685" w:type="dxa"/>
          </w:tcPr>
          <w:p w14:paraId="6F24BCAD" w14:textId="45DB762D" w:rsidR="0095505D" w:rsidRPr="0095505D" w:rsidRDefault="0095505D" w:rsidP="0095505D">
            <w:pPr>
              <w:pStyle w:val="HTMLPreformatted"/>
              <w:spacing w:line="540" w:lineRule="atLeast"/>
              <w:rPr>
                <w:rFonts w:ascii="Arial" w:hAnsi="Arial" w:cs="Arial"/>
                <w:color w:val="202124"/>
                <w:szCs w:val="42"/>
              </w:rPr>
            </w:pPr>
            <w:r w:rsidRPr="0095505D">
              <w:rPr>
                <w:rFonts w:ascii="Arial" w:hAnsi="Arial" w:cs="Arial"/>
                <w:color w:val="202124"/>
                <w:szCs w:val="42"/>
                <w:lang w:val="cy-GB"/>
              </w:rPr>
              <w:t>Ceisiwch fod yn fwy beirniadol a dod o hyd i safbwyntiau cyferbyniol yn ogystal â phwyntiau sydd yn cytuno</w:t>
            </w:r>
          </w:p>
          <w:p w14:paraId="3B96692C" w14:textId="77777777" w:rsidR="00E6399C" w:rsidRPr="00991198" w:rsidRDefault="00E6399C" w:rsidP="0095505D">
            <w:pPr>
              <w:pStyle w:val="NormalWeb"/>
              <w:shd w:val="clear" w:color="auto" w:fill="FFFFFF"/>
              <w:spacing w:before="0" w:beforeAutospacing="0" w:after="0" w:afterAutospacing="0" w:line="360" w:lineRule="auto"/>
              <w:rPr>
                <w:rFonts w:ascii="Arial" w:hAnsi="Arial" w:cs="Arial"/>
              </w:rPr>
            </w:pPr>
          </w:p>
        </w:tc>
        <w:tc>
          <w:tcPr>
            <w:tcW w:w="3543" w:type="dxa"/>
          </w:tcPr>
          <w:p w14:paraId="1538BFA1" w14:textId="77777777" w:rsidR="00E6399C" w:rsidRDefault="00E6399C" w:rsidP="00991198">
            <w:pPr>
              <w:rPr>
                <w:rFonts w:ascii="Arial" w:hAnsi="Arial" w:cs="Arial"/>
              </w:rPr>
            </w:pPr>
          </w:p>
          <w:p w14:paraId="144D9CAC" w14:textId="3BF430A2" w:rsidR="0007484A" w:rsidRPr="00991198" w:rsidRDefault="0007484A" w:rsidP="00991198">
            <w:pPr>
              <w:rPr>
                <w:rFonts w:ascii="Arial" w:hAnsi="Arial" w:cs="Arial"/>
              </w:rPr>
            </w:pPr>
            <w:r>
              <w:rPr>
                <w:rFonts w:ascii="Arial" w:hAnsi="Arial" w:cs="Arial"/>
              </w:rPr>
              <w:t>Edrych ar fwy o safbwyntiau</w:t>
            </w:r>
          </w:p>
        </w:tc>
      </w:tr>
      <w:tr w:rsidR="00E6399C" w14:paraId="4B3DB942" w14:textId="77777777" w:rsidTr="00A77338">
        <w:tc>
          <w:tcPr>
            <w:tcW w:w="2122" w:type="dxa"/>
          </w:tcPr>
          <w:p w14:paraId="4EFB0303" w14:textId="2D1EF350" w:rsidR="00E6399C" w:rsidRPr="00991198" w:rsidRDefault="00A77338" w:rsidP="00991198">
            <w:pPr>
              <w:rPr>
                <w:rFonts w:ascii="Arial" w:hAnsi="Arial" w:cs="Arial"/>
              </w:rPr>
            </w:pPr>
            <w:r w:rsidRPr="00991198">
              <w:rPr>
                <w:rFonts w:ascii="Arial" w:hAnsi="Arial" w:cs="Arial"/>
                <w:lang w:val="cy"/>
              </w:rPr>
              <w:t>Targed 2</w:t>
            </w:r>
          </w:p>
        </w:tc>
        <w:tc>
          <w:tcPr>
            <w:tcW w:w="3685" w:type="dxa"/>
          </w:tcPr>
          <w:p w14:paraId="14AB07CF" w14:textId="7F50D780" w:rsidR="0095505D" w:rsidRPr="0095505D" w:rsidRDefault="0095505D" w:rsidP="0095505D">
            <w:pPr>
              <w:pStyle w:val="HTMLPreformatted"/>
              <w:spacing w:line="540" w:lineRule="atLeast"/>
              <w:rPr>
                <w:rFonts w:ascii="Arial" w:hAnsi="Arial" w:cs="Arial"/>
                <w:color w:val="202124"/>
                <w:szCs w:val="24"/>
              </w:rPr>
            </w:pPr>
            <w:r w:rsidRPr="0095505D">
              <w:rPr>
                <w:rFonts w:ascii="Arial" w:hAnsi="Arial" w:cs="Arial"/>
                <w:color w:val="202124"/>
                <w:szCs w:val="24"/>
                <w:lang w:val="cy-GB"/>
              </w:rPr>
              <w:t>Ceisiwch osgoi iaith sydd ddim  yn swnio'n academaidd</w:t>
            </w:r>
          </w:p>
          <w:p w14:paraId="0EAF758B" w14:textId="77777777" w:rsidR="00E6399C" w:rsidRPr="00991198" w:rsidRDefault="00E6399C" w:rsidP="00991198">
            <w:pPr>
              <w:rPr>
                <w:rFonts w:ascii="Arial" w:hAnsi="Arial" w:cs="Arial"/>
              </w:rPr>
            </w:pPr>
          </w:p>
        </w:tc>
        <w:tc>
          <w:tcPr>
            <w:tcW w:w="3543" w:type="dxa"/>
          </w:tcPr>
          <w:p w14:paraId="2509426A" w14:textId="77777777" w:rsidR="00E6399C" w:rsidRDefault="00E6399C" w:rsidP="00991198">
            <w:pPr>
              <w:rPr>
                <w:rFonts w:ascii="Arial" w:hAnsi="Arial" w:cs="Arial"/>
              </w:rPr>
            </w:pPr>
          </w:p>
          <w:p w14:paraId="7C3D0034" w14:textId="46659D0F" w:rsidR="0007484A" w:rsidRPr="00991198" w:rsidRDefault="0007484A" w:rsidP="00991198">
            <w:pPr>
              <w:rPr>
                <w:rFonts w:ascii="Arial" w:hAnsi="Arial" w:cs="Arial"/>
              </w:rPr>
            </w:pPr>
            <w:r>
              <w:rPr>
                <w:rFonts w:ascii="Arial" w:hAnsi="Arial" w:cs="Arial"/>
              </w:rPr>
              <w:t xml:space="preserve">Osgoi iath sydd ddim yn academaidd </w:t>
            </w:r>
          </w:p>
        </w:tc>
      </w:tr>
      <w:tr w:rsidR="00E6399C" w14:paraId="7341DBAC" w14:textId="77777777" w:rsidTr="00A77338">
        <w:tc>
          <w:tcPr>
            <w:tcW w:w="2122" w:type="dxa"/>
          </w:tcPr>
          <w:p w14:paraId="19F9083F" w14:textId="17691836" w:rsidR="00E6399C" w:rsidRPr="00991198" w:rsidRDefault="00A77338" w:rsidP="00991198">
            <w:pPr>
              <w:rPr>
                <w:rFonts w:ascii="Arial" w:hAnsi="Arial" w:cs="Arial"/>
              </w:rPr>
            </w:pPr>
            <w:r w:rsidRPr="00991198">
              <w:rPr>
                <w:rFonts w:ascii="Arial" w:hAnsi="Arial" w:cs="Arial"/>
                <w:lang w:val="cy"/>
              </w:rPr>
              <w:t>Targed 3</w:t>
            </w:r>
          </w:p>
        </w:tc>
        <w:tc>
          <w:tcPr>
            <w:tcW w:w="3685" w:type="dxa"/>
          </w:tcPr>
          <w:p w14:paraId="6C3C64AF" w14:textId="69F30962" w:rsidR="0095505D" w:rsidRPr="0095505D" w:rsidRDefault="0095505D" w:rsidP="0095505D">
            <w:pPr>
              <w:pStyle w:val="HTMLPreformatted"/>
              <w:spacing w:line="540" w:lineRule="atLeast"/>
              <w:rPr>
                <w:rFonts w:ascii="Arial" w:hAnsi="Arial" w:cs="Arial"/>
                <w:color w:val="202124"/>
                <w:szCs w:val="24"/>
              </w:rPr>
            </w:pPr>
            <w:r w:rsidRPr="0095505D">
              <w:rPr>
                <w:rFonts w:ascii="Arial" w:hAnsi="Arial" w:cs="Arial"/>
                <w:color w:val="202124"/>
                <w:szCs w:val="24"/>
                <w:lang w:val="cy-GB"/>
              </w:rPr>
              <w:t>Darllen eich gwaith i osgoi gwallau syml</w:t>
            </w:r>
          </w:p>
          <w:p w14:paraId="01BE289D" w14:textId="77777777" w:rsidR="00E6399C" w:rsidRPr="00991198" w:rsidRDefault="00E6399C" w:rsidP="00991198">
            <w:pPr>
              <w:rPr>
                <w:rFonts w:ascii="Arial" w:hAnsi="Arial" w:cs="Arial"/>
              </w:rPr>
            </w:pPr>
          </w:p>
        </w:tc>
        <w:tc>
          <w:tcPr>
            <w:tcW w:w="3543" w:type="dxa"/>
          </w:tcPr>
          <w:p w14:paraId="1A5A49CD" w14:textId="77777777" w:rsidR="00E6399C" w:rsidRDefault="00E6399C" w:rsidP="00991198">
            <w:pPr>
              <w:rPr>
                <w:rFonts w:ascii="Arial" w:hAnsi="Arial" w:cs="Arial"/>
              </w:rPr>
            </w:pPr>
          </w:p>
          <w:p w14:paraId="7728CCB3" w14:textId="01EF7BB3" w:rsidR="0007484A" w:rsidRPr="00991198" w:rsidRDefault="0007484A" w:rsidP="00991198">
            <w:pPr>
              <w:rPr>
                <w:rFonts w:ascii="Arial" w:hAnsi="Arial" w:cs="Arial"/>
              </w:rPr>
            </w:pPr>
            <w:r>
              <w:rPr>
                <w:rFonts w:ascii="Arial" w:hAnsi="Arial" w:cs="Arial"/>
              </w:rPr>
              <w:t xml:space="preserve">Darllen dros y gwaith </w:t>
            </w:r>
          </w:p>
        </w:tc>
      </w:tr>
    </w:tbl>
    <w:p w14:paraId="5E80A54C" w14:textId="0852387E" w:rsidR="00E6399C" w:rsidRDefault="00E6399C" w:rsidP="00374B80"/>
    <w:p w14:paraId="4F1E18A6" w14:textId="6804AAFE" w:rsidR="2B5A2DAC" w:rsidRDefault="2B5A2DAC">
      <w:r>
        <w:br w:type="page"/>
      </w:r>
    </w:p>
    <w:p w14:paraId="31BE4ACF" w14:textId="429A042B" w:rsidR="29F5B21D" w:rsidRPr="00871D9D" w:rsidRDefault="001C4119" w:rsidP="00871D9D">
      <w:pPr>
        <w:pStyle w:val="Heading1"/>
      </w:pPr>
      <w:r>
        <w:rPr>
          <w:lang w:val="cy"/>
        </w:rPr>
        <w:lastRenderedPageBreak/>
        <w:t>Rhan 1: Pasbort Dysgu Proffesiynol</w:t>
      </w:r>
    </w:p>
    <w:p w14:paraId="1492360C" w14:textId="6F80FE77" w:rsidR="00446402" w:rsidRPr="00446402" w:rsidRDefault="00446402" w:rsidP="00446402">
      <w:pPr>
        <w:pStyle w:val="Heading2"/>
      </w:pPr>
      <w:r>
        <w:rPr>
          <w:lang w:val="cy"/>
        </w:rPr>
        <w:t>Pontio 2 Myfyrio</w:t>
      </w:r>
    </w:p>
    <w:p w14:paraId="54B2D1F8" w14:textId="5154F6FE" w:rsidR="4F9C5EBB" w:rsidRPr="00A47FD7" w:rsidRDefault="00991198" w:rsidP="00B70105">
      <w:pPr>
        <w:pStyle w:val="Heading3"/>
      </w:pPr>
      <w:r>
        <w:rPr>
          <w:lang w:val="cy"/>
        </w:rPr>
        <w:t>Cwrdd</w:t>
      </w:r>
    </w:p>
    <w:tbl>
      <w:tblPr>
        <w:tblStyle w:val="TableGrid1"/>
        <w:tblpPr w:leftFromText="180" w:rightFromText="180" w:vertAnchor="text" w:horzAnchor="margin" w:tblpY="-3"/>
        <w:tblW w:w="9634" w:type="dxa"/>
        <w:tblInd w:w="0" w:type="dxa"/>
        <w:tblLook w:val="04A0" w:firstRow="1" w:lastRow="0" w:firstColumn="1" w:lastColumn="0" w:noHBand="0" w:noVBand="1"/>
      </w:tblPr>
      <w:tblGrid>
        <w:gridCol w:w="4673"/>
        <w:gridCol w:w="4961"/>
      </w:tblGrid>
      <w:tr w:rsidR="001305F9" w:rsidRPr="00446402" w14:paraId="24569004" w14:textId="77777777" w:rsidTr="001939AE">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3B1E2971" w14:textId="77777777" w:rsidR="001305F9" w:rsidRPr="00446402" w:rsidRDefault="001305F9" w:rsidP="001305F9">
            <w:pPr>
              <w:rPr>
                <w:b/>
              </w:rPr>
            </w:pPr>
            <w:r w:rsidRPr="00446402">
              <w:rPr>
                <w:b/>
                <w:lang w:val="cy"/>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0F289E88" w14:textId="56597BAA" w:rsidR="001305F9" w:rsidRPr="00446402" w:rsidRDefault="001305F9" w:rsidP="001305F9">
            <w:pPr>
              <w:rPr>
                <w:b/>
              </w:rPr>
            </w:pPr>
            <w:r w:rsidRPr="00446402">
              <w:rPr>
                <w:b/>
                <w:lang w:val="cy"/>
              </w:rPr>
              <w:t xml:space="preserve">Adfyfyrio / </w:t>
            </w:r>
            <w:r w:rsidR="00991198" w:rsidRPr="00446402">
              <w:rPr>
                <w:b/>
                <w:lang w:val="en"/>
              </w:rPr>
              <w:t>Reflect</w:t>
            </w:r>
          </w:p>
        </w:tc>
      </w:tr>
      <w:tr w:rsidR="00C961EE" w:rsidRPr="00446402" w14:paraId="1E348B32" w14:textId="77777777" w:rsidTr="001939AE">
        <w:trPr>
          <w:trHeight w:val="512"/>
        </w:trPr>
        <w:sdt>
          <w:sdtPr>
            <w:rPr>
              <w:rFonts w:ascii="Arial" w:hAnsi="Arial" w:cs="Arial"/>
            </w:rPr>
            <w:id w:val="-1872908135"/>
            <w:placeholder>
              <w:docPart w:val="6047A188F7CA41249DD46FAEEEB3A36C"/>
            </w:placeholder>
          </w:sdtPr>
          <w:sdtEndPr/>
          <w:sdtContent>
            <w:tc>
              <w:tcPr>
                <w:tcW w:w="4673" w:type="dxa"/>
                <w:tcBorders>
                  <w:top w:val="single" w:sz="4" w:space="0" w:color="auto"/>
                  <w:left w:val="single" w:sz="4" w:space="0" w:color="auto"/>
                  <w:bottom w:val="single" w:sz="4" w:space="0" w:color="auto"/>
                  <w:right w:val="single" w:sz="4" w:space="0" w:color="auto"/>
                </w:tcBorders>
              </w:tcPr>
              <w:p w14:paraId="16BBEB73" w14:textId="469A5426" w:rsidR="0095505D" w:rsidRPr="0095505D" w:rsidRDefault="0095505D" w:rsidP="0095505D">
                <w:pPr>
                  <w:spacing w:line="360" w:lineRule="auto"/>
                  <w:rPr>
                    <w:rFonts w:ascii="Arial" w:hAnsi="Arial" w:cs="Arial"/>
                  </w:rPr>
                </w:pPr>
                <w:r w:rsidRPr="0095505D">
                  <w:rPr>
                    <w:rFonts w:ascii="Arial" w:hAnsi="Arial" w:cs="Arial"/>
                    <w:color w:val="000000"/>
                  </w:rPr>
                  <w:t xml:space="preserve"> Mynychais ddiwrnod Pontio 2 ar TEAMS oherwydd y sefyllfa a chyfyngiadau COVID-19.</w:t>
                </w:r>
                <w:r w:rsidRPr="0095505D">
                  <w:rPr>
                    <w:rStyle w:val="apple-converted-space"/>
                    <w:rFonts w:ascii="Arial" w:eastAsiaTheme="majorEastAsia" w:hAnsi="Arial" w:cs="Arial"/>
                    <w:color w:val="000000"/>
                  </w:rPr>
                  <w:t> </w:t>
                </w:r>
                <w:r w:rsidRPr="0095505D">
                  <w:rPr>
                    <w:rFonts w:ascii="Arial" w:hAnsi="Arial" w:cs="Arial"/>
                    <w:color w:val="000000"/>
                  </w:rPr>
                  <w:t>Ar y cyfarfod, dysgais am beth yw</w:t>
                </w:r>
                <w:r w:rsidRPr="0095505D">
                  <w:rPr>
                    <w:rStyle w:val="apple-converted-space"/>
                    <w:rFonts w:ascii="Arial" w:eastAsiaTheme="majorEastAsia" w:hAnsi="Arial" w:cs="Arial"/>
                    <w:color w:val="000000"/>
                  </w:rPr>
                  <w:t> </w:t>
                </w:r>
                <w:r w:rsidRPr="0095505D">
                  <w:rPr>
                    <w:rFonts w:ascii="Arial" w:hAnsi="Arial" w:cs="Arial"/>
                    <w:color w:val="000000"/>
                  </w:rPr>
                  <w:t>asesu ar gyfer dysgu a strategaethau gwahanol sydd yn gallu cael ei ddefnyddio o fewn yr ystafell dosbarth er mwyn asesu cynnydd y dysgwyr.</w:t>
                </w:r>
                <w:r w:rsidRPr="0095505D">
                  <w:rPr>
                    <w:rStyle w:val="apple-converted-space"/>
                    <w:rFonts w:ascii="Arial" w:eastAsiaTheme="majorEastAsia" w:hAnsi="Arial" w:cs="Arial"/>
                    <w:color w:val="000000"/>
                  </w:rPr>
                  <w:t> </w:t>
                </w:r>
                <w:r w:rsidRPr="0095505D">
                  <w:rPr>
                    <w:rFonts w:ascii="Arial" w:hAnsi="Arial" w:cs="Arial"/>
                    <w:color w:val="000000"/>
                  </w:rPr>
                  <w:t>​​​</w:t>
                </w:r>
              </w:p>
              <w:p w14:paraId="27DF9D4E" w14:textId="2860C4A4" w:rsidR="0095505D" w:rsidRDefault="0095505D" w:rsidP="0095505D">
                <w:pPr>
                  <w:rPr>
                    <w:rFonts w:ascii="Arial" w:hAnsi="Arial" w:cs="Arial"/>
                  </w:rPr>
                </w:pPr>
              </w:p>
              <w:p w14:paraId="43E2F986" w14:textId="7E3F44F4" w:rsidR="00C961EE" w:rsidRPr="0095505D" w:rsidRDefault="00C961EE" w:rsidP="0095505D">
                <w:pPr>
                  <w:tabs>
                    <w:tab w:val="left" w:pos="2792"/>
                  </w:tabs>
                  <w:rPr>
                    <w:rFonts w:ascii="Arial" w:hAnsi="Arial" w:cs="Arial"/>
                  </w:rPr>
                </w:pPr>
              </w:p>
            </w:tc>
          </w:sdtContent>
        </w:sdt>
        <w:tc>
          <w:tcPr>
            <w:tcW w:w="4961" w:type="dxa"/>
            <w:tcBorders>
              <w:top w:val="single" w:sz="4" w:space="0" w:color="auto"/>
              <w:left w:val="single" w:sz="4" w:space="0" w:color="auto"/>
              <w:bottom w:val="single" w:sz="4" w:space="0" w:color="auto"/>
              <w:right w:val="single" w:sz="4" w:space="0" w:color="auto"/>
            </w:tcBorders>
          </w:tcPr>
          <w:p w14:paraId="1ACE452B" w14:textId="77777777" w:rsidR="0095505D" w:rsidRPr="0095505D" w:rsidRDefault="0095505D" w:rsidP="0095505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sidRPr="0095505D">
              <w:rPr>
                <w:rFonts w:ascii="Arial" w:hAnsi="Arial" w:cs="Arial"/>
                <w:color w:val="000000"/>
              </w:rPr>
              <w:t xml:space="preserve">Ar ôl wneud y profiad yma, dysgais pa strategaethau </w:t>
            </w:r>
            <w:proofErr w:type="gramStart"/>
            <w:r w:rsidRPr="0095505D">
              <w:rPr>
                <w:rFonts w:ascii="Arial" w:hAnsi="Arial" w:cs="Arial"/>
                <w:color w:val="000000"/>
              </w:rPr>
              <w:t>a</w:t>
            </w:r>
            <w:proofErr w:type="gramEnd"/>
            <w:r w:rsidRPr="0095505D">
              <w:rPr>
                <w:rFonts w:ascii="Arial" w:hAnsi="Arial" w:cs="Arial"/>
                <w:color w:val="000000"/>
              </w:rPr>
              <w:t xml:space="preserve"> allai ddefnyddio dra ar brofiad pontio o fewn ysgol lleoliad a strategaethau gwahanol i'w ddefnyddio wrth asesu ar gyfer dysgu. Yn ogystal, dysgais beth yn union yw asesu ar gyfer dysgu a sut bydd hyn yn helpu fy addysgu o fewn yr ysgol. Bydd y sesiwn Pontio yma o fudd mawr wrth fynd i ysgol lleoliad i wybod technegau gwahanol asesu ar gyfer dysgu, a sut i'w ddefnyddio a gwella fy addysgu.</w:t>
            </w:r>
          </w:p>
          <w:p w14:paraId="76403E56" w14:textId="77777777" w:rsidR="0095505D" w:rsidRPr="0095505D" w:rsidRDefault="0095505D" w:rsidP="0095505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p>
          <w:p w14:paraId="48A2877C" w14:textId="54F8B73C" w:rsidR="00C961EE" w:rsidRPr="0095505D" w:rsidRDefault="00C961EE" w:rsidP="0095505D">
            <w:pPr>
              <w:spacing w:line="360" w:lineRule="auto"/>
              <w:rPr>
                <w:rFonts w:ascii="Arial" w:hAnsi="Arial" w:cs="Arial"/>
              </w:rPr>
            </w:pPr>
          </w:p>
        </w:tc>
      </w:tr>
    </w:tbl>
    <w:p w14:paraId="04D56BD5" w14:textId="75DF0425" w:rsidR="00446402" w:rsidRPr="00B70105" w:rsidRDefault="00991198" w:rsidP="00B70105">
      <w:pPr>
        <w:pStyle w:val="Heading3"/>
      </w:pPr>
      <w:r>
        <w:rPr>
          <w:lang w:val="cy"/>
        </w:rPr>
        <w:t>Profi</w:t>
      </w:r>
    </w:p>
    <w:tbl>
      <w:tblPr>
        <w:tblStyle w:val="TableGrid1"/>
        <w:tblW w:w="9639" w:type="dxa"/>
        <w:tblInd w:w="-5" w:type="dxa"/>
        <w:tblLook w:val="04A0" w:firstRow="1" w:lastRow="0" w:firstColumn="1" w:lastColumn="0" w:noHBand="0" w:noVBand="1"/>
      </w:tblPr>
      <w:tblGrid>
        <w:gridCol w:w="4678"/>
        <w:gridCol w:w="4961"/>
      </w:tblGrid>
      <w:tr w:rsidR="003F005A" w:rsidRPr="00446402" w14:paraId="6933F98A"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446402" w:rsidRDefault="00446402" w:rsidP="00446402">
            <w:pPr>
              <w:rPr>
                <w:b/>
              </w:rPr>
            </w:pPr>
            <w:r w:rsidRPr="00446402">
              <w:rPr>
                <w:b/>
                <w:lang w:val="cy"/>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6DC448E9" w14:textId="419EED6C" w:rsidR="00446402" w:rsidRPr="00446402" w:rsidRDefault="00446402" w:rsidP="00446402">
            <w:pPr>
              <w:rPr>
                <w:b/>
              </w:rPr>
            </w:pPr>
            <w:r w:rsidRPr="00446402">
              <w:rPr>
                <w:b/>
                <w:lang w:val="cy"/>
              </w:rPr>
              <w:t xml:space="preserve">Adfyfyrio / </w:t>
            </w:r>
            <w:r w:rsidR="00991198" w:rsidRPr="00446402">
              <w:rPr>
                <w:b/>
                <w:lang w:val="en"/>
              </w:rPr>
              <w:t>Reflect</w:t>
            </w:r>
          </w:p>
          <w:p w14:paraId="1E2E16F8" w14:textId="77777777" w:rsidR="00446402" w:rsidRPr="00446402" w:rsidRDefault="00446402" w:rsidP="00446402">
            <w:pPr>
              <w:rPr>
                <w:b/>
              </w:rPr>
            </w:pPr>
          </w:p>
        </w:tc>
      </w:tr>
      <w:tr w:rsidR="00446402" w:rsidRPr="00991198" w14:paraId="18ACE22A" w14:textId="77777777" w:rsidTr="001939AE">
        <w:tc>
          <w:tcPr>
            <w:tcW w:w="4678" w:type="dxa"/>
            <w:tcBorders>
              <w:top w:val="single" w:sz="4" w:space="0" w:color="auto"/>
              <w:left w:val="single" w:sz="4" w:space="0" w:color="auto"/>
              <w:bottom w:val="single" w:sz="4" w:space="0" w:color="auto"/>
              <w:right w:val="single" w:sz="4" w:space="0" w:color="auto"/>
            </w:tcBorders>
          </w:tcPr>
          <w:p w14:paraId="115AD39B" w14:textId="77777777" w:rsidR="0095505D" w:rsidRPr="0095505D" w:rsidRDefault="0095505D" w:rsidP="0095505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sidRPr="0095505D">
              <w:rPr>
                <w:rFonts w:ascii="Arial" w:hAnsi="Arial" w:cs="Arial"/>
                <w:color w:val="000000"/>
              </w:rPr>
              <w:t xml:space="preserve">O fewn yr ysgol lleoliad, fe wnes i arsylwi pa strategaethau asesu ar gyfer dysgu sydd yn cael ei ddefnyddio yn barod. Ar ôl i mi wneud hyn, roeddwn i wedi gwerthuso beth oedd yn gweithio'n dda neu beidio. O wneud hyn, fe wnes i weld pa strategaethau allai ddefnyddio o fewn fy addysgu i wella cynnydd y dysgwyr. Wnes i ddefnyddio llawer o dechnegau asesu ar gyfer dysgu o fewn y </w:t>
            </w:r>
            <w:r w:rsidRPr="0095505D">
              <w:rPr>
                <w:rFonts w:ascii="Arial" w:hAnsi="Arial" w:cs="Arial"/>
                <w:color w:val="000000"/>
              </w:rPr>
              <w:lastRenderedPageBreak/>
              <w:t>dosbarth megis ffin lolipop, goleuadau traffig a dewis ffrind.</w:t>
            </w:r>
          </w:p>
          <w:p w14:paraId="4AE1B14F" w14:textId="2B9C4D21" w:rsidR="00446402" w:rsidRPr="0095505D" w:rsidRDefault="00446402" w:rsidP="0095505D">
            <w:pPr>
              <w:spacing w:line="360" w:lineRule="auto"/>
              <w:rPr>
                <w:rFonts w:ascii="Arial" w:hAnsi="Arial" w:cs="Arial"/>
              </w:rPr>
            </w:pPr>
          </w:p>
        </w:tc>
        <w:tc>
          <w:tcPr>
            <w:tcW w:w="4961" w:type="dxa"/>
            <w:tcBorders>
              <w:top w:val="single" w:sz="4" w:space="0" w:color="auto"/>
              <w:left w:val="single" w:sz="4" w:space="0" w:color="auto"/>
              <w:bottom w:val="single" w:sz="4" w:space="0" w:color="auto"/>
              <w:right w:val="single" w:sz="4" w:space="0" w:color="auto"/>
            </w:tcBorders>
          </w:tcPr>
          <w:p w14:paraId="4F5C0807" w14:textId="0A79DECD" w:rsidR="008632A8" w:rsidRPr="0095505D" w:rsidRDefault="0095505D" w:rsidP="0095505D">
            <w:pPr>
              <w:spacing w:line="360" w:lineRule="auto"/>
              <w:rPr>
                <w:rFonts w:ascii="Arial" w:hAnsi="Arial" w:cs="Arial"/>
              </w:rPr>
            </w:pPr>
            <w:r w:rsidRPr="0095505D">
              <w:rPr>
                <w:rFonts w:ascii="Arial" w:hAnsi="Arial" w:cs="Arial"/>
                <w:color w:val="000000"/>
              </w:rPr>
              <w:lastRenderedPageBreak/>
              <w:t xml:space="preserve">Ar ôl wneud y profiad yma, dysgais strategaethau gwahanol o asesu ar gyfer dysgu o fewn yr ystafell dosbarth, a chael y cyfle i weld beth oedd yn gweithio gyda'r dysgwyr neu beidio. Yn ogystal, dysgais pa strategaethau roedd y dysgwyr yn adnabod yn barod, a sut roeddwn nhw wedi ymateb i strategaeth newydd </w:t>
            </w:r>
            <w:proofErr w:type="gramStart"/>
            <w:r w:rsidRPr="0095505D">
              <w:rPr>
                <w:rFonts w:ascii="Arial" w:hAnsi="Arial" w:cs="Arial"/>
                <w:color w:val="000000"/>
              </w:rPr>
              <w:t>a</w:t>
            </w:r>
            <w:proofErr w:type="gramEnd"/>
            <w:r w:rsidRPr="0095505D">
              <w:rPr>
                <w:rFonts w:ascii="Arial" w:hAnsi="Arial" w:cs="Arial"/>
                <w:color w:val="000000"/>
              </w:rPr>
              <w:t xml:space="preserve"> oedd y goleuadau traffig. Roedd y dosbarth heb gael cyflwyn</w:t>
            </w:r>
            <w:r w:rsidR="00871D9D">
              <w:rPr>
                <w:rFonts w:ascii="Arial" w:hAnsi="Arial" w:cs="Arial"/>
                <w:color w:val="000000"/>
              </w:rPr>
              <w:t>iad</w:t>
            </w:r>
            <w:r w:rsidRPr="0095505D">
              <w:rPr>
                <w:rFonts w:ascii="Arial" w:hAnsi="Arial" w:cs="Arial"/>
                <w:color w:val="000000"/>
              </w:rPr>
              <w:t xml:space="preserve"> i oleuadau traffig o blaen, felly roedd yn dda i weld ymateb y dysgwyr, ond </w:t>
            </w:r>
            <w:r w:rsidRPr="0095505D">
              <w:rPr>
                <w:rFonts w:ascii="Arial" w:hAnsi="Arial" w:cs="Arial"/>
                <w:color w:val="000000"/>
              </w:rPr>
              <w:lastRenderedPageBreak/>
              <w:t>hefyd oherwydd roedd y dechneg yma yn newydd i'r dysgwyr, nad oeddent nhw'n siŵr o beth i wneud, felly welais lawer ohonyn nhw yn copïo eu ffrindiau.</w:t>
            </w:r>
          </w:p>
        </w:tc>
      </w:tr>
    </w:tbl>
    <w:p w14:paraId="566D11EC" w14:textId="31CCA029" w:rsidR="00446402" w:rsidRPr="002F5491" w:rsidRDefault="00446402" w:rsidP="00B70105">
      <w:pPr>
        <w:pStyle w:val="Heading3"/>
      </w:pPr>
      <w:r w:rsidRPr="002F5491">
        <w:rPr>
          <w:lang w:val="cy"/>
        </w:rPr>
        <w:lastRenderedPageBreak/>
        <w:t>Rhannu</w:t>
      </w:r>
    </w:p>
    <w:tbl>
      <w:tblPr>
        <w:tblW w:w="9639" w:type="dxa"/>
        <w:tblInd w:w="-5" w:type="dxa"/>
        <w:tblLook w:val="04A0" w:firstRow="1" w:lastRow="0" w:firstColumn="1" w:lastColumn="0" w:noHBand="0" w:noVBand="1"/>
      </w:tblPr>
      <w:tblGrid>
        <w:gridCol w:w="4678"/>
        <w:gridCol w:w="4961"/>
      </w:tblGrid>
      <w:tr w:rsidR="003F005A" w:rsidRPr="00446402" w14:paraId="46BD7A17"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446402" w:rsidRDefault="00446402" w:rsidP="003710E8">
            <w:pPr>
              <w:rPr>
                <w:rFonts w:ascii="Calibri" w:eastAsia="Calibri" w:hAnsi="Calibri"/>
                <w:b/>
              </w:rPr>
            </w:pPr>
            <w:r w:rsidRPr="00446402">
              <w:rPr>
                <w:b/>
                <w:lang w:val="cy"/>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28DC9568" w14:textId="0E8DC4D0" w:rsidR="00446402" w:rsidRPr="00446402" w:rsidRDefault="00446402" w:rsidP="003710E8">
            <w:pPr>
              <w:rPr>
                <w:rFonts w:ascii="Calibri" w:eastAsia="Calibri" w:hAnsi="Calibri"/>
                <w:b/>
              </w:rPr>
            </w:pPr>
            <w:r w:rsidRPr="00446402">
              <w:rPr>
                <w:b/>
                <w:lang w:val="cy"/>
              </w:rPr>
              <w:t xml:space="preserve">Adfyfyrio / </w:t>
            </w:r>
            <w:r w:rsidR="00991198" w:rsidRPr="00446402">
              <w:rPr>
                <w:b/>
                <w:lang w:val="en"/>
              </w:rPr>
              <w:t>Reflect</w:t>
            </w:r>
          </w:p>
          <w:p w14:paraId="315C8DED" w14:textId="77777777" w:rsidR="00446402" w:rsidRPr="00446402" w:rsidRDefault="00446402" w:rsidP="003710E8">
            <w:pPr>
              <w:rPr>
                <w:rFonts w:ascii="Calibri" w:eastAsia="Calibri" w:hAnsi="Calibri"/>
                <w:b/>
              </w:rPr>
            </w:pPr>
          </w:p>
        </w:tc>
      </w:tr>
      <w:tr w:rsidR="00446402" w:rsidRPr="00446402" w14:paraId="06F33393" w14:textId="77777777" w:rsidTr="001939AE">
        <w:tc>
          <w:tcPr>
            <w:tcW w:w="4678" w:type="dxa"/>
            <w:tcBorders>
              <w:top w:val="single" w:sz="4" w:space="0" w:color="auto"/>
              <w:left w:val="single" w:sz="4" w:space="0" w:color="auto"/>
              <w:bottom w:val="single" w:sz="4" w:space="0" w:color="auto"/>
              <w:right w:val="single" w:sz="4" w:space="0" w:color="auto"/>
            </w:tcBorders>
          </w:tcPr>
          <w:p w14:paraId="34CB47A4" w14:textId="77777777" w:rsidR="0095505D" w:rsidRPr="0095505D" w:rsidRDefault="0095505D" w:rsidP="0095505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sidRPr="0095505D">
              <w:rPr>
                <w:rFonts w:ascii="Arial" w:hAnsi="Arial" w:cs="Arial"/>
                <w:color w:val="000000"/>
              </w:rPr>
              <w:t>O ganlyniad i sefyllfa Covid-19, nad oedd y diwrnod rhannu wedi cymryd rhan o fewn yr ysgol ac felly wedi cael ei gynnal ar TEAMS. Roeddwn ni wedi creu cyflwyniad i gyfoedion o ddwy strategaeth asesu ar gyfer dysgu a ddefnyddiwyd o fewn y diwrnodau profi.</w:t>
            </w:r>
          </w:p>
          <w:p w14:paraId="4E49FF68" w14:textId="65AB87FF" w:rsidR="00446402" w:rsidRPr="0095505D" w:rsidRDefault="00446402" w:rsidP="0095505D">
            <w:pPr>
              <w:spacing w:line="360" w:lineRule="auto"/>
              <w:rPr>
                <w:rFonts w:ascii="Arial" w:eastAsia="Calibri" w:hAnsi="Arial" w:cs="Arial"/>
              </w:rPr>
            </w:pPr>
          </w:p>
        </w:tc>
        <w:tc>
          <w:tcPr>
            <w:tcW w:w="4961" w:type="dxa"/>
            <w:tcBorders>
              <w:top w:val="single" w:sz="4" w:space="0" w:color="auto"/>
              <w:left w:val="single" w:sz="4" w:space="0" w:color="auto"/>
              <w:bottom w:val="single" w:sz="4" w:space="0" w:color="auto"/>
              <w:right w:val="single" w:sz="4" w:space="0" w:color="auto"/>
            </w:tcBorders>
          </w:tcPr>
          <w:p w14:paraId="07D8103A" w14:textId="41B43993" w:rsidR="008632A8" w:rsidRPr="0095505D" w:rsidRDefault="0095505D" w:rsidP="0095505D">
            <w:pPr>
              <w:spacing w:line="360" w:lineRule="auto"/>
              <w:rPr>
                <w:rFonts w:ascii="Arial" w:eastAsia="Calibri" w:hAnsi="Arial" w:cs="Arial"/>
              </w:rPr>
            </w:pPr>
            <w:r w:rsidRPr="0095505D">
              <w:rPr>
                <w:rFonts w:ascii="Arial" w:hAnsi="Arial" w:cs="Arial"/>
                <w:color w:val="111111"/>
              </w:rPr>
              <w:t>Wrth wrando a gwylio cyflwyniadau darpar athrawon eraill, roedd hyn wedi helpu fy nealltwriaeth o beth yw asesu ar gyfer dysgu a strategaethau gwahanol i'w ddefnyddio. Hefyd cafwyd y cyfle i wrando ar eraill a strategaethau gwahanol a wnaeth hyn gryfhau fy ngwybodaeth am asesu ar gyfer dysgu a sut gall hyn effeithio sut i addysgu ac asesu disgyblion.</w:t>
            </w:r>
          </w:p>
        </w:tc>
      </w:tr>
    </w:tbl>
    <w:p w14:paraId="6EF7FD1B" w14:textId="77777777" w:rsidR="00446402" w:rsidRPr="00446402" w:rsidRDefault="00446402" w:rsidP="00446402">
      <w:pPr>
        <w:spacing w:after="160" w:line="256" w:lineRule="auto"/>
        <w:rPr>
          <w:rFonts w:ascii="Calibri" w:eastAsia="Calibri" w:hAnsi="Calibri"/>
          <w:sz w:val="22"/>
        </w:rPr>
      </w:pPr>
    </w:p>
    <w:p w14:paraId="349E26A3" w14:textId="78FACCB4" w:rsidR="2B5A2DAC" w:rsidRDefault="2B5A2DAC">
      <w:r>
        <w:br w:type="page"/>
      </w:r>
    </w:p>
    <w:p w14:paraId="407B934A" w14:textId="32132DDF" w:rsidR="00446402" w:rsidRDefault="002473E3" w:rsidP="00336A88">
      <w:pPr>
        <w:pStyle w:val="Heading2"/>
      </w:pPr>
      <w:r>
        <w:rPr>
          <w:lang w:val="cy"/>
        </w:rPr>
        <w:lastRenderedPageBreak/>
        <w:t>DGB/</w:t>
      </w:r>
      <w:r w:rsidR="00336A88">
        <w:rPr>
          <w:lang w:val="cy"/>
        </w:rPr>
        <w:t>SKD</w:t>
      </w:r>
    </w:p>
    <w:p w14:paraId="09E85C8F" w14:textId="2E06AA43" w:rsidR="00667EB2" w:rsidRDefault="00667EB2" w:rsidP="00B70105">
      <w:pPr>
        <w:pStyle w:val="Heading3"/>
      </w:pPr>
      <w:r>
        <w:rPr>
          <w:lang w:val="cy"/>
        </w:rPr>
        <w:t xml:space="preserve">Llythrennedd </w:t>
      </w:r>
    </w:p>
    <w:p w14:paraId="0E9332AD" w14:textId="1B073F31" w:rsidR="00EE37F6" w:rsidRPr="00EE37F6" w:rsidRDefault="00991198" w:rsidP="00EE37F6">
      <w:r w:rsidRPr="00991198">
        <w:rPr>
          <w:lang w:val="cy"/>
        </w:rPr>
        <w:t>Tystiolaeth o ased?</w:t>
      </w:r>
      <w:r w:rsidR="00C50802">
        <w:rPr>
          <w:lang w:val="cy"/>
        </w:rPr>
        <w:t xml:space="preserve"> </w:t>
      </w:r>
      <w:sdt>
        <w:sdtPr>
          <w:id w:val="-677499591"/>
          <w14:checkbox>
            <w14:checked w14:val="1"/>
            <w14:checkedState w14:val="0061" w14:font="Webdings"/>
            <w14:uncheckedState w14:val="2610" w14:font="MS Gothic"/>
          </w14:checkbox>
        </w:sdtPr>
        <w:sdtEndPr/>
        <w:sdtContent>
          <w:r w:rsidR="00871D9D">
            <w:sym w:font="Webdings" w:char="F061"/>
          </w:r>
        </w:sdtContent>
      </w:sdt>
    </w:p>
    <w:sdt>
      <w:sdtPr>
        <w:rPr>
          <w:color w:val="2B579A"/>
          <w:shd w:val="clear" w:color="auto" w:fill="FFFFFF"/>
        </w:rPr>
        <w:alias w:val="Justify, expand upon, or provide a context for your evidence"/>
        <w:tag w:val="Justify, expand upon, or provide a context for your evidence"/>
        <w:id w:val="1520353164"/>
        <w:placeholder>
          <w:docPart w:val="D67B35D7EFF049DF9C685DEDDC17E979"/>
        </w:placeholder>
      </w:sdtPr>
      <w:sdtEndPr/>
      <w:sdtContent>
        <w:p w14:paraId="7F35F197" w14:textId="25F87684" w:rsidR="003529C9" w:rsidRPr="00871D9D" w:rsidRDefault="00871D9D" w:rsidP="00871D9D">
          <w:pPr>
            <w:pStyle w:val="NormalWeb"/>
            <w:spacing w:line="360" w:lineRule="auto"/>
            <w:rPr>
              <w:rFonts w:ascii="Lucida Grande" w:hAnsi="Lucida Grande" w:cs="Lucida Grande"/>
              <w:color w:val="000000"/>
              <w:sz w:val="21"/>
              <w:szCs w:val="18"/>
              <w:lang w:eastAsia="en-US"/>
            </w:rPr>
          </w:pPr>
          <w:r w:rsidRPr="00871D9D">
            <w:rPr>
              <w:rFonts w:ascii="Arial" w:hAnsi="Arial" w:cs="Arial"/>
              <w:color w:val="000000"/>
              <w:szCs w:val="21"/>
              <w:lang w:eastAsia="en-US"/>
            </w:rPr>
            <w:t xml:space="preserve">Wrth ddysgu blwyddyn 5 a 6 ar-lein, roedd cyfle i mi ddefnyddio llythrennedd trwy ddysgu'r disgyblion sut i redeg arddodiaid. Roedd y sesiwn flaenorol gyda'r athrawes dosbarth wedi dysgu'r disgyblion beth oedd yr arddodiaid a phryd i'w ddefnyddio. Wnes i wers ar sut i redeg arddodiaid i'r dysgwyr nabod beth yw rhedeg arddodiaid a sut i'w ddefnyddio o fewn yr iaith Gymraeg. Wnes i rannu cyflwyniad </w:t>
          </w:r>
          <w:r>
            <w:rPr>
              <w:rFonts w:ascii="Arial" w:hAnsi="Arial" w:cs="Arial"/>
              <w:color w:val="000000"/>
              <w:szCs w:val="21"/>
              <w:lang w:eastAsia="en-US"/>
            </w:rPr>
            <w:t>PwyntPwer</w:t>
          </w:r>
          <w:r w:rsidRPr="00871D9D">
            <w:rPr>
              <w:rFonts w:ascii="Arial" w:hAnsi="Arial" w:cs="Arial"/>
              <w:color w:val="000000"/>
              <w:szCs w:val="21"/>
              <w:lang w:eastAsia="en-US"/>
            </w:rPr>
            <w:t xml:space="preserve"> gyda'r dysgwyr ar beth yw rhedeg arddodiaid ac wedyn rhoi tasg wedi gwahaniaethu i'r dysgwyr eu cwblhau.</w:t>
          </w:r>
        </w:p>
      </w:sdtContent>
    </w:sdt>
    <w:p w14:paraId="320D57D3" w14:textId="64AB0845" w:rsidR="00667EB2" w:rsidRDefault="00667EB2" w:rsidP="00B70105">
      <w:pPr>
        <w:pStyle w:val="Heading3"/>
      </w:pPr>
      <w:r>
        <w:rPr>
          <w:lang w:val="cy"/>
        </w:rPr>
        <w:t xml:space="preserve">Cymhwysedd Digidol  </w:t>
      </w:r>
    </w:p>
    <w:p w14:paraId="00567E8C" w14:textId="1C8CE3F6" w:rsidR="00EE37F6" w:rsidRPr="00EE37F6" w:rsidRDefault="00991198" w:rsidP="00EE37F6">
      <w:r>
        <w:t>Tystiolaeth o ased?</w:t>
      </w:r>
      <w:r w:rsidR="00C50802">
        <w:t xml:space="preserve"> </w:t>
      </w:r>
      <w:sdt>
        <w:sdtPr>
          <w:id w:val="-843865021"/>
          <w14:checkbox>
            <w14:checked w14:val="1"/>
            <w14:checkedState w14:val="0061" w14:font="Webdings"/>
            <w14:uncheckedState w14:val="2610" w14:font="MS Gothic"/>
          </w14:checkbox>
        </w:sdtPr>
        <w:sdtEndPr/>
        <w:sdtContent>
          <w:r w:rsidR="00871D9D">
            <w:sym w:font="Webdings" w:char="F061"/>
          </w:r>
        </w:sdtContent>
      </w:sdt>
    </w:p>
    <w:sdt>
      <w:sdtPr>
        <w:rPr>
          <w:color w:val="2B579A"/>
          <w:shd w:val="clear" w:color="auto" w:fill="FFFFFF"/>
        </w:rPr>
        <w:alias w:val="Justify, expand upon, or provide a context for your evidence"/>
        <w:tag w:val="Justify, expand upon, or provide a context for your evidence"/>
        <w:id w:val="2129505137"/>
        <w:placeholder>
          <w:docPart w:val="9E75C7B10786457FA09C6BBB818E5AF3"/>
        </w:placeholder>
      </w:sdtPr>
      <w:sdtEndPr/>
      <w:sdtContent>
        <w:p w14:paraId="4E1FC1DA" w14:textId="77777777" w:rsidR="00AB30CD" w:rsidRDefault="00AB30CD" w:rsidP="001E3AAC">
          <w:pPr>
            <w:spacing w:line="360" w:lineRule="auto"/>
            <w:rPr>
              <w:color w:val="2B579A"/>
              <w:shd w:val="clear" w:color="auto" w:fill="FFFFFF"/>
            </w:rPr>
          </w:pPr>
        </w:p>
        <w:p w14:paraId="132C2D1C" w14:textId="0E1BCD25" w:rsidR="001E3AAC" w:rsidRPr="00AB30CD" w:rsidRDefault="00AB30CD" w:rsidP="001E3AAC">
          <w:pPr>
            <w:spacing w:line="360" w:lineRule="auto"/>
            <w:rPr>
              <w:sz w:val="32"/>
            </w:rPr>
          </w:pPr>
          <w:r w:rsidRPr="00AB30CD">
            <w:rPr>
              <w:rFonts w:ascii="Arial" w:hAnsi="Arial" w:cs="Arial"/>
              <w:color w:val="000000"/>
              <w:szCs w:val="21"/>
            </w:rPr>
            <w:t>Prif faterion ddefnyddio Kahoot wrth addysgu yw cymdeithasu, chwarae a dysgu. Wrth greu Kahoot o fewn y dosbarth, mae'n creu amgylchedd hwylus i'r dysgwyr ac yn cadarnhau'r dysgu. Yn ogystal, gall c</w:t>
          </w:r>
          <w:r>
            <w:rPr>
              <w:rFonts w:ascii="Arial" w:hAnsi="Arial" w:cs="Arial"/>
              <w:color w:val="000000"/>
              <w:szCs w:val="21"/>
            </w:rPr>
            <w:t>ô</w:t>
          </w:r>
          <w:r w:rsidRPr="00AB30CD">
            <w:rPr>
              <w:rFonts w:ascii="Arial" w:hAnsi="Arial" w:cs="Arial"/>
              <w:color w:val="000000"/>
              <w:szCs w:val="21"/>
            </w:rPr>
            <w:t xml:space="preserve">d y gemau cael eu rhannu mewn nifer o ffyrdd megis torri a gludo’r linc, rannu'r cod o fewn y dosbarth ar lein neu ar Microsoft Teams. Gall Kahoot cael ei ddefnyddio o fewn yr ystafell dosbarth neu ar lein os mae'r dysgwyr yn cael y wers ar ffurf dysgu o bell. Mae Kahoot yn cael ei ddefnyddio oherwydd mae'n offer sydd yn wneud dysgu yn hwyl ac yn ddeniadol. Wnes i ddefnyddio Kahoot er mwyn creu cwis </w:t>
          </w:r>
          <w:r>
            <w:rPr>
              <w:rFonts w:ascii="Arial" w:hAnsi="Arial" w:cs="Arial"/>
              <w:color w:val="000000"/>
              <w:szCs w:val="21"/>
            </w:rPr>
            <w:t xml:space="preserve">mathemateg </w:t>
          </w:r>
          <w:r w:rsidRPr="00AB30CD">
            <w:rPr>
              <w:rFonts w:ascii="Arial" w:hAnsi="Arial" w:cs="Arial"/>
              <w:color w:val="000000"/>
              <w:szCs w:val="21"/>
            </w:rPr>
            <w:t xml:space="preserve">i </w:t>
          </w:r>
          <w:r>
            <w:rPr>
              <w:rFonts w:ascii="Arial" w:hAnsi="Arial" w:cs="Arial"/>
              <w:color w:val="000000"/>
              <w:szCs w:val="21"/>
            </w:rPr>
            <w:t>f</w:t>
          </w:r>
          <w:r w:rsidRPr="00AB30CD">
            <w:rPr>
              <w:rFonts w:ascii="Arial" w:hAnsi="Arial" w:cs="Arial"/>
              <w:color w:val="000000"/>
              <w:szCs w:val="21"/>
            </w:rPr>
            <w:t>lwyddyn 5 a 6 wrth dysgu o bell. Roedd yn anodd rhoi'r c</w:t>
          </w:r>
          <w:r>
            <w:rPr>
              <w:rFonts w:ascii="Arial" w:hAnsi="Arial" w:cs="Arial"/>
              <w:color w:val="000000"/>
              <w:szCs w:val="21"/>
            </w:rPr>
            <w:t>ô</w:t>
          </w:r>
          <w:r w:rsidRPr="00AB30CD">
            <w:rPr>
              <w:rFonts w:ascii="Arial" w:hAnsi="Arial" w:cs="Arial"/>
              <w:color w:val="000000"/>
              <w:szCs w:val="21"/>
            </w:rPr>
            <w:t>d i'r dysgwyr oherwydd roeddwn nhw'n defnyddio gliniadur er mwyn cael eu addysgu felly efallai ddim yn cael dyfais arall i gymryd rhan yn y cwis, felly wnes i greu'r cwis ar Kahoot a wedyn wneud 'screenshot' o'r cwestiynau i fewn i PwyntPwer. Roedd hyn wedi gweithio yn dda iawn oherwydd roeddwn i allu rhannu'r sgrin ac roedd pawb yn gallu gweld y cwis a chymryd rhan. </w:t>
          </w:r>
        </w:p>
      </w:sdtContent>
    </w:sdt>
    <w:p w14:paraId="421CF2DC" w14:textId="458F2DF2" w:rsidR="00534848" w:rsidRDefault="00534848" w:rsidP="00B70105">
      <w:pPr>
        <w:pStyle w:val="Heading3"/>
      </w:pPr>
      <w:r>
        <w:rPr>
          <w:lang w:val="cy"/>
        </w:rPr>
        <w:t xml:space="preserve">Gwybodaeth bynciol  </w:t>
      </w:r>
    </w:p>
    <w:p w14:paraId="4C13EED5" w14:textId="73176159" w:rsidR="00EE37F6" w:rsidRPr="00EE37F6" w:rsidRDefault="00EE37F6" w:rsidP="00EE37F6">
      <w:r>
        <w:rPr>
          <w:lang w:val="cy"/>
        </w:rPr>
        <w:t>Tystiolaeth gan ased?</w:t>
      </w:r>
      <w:r w:rsidR="00C50802">
        <w:rPr>
          <w:lang w:val="cy"/>
        </w:rPr>
        <w:t xml:space="preserve"> </w:t>
      </w:r>
      <w:r>
        <w:rPr>
          <w:lang w:val="cy"/>
        </w:rPr>
        <w:t xml:space="preserve"> </w:t>
      </w:r>
      <w:sdt>
        <w:sdtPr>
          <w:id w:val="-1784792848"/>
          <w14:checkbox>
            <w14:checked w14:val="1"/>
            <w14:checkedState w14:val="0061" w14:font="Webdings"/>
            <w14:uncheckedState w14:val="2610" w14:font="MS Gothic"/>
          </w14:checkbox>
        </w:sdtPr>
        <w:sdtEndPr/>
        <w:sdtContent>
          <w:r w:rsidR="00871D9D">
            <w:sym w:font="Webdings" w:char="F061"/>
          </w:r>
        </w:sdtContent>
      </w:sdt>
    </w:p>
    <w:p w14:paraId="7BB7E4AC" w14:textId="53AB4473" w:rsidR="2B5A2DAC" w:rsidRDefault="001F16BD" w:rsidP="00871D9D">
      <w:pPr>
        <w:spacing w:line="360" w:lineRule="auto"/>
      </w:pPr>
      <w:sdt>
        <w:sdtPr>
          <w:rPr>
            <w:color w:val="2B579A"/>
            <w:sz w:val="22"/>
            <w:shd w:val="clear" w:color="auto" w:fill="FFFFFF"/>
          </w:rPr>
          <w:alias w:val="Justify, expand upon, or provide a context for your evidence"/>
          <w:tag w:val="Justify, expand upon, or provide a context for your evidence"/>
          <w:id w:val="-45835664"/>
          <w:placeholder>
            <w:docPart w:val="A63AB5B990D64946A4E8C2DA0F2C7E25"/>
          </w:placeholder>
        </w:sdtPr>
        <w:sdtEndPr/>
        <w:sdtContent>
          <w:r w:rsidR="00871D9D" w:rsidRPr="00871D9D">
            <w:rPr>
              <w:rFonts w:ascii="Arial" w:hAnsi="Arial" w:cs="Arial"/>
              <w:color w:val="000000"/>
              <w:szCs w:val="27"/>
            </w:rPr>
            <w:t xml:space="preserve">Gwyddoniaeth - Mae'r dystiolaeth yma yn edrych ar sut i addysgu'r Blaned, Y Ddaear a'r Gofod i blant iau ysgol gynradd. Mae plant ifanc yn ffeindio’r cysyniad o'r Blaned yn un cymhleth. Mae'r rhan fwyaf ohonynt yn meddwl bod y Blaned yn fflat ac felly roedd y cwrs yma wedi dangos technegau diddorol i'w ddefnyddio er mwyn dysgu hyn. Hefyd roedd y cwrs wedi dangos fideos diddorol er mwyn dangos dysgwyr wrth addysgu nhw. </w:t>
          </w:r>
          <w:r w:rsidR="00871D9D" w:rsidRPr="00871D9D">
            <w:rPr>
              <w:rFonts w:ascii="Arial" w:hAnsi="Arial" w:cs="Arial"/>
              <w:color w:val="000000"/>
              <w:szCs w:val="27"/>
            </w:rPr>
            <w:lastRenderedPageBreak/>
            <w:t xml:space="preserve">Mae llawer o blant yn credu nad ydynt yn gallu cael swydd yn y dyfodol sydd yn ymwneud a'r Gofod, felly roedd y cwrs wedi dangos fideo addas iawn </w:t>
          </w:r>
          <w:proofErr w:type="gramStart"/>
          <w:r w:rsidR="00871D9D" w:rsidRPr="00871D9D">
            <w:rPr>
              <w:rFonts w:ascii="Arial" w:hAnsi="Arial" w:cs="Arial"/>
              <w:color w:val="000000"/>
              <w:szCs w:val="27"/>
            </w:rPr>
            <w:t>a</w:t>
          </w:r>
          <w:proofErr w:type="gramEnd"/>
          <w:r w:rsidR="00871D9D" w:rsidRPr="00871D9D">
            <w:rPr>
              <w:rFonts w:ascii="Arial" w:hAnsi="Arial" w:cs="Arial"/>
              <w:color w:val="000000"/>
              <w:szCs w:val="27"/>
            </w:rPr>
            <w:t xml:space="preserve"> allai dangos i'r dysgwyr o bobl sydd yn gweithio o fewn y sector. Roedd yr holl wybodaeth yn addas ac yn berthnasol.</w:t>
          </w:r>
          <w:r w:rsidR="00871D9D" w:rsidRPr="00871D9D">
            <w:rPr>
              <w:rFonts w:ascii="-webkit-standard" w:hAnsi="-webkit-standard"/>
              <w:color w:val="000000"/>
              <w:sz w:val="27"/>
              <w:szCs w:val="27"/>
            </w:rPr>
            <w:t xml:space="preserve"> </w:t>
          </w:r>
        </w:sdtContent>
      </w:sdt>
      <w:r w:rsidR="00991198" w:rsidRPr="00871D9D">
        <w:rPr>
          <w:sz w:val="22"/>
        </w:rPr>
        <w:t xml:space="preserve"> </w:t>
      </w:r>
      <w:r w:rsidR="2B5A2DAC">
        <w:br w:type="page"/>
      </w:r>
    </w:p>
    <w:p w14:paraId="1A710675" w14:textId="4FBC1461" w:rsidR="00A10EAD" w:rsidRDefault="00A10EAD" w:rsidP="000D213D">
      <w:pPr>
        <w:pStyle w:val="Heading2"/>
      </w:pPr>
      <w:r>
        <w:rPr>
          <w:lang w:val="cy"/>
        </w:rPr>
        <w:lastRenderedPageBreak/>
        <w:t>Safonau</w:t>
      </w:r>
    </w:p>
    <w:p w14:paraId="3ED0067C" w14:textId="77777777" w:rsidR="00552BF1" w:rsidRPr="00552BF1" w:rsidRDefault="00552BF1" w:rsidP="00552BF1"/>
    <w:p w14:paraId="59426E11" w14:textId="2693BE74" w:rsidR="000D213D" w:rsidRDefault="00AD4D30" w:rsidP="00CD1E5D">
      <w:pPr>
        <w:pStyle w:val="Heading2"/>
      </w:pPr>
      <w:r w:rsidRPr="00AD4D30">
        <w:rPr>
          <w:lang w:val="cy-GB"/>
        </w:rPr>
        <w:t>Profiad Proffesiynol Templed 1:</w:t>
      </w:r>
      <w:r w:rsidR="00E02C5E">
        <w:rPr>
          <w:lang w:val="cy"/>
        </w:rPr>
        <w:t xml:space="preserve"> </w:t>
      </w:r>
      <w:r w:rsidR="00137F6E">
        <w:t xml:space="preserve">Iechyd a Lles </w:t>
      </w:r>
    </w:p>
    <w:p w14:paraId="7A167012" w14:textId="34EC90AE" w:rsidR="00F5076F" w:rsidRDefault="003D093A" w:rsidP="00B70105">
      <w:pPr>
        <w:pStyle w:val="Heading3"/>
      </w:pPr>
      <w:r>
        <w:rPr>
          <w:lang w:val="cy"/>
        </w:rPr>
        <w:t xml:space="preserve">Safon Addysgeg: </w:t>
      </w:r>
      <w:r w:rsidR="00871D9D">
        <w:t>Hyrwyddo: Cyd-destunau bywyd go iawn, diilys</w:t>
      </w:r>
    </w:p>
    <w:p w14:paraId="02E30A83" w14:textId="5477FAAD" w:rsidR="007C32AA" w:rsidRDefault="007C32AA" w:rsidP="00B70105">
      <w:pPr>
        <w:pStyle w:val="Heading3"/>
      </w:pPr>
      <w:r>
        <w:rPr>
          <w:lang w:val="cy"/>
        </w:rPr>
        <w:t>Beth wnaethoch chi a pham?</w:t>
      </w:r>
    </w:p>
    <w:p w14:paraId="7CF44C29" w14:textId="70BE040B" w:rsidR="00871D9D" w:rsidRDefault="00871D9D" w:rsidP="00A252F0">
      <w:pPr>
        <w:pStyle w:val="NormalWeb"/>
        <w:spacing w:line="360" w:lineRule="auto"/>
        <w:rPr>
          <w:rFonts w:ascii="-webkit-standard" w:hAnsi="-webkit-standard"/>
          <w:color w:val="000000"/>
        </w:rPr>
      </w:pPr>
      <w:r>
        <w:rPr>
          <w:rFonts w:ascii="Arial" w:hAnsi="Arial" w:cs="Arial"/>
          <w:color w:val="000000"/>
        </w:rPr>
        <w:t xml:space="preserve">Wrth addysgu Blwyddyn 1 a 5 a 6, wnes i wersi </w:t>
      </w:r>
      <w:proofErr w:type="gramStart"/>
      <w:r>
        <w:rPr>
          <w:rFonts w:ascii="Arial" w:hAnsi="Arial" w:cs="Arial"/>
          <w:color w:val="000000"/>
        </w:rPr>
        <w:t>a</w:t>
      </w:r>
      <w:proofErr w:type="gramEnd"/>
      <w:r>
        <w:rPr>
          <w:rFonts w:ascii="Arial" w:hAnsi="Arial" w:cs="Arial"/>
          <w:color w:val="000000"/>
        </w:rPr>
        <w:t xml:space="preserve"> oedd yn ymdrin ag agweddau iechyd a lles oherwydd mae hon yn</w:t>
      </w:r>
      <w:r>
        <w:rPr>
          <w:rStyle w:val="apple-converted-space"/>
          <w:rFonts w:ascii="Arial" w:eastAsiaTheme="majorEastAsia" w:hAnsi="Arial" w:cs="Arial"/>
          <w:color w:val="000000"/>
        </w:rPr>
        <w:t> </w:t>
      </w:r>
      <w:r>
        <w:rPr>
          <w:rFonts w:ascii="Arial" w:hAnsi="Arial" w:cs="Arial"/>
          <w:color w:val="026E94"/>
        </w:rPr>
        <w:t>faes profiad a dysgu</w:t>
      </w:r>
      <w:r>
        <w:rPr>
          <w:rStyle w:val="apple-converted-space"/>
          <w:rFonts w:ascii="Arial" w:eastAsiaTheme="majorEastAsia" w:hAnsi="Arial" w:cs="Arial"/>
          <w:color w:val="026E94"/>
        </w:rPr>
        <w:t> </w:t>
      </w:r>
      <w:r>
        <w:rPr>
          <w:rFonts w:ascii="Arial" w:hAnsi="Arial" w:cs="Arial"/>
          <w:color w:val="000000"/>
        </w:rPr>
        <w:t>o fewn y Cwricwlwm i Gymru (2019). Dywed Llywodraeth Cymru (2019) bod iechyd a lles yn faes profiad a dysgu pwysig iawn ac mae'n ffocysu ar elfennau o iechyd meddwl, iechyd corfforol, datblygiad corfforol a lles emosiynol a chymdeithasol. Mae'r elfennau yma yn holl bwysig wrth edrych ar ddatblygiad a chynnydd dysgwyr. O fewn y gwersi gyda Blwyddyn 1, wnes i drafod emosiynau trwy ddefnyddio ffilm 'Inside Out', oherwydd mae'n ffilm sydd yn gyfarwydd i'r dysgwyr a hefyd yn</w:t>
      </w:r>
      <w:r>
        <w:rPr>
          <w:rStyle w:val="apple-converted-space"/>
          <w:rFonts w:ascii="Arial" w:eastAsiaTheme="majorEastAsia" w:hAnsi="Arial" w:cs="Arial"/>
          <w:color w:val="000000"/>
        </w:rPr>
        <w:t> </w:t>
      </w:r>
      <w:r>
        <w:rPr>
          <w:rFonts w:ascii="Arial" w:hAnsi="Arial" w:cs="Arial"/>
          <w:color w:val="026E94"/>
        </w:rPr>
        <w:t>trafod</w:t>
      </w:r>
      <w:r w:rsidR="00A252F0">
        <w:rPr>
          <w:rFonts w:ascii="Arial" w:hAnsi="Arial" w:cs="Arial"/>
          <w:color w:val="026E94"/>
        </w:rPr>
        <w:t xml:space="preserve"> </w:t>
      </w:r>
      <w:r>
        <w:rPr>
          <w:rFonts w:ascii="Arial" w:hAnsi="Arial" w:cs="Arial"/>
          <w:color w:val="000000"/>
        </w:rPr>
        <w:t>emosiynau mewn ffurf ddealladwy i'r dysgwyr. Yn ogystal, roeddwn ni wedi trefnu gwers lle'r oedd y dysgwyr wedi mynd am dro i'r parc lleol er mwyn cael awyr iach ond hefyd yn helpu</w:t>
      </w:r>
      <w:r>
        <w:rPr>
          <w:rStyle w:val="apple-converted-space"/>
          <w:rFonts w:ascii="Arial" w:eastAsiaTheme="majorEastAsia" w:hAnsi="Arial" w:cs="Arial"/>
          <w:color w:val="000000"/>
        </w:rPr>
        <w:t> </w:t>
      </w:r>
      <w:r>
        <w:rPr>
          <w:rFonts w:ascii="Arial" w:hAnsi="Arial" w:cs="Arial"/>
          <w:color w:val="026E94"/>
        </w:rPr>
        <w:t>datblygu iechyd a lles personol</w:t>
      </w:r>
      <w:r>
        <w:rPr>
          <w:rFonts w:ascii="Arial" w:hAnsi="Arial" w:cs="Arial"/>
          <w:color w:val="000000"/>
        </w:rPr>
        <w:t xml:space="preserve">. Roeddwn i wedi clymu llythrennedd mewn i'r wers hefyd trwy ddarllen stori i'r dysgwyr tra allan. Wrth addysgu Blwyddyn 5 a 6 roedd hi'n </w:t>
      </w:r>
      <w:r w:rsidR="00A252F0">
        <w:rPr>
          <w:rFonts w:ascii="Arial" w:hAnsi="Arial" w:cs="Arial"/>
          <w:color w:val="000000"/>
        </w:rPr>
        <w:t>‘</w:t>
      </w:r>
      <w:r>
        <w:rPr>
          <w:rFonts w:ascii="Arial" w:hAnsi="Arial" w:cs="Arial"/>
          <w:color w:val="000000"/>
        </w:rPr>
        <w:t xml:space="preserve">Wythnos Iechyd Meddwl Plant </w:t>
      </w:r>
      <w:r w:rsidR="00A252F0">
        <w:rPr>
          <w:rFonts w:ascii="Arial" w:hAnsi="Arial" w:cs="Arial"/>
          <w:color w:val="000000"/>
        </w:rPr>
        <w:t>‘</w:t>
      </w:r>
      <w:r>
        <w:rPr>
          <w:rFonts w:ascii="Arial" w:hAnsi="Arial" w:cs="Arial"/>
          <w:color w:val="000000"/>
        </w:rPr>
        <w:t>felly roeddwn ni wedi gwneud llawer o weithgareddau a gwersi yn ymwneud gydag iechyd meddwl ac iechyd a lles. Wnes i wers lle'r oedd y dysgwyr yn cael trafodaeth am beth yn union yw iechyd meddwl a sut mae'n cael dylanwad arnon ni. Defnyddiais gân o ffilm gyfarwydd sef 'This is Me' o'r 'Greatest Showman'. Defnyddiais hon oherwydd roedd y dysgwyr yn adnabod y cân ond efallai ddim y neges y tu ôl, felly roeddwn ni eisiau sbardio'r dysgwyr i siarad am emosiynau a lles wrth wrando ar y gân. </w:t>
      </w:r>
    </w:p>
    <w:p w14:paraId="71F08A89" w14:textId="0DC742DE" w:rsidR="00871D9D" w:rsidRPr="00A252F0" w:rsidRDefault="00871D9D" w:rsidP="00871D9D">
      <w:pPr>
        <w:pStyle w:val="NormalWeb"/>
        <w:rPr>
          <w:rFonts w:ascii="Arial" w:hAnsi="Arial" w:cs="Arial"/>
          <w:color w:val="000000"/>
          <w:sz w:val="18"/>
        </w:rPr>
      </w:pPr>
      <w:r w:rsidRPr="00A252F0">
        <w:rPr>
          <w:rFonts w:ascii="Arial" w:hAnsi="Arial" w:cs="Arial"/>
          <w:color w:val="000000"/>
          <w:sz w:val="18"/>
        </w:rPr>
        <w:t>Llywodraeth Cymru. (2019).</w:t>
      </w:r>
      <w:r w:rsidRPr="00A252F0">
        <w:rPr>
          <w:rStyle w:val="apple-converted-space"/>
          <w:rFonts w:ascii="Arial" w:eastAsiaTheme="majorEastAsia" w:hAnsi="Arial" w:cs="Arial"/>
          <w:color w:val="000000"/>
          <w:sz w:val="18"/>
        </w:rPr>
        <w:t> </w:t>
      </w:r>
      <w:r w:rsidRPr="00A252F0">
        <w:rPr>
          <w:rStyle w:val="Emphasis"/>
          <w:rFonts w:ascii="Arial" w:eastAsiaTheme="majorEastAsia" w:hAnsi="Arial" w:cs="Arial"/>
          <w:color w:val="000000"/>
          <w:sz w:val="18"/>
        </w:rPr>
        <w:t>Maes Dysgu a Phrofiad - Iechyd a Lles</w:t>
      </w:r>
      <w:r w:rsidRPr="00A252F0">
        <w:rPr>
          <w:rFonts w:ascii="Arial" w:hAnsi="Arial" w:cs="Arial"/>
          <w:color w:val="000000"/>
          <w:sz w:val="18"/>
        </w:rPr>
        <w:t>. [online] Available at: </w:t>
      </w:r>
      <w:r w:rsidRPr="00A252F0">
        <w:rPr>
          <w:rStyle w:val="apple-converted-space"/>
          <w:rFonts w:ascii="Arial" w:eastAsiaTheme="majorEastAsia" w:hAnsi="Arial" w:cs="Arial"/>
          <w:color w:val="000000"/>
          <w:sz w:val="18"/>
        </w:rPr>
        <w:t> </w:t>
      </w:r>
      <w:hyperlink r:id="rId10" w:tgtFrame="_blank" w:history="1">
        <w:r w:rsidRPr="00A252F0">
          <w:rPr>
            <w:rStyle w:val="Hyperlink"/>
            <w:rFonts w:ascii="Arial" w:eastAsiaTheme="majorEastAsia" w:hAnsi="Arial" w:cs="Arial"/>
            <w:sz w:val="18"/>
          </w:rPr>
          <w:t>https://hwb.gov.wales/cwricwlwm-i-gymru/iechyd-a-lles</w:t>
        </w:r>
      </w:hyperlink>
      <w:r w:rsidR="00A252F0" w:rsidRPr="00A252F0">
        <w:rPr>
          <w:rFonts w:ascii="Arial" w:hAnsi="Arial" w:cs="Arial"/>
          <w:color w:val="000000"/>
          <w:sz w:val="18"/>
        </w:rPr>
        <w:t xml:space="preserve"> </w:t>
      </w:r>
      <w:r w:rsidRPr="00A252F0">
        <w:rPr>
          <w:rFonts w:ascii="Arial" w:hAnsi="Arial" w:cs="Arial"/>
          <w:color w:val="000000"/>
          <w:sz w:val="18"/>
        </w:rPr>
        <w:t>(Accessed 01 March 2021). </w:t>
      </w:r>
    </w:p>
    <w:p w14:paraId="19D89CBC" w14:textId="0DCD83AA" w:rsidR="008F713A" w:rsidRPr="008F713A" w:rsidRDefault="008F713A" w:rsidP="008F4250"/>
    <w:p w14:paraId="68B510CA" w14:textId="77777777" w:rsidR="00991198" w:rsidRPr="004679C7" w:rsidRDefault="00991198" w:rsidP="00991198">
      <w:pPr>
        <w:pStyle w:val="Heading3"/>
      </w:pPr>
      <w:r w:rsidRPr="004679C7">
        <w:rPr>
          <w:lang w:val="cy-GB"/>
        </w:rPr>
        <w:t>Beth rydych chi wedi’i ddysgu?</w:t>
      </w:r>
    </w:p>
    <w:p w14:paraId="0C870D8B" w14:textId="2F5CED6B" w:rsidR="00A252F0" w:rsidRPr="00A252F0" w:rsidRDefault="00A252F0" w:rsidP="00A252F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Cs w:val="26"/>
        </w:rPr>
      </w:pPr>
      <w:r w:rsidRPr="00A252F0">
        <w:rPr>
          <w:rFonts w:ascii="Arial" w:hAnsi="Arial" w:cs="Arial"/>
          <w:color w:val="000000"/>
          <w:szCs w:val="26"/>
        </w:rPr>
        <w:t xml:space="preserve">Dysgais y pwysigrwydd o ddefnyddio agweddau iechyd a lles wrth addysgu, yn enwedig yn yr amser yma o Covid- 19. Dysgais y dylanwad mae'r amser clo wedi cael ar y dysgwyr trwy iddynt siarad am emosiynau a'i theimladau nhw oherwydd digwyddiadau dros y flwyddyn ddiwethaf. Hefyd roeddwn ni wedi gweld pa mor agored mae'r dysgwyr wrth siarad am iechyd a lles ac am eu parodrwydd fel dysgwyr i rannu gyda chyfeillion </w:t>
      </w:r>
      <w:r w:rsidRPr="00A252F0">
        <w:rPr>
          <w:rFonts w:ascii="Arial" w:hAnsi="Arial" w:cs="Arial"/>
          <w:color w:val="000000"/>
          <w:szCs w:val="26"/>
        </w:rPr>
        <w:lastRenderedPageBreak/>
        <w:t>eraill. Yn ogystal roeddwn i wedi dysgu bod dysgwyr iau'r ysgol hefyd yn barod i siarad am deimladau ac yn gwybod y gwahaniaeth rhwng y teimladau. </w:t>
      </w:r>
    </w:p>
    <w:p w14:paraId="2260BE72" w14:textId="67E1EE8D" w:rsidR="00505886" w:rsidRPr="008F4250" w:rsidRDefault="00505886" w:rsidP="00505886"/>
    <w:p w14:paraId="7142A8EC" w14:textId="3CD8B06A" w:rsidR="007C32AA" w:rsidRPr="007C32AA" w:rsidRDefault="007C32AA" w:rsidP="00B70105">
      <w:pPr>
        <w:pStyle w:val="Heading3"/>
      </w:pPr>
      <w:r>
        <w:rPr>
          <w:lang w:val="cy"/>
        </w:rPr>
        <w:t>Beth nesaf?</w:t>
      </w:r>
    </w:p>
    <w:p w14:paraId="7D7F5244" w14:textId="5A798308" w:rsidR="00A252F0" w:rsidRPr="00A252F0" w:rsidRDefault="00A252F0" w:rsidP="00A252F0">
      <w:pPr>
        <w:spacing w:line="360" w:lineRule="auto"/>
        <w:rPr>
          <w:rFonts w:ascii="Arial" w:hAnsi="Arial" w:cs="Arial"/>
        </w:rPr>
      </w:pPr>
      <w:r w:rsidRPr="00A252F0">
        <w:rPr>
          <w:rFonts w:ascii="Arial" w:hAnsi="Arial" w:cs="Arial"/>
          <w:color w:val="000000"/>
        </w:rPr>
        <w:t>Mae Cwricwlwm i Gymru wedi cael eu rhannu mewn i feysydd dysgu a phrofiad ac iechyd a lles yw un o rain felly mae'n bwysig i'w ddefnyddio o fewn addysg. Wrth symud ymlaen, bydd iechyd a lles yn dod yn ddefnydd pwysig o fewn addysg a byddaf yn gallu defnyddio'r sgiliau ac adnoddau yma mewn fy nhyrfa. Gall iechyd a lles cael eu defnyddio mewn nifer o agweddau o addysg felly yn symud ymlaen mae'n bwysig cofio amdano a hefyd ddefnyddio er mwyn creu dysgwyr iach a hyderus. </w:t>
      </w:r>
    </w:p>
    <w:p w14:paraId="119E7FB3" w14:textId="4352CC6E" w:rsidR="00FB2878" w:rsidRDefault="00FB2878" w:rsidP="00811007"/>
    <w:p w14:paraId="24145591" w14:textId="7E21353E" w:rsidR="00FB2878" w:rsidRDefault="00FB2878" w:rsidP="00FB2878">
      <w:pPr>
        <w:pStyle w:val="Heading2"/>
      </w:pPr>
      <w:r w:rsidRPr="00AD4D30">
        <w:rPr>
          <w:lang w:val="cy-GB"/>
        </w:rPr>
        <w:t xml:space="preserve">Profiad Proffesiynol Templed </w:t>
      </w:r>
      <w:r>
        <w:rPr>
          <w:lang w:val="cy-GB"/>
        </w:rPr>
        <w:t>2</w:t>
      </w:r>
      <w:r w:rsidRPr="00AD4D30">
        <w:rPr>
          <w:lang w:val="cy-GB"/>
        </w:rPr>
        <w:t>:</w:t>
      </w:r>
      <w:r>
        <w:rPr>
          <w:lang w:val="cy"/>
        </w:rPr>
        <w:t xml:space="preserve"> </w:t>
      </w:r>
      <w:r w:rsidR="00137F6E">
        <w:t xml:space="preserve">Rheolaeth Dosbarth </w:t>
      </w:r>
    </w:p>
    <w:p w14:paraId="322366BB" w14:textId="6E59D64F" w:rsidR="00667583" w:rsidRDefault="00667583" w:rsidP="00667583">
      <w:pPr>
        <w:pStyle w:val="Heading3"/>
      </w:pPr>
      <w:r>
        <w:rPr>
          <w:lang w:val="cy"/>
        </w:rPr>
        <w:t xml:space="preserve">Safon Addysgeg: </w:t>
      </w:r>
      <w:r w:rsidR="00A252F0">
        <w:t>Mireinio: Rheoli'r Amgylchedd Dysgu</w:t>
      </w:r>
    </w:p>
    <w:p w14:paraId="1328F38C" w14:textId="77777777" w:rsidR="00667583" w:rsidRDefault="00667583" w:rsidP="00667583">
      <w:pPr>
        <w:pStyle w:val="Heading3"/>
      </w:pPr>
      <w:r>
        <w:rPr>
          <w:lang w:val="cy"/>
        </w:rPr>
        <w:t>Beth wnaethoch chi a pham?</w:t>
      </w:r>
    </w:p>
    <w:p w14:paraId="2D706BE8" w14:textId="4030356B" w:rsidR="00A252F0" w:rsidRPr="00A252F0" w:rsidRDefault="00A252F0" w:rsidP="00A252F0">
      <w:pPr>
        <w:pStyle w:val="NormalWeb"/>
        <w:spacing w:line="360" w:lineRule="auto"/>
        <w:rPr>
          <w:rFonts w:ascii="Arial" w:hAnsi="Arial" w:cs="Arial"/>
          <w:color w:val="000000"/>
        </w:rPr>
      </w:pPr>
      <w:r w:rsidRPr="00A252F0">
        <w:rPr>
          <w:rFonts w:ascii="Arial" w:hAnsi="Arial" w:cs="Arial"/>
          <w:color w:val="000000"/>
        </w:rPr>
        <w:t>Tra ar brofiad addysgu gyda Blwyddyn 1, un o'n targedau wythnosol oedd rheoli dosbarth. Dywed Llywodraeth Cymru (2018) bod</w:t>
      </w:r>
      <w:r w:rsidRPr="00A252F0">
        <w:rPr>
          <w:rStyle w:val="apple-converted-space"/>
          <w:rFonts w:ascii="Arial" w:eastAsiaTheme="majorEastAsia" w:hAnsi="Arial" w:cs="Arial"/>
          <w:color w:val="000000"/>
        </w:rPr>
        <w:t> </w:t>
      </w:r>
      <w:r w:rsidRPr="00A252F0">
        <w:rPr>
          <w:rFonts w:ascii="Arial" w:hAnsi="Arial" w:cs="Arial"/>
          <w:color w:val="026E94"/>
        </w:rPr>
        <w:t>rheolaeth dosbarth</w:t>
      </w:r>
      <w:r>
        <w:rPr>
          <w:rFonts w:ascii="Arial" w:hAnsi="Arial" w:cs="Arial"/>
          <w:color w:val="026E94"/>
        </w:rPr>
        <w:t xml:space="preserve"> </w:t>
      </w:r>
      <w:r w:rsidRPr="00A252F0">
        <w:rPr>
          <w:rFonts w:ascii="Arial" w:hAnsi="Arial" w:cs="Arial"/>
          <w:color w:val="000000"/>
        </w:rPr>
        <w:t>yn holl bwysig wrth ddarparu amgylchedd dysgu ac addysgu positif. Hefyd mai'n rhaid bod yr athro yn cynnig ystafell dosbarth sydd yn strwythuredig oherwydd mae nifer o ddysgwyr gwahanol o fewn yr ystafell dosbarth a gall hyn fod yn her, ond wrth i'r addysgu a'r rheolaeth dosbarth bod yn bendant ac yn strwythuredig, mae hyn yn creu amgylchedd dysgu llwyddiannus (Llywodraeth Cymru, 2018). Wrth ystyried hon, wnes i gychwyn trwy</w:t>
      </w:r>
      <w:r>
        <w:rPr>
          <w:rFonts w:ascii="Arial" w:hAnsi="Arial" w:cs="Arial"/>
          <w:color w:val="000000"/>
        </w:rPr>
        <w:t xml:space="preserve"> </w:t>
      </w:r>
      <w:r w:rsidRPr="00A252F0">
        <w:rPr>
          <w:rFonts w:ascii="Arial" w:hAnsi="Arial" w:cs="Arial"/>
          <w:color w:val="00A19A"/>
        </w:rPr>
        <w:t>arsylwi'r athrawes dosbarth</w:t>
      </w:r>
      <w:r>
        <w:rPr>
          <w:rFonts w:ascii="Arial" w:hAnsi="Arial" w:cs="Arial"/>
          <w:color w:val="00A19A"/>
        </w:rPr>
        <w:t xml:space="preserve"> </w:t>
      </w:r>
      <w:r w:rsidRPr="00A252F0">
        <w:rPr>
          <w:rFonts w:ascii="Arial" w:hAnsi="Arial" w:cs="Arial"/>
          <w:color w:val="000000"/>
        </w:rPr>
        <w:t>i weld sut oedd rheolaeth dosbarth yn cael eu dosbarthu o dan reolaeth hi. Trwy arsylwi gwnes i sylweddoli bod rheolaeth dosbarth yn rhywbeth sydd yn cael eu defnyddio yn aml iawn o fewn y diwrnod ysgol oherwydd oedran y dysgwyr. Pan wnes i gymryd drosto ac addysgu'r dysgwyr wnes i ystyried y</w:t>
      </w:r>
      <w:r w:rsidRPr="00A252F0">
        <w:rPr>
          <w:rStyle w:val="apple-converted-space"/>
          <w:rFonts w:ascii="Arial" w:eastAsiaTheme="majorEastAsia" w:hAnsi="Arial" w:cs="Arial"/>
          <w:color w:val="000000"/>
        </w:rPr>
        <w:t> </w:t>
      </w:r>
      <w:r w:rsidRPr="00A252F0">
        <w:rPr>
          <w:rFonts w:ascii="Arial" w:hAnsi="Arial" w:cs="Arial"/>
          <w:color w:val="631C79"/>
        </w:rPr>
        <w:t>strategaethau newydd</w:t>
      </w:r>
      <w:r w:rsidRPr="00A252F0">
        <w:rPr>
          <w:rFonts w:ascii="Arial" w:hAnsi="Arial" w:cs="Arial"/>
          <w:color w:val="000000"/>
        </w:rPr>
        <w:t>wnes i weld wrth arsylwi a wnes i ddefnyddio'r rhain. Y strategaethau oedd newid tôn llais, canu'r clychau a defnyddio'r rheol rhybudd. Roedd y dysgwyr wedi dod i'r arfer o'r strategaethau yma felly roeddwn nhw yn ymwybodol. Wnes i hefyd</w:t>
      </w:r>
      <w:r>
        <w:rPr>
          <w:rFonts w:ascii="Arial" w:hAnsi="Arial" w:cs="Arial"/>
          <w:color w:val="000000"/>
        </w:rPr>
        <w:t xml:space="preserve"> </w:t>
      </w:r>
      <w:r w:rsidRPr="00A252F0">
        <w:rPr>
          <w:rFonts w:ascii="Arial" w:hAnsi="Arial" w:cs="Arial"/>
          <w:color w:val="A4BC1A"/>
        </w:rPr>
        <w:t>ymchwilio i mewn i strategaethau ar y we</w:t>
      </w:r>
      <w:r>
        <w:rPr>
          <w:rFonts w:ascii="Arial" w:hAnsi="Arial" w:cs="Arial"/>
          <w:color w:val="000000"/>
        </w:rPr>
        <w:t xml:space="preserve"> i</w:t>
      </w:r>
      <w:r w:rsidRPr="00A252F0">
        <w:rPr>
          <w:rFonts w:ascii="Arial" w:hAnsi="Arial" w:cs="Arial"/>
          <w:color w:val="000000"/>
        </w:rPr>
        <w:t xml:space="preserve"> weld beth oedd yn gallu gweithio o fewn yr ystafell dosbarth neu beidio. Tra yn wneud hyn, wnes i sylweddoli bod rhaid bod yn bendant gyda rheolaeth dosbarth a hefyd yn gyson i wneud argraff. Defnyddiais dechneg o ganu'r clychau yn ystod sesiynau ar y carped os roedd y dysgwyr ddim yn gwrando neu'r talu sylw. Hefyd wnes i eistedd mewn tawelwch os bod </w:t>
      </w:r>
      <w:r w:rsidRPr="00A252F0">
        <w:rPr>
          <w:rFonts w:ascii="Arial" w:hAnsi="Arial" w:cs="Arial"/>
          <w:color w:val="000000"/>
        </w:rPr>
        <w:lastRenderedPageBreak/>
        <w:t>y dysgwyr yn siarad heb ganiatâd. A thechneg arall wnes i ddefnyddio oedd atgoffa'r dysgwyr am y wal rhybudd er mwyn sicrhau rheolaeth dosbarth llwyddiannus.  </w:t>
      </w:r>
    </w:p>
    <w:p w14:paraId="0DF5415C" w14:textId="69906A97" w:rsidR="00A252F0" w:rsidRPr="00A252F0" w:rsidRDefault="00A252F0" w:rsidP="00A252F0">
      <w:pPr>
        <w:pStyle w:val="NormalWeb"/>
        <w:spacing w:line="360" w:lineRule="auto"/>
        <w:rPr>
          <w:rFonts w:ascii="Arial" w:hAnsi="Arial" w:cs="Arial"/>
          <w:color w:val="000000"/>
          <w:sz w:val="16"/>
        </w:rPr>
      </w:pPr>
      <w:r w:rsidRPr="00A252F0">
        <w:rPr>
          <w:rFonts w:ascii="Arial" w:hAnsi="Arial" w:cs="Arial"/>
          <w:color w:val="000000"/>
          <w:sz w:val="16"/>
        </w:rPr>
        <w:t>Llywodraeth Cymru. (2018).</w:t>
      </w:r>
      <w:r w:rsidRPr="00A252F0">
        <w:rPr>
          <w:rStyle w:val="apple-converted-space"/>
          <w:rFonts w:ascii="Arial" w:eastAsiaTheme="majorEastAsia" w:hAnsi="Arial" w:cs="Arial"/>
          <w:color w:val="000000"/>
          <w:sz w:val="16"/>
        </w:rPr>
        <w:t> </w:t>
      </w:r>
      <w:r w:rsidRPr="00A252F0">
        <w:rPr>
          <w:rStyle w:val="Emphasis"/>
          <w:rFonts w:ascii="Arial" w:eastAsiaTheme="majorEastAsia" w:hAnsi="Arial" w:cs="Arial"/>
          <w:color w:val="000000"/>
          <w:sz w:val="16"/>
        </w:rPr>
        <w:t>Professional Standards for Teaching and Leadership. </w:t>
      </w:r>
      <w:r w:rsidRPr="00A252F0">
        <w:rPr>
          <w:rFonts w:ascii="Arial" w:hAnsi="Arial" w:cs="Arial"/>
          <w:color w:val="000000"/>
          <w:sz w:val="16"/>
        </w:rPr>
        <w:t>[online] Available at: ​​​​​​​</w:t>
      </w:r>
      <w:hyperlink r:id="rId11" w:tgtFrame="_blank" w:history="1">
        <w:r w:rsidRPr="00A252F0">
          <w:rPr>
            <w:rStyle w:val="Hyperlink"/>
            <w:rFonts w:ascii="Arial" w:eastAsiaTheme="majorEastAsia" w:hAnsi="Arial" w:cs="Arial"/>
            <w:sz w:val="16"/>
          </w:rPr>
          <w:t>https://hwb.gov.wales/api/storage/19bc948b-8a3f-41e0-944a-7bf2cadf7d18/professional-standards-for-teaching-and-leadership-interactive-pdf-for-pc.pdf</w:t>
        </w:r>
      </w:hyperlink>
      <w:r w:rsidRPr="00A252F0">
        <w:rPr>
          <w:rFonts w:ascii="Arial" w:hAnsi="Arial" w:cs="Arial"/>
          <w:color w:val="000000"/>
          <w:sz w:val="16"/>
        </w:rPr>
        <w:t xml:space="preserve"> (Accessed 18 December 2020). </w:t>
      </w:r>
    </w:p>
    <w:p w14:paraId="2513ECA5" w14:textId="493CA060" w:rsidR="00667583" w:rsidRPr="008F713A" w:rsidRDefault="00667583" w:rsidP="00667583"/>
    <w:p w14:paraId="086A44EB" w14:textId="77777777" w:rsidR="00667583" w:rsidRPr="004679C7" w:rsidRDefault="00667583" w:rsidP="00667583">
      <w:pPr>
        <w:pStyle w:val="Heading3"/>
      </w:pPr>
      <w:r w:rsidRPr="004679C7">
        <w:rPr>
          <w:lang w:val="cy-GB"/>
        </w:rPr>
        <w:t>Beth rydych chi wedi’i ddysgu?</w:t>
      </w:r>
    </w:p>
    <w:p w14:paraId="0273E3DB" w14:textId="7846B6A1" w:rsidR="00A252F0" w:rsidRPr="00A252F0" w:rsidRDefault="00A252F0" w:rsidP="00A252F0">
      <w:pPr>
        <w:spacing w:line="360" w:lineRule="auto"/>
      </w:pPr>
      <w:r w:rsidRPr="00A252F0">
        <w:rPr>
          <w:rFonts w:ascii="Arial" w:hAnsi="Arial" w:cs="Arial"/>
          <w:color w:val="000000"/>
        </w:rPr>
        <w:t>Roedd y profiad yma yn berthnasol er mwyn gwella rheolaeth dosbarth. Mae rheolaeth dosbarth yn rhywbeth mae'n rhaid i bob athro eu defnyddio o fewn eu gyrfa ym mhob dosbarth felly bydd hyn yn helpu gwella fy nysgu proffesiynol. Mae hyn yn cysylltu gyda fy yn cysylltu oherwydd mae'n rhaid defnyddio'r dechneg o reoli dosbarth mewn pob dosbarth rydw i'n eu haddysgu ac felly mae'n rhaid dysgu datblygu'r sgil yma. Mae'r sgil yma yn cysylltu gyda llawer o safonau megis addysgeg, dysgu proffesiynol a chyd-weithio oherwydd mae'n rheoli dosbarth sef addysgeg, rydw i'n dysgu sgiliau a strategaethau newydd sef dysgu proffesiynol ac rydw i'n arsylwi a gweithio gyda'r athrawes dosbarth er mwyn ddatblygu'r sgil. Mae rheoli dosbarth yn rhywbeth parhaus ac nid yw'n gweithio dros nos felly mae'n rhaid defnyddio yn gyson, a gwelais i fod rhai o'r dysgwyr yn hen gyfarwydd gyda'r rhai technegau a strategaethau felly nad ydynt yn cael effaith arnynt ragor. O ganlyniad i weld hyn, roeddwn ni wedi dysgu bod rhaid bod yn gyson gyda'r technegau ond hefyd mae'n rhaid arbrofi gyda thechnegau newydd er mwyn wneud i'r dysgwyr gwrando a ddilyn rheolau'r dosbarth yn llwyddiannus. </w:t>
      </w:r>
    </w:p>
    <w:p w14:paraId="6FE2B014" w14:textId="3C93418E" w:rsidR="00667583" w:rsidRPr="008F4250" w:rsidRDefault="00667583" w:rsidP="00667583"/>
    <w:p w14:paraId="6689DEC2" w14:textId="77777777" w:rsidR="00667583" w:rsidRPr="007C32AA" w:rsidRDefault="00667583" w:rsidP="00667583">
      <w:pPr>
        <w:pStyle w:val="Heading3"/>
      </w:pPr>
      <w:r>
        <w:rPr>
          <w:lang w:val="cy"/>
        </w:rPr>
        <w:t>Beth nesaf?</w:t>
      </w:r>
    </w:p>
    <w:p w14:paraId="4D1A3D79" w14:textId="07FE8112" w:rsidR="00A252F0" w:rsidRDefault="00A252F0" w:rsidP="00A252F0">
      <w:pPr>
        <w:spacing w:line="360" w:lineRule="auto"/>
      </w:pPr>
      <w:r>
        <w:rPr>
          <w:rFonts w:ascii="Arial" w:hAnsi="Arial" w:cs="Arial"/>
          <w:color w:val="000000"/>
        </w:rPr>
        <w:t>Wrth symud ymlaen yn fy nhyrfa addysgol, byddaf yn gweithio'n fwy ar y sgil o reolaeth dosbarth er mwyn gwneud cynnydd proffesiynol. Yn ogystal, byddaf yn cymryd y strategaethau roeddwn ni wedi dysgu o fewn y dosbarth yma, a'i ddefnyddio mewn dosbarth arall. Os byddaf mewn amgylchiadau tebyg yn y dyfodol, byddaf yn defnyddio’r strategaethau a thechnegau yma er mwyn llwyddo cael rheolaeth dosbarth. Rydw i'n ymwybodol bod pob dosbarth a phlentyn yn ymateb yn wahanol i strategaethau rheolaeth dosbarth, felly byddaf yn ymchwilio i mewn i hon ac yn wneud fy ngorau i lwyddo. </w:t>
      </w:r>
    </w:p>
    <w:p w14:paraId="52339D1B" w14:textId="21605736" w:rsidR="00667583" w:rsidRDefault="00667583" w:rsidP="00667583"/>
    <w:p w14:paraId="4A79E83B" w14:textId="34BEF3B4" w:rsidR="00552BF1" w:rsidRDefault="00552BF1">
      <w:r>
        <w:br w:type="page"/>
      </w:r>
    </w:p>
    <w:p w14:paraId="3686E5D8" w14:textId="4433FE68" w:rsidR="00FB2878" w:rsidRDefault="00FB2878" w:rsidP="00FB2878">
      <w:pPr>
        <w:pStyle w:val="Heading2"/>
      </w:pPr>
      <w:r w:rsidRPr="00AD4D30">
        <w:rPr>
          <w:lang w:val="cy-GB"/>
        </w:rPr>
        <w:lastRenderedPageBreak/>
        <w:t xml:space="preserve">Profiad Proffesiynol Templed </w:t>
      </w:r>
      <w:r>
        <w:rPr>
          <w:lang w:val="cy-GB"/>
        </w:rPr>
        <w:t>3</w:t>
      </w:r>
      <w:r w:rsidRPr="00AD4D30">
        <w:rPr>
          <w:lang w:val="cy-GB"/>
        </w:rPr>
        <w:t>:</w:t>
      </w:r>
      <w:r>
        <w:rPr>
          <w:lang w:val="cy"/>
        </w:rPr>
        <w:t xml:space="preserve"> </w:t>
      </w:r>
      <w:r w:rsidR="00137F6E">
        <w:t xml:space="preserve">Gwahaniaethu a Herio </w:t>
      </w:r>
    </w:p>
    <w:p w14:paraId="246F881E" w14:textId="2DDB10D3" w:rsidR="00667583" w:rsidRDefault="00667583" w:rsidP="00667583">
      <w:pPr>
        <w:pStyle w:val="Heading3"/>
      </w:pPr>
      <w:r>
        <w:rPr>
          <w:lang w:val="cy"/>
        </w:rPr>
        <w:t xml:space="preserve">Safon Addysgeg: </w:t>
      </w:r>
      <w:r w:rsidR="0071213D">
        <w:t>Dylanwadu: Herio a disgwyliadau</w:t>
      </w:r>
    </w:p>
    <w:p w14:paraId="65C59DF8" w14:textId="77777777" w:rsidR="00667583" w:rsidRDefault="00667583" w:rsidP="00667583">
      <w:pPr>
        <w:pStyle w:val="Heading3"/>
      </w:pPr>
      <w:r>
        <w:rPr>
          <w:lang w:val="cy"/>
        </w:rPr>
        <w:t>Beth wnaethoch chi a pham?</w:t>
      </w:r>
    </w:p>
    <w:p w14:paraId="73A4D387" w14:textId="51072182" w:rsidR="00A252F0" w:rsidRPr="0071213D" w:rsidRDefault="00A252F0" w:rsidP="00894F20">
      <w:pPr>
        <w:pStyle w:val="NormalWeb"/>
        <w:spacing w:line="360" w:lineRule="auto"/>
        <w:rPr>
          <w:rFonts w:ascii="-webkit-standard" w:hAnsi="-webkit-standard"/>
          <w:color w:val="000000"/>
        </w:rPr>
      </w:pPr>
      <w:r w:rsidRPr="0071213D">
        <w:rPr>
          <w:rFonts w:ascii="Arial" w:hAnsi="Arial" w:cs="Arial"/>
          <w:color w:val="000000"/>
        </w:rPr>
        <w:t>Gan gynnwys bod </w:t>
      </w:r>
      <w:r w:rsidR="0071213D">
        <w:rPr>
          <w:rFonts w:ascii="Arial" w:hAnsi="Arial" w:cs="Arial"/>
          <w:color w:val="2E4978"/>
        </w:rPr>
        <w:t>d</w:t>
      </w:r>
      <w:r w:rsidR="00A55E17">
        <w:rPr>
          <w:rFonts w:ascii="Arial" w:hAnsi="Arial" w:cs="Arial"/>
          <w:color w:val="2E4978"/>
        </w:rPr>
        <w:t>isgwyliadau</w:t>
      </w:r>
      <w:r w:rsidR="004D0684">
        <w:rPr>
          <w:rFonts w:ascii="Arial" w:hAnsi="Arial" w:cs="Arial"/>
          <w:color w:val="2E4978"/>
        </w:rPr>
        <w:t xml:space="preserve">, </w:t>
      </w:r>
      <w:r w:rsidR="0071213D">
        <w:rPr>
          <w:rFonts w:ascii="Arial" w:hAnsi="Arial" w:cs="Arial"/>
          <w:color w:val="2E4978"/>
        </w:rPr>
        <w:t>herio</w:t>
      </w:r>
      <w:r w:rsidR="004D0684">
        <w:rPr>
          <w:rFonts w:ascii="Arial" w:hAnsi="Arial" w:cs="Arial"/>
          <w:color w:val="2E4978"/>
        </w:rPr>
        <w:t xml:space="preserve"> a wahaniaethu</w:t>
      </w:r>
      <w:r w:rsidRPr="0071213D">
        <w:rPr>
          <w:rFonts w:ascii="Arial" w:hAnsi="Arial" w:cs="Arial"/>
          <w:color w:val="2E4978"/>
        </w:rPr>
        <w:t> </w:t>
      </w:r>
      <w:r w:rsidRPr="0071213D">
        <w:rPr>
          <w:rFonts w:ascii="Arial" w:hAnsi="Arial" w:cs="Arial"/>
          <w:color w:val="000000"/>
        </w:rPr>
        <w:t>yn rhywbeth hynod o bwysig mewn addysg, es i ati i wahaniaethu tasgau yn ymwneud gyda Mathemateg. Mae'r dosbarth yn defnyddio system chili wrth wahaniaethu gan ddefnyddio (i) am allu isel neu waith sydd yn fwy hawdd a (iii) am allu uchel neu'r dysgwyr sydd am herio eu hun. Gan </w:t>
      </w:r>
      <w:r w:rsidRPr="0071213D">
        <w:rPr>
          <w:rFonts w:ascii="Arial" w:hAnsi="Arial" w:cs="Arial"/>
          <w:color w:val="00A19A"/>
        </w:rPr>
        <w:t>gydweithio gyda'r athrawes dosbarth </w:t>
      </w:r>
      <w:r w:rsidRPr="0071213D">
        <w:rPr>
          <w:rFonts w:ascii="Arial" w:hAnsi="Arial" w:cs="Arial"/>
          <w:color w:val="000000"/>
        </w:rPr>
        <w:t>ac edrych ar waith blaenorol y dysgwyr, gwnaeth hyn gadael i mi fynd ati i greu taflenni gwaith oedd wedi cael eu gwahaniaethu. Wrth greu'r taflenni gwaith roedd yn rhaid meddwl am </w:t>
      </w:r>
      <w:r w:rsidRPr="0071213D">
        <w:rPr>
          <w:rFonts w:ascii="Arial" w:hAnsi="Arial" w:cs="Arial"/>
          <w:color w:val="2E4978"/>
        </w:rPr>
        <w:t>herio'r dysgwyr a hefyd beth oedd yn disgwyl i'r dysgwyr gwneud </w:t>
      </w:r>
      <w:r w:rsidRPr="0071213D">
        <w:rPr>
          <w:rFonts w:ascii="Arial" w:hAnsi="Arial" w:cs="Arial"/>
          <w:color w:val="000000"/>
        </w:rPr>
        <w:t>wrth gwblhau'r taflenni. Dywed Donaldson (2015) </w:t>
      </w:r>
      <w:r w:rsidRPr="0071213D">
        <w:rPr>
          <w:rStyle w:val="Emphasis"/>
          <w:rFonts w:ascii="Arial" w:eastAsiaTheme="majorEastAsia" w:hAnsi="Arial" w:cs="Arial"/>
          <w:color w:val="222221"/>
        </w:rPr>
        <w:t>"Mae addysgu a dysgu da yn rhoi her i’r holl ddysgwyr drwy eu hannog i gydnabod pwysigrwydd ymdrechu’n barhaus i gwrdd â disgwyliadau sy’n uchel ond o fewn eu cyrraedd" (Donaldson, 2015:64). </w:t>
      </w:r>
      <w:r w:rsidRPr="0071213D">
        <w:rPr>
          <w:rFonts w:ascii="Arial" w:hAnsi="Arial" w:cs="Arial"/>
          <w:color w:val="000000"/>
        </w:rPr>
        <w:t>O ganlyniad i'r gwersi cael eu cynnal ar-lein oherwydd y sefyllfa Covid presennol, mae gwahaniaethu</w:t>
      </w:r>
      <w:r w:rsidR="00A55E17">
        <w:rPr>
          <w:rFonts w:ascii="Arial" w:hAnsi="Arial" w:cs="Arial"/>
          <w:color w:val="000000"/>
        </w:rPr>
        <w:t xml:space="preserve"> trwy ddefnyddio herio a ddisgwyliadau</w:t>
      </w:r>
      <w:r w:rsidRPr="0071213D">
        <w:rPr>
          <w:rFonts w:ascii="Arial" w:hAnsi="Arial" w:cs="Arial"/>
          <w:color w:val="000000"/>
        </w:rPr>
        <w:t xml:space="preserve"> heb gwrdd â'r dysgwyr wedi gadael i mi </w:t>
      </w:r>
      <w:r w:rsidRPr="0071213D">
        <w:rPr>
          <w:rFonts w:ascii="Arial" w:hAnsi="Arial" w:cs="Arial"/>
          <w:color w:val="631C79"/>
        </w:rPr>
        <w:t>ddatblygu technegau newydd </w:t>
      </w:r>
      <w:r w:rsidRPr="0071213D">
        <w:rPr>
          <w:rFonts w:ascii="Arial" w:hAnsi="Arial" w:cs="Arial"/>
          <w:color w:val="000000"/>
        </w:rPr>
        <w:t>wrth wahaniaethu e.e. dewis a dethol gwybodaeth a hefyd technegau a gwersi gwahanol. Wrth wahaniaethu, roedd hyn wedi galluogi i mi </w:t>
      </w:r>
      <w:r w:rsidRPr="0071213D">
        <w:rPr>
          <w:rFonts w:ascii="Arial" w:hAnsi="Arial" w:cs="Arial"/>
          <w:color w:val="A4BC1A"/>
        </w:rPr>
        <w:t>ymchwilio </w:t>
      </w:r>
      <w:r w:rsidRPr="0071213D">
        <w:rPr>
          <w:rFonts w:ascii="Arial" w:hAnsi="Arial" w:cs="Arial"/>
          <w:color w:val="000000"/>
        </w:rPr>
        <w:t>i mewn i wahaniaethu a beth yw disgwyliadau camau dysgu'r dysgwyr a sut i hybu cynnydd. Roedd y taflenni gwaith yma yn benodol hefyd yn gweld </w:t>
      </w:r>
      <w:r w:rsidRPr="0071213D">
        <w:rPr>
          <w:rFonts w:ascii="Arial" w:hAnsi="Arial" w:cs="Arial"/>
          <w:color w:val="2E4978"/>
        </w:rPr>
        <w:t>themâu trawsgwricwlaidd </w:t>
      </w:r>
      <w:r w:rsidRPr="0071213D">
        <w:rPr>
          <w:rFonts w:ascii="Arial" w:hAnsi="Arial" w:cs="Arial"/>
          <w:color w:val="000000"/>
        </w:rPr>
        <w:t>oherwydd roedd y taflenni yn cynnwys Mathemateg ond gyda themâu Gwyddoniaeth gyda thymheredd. Roedd y dysgwyr yn defnyddio rhif i </w:t>
      </w:r>
      <w:r w:rsidRPr="0071213D">
        <w:rPr>
          <w:rFonts w:ascii="Arial" w:hAnsi="Arial" w:cs="Arial"/>
          <w:color w:val="2E4978"/>
        </w:rPr>
        <w:t>geisio datrys problemau</w:t>
      </w:r>
      <w:r w:rsidRPr="0071213D">
        <w:rPr>
          <w:rFonts w:ascii="Arial" w:hAnsi="Arial" w:cs="Arial"/>
          <w:color w:val="000000"/>
        </w:rPr>
        <w:t> ac yn edrych ar destun gwyddonol, a dywed Donaldson </w:t>
      </w:r>
      <w:r w:rsidRPr="0071213D">
        <w:rPr>
          <w:rStyle w:val="Emphasis"/>
          <w:rFonts w:ascii="Arial" w:eastAsiaTheme="majorEastAsia" w:hAnsi="Arial" w:cs="Arial"/>
          <w:color w:val="222221"/>
        </w:rPr>
        <w:t>"sgiliau datrys problem.......yn debygol o ysgogi dysgu effeithiol o’r fath gan blant a phobl ifanc" </w:t>
      </w:r>
      <w:r w:rsidRPr="0071213D">
        <w:rPr>
          <w:rFonts w:ascii="Arial" w:hAnsi="Arial" w:cs="Arial"/>
          <w:color w:val="222221"/>
        </w:rPr>
        <w:t>(Donaldson, 2015:64). </w:t>
      </w:r>
    </w:p>
    <w:p w14:paraId="1553CC98" w14:textId="0F7223EA" w:rsidR="00A252F0" w:rsidRPr="00A252F0" w:rsidRDefault="00A252F0" w:rsidP="00A252F0">
      <w:pPr>
        <w:pStyle w:val="NormalWeb"/>
        <w:rPr>
          <w:rFonts w:ascii="Arial" w:hAnsi="Arial" w:cs="Arial"/>
          <w:color w:val="000000"/>
          <w:sz w:val="18"/>
          <w:szCs w:val="16"/>
        </w:rPr>
      </w:pPr>
      <w:r w:rsidRPr="00A252F0">
        <w:rPr>
          <w:rFonts w:ascii="Arial" w:hAnsi="Arial" w:cs="Arial"/>
          <w:color w:val="000000"/>
          <w:sz w:val="18"/>
          <w:szCs w:val="16"/>
        </w:rPr>
        <w:t>Donaldson, G. (2015). </w:t>
      </w:r>
      <w:r w:rsidRPr="00A252F0">
        <w:rPr>
          <w:rStyle w:val="Emphasis"/>
          <w:rFonts w:ascii="Arial" w:eastAsiaTheme="majorEastAsia" w:hAnsi="Arial" w:cs="Arial"/>
          <w:color w:val="000000"/>
          <w:sz w:val="18"/>
          <w:szCs w:val="16"/>
        </w:rPr>
        <w:t>Successful Futures</w:t>
      </w:r>
      <w:r w:rsidRPr="00A252F0">
        <w:rPr>
          <w:rFonts w:ascii="Arial" w:hAnsi="Arial" w:cs="Arial"/>
          <w:color w:val="000000"/>
          <w:sz w:val="18"/>
          <w:szCs w:val="16"/>
        </w:rPr>
        <w:t>. [online] Available at:  </w:t>
      </w:r>
      <w:hyperlink r:id="rId12" w:tgtFrame="_blank" w:history="1">
        <w:r w:rsidRPr="00A252F0">
          <w:rPr>
            <w:rStyle w:val="Hyperlink"/>
            <w:rFonts w:ascii="Arial" w:eastAsiaTheme="majorEastAsia" w:hAnsi="Arial" w:cs="Arial"/>
            <w:color w:val="954F72"/>
            <w:sz w:val="18"/>
            <w:szCs w:val="16"/>
          </w:rPr>
          <w:t>https://gov.wales/sites/default/files/publications/2018-03/successful-futures.pdf</w:t>
        </w:r>
      </w:hyperlink>
      <w:r w:rsidR="00894F20">
        <w:rPr>
          <w:rFonts w:ascii="Arial" w:hAnsi="Arial" w:cs="Arial"/>
          <w:color w:val="000000"/>
          <w:sz w:val="18"/>
          <w:szCs w:val="16"/>
        </w:rPr>
        <w:t xml:space="preserve"> </w:t>
      </w:r>
      <w:r w:rsidRPr="00A252F0">
        <w:rPr>
          <w:rFonts w:ascii="Arial" w:hAnsi="Arial" w:cs="Arial"/>
          <w:color w:val="000000"/>
          <w:sz w:val="18"/>
          <w:szCs w:val="16"/>
        </w:rPr>
        <w:t>(Accessed 15 January 2021). </w:t>
      </w:r>
    </w:p>
    <w:p w14:paraId="694A2056" w14:textId="0AF62BA5" w:rsidR="00667583" w:rsidRPr="008F713A" w:rsidRDefault="00667583" w:rsidP="00667583"/>
    <w:p w14:paraId="5BC77D00" w14:textId="77777777" w:rsidR="00667583" w:rsidRPr="004679C7" w:rsidRDefault="00667583" w:rsidP="00667583">
      <w:pPr>
        <w:pStyle w:val="Heading3"/>
      </w:pPr>
      <w:r w:rsidRPr="004679C7">
        <w:rPr>
          <w:lang w:val="cy-GB"/>
        </w:rPr>
        <w:t>Beth rydych chi wedi’i ddysgu?</w:t>
      </w:r>
    </w:p>
    <w:p w14:paraId="4DAE36B0" w14:textId="516F4A6D" w:rsidR="00894F20" w:rsidRDefault="00894F20" w:rsidP="00894F20">
      <w:pPr>
        <w:spacing w:line="360" w:lineRule="auto"/>
      </w:pPr>
      <w:r>
        <w:rPr>
          <w:rFonts w:ascii="Arial" w:hAnsi="Arial" w:cs="Arial"/>
          <w:color w:val="000000"/>
        </w:rPr>
        <w:t xml:space="preserve">Roedd y profiad addysgu hwn yn bwysig a berthnasol oherwydd rhoddodd hyn y cyfle i mi weld sut i </w:t>
      </w:r>
      <w:r w:rsidR="0071213D">
        <w:rPr>
          <w:rFonts w:ascii="Arial" w:hAnsi="Arial" w:cs="Arial"/>
          <w:color w:val="000000"/>
        </w:rPr>
        <w:t>herio’r dysgwyr a beth oedd disgwyliadau</w:t>
      </w:r>
      <w:r>
        <w:rPr>
          <w:rFonts w:ascii="Arial" w:hAnsi="Arial" w:cs="Arial"/>
          <w:color w:val="000000"/>
        </w:rPr>
        <w:t xml:space="preserve"> ar gyfer yr oedran h</w:t>
      </w:r>
      <w:r w:rsidR="00A55E17">
        <w:rPr>
          <w:rFonts w:ascii="Arial" w:hAnsi="Arial" w:cs="Arial"/>
          <w:color w:val="000000"/>
        </w:rPr>
        <w:t>w</w:t>
      </w:r>
      <w:r>
        <w:rPr>
          <w:rFonts w:ascii="Arial" w:hAnsi="Arial" w:cs="Arial"/>
          <w:color w:val="000000"/>
        </w:rPr>
        <w:t xml:space="preserve">n. Trwy weithio gyda'r athrawes dosbarth, roeddwn ni gallu gweld gwaith dosbarth wedi cael eu gwahaniaethu a gweithio allan beth roedd yn disgwyl gan y dysgwyr. Roedd y profiad </w:t>
      </w:r>
      <w:r>
        <w:rPr>
          <w:rFonts w:ascii="Arial" w:hAnsi="Arial" w:cs="Arial"/>
          <w:color w:val="000000"/>
        </w:rPr>
        <w:lastRenderedPageBreak/>
        <w:t xml:space="preserve">yma wedi helpu fy natblygiad fel athrawes oherwydd rhoddodd gipolwg i weld gwahaniaethu o fewn dosbarth gyda dau oedran gwahanol, ond hefyd sut i ddal </w:t>
      </w:r>
      <w:r w:rsidR="00A55E17">
        <w:rPr>
          <w:rFonts w:ascii="Arial" w:hAnsi="Arial" w:cs="Arial"/>
          <w:color w:val="000000"/>
        </w:rPr>
        <w:t>herio’r</w:t>
      </w:r>
      <w:r>
        <w:rPr>
          <w:rFonts w:ascii="Arial" w:hAnsi="Arial" w:cs="Arial"/>
          <w:color w:val="000000"/>
        </w:rPr>
        <w:t xml:space="preserve"> disgyblion. Yn ogystal, roedd y profiad yma wedi rhoi'r siawns i mi fwrw fy nharged o addysgeg, cydweithredu ac arloesi. Roedd y profiad yma wedi gadael i mi ddysgu am sut mae dysgwyr gwahanol yn dysgu ond hefyd sut i roi her i'r dysgwyr a chynnig cynnydd mewn addysg. Wrth wneud y profiad yma, byddaf yn defnyddio'r sgiliau a'r technegau newydd wrth symud ymlaen yn fy nghynnydd proffesiynol. ​​​​​​​</w:t>
      </w:r>
    </w:p>
    <w:p w14:paraId="0F134936" w14:textId="2984550F" w:rsidR="00667583" w:rsidRPr="008F4250" w:rsidRDefault="00667583" w:rsidP="00667583"/>
    <w:p w14:paraId="71EC58C8" w14:textId="77777777" w:rsidR="00667583" w:rsidRPr="007C32AA" w:rsidRDefault="00667583" w:rsidP="00667583">
      <w:pPr>
        <w:pStyle w:val="Heading3"/>
      </w:pPr>
      <w:r>
        <w:rPr>
          <w:lang w:val="cy"/>
        </w:rPr>
        <w:t>Beth nesaf?</w:t>
      </w:r>
    </w:p>
    <w:p w14:paraId="56BBD9FC" w14:textId="77777777" w:rsidR="00A55E17" w:rsidRDefault="00A55E17" w:rsidP="00A55E1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HAnsi" w:hAnsi="Arial" w:cs="Arial"/>
          <w:color w:val="000000"/>
          <w:lang w:val="en-US"/>
        </w:rPr>
      </w:pPr>
      <w:r>
        <w:rPr>
          <w:rFonts w:ascii="Arial" w:eastAsiaTheme="minorHAnsi" w:hAnsi="Arial" w:cs="Arial"/>
          <w:color w:val="000000"/>
          <w:lang w:val="en-US"/>
        </w:rPr>
        <w:t>O ganlyniad i'r addysgu'r profiad yma cael eu gwneud ar-lein, roedd hyn yn rhoi her i mi fel darpar athrawes i wahaniaethu trwy herio a disgwyliadau heb gwrdd â'r dysgwyr a heb gael cyfle i weld gwaith hen y dysgwyr. Os bydd y sefyllfa o addysgu ar-lein yn parhau hyd PAP2, byddaf yn cymryd y profiadau a'r technegau rydw i wedi dysgu er mwyn addysgu dysgwyr eraill er mwyn budd i'w addysg. </w:t>
      </w:r>
    </w:p>
    <w:p w14:paraId="7FA67F0C" w14:textId="77777777" w:rsidR="00A55E17" w:rsidRDefault="00A55E17" w:rsidP="00A55E1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color w:val="000000"/>
          <w:lang w:val="en-US"/>
        </w:rPr>
      </w:pPr>
    </w:p>
    <w:p w14:paraId="1316EB64" w14:textId="2CB24CAA" w:rsidR="00667583" w:rsidRDefault="00667583" w:rsidP="00667583"/>
    <w:p w14:paraId="1C981D74" w14:textId="77777777" w:rsidR="00FB2878" w:rsidRDefault="00FB2878">
      <w:pPr>
        <w:rPr>
          <w:rFonts w:asciiTheme="majorHAnsi" w:eastAsiaTheme="majorEastAsia" w:hAnsiTheme="majorHAnsi" w:cstheme="majorBidi"/>
          <w:b/>
          <w:color w:val="1F4E79" w:themeColor="accent1" w:themeShade="80"/>
          <w:sz w:val="28"/>
          <w:szCs w:val="26"/>
        </w:rPr>
      </w:pPr>
    </w:p>
    <w:p w14:paraId="37787D9F" w14:textId="77777777" w:rsidR="00B357D8" w:rsidRDefault="00B357D8">
      <w:pPr>
        <w:rPr>
          <w:rFonts w:asciiTheme="majorHAnsi" w:eastAsiaTheme="majorEastAsia" w:hAnsiTheme="majorHAnsi" w:cstheme="majorBidi"/>
          <w:color w:val="1F4E79" w:themeColor="accent1" w:themeShade="80"/>
          <w:sz w:val="32"/>
          <w:szCs w:val="32"/>
        </w:rPr>
      </w:pPr>
      <w:r>
        <w:br w:type="page"/>
      </w:r>
    </w:p>
    <w:p w14:paraId="7D763E6B" w14:textId="77777777" w:rsidR="004B2237" w:rsidRDefault="004B2237" w:rsidP="004B2237">
      <w:pPr>
        <w:pStyle w:val="Heading1"/>
      </w:pPr>
      <w:r>
        <w:lastRenderedPageBreak/>
        <w:t>Part 2: Critical Reflection</w:t>
      </w:r>
    </w:p>
    <w:sdt>
      <w:sdtPr>
        <w:rPr>
          <w:rFonts w:ascii="Arial" w:hAnsi="Arial" w:cs="Arial"/>
        </w:rPr>
        <w:id w:val="-91855943"/>
        <w:placeholder>
          <w:docPart w:val="B4DCB4A910A5AD4FB719FBB53F6E5BB2"/>
        </w:placeholder>
      </w:sdtPr>
      <w:sdtContent>
        <w:p w14:paraId="3C458987" w14:textId="74364D9E" w:rsidR="004B2237" w:rsidRPr="004B2237" w:rsidRDefault="004B2237" w:rsidP="004B2237">
          <w:pPr>
            <w:rPr>
              <w:rFonts w:ascii="Arial" w:hAnsi="Arial" w:cs="Arial"/>
            </w:rPr>
          </w:pPr>
          <w:r w:rsidRPr="004B2237">
            <w:rPr>
              <w:rFonts w:ascii="Arial" w:hAnsi="Arial" w:cs="Arial"/>
            </w:rPr>
            <w:t>2,1</w:t>
          </w:r>
          <w:r w:rsidR="0007484A">
            <w:rPr>
              <w:rFonts w:ascii="Arial" w:hAnsi="Arial" w:cs="Arial"/>
            </w:rPr>
            <w:t>35</w:t>
          </w:r>
        </w:p>
      </w:sdtContent>
    </w:sdt>
    <w:p w14:paraId="52B9E738" w14:textId="77777777" w:rsidR="004B2237" w:rsidRDefault="004B2237" w:rsidP="004B2237"/>
    <w:p w14:paraId="40E82DC1" w14:textId="77777777" w:rsidR="004B2237" w:rsidRDefault="004B2237" w:rsidP="004B2237">
      <w:pPr>
        <w:pStyle w:val="Heading2"/>
        <w:spacing w:line="360" w:lineRule="auto"/>
      </w:pPr>
      <w:r>
        <w:t>Introduction</w:t>
      </w:r>
    </w:p>
    <w:p w14:paraId="263019DC" w14:textId="77777777" w:rsidR="004B2237" w:rsidRPr="004D0684" w:rsidRDefault="004B2237" w:rsidP="004B2237">
      <w:pPr>
        <w:spacing w:line="360" w:lineRule="auto"/>
        <w:rPr>
          <w:rFonts w:ascii="Arial" w:hAnsi="Arial" w:cs="Arial"/>
        </w:rPr>
      </w:pPr>
      <w:r w:rsidRPr="004D0684">
        <w:rPr>
          <w:rFonts w:ascii="Arial" w:hAnsi="Arial" w:cs="Arial"/>
        </w:rPr>
        <w:t>The chosen aspect that will be discussed in this part of the assignment is managing the learning environment</w:t>
      </w:r>
      <w:r>
        <w:rPr>
          <w:rFonts w:ascii="Arial" w:hAnsi="Arial" w:cs="Arial"/>
        </w:rPr>
        <w:t xml:space="preserve"> and classroom management</w:t>
      </w:r>
      <w:r w:rsidRPr="004D0684">
        <w:rPr>
          <w:rFonts w:ascii="Arial" w:hAnsi="Arial" w:cs="Arial"/>
        </w:rPr>
        <w:t>.</w:t>
      </w:r>
      <w:r>
        <w:rPr>
          <w:rFonts w:ascii="Arial" w:hAnsi="Arial" w:cs="Arial"/>
        </w:rPr>
        <w:t xml:space="preserve"> This particular aspect was chosen due to it being a weekly reflective target during my first teaching practice in the foundation phase</w:t>
      </w:r>
      <w:r w:rsidRPr="004D0684">
        <w:rPr>
          <w:rFonts w:ascii="Arial" w:hAnsi="Arial" w:cs="Arial"/>
        </w:rPr>
        <w:t xml:space="preserve">. </w:t>
      </w:r>
      <w:r>
        <w:rPr>
          <w:rFonts w:ascii="Arial" w:hAnsi="Arial" w:cs="Arial"/>
        </w:rPr>
        <w:t>Undoubtedly, m</w:t>
      </w:r>
      <w:r w:rsidRPr="004D0684">
        <w:rPr>
          <w:rFonts w:ascii="Arial" w:hAnsi="Arial" w:cs="Arial"/>
        </w:rPr>
        <w:t xml:space="preserve">anaging the learning environment is vital for the learning progression and development of pupils, </w:t>
      </w:r>
      <w:r>
        <w:rPr>
          <w:rFonts w:ascii="Arial" w:hAnsi="Arial" w:cs="Arial"/>
        </w:rPr>
        <w:t xml:space="preserve">and as a result </w:t>
      </w:r>
      <w:r w:rsidRPr="004D0684">
        <w:rPr>
          <w:rFonts w:ascii="Arial" w:hAnsi="Arial" w:cs="Arial"/>
        </w:rPr>
        <w:t xml:space="preserve">is it a skill that needs </w:t>
      </w:r>
      <w:r>
        <w:rPr>
          <w:rFonts w:ascii="Arial" w:hAnsi="Arial" w:cs="Arial"/>
        </w:rPr>
        <w:t xml:space="preserve">constant </w:t>
      </w:r>
      <w:r w:rsidRPr="004D0684">
        <w:rPr>
          <w:rFonts w:ascii="Arial" w:hAnsi="Arial" w:cs="Arial"/>
        </w:rPr>
        <w:t xml:space="preserve">developing and need to be practiced. </w:t>
      </w:r>
      <w:r>
        <w:rPr>
          <w:rFonts w:ascii="Arial" w:hAnsi="Arial" w:cs="Arial"/>
        </w:rPr>
        <w:t>Additionally, managing the learning environment also targets a teaching standard of pedagogy refining teaching and these are crucial in the teaching profession (Welsh Government, 2019). It is important to recognise that teachers must secure a positive learning environment for learners to achieve in learning while pursuing the four purposes and also allowing the learners to be themselves (Welsh Government, 2019). With this in mind, the focus of this essay will be narrowing in on what exactly managing the learning environment is, its implementation and its importance on learners and provision.</w:t>
      </w:r>
    </w:p>
    <w:p w14:paraId="1E5CD11C" w14:textId="77777777" w:rsidR="004B2237" w:rsidRPr="00FB2270" w:rsidRDefault="004B2237" w:rsidP="004B2237">
      <w:pPr>
        <w:spacing w:line="360" w:lineRule="auto"/>
      </w:pPr>
    </w:p>
    <w:p w14:paraId="69CEDDE2" w14:textId="77777777" w:rsidR="004B2237" w:rsidRDefault="004B2237" w:rsidP="004B2237">
      <w:pPr>
        <w:pStyle w:val="Heading2"/>
        <w:spacing w:line="360" w:lineRule="auto"/>
      </w:pPr>
      <w:r>
        <w:t>Critical Discussion of Chosen Aspect</w:t>
      </w:r>
    </w:p>
    <w:p w14:paraId="40232894" w14:textId="77777777" w:rsidR="004B2237" w:rsidRDefault="004B2237" w:rsidP="004B2237">
      <w:pPr>
        <w:spacing w:line="360" w:lineRule="auto"/>
        <w:rPr>
          <w:rFonts w:ascii="Arial" w:hAnsi="Arial" w:cs="Arial"/>
        </w:rPr>
      </w:pPr>
      <w:r w:rsidRPr="00844B37">
        <w:rPr>
          <w:rFonts w:ascii="Arial" w:hAnsi="Arial" w:cs="Arial"/>
        </w:rPr>
        <w:t>Managing the learning environment relates to how schools and teachers provide and maintain a positive learning environment for the pupils (Emmer and Sabornie, 2015). It is also a process in which the school staff ensure that students behave in an appropriate way within the classroom to ensure successful classroom management, and also benefits the pupil’s academic motivation and achievement (Ever</w:t>
      </w:r>
      <w:r>
        <w:rPr>
          <w:rFonts w:ascii="Arial" w:hAnsi="Arial" w:cs="Arial"/>
        </w:rPr>
        <w:t>t</w:t>
      </w:r>
      <w:r w:rsidRPr="00844B37">
        <w:rPr>
          <w:rFonts w:ascii="Arial" w:hAnsi="Arial" w:cs="Arial"/>
        </w:rPr>
        <w:t>son and Weinstein, 2006</w:t>
      </w:r>
      <w:r>
        <w:rPr>
          <w:rFonts w:ascii="Arial" w:hAnsi="Arial" w:cs="Arial"/>
        </w:rPr>
        <w:t>, Walberg and Paik, 2000</w:t>
      </w:r>
      <w:r w:rsidRPr="00844B37">
        <w:rPr>
          <w:rFonts w:ascii="Arial" w:hAnsi="Arial" w:cs="Arial"/>
        </w:rPr>
        <w:t xml:space="preserve">).  Furthermore, Brophy (2006) highlights that classroom management can be used effectively across a diverse age range in order to provide effective provision. </w:t>
      </w:r>
    </w:p>
    <w:p w14:paraId="1FD88AD0" w14:textId="77777777" w:rsidR="004B2237" w:rsidRPr="001B7C14" w:rsidRDefault="004B2237" w:rsidP="004B2237">
      <w:pPr>
        <w:pStyle w:val="NormalWeb"/>
        <w:spacing w:line="360" w:lineRule="auto"/>
        <w:rPr>
          <w:lang w:eastAsia="en-US"/>
        </w:rPr>
      </w:pPr>
      <w:r w:rsidRPr="00844B37">
        <w:rPr>
          <w:rFonts w:ascii="Arial" w:hAnsi="Arial" w:cs="Arial"/>
        </w:rPr>
        <w:t xml:space="preserve">Classroom management is a field that has been investigated for many years and began with Jacob Kounin (1970). Jacob Kounin (1970) conducted a well-known study on classroom management and his findings shaped how classroom management was delivered through provision. Marzano et al (2003) conclude that the findings of the study suggest that in order to maintain a well-managed learning environment, there needs to </w:t>
      </w:r>
      <w:r w:rsidRPr="00844B37">
        <w:rPr>
          <w:rFonts w:ascii="Arial" w:hAnsi="Arial" w:cs="Arial"/>
        </w:rPr>
        <w:lastRenderedPageBreak/>
        <w:t>be structured lessons and the pupils need to be aware what is expected of them behaviorally. To strengthen this argument, research conducted by Brophy and Ever</w:t>
      </w:r>
      <w:r>
        <w:rPr>
          <w:rFonts w:ascii="Arial" w:hAnsi="Arial" w:cs="Arial"/>
        </w:rPr>
        <w:t>t</w:t>
      </w:r>
      <w:r w:rsidRPr="00844B37">
        <w:rPr>
          <w:rFonts w:ascii="Arial" w:hAnsi="Arial" w:cs="Arial"/>
        </w:rPr>
        <w:t xml:space="preserve">son (1976) support the findings of Kounin and state that in order to deliver effective teaching, classroom management needs to be efficient. </w:t>
      </w:r>
      <w:r>
        <w:rPr>
          <w:rFonts w:ascii="Arial" w:hAnsi="Arial" w:cs="Arial"/>
        </w:rPr>
        <w:t xml:space="preserve">Similarly, Coe et al (2020) conveys that the importance of managing the learning environment is creating and environment in which </w:t>
      </w:r>
      <w:r w:rsidRPr="001B7C14">
        <w:rPr>
          <w:rFonts w:ascii="Arial" w:hAnsi="Arial" w:cs="Arial"/>
          <w:i/>
        </w:rPr>
        <w:t>“</w:t>
      </w:r>
      <w:r w:rsidRPr="001B7C14">
        <w:rPr>
          <w:rFonts w:ascii="Arial" w:hAnsi="Arial" w:cs="Arial"/>
          <w:i/>
          <w:lang w:eastAsia="en-US"/>
        </w:rPr>
        <w:t>…. students are motivated, supported and challenged and have a positive attitude towards their learning”</w:t>
      </w:r>
      <w:r>
        <w:rPr>
          <w:rFonts w:ascii="Arial" w:hAnsi="Arial" w:cs="Arial"/>
          <w:i/>
          <w:lang w:eastAsia="en-US"/>
        </w:rPr>
        <w:t xml:space="preserve"> </w:t>
      </w:r>
      <w:r>
        <w:rPr>
          <w:rFonts w:ascii="Arial" w:hAnsi="Arial" w:cs="Arial"/>
          <w:lang w:eastAsia="en-US"/>
        </w:rPr>
        <w:t xml:space="preserve">(Coe et al, 2020:22). Johansen, Little and Akin-Little (2011) agree with this significance and highlight that if these aspects are not present within the classroom environment, then this can lead to factors associated with disruptive behaviour. In addition to this, Wang et al (1994) argue that classroom management is the most significant factor when focusing on student engagement and that </w:t>
      </w:r>
      <w:r w:rsidRPr="000900FE">
        <w:rPr>
          <w:rFonts w:ascii="Arial" w:hAnsi="Arial" w:cs="Arial"/>
          <w:i/>
          <w:lang w:eastAsia="en-US"/>
        </w:rPr>
        <w:t xml:space="preserve">“effective classroom management increases student’s engagement, decreases disruptive behaviour and makes good use of instructional time” </w:t>
      </w:r>
      <w:r>
        <w:rPr>
          <w:rFonts w:ascii="Arial" w:hAnsi="Arial" w:cs="Arial"/>
          <w:lang w:eastAsia="en-US"/>
        </w:rPr>
        <w:t xml:space="preserve">(Wang et al, 1994:76). In contrast to the evidence presented by Wang et al (1994), an alternative perspective illustrates that unproductive classroom management can lead to undesirable consequences on the social, emotional and educational development of pupils, both inside and outside the classroom (Reinke et al, 2008).  </w:t>
      </w:r>
    </w:p>
    <w:p w14:paraId="51520742" w14:textId="77777777" w:rsidR="004B2237" w:rsidRDefault="004B2237" w:rsidP="004B2237">
      <w:pPr>
        <w:spacing w:line="360" w:lineRule="auto"/>
        <w:rPr>
          <w:rFonts w:ascii="Arial" w:hAnsi="Arial" w:cs="Arial"/>
        </w:rPr>
      </w:pPr>
      <w:r>
        <w:rPr>
          <w:rFonts w:ascii="Arial" w:hAnsi="Arial" w:cs="Arial"/>
        </w:rPr>
        <w:t xml:space="preserve">Firstly, one classroom management strategy that will be discussed is the importance of non-verbal communication. Nonverbal communication is a method of communicating through nonverbal cues such as eye contact, hand gestures, body positioning and facial expressions (Sooriya, 2017).  Lebury et al (2004) highlight that nonverbal communication is mostly overshadowed by speech when deliberating classroom management strategies but argue the importance of nonverbal communication on pupil engagement. Likewise, non-verbal communication can be used effectively to support classroom management through facial expressions as facial expressions convey emotions and feelings in which the pupils can observe (Santrock, 2001). To contradict this, Comadena et al (2007) illustrate that nonverbal communication, used by teachers in the classroom can have a significant impact on the psychological development of the students, and also the relationship between teacher and pupil, and as a result can have a negative impact on the outcomes for the pupils if not used effectively. Another form of nonverbal communication that can be used during classroom management is eye contact, and Ergin and Birol (2005) emphasize that eye contact is a key component for </w:t>
      </w:r>
      <w:r>
        <w:rPr>
          <w:rFonts w:ascii="Arial" w:hAnsi="Arial" w:cs="Arial"/>
        </w:rPr>
        <w:lastRenderedPageBreak/>
        <w:t>communication between people. As a result of this, it is indicated that teachers can use eye contact with students in order to manage the classroom environment effectively (Mackay, 2006). Mackay (2006) continues to indicate that teachers can use eye contact in order to gain an authoritative influence over the classroom in order to provide a managed environment in which the students will pay attention and listen to instructions. In addition to this, research has underlined that nonverbal communication has a different effect within the classroom depending on the engagement of the student, and highlights that there are three areas for development as a result of nonverbal communication, and these include, cognitive learning, emotional connections and also allows for a tone to be set in order to organise the classroom environment (Sime, 2006). To strengthen this argument, Liu (2001) agrees and states that nonverbal communication to conduct classroom management can have specific purposes such as showing emotions and therefore needs to be done properly in order to avoid negative effects.  It is argued that age is a factor when discussing students’ reaction to non-verbal communication by a teacher regarding classroom management and pupil engagement according to Knapp and Hall (2004) who state that younger pupils react better to nonverbal communication in accordance with classroom management and this seems to decrease as age continues. Despite this, it has also been found that age has no effect when relating to non-verbal communication instructions based around classroom management (Bovée and Thill, 2016).  Furthermore, Houser and Frymier (2009) reinforces the importance of nonverbal communication in conducting a well-managed classroom and states that it allows for the development of pupil engagement, due to the pupils feeling comfortable to be able to develop and express themselves. Houser and Frymier (2009) also add that it is important for the teachers to be consistent with the nonverbal cues that are given to pupils during classroom management as this could affect the way the pupil is within the classroom based on behaviour and confidence. Teachers who provide clear and consistent nonverbal strategies are more likely to have a better formed relationship with the pupils and therefore a better controlled and managed classroom environment</w:t>
      </w:r>
      <w:r w:rsidRPr="002E1F57">
        <w:rPr>
          <w:rFonts w:ascii="Arial" w:hAnsi="Arial" w:cs="Arial"/>
        </w:rPr>
        <w:t xml:space="preserve"> </w:t>
      </w:r>
      <w:r>
        <w:rPr>
          <w:rFonts w:ascii="Arial" w:hAnsi="Arial" w:cs="Arial"/>
        </w:rPr>
        <w:t xml:space="preserve">(Lincoln, 2002). Additionally, if an educator does not provide these instructions, it can have a damaging impact on the level of communication between educator and pupils and also have an impact on the academic engagement and achievement of the child (Lincoln, 2002). </w:t>
      </w:r>
    </w:p>
    <w:p w14:paraId="52ED4392" w14:textId="77777777" w:rsidR="004B2237" w:rsidRDefault="004B2237" w:rsidP="004B2237">
      <w:pPr>
        <w:spacing w:line="360" w:lineRule="auto"/>
        <w:rPr>
          <w:rFonts w:ascii="Arial" w:hAnsi="Arial" w:cs="Arial"/>
        </w:rPr>
      </w:pPr>
    </w:p>
    <w:p w14:paraId="734614A6" w14:textId="77777777" w:rsidR="004B2237" w:rsidRDefault="004B2237" w:rsidP="004B2237">
      <w:pPr>
        <w:spacing w:line="360" w:lineRule="auto"/>
        <w:rPr>
          <w:rFonts w:ascii="Arial" w:hAnsi="Arial" w:cs="Arial"/>
        </w:rPr>
      </w:pPr>
      <w:r>
        <w:rPr>
          <w:rFonts w:ascii="Arial" w:hAnsi="Arial" w:cs="Arial"/>
        </w:rPr>
        <w:lastRenderedPageBreak/>
        <w:t xml:space="preserve">Another line of thought on managing the classroom environment demonstrates </w:t>
      </w:r>
      <w:r w:rsidRPr="008A1E0E">
        <w:rPr>
          <w:rFonts w:ascii="Arial" w:hAnsi="Arial" w:cs="Arial"/>
        </w:rPr>
        <w:t>instruction. Emmer and Stough (2001) state that providing student with instructions within the classroom are fundamental for the pupils to know what is expected. Espin and Yell (1994) argue that teachers who provide more instruction regarding classroom management to the pupils, will receive a higher level of pupil engagement and achievement. To add weight to this argument, Sutherland, Alder</w:t>
      </w:r>
      <w:r>
        <w:rPr>
          <w:rFonts w:ascii="Arial" w:hAnsi="Arial" w:cs="Arial"/>
        </w:rPr>
        <w:t xml:space="preserve"> and</w:t>
      </w:r>
      <w:r w:rsidRPr="008A1E0E">
        <w:rPr>
          <w:rFonts w:ascii="Arial" w:hAnsi="Arial" w:cs="Arial"/>
        </w:rPr>
        <w:t xml:space="preserve"> Gunter</w:t>
      </w:r>
      <w:r>
        <w:rPr>
          <w:rFonts w:ascii="Arial" w:hAnsi="Arial" w:cs="Arial"/>
        </w:rPr>
        <w:t xml:space="preserve"> (2003) note that a pupil who is engaged in an academic task does not participate in disruptive behaviour, therefore explains that if a child is on task and engaged, there will be fewer classroom management incidents. Emmer and Stough (2001) highlight the importance of instructions and emphasize that a well instructed classroom can significantly reduce, but not always eliminate, behaviour problems in the classroom. In order for this to be effective, an educator has to demonstrate a highly instructed and structured classroom and rules within the classroom to benefit managing the learning environment. Research has proven a well instructed and organized classroom impacts behaviour management and as a result that many new teachers see this as very influential when beginning their careers (Ingersoll and Smith, 2003). Furthermore, to add to this debate, Browers and Tomic (2000) acknowledge that many newly qualified teachers feel a lack of confidence when implementing classroom management and therefore instruction holds a key in order to handle the situations. Espin and Yell (1994) agree and state that many teachers who experience ineffective classroom management skills are also feeling effects of stress and illustrates that instruction is vital in order to avoid this, although Intersoll and Smith (2003) express that teachers within the profession that do not develop an understanding of effective classroom management, often leave the profession. Furthermore, Berliner (1986) states that if a teacher is not able to adapt to the concepts and strategies of efficient classroom management, this can considerably reduce the effectiveness of the strategies used within the classroom. </w:t>
      </w:r>
    </w:p>
    <w:p w14:paraId="629311A0" w14:textId="77777777" w:rsidR="004B2237" w:rsidRDefault="004B2237" w:rsidP="004B2237">
      <w:pPr>
        <w:spacing w:line="360" w:lineRule="auto"/>
        <w:rPr>
          <w:rFonts w:ascii="Arial" w:hAnsi="Arial" w:cs="Arial"/>
        </w:rPr>
      </w:pPr>
    </w:p>
    <w:p w14:paraId="3F180190" w14:textId="77777777" w:rsidR="004B2237" w:rsidRDefault="004B2237" w:rsidP="004B2237">
      <w:pPr>
        <w:spacing w:line="360" w:lineRule="auto"/>
        <w:rPr>
          <w:rFonts w:ascii="Arial" w:hAnsi="Arial" w:cs="Arial"/>
        </w:rPr>
      </w:pPr>
      <w:r>
        <w:rPr>
          <w:rFonts w:ascii="Arial" w:hAnsi="Arial" w:cs="Arial"/>
        </w:rPr>
        <w:t xml:space="preserve">Lastly, building on the idea of classroom management strategies, this section will focus on the effect of praise. Kern and Clemens (2007) conveys that praise within the classroom is an extremely influential instrument when getting pupils motivated and engaged. To the surprise of some, research suggests that praise is often forgotten about when implementing classroom management (Hawkins and Heflin, 2011). It is suggested that in order for praise to be affecting when using classroom management, it </w:t>
      </w:r>
      <w:r>
        <w:rPr>
          <w:rFonts w:ascii="Arial" w:hAnsi="Arial" w:cs="Arial"/>
        </w:rPr>
        <w:lastRenderedPageBreak/>
        <w:t xml:space="preserve">is vital to have two key components and they are a praise statement regarding the pupil’s academic achievement and indication that shows teacher approval (Burnett, 2001). Allowing praise within the classroom to control behaviour allows for the pupils to be praised based on academic achievement but also indicates to the pupil’s teacher expectations within the learning environment (Burnett, 2001). Furthermore, Kern and Clemens (2007) illustrate in their research the significance of teacher praise on academic achievement and also good behaviour, and state that teachers should try and give pupils the minimum for four elements of praise for unwanted classroom management situation in order to increase efficiency. Many researchers agree that in order for praise to work regarding classroom management, it is vital that the teacher is equipped with basic behaviour management skills, and as a result will benefit the learners (Sarokoff and Sturmey, 2004). Teacher praised has been known to be effective in terms of classroom management (Richardson and Shupe, 2003) as it targets increasing participation in engaged tasks and reducing behavioral issues. (Gorman-Smith, 2003). Although evidently teacher praise is seen as an impactful concept, this does not include all learners, especially those with special educational needs (Shore et al, 1993). Shore et al (1993) describe how research highlights that teachers within a classroom where special educational needs are present, do not actively use as much praise as other classrooms, and Beaman and Wheldall (2000) review that considering praise can be used as an effective tool when dealing with classroom management, it is not always present. Although Hawkins and Heflin (2011) debate the importance of teacher praise on classroom management, they also argue that praise is only effective when considering the developmental stage of the pupils and therefore needs to be considered greatly. Furthermore, Brophy (1981) agrees with the point and illustrates that every pupil may perceive praise in different ways and therefore can affect engagement within the learners. To add to this point, Center (1999) states that teacher praise in an ineffective method if used on learners from diverse backgrounds and have inexperience with socialisation or are aggressive. </w:t>
      </w:r>
    </w:p>
    <w:p w14:paraId="3207AF0A" w14:textId="77777777" w:rsidR="0007484A" w:rsidRDefault="0007484A" w:rsidP="004B2237">
      <w:pPr>
        <w:spacing w:line="360" w:lineRule="auto"/>
        <w:rPr>
          <w:rFonts w:ascii="Arial" w:hAnsi="Arial" w:cs="Arial"/>
        </w:rPr>
      </w:pPr>
    </w:p>
    <w:p w14:paraId="1700D45F" w14:textId="624CA94C" w:rsidR="004B2237" w:rsidRPr="00844B37" w:rsidRDefault="004B2237" w:rsidP="004B2237">
      <w:pPr>
        <w:spacing w:line="360" w:lineRule="auto"/>
        <w:rPr>
          <w:rFonts w:ascii="Arial" w:hAnsi="Arial" w:cs="Arial"/>
        </w:rPr>
      </w:pPr>
      <w:r>
        <w:rPr>
          <w:rFonts w:ascii="Arial" w:hAnsi="Arial" w:cs="Arial"/>
        </w:rPr>
        <w:t xml:space="preserve">To bring this concept to an end there are many different classroom management methods to use within the learning environment, some have benefits and others may not. It is important to remember that all learners are different and may react to these </w:t>
      </w:r>
      <w:r>
        <w:rPr>
          <w:rFonts w:ascii="Arial" w:hAnsi="Arial" w:cs="Arial"/>
        </w:rPr>
        <w:lastRenderedPageBreak/>
        <w:t xml:space="preserve">methods in diverse ways, and one method will not effectively make every learner within that environment comply to classroom management. </w:t>
      </w:r>
    </w:p>
    <w:p w14:paraId="15DFF8F0" w14:textId="77777777" w:rsidR="004B2237" w:rsidRDefault="004B2237" w:rsidP="004B2237">
      <w:pPr>
        <w:spacing w:line="360" w:lineRule="auto"/>
      </w:pPr>
    </w:p>
    <w:p w14:paraId="4C5DBA0C" w14:textId="77777777" w:rsidR="004B2237" w:rsidRDefault="004B2237" w:rsidP="004B2237">
      <w:pPr>
        <w:pStyle w:val="Heading2"/>
        <w:spacing w:line="360" w:lineRule="auto"/>
      </w:pPr>
      <w:r>
        <w:t>Conclusion</w:t>
      </w:r>
    </w:p>
    <w:p w14:paraId="42B7344D" w14:textId="77777777" w:rsidR="004B2237" w:rsidRPr="00973A9F" w:rsidRDefault="004B2237" w:rsidP="004B2237">
      <w:pPr>
        <w:spacing w:line="360" w:lineRule="auto"/>
        <w:rPr>
          <w:rFonts w:ascii="Arial" w:hAnsi="Arial" w:cs="Arial"/>
        </w:rPr>
      </w:pPr>
      <w:r w:rsidRPr="00973A9F">
        <w:rPr>
          <w:rFonts w:ascii="Arial" w:hAnsi="Arial" w:cs="Arial"/>
        </w:rPr>
        <w:t xml:space="preserve">To conclude, this assignment has addressed a number of significant factors and issues relating to classroom management and managing the classroom environment within education. It is clear that there are many strategies and techniques that can be used when tackling classroom environment, and moving forward in my teaching career, I will ensure that I will research these strategies in depth, discuss relevant findings with the learners to include their opinions on the strategies and try and test these within a real-life context. As Browers and Tomic (2000) research states, many new teachers feel overwhelmed by the responsibility of classroom management and feel a lack of confidence when implementing, so in order to avoid this, I will continue to observe and apply classroom strategies that are used within the classrooms that I will be teaching in, and moving forward will continue to build on my classroom management skills through knowledge and understanding. Therefore, finally to conclude, classroom management is a vital skill that is needed for teachers to excel as an educator and also to benefit the achievements of the learners. With this is mind, I will ensure that managing the classroom remains at the forefront of my educational path in the future. </w:t>
      </w:r>
    </w:p>
    <w:p w14:paraId="5E01011E" w14:textId="77777777" w:rsidR="00CD5F3F" w:rsidRDefault="00CD5F3F" w:rsidP="00BC60DD">
      <w:pPr>
        <w:pStyle w:val="Heading1"/>
      </w:pPr>
    </w:p>
    <w:p w14:paraId="490F5F19" w14:textId="28BA4F5E" w:rsidR="0007484A" w:rsidRDefault="0007484A" w:rsidP="00BC60DD">
      <w:pPr>
        <w:pStyle w:val="Heading1"/>
      </w:pPr>
    </w:p>
    <w:p w14:paraId="0E839DBF" w14:textId="6A475EA2" w:rsidR="0007484A" w:rsidRDefault="0007484A" w:rsidP="0007484A"/>
    <w:p w14:paraId="4F065A2C" w14:textId="41BE2459" w:rsidR="0007484A" w:rsidRDefault="0007484A" w:rsidP="0007484A"/>
    <w:p w14:paraId="3685466B" w14:textId="31EB59C7" w:rsidR="0007484A" w:rsidRDefault="0007484A" w:rsidP="0007484A"/>
    <w:p w14:paraId="2CDFF824" w14:textId="273F568B" w:rsidR="0007484A" w:rsidRDefault="0007484A" w:rsidP="0007484A"/>
    <w:p w14:paraId="43E7E7B1" w14:textId="32B038EF" w:rsidR="0007484A" w:rsidRDefault="0007484A" w:rsidP="0007484A"/>
    <w:p w14:paraId="2D84F52D" w14:textId="60BE9CB5" w:rsidR="0007484A" w:rsidRDefault="0007484A" w:rsidP="0007484A"/>
    <w:p w14:paraId="0B8EB209" w14:textId="7C50B46B" w:rsidR="0007484A" w:rsidRDefault="0007484A" w:rsidP="0007484A"/>
    <w:p w14:paraId="3F267311" w14:textId="4119394E" w:rsidR="0007484A" w:rsidRDefault="0007484A" w:rsidP="0007484A"/>
    <w:p w14:paraId="4181B99B" w14:textId="288B835A" w:rsidR="0007484A" w:rsidRDefault="0007484A" w:rsidP="00BC60DD">
      <w:pPr>
        <w:pStyle w:val="Heading1"/>
        <w:rPr>
          <w:rFonts w:ascii="Times New Roman" w:eastAsia="Times New Roman" w:hAnsi="Times New Roman" w:cs="Times New Roman"/>
          <w:color w:val="auto"/>
          <w:sz w:val="24"/>
          <w:szCs w:val="24"/>
        </w:rPr>
      </w:pPr>
    </w:p>
    <w:p w14:paraId="0B3AD842" w14:textId="77777777" w:rsidR="0007484A" w:rsidRPr="0007484A" w:rsidRDefault="0007484A" w:rsidP="0007484A"/>
    <w:p w14:paraId="050E257B" w14:textId="77777777" w:rsidR="00944A6E" w:rsidRDefault="00944A6E" w:rsidP="00BC60DD">
      <w:pPr>
        <w:pStyle w:val="Heading1"/>
      </w:pPr>
    </w:p>
    <w:p w14:paraId="72C62174" w14:textId="1D349393" w:rsidR="00BC60DD" w:rsidRDefault="00BC60DD" w:rsidP="00BC60DD">
      <w:pPr>
        <w:pStyle w:val="Heading1"/>
      </w:pPr>
      <w:r>
        <w:t>Reference List</w:t>
      </w:r>
    </w:p>
    <w:p w14:paraId="436AE48E" w14:textId="77777777" w:rsidR="009417B0" w:rsidRDefault="009417B0" w:rsidP="009417B0">
      <w:pPr>
        <w:spacing w:line="360" w:lineRule="auto"/>
        <w:rPr>
          <w:rFonts w:ascii="Arial" w:hAnsi="Arial" w:cs="Arial"/>
          <w:color w:val="333333"/>
          <w:shd w:val="clear" w:color="auto" w:fill="FFFFFF"/>
        </w:rPr>
      </w:pPr>
    </w:p>
    <w:p w14:paraId="0740F793" w14:textId="547C8E71" w:rsidR="004B2237" w:rsidRPr="004B2237" w:rsidRDefault="004B2237" w:rsidP="004B2237">
      <w:pPr>
        <w:spacing w:line="360" w:lineRule="auto"/>
        <w:rPr>
          <w:rFonts w:ascii="Arial" w:hAnsi="Arial" w:cs="Arial"/>
        </w:rPr>
      </w:pPr>
      <w:r w:rsidRPr="004B2237">
        <w:rPr>
          <w:rFonts w:ascii="Arial" w:hAnsi="Arial" w:cs="Arial"/>
        </w:rPr>
        <w:t xml:space="preserve">Beaman, R., and Wheldall, K. (2000). Teachers’ Use of Approval and Disapproval in the Classroom. </w:t>
      </w:r>
      <w:r w:rsidRPr="004B2237">
        <w:rPr>
          <w:rFonts w:ascii="Arial" w:hAnsi="Arial" w:cs="Arial"/>
          <w:i/>
          <w:iCs/>
        </w:rPr>
        <w:t>Educational Psychology,</w:t>
      </w:r>
      <w:r w:rsidRPr="004B2237">
        <w:rPr>
          <w:rFonts w:ascii="Arial" w:hAnsi="Arial" w:cs="Arial"/>
          <w:iCs/>
        </w:rPr>
        <w:t xml:space="preserve"> 20</w:t>
      </w:r>
      <w:r w:rsidRPr="004B2237">
        <w:rPr>
          <w:rFonts w:ascii="Arial" w:hAnsi="Arial" w:cs="Arial"/>
          <w:i/>
          <w:iCs/>
        </w:rPr>
        <w:t xml:space="preserve">, </w:t>
      </w:r>
      <w:r w:rsidRPr="004B2237">
        <w:rPr>
          <w:rFonts w:ascii="Arial" w:hAnsi="Arial" w:cs="Arial"/>
          <w:iCs/>
        </w:rPr>
        <w:t xml:space="preserve">pp. </w:t>
      </w:r>
      <w:r w:rsidRPr="004B2237">
        <w:rPr>
          <w:rFonts w:ascii="Arial" w:hAnsi="Arial" w:cs="Arial"/>
        </w:rPr>
        <w:t xml:space="preserve">431-446. </w:t>
      </w:r>
    </w:p>
    <w:p w14:paraId="62667FB1" w14:textId="77777777" w:rsidR="004B2237" w:rsidRPr="004B2237" w:rsidRDefault="004B2237" w:rsidP="004B2237">
      <w:pPr>
        <w:spacing w:line="360" w:lineRule="auto"/>
        <w:rPr>
          <w:rFonts w:ascii="Arial" w:hAnsi="Arial" w:cs="Arial"/>
        </w:rPr>
      </w:pPr>
    </w:p>
    <w:p w14:paraId="113D9979" w14:textId="77777777" w:rsidR="004B2237" w:rsidRPr="004B2237" w:rsidRDefault="004B2237" w:rsidP="004B2237">
      <w:pPr>
        <w:spacing w:line="360" w:lineRule="auto"/>
        <w:rPr>
          <w:rFonts w:ascii="Arial" w:hAnsi="Arial" w:cs="Arial"/>
        </w:rPr>
      </w:pPr>
      <w:r w:rsidRPr="004B2237">
        <w:rPr>
          <w:rFonts w:ascii="Arial" w:hAnsi="Arial" w:cs="Arial"/>
        </w:rPr>
        <w:t xml:space="preserve">Berliner, D. C. (1986). In Pursuit of the Expert Pedagogue. </w:t>
      </w:r>
      <w:r w:rsidRPr="004B2237">
        <w:rPr>
          <w:rFonts w:ascii="Arial" w:hAnsi="Arial" w:cs="Arial"/>
          <w:i/>
          <w:iCs/>
        </w:rPr>
        <w:t xml:space="preserve">Educational Researcher, </w:t>
      </w:r>
      <w:r w:rsidRPr="004B2237">
        <w:rPr>
          <w:rFonts w:ascii="Arial" w:hAnsi="Arial" w:cs="Arial"/>
          <w:iCs/>
        </w:rPr>
        <w:t>15,</w:t>
      </w:r>
      <w:r w:rsidRPr="004B2237">
        <w:rPr>
          <w:rFonts w:ascii="Arial" w:hAnsi="Arial" w:cs="Arial"/>
          <w:i/>
          <w:iCs/>
        </w:rPr>
        <w:t xml:space="preserve"> </w:t>
      </w:r>
      <w:r w:rsidRPr="004B2237">
        <w:rPr>
          <w:rFonts w:ascii="Arial" w:hAnsi="Arial" w:cs="Arial"/>
        </w:rPr>
        <w:t xml:space="preserve">(7), pp. 5–13. </w:t>
      </w:r>
    </w:p>
    <w:p w14:paraId="03356737" w14:textId="77777777" w:rsidR="004B2237" w:rsidRPr="004B2237" w:rsidRDefault="004B2237" w:rsidP="004B2237">
      <w:pPr>
        <w:spacing w:line="360" w:lineRule="auto"/>
        <w:rPr>
          <w:rFonts w:ascii="Arial" w:hAnsi="Arial" w:cs="Arial"/>
        </w:rPr>
      </w:pPr>
    </w:p>
    <w:p w14:paraId="32C55B8F" w14:textId="77777777" w:rsidR="004B2237" w:rsidRPr="004B2237" w:rsidRDefault="004B2237" w:rsidP="004B2237">
      <w:pPr>
        <w:spacing w:line="360" w:lineRule="auto"/>
        <w:rPr>
          <w:rFonts w:ascii="Arial" w:hAnsi="Arial" w:cs="Arial"/>
        </w:rPr>
      </w:pPr>
      <w:r w:rsidRPr="004B2237">
        <w:rPr>
          <w:rFonts w:ascii="Arial" w:hAnsi="Arial" w:cs="Arial"/>
        </w:rPr>
        <w:t xml:space="preserve">Brophy, J. (1981). Teacher Praise: A Functional Analysis. </w:t>
      </w:r>
      <w:r w:rsidRPr="004B2237">
        <w:rPr>
          <w:rFonts w:ascii="Arial" w:hAnsi="Arial" w:cs="Arial"/>
          <w:i/>
          <w:iCs/>
        </w:rPr>
        <w:t xml:space="preserve">Review of Educational Research, </w:t>
      </w:r>
      <w:r w:rsidRPr="004B2237">
        <w:rPr>
          <w:rFonts w:ascii="Arial" w:hAnsi="Arial" w:cs="Arial"/>
          <w:iCs/>
        </w:rPr>
        <w:t xml:space="preserve">51, </w:t>
      </w:r>
      <w:r w:rsidRPr="004B2237">
        <w:rPr>
          <w:rFonts w:ascii="Arial" w:hAnsi="Arial" w:cs="Arial"/>
        </w:rPr>
        <w:t>pp.  5-32.</w:t>
      </w:r>
    </w:p>
    <w:p w14:paraId="585647BB" w14:textId="77777777" w:rsidR="004B2237" w:rsidRPr="004B2237" w:rsidRDefault="004B2237" w:rsidP="004B2237">
      <w:pPr>
        <w:spacing w:line="360" w:lineRule="auto"/>
        <w:rPr>
          <w:rFonts w:ascii="Arial" w:hAnsi="Arial" w:cs="Arial"/>
        </w:rPr>
      </w:pPr>
    </w:p>
    <w:p w14:paraId="010AA60E" w14:textId="77777777" w:rsidR="004B2237" w:rsidRPr="004B2237" w:rsidRDefault="004B2237" w:rsidP="004B2237">
      <w:pPr>
        <w:spacing w:line="360" w:lineRule="auto"/>
        <w:rPr>
          <w:rFonts w:ascii="Arial" w:hAnsi="Arial" w:cs="Arial"/>
          <w:shd w:val="clear" w:color="auto" w:fill="FFFFFF"/>
        </w:rPr>
      </w:pPr>
      <w:r w:rsidRPr="004B2237">
        <w:rPr>
          <w:rFonts w:ascii="Arial" w:hAnsi="Arial" w:cs="Arial"/>
          <w:shd w:val="clear" w:color="auto" w:fill="FFFFFF"/>
        </w:rPr>
        <w:t xml:space="preserve">Brophy, J. (2006). </w:t>
      </w:r>
      <w:r w:rsidRPr="004B2237">
        <w:rPr>
          <w:rFonts w:ascii="Arial" w:hAnsi="Arial" w:cs="Arial"/>
          <w:i/>
          <w:shd w:val="clear" w:color="auto" w:fill="FFFFFF"/>
        </w:rPr>
        <w:t>History of Research on Classroom Management.</w:t>
      </w:r>
      <w:r w:rsidRPr="004B2237">
        <w:rPr>
          <w:rFonts w:ascii="Arial" w:hAnsi="Arial" w:cs="Arial"/>
          <w:shd w:val="clear" w:color="auto" w:fill="FFFFFF"/>
        </w:rPr>
        <w:t xml:space="preserve"> In C. M. Evertson and C. S. Weinstein. (2006). </w:t>
      </w:r>
      <w:r w:rsidRPr="004B2237">
        <w:rPr>
          <w:rFonts w:ascii="Arial" w:hAnsi="Arial" w:cs="Arial"/>
          <w:i/>
          <w:iCs/>
          <w:bdr w:val="none" w:sz="0" w:space="0" w:color="auto" w:frame="1"/>
        </w:rPr>
        <w:t>Handbook of Classroom Management: Research, Practice, and Contemporary Issues</w:t>
      </w:r>
      <w:r w:rsidRPr="004B2237">
        <w:rPr>
          <w:rFonts w:ascii="Arial" w:hAnsi="Arial" w:cs="Arial"/>
          <w:shd w:val="clear" w:color="auto" w:fill="FFFFFF"/>
        </w:rPr>
        <w:t>. London: Routledge.</w:t>
      </w:r>
    </w:p>
    <w:p w14:paraId="4671CFF5" w14:textId="77777777" w:rsidR="004B2237" w:rsidRDefault="004B2237" w:rsidP="004B2237">
      <w:pPr>
        <w:pStyle w:val="Heading1"/>
        <w:spacing w:before="120" w:after="120" w:line="360" w:lineRule="auto"/>
        <w:rPr>
          <w:rFonts w:ascii="Arial" w:eastAsia="Times New Roman" w:hAnsi="Arial" w:cs="Arial"/>
          <w:color w:val="auto"/>
          <w:sz w:val="24"/>
          <w:szCs w:val="24"/>
        </w:rPr>
      </w:pPr>
    </w:p>
    <w:p w14:paraId="74B0AA73" w14:textId="564C414B" w:rsidR="004B2237" w:rsidRPr="004B2237" w:rsidRDefault="004B2237" w:rsidP="004B2237">
      <w:pPr>
        <w:pStyle w:val="Heading1"/>
        <w:spacing w:before="120" w:after="120" w:line="360" w:lineRule="auto"/>
        <w:rPr>
          <w:rFonts w:ascii="Arial" w:hAnsi="Arial" w:cs="Arial"/>
          <w:color w:val="1C1D1E"/>
          <w:sz w:val="24"/>
          <w:szCs w:val="24"/>
        </w:rPr>
      </w:pPr>
      <w:r w:rsidRPr="004B2237">
        <w:rPr>
          <w:rFonts w:ascii="Arial" w:hAnsi="Arial" w:cs="Arial"/>
          <w:color w:val="1C1D1E"/>
          <w:sz w:val="24"/>
          <w:szCs w:val="24"/>
        </w:rPr>
        <w:t xml:space="preserve">Brophy, J. E. and Evertson, C. M. (1976). </w:t>
      </w:r>
      <w:r w:rsidRPr="004B2237">
        <w:rPr>
          <w:rFonts w:ascii="Arial" w:hAnsi="Arial" w:cs="Arial"/>
          <w:i/>
          <w:color w:val="1C1D1E"/>
          <w:sz w:val="24"/>
          <w:szCs w:val="24"/>
        </w:rPr>
        <w:t>Learning from Teaching: A Developmental Perspective</w:t>
      </w:r>
      <w:r w:rsidRPr="004B2237">
        <w:rPr>
          <w:rFonts w:ascii="Arial" w:hAnsi="Arial" w:cs="Arial"/>
          <w:color w:val="1C1D1E"/>
          <w:sz w:val="24"/>
          <w:szCs w:val="24"/>
        </w:rPr>
        <w:t xml:space="preserve">. Boston: Allyn &amp; Bacon. </w:t>
      </w:r>
    </w:p>
    <w:p w14:paraId="1FCB0F7A" w14:textId="77777777" w:rsidR="004B2237" w:rsidRDefault="004B2237" w:rsidP="004B2237">
      <w:pPr>
        <w:spacing w:line="360" w:lineRule="auto"/>
        <w:rPr>
          <w:rFonts w:ascii="Arial" w:hAnsi="Arial" w:cs="Arial"/>
        </w:rPr>
      </w:pPr>
    </w:p>
    <w:p w14:paraId="0ABED70A" w14:textId="1743D18F" w:rsidR="004B2237" w:rsidRPr="004B2237" w:rsidRDefault="004B2237" w:rsidP="004B2237">
      <w:pPr>
        <w:spacing w:line="360" w:lineRule="auto"/>
        <w:rPr>
          <w:rFonts w:ascii="Arial" w:hAnsi="Arial" w:cs="Arial"/>
        </w:rPr>
      </w:pPr>
      <w:r w:rsidRPr="004B2237">
        <w:rPr>
          <w:rFonts w:ascii="Arial" w:hAnsi="Arial" w:cs="Arial"/>
        </w:rPr>
        <w:t xml:space="preserve">Browers A., and Tomic, W. (2000). A Longitudinal Study of Teacher Burnout and Perceived Self-efficacy in Classroom Management. </w:t>
      </w:r>
      <w:r w:rsidRPr="004B2237">
        <w:rPr>
          <w:rFonts w:ascii="Arial" w:hAnsi="Arial" w:cs="Arial"/>
          <w:i/>
          <w:iCs/>
        </w:rPr>
        <w:t xml:space="preserve">Teaching and Teacher Education, </w:t>
      </w:r>
      <w:r w:rsidRPr="004B2237">
        <w:rPr>
          <w:rFonts w:ascii="Arial" w:hAnsi="Arial" w:cs="Arial"/>
          <w:iCs/>
        </w:rPr>
        <w:t>16,</w:t>
      </w:r>
      <w:r w:rsidRPr="004B2237">
        <w:rPr>
          <w:rFonts w:ascii="Arial" w:hAnsi="Arial" w:cs="Arial"/>
          <w:i/>
          <w:iCs/>
        </w:rPr>
        <w:t xml:space="preserve"> </w:t>
      </w:r>
      <w:r w:rsidRPr="004B2237">
        <w:rPr>
          <w:rFonts w:ascii="Arial" w:hAnsi="Arial" w:cs="Arial"/>
        </w:rPr>
        <w:t xml:space="preserve">(2), pp. 239–253. </w:t>
      </w:r>
    </w:p>
    <w:p w14:paraId="7C79F485" w14:textId="77777777" w:rsidR="004B2237" w:rsidRDefault="004B2237" w:rsidP="004B2237">
      <w:pPr>
        <w:spacing w:line="360" w:lineRule="auto"/>
        <w:rPr>
          <w:rFonts w:ascii="Arial" w:hAnsi="Arial" w:cs="Arial"/>
        </w:rPr>
      </w:pPr>
    </w:p>
    <w:p w14:paraId="4F4B97F5" w14:textId="57A8A976" w:rsidR="004B2237" w:rsidRPr="004B2237" w:rsidRDefault="004B2237" w:rsidP="004B2237">
      <w:pPr>
        <w:spacing w:line="360" w:lineRule="auto"/>
        <w:rPr>
          <w:rFonts w:ascii="Arial" w:hAnsi="Arial" w:cs="Arial"/>
        </w:rPr>
      </w:pPr>
      <w:r w:rsidRPr="004B2237">
        <w:rPr>
          <w:rFonts w:ascii="Arial" w:hAnsi="Arial" w:cs="Arial"/>
        </w:rPr>
        <w:t xml:space="preserve">Bovée, C. L. and Thill. J. V. (2016). </w:t>
      </w:r>
      <w:r w:rsidRPr="004B2237">
        <w:rPr>
          <w:rFonts w:ascii="Arial" w:hAnsi="Arial" w:cs="Arial"/>
          <w:i/>
        </w:rPr>
        <w:t xml:space="preserve">Business Communication Today. </w:t>
      </w:r>
      <w:r w:rsidRPr="004B2237">
        <w:rPr>
          <w:rFonts w:ascii="Arial" w:hAnsi="Arial" w:cs="Arial"/>
        </w:rPr>
        <w:t>15</w:t>
      </w:r>
      <w:r w:rsidRPr="004B2237">
        <w:rPr>
          <w:rFonts w:ascii="Arial" w:hAnsi="Arial" w:cs="Arial"/>
          <w:vertAlign w:val="superscript"/>
        </w:rPr>
        <w:t>th</w:t>
      </w:r>
      <w:r w:rsidRPr="004B2237">
        <w:rPr>
          <w:rFonts w:ascii="Arial" w:hAnsi="Arial" w:cs="Arial"/>
        </w:rPr>
        <w:t xml:space="preserve"> ed. Upper Saddle River, NJ: Pearson. </w:t>
      </w:r>
    </w:p>
    <w:p w14:paraId="70DC9A94" w14:textId="77777777" w:rsidR="004B2237" w:rsidRDefault="004B2237" w:rsidP="004B2237">
      <w:pPr>
        <w:spacing w:line="360" w:lineRule="auto"/>
        <w:rPr>
          <w:rFonts w:ascii="Arial" w:hAnsi="Arial" w:cs="Arial"/>
        </w:rPr>
      </w:pPr>
    </w:p>
    <w:p w14:paraId="2BAEC13A" w14:textId="202CC70A" w:rsidR="004B2237" w:rsidRPr="004B2237" w:rsidRDefault="004B2237" w:rsidP="004B2237">
      <w:pPr>
        <w:spacing w:line="360" w:lineRule="auto"/>
        <w:rPr>
          <w:rFonts w:ascii="Arial" w:hAnsi="Arial" w:cs="Arial"/>
        </w:rPr>
      </w:pPr>
      <w:r w:rsidRPr="004B2237">
        <w:rPr>
          <w:rFonts w:ascii="Arial" w:hAnsi="Arial" w:cs="Arial"/>
        </w:rPr>
        <w:t>Burnett, P. C. (2001). Elementary Students' Preferences for Teacher Praise. </w:t>
      </w:r>
      <w:r w:rsidRPr="004B2237">
        <w:rPr>
          <w:rFonts w:ascii="Arial" w:hAnsi="Arial" w:cs="Arial"/>
          <w:i/>
          <w:iCs/>
        </w:rPr>
        <w:t xml:space="preserve">Journal of Classroom Interaction, </w:t>
      </w:r>
      <w:r w:rsidRPr="004B2237">
        <w:rPr>
          <w:rFonts w:ascii="Arial" w:hAnsi="Arial" w:cs="Arial"/>
          <w:iCs/>
        </w:rPr>
        <w:t>36</w:t>
      </w:r>
      <w:r w:rsidRPr="004B2237">
        <w:rPr>
          <w:rFonts w:ascii="Arial" w:hAnsi="Arial" w:cs="Arial"/>
          <w:i/>
          <w:iCs/>
        </w:rPr>
        <w:t xml:space="preserve">, </w:t>
      </w:r>
      <w:r w:rsidRPr="004B2237">
        <w:rPr>
          <w:rFonts w:ascii="Arial" w:hAnsi="Arial" w:cs="Arial"/>
        </w:rPr>
        <w:t>(1), pp. 16-23.</w:t>
      </w:r>
    </w:p>
    <w:p w14:paraId="6A379031" w14:textId="77777777" w:rsidR="004B2237" w:rsidRPr="004B2237" w:rsidRDefault="004B2237" w:rsidP="004B2237">
      <w:pPr>
        <w:spacing w:line="360" w:lineRule="auto"/>
        <w:rPr>
          <w:rFonts w:ascii="Arial" w:hAnsi="Arial" w:cs="Arial"/>
          <w:shd w:val="clear" w:color="auto" w:fill="FFFFFF"/>
        </w:rPr>
      </w:pPr>
    </w:p>
    <w:p w14:paraId="51BD6EE7" w14:textId="77777777" w:rsidR="004B2237" w:rsidRPr="004B2237" w:rsidRDefault="004B2237" w:rsidP="004B2237">
      <w:pPr>
        <w:spacing w:line="360" w:lineRule="auto"/>
        <w:rPr>
          <w:rFonts w:ascii="Arial" w:hAnsi="Arial" w:cs="Arial"/>
        </w:rPr>
      </w:pPr>
      <w:r w:rsidRPr="004B2237">
        <w:rPr>
          <w:rFonts w:ascii="Arial" w:hAnsi="Arial" w:cs="Arial"/>
        </w:rPr>
        <w:t xml:space="preserve">Center, D. B. (1999). </w:t>
      </w:r>
      <w:r w:rsidRPr="004B2237">
        <w:rPr>
          <w:rFonts w:ascii="Arial" w:hAnsi="Arial" w:cs="Arial"/>
          <w:i/>
        </w:rPr>
        <w:t>Strategies for Social and Emotional Behavior: A Teacher’s Guide.</w:t>
      </w:r>
      <w:r w:rsidRPr="004B2237">
        <w:rPr>
          <w:rFonts w:ascii="Arial" w:hAnsi="Arial" w:cs="Arial"/>
        </w:rPr>
        <w:t xml:space="preserve"> Norcross, GA: XanEdu.</w:t>
      </w:r>
    </w:p>
    <w:p w14:paraId="6B547AF1" w14:textId="77777777" w:rsidR="004B2237" w:rsidRPr="004B2237" w:rsidRDefault="004B2237" w:rsidP="004B2237">
      <w:pPr>
        <w:spacing w:line="360" w:lineRule="auto"/>
        <w:rPr>
          <w:rFonts w:ascii="Arial" w:hAnsi="Arial" w:cs="Arial"/>
        </w:rPr>
      </w:pPr>
    </w:p>
    <w:p w14:paraId="22FD6664" w14:textId="77777777" w:rsidR="004B2237" w:rsidRPr="004B2237" w:rsidRDefault="004B2237" w:rsidP="004B2237">
      <w:pPr>
        <w:spacing w:line="360" w:lineRule="auto"/>
        <w:rPr>
          <w:rFonts w:ascii="Arial" w:hAnsi="Arial" w:cs="Arial"/>
          <w:i/>
        </w:rPr>
      </w:pPr>
      <w:r w:rsidRPr="004B2237">
        <w:rPr>
          <w:rFonts w:ascii="Arial" w:hAnsi="Arial" w:cs="Arial"/>
        </w:rPr>
        <w:t xml:space="preserve">Coe, R., Rauch, C. J., Kime, S. and Singleton, D. (2020). </w:t>
      </w:r>
      <w:r w:rsidRPr="004B2237">
        <w:rPr>
          <w:rFonts w:ascii="Arial" w:hAnsi="Arial" w:cs="Arial"/>
          <w:i/>
        </w:rPr>
        <w:t xml:space="preserve">Great Teaching Toolkit: Evidence Review. </w:t>
      </w:r>
      <w:r w:rsidRPr="004B2237">
        <w:rPr>
          <w:rFonts w:ascii="Arial" w:hAnsi="Arial" w:cs="Arial"/>
        </w:rPr>
        <w:t>Cambridge: Evidence Based Education.</w:t>
      </w:r>
      <w:r w:rsidRPr="004B2237">
        <w:rPr>
          <w:rFonts w:ascii="Arial" w:hAnsi="Arial" w:cs="Arial"/>
          <w:i/>
        </w:rPr>
        <w:t xml:space="preserve"> </w:t>
      </w:r>
    </w:p>
    <w:p w14:paraId="6E4DC119" w14:textId="77777777" w:rsidR="004B2237" w:rsidRPr="004B2237" w:rsidRDefault="004B2237" w:rsidP="004B2237">
      <w:pPr>
        <w:spacing w:line="360" w:lineRule="auto"/>
        <w:rPr>
          <w:rFonts w:ascii="Arial" w:hAnsi="Arial" w:cs="Arial"/>
        </w:rPr>
      </w:pPr>
    </w:p>
    <w:p w14:paraId="37F5D3D1" w14:textId="77777777" w:rsidR="004B2237" w:rsidRPr="004B2237" w:rsidRDefault="004B2237" w:rsidP="004B2237">
      <w:pPr>
        <w:spacing w:line="360" w:lineRule="auto"/>
        <w:rPr>
          <w:rFonts w:ascii="Arial" w:hAnsi="Arial" w:cs="Arial"/>
        </w:rPr>
      </w:pPr>
      <w:r w:rsidRPr="004B2237">
        <w:rPr>
          <w:rFonts w:ascii="Arial" w:hAnsi="Arial" w:cs="Arial"/>
        </w:rPr>
        <w:t xml:space="preserve">Comadena, M. E., Hunt, S. K., and Simonds, C. J. (2007). The Effects of Teacher Clarity, Nonverbal Immediacy and Caring on Student Motivation, Affective and Cognitive Learning. </w:t>
      </w:r>
      <w:r w:rsidRPr="004B2237">
        <w:rPr>
          <w:rFonts w:ascii="Arial" w:hAnsi="Arial" w:cs="Arial"/>
          <w:i/>
          <w:iCs/>
        </w:rPr>
        <w:t>Communication Research Reports</w:t>
      </w:r>
      <w:r w:rsidRPr="004B2237">
        <w:rPr>
          <w:rFonts w:ascii="Arial" w:hAnsi="Arial" w:cs="Arial"/>
        </w:rPr>
        <w:t xml:space="preserve">, 24, (3), pp. 241-248. </w:t>
      </w:r>
    </w:p>
    <w:p w14:paraId="6CCBDCF4" w14:textId="77777777" w:rsidR="004B2237" w:rsidRPr="004B2237" w:rsidRDefault="004B2237" w:rsidP="004B2237">
      <w:pPr>
        <w:spacing w:line="360" w:lineRule="auto"/>
        <w:rPr>
          <w:rFonts w:ascii="Arial" w:hAnsi="Arial" w:cs="Arial"/>
          <w:i/>
        </w:rPr>
      </w:pPr>
    </w:p>
    <w:p w14:paraId="63E86949" w14:textId="77777777" w:rsidR="004B2237" w:rsidRPr="004B2237" w:rsidRDefault="004B2237" w:rsidP="004B2237">
      <w:pPr>
        <w:spacing w:line="360" w:lineRule="auto"/>
        <w:rPr>
          <w:rFonts w:ascii="Arial" w:hAnsi="Arial" w:cs="Arial"/>
          <w:color w:val="333333"/>
          <w:shd w:val="clear" w:color="auto" w:fill="FFFFFF"/>
        </w:rPr>
      </w:pPr>
      <w:r w:rsidRPr="004B2237">
        <w:rPr>
          <w:rFonts w:ascii="Arial" w:hAnsi="Arial" w:cs="Arial"/>
          <w:color w:val="333333"/>
          <w:shd w:val="clear" w:color="auto" w:fill="FFFFFF"/>
        </w:rPr>
        <w:t>Emmer, E. T. and Sabornie, E. J. (2015). </w:t>
      </w:r>
      <w:r w:rsidRPr="004B2237">
        <w:rPr>
          <w:rFonts w:ascii="Arial" w:hAnsi="Arial" w:cs="Arial"/>
          <w:i/>
          <w:iCs/>
          <w:color w:val="333333"/>
          <w:bdr w:val="none" w:sz="0" w:space="0" w:color="auto" w:frame="1"/>
        </w:rPr>
        <w:t>Handbook of Classroom Management</w:t>
      </w:r>
      <w:r w:rsidRPr="004B2237">
        <w:rPr>
          <w:rFonts w:ascii="Arial" w:hAnsi="Arial" w:cs="Arial"/>
          <w:color w:val="333333"/>
          <w:shd w:val="clear" w:color="auto" w:fill="FFFFFF"/>
        </w:rPr>
        <w:t>. 2nd ed. New York: Routledge.</w:t>
      </w:r>
    </w:p>
    <w:p w14:paraId="661BFE0B" w14:textId="77777777" w:rsidR="004B2237" w:rsidRPr="004B2237" w:rsidRDefault="004B2237" w:rsidP="004B2237">
      <w:pPr>
        <w:spacing w:line="360" w:lineRule="auto"/>
        <w:rPr>
          <w:rFonts w:ascii="Arial" w:hAnsi="Arial" w:cs="Arial"/>
        </w:rPr>
      </w:pPr>
    </w:p>
    <w:p w14:paraId="5AEDD4BF" w14:textId="77777777" w:rsidR="004B2237" w:rsidRPr="004B2237" w:rsidRDefault="004B2237" w:rsidP="004B2237">
      <w:pPr>
        <w:spacing w:line="360" w:lineRule="auto"/>
        <w:rPr>
          <w:rFonts w:ascii="Arial" w:hAnsi="Arial" w:cs="Arial"/>
        </w:rPr>
      </w:pPr>
      <w:r w:rsidRPr="004B2237">
        <w:rPr>
          <w:rFonts w:ascii="Arial" w:hAnsi="Arial" w:cs="Arial"/>
        </w:rPr>
        <w:t xml:space="preserve">Emmer, E. T., and Stough, L. M. (2001). Classroom Management: A Critical Part of Educational Psychology, with Implications for Teacher Education. </w:t>
      </w:r>
      <w:r w:rsidRPr="004B2237">
        <w:rPr>
          <w:rFonts w:ascii="Arial" w:hAnsi="Arial" w:cs="Arial"/>
          <w:i/>
        </w:rPr>
        <w:t>Educational Psychologist</w:t>
      </w:r>
      <w:r w:rsidRPr="004B2237">
        <w:rPr>
          <w:rFonts w:ascii="Arial" w:hAnsi="Arial" w:cs="Arial"/>
        </w:rPr>
        <w:t>,</w:t>
      </w:r>
      <w:r w:rsidRPr="004B2237">
        <w:rPr>
          <w:rFonts w:ascii="Arial" w:hAnsi="Arial" w:cs="Arial"/>
          <w:i/>
          <w:iCs/>
        </w:rPr>
        <w:t xml:space="preserve"> </w:t>
      </w:r>
      <w:r w:rsidRPr="004B2237">
        <w:rPr>
          <w:rFonts w:ascii="Arial" w:hAnsi="Arial" w:cs="Arial"/>
          <w:iCs/>
        </w:rPr>
        <w:t>36</w:t>
      </w:r>
      <w:r w:rsidRPr="004B2237">
        <w:rPr>
          <w:rFonts w:ascii="Arial" w:hAnsi="Arial" w:cs="Arial"/>
        </w:rPr>
        <w:t xml:space="preserve">, (2), pp. 103–112. </w:t>
      </w:r>
    </w:p>
    <w:p w14:paraId="71077AAD" w14:textId="77777777" w:rsidR="004B2237" w:rsidRPr="004B2237" w:rsidRDefault="004B2237" w:rsidP="004B2237">
      <w:pPr>
        <w:spacing w:line="360" w:lineRule="auto"/>
        <w:rPr>
          <w:rFonts w:ascii="Arial" w:hAnsi="Arial" w:cs="Arial"/>
          <w:color w:val="333333"/>
          <w:shd w:val="clear" w:color="auto" w:fill="FFFFFF"/>
        </w:rPr>
      </w:pPr>
    </w:p>
    <w:p w14:paraId="46FA3024" w14:textId="77777777" w:rsidR="004B2237" w:rsidRPr="004B2237" w:rsidRDefault="004B2237" w:rsidP="004B2237">
      <w:pPr>
        <w:spacing w:line="360" w:lineRule="auto"/>
        <w:rPr>
          <w:rFonts w:ascii="Arial" w:hAnsi="Arial" w:cs="Arial"/>
          <w:shd w:val="clear" w:color="auto" w:fill="FFFFFF"/>
        </w:rPr>
      </w:pPr>
      <w:r w:rsidRPr="004B2237">
        <w:rPr>
          <w:rFonts w:ascii="Arial" w:hAnsi="Arial" w:cs="Arial"/>
          <w:shd w:val="clear" w:color="auto" w:fill="FFFFFF"/>
        </w:rPr>
        <w:t>Ergin, A. and Birol, C. (2005). </w:t>
      </w:r>
      <w:r w:rsidRPr="004B2237">
        <w:rPr>
          <w:rFonts w:ascii="Arial" w:hAnsi="Arial" w:cs="Arial"/>
          <w:i/>
          <w:iCs/>
        </w:rPr>
        <w:t>EgitimadeLletisim</w:t>
      </w:r>
      <w:r w:rsidRPr="004B2237">
        <w:rPr>
          <w:rFonts w:ascii="Arial" w:hAnsi="Arial" w:cs="Arial"/>
          <w:shd w:val="clear" w:color="auto" w:fill="FFFFFF"/>
        </w:rPr>
        <w:t>. Ani Yayincilik. Ankara.</w:t>
      </w:r>
      <w:r w:rsidRPr="004B2237">
        <w:rPr>
          <w:rFonts w:ascii="Arial" w:hAnsi="Arial" w:cs="Arial"/>
        </w:rPr>
        <w:t xml:space="preserve"> Cited in </w:t>
      </w:r>
      <w:r w:rsidRPr="004B2237">
        <w:rPr>
          <w:rFonts w:ascii="Arial" w:hAnsi="Arial" w:cs="Arial"/>
          <w:shd w:val="clear" w:color="auto" w:fill="FFFFFF"/>
        </w:rPr>
        <w:t xml:space="preserve">Duwadi, B. (2020). </w:t>
      </w:r>
      <w:r w:rsidRPr="004B2237">
        <w:rPr>
          <w:rFonts w:ascii="Arial" w:hAnsi="Arial" w:cs="Arial"/>
          <w:i/>
          <w:shd w:val="clear" w:color="auto" w:fill="FFFFFF"/>
        </w:rPr>
        <w:t>Roles of Nonverbal Communication in Large ELT Classrooms.</w:t>
      </w:r>
      <w:r w:rsidRPr="004B2237">
        <w:rPr>
          <w:rFonts w:ascii="Arial" w:hAnsi="Arial" w:cs="Arial"/>
          <w:shd w:val="clear" w:color="auto" w:fill="FFFFFF"/>
        </w:rPr>
        <w:t xml:space="preserve"> [online] Available at: </w:t>
      </w:r>
      <w:hyperlink r:id="rId13" w:history="1">
        <w:r w:rsidRPr="004B2237">
          <w:rPr>
            <w:rStyle w:val="Hyperlink"/>
            <w:rFonts w:ascii="Arial" w:hAnsi="Arial" w:cs="Arial"/>
            <w:shd w:val="clear" w:color="auto" w:fill="FFFFFF"/>
          </w:rPr>
          <w:t>http://eltchoutari.com/2020/10/roles-of-nonverbal-communication-in-large-elt-classrooms/</w:t>
        </w:r>
      </w:hyperlink>
      <w:r w:rsidRPr="004B2237">
        <w:rPr>
          <w:rFonts w:ascii="Arial" w:hAnsi="Arial" w:cs="Arial"/>
          <w:shd w:val="clear" w:color="auto" w:fill="FFFFFF"/>
        </w:rPr>
        <w:t xml:space="preserve"> (Accessed 04 March 2021). </w:t>
      </w:r>
    </w:p>
    <w:p w14:paraId="0715A122" w14:textId="77777777" w:rsidR="004B2237" w:rsidRPr="004B2237" w:rsidRDefault="004B2237" w:rsidP="004B2237">
      <w:pPr>
        <w:spacing w:line="360" w:lineRule="auto"/>
        <w:rPr>
          <w:rFonts w:ascii="Arial" w:hAnsi="Arial" w:cs="Arial"/>
        </w:rPr>
      </w:pPr>
    </w:p>
    <w:p w14:paraId="63D356D6" w14:textId="77777777" w:rsidR="004B2237" w:rsidRPr="004B2237" w:rsidRDefault="004B2237" w:rsidP="004B2237">
      <w:pPr>
        <w:spacing w:line="360" w:lineRule="auto"/>
        <w:rPr>
          <w:rFonts w:ascii="Arial" w:hAnsi="Arial" w:cs="Arial"/>
        </w:rPr>
      </w:pPr>
      <w:r w:rsidRPr="004B2237">
        <w:rPr>
          <w:rFonts w:ascii="Arial" w:hAnsi="Arial" w:cs="Arial"/>
        </w:rPr>
        <w:t xml:space="preserve">Espin, C. A., and Yell, M. L. (1994). Critical Indicators of Effective Teaching for Preservice Teachers: Relationships Between Teaching Behaviours and Ratings of Effectiveness. </w:t>
      </w:r>
      <w:r w:rsidRPr="004B2237">
        <w:rPr>
          <w:rFonts w:ascii="Arial" w:hAnsi="Arial" w:cs="Arial"/>
          <w:i/>
          <w:iCs/>
        </w:rPr>
        <w:t xml:space="preserve">Teacher Education and Special Education, </w:t>
      </w:r>
      <w:r w:rsidRPr="004B2237">
        <w:rPr>
          <w:rFonts w:ascii="Arial" w:hAnsi="Arial" w:cs="Arial"/>
          <w:iCs/>
        </w:rPr>
        <w:t>17</w:t>
      </w:r>
      <w:r w:rsidRPr="004B2237">
        <w:rPr>
          <w:rFonts w:ascii="Arial" w:hAnsi="Arial" w:cs="Arial"/>
        </w:rPr>
        <w:t xml:space="preserve">, pp. 154–169. </w:t>
      </w:r>
    </w:p>
    <w:p w14:paraId="3DB74681" w14:textId="77777777" w:rsidR="004B2237" w:rsidRPr="004B2237" w:rsidRDefault="004B2237" w:rsidP="004B2237">
      <w:pPr>
        <w:spacing w:line="360" w:lineRule="auto"/>
        <w:rPr>
          <w:rFonts w:ascii="Arial" w:hAnsi="Arial" w:cs="Arial"/>
        </w:rPr>
      </w:pPr>
    </w:p>
    <w:p w14:paraId="3B1898E2" w14:textId="77777777" w:rsidR="004B2237" w:rsidRPr="004B2237" w:rsidRDefault="004B2237" w:rsidP="004B2237">
      <w:pPr>
        <w:spacing w:line="360" w:lineRule="auto"/>
        <w:rPr>
          <w:rFonts w:ascii="Arial" w:hAnsi="Arial" w:cs="Arial"/>
          <w:color w:val="333333"/>
          <w:shd w:val="clear" w:color="auto" w:fill="FFFFFF"/>
        </w:rPr>
      </w:pPr>
      <w:r w:rsidRPr="004B2237">
        <w:rPr>
          <w:rFonts w:ascii="Arial" w:hAnsi="Arial" w:cs="Arial"/>
          <w:color w:val="333333"/>
          <w:shd w:val="clear" w:color="auto" w:fill="FFFFFF"/>
        </w:rPr>
        <w:t xml:space="preserve">Evertson, C. M., and Weinstein, C. S. (2006). </w:t>
      </w:r>
      <w:r w:rsidRPr="004B2237">
        <w:rPr>
          <w:rFonts w:ascii="Arial" w:hAnsi="Arial" w:cs="Arial"/>
          <w:i/>
          <w:color w:val="333333"/>
          <w:shd w:val="clear" w:color="auto" w:fill="FFFFFF"/>
        </w:rPr>
        <w:t>Classroom Management as a Field of Inquiry.</w:t>
      </w:r>
      <w:r w:rsidRPr="004B2237">
        <w:rPr>
          <w:rFonts w:ascii="Arial" w:hAnsi="Arial" w:cs="Arial"/>
          <w:color w:val="333333"/>
          <w:shd w:val="clear" w:color="auto" w:fill="FFFFFF"/>
        </w:rPr>
        <w:t xml:space="preserve"> In C. M. Evertson &amp; C. S. Weinstein. (2006). </w:t>
      </w:r>
      <w:r w:rsidRPr="004B2237">
        <w:rPr>
          <w:rFonts w:ascii="Arial" w:hAnsi="Arial" w:cs="Arial"/>
          <w:i/>
          <w:iCs/>
          <w:color w:val="333333"/>
          <w:bdr w:val="none" w:sz="0" w:space="0" w:color="auto" w:frame="1"/>
        </w:rPr>
        <w:t>Handbook of Classroom Management: Research, Practice, and Contemporary Issues</w:t>
      </w:r>
      <w:r w:rsidRPr="004B2237">
        <w:rPr>
          <w:rFonts w:ascii="Arial" w:hAnsi="Arial" w:cs="Arial"/>
          <w:color w:val="333333"/>
          <w:shd w:val="clear" w:color="auto" w:fill="FFFFFF"/>
        </w:rPr>
        <w:t xml:space="preserve">. London: Routledge. </w:t>
      </w:r>
    </w:p>
    <w:p w14:paraId="39ADDDA9" w14:textId="77777777" w:rsidR="004B2237" w:rsidRPr="004B2237" w:rsidRDefault="004B2237" w:rsidP="004B2237">
      <w:pPr>
        <w:spacing w:line="360" w:lineRule="auto"/>
        <w:rPr>
          <w:rFonts w:ascii="Arial" w:hAnsi="Arial" w:cs="Arial"/>
        </w:rPr>
      </w:pPr>
    </w:p>
    <w:p w14:paraId="5E1D61C7" w14:textId="77777777" w:rsidR="004B2237" w:rsidRPr="004B2237" w:rsidRDefault="004B2237" w:rsidP="004B2237">
      <w:pPr>
        <w:spacing w:line="360" w:lineRule="auto"/>
        <w:rPr>
          <w:rFonts w:ascii="Arial" w:hAnsi="Arial" w:cs="Arial"/>
        </w:rPr>
      </w:pPr>
      <w:r w:rsidRPr="004B2237">
        <w:rPr>
          <w:rFonts w:ascii="Arial" w:hAnsi="Arial" w:cs="Arial"/>
        </w:rPr>
        <w:t xml:space="preserve">Gorman-Smith, D. (2003). Effects of Teacher Training and Consultation on Teacher Behavior Toward Students at High Risk for Aggression. </w:t>
      </w:r>
      <w:r w:rsidRPr="004B2237">
        <w:rPr>
          <w:rFonts w:ascii="Arial" w:hAnsi="Arial" w:cs="Arial"/>
          <w:i/>
          <w:iCs/>
        </w:rPr>
        <w:t xml:space="preserve">Behavior Therapy, </w:t>
      </w:r>
      <w:r w:rsidRPr="004B2237">
        <w:rPr>
          <w:rFonts w:ascii="Arial" w:hAnsi="Arial" w:cs="Arial"/>
          <w:iCs/>
        </w:rPr>
        <w:t>34</w:t>
      </w:r>
      <w:r w:rsidRPr="004B2237">
        <w:rPr>
          <w:rFonts w:ascii="Arial" w:hAnsi="Arial" w:cs="Arial"/>
          <w:i/>
          <w:iCs/>
        </w:rPr>
        <w:t xml:space="preserve">, </w:t>
      </w:r>
      <w:r w:rsidRPr="004B2237">
        <w:rPr>
          <w:rFonts w:ascii="Arial" w:hAnsi="Arial" w:cs="Arial"/>
          <w:iCs/>
        </w:rPr>
        <w:t xml:space="preserve">pp. </w:t>
      </w:r>
      <w:r w:rsidRPr="004B2237">
        <w:rPr>
          <w:rFonts w:ascii="Arial" w:hAnsi="Arial" w:cs="Arial"/>
        </w:rPr>
        <w:t xml:space="preserve">437-452 </w:t>
      </w:r>
    </w:p>
    <w:p w14:paraId="283CF0C7" w14:textId="77777777" w:rsidR="004B2237" w:rsidRPr="004B2237" w:rsidRDefault="004B2237" w:rsidP="004B2237">
      <w:pPr>
        <w:spacing w:line="360" w:lineRule="auto"/>
        <w:rPr>
          <w:rFonts w:ascii="Arial" w:hAnsi="Arial" w:cs="Arial"/>
          <w:color w:val="333333"/>
          <w:shd w:val="clear" w:color="auto" w:fill="FFFFFF"/>
        </w:rPr>
      </w:pPr>
    </w:p>
    <w:p w14:paraId="44EDC1D5" w14:textId="77777777" w:rsidR="004B2237" w:rsidRPr="004B2237" w:rsidRDefault="004B2237" w:rsidP="004B2237">
      <w:pPr>
        <w:spacing w:line="360" w:lineRule="auto"/>
        <w:rPr>
          <w:rFonts w:ascii="Arial" w:hAnsi="Arial" w:cs="Arial"/>
        </w:rPr>
      </w:pPr>
      <w:r w:rsidRPr="004B2237">
        <w:rPr>
          <w:rFonts w:ascii="Arial" w:hAnsi="Arial" w:cs="Arial"/>
        </w:rPr>
        <w:lastRenderedPageBreak/>
        <w:t>Hawkins, S. M., and Heflin, L. J. (2011). Increasing Secondary Teachers’ Behavior-specific Praise Using a Video Self-modelling and Visual Performance Feedback Intervention. </w:t>
      </w:r>
      <w:r w:rsidRPr="004B2237">
        <w:rPr>
          <w:rFonts w:ascii="Arial" w:hAnsi="Arial" w:cs="Arial"/>
          <w:i/>
          <w:iCs/>
        </w:rPr>
        <w:t xml:space="preserve">Journal of Positive Behavior Interventions, </w:t>
      </w:r>
      <w:r w:rsidRPr="004B2237">
        <w:rPr>
          <w:rFonts w:ascii="Arial" w:hAnsi="Arial" w:cs="Arial"/>
          <w:iCs/>
        </w:rPr>
        <w:t>13,</w:t>
      </w:r>
      <w:r w:rsidRPr="004B2237">
        <w:rPr>
          <w:rFonts w:ascii="Arial" w:hAnsi="Arial" w:cs="Arial"/>
          <w:i/>
          <w:iCs/>
        </w:rPr>
        <w:t xml:space="preserve"> </w:t>
      </w:r>
      <w:r w:rsidRPr="004B2237">
        <w:rPr>
          <w:rFonts w:ascii="Arial" w:hAnsi="Arial" w:cs="Arial"/>
        </w:rPr>
        <w:t>(2), pp. 97–108.</w:t>
      </w:r>
    </w:p>
    <w:p w14:paraId="7031E36A" w14:textId="77777777" w:rsidR="004B2237" w:rsidRPr="004B2237" w:rsidRDefault="004B2237" w:rsidP="004B2237">
      <w:pPr>
        <w:spacing w:line="360" w:lineRule="auto"/>
        <w:rPr>
          <w:rFonts w:ascii="Arial" w:hAnsi="Arial" w:cs="Arial"/>
          <w:color w:val="333333"/>
          <w:shd w:val="clear" w:color="auto" w:fill="FFFFFF"/>
        </w:rPr>
      </w:pPr>
    </w:p>
    <w:p w14:paraId="44EE4DF2" w14:textId="77777777" w:rsidR="004B2237" w:rsidRPr="004B2237" w:rsidRDefault="004B2237" w:rsidP="004B2237">
      <w:pPr>
        <w:spacing w:line="360" w:lineRule="auto"/>
        <w:rPr>
          <w:rFonts w:ascii="Arial" w:hAnsi="Arial" w:cs="Arial"/>
        </w:rPr>
      </w:pPr>
      <w:r w:rsidRPr="004B2237">
        <w:rPr>
          <w:rFonts w:ascii="Arial" w:hAnsi="Arial" w:cs="Arial"/>
        </w:rPr>
        <w:t xml:space="preserve">Houser, M. L., and Frymier, A. B. (2009). The Role of Student Characteristics and Teachers Behaviours in Students’ Learner Empowerment. </w:t>
      </w:r>
      <w:r w:rsidRPr="004B2237">
        <w:rPr>
          <w:rFonts w:ascii="Arial" w:hAnsi="Arial" w:cs="Arial"/>
          <w:i/>
          <w:iCs/>
        </w:rPr>
        <w:t>Communication in Education</w:t>
      </w:r>
      <w:r w:rsidRPr="004B2237">
        <w:rPr>
          <w:rFonts w:ascii="Arial" w:hAnsi="Arial" w:cs="Arial"/>
        </w:rPr>
        <w:t>, 58, (1), pp. 35-53.</w:t>
      </w:r>
    </w:p>
    <w:p w14:paraId="0531213F" w14:textId="77777777" w:rsidR="004B2237" w:rsidRPr="004B2237" w:rsidRDefault="004B2237" w:rsidP="004B2237">
      <w:pPr>
        <w:spacing w:line="360" w:lineRule="auto"/>
        <w:rPr>
          <w:rFonts w:ascii="Arial" w:hAnsi="Arial" w:cs="Arial"/>
        </w:rPr>
      </w:pPr>
    </w:p>
    <w:p w14:paraId="48D529AE" w14:textId="77777777" w:rsidR="004B2237" w:rsidRPr="004B2237" w:rsidRDefault="004B2237" w:rsidP="004B2237">
      <w:pPr>
        <w:spacing w:line="360" w:lineRule="auto"/>
        <w:rPr>
          <w:rFonts w:ascii="Arial" w:hAnsi="Arial" w:cs="Arial"/>
        </w:rPr>
      </w:pPr>
      <w:r w:rsidRPr="004B2237">
        <w:rPr>
          <w:rFonts w:ascii="Arial" w:hAnsi="Arial" w:cs="Arial"/>
        </w:rPr>
        <w:t xml:space="preserve">Ingersoll, R. M., and Smith, T. M. (2003). The Wrong Solution to the Teacher Shortage. </w:t>
      </w:r>
      <w:r w:rsidRPr="004B2237">
        <w:rPr>
          <w:rFonts w:ascii="Arial" w:hAnsi="Arial" w:cs="Arial"/>
          <w:i/>
          <w:iCs/>
        </w:rPr>
        <w:t xml:space="preserve">Educational Leadership, </w:t>
      </w:r>
      <w:r w:rsidRPr="004B2237">
        <w:rPr>
          <w:rFonts w:ascii="Arial" w:hAnsi="Arial" w:cs="Arial"/>
          <w:iCs/>
        </w:rPr>
        <w:t>60</w:t>
      </w:r>
      <w:r w:rsidRPr="004B2237">
        <w:rPr>
          <w:rFonts w:ascii="Arial" w:hAnsi="Arial" w:cs="Arial"/>
          <w:i/>
          <w:iCs/>
        </w:rPr>
        <w:t xml:space="preserve">, </w:t>
      </w:r>
      <w:r w:rsidRPr="004B2237">
        <w:rPr>
          <w:rFonts w:ascii="Arial" w:hAnsi="Arial" w:cs="Arial"/>
        </w:rPr>
        <w:t>(8), pp. 30–33.</w:t>
      </w:r>
    </w:p>
    <w:p w14:paraId="34ACD01A" w14:textId="77777777" w:rsidR="004B2237" w:rsidRPr="004B2237" w:rsidRDefault="004B2237" w:rsidP="004B2237">
      <w:pPr>
        <w:spacing w:line="360" w:lineRule="auto"/>
        <w:rPr>
          <w:rFonts w:ascii="Arial" w:hAnsi="Arial" w:cs="Arial"/>
        </w:rPr>
      </w:pPr>
    </w:p>
    <w:p w14:paraId="64B851C1" w14:textId="77777777" w:rsidR="004B2237" w:rsidRPr="004B2237" w:rsidRDefault="004B2237" w:rsidP="004B2237">
      <w:pPr>
        <w:spacing w:line="360" w:lineRule="auto"/>
        <w:rPr>
          <w:rFonts w:ascii="Arial" w:hAnsi="Arial" w:cs="Arial"/>
        </w:rPr>
      </w:pPr>
      <w:r w:rsidRPr="004B2237">
        <w:rPr>
          <w:rFonts w:ascii="Arial" w:hAnsi="Arial" w:cs="Arial"/>
        </w:rPr>
        <w:t xml:space="preserve">Johansen, A., Little, S. G., and Akin-Little, A. (2011). An Examination of New Zealand Teachers’ Attributions and Perceptions of Behaviour, Classroom Management and the Level of Formal Teacher Training Received in Behaviour Management. </w:t>
      </w:r>
      <w:r w:rsidRPr="004B2237">
        <w:rPr>
          <w:rFonts w:ascii="Arial" w:hAnsi="Arial" w:cs="Arial"/>
          <w:i/>
        </w:rPr>
        <w:t>Kairaranga,</w:t>
      </w:r>
      <w:r w:rsidRPr="004B2237">
        <w:rPr>
          <w:rFonts w:ascii="Arial" w:hAnsi="Arial" w:cs="Arial"/>
        </w:rPr>
        <w:t xml:space="preserve"> 12 (2), pp. 3-12. </w:t>
      </w:r>
    </w:p>
    <w:p w14:paraId="0E2550ED" w14:textId="77777777" w:rsidR="004B2237" w:rsidRPr="004B2237" w:rsidRDefault="004B2237" w:rsidP="004B2237">
      <w:pPr>
        <w:spacing w:line="360" w:lineRule="auto"/>
        <w:rPr>
          <w:rFonts w:ascii="Arial" w:hAnsi="Arial" w:cs="Arial"/>
        </w:rPr>
      </w:pPr>
    </w:p>
    <w:p w14:paraId="489E5895" w14:textId="77777777" w:rsidR="004B2237" w:rsidRPr="004B2237" w:rsidRDefault="004B2237" w:rsidP="004B2237">
      <w:pPr>
        <w:spacing w:line="360" w:lineRule="auto"/>
        <w:rPr>
          <w:rFonts w:ascii="Arial" w:hAnsi="Arial" w:cs="Arial"/>
        </w:rPr>
      </w:pPr>
      <w:r w:rsidRPr="004B2237">
        <w:rPr>
          <w:rFonts w:ascii="Arial" w:hAnsi="Arial" w:cs="Arial"/>
        </w:rPr>
        <w:t>Kern, L. and Clemens, N. H. (2007). Antecedent Strategies to Promote Appropriate Classroom Behavior. </w:t>
      </w:r>
      <w:r w:rsidRPr="004B2237">
        <w:rPr>
          <w:rFonts w:ascii="Arial" w:hAnsi="Arial" w:cs="Arial"/>
          <w:i/>
          <w:iCs/>
        </w:rPr>
        <w:t xml:space="preserve">Psychology in the Schools, </w:t>
      </w:r>
      <w:r w:rsidRPr="004B2237">
        <w:rPr>
          <w:rFonts w:ascii="Arial" w:hAnsi="Arial" w:cs="Arial"/>
          <w:iCs/>
        </w:rPr>
        <w:t>44</w:t>
      </w:r>
      <w:r w:rsidRPr="004B2237">
        <w:rPr>
          <w:rFonts w:ascii="Arial" w:hAnsi="Arial" w:cs="Arial"/>
        </w:rPr>
        <w:t>, pp. 65-75.</w:t>
      </w:r>
    </w:p>
    <w:p w14:paraId="7DB926B7" w14:textId="77777777" w:rsidR="004B2237" w:rsidRPr="004B2237" w:rsidRDefault="004B2237" w:rsidP="004B2237">
      <w:pPr>
        <w:spacing w:line="360" w:lineRule="auto"/>
        <w:rPr>
          <w:rFonts w:ascii="Arial" w:hAnsi="Arial" w:cs="Arial"/>
        </w:rPr>
      </w:pPr>
    </w:p>
    <w:p w14:paraId="430F2B79" w14:textId="77777777" w:rsidR="004B2237" w:rsidRPr="004B2237" w:rsidRDefault="004B2237" w:rsidP="004B2237">
      <w:pPr>
        <w:spacing w:before="100" w:beforeAutospacing="1" w:after="100" w:afterAutospacing="1" w:line="360" w:lineRule="auto"/>
        <w:rPr>
          <w:rFonts w:ascii="Arial" w:hAnsi="Arial" w:cs="Arial"/>
        </w:rPr>
      </w:pPr>
      <w:r w:rsidRPr="004B2237">
        <w:rPr>
          <w:rFonts w:ascii="Arial" w:hAnsi="Arial" w:cs="Arial"/>
        </w:rPr>
        <w:t xml:space="preserve">Knapp, M. L., and Hall, J. A. (2002). </w:t>
      </w:r>
      <w:r w:rsidRPr="004B2237">
        <w:rPr>
          <w:rFonts w:ascii="Arial" w:hAnsi="Arial" w:cs="Arial"/>
          <w:i/>
          <w:iCs/>
        </w:rPr>
        <w:t xml:space="preserve">Nonverbal Communication in Human Interaction. </w:t>
      </w:r>
      <w:r w:rsidRPr="004B2237">
        <w:rPr>
          <w:rFonts w:ascii="Arial" w:hAnsi="Arial" w:cs="Arial"/>
        </w:rPr>
        <w:t>5</w:t>
      </w:r>
      <w:r w:rsidRPr="004B2237">
        <w:rPr>
          <w:rFonts w:ascii="Arial" w:hAnsi="Arial" w:cs="Arial"/>
          <w:vertAlign w:val="superscript"/>
        </w:rPr>
        <w:t>th</w:t>
      </w:r>
      <w:r w:rsidRPr="004B2237">
        <w:rPr>
          <w:rFonts w:ascii="Arial" w:hAnsi="Arial" w:cs="Arial"/>
        </w:rPr>
        <w:t xml:space="preserve"> Ed. Wadsworth: Thompson Learning, Inc. </w:t>
      </w:r>
    </w:p>
    <w:p w14:paraId="38039780" w14:textId="77777777" w:rsidR="004B2237" w:rsidRPr="004B2237" w:rsidRDefault="004B2237" w:rsidP="004B2237">
      <w:pPr>
        <w:spacing w:line="360" w:lineRule="auto"/>
        <w:rPr>
          <w:rFonts w:ascii="Arial" w:hAnsi="Arial" w:cs="Arial"/>
        </w:rPr>
      </w:pPr>
    </w:p>
    <w:p w14:paraId="7CD7DB78" w14:textId="77777777" w:rsidR="004B2237" w:rsidRPr="004B2237" w:rsidRDefault="004B2237" w:rsidP="004B2237">
      <w:pPr>
        <w:spacing w:line="360" w:lineRule="auto"/>
        <w:rPr>
          <w:rFonts w:ascii="Arial" w:hAnsi="Arial" w:cs="Arial"/>
          <w:color w:val="000000"/>
          <w:shd w:val="clear" w:color="auto" w:fill="FFFFFF"/>
        </w:rPr>
      </w:pPr>
      <w:r w:rsidRPr="004B2237">
        <w:rPr>
          <w:rFonts w:ascii="Arial" w:hAnsi="Arial" w:cs="Arial"/>
          <w:color w:val="000000"/>
          <w:shd w:val="clear" w:color="auto" w:fill="FFFFFF"/>
        </w:rPr>
        <w:t xml:space="preserve">Kounin, J. S. (1970). </w:t>
      </w:r>
      <w:r w:rsidRPr="004B2237">
        <w:rPr>
          <w:rFonts w:ascii="Arial" w:hAnsi="Arial" w:cs="Arial"/>
          <w:i/>
          <w:color w:val="000000"/>
          <w:shd w:val="clear" w:color="auto" w:fill="FFFFFF"/>
        </w:rPr>
        <w:t>Discipline and Group Management in Classrooms</w:t>
      </w:r>
      <w:r w:rsidRPr="004B2237">
        <w:rPr>
          <w:rFonts w:ascii="Arial" w:hAnsi="Arial" w:cs="Arial"/>
          <w:color w:val="000000"/>
          <w:shd w:val="clear" w:color="auto" w:fill="FFFFFF"/>
        </w:rPr>
        <w:t>. New York: Holt, Rinehart and Winston.</w:t>
      </w:r>
    </w:p>
    <w:p w14:paraId="000B7FDC" w14:textId="77777777" w:rsidR="004B2237" w:rsidRPr="004B2237" w:rsidRDefault="004B2237" w:rsidP="004B2237">
      <w:pPr>
        <w:spacing w:line="360" w:lineRule="auto"/>
        <w:rPr>
          <w:rFonts w:ascii="Arial" w:hAnsi="Arial" w:cs="Arial"/>
          <w:color w:val="000000"/>
          <w:shd w:val="clear" w:color="auto" w:fill="FFFFFF"/>
        </w:rPr>
      </w:pPr>
    </w:p>
    <w:p w14:paraId="5434D8BD" w14:textId="77777777" w:rsidR="004B2237" w:rsidRPr="004B2237" w:rsidRDefault="004B2237" w:rsidP="004B2237">
      <w:pPr>
        <w:spacing w:line="360" w:lineRule="auto"/>
        <w:rPr>
          <w:rFonts w:ascii="Arial" w:hAnsi="Arial" w:cs="Arial"/>
          <w:color w:val="000000"/>
          <w:shd w:val="clear" w:color="auto" w:fill="FFFFFF"/>
        </w:rPr>
      </w:pPr>
      <w:r w:rsidRPr="004B2237">
        <w:rPr>
          <w:rFonts w:ascii="Arial" w:hAnsi="Arial" w:cs="Arial"/>
          <w:color w:val="000000"/>
          <w:shd w:val="clear" w:color="auto" w:fill="FFFFFF"/>
        </w:rPr>
        <w:t>Ledbury, R., White, I. and Darn, S. (2004). The Importance of Eye Contact in the Classroom</w:t>
      </w:r>
      <w:r w:rsidRPr="004B2237">
        <w:rPr>
          <w:rFonts w:ascii="Arial" w:hAnsi="Arial" w:cs="Arial"/>
          <w:i/>
          <w:color w:val="000000"/>
          <w:shd w:val="clear" w:color="auto" w:fill="FFFFFF"/>
        </w:rPr>
        <w:t>. The Internet TESL Journal,</w:t>
      </w:r>
      <w:r w:rsidRPr="004B2237">
        <w:rPr>
          <w:rFonts w:ascii="Arial" w:hAnsi="Arial" w:cs="Arial"/>
          <w:color w:val="000000"/>
          <w:shd w:val="clear" w:color="auto" w:fill="FFFFFF"/>
        </w:rPr>
        <w:t xml:space="preserve"> (8),</w:t>
      </w:r>
      <w:r w:rsidRPr="004B2237">
        <w:rPr>
          <w:rFonts w:ascii="Arial" w:hAnsi="Arial" w:cs="Arial"/>
          <w:i/>
          <w:color w:val="000000"/>
          <w:shd w:val="clear" w:color="auto" w:fill="FFFFFF"/>
        </w:rPr>
        <w:t xml:space="preserve"> </w:t>
      </w:r>
      <w:r w:rsidRPr="004B2237">
        <w:rPr>
          <w:rFonts w:ascii="Arial" w:hAnsi="Arial" w:cs="Arial"/>
          <w:color w:val="000000"/>
          <w:shd w:val="clear" w:color="auto" w:fill="FFFFFF"/>
        </w:rPr>
        <w:t xml:space="preserve">pp. 1-2. </w:t>
      </w:r>
    </w:p>
    <w:p w14:paraId="0A6B9EE2" w14:textId="77777777" w:rsidR="004B2237" w:rsidRPr="004B2237" w:rsidRDefault="004B2237" w:rsidP="004B2237">
      <w:pPr>
        <w:spacing w:line="360" w:lineRule="auto"/>
        <w:rPr>
          <w:rFonts w:ascii="Arial" w:hAnsi="Arial" w:cs="Arial"/>
        </w:rPr>
      </w:pPr>
    </w:p>
    <w:p w14:paraId="5DBB0B82" w14:textId="77777777" w:rsidR="004B2237" w:rsidRPr="004B2237" w:rsidRDefault="004B2237" w:rsidP="004B2237">
      <w:pPr>
        <w:spacing w:line="360" w:lineRule="auto"/>
        <w:rPr>
          <w:rFonts w:ascii="Arial" w:hAnsi="Arial" w:cs="Arial"/>
        </w:rPr>
      </w:pPr>
      <w:r w:rsidRPr="004B2237">
        <w:rPr>
          <w:rFonts w:ascii="Arial" w:hAnsi="Arial" w:cs="Arial"/>
        </w:rPr>
        <w:t>Lincoln, M. (2002).</w:t>
      </w:r>
      <w:r w:rsidRPr="004B2237">
        <w:rPr>
          <w:rFonts w:ascii="Arial" w:hAnsi="Arial" w:cs="Arial"/>
          <w:i/>
        </w:rPr>
        <w:t xml:space="preserve"> Conflict Resolution Communication: Patterns Promoting Peaceful Schools.</w:t>
      </w:r>
      <w:r w:rsidRPr="004B2237">
        <w:rPr>
          <w:rFonts w:ascii="Arial" w:hAnsi="Arial" w:cs="Arial"/>
        </w:rPr>
        <w:t xml:space="preserve"> Lanham, MD: Rowman &amp; Littlefield.</w:t>
      </w:r>
    </w:p>
    <w:p w14:paraId="6BB55809" w14:textId="77777777" w:rsidR="004B2237" w:rsidRPr="004B2237" w:rsidRDefault="004B2237" w:rsidP="004B2237">
      <w:pPr>
        <w:spacing w:line="360" w:lineRule="auto"/>
        <w:rPr>
          <w:rFonts w:ascii="Arial" w:hAnsi="Arial" w:cs="Arial"/>
          <w:color w:val="000000"/>
          <w:shd w:val="clear" w:color="auto" w:fill="FFFFFF"/>
        </w:rPr>
      </w:pPr>
    </w:p>
    <w:p w14:paraId="26FF3AFF" w14:textId="77777777" w:rsidR="004B2237" w:rsidRPr="004B2237" w:rsidRDefault="004B2237" w:rsidP="004B2237">
      <w:pPr>
        <w:spacing w:line="360" w:lineRule="auto"/>
        <w:rPr>
          <w:rFonts w:ascii="Arial" w:hAnsi="Arial" w:cs="Arial"/>
        </w:rPr>
      </w:pPr>
      <w:r w:rsidRPr="004B2237">
        <w:rPr>
          <w:rFonts w:ascii="Arial" w:hAnsi="Arial" w:cs="Arial"/>
        </w:rPr>
        <w:lastRenderedPageBreak/>
        <w:t xml:space="preserve">Liu, J. (2001). </w:t>
      </w:r>
      <w:r w:rsidRPr="004B2237">
        <w:rPr>
          <w:rFonts w:ascii="Arial" w:hAnsi="Arial" w:cs="Arial"/>
          <w:i/>
        </w:rPr>
        <w:t>Asian Students’ Classroom Communication Patterns in US Universities: An Emic Perspective</w:t>
      </w:r>
      <w:r w:rsidRPr="004B2237">
        <w:rPr>
          <w:rFonts w:ascii="Arial" w:hAnsi="Arial" w:cs="Arial"/>
        </w:rPr>
        <w:t>. Westport, CT: Greenwood Publishing.</w:t>
      </w:r>
    </w:p>
    <w:p w14:paraId="28870781" w14:textId="77777777" w:rsidR="004B2237" w:rsidRPr="004B2237" w:rsidRDefault="004B2237" w:rsidP="004B2237">
      <w:pPr>
        <w:spacing w:line="360" w:lineRule="auto"/>
        <w:rPr>
          <w:rFonts w:ascii="Arial" w:hAnsi="Arial" w:cs="Arial"/>
          <w:color w:val="000000"/>
          <w:shd w:val="clear" w:color="auto" w:fill="FFFFFF"/>
        </w:rPr>
      </w:pPr>
    </w:p>
    <w:p w14:paraId="5F37A28C" w14:textId="77777777" w:rsidR="004B2237" w:rsidRPr="004B2237" w:rsidRDefault="004B2237" w:rsidP="004B2237">
      <w:pPr>
        <w:spacing w:line="360" w:lineRule="auto"/>
        <w:rPr>
          <w:rFonts w:ascii="Arial" w:hAnsi="Arial" w:cs="Arial"/>
        </w:rPr>
      </w:pPr>
      <w:r w:rsidRPr="004B2237">
        <w:rPr>
          <w:rFonts w:ascii="Arial" w:hAnsi="Arial" w:cs="Arial"/>
        </w:rPr>
        <w:t xml:space="preserve">Mackay, J. (2006). </w:t>
      </w:r>
      <w:r w:rsidRPr="004B2237">
        <w:rPr>
          <w:rFonts w:ascii="Arial" w:hAnsi="Arial" w:cs="Arial"/>
          <w:i/>
          <w:iCs/>
        </w:rPr>
        <w:t xml:space="preserve">Coat of Many Pockets: Managing Classroom Interactions. </w:t>
      </w:r>
      <w:r w:rsidRPr="004B2237">
        <w:rPr>
          <w:rFonts w:ascii="Arial" w:hAnsi="Arial" w:cs="Arial"/>
        </w:rPr>
        <w:t>Australia: Aust Council for Ed Research.</w:t>
      </w:r>
    </w:p>
    <w:p w14:paraId="7463C805" w14:textId="77777777" w:rsidR="004B2237" w:rsidRPr="004B2237" w:rsidRDefault="004B2237" w:rsidP="004B2237">
      <w:pPr>
        <w:spacing w:line="360" w:lineRule="auto"/>
        <w:rPr>
          <w:rFonts w:ascii="Arial" w:hAnsi="Arial" w:cs="Arial"/>
          <w:color w:val="000000"/>
          <w:shd w:val="clear" w:color="auto" w:fill="FFFFFF"/>
        </w:rPr>
      </w:pPr>
    </w:p>
    <w:p w14:paraId="32FD6EFD" w14:textId="77777777" w:rsidR="004B2237" w:rsidRPr="004B2237" w:rsidRDefault="004B2237" w:rsidP="004B2237">
      <w:pPr>
        <w:spacing w:line="360" w:lineRule="auto"/>
        <w:rPr>
          <w:rFonts w:ascii="Arial" w:hAnsi="Arial" w:cs="Arial"/>
        </w:rPr>
      </w:pPr>
      <w:r w:rsidRPr="004B2237">
        <w:rPr>
          <w:rFonts w:ascii="Arial" w:hAnsi="Arial" w:cs="Arial"/>
        </w:rPr>
        <w:t xml:space="preserve">Marzano, R. J., Marzano, J. S. and Pickering, D. J. (2003). </w:t>
      </w:r>
      <w:r w:rsidRPr="004B2237">
        <w:rPr>
          <w:rFonts w:ascii="Arial" w:hAnsi="Arial" w:cs="Arial"/>
          <w:i/>
        </w:rPr>
        <w:t xml:space="preserve">Classroom Management that Works: Research- Based Strategies for Every Teacher. </w:t>
      </w:r>
      <w:r w:rsidRPr="004B2237">
        <w:rPr>
          <w:rFonts w:ascii="Arial" w:hAnsi="Arial" w:cs="Arial"/>
        </w:rPr>
        <w:t xml:space="preserve">Virginia, USA: Association for Supervision and Curriculum Development. </w:t>
      </w:r>
    </w:p>
    <w:p w14:paraId="3F97AD76" w14:textId="77777777" w:rsidR="004B2237" w:rsidRPr="004B2237" w:rsidRDefault="004B2237" w:rsidP="004B2237">
      <w:pPr>
        <w:spacing w:line="360" w:lineRule="auto"/>
        <w:rPr>
          <w:rFonts w:ascii="Arial" w:hAnsi="Arial" w:cs="Arial"/>
        </w:rPr>
      </w:pPr>
    </w:p>
    <w:p w14:paraId="38E661A2" w14:textId="77777777" w:rsidR="004B2237" w:rsidRPr="004B2237" w:rsidRDefault="004B2237" w:rsidP="004B2237">
      <w:pPr>
        <w:spacing w:line="360" w:lineRule="auto"/>
        <w:rPr>
          <w:rFonts w:ascii="Arial" w:hAnsi="Arial" w:cs="Arial"/>
        </w:rPr>
      </w:pPr>
      <w:r w:rsidRPr="004B2237">
        <w:rPr>
          <w:rFonts w:ascii="Arial" w:hAnsi="Arial" w:cs="Arial"/>
        </w:rPr>
        <w:t xml:space="preserve">Reinke, W. M., Lewis-Palmer, T., and Merrell, K. (2008). The Classroom Check-up: A Class Wide Teacher Consultation Model for Increasing Praise and Decreasing Disruptive Behaviour. </w:t>
      </w:r>
      <w:r w:rsidRPr="004B2237">
        <w:rPr>
          <w:rFonts w:ascii="Arial" w:hAnsi="Arial" w:cs="Arial"/>
          <w:i/>
        </w:rPr>
        <w:t>School Psychology Review</w:t>
      </w:r>
      <w:r w:rsidRPr="004B2237">
        <w:rPr>
          <w:rFonts w:ascii="Arial" w:hAnsi="Arial" w:cs="Arial"/>
        </w:rPr>
        <w:t xml:space="preserve">, 37, pp. 315-332. </w:t>
      </w:r>
    </w:p>
    <w:p w14:paraId="793C4E8D" w14:textId="77777777" w:rsidR="004B2237" w:rsidRPr="004B2237" w:rsidRDefault="004B2237" w:rsidP="004B2237">
      <w:pPr>
        <w:spacing w:line="360" w:lineRule="auto"/>
        <w:rPr>
          <w:rFonts w:ascii="Arial" w:hAnsi="Arial" w:cs="Arial"/>
        </w:rPr>
      </w:pPr>
    </w:p>
    <w:p w14:paraId="199E7B19" w14:textId="77777777" w:rsidR="004B2237" w:rsidRPr="004B2237" w:rsidRDefault="004B2237" w:rsidP="004B2237">
      <w:pPr>
        <w:spacing w:line="360" w:lineRule="auto"/>
        <w:rPr>
          <w:rFonts w:ascii="Arial" w:hAnsi="Arial" w:cs="Arial"/>
        </w:rPr>
      </w:pPr>
      <w:r w:rsidRPr="004B2237">
        <w:rPr>
          <w:rFonts w:ascii="Arial" w:hAnsi="Arial" w:cs="Arial"/>
        </w:rPr>
        <w:t xml:space="preserve">Richardson, B. G., and Shupe, M. J. (2003). The Importance of Teacher Self-awareness in Working with Students with Emotional and Behavioral Disorders. </w:t>
      </w:r>
      <w:r w:rsidRPr="004B2237">
        <w:rPr>
          <w:rFonts w:ascii="Arial" w:hAnsi="Arial" w:cs="Arial"/>
          <w:i/>
          <w:iCs/>
        </w:rPr>
        <w:t>Teaching Exceptional Children,</w:t>
      </w:r>
      <w:r w:rsidRPr="004B2237">
        <w:rPr>
          <w:rFonts w:ascii="Arial" w:hAnsi="Arial" w:cs="Arial"/>
          <w:iCs/>
        </w:rPr>
        <w:t xml:space="preserve"> 36</w:t>
      </w:r>
      <w:r w:rsidRPr="004B2237">
        <w:rPr>
          <w:rFonts w:ascii="Arial" w:hAnsi="Arial" w:cs="Arial"/>
          <w:i/>
          <w:iCs/>
        </w:rPr>
        <w:t xml:space="preserve">, </w:t>
      </w:r>
      <w:r w:rsidRPr="004B2237">
        <w:rPr>
          <w:rFonts w:ascii="Arial" w:hAnsi="Arial" w:cs="Arial"/>
          <w:iCs/>
        </w:rPr>
        <w:t xml:space="preserve">pp. </w:t>
      </w:r>
      <w:r w:rsidRPr="004B2237">
        <w:rPr>
          <w:rFonts w:ascii="Arial" w:hAnsi="Arial" w:cs="Arial"/>
        </w:rPr>
        <w:t xml:space="preserve">8-13. </w:t>
      </w:r>
    </w:p>
    <w:p w14:paraId="6FE53BEE" w14:textId="77777777" w:rsidR="004B2237" w:rsidRPr="004B2237" w:rsidRDefault="004B2237" w:rsidP="004B2237">
      <w:pPr>
        <w:spacing w:line="360" w:lineRule="auto"/>
        <w:rPr>
          <w:rFonts w:ascii="Arial" w:hAnsi="Arial" w:cs="Arial"/>
        </w:rPr>
      </w:pPr>
    </w:p>
    <w:p w14:paraId="48390F19" w14:textId="77777777" w:rsidR="004B2237" w:rsidRPr="004B2237" w:rsidRDefault="004B2237" w:rsidP="004B2237">
      <w:pPr>
        <w:spacing w:line="360" w:lineRule="auto"/>
        <w:rPr>
          <w:rFonts w:ascii="Arial" w:hAnsi="Arial" w:cs="Arial"/>
        </w:rPr>
      </w:pPr>
      <w:r w:rsidRPr="004B2237">
        <w:rPr>
          <w:rFonts w:ascii="Arial" w:hAnsi="Arial" w:cs="Arial"/>
        </w:rPr>
        <w:t xml:space="preserve">Santrock, J. (2001). </w:t>
      </w:r>
      <w:r w:rsidRPr="004B2237">
        <w:rPr>
          <w:rFonts w:ascii="Arial" w:hAnsi="Arial" w:cs="Arial"/>
          <w:i/>
        </w:rPr>
        <w:t>Educational Psychology</w:t>
      </w:r>
      <w:r w:rsidRPr="004B2237">
        <w:rPr>
          <w:rFonts w:ascii="Arial" w:hAnsi="Arial" w:cs="Arial"/>
        </w:rPr>
        <w:t xml:space="preserve">. New York: McGraw Hill. </w:t>
      </w:r>
    </w:p>
    <w:p w14:paraId="500512D0" w14:textId="77777777" w:rsidR="004B2237" w:rsidRPr="004B2237" w:rsidRDefault="004B2237" w:rsidP="004B2237">
      <w:pPr>
        <w:spacing w:line="360" w:lineRule="auto"/>
        <w:rPr>
          <w:rFonts w:ascii="Arial" w:hAnsi="Arial" w:cs="Arial"/>
        </w:rPr>
      </w:pPr>
    </w:p>
    <w:p w14:paraId="6DAFA281" w14:textId="77777777" w:rsidR="004B2237" w:rsidRPr="004B2237" w:rsidRDefault="004B2237" w:rsidP="004B2237">
      <w:pPr>
        <w:spacing w:line="360" w:lineRule="auto"/>
        <w:rPr>
          <w:rFonts w:ascii="Arial" w:hAnsi="Arial" w:cs="Arial"/>
        </w:rPr>
      </w:pPr>
      <w:r w:rsidRPr="004B2237">
        <w:rPr>
          <w:rFonts w:ascii="Arial" w:hAnsi="Arial" w:cs="Arial"/>
        </w:rPr>
        <w:t xml:space="preserve">Sarokoff, R. I., and Sturmey, P. (2004). The Effects of Behavioural Skills Training on Staff Implementation of Discrete-trial Teaching. </w:t>
      </w:r>
      <w:r w:rsidRPr="004B2237">
        <w:rPr>
          <w:rFonts w:ascii="Arial" w:hAnsi="Arial" w:cs="Arial"/>
          <w:i/>
        </w:rPr>
        <w:t>Journal of Applied Behavior Analysis</w:t>
      </w:r>
      <w:r w:rsidRPr="004B2237">
        <w:rPr>
          <w:rFonts w:ascii="Arial" w:hAnsi="Arial" w:cs="Arial"/>
        </w:rPr>
        <w:t xml:space="preserve">, 37, pp. 535-538. </w:t>
      </w:r>
    </w:p>
    <w:p w14:paraId="05FA331E" w14:textId="77777777" w:rsidR="004B2237" w:rsidRPr="004B2237" w:rsidRDefault="004B2237" w:rsidP="004B2237">
      <w:pPr>
        <w:spacing w:line="360" w:lineRule="auto"/>
        <w:rPr>
          <w:rFonts w:ascii="Arial" w:hAnsi="Arial" w:cs="Arial"/>
        </w:rPr>
      </w:pPr>
    </w:p>
    <w:p w14:paraId="6A87A9F0" w14:textId="77777777" w:rsidR="004B2237" w:rsidRPr="004B2237" w:rsidRDefault="004B2237" w:rsidP="004B2237">
      <w:pPr>
        <w:spacing w:line="360" w:lineRule="auto"/>
        <w:rPr>
          <w:rFonts w:ascii="Arial" w:hAnsi="Arial" w:cs="Arial"/>
        </w:rPr>
      </w:pPr>
      <w:r w:rsidRPr="004B2237">
        <w:rPr>
          <w:rFonts w:ascii="Arial" w:hAnsi="Arial" w:cs="Arial"/>
        </w:rPr>
        <w:t xml:space="preserve">Shores, R. E., Gunter, P. L., and Jack, S. L. (1993). Classroom Management Strategies: Are They Setting Events for Coercion? </w:t>
      </w:r>
      <w:r w:rsidRPr="004B2237">
        <w:rPr>
          <w:rFonts w:ascii="Arial" w:hAnsi="Arial" w:cs="Arial"/>
          <w:i/>
          <w:iCs/>
        </w:rPr>
        <w:t xml:space="preserve">Behavioral Disorders, </w:t>
      </w:r>
      <w:r w:rsidRPr="004B2237">
        <w:rPr>
          <w:rFonts w:ascii="Arial" w:hAnsi="Arial" w:cs="Arial"/>
          <w:iCs/>
        </w:rPr>
        <w:t>18</w:t>
      </w:r>
      <w:r w:rsidRPr="004B2237">
        <w:rPr>
          <w:rFonts w:ascii="Arial" w:hAnsi="Arial" w:cs="Arial"/>
          <w:i/>
          <w:iCs/>
        </w:rPr>
        <w:t xml:space="preserve">, </w:t>
      </w:r>
      <w:r w:rsidRPr="004B2237">
        <w:rPr>
          <w:rFonts w:ascii="Arial" w:hAnsi="Arial" w:cs="Arial"/>
          <w:iCs/>
        </w:rPr>
        <w:t>pp.</w:t>
      </w:r>
      <w:r w:rsidRPr="004B2237">
        <w:rPr>
          <w:rFonts w:ascii="Arial" w:hAnsi="Arial" w:cs="Arial"/>
          <w:i/>
          <w:iCs/>
        </w:rPr>
        <w:t xml:space="preserve"> </w:t>
      </w:r>
      <w:r w:rsidRPr="004B2237">
        <w:rPr>
          <w:rFonts w:ascii="Arial" w:hAnsi="Arial" w:cs="Arial"/>
        </w:rPr>
        <w:t>92-102.</w:t>
      </w:r>
    </w:p>
    <w:p w14:paraId="718F442F" w14:textId="77777777" w:rsidR="004B2237" w:rsidRPr="004B2237" w:rsidRDefault="004B2237" w:rsidP="004B2237">
      <w:pPr>
        <w:spacing w:line="360" w:lineRule="auto"/>
        <w:rPr>
          <w:rFonts w:ascii="Arial" w:hAnsi="Arial" w:cs="Arial"/>
        </w:rPr>
      </w:pPr>
    </w:p>
    <w:p w14:paraId="2037C3C6" w14:textId="77777777" w:rsidR="004B2237" w:rsidRPr="004B2237" w:rsidRDefault="004B2237" w:rsidP="004B2237">
      <w:pPr>
        <w:spacing w:line="360" w:lineRule="auto"/>
        <w:rPr>
          <w:rFonts w:ascii="Arial" w:hAnsi="Arial" w:cs="Arial"/>
        </w:rPr>
      </w:pPr>
      <w:r w:rsidRPr="004B2237">
        <w:rPr>
          <w:rFonts w:ascii="Arial" w:hAnsi="Arial" w:cs="Arial"/>
        </w:rPr>
        <w:t xml:space="preserve">Sime, D. (2006). What Do Learners Make of Teacher’s Gestures in the Language Classroom? </w:t>
      </w:r>
      <w:r w:rsidRPr="004B2237">
        <w:rPr>
          <w:rFonts w:ascii="Arial" w:hAnsi="Arial" w:cs="Arial"/>
          <w:i/>
          <w:iCs/>
        </w:rPr>
        <w:t>International Review of Applied Linguistics in Language</w:t>
      </w:r>
      <w:r w:rsidRPr="004B2237">
        <w:rPr>
          <w:rFonts w:ascii="Arial" w:hAnsi="Arial" w:cs="Arial"/>
        </w:rPr>
        <w:t xml:space="preserve">, 44, (2), pp. 211-230. </w:t>
      </w:r>
    </w:p>
    <w:p w14:paraId="165E50C8" w14:textId="77777777" w:rsidR="004B2237" w:rsidRPr="004B2237" w:rsidRDefault="004B2237" w:rsidP="004B2237">
      <w:pPr>
        <w:spacing w:line="360" w:lineRule="auto"/>
        <w:rPr>
          <w:rFonts w:ascii="Arial" w:hAnsi="Arial" w:cs="Arial"/>
        </w:rPr>
      </w:pPr>
    </w:p>
    <w:p w14:paraId="3B4DD7EE" w14:textId="77777777" w:rsidR="004B2237" w:rsidRPr="004B2237" w:rsidRDefault="004B2237" w:rsidP="004B2237">
      <w:pPr>
        <w:spacing w:line="360" w:lineRule="auto"/>
        <w:rPr>
          <w:rFonts w:ascii="Arial" w:hAnsi="Arial" w:cs="Arial"/>
        </w:rPr>
      </w:pPr>
      <w:r w:rsidRPr="004B2237">
        <w:rPr>
          <w:rFonts w:ascii="Arial" w:hAnsi="Arial" w:cs="Arial"/>
        </w:rPr>
        <w:t xml:space="preserve">Sooriya, P. (2017). </w:t>
      </w:r>
      <w:r w:rsidRPr="004B2237">
        <w:rPr>
          <w:rFonts w:ascii="Arial" w:hAnsi="Arial" w:cs="Arial"/>
          <w:i/>
        </w:rPr>
        <w:t xml:space="preserve">Non-Verbal Communication. </w:t>
      </w:r>
      <w:r w:rsidRPr="004B2237">
        <w:rPr>
          <w:rFonts w:ascii="Arial" w:hAnsi="Arial" w:cs="Arial"/>
        </w:rPr>
        <w:t xml:space="preserve">Solapur: Laxmi Book Publication. </w:t>
      </w:r>
    </w:p>
    <w:p w14:paraId="3461A60B" w14:textId="77777777" w:rsidR="004B2237" w:rsidRPr="004B2237" w:rsidRDefault="004B2237" w:rsidP="004B2237">
      <w:pPr>
        <w:spacing w:line="360" w:lineRule="auto"/>
        <w:rPr>
          <w:rFonts w:ascii="Arial" w:hAnsi="Arial" w:cs="Arial"/>
        </w:rPr>
      </w:pPr>
    </w:p>
    <w:p w14:paraId="212BD302" w14:textId="77777777" w:rsidR="004B2237" w:rsidRPr="004B2237" w:rsidRDefault="004B2237" w:rsidP="004B2237">
      <w:pPr>
        <w:spacing w:line="360" w:lineRule="auto"/>
        <w:rPr>
          <w:rFonts w:ascii="Arial" w:hAnsi="Arial" w:cs="Arial"/>
        </w:rPr>
      </w:pPr>
      <w:r w:rsidRPr="004B2237">
        <w:rPr>
          <w:rFonts w:ascii="Arial" w:hAnsi="Arial" w:cs="Arial"/>
        </w:rPr>
        <w:lastRenderedPageBreak/>
        <w:t xml:space="preserve">Sutherland, K. S., Alder, N., and Gunter, P. L. (2003). The Effect of Varying Rates of Opportunities to Respond to Academic Requests on the Behavior of Students with EBD. </w:t>
      </w:r>
      <w:r w:rsidRPr="004B2237">
        <w:rPr>
          <w:rFonts w:ascii="Arial" w:hAnsi="Arial" w:cs="Arial"/>
          <w:i/>
          <w:iCs/>
        </w:rPr>
        <w:t xml:space="preserve">Journal of Emotional and Behavioral Disorders, </w:t>
      </w:r>
      <w:r w:rsidRPr="004B2237">
        <w:rPr>
          <w:rFonts w:ascii="Arial" w:hAnsi="Arial" w:cs="Arial"/>
          <w:iCs/>
        </w:rPr>
        <w:t>11</w:t>
      </w:r>
      <w:r w:rsidRPr="004B2237">
        <w:rPr>
          <w:rFonts w:ascii="Arial" w:hAnsi="Arial" w:cs="Arial"/>
          <w:i/>
          <w:iCs/>
        </w:rPr>
        <w:t xml:space="preserve">, </w:t>
      </w:r>
      <w:r w:rsidRPr="004B2237">
        <w:rPr>
          <w:rFonts w:ascii="Arial" w:hAnsi="Arial" w:cs="Arial"/>
          <w:iCs/>
        </w:rPr>
        <w:t xml:space="preserve">pp. </w:t>
      </w:r>
      <w:r w:rsidRPr="004B2237">
        <w:rPr>
          <w:rFonts w:ascii="Arial" w:hAnsi="Arial" w:cs="Arial"/>
        </w:rPr>
        <w:t xml:space="preserve">239–248. </w:t>
      </w:r>
    </w:p>
    <w:p w14:paraId="294AB37E" w14:textId="77777777" w:rsidR="004B2237" w:rsidRPr="004B2237" w:rsidRDefault="004B2237" w:rsidP="004B2237">
      <w:pPr>
        <w:spacing w:line="360" w:lineRule="auto"/>
        <w:rPr>
          <w:rFonts w:ascii="Arial" w:hAnsi="Arial" w:cs="Arial"/>
        </w:rPr>
      </w:pPr>
    </w:p>
    <w:p w14:paraId="31D4B25B" w14:textId="77777777" w:rsidR="004B2237" w:rsidRPr="004B2237" w:rsidRDefault="004B2237" w:rsidP="004B2237">
      <w:pPr>
        <w:spacing w:line="360" w:lineRule="auto"/>
        <w:rPr>
          <w:rFonts w:ascii="Arial" w:hAnsi="Arial" w:cs="Arial"/>
        </w:rPr>
      </w:pPr>
      <w:r w:rsidRPr="004B2237">
        <w:rPr>
          <w:rFonts w:ascii="Arial" w:hAnsi="Arial" w:cs="Arial"/>
        </w:rPr>
        <w:t xml:space="preserve">Walberg, H. J. and Paik, S. J. (2000). </w:t>
      </w:r>
      <w:r w:rsidRPr="004B2237">
        <w:rPr>
          <w:rFonts w:ascii="Arial" w:hAnsi="Arial" w:cs="Arial"/>
          <w:i/>
        </w:rPr>
        <w:t xml:space="preserve">Effective Education Practise. </w:t>
      </w:r>
      <w:r w:rsidRPr="004B2237">
        <w:rPr>
          <w:rFonts w:ascii="Arial" w:hAnsi="Arial" w:cs="Arial"/>
        </w:rPr>
        <w:t xml:space="preserve">Geneva, Switzerland: International Academy of Education/ International Bureau of Education. </w:t>
      </w:r>
    </w:p>
    <w:p w14:paraId="47CB0EC5" w14:textId="77777777" w:rsidR="004B2237" w:rsidRPr="004B2237" w:rsidRDefault="004B2237" w:rsidP="004B2237">
      <w:pPr>
        <w:spacing w:line="360" w:lineRule="auto"/>
        <w:rPr>
          <w:rFonts w:ascii="Arial" w:hAnsi="Arial" w:cs="Arial"/>
        </w:rPr>
      </w:pPr>
    </w:p>
    <w:p w14:paraId="540280DE" w14:textId="77777777" w:rsidR="004B2237" w:rsidRPr="004B2237" w:rsidRDefault="004B2237" w:rsidP="004B2237">
      <w:pPr>
        <w:spacing w:line="360" w:lineRule="auto"/>
        <w:rPr>
          <w:rFonts w:ascii="Arial" w:hAnsi="Arial" w:cs="Arial"/>
        </w:rPr>
      </w:pPr>
      <w:r w:rsidRPr="004B2237">
        <w:rPr>
          <w:rFonts w:ascii="Arial" w:hAnsi="Arial" w:cs="Arial"/>
        </w:rPr>
        <w:t xml:space="preserve">Wang, M. C., Haertel, G. D., &amp; Walberg, H. J. (1994). What Helps Students Learn?  </w:t>
      </w:r>
      <w:r w:rsidRPr="004B2237">
        <w:rPr>
          <w:rFonts w:ascii="Arial" w:hAnsi="Arial" w:cs="Arial"/>
          <w:i/>
        </w:rPr>
        <w:t>Educational Leadership,</w:t>
      </w:r>
      <w:r w:rsidRPr="004B2237">
        <w:rPr>
          <w:rFonts w:ascii="Arial" w:hAnsi="Arial" w:cs="Arial"/>
        </w:rPr>
        <w:t xml:space="preserve"> 51, pp. 74-79. </w:t>
      </w:r>
    </w:p>
    <w:p w14:paraId="7F16B4AA" w14:textId="77777777" w:rsidR="004B2237" w:rsidRPr="004B2237" w:rsidRDefault="004B2237" w:rsidP="004B2237">
      <w:pPr>
        <w:spacing w:line="360" w:lineRule="auto"/>
        <w:rPr>
          <w:rFonts w:ascii="Arial" w:hAnsi="Arial" w:cs="Arial"/>
        </w:rPr>
      </w:pPr>
    </w:p>
    <w:p w14:paraId="251DCCCE" w14:textId="77777777" w:rsidR="004B2237" w:rsidRPr="004B2237" w:rsidRDefault="004B2237" w:rsidP="004B2237">
      <w:pPr>
        <w:spacing w:line="360" w:lineRule="auto"/>
        <w:rPr>
          <w:rFonts w:ascii="Arial" w:hAnsi="Arial" w:cs="Arial"/>
        </w:rPr>
      </w:pPr>
      <w:r w:rsidRPr="004B2237">
        <w:rPr>
          <w:rFonts w:ascii="Arial" w:hAnsi="Arial" w:cs="Arial"/>
        </w:rPr>
        <w:t xml:space="preserve">Welsh Government. (2019). </w:t>
      </w:r>
      <w:r w:rsidRPr="004B2237">
        <w:rPr>
          <w:rFonts w:ascii="Arial" w:hAnsi="Arial" w:cs="Arial"/>
          <w:i/>
        </w:rPr>
        <w:t xml:space="preserve">Professional Teaching Standards for Teaching and Leadership. </w:t>
      </w:r>
      <w:r w:rsidRPr="004B2237">
        <w:rPr>
          <w:rFonts w:ascii="Arial" w:hAnsi="Arial" w:cs="Arial"/>
        </w:rPr>
        <w:t xml:space="preserve">[online] Available at: </w:t>
      </w:r>
      <w:hyperlink r:id="rId14" w:history="1">
        <w:r w:rsidRPr="004B2237">
          <w:rPr>
            <w:rStyle w:val="Hyperlink"/>
            <w:rFonts w:ascii="Arial" w:hAnsi="Arial" w:cs="Arial"/>
          </w:rPr>
          <w:t>https://hwb.gov.wales/api/storage/19bc948b-8a3f-41e0-944a-7bf2cadf7d18/professional-standards-for-teaching-and-leadership-interactive-pdf-for-pc.pdf</w:t>
        </w:r>
      </w:hyperlink>
      <w:r w:rsidRPr="004B2237">
        <w:rPr>
          <w:rFonts w:ascii="Arial" w:hAnsi="Arial" w:cs="Arial"/>
        </w:rPr>
        <w:t xml:space="preserve"> (Accessed 01 March 2021). </w:t>
      </w:r>
    </w:p>
    <w:p w14:paraId="0346B5CF" w14:textId="77777777" w:rsidR="004B2237" w:rsidRDefault="004B2237" w:rsidP="004B2237">
      <w:pPr>
        <w:rPr>
          <w:rFonts w:ascii="Arial" w:hAnsi="Arial" w:cs="Arial"/>
        </w:rPr>
      </w:pPr>
    </w:p>
    <w:p w14:paraId="4AB977CD" w14:textId="77777777" w:rsidR="004B2237" w:rsidRPr="00FE12D2" w:rsidRDefault="004B2237" w:rsidP="004B2237">
      <w:pPr>
        <w:rPr>
          <w:rFonts w:ascii="Arial" w:hAnsi="Arial" w:cs="Arial"/>
        </w:rPr>
      </w:pPr>
    </w:p>
    <w:p w14:paraId="4835D6C1" w14:textId="77777777" w:rsidR="004B2237" w:rsidRDefault="004B2237" w:rsidP="004B2237"/>
    <w:p w14:paraId="7985B155" w14:textId="28666CAF" w:rsidR="00BC60DD" w:rsidRPr="00FE12D2" w:rsidRDefault="00BC60DD" w:rsidP="00FE12D2">
      <w:pPr>
        <w:spacing w:line="360" w:lineRule="auto"/>
        <w:rPr>
          <w:rFonts w:ascii="Arial" w:hAnsi="Arial" w:cs="Arial"/>
        </w:rPr>
      </w:pPr>
    </w:p>
    <w:sectPr w:rsidR="00BC60DD" w:rsidRPr="00FE12D2" w:rsidSect="00446402">
      <w:headerReference w:type="default" r:id="rId15"/>
      <w:footerReference w:type="default" r:id="rId16"/>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F0471B" w14:textId="77777777" w:rsidR="001F16BD" w:rsidRDefault="001F16BD" w:rsidP="00446402">
      <w:r>
        <w:rPr>
          <w:lang w:val="cy"/>
        </w:rPr>
        <w:separator/>
      </w:r>
    </w:p>
  </w:endnote>
  <w:endnote w:type="continuationSeparator" w:id="0">
    <w:p w14:paraId="5E71A600" w14:textId="77777777" w:rsidR="001F16BD" w:rsidRDefault="001F16BD" w:rsidP="00446402">
      <w:r>
        <w:rPr>
          <w:lang w:val="cy"/>
        </w:rPr>
        <w:continuationSeparator/>
      </w:r>
    </w:p>
  </w:endnote>
  <w:endnote w:type="continuationNotice" w:id="1">
    <w:p w14:paraId="42AB9430" w14:textId="77777777" w:rsidR="001F16BD" w:rsidRDefault="001F16B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altName w:val="Calibri"/>
    <w:panose1 w:val="020B0604020202020204"/>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Webdings">
    <w:panose1 w:val="05030102010509060703"/>
    <w:charset w:val="02"/>
    <w:family w:val="decorative"/>
    <w:pitch w:val="variable"/>
    <w:sig w:usb0="00000000" w:usb1="10000000" w:usb2="00000000" w:usb3="00000000" w:csb0="80000000" w:csb1="00000000"/>
  </w:font>
  <w:font w:name="Lucida Grande">
    <w:panose1 w:val="020B0600040502020204"/>
    <w:charset w:val="00"/>
    <w:family w:val="swiss"/>
    <w:pitch w:val="variable"/>
    <w:sig w:usb0="E1000AEF" w:usb1="5000A1FF" w:usb2="00000000" w:usb3="00000000" w:csb0="000001BF" w:csb1="00000000"/>
  </w:font>
  <w:font w:name="-webkit-standard">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71255648"/>
      <w:docPartObj>
        <w:docPartGallery w:val="Page Numbers (Bottom of Page)"/>
        <w:docPartUnique/>
      </w:docPartObj>
    </w:sdtPr>
    <w:sdtEndPr>
      <w:rPr>
        <w:noProof/>
      </w:rPr>
    </w:sdtEndPr>
    <w:sdtContent>
      <w:p w14:paraId="26DC31A6" w14:textId="2DF1E77C" w:rsidR="00446402" w:rsidRDefault="00446402">
        <w:pPr>
          <w:pStyle w:val="Footer"/>
          <w:jc w:val="center"/>
        </w:pPr>
        <w:r>
          <w:rPr>
            <w:color w:val="2B579A"/>
            <w:shd w:val="clear" w:color="auto" w:fill="E6E6E6"/>
            <w:lang w:val="cy"/>
          </w:rPr>
          <w:fldChar w:fldCharType="begin"/>
        </w:r>
        <w:r>
          <w:rPr>
            <w:lang w:val="cy"/>
          </w:rPr>
          <w:instrText xml:space="preserve"> PAGE   \* MERGEFORMAT </w:instrText>
        </w:r>
        <w:r>
          <w:rPr>
            <w:color w:val="2B579A"/>
            <w:shd w:val="clear" w:color="auto" w:fill="E6E6E6"/>
            <w:lang w:val="cy"/>
          </w:rPr>
          <w:fldChar w:fldCharType="separate"/>
        </w:r>
        <w:r>
          <w:rPr>
            <w:noProof/>
            <w:lang w:val="cy"/>
          </w:rPr>
          <w:t>2</w:t>
        </w:r>
        <w:r>
          <w:rPr>
            <w:noProof/>
            <w:color w:val="2B579A"/>
            <w:shd w:val="clear" w:color="auto" w:fill="E6E6E6"/>
            <w:lang w:val="cy"/>
          </w:rPr>
          <w:fldChar w:fldCharType="end"/>
        </w:r>
      </w:p>
    </w:sdtContent>
  </w:sdt>
  <w:p w14:paraId="7082867F" w14:textId="77777777" w:rsidR="00446402" w:rsidRDefault="004464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1C1C72" w14:textId="77777777" w:rsidR="001F16BD" w:rsidRDefault="001F16BD" w:rsidP="00446402">
      <w:r>
        <w:rPr>
          <w:lang w:val="cy"/>
        </w:rPr>
        <w:separator/>
      </w:r>
    </w:p>
  </w:footnote>
  <w:footnote w:type="continuationSeparator" w:id="0">
    <w:p w14:paraId="4F101BCA" w14:textId="77777777" w:rsidR="001F16BD" w:rsidRDefault="001F16BD" w:rsidP="00446402">
      <w:r>
        <w:rPr>
          <w:lang w:val="cy"/>
        </w:rPr>
        <w:continuationSeparator/>
      </w:r>
    </w:p>
  </w:footnote>
  <w:footnote w:type="continuationNotice" w:id="1">
    <w:p w14:paraId="7AF3E923" w14:textId="77777777" w:rsidR="001F16BD" w:rsidRDefault="001F16B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6A6148" w14:textId="177218E7" w:rsidR="00446402" w:rsidRPr="00446402" w:rsidRDefault="00446402">
    <w:pPr>
      <w:pStyle w:val="Header"/>
    </w:pPr>
    <w:r>
      <w:rPr>
        <w:lang w:val="cy"/>
      </w:rPr>
      <w:t>ECAD6008</w:t>
    </w:r>
    <w:r w:rsidR="00131B14">
      <w:rPr>
        <w:lang w:val="cy"/>
      </w:rPr>
      <w:t>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19"/>
  </w:num>
  <w:num w:numId="2">
    <w:abstractNumId w:val="12"/>
  </w:num>
  <w:num w:numId="3">
    <w:abstractNumId w:val="10"/>
  </w:num>
  <w:num w:numId="4">
    <w:abstractNumId w:val="21"/>
  </w:num>
  <w:num w:numId="5">
    <w:abstractNumId w:val="13"/>
  </w:num>
  <w:num w:numId="6">
    <w:abstractNumId w:val="16"/>
  </w:num>
  <w:num w:numId="7">
    <w:abstractNumId w:val="18"/>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4"/>
  </w:num>
  <w:num w:numId="19">
    <w:abstractNumId w:val="15"/>
  </w:num>
  <w:num w:numId="20">
    <w:abstractNumId w:val="20"/>
  </w:num>
  <w:num w:numId="21">
    <w:abstractNumId w:val="17"/>
  </w:num>
  <w:num w:numId="22">
    <w:abstractNumId w:val="11"/>
  </w:num>
  <w:num w:numId="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8"/>
  <w:hideSpellingErrors/>
  <w:proofState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MTI1tbQ0sTA0MTJR0lEKTi0uzszPAykwrQUAGwtcjCwAAAA="/>
  </w:docVars>
  <w:rsids>
    <w:rsidRoot w:val="00811007"/>
    <w:rsid w:val="000009B6"/>
    <w:rsid w:val="00016A2D"/>
    <w:rsid w:val="00025C02"/>
    <w:rsid w:val="00034B6F"/>
    <w:rsid w:val="00062768"/>
    <w:rsid w:val="0007484A"/>
    <w:rsid w:val="00076815"/>
    <w:rsid w:val="000B2783"/>
    <w:rsid w:val="000B389F"/>
    <w:rsid w:val="000B50CC"/>
    <w:rsid w:val="000D213D"/>
    <w:rsid w:val="000E5D60"/>
    <w:rsid w:val="000F2DD8"/>
    <w:rsid w:val="00103F5C"/>
    <w:rsid w:val="00124CA6"/>
    <w:rsid w:val="001305F9"/>
    <w:rsid w:val="00131B14"/>
    <w:rsid w:val="00137F6E"/>
    <w:rsid w:val="001411B0"/>
    <w:rsid w:val="0014197B"/>
    <w:rsid w:val="00150297"/>
    <w:rsid w:val="00162539"/>
    <w:rsid w:val="001939AE"/>
    <w:rsid w:val="001B27DA"/>
    <w:rsid w:val="001B54E5"/>
    <w:rsid w:val="001C2B04"/>
    <w:rsid w:val="001C2C9B"/>
    <w:rsid w:val="001C4119"/>
    <w:rsid w:val="001E3AAC"/>
    <w:rsid w:val="001E7B6F"/>
    <w:rsid w:val="001F16BD"/>
    <w:rsid w:val="001F2A9B"/>
    <w:rsid w:val="001F3049"/>
    <w:rsid w:val="00211693"/>
    <w:rsid w:val="002143EB"/>
    <w:rsid w:val="00217A85"/>
    <w:rsid w:val="00222C78"/>
    <w:rsid w:val="00242AE5"/>
    <w:rsid w:val="00244FD3"/>
    <w:rsid w:val="002473E3"/>
    <w:rsid w:val="00292706"/>
    <w:rsid w:val="002952B4"/>
    <w:rsid w:val="002A0735"/>
    <w:rsid w:val="002D3811"/>
    <w:rsid w:val="002E626B"/>
    <w:rsid w:val="002F4854"/>
    <w:rsid w:val="002F5491"/>
    <w:rsid w:val="003042C5"/>
    <w:rsid w:val="00316814"/>
    <w:rsid w:val="00320FA2"/>
    <w:rsid w:val="003268E8"/>
    <w:rsid w:val="00336A88"/>
    <w:rsid w:val="003529C9"/>
    <w:rsid w:val="00362393"/>
    <w:rsid w:val="003710E8"/>
    <w:rsid w:val="00373964"/>
    <w:rsid w:val="00374B80"/>
    <w:rsid w:val="00374CDA"/>
    <w:rsid w:val="00393F31"/>
    <w:rsid w:val="003A356D"/>
    <w:rsid w:val="003C2E97"/>
    <w:rsid w:val="003D093A"/>
    <w:rsid w:val="003D369B"/>
    <w:rsid w:val="003F005A"/>
    <w:rsid w:val="003F1057"/>
    <w:rsid w:val="0042458A"/>
    <w:rsid w:val="00433611"/>
    <w:rsid w:val="004459D0"/>
    <w:rsid w:val="00446402"/>
    <w:rsid w:val="00446B14"/>
    <w:rsid w:val="004645FA"/>
    <w:rsid w:val="0047355E"/>
    <w:rsid w:val="0049106B"/>
    <w:rsid w:val="004B2237"/>
    <w:rsid w:val="004B6D47"/>
    <w:rsid w:val="004C0498"/>
    <w:rsid w:val="004D003F"/>
    <w:rsid w:val="004D0684"/>
    <w:rsid w:val="0050000B"/>
    <w:rsid w:val="00505886"/>
    <w:rsid w:val="005127D7"/>
    <w:rsid w:val="00514992"/>
    <w:rsid w:val="005171FD"/>
    <w:rsid w:val="00534848"/>
    <w:rsid w:val="00552BF1"/>
    <w:rsid w:val="00566446"/>
    <w:rsid w:val="0057097E"/>
    <w:rsid w:val="005801FA"/>
    <w:rsid w:val="00581CF3"/>
    <w:rsid w:val="00583339"/>
    <w:rsid w:val="0059686F"/>
    <w:rsid w:val="00597468"/>
    <w:rsid w:val="005A57BE"/>
    <w:rsid w:val="005B0DCC"/>
    <w:rsid w:val="005C36ED"/>
    <w:rsid w:val="005C660F"/>
    <w:rsid w:val="005D0C25"/>
    <w:rsid w:val="005F614A"/>
    <w:rsid w:val="00601957"/>
    <w:rsid w:val="00633001"/>
    <w:rsid w:val="00645252"/>
    <w:rsid w:val="00667583"/>
    <w:rsid w:val="00667EB2"/>
    <w:rsid w:val="0068351A"/>
    <w:rsid w:val="00687CD2"/>
    <w:rsid w:val="006D3D74"/>
    <w:rsid w:val="006F5912"/>
    <w:rsid w:val="0071213D"/>
    <w:rsid w:val="007615E5"/>
    <w:rsid w:val="007B32B1"/>
    <w:rsid w:val="007C32AA"/>
    <w:rsid w:val="007D263C"/>
    <w:rsid w:val="007F44F4"/>
    <w:rsid w:val="00811007"/>
    <w:rsid w:val="008143E3"/>
    <w:rsid w:val="008236C9"/>
    <w:rsid w:val="008250A4"/>
    <w:rsid w:val="0083569A"/>
    <w:rsid w:val="008356C7"/>
    <w:rsid w:val="00840603"/>
    <w:rsid w:val="00846548"/>
    <w:rsid w:val="008632A8"/>
    <w:rsid w:val="00865656"/>
    <w:rsid w:val="00871D9D"/>
    <w:rsid w:val="00875E6A"/>
    <w:rsid w:val="0087791E"/>
    <w:rsid w:val="00884CAA"/>
    <w:rsid w:val="00894F20"/>
    <w:rsid w:val="008E27D0"/>
    <w:rsid w:val="008F4250"/>
    <w:rsid w:val="008F713A"/>
    <w:rsid w:val="00901652"/>
    <w:rsid w:val="009269B5"/>
    <w:rsid w:val="009417B0"/>
    <w:rsid w:val="009449BE"/>
    <w:rsid w:val="00944A6E"/>
    <w:rsid w:val="0095505D"/>
    <w:rsid w:val="00972162"/>
    <w:rsid w:val="009903CE"/>
    <w:rsid w:val="00991198"/>
    <w:rsid w:val="009B3825"/>
    <w:rsid w:val="009D2CD3"/>
    <w:rsid w:val="009D5399"/>
    <w:rsid w:val="009E100E"/>
    <w:rsid w:val="009F005D"/>
    <w:rsid w:val="00A05A9D"/>
    <w:rsid w:val="00A05F89"/>
    <w:rsid w:val="00A07E7F"/>
    <w:rsid w:val="00A10EAD"/>
    <w:rsid w:val="00A23192"/>
    <w:rsid w:val="00A252F0"/>
    <w:rsid w:val="00A41C53"/>
    <w:rsid w:val="00A42317"/>
    <w:rsid w:val="00A449F3"/>
    <w:rsid w:val="00A47FD7"/>
    <w:rsid w:val="00A55E17"/>
    <w:rsid w:val="00A60CD4"/>
    <w:rsid w:val="00A77338"/>
    <w:rsid w:val="00A8699C"/>
    <w:rsid w:val="00A9204E"/>
    <w:rsid w:val="00A95C95"/>
    <w:rsid w:val="00AA5D81"/>
    <w:rsid w:val="00AB30CD"/>
    <w:rsid w:val="00AC19FF"/>
    <w:rsid w:val="00AD4D30"/>
    <w:rsid w:val="00B357D8"/>
    <w:rsid w:val="00B44623"/>
    <w:rsid w:val="00B6074C"/>
    <w:rsid w:val="00B615B9"/>
    <w:rsid w:val="00B668DF"/>
    <w:rsid w:val="00B70105"/>
    <w:rsid w:val="00B76136"/>
    <w:rsid w:val="00B9167E"/>
    <w:rsid w:val="00BB487E"/>
    <w:rsid w:val="00BC0C40"/>
    <w:rsid w:val="00BC60DD"/>
    <w:rsid w:val="00BD5844"/>
    <w:rsid w:val="00BF6EA2"/>
    <w:rsid w:val="00BF7BA6"/>
    <w:rsid w:val="00C14875"/>
    <w:rsid w:val="00C16847"/>
    <w:rsid w:val="00C33A95"/>
    <w:rsid w:val="00C42F69"/>
    <w:rsid w:val="00C50802"/>
    <w:rsid w:val="00C60096"/>
    <w:rsid w:val="00C66CE6"/>
    <w:rsid w:val="00C7439A"/>
    <w:rsid w:val="00C81073"/>
    <w:rsid w:val="00C82DA5"/>
    <w:rsid w:val="00C961EE"/>
    <w:rsid w:val="00CA10E6"/>
    <w:rsid w:val="00CA7476"/>
    <w:rsid w:val="00CC0CA8"/>
    <w:rsid w:val="00CC5969"/>
    <w:rsid w:val="00CD1E5D"/>
    <w:rsid w:val="00CD53DB"/>
    <w:rsid w:val="00CD5D9F"/>
    <w:rsid w:val="00CD5F3F"/>
    <w:rsid w:val="00D545AA"/>
    <w:rsid w:val="00D733CC"/>
    <w:rsid w:val="00D73CF4"/>
    <w:rsid w:val="00D748C2"/>
    <w:rsid w:val="00D800F3"/>
    <w:rsid w:val="00D803B2"/>
    <w:rsid w:val="00DC3E26"/>
    <w:rsid w:val="00DD2369"/>
    <w:rsid w:val="00DD684F"/>
    <w:rsid w:val="00DD766B"/>
    <w:rsid w:val="00DE5494"/>
    <w:rsid w:val="00E02C5E"/>
    <w:rsid w:val="00E26350"/>
    <w:rsid w:val="00E6399C"/>
    <w:rsid w:val="00E845BE"/>
    <w:rsid w:val="00E95D4E"/>
    <w:rsid w:val="00EA5073"/>
    <w:rsid w:val="00ED476F"/>
    <w:rsid w:val="00ED772D"/>
    <w:rsid w:val="00EE37F6"/>
    <w:rsid w:val="00EE7FF0"/>
    <w:rsid w:val="00F105EB"/>
    <w:rsid w:val="00F12AF2"/>
    <w:rsid w:val="00F307A2"/>
    <w:rsid w:val="00F5076F"/>
    <w:rsid w:val="00F51C20"/>
    <w:rsid w:val="00F6678C"/>
    <w:rsid w:val="00F673CE"/>
    <w:rsid w:val="00F71096"/>
    <w:rsid w:val="00F72EDA"/>
    <w:rsid w:val="00F73165"/>
    <w:rsid w:val="00F778CF"/>
    <w:rsid w:val="00F834C9"/>
    <w:rsid w:val="00F86747"/>
    <w:rsid w:val="00FA2847"/>
    <w:rsid w:val="00FA356C"/>
    <w:rsid w:val="00FB2270"/>
    <w:rsid w:val="00FB2878"/>
    <w:rsid w:val="00FB40D8"/>
    <w:rsid w:val="00FE12D2"/>
    <w:rsid w:val="00FF2A17"/>
    <w:rsid w:val="012952FC"/>
    <w:rsid w:val="07A45EA9"/>
    <w:rsid w:val="080A9064"/>
    <w:rsid w:val="0E2D68D3"/>
    <w:rsid w:val="0E2E21BE"/>
    <w:rsid w:val="1A0CA297"/>
    <w:rsid w:val="1C401CCE"/>
    <w:rsid w:val="1D040044"/>
    <w:rsid w:val="1EAB1289"/>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A5EDB8"/>
  <w15:chartTrackingRefBased/>
  <w15:docId w15:val="{014755A2-B037-49C0-84F4-6C8678C10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D5844"/>
    <w:rPr>
      <w:rFonts w:ascii="Times New Roman" w:eastAsia="Times New Roman" w:hAnsi="Times New Roman" w:cs="Times New Roman"/>
      <w:sz w:val="24"/>
      <w:szCs w:val="24"/>
      <w:lang w:val="en-GB"/>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A10EAD"/>
    <w:pPr>
      <w:keepNext/>
      <w:keepLines/>
      <w:spacing w:before="40"/>
      <w:outlineLvl w:val="1"/>
    </w:pPr>
    <w:rPr>
      <w:rFonts w:asciiTheme="majorHAnsi" w:eastAsiaTheme="majorEastAsia" w:hAnsiTheme="majorHAnsi"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B70105"/>
    <w:pPr>
      <w:keepNext/>
      <w:keepLines/>
      <w:spacing w:before="120"/>
      <w:outlineLvl w:val="2"/>
    </w:pPr>
    <w:rPr>
      <w:rFonts w:asciiTheme="majorHAnsi" w:eastAsiaTheme="majorEastAsia" w:hAnsiTheme="majorHAnsi" w:cstheme="majorBidi"/>
      <w:b/>
      <w:bCs/>
      <w:color w:val="1F4D78" w:themeColor="accent1" w:themeShade="7F"/>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Pr>
      <w:color w:val="2B579A"/>
      <w:shd w:val="clear" w:color="auto" w:fill="E6E6E6"/>
    </w:rPr>
  </w:style>
  <w:style w:type="paragraph" w:styleId="NormalWeb">
    <w:name w:val="Normal (Web)"/>
    <w:basedOn w:val="Normal"/>
    <w:uiPriority w:val="99"/>
    <w:unhideWhenUsed/>
    <w:rsid w:val="00222C78"/>
    <w:pPr>
      <w:spacing w:before="100" w:beforeAutospacing="1" w:after="100" w:afterAutospacing="1"/>
    </w:pPr>
    <w:rPr>
      <w:lang w:eastAsia="zh-CN"/>
    </w:rPr>
  </w:style>
  <w:style w:type="character" w:styleId="UnresolvedMention">
    <w:name w:val="Unresolved Mention"/>
    <w:basedOn w:val="DefaultParagraphFont"/>
    <w:uiPriority w:val="99"/>
    <w:semiHidden/>
    <w:unhideWhenUsed/>
    <w:rsid w:val="00222C78"/>
    <w:rPr>
      <w:color w:val="605E5C"/>
      <w:shd w:val="clear" w:color="auto" w:fill="E1DFDD"/>
    </w:rPr>
  </w:style>
  <w:style w:type="character" w:customStyle="1" w:styleId="apple-converted-space">
    <w:name w:val="apple-converted-space"/>
    <w:basedOn w:val="DefaultParagraphFont"/>
    <w:rsid w:val="009550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987074">
      <w:bodyDiv w:val="1"/>
      <w:marLeft w:val="0"/>
      <w:marRight w:val="0"/>
      <w:marTop w:val="0"/>
      <w:marBottom w:val="0"/>
      <w:divBdr>
        <w:top w:val="none" w:sz="0" w:space="0" w:color="auto"/>
        <w:left w:val="none" w:sz="0" w:space="0" w:color="auto"/>
        <w:bottom w:val="none" w:sz="0" w:space="0" w:color="auto"/>
        <w:right w:val="none" w:sz="0" w:space="0" w:color="auto"/>
      </w:divBdr>
    </w:div>
    <w:div w:id="31535250">
      <w:bodyDiv w:val="1"/>
      <w:marLeft w:val="0"/>
      <w:marRight w:val="0"/>
      <w:marTop w:val="0"/>
      <w:marBottom w:val="0"/>
      <w:divBdr>
        <w:top w:val="none" w:sz="0" w:space="0" w:color="auto"/>
        <w:left w:val="none" w:sz="0" w:space="0" w:color="auto"/>
        <w:bottom w:val="none" w:sz="0" w:space="0" w:color="auto"/>
        <w:right w:val="none" w:sz="0" w:space="0" w:color="auto"/>
      </w:divBdr>
    </w:div>
    <w:div w:id="52394249">
      <w:bodyDiv w:val="1"/>
      <w:marLeft w:val="0"/>
      <w:marRight w:val="0"/>
      <w:marTop w:val="0"/>
      <w:marBottom w:val="0"/>
      <w:divBdr>
        <w:top w:val="none" w:sz="0" w:space="0" w:color="auto"/>
        <w:left w:val="none" w:sz="0" w:space="0" w:color="auto"/>
        <w:bottom w:val="none" w:sz="0" w:space="0" w:color="auto"/>
        <w:right w:val="none" w:sz="0" w:space="0" w:color="auto"/>
      </w:divBdr>
    </w:div>
    <w:div w:id="76101636">
      <w:bodyDiv w:val="1"/>
      <w:marLeft w:val="0"/>
      <w:marRight w:val="0"/>
      <w:marTop w:val="0"/>
      <w:marBottom w:val="0"/>
      <w:divBdr>
        <w:top w:val="none" w:sz="0" w:space="0" w:color="auto"/>
        <w:left w:val="none" w:sz="0" w:space="0" w:color="auto"/>
        <w:bottom w:val="none" w:sz="0" w:space="0" w:color="auto"/>
        <w:right w:val="none" w:sz="0" w:space="0" w:color="auto"/>
      </w:divBdr>
    </w:div>
    <w:div w:id="137190315">
      <w:bodyDiv w:val="1"/>
      <w:marLeft w:val="0"/>
      <w:marRight w:val="0"/>
      <w:marTop w:val="0"/>
      <w:marBottom w:val="0"/>
      <w:divBdr>
        <w:top w:val="none" w:sz="0" w:space="0" w:color="auto"/>
        <w:left w:val="none" w:sz="0" w:space="0" w:color="auto"/>
        <w:bottom w:val="none" w:sz="0" w:space="0" w:color="auto"/>
        <w:right w:val="none" w:sz="0" w:space="0" w:color="auto"/>
      </w:divBdr>
    </w:div>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310251003">
      <w:bodyDiv w:val="1"/>
      <w:marLeft w:val="0"/>
      <w:marRight w:val="0"/>
      <w:marTop w:val="0"/>
      <w:marBottom w:val="0"/>
      <w:divBdr>
        <w:top w:val="none" w:sz="0" w:space="0" w:color="auto"/>
        <w:left w:val="none" w:sz="0" w:space="0" w:color="auto"/>
        <w:bottom w:val="none" w:sz="0" w:space="0" w:color="auto"/>
        <w:right w:val="none" w:sz="0" w:space="0" w:color="auto"/>
      </w:divBdr>
    </w:div>
    <w:div w:id="377317698">
      <w:bodyDiv w:val="1"/>
      <w:marLeft w:val="0"/>
      <w:marRight w:val="0"/>
      <w:marTop w:val="0"/>
      <w:marBottom w:val="0"/>
      <w:divBdr>
        <w:top w:val="none" w:sz="0" w:space="0" w:color="auto"/>
        <w:left w:val="none" w:sz="0" w:space="0" w:color="auto"/>
        <w:bottom w:val="none" w:sz="0" w:space="0" w:color="auto"/>
        <w:right w:val="none" w:sz="0" w:space="0" w:color="auto"/>
      </w:divBdr>
    </w:div>
    <w:div w:id="402528622">
      <w:bodyDiv w:val="1"/>
      <w:marLeft w:val="0"/>
      <w:marRight w:val="0"/>
      <w:marTop w:val="0"/>
      <w:marBottom w:val="0"/>
      <w:divBdr>
        <w:top w:val="none" w:sz="0" w:space="0" w:color="auto"/>
        <w:left w:val="none" w:sz="0" w:space="0" w:color="auto"/>
        <w:bottom w:val="none" w:sz="0" w:space="0" w:color="auto"/>
        <w:right w:val="none" w:sz="0" w:space="0" w:color="auto"/>
      </w:divBdr>
    </w:div>
    <w:div w:id="422914925">
      <w:bodyDiv w:val="1"/>
      <w:marLeft w:val="0"/>
      <w:marRight w:val="0"/>
      <w:marTop w:val="0"/>
      <w:marBottom w:val="0"/>
      <w:divBdr>
        <w:top w:val="none" w:sz="0" w:space="0" w:color="auto"/>
        <w:left w:val="none" w:sz="0" w:space="0" w:color="auto"/>
        <w:bottom w:val="none" w:sz="0" w:space="0" w:color="auto"/>
        <w:right w:val="none" w:sz="0" w:space="0" w:color="auto"/>
      </w:divBdr>
    </w:div>
    <w:div w:id="572161600">
      <w:bodyDiv w:val="1"/>
      <w:marLeft w:val="0"/>
      <w:marRight w:val="0"/>
      <w:marTop w:val="0"/>
      <w:marBottom w:val="0"/>
      <w:divBdr>
        <w:top w:val="none" w:sz="0" w:space="0" w:color="auto"/>
        <w:left w:val="none" w:sz="0" w:space="0" w:color="auto"/>
        <w:bottom w:val="none" w:sz="0" w:space="0" w:color="auto"/>
        <w:right w:val="none" w:sz="0" w:space="0" w:color="auto"/>
      </w:divBdr>
    </w:div>
    <w:div w:id="670569305">
      <w:bodyDiv w:val="1"/>
      <w:marLeft w:val="0"/>
      <w:marRight w:val="0"/>
      <w:marTop w:val="0"/>
      <w:marBottom w:val="0"/>
      <w:divBdr>
        <w:top w:val="none" w:sz="0" w:space="0" w:color="auto"/>
        <w:left w:val="none" w:sz="0" w:space="0" w:color="auto"/>
        <w:bottom w:val="none" w:sz="0" w:space="0" w:color="auto"/>
        <w:right w:val="none" w:sz="0" w:space="0" w:color="auto"/>
      </w:divBdr>
    </w:div>
    <w:div w:id="672686501">
      <w:bodyDiv w:val="1"/>
      <w:marLeft w:val="0"/>
      <w:marRight w:val="0"/>
      <w:marTop w:val="0"/>
      <w:marBottom w:val="0"/>
      <w:divBdr>
        <w:top w:val="none" w:sz="0" w:space="0" w:color="auto"/>
        <w:left w:val="none" w:sz="0" w:space="0" w:color="auto"/>
        <w:bottom w:val="none" w:sz="0" w:space="0" w:color="auto"/>
        <w:right w:val="none" w:sz="0" w:space="0" w:color="auto"/>
      </w:divBdr>
    </w:div>
    <w:div w:id="707031543">
      <w:bodyDiv w:val="1"/>
      <w:marLeft w:val="0"/>
      <w:marRight w:val="0"/>
      <w:marTop w:val="0"/>
      <w:marBottom w:val="0"/>
      <w:divBdr>
        <w:top w:val="none" w:sz="0" w:space="0" w:color="auto"/>
        <w:left w:val="none" w:sz="0" w:space="0" w:color="auto"/>
        <w:bottom w:val="none" w:sz="0" w:space="0" w:color="auto"/>
        <w:right w:val="none" w:sz="0" w:space="0" w:color="auto"/>
      </w:divBdr>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770131253">
      <w:bodyDiv w:val="1"/>
      <w:marLeft w:val="0"/>
      <w:marRight w:val="0"/>
      <w:marTop w:val="0"/>
      <w:marBottom w:val="0"/>
      <w:divBdr>
        <w:top w:val="none" w:sz="0" w:space="0" w:color="auto"/>
        <w:left w:val="none" w:sz="0" w:space="0" w:color="auto"/>
        <w:bottom w:val="none" w:sz="0" w:space="0" w:color="auto"/>
        <w:right w:val="none" w:sz="0" w:space="0" w:color="auto"/>
      </w:divBdr>
    </w:div>
    <w:div w:id="783227137">
      <w:bodyDiv w:val="1"/>
      <w:marLeft w:val="0"/>
      <w:marRight w:val="0"/>
      <w:marTop w:val="0"/>
      <w:marBottom w:val="0"/>
      <w:divBdr>
        <w:top w:val="none" w:sz="0" w:space="0" w:color="auto"/>
        <w:left w:val="none" w:sz="0" w:space="0" w:color="auto"/>
        <w:bottom w:val="none" w:sz="0" w:space="0" w:color="auto"/>
        <w:right w:val="none" w:sz="0" w:space="0" w:color="auto"/>
      </w:divBdr>
    </w:div>
    <w:div w:id="802774611">
      <w:bodyDiv w:val="1"/>
      <w:marLeft w:val="0"/>
      <w:marRight w:val="0"/>
      <w:marTop w:val="0"/>
      <w:marBottom w:val="0"/>
      <w:divBdr>
        <w:top w:val="none" w:sz="0" w:space="0" w:color="auto"/>
        <w:left w:val="none" w:sz="0" w:space="0" w:color="auto"/>
        <w:bottom w:val="none" w:sz="0" w:space="0" w:color="auto"/>
        <w:right w:val="none" w:sz="0" w:space="0" w:color="auto"/>
      </w:divBdr>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167794341">
      <w:bodyDiv w:val="1"/>
      <w:marLeft w:val="0"/>
      <w:marRight w:val="0"/>
      <w:marTop w:val="0"/>
      <w:marBottom w:val="0"/>
      <w:divBdr>
        <w:top w:val="none" w:sz="0" w:space="0" w:color="auto"/>
        <w:left w:val="none" w:sz="0" w:space="0" w:color="auto"/>
        <w:bottom w:val="none" w:sz="0" w:space="0" w:color="auto"/>
        <w:right w:val="none" w:sz="0" w:space="0" w:color="auto"/>
      </w:divBdr>
    </w:div>
    <w:div w:id="1206331723">
      <w:bodyDiv w:val="1"/>
      <w:marLeft w:val="0"/>
      <w:marRight w:val="0"/>
      <w:marTop w:val="0"/>
      <w:marBottom w:val="0"/>
      <w:divBdr>
        <w:top w:val="none" w:sz="0" w:space="0" w:color="auto"/>
        <w:left w:val="none" w:sz="0" w:space="0" w:color="auto"/>
        <w:bottom w:val="none" w:sz="0" w:space="0" w:color="auto"/>
        <w:right w:val="none" w:sz="0" w:space="0" w:color="auto"/>
      </w:divBdr>
    </w:div>
    <w:div w:id="1213733660">
      <w:bodyDiv w:val="1"/>
      <w:marLeft w:val="0"/>
      <w:marRight w:val="0"/>
      <w:marTop w:val="0"/>
      <w:marBottom w:val="0"/>
      <w:divBdr>
        <w:top w:val="none" w:sz="0" w:space="0" w:color="auto"/>
        <w:left w:val="none" w:sz="0" w:space="0" w:color="auto"/>
        <w:bottom w:val="none" w:sz="0" w:space="0" w:color="auto"/>
        <w:right w:val="none" w:sz="0" w:space="0" w:color="auto"/>
      </w:divBdr>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438908742">
      <w:bodyDiv w:val="1"/>
      <w:marLeft w:val="0"/>
      <w:marRight w:val="0"/>
      <w:marTop w:val="0"/>
      <w:marBottom w:val="0"/>
      <w:divBdr>
        <w:top w:val="none" w:sz="0" w:space="0" w:color="auto"/>
        <w:left w:val="none" w:sz="0" w:space="0" w:color="auto"/>
        <w:bottom w:val="none" w:sz="0" w:space="0" w:color="auto"/>
        <w:right w:val="none" w:sz="0" w:space="0" w:color="auto"/>
      </w:divBdr>
    </w:div>
    <w:div w:id="1508057780">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 w:id="1554268240">
      <w:bodyDiv w:val="1"/>
      <w:marLeft w:val="0"/>
      <w:marRight w:val="0"/>
      <w:marTop w:val="0"/>
      <w:marBottom w:val="0"/>
      <w:divBdr>
        <w:top w:val="none" w:sz="0" w:space="0" w:color="auto"/>
        <w:left w:val="none" w:sz="0" w:space="0" w:color="auto"/>
        <w:bottom w:val="none" w:sz="0" w:space="0" w:color="auto"/>
        <w:right w:val="none" w:sz="0" w:space="0" w:color="auto"/>
      </w:divBdr>
    </w:div>
    <w:div w:id="1579514150">
      <w:bodyDiv w:val="1"/>
      <w:marLeft w:val="0"/>
      <w:marRight w:val="0"/>
      <w:marTop w:val="0"/>
      <w:marBottom w:val="0"/>
      <w:divBdr>
        <w:top w:val="none" w:sz="0" w:space="0" w:color="auto"/>
        <w:left w:val="none" w:sz="0" w:space="0" w:color="auto"/>
        <w:bottom w:val="none" w:sz="0" w:space="0" w:color="auto"/>
        <w:right w:val="none" w:sz="0" w:space="0" w:color="auto"/>
      </w:divBdr>
    </w:div>
    <w:div w:id="1671519418">
      <w:bodyDiv w:val="1"/>
      <w:marLeft w:val="0"/>
      <w:marRight w:val="0"/>
      <w:marTop w:val="0"/>
      <w:marBottom w:val="0"/>
      <w:divBdr>
        <w:top w:val="none" w:sz="0" w:space="0" w:color="auto"/>
        <w:left w:val="none" w:sz="0" w:space="0" w:color="auto"/>
        <w:bottom w:val="none" w:sz="0" w:space="0" w:color="auto"/>
        <w:right w:val="none" w:sz="0" w:space="0" w:color="auto"/>
      </w:divBdr>
    </w:div>
    <w:div w:id="1696492781">
      <w:bodyDiv w:val="1"/>
      <w:marLeft w:val="0"/>
      <w:marRight w:val="0"/>
      <w:marTop w:val="0"/>
      <w:marBottom w:val="0"/>
      <w:divBdr>
        <w:top w:val="none" w:sz="0" w:space="0" w:color="auto"/>
        <w:left w:val="none" w:sz="0" w:space="0" w:color="auto"/>
        <w:bottom w:val="none" w:sz="0" w:space="0" w:color="auto"/>
        <w:right w:val="none" w:sz="0" w:space="0" w:color="auto"/>
      </w:divBdr>
    </w:div>
    <w:div w:id="1702248002">
      <w:bodyDiv w:val="1"/>
      <w:marLeft w:val="0"/>
      <w:marRight w:val="0"/>
      <w:marTop w:val="0"/>
      <w:marBottom w:val="0"/>
      <w:divBdr>
        <w:top w:val="none" w:sz="0" w:space="0" w:color="auto"/>
        <w:left w:val="none" w:sz="0" w:space="0" w:color="auto"/>
        <w:bottom w:val="none" w:sz="0" w:space="0" w:color="auto"/>
        <w:right w:val="none" w:sz="0" w:space="0" w:color="auto"/>
      </w:divBdr>
    </w:div>
    <w:div w:id="1783259415">
      <w:bodyDiv w:val="1"/>
      <w:marLeft w:val="0"/>
      <w:marRight w:val="0"/>
      <w:marTop w:val="0"/>
      <w:marBottom w:val="0"/>
      <w:divBdr>
        <w:top w:val="none" w:sz="0" w:space="0" w:color="auto"/>
        <w:left w:val="none" w:sz="0" w:space="0" w:color="auto"/>
        <w:bottom w:val="none" w:sz="0" w:space="0" w:color="auto"/>
        <w:right w:val="none" w:sz="0" w:space="0" w:color="auto"/>
      </w:divBdr>
    </w:div>
    <w:div w:id="1834057433">
      <w:bodyDiv w:val="1"/>
      <w:marLeft w:val="0"/>
      <w:marRight w:val="0"/>
      <w:marTop w:val="0"/>
      <w:marBottom w:val="0"/>
      <w:divBdr>
        <w:top w:val="none" w:sz="0" w:space="0" w:color="auto"/>
        <w:left w:val="none" w:sz="0" w:space="0" w:color="auto"/>
        <w:bottom w:val="none" w:sz="0" w:space="0" w:color="auto"/>
        <w:right w:val="none" w:sz="0" w:space="0" w:color="auto"/>
      </w:divBdr>
    </w:div>
    <w:div w:id="2089380369">
      <w:bodyDiv w:val="1"/>
      <w:marLeft w:val="0"/>
      <w:marRight w:val="0"/>
      <w:marTop w:val="0"/>
      <w:marBottom w:val="0"/>
      <w:divBdr>
        <w:top w:val="none" w:sz="0" w:space="0" w:color="auto"/>
        <w:left w:val="none" w:sz="0" w:space="0" w:color="auto"/>
        <w:bottom w:val="none" w:sz="0" w:space="0" w:color="auto"/>
        <w:right w:val="none" w:sz="0" w:space="0" w:color="auto"/>
      </w:divBdr>
    </w:div>
    <w:div w:id="2114784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eltchoutari.com/2020/10/roles-of-nonverbal-communication-in-large-elt-classrooms/" TargetMode="External"/><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gov.wales/sites/default/files/publications/2018-03/successful-futures.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hwb.gov.wales/api/storage/19bc948b-8a3f-41e0-944a-7bf2cadf7d18/professional-standards-for-teaching-and-leadership-interactive-pdf-for-pc.pdf" TargetMode="External"/><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hyperlink" Target="https://hwb.gov.wales/cwricwlwm-i-gymru/iechyd-a-lles" TargetMode="Externa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hwb.gov.wales/api/storage/19bc948b-8a3f-41e0-944a-7bf2cadf7d18/professional-standards-for-teaching-and-leadership-interactive-pdf-for-pc.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67B35D7EFF049DF9C685DEDDC17E979"/>
        <w:category>
          <w:name w:val="General"/>
          <w:gallery w:val="placeholder"/>
        </w:category>
        <w:types>
          <w:type w:val="bbPlcHdr"/>
        </w:types>
        <w:behaviors>
          <w:behavior w:val="content"/>
        </w:behaviors>
        <w:guid w:val="{17842FE7-DD14-4C41-B168-315966D14E3E}"/>
      </w:docPartPr>
      <w:docPartBody>
        <w:p w:rsidR="00EA5073" w:rsidRDefault="00C7439A" w:rsidP="00C7439A">
          <w:pPr>
            <w:pStyle w:val="D67B35D7EFF049DF9C685DEDDC17E9794"/>
          </w:pPr>
          <w:r w:rsidRPr="00991198">
            <w:rPr>
              <w:lang w:val="cy"/>
            </w:rPr>
            <w:t>Gludwch destun yma neu "ddim yn berthnasol"</w:t>
          </w:r>
        </w:p>
      </w:docPartBody>
    </w:docPart>
    <w:docPart>
      <w:docPartPr>
        <w:name w:val="6047A188F7CA41249DD46FAEEEB3A36C"/>
        <w:category>
          <w:name w:val="General"/>
          <w:gallery w:val="placeholder"/>
        </w:category>
        <w:types>
          <w:type w:val="bbPlcHdr"/>
        </w:types>
        <w:behaviors>
          <w:behavior w:val="content"/>
        </w:behaviors>
        <w:guid w:val="{5B7AEDBE-6E75-4CA7-B422-A47717DB490C}"/>
      </w:docPartPr>
      <w:docPartBody>
        <w:p w:rsidR="00885C9F" w:rsidRDefault="00C7439A" w:rsidP="00C7439A">
          <w:pPr>
            <w:pStyle w:val="6047A188F7CA41249DD46FAEEEB3A36C5"/>
          </w:pPr>
          <w:r>
            <w:rPr>
              <w:lang w:val="cy"/>
            </w:rPr>
            <w:t>Gludo tystiolaeth o Ddiwrnod Cwrdd yma</w:t>
          </w:r>
        </w:p>
      </w:docPartBody>
    </w:docPart>
    <w:docPart>
      <w:docPartPr>
        <w:name w:val="9E75C7B10786457FA09C6BBB818E5AF3"/>
        <w:category>
          <w:name w:val="General"/>
          <w:gallery w:val="placeholder"/>
        </w:category>
        <w:types>
          <w:type w:val="bbPlcHdr"/>
        </w:types>
        <w:behaviors>
          <w:behavior w:val="content"/>
        </w:behaviors>
        <w:guid w:val="{FDC6645A-9805-470B-A71D-64D13B0A8C7B}"/>
      </w:docPartPr>
      <w:docPartBody>
        <w:p w:rsidR="00885C9F" w:rsidRDefault="00C7439A" w:rsidP="00025C02">
          <w:pPr>
            <w:pStyle w:val="9E75C7B10786457FA09C6BBB818E5AF3"/>
          </w:pPr>
          <w:r>
            <w:t>Gludwch destun yma neu "ddim yn berthnasol"</w:t>
          </w:r>
        </w:p>
      </w:docPartBody>
    </w:docPart>
    <w:docPart>
      <w:docPartPr>
        <w:name w:val="A63AB5B990D64946A4E8C2DA0F2C7E25"/>
        <w:category>
          <w:name w:val="General"/>
          <w:gallery w:val="placeholder"/>
        </w:category>
        <w:types>
          <w:type w:val="bbPlcHdr"/>
        </w:types>
        <w:behaviors>
          <w:behavior w:val="content"/>
        </w:behaviors>
        <w:guid w:val="{1320A119-A2B9-440A-84A8-59BB4E2DEF52}"/>
      </w:docPartPr>
      <w:docPartBody>
        <w:p w:rsidR="008544DE" w:rsidRDefault="00C7439A" w:rsidP="00950C59">
          <w:pPr>
            <w:pStyle w:val="A63AB5B990D64946A4E8C2DA0F2C7E25"/>
          </w:pPr>
          <w:r>
            <w:t>Gludwch destun yma neu "ddim yn berthnasol"</w:t>
          </w:r>
        </w:p>
      </w:docPartBody>
    </w:docPart>
    <w:docPart>
      <w:docPartPr>
        <w:name w:val="B4DCB4A910A5AD4FB719FBB53F6E5BB2"/>
        <w:category>
          <w:name w:val="General"/>
          <w:gallery w:val="placeholder"/>
        </w:category>
        <w:types>
          <w:type w:val="bbPlcHdr"/>
        </w:types>
        <w:behaviors>
          <w:behavior w:val="content"/>
        </w:behaviors>
        <w:guid w:val="{A7EAC290-FBE8-8949-8232-5D3F873F0DA7}"/>
      </w:docPartPr>
      <w:docPartBody>
        <w:p w:rsidR="00000000" w:rsidRDefault="001A2111" w:rsidP="001A2111">
          <w:pPr>
            <w:pStyle w:val="B4DCB4A910A5AD4FB719FBB53F6E5BB2"/>
          </w:pPr>
          <w:r w:rsidRPr="00204508">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altName w:val="Calibri"/>
    <w:panose1 w:val="020B0604020202020204"/>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Webdings">
    <w:panose1 w:val="05030102010509060703"/>
    <w:charset w:val="02"/>
    <w:family w:val="decorative"/>
    <w:pitch w:val="variable"/>
    <w:sig w:usb0="00000000" w:usb1="10000000" w:usb2="00000000" w:usb3="00000000" w:csb0="80000000" w:csb1="00000000"/>
  </w:font>
  <w:font w:name="Lucida Grande">
    <w:panose1 w:val="020B0600040502020204"/>
    <w:charset w:val="00"/>
    <w:family w:val="swiss"/>
    <w:pitch w:val="variable"/>
    <w:sig w:usb0="E1000AEF" w:usb1="5000A1FF" w:usb2="00000000" w:usb3="00000000" w:csb0="000001BF" w:csb1="00000000"/>
  </w:font>
  <w:font w:name="-webkit-standard">
    <w:altName w:val="Cambria"/>
    <w:panose1 w:val="020B0604020202020204"/>
    <w:charset w:val="00"/>
    <w:family w:val="roman"/>
    <w:notTrueType/>
    <w:pitch w:val="default"/>
  </w:font>
  <w:font w:name="DengXian">
    <w:altName w:val="等线"/>
    <w:panose1 w:val="02010600030101010101"/>
    <w:charset w:val="86"/>
    <w:family w:val="auto"/>
    <w:pitch w:val="variable"/>
    <w:sig w:usb0="A00002BF" w:usb1="38CF7CFA" w:usb2="00000016" w:usb3="00000000" w:csb0="0004000F" w:csb1="00000000"/>
  </w:font>
  <w:font w:name="DengXian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6ED"/>
    <w:rsid w:val="00025C02"/>
    <w:rsid w:val="000C66F9"/>
    <w:rsid w:val="00160C0F"/>
    <w:rsid w:val="001A2111"/>
    <w:rsid w:val="002D431B"/>
    <w:rsid w:val="00545972"/>
    <w:rsid w:val="005C36ED"/>
    <w:rsid w:val="00605B83"/>
    <w:rsid w:val="00837EC8"/>
    <w:rsid w:val="008544DE"/>
    <w:rsid w:val="00885C9F"/>
    <w:rsid w:val="00950C59"/>
    <w:rsid w:val="009B02C3"/>
    <w:rsid w:val="00B74D74"/>
    <w:rsid w:val="00BF271B"/>
    <w:rsid w:val="00C21BF3"/>
    <w:rsid w:val="00C7439A"/>
    <w:rsid w:val="00DA7432"/>
    <w:rsid w:val="00DE03C7"/>
    <w:rsid w:val="00EA50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A2111"/>
    <w:rPr>
      <w:color w:val="3B3838" w:themeColor="background2" w:themeShade="40"/>
    </w:rPr>
  </w:style>
  <w:style w:type="paragraph" w:customStyle="1" w:styleId="DAD7045D038F4BEEA1D528D4AE0C527F10">
    <w:name w:val="DAD7045D038F4BEEA1D528D4AE0C527F10"/>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FED34A098A654B48AB6C26F9410D13D3">
    <w:name w:val="FED34A098A654B48AB6C26F9410D13D3"/>
    <w:rsid w:val="00025C02"/>
  </w:style>
  <w:style w:type="paragraph" w:customStyle="1" w:styleId="9E75C7B10786457FA09C6BBB818E5AF3">
    <w:name w:val="9E75C7B10786457FA09C6BBB818E5AF3"/>
    <w:rsid w:val="00025C02"/>
  </w:style>
  <w:style w:type="paragraph" w:customStyle="1" w:styleId="A63AB5B990D64946A4E8C2DA0F2C7E25">
    <w:name w:val="A63AB5B990D64946A4E8C2DA0F2C7E25"/>
    <w:rsid w:val="00950C59"/>
  </w:style>
  <w:style w:type="paragraph" w:customStyle="1" w:styleId="25ECC7C91CD2417FB4B0F9AA886AF50012">
    <w:name w:val="25ECC7C91CD2417FB4B0F9AA886AF50012"/>
    <w:rsid w:val="00950C59"/>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6047A188F7CA41249DD46FAEEEB3A36C3">
    <w:name w:val="6047A188F7CA41249DD46FAEEEB3A36C3"/>
    <w:rsid w:val="00950C59"/>
    <w:pPr>
      <w:spacing w:after="0" w:line="360" w:lineRule="auto"/>
    </w:pPr>
    <w:rPr>
      <w:rFonts w:eastAsiaTheme="minorHAnsi"/>
      <w:sz w:val="24"/>
      <w:lang w:val="en-US" w:eastAsia="en-US"/>
    </w:rPr>
  </w:style>
  <w:style w:type="paragraph" w:customStyle="1" w:styleId="34D3DA6C4ABB4308B2D53554824F836F6">
    <w:name w:val="34D3DA6C4ABB4308B2D53554824F836F6"/>
    <w:rsid w:val="00950C59"/>
    <w:pPr>
      <w:spacing w:after="0" w:line="360" w:lineRule="auto"/>
    </w:pPr>
    <w:rPr>
      <w:rFonts w:eastAsiaTheme="minorHAnsi"/>
      <w:sz w:val="24"/>
      <w:lang w:val="en-US" w:eastAsia="en-US"/>
    </w:rPr>
  </w:style>
  <w:style w:type="paragraph" w:customStyle="1" w:styleId="3CD1CBC222EC4EA9B57032D377C07CF16">
    <w:name w:val="3CD1CBC222EC4EA9B57032D377C07CF16"/>
    <w:rsid w:val="00950C59"/>
    <w:pPr>
      <w:spacing w:after="0" w:line="360" w:lineRule="auto"/>
    </w:pPr>
    <w:rPr>
      <w:rFonts w:eastAsiaTheme="minorHAnsi"/>
      <w:sz w:val="24"/>
      <w:lang w:val="en-US" w:eastAsia="en-US"/>
    </w:rPr>
  </w:style>
  <w:style w:type="paragraph" w:customStyle="1" w:styleId="49708DB6E2D147298F8259756474F0306">
    <w:name w:val="49708DB6E2D147298F8259756474F0306"/>
    <w:rsid w:val="00950C59"/>
    <w:pPr>
      <w:spacing w:after="0" w:line="360" w:lineRule="auto"/>
    </w:pPr>
    <w:rPr>
      <w:rFonts w:eastAsiaTheme="minorHAnsi"/>
      <w:sz w:val="24"/>
      <w:lang w:val="en-US" w:eastAsia="en-US"/>
    </w:rPr>
  </w:style>
  <w:style w:type="paragraph" w:customStyle="1" w:styleId="F8880C3E325F4CF1A6D3327FFCF4CE676">
    <w:name w:val="F8880C3E325F4CF1A6D3327FFCF4CE676"/>
    <w:rsid w:val="00950C59"/>
    <w:pPr>
      <w:spacing w:after="0" w:line="360" w:lineRule="auto"/>
    </w:pPr>
    <w:rPr>
      <w:rFonts w:eastAsiaTheme="minorHAnsi"/>
      <w:sz w:val="24"/>
      <w:lang w:val="en-US" w:eastAsia="en-US"/>
    </w:rPr>
  </w:style>
  <w:style w:type="paragraph" w:customStyle="1" w:styleId="DEDD33C7FA974B3C8C9F8D74B8CEB63E6">
    <w:name w:val="DEDD33C7FA974B3C8C9F8D74B8CEB63E6"/>
    <w:rsid w:val="00950C59"/>
    <w:pPr>
      <w:spacing w:after="0" w:line="360" w:lineRule="auto"/>
    </w:pPr>
    <w:rPr>
      <w:rFonts w:eastAsiaTheme="minorHAnsi"/>
      <w:sz w:val="24"/>
      <w:lang w:val="en-US" w:eastAsia="en-US"/>
    </w:rPr>
  </w:style>
  <w:style w:type="paragraph" w:customStyle="1" w:styleId="D67B35D7EFF049DF9C685DEDDC17E9795">
    <w:name w:val="D67B35D7EFF049DF9C685DEDDC17E9795"/>
    <w:rsid w:val="00950C59"/>
    <w:pPr>
      <w:spacing w:after="0" w:line="360" w:lineRule="auto"/>
    </w:pPr>
    <w:rPr>
      <w:rFonts w:eastAsiaTheme="minorHAnsi"/>
      <w:sz w:val="24"/>
      <w:lang w:val="en-US" w:eastAsia="en-US"/>
    </w:rPr>
  </w:style>
  <w:style w:type="paragraph" w:customStyle="1" w:styleId="A87D648A328542B1A63B6416542DFBFD4">
    <w:name w:val="A87D648A328542B1A63B6416542DFBFD4"/>
    <w:rsid w:val="00950C59"/>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3A0048A26DDF4510A043025F58F080D413">
    <w:name w:val="3A0048A26DDF4510A043025F58F080D413"/>
    <w:rsid w:val="00950C59"/>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71D6ED0868EF433B851294D9CA21BD792">
    <w:name w:val="71D6ED0868EF433B851294D9CA21BD792"/>
    <w:rsid w:val="00950C59"/>
    <w:pPr>
      <w:spacing w:after="0" w:line="360" w:lineRule="auto"/>
    </w:pPr>
    <w:rPr>
      <w:rFonts w:eastAsiaTheme="minorHAnsi"/>
      <w:sz w:val="24"/>
      <w:lang w:val="en-US" w:eastAsia="en-US"/>
    </w:rPr>
  </w:style>
  <w:style w:type="paragraph" w:customStyle="1" w:styleId="D2E504CAF1014F20AE18DDBA4B487DC62">
    <w:name w:val="D2E504CAF1014F20AE18DDBA4B487DC62"/>
    <w:rsid w:val="00950C59"/>
    <w:pPr>
      <w:spacing w:after="0" w:line="360" w:lineRule="auto"/>
    </w:pPr>
    <w:rPr>
      <w:rFonts w:eastAsiaTheme="minorHAnsi"/>
      <w:sz w:val="24"/>
      <w:lang w:val="en-US" w:eastAsia="en-US"/>
    </w:rPr>
  </w:style>
  <w:style w:type="paragraph" w:customStyle="1" w:styleId="10C6E644FF594FC9A28964B8378543FA2">
    <w:name w:val="10C6E644FF594FC9A28964B8378543FA2"/>
    <w:rsid w:val="00950C59"/>
    <w:pPr>
      <w:spacing w:after="0" w:line="360" w:lineRule="auto"/>
    </w:pPr>
    <w:rPr>
      <w:rFonts w:eastAsiaTheme="minorHAnsi"/>
      <w:sz w:val="24"/>
      <w:lang w:val="en-US" w:eastAsia="en-US"/>
    </w:rPr>
  </w:style>
  <w:style w:type="paragraph" w:customStyle="1" w:styleId="92B0F9A6749C400BA0B07F648632A8515">
    <w:name w:val="92B0F9A6749C400BA0B07F648632A8515"/>
    <w:rsid w:val="00950C59"/>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2C33CBE2243A4349B3DE99F4CD97771611">
    <w:name w:val="2C33CBE2243A4349B3DE99F4CD97771611"/>
    <w:rsid w:val="00950C59"/>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6FCBAAACF4794645B7A0D2BF9624316C2">
    <w:name w:val="6FCBAAACF4794645B7A0D2BF9624316C2"/>
    <w:rsid w:val="00950C59"/>
    <w:pPr>
      <w:spacing w:after="0" w:line="360" w:lineRule="auto"/>
    </w:pPr>
    <w:rPr>
      <w:rFonts w:eastAsiaTheme="minorHAnsi"/>
      <w:sz w:val="24"/>
      <w:lang w:val="en-US" w:eastAsia="en-US"/>
    </w:rPr>
  </w:style>
  <w:style w:type="paragraph" w:customStyle="1" w:styleId="C9163DBEBEA544A195AF5F56249736F82">
    <w:name w:val="C9163DBEBEA544A195AF5F56249736F82"/>
    <w:rsid w:val="00950C59"/>
    <w:pPr>
      <w:spacing w:after="0" w:line="360" w:lineRule="auto"/>
    </w:pPr>
    <w:rPr>
      <w:rFonts w:eastAsiaTheme="minorHAnsi"/>
      <w:sz w:val="24"/>
      <w:lang w:val="en-US" w:eastAsia="en-US"/>
    </w:rPr>
  </w:style>
  <w:style w:type="paragraph" w:customStyle="1" w:styleId="624740FA3ABF4888AD28DD3F9238CF662">
    <w:name w:val="624740FA3ABF4888AD28DD3F9238CF662"/>
    <w:rsid w:val="00950C59"/>
    <w:pPr>
      <w:spacing w:after="0" w:line="360" w:lineRule="auto"/>
    </w:pPr>
    <w:rPr>
      <w:rFonts w:eastAsiaTheme="minorHAnsi"/>
      <w:sz w:val="24"/>
      <w:lang w:val="en-US" w:eastAsia="en-US"/>
    </w:rPr>
  </w:style>
  <w:style w:type="paragraph" w:customStyle="1" w:styleId="52E9DB3D555B42C899119215532976B65">
    <w:name w:val="52E9DB3D555B42C899119215532976B65"/>
    <w:rsid w:val="00950C59"/>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8DD7407F3FB2422CBBD2EDF249D3857E11">
    <w:name w:val="8DD7407F3FB2422CBBD2EDF249D3857E11"/>
    <w:rsid w:val="00950C59"/>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0C8B16D3CFCA40BC9E07286C9D5D2F962">
    <w:name w:val="0C8B16D3CFCA40BC9E07286C9D5D2F962"/>
    <w:rsid w:val="00950C59"/>
    <w:pPr>
      <w:spacing w:after="0" w:line="360" w:lineRule="auto"/>
    </w:pPr>
    <w:rPr>
      <w:rFonts w:eastAsiaTheme="minorHAnsi"/>
      <w:sz w:val="24"/>
      <w:lang w:val="en-US" w:eastAsia="en-US"/>
    </w:rPr>
  </w:style>
  <w:style w:type="paragraph" w:customStyle="1" w:styleId="BE9F5D6FCF6B47BB865AE5A53B7C41DA2">
    <w:name w:val="BE9F5D6FCF6B47BB865AE5A53B7C41DA2"/>
    <w:rsid w:val="00950C59"/>
    <w:pPr>
      <w:spacing w:after="0" w:line="360" w:lineRule="auto"/>
    </w:pPr>
    <w:rPr>
      <w:rFonts w:eastAsiaTheme="minorHAnsi"/>
      <w:sz w:val="24"/>
      <w:lang w:val="en-US" w:eastAsia="en-US"/>
    </w:rPr>
  </w:style>
  <w:style w:type="paragraph" w:customStyle="1" w:styleId="737767C7280C4CD389AC17E881D69A762">
    <w:name w:val="737767C7280C4CD389AC17E881D69A762"/>
    <w:rsid w:val="00950C59"/>
    <w:pPr>
      <w:spacing w:after="0" w:line="360" w:lineRule="auto"/>
    </w:pPr>
    <w:rPr>
      <w:rFonts w:eastAsiaTheme="minorHAnsi"/>
      <w:sz w:val="24"/>
      <w:lang w:val="en-US" w:eastAsia="en-US"/>
    </w:rPr>
  </w:style>
  <w:style w:type="paragraph" w:customStyle="1" w:styleId="EBAF1A77925B4774BB7C5DAEDCEA8EE011">
    <w:name w:val="EBAF1A77925B4774BB7C5DAEDCEA8EE011"/>
    <w:rsid w:val="00950C59"/>
    <w:pPr>
      <w:spacing w:after="0" w:line="360" w:lineRule="auto"/>
    </w:pPr>
    <w:rPr>
      <w:rFonts w:eastAsiaTheme="minorHAnsi"/>
      <w:sz w:val="24"/>
      <w:lang w:val="en-US" w:eastAsia="en-US"/>
    </w:rPr>
  </w:style>
  <w:style w:type="paragraph" w:customStyle="1" w:styleId="89D42E65DED045E596A1E1F7B43B6C6211">
    <w:name w:val="89D42E65DED045E596A1E1F7B43B6C6211"/>
    <w:rsid w:val="00950C59"/>
    <w:pPr>
      <w:spacing w:after="0" w:line="360" w:lineRule="auto"/>
    </w:pPr>
    <w:rPr>
      <w:rFonts w:eastAsiaTheme="minorHAnsi"/>
      <w:sz w:val="24"/>
      <w:lang w:val="en-US" w:eastAsia="en-US"/>
    </w:rPr>
  </w:style>
  <w:style w:type="paragraph" w:customStyle="1" w:styleId="CFEC66FB03BB44F5BA5C8843AB2F3B7611">
    <w:name w:val="CFEC66FB03BB44F5BA5C8843AB2F3B7611"/>
    <w:rsid w:val="00950C59"/>
    <w:pPr>
      <w:spacing w:after="0" w:line="360" w:lineRule="auto"/>
    </w:pPr>
    <w:rPr>
      <w:rFonts w:eastAsiaTheme="minorHAnsi"/>
      <w:sz w:val="24"/>
      <w:lang w:val="en-US" w:eastAsia="en-US"/>
    </w:rPr>
  </w:style>
  <w:style w:type="paragraph" w:customStyle="1" w:styleId="B56C5E2D120A4448B24C231F3DACFAEA11">
    <w:name w:val="B56C5E2D120A4448B24C231F3DACFAEA11"/>
    <w:rsid w:val="00950C59"/>
    <w:pPr>
      <w:spacing w:after="0" w:line="360" w:lineRule="auto"/>
    </w:pPr>
    <w:rPr>
      <w:rFonts w:eastAsiaTheme="minorHAnsi"/>
      <w:sz w:val="24"/>
      <w:lang w:val="en-US" w:eastAsia="en-US"/>
    </w:rPr>
  </w:style>
  <w:style w:type="paragraph" w:customStyle="1" w:styleId="6047A188F7CA41249DD46FAEEEB3A36C">
    <w:name w:val="6047A188F7CA41249DD46FAEEEB3A36C"/>
    <w:rsid w:val="00C7439A"/>
    <w:pPr>
      <w:spacing w:after="0" w:line="360" w:lineRule="auto"/>
    </w:pPr>
    <w:rPr>
      <w:rFonts w:eastAsiaTheme="minorHAnsi"/>
      <w:sz w:val="24"/>
      <w:lang w:val="en-US" w:eastAsia="en-US"/>
    </w:rPr>
  </w:style>
  <w:style w:type="paragraph" w:customStyle="1" w:styleId="3CD1CBC222EC4EA9B57032D377C07CF1">
    <w:name w:val="3CD1CBC222EC4EA9B57032D377C07CF1"/>
    <w:rsid w:val="00C7439A"/>
    <w:pPr>
      <w:spacing w:after="0" w:line="360" w:lineRule="auto"/>
    </w:pPr>
    <w:rPr>
      <w:rFonts w:eastAsiaTheme="minorHAnsi"/>
      <w:sz w:val="24"/>
      <w:lang w:val="en-US" w:eastAsia="en-US"/>
    </w:rPr>
  </w:style>
  <w:style w:type="paragraph" w:customStyle="1" w:styleId="F8880C3E325F4CF1A6D3327FFCF4CE67">
    <w:name w:val="F8880C3E325F4CF1A6D3327FFCF4CE67"/>
    <w:rsid w:val="00C7439A"/>
    <w:pPr>
      <w:spacing w:after="0" w:line="360" w:lineRule="auto"/>
    </w:pPr>
    <w:rPr>
      <w:rFonts w:eastAsiaTheme="minorHAnsi"/>
      <w:sz w:val="24"/>
      <w:lang w:val="en-US" w:eastAsia="en-US"/>
    </w:rPr>
  </w:style>
  <w:style w:type="paragraph" w:customStyle="1" w:styleId="D67B35D7EFF049DF9C685DEDDC17E979">
    <w:name w:val="D67B35D7EFF049DF9C685DEDDC17E979"/>
    <w:rsid w:val="00C7439A"/>
    <w:pPr>
      <w:spacing w:after="0" w:line="360" w:lineRule="auto"/>
    </w:pPr>
    <w:rPr>
      <w:rFonts w:eastAsiaTheme="minorHAnsi"/>
      <w:sz w:val="24"/>
      <w:lang w:val="en-US" w:eastAsia="en-US"/>
    </w:rPr>
  </w:style>
  <w:style w:type="paragraph" w:customStyle="1" w:styleId="A87D648A328542B1A63B6416542DFBFD">
    <w:name w:val="A87D648A328542B1A63B6416542DFBFD"/>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3A0048A26DDF4510A043025F58F080D4">
    <w:name w:val="3A0048A26DDF4510A043025F58F080D4"/>
    <w:rsid w:val="00C7439A"/>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71D6ED0868EF433B851294D9CA21BD79">
    <w:name w:val="71D6ED0868EF433B851294D9CA21BD79"/>
    <w:rsid w:val="00C7439A"/>
    <w:pPr>
      <w:spacing w:after="0" w:line="360" w:lineRule="auto"/>
    </w:pPr>
    <w:rPr>
      <w:rFonts w:eastAsiaTheme="minorHAnsi"/>
      <w:sz w:val="24"/>
      <w:lang w:val="en-US" w:eastAsia="en-US"/>
    </w:rPr>
  </w:style>
  <w:style w:type="paragraph" w:customStyle="1" w:styleId="D2E504CAF1014F20AE18DDBA4B487DC6">
    <w:name w:val="D2E504CAF1014F20AE18DDBA4B487DC6"/>
    <w:rsid w:val="00C7439A"/>
    <w:pPr>
      <w:spacing w:after="0" w:line="360" w:lineRule="auto"/>
    </w:pPr>
    <w:rPr>
      <w:rFonts w:eastAsiaTheme="minorHAnsi"/>
      <w:sz w:val="24"/>
      <w:lang w:val="en-US" w:eastAsia="en-US"/>
    </w:rPr>
  </w:style>
  <w:style w:type="paragraph" w:customStyle="1" w:styleId="92B0F9A6749C400BA0B07F648632A851">
    <w:name w:val="92B0F9A6749C400BA0B07F648632A851"/>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2C33CBE2243A4349B3DE99F4CD977716">
    <w:name w:val="2C33CBE2243A4349B3DE99F4CD977716"/>
    <w:rsid w:val="00C7439A"/>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6FCBAAACF4794645B7A0D2BF9624316C">
    <w:name w:val="6FCBAAACF4794645B7A0D2BF9624316C"/>
    <w:rsid w:val="00C7439A"/>
    <w:pPr>
      <w:spacing w:after="0" w:line="360" w:lineRule="auto"/>
    </w:pPr>
    <w:rPr>
      <w:rFonts w:eastAsiaTheme="minorHAnsi"/>
      <w:sz w:val="24"/>
      <w:lang w:val="en-US" w:eastAsia="en-US"/>
    </w:rPr>
  </w:style>
  <w:style w:type="paragraph" w:customStyle="1" w:styleId="C9163DBEBEA544A195AF5F56249736F8">
    <w:name w:val="C9163DBEBEA544A195AF5F56249736F8"/>
    <w:rsid w:val="00C7439A"/>
    <w:pPr>
      <w:spacing w:after="0" w:line="360" w:lineRule="auto"/>
    </w:pPr>
    <w:rPr>
      <w:rFonts w:eastAsiaTheme="minorHAnsi"/>
      <w:sz w:val="24"/>
      <w:lang w:val="en-US" w:eastAsia="en-US"/>
    </w:rPr>
  </w:style>
  <w:style w:type="paragraph" w:customStyle="1" w:styleId="624740FA3ABF4888AD28DD3F9238CF66">
    <w:name w:val="624740FA3ABF4888AD28DD3F9238CF66"/>
    <w:rsid w:val="00C7439A"/>
    <w:pPr>
      <w:spacing w:after="0" w:line="360" w:lineRule="auto"/>
    </w:pPr>
    <w:rPr>
      <w:rFonts w:eastAsiaTheme="minorHAnsi"/>
      <w:sz w:val="24"/>
      <w:lang w:val="en-US" w:eastAsia="en-US"/>
    </w:rPr>
  </w:style>
  <w:style w:type="paragraph" w:customStyle="1" w:styleId="52E9DB3D555B42C899119215532976B6">
    <w:name w:val="52E9DB3D555B42C899119215532976B6"/>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8DD7407F3FB2422CBBD2EDF249D3857E">
    <w:name w:val="8DD7407F3FB2422CBBD2EDF249D3857E"/>
    <w:rsid w:val="00C7439A"/>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0C8B16D3CFCA40BC9E07286C9D5D2F96">
    <w:name w:val="0C8B16D3CFCA40BC9E07286C9D5D2F96"/>
    <w:rsid w:val="00C7439A"/>
    <w:pPr>
      <w:spacing w:after="0" w:line="360" w:lineRule="auto"/>
    </w:pPr>
    <w:rPr>
      <w:rFonts w:eastAsiaTheme="minorHAnsi"/>
      <w:sz w:val="24"/>
      <w:lang w:val="en-US" w:eastAsia="en-US"/>
    </w:rPr>
  </w:style>
  <w:style w:type="paragraph" w:customStyle="1" w:styleId="BE9F5D6FCF6B47BB865AE5A53B7C41DA">
    <w:name w:val="BE9F5D6FCF6B47BB865AE5A53B7C41DA"/>
    <w:rsid w:val="00C7439A"/>
    <w:pPr>
      <w:spacing w:after="0" w:line="360" w:lineRule="auto"/>
    </w:pPr>
    <w:rPr>
      <w:rFonts w:eastAsiaTheme="minorHAnsi"/>
      <w:sz w:val="24"/>
      <w:lang w:val="en-US" w:eastAsia="en-US"/>
    </w:rPr>
  </w:style>
  <w:style w:type="paragraph" w:customStyle="1" w:styleId="737767C7280C4CD389AC17E881D69A76">
    <w:name w:val="737767C7280C4CD389AC17E881D69A76"/>
    <w:rsid w:val="00C7439A"/>
    <w:pPr>
      <w:spacing w:after="0" w:line="360" w:lineRule="auto"/>
    </w:pPr>
    <w:rPr>
      <w:rFonts w:eastAsiaTheme="minorHAnsi"/>
      <w:sz w:val="24"/>
      <w:lang w:val="en-US" w:eastAsia="en-US"/>
    </w:rPr>
  </w:style>
  <w:style w:type="paragraph" w:customStyle="1" w:styleId="EBAF1A77925B4774BB7C5DAEDCEA8EE0">
    <w:name w:val="EBAF1A77925B4774BB7C5DAEDCEA8EE0"/>
    <w:rsid w:val="00C7439A"/>
    <w:pPr>
      <w:spacing w:after="0" w:line="360" w:lineRule="auto"/>
    </w:pPr>
    <w:rPr>
      <w:rFonts w:eastAsiaTheme="minorHAnsi"/>
      <w:sz w:val="24"/>
      <w:lang w:val="en-US" w:eastAsia="en-US"/>
    </w:rPr>
  </w:style>
  <w:style w:type="paragraph" w:customStyle="1" w:styleId="89D42E65DED045E596A1E1F7B43B6C62">
    <w:name w:val="89D42E65DED045E596A1E1F7B43B6C62"/>
    <w:rsid w:val="00C7439A"/>
    <w:pPr>
      <w:spacing w:after="0" w:line="360" w:lineRule="auto"/>
    </w:pPr>
    <w:rPr>
      <w:rFonts w:eastAsiaTheme="minorHAnsi"/>
      <w:sz w:val="24"/>
      <w:lang w:val="en-US" w:eastAsia="en-US"/>
    </w:rPr>
  </w:style>
  <w:style w:type="paragraph" w:customStyle="1" w:styleId="CFEC66FB03BB44F5BA5C8843AB2F3B76">
    <w:name w:val="CFEC66FB03BB44F5BA5C8843AB2F3B76"/>
    <w:rsid w:val="00C7439A"/>
    <w:pPr>
      <w:spacing w:after="0" w:line="360" w:lineRule="auto"/>
    </w:pPr>
    <w:rPr>
      <w:rFonts w:eastAsiaTheme="minorHAnsi"/>
      <w:sz w:val="24"/>
      <w:lang w:val="en-US" w:eastAsia="en-US"/>
    </w:rPr>
  </w:style>
  <w:style w:type="paragraph" w:customStyle="1" w:styleId="B56C5E2D120A4448B24C231F3DACFAEA">
    <w:name w:val="B56C5E2D120A4448B24C231F3DACFAEA"/>
    <w:rsid w:val="00C7439A"/>
    <w:pPr>
      <w:spacing w:after="0" w:line="360" w:lineRule="auto"/>
    </w:pPr>
    <w:rPr>
      <w:rFonts w:eastAsiaTheme="minorHAnsi"/>
      <w:sz w:val="24"/>
      <w:lang w:val="en-US" w:eastAsia="en-US"/>
    </w:rPr>
  </w:style>
  <w:style w:type="paragraph" w:customStyle="1" w:styleId="6047A188F7CA41249DD46FAEEEB3A36C1">
    <w:name w:val="6047A188F7CA41249DD46FAEEEB3A36C1"/>
    <w:rsid w:val="00C7439A"/>
    <w:pPr>
      <w:spacing w:after="0" w:line="360" w:lineRule="auto"/>
    </w:pPr>
    <w:rPr>
      <w:rFonts w:eastAsiaTheme="minorHAnsi"/>
      <w:sz w:val="24"/>
      <w:lang w:val="en-US" w:eastAsia="en-US"/>
    </w:rPr>
  </w:style>
  <w:style w:type="paragraph" w:customStyle="1" w:styleId="3CD1CBC222EC4EA9B57032D377C07CF11">
    <w:name w:val="3CD1CBC222EC4EA9B57032D377C07CF11"/>
    <w:rsid w:val="00C7439A"/>
    <w:pPr>
      <w:spacing w:after="0" w:line="360" w:lineRule="auto"/>
    </w:pPr>
    <w:rPr>
      <w:rFonts w:eastAsiaTheme="minorHAnsi"/>
      <w:sz w:val="24"/>
      <w:lang w:val="en-US" w:eastAsia="en-US"/>
    </w:rPr>
  </w:style>
  <w:style w:type="paragraph" w:customStyle="1" w:styleId="F8880C3E325F4CF1A6D3327FFCF4CE671">
    <w:name w:val="F8880C3E325F4CF1A6D3327FFCF4CE671"/>
    <w:rsid w:val="00C7439A"/>
    <w:pPr>
      <w:spacing w:after="0" w:line="360" w:lineRule="auto"/>
    </w:pPr>
    <w:rPr>
      <w:rFonts w:eastAsiaTheme="minorHAnsi"/>
      <w:sz w:val="24"/>
      <w:lang w:val="en-US" w:eastAsia="en-US"/>
    </w:rPr>
  </w:style>
  <w:style w:type="paragraph" w:customStyle="1" w:styleId="D67B35D7EFF049DF9C685DEDDC17E9791">
    <w:name w:val="D67B35D7EFF049DF9C685DEDDC17E9791"/>
    <w:rsid w:val="00C7439A"/>
    <w:pPr>
      <w:spacing w:after="0" w:line="360" w:lineRule="auto"/>
    </w:pPr>
    <w:rPr>
      <w:rFonts w:eastAsiaTheme="minorHAnsi"/>
      <w:sz w:val="24"/>
      <w:lang w:val="en-US" w:eastAsia="en-US"/>
    </w:rPr>
  </w:style>
  <w:style w:type="paragraph" w:customStyle="1" w:styleId="A87D648A328542B1A63B6416542DFBFD1">
    <w:name w:val="A87D648A328542B1A63B6416542DFBFD1"/>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3A0048A26DDF4510A043025F58F080D41">
    <w:name w:val="3A0048A26DDF4510A043025F58F080D41"/>
    <w:rsid w:val="00C7439A"/>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71D6ED0868EF433B851294D9CA21BD791">
    <w:name w:val="71D6ED0868EF433B851294D9CA21BD791"/>
    <w:rsid w:val="00C7439A"/>
    <w:pPr>
      <w:spacing w:after="0" w:line="360" w:lineRule="auto"/>
    </w:pPr>
    <w:rPr>
      <w:rFonts w:eastAsiaTheme="minorHAnsi"/>
      <w:sz w:val="24"/>
      <w:lang w:val="en-US" w:eastAsia="en-US"/>
    </w:rPr>
  </w:style>
  <w:style w:type="paragraph" w:customStyle="1" w:styleId="D2E504CAF1014F20AE18DDBA4B487DC61">
    <w:name w:val="D2E504CAF1014F20AE18DDBA4B487DC61"/>
    <w:rsid w:val="00C7439A"/>
    <w:pPr>
      <w:spacing w:after="0" w:line="360" w:lineRule="auto"/>
    </w:pPr>
    <w:rPr>
      <w:rFonts w:eastAsiaTheme="minorHAnsi"/>
      <w:sz w:val="24"/>
      <w:lang w:val="en-US" w:eastAsia="en-US"/>
    </w:rPr>
  </w:style>
  <w:style w:type="paragraph" w:customStyle="1" w:styleId="92B0F9A6749C400BA0B07F648632A8511">
    <w:name w:val="92B0F9A6749C400BA0B07F648632A8511"/>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2C33CBE2243A4349B3DE99F4CD9777161">
    <w:name w:val="2C33CBE2243A4349B3DE99F4CD9777161"/>
    <w:rsid w:val="00C7439A"/>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6FCBAAACF4794645B7A0D2BF9624316C1">
    <w:name w:val="6FCBAAACF4794645B7A0D2BF9624316C1"/>
    <w:rsid w:val="00C7439A"/>
    <w:pPr>
      <w:spacing w:after="0" w:line="360" w:lineRule="auto"/>
    </w:pPr>
    <w:rPr>
      <w:rFonts w:eastAsiaTheme="minorHAnsi"/>
      <w:sz w:val="24"/>
      <w:lang w:val="en-US" w:eastAsia="en-US"/>
    </w:rPr>
  </w:style>
  <w:style w:type="paragraph" w:customStyle="1" w:styleId="C9163DBEBEA544A195AF5F56249736F81">
    <w:name w:val="C9163DBEBEA544A195AF5F56249736F81"/>
    <w:rsid w:val="00C7439A"/>
    <w:pPr>
      <w:spacing w:after="0" w:line="360" w:lineRule="auto"/>
    </w:pPr>
    <w:rPr>
      <w:rFonts w:eastAsiaTheme="minorHAnsi"/>
      <w:sz w:val="24"/>
      <w:lang w:val="en-US" w:eastAsia="en-US"/>
    </w:rPr>
  </w:style>
  <w:style w:type="paragraph" w:customStyle="1" w:styleId="624740FA3ABF4888AD28DD3F9238CF661">
    <w:name w:val="624740FA3ABF4888AD28DD3F9238CF661"/>
    <w:rsid w:val="00C7439A"/>
    <w:pPr>
      <w:spacing w:after="0" w:line="360" w:lineRule="auto"/>
    </w:pPr>
    <w:rPr>
      <w:rFonts w:eastAsiaTheme="minorHAnsi"/>
      <w:sz w:val="24"/>
      <w:lang w:val="en-US" w:eastAsia="en-US"/>
    </w:rPr>
  </w:style>
  <w:style w:type="paragraph" w:customStyle="1" w:styleId="52E9DB3D555B42C899119215532976B61">
    <w:name w:val="52E9DB3D555B42C899119215532976B61"/>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8DD7407F3FB2422CBBD2EDF249D3857E1">
    <w:name w:val="8DD7407F3FB2422CBBD2EDF249D3857E1"/>
    <w:rsid w:val="00C7439A"/>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0C8B16D3CFCA40BC9E07286C9D5D2F961">
    <w:name w:val="0C8B16D3CFCA40BC9E07286C9D5D2F961"/>
    <w:rsid w:val="00C7439A"/>
    <w:pPr>
      <w:spacing w:after="0" w:line="360" w:lineRule="auto"/>
    </w:pPr>
    <w:rPr>
      <w:rFonts w:eastAsiaTheme="minorHAnsi"/>
      <w:sz w:val="24"/>
      <w:lang w:val="en-US" w:eastAsia="en-US"/>
    </w:rPr>
  </w:style>
  <w:style w:type="paragraph" w:customStyle="1" w:styleId="BE9F5D6FCF6B47BB865AE5A53B7C41DA1">
    <w:name w:val="BE9F5D6FCF6B47BB865AE5A53B7C41DA1"/>
    <w:rsid w:val="00C7439A"/>
    <w:pPr>
      <w:spacing w:after="0" w:line="360" w:lineRule="auto"/>
    </w:pPr>
    <w:rPr>
      <w:rFonts w:eastAsiaTheme="minorHAnsi"/>
      <w:sz w:val="24"/>
      <w:lang w:val="en-US" w:eastAsia="en-US"/>
    </w:rPr>
  </w:style>
  <w:style w:type="paragraph" w:customStyle="1" w:styleId="737767C7280C4CD389AC17E881D69A761">
    <w:name w:val="737767C7280C4CD389AC17E881D69A761"/>
    <w:rsid w:val="00C7439A"/>
    <w:pPr>
      <w:spacing w:after="0" w:line="360" w:lineRule="auto"/>
    </w:pPr>
    <w:rPr>
      <w:rFonts w:eastAsiaTheme="minorHAnsi"/>
      <w:sz w:val="24"/>
      <w:lang w:val="en-US" w:eastAsia="en-US"/>
    </w:rPr>
  </w:style>
  <w:style w:type="paragraph" w:customStyle="1" w:styleId="EBAF1A77925B4774BB7C5DAEDCEA8EE01">
    <w:name w:val="EBAF1A77925B4774BB7C5DAEDCEA8EE01"/>
    <w:rsid w:val="00C7439A"/>
    <w:pPr>
      <w:spacing w:after="0" w:line="360" w:lineRule="auto"/>
    </w:pPr>
    <w:rPr>
      <w:rFonts w:eastAsiaTheme="minorHAnsi"/>
      <w:sz w:val="24"/>
      <w:lang w:val="en-US" w:eastAsia="en-US"/>
    </w:rPr>
  </w:style>
  <w:style w:type="paragraph" w:customStyle="1" w:styleId="89D42E65DED045E596A1E1F7B43B6C621">
    <w:name w:val="89D42E65DED045E596A1E1F7B43B6C621"/>
    <w:rsid w:val="00C7439A"/>
    <w:pPr>
      <w:spacing w:after="0" w:line="360" w:lineRule="auto"/>
    </w:pPr>
    <w:rPr>
      <w:rFonts w:eastAsiaTheme="minorHAnsi"/>
      <w:sz w:val="24"/>
      <w:lang w:val="en-US" w:eastAsia="en-US"/>
    </w:rPr>
  </w:style>
  <w:style w:type="paragraph" w:customStyle="1" w:styleId="CFEC66FB03BB44F5BA5C8843AB2F3B761">
    <w:name w:val="CFEC66FB03BB44F5BA5C8843AB2F3B761"/>
    <w:rsid w:val="00C7439A"/>
    <w:pPr>
      <w:spacing w:after="0" w:line="360" w:lineRule="auto"/>
    </w:pPr>
    <w:rPr>
      <w:rFonts w:eastAsiaTheme="minorHAnsi"/>
      <w:sz w:val="24"/>
      <w:lang w:val="en-US" w:eastAsia="en-US"/>
    </w:rPr>
  </w:style>
  <w:style w:type="paragraph" w:customStyle="1" w:styleId="B56C5E2D120A4448B24C231F3DACFAEA1">
    <w:name w:val="B56C5E2D120A4448B24C231F3DACFAEA1"/>
    <w:rsid w:val="00C7439A"/>
    <w:pPr>
      <w:spacing w:after="0" w:line="360" w:lineRule="auto"/>
    </w:pPr>
    <w:rPr>
      <w:rFonts w:eastAsiaTheme="minorHAnsi"/>
      <w:sz w:val="24"/>
      <w:lang w:val="en-US" w:eastAsia="en-US"/>
    </w:rPr>
  </w:style>
  <w:style w:type="paragraph" w:customStyle="1" w:styleId="7D01937DB2DE4DE6879A4FFCA2159962">
    <w:name w:val="7D01937DB2DE4DE6879A4FFCA2159962"/>
    <w:rsid w:val="00C7439A"/>
  </w:style>
  <w:style w:type="paragraph" w:customStyle="1" w:styleId="6047A188F7CA41249DD46FAEEEB3A36C2">
    <w:name w:val="6047A188F7CA41249DD46FAEEEB3A36C2"/>
    <w:rsid w:val="00C7439A"/>
    <w:pPr>
      <w:spacing w:after="0" w:line="360" w:lineRule="auto"/>
    </w:pPr>
    <w:rPr>
      <w:rFonts w:eastAsiaTheme="minorHAnsi"/>
      <w:sz w:val="24"/>
      <w:lang w:val="en-US" w:eastAsia="en-US"/>
    </w:rPr>
  </w:style>
  <w:style w:type="paragraph" w:customStyle="1" w:styleId="894BCE4A112F4799AF82EAEAF0C57F09">
    <w:name w:val="894BCE4A112F4799AF82EAEAF0C57F09"/>
    <w:rsid w:val="00C7439A"/>
    <w:pPr>
      <w:spacing w:after="0" w:line="360" w:lineRule="auto"/>
    </w:pPr>
    <w:rPr>
      <w:rFonts w:eastAsiaTheme="minorHAnsi"/>
      <w:sz w:val="24"/>
      <w:lang w:val="en-US" w:eastAsia="en-US"/>
    </w:rPr>
  </w:style>
  <w:style w:type="paragraph" w:customStyle="1" w:styleId="3CD1CBC222EC4EA9B57032D377C07CF12">
    <w:name w:val="3CD1CBC222EC4EA9B57032D377C07CF12"/>
    <w:rsid w:val="00C7439A"/>
    <w:pPr>
      <w:spacing w:after="0" w:line="360" w:lineRule="auto"/>
    </w:pPr>
    <w:rPr>
      <w:rFonts w:eastAsiaTheme="minorHAnsi"/>
      <w:sz w:val="24"/>
      <w:lang w:val="en-US" w:eastAsia="en-US"/>
    </w:rPr>
  </w:style>
  <w:style w:type="paragraph" w:customStyle="1" w:styleId="DFA82F523747429397E9EE6F19ABDD4C">
    <w:name w:val="DFA82F523747429397E9EE6F19ABDD4C"/>
    <w:rsid w:val="00C7439A"/>
    <w:pPr>
      <w:spacing w:after="0" w:line="360" w:lineRule="auto"/>
    </w:pPr>
    <w:rPr>
      <w:rFonts w:eastAsiaTheme="minorHAnsi"/>
      <w:sz w:val="24"/>
      <w:lang w:val="en-US" w:eastAsia="en-US"/>
    </w:rPr>
  </w:style>
  <w:style w:type="paragraph" w:customStyle="1" w:styleId="F8880C3E325F4CF1A6D3327FFCF4CE672">
    <w:name w:val="F8880C3E325F4CF1A6D3327FFCF4CE672"/>
    <w:rsid w:val="00C7439A"/>
    <w:pPr>
      <w:spacing w:after="0" w:line="360" w:lineRule="auto"/>
    </w:pPr>
    <w:rPr>
      <w:rFonts w:eastAsiaTheme="minorHAnsi"/>
      <w:sz w:val="24"/>
      <w:lang w:val="en-US" w:eastAsia="en-US"/>
    </w:rPr>
  </w:style>
  <w:style w:type="paragraph" w:customStyle="1" w:styleId="D67B35D7EFF049DF9C685DEDDC17E9792">
    <w:name w:val="D67B35D7EFF049DF9C685DEDDC17E9792"/>
    <w:rsid w:val="00C7439A"/>
    <w:pPr>
      <w:spacing w:after="0" w:line="360" w:lineRule="auto"/>
    </w:pPr>
    <w:rPr>
      <w:rFonts w:eastAsiaTheme="minorHAnsi"/>
      <w:sz w:val="24"/>
      <w:lang w:val="en-US" w:eastAsia="en-US"/>
    </w:rPr>
  </w:style>
  <w:style w:type="paragraph" w:customStyle="1" w:styleId="A87D648A328542B1A63B6416542DFBFD2">
    <w:name w:val="A87D648A328542B1A63B6416542DFBFD2"/>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3A0048A26DDF4510A043025F58F080D42">
    <w:name w:val="3A0048A26DDF4510A043025F58F080D42"/>
    <w:rsid w:val="00C7439A"/>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71D6ED0868EF433B851294D9CA21BD793">
    <w:name w:val="71D6ED0868EF433B851294D9CA21BD793"/>
    <w:rsid w:val="00C7439A"/>
    <w:pPr>
      <w:spacing w:after="0" w:line="360" w:lineRule="auto"/>
    </w:pPr>
    <w:rPr>
      <w:rFonts w:eastAsiaTheme="minorHAnsi"/>
      <w:sz w:val="24"/>
      <w:lang w:val="en-US" w:eastAsia="en-US"/>
    </w:rPr>
  </w:style>
  <w:style w:type="paragraph" w:customStyle="1" w:styleId="D2E504CAF1014F20AE18DDBA4B487DC63">
    <w:name w:val="D2E504CAF1014F20AE18DDBA4B487DC63"/>
    <w:rsid w:val="00C7439A"/>
    <w:pPr>
      <w:spacing w:after="0" w:line="360" w:lineRule="auto"/>
    </w:pPr>
    <w:rPr>
      <w:rFonts w:eastAsiaTheme="minorHAnsi"/>
      <w:sz w:val="24"/>
      <w:lang w:val="en-US" w:eastAsia="en-US"/>
    </w:rPr>
  </w:style>
  <w:style w:type="paragraph" w:customStyle="1" w:styleId="92B0F9A6749C400BA0B07F648632A8512">
    <w:name w:val="92B0F9A6749C400BA0B07F648632A8512"/>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2C33CBE2243A4349B3DE99F4CD9777162">
    <w:name w:val="2C33CBE2243A4349B3DE99F4CD9777162"/>
    <w:rsid w:val="00C7439A"/>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6FCBAAACF4794645B7A0D2BF9624316C3">
    <w:name w:val="6FCBAAACF4794645B7A0D2BF9624316C3"/>
    <w:rsid w:val="00C7439A"/>
    <w:pPr>
      <w:spacing w:after="0" w:line="360" w:lineRule="auto"/>
    </w:pPr>
    <w:rPr>
      <w:rFonts w:eastAsiaTheme="minorHAnsi"/>
      <w:sz w:val="24"/>
      <w:lang w:val="en-US" w:eastAsia="en-US"/>
    </w:rPr>
  </w:style>
  <w:style w:type="paragraph" w:customStyle="1" w:styleId="C9163DBEBEA544A195AF5F56249736F83">
    <w:name w:val="C9163DBEBEA544A195AF5F56249736F83"/>
    <w:rsid w:val="00C7439A"/>
    <w:pPr>
      <w:spacing w:after="0" w:line="360" w:lineRule="auto"/>
    </w:pPr>
    <w:rPr>
      <w:rFonts w:eastAsiaTheme="minorHAnsi"/>
      <w:sz w:val="24"/>
      <w:lang w:val="en-US" w:eastAsia="en-US"/>
    </w:rPr>
  </w:style>
  <w:style w:type="paragraph" w:customStyle="1" w:styleId="624740FA3ABF4888AD28DD3F9238CF663">
    <w:name w:val="624740FA3ABF4888AD28DD3F9238CF663"/>
    <w:rsid w:val="00C7439A"/>
    <w:pPr>
      <w:spacing w:after="0" w:line="360" w:lineRule="auto"/>
    </w:pPr>
    <w:rPr>
      <w:rFonts w:eastAsiaTheme="minorHAnsi"/>
      <w:sz w:val="24"/>
      <w:lang w:val="en-US" w:eastAsia="en-US"/>
    </w:rPr>
  </w:style>
  <w:style w:type="paragraph" w:customStyle="1" w:styleId="52E9DB3D555B42C899119215532976B62">
    <w:name w:val="52E9DB3D555B42C899119215532976B62"/>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8DD7407F3FB2422CBBD2EDF249D3857E2">
    <w:name w:val="8DD7407F3FB2422CBBD2EDF249D3857E2"/>
    <w:rsid w:val="00C7439A"/>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0C8B16D3CFCA40BC9E07286C9D5D2F963">
    <w:name w:val="0C8B16D3CFCA40BC9E07286C9D5D2F963"/>
    <w:rsid w:val="00C7439A"/>
    <w:pPr>
      <w:spacing w:after="0" w:line="360" w:lineRule="auto"/>
    </w:pPr>
    <w:rPr>
      <w:rFonts w:eastAsiaTheme="minorHAnsi"/>
      <w:sz w:val="24"/>
      <w:lang w:val="en-US" w:eastAsia="en-US"/>
    </w:rPr>
  </w:style>
  <w:style w:type="paragraph" w:customStyle="1" w:styleId="BE9F5D6FCF6B47BB865AE5A53B7C41DA3">
    <w:name w:val="BE9F5D6FCF6B47BB865AE5A53B7C41DA3"/>
    <w:rsid w:val="00C7439A"/>
    <w:pPr>
      <w:spacing w:after="0" w:line="360" w:lineRule="auto"/>
    </w:pPr>
    <w:rPr>
      <w:rFonts w:eastAsiaTheme="minorHAnsi"/>
      <w:sz w:val="24"/>
      <w:lang w:val="en-US" w:eastAsia="en-US"/>
    </w:rPr>
  </w:style>
  <w:style w:type="paragraph" w:customStyle="1" w:styleId="737767C7280C4CD389AC17E881D69A763">
    <w:name w:val="737767C7280C4CD389AC17E881D69A763"/>
    <w:rsid w:val="00C7439A"/>
    <w:pPr>
      <w:spacing w:after="0" w:line="360" w:lineRule="auto"/>
    </w:pPr>
    <w:rPr>
      <w:rFonts w:eastAsiaTheme="minorHAnsi"/>
      <w:sz w:val="24"/>
      <w:lang w:val="en-US" w:eastAsia="en-US"/>
    </w:rPr>
  </w:style>
  <w:style w:type="paragraph" w:customStyle="1" w:styleId="EBAF1A77925B4774BB7C5DAEDCEA8EE02">
    <w:name w:val="EBAF1A77925B4774BB7C5DAEDCEA8EE02"/>
    <w:rsid w:val="00C7439A"/>
    <w:pPr>
      <w:spacing w:after="0" w:line="360" w:lineRule="auto"/>
    </w:pPr>
    <w:rPr>
      <w:rFonts w:eastAsiaTheme="minorHAnsi"/>
      <w:sz w:val="24"/>
      <w:lang w:val="en-US" w:eastAsia="en-US"/>
    </w:rPr>
  </w:style>
  <w:style w:type="paragraph" w:customStyle="1" w:styleId="89D42E65DED045E596A1E1F7B43B6C622">
    <w:name w:val="89D42E65DED045E596A1E1F7B43B6C622"/>
    <w:rsid w:val="00C7439A"/>
    <w:pPr>
      <w:spacing w:after="0" w:line="360" w:lineRule="auto"/>
    </w:pPr>
    <w:rPr>
      <w:rFonts w:eastAsiaTheme="minorHAnsi"/>
      <w:sz w:val="24"/>
      <w:lang w:val="en-US" w:eastAsia="en-US"/>
    </w:rPr>
  </w:style>
  <w:style w:type="paragraph" w:customStyle="1" w:styleId="CFEC66FB03BB44F5BA5C8843AB2F3B762">
    <w:name w:val="CFEC66FB03BB44F5BA5C8843AB2F3B762"/>
    <w:rsid w:val="00C7439A"/>
    <w:pPr>
      <w:spacing w:after="0" w:line="360" w:lineRule="auto"/>
    </w:pPr>
    <w:rPr>
      <w:rFonts w:eastAsiaTheme="minorHAnsi"/>
      <w:sz w:val="24"/>
      <w:lang w:val="en-US" w:eastAsia="en-US"/>
    </w:rPr>
  </w:style>
  <w:style w:type="paragraph" w:customStyle="1" w:styleId="B56C5E2D120A4448B24C231F3DACFAEA2">
    <w:name w:val="B56C5E2D120A4448B24C231F3DACFAEA2"/>
    <w:rsid w:val="00C7439A"/>
    <w:pPr>
      <w:spacing w:after="0" w:line="360" w:lineRule="auto"/>
    </w:pPr>
    <w:rPr>
      <w:rFonts w:eastAsiaTheme="minorHAnsi"/>
      <w:sz w:val="24"/>
      <w:lang w:val="en-US" w:eastAsia="en-US"/>
    </w:rPr>
  </w:style>
  <w:style w:type="paragraph" w:customStyle="1" w:styleId="6047A188F7CA41249DD46FAEEEB3A36C4">
    <w:name w:val="6047A188F7CA41249DD46FAEEEB3A36C4"/>
    <w:rsid w:val="00C7439A"/>
    <w:pPr>
      <w:spacing w:after="0" w:line="360" w:lineRule="auto"/>
    </w:pPr>
    <w:rPr>
      <w:rFonts w:eastAsiaTheme="minorHAnsi"/>
      <w:sz w:val="24"/>
      <w:lang w:val="en-US" w:eastAsia="en-US"/>
    </w:rPr>
  </w:style>
  <w:style w:type="paragraph" w:customStyle="1" w:styleId="894BCE4A112F4799AF82EAEAF0C57F091">
    <w:name w:val="894BCE4A112F4799AF82EAEAF0C57F091"/>
    <w:rsid w:val="00C7439A"/>
    <w:pPr>
      <w:spacing w:after="0" w:line="360" w:lineRule="auto"/>
    </w:pPr>
    <w:rPr>
      <w:rFonts w:eastAsiaTheme="minorHAnsi"/>
      <w:sz w:val="24"/>
      <w:lang w:val="en-US" w:eastAsia="en-US"/>
    </w:rPr>
  </w:style>
  <w:style w:type="paragraph" w:customStyle="1" w:styleId="3CD1CBC222EC4EA9B57032D377C07CF13">
    <w:name w:val="3CD1CBC222EC4EA9B57032D377C07CF13"/>
    <w:rsid w:val="00C7439A"/>
    <w:pPr>
      <w:spacing w:after="0" w:line="360" w:lineRule="auto"/>
    </w:pPr>
    <w:rPr>
      <w:rFonts w:eastAsiaTheme="minorHAnsi"/>
      <w:sz w:val="24"/>
      <w:lang w:val="en-US" w:eastAsia="en-US"/>
    </w:rPr>
  </w:style>
  <w:style w:type="paragraph" w:customStyle="1" w:styleId="DFA82F523747429397E9EE6F19ABDD4C1">
    <w:name w:val="DFA82F523747429397E9EE6F19ABDD4C1"/>
    <w:rsid w:val="00C7439A"/>
    <w:pPr>
      <w:spacing w:after="0" w:line="360" w:lineRule="auto"/>
    </w:pPr>
    <w:rPr>
      <w:rFonts w:eastAsiaTheme="minorHAnsi"/>
      <w:sz w:val="24"/>
      <w:lang w:val="en-US" w:eastAsia="en-US"/>
    </w:rPr>
  </w:style>
  <w:style w:type="paragraph" w:customStyle="1" w:styleId="F8880C3E325F4CF1A6D3327FFCF4CE673">
    <w:name w:val="F8880C3E325F4CF1A6D3327FFCF4CE673"/>
    <w:rsid w:val="00C7439A"/>
    <w:pPr>
      <w:spacing w:after="0" w:line="360" w:lineRule="auto"/>
    </w:pPr>
    <w:rPr>
      <w:rFonts w:eastAsiaTheme="minorHAnsi"/>
      <w:sz w:val="24"/>
      <w:lang w:val="en-US" w:eastAsia="en-US"/>
    </w:rPr>
  </w:style>
  <w:style w:type="paragraph" w:customStyle="1" w:styleId="D67B35D7EFF049DF9C685DEDDC17E9793">
    <w:name w:val="D67B35D7EFF049DF9C685DEDDC17E9793"/>
    <w:rsid w:val="00C7439A"/>
    <w:pPr>
      <w:spacing w:after="0" w:line="360" w:lineRule="auto"/>
    </w:pPr>
    <w:rPr>
      <w:rFonts w:eastAsiaTheme="minorHAnsi"/>
      <w:sz w:val="24"/>
      <w:lang w:val="en-US" w:eastAsia="en-US"/>
    </w:rPr>
  </w:style>
  <w:style w:type="paragraph" w:customStyle="1" w:styleId="A87D648A328542B1A63B6416542DFBFD3">
    <w:name w:val="A87D648A328542B1A63B6416542DFBFD3"/>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3A0048A26DDF4510A043025F58F080D43">
    <w:name w:val="3A0048A26DDF4510A043025F58F080D43"/>
    <w:rsid w:val="00C7439A"/>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71D6ED0868EF433B851294D9CA21BD794">
    <w:name w:val="71D6ED0868EF433B851294D9CA21BD794"/>
    <w:rsid w:val="00C7439A"/>
    <w:pPr>
      <w:spacing w:after="0" w:line="360" w:lineRule="auto"/>
    </w:pPr>
    <w:rPr>
      <w:rFonts w:eastAsiaTheme="minorHAnsi"/>
      <w:sz w:val="24"/>
      <w:lang w:val="en-US" w:eastAsia="en-US"/>
    </w:rPr>
  </w:style>
  <w:style w:type="paragraph" w:customStyle="1" w:styleId="D2E504CAF1014F20AE18DDBA4B487DC64">
    <w:name w:val="D2E504CAF1014F20AE18DDBA4B487DC64"/>
    <w:rsid w:val="00C7439A"/>
    <w:pPr>
      <w:spacing w:after="0" w:line="360" w:lineRule="auto"/>
    </w:pPr>
    <w:rPr>
      <w:rFonts w:eastAsiaTheme="minorHAnsi"/>
      <w:sz w:val="24"/>
      <w:lang w:val="en-US" w:eastAsia="en-US"/>
    </w:rPr>
  </w:style>
  <w:style w:type="paragraph" w:customStyle="1" w:styleId="92B0F9A6749C400BA0B07F648632A8513">
    <w:name w:val="92B0F9A6749C400BA0B07F648632A8513"/>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2C33CBE2243A4349B3DE99F4CD9777163">
    <w:name w:val="2C33CBE2243A4349B3DE99F4CD9777163"/>
    <w:rsid w:val="00C7439A"/>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6FCBAAACF4794645B7A0D2BF9624316C4">
    <w:name w:val="6FCBAAACF4794645B7A0D2BF9624316C4"/>
    <w:rsid w:val="00C7439A"/>
    <w:pPr>
      <w:spacing w:after="0" w:line="360" w:lineRule="auto"/>
    </w:pPr>
    <w:rPr>
      <w:rFonts w:eastAsiaTheme="minorHAnsi"/>
      <w:sz w:val="24"/>
      <w:lang w:val="en-US" w:eastAsia="en-US"/>
    </w:rPr>
  </w:style>
  <w:style w:type="paragraph" w:customStyle="1" w:styleId="C9163DBEBEA544A195AF5F56249736F84">
    <w:name w:val="C9163DBEBEA544A195AF5F56249736F84"/>
    <w:rsid w:val="00C7439A"/>
    <w:pPr>
      <w:spacing w:after="0" w:line="360" w:lineRule="auto"/>
    </w:pPr>
    <w:rPr>
      <w:rFonts w:eastAsiaTheme="minorHAnsi"/>
      <w:sz w:val="24"/>
      <w:lang w:val="en-US" w:eastAsia="en-US"/>
    </w:rPr>
  </w:style>
  <w:style w:type="paragraph" w:customStyle="1" w:styleId="624740FA3ABF4888AD28DD3F9238CF664">
    <w:name w:val="624740FA3ABF4888AD28DD3F9238CF664"/>
    <w:rsid w:val="00C7439A"/>
    <w:pPr>
      <w:spacing w:after="0" w:line="360" w:lineRule="auto"/>
    </w:pPr>
    <w:rPr>
      <w:rFonts w:eastAsiaTheme="minorHAnsi"/>
      <w:sz w:val="24"/>
      <w:lang w:val="en-US" w:eastAsia="en-US"/>
    </w:rPr>
  </w:style>
  <w:style w:type="paragraph" w:customStyle="1" w:styleId="52E9DB3D555B42C899119215532976B63">
    <w:name w:val="52E9DB3D555B42C899119215532976B63"/>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8DD7407F3FB2422CBBD2EDF249D3857E3">
    <w:name w:val="8DD7407F3FB2422CBBD2EDF249D3857E3"/>
    <w:rsid w:val="00C7439A"/>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0C8B16D3CFCA40BC9E07286C9D5D2F964">
    <w:name w:val="0C8B16D3CFCA40BC9E07286C9D5D2F964"/>
    <w:rsid w:val="00C7439A"/>
    <w:pPr>
      <w:spacing w:after="0" w:line="360" w:lineRule="auto"/>
    </w:pPr>
    <w:rPr>
      <w:rFonts w:eastAsiaTheme="minorHAnsi"/>
      <w:sz w:val="24"/>
      <w:lang w:val="en-US" w:eastAsia="en-US"/>
    </w:rPr>
  </w:style>
  <w:style w:type="paragraph" w:customStyle="1" w:styleId="BE9F5D6FCF6B47BB865AE5A53B7C41DA4">
    <w:name w:val="BE9F5D6FCF6B47BB865AE5A53B7C41DA4"/>
    <w:rsid w:val="00C7439A"/>
    <w:pPr>
      <w:spacing w:after="0" w:line="360" w:lineRule="auto"/>
    </w:pPr>
    <w:rPr>
      <w:rFonts w:eastAsiaTheme="minorHAnsi"/>
      <w:sz w:val="24"/>
      <w:lang w:val="en-US" w:eastAsia="en-US"/>
    </w:rPr>
  </w:style>
  <w:style w:type="paragraph" w:customStyle="1" w:styleId="737767C7280C4CD389AC17E881D69A764">
    <w:name w:val="737767C7280C4CD389AC17E881D69A764"/>
    <w:rsid w:val="00C7439A"/>
    <w:pPr>
      <w:spacing w:after="0" w:line="360" w:lineRule="auto"/>
    </w:pPr>
    <w:rPr>
      <w:rFonts w:eastAsiaTheme="minorHAnsi"/>
      <w:sz w:val="24"/>
      <w:lang w:val="en-US" w:eastAsia="en-US"/>
    </w:rPr>
  </w:style>
  <w:style w:type="paragraph" w:customStyle="1" w:styleId="EBAF1A77925B4774BB7C5DAEDCEA8EE03">
    <w:name w:val="EBAF1A77925B4774BB7C5DAEDCEA8EE03"/>
    <w:rsid w:val="00C7439A"/>
    <w:pPr>
      <w:spacing w:after="0" w:line="360" w:lineRule="auto"/>
    </w:pPr>
    <w:rPr>
      <w:rFonts w:eastAsiaTheme="minorHAnsi"/>
      <w:sz w:val="24"/>
      <w:lang w:val="en-US" w:eastAsia="en-US"/>
    </w:rPr>
  </w:style>
  <w:style w:type="paragraph" w:customStyle="1" w:styleId="89D42E65DED045E596A1E1F7B43B6C623">
    <w:name w:val="89D42E65DED045E596A1E1F7B43B6C623"/>
    <w:rsid w:val="00C7439A"/>
    <w:pPr>
      <w:spacing w:after="0" w:line="360" w:lineRule="auto"/>
    </w:pPr>
    <w:rPr>
      <w:rFonts w:eastAsiaTheme="minorHAnsi"/>
      <w:sz w:val="24"/>
      <w:lang w:val="en-US" w:eastAsia="en-US"/>
    </w:rPr>
  </w:style>
  <w:style w:type="paragraph" w:customStyle="1" w:styleId="CFEC66FB03BB44F5BA5C8843AB2F3B763">
    <w:name w:val="CFEC66FB03BB44F5BA5C8843AB2F3B763"/>
    <w:rsid w:val="00C7439A"/>
    <w:pPr>
      <w:spacing w:after="0" w:line="360" w:lineRule="auto"/>
    </w:pPr>
    <w:rPr>
      <w:rFonts w:eastAsiaTheme="minorHAnsi"/>
      <w:sz w:val="24"/>
      <w:lang w:val="en-US" w:eastAsia="en-US"/>
    </w:rPr>
  </w:style>
  <w:style w:type="paragraph" w:customStyle="1" w:styleId="B56C5E2D120A4448B24C231F3DACFAEA3">
    <w:name w:val="B56C5E2D120A4448B24C231F3DACFAEA3"/>
    <w:rsid w:val="00C7439A"/>
    <w:pPr>
      <w:spacing w:after="0" w:line="360" w:lineRule="auto"/>
    </w:pPr>
    <w:rPr>
      <w:rFonts w:eastAsiaTheme="minorHAnsi"/>
      <w:sz w:val="24"/>
      <w:lang w:val="en-US" w:eastAsia="en-US"/>
    </w:rPr>
  </w:style>
  <w:style w:type="paragraph" w:customStyle="1" w:styleId="CD38BB1E39B94F96A68ECDDF9289BFEA">
    <w:name w:val="CD38BB1E39B94F96A68ECDDF9289BFEA"/>
    <w:rsid w:val="00C7439A"/>
  </w:style>
  <w:style w:type="paragraph" w:customStyle="1" w:styleId="DEBD3B16CF2A415BACC839B8334390DB">
    <w:name w:val="DEBD3B16CF2A415BACC839B8334390DB"/>
    <w:rsid w:val="00C7439A"/>
  </w:style>
  <w:style w:type="paragraph" w:customStyle="1" w:styleId="F246215A3D0D48908345371C39B85EF4">
    <w:name w:val="F246215A3D0D48908345371C39B85EF4"/>
    <w:rsid w:val="00C7439A"/>
  </w:style>
  <w:style w:type="paragraph" w:customStyle="1" w:styleId="FCC42BC44B7A4C5CAE78B631CFC719C9">
    <w:name w:val="FCC42BC44B7A4C5CAE78B631CFC719C9"/>
    <w:rsid w:val="00C7439A"/>
  </w:style>
  <w:style w:type="paragraph" w:customStyle="1" w:styleId="C7C0E846B21744769DE2F71DD0E37612">
    <w:name w:val="C7C0E846B21744769DE2F71DD0E37612"/>
    <w:rsid w:val="00C7439A"/>
  </w:style>
  <w:style w:type="paragraph" w:customStyle="1" w:styleId="395C04CCFFCC457F937B543A6686FBF2">
    <w:name w:val="395C04CCFFCC457F937B543A6686FBF2"/>
    <w:rsid w:val="00C7439A"/>
  </w:style>
  <w:style w:type="paragraph" w:customStyle="1" w:styleId="9C14C8E98C514E1495E4EBE859AE4329">
    <w:name w:val="9C14C8E98C514E1495E4EBE859AE4329"/>
    <w:rsid w:val="00C7439A"/>
  </w:style>
  <w:style w:type="paragraph" w:customStyle="1" w:styleId="3DF36CD15D3441B498D39C7718E7BBFC">
    <w:name w:val="3DF36CD15D3441B498D39C7718E7BBFC"/>
    <w:rsid w:val="00C7439A"/>
  </w:style>
  <w:style w:type="paragraph" w:customStyle="1" w:styleId="1E6EE6873DB24CE2ABA8A616AC8097DC">
    <w:name w:val="1E6EE6873DB24CE2ABA8A616AC8097DC"/>
    <w:rsid w:val="00C7439A"/>
  </w:style>
  <w:style w:type="paragraph" w:customStyle="1" w:styleId="994CECFD423A43128D2441877FC2B08F">
    <w:name w:val="994CECFD423A43128D2441877FC2B08F"/>
    <w:rsid w:val="00C7439A"/>
  </w:style>
  <w:style w:type="paragraph" w:customStyle="1" w:styleId="6047A188F7CA41249DD46FAEEEB3A36C5">
    <w:name w:val="6047A188F7CA41249DD46FAEEEB3A36C5"/>
    <w:rsid w:val="00C7439A"/>
    <w:pPr>
      <w:spacing w:after="0" w:line="360" w:lineRule="auto"/>
    </w:pPr>
    <w:rPr>
      <w:rFonts w:eastAsiaTheme="minorHAnsi"/>
      <w:sz w:val="24"/>
      <w:lang w:val="en-US" w:eastAsia="en-US"/>
    </w:rPr>
  </w:style>
  <w:style w:type="paragraph" w:customStyle="1" w:styleId="894BCE4A112F4799AF82EAEAF0C57F092">
    <w:name w:val="894BCE4A112F4799AF82EAEAF0C57F092"/>
    <w:rsid w:val="00C7439A"/>
    <w:pPr>
      <w:spacing w:after="0" w:line="360" w:lineRule="auto"/>
    </w:pPr>
    <w:rPr>
      <w:rFonts w:eastAsiaTheme="minorHAnsi"/>
      <w:sz w:val="24"/>
      <w:lang w:val="en-US" w:eastAsia="en-US"/>
    </w:rPr>
  </w:style>
  <w:style w:type="paragraph" w:customStyle="1" w:styleId="3CD1CBC222EC4EA9B57032D377C07CF14">
    <w:name w:val="3CD1CBC222EC4EA9B57032D377C07CF14"/>
    <w:rsid w:val="00C7439A"/>
    <w:pPr>
      <w:spacing w:after="0" w:line="360" w:lineRule="auto"/>
    </w:pPr>
    <w:rPr>
      <w:rFonts w:eastAsiaTheme="minorHAnsi"/>
      <w:sz w:val="24"/>
      <w:lang w:val="en-US" w:eastAsia="en-US"/>
    </w:rPr>
  </w:style>
  <w:style w:type="paragraph" w:customStyle="1" w:styleId="DFA82F523747429397E9EE6F19ABDD4C2">
    <w:name w:val="DFA82F523747429397E9EE6F19ABDD4C2"/>
    <w:rsid w:val="00C7439A"/>
    <w:pPr>
      <w:spacing w:after="0" w:line="360" w:lineRule="auto"/>
    </w:pPr>
    <w:rPr>
      <w:rFonts w:eastAsiaTheme="minorHAnsi"/>
      <w:sz w:val="24"/>
      <w:lang w:val="en-US" w:eastAsia="en-US"/>
    </w:rPr>
  </w:style>
  <w:style w:type="paragraph" w:customStyle="1" w:styleId="F8880C3E325F4CF1A6D3327FFCF4CE674">
    <w:name w:val="F8880C3E325F4CF1A6D3327FFCF4CE674"/>
    <w:rsid w:val="00C7439A"/>
    <w:pPr>
      <w:spacing w:after="0" w:line="360" w:lineRule="auto"/>
    </w:pPr>
    <w:rPr>
      <w:rFonts w:eastAsiaTheme="minorHAnsi"/>
      <w:sz w:val="24"/>
      <w:lang w:val="en-US" w:eastAsia="en-US"/>
    </w:rPr>
  </w:style>
  <w:style w:type="paragraph" w:customStyle="1" w:styleId="D67B35D7EFF049DF9C685DEDDC17E9794">
    <w:name w:val="D67B35D7EFF049DF9C685DEDDC17E9794"/>
    <w:rsid w:val="00C7439A"/>
    <w:pPr>
      <w:spacing w:after="0" w:line="360" w:lineRule="auto"/>
    </w:pPr>
    <w:rPr>
      <w:rFonts w:eastAsiaTheme="minorHAnsi"/>
      <w:sz w:val="24"/>
      <w:lang w:val="en-US" w:eastAsia="en-US"/>
    </w:rPr>
  </w:style>
  <w:style w:type="paragraph" w:customStyle="1" w:styleId="A87D648A328542B1A63B6416542DFBFD5">
    <w:name w:val="A87D648A328542B1A63B6416542DFBFD5"/>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3A0048A26DDF4510A043025F58F080D44">
    <w:name w:val="3A0048A26DDF4510A043025F58F080D44"/>
    <w:rsid w:val="00C7439A"/>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71D6ED0868EF433B851294D9CA21BD795">
    <w:name w:val="71D6ED0868EF433B851294D9CA21BD795"/>
    <w:rsid w:val="00C7439A"/>
    <w:pPr>
      <w:spacing w:after="0" w:line="360" w:lineRule="auto"/>
    </w:pPr>
    <w:rPr>
      <w:rFonts w:eastAsiaTheme="minorHAnsi"/>
      <w:sz w:val="24"/>
      <w:lang w:val="en-US" w:eastAsia="en-US"/>
    </w:rPr>
  </w:style>
  <w:style w:type="paragraph" w:customStyle="1" w:styleId="CD38BB1E39B94F96A68ECDDF9289BFEA1">
    <w:name w:val="CD38BB1E39B94F96A68ECDDF9289BFEA1"/>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DEBD3B16CF2A415BACC839B8334390DB1">
    <w:name w:val="DEBD3B16CF2A415BACC839B8334390DB1"/>
    <w:rsid w:val="00C7439A"/>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F246215A3D0D48908345371C39B85EF41">
    <w:name w:val="F246215A3D0D48908345371C39B85EF41"/>
    <w:rsid w:val="00C7439A"/>
    <w:pPr>
      <w:spacing w:after="0" w:line="360" w:lineRule="auto"/>
    </w:pPr>
    <w:rPr>
      <w:rFonts w:eastAsiaTheme="minorHAnsi"/>
      <w:sz w:val="24"/>
      <w:lang w:val="en-US" w:eastAsia="en-US"/>
    </w:rPr>
  </w:style>
  <w:style w:type="paragraph" w:customStyle="1" w:styleId="395C04CCFFCC457F937B543A6686FBF21">
    <w:name w:val="395C04CCFFCC457F937B543A6686FBF21"/>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9C14C8E98C514E1495E4EBE859AE43291">
    <w:name w:val="9C14C8E98C514E1495E4EBE859AE43291"/>
    <w:rsid w:val="00C7439A"/>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3DF36CD15D3441B498D39C7718E7BBFC1">
    <w:name w:val="3DF36CD15D3441B498D39C7718E7BBFC1"/>
    <w:rsid w:val="00C7439A"/>
    <w:pPr>
      <w:spacing w:after="0" w:line="360" w:lineRule="auto"/>
    </w:pPr>
    <w:rPr>
      <w:rFonts w:eastAsiaTheme="minorHAnsi"/>
      <w:sz w:val="24"/>
      <w:lang w:val="en-US" w:eastAsia="en-US"/>
    </w:rPr>
  </w:style>
  <w:style w:type="paragraph" w:customStyle="1" w:styleId="EBAF1A77925B4774BB7C5DAEDCEA8EE04">
    <w:name w:val="EBAF1A77925B4774BB7C5DAEDCEA8EE04"/>
    <w:rsid w:val="00C7439A"/>
    <w:pPr>
      <w:spacing w:after="0" w:line="360" w:lineRule="auto"/>
    </w:pPr>
    <w:rPr>
      <w:rFonts w:eastAsiaTheme="minorHAnsi"/>
      <w:sz w:val="24"/>
      <w:lang w:val="en-US" w:eastAsia="en-US"/>
    </w:rPr>
  </w:style>
  <w:style w:type="paragraph" w:customStyle="1" w:styleId="89D42E65DED045E596A1E1F7B43B6C624">
    <w:name w:val="89D42E65DED045E596A1E1F7B43B6C624"/>
    <w:rsid w:val="00C7439A"/>
    <w:pPr>
      <w:spacing w:after="0" w:line="360" w:lineRule="auto"/>
    </w:pPr>
    <w:rPr>
      <w:rFonts w:eastAsiaTheme="minorHAnsi"/>
      <w:sz w:val="24"/>
      <w:lang w:val="en-US" w:eastAsia="en-US"/>
    </w:rPr>
  </w:style>
  <w:style w:type="paragraph" w:customStyle="1" w:styleId="CFEC66FB03BB44F5BA5C8843AB2F3B764">
    <w:name w:val="CFEC66FB03BB44F5BA5C8843AB2F3B764"/>
    <w:rsid w:val="00C7439A"/>
    <w:pPr>
      <w:spacing w:after="0" w:line="360" w:lineRule="auto"/>
    </w:pPr>
    <w:rPr>
      <w:rFonts w:eastAsiaTheme="minorHAnsi"/>
      <w:sz w:val="24"/>
      <w:lang w:val="en-US" w:eastAsia="en-US"/>
    </w:rPr>
  </w:style>
  <w:style w:type="paragraph" w:customStyle="1" w:styleId="B56C5E2D120A4448B24C231F3DACFAEA4">
    <w:name w:val="B56C5E2D120A4448B24C231F3DACFAEA4"/>
    <w:rsid w:val="00C7439A"/>
    <w:pPr>
      <w:spacing w:after="0" w:line="360" w:lineRule="auto"/>
    </w:pPr>
    <w:rPr>
      <w:rFonts w:eastAsiaTheme="minorHAnsi"/>
      <w:sz w:val="24"/>
      <w:lang w:val="en-US" w:eastAsia="en-US"/>
    </w:rPr>
  </w:style>
  <w:style w:type="paragraph" w:customStyle="1" w:styleId="B387145D483F4EE99825C4FF598FA491">
    <w:name w:val="B387145D483F4EE99825C4FF598FA491"/>
    <w:rsid w:val="00C7439A"/>
  </w:style>
  <w:style w:type="paragraph" w:customStyle="1" w:styleId="FD2779403AC049DB81B33A842F88781E">
    <w:name w:val="FD2779403AC049DB81B33A842F88781E"/>
    <w:rsid w:val="00C7439A"/>
  </w:style>
  <w:style w:type="paragraph" w:customStyle="1" w:styleId="E2174433F3774EEBB46F0DABDA8695EC">
    <w:name w:val="E2174433F3774EEBB46F0DABDA8695EC"/>
    <w:rsid w:val="00C7439A"/>
  </w:style>
  <w:style w:type="paragraph" w:customStyle="1" w:styleId="4F32058B54AF48EAB140CD601DC49BDC">
    <w:name w:val="4F32058B54AF48EAB140CD601DC49BDC"/>
    <w:rsid w:val="00C7439A"/>
  </w:style>
  <w:style w:type="paragraph" w:customStyle="1" w:styleId="91CDA7F1315C4FEDBCDCD626DDC67377">
    <w:name w:val="91CDA7F1315C4FEDBCDCD626DDC67377"/>
    <w:rsid w:val="00C7439A"/>
  </w:style>
  <w:style w:type="paragraph" w:customStyle="1" w:styleId="4B12C4E0D9C64A7C95058F909600B7C7">
    <w:name w:val="4B12C4E0D9C64A7C95058F909600B7C7"/>
    <w:rsid w:val="00C7439A"/>
  </w:style>
  <w:style w:type="paragraph" w:customStyle="1" w:styleId="FB47CD855145445B9AF222FCA6E4E9BC">
    <w:name w:val="FB47CD855145445B9AF222FCA6E4E9BC"/>
    <w:rsid w:val="00C7439A"/>
  </w:style>
  <w:style w:type="paragraph" w:customStyle="1" w:styleId="810393E6018741CEB0CBE6157BDBC08F">
    <w:name w:val="810393E6018741CEB0CBE6157BDBC08F"/>
    <w:rsid w:val="00C7439A"/>
  </w:style>
  <w:style w:type="paragraph" w:customStyle="1" w:styleId="6B3C33BC1DE47B4AB593E7408646D946">
    <w:name w:val="6B3C33BC1DE47B4AB593E7408646D946"/>
    <w:rsid w:val="009B02C3"/>
    <w:pPr>
      <w:spacing w:after="0" w:line="240" w:lineRule="auto"/>
    </w:pPr>
    <w:rPr>
      <w:sz w:val="24"/>
      <w:szCs w:val="24"/>
      <w:lang w:eastAsia="en-US"/>
    </w:rPr>
  </w:style>
  <w:style w:type="paragraph" w:customStyle="1" w:styleId="6CF8D4BF1D08014199372AA41639E972">
    <w:name w:val="6CF8D4BF1D08014199372AA41639E972"/>
    <w:rsid w:val="009B02C3"/>
    <w:pPr>
      <w:spacing w:after="0" w:line="240" w:lineRule="auto"/>
    </w:pPr>
    <w:rPr>
      <w:sz w:val="24"/>
      <w:szCs w:val="24"/>
      <w:lang w:eastAsia="en-US"/>
    </w:rPr>
  </w:style>
  <w:style w:type="paragraph" w:customStyle="1" w:styleId="FFA8E4F8D781AE44B581ACC2DE4F6ADD">
    <w:name w:val="FFA8E4F8D781AE44B581ACC2DE4F6ADD"/>
    <w:rsid w:val="009B02C3"/>
    <w:pPr>
      <w:spacing w:after="0" w:line="240" w:lineRule="auto"/>
    </w:pPr>
    <w:rPr>
      <w:sz w:val="24"/>
      <w:szCs w:val="24"/>
      <w:lang w:eastAsia="en-US"/>
    </w:rPr>
  </w:style>
  <w:style w:type="paragraph" w:customStyle="1" w:styleId="8BF00C00D3347D488805CDA61BA10231">
    <w:name w:val="8BF00C00D3347D488805CDA61BA10231"/>
    <w:rsid w:val="009B02C3"/>
    <w:pPr>
      <w:spacing w:after="0" w:line="240" w:lineRule="auto"/>
    </w:pPr>
    <w:rPr>
      <w:sz w:val="24"/>
      <w:szCs w:val="24"/>
      <w:lang w:eastAsia="en-US"/>
    </w:rPr>
  </w:style>
  <w:style w:type="paragraph" w:customStyle="1" w:styleId="CA5FAA491C31CA45956D2113DFF02F1D">
    <w:name w:val="CA5FAA491C31CA45956D2113DFF02F1D"/>
    <w:rsid w:val="009B02C3"/>
    <w:pPr>
      <w:spacing w:after="0" w:line="240" w:lineRule="auto"/>
    </w:pPr>
    <w:rPr>
      <w:sz w:val="24"/>
      <w:szCs w:val="24"/>
      <w:lang w:eastAsia="en-US"/>
    </w:rPr>
  </w:style>
  <w:style w:type="paragraph" w:customStyle="1" w:styleId="B4DCB4A910A5AD4FB719FBB53F6E5BB2">
    <w:name w:val="B4DCB4A910A5AD4FB719FBB53F6E5BB2"/>
    <w:rsid w:val="001A2111"/>
    <w:pPr>
      <w:spacing w:after="0" w:line="240" w:lineRule="auto"/>
    </w:pPr>
    <w:rPr>
      <w:sz w:val="24"/>
      <w:szCs w:val="24"/>
      <w:lang w:eastAsia="en-US"/>
    </w:rPr>
  </w:style>
  <w:style w:type="paragraph" w:customStyle="1" w:styleId="B7B4A47341D2D84BA0321477B2CF2CC9">
    <w:name w:val="B7B4A47341D2D84BA0321477B2CF2CC9"/>
    <w:rsid w:val="001A2111"/>
    <w:pPr>
      <w:spacing w:after="0" w:line="240" w:lineRule="auto"/>
    </w:pPr>
    <w:rPr>
      <w:sz w:val="24"/>
      <w:szCs w:val="24"/>
      <w:lang w:eastAsia="en-US"/>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8ee9550b-f5f4-4dde-bce5-39f4ba45c2f1">
      <UserInfo>
        <DisplayName>Sioned Hughes</DisplayName>
        <AccountId>29</AccountId>
        <AccountType/>
      </UserInfo>
      <UserInfo>
        <DisplayName>Aled P Williams</DisplayName>
        <AccountId>33</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8ee9550b-f5f4-4dde-bce5-39f4ba45c2f1"/>
  </ds:schemaRefs>
</ds:datastoreItem>
</file>

<file path=customXml/itemProps2.xml><?xml version="1.0" encoding="utf-8"?>
<ds:datastoreItem xmlns:ds="http://schemas.openxmlformats.org/officeDocument/2006/customXml" ds:itemID="{407B0A95-528A-4EDD-ABBC-96CCD9842BAB}">
  <ds:schemaRefs>
    <ds:schemaRef ds:uri="http://schemas.microsoft.com/sharepoint/v3/contenttype/forms"/>
  </ds:schemaRefs>
</ds:datastoreItem>
</file>

<file path=customXml/itemProps3.xml><?xml version="1.0" encoding="utf-8"?>
<ds:datastoreItem xmlns:ds="http://schemas.openxmlformats.org/officeDocument/2006/customXml" ds:itemID="{66FA0721-C1D7-4E2E-B57A-2AB3911A0B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55</TotalTime>
  <Pages>21</Pages>
  <Words>5557</Words>
  <Characters>31679</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Catrin Elinor Mathias (1500701)</cp:lastModifiedBy>
  <cp:revision>12</cp:revision>
  <dcterms:created xsi:type="dcterms:W3CDTF">2021-03-03T12:23:00Z</dcterms:created>
  <dcterms:modified xsi:type="dcterms:W3CDTF">2021-03-08T18:03:00Z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0x010100E209B251219B0E4FA192FAB8C3136AE6</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