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0C272" w14:textId="77777777" w:rsidR="00373790" w:rsidRPr="0018499E" w:rsidRDefault="00373790" w:rsidP="00373790">
      <w:pPr>
        <w:rPr>
          <w:rFonts w:ascii="Arial" w:hAnsi="Arial" w:cs="Arial"/>
          <w:sz w:val="24"/>
          <w:szCs w:val="24"/>
        </w:rPr>
      </w:pPr>
    </w:p>
    <w:p w14:paraId="3AF06848" w14:textId="77777777" w:rsidR="00373790" w:rsidRPr="0018499E" w:rsidRDefault="00373790" w:rsidP="00373790">
      <w:pPr>
        <w:rPr>
          <w:rFonts w:ascii="Arial" w:hAnsi="Arial" w:cs="Arial"/>
          <w:sz w:val="24"/>
          <w:szCs w:val="24"/>
        </w:rPr>
      </w:pPr>
      <w:r w:rsidRPr="0018499E">
        <w:rPr>
          <w:rFonts w:ascii="Arial" w:hAnsi="Arial" w:cs="Arial"/>
          <w:sz w:val="24"/>
          <w:szCs w:val="24"/>
        </w:rPr>
        <w:t xml:space="preserve"> </w:t>
      </w:r>
    </w:p>
    <w:p w14:paraId="33DD55F8" w14:textId="77777777" w:rsidR="00373790" w:rsidRPr="0018499E" w:rsidRDefault="00373790" w:rsidP="00373790">
      <w:pPr>
        <w:spacing w:after="0"/>
        <w:ind w:right="4676"/>
        <w:jc w:val="center"/>
      </w:pPr>
      <w:r w:rsidRPr="0018499E">
        <w:rPr>
          <w:noProof/>
          <w:lang w:eastAsia="en-GB"/>
        </w:rPr>
        <w:drawing>
          <wp:inline distT="0" distB="0" distL="0" distR="0" wp14:anchorId="68826D66" wp14:editId="6EABBE70">
            <wp:extent cx="2409825" cy="84772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4D37CD54" w14:textId="77777777" w:rsidR="00373790" w:rsidRPr="0018499E" w:rsidRDefault="00373790" w:rsidP="00373790">
      <w:pPr>
        <w:spacing w:after="71"/>
      </w:pPr>
      <w:r w:rsidRPr="0018499E">
        <w:t xml:space="preserve"> </w:t>
      </w:r>
    </w:p>
    <w:p w14:paraId="70CCFF3B" w14:textId="599E7090" w:rsidR="00373790" w:rsidRPr="0018499E" w:rsidRDefault="00373790" w:rsidP="00373790">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7/Year 3</w:t>
      </w:r>
    </w:p>
    <w:p w14:paraId="036873F9" w14:textId="77777777" w:rsidR="00373790" w:rsidRPr="0018499E" w:rsidRDefault="00373790" w:rsidP="00373790">
      <w:pPr>
        <w:spacing w:after="0"/>
      </w:pPr>
      <w:r w:rsidRPr="0018499E">
        <w:rPr>
          <w:rFonts w:ascii="Times New Roman" w:eastAsia="Times New Roman" w:hAnsi="Times New Roman" w:cs="Times New Roman"/>
          <w:b/>
          <w:color w:val="FF0000"/>
          <w:sz w:val="28"/>
        </w:rPr>
        <w:t xml:space="preserve">                                                                       </w:t>
      </w:r>
    </w:p>
    <w:p w14:paraId="5935BC8C" w14:textId="1009F713" w:rsidR="00373790" w:rsidRPr="0018499E" w:rsidRDefault="00373790" w:rsidP="00373790">
      <w:pPr>
        <w:spacing w:after="0"/>
        <w:ind w:left="-5" w:hanging="10"/>
      </w:pPr>
      <w:r w:rsidRPr="0018499E">
        <w:rPr>
          <w:rFonts w:ascii="Times New Roman" w:eastAsia="Times New Roman" w:hAnsi="Times New Roman" w:cs="Times New Roman"/>
          <w:b/>
          <w:sz w:val="28"/>
        </w:rPr>
        <w:t xml:space="preserve"> ACADEMIC YEAR 20</w:t>
      </w:r>
      <w:r>
        <w:rPr>
          <w:rFonts w:ascii="Times New Roman" w:eastAsia="Times New Roman" w:hAnsi="Times New Roman" w:cs="Times New Roman"/>
          <w:b/>
          <w:sz w:val="28"/>
        </w:rPr>
        <w:t>21</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2022</w:t>
      </w:r>
      <w:r w:rsidRPr="0018499E">
        <w:rPr>
          <w:rFonts w:ascii="Times New Roman" w:eastAsia="Times New Roman" w:hAnsi="Times New Roman" w:cs="Times New Roman"/>
          <w:b/>
          <w:sz w:val="28"/>
        </w:rPr>
        <w:t xml:space="preserve">                                                                         </w:t>
      </w:r>
    </w:p>
    <w:p w14:paraId="7D8F1D53"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7664EA84" w14:textId="77777777" w:rsidR="00373790" w:rsidRPr="0018499E" w:rsidRDefault="00373790" w:rsidP="00373790">
      <w:pPr>
        <w:spacing w:after="0"/>
      </w:pPr>
      <w:r w:rsidRPr="0018499E">
        <w:rPr>
          <w:rFonts w:ascii="Times New Roman" w:eastAsia="Times New Roman" w:hAnsi="Times New Roman" w:cs="Times New Roman"/>
          <w:b/>
          <w:sz w:val="28"/>
        </w:rPr>
        <w:t xml:space="preserve"> </w:t>
      </w:r>
    </w:p>
    <w:p w14:paraId="1885C36A" w14:textId="6A5C88EB" w:rsidR="00373790" w:rsidRPr="0018499E" w:rsidRDefault="00373790" w:rsidP="00373790">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7X01682</w:t>
      </w:r>
    </w:p>
    <w:p w14:paraId="5EA67DEA" w14:textId="209DA14D" w:rsidR="00373790" w:rsidRDefault="00373790" w:rsidP="00373790">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w:t>
      </w:r>
      <w:r w:rsidR="00DD19E0">
        <w:rPr>
          <w:rFonts w:ascii="Times New Roman" w:eastAsia="Times New Roman" w:hAnsi="Times New Roman" w:cs="Times New Roman"/>
          <w:b/>
          <w:sz w:val="28"/>
        </w:rPr>
        <w:t xml:space="preserve">Psychotherapy and Counselling dissertation </w:t>
      </w:r>
    </w:p>
    <w:p w14:paraId="343973FE" w14:textId="77777777" w:rsidR="00373790" w:rsidRPr="0018499E" w:rsidRDefault="00373790" w:rsidP="00373790">
      <w:pPr>
        <w:spacing w:after="0"/>
        <w:ind w:left="1995" w:hanging="10"/>
      </w:pPr>
      <w:r>
        <w:rPr>
          <w:rFonts w:ascii="Times New Roman" w:eastAsia="Times New Roman" w:hAnsi="Times New Roman" w:cs="Times New Roman"/>
          <w:b/>
          <w:sz w:val="28"/>
        </w:rPr>
        <w:t xml:space="preserve">             MA Psychotherapeutic Practice: Humanistic.</w:t>
      </w:r>
    </w:p>
    <w:p w14:paraId="1B23A607" w14:textId="77777777" w:rsidR="00373790" w:rsidRPr="0018499E" w:rsidRDefault="00373790" w:rsidP="00373790">
      <w:pPr>
        <w:spacing w:after="210"/>
        <w:ind w:left="574"/>
        <w:jc w:val="center"/>
      </w:pPr>
      <w:r w:rsidRPr="0018499E">
        <w:rPr>
          <w:rFonts w:ascii="Times New Roman" w:eastAsia="Times New Roman" w:hAnsi="Times New Roman" w:cs="Times New Roman"/>
          <w:b/>
          <w:color w:val="FF0000"/>
          <w:sz w:val="28"/>
        </w:rPr>
        <w:t xml:space="preserve"> </w:t>
      </w:r>
    </w:p>
    <w:p w14:paraId="41A50A59" w14:textId="77777777" w:rsidR="00373790" w:rsidRPr="0018499E" w:rsidRDefault="00373790" w:rsidP="00373790">
      <w:pPr>
        <w:spacing w:after="213"/>
      </w:pPr>
      <w:r w:rsidRPr="0018499E">
        <w:rPr>
          <w:rFonts w:ascii="Times New Roman" w:eastAsia="Times New Roman" w:hAnsi="Times New Roman" w:cs="Times New Roman"/>
          <w:b/>
          <w:sz w:val="28"/>
        </w:rPr>
        <w:t xml:space="preserve"> </w:t>
      </w:r>
    </w:p>
    <w:p w14:paraId="738ACDD3" w14:textId="53263B1B" w:rsidR="00373790" w:rsidRPr="00B86C17" w:rsidRDefault="00373790" w:rsidP="00373790">
      <w:pPr>
        <w:spacing w:after="167"/>
        <w:ind w:left="-5" w:hanging="10"/>
        <w:rPr>
          <w:bCs/>
        </w:rPr>
      </w:pPr>
      <w:r w:rsidRPr="00B86C17">
        <w:rPr>
          <w:rFonts w:ascii="Times New Roman" w:eastAsia="Times New Roman" w:hAnsi="Times New Roman" w:cs="Times New Roman"/>
          <w:bCs/>
          <w:sz w:val="28"/>
        </w:rPr>
        <w:t xml:space="preserve">ASSESSMENT TYPE: </w:t>
      </w:r>
      <w:r w:rsidR="00DD19E0" w:rsidRPr="00B86C17">
        <w:rPr>
          <w:rFonts w:ascii="Times New Roman" w:eastAsia="Times New Roman" w:hAnsi="Times New Roman" w:cs="Times New Roman"/>
          <w:bCs/>
          <w:sz w:val="28"/>
        </w:rPr>
        <w:t>Dissertation</w:t>
      </w:r>
      <w:r w:rsidR="00F07A1C" w:rsidRPr="00B86C17">
        <w:rPr>
          <w:rFonts w:ascii="Times New Roman" w:eastAsia="Times New Roman" w:hAnsi="Times New Roman" w:cs="Times New Roman"/>
          <w:bCs/>
          <w:sz w:val="28"/>
        </w:rPr>
        <w:t>.</w:t>
      </w:r>
      <w:r w:rsidRPr="00B86C17">
        <w:rPr>
          <w:rFonts w:ascii="Times New Roman" w:eastAsia="Times New Roman" w:hAnsi="Times New Roman" w:cs="Times New Roman"/>
          <w:bCs/>
          <w:sz w:val="28"/>
        </w:rPr>
        <w:t xml:space="preserve"> </w:t>
      </w:r>
      <w:r w:rsidRPr="00B86C17">
        <w:rPr>
          <w:rFonts w:ascii="Times New Roman" w:eastAsia="Times New Roman" w:hAnsi="Times New Roman" w:cs="Times New Roman"/>
          <w:bCs/>
          <w:color w:val="FF0000"/>
          <w:sz w:val="28"/>
        </w:rPr>
        <w:t xml:space="preserve">   </w:t>
      </w:r>
    </w:p>
    <w:p w14:paraId="2F06FB29" w14:textId="77777777" w:rsidR="00373790" w:rsidRPr="00B86C17" w:rsidRDefault="00373790" w:rsidP="00373790">
      <w:pPr>
        <w:spacing w:after="139"/>
        <w:rPr>
          <w:bCs/>
        </w:rPr>
      </w:pPr>
      <w:r w:rsidRPr="00B86C17">
        <w:rPr>
          <w:rFonts w:ascii="Times New Roman" w:eastAsia="Times New Roman" w:hAnsi="Times New Roman" w:cs="Times New Roman"/>
          <w:bCs/>
          <w:sz w:val="28"/>
        </w:rPr>
        <w:t xml:space="preserve"> </w:t>
      </w:r>
    </w:p>
    <w:p w14:paraId="39DE0FC3" w14:textId="77777777" w:rsidR="00373790" w:rsidRPr="00B86C17" w:rsidRDefault="00373790" w:rsidP="00373790">
      <w:pPr>
        <w:spacing w:after="90"/>
        <w:rPr>
          <w:bCs/>
        </w:rPr>
      </w:pPr>
      <w:r w:rsidRPr="00B86C17">
        <w:rPr>
          <w:rFonts w:ascii="Times New Roman" w:eastAsia="Times New Roman" w:hAnsi="Times New Roman" w:cs="Times New Roman"/>
          <w:bCs/>
          <w:sz w:val="28"/>
        </w:rPr>
        <w:t xml:space="preserve"> </w:t>
      </w:r>
    </w:p>
    <w:p w14:paraId="170F8AB4" w14:textId="1B206217" w:rsidR="00373790" w:rsidRPr="00B86C17" w:rsidRDefault="00373790" w:rsidP="00373790">
      <w:pPr>
        <w:spacing w:after="90"/>
        <w:rPr>
          <w:bCs/>
        </w:rPr>
      </w:pPr>
      <w:r w:rsidRPr="00B86C17">
        <w:rPr>
          <w:rFonts w:ascii="Times New Roman" w:eastAsia="Times New Roman" w:hAnsi="Times New Roman" w:cs="Times New Roman"/>
          <w:bCs/>
          <w:sz w:val="28"/>
        </w:rPr>
        <w:t xml:space="preserve">MODULE TUTOR: Catherine Slade and </w:t>
      </w:r>
      <w:r w:rsidR="00DD19E0" w:rsidRPr="00B86C17">
        <w:rPr>
          <w:rFonts w:ascii="Times New Roman" w:eastAsia="Times New Roman" w:hAnsi="Times New Roman" w:cs="Times New Roman"/>
          <w:bCs/>
          <w:sz w:val="28"/>
        </w:rPr>
        <w:t xml:space="preserve">Dr Beverly Cole </w:t>
      </w:r>
    </w:p>
    <w:p w14:paraId="4A48CD38" w14:textId="77777777" w:rsidR="00373790" w:rsidRPr="00B86C17" w:rsidRDefault="00373790" w:rsidP="00373790">
      <w:pPr>
        <w:spacing w:after="93"/>
        <w:rPr>
          <w:bCs/>
        </w:rPr>
      </w:pPr>
      <w:r w:rsidRPr="00B86C17">
        <w:rPr>
          <w:rFonts w:ascii="Times New Roman" w:eastAsia="Times New Roman" w:hAnsi="Times New Roman" w:cs="Times New Roman"/>
          <w:bCs/>
          <w:color w:val="FF0000"/>
          <w:sz w:val="28"/>
        </w:rPr>
        <w:t xml:space="preserve"> </w:t>
      </w:r>
    </w:p>
    <w:p w14:paraId="65F5AF2A" w14:textId="701AB8A8" w:rsidR="00373790" w:rsidRPr="00B86C17" w:rsidRDefault="00373790" w:rsidP="00373790">
      <w:pPr>
        <w:rPr>
          <w:rFonts w:ascii="Times New Roman" w:eastAsia="Times New Roman" w:hAnsi="Times New Roman" w:cs="Times New Roman"/>
          <w:bCs/>
          <w:color w:val="000000"/>
          <w:sz w:val="28"/>
          <w:lang w:eastAsia="en-GB"/>
        </w:rPr>
      </w:pPr>
      <w:r w:rsidRPr="00B86C17">
        <w:rPr>
          <w:rFonts w:ascii="Times New Roman" w:eastAsia="Times New Roman" w:hAnsi="Times New Roman" w:cs="Times New Roman"/>
          <w:bCs/>
          <w:color w:val="000000"/>
          <w:sz w:val="28"/>
          <w:lang w:eastAsia="en-GB"/>
        </w:rPr>
        <w:t xml:space="preserve">Word Count: </w:t>
      </w:r>
      <w:r w:rsidR="00DD19E0" w:rsidRPr="00B86C17">
        <w:rPr>
          <w:rFonts w:ascii="Times New Roman" w:eastAsia="Times New Roman" w:hAnsi="Times New Roman" w:cs="Times New Roman"/>
          <w:bCs/>
          <w:color w:val="000000"/>
          <w:sz w:val="28"/>
          <w:lang w:eastAsia="en-GB"/>
        </w:rPr>
        <w:t>15,000</w:t>
      </w:r>
      <w:r w:rsidRPr="00B86C17">
        <w:rPr>
          <w:rFonts w:ascii="Times New Roman" w:eastAsia="Times New Roman" w:hAnsi="Times New Roman" w:cs="Times New Roman"/>
          <w:bCs/>
          <w:color w:val="000000"/>
          <w:sz w:val="28"/>
          <w:lang w:eastAsia="en-GB"/>
        </w:rPr>
        <w:t xml:space="preserve"> -/+ 10%</w:t>
      </w:r>
    </w:p>
    <w:p w14:paraId="1D4DC596" w14:textId="363A6AED" w:rsidR="00373790" w:rsidRPr="00B86C17" w:rsidRDefault="00373790" w:rsidP="00373790">
      <w:pPr>
        <w:rPr>
          <w:rFonts w:ascii="Times New Roman" w:eastAsia="Times New Roman" w:hAnsi="Times New Roman" w:cs="Times New Roman"/>
          <w:bCs/>
          <w:color w:val="000000"/>
          <w:sz w:val="28"/>
          <w:lang w:eastAsia="en-GB"/>
        </w:rPr>
      </w:pPr>
      <w:r w:rsidRPr="00B86C17">
        <w:rPr>
          <w:rFonts w:ascii="Times New Roman" w:eastAsia="Times New Roman" w:hAnsi="Times New Roman" w:cs="Times New Roman"/>
          <w:bCs/>
          <w:color w:val="000000"/>
          <w:sz w:val="28"/>
          <w:lang w:eastAsia="en-GB"/>
        </w:rPr>
        <w:t xml:space="preserve">Submission date: </w:t>
      </w:r>
      <w:r w:rsidR="00F07A1C" w:rsidRPr="00B86C17">
        <w:rPr>
          <w:rFonts w:ascii="Times New Roman" w:eastAsia="Times New Roman" w:hAnsi="Times New Roman" w:cs="Times New Roman"/>
          <w:bCs/>
          <w:color w:val="000000"/>
          <w:sz w:val="28"/>
          <w:lang w:eastAsia="en-GB"/>
        </w:rPr>
        <w:t>12th</w:t>
      </w:r>
      <w:r w:rsidRPr="00B86C17">
        <w:rPr>
          <w:rFonts w:ascii="Times New Roman" w:eastAsia="Times New Roman" w:hAnsi="Times New Roman" w:cs="Times New Roman"/>
          <w:bCs/>
          <w:color w:val="000000"/>
          <w:sz w:val="28"/>
          <w:lang w:eastAsia="en-GB"/>
        </w:rPr>
        <w:t xml:space="preserve"> </w:t>
      </w:r>
      <w:r w:rsidR="00F07A1C" w:rsidRPr="00B86C17">
        <w:rPr>
          <w:rFonts w:ascii="Times New Roman" w:eastAsia="Times New Roman" w:hAnsi="Times New Roman" w:cs="Times New Roman"/>
          <w:bCs/>
          <w:color w:val="000000"/>
          <w:sz w:val="28"/>
          <w:lang w:eastAsia="en-GB"/>
        </w:rPr>
        <w:t>September</w:t>
      </w:r>
      <w:r w:rsidR="00DD19E0" w:rsidRPr="00B86C17">
        <w:rPr>
          <w:rFonts w:ascii="Times New Roman" w:eastAsia="Times New Roman" w:hAnsi="Times New Roman" w:cs="Times New Roman"/>
          <w:bCs/>
          <w:color w:val="000000"/>
          <w:sz w:val="28"/>
          <w:lang w:eastAsia="en-GB"/>
        </w:rPr>
        <w:t xml:space="preserve"> </w:t>
      </w:r>
      <w:r w:rsidRPr="00B86C17">
        <w:rPr>
          <w:rFonts w:ascii="Times New Roman" w:eastAsia="Times New Roman" w:hAnsi="Times New Roman" w:cs="Times New Roman"/>
          <w:bCs/>
          <w:color w:val="000000"/>
          <w:sz w:val="28"/>
          <w:lang w:eastAsia="en-GB"/>
        </w:rPr>
        <w:t>202</w:t>
      </w:r>
      <w:r w:rsidR="00DD19E0" w:rsidRPr="00B86C17">
        <w:rPr>
          <w:rFonts w:ascii="Times New Roman" w:eastAsia="Times New Roman" w:hAnsi="Times New Roman" w:cs="Times New Roman"/>
          <w:bCs/>
          <w:color w:val="000000"/>
          <w:sz w:val="28"/>
          <w:lang w:eastAsia="en-GB"/>
        </w:rPr>
        <w:t>2</w:t>
      </w:r>
      <w:r w:rsidRPr="00B86C17">
        <w:rPr>
          <w:rFonts w:ascii="Times New Roman" w:eastAsia="Times New Roman" w:hAnsi="Times New Roman" w:cs="Times New Roman"/>
          <w:bCs/>
          <w:color w:val="000000"/>
          <w:sz w:val="28"/>
          <w:lang w:eastAsia="en-GB"/>
        </w:rPr>
        <w:t xml:space="preserve"> </w:t>
      </w:r>
    </w:p>
    <w:p w14:paraId="4BA1D17A" w14:textId="754E8E42" w:rsidR="00373790" w:rsidRDefault="00373790" w:rsidP="00373790">
      <w:pPr>
        <w:jc w:val="center"/>
        <w:rPr>
          <w:rFonts w:ascii="Times New Roman" w:eastAsia="Times New Roman" w:hAnsi="Times New Roman" w:cs="Times New Roman"/>
          <w:b/>
          <w:color w:val="000000"/>
          <w:sz w:val="28"/>
          <w:lang w:eastAsia="en-GB"/>
        </w:rPr>
      </w:pPr>
    </w:p>
    <w:p w14:paraId="7B2E9916" w14:textId="59171BFC" w:rsidR="00DA2C3F" w:rsidRDefault="00DA2C3F" w:rsidP="007040C0">
      <w:pPr>
        <w:jc w:val="center"/>
        <w:rPr>
          <w:rFonts w:ascii="Arial" w:hAnsi="Arial" w:cs="Arial"/>
          <w:b/>
          <w:bCs/>
          <w:sz w:val="28"/>
          <w:szCs w:val="28"/>
        </w:rPr>
      </w:pPr>
      <w:r>
        <w:rPr>
          <w:rFonts w:ascii="Arial" w:hAnsi="Arial" w:cs="Arial"/>
          <w:b/>
          <w:bCs/>
          <w:sz w:val="28"/>
          <w:szCs w:val="28"/>
        </w:rPr>
        <w:t>Dissertation research question/Topic:</w:t>
      </w:r>
    </w:p>
    <w:p w14:paraId="4082451C" w14:textId="28023694" w:rsidR="00DD19E0" w:rsidRPr="001536CD" w:rsidRDefault="00DD19E0" w:rsidP="007040C0">
      <w:pPr>
        <w:jc w:val="center"/>
        <w:rPr>
          <w:rFonts w:ascii="Arial" w:hAnsi="Arial" w:cs="Arial"/>
          <w:b/>
          <w:bCs/>
          <w:sz w:val="28"/>
          <w:szCs w:val="28"/>
        </w:rPr>
      </w:pPr>
      <w:r w:rsidRPr="001536CD">
        <w:rPr>
          <w:rFonts w:ascii="Arial" w:hAnsi="Arial" w:cs="Arial"/>
          <w:b/>
          <w:bCs/>
          <w:sz w:val="28"/>
          <w:szCs w:val="28"/>
        </w:rPr>
        <w:t>Social Prescribing</w:t>
      </w:r>
      <w:r>
        <w:rPr>
          <w:rFonts w:ascii="Arial" w:hAnsi="Arial" w:cs="Arial"/>
          <w:b/>
          <w:bCs/>
          <w:sz w:val="28"/>
          <w:szCs w:val="28"/>
        </w:rPr>
        <w:t xml:space="preserve"> Link Working</w:t>
      </w:r>
      <w:r w:rsidR="00716F88">
        <w:rPr>
          <w:rFonts w:ascii="Arial" w:hAnsi="Arial" w:cs="Arial"/>
          <w:b/>
          <w:bCs/>
          <w:sz w:val="28"/>
          <w:szCs w:val="28"/>
        </w:rPr>
        <w:t xml:space="preserve"> and</w:t>
      </w:r>
      <w:r>
        <w:rPr>
          <w:rFonts w:ascii="Arial" w:hAnsi="Arial" w:cs="Arial"/>
          <w:b/>
          <w:bCs/>
          <w:sz w:val="28"/>
          <w:szCs w:val="28"/>
        </w:rPr>
        <w:t xml:space="preserve"> Counselling</w:t>
      </w:r>
    </w:p>
    <w:p w14:paraId="60A20748" w14:textId="561A6C52" w:rsidR="00DD19E0" w:rsidRPr="00B86C17" w:rsidRDefault="00DD19E0" w:rsidP="007040C0">
      <w:pPr>
        <w:jc w:val="center"/>
        <w:rPr>
          <w:rFonts w:ascii="Arial" w:hAnsi="Arial" w:cs="Arial"/>
          <w:sz w:val="28"/>
          <w:szCs w:val="28"/>
        </w:rPr>
      </w:pPr>
      <w:r w:rsidRPr="00B86C17">
        <w:rPr>
          <w:rFonts w:ascii="Arial" w:hAnsi="Arial" w:cs="Arial"/>
          <w:sz w:val="28"/>
          <w:szCs w:val="28"/>
        </w:rPr>
        <w:t>A research paper to explore</w:t>
      </w:r>
      <w:r w:rsidR="00716F88" w:rsidRPr="00B86C17">
        <w:rPr>
          <w:rFonts w:ascii="Arial" w:hAnsi="Arial" w:cs="Arial"/>
          <w:sz w:val="28"/>
          <w:szCs w:val="28"/>
        </w:rPr>
        <w:t xml:space="preserve"> Social Prescribing and</w:t>
      </w:r>
      <w:r w:rsidRPr="00B86C17">
        <w:rPr>
          <w:rFonts w:ascii="Arial" w:hAnsi="Arial" w:cs="Arial"/>
          <w:sz w:val="28"/>
          <w:szCs w:val="28"/>
        </w:rPr>
        <w:t xml:space="preserve"> the possible impact </w:t>
      </w:r>
      <w:r w:rsidR="00716F88" w:rsidRPr="00B86C17">
        <w:rPr>
          <w:rFonts w:ascii="Arial" w:hAnsi="Arial" w:cs="Arial"/>
          <w:sz w:val="28"/>
          <w:szCs w:val="28"/>
        </w:rPr>
        <w:t xml:space="preserve">it could have </w:t>
      </w:r>
      <w:r w:rsidRPr="00B86C17">
        <w:rPr>
          <w:rFonts w:ascii="Arial" w:hAnsi="Arial" w:cs="Arial"/>
          <w:sz w:val="28"/>
          <w:szCs w:val="28"/>
        </w:rPr>
        <w:t>on Counselling</w:t>
      </w:r>
      <w:r w:rsidR="00716F88" w:rsidRPr="00B86C17">
        <w:rPr>
          <w:rFonts w:ascii="Arial" w:hAnsi="Arial" w:cs="Arial"/>
          <w:sz w:val="28"/>
          <w:szCs w:val="28"/>
        </w:rPr>
        <w:t>. Exploring</w:t>
      </w:r>
      <w:r w:rsidRPr="00B86C17">
        <w:rPr>
          <w:rFonts w:ascii="Arial" w:hAnsi="Arial" w:cs="Arial"/>
          <w:sz w:val="28"/>
          <w:szCs w:val="28"/>
        </w:rPr>
        <w:t xml:space="preserve"> </w:t>
      </w:r>
      <w:r w:rsidR="00716F88" w:rsidRPr="00B86C17">
        <w:rPr>
          <w:rFonts w:ascii="Arial" w:hAnsi="Arial" w:cs="Arial"/>
          <w:sz w:val="28"/>
          <w:szCs w:val="28"/>
        </w:rPr>
        <w:t xml:space="preserve">the similarities and </w:t>
      </w:r>
      <w:r w:rsidRPr="00B86C17">
        <w:rPr>
          <w:rFonts w:ascii="Arial" w:hAnsi="Arial" w:cs="Arial"/>
          <w:sz w:val="28"/>
          <w:szCs w:val="28"/>
        </w:rPr>
        <w:t xml:space="preserve">the </w:t>
      </w:r>
      <w:r w:rsidR="00716F88" w:rsidRPr="00B86C17">
        <w:rPr>
          <w:rFonts w:ascii="Arial" w:hAnsi="Arial" w:cs="Arial"/>
          <w:sz w:val="28"/>
          <w:szCs w:val="28"/>
        </w:rPr>
        <w:t xml:space="preserve">possible </w:t>
      </w:r>
      <w:r w:rsidR="00696975" w:rsidRPr="00B86C17">
        <w:rPr>
          <w:rFonts w:ascii="Arial" w:hAnsi="Arial" w:cs="Arial"/>
          <w:sz w:val="28"/>
          <w:szCs w:val="28"/>
        </w:rPr>
        <w:t>overlaps and differences</w:t>
      </w:r>
      <w:r w:rsidRPr="00B86C17">
        <w:rPr>
          <w:rFonts w:ascii="Arial" w:hAnsi="Arial" w:cs="Arial"/>
          <w:sz w:val="28"/>
          <w:szCs w:val="28"/>
        </w:rPr>
        <w:t xml:space="preserve"> between the Social Prescribing Link Worker role and Counselling.</w:t>
      </w:r>
    </w:p>
    <w:p w14:paraId="19EE01D3" w14:textId="77777777" w:rsidR="00373790" w:rsidRPr="00B86C17" w:rsidRDefault="00373790" w:rsidP="00373790">
      <w:pPr>
        <w:rPr>
          <w:rFonts w:ascii="Arial" w:hAnsi="Arial" w:cs="Arial"/>
          <w:sz w:val="28"/>
          <w:szCs w:val="28"/>
        </w:rPr>
      </w:pPr>
    </w:p>
    <w:p w14:paraId="5AC8C096" w14:textId="77777777" w:rsidR="00373790" w:rsidRDefault="00373790" w:rsidP="00373790">
      <w:pPr>
        <w:jc w:val="center"/>
        <w:rPr>
          <w:rFonts w:ascii="Arial" w:hAnsi="Arial" w:cs="Arial"/>
          <w:sz w:val="28"/>
          <w:szCs w:val="28"/>
        </w:rPr>
      </w:pPr>
    </w:p>
    <w:p w14:paraId="62911887" w14:textId="77777777" w:rsidR="00373790" w:rsidRDefault="00373790" w:rsidP="00373790">
      <w:pPr>
        <w:jc w:val="center"/>
        <w:rPr>
          <w:rFonts w:ascii="Arial" w:hAnsi="Arial" w:cs="Arial"/>
          <w:sz w:val="28"/>
          <w:szCs w:val="28"/>
        </w:rPr>
      </w:pPr>
    </w:p>
    <w:p w14:paraId="50544068" w14:textId="3DA6FACE" w:rsidR="0015361A" w:rsidRPr="007040C0" w:rsidRDefault="0015361A" w:rsidP="007040C0">
      <w:pPr>
        <w:jc w:val="center"/>
        <w:rPr>
          <w:rFonts w:ascii="Arial" w:hAnsi="Arial" w:cs="Arial"/>
          <w:b/>
          <w:bCs/>
          <w:sz w:val="28"/>
          <w:szCs w:val="28"/>
          <w:u w:val="single"/>
        </w:rPr>
      </w:pPr>
      <w:bookmarkStart w:id="0" w:name="_Hlk107001656"/>
      <w:r w:rsidRPr="007040C0">
        <w:rPr>
          <w:rFonts w:ascii="Arial" w:hAnsi="Arial" w:cs="Arial"/>
          <w:b/>
          <w:bCs/>
          <w:sz w:val="28"/>
          <w:szCs w:val="28"/>
          <w:u w:val="single"/>
        </w:rPr>
        <w:lastRenderedPageBreak/>
        <w:t>Index</w:t>
      </w:r>
    </w:p>
    <w:p w14:paraId="59DEB030" w14:textId="093E49B5" w:rsidR="000C605F" w:rsidRPr="00B86C17" w:rsidRDefault="006B63F6" w:rsidP="00A24BA0">
      <w:pPr>
        <w:rPr>
          <w:rFonts w:ascii="Arial" w:hAnsi="Arial" w:cs="Arial"/>
          <w:sz w:val="28"/>
          <w:szCs w:val="28"/>
        </w:rPr>
      </w:pPr>
      <w:r w:rsidRPr="00B86C17">
        <w:rPr>
          <w:rFonts w:ascii="Arial" w:hAnsi="Arial" w:cs="Arial"/>
          <w:sz w:val="28"/>
          <w:szCs w:val="28"/>
        </w:rPr>
        <w:t>Abstract</w:t>
      </w:r>
      <w:r w:rsidR="000C605F" w:rsidRPr="00B86C17">
        <w:rPr>
          <w:rFonts w:ascii="Arial" w:hAnsi="Arial" w:cs="Arial"/>
          <w:sz w:val="28"/>
          <w:szCs w:val="28"/>
        </w:rPr>
        <w:t xml:space="preserve"> </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A24BA0" w:rsidRPr="00B86C17">
        <w:rPr>
          <w:rFonts w:ascii="Arial" w:hAnsi="Arial" w:cs="Arial"/>
          <w:sz w:val="28"/>
          <w:szCs w:val="28"/>
        </w:rPr>
        <w:tab/>
      </w:r>
      <w:r w:rsidR="000C605F" w:rsidRPr="00B86C17">
        <w:rPr>
          <w:rFonts w:ascii="Arial" w:hAnsi="Arial" w:cs="Arial"/>
          <w:sz w:val="28"/>
          <w:szCs w:val="28"/>
        </w:rPr>
        <w:t>Page 3</w:t>
      </w:r>
    </w:p>
    <w:p w14:paraId="48E4C53F" w14:textId="3554CA7A" w:rsidR="0015361A" w:rsidRPr="00B86C17" w:rsidRDefault="000C605F" w:rsidP="00A24BA0">
      <w:pPr>
        <w:rPr>
          <w:rFonts w:ascii="Arial" w:hAnsi="Arial" w:cs="Arial"/>
          <w:sz w:val="28"/>
          <w:szCs w:val="28"/>
        </w:rPr>
      </w:pPr>
      <w:r w:rsidRPr="00B86C17">
        <w:rPr>
          <w:rFonts w:ascii="Arial" w:hAnsi="Arial" w:cs="Arial"/>
          <w:sz w:val="28"/>
          <w:szCs w:val="28"/>
        </w:rPr>
        <w:t>I</w:t>
      </w:r>
      <w:r w:rsidR="006B63F6" w:rsidRPr="00B86C17">
        <w:rPr>
          <w:rFonts w:ascii="Arial" w:hAnsi="Arial" w:cs="Arial"/>
          <w:sz w:val="28"/>
          <w:szCs w:val="28"/>
        </w:rPr>
        <w:t>ntroduction</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Pr="00B86C17">
        <w:rPr>
          <w:rFonts w:ascii="Arial" w:hAnsi="Arial" w:cs="Arial"/>
          <w:sz w:val="28"/>
          <w:szCs w:val="28"/>
        </w:rPr>
        <w:t xml:space="preserve">Page </w:t>
      </w:r>
      <w:r w:rsidR="00D62464">
        <w:rPr>
          <w:rFonts w:ascii="Arial" w:hAnsi="Arial" w:cs="Arial"/>
          <w:sz w:val="28"/>
          <w:szCs w:val="28"/>
        </w:rPr>
        <w:t>6</w:t>
      </w:r>
    </w:p>
    <w:p w14:paraId="11F7AD8B" w14:textId="65E00C3C" w:rsidR="006B63F6" w:rsidRPr="00B86C17" w:rsidRDefault="00DF62FF" w:rsidP="00A24BA0">
      <w:pPr>
        <w:rPr>
          <w:rFonts w:ascii="Arial" w:hAnsi="Arial" w:cs="Arial"/>
          <w:sz w:val="28"/>
          <w:szCs w:val="28"/>
        </w:rPr>
      </w:pPr>
      <w:r w:rsidRPr="00B86C17">
        <w:rPr>
          <w:rFonts w:ascii="Arial" w:hAnsi="Arial" w:cs="Arial"/>
          <w:sz w:val="28"/>
          <w:szCs w:val="28"/>
        </w:rPr>
        <w:t>Methodology</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0C605F" w:rsidRPr="00B86C17">
        <w:rPr>
          <w:rFonts w:ascii="Arial" w:hAnsi="Arial" w:cs="Arial"/>
          <w:sz w:val="28"/>
          <w:szCs w:val="28"/>
        </w:rPr>
        <w:t>Page</w:t>
      </w:r>
      <w:r w:rsidR="005F0072">
        <w:rPr>
          <w:rFonts w:ascii="Arial" w:hAnsi="Arial" w:cs="Arial"/>
          <w:sz w:val="28"/>
          <w:szCs w:val="28"/>
        </w:rPr>
        <w:t xml:space="preserve"> </w:t>
      </w:r>
      <w:r w:rsidR="00D62464">
        <w:rPr>
          <w:rFonts w:ascii="Arial" w:hAnsi="Arial" w:cs="Arial"/>
          <w:sz w:val="28"/>
          <w:szCs w:val="28"/>
        </w:rPr>
        <w:t>11</w:t>
      </w:r>
    </w:p>
    <w:p w14:paraId="73FC53BD" w14:textId="0A92BC94" w:rsidR="0015361A" w:rsidRPr="00B86C17" w:rsidRDefault="00C03444" w:rsidP="00A24BA0">
      <w:pPr>
        <w:rPr>
          <w:rFonts w:ascii="Arial" w:hAnsi="Arial" w:cs="Arial"/>
          <w:sz w:val="28"/>
          <w:szCs w:val="28"/>
        </w:rPr>
      </w:pPr>
      <w:r w:rsidRPr="00B86C17">
        <w:rPr>
          <w:rFonts w:ascii="Arial" w:hAnsi="Arial" w:cs="Arial"/>
          <w:sz w:val="28"/>
          <w:szCs w:val="28"/>
        </w:rPr>
        <w:t>Ethics</w:t>
      </w:r>
      <w:r w:rsidR="000C605F" w:rsidRPr="00B86C17">
        <w:rPr>
          <w:rFonts w:ascii="Arial" w:hAnsi="Arial" w:cs="Arial"/>
          <w:sz w:val="28"/>
          <w:szCs w:val="28"/>
        </w:rPr>
        <w:t xml:space="preserve"> </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1</w:t>
      </w:r>
      <w:r w:rsidR="00D62464">
        <w:rPr>
          <w:rFonts w:ascii="Arial" w:hAnsi="Arial" w:cs="Arial"/>
          <w:sz w:val="28"/>
          <w:szCs w:val="28"/>
        </w:rPr>
        <w:t>3</w:t>
      </w:r>
    </w:p>
    <w:p w14:paraId="12794813" w14:textId="0B9F2463" w:rsidR="003E64E6" w:rsidRPr="00B86C17" w:rsidRDefault="00C03444" w:rsidP="00A24BA0">
      <w:pPr>
        <w:rPr>
          <w:rFonts w:ascii="Arial" w:hAnsi="Arial" w:cs="Arial"/>
          <w:sz w:val="28"/>
          <w:szCs w:val="28"/>
        </w:rPr>
      </w:pPr>
      <w:r w:rsidRPr="00B86C17">
        <w:rPr>
          <w:rFonts w:ascii="Arial" w:hAnsi="Arial" w:cs="Arial"/>
          <w:sz w:val="28"/>
          <w:szCs w:val="28"/>
        </w:rPr>
        <w:t>Key themes emerging</w:t>
      </w:r>
      <w:r w:rsidR="00A24BA0" w:rsidRPr="00B86C17">
        <w:rPr>
          <w:rFonts w:ascii="Arial" w:hAnsi="Arial" w:cs="Arial"/>
          <w:sz w:val="28"/>
          <w:szCs w:val="28"/>
        </w:rPr>
        <w:tab/>
      </w:r>
      <w:r w:rsidR="000C605F" w:rsidRPr="00B86C17">
        <w:rPr>
          <w:rFonts w:ascii="Arial" w:hAnsi="Arial" w:cs="Arial"/>
          <w:sz w:val="28"/>
          <w:szCs w:val="28"/>
        </w:rPr>
        <w:t xml:space="preserve"> </w:t>
      </w:r>
      <w:r w:rsidR="00A24BA0"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B86C17">
        <w:rPr>
          <w:rFonts w:ascii="Arial" w:hAnsi="Arial" w:cs="Arial"/>
          <w:sz w:val="28"/>
          <w:szCs w:val="28"/>
        </w:rPr>
        <w:tab/>
      </w:r>
      <w:r w:rsidR="000C605F" w:rsidRPr="00B86C17">
        <w:rPr>
          <w:rFonts w:ascii="Arial" w:hAnsi="Arial" w:cs="Arial"/>
          <w:sz w:val="28"/>
          <w:szCs w:val="28"/>
        </w:rPr>
        <w:t>Page</w:t>
      </w:r>
      <w:r w:rsidR="00FF3C1B">
        <w:rPr>
          <w:rFonts w:ascii="Arial" w:hAnsi="Arial" w:cs="Arial"/>
          <w:sz w:val="28"/>
          <w:szCs w:val="28"/>
        </w:rPr>
        <w:t xml:space="preserve"> 1</w:t>
      </w:r>
      <w:r w:rsidR="00D62464">
        <w:rPr>
          <w:rFonts w:ascii="Arial" w:hAnsi="Arial" w:cs="Arial"/>
          <w:sz w:val="28"/>
          <w:szCs w:val="28"/>
        </w:rPr>
        <w:t>4</w:t>
      </w:r>
    </w:p>
    <w:p w14:paraId="763A77F7" w14:textId="131A9792" w:rsidR="003E64E6" w:rsidRPr="00B86C17" w:rsidRDefault="003E64E6" w:rsidP="00A24BA0">
      <w:pPr>
        <w:rPr>
          <w:rFonts w:ascii="Arial" w:hAnsi="Arial" w:cs="Arial"/>
          <w:sz w:val="28"/>
          <w:szCs w:val="28"/>
        </w:rPr>
      </w:pPr>
      <w:bookmarkStart w:id="1" w:name="_Hlk113912278"/>
      <w:r w:rsidRPr="00B86C17">
        <w:rPr>
          <w:rFonts w:ascii="Arial" w:hAnsi="Arial" w:cs="Arial"/>
          <w:sz w:val="28"/>
          <w:szCs w:val="28"/>
        </w:rPr>
        <w:t xml:space="preserve">Confusion around the role of the social prescribing link worker and counselling and the recording of data to measure the efficacy of the service </w:t>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6709C2"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Pr="00B86C17">
        <w:rPr>
          <w:rFonts w:ascii="Arial" w:hAnsi="Arial" w:cs="Arial"/>
          <w:sz w:val="28"/>
          <w:szCs w:val="28"/>
        </w:rPr>
        <w:t xml:space="preserve">Page </w:t>
      </w:r>
      <w:r w:rsidR="00FF3C1B">
        <w:rPr>
          <w:rFonts w:ascii="Arial" w:hAnsi="Arial" w:cs="Arial"/>
          <w:sz w:val="28"/>
          <w:szCs w:val="28"/>
        </w:rPr>
        <w:t>1</w:t>
      </w:r>
      <w:r w:rsidR="009759C4">
        <w:rPr>
          <w:rFonts w:ascii="Arial" w:hAnsi="Arial" w:cs="Arial"/>
          <w:sz w:val="28"/>
          <w:szCs w:val="28"/>
        </w:rPr>
        <w:t>5</w:t>
      </w:r>
    </w:p>
    <w:p w14:paraId="626C65FA" w14:textId="61A53C67" w:rsidR="000C605F" w:rsidRPr="00B86C17" w:rsidRDefault="003E64E6" w:rsidP="00A24BA0">
      <w:pPr>
        <w:spacing w:line="240" w:lineRule="auto"/>
        <w:jc w:val="both"/>
        <w:rPr>
          <w:rFonts w:ascii="Times New Roman" w:hAnsi="Times New Roman" w:cs="Times New Roman"/>
          <w:color w:val="000000" w:themeColor="text1"/>
          <w:sz w:val="24"/>
          <w:szCs w:val="24"/>
        </w:rPr>
      </w:pPr>
      <w:r w:rsidRPr="00B86C17">
        <w:rPr>
          <w:rFonts w:ascii="Arial" w:hAnsi="Arial" w:cs="Arial"/>
          <w:sz w:val="28"/>
          <w:szCs w:val="28"/>
        </w:rPr>
        <w:t>Frameworks, training and guidelines for the social prescribing</w:t>
      </w:r>
      <w:r w:rsidR="0034369B" w:rsidRPr="00B86C17">
        <w:rPr>
          <w:rFonts w:ascii="Arial" w:hAnsi="Arial" w:cs="Arial"/>
          <w:sz w:val="28"/>
          <w:szCs w:val="28"/>
        </w:rPr>
        <w:t xml:space="preserve"> link worker model and the counselling profession: </w:t>
      </w:r>
      <w:r w:rsidR="006709C2" w:rsidRPr="00B86C17">
        <w:rPr>
          <w:rFonts w:ascii="Arial" w:hAnsi="Arial" w:cs="Arial"/>
          <w:sz w:val="28"/>
          <w:szCs w:val="28"/>
        </w:rPr>
        <w:tab/>
      </w:r>
      <w:r w:rsidR="006709C2" w:rsidRPr="00B86C17">
        <w:rPr>
          <w:rFonts w:ascii="Arial" w:hAnsi="Arial" w:cs="Arial"/>
          <w:sz w:val="28"/>
          <w:szCs w:val="28"/>
        </w:rPr>
        <w:tab/>
      </w:r>
      <w:r w:rsidR="00B86C17">
        <w:rPr>
          <w:rFonts w:ascii="Arial" w:hAnsi="Arial" w:cs="Arial"/>
          <w:sz w:val="28"/>
          <w:szCs w:val="28"/>
        </w:rPr>
        <w:tab/>
      </w:r>
      <w:r w:rsidR="00B86C17">
        <w:rPr>
          <w:rFonts w:ascii="Arial" w:hAnsi="Arial" w:cs="Arial"/>
          <w:sz w:val="28"/>
          <w:szCs w:val="28"/>
        </w:rPr>
        <w:tab/>
      </w:r>
      <w:r w:rsidR="0034369B" w:rsidRPr="00B86C17">
        <w:rPr>
          <w:rFonts w:ascii="Arial" w:hAnsi="Arial" w:cs="Arial"/>
          <w:sz w:val="28"/>
          <w:szCs w:val="28"/>
        </w:rPr>
        <w:t xml:space="preserve">Page </w:t>
      </w:r>
      <w:r w:rsidR="00FF3C1B">
        <w:rPr>
          <w:rFonts w:ascii="Arial" w:hAnsi="Arial" w:cs="Arial"/>
          <w:sz w:val="28"/>
          <w:szCs w:val="28"/>
        </w:rPr>
        <w:t>2</w:t>
      </w:r>
      <w:r w:rsidR="009759C4">
        <w:rPr>
          <w:rFonts w:ascii="Arial" w:hAnsi="Arial" w:cs="Arial"/>
          <w:sz w:val="28"/>
          <w:szCs w:val="28"/>
        </w:rPr>
        <w:t>5</w:t>
      </w:r>
    </w:p>
    <w:p w14:paraId="4464EC61" w14:textId="5243A69D" w:rsidR="000C605F" w:rsidRPr="00B86C17" w:rsidRDefault="0034369B" w:rsidP="00A24BA0">
      <w:pPr>
        <w:rPr>
          <w:rFonts w:ascii="Arial" w:hAnsi="Arial" w:cs="Arial"/>
          <w:sz w:val="28"/>
          <w:szCs w:val="28"/>
        </w:rPr>
      </w:pPr>
      <w:r w:rsidRPr="00B86C17">
        <w:rPr>
          <w:rFonts w:ascii="Arial" w:hAnsi="Arial" w:cs="Arial"/>
          <w:sz w:val="28"/>
          <w:szCs w:val="28"/>
        </w:rPr>
        <w:t>The reliance on third sector funding in both social prescribing and counselling</w:t>
      </w:r>
      <w:bookmarkEnd w:id="1"/>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3</w:t>
      </w:r>
      <w:r w:rsidR="009759C4">
        <w:rPr>
          <w:rFonts w:ascii="Arial" w:hAnsi="Arial" w:cs="Arial"/>
          <w:sz w:val="28"/>
          <w:szCs w:val="28"/>
        </w:rPr>
        <w:t>3</w:t>
      </w:r>
    </w:p>
    <w:p w14:paraId="375144D1" w14:textId="4358B621" w:rsidR="000C605F" w:rsidRPr="00B86C17" w:rsidRDefault="0034369B" w:rsidP="00A24BA0">
      <w:pPr>
        <w:rPr>
          <w:rFonts w:ascii="Arial" w:hAnsi="Arial" w:cs="Arial"/>
          <w:sz w:val="28"/>
          <w:szCs w:val="28"/>
        </w:rPr>
      </w:pPr>
      <w:r w:rsidRPr="00B86C17">
        <w:rPr>
          <w:rFonts w:ascii="Arial" w:hAnsi="Arial" w:cs="Arial"/>
          <w:sz w:val="28"/>
          <w:szCs w:val="28"/>
        </w:rPr>
        <w:t>Discussion</w:t>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A24BA0" w:rsidRPr="00B86C17">
        <w:rPr>
          <w:rFonts w:ascii="Arial" w:hAnsi="Arial" w:cs="Arial"/>
          <w:sz w:val="28"/>
          <w:szCs w:val="28"/>
        </w:rPr>
        <w:tab/>
      </w:r>
      <w:r w:rsid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3</w:t>
      </w:r>
      <w:r w:rsidR="009759C4">
        <w:rPr>
          <w:rFonts w:ascii="Arial" w:hAnsi="Arial" w:cs="Arial"/>
          <w:sz w:val="28"/>
          <w:szCs w:val="28"/>
        </w:rPr>
        <w:t>8</w:t>
      </w:r>
    </w:p>
    <w:p w14:paraId="3F318EAB" w14:textId="3DB33CB9" w:rsidR="000C605F" w:rsidRPr="00B86C17" w:rsidRDefault="0034369B" w:rsidP="00A24BA0">
      <w:pPr>
        <w:rPr>
          <w:rFonts w:ascii="Arial" w:hAnsi="Arial" w:cs="Arial"/>
          <w:sz w:val="28"/>
          <w:szCs w:val="28"/>
        </w:rPr>
      </w:pPr>
      <w:r w:rsidRPr="00B86C17">
        <w:rPr>
          <w:rFonts w:ascii="Arial" w:hAnsi="Arial" w:cs="Arial"/>
          <w:sz w:val="28"/>
          <w:szCs w:val="28"/>
        </w:rPr>
        <w:t>Conclusio</w:t>
      </w:r>
      <w:r w:rsidR="00A7357C" w:rsidRPr="00B86C17">
        <w:rPr>
          <w:rFonts w:ascii="Arial" w:hAnsi="Arial" w:cs="Arial"/>
          <w:sz w:val="28"/>
          <w:szCs w:val="28"/>
        </w:rPr>
        <w:t>n</w:t>
      </w:r>
      <w:r w:rsidR="000C605F" w:rsidRPr="00B86C17">
        <w:rPr>
          <w:rFonts w:ascii="Arial" w:hAnsi="Arial" w:cs="Arial"/>
          <w:sz w:val="28"/>
          <w:szCs w:val="28"/>
        </w:rPr>
        <w:t xml:space="preserve"> </w:t>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0C605F" w:rsidRPr="00B86C17">
        <w:rPr>
          <w:rFonts w:ascii="Arial" w:hAnsi="Arial" w:cs="Arial"/>
          <w:sz w:val="28"/>
          <w:szCs w:val="28"/>
        </w:rPr>
        <w:t xml:space="preserve">Page </w:t>
      </w:r>
      <w:r w:rsidR="00FF3C1B">
        <w:rPr>
          <w:rFonts w:ascii="Arial" w:hAnsi="Arial" w:cs="Arial"/>
          <w:sz w:val="28"/>
          <w:szCs w:val="28"/>
        </w:rPr>
        <w:t>4</w:t>
      </w:r>
      <w:r w:rsidR="009759C4">
        <w:rPr>
          <w:rFonts w:ascii="Arial" w:hAnsi="Arial" w:cs="Arial"/>
          <w:sz w:val="28"/>
          <w:szCs w:val="28"/>
        </w:rPr>
        <w:t>7</w:t>
      </w:r>
    </w:p>
    <w:p w14:paraId="66E5CE6A" w14:textId="06C3EB1F" w:rsidR="000C605F" w:rsidRPr="00B86C17" w:rsidRDefault="0034369B" w:rsidP="00A24BA0">
      <w:pPr>
        <w:rPr>
          <w:rFonts w:ascii="Arial" w:hAnsi="Arial" w:cs="Arial"/>
          <w:sz w:val="28"/>
          <w:szCs w:val="28"/>
        </w:rPr>
      </w:pPr>
      <w:r w:rsidRPr="00B86C17">
        <w:rPr>
          <w:rFonts w:ascii="Arial" w:hAnsi="Arial" w:cs="Arial"/>
          <w:sz w:val="28"/>
          <w:szCs w:val="28"/>
        </w:rPr>
        <w:t>Further Recommendations</w:t>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Pr="00B86C17">
        <w:rPr>
          <w:rFonts w:ascii="Arial" w:hAnsi="Arial" w:cs="Arial"/>
          <w:sz w:val="28"/>
          <w:szCs w:val="28"/>
        </w:rPr>
        <w:t xml:space="preserve">Page </w:t>
      </w:r>
      <w:r w:rsidR="00FF3C1B">
        <w:rPr>
          <w:rFonts w:ascii="Arial" w:hAnsi="Arial" w:cs="Arial"/>
          <w:sz w:val="28"/>
          <w:szCs w:val="28"/>
        </w:rPr>
        <w:t>4</w:t>
      </w:r>
      <w:r w:rsidR="009759C4">
        <w:rPr>
          <w:rFonts w:ascii="Arial" w:hAnsi="Arial" w:cs="Arial"/>
          <w:sz w:val="28"/>
          <w:szCs w:val="28"/>
        </w:rPr>
        <w:t>8</w:t>
      </w:r>
    </w:p>
    <w:p w14:paraId="77DADC83" w14:textId="4EF50705" w:rsidR="0034369B" w:rsidRPr="00B86C17" w:rsidRDefault="0034369B" w:rsidP="00A24BA0">
      <w:pPr>
        <w:spacing w:line="480" w:lineRule="auto"/>
        <w:jc w:val="both"/>
        <w:rPr>
          <w:rFonts w:ascii="Arial" w:hAnsi="Arial" w:cs="Arial"/>
          <w:sz w:val="28"/>
          <w:szCs w:val="28"/>
        </w:rPr>
      </w:pPr>
      <w:r w:rsidRPr="00B86C17">
        <w:rPr>
          <w:rFonts w:ascii="Arial" w:hAnsi="Arial" w:cs="Arial"/>
          <w:sz w:val="28"/>
          <w:szCs w:val="28"/>
        </w:rPr>
        <w:t>Reference list</w:t>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A7357C" w:rsidRPr="00B86C17">
        <w:rPr>
          <w:rFonts w:ascii="Arial" w:hAnsi="Arial" w:cs="Arial"/>
          <w:sz w:val="28"/>
          <w:szCs w:val="28"/>
        </w:rPr>
        <w:tab/>
      </w:r>
      <w:r w:rsidR="00705707" w:rsidRPr="00B86C17">
        <w:rPr>
          <w:rFonts w:ascii="Arial" w:hAnsi="Arial" w:cs="Arial"/>
          <w:sz w:val="28"/>
          <w:szCs w:val="28"/>
        </w:rPr>
        <w:t xml:space="preserve">Page </w:t>
      </w:r>
      <w:r w:rsidR="00FF3C1B">
        <w:rPr>
          <w:rFonts w:ascii="Arial" w:hAnsi="Arial" w:cs="Arial"/>
          <w:sz w:val="28"/>
          <w:szCs w:val="28"/>
        </w:rPr>
        <w:t>4</w:t>
      </w:r>
      <w:r w:rsidR="009759C4">
        <w:rPr>
          <w:rFonts w:ascii="Arial" w:hAnsi="Arial" w:cs="Arial"/>
          <w:sz w:val="28"/>
          <w:szCs w:val="28"/>
        </w:rPr>
        <w:t>9</w:t>
      </w:r>
    </w:p>
    <w:p w14:paraId="2AE3E3D5" w14:textId="77777777" w:rsidR="007040C0" w:rsidRPr="00B86C17" w:rsidRDefault="007040C0" w:rsidP="007040C0">
      <w:pPr>
        <w:rPr>
          <w:rFonts w:ascii="Arial" w:hAnsi="Arial" w:cs="Arial"/>
          <w:sz w:val="28"/>
          <w:szCs w:val="28"/>
        </w:rPr>
      </w:pPr>
      <w:r w:rsidRPr="00B86C17">
        <w:rPr>
          <w:rFonts w:ascii="Arial" w:hAnsi="Arial" w:cs="Arial"/>
          <w:sz w:val="28"/>
          <w:szCs w:val="28"/>
        </w:rPr>
        <w:t>Appendix 1: Social Prescribing Wales link worker model</w:t>
      </w:r>
    </w:p>
    <w:p w14:paraId="03A81A5B" w14:textId="77777777" w:rsidR="007040C0" w:rsidRPr="00B86C17" w:rsidRDefault="007040C0" w:rsidP="007040C0">
      <w:pPr>
        <w:rPr>
          <w:rFonts w:ascii="Arial" w:hAnsi="Arial" w:cs="Arial"/>
          <w:sz w:val="28"/>
          <w:szCs w:val="28"/>
        </w:rPr>
      </w:pPr>
      <w:r w:rsidRPr="00B86C17">
        <w:rPr>
          <w:rFonts w:ascii="Arial" w:hAnsi="Arial" w:cs="Arial"/>
          <w:sz w:val="28"/>
          <w:szCs w:val="28"/>
        </w:rPr>
        <w:t xml:space="preserve">Appendix 2: Social Prescribing link worker model </w:t>
      </w:r>
    </w:p>
    <w:p w14:paraId="6307BC78" w14:textId="77777777" w:rsidR="007040C0" w:rsidRPr="00B86C17" w:rsidRDefault="007040C0" w:rsidP="007040C0">
      <w:pPr>
        <w:rPr>
          <w:rFonts w:ascii="Arial" w:hAnsi="Arial" w:cs="Arial"/>
          <w:sz w:val="28"/>
          <w:szCs w:val="28"/>
        </w:rPr>
      </w:pPr>
      <w:r w:rsidRPr="00B86C17">
        <w:rPr>
          <w:rFonts w:ascii="Arial" w:hAnsi="Arial" w:cs="Arial"/>
          <w:sz w:val="28"/>
          <w:szCs w:val="28"/>
        </w:rPr>
        <w:t>Appendix 3: Egan’s three stage model</w:t>
      </w:r>
    </w:p>
    <w:p w14:paraId="3AD63643" w14:textId="77777777" w:rsidR="007040C0" w:rsidRPr="00B86C17" w:rsidRDefault="007040C0" w:rsidP="007040C0">
      <w:pPr>
        <w:rPr>
          <w:rFonts w:ascii="Arial" w:hAnsi="Arial" w:cs="Arial"/>
          <w:sz w:val="28"/>
          <w:szCs w:val="28"/>
        </w:rPr>
      </w:pPr>
      <w:r w:rsidRPr="00B86C17">
        <w:rPr>
          <w:rFonts w:ascii="Arial" w:hAnsi="Arial" w:cs="Arial"/>
          <w:sz w:val="28"/>
          <w:szCs w:val="28"/>
        </w:rPr>
        <w:t xml:space="preserve">Appendix 4: Links for BACP and NALW Codes of conduct </w:t>
      </w:r>
    </w:p>
    <w:p w14:paraId="517905E4" w14:textId="77777777" w:rsidR="007040C0" w:rsidRPr="00A24BA0" w:rsidRDefault="007040C0" w:rsidP="00A24BA0">
      <w:pPr>
        <w:spacing w:line="480" w:lineRule="auto"/>
        <w:jc w:val="both"/>
        <w:rPr>
          <w:rFonts w:ascii="Times New Roman" w:hAnsi="Times New Roman" w:cs="Times New Roman"/>
          <w:b/>
          <w:bCs/>
          <w:sz w:val="24"/>
          <w:szCs w:val="24"/>
        </w:rPr>
      </w:pPr>
    </w:p>
    <w:p w14:paraId="3A0ED234" w14:textId="224A8D6B" w:rsidR="003E64E6" w:rsidRPr="003C7907" w:rsidRDefault="003E64E6" w:rsidP="003E64E6">
      <w:pPr>
        <w:pStyle w:val="NormalWeb"/>
        <w:shd w:val="clear" w:color="auto" w:fill="FFFFFF"/>
        <w:spacing w:before="0" w:beforeAutospacing="0"/>
        <w:rPr>
          <w:rFonts w:ascii="Montserrat" w:hAnsi="Montserrat"/>
          <w:color w:val="252728"/>
        </w:rPr>
      </w:pPr>
    </w:p>
    <w:p w14:paraId="4D4D2706" w14:textId="65A2D627" w:rsidR="000C605F" w:rsidRDefault="000C605F" w:rsidP="00DF62FF">
      <w:pPr>
        <w:rPr>
          <w:rFonts w:ascii="Arial" w:hAnsi="Arial" w:cs="Arial"/>
          <w:b/>
          <w:bCs/>
          <w:sz w:val="28"/>
          <w:szCs w:val="28"/>
        </w:rPr>
      </w:pPr>
    </w:p>
    <w:p w14:paraId="2FF8512E" w14:textId="77777777" w:rsidR="00C03444" w:rsidRDefault="00C03444" w:rsidP="00DF62FF">
      <w:pPr>
        <w:rPr>
          <w:rFonts w:ascii="Arial" w:hAnsi="Arial" w:cs="Arial"/>
          <w:b/>
          <w:bCs/>
          <w:sz w:val="28"/>
          <w:szCs w:val="28"/>
        </w:rPr>
      </w:pPr>
    </w:p>
    <w:p w14:paraId="6405B657" w14:textId="77777777" w:rsidR="0015361A" w:rsidRDefault="0015361A" w:rsidP="00DA2C3F">
      <w:pPr>
        <w:jc w:val="center"/>
        <w:rPr>
          <w:rFonts w:ascii="Arial" w:hAnsi="Arial" w:cs="Arial"/>
          <w:b/>
          <w:bCs/>
          <w:sz w:val="28"/>
          <w:szCs w:val="28"/>
        </w:rPr>
      </w:pPr>
    </w:p>
    <w:p w14:paraId="2DA5ADC5" w14:textId="77777777" w:rsidR="007040C0" w:rsidRDefault="006E2C37" w:rsidP="000C605F">
      <w:pPr>
        <w:rPr>
          <w:rFonts w:ascii="Arial" w:hAnsi="Arial" w:cs="Arial"/>
          <w:b/>
          <w:bCs/>
          <w:sz w:val="28"/>
          <w:szCs w:val="28"/>
        </w:rPr>
      </w:pPr>
      <w:r>
        <w:rPr>
          <w:rFonts w:ascii="Arial" w:hAnsi="Arial" w:cs="Arial"/>
          <w:b/>
          <w:bCs/>
          <w:sz w:val="28"/>
          <w:szCs w:val="28"/>
        </w:rPr>
        <w:t xml:space="preserve">            </w:t>
      </w:r>
    </w:p>
    <w:p w14:paraId="7B078660" w14:textId="77777777" w:rsidR="007040C0" w:rsidRDefault="007040C0">
      <w:pPr>
        <w:rPr>
          <w:rFonts w:ascii="Arial" w:hAnsi="Arial" w:cs="Arial"/>
          <w:b/>
          <w:bCs/>
          <w:sz w:val="28"/>
          <w:szCs w:val="28"/>
        </w:rPr>
      </w:pPr>
      <w:r>
        <w:rPr>
          <w:rFonts w:ascii="Arial" w:hAnsi="Arial" w:cs="Arial"/>
          <w:b/>
          <w:bCs/>
          <w:sz w:val="28"/>
          <w:szCs w:val="28"/>
        </w:rPr>
        <w:br w:type="page"/>
      </w:r>
    </w:p>
    <w:p w14:paraId="358FBE47" w14:textId="6ABB1D70" w:rsidR="005E001C" w:rsidRPr="00DA2C3F" w:rsidRDefault="005E001C" w:rsidP="007040C0">
      <w:pPr>
        <w:jc w:val="center"/>
        <w:rPr>
          <w:rFonts w:ascii="Times New Roman" w:hAnsi="Times New Roman" w:cs="Times New Roman"/>
          <w:b/>
          <w:bCs/>
          <w:sz w:val="24"/>
          <w:szCs w:val="24"/>
        </w:rPr>
      </w:pPr>
      <w:r w:rsidRPr="001536CD">
        <w:rPr>
          <w:rFonts w:ascii="Arial" w:hAnsi="Arial" w:cs="Arial"/>
          <w:b/>
          <w:bCs/>
          <w:sz w:val="28"/>
          <w:szCs w:val="28"/>
        </w:rPr>
        <w:lastRenderedPageBreak/>
        <w:t>Social Prescribing</w:t>
      </w:r>
      <w:r w:rsidR="001536CD">
        <w:rPr>
          <w:rFonts w:ascii="Arial" w:hAnsi="Arial" w:cs="Arial"/>
          <w:b/>
          <w:bCs/>
          <w:sz w:val="28"/>
          <w:szCs w:val="28"/>
        </w:rPr>
        <w:t xml:space="preserve"> Link Working</w:t>
      </w:r>
      <w:r w:rsidR="00642B03">
        <w:rPr>
          <w:rFonts w:ascii="Arial" w:hAnsi="Arial" w:cs="Arial"/>
          <w:b/>
          <w:bCs/>
          <w:sz w:val="28"/>
          <w:szCs w:val="28"/>
        </w:rPr>
        <w:t xml:space="preserve"> </w:t>
      </w:r>
      <w:r w:rsidR="003E3D9F">
        <w:rPr>
          <w:rFonts w:ascii="Arial" w:hAnsi="Arial" w:cs="Arial"/>
          <w:b/>
          <w:bCs/>
          <w:sz w:val="28"/>
          <w:szCs w:val="28"/>
        </w:rPr>
        <w:t>and</w:t>
      </w:r>
      <w:r w:rsidR="00642B03">
        <w:rPr>
          <w:rFonts w:ascii="Arial" w:hAnsi="Arial" w:cs="Arial"/>
          <w:b/>
          <w:bCs/>
          <w:sz w:val="28"/>
          <w:szCs w:val="28"/>
        </w:rPr>
        <w:t xml:space="preserve"> Counselling</w:t>
      </w:r>
    </w:p>
    <w:p w14:paraId="3F5234CA" w14:textId="390FD103" w:rsidR="005E001C" w:rsidRPr="00B86C17" w:rsidRDefault="005E001C" w:rsidP="007040C0">
      <w:pPr>
        <w:jc w:val="center"/>
        <w:rPr>
          <w:rFonts w:ascii="Arial" w:hAnsi="Arial" w:cs="Arial"/>
          <w:sz w:val="28"/>
          <w:szCs w:val="28"/>
        </w:rPr>
      </w:pPr>
      <w:r w:rsidRPr="00B86C17">
        <w:rPr>
          <w:rFonts w:ascii="Arial" w:hAnsi="Arial" w:cs="Arial"/>
          <w:sz w:val="28"/>
          <w:szCs w:val="28"/>
        </w:rPr>
        <w:t>A research paper to explore</w:t>
      </w:r>
      <w:r w:rsidR="003E3D9F" w:rsidRPr="00B86C17">
        <w:rPr>
          <w:rFonts w:ascii="Arial" w:hAnsi="Arial" w:cs="Arial"/>
          <w:sz w:val="28"/>
          <w:szCs w:val="28"/>
        </w:rPr>
        <w:t xml:space="preserve"> Social Prescribing and</w:t>
      </w:r>
      <w:r w:rsidRPr="00B86C17">
        <w:rPr>
          <w:rFonts w:ascii="Arial" w:hAnsi="Arial" w:cs="Arial"/>
          <w:sz w:val="28"/>
          <w:szCs w:val="28"/>
        </w:rPr>
        <w:t xml:space="preserve"> the possible </w:t>
      </w:r>
      <w:r w:rsidR="00642B03" w:rsidRPr="00B86C17">
        <w:rPr>
          <w:rFonts w:ascii="Arial" w:hAnsi="Arial" w:cs="Arial"/>
          <w:sz w:val="28"/>
          <w:szCs w:val="28"/>
        </w:rPr>
        <w:t xml:space="preserve">impact </w:t>
      </w:r>
      <w:r w:rsidR="003E3D9F" w:rsidRPr="00B86C17">
        <w:rPr>
          <w:rFonts w:ascii="Arial" w:hAnsi="Arial" w:cs="Arial"/>
          <w:sz w:val="28"/>
          <w:szCs w:val="28"/>
        </w:rPr>
        <w:t xml:space="preserve">it could have </w:t>
      </w:r>
      <w:r w:rsidR="00642B03" w:rsidRPr="00B86C17">
        <w:rPr>
          <w:rFonts w:ascii="Arial" w:hAnsi="Arial" w:cs="Arial"/>
          <w:sz w:val="28"/>
          <w:szCs w:val="28"/>
        </w:rPr>
        <w:t>on Counselling</w:t>
      </w:r>
      <w:r w:rsidR="003E3D9F" w:rsidRPr="00B86C17">
        <w:rPr>
          <w:rFonts w:ascii="Arial" w:hAnsi="Arial" w:cs="Arial"/>
          <w:sz w:val="28"/>
          <w:szCs w:val="28"/>
        </w:rPr>
        <w:t>.</w:t>
      </w:r>
      <w:r w:rsidR="00642B03" w:rsidRPr="00B86C17">
        <w:rPr>
          <w:rFonts w:ascii="Arial" w:hAnsi="Arial" w:cs="Arial"/>
          <w:sz w:val="28"/>
          <w:szCs w:val="28"/>
        </w:rPr>
        <w:t xml:space="preserve"> </w:t>
      </w:r>
      <w:r w:rsidR="003E3D9F" w:rsidRPr="00B86C17">
        <w:rPr>
          <w:rFonts w:ascii="Arial" w:hAnsi="Arial" w:cs="Arial"/>
          <w:sz w:val="28"/>
          <w:szCs w:val="28"/>
        </w:rPr>
        <w:t>Exploring the similarities and</w:t>
      </w:r>
      <w:r w:rsidR="00642B03" w:rsidRPr="00B86C17">
        <w:rPr>
          <w:rFonts w:ascii="Arial" w:hAnsi="Arial" w:cs="Arial"/>
          <w:sz w:val="28"/>
          <w:szCs w:val="28"/>
        </w:rPr>
        <w:t xml:space="preserve"> the</w:t>
      </w:r>
      <w:r w:rsidR="003E3D9F" w:rsidRPr="00B86C17">
        <w:rPr>
          <w:rFonts w:ascii="Arial" w:hAnsi="Arial" w:cs="Arial"/>
          <w:sz w:val="28"/>
          <w:szCs w:val="28"/>
        </w:rPr>
        <w:t xml:space="preserve"> possible</w:t>
      </w:r>
      <w:r w:rsidR="00642B03" w:rsidRPr="00B86C17">
        <w:rPr>
          <w:rFonts w:ascii="Arial" w:hAnsi="Arial" w:cs="Arial"/>
          <w:sz w:val="28"/>
          <w:szCs w:val="28"/>
        </w:rPr>
        <w:t xml:space="preserve"> </w:t>
      </w:r>
      <w:r w:rsidR="00276CB3" w:rsidRPr="00B86C17">
        <w:rPr>
          <w:rFonts w:ascii="Arial" w:hAnsi="Arial" w:cs="Arial"/>
          <w:sz w:val="28"/>
          <w:szCs w:val="28"/>
        </w:rPr>
        <w:t>overlaps and differences</w:t>
      </w:r>
      <w:r w:rsidRPr="00B86C17">
        <w:rPr>
          <w:rFonts w:ascii="Arial" w:hAnsi="Arial" w:cs="Arial"/>
          <w:sz w:val="28"/>
          <w:szCs w:val="28"/>
        </w:rPr>
        <w:t xml:space="preserve"> between the Social Prescribing Link Worker role and Counselling.</w:t>
      </w:r>
    </w:p>
    <w:bookmarkEnd w:id="0"/>
    <w:p w14:paraId="13586B79" w14:textId="447277A5" w:rsidR="005E001C" w:rsidRDefault="005E001C" w:rsidP="001536CD">
      <w:pPr>
        <w:spacing w:line="480" w:lineRule="auto"/>
        <w:jc w:val="both"/>
        <w:rPr>
          <w:rFonts w:ascii="Times New Roman" w:hAnsi="Times New Roman" w:cs="Times New Roman"/>
          <w:sz w:val="24"/>
          <w:szCs w:val="24"/>
        </w:rPr>
      </w:pPr>
    </w:p>
    <w:p w14:paraId="7664CCFB" w14:textId="22A2CD94"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t>Abstract</w:t>
      </w:r>
      <w:r w:rsidR="00A5735F">
        <w:rPr>
          <w:rFonts w:ascii="Times New Roman" w:hAnsi="Times New Roman" w:cs="Times New Roman"/>
          <w:b/>
          <w:bCs/>
          <w:sz w:val="24"/>
          <w:szCs w:val="24"/>
        </w:rPr>
        <w:t>:</w:t>
      </w:r>
    </w:p>
    <w:p w14:paraId="5ED09E49" w14:textId="5081D4C6" w:rsidR="00B114D6" w:rsidRDefault="00B114D6" w:rsidP="00B114D6">
      <w:pPr>
        <w:spacing w:line="480" w:lineRule="auto"/>
        <w:jc w:val="both"/>
        <w:rPr>
          <w:rFonts w:ascii="Times New Roman" w:hAnsi="Times New Roman" w:cs="Times New Roman"/>
          <w:sz w:val="24"/>
          <w:szCs w:val="24"/>
        </w:rPr>
      </w:pPr>
      <w:r>
        <w:rPr>
          <w:rFonts w:ascii="Times New Roman" w:hAnsi="Times New Roman" w:cs="Times New Roman"/>
          <w:sz w:val="24"/>
          <w:szCs w:val="24"/>
        </w:rPr>
        <w:t>Background: T</w:t>
      </w:r>
      <w:r w:rsidRPr="001E2B34">
        <w:rPr>
          <w:rFonts w:ascii="Times New Roman" w:hAnsi="Times New Roman" w:cs="Times New Roman"/>
          <w:sz w:val="24"/>
          <w:szCs w:val="24"/>
        </w:rPr>
        <w:t>he researcher</w:t>
      </w:r>
      <w:r>
        <w:rPr>
          <w:rFonts w:ascii="Times New Roman" w:hAnsi="Times New Roman" w:cs="Times New Roman"/>
          <w:sz w:val="24"/>
          <w:szCs w:val="24"/>
        </w:rPr>
        <w:t xml:space="preserve"> of this paper who is currently</w:t>
      </w:r>
      <w:r w:rsidRPr="001E2B34">
        <w:rPr>
          <w:rFonts w:ascii="Times New Roman" w:hAnsi="Times New Roman" w:cs="Times New Roman"/>
          <w:sz w:val="24"/>
          <w:szCs w:val="24"/>
        </w:rPr>
        <w:t xml:space="preserve"> working </w:t>
      </w:r>
      <w:r>
        <w:rPr>
          <w:rFonts w:ascii="Times New Roman" w:hAnsi="Times New Roman" w:cs="Times New Roman"/>
          <w:sz w:val="24"/>
          <w:szCs w:val="24"/>
        </w:rPr>
        <w:t xml:space="preserve">as a Social Prescribing Link Worker, having completed a Counselling skills and Interdisciplinary studies degree, now studying an MA as a Humanistic Psychotherapist started to recognise there were many overlaps between social prescribing link workers, and the counselling profession. This led the researcher to start having some thoughts around the impact that social prescribing link workers could have on the counselling profession, and as time has gone on having been in post for three years the similarities and overlaps are becoming more apparent, likewise are the challenges with them both. This prompted the research into the impact social prescribing link workers could have on the counselling profession. </w:t>
      </w:r>
    </w:p>
    <w:p w14:paraId="1FCC832D" w14:textId="61B3FBEA" w:rsidR="00B114D6" w:rsidRDefault="00A236F3" w:rsidP="00B114D6">
      <w:pPr>
        <w:spacing w:line="480" w:lineRule="auto"/>
        <w:jc w:val="both"/>
        <w:rPr>
          <w:rFonts w:ascii="Times New Roman" w:hAnsi="Times New Roman" w:cs="Times New Roman"/>
          <w:sz w:val="24"/>
          <w:szCs w:val="24"/>
        </w:rPr>
      </w:pPr>
      <w:r>
        <w:rPr>
          <w:rFonts w:ascii="Times New Roman" w:hAnsi="Times New Roman" w:cs="Times New Roman"/>
          <w:sz w:val="24"/>
          <w:szCs w:val="24"/>
        </w:rPr>
        <w:t>Method: The researcher undertook a systematic literature review to explore the impact of social prescribing link workers on counselling. Literature was reviewed using the University of Wales Trinity Saint David (</w:t>
      </w:r>
      <w:r w:rsidRPr="00A5735F">
        <w:rPr>
          <w:rFonts w:ascii="Times New Roman" w:hAnsi="Times New Roman" w:cs="Times New Roman"/>
          <w:sz w:val="24"/>
          <w:szCs w:val="24"/>
        </w:rPr>
        <w:t>UWTSD</w:t>
      </w:r>
      <w:r>
        <w:rPr>
          <w:rFonts w:ascii="Times New Roman" w:hAnsi="Times New Roman" w:cs="Times New Roman"/>
          <w:sz w:val="24"/>
          <w:szCs w:val="24"/>
        </w:rPr>
        <w:t>)</w:t>
      </w:r>
      <w:r w:rsidRPr="00A5735F">
        <w:rPr>
          <w:rFonts w:ascii="Times New Roman" w:hAnsi="Times New Roman" w:cs="Times New Roman"/>
          <w:sz w:val="24"/>
          <w:szCs w:val="24"/>
        </w:rPr>
        <w:t xml:space="preserve"> library catalogue</w:t>
      </w:r>
      <w:r>
        <w:rPr>
          <w:rFonts w:ascii="Times New Roman" w:hAnsi="Times New Roman" w:cs="Times New Roman"/>
          <w:sz w:val="24"/>
          <w:szCs w:val="24"/>
        </w:rPr>
        <w:t xml:space="preserve">. The researcher also had access to the British Medical Journal and InfoEngine through work.  The researcher was aware of their own potential bias due to their work role and took this into account when working, aiming to use peer reviewed work wherever possible. Other professional sources were used including </w:t>
      </w:r>
      <w:r w:rsidRPr="00A5735F">
        <w:rPr>
          <w:rFonts w:ascii="Times New Roman" w:hAnsi="Times New Roman" w:cs="Times New Roman"/>
          <w:sz w:val="24"/>
          <w:szCs w:val="24"/>
        </w:rPr>
        <w:t>NHS</w:t>
      </w:r>
      <w:r>
        <w:rPr>
          <w:rFonts w:ascii="Times New Roman" w:hAnsi="Times New Roman" w:cs="Times New Roman"/>
          <w:sz w:val="24"/>
          <w:szCs w:val="24"/>
        </w:rPr>
        <w:t xml:space="preserve"> Wales website; NHS England website; BACP (British Asssociation for Counselling and Psychotherapy); NCS (National Counselling Society); Welsh Government; The National Institute for Health and Care Excellence (NICE); Public Health Wales (PHW), Social Care institute for Excellence (SCIE).  Organisations relating to the social prescriber role were used: </w:t>
      </w:r>
      <w:r>
        <w:rPr>
          <w:rFonts w:ascii="Times New Roman" w:hAnsi="Times New Roman" w:cs="Times New Roman"/>
          <w:sz w:val="24"/>
          <w:szCs w:val="24"/>
        </w:rPr>
        <w:lastRenderedPageBreak/>
        <w:t xml:space="preserve">Bromley by Bow Centre (BBBC); Council for Voluntary Services (CVS); </w:t>
      </w:r>
      <w:r w:rsidRPr="00A5735F">
        <w:rPr>
          <w:rFonts w:ascii="Times New Roman" w:hAnsi="Times New Roman" w:cs="Times New Roman"/>
          <w:sz w:val="24"/>
          <w:szCs w:val="24"/>
        </w:rPr>
        <w:t>The National Association of Link Workers (NALW)</w:t>
      </w:r>
      <w:r>
        <w:rPr>
          <w:rFonts w:ascii="Times New Roman" w:hAnsi="Times New Roman" w:cs="Times New Roman"/>
          <w:sz w:val="24"/>
          <w:szCs w:val="24"/>
        </w:rPr>
        <w:t>;</w:t>
      </w:r>
      <w:r w:rsidRPr="00A5735F">
        <w:rPr>
          <w:rFonts w:ascii="Times New Roman" w:hAnsi="Times New Roman" w:cs="Times New Roman"/>
          <w:sz w:val="24"/>
          <w:szCs w:val="24"/>
        </w:rPr>
        <w:t xml:space="preserve"> </w:t>
      </w:r>
      <w:r>
        <w:rPr>
          <w:rFonts w:ascii="Times New Roman" w:hAnsi="Times New Roman" w:cs="Times New Roman"/>
          <w:sz w:val="24"/>
          <w:szCs w:val="24"/>
        </w:rPr>
        <w:t>and Wales School for Social Prescribing Research (WSSPR). Third sector resources have also been used as these relate to the social prescribing role, for example, Mind and Cruse.  Resources were mainly published within the last five years to ensure information is current.</w:t>
      </w:r>
    </w:p>
    <w:p w14:paraId="49FFDF86" w14:textId="2546F3FD" w:rsidR="00DA2C3F" w:rsidRDefault="00B114D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Keywords:</w:t>
      </w:r>
      <w:r w:rsidR="00BB4C1C">
        <w:rPr>
          <w:rFonts w:ascii="Times New Roman" w:hAnsi="Times New Roman" w:cs="Times New Roman"/>
          <w:sz w:val="24"/>
          <w:szCs w:val="24"/>
        </w:rPr>
        <w:t xml:space="preserve"> S</w:t>
      </w:r>
      <w:r w:rsidR="007A1F5E" w:rsidRPr="00A5735F">
        <w:rPr>
          <w:rFonts w:ascii="Times New Roman" w:hAnsi="Times New Roman" w:cs="Times New Roman"/>
          <w:sz w:val="24"/>
          <w:szCs w:val="24"/>
        </w:rPr>
        <w:t xml:space="preserve">ocial </w:t>
      </w:r>
      <w:r w:rsidR="007A1F5E">
        <w:rPr>
          <w:rFonts w:ascii="Times New Roman" w:hAnsi="Times New Roman" w:cs="Times New Roman"/>
          <w:sz w:val="24"/>
          <w:szCs w:val="24"/>
        </w:rPr>
        <w:t>p</w:t>
      </w:r>
      <w:r w:rsidR="007A1F5E" w:rsidRPr="00A5735F">
        <w:rPr>
          <w:rFonts w:ascii="Times New Roman" w:hAnsi="Times New Roman" w:cs="Times New Roman"/>
          <w:sz w:val="24"/>
          <w:szCs w:val="24"/>
        </w:rPr>
        <w:t>rescribing,</w:t>
      </w:r>
      <w:r w:rsidR="007A1F5E">
        <w:rPr>
          <w:rFonts w:ascii="Times New Roman" w:hAnsi="Times New Roman" w:cs="Times New Roman"/>
          <w:sz w:val="24"/>
          <w:szCs w:val="24"/>
        </w:rPr>
        <w:t xml:space="preserve"> c</w:t>
      </w:r>
      <w:r w:rsidR="007A1F5E" w:rsidRPr="00A5735F">
        <w:rPr>
          <w:rFonts w:ascii="Times New Roman" w:hAnsi="Times New Roman" w:cs="Times New Roman"/>
          <w:sz w:val="24"/>
          <w:szCs w:val="24"/>
        </w:rPr>
        <w:t xml:space="preserve">ounselling, </w:t>
      </w:r>
      <w:r w:rsidR="007A1F5E">
        <w:rPr>
          <w:rFonts w:ascii="Times New Roman" w:hAnsi="Times New Roman" w:cs="Times New Roman"/>
          <w:sz w:val="24"/>
          <w:szCs w:val="24"/>
        </w:rPr>
        <w:t>l</w:t>
      </w:r>
      <w:r w:rsidR="007A1F5E" w:rsidRPr="00A5735F">
        <w:rPr>
          <w:rFonts w:ascii="Times New Roman" w:hAnsi="Times New Roman" w:cs="Times New Roman"/>
          <w:sz w:val="24"/>
          <w:szCs w:val="24"/>
        </w:rPr>
        <w:t xml:space="preserve">ink </w:t>
      </w:r>
      <w:r w:rsidR="007A1F5E">
        <w:rPr>
          <w:rFonts w:ascii="Times New Roman" w:hAnsi="Times New Roman" w:cs="Times New Roman"/>
          <w:sz w:val="24"/>
          <w:szCs w:val="24"/>
        </w:rPr>
        <w:t>w</w:t>
      </w:r>
      <w:r w:rsidR="007A1F5E" w:rsidRPr="00A5735F">
        <w:rPr>
          <w:rFonts w:ascii="Times New Roman" w:hAnsi="Times New Roman" w:cs="Times New Roman"/>
          <w:sz w:val="24"/>
          <w:szCs w:val="24"/>
        </w:rPr>
        <w:t xml:space="preserve">orkers, well-being, emotional support, mental health, loneliness, isolation, psychosocial surroundings, family and homelife, isolation, loneliness, long term chronic health conditions, </w:t>
      </w:r>
      <w:r w:rsidR="007A1F5E">
        <w:rPr>
          <w:rFonts w:ascii="Times New Roman" w:hAnsi="Times New Roman" w:cs="Times New Roman"/>
          <w:sz w:val="24"/>
          <w:szCs w:val="24"/>
        </w:rPr>
        <w:t>s</w:t>
      </w:r>
      <w:r w:rsidR="007A1F5E" w:rsidRPr="00A5735F">
        <w:rPr>
          <w:rFonts w:ascii="Times New Roman" w:hAnsi="Times New Roman" w:cs="Times New Roman"/>
          <w:sz w:val="24"/>
          <w:szCs w:val="24"/>
        </w:rPr>
        <w:t xml:space="preserve">ocial </w:t>
      </w:r>
      <w:r w:rsidR="007A1F5E">
        <w:rPr>
          <w:rFonts w:ascii="Times New Roman" w:hAnsi="Times New Roman" w:cs="Times New Roman"/>
          <w:sz w:val="24"/>
          <w:szCs w:val="24"/>
        </w:rPr>
        <w:t>p</w:t>
      </w:r>
      <w:r w:rsidR="007A1F5E" w:rsidRPr="00A5735F">
        <w:rPr>
          <w:rFonts w:ascii="Times New Roman" w:hAnsi="Times New Roman" w:cs="Times New Roman"/>
          <w:sz w:val="24"/>
          <w:szCs w:val="24"/>
        </w:rPr>
        <w:t>rescriber guidelines and frameworks.</w:t>
      </w:r>
    </w:p>
    <w:p w14:paraId="2E0AE73C" w14:textId="1A366E06" w:rsidR="00BB4C1C" w:rsidRDefault="00BB4C1C" w:rsidP="00BB4C1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Discussion: The research identified three key themes that would be explored. </w:t>
      </w:r>
      <w:r w:rsidRPr="00BB4C1C">
        <w:rPr>
          <w:rFonts w:ascii="Times New Roman" w:hAnsi="Times New Roman" w:cs="Times New Roman"/>
          <w:sz w:val="24"/>
          <w:szCs w:val="24"/>
        </w:rPr>
        <w:t>Confusion around the role of the social prescribing link worker and counselling and the recording of data to measure the efficacy of the serv</w:t>
      </w:r>
      <w:r>
        <w:rPr>
          <w:rFonts w:ascii="Times New Roman" w:hAnsi="Times New Roman" w:cs="Times New Roman"/>
          <w:sz w:val="24"/>
          <w:szCs w:val="24"/>
        </w:rPr>
        <w:t xml:space="preserve">ice. </w:t>
      </w:r>
      <w:r w:rsidRPr="00BB4C1C">
        <w:rPr>
          <w:rFonts w:ascii="Times New Roman" w:hAnsi="Times New Roman" w:cs="Times New Roman"/>
          <w:sz w:val="24"/>
          <w:szCs w:val="24"/>
        </w:rPr>
        <w:t>Frameworks, training and guidelines for the social prescribing link worker model and the counselling profession</w:t>
      </w:r>
      <w:r>
        <w:rPr>
          <w:rFonts w:ascii="Times New Roman" w:hAnsi="Times New Roman" w:cs="Times New Roman"/>
          <w:sz w:val="24"/>
          <w:szCs w:val="24"/>
        </w:rPr>
        <w:t xml:space="preserve">. </w:t>
      </w:r>
      <w:r w:rsidRPr="00BB4C1C">
        <w:rPr>
          <w:rFonts w:ascii="Times New Roman" w:hAnsi="Times New Roman" w:cs="Times New Roman"/>
          <w:sz w:val="24"/>
          <w:szCs w:val="24"/>
        </w:rPr>
        <w:t>The reliance on third sector funding in both social prescribing and counselling</w:t>
      </w:r>
      <w:r>
        <w:rPr>
          <w:rFonts w:ascii="Times New Roman" w:hAnsi="Times New Roman" w:cs="Times New Roman"/>
          <w:sz w:val="24"/>
          <w:szCs w:val="24"/>
        </w:rPr>
        <w:t>. Having gathered information on these three themes the researcher analysed and compared the data to establish whether there was confusion and overlaps between the two roles</w:t>
      </w:r>
      <w:r w:rsidR="00643C64">
        <w:rPr>
          <w:rFonts w:ascii="Times New Roman" w:hAnsi="Times New Roman" w:cs="Times New Roman"/>
          <w:sz w:val="24"/>
          <w:szCs w:val="24"/>
        </w:rPr>
        <w:t xml:space="preserve"> and what the impact would be on the counselling profession</w:t>
      </w:r>
      <w:r>
        <w:rPr>
          <w:rFonts w:ascii="Times New Roman" w:hAnsi="Times New Roman" w:cs="Times New Roman"/>
          <w:sz w:val="24"/>
          <w:szCs w:val="24"/>
        </w:rPr>
        <w:t xml:space="preserve">. </w:t>
      </w:r>
    </w:p>
    <w:p w14:paraId="3527950D" w14:textId="60FC94AA" w:rsidR="00643C64" w:rsidRDefault="00643C64" w:rsidP="00DE06C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Conclusion: </w:t>
      </w:r>
      <w:r w:rsidR="00DE06CB">
        <w:rPr>
          <w:rFonts w:ascii="Times New Roman" w:hAnsi="Times New Roman" w:cs="Times New Roman"/>
          <w:sz w:val="24"/>
          <w:szCs w:val="24"/>
        </w:rPr>
        <w:t xml:space="preserve">This paper explored the role of the social prescribing link worker and the possible impact it could have on the counselling profession. It explored the similarities and overlaps between the role of the social prescribing link worker and that of the counselling profession. It has identified some key areas where social prescribing and counselling are very similar. It has also identified that there is some confusion between the roles and that this could be due to the terminology used to describe the service of the social prescribing link worker and counselling, there are key words used with both that are adding to this confusion. When the researcher first started to undertake this research there was a concern that social prescribing could devalue </w:t>
      </w:r>
      <w:r w:rsidR="00DE06CB">
        <w:rPr>
          <w:rFonts w:ascii="Times New Roman" w:hAnsi="Times New Roman" w:cs="Times New Roman"/>
          <w:sz w:val="24"/>
          <w:szCs w:val="24"/>
        </w:rPr>
        <w:lastRenderedPageBreak/>
        <w:t xml:space="preserve">counselling as a profession. From the literature studied it has started to look like, social prescribing link worker role highlights the importance of the counselling profession. Having explored the role and finding the reliance it has on the third sector and the support that it can provide, namely counselling services that are provided free through the likes of Mind, and Cruse, it appears to highlight the importance that patients have access to counsellors to support and undertake the more </w:t>
      </w:r>
      <w:r w:rsidR="00D62464">
        <w:rPr>
          <w:rFonts w:ascii="Times New Roman" w:hAnsi="Times New Roman" w:cs="Times New Roman"/>
          <w:sz w:val="24"/>
          <w:szCs w:val="24"/>
        </w:rPr>
        <w:t>in-depth</w:t>
      </w:r>
      <w:r w:rsidR="00DE06CB">
        <w:rPr>
          <w:rFonts w:ascii="Times New Roman" w:hAnsi="Times New Roman" w:cs="Times New Roman"/>
          <w:sz w:val="24"/>
          <w:szCs w:val="24"/>
        </w:rPr>
        <w:t xml:space="preserve"> work that some patients need following engagement with the social prescribing link worker service. It has highlighted the</w:t>
      </w:r>
      <w:r w:rsidR="00D62464">
        <w:rPr>
          <w:rFonts w:ascii="Times New Roman" w:hAnsi="Times New Roman" w:cs="Times New Roman"/>
          <w:sz w:val="24"/>
          <w:szCs w:val="24"/>
        </w:rPr>
        <w:t xml:space="preserve"> need for</w:t>
      </w:r>
      <w:r w:rsidR="00DE06CB">
        <w:rPr>
          <w:rFonts w:ascii="Times New Roman" w:hAnsi="Times New Roman" w:cs="Times New Roman"/>
          <w:sz w:val="24"/>
          <w:szCs w:val="24"/>
        </w:rPr>
        <w:t xml:space="preserve"> provision provided within the area of the service then the need for counselling within practice and PCN is something that should be explored. Looking at the model on how the social prescribing link worker referral process works it would appear to leave a gap where counsellors could sit within the team of mental health providers in the PCN and GP practices.</w:t>
      </w:r>
    </w:p>
    <w:p w14:paraId="0A5A0D61" w14:textId="77777777" w:rsidR="00643C64" w:rsidRPr="00BB4C1C" w:rsidRDefault="00643C64" w:rsidP="00BB4C1C">
      <w:pPr>
        <w:spacing w:line="480" w:lineRule="auto"/>
        <w:jc w:val="both"/>
        <w:rPr>
          <w:rFonts w:ascii="Times New Roman" w:hAnsi="Times New Roman" w:cs="Times New Roman"/>
          <w:sz w:val="24"/>
          <w:szCs w:val="24"/>
        </w:rPr>
      </w:pPr>
    </w:p>
    <w:p w14:paraId="18E478A4" w14:textId="428F1708" w:rsidR="00DA2C3F" w:rsidRDefault="00D04046" w:rsidP="00D04046">
      <w:pPr>
        <w:rPr>
          <w:rFonts w:ascii="Times New Roman" w:hAnsi="Times New Roman" w:cs="Times New Roman"/>
          <w:b/>
          <w:bCs/>
          <w:sz w:val="24"/>
          <w:szCs w:val="24"/>
        </w:rPr>
      </w:pPr>
      <w:r>
        <w:rPr>
          <w:rFonts w:ascii="Times New Roman" w:hAnsi="Times New Roman" w:cs="Times New Roman"/>
          <w:b/>
          <w:bCs/>
          <w:sz w:val="24"/>
          <w:szCs w:val="24"/>
        </w:rPr>
        <w:br w:type="page"/>
      </w:r>
    </w:p>
    <w:p w14:paraId="1E4F6D0F" w14:textId="673085D9" w:rsidR="001536CD" w:rsidRDefault="001536CD" w:rsidP="001536CD">
      <w:pPr>
        <w:spacing w:line="480" w:lineRule="auto"/>
        <w:jc w:val="both"/>
        <w:rPr>
          <w:rFonts w:ascii="Times New Roman" w:hAnsi="Times New Roman" w:cs="Times New Roman"/>
          <w:b/>
          <w:bCs/>
          <w:sz w:val="24"/>
          <w:szCs w:val="24"/>
        </w:rPr>
      </w:pPr>
      <w:r w:rsidRPr="001536CD">
        <w:rPr>
          <w:rFonts w:ascii="Times New Roman" w:hAnsi="Times New Roman" w:cs="Times New Roman"/>
          <w:b/>
          <w:bCs/>
          <w:sz w:val="24"/>
          <w:szCs w:val="24"/>
        </w:rPr>
        <w:lastRenderedPageBreak/>
        <w:t>Introduction</w:t>
      </w:r>
      <w:r w:rsidR="00A5735F">
        <w:rPr>
          <w:rFonts w:ascii="Times New Roman" w:hAnsi="Times New Roman" w:cs="Times New Roman"/>
          <w:b/>
          <w:bCs/>
          <w:sz w:val="24"/>
          <w:szCs w:val="24"/>
        </w:rPr>
        <w:t>:</w:t>
      </w:r>
      <w:r w:rsidRPr="001536CD">
        <w:rPr>
          <w:rFonts w:ascii="Times New Roman" w:hAnsi="Times New Roman" w:cs="Times New Roman"/>
          <w:b/>
          <w:bCs/>
          <w:sz w:val="24"/>
          <w:szCs w:val="24"/>
        </w:rPr>
        <w:t xml:space="preserve"> </w:t>
      </w:r>
    </w:p>
    <w:p w14:paraId="58806D99" w14:textId="77777777" w:rsidR="00391D18" w:rsidRDefault="00391D18"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paper is going to explore the role of a social prescribing link worker and the possible impact it could have on the counselling profession. It will look at some of the similarities of the roles and the possible confusing overlaps of them both. </w:t>
      </w:r>
    </w:p>
    <w:p w14:paraId="6FE7761C" w14:textId="1D28CB35" w:rsidR="001E2B34" w:rsidRDefault="001E2B34" w:rsidP="001536CD">
      <w:pPr>
        <w:spacing w:line="480" w:lineRule="auto"/>
        <w:jc w:val="both"/>
        <w:rPr>
          <w:rFonts w:ascii="Times New Roman" w:hAnsi="Times New Roman" w:cs="Times New Roman"/>
          <w:sz w:val="24"/>
          <w:szCs w:val="24"/>
        </w:rPr>
      </w:pPr>
      <w:bookmarkStart w:id="2" w:name="_Hlk113911579"/>
      <w:r w:rsidRPr="001E2B34">
        <w:rPr>
          <w:rFonts w:ascii="Times New Roman" w:hAnsi="Times New Roman" w:cs="Times New Roman"/>
          <w:sz w:val="24"/>
          <w:szCs w:val="24"/>
        </w:rPr>
        <w:t>As the researcher</w:t>
      </w:r>
      <w:r w:rsidR="00391D18">
        <w:rPr>
          <w:rFonts w:ascii="Times New Roman" w:hAnsi="Times New Roman" w:cs="Times New Roman"/>
          <w:sz w:val="24"/>
          <w:szCs w:val="24"/>
        </w:rPr>
        <w:t xml:space="preserve"> of this paper and currently</w:t>
      </w:r>
      <w:r w:rsidRPr="001E2B34">
        <w:rPr>
          <w:rFonts w:ascii="Times New Roman" w:hAnsi="Times New Roman" w:cs="Times New Roman"/>
          <w:sz w:val="24"/>
          <w:szCs w:val="24"/>
        </w:rPr>
        <w:t xml:space="preserve"> working </w:t>
      </w:r>
      <w:r w:rsidR="00A82F24">
        <w:rPr>
          <w:rFonts w:ascii="Times New Roman" w:hAnsi="Times New Roman" w:cs="Times New Roman"/>
          <w:sz w:val="24"/>
          <w:szCs w:val="24"/>
        </w:rPr>
        <w:t>as a Social Prescrib</w:t>
      </w:r>
      <w:r w:rsidR="008C18D6">
        <w:rPr>
          <w:rFonts w:ascii="Times New Roman" w:hAnsi="Times New Roman" w:cs="Times New Roman"/>
          <w:sz w:val="24"/>
          <w:szCs w:val="24"/>
        </w:rPr>
        <w:t xml:space="preserve">ing Link Worker, having </w:t>
      </w:r>
      <w:r w:rsidR="00A82F24">
        <w:rPr>
          <w:rFonts w:ascii="Times New Roman" w:hAnsi="Times New Roman" w:cs="Times New Roman"/>
          <w:sz w:val="24"/>
          <w:szCs w:val="24"/>
        </w:rPr>
        <w:t xml:space="preserve">completed </w:t>
      </w:r>
      <w:r w:rsidR="008C18D6">
        <w:rPr>
          <w:rFonts w:ascii="Times New Roman" w:hAnsi="Times New Roman" w:cs="Times New Roman"/>
          <w:sz w:val="24"/>
          <w:szCs w:val="24"/>
        </w:rPr>
        <w:t>a Counselling</w:t>
      </w:r>
      <w:r w:rsidR="00A82F24">
        <w:rPr>
          <w:rFonts w:ascii="Times New Roman" w:hAnsi="Times New Roman" w:cs="Times New Roman"/>
          <w:sz w:val="24"/>
          <w:szCs w:val="24"/>
        </w:rPr>
        <w:t xml:space="preserve"> </w:t>
      </w:r>
      <w:r w:rsidR="008C18D6">
        <w:rPr>
          <w:rFonts w:ascii="Times New Roman" w:hAnsi="Times New Roman" w:cs="Times New Roman"/>
          <w:sz w:val="24"/>
          <w:szCs w:val="24"/>
        </w:rPr>
        <w:t xml:space="preserve">skills and Interdisciplinary studies </w:t>
      </w:r>
      <w:r w:rsidR="00642B03">
        <w:rPr>
          <w:rFonts w:ascii="Times New Roman" w:hAnsi="Times New Roman" w:cs="Times New Roman"/>
          <w:sz w:val="24"/>
          <w:szCs w:val="24"/>
        </w:rPr>
        <w:t>degree,</w:t>
      </w:r>
      <w:r w:rsidR="00A82F24">
        <w:rPr>
          <w:rFonts w:ascii="Times New Roman" w:hAnsi="Times New Roman" w:cs="Times New Roman"/>
          <w:sz w:val="24"/>
          <w:szCs w:val="24"/>
        </w:rPr>
        <w:t xml:space="preserve"> and </w:t>
      </w:r>
      <w:r w:rsidR="008C18D6">
        <w:rPr>
          <w:rFonts w:ascii="Times New Roman" w:hAnsi="Times New Roman" w:cs="Times New Roman"/>
          <w:sz w:val="24"/>
          <w:szCs w:val="24"/>
        </w:rPr>
        <w:t xml:space="preserve">now </w:t>
      </w:r>
      <w:r w:rsidR="00A82F24">
        <w:rPr>
          <w:rFonts w:ascii="Times New Roman" w:hAnsi="Times New Roman" w:cs="Times New Roman"/>
          <w:sz w:val="24"/>
          <w:szCs w:val="24"/>
        </w:rPr>
        <w:t>studying an MA as a</w:t>
      </w:r>
      <w:r w:rsidR="00BA026F">
        <w:rPr>
          <w:rFonts w:ascii="Times New Roman" w:hAnsi="Times New Roman" w:cs="Times New Roman"/>
          <w:sz w:val="24"/>
          <w:szCs w:val="24"/>
        </w:rPr>
        <w:t xml:space="preserve"> Humanistic</w:t>
      </w:r>
      <w:r w:rsidR="00A82F24">
        <w:rPr>
          <w:rFonts w:ascii="Times New Roman" w:hAnsi="Times New Roman" w:cs="Times New Roman"/>
          <w:sz w:val="24"/>
          <w:szCs w:val="24"/>
        </w:rPr>
        <w:t xml:space="preserve"> Psychotherapist </w:t>
      </w:r>
      <w:r w:rsidR="00582802">
        <w:rPr>
          <w:rFonts w:ascii="Times New Roman" w:hAnsi="Times New Roman" w:cs="Times New Roman"/>
          <w:sz w:val="24"/>
          <w:szCs w:val="24"/>
        </w:rPr>
        <w:t>it was being</w:t>
      </w:r>
      <w:r w:rsidR="00A82F24">
        <w:rPr>
          <w:rFonts w:ascii="Times New Roman" w:hAnsi="Times New Roman" w:cs="Times New Roman"/>
          <w:sz w:val="24"/>
          <w:szCs w:val="24"/>
        </w:rPr>
        <w:t xml:space="preserve"> recognised the</w:t>
      </w:r>
      <w:r w:rsidR="008C18D6">
        <w:rPr>
          <w:rFonts w:ascii="Times New Roman" w:hAnsi="Times New Roman" w:cs="Times New Roman"/>
          <w:sz w:val="24"/>
          <w:szCs w:val="24"/>
        </w:rPr>
        <w:t>re were many</w:t>
      </w:r>
      <w:r w:rsidR="00A82F24">
        <w:rPr>
          <w:rFonts w:ascii="Times New Roman" w:hAnsi="Times New Roman" w:cs="Times New Roman"/>
          <w:sz w:val="24"/>
          <w:szCs w:val="24"/>
        </w:rPr>
        <w:t xml:space="preserve"> overlaps between</w:t>
      </w:r>
      <w:r w:rsidR="00ED16C8">
        <w:rPr>
          <w:rFonts w:ascii="Times New Roman" w:hAnsi="Times New Roman" w:cs="Times New Roman"/>
          <w:sz w:val="24"/>
          <w:szCs w:val="24"/>
        </w:rPr>
        <w:t xml:space="preserve"> </w:t>
      </w:r>
      <w:r w:rsidR="008A53AA">
        <w:rPr>
          <w:rFonts w:ascii="Times New Roman" w:hAnsi="Times New Roman" w:cs="Times New Roman"/>
          <w:sz w:val="24"/>
          <w:szCs w:val="24"/>
        </w:rPr>
        <w:t>social prescribers also referred to as social prescribing link workers</w:t>
      </w:r>
      <w:r w:rsidR="00ED16C8">
        <w:rPr>
          <w:rFonts w:ascii="Times New Roman" w:hAnsi="Times New Roman" w:cs="Times New Roman"/>
          <w:sz w:val="24"/>
          <w:szCs w:val="24"/>
        </w:rPr>
        <w:t xml:space="preserve">, </w:t>
      </w:r>
      <w:r w:rsidR="00A82F24">
        <w:rPr>
          <w:rFonts w:ascii="Times New Roman" w:hAnsi="Times New Roman" w:cs="Times New Roman"/>
          <w:sz w:val="24"/>
          <w:szCs w:val="24"/>
        </w:rPr>
        <w:t xml:space="preserve">and </w:t>
      </w:r>
      <w:r w:rsidR="008C18D6">
        <w:rPr>
          <w:rFonts w:ascii="Times New Roman" w:hAnsi="Times New Roman" w:cs="Times New Roman"/>
          <w:sz w:val="24"/>
          <w:szCs w:val="24"/>
        </w:rPr>
        <w:t xml:space="preserve">the </w:t>
      </w:r>
      <w:r w:rsidR="008A53AA">
        <w:rPr>
          <w:rFonts w:ascii="Times New Roman" w:hAnsi="Times New Roman" w:cs="Times New Roman"/>
          <w:sz w:val="24"/>
          <w:szCs w:val="24"/>
        </w:rPr>
        <w:t>c</w:t>
      </w:r>
      <w:r w:rsidR="00A82F24">
        <w:rPr>
          <w:rFonts w:ascii="Times New Roman" w:hAnsi="Times New Roman" w:cs="Times New Roman"/>
          <w:sz w:val="24"/>
          <w:szCs w:val="24"/>
        </w:rPr>
        <w:t>ounselling</w:t>
      </w:r>
      <w:r w:rsidR="008C18D6">
        <w:rPr>
          <w:rFonts w:ascii="Times New Roman" w:hAnsi="Times New Roman" w:cs="Times New Roman"/>
          <w:sz w:val="24"/>
          <w:szCs w:val="24"/>
        </w:rPr>
        <w:t xml:space="preserve"> </w:t>
      </w:r>
      <w:r w:rsidR="008A53AA">
        <w:rPr>
          <w:rFonts w:ascii="Times New Roman" w:hAnsi="Times New Roman" w:cs="Times New Roman"/>
          <w:sz w:val="24"/>
          <w:szCs w:val="24"/>
        </w:rPr>
        <w:t>p</w:t>
      </w:r>
      <w:r w:rsidR="008C18D6">
        <w:rPr>
          <w:rFonts w:ascii="Times New Roman" w:hAnsi="Times New Roman" w:cs="Times New Roman"/>
          <w:sz w:val="24"/>
          <w:szCs w:val="24"/>
        </w:rPr>
        <w:t>rofession</w:t>
      </w:r>
      <w:r w:rsidR="00A82F24">
        <w:rPr>
          <w:rFonts w:ascii="Times New Roman" w:hAnsi="Times New Roman" w:cs="Times New Roman"/>
          <w:sz w:val="24"/>
          <w:szCs w:val="24"/>
        </w:rPr>
        <w:t xml:space="preserve">. This led </w:t>
      </w:r>
      <w:r w:rsidR="00582802">
        <w:rPr>
          <w:rFonts w:ascii="Times New Roman" w:hAnsi="Times New Roman" w:cs="Times New Roman"/>
          <w:sz w:val="24"/>
          <w:szCs w:val="24"/>
        </w:rPr>
        <w:t>the researcher</w:t>
      </w:r>
      <w:r w:rsidR="00A82F24">
        <w:rPr>
          <w:rFonts w:ascii="Times New Roman" w:hAnsi="Times New Roman" w:cs="Times New Roman"/>
          <w:sz w:val="24"/>
          <w:szCs w:val="24"/>
        </w:rPr>
        <w:t xml:space="preserve"> to start having </w:t>
      </w:r>
      <w:r w:rsidR="00AD00C4">
        <w:rPr>
          <w:rFonts w:ascii="Times New Roman" w:hAnsi="Times New Roman" w:cs="Times New Roman"/>
          <w:sz w:val="24"/>
          <w:szCs w:val="24"/>
        </w:rPr>
        <w:t>some thoughts</w:t>
      </w:r>
      <w:r w:rsidR="00A82F24">
        <w:rPr>
          <w:rFonts w:ascii="Times New Roman" w:hAnsi="Times New Roman" w:cs="Times New Roman"/>
          <w:sz w:val="24"/>
          <w:szCs w:val="24"/>
        </w:rPr>
        <w:t xml:space="preserve"> around the impact th</w:t>
      </w:r>
      <w:r w:rsidR="008C18D6">
        <w:rPr>
          <w:rFonts w:ascii="Times New Roman" w:hAnsi="Times New Roman" w:cs="Times New Roman"/>
          <w:sz w:val="24"/>
          <w:szCs w:val="24"/>
        </w:rPr>
        <w:t>at</w:t>
      </w:r>
      <w:r w:rsidR="008A53AA">
        <w:rPr>
          <w:rFonts w:ascii="Times New Roman" w:hAnsi="Times New Roman" w:cs="Times New Roman"/>
          <w:sz w:val="24"/>
          <w:szCs w:val="24"/>
        </w:rPr>
        <w:t xml:space="preserve"> social prescribing </w:t>
      </w:r>
      <w:r w:rsidR="00AD00C4">
        <w:rPr>
          <w:rFonts w:ascii="Times New Roman" w:hAnsi="Times New Roman" w:cs="Times New Roman"/>
          <w:sz w:val="24"/>
          <w:szCs w:val="24"/>
        </w:rPr>
        <w:t xml:space="preserve">link workers </w:t>
      </w:r>
      <w:r w:rsidR="00642B03">
        <w:rPr>
          <w:rFonts w:ascii="Times New Roman" w:hAnsi="Times New Roman" w:cs="Times New Roman"/>
          <w:sz w:val="24"/>
          <w:szCs w:val="24"/>
        </w:rPr>
        <w:t>c</w:t>
      </w:r>
      <w:r w:rsidR="00A82F24">
        <w:rPr>
          <w:rFonts w:ascii="Times New Roman" w:hAnsi="Times New Roman" w:cs="Times New Roman"/>
          <w:sz w:val="24"/>
          <w:szCs w:val="24"/>
        </w:rPr>
        <w:t xml:space="preserve">ould have </w:t>
      </w:r>
      <w:r w:rsidR="00642B03">
        <w:rPr>
          <w:rFonts w:ascii="Times New Roman" w:hAnsi="Times New Roman" w:cs="Times New Roman"/>
          <w:sz w:val="24"/>
          <w:szCs w:val="24"/>
        </w:rPr>
        <w:t>on</w:t>
      </w:r>
      <w:r w:rsidR="00A82F24">
        <w:rPr>
          <w:rFonts w:ascii="Times New Roman" w:hAnsi="Times New Roman" w:cs="Times New Roman"/>
          <w:sz w:val="24"/>
          <w:szCs w:val="24"/>
        </w:rPr>
        <w:t xml:space="preserve"> the </w:t>
      </w:r>
      <w:r w:rsidR="008A53AA">
        <w:rPr>
          <w:rFonts w:ascii="Times New Roman" w:hAnsi="Times New Roman" w:cs="Times New Roman"/>
          <w:sz w:val="24"/>
          <w:szCs w:val="24"/>
        </w:rPr>
        <w:t>c</w:t>
      </w:r>
      <w:r w:rsidR="00A82F24">
        <w:rPr>
          <w:rFonts w:ascii="Times New Roman" w:hAnsi="Times New Roman" w:cs="Times New Roman"/>
          <w:sz w:val="24"/>
          <w:szCs w:val="24"/>
        </w:rPr>
        <w:t xml:space="preserve">ounselling profession, and as time has gone on having been in post for </w:t>
      </w:r>
      <w:r w:rsidR="00245EEA">
        <w:rPr>
          <w:rFonts w:ascii="Times New Roman" w:hAnsi="Times New Roman" w:cs="Times New Roman"/>
          <w:sz w:val="24"/>
          <w:szCs w:val="24"/>
        </w:rPr>
        <w:t>three years the similarities</w:t>
      </w:r>
      <w:r w:rsidR="00AD00C4">
        <w:rPr>
          <w:rFonts w:ascii="Times New Roman" w:hAnsi="Times New Roman" w:cs="Times New Roman"/>
          <w:sz w:val="24"/>
          <w:szCs w:val="24"/>
        </w:rPr>
        <w:t xml:space="preserve"> and overlaps</w:t>
      </w:r>
      <w:r w:rsidR="00245EEA">
        <w:rPr>
          <w:rFonts w:ascii="Times New Roman" w:hAnsi="Times New Roman" w:cs="Times New Roman"/>
          <w:sz w:val="24"/>
          <w:szCs w:val="24"/>
        </w:rPr>
        <w:t xml:space="preserve"> are becoming more apparent, likewise</w:t>
      </w:r>
      <w:r w:rsidR="00AB4A49">
        <w:rPr>
          <w:rFonts w:ascii="Times New Roman" w:hAnsi="Times New Roman" w:cs="Times New Roman"/>
          <w:sz w:val="24"/>
          <w:szCs w:val="24"/>
        </w:rPr>
        <w:t xml:space="preserve"> are</w:t>
      </w:r>
      <w:r w:rsidR="00245EEA">
        <w:rPr>
          <w:rFonts w:ascii="Times New Roman" w:hAnsi="Times New Roman" w:cs="Times New Roman"/>
          <w:sz w:val="24"/>
          <w:szCs w:val="24"/>
        </w:rPr>
        <w:t xml:space="preserve"> the </w:t>
      </w:r>
      <w:r w:rsidR="003762BD">
        <w:rPr>
          <w:rFonts w:ascii="Times New Roman" w:hAnsi="Times New Roman" w:cs="Times New Roman"/>
          <w:sz w:val="24"/>
          <w:szCs w:val="24"/>
        </w:rPr>
        <w:t>challenges with them</w:t>
      </w:r>
      <w:r w:rsidR="00F05EC2">
        <w:rPr>
          <w:rFonts w:ascii="Times New Roman" w:hAnsi="Times New Roman" w:cs="Times New Roman"/>
          <w:sz w:val="24"/>
          <w:szCs w:val="24"/>
        </w:rPr>
        <w:t xml:space="preserve"> both</w:t>
      </w:r>
      <w:r w:rsidR="003762BD">
        <w:rPr>
          <w:rFonts w:ascii="Times New Roman" w:hAnsi="Times New Roman" w:cs="Times New Roman"/>
          <w:sz w:val="24"/>
          <w:szCs w:val="24"/>
        </w:rPr>
        <w:t xml:space="preserve">. </w:t>
      </w:r>
    </w:p>
    <w:bookmarkEnd w:id="2"/>
    <w:p w14:paraId="1C3B19DC" w14:textId="12EDD816" w:rsidR="005709F3" w:rsidRDefault="00AD00C4" w:rsidP="00AD00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5709F3">
        <w:rPr>
          <w:rFonts w:ascii="Times New Roman" w:hAnsi="Times New Roman" w:cs="Times New Roman"/>
          <w:sz w:val="24"/>
          <w:szCs w:val="24"/>
        </w:rPr>
        <w:t>researchers’</w:t>
      </w:r>
      <w:r>
        <w:rPr>
          <w:rFonts w:ascii="Times New Roman" w:hAnsi="Times New Roman" w:cs="Times New Roman"/>
          <w:sz w:val="24"/>
          <w:szCs w:val="24"/>
        </w:rPr>
        <w:t xml:space="preserve"> initial thoughts, having</w:t>
      </w:r>
      <w:r w:rsidR="005709F3">
        <w:rPr>
          <w:rFonts w:ascii="Times New Roman" w:hAnsi="Times New Roman" w:cs="Times New Roman"/>
          <w:sz w:val="24"/>
          <w:szCs w:val="24"/>
        </w:rPr>
        <w:t xml:space="preserve"> trained and with</w:t>
      </w:r>
      <w:r>
        <w:rPr>
          <w:rFonts w:ascii="Times New Roman" w:hAnsi="Times New Roman" w:cs="Times New Roman"/>
          <w:sz w:val="24"/>
          <w:szCs w:val="24"/>
        </w:rPr>
        <w:t xml:space="preserve"> an understanding of the counselling profession, alongside volunteering for six years as a bereavement </w:t>
      </w:r>
      <w:r w:rsidR="005709F3">
        <w:rPr>
          <w:rFonts w:ascii="Times New Roman" w:hAnsi="Times New Roman" w:cs="Times New Roman"/>
          <w:sz w:val="24"/>
          <w:szCs w:val="24"/>
        </w:rPr>
        <w:t>volunteer</w:t>
      </w:r>
      <w:r w:rsidR="001F6FF8">
        <w:rPr>
          <w:rFonts w:ascii="Times New Roman" w:hAnsi="Times New Roman" w:cs="Times New Roman"/>
          <w:sz w:val="24"/>
          <w:szCs w:val="24"/>
        </w:rPr>
        <w:t>,</w:t>
      </w:r>
      <w:r>
        <w:rPr>
          <w:rFonts w:ascii="Times New Roman" w:hAnsi="Times New Roman" w:cs="Times New Roman"/>
          <w:sz w:val="24"/>
          <w:szCs w:val="24"/>
        </w:rPr>
        <w:t xml:space="preserve"> </w:t>
      </w:r>
      <w:r w:rsidR="001F6FF8">
        <w:rPr>
          <w:rFonts w:ascii="Times New Roman" w:hAnsi="Times New Roman" w:cs="Times New Roman"/>
          <w:sz w:val="24"/>
          <w:szCs w:val="24"/>
        </w:rPr>
        <w:t>this</w:t>
      </w:r>
      <w:r w:rsidR="005709F3">
        <w:rPr>
          <w:rFonts w:ascii="Times New Roman" w:hAnsi="Times New Roman" w:cs="Times New Roman"/>
          <w:sz w:val="24"/>
          <w:szCs w:val="24"/>
        </w:rPr>
        <w:t xml:space="preserve"> started to raise some concerns that </w:t>
      </w:r>
      <w:r>
        <w:rPr>
          <w:rFonts w:ascii="Times New Roman" w:hAnsi="Times New Roman" w:cs="Times New Roman"/>
          <w:sz w:val="24"/>
          <w:szCs w:val="24"/>
        </w:rPr>
        <w:t xml:space="preserve">the role of the </w:t>
      </w:r>
      <w:r w:rsidR="005709F3">
        <w:rPr>
          <w:rFonts w:ascii="Times New Roman" w:hAnsi="Times New Roman" w:cs="Times New Roman"/>
          <w:sz w:val="24"/>
          <w:szCs w:val="24"/>
        </w:rPr>
        <w:t xml:space="preserve">social prescribing link worker could become confused with counselling and therefore there could be an element of devaluing of the counselling profession. The researcher recognised many similarities in the roles when they started working as a social prescribing link worker in 2019, and </w:t>
      </w:r>
      <w:r w:rsidR="006232F0">
        <w:rPr>
          <w:rFonts w:ascii="Times New Roman" w:hAnsi="Times New Roman" w:cs="Times New Roman"/>
          <w:sz w:val="24"/>
          <w:szCs w:val="24"/>
        </w:rPr>
        <w:t>as time went on the overlaps became more apparent as did the many similarities and confusion between both roles. This prompted the researcher to undertake a</w:t>
      </w:r>
      <w:r w:rsidR="001F6FF8">
        <w:rPr>
          <w:rFonts w:ascii="Times New Roman" w:hAnsi="Times New Roman" w:cs="Times New Roman"/>
          <w:sz w:val="24"/>
          <w:szCs w:val="24"/>
        </w:rPr>
        <w:t>n initial</w:t>
      </w:r>
      <w:r w:rsidR="006232F0">
        <w:rPr>
          <w:rFonts w:ascii="Times New Roman" w:hAnsi="Times New Roman" w:cs="Times New Roman"/>
          <w:sz w:val="24"/>
          <w:szCs w:val="24"/>
        </w:rPr>
        <w:t xml:space="preserve"> literature review in early 2021 to establish what the literature was saying about the role of the social prescribing link worker is. During this initial study there were some key themes emerging that suggested there was some confusion on what the role entailed. </w:t>
      </w:r>
    </w:p>
    <w:p w14:paraId="5F77B0DC" w14:textId="43268972" w:rsidR="00E81389" w:rsidRDefault="006232F0" w:rsidP="00AD00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were some concerns around training, safeguarding and frameworks that was felt should be in place to safeguard the social prescribing link worker and the patients they were working </w:t>
      </w:r>
      <w:r>
        <w:rPr>
          <w:rFonts w:ascii="Times New Roman" w:hAnsi="Times New Roman" w:cs="Times New Roman"/>
          <w:sz w:val="24"/>
          <w:szCs w:val="24"/>
        </w:rPr>
        <w:lastRenderedPageBreak/>
        <w:t xml:space="preserve">with. </w:t>
      </w:r>
      <w:r w:rsidR="00E81389">
        <w:rPr>
          <w:rFonts w:ascii="Times New Roman" w:hAnsi="Times New Roman" w:cs="Times New Roman"/>
          <w:sz w:val="24"/>
          <w:szCs w:val="24"/>
        </w:rPr>
        <w:t xml:space="preserve">There were also concerns emerging around the recording of data to evidence the efficacy of the service and the outcomes of the intervention. </w:t>
      </w:r>
    </w:p>
    <w:p w14:paraId="3873B082" w14:textId="64FCA670" w:rsidR="00237024" w:rsidRDefault="00237024" w:rsidP="00AD00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the initial review </w:t>
      </w:r>
      <w:r w:rsidR="00FC3132">
        <w:rPr>
          <w:rFonts w:ascii="Times New Roman" w:hAnsi="Times New Roman" w:cs="Times New Roman"/>
          <w:sz w:val="24"/>
          <w:szCs w:val="24"/>
        </w:rPr>
        <w:t xml:space="preserve">identifying themes centred around the need for establishing specific frameworks for social prescribing link workers to work within, training and safeguarding </w:t>
      </w:r>
      <w:r w:rsidR="007F1A96">
        <w:rPr>
          <w:rFonts w:ascii="Times New Roman" w:hAnsi="Times New Roman" w:cs="Times New Roman"/>
          <w:sz w:val="24"/>
          <w:szCs w:val="24"/>
        </w:rPr>
        <w:t xml:space="preserve">issues. Exploring the challenges around measuring the efficacy and the recording of outcomes of the service, there was also the suggestion that more specific training was needed to work in this field. There was a suggestion that there was a lack of understanding around the role of the social prescribing link worker in terms of professionals referring into the service. </w:t>
      </w:r>
      <w:r w:rsidR="00941BFD">
        <w:rPr>
          <w:rFonts w:ascii="Times New Roman" w:hAnsi="Times New Roman" w:cs="Times New Roman"/>
          <w:sz w:val="24"/>
          <w:szCs w:val="24"/>
        </w:rPr>
        <w:t xml:space="preserve">It was thought that professionals often mistake the social prescribing link workers service for talking therapies and supportive counselling. </w:t>
      </w:r>
    </w:p>
    <w:p w14:paraId="1919F722" w14:textId="7C1C6467" w:rsidR="0085098A" w:rsidRPr="00941BFD" w:rsidRDefault="00E81389"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The conclusion of that paper identified there was a gap to further explore the role of the social prescribing link worker. Alongside this the researcher felt there was a need to try and establish or identify whether there was any more literature to be found around the confusion the researcher felt was there</w:t>
      </w:r>
      <w:r w:rsidR="00941BFD">
        <w:rPr>
          <w:rFonts w:ascii="Times New Roman" w:hAnsi="Times New Roman" w:cs="Times New Roman"/>
          <w:sz w:val="24"/>
          <w:szCs w:val="24"/>
        </w:rPr>
        <w:t>.</w:t>
      </w:r>
      <w:r w:rsidR="00237024">
        <w:rPr>
          <w:rFonts w:ascii="Times New Roman" w:hAnsi="Times New Roman" w:cs="Times New Roman"/>
          <w:sz w:val="24"/>
          <w:szCs w:val="24"/>
        </w:rPr>
        <w:t xml:space="preserve"> </w:t>
      </w:r>
      <w:r w:rsidR="001B37F2">
        <w:rPr>
          <w:rFonts w:ascii="Times New Roman" w:hAnsi="Times New Roman" w:cs="Times New Roman"/>
          <w:sz w:val="24"/>
          <w:szCs w:val="24"/>
        </w:rPr>
        <w:t>Furthermore,</w:t>
      </w:r>
      <w:r w:rsidR="00941BFD">
        <w:rPr>
          <w:rFonts w:ascii="Times New Roman" w:hAnsi="Times New Roman" w:cs="Times New Roman"/>
          <w:sz w:val="24"/>
          <w:szCs w:val="24"/>
        </w:rPr>
        <w:t xml:space="preserve"> having identified patients themselves who were confused about the service and the difference between this service and counselling or talking therapies, the researcher felt it was important to explore</w:t>
      </w:r>
      <w:r w:rsidR="00237024">
        <w:rPr>
          <w:rFonts w:ascii="Times New Roman" w:hAnsi="Times New Roman" w:cs="Times New Roman"/>
          <w:sz w:val="24"/>
          <w:szCs w:val="24"/>
        </w:rPr>
        <w:t xml:space="preserve"> what </w:t>
      </w:r>
      <w:r w:rsidR="00941BFD">
        <w:rPr>
          <w:rFonts w:ascii="Times New Roman" w:hAnsi="Times New Roman" w:cs="Times New Roman"/>
          <w:sz w:val="24"/>
          <w:szCs w:val="24"/>
        </w:rPr>
        <w:t xml:space="preserve">possible </w:t>
      </w:r>
      <w:r w:rsidR="00237024">
        <w:rPr>
          <w:rFonts w:ascii="Times New Roman" w:hAnsi="Times New Roman" w:cs="Times New Roman"/>
          <w:sz w:val="24"/>
          <w:szCs w:val="24"/>
        </w:rPr>
        <w:t xml:space="preserve">measures were being put in place to rectify </w:t>
      </w:r>
      <w:r w:rsidR="00941BFD">
        <w:rPr>
          <w:rFonts w:ascii="Times New Roman" w:hAnsi="Times New Roman" w:cs="Times New Roman"/>
          <w:sz w:val="24"/>
          <w:szCs w:val="24"/>
        </w:rPr>
        <w:t xml:space="preserve">some of this </w:t>
      </w:r>
      <w:r w:rsidR="00237024">
        <w:rPr>
          <w:rFonts w:ascii="Times New Roman" w:hAnsi="Times New Roman" w:cs="Times New Roman"/>
          <w:sz w:val="24"/>
          <w:szCs w:val="24"/>
        </w:rPr>
        <w:t>confusion to try and protect counselling as a profession</w:t>
      </w:r>
      <w:r w:rsidR="00941BFD">
        <w:rPr>
          <w:rFonts w:ascii="Times New Roman" w:hAnsi="Times New Roman" w:cs="Times New Roman"/>
          <w:sz w:val="24"/>
          <w:szCs w:val="24"/>
        </w:rPr>
        <w:t xml:space="preserve"> in the future. </w:t>
      </w:r>
    </w:p>
    <w:p w14:paraId="77E02442" w14:textId="15166705" w:rsidR="00913E62" w:rsidRDefault="002155C8"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743993">
        <w:rPr>
          <w:rFonts w:ascii="Times New Roman" w:hAnsi="Times New Roman" w:cs="Times New Roman"/>
          <w:sz w:val="24"/>
          <w:szCs w:val="24"/>
        </w:rPr>
        <w:t xml:space="preserve">ere was an even bigger push for </w:t>
      </w:r>
      <w:r w:rsidR="00AB4A49">
        <w:rPr>
          <w:rFonts w:ascii="Times New Roman" w:hAnsi="Times New Roman" w:cs="Times New Roman"/>
          <w:sz w:val="24"/>
          <w:szCs w:val="24"/>
        </w:rPr>
        <w:t>the researcher</w:t>
      </w:r>
      <w:r>
        <w:rPr>
          <w:rFonts w:ascii="Times New Roman" w:hAnsi="Times New Roman" w:cs="Times New Roman"/>
          <w:sz w:val="24"/>
          <w:szCs w:val="24"/>
        </w:rPr>
        <w:t xml:space="preserve"> </w:t>
      </w:r>
      <w:r w:rsidR="00743993">
        <w:rPr>
          <w:rFonts w:ascii="Times New Roman" w:hAnsi="Times New Roman" w:cs="Times New Roman"/>
          <w:sz w:val="24"/>
          <w:szCs w:val="24"/>
        </w:rPr>
        <w:t>to start exploring this topic when they became aware that</w:t>
      </w:r>
      <w:r>
        <w:rPr>
          <w:rFonts w:ascii="Times New Roman" w:hAnsi="Times New Roman" w:cs="Times New Roman"/>
          <w:sz w:val="24"/>
          <w:szCs w:val="24"/>
        </w:rPr>
        <w:t xml:space="preserve"> there had been a goal set</w:t>
      </w:r>
      <w:r w:rsidR="00AB4A49">
        <w:rPr>
          <w:rFonts w:ascii="Times New Roman" w:hAnsi="Times New Roman" w:cs="Times New Roman"/>
          <w:sz w:val="24"/>
          <w:szCs w:val="24"/>
        </w:rPr>
        <w:t xml:space="preserve"> by the UK Government</w:t>
      </w:r>
      <w:r>
        <w:rPr>
          <w:rFonts w:ascii="Times New Roman" w:hAnsi="Times New Roman" w:cs="Times New Roman"/>
          <w:sz w:val="24"/>
          <w:szCs w:val="24"/>
        </w:rPr>
        <w:t xml:space="preserve"> to have one thousand </w:t>
      </w:r>
      <w:r w:rsidR="00AB4A49">
        <w:rPr>
          <w:rFonts w:ascii="Times New Roman" w:hAnsi="Times New Roman" w:cs="Times New Roman"/>
          <w:sz w:val="24"/>
          <w:szCs w:val="24"/>
        </w:rPr>
        <w:t>social prescribing link workers</w:t>
      </w:r>
      <w:r>
        <w:rPr>
          <w:rFonts w:ascii="Times New Roman" w:hAnsi="Times New Roman" w:cs="Times New Roman"/>
          <w:sz w:val="24"/>
          <w:szCs w:val="24"/>
        </w:rPr>
        <w:t xml:space="preserve"> in post by 2024</w:t>
      </w:r>
      <w:r w:rsidR="00F34E86">
        <w:rPr>
          <w:rFonts w:ascii="Times New Roman" w:hAnsi="Times New Roman" w:cs="Times New Roman"/>
          <w:sz w:val="24"/>
          <w:szCs w:val="24"/>
        </w:rPr>
        <w:t xml:space="preserve"> (Roland, et al 2020)</w:t>
      </w:r>
      <w:r>
        <w:rPr>
          <w:rFonts w:ascii="Times New Roman" w:hAnsi="Times New Roman" w:cs="Times New Roman"/>
          <w:sz w:val="24"/>
          <w:szCs w:val="24"/>
        </w:rPr>
        <w:t xml:space="preserve">. </w:t>
      </w:r>
      <w:r w:rsidR="00743993">
        <w:rPr>
          <w:rFonts w:ascii="Times New Roman" w:hAnsi="Times New Roman" w:cs="Times New Roman"/>
          <w:sz w:val="24"/>
          <w:szCs w:val="24"/>
        </w:rPr>
        <w:t>T</w:t>
      </w:r>
      <w:r w:rsidR="00301460">
        <w:rPr>
          <w:rFonts w:ascii="Times New Roman" w:hAnsi="Times New Roman" w:cs="Times New Roman"/>
          <w:sz w:val="24"/>
          <w:szCs w:val="24"/>
        </w:rPr>
        <w:t xml:space="preserve">his information </w:t>
      </w:r>
      <w:r w:rsidR="00743993">
        <w:rPr>
          <w:rFonts w:ascii="Times New Roman" w:hAnsi="Times New Roman" w:cs="Times New Roman"/>
          <w:sz w:val="24"/>
          <w:szCs w:val="24"/>
        </w:rPr>
        <w:t xml:space="preserve">encouraged </w:t>
      </w:r>
      <w:r w:rsidR="00301460">
        <w:rPr>
          <w:rFonts w:ascii="Times New Roman" w:hAnsi="Times New Roman" w:cs="Times New Roman"/>
          <w:sz w:val="24"/>
          <w:szCs w:val="24"/>
        </w:rPr>
        <w:t xml:space="preserve">the idea of a research project into this field to try and establish how </w:t>
      </w:r>
      <w:r w:rsidR="00F34E86">
        <w:rPr>
          <w:rFonts w:ascii="Times New Roman" w:hAnsi="Times New Roman" w:cs="Times New Roman"/>
          <w:sz w:val="24"/>
          <w:szCs w:val="24"/>
        </w:rPr>
        <w:t>the implementation</w:t>
      </w:r>
      <w:r w:rsidR="00301460">
        <w:rPr>
          <w:rFonts w:ascii="Times New Roman" w:hAnsi="Times New Roman" w:cs="Times New Roman"/>
          <w:sz w:val="24"/>
          <w:szCs w:val="24"/>
        </w:rPr>
        <w:t xml:space="preserve"> of th</w:t>
      </w:r>
      <w:r w:rsidR="005B7E88">
        <w:rPr>
          <w:rFonts w:ascii="Times New Roman" w:hAnsi="Times New Roman" w:cs="Times New Roman"/>
          <w:sz w:val="24"/>
          <w:szCs w:val="24"/>
        </w:rPr>
        <w:t>e</w:t>
      </w:r>
      <w:r w:rsidR="00301460">
        <w:rPr>
          <w:rFonts w:ascii="Times New Roman" w:hAnsi="Times New Roman" w:cs="Times New Roman"/>
          <w:sz w:val="24"/>
          <w:szCs w:val="24"/>
        </w:rPr>
        <w:t xml:space="preserve"> role </w:t>
      </w:r>
      <w:r w:rsidR="005B7E88">
        <w:rPr>
          <w:rFonts w:ascii="Times New Roman" w:hAnsi="Times New Roman" w:cs="Times New Roman"/>
          <w:sz w:val="24"/>
          <w:szCs w:val="24"/>
        </w:rPr>
        <w:t xml:space="preserve">of social prescribing link workers would work and sit </w:t>
      </w:r>
      <w:r w:rsidR="00301460">
        <w:rPr>
          <w:rFonts w:ascii="Times New Roman" w:hAnsi="Times New Roman" w:cs="Times New Roman"/>
          <w:sz w:val="24"/>
          <w:szCs w:val="24"/>
        </w:rPr>
        <w:t xml:space="preserve">within </w:t>
      </w:r>
      <w:r w:rsidR="00743993">
        <w:rPr>
          <w:rFonts w:ascii="Times New Roman" w:hAnsi="Times New Roman" w:cs="Times New Roman"/>
          <w:sz w:val="24"/>
          <w:szCs w:val="24"/>
        </w:rPr>
        <w:t xml:space="preserve">the </w:t>
      </w:r>
      <w:r w:rsidR="00301460">
        <w:rPr>
          <w:rFonts w:ascii="Times New Roman" w:hAnsi="Times New Roman" w:cs="Times New Roman"/>
          <w:sz w:val="24"/>
          <w:szCs w:val="24"/>
        </w:rPr>
        <w:t>primary care</w:t>
      </w:r>
      <w:r w:rsidR="00743993">
        <w:rPr>
          <w:rFonts w:ascii="Times New Roman" w:hAnsi="Times New Roman" w:cs="Times New Roman"/>
          <w:sz w:val="24"/>
          <w:szCs w:val="24"/>
        </w:rPr>
        <w:t xml:space="preserve"> sector</w:t>
      </w:r>
      <w:r w:rsidR="00301460">
        <w:rPr>
          <w:rFonts w:ascii="Times New Roman" w:hAnsi="Times New Roman" w:cs="Times New Roman"/>
          <w:sz w:val="24"/>
          <w:szCs w:val="24"/>
        </w:rPr>
        <w:t xml:space="preserve"> </w:t>
      </w:r>
      <w:r w:rsidR="005B7E88">
        <w:rPr>
          <w:rFonts w:ascii="Times New Roman" w:hAnsi="Times New Roman" w:cs="Times New Roman"/>
          <w:sz w:val="24"/>
          <w:szCs w:val="24"/>
        </w:rPr>
        <w:t xml:space="preserve">and </w:t>
      </w:r>
      <w:r w:rsidR="005B7E88">
        <w:rPr>
          <w:rFonts w:ascii="Times New Roman" w:hAnsi="Times New Roman" w:cs="Times New Roman"/>
          <w:sz w:val="24"/>
          <w:szCs w:val="24"/>
        </w:rPr>
        <w:lastRenderedPageBreak/>
        <w:t>ultimately appearing to be similar in some of the</w:t>
      </w:r>
      <w:r w:rsidR="00743993">
        <w:rPr>
          <w:rFonts w:ascii="Times New Roman" w:hAnsi="Times New Roman" w:cs="Times New Roman"/>
          <w:sz w:val="24"/>
          <w:szCs w:val="24"/>
        </w:rPr>
        <w:t xml:space="preserve"> counselling and</w:t>
      </w:r>
      <w:r w:rsidR="005B7E88">
        <w:rPr>
          <w:rFonts w:ascii="Times New Roman" w:hAnsi="Times New Roman" w:cs="Times New Roman"/>
          <w:sz w:val="24"/>
          <w:szCs w:val="24"/>
        </w:rPr>
        <w:t xml:space="preserve"> talking therapy ethos how it </w:t>
      </w:r>
      <w:r w:rsidR="00301460">
        <w:rPr>
          <w:rFonts w:ascii="Times New Roman" w:hAnsi="Times New Roman" w:cs="Times New Roman"/>
          <w:sz w:val="24"/>
          <w:szCs w:val="24"/>
        </w:rPr>
        <w:t>would affect the counselling profession</w:t>
      </w:r>
      <w:r w:rsidR="005B7E88">
        <w:rPr>
          <w:rFonts w:ascii="Times New Roman" w:hAnsi="Times New Roman" w:cs="Times New Roman"/>
          <w:sz w:val="24"/>
          <w:szCs w:val="24"/>
        </w:rPr>
        <w:t xml:space="preserve"> going forward</w:t>
      </w:r>
      <w:r w:rsidR="00301460">
        <w:rPr>
          <w:rFonts w:ascii="Times New Roman" w:hAnsi="Times New Roman" w:cs="Times New Roman"/>
          <w:sz w:val="24"/>
          <w:szCs w:val="24"/>
        </w:rPr>
        <w:t xml:space="preserve">. </w:t>
      </w:r>
    </w:p>
    <w:p w14:paraId="177AD60E" w14:textId="672F55BE" w:rsidR="00611266" w:rsidRDefault="0061126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at this point to state what the role of both social prescribing link workers are and what the role of a counsellor is. </w:t>
      </w:r>
    </w:p>
    <w:p w14:paraId="6497BA43" w14:textId="2FEBBBA2" w:rsidR="00312388" w:rsidRDefault="009B11F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S</w:t>
      </w:r>
      <w:r w:rsidR="00611266">
        <w:rPr>
          <w:rFonts w:ascii="Times New Roman" w:hAnsi="Times New Roman" w:cs="Times New Roman"/>
          <w:sz w:val="24"/>
          <w:szCs w:val="24"/>
        </w:rPr>
        <w:t xml:space="preserve">ocial </w:t>
      </w:r>
      <w:r w:rsidR="001B37F2">
        <w:rPr>
          <w:rFonts w:ascii="Times New Roman" w:hAnsi="Times New Roman" w:cs="Times New Roman"/>
          <w:sz w:val="24"/>
          <w:szCs w:val="24"/>
        </w:rPr>
        <w:t>prescribing is</w:t>
      </w:r>
      <w:r w:rsidR="00611266">
        <w:rPr>
          <w:rFonts w:ascii="Times New Roman" w:hAnsi="Times New Roman" w:cs="Times New Roman"/>
          <w:sz w:val="24"/>
          <w:szCs w:val="24"/>
        </w:rPr>
        <w:t xml:space="preserve"> defined by the NHS (2020) as a way of reducing pressures on GP practices within a primary care network (PCN). Social Prescribing Link Workers spend time with a patient who has been referred into the service, using the core conditions and embedded counselling skills</w:t>
      </w:r>
      <w:r w:rsidR="001F6FF8">
        <w:rPr>
          <w:rFonts w:ascii="Times New Roman" w:hAnsi="Times New Roman" w:cs="Times New Roman"/>
          <w:sz w:val="24"/>
          <w:szCs w:val="24"/>
        </w:rPr>
        <w:t xml:space="preserve"> </w:t>
      </w:r>
      <w:r w:rsidR="00894B22">
        <w:rPr>
          <w:rFonts w:ascii="Times New Roman" w:hAnsi="Times New Roman" w:cs="Times New Roman"/>
          <w:sz w:val="24"/>
          <w:szCs w:val="24"/>
        </w:rPr>
        <w:t>(McLeod, 2007)</w:t>
      </w:r>
      <w:r w:rsidR="00611266">
        <w:rPr>
          <w:rFonts w:ascii="Times New Roman" w:hAnsi="Times New Roman" w:cs="Times New Roman"/>
          <w:sz w:val="24"/>
          <w:szCs w:val="24"/>
        </w:rPr>
        <w:t xml:space="preserve">, talking to them, and assessing their needs, taking a holistic approach to help them identify goals and areas of their life they would like to change to improve their day-to-day living. Social prescribers often work with patients who live in areas of high deprivation, where GP’s have reported they are spending significant amounts of their time dealing with non-medical issues, these issues could be causing low mood or depression, stress, and anxiety due to poor housing conditions, loneliness, debt and money worries, long term sick, chronic pain, and employment issues. </w:t>
      </w:r>
      <w:r w:rsidR="008C2E4D">
        <w:rPr>
          <w:rFonts w:ascii="Times New Roman" w:hAnsi="Times New Roman" w:cs="Times New Roman"/>
          <w:sz w:val="24"/>
          <w:szCs w:val="24"/>
        </w:rPr>
        <w:t>It was suggested by Kimberlee, et al, (2014) that t</w:t>
      </w:r>
      <w:r w:rsidR="00611266">
        <w:rPr>
          <w:rFonts w:ascii="Times New Roman" w:hAnsi="Times New Roman" w:cs="Times New Roman"/>
          <w:sz w:val="24"/>
          <w:szCs w:val="24"/>
        </w:rPr>
        <w:t>hese issues can cause patients to present with physical symptoms that go hand in hand with stress, anxiety, panic attacks, and low mood and depression.  Social prescribing link workers are designed to help improve the lives of individuals and build more resilient people and communities empowering them to make changes and improve their lives, which will inevitably improve their mental health and well-being</w:t>
      </w:r>
      <w:r w:rsidR="00356CC4">
        <w:rPr>
          <w:rFonts w:ascii="Times New Roman" w:hAnsi="Times New Roman" w:cs="Times New Roman"/>
          <w:sz w:val="24"/>
          <w:szCs w:val="24"/>
        </w:rPr>
        <w:t xml:space="preserve"> (</w:t>
      </w:r>
      <w:r w:rsidR="00C16130">
        <w:rPr>
          <w:rFonts w:ascii="Times New Roman" w:hAnsi="Times New Roman" w:cs="Times New Roman"/>
          <w:sz w:val="24"/>
          <w:szCs w:val="24"/>
        </w:rPr>
        <w:t>Moffatt, et al, 2017)</w:t>
      </w:r>
      <w:r w:rsidR="00611266">
        <w:rPr>
          <w:rFonts w:ascii="Times New Roman" w:hAnsi="Times New Roman" w:cs="Times New Roman"/>
          <w:sz w:val="24"/>
          <w:szCs w:val="24"/>
        </w:rPr>
        <w:t xml:space="preserve">.  Social Prescribing in Wales is described by Rees, et al, </w:t>
      </w:r>
      <w:r w:rsidR="00894B22">
        <w:rPr>
          <w:rFonts w:ascii="Times New Roman" w:hAnsi="Times New Roman" w:cs="Times New Roman"/>
          <w:sz w:val="24"/>
          <w:szCs w:val="24"/>
        </w:rPr>
        <w:t>(</w:t>
      </w:r>
      <w:r w:rsidR="00611266">
        <w:rPr>
          <w:rFonts w:ascii="Times New Roman" w:hAnsi="Times New Roman" w:cs="Times New Roman"/>
          <w:sz w:val="24"/>
          <w:szCs w:val="24"/>
        </w:rPr>
        <w:t>2019</w:t>
      </w:r>
      <w:r w:rsidR="00894B22">
        <w:rPr>
          <w:rFonts w:ascii="Times New Roman" w:hAnsi="Times New Roman" w:cs="Times New Roman"/>
          <w:sz w:val="24"/>
          <w:szCs w:val="24"/>
        </w:rPr>
        <w:t>)</w:t>
      </w:r>
      <w:r w:rsidR="00611266">
        <w:rPr>
          <w:rFonts w:ascii="Times New Roman" w:hAnsi="Times New Roman" w:cs="Times New Roman"/>
          <w:sz w:val="24"/>
          <w:szCs w:val="24"/>
        </w:rPr>
        <w:t xml:space="preserve"> as a service that connects individuals to community support to help manage their health and well-being in a better way. It is described as a person-centred approach used to empower an individual to help </w:t>
      </w:r>
      <w:r>
        <w:rPr>
          <w:rFonts w:ascii="Times New Roman" w:hAnsi="Times New Roman" w:cs="Times New Roman"/>
          <w:sz w:val="24"/>
          <w:szCs w:val="24"/>
        </w:rPr>
        <w:t>manage</w:t>
      </w:r>
      <w:r w:rsidR="00611266">
        <w:rPr>
          <w:rFonts w:ascii="Times New Roman" w:hAnsi="Times New Roman" w:cs="Times New Roman"/>
          <w:sz w:val="24"/>
          <w:szCs w:val="24"/>
        </w:rPr>
        <w:t xml:space="preserve"> their health and well-being in a better way using numerous activities and third sector organisations within the community</w:t>
      </w:r>
      <w:r w:rsidR="006C5549">
        <w:rPr>
          <w:rFonts w:ascii="Times New Roman" w:hAnsi="Times New Roman" w:cs="Times New Roman"/>
          <w:sz w:val="24"/>
          <w:szCs w:val="24"/>
        </w:rPr>
        <w:t xml:space="preserve"> Social Care Institute for Excellence</w:t>
      </w:r>
      <w:r w:rsidR="00611266">
        <w:rPr>
          <w:rFonts w:ascii="Times New Roman" w:hAnsi="Times New Roman" w:cs="Times New Roman"/>
          <w:sz w:val="24"/>
          <w:szCs w:val="24"/>
        </w:rPr>
        <w:t xml:space="preserve"> (SCIE, 2020). Wales has multiple models of social prescribing working with patients, </w:t>
      </w:r>
      <w:r>
        <w:rPr>
          <w:rFonts w:ascii="Times New Roman" w:hAnsi="Times New Roman" w:cs="Times New Roman"/>
          <w:sz w:val="24"/>
          <w:szCs w:val="24"/>
        </w:rPr>
        <w:t xml:space="preserve">and </w:t>
      </w:r>
      <w:r w:rsidR="00611266">
        <w:rPr>
          <w:rFonts w:ascii="Times New Roman" w:hAnsi="Times New Roman" w:cs="Times New Roman"/>
          <w:sz w:val="24"/>
          <w:szCs w:val="24"/>
        </w:rPr>
        <w:t xml:space="preserve">it is most commonly based within the third sector, many are situated within </w:t>
      </w:r>
      <w:r w:rsidR="00611266">
        <w:rPr>
          <w:rFonts w:ascii="Times New Roman" w:hAnsi="Times New Roman" w:cs="Times New Roman"/>
          <w:sz w:val="24"/>
          <w:szCs w:val="24"/>
        </w:rPr>
        <w:lastRenderedPageBreak/>
        <w:t>Primary Care</w:t>
      </w:r>
      <w:r>
        <w:rPr>
          <w:rFonts w:ascii="Times New Roman" w:hAnsi="Times New Roman" w:cs="Times New Roman"/>
          <w:sz w:val="24"/>
          <w:szCs w:val="24"/>
        </w:rPr>
        <w:t xml:space="preserve"> settings</w:t>
      </w:r>
      <w:r w:rsidR="00611266">
        <w:rPr>
          <w:rFonts w:ascii="Times New Roman" w:hAnsi="Times New Roman" w:cs="Times New Roman"/>
          <w:sz w:val="24"/>
          <w:szCs w:val="24"/>
        </w:rPr>
        <w:t xml:space="preserve"> and work</w:t>
      </w:r>
      <w:r>
        <w:rPr>
          <w:rFonts w:ascii="Times New Roman" w:hAnsi="Times New Roman" w:cs="Times New Roman"/>
          <w:sz w:val="24"/>
          <w:szCs w:val="24"/>
        </w:rPr>
        <w:t xml:space="preserve"> </w:t>
      </w:r>
      <w:r w:rsidR="00611266">
        <w:rPr>
          <w:rFonts w:ascii="Times New Roman" w:hAnsi="Times New Roman" w:cs="Times New Roman"/>
          <w:sz w:val="24"/>
          <w:szCs w:val="24"/>
        </w:rPr>
        <w:t xml:space="preserve">out of GP practices, </w:t>
      </w:r>
      <w:r>
        <w:rPr>
          <w:rFonts w:ascii="Times New Roman" w:hAnsi="Times New Roman" w:cs="Times New Roman"/>
          <w:sz w:val="24"/>
          <w:szCs w:val="24"/>
        </w:rPr>
        <w:t>there are</w:t>
      </w:r>
      <w:r w:rsidR="00611266">
        <w:rPr>
          <w:rFonts w:ascii="Times New Roman" w:hAnsi="Times New Roman" w:cs="Times New Roman"/>
          <w:sz w:val="24"/>
          <w:szCs w:val="24"/>
        </w:rPr>
        <w:t xml:space="preserve"> </w:t>
      </w:r>
      <w:r>
        <w:rPr>
          <w:rFonts w:ascii="Times New Roman" w:hAnsi="Times New Roman" w:cs="Times New Roman"/>
          <w:sz w:val="24"/>
          <w:szCs w:val="24"/>
        </w:rPr>
        <w:t>some</w:t>
      </w:r>
      <w:r w:rsidR="00611266">
        <w:rPr>
          <w:rFonts w:ascii="Times New Roman" w:hAnsi="Times New Roman" w:cs="Times New Roman"/>
          <w:sz w:val="24"/>
          <w:szCs w:val="24"/>
        </w:rPr>
        <w:t xml:space="preserve"> </w:t>
      </w:r>
      <w:r>
        <w:rPr>
          <w:rFonts w:ascii="Times New Roman" w:hAnsi="Times New Roman" w:cs="Times New Roman"/>
          <w:sz w:val="24"/>
          <w:szCs w:val="24"/>
        </w:rPr>
        <w:t>areas</w:t>
      </w:r>
      <w:r w:rsidR="00FA5D1E">
        <w:rPr>
          <w:rFonts w:ascii="Times New Roman" w:hAnsi="Times New Roman" w:cs="Times New Roman"/>
          <w:sz w:val="24"/>
          <w:szCs w:val="24"/>
        </w:rPr>
        <w:t xml:space="preserve"> across the UK</w:t>
      </w:r>
      <w:r>
        <w:rPr>
          <w:rFonts w:ascii="Times New Roman" w:hAnsi="Times New Roman" w:cs="Times New Roman"/>
          <w:sz w:val="24"/>
          <w:szCs w:val="24"/>
        </w:rPr>
        <w:t xml:space="preserve"> that have social prescribing link workers </w:t>
      </w:r>
      <w:r w:rsidR="00FA5D1E">
        <w:rPr>
          <w:rFonts w:ascii="Times New Roman" w:hAnsi="Times New Roman" w:cs="Times New Roman"/>
          <w:sz w:val="24"/>
          <w:szCs w:val="24"/>
        </w:rPr>
        <w:t xml:space="preserve">that </w:t>
      </w:r>
      <w:r w:rsidR="00611266">
        <w:rPr>
          <w:rFonts w:ascii="Times New Roman" w:hAnsi="Times New Roman" w:cs="Times New Roman"/>
          <w:sz w:val="24"/>
          <w:szCs w:val="24"/>
        </w:rPr>
        <w:t>also have use of community spaces</w:t>
      </w:r>
      <w:r w:rsidR="00FA5D1E">
        <w:rPr>
          <w:rFonts w:ascii="Times New Roman" w:hAnsi="Times New Roman" w:cs="Times New Roman"/>
          <w:sz w:val="24"/>
          <w:szCs w:val="24"/>
        </w:rPr>
        <w:t xml:space="preserve"> Bromley by Bow Centre </w:t>
      </w:r>
      <w:r w:rsidR="006C5549">
        <w:rPr>
          <w:rFonts w:ascii="Times New Roman" w:hAnsi="Times New Roman" w:cs="Times New Roman"/>
          <w:sz w:val="24"/>
          <w:szCs w:val="24"/>
        </w:rPr>
        <w:t xml:space="preserve">(BBBC, </w:t>
      </w:r>
      <w:r w:rsidR="00FA5D1E">
        <w:rPr>
          <w:rFonts w:ascii="Times New Roman" w:hAnsi="Times New Roman" w:cs="Times New Roman"/>
          <w:sz w:val="24"/>
          <w:szCs w:val="24"/>
        </w:rPr>
        <w:t>1997)</w:t>
      </w:r>
      <w:r w:rsidR="00611266">
        <w:rPr>
          <w:rFonts w:ascii="Times New Roman" w:hAnsi="Times New Roman" w:cs="Times New Roman"/>
          <w:sz w:val="24"/>
          <w:szCs w:val="24"/>
        </w:rPr>
        <w:t xml:space="preserve">. </w:t>
      </w:r>
      <w:r w:rsidR="006C5549">
        <w:rPr>
          <w:rFonts w:ascii="Times New Roman" w:hAnsi="Times New Roman" w:cs="Times New Roman"/>
          <w:sz w:val="24"/>
          <w:szCs w:val="24"/>
        </w:rPr>
        <w:t xml:space="preserve"> </w:t>
      </w:r>
      <w:r>
        <w:rPr>
          <w:rFonts w:ascii="Times New Roman" w:hAnsi="Times New Roman" w:cs="Times New Roman"/>
          <w:sz w:val="24"/>
          <w:szCs w:val="24"/>
        </w:rPr>
        <w:t>Alongside these y</w:t>
      </w:r>
      <w:r w:rsidR="00611266">
        <w:rPr>
          <w:rFonts w:ascii="Times New Roman" w:hAnsi="Times New Roman" w:cs="Times New Roman"/>
          <w:sz w:val="24"/>
          <w:szCs w:val="24"/>
        </w:rPr>
        <w:t xml:space="preserve">ou can </w:t>
      </w:r>
      <w:r>
        <w:rPr>
          <w:rFonts w:ascii="Times New Roman" w:hAnsi="Times New Roman" w:cs="Times New Roman"/>
          <w:sz w:val="24"/>
          <w:szCs w:val="24"/>
        </w:rPr>
        <w:t xml:space="preserve">also </w:t>
      </w:r>
      <w:r w:rsidR="00611266">
        <w:rPr>
          <w:rFonts w:ascii="Times New Roman" w:hAnsi="Times New Roman" w:cs="Times New Roman"/>
          <w:sz w:val="24"/>
          <w:szCs w:val="24"/>
        </w:rPr>
        <w:t xml:space="preserve">find them employed in places such as local authorities, </w:t>
      </w:r>
      <w:r>
        <w:rPr>
          <w:rFonts w:ascii="Times New Roman" w:hAnsi="Times New Roman" w:cs="Times New Roman"/>
          <w:sz w:val="24"/>
          <w:szCs w:val="24"/>
        </w:rPr>
        <w:t xml:space="preserve">in schools and </w:t>
      </w:r>
      <w:r w:rsidR="00611266">
        <w:rPr>
          <w:rFonts w:ascii="Times New Roman" w:hAnsi="Times New Roman" w:cs="Times New Roman"/>
          <w:sz w:val="24"/>
          <w:szCs w:val="24"/>
        </w:rPr>
        <w:t xml:space="preserve">higher education, and within housing associations (Wallace, et al, 2021). </w:t>
      </w:r>
    </w:p>
    <w:p w14:paraId="0AB70206" w14:textId="7504DD8E" w:rsidR="009B11FF" w:rsidRDefault="009B11FF" w:rsidP="009B11FF">
      <w:pPr>
        <w:spacing w:line="480" w:lineRule="auto"/>
        <w:jc w:val="both"/>
        <w:rPr>
          <w:rFonts w:ascii="Times New Roman" w:hAnsi="Times New Roman" w:cs="Times New Roman"/>
          <w:sz w:val="24"/>
          <w:szCs w:val="24"/>
        </w:rPr>
      </w:pPr>
      <w:r>
        <w:rPr>
          <w:rFonts w:ascii="Times New Roman" w:hAnsi="Times New Roman" w:cs="Times New Roman"/>
          <w:sz w:val="24"/>
          <w:szCs w:val="24"/>
        </w:rPr>
        <w:t>The British Association for Counselling and Psychotherapy (BACP, 2022) defines therapy/counselling as a person-centred safe space for an individual to talk to a trained professional in confidence about their concerns, worries, and issues</w:t>
      </w:r>
      <w:r w:rsidR="00FA5D1E">
        <w:rPr>
          <w:rFonts w:ascii="Times New Roman" w:hAnsi="Times New Roman" w:cs="Times New Roman"/>
          <w:sz w:val="24"/>
          <w:szCs w:val="24"/>
        </w:rPr>
        <w:t>. Person-centred therapy evolved in the 1950</w:t>
      </w:r>
      <w:r w:rsidR="001F0323">
        <w:rPr>
          <w:rFonts w:ascii="Times New Roman" w:hAnsi="Times New Roman" w:cs="Times New Roman"/>
          <w:sz w:val="24"/>
          <w:szCs w:val="24"/>
        </w:rPr>
        <w:t xml:space="preserve">’s where the founder, also known as the father of person-centred therapy Rogers (1961) started to disagree with some of the earlier theories being used. He started to recognise that a person could explore their issues </w:t>
      </w:r>
      <w:r w:rsidR="001A1206">
        <w:rPr>
          <w:rFonts w:ascii="Times New Roman" w:hAnsi="Times New Roman" w:cs="Times New Roman"/>
          <w:sz w:val="24"/>
          <w:szCs w:val="24"/>
        </w:rPr>
        <w:t xml:space="preserve">if </w:t>
      </w:r>
      <w:r w:rsidR="001F0323">
        <w:rPr>
          <w:rFonts w:ascii="Times New Roman" w:hAnsi="Times New Roman" w:cs="Times New Roman"/>
          <w:sz w:val="24"/>
          <w:szCs w:val="24"/>
        </w:rPr>
        <w:t>in the correct enviro</w:t>
      </w:r>
      <w:r w:rsidR="001A1206">
        <w:rPr>
          <w:rFonts w:ascii="Times New Roman" w:hAnsi="Times New Roman" w:cs="Times New Roman"/>
          <w:sz w:val="24"/>
          <w:szCs w:val="24"/>
        </w:rPr>
        <w:t xml:space="preserve">nment, and shown the necessary core conditions of empathy, </w:t>
      </w:r>
      <w:r w:rsidR="006C5549">
        <w:rPr>
          <w:rFonts w:ascii="Times New Roman" w:hAnsi="Times New Roman" w:cs="Times New Roman"/>
          <w:sz w:val="24"/>
          <w:szCs w:val="24"/>
        </w:rPr>
        <w:t>congruence,</w:t>
      </w:r>
      <w:r w:rsidR="001A1206">
        <w:rPr>
          <w:rFonts w:ascii="Times New Roman" w:hAnsi="Times New Roman" w:cs="Times New Roman"/>
          <w:sz w:val="24"/>
          <w:szCs w:val="24"/>
        </w:rPr>
        <w:t xml:space="preserve"> and unconditional positive regard, he believed that a person could self-heal and grow towards self-actualisation.</w:t>
      </w:r>
      <w:r w:rsidR="001F0323">
        <w:rPr>
          <w:rFonts w:ascii="Times New Roman" w:hAnsi="Times New Roman" w:cs="Times New Roman"/>
          <w:sz w:val="24"/>
          <w:szCs w:val="24"/>
        </w:rPr>
        <w:t xml:space="preserve"> </w:t>
      </w:r>
      <w:r>
        <w:rPr>
          <w:rFonts w:ascii="Times New Roman" w:hAnsi="Times New Roman" w:cs="Times New Roman"/>
          <w:sz w:val="24"/>
          <w:szCs w:val="24"/>
        </w:rPr>
        <w:t>Many of these issues include anxiety, depression, low mood, relationship issues</w:t>
      </w:r>
      <w:r w:rsidR="006C5549">
        <w:rPr>
          <w:rFonts w:ascii="Times New Roman" w:hAnsi="Times New Roman" w:cs="Times New Roman"/>
          <w:sz w:val="24"/>
          <w:szCs w:val="24"/>
        </w:rPr>
        <w:t>,</w:t>
      </w:r>
      <w:r>
        <w:rPr>
          <w:rFonts w:ascii="Times New Roman" w:hAnsi="Times New Roman" w:cs="Times New Roman"/>
          <w:sz w:val="24"/>
          <w:szCs w:val="24"/>
        </w:rPr>
        <w:t xml:space="preserve"> bereavement </w:t>
      </w:r>
      <w:r w:rsidR="00BC5019">
        <w:rPr>
          <w:rFonts w:ascii="Times New Roman" w:hAnsi="Times New Roman" w:cs="Times New Roman"/>
          <w:sz w:val="24"/>
          <w:szCs w:val="24"/>
        </w:rPr>
        <w:t>and many</w:t>
      </w:r>
      <w:r>
        <w:rPr>
          <w:rFonts w:ascii="Times New Roman" w:hAnsi="Times New Roman" w:cs="Times New Roman"/>
          <w:sz w:val="24"/>
          <w:szCs w:val="24"/>
        </w:rPr>
        <w:t xml:space="preserve"> more, all of which can have an impact on an individual’s mental health</w:t>
      </w:r>
      <w:r w:rsidR="00BC5019">
        <w:rPr>
          <w:rFonts w:ascii="Times New Roman" w:hAnsi="Times New Roman" w:cs="Times New Roman"/>
          <w:sz w:val="24"/>
          <w:szCs w:val="24"/>
        </w:rPr>
        <w:t xml:space="preserve"> and well-being</w:t>
      </w:r>
      <w:r w:rsidR="00FA5D1E">
        <w:rPr>
          <w:rFonts w:ascii="Times New Roman" w:hAnsi="Times New Roman" w:cs="Times New Roman"/>
          <w:sz w:val="24"/>
          <w:szCs w:val="24"/>
        </w:rPr>
        <w:t xml:space="preserve"> (McLeod, 2007)</w:t>
      </w:r>
      <w:r>
        <w:rPr>
          <w:rFonts w:ascii="Times New Roman" w:hAnsi="Times New Roman" w:cs="Times New Roman"/>
          <w:sz w:val="24"/>
          <w:szCs w:val="24"/>
        </w:rPr>
        <w:t xml:space="preserve">. A therapist will help the individual explore these issues, and their behaviours, thoughts, and feelings, connected to them, to have a better understanding of themselves, these issues, and others around them. </w:t>
      </w:r>
      <w:r w:rsidR="001A1206">
        <w:rPr>
          <w:rFonts w:ascii="Times New Roman" w:hAnsi="Times New Roman" w:cs="Times New Roman"/>
          <w:sz w:val="24"/>
          <w:szCs w:val="24"/>
        </w:rPr>
        <w:t>A therapist</w:t>
      </w:r>
      <w:r>
        <w:rPr>
          <w:rFonts w:ascii="Times New Roman" w:hAnsi="Times New Roman" w:cs="Times New Roman"/>
          <w:sz w:val="24"/>
          <w:szCs w:val="24"/>
        </w:rPr>
        <w:t xml:space="preserve"> will not provide an opinion on the client’s situation, or give advice to a solution, and they will not prescribe medication. They will however help the individual find their own solutions, promoting autonomy and helping them with the confidence needed to help them find coping mechanisms to manage their situation or to make the necessary changes to improve their lives</w:t>
      </w:r>
      <w:r w:rsidR="001A1206">
        <w:rPr>
          <w:rFonts w:ascii="Times New Roman" w:hAnsi="Times New Roman" w:cs="Times New Roman"/>
          <w:sz w:val="24"/>
          <w:szCs w:val="24"/>
        </w:rPr>
        <w:t xml:space="preserve"> (NHS, 2021, Rogers,1961 and McLeod, 2007)</w:t>
      </w:r>
      <w:r>
        <w:rPr>
          <w:rFonts w:ascii="Times New Roman" w:hAnsi="Times New Roman" w:cs="Times New Roman"/>
          <w:sz w:val="24"/>
          <w:szCs w:val="24"/>
        </w:rPr>
        <w:t xml:space="preserve">. </w:t>
      </w:r>
    </w:p>
    <w:p w14:paraId="1E2E5F6E" w14:textId="481AF159" w:rsidR="00FE0090" w:rsidRDefault="009B11FF" w:rsidP="00FE00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NHS (2021) describes counselling as a talking therapy with a trained therapist who listens to you and helps you find ways to deal with any of your emotional issues. They also state that counselling is an umbrella term used to describe talking therapies, however they also say that </w:t>
      </w:r>
      <w:r>
        <w:rPr>
          <w:rFonts w:ascii="Times New Roman" w:hAnsi="Times New Roman" w:cs="Times New Roman"/>
          <w:sz w:val="24"/>
          <w:szCs w:val="24"/>
        </w:rPr>
        <w:lastRenderedPageBreak/>
        <w:t>counselling is a form of therapy in its own right. It states that it can help with depression, anxiety, eating disorders, bereavement, work related stress, physical health conditions, anger issues</w:t>
      </w:r>
      <w:r w:rsidR="00922FE6">
        <w:rPr>
          <w:rFonts w:ascii="Times New Roman" w:hAnsi="Times New Roman" w:cs="Times New Roman"/>
          <w:sz w:val="24"/>
          <w:szCs w:val="24"/>
        </w:rPr>
        <w:t>,</w:t>
      </w:r>
      <w:r>
        <w:rPr>
          <w:rFonts w:ascii="Times New Roman" w:hAnsi="Times New Roman" w:cs="Times New Roman"/>
          <w:sz w:val="24"/>
          <w:szCs w:val="24"/>
        </w:rPr>
        <w:t xml:space="preserve"> and low </w:t>
      </w:r>
      <w:r w:rsidR="00CA1BE7">
        <w:rPr>
          <w:rFonts w:ascii="Times New Roman" w:hAnsi="Times New Roman" w:cs="Times New Roman"/>
          <w:sz w:val="24"/>
          <w:szCs w:val="24"/>
        </w:rPr>
        <w:t>self-esteem</w:t>
      </w:r>
      <w:r>
        <w:rPr>
          <w:rFonts w:ascii="Times New Roman" w:hAnsi="Times New Roman" w:cs="Times New Roman"/>
          <w:sz w:val="24"/>
          <w:szCs w:val="24"/>
        </w:rPr>
        <w:t xml:space="preserve">. They explain that during your appointment you will be encouraged to talk about your feelings and emotions and a trained therapist will listen without judgement and or criticism and help you to try and find an understanding of your feelings and thought processes. </w:t>
      </w:r>
      <w:r w:rsidR="00DF62FF">
        <w:rPr>
          <w:rFonts w:ascii="Times New Roman" w:hAnsi="Times New Roman" w:cs="Times New Roman"/>
          <w:sz w:val="24"/>
          <w:szCs w:val="24"/>
        </w:rPr>
        <w:t>The BACP, (2018) and Bond, (2015), suggest that c</w:t>
      </w:r>
      <w:r>
        <w:rPr>
          <w:rFonts w:ascii="Times New Roman" w:hAnsi="Times New Roman" w:cs="Times New Roman"/>
          <w:sz w:val="24"/>
          <w:szCs w:val="24"/>
        </w:rPr>
        <w:t xml:space="preserve">ounsellors should promote autonomy, displaying </w:t>
      </w:r>
      <w:r w:rsidR="00DF62FF">
        <w:rPr>
          <w:rFonts w:ascii="Times New Roman" w:hAnsi="Times New Roman" w:cs="Times New Roman"/>
          <w:sz w:val="24"/>
          <w:szCs w:val="24"/>
        </w:rPr>
        <w:t>Rogers (1961) necessary</w:t>
      </w:r>
      <w:r>
        <w:rPr>
          <w:rFonts w:ascii="Times New Roman" w:hAnsi="Times New Roman" w:cs="Times New Roman"/>
          <w:sz w:val="24"/>
          <w:szCs w:val="24"/>
        </w:rPr>
        <w:t xml:space="preserve"> core conditions to give you the confidence needed</w:t>
      </w:r>
      <w:r w:rsidR="00DF62FF">
        <w:rPr>
          <w:rFonts w:ascii="Times New Roman" w:hAnsi="Times New Roman" w:cs="Times New Roman"/>
          <w:sz w:val="24"/>
          <w:szCs w:val="24"/>
        </w:rPr>
        <w:t>,</w:t>
      </w:r>
      <w:r>
        <w:rPr>
          <w:rFonts w:ascii="Times New Roman" w:hAnsi="Times New Roman" w:cs="Times New Roman"/>
          <w:sz w:val="24"/>
          <w:szCs w:val="24"/>
        </w:rPr>
        <w:t xml:space="preserve"> </w:t>
      </w:r>
      <w:r w:rsidR="00DF62FF">
        <w:rPr>
          <w:rFonts w:ascii="Times New Roman" w:hAnsi="Times New Roman" w:cs="Times New Roman"/>
          <w:sz w:val="24"/>
          <w:szCs w:val="24"/>
        </w:rPr>
        <w:t>whilst</w:t>
      </w:r>
      <w:r>
        <w:rPr>
          <w:rFonts w:ascii="Times New Roman" w:hAnsi="Times New Roman" w:cs="Times New Roman"/>
          <w:sz w:val="24"/>
          <w:szCs w:val="24"/>
        </w:rPr>
        <w:t xml:space="preserve"> encouraging you to find your own solutions to problem areas that have been identified throughout the counselling process. Th</w:t>
      </w:r>
      <w:r w:rsidR="00CA1BE7">
        <w:rPr>
          <w:rFonts w:ascii="Times New Roman" w:hAnsi="Times New Roman" w:cs="Times New Roman"/>
          <w:sz w:val="24"/>
          <w:szCs w:val="24"/>
        </w:rPr>
        <w:t>ese</w:t>
      </w:r>
      <w:r>
        <w:rPr>
          <w:rFonts w:ascii="Times New Roman" w:hAnsi="Times New Roman" w:cs="Times New Roman"/>
          <w:sz w:val="24"/>
          <w:szCs w:val="24"/>
        </w:rPr>
        <w:t xml:space="preserve"> description</w:t>
      </w:r>
      <w:r w:rsidR="00CA1BE7">
        <w:rPr>
          <w:rFonts w:ascii="Times New Roman" w:hAnsi="Times New Roman" w:cs="Times New Roman"/>
          <w:sz w:val="24"/>
          <w:szCs w:val="24"/>
        </w:rPr>
        <w:t>s</w:t>
      </w:r>
      <w:r>
        <w:rPr>
          <w:rFonts w:ascii="Times New Roman" w:hAnsi="Times New Roman" w:cs="Times New Roman"/>
          <w:sz w:val="24"/>
          <w:szCs w:val="24"/>
        </w:rPr>
        <w:t xml:space="preserve"> and theor</w:t>
      </w:r>
      <w:r w:rsidR="00CA1BE7">
        <w:rPr>
          <w:rFonts w:ascii="Times New Roman" w:hAnsi="Times New Roman" w:cs="Times New Roman"/>
          <w:sz w:val="24"/>
          <w:szCs w:val="24"/>
        </w:rPr>
        <w:t>ies</w:t>
      </w:r>
      <w:r>
        <w:rPr>
          <w:rFonts w:ascii="Times New Roman" w:hAnsi="Times New Roman" w:cs="Times New Roman"/>
          <w:sz w:val="24"/>
          <w:szCs w:val="24"/>
        </w:rPr>
        <w:t xml:space="preserve"> </w:t>
      </w:r>
      <w:r w:rsidR="00CA1BE7">
        <w:rPr>
          <w:rFonts w:ascii="Times New Roman" w:hAnsi="Times New Roman" w:cs="Times New Roman"/>
          <w:sz w:val="24"/>
          <w:szCs w:val="24"/>
        </w:rPr>
        <w:t>are</w:t>
      </w:r>
      <w:r>
        <w:rPr>
          <w:rFonts w:ascii="Times New Roman" w:hAnsi="Times New Roman" w:cs="Times New Roman"/>
          <w:sz w:val="24"/>
          <w:szCs w:val="24"/>
        </w:rPr>
        <w:t xml:space="preserve"> endorsed by the</w:t>
      </w:r>
      <w:r w:rsidR="00DF62FF">
        <w:rPr>
          <w:rFonts w:ascii="Times New Roman" w:hAnsi="Times New Roman" w:cs="Times New Roman"/>
          <w:sz w:val="24"/>
          <w:szCs w:val="24"/>
        </w:rPr>
        <w:t xml:space="preserve"> BACP Ethical Framework, (2018) and supported by</w:t>
      </w:r>
      <w:r>
        <w:rPr>
          <w:rFonts w:ascii="Times New Roman" w:hAnsi="Times New Roman" w:cs="Times New Roman"/>
          <w:sz w:val="24"/>
          <w:szCs w:val="24"/>
        </w:rPr>
        <w:t xml:space="preserve"> Sanders, </w:t>
      </w:r>
      <w:r w:rsidR="00DF62FF">
        <w:rPr>
          <w:rFonts w:ascii="Times New Roman" w:hAnsi="Times New Roman" w:cs="Times New Roman"/>
          <w:sz w:val="24"/>
          <w:szCs w:val="24"/>
        </w:rPr>
        <w:t>(</w:t>
      </w:r>
      <w:r>
        <w:rPr>
          <w:rFonts w:ascii="Times New Roman" w:hAnsi="Times New Roman" w:cs="Times New Roman"/>
          <w:sz w:val="24"/>
          <w:szCs w:val="24"/>
        </w:rPr>
        <w:t>2011</w:t>
      </w:r>
      <w:r w:rsidR="00DF62FF">
        <w:rPr>
          <w:rFonts w:ascii="Times New Roman" w:hAnsi="Times New Roman" w:cs="Times New Roman"/>
          <w:sz w:val="24"/>
          <w:szCs w:val="24"/>
        </w:rPr>
        <w:t>) and McLeod (2007).</w:t>
      </w:r>
    </w:p>
    <w:p w14:paraId="54FDD482" w14:textId="77777777" w:rsidR="00DF62FF" w:rsidRDefault="00DF62FF" w:rsidP="001536CD">
      <w:pPr>
        <w:spacing w:line="480" w:lineRule="auto"/>
        <w:jc w:val="both"/>
        <w:rPr>
          <w:rFonts w:ascii="Times New Roman" w:hAnsi="Times New Roman" w:cs="Times New Roman"/>
          <w:b/>
          <w:bCs/>
          <w:sz w:val="24"/>
          <w:szCs w:val="24"/>
        </w:rPr>
      </w:pPr>
    </w:p>
    <w:p w14:paraId="3D5A0A29" w14:textId="77777777" w:rsidR="00C03444" w:rsidRDefault="00C03444" w:rsidP="001536CD">
      <w:pPr>
        <w:spacing w:line="480" w:lineRule="auto"/>
        <w:jc w:val="both"/>
        <w:rPr>
          <w:rFonts w:ascii="Times New Roman" w:hAnsi="Times New Roman" w:cs="Times New Roman"/>
          <w:b/>
          <w:bCs/>
          <w:sz w:val="24"/>
          <w:szCs w:val="24"/>
        </w:rPr>
      </w:pPr>
    </w:p>
    <w:p w14:paraId="3593A9C5" w14:textId="5E6EE32B" w:rsidR="00C03444" w:rsidRDefault="009208CD" w:rsidP="009208CD">
      <w:pPr>
        <w:rPr>
          <w:rFonts w:ascii="Times New Roman" w:hAnsi="Times New Roman" w:cs="Times New Roman"/>
          <w:b/>
          <w:bCs/>
          <w:sz w:val="24"/>
          <w:szCs w:val="24"/>
        </w:rPr>
      </w:pPr>
      <w:r>
        <w:rPr>
          <w:rFonts w:ascii="Times New Roman" w:hAnsi="Times New Roman" w:cs="Times New Roman"/>
          <w:b/>
          <w:bCs/>
          <w:sz w:val="24"/>
          <w:szCs w:val="24"/>
        </w:rPr>
        <w:br w:type="page"/>
      </w:r>
    </w:p>
    <w:p w14:paraId="15A4D552" w14:textId="4244A8FA" w:rsidR="001536CD"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Methodology</w:t>
      </w:r>
      <w:r w:rsidR="00A5735F">
        <w:rPr>
          <w:rFonts w:ascii="Times New Roman" w:hAnsi="Times New Roman" w:cs="Times New Roman"/>
          <w:b/>
          <w:bCs/>
          <w:sz w:val="24"/>
          <w:szCs w:val="24"/>
        </w:rPr>
        <w:t>:</w:t>
      </w:r>
      <w:r>
        <w:rPr>
          <w:rFonts w:ascii="Times New Roman" w:hAnsi="Times New Roman" w:cs="Times New Roman"/>
          <w:b/>
          <w:bCs/>
          <w:sz w:val="24"/>
          <w:szCs w:val="24"/>
        </w:rPr>
        <w:t xml:space="preserve"> </w:t>
      </w:r>
    </w:p>
    <w:p w14:paraId="572AC600" w14:textId="7EC89A82" w:rsidR="003F7E86" w:rsidRDefault="003F7E8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paper is going to be undertaken using a systematic literature review to explore social prescribing link worker roles </w:t>
      </w:r>
      <w:r w:rsidR="00C829DE">
        <w:rPr>
          <w:rFonts w:ascii="Times New Roman" w:hAnsi="Times New Roman" w:cs="Times New Roman"/>
          <w:sz w:val="24"/>
          <w:szCs w:val="24"/>
        </w:rPr>
        <w:t xml:space="preserve">whilst </w:t>
      </w:r>
      <w:r>
        <w:rPr>
          <w:rFonts w:ascii="Times New Roman" w:hAnsi="Times New Roman" w:cs="Times New Roman"/>
          <w:sz w:val="24"/>
          <w:szCs w:val="24"/>
        </w:rPr>
        <w:t>endeavour</w:t>
      </w:r>
      <w:r w:rsidR="00301B4D">
        <w:rPr>
          <w:rFonts w:ascii="Times New Roman" w:hAnsi="Times New Roman" w:cs="Times New Roman"/>
          <w:sz w:val="24"/>
          <w:szCs w:val="24"/>
        </w:rPr>
        <w:t>ing</w:t>
      </w:r>
      <w:r>
        <w:rPr>
          <w:rFonts w:ascii="Times New Roman" w:hAnsi="Times New Roman" w:cs="Times New Roman"/>
          <w:sz w:val="24"/>
          <w:szCs w:val="24"/>
        </w:rPr>
        <w:t xml:space="preserve"> to establish whether there is confusion between the role and that of the counselling profession</w:t>
      </w:r>
      <w:r w:rsidR="00301B4D">
        <w:rPr>
          <w:rFonts w:ascii="Times New Roman" w:hAnsi="Times New Roman" w:cs="Times New Roman"/>
          <w:sz w:val="24"/>
          <w:szCs w:val="24"/>
        </w:rPr>
        <w:t>, and what the impact the role of the social prescribing link worker could have on the counselling profession</w:t>
      </w:r>
      <w:r>
        <w:rPr>
          <w:rFonts w:ascii="Times New Roman" w:hAnsi="Times New Roman" w:cs="Times New Roman"/>
          <w:sz w:val="24"/>
          <w:szCs w:val="24"/>
        </w:rPr>
        <w:t xml:space="preserve">. </w:t>
      </w:r>
    </w:p>
    <w:p w14:paraId="276BB815" w14:textId="007E5F40" w:rsidR="00037A43" w:rsidRDefault="00060EA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The initial literature review undertaken was used to establish the foundation of the academic inquiries and help establish whether the question</w:t>
      </w:r>
      <w:r w:rsidR="00037A43">
        <w:rPr>
          <w:rFonts w:ascii="Times New Roman" w:hAnsi="Times New Roman" w:cs="Times New Roman"/>
          <w:sz w:val="24"/>
          <w:szCs w:val="24"/>
        </w:rPr>
        <w:t>s needed to be explored had been discussed previously. Having established there was room for further exploration and some initial common themes</w:t>
      </w:r>
      <w:r w:rsidR="00C829DE">
        <w:rPr>
          <w:rFonts w:ascii="Times New Roman" w:hAnsi="Times New Roman" w:cs="Times New Roman"/>
          <w:sz w:val="24"/>
          <w:szCs w:val="24"/>
        </w:rPr>
        <w:t xml:space="preserve"> identified,</w:t>
      </w:r>
      <w:r w:rsidR="00037A43">
        <w:rPr>
          <w:rFonts w:ascii="Times New Roman" w:hAnsi="Times New Roman" w:cs="Times New Roman"/>
          <w:sz w:val="24"/>
          <w:szCs w:val="24"/>
        </w:rPr>
        <w:t xml:space="preserve"> it was decided that a more rigorous search of the literature was needed. Therefore</w:t>
      </w:r>
      <w:r w:rsidR="00C829DE">
        <w:rPr>
          <w:rFonts w:ascii="Times New Roman" w:hAnsi="Times New Roman" w:cs="Times New Roman"/>
          <w:sz w:val="24"/>
          <w:szCs w:val="24"/>
        </w:rPr>
        <w:t>,</w:t>
      </w:r>
      <w:r w:rsidR="00037A43">
        <w:rPr>
          <w:rFonts w:ascii="Times New Roman" w:hAnsi="Times New Roman" w:cs="Times New Roman"/>
          <w:sz w:val="24"/>
          <w:szCs w:val="24"/>
        </w:rPr>
        <w:t xml:space="preserve"> it was decided to use a </w:t>
      </w:r>
      <w:r w:rsidR="00C829DE">
        <w:rPr>
          <w:rFonts w:ascii="Times New Roman" w:hAnsi="Times New Roman" w:cs="Times New Roman"/>
          <w:sz w:val="24"/>
          <w:szCs w:val="24"/>
        </w:rPr>
        <w:t>specific search criterion</w:t>
      </w:r>
      <w:r w:rsidR="00037A43">
        <w:rPr>
          <w:rFonts w:ascii="Times New Roman" w:hAnsi="Times New Roman" w:cs="Times New Roman"/>
          <w:sz w:val="24"/>
          <w:szCs w:val="24"/>
        </w:rPr>
        <w:t xml:space="preserve"> and conduct the more </w:t>
      </w:r>
      <w:r w:rsidR="001B37F2">
        <w:rPr>
          <w:rFonts w:ascii="Times New Roman" w:hAnsi="Times New Roman" w:cs="Times New Roman"/>
          <w:sz w:val="24"/>
          <w:szCs w:val="24"/>
        </w:rPr>
        <w:t>in-depth</w:t>
      </w:r>
      <w:r w:rsidR="00037A43">
        <w:rPr>
          <w:rFonts w:ascii="Times New Roman" w:hAnsi="Times New Roman" w:cs="Times New Roman"/>
          <w:sz w:val="24"/>
          <w:szCs w:val="24"/>
        </w:rPr>
        <w:t xml:space="preserve"> systematic literature review. </w:t>
      </w:r>
    </w:p>
    <w:p w14:paraId="3580EB02" w14:textId="1CF960D4" w:rsidR="005C09EB" w:rsidRDefault="003F7E86"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chose this </w:t>
      </w:r>
      <w:r w:rsidR="00504E21">
        <w:rPr>
          <w:rFonts w:ascii="Times New Roman" w:hAnsi="Times New Roman" w:cs="Times New Roman"/>
          <w:sz w:val="24"/>
          <w:szCs w:val="24"/>
        </w:rPr>
        <w:t xml:space="preserve">systematic literature review as a </w:t>
      </w:r>
      <w:r>
        <w:rPr>
          <w:rFonts w:ascii="Times New Roman" w:hAnsi="Times New Roman" w:cs="Times New Roman"/>
          <w:sz w:val="24"/>
          <w:szCs w:val="24"/>
        </w:rPr>
        <w:t>method as it involves three stages, firstly the planning of the review</w:t>
      </w:r>
      <w:r w:rsidR="00301B4D">
        <w:rPr>
          <w:rFonts w:ascii="Times New Roman" w:hAnsi="Times New Roman" w:cs="Times New Roman"/>
          <w:sz w:val="24"/>
          <w:szCs w:val="24"/>
        </w:rPr>
        <w:t xml:space="preserve">. The researcher having worked and trained in both fields had some questions that they felt needed to be explored around the social prescribing link worker role and the impact on counselling as a profession. </w:t>
      </w:r>
      <w:r w:rsidR="00037A43">
        <w:rPr>
          <w:rFonts w:ascii="Times New Roman" w:hAnsi="Times New Roman" w:cs="Times New Roman"/>
          <w:sz w:val="24"/>
          <w:szCs w:val="24"/>
        </w:rPr>
        <w:t xml:space="preserve">The literature review established there was further research needed into this. This stage was part of the planning stage and helped determine what specific search words could be used to </w:t>
      </w:r>
      <w:r w:rsidR="005C09EB">
        <w:rPr>
          <w:rFonts w:ascii="Times New Roman" w:hAnsi="Times New Roman" w:cs="Times New Roman"/>
          <w:sz w:val="24"/>
          <w:szCs w:val="24"/>
        </w:rPr>
        <w:t xml:space="preserve">appropriately focus the literature reviewed.  Phrases and words were selected on the basis of the themes found in the initial review and are listed below. </w:t>
      </w:r>
    </w:p>
    <w:p w14:paraId="32A3F7B3" w14:textId="21AF1FD1" w:rsidR="00EF4080" w:rsidRDefault="00981CB8" w:rsidP="007D101F">
      <w:pPr>
        <w:spacing w:line="480" w:lineRule="auto"/>
        <w:jc w:val="both"/>
        <w:rPr>
          <w:rFonts w:ascii="Times New Roman" w:hAnsi="Times New Roman" w:cs="Times New Roman"/>
          <w:sz w:val="24"/>
          <w:szCs w:val="24"/>
        </w:rPr>
      </w:pPr>
      <w:r>
        <w:rPr>
          <w:rFonts w:ascii="Times New Roman" w:hAnsi="Times New Roman" w:cs="Times New Roman"/>
          <w:sz w:val="24"/>
          <w:szCs w:val="24"/>
        </w:rPr>
        <w:t>The second stage</w:t>
      </w:r>
      <w:r w:rsidR="00922FE6">
        <w:rPr>
          <w:rFonts w:ascii="Times New Roman" w:hAnsi="Times New Roman" w:cs="Times New Roman"/>
          <w:sz w:val="24"/>
          <w:szCs w:val="24"/>
        </w:rPr>
        <w:t xml:space="preserve"> is to</w:t>
      </w:r>
      <w:r>
        <w:rPr>
          <w:rFonts w:ascii="Times New Roman" w:hAnsi="Times New Roman" w:cs="Times New Roman"/>
          <w:sz w:val="24"/>
          <w:szCs w:val="24"/>
        </w:rPr>
        <w:t xml:space="preserve"> conduct the review, this involved looking at the initial review and the themes that became apparent during this. These themes were used to narrow down the search criteria</w:t>
      </w:r>
      <w:r w:rsidR="00BD0146">
        <w:rPr>
          <w:rFonts w:ascii="Times New Roman" w:hAnsi="Times New Roman" w:cs="Times New Roman"/>
          <w:sz w:val="24"/>
          <w:szCs w:val="24"/>
        </w:rPr>
        <w:t xml:space="preserve"> and focus on appropriate literature.</w:t>
      </w:r>
      <w:r w:rsidR="004F45FE">
        <w:rPr>
          <w:rFonts w:ascii="Times New Roman" w:hAnsi="Times New Roman" w:cs="Times New Roman"/>
          <w:sz w:val="24"/>
          <w:szCs w:val="24"/>
        </w:rPr>
        <w:t xml:space="preserve"> The </w:t>
      </w:r>
      <w:r w:rsidR="00DC673C">
        <w:rPr>
          <w:rFonts w:ascii="Times New Roman" w:hAnsi="Times New Roman" w:cs="Times New Roman"/>
          <w:sz w:val="24"/>
          <w:szCs w:val="24"/>
        </w:rPr>
        <w:t xml:space="preserve">researcher’s practical experience as a counsellor and a </w:t>
      </w:r>
      <w:r w:rsidR="00202BBD">
        <w:rPr>
          <w:rFonts w:ascii="Times New Roman" w:hAnsi="Times New Roman" w:cs="Times New Roman"/>
          <w:sz w:val="24"/>
          <w:szCs w:val="24"/>
        </w:rPr>
        <w:t xml:space="preserve">social prescribing link worker was also used to inform and check the search criteria being used.  </w:t>
      </w:r>
      <w:r w:rsidR="00E31283">
        <w:rPr>
          <w:rFonts w:ascii="Times New Roman" w:hAnsi="Times New Roman" w:cs="Times New Roman"/>
          <w:sz w:val="24"/>
          <w:szCs w:val="24"/>
        </w:rPr>
        <w:t xml:space="preserve">The majority of literature was found </w:t>
      </w:r>
      <w:bookmarkStart w:id="3" w:name="_Hlk113912039"/>
      <w:r w:rsidR="00E31283">
        <w:rPr>
          <w:rFonts w:ascii="Times New Roman" w:hAnsi="Times New Roman" w:cs="Times New Roman"/>
          <w:sz w:val="24"/>
          <w:szCs w:val="24"/>
        </w:rPr>
        <w:t xml:space="preserve">using the University of Wales Trinity </w:t>
      </w:r>
      <w:r w:rsidR="00E31283">
        <w:rPr>
          <w:rFonts w:ascii="Times New Roman" w:hAnsi="Times New Roman" w:cs="Times New Roman"/>
          <w:sz w:val="24"/>
          <w:szCs w:val="24"/>
        </w:rPr>
        <w:lastRenderedPageBreak/>
        <w:t>Saint David (</w:t>
      </w:r>
      <w:r w:rsidR="00E31283" w:rsidRPr="00A5735F">
        <w:rPr>
          <w:rFonts w:ascii="Times New Roman" w:hAnsi="Times New Roman" w:cs="Times New Roman"/>
          <w:sz w:val="24"/>
          <w:szCs w:val="24"/>
        </w:rPr>
        <w:t>UWTSD</w:t>
      </w:r>
      <w:r w:rsidR="00E31283">
        <w:rPr>
          <w:rFonts w:ascii="Times New Roman" w:hAnsi="Times New Roman" w:cs="Times New Roman"/>
          <w:sz w:val="24"/>
          <w:szCs w:val="24"/>
        </w:rPr>
        <w:t>)</w:t>
      </w:r>
      <w:r w:rsidR="00E31283" w:rsidRPr="00A5735F">
        <w:rPr>
          <w:rFonts w:ascii="Times New Roman" w:hAnsi="Times New Roman" w:cs="Times New Roman"/>
          <w:sz w:val="24"/>
          <w:szCs w:val="24"/>
        </w:rPr>
        <w:t xml:space="preserve"> library catalogue</w:t>
      </w:r>
      <w:r w:rsidR="00E31283">
        <w:rPr>
          <w:rFonts w:ascii="Times New Roman" w:hAnsi="Times New Roman" w:cs="Times New Roman"/>
          <w:sz w:val="24"/>
          <w:szCs w:val="24"/>
        </w:rPr>
        <w:t xml:space="preserve"> and the </w:t>
      </w:r>
      <w:r w:rsidR="007E1876">
        <w:rPr>
          <w:rFonts w:ascii="Times New Roman" w:hAnsi="Times New Roman" w:cs="Times New Roman"/>
          <w:sz w:val="24"/>
          <w:szCs w:val="24"/>
        </w:rPr>
        <w:t>search engines used through this site were Ebsco Hos</w:t>
      </w:r>
      <w:r w:rsidR="00FD0354">
        <w:rPr>
          <w:rFonts w:ascii="Times New Roman" w:hAnsi="Times New Roman" w:cs="Times New Roman"/>
          <w:sz w:val="24"/>
          <w:szCs w:val="24"/>
        </w:rPr>
        <w:t xml:space="preserve">t and SAGE.  </w:t>
      </w:r>
      <w:r w:rsidR="00341A73">
        <w:rPr>
          <w:rFonts w:ascii="Times New Roman" w:hAnsi="Times New Roman" w:cs="Times New Roman"/>
          <w:sz w:val="24"/>
          <w:szCs w:val="24"/>
        </w:rPr>
        <w:t>The researcher also had access to the British Medical Journal and InfoEngine</w:t>
      </w:r>
      <w:r w:rsidR="00281C09">
        <w:rPr>
          <w:rFonts w:ascii="Times New Roman" w:hAnsi="Times New Roman" w:cs="Times New Roman"/>
          <w:sz w:val="24"/>
          <w:szCs w:val="24"/>
        </w:rPr>
        <w:t xml:space="preserve"> through work.  The researcher was aware of their own potential bias due to their work role and took this into account when working</w:t>
      </w:r>
      <w:r w:rsidR="00C85B88">
        <w:rPr>
          <w:rFonts w:ascii="Times New Roman" w:hAnsi="Times New Roman" w:cs="Times New Roman"/>
          <w:sz w:val="24"/>
          <w:szCs w:val="24"/>
        </w:rPr>
        <w:t xml:space="preserve">, aiming to use peer reviewed work wherever possible. </w:t>
      </w:r>
      <w:r w:rsidR="005B5035">
        <w:rPr>
          <w:rFonts w:ascii="Times New Roman" w:hAnsi="Times New Roman" w:cs="Times New Roman"/>
          <w:sz w:val="24"/>
          <w:szCs w:val="24"/>
        </w:rPr>
        <w:t xml:space="preserve">Other professional sources were used </w:t>
      </w:r>
      <w:r w:rsidR="005678E0">
        <w:rPr>
          <w:rFonts w:ascii="Times New Roman" w:hAnsi="Times New Roman" w:cs="Times New Roman"/>
          <w:sz w:val="24"/>
          <w:szCs w:val="24"/>
        </w:rPr>
        <w:t>including</w:t>
      </w:r>
      <w:r w:rsidR="007D101F">
        <w:rPr>
          <w:rFonts w:ascii="Times New Roman" w:hAnsi="Times New Roman" w:cs="Times New Roman"/>
          <w:sz w:val="24"/>
          <w:szCs w:val="24"/>
        </w:rPr>
        <w:t xml:space="preserve"> </w:t>
      </w:r>
      <w:r w:rsidR="007D101F" w:rsidRPr="00A5735F">
        <w:rPr>
          <w:rFonts w:ascii="Times New Roman" w:hAnsi="Times New Roman" w:cs="Times New Roman"/>
          <w:sz w:val="24"/>
          <w:szCs w:val="24"/>
        </w:rPr>
        <w:t>NHS</w:t>
      </w:r>
      <w:r w:rsidR="001259DF">
        <w:rPr>
          <w:rFonts w:ascii="Times New Roman" w:hAnsi="Times New Roman" w:cs="Times New Roman"/>
          <w:sz w:val="24"/>
          <w:szCs w:val="24"/>
        </w:rPr>
        <w:t xml:space="preserve"> Wales</w:t>
      </w:r>
      <w:r w:rsidR="007D101F">
        <w:rPr>
          <w:rFonts w:ascii="Times New Roman" w:hAnsi="Times New Roman" w:cs="Times New Roman"/>
          <w:sz w:val="24"/>
          <w:szCs w:val="24"/>
        </w:rPr>
        <w:t xml:space="preserve"> website</w:t>
      </w:r>
      <w:r w:rsidR="001259DF">
        <w:rPr>
          <w:rFonts w:ascii="Times New Roman" w:hAnsi="Times New Roman" w:cs="Times New Roman"/>
          <w:sz w:val="24"/>
          <w:szCs w:val="24"/>
        </w:rPr>
        <w:t xml:space="preserve">; NHS England </w:t>
      </w:r>
      <w:r w:rsidR="006667FB">
        <w:rPr>
          <w:rFonts w:ascii="Times New Roman" w:hAnsi="Times New Roman" w:cs="Times New Roman"/>
          <w:sz w:val="24"/>
          <w:szCs w:val="24"/>
        </w:rPr>
        <w:t>website; BACP (British Asssociation for Counselling and Psychotherapy); NCS (National Counselling Society); Welsh Government</w:t>
      </w:r>
      <w:r w:rsidR="00812D5C">
        <w:rPr>
          <w:rFonts w:ascii="Times New Roman" w:hAnsi="Times New Roman" w:cs="Times New Roman"/>
          <w:sz w:val="24"/>
          <w:szCs w:val="24"/>
        </w:rPr>
        <w:t xml:space="preserve">; </w:t>
      </w:r>
      <w:r w:rsidR="002446F3">
        <w:rPr>
          <w:rFonts w:ascii="Times New Roman" w:hAnsi="Times New Roman" w:cs="Times New Roman"/>
          <w:sz w:val="24"/>
          <w:szCs w:val="24"/>
        </w:rPr>
        <w:t>The National Institute for Health and Care Excellence (</w:t>
      </w:r>
      <w:r w:rsidR="007D101F">
        <w:rPr>
          <w:rFonts w:ascii="Times New Roman" w:hAnsi="Times New Roman" w:cs="Times New Roman"/>
          <w:sz w:val="24"/>
          <w:szCs w:val="24"/>
        </w:rPr>
        <w:t>NICE</w:t>
      </w:r>
      <w:r w:rsidR="002446F3">
        <w:rPr>
          <w:rFonts w:ascii="Times New Roman" w:hAnsi="Times New Roman" w:cs="Times New Roman"/>
          <w:sz w:val="24"/>
          <w:szCs w:val="24"/>
        </w:rPr>
        <w:t>)</w:t>
      </w:r>
      <w:r w:rsidR="005C12FC">
        <w:rPr>
          <w:rFonts w:ascii="Times New Roman" w:hAnsi="Times New Roman" w:cs="Times New Roman"/>
          <w:sz w:val="24"/>
          <w:szCs w:val="24"/>
        </w:rPr>
        <w:t>; Public Health Wales</w:t>
      </w:r>
      <w:r w:rsidR="0004256B">
        <w:rPr>
          <w:rFonts w:ascii="Times New Roman" w:hAnsi="Times New Roman" w:cs="Times New Roman"/>
          <w:sz w:val="24"/>
          <w:szCs w:val="24"/>
        </w:rPr>
        <w:t xml:space="preserve"> (PHW)</w:t>
      </w:r>
      <w:r w:rsidR="00500E81">
        <w:rPr>
          <w:rFonts w:ascii="Times New Roman" w:hAnsi="Times New Roman" w:cs="Times New Roman"/>
          <w:sz w:val="24"/>
          <w:szCs w:val="24"/>
        </w:rPr>
        <w:t>, Social Care institute for Excellence (SCIE)</w:t>
      </w:r>
      <w:r w:rsidR="00812D5C">
        <w:rPr>
          <w:rFonts w:ascii="Times New Roman" w:hAnsi="Times New Roman" w:cs="Times New Roman"/>
          <w:sz w:val="24"/>
          <w:szCs w:val="24"/>
        </w:rPr>
        <w:t>.  Organisations relating to the</w:t>
      </w:r>
      <w:r w:rsidR="00F67C69">
        <w:rPr>
          <w:rFonts w:ascii="Times New Roman" w:hAnsi="Times New Roman" w:cs="Times New Roman"/>
          <w:sz w:val="24"/>
          <w:szCs w:val="24"/>
        </w:rPr>
        <w:t xml:space="preserve"> social prescriber role were used:</w:t>
      </w:r>
      <w:r w:rsidR="007D101F">
        <w:rPr>
          <w:rFonts w:ascii="Times New Roman" w:hAnsi="Times New Roman" w:cs="Times New Roman"/>
          <w:sz w:val="24"/>
          <w:szCs w:val="24"/>
        </w:rPr>
        <w:t xml:space="preserve"> </w:t>
      </w:r>
      <w:r w:rsidR="00A143D4">
        <w:rPr>
          <w:rFonts w:ascii="Times New Roman" w:hAnsi="Times New Roman" w:cs="Times New Roman"/>
          <w:sz w:val="24"/>
          <w:szCs w:val="24"/>
        </w:rPr>
        <w:t xml:space="preserve">Bromley </w:t>
      </w:r>
      <w:r w:rsidR="00500E81">
        <w:rPr>
          <w:rFonts w:ascii="Times New Roman" w:hAnsi="Times New Roman" w:cs="Times New Roman"/>
          <w:sz w:val="24"/>
          <w:szCs w:val="24"/>
        </w:rPr>
        <w:t>b</w:t>
      </w:r>
      <w:r w:rsidR="00A143D4">
        <w:rPr>
          <w:rFonts w:ascii="Times New Roman" w:hAnsi="Times New Roman" w:cs="Times New Roman"/>
          <w:sz w:val="24"/>
          <w:szCs w:val="24"/>
        </w:rPr>
        <w:t>y Bow</w:t>
      </w:r>
      <w:r w:rsidR="00EA1582">
        <w:rPr>
          <w:rFonts w:ascii="Times New Roman" w:hAnsi="Times New Roman" w:cs="Times New Roman"/>
          <w:sz w:val="24"/>
          <w:szCs w:val="24"/>
        </w:rPr>
        <w:t xml:space="preserve"> Centre</w:t>
      </w:r>
      <w:r w:rsidR="00500E81">
        <w:rPr>
          <w:rFonts w:ascii="Times New Roman" w:hAnsi="Times New Roman" w:cs="Times New Roman"/>
          <w:sz w:val="24"/>
          <w:szCs w:val="24"/>
        </w:rPr>
        <w:t xml:space="preserve"> (BBBC)</w:t>
      </w:r>
      <w:r w:rsidR="00EA1582">
        <w:rPr>
          <w:rFonts w:ascii="Times New Roman" w:hAnsi="Times New Roman" w:cs="Times New Roman"/>
          <w:sz w:val="24"/>
          <w:szCs w:val="24"/>
        </w:rPr>
        <w:t xml:space="preserve">; Council for Voluntary Services (CVS); </w:t>
      </w:r>
      <w:r w:rsidR="007D101F" w:rsidRPr="00A5735F">
        <w:rPr>
          <w:rFonts w:ascii="Times New Roman" w:hAnsi="Times New Roman" w:cs="Times New Roman"/>
          <w:sz w:val="24"/>
          <w:szCs w:val="24"/>
        </w:rPr>
        <w:t>The National Association of Link Workers (NALW)</w:t>
      </w:r>
      <w:r w:rsidR="00F67C69">
        <w:rPr>
          <w:rFonts w:ascii="Times New Roman" w:hAnsi="Times New Roman" w:cs="Times New Roman"/>
          <w:sz w:val="24"/>
          <w:szCs w:val="24"/>
        </w:rPr>
        <w:t>;</w:t>
      </w:r>
      <w:r w:rsidR="007D101F" w:rsidRPr="00A5735F">
        <w:rPr>
          <w:rFonts w:ascii="Times New Roman" w:hAnsi="Times New Roman" w:cs="Times New Roman"/>
          <w:sz w:val="24"/>
          <w:szCs w:val="24"/>
        </w:rPr>
        <w:t xml:space="preserve"> </w:t>
      </w:r>
      <w:r w:rsidR="00A73993">
        <w:rPr>
          <w:rFonts w:ascii="Times New Roman" w:hAnsi="Times New Roman" w:cs="Times New Roman"/>
          <w:sz w:val="24"/>
          <w:szCs w:val="24"/>
        </w:rPr>
        <w:t xml:space="preserve">and </w:t>
      </w:r>
      <w:r w:rsidR="007D101F">
        <w:rPr>
          <w:rFonts w:ascii="Times New Roman" w:hAnsi="Times New Roman" w:cs="Times New Roman"/>
          <w:sz w:val="24"/>
          <w:szCs w:val="24"/>
        </w:rPr>
        <w:t>Wales School for Social Prescribing Research (WSSPR)</w:t>
      </w:r>
      <w:r w:rsidR="00A73993">
        <w:rPr>
          <w:rFonts w:ascii="Times New Roman" w:hAnsi="Times New Roman" w:cs="Times New Roman"/>
          <w:sz w:val="24"/>
          <w:szCs w:val="24"/>
        </w:rPr>
        <w:t>.</w:t>
      </w:r>
      <w:r w:rsidR="005C12FC">
        <w:rPr>
          <w:rFonts w:ascii="Times New Roman" w:hAnsi="Times New Roman" w:cs="Times New Roman"/>
          <w:sz w:val="24"/>
          <w:szCs w:val="24"/>
        </w:rPr>
        <w:t xml:space="preserve"> Third sector resources have also been used </w:t>
      </w:r>
      <w:r w:rsidR="0004256B">
        <w:rPr>
          <w:rFonts w:ascii="Times New Roman" w:hAnsi="Times New Roman" w:cs="Times New Roman"/>
          <w:sz w:val="24"/>
          <w:szCs w:val="24"/>
        </w:rPr>
        <w:t xml:space="preserve">as these relate to the social prescribing role, for example, </w:t>
      </w:r>
      <w:r w:rsidR="00504E21">
        <w:rPr>
          <w:rFonts w:ascii="Times New Roman" w:hAnsi="Times New Roman" w:cs="Times New Roman"/>
          <w:sz w:val="24"/>
          <w:szCs w:val="24"/>
        </w:rPr>
        <w:t>Mind and Cruse.</w:t>
      </w:r>
      <w:r w:rsidR="00AA4B82">
        <w:rPr>
          <w:rFonts w:ascii="Times New Roman" w:hAnsi="Times New Roman" w:cs="Times New Roman"/>
          <w:sz w:val="24"/>
          <w:szCs w:val="24"/>
        </w:rPr>
        <w:t xml:space="preserve">  </w:t>
      </w:r>
      <w:r w:rsidR="00EA1582">
        <w:rPr>
          <w:rFonts w:ascii="Times New Roman" w:hAnsi="Times New Roman" w:cs="Times New Roman"/>
          <w:sz w:val="24"/>
          <w:szCs w:val="24"/>
        </w:rPr>
        <w:t xml:space="preserve">Resources were </w:t>
      </w:r>
      <w:r w:rsidR="00500E81">
        <w:rPr>
          <w:rFonts w:ascii="Times New Roman" w:hAnsi="Times New Roman" w:cs="Times New Roman"/>
          <w:sz w:val="24"/>
          <w:szCs w:val="24"/>
        </w:rPr>
        <w:t>mainly</w:t>
      </w:r>
      <w:r w:rsidR="00EA1582">
        <w:rPr>
          <w:rFonts w:ascii="Times New Roman" w:hAnsi="Times New Roman" w:cs="Times New Roman"/>
          <w:sz w:val="24"/>
          <w:szCs w:val="24"/>
        </w:rPr>
        <w:t xml:space="preserve"> </w:t>
      </w:r>
      <w:r w:rsidR="00360946">
        <w:rPr>
          <w:rFonts w:ascii="Times New Roman" w:hAnsi="Times New Roman" w:cs="Times New Roman"/>
          <w:sz w:val="24"/>
          <w:szCs w:val="24"/>
        </w:rPr>
        <w:t>published within the last five years to ensure information is current.</w:t>
      </w:r>
      <w:bookmarkEnd w:id="3"/>
      <w:r w:rsidR="00360946">
        <w:rPr>
          <w:rFonts w:ascii="Times New Roman" w:hAnsi="Times New Roman" w:cs="Times New Roman"/>
          <w:sz w:val="24"/>
          <w:szCs w:val="24"/>
        </w:rPr>
        <w:t xml:space="preserve">  </w:t>
      </w:r>
      <w:r w:rsidR="00C61B38">
        <w:rPr>
          <w:rFonts w:ascii="Times New Roman" w:hAnsi="Times New Roman" w:cs="Times New Roman"/>
          <w:sz w:val="24"/>
          <w:szCs w:val="24"/>
        </w:rPr>
        <w:t xml:space="preserve">In order to explore some </w:t>
      </w:r>
      <w:r w:rsidR="00BA026F">
        <w:rPr>
          <w:rFonts w:ascii="Times New Roman" w:hAnsi="Times New Roman" w:cs="Times New Roman"/>
          <w:sz w:val="24"/>
          <w:szCs w:val="24"/>
        </w:rPr>
        <w:t>well-established</w:t>
      </w:r>
      <w:r w:rsidR="00C61B38">
        <w:rPr>
          <w:rFonts w:ascii="Times New Roman" w:hAnsi="Times New Roman" w:cs="Times New Roman"/>
          <w:sz w:val="24"/>
          <w:szCs w:val="24"/>
        </w:rPr>
        <w:t xml:space="preserve"> theories within counselling the researcher has used resources that are older than this as they are ‘subject leading’.  </w:t>
      </w:r>
    </w:p>
    <w:p w14:paraId="7C2DE6CD" w14:textId="747AF191" w:rsidR="00F1494D" w:rsidRDefault="007D101F" w:rsidP="007D101F">
      <w:pPr>
        <w:spacing w:line="480" w:lineRule="auto"/>
        <w:jc w:val="both"/>
        <w:rPr>
          <w:rFonts w:ascii="Times New Roman" w:hAnsi="Times New Roman" w:cs="Times New Roman"/>
          <w:color w:val="FF0000"/>
          <w:sz w:val="24"/>
          <w:szCs w:val="24"/>
        </w:rPr>
      </w:pPr>
      <w:bookmarkStart w:id="4" w:name="_Hlk113900566"/>
      <w:r w:rsidRPr="00A5735F">
        <w:rPr>
          <w:rFonts w:ascii="Times New Roman" w:hAnsi="Times New Roman" w:cs="Times New Roman"/>
          <w:sz w:val="24"/>
          <w:szCs w:val="24"/>
        </w:rPr>
        <w:t>To undertake this search there were keywords identified</w:t>
      </w:r>
      <w:r>
        <w:rPr>
          <w:rFonts w:ascii="Times New Roman" w:hAnsi="Times New Roman" w:cs="Times New Roman"/>
          <w:sz w:val="24"/>
          <w:szCs w:val="24"/>
        </w:rPr>
        <w:t xml:space="preserve"> and used</w:t>
      </w:r>
      <w:r w:rsidRPr="00A5735F">
        <w:rPr>
          <w:rFonts w:ascii="Times New Roman" w:hAnsi="Times New Roman" w:cs="Times New Roman"/>
          <w:sz w:val="24"/>
          <w:szCs w:val="24"/>
        </w:rPr>
        <w:t xml:space="preserve"> to help</w:t>
      </w:r>
      <w:r>
        <w:rPr>
          <w:rFonts w:ascii="Times New Roman" w:hAnsi="Times New Roman" w:cs="Times New Roman"/>
          <w:sz w:val="24"/>
          <w:szCs w:val="24"/>
        </w:rPr>
        <w:t xml:space="preserve"> select the papers</w:t>
      </w:r>
      <w:r w:rsidRPr="00A5735F">
        <w:rPr>
          <w:rFonts w:ascii="Times New Roman" w:hAnsi="Times New Roman" w:cs="Times New Roman"/>
          <w:sz w:val="24"/>
          <w:szCs w:val="24"/>
        </w:rPr>
        <w:t xml:space="preserve">: </w:t>
      </w:r>
      <w:r>
        <w:rPr>
          <w:rFonts w:ascii="Times New Roman" w:hAnsi="Times New Roman" w:cs="Times New Roman"/>
          <w:sz w:val="24"/>
          <w:szCs w:val="24"/>
        </w:rPr>
        <w:t>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rescribing,</w:t>
      </w:r>
      <w:r>
        <w:rPr>
          <w:rFonts w:ascii="Times New Roman" w:hAnsi="Times New Roman" w:cs="Times New Roman"/>
          <w:sz w:val="24"/>
          <w:szCs w:val="24"/>
        </w:rPr>
        <w:t xml:space="preserve"> c</w:t>
      </w:r>
      <w:r w:rsidRPr="00A5735F">
        <w:rPr>
          <w:rFonts w:ascii="Times New Roman" w:hAnsi="Times New Roman" w:cs="Times New Roman"/>
          <w:sz w:val="24"/>
          <w:szCs w:val="24"/>
        </w:rPr>
        <w:t xml:space="preserve">ounselling, </w:t>
      </w:r>
      <w:r>
        <w:rPr>
          <w:rFonts w:ascii="Times New Roman" w:hAnsi="Times New Roman" w:cs="Times New Roman"/>
          <w:sz w:val="24"/>
          <w:szCs w:val="24"/>
        </w:rPr>
        <w:t>l</w:t>
      </w:r>
      <w:r w:rsidRPr="00A5735F">
        <w:rPr>
          <w:rFonts w:ascii="Times New Roman" w:hAnsi="Times New Roman" w:cs="Times New Roman"/>
          <w:sz w:val="24"/>
          <w:szCs w:val="24"/>
        </w:rPr>
        <w:t xml:space="preserve">ink </w:t>
      </w:r>
      <w:r>
        <w:rPr>
          <w:rFonts w:ascii="Times New Roman" w:hAnsi="Times New Roman" w:cs="Times New Roman"/>
          <w:sz w:val="24"/>
          <w:szCs w:val="24"/>
        </w:rPr>
        <w:t>w</w:t>
      </w:r>
      <w:r w:rsidRPr="00A5735F">
        <w:rPr>
          <w:rFonts w:ascii="Times New Roman" w:hAnsi="Times New Roman" w:cs="Times New Roman"/>
          <w:sz w:val="24"/>
          <w:szCs w:val="24"/>
        </w:rPr>
        <w:t xml:space="preserve">orkers, well-being, emotional support, mental health, loneliness, isolation, psychosocial surroundings, family and homelife, isolation, loneliness, long term chronic health conditions, </w:t>
      </w:r>
      <w:r>
        <w:rPr>
          <w:rFonts w:ascii="Times New Roman" w:hAnsi="Times New Roman" w:cs="Times New Roman"/>
          <w:sz w:val="24"/>
          <w:szCs w:val="24"/>
        </w:rPr>
        <w:t>s</w:t>
      </w:r>
      <w:r w:rsidRPr="00A5735F">
        <w:rPr>
          <w:rFonts w:ascii="Times New Roman" w:hAnsi="Times New Roman" w:cs="Times New Roman"/>
          <w:sz w:val="24"/>
          <w:szCs w:val="24"/>
        </w:rPr>
        <w:t xml:space="preserve">ocial </w:t>
      </w:r>
      <w:r>
        <w:rPr>
          <w:rFonts w:ascii="Times New Roman" w:hAnsi="Times New Roman" w:cs="Times New Roman"/>
          <w:sz w:val="24"/>
          <w:szCs w:val="24"/>
        </w:rPr>
        <w:t>p</w:t>
      </w:r>
      <w:r w:rsidRPr="00A5735F">
        <w:rPr>
          <w:rFonts w:ascii="Times New Roman" w:hAnsi="Times New Roman" w:cs="Times New Roman"/>
          <w:sz w:val="24"/>
          <w:szCs w:val="24"/>
        </w:rPr>
        <w:t xml:space="preserve">rescriber guidelines and frameworks. </w:t>
      </w:r>
      <w:bookmarkEnd w:id="4"/>
      <w:r w:rsidRPr="00A5735F">
        <w:rPr>
          <w:rFonts w:ascii="Times New Roman" w:hAnsi="Times New Roman" w:cs="Times New Roman"/>
          <w:sz w:val="24"/>
          <w:szCs w:val="24"/>
        </w:rPr>
        <w:t>These keywords were identified</w:t>
      </w:r>
      <w:r w:rsidR="009B015E">
        <w:rPr>
          <w:rFonts w:ascii="Times New Roman" w:hAnsi="Times New Roman" w:cs="Times New Roman"/>
          <w:sz w:val="24"/>
          <w:szCs w:val="24"/>
        </w:rPr>
        <w:t xml:space="preserve"> during the initial literature review</w:t>
      </w:r>
      <w:r w:rsidRPr="00A5735F">
        <w:rPr>
          <w:rFonts w:ascii="Times New Roman" w:hAnsi="Times New Roman" w:cs="Times New Roman"/>
          <w:sz w:val="24"/>
          <w:szCs w:val="24"/>
        </w:rPr>
        <w:t xml:space="preserve"> and used to select</w:t>
      </w:r>
      <w:r w:rsidR="009B015E">
        <w:rPr>
          <w:rFonts w:ascii="Times New Roman" w:hAnsi="Times New Roman" w:cs="Times New Roman"/>
          <w:sz w:val="24"/>
          <w:szCs w:val="24"/>
        </w:rPr>
        <w:t xml:space="preserve"> subsequent</w:t>
      </w:r>
      <w:r w:rsidRPr="00A5735F">
        <w:rPr>
          <w:rFonts w:ascii="Times New Roman" w:hAnsi="Times New Roman" w:cs="Times New Roman"/>
          <w:sz w:val="24"/>
          <w:szCs w:val="24"/>
        </w:rPr>
        <w:t xml:space="preserve"> papers and data as they would help find relevant </w:t>
      </w:r>
      <w:r>
        <w:rPr>
          <w:rFonts w:ascii="Times New Roman" w:hAnsi="Times New Roman" w:cs="Times New Roman"/>
          <w:sz w:val="24"/>
          <w:szCs w:val="24"/>
        </w:rPr>
        <w:t xml:space="preserve">and </w:t>
      </w:r>
      <w:r w:rsidRPr="00A5735F">
        <w:rPr>
          <w:rFonts w:ascii="Times New Roman" w:hAnsi="Times New Roman" w:cs="Times New Roman"/>
          <w:sz w:val="24"/>
          <w:szCs w:val="24"/>
        </w:rPr>
        <w:t xml:space="preserve">current research to develop a good understanding of the role of </w:t>
      </w:r>
      <w:r>
        <w:rPr>
          <w:rFonts w:ascii="Times New Roman" w:hAnsi="Times New Roman" w:cs="Times New Roman"/>
          <w:sz w:val="24"/>
          <w:szCs w:val="24"/>
        </w:rPr>
        <w:t>the s</w:t>
      </w:r>
      <w:r w:rsidRPr="00A5735F">
        <w:rPr>
          <w:rFonts w:ascii="Times New Roman" w:hAnsi="Times New Roman" w:cs="Times New Roman"/>
          <w:sz w:val="24"/>
          <w:szCs w:val="24"/>
        </w:rPr>
        <w:t xml:space="preserve">ocial </w:t>
      </w:r>
      <w:r>
        <w:rPr>
          <w:rFonts w:ascii="Times New Roman" w:hAnsi="Times New Roman" w:cs="Times New Roman"/>
          <w:sz w:val="24"/>
          <w:szCs w:val="24"/>
        </w:rPr>
        <w:t>prescrib</w:t>
      </w:r>
      <w:r w:rsidR="00504E21">
        <w:rPr>
          <w:rFonts w:ascii="Times New Roman" w:hAnsi="Times New Roman" w:cs="Times New Roman"/>
          <w:sz w:val="24"/>
          <w:szCs w:val="24"/>
        </w:rPr>
        <w:t>ing link worker</w:t>
      </w:r>
      <w:r w:rsidRPr="00A5735F">
        <w:rPr>
          <w:rFonts w:ascii="Times New Roman" w:hAnsi="Times New Roman" w:cs="Times New Roman"/>
          <w:sz w:val="24"/>
          <w:szCs w:val="24"/>
        </w:rPr>
        <w:t xml:space="preserve">, </w:t>
      </w:r>
      <w:r>
        <w:rPr>
          <w:rFonts w:ascii="Times New Roman" w:hAnsi="Times New Roman" w:cs="Times New Roman"/>
          <w:sz w:val="24"/>
          <w:szCs w:val="24"/>
        </w:rPr>
        <w:t>c</w:t>
      </w:r>
      <w:r w:rsidRPr="00A5735F">
        <w:rPr>
          <w:rFonts w:ascii="Times New Roman" w:hAnsi="Times New Roman" w:cs="Times New Roman"/>
          <w:sz w:val="24"/>
          <w:szCs w:val="24"/>
        </w:rPr>
        <w:t xml:space="preserve">ounselling, and emotional support.  </w:t>
      </w:r>
      <w:r w:rsidR="00CC4DBF">
        <w:rPr>
          <w:rFonts w:ascii="Times New Roman" w:hAnsi="Times New Roman" w:cs="Times New Roman"/>
          <w:sz w:val="24"/>
          <w:szCs w:val="24"/>
        </w:rPr>
        <w:t>Thematic synthesis was used for this stage and this process involve</w:t>
      </w:r>
      <w:r w:rsidR="00B61556">
        <w:rPr>
          <w:rFonts w:ascii="Times New Roman" w:hAnsi="Times New Roman" w:cs="Times New Roman"/>
          <w:sz w:val="24"/>
          <w:szCs w:val="24"/>
        </w:rPr>
        <w:t>d</w:t>
      </w:r>
      <w:r w:rsidR="00CC4DBF">
        <w:rPr>
          <w:rFonts w:ascii="Times New Roman" w:hAnsi="Times New Roman" w:cs="Times New Roman"/>
          <w:sz w:val="24"/>
          <w:szCs w:val="24"/>
        </w:rPr>
        <w:t xml:space="preserve"> extracting the data</w:t>
      </w:r>
      <w:r w:rsidR="000E0612">
        <w:rPr>
          <w:rFonts w:ascii="Times New Roman" w:hAnsi="Times New Roman" w:cs="Times New Roman"/>
          <w:sz w:val="24"/>
          <w:szCs w:val="24"/>
        </w:rPr>
        <w:t xml:space="preserve"> from the literature</w:t>
      </w:r>
      <w:r w:rsidR="00CC4DBF">
        <w:rPr>
          <w:rFonts w:ascii="Times New Roman" w:hAnsi="Times New Roman" w:cs="Times New Roman"/>
          <w:sz w:val="24"/>
          <w:szCs w:val="24"/>
        </w:rPr>
        <w:t xml:space="preserve"> using thematic analysis</w:t>
      </w:r>
      <w:r w:rsidR="000E0612">
        <w:rPr>
          <w:rFonts w:ascii="Times New Roman" w:hAnsi="Times New Roman" w:cs="Times New Roman"/>
          <w:sz w:val="24"/>
          <w:szCs w:val="24"/>
        </w:rPr>
        <w:t xml:space="preserve">, searching for themes </w:t>
      </w:r>
      <w:r w:rsidR="00B61556">
        <w:rPr>
          <w:rFonts w:ascii="Times New Roman" w:hAnsi="Times New Roman" w:cs="Times New Roman"/>
          <w:sz w:val="24"/>
          <w:szCs w:val="24"/>
        </w:rPr>
        <w:t xml:space="preserve">within the literature </w:t>
      </w:r>
      <w:r w:rsidR="000E0612">
        <w:rPr>
          <w:rFonts w:ascii="Times New Roman" w:hAnsi="Times New Roman" w:cs="Times New Roman"/>
          <w:sz w:val="24"/>
          <w:szCs w:val="24"/>
        </w:rPr>
        <w:t xml:space="preserve">and </w:t>
      </w:r>
      <w:r w:rsidR="000E0612">
        <w:rPr>
          <w:rFonts w:ascii="Times New Roman" w:hAnsi="Times New Roman" w:cs="Times New Roman"/>
          <w:sz w:val="24"/>
          <w:szCs w:val="24"/>
        </w:rPr>
        <w:lastRenderedPageBreak/>
        <w:t>clustering</w:t>
      </w:r>
      <w:r w:rsidR="00B61556">
        <w:rPr>
          <w:rFonts w:ascii="Times New Roman" w:hAnsi="Times New Roman" w:cs="Times New Roman"/>
          <w:sz w:val="24"/>
          <w:szCs w:val="24"/>
        </w:rPr>
        <w:t xml:space="preserve"> or coding</w:t>
      </w:r>
      <w:r w:rsidR="000E0612">
        <w:rPr>
          <w:rFonts w:ascii="Times New Roman" w:hAnsi="Times New Roman" w:cs="Times New Roman"/>
          <w:sz w:val="24"/>
          <w:szCs w:val="24"/>
        </w:rPr>
        <w:t xml:space="preserve"> them into analytical themes, these themes were then used to </w:t>
      </w:r>
      <w:r w:rsidR="000175BC">
        <w:rPr>
          <w:rFonts w:ascii="Times New Roman" w:hAnsi="Times New Roman" w:cs="Times New Roman"/>
          <w:sz w:val="24"/>
          <w:szCs w:val="24"/>
        </w:rPr>
        <w:t xml:space="preserve">explore supporting data to </w:t>
      </w:r>
      <w:r w:rsidR="000E0612">
        <w:rPr>
          <w:rFonts w:ascii="Times New Roman" w:hAnsi="Times New Roman" w:cs="Times New Roman"/>
          <w:sz w:val="24"/>
          <w:szCs w:val="24"/>
        </w:rPr>
        <w:t>answer the research question</w:t>
      </w:r>
      <w:r w:rsidR="000175BC">
        <w:rPr>
          <w:rFonts w:ascii="Times New Roman" w:hAnsi="Times New Roman" w:cs="Times New Roman"/>
          <w:sz w:val="24"/>
          <w:szCs w:val="24"/>
        </w:rPr>
        <w:t>.</w:t>
      </w:r>
      <w:r w:rsidR="000E0612" w:rsidRPr="000175BC">
        <w:rPr>
          <w:rFonts w:ascii="Times New Roman" w:hAnsi="Times New Roman" w:cs="Times New Roman"/>
          <w:color w:val="FF0000"/>
          <w:sz w:val="24"/>
          <w:szCs w:val="24"/>
        </w:rPr>
        <w:t xml:space="preserve">  </w:t>
      </w:r>
    </w:p>
    <w:p w14:paraId="71BBD543" w14:textId="465925FC" w:rsidR="000175BC" w:rsidRPr="00A5735F" w:rsidRDefault="000175BC" w:rsidP="000175BC">
      <w:pPr>
        <w:spacing w:line="480" w:lineRule="auto"/>
        <w:jc w:val="both"/>
        <w:rPr>
          <w:rFonts w:ascii="Times New Roman" w:hAnsi="Times New Roman" w:cs="Times New Roman"/>
          <w:sz w:val="24"/>
          <w:szCs w:val="24"/>
        </w:rPr>
      </w:pPr>
      <w:r w:rsidRPr="00A5735F">
        <w:rPr>
          <w:rFonts w:ascii="Times New Roman" w:hAnsi="Times New Roman" w:cs="Times New Roman"/>
          <w:sz w:val="24"/>
          <w:szCs w:val="24"/>
        </w:rPr>
        <w:t>According to Braun and Clarke (2006)</w:t>
      </w:r>
      <w:r>
        <w:rPr>
          <w:rFonts w:ascii="Times New Roman" w:hAnsi="Times New Roman" w:cs="Times New Roman"/>
          <w:sz w:val="24"/>
          <w:szCs w:val="24"/>
        </w:rPr>
        <w:t xml:space="preserve"> and Xiao and Watson (2017)</w:t>
      </w:r>
      <w:r w:rsidRPr="00A5735F">
        <w:rPr>
          <w:rFonts w:ascii="Times New Roman" w:hAnsi="Times New Roman" w:cs="Times New Roman"/>
          <w:sz w:val="24"/>
          <w:szCs w:val="24"/>
        </w:rPr>
        <w:t xml:space="preserve"> thematic analysis is a method used to identify and analyse data, coding key words and picking out themes embedded throughout qualitative data. Therefore, this method should ensure accurate reports on up-to-date literature ensuring the researchers unbiased critical analysis of the data. The researcher also went back to the initial literature review as a starting point to further develop the previous findings.</w:t>
      </w:r>
      <w:r w:rsidR="00F1494D">
        <w:rPr>
          <w:rFonts w:ascii="Times New Roman" w:hAnsi="Times New Roman" w:cs="Times New Roman"/>
          <w:sz w:val="24"/>
          <w:szCs w:val="24"/>
        </w:rPr>
        <w:t xml:space="preserve"> </w:t>
      </w:r>
      <w:r w:rsidRPr="00A5735F">
        <w:rPr>
          <w:rFonts w:ascii="Times New Roman" w:hAnsi="Times New Roman" w:cs="Times New Roman"/>
          <w:sz w:val="24"/>
          <w:szCs w:val="24"/>
        </w:rPr>
        <w:t>This style of research suits the researcher as</w:t>
      </w:r>
      <w:r>
        <w:rPr>
          <w:rFonts w:ascii="Times New Roman" w:hAnsi="Times New Roman" w:cs="Times New Roman"/>
          <w:sz w:val="24"/>
          <w:szCs w:val="24"/>
        </w:rPr>
        <w:t xml:space="preserve"> being trained in counselling </w:t>
      </w:r>
      <w:r w:rsidR="00F1494D">
        <w:rPr>
          <w:rFonts w:ascii="Times New Roman" w:hAnsi="Times New Roman" w:cs="Times New Roman"/>
          <w:sz w:val="24"/>
          <w:szCs w:val="24"/>
        </w:rPr>
        <w:t xml:space="preserve">skills and </w:t>
      </w:r>
      <w:r>
        <w:rPr>
          <w:rFonts w:ascii="Times New Roman" w:hAnsi="Times New Roman" w:cs="Times New Roman"/>
          <w:sz w:val="24"/>
          <w:szCs w:val="24"/>
        </w:rPr>
        <w:t xml:space="preserve">working as a social prescriber. Part of both these </w:t>
      </w:r>
      <w:r w:rsidRPr="00A5735F">
        <w:rPr>
          <w:rFonts w:ascii="Times New Roman" w:hAnsi="Times New Roman" w:cs="Times New Roman"/>
          <w:sz w:val="24"/>
          <w:szCs w:val="24"/>
        </w:rPr>
        <w:t>role</w:t>
      </w:r>
      <w:r>
        <w:rPr>
          <w:rFonts w:ascii="Times New Roman" w:hAnsi="Times New Roman" w:cs="Times New Roman"/>
          <w:sz w:val="24"/>
          <w:szCs w:val="24"/>
        </w:rPr>
        <w:t>s is to</w:t>
      </w:r>
      <w:r w:rsidRPr="00A5735F">
        <w:rPr>
          <w:rFonts w:ascii="Times New Roman" w:hAnsi="Times New Roman" w:cs="Times New Roman"/>
          <w:sz w:val="24"/>
          <w:szCs w:val="24"/>
        </w:rPr>
        <w:t xml:space="preserve"> listen to individuals’ stories and pick out key themes and phrases that usually get repeated numerous times. </w:t>
      </w:r>
      <w:r>
        <w:rPr>
          <w:rFonts w:ascii="Times New Roman" w:hAnsi="Times New Roman" w:cs="Times New Roman"/>
          <w:sz w:val="24"/>
          <w:szCs w:val="24"/>
        </w:rPr>
        <w:t xml:space="preserve">Something that happens with patients and clients whilst going through the discussion part of their role. </w:t>
      </w:r>
    </w:p>
    <w:p w14:paraId="6FB1B6F8" w14:textId="77777777" w:rsidR="00C03444" w:rsidRDefault="00C03444" w:rsidP="001536CD">
      <w:pPr>
        <w:spacing w:line="480" w:lineRule="auto"/>
        <w:jc w:val="both"/>
        <w:rPr>
          <w:rFonts w:ascii="Times New Roman" w:hAnsi="Times New Roman" w:cs="Times New Roman"/>
          <w:b/>
          <w:bCs/>
          <w:sz w:val="24"/>
          <w:szCs w:val="24"/>
        </w:rPr>
      </w:pPr>
    </w:p>
    <w:p w14:paraId="79229900" w14:textId="5CE24659" w:rsidR="002F78D2"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Ethics</w:t>
      </w:r>
      <w:r w:rsidR="002F78D2">
        <w:rPr>
          <w:rFonts w:ascii="Times New Roman" w:hAnsi="Times New Roman" w:cs="Times New Roman"/>
          <w:b/>
          <w:bCs/>
          <w:sz w:val="24"/>
          <w:szCs w:val="24"/>
        </w:rPr>
        <w:t>:</w:t>
      </w:r>
    </w:p>
    <w:p w14:paraId="04237558" w14:textId="6E0C7BDC" w:rsidR="003C7907" w:rsidRPr="00063242" w:rsidRDefault="007D41A9"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Ethical guidance has been followed for this research.  The UWTSD</w:t>
      </w:r>
      <w:r w:rsidR="00E12C62">
        <w:rPr>
          <w:rFonts w:ascii="Times New Roman" w:hAnsi="Times New Roman" w:cs="Times New Roman"/>
          <w:sz w:val="24"/>
          <w:szCs w:val="24"/>
        </w:rPr>
        <w:t xml:space="preserve"> ethical guidelines were used as a checklist prior to commencing </w:t>
      </w:r>
      <w:r w:rsidR="007A1F5E">
        <w:rPr>
          <w:rFonts w:ascii="Times New Roman" w:hAnsi="Times New Roman" w:cs="Times New Roman"/>
          <w:sz w:val="24"/>
          <w:szCs w:val="24"/>
        </w:rPr>
        <w:t xml:space="preserve">the </w:t>
      </w:r>
      <w:r w:rsidR="00E12C62">
        <w:rPr>
          <w:rFonts w:ascii="Times New Roman" w:hAnsi="Times New Roman" w:cs="Times New Roman"/>
          <w:sz w:val="24"/>
          <w:szCs w:val="24"/>
        </w:rPr>
        <w:t xml:space="preserve">research.  It was decided, after discussion with the research supervisor that a formal </w:t>
      </w:r>
      <w:r w:rsidR="0018463C">
        <w:rPr>
          <w:rFonts w:ascii="Times New Roman" w:hAnsi="Times New Roman" w:cs="Times New Roman"/>
          <w:sz w:val="24"/>
          <w:szCs w:val="24"/>
        </w:rPr>
        <w:t xml:space="preserve">statement of Ethical Approval was not needed as the research was </w:t>
      </w:r>
      <w:r w:rsidR="00C72508">
        <w:rPr>
          <w:rFonts w:ascii="Times New Roman" w:hAnsi="Times New Roman" w:cs="Times New Roman"/>
          <w:sz w:val="24"/>
          <w:szCs w:val="24"/>
        </w:rPr>
        <w:t>literature based.  This process has meant that steps have been taken to ensure tha</w:t>
      </w:r>
      <w:r w:rsidR="006001E0">
        <w:rPr>
          <w:rFonts w:ascii="Times New Roman" w:hAnsi="Times New Roman" w:cs="Times New Roman"/>
          <w:sz w:val="24"/>
          <w:szCs w:val="24"/>
        </w:rPr>
        <w:t xml:space="preserve">t no harm is caused as a result of the research.  As a </w:t>
      </w:r>
      <w:r w:rsidR="00F10877">
        <w:rPr>
          <w:rFonts w:ascii="Times New Roman" w:hAnsi="Times New Roman" w:cs="Times New Roman"/>
          <w:sz w:val="24"/>
          <w:szCs w:val="24"/>
        </w:rPr>
        <w:t>trainee counsellor, the researcher has also followed the ethical guidance published by The British Association for Counselling and Psychotherapy (BACP 2018).</w:t>
      </w:r>
      <w:r w:rsidR="00063242">
        <w:rPr>
          <w:rFonts w:ascii="Times New Roman" w:hAnsi="Times New Roman" w:cs="Times New Roman"/>
          <w:sz w:val="24"/>
          <w:szCs w:val="24"/>
        </w:rPr>
        <w:t xml:space="preserve"> </w:t>
      </w:r>
      <w:r w:rsidR="0054184A">
        <w:rPr>
          <w:rFonts w:ascii="Times New Roman" w:hAnsi="Times New Roman" w:cs="Times New Roman"/>
          <w:sz w:val="24"/>
          <w:szCs w:val="24"/>
        </w:rPr>
        <w:t xml:space="preserve">The </w:t>
      </w:r>
      <w:r w:rsidR="009F7031">
        <w:rPr>
          <w:rFonts w:ascii="Times New Roman" w:hAnsi="Times New Roman" w:cs="Times New Roman"/>
          <w:sz w:val="24"/>
          <w:szCs w:val="24"/>
        </w:rPr>
        <w:t xml:space="preserve">researcher is aware that </w:t>
      </w:r>
      <w:r w:rsidR="007341FA">
        <w:rPr>
          <w:rFonts w:ascii="Times New Roman" w:hAnsi="Times New Roman" w:cs="Times New Roman"/>
          <w:sz w:val="24"/>
          <w:szCs w:val="24"/>
        </w:rPr>
        <w:t xml:space="preserve">this </w:t>
      </w:r>
      <w:r w:rsidR="009F7031">
        <w:rPr>
          <w:rFonts w:ascii="Times New Roman" w:hAnsi="Times New Roman" w:cs="Times New Roman"/>
          <w:sz w:val="24"/>
          <w:szCs w:val="24"/>
        </w:rPr>
        <w:t>could be an emotive topic for them</w:t>
      </w:r>
      <w:r w:rsidR="007341FA">
        <w:rPr>
          <w:rFonts w:ascii="Times New Roman" w:hAnsi="Times New Roman" w:cs="Times New Roman"/>
          <w:sz w:val="24"/>
          <w:szCs w:val="24"/>
        </w:rPr>
        <w:t>, therefore</w:t>
      </w:r>
      <w:r w:rsidR="009F7031">
        <w:rPr>
          <w:rFonts w:ascii="Times New Roman" w:hAnsi="Times New Roman" w:cs="Times New Roman"/>
          <w:sz w:val="24"/>
          <w:szCs w:val="24"/>
        </w:rPr>
        <w:t xml:space="preserve"> </w:t>
      </w:r>
      <w:r w:rsidR="0054184A">
        <w:rPr>
          <w:rFonts w:ascii="Times New Roman" w:hAnsi="Times New Roman" w:cs="Times New Roman"/>
          <w:sz w:val="24"/>
          <w:szCs w:val="24"/>
        </w:rPr>
        <w:t xml:space="preserve">will also be undertaking regular clinical supervision throughout the time of this project, as suggested in the Ethical Framework within the guidelines </w:t>
      </w:r>
      <w:r w:rsidR="00520047">
        <w:rPr>
          <w:rFonts w:ascii="Times New Roman" w:hAnsi="Times New Roman" w:cs="Times New Roman"/>
          <w:sz w:val="24"/>
          <w:szCs w:val="24"/>
        </w:rPr>
        <w:t xml:space="preserve">set out in </w:t>
      </w:r>
      <w:r w:rsidR="007341FA">
        <w:rPr>
          <w:rFonts w:ascii="Times New Roman" w:hAnsi="Times New Roman" w:cs="Times New Roman"/>
          <w:sz w:val="24"/>
          <w:szCs w:val="24"/>
        </w:rPr>
        <w:t>the BACP guidelines</w:t>
      </w:r>
      <w:r w:rsidR="00520047">
        <w:rPr>
          <w:rFonts w:ascii="Times New Roman" w:hAnsi="Times New Roman" w:cs="Times New Roman"/>
          <w:sz w:val="24"/>
          <w:szCs w:val="24"/>
        </w:rPr>
        <w:t xml:space="preserve"> </w:t>
      </w:r>
      <w:r w:rsidR="007341FA">
        <w:rPr>
          <w:rFonts w:ascii="Times New Roman" w:hAnsi="Times New Roman" w:cs="Times New Roman"/>
          <w:sz w:val="24"/>
          <w:szCs w:val="24"/>
        </w:rPr>
        <w:t>(</w:t>
      </w:r>
      <w:r w:rsidR="00520047">
        <w:rPr>
          <w:rFonts w:ascii="Times New Roman" w:hAnsi="Times New Roman" w:cs="Times New Roman"/>
          <w:sz w:val="24"/>
          <w:szCs w:val="24"/>
        </w:rPr>
        <w:t>201</w:t>
      </w:r>
      <w:r w:rsidR="00355B92">
        <w:rPr>
          <w:rFonts w:ascii="Times New Roman" w:hAnsi="Times New Roman" w:cs="Times New Roman"/>
          <w:sz w:val="24"/>
          <w:szCs w:val="24"/>
        </w:rPr>
        <w:t>8</w:t>
      </w:r>
      <w:r w:rsidR="0054184A">
        <w:rPr>
          <w:rFonts w:ascii="Times New Roman" w:hAnsi="Times New Roman" w:cs="Times New Roman"/>
          <w:sz w:val="24"/>
          <w:szCs w:val="24"/>
        </w:rPr>
        <w:t>)</w:t>
      </w:r>
      <w:r w:rsidR="00520047">
        <w:rPr>
          <w:rFonts w:ascii="Times New Roman" w:hAnsi="Times New Roman" w:cs="Times New Roman"/>
          <w:sz w:val="24"/>
          <w:szCs w:val="24"/>
        </w:rPr>
        <w:t xml:space="preserve">. </w:t>
      </w:r>
    </w:p>
    <w:p w14:paraId="74D5B593" w14:textId="77777777" w:rsidR="00C03444" w:rsidRDefault="00C03444" w:rsidP="001536CD">
      <w:pPr>
        <w:spacing w:line="480" w:lineRule="auto"/>
        <w:jc w:val="both"/>
        <w:rPr>
          <w:rFonts w:ascii="Times New Roman" w:hAnsi="Times New Roman" w:cs="Times New Roman"/>
          <w:b/>
          <w:bCs/>
          <w:sz w:val="24"/>
          <w:szCs w:val="24"/>
        </w:rPr>
      </w:pPr>
    </w:p>
    <w:p w14:paraId="6B9C5DBB" w14:textId="4F64A35E" w:rsidR="00404C3B" w:rsidRDefault="003C7907"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Three Key </w:t>
      </w:r>
      <w:r w:rsidR="001536CD">
        <w:rPr>
          <w:rFonts w:ascii="Times New Roman" w:hAnsi="Times New Roman" w:cs="Times New Roman"/>
          <w:b/>
          <w:bCs/>
          <w:sz w:val="24"/>
          <w:szCs w:val="24"/>
        </w:rPr>
        <w:t>Themes</w:t>
      </w:r>
      <w:r w:rsidR="00404C3B">
        <w:rPr>
          <w:rFonts w:ascii="Times New Roman" w:hAnsi="Times New Roman" w:cs="Times New Roman"/>
          <w:b/>
          <w:bCs/>
          <w:sz w:val="24"/>
          <w:szCs w:val="24"/>
        </w:rPr>
        <w:t xml:space="preserve">: </w:t>
      </w:r>
    </w:p>
    <w:p w14:paraId="74E55D9D" w14:textId="59D3DEE1" w:rsidR="002155C8" w:rsidRDefault="002155C8"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Having done the initial</w:t>
      </w:r>
      <w:r w:rsidR="00E77D9A">
        <w:rPr>
          <w:rFonts w:ascii="Times New Roman" w:hAnsi="Times New Roman" w:cs="Times New Roman"/>
          <w:sz w:val="24"/>
          <w:szCs w:val="24"/>
        </w:rPr>
        <w:t xml:space="preserve"> </w:t>
      </w:r>
      <w:r>
        <w:rPr>
          <w:rFonts w:ascii="Times New Roman" w:hAnsi="Times New Roman" w:cs="Times New Roman"/>
          <w:sz w:val="24"/>
          <w:szCs w:val="24"/>
        </w:rPr>
        <w:t xml:space="preserve">literature review and </w:t>
      </w:r>
      <w:r w:rsidR="00DA0FF2">
        <w:rPr>
          <w:rFonts w:ascii="Times New Roman" w:hAnsi="Times New Roman" w:cs="Times New Roman"/>
          <w:sz w:val="24"/>
          <w:szCs w:val="24"/>
        </w:rPr>
        <w:t xml:space="preserve">then </w:t>
      </w:r>
      <w:r>
        <w:rPr>
          <w:rFonts w:ascii="Times New Roman" w:hAnsi="Times New Roman" w:cs="Times New Roman"/>
          <w:sz w:val="24"/>
          <w:szCs w:val="24"/>
        </w:rPr>
        <w:t>having found within th</w:t>
      </w:r>
      <w:r w:rsidR="00DA0FF2">
        <w:rPr>
          <w:rFonts w:ascii="Times New Roman" w:hAnsi="Times New Roman" w:cs="Times New Roman"/>
          <w:sz w:val="24"/>
          <w:szCs w:val="24"/>
        </w:rPr>
        <w:t>at</w:t>
      </w:r>
      <w:r>
        <w:rPr>
          <w:rFonts w:ascii="Times New Roman" w:hAnsi="Times New Roman" w:cs="Times New Roman"/>
          <w:sz w:val="24"/>
          <w:szCs w:val="24"/>
        </w:rPr>
        <w:t xml:space="preserve"> study that there </w:t>
      </w:r>
      <w:r w:rsidR="00C03444">
        <w:rPr>
          <w:rFonts w:ascii="Times New Roman" w:hAnsi="Times New Roman" w:cs="Times New Roman"/>
          <w:sz w:val="24"/>
          <w:szCs w:val="24"/>
        </w:rPr>
        <w:t>was the</w:t>
      </w:r>
      <w:r>
        <w:rPr>
          <w:rFonts w:ascii="Times New Roman" w:hAnsi="Times New Roman" w:cs="Times New Roman"/>
          <w:sz w:val="24"/>
          <w:szCs w:val="24"/>
        </w:rPr>
        <w:t xml:space="preserve"> current push by the UK Government to have approximately one thousand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in post within the next couple of years</w:t>
      </w:r>
      <w:r w:rsidR="00C03444">
        <w:rPr>
          <w:rFonts w:ascii="Times New Roman" w:hAnsi="Times New Roman" w:cs="Times New Roman"/>
          <w:sz w:val="24"/>
          <w:szCs w:val="24"/>
        </w:rPr>
        <w:t>.</w:t>
      </w:r>
      <w:r>
        <w:rPr>
          <w:rFonts w:ascii="Times New Roman" w:hAnsi="Times New Roman" w:cs="Times New Roman"/>
          <w:sz w:val="24"/>
          <w:szCs w:val="24"/>
        </w:rPr>
        <w:t xml:space="preserve"> </w:t>
      </w:r>
      <w:r w:rsidR="00C03444">
        <w:rPr>
          <w:rFonts w:ascii="Times New Roman" w:hAnsi="Times New Roman" w:cs="Times New Roman"/>
          <w:sz w:val="24"/>
          <w:szCs w:val="24"/>
        </w:rPr>
        <w:t>T</w:t>
      </w:r>
      <w:r>
        <w:rPr>
          <w:rFonts w:ascii="Times New Roman" w:hAnsi="Times New Roman" w:cs="Times New Roman"/>
          <w:sz w:val="24"/>
          <w:szCs w:val="24"/>
        </w:rPr>
        <w:t>h</w:t>
      </w:r>
      <w:r w:rsidR="00321A66">
        <w:rPr>
          <w:rFonts w:ascii="Times New Roman" w:hAnsi="Times New Roman" w:cs="Times New Roman"/>
          <w:sz w:val="24"/>
          <w:szCs w:val="24"/>
        </w:rPr>
        <w:t>is</w:t>
      </w:r>
      <w:r>
        <w:rPr>
          <w:rFonts w:ascii="Times New Roman" w:hAnsi="Times New Roman" w:cs="Times New Roman"/>
          <w:sz w:val="24"/>
          <w:szCs w:val="24"/>
        </w:rPr>
        <w:t xml:space="preserve"> goal they have set</w:t>
      </w:r>
      <w:r w:rsidR="00321A66">
        <w:rPr>
          <w:rFonts w:ascii="Times New Roman" w:hAnsi="Times New Roman" w:cs="Times New Roman"/>
          <w:sz w:val="24"/>
          <w:szCs w:val="24"/>
        </w:rPr>
        <w:t xml:space="preserve"> is aiming to</w:t>
      </w:r>
      <w:r>
        <w:rPr>
          <w:rFonts w:ascii="Times New Roman" w:hAnsi="Times New Roman" w:cs="Times New Roman"/>
          <w:sz w:val="24"/>
          <w:szCs w:val="24"/>
        </w:rPr>
        <w:t xml:space="preserve"> </w:t>
      </w:r>
      <w:r w:rsidR="00321A66">
        <w:rPr>
          <w:rFonts w:ascii="Times New Roman" w:hAnsi="Times New Roman" w:cs="Times New Roman"/>
          <w:sz w:val="24"/>
          <w:szCs w:val="24"/>
        </w:rPr>
        <w:t>see</w:t>
      </w:r>
      <w:r>
        <w:rPr>
          <w:rFonts w:ascii="Times New Roman" w:hAnsi="Times New Roman" w:cs="Times New Roman"/>
          <w:sz w:val="24"/>
          <w:szCs w:val="24"/>
        </w:rPr>
        <w:t xml:space="preserve"> around one million patients</w:t>
      </w:r>
      <w:r w:rsidR="00321A66">
        <w:rPr>
          <w:rFonts w:ascii="Times New Roman" w:hAnsi="Times New Roman" w:cs="Times New Roman"/>
          <w:sz w:val="24"/>
          <w:szCs w:val="24"/>
        </w:rPr>
        <w:t xml:space="preserve"> able</w:t>
      </w:r>
      <w:r>
        <w:rPr>
          <w:rFonts w:ascii="Times New Roman" w:hAnsi="Times New Roman" w:cs="Times New Roman"/>
          <w:sz w:val="24"/>
          <w:szCs w:val="24"/>
        </w:rPr>
        <w:t xml:space="preserve"> to have access to a more holistic approach with their care through their GP practices by 2024</w:t>
      </w:r>
      <w:r w:rsidR="00321A66">
        <w:rPr>
          <w:rFonts w:ascii="Times New Roman" w:hAnsi="Times New Roman" w:cs="Times New Roman"/>
          <w:sz w:val="24"/>
          <w:szCs w:val="24"/>
        </w:rPr>
        <w:t>,</w:t>
      </w:r>
      <w:r>
        <w:rPr>
          <w:rFonts w:ascii="Times New Roman" w:hAnsi="Times New Roman" w:cs="Times New Roman"/>
          <w:sz w:val="24"/>
          <w:szCs w:val="24"/>
        </w:rPr>
        <w:t xml:space="preserve"> (Roland, et al, 2020)</w:t>
      </w:r>
      <w:r w:rsidR="00521E29">
        <w:rPr>
          <w:rFonts w:ascii="Times New Roman" w:hAnsi="Times New Roman" w:cs="Times New Roman"/>
          <w:sz w:val="24"/>
          <w:szCs w:val="24"/>
        </w:rPr>
        <w:t>,</w:t>
      </w:r>
      <w:r>
        <w:rPr>
          <w:rFonts w:ascii="Times New Roman" w:hAnsi="Times New Roman" w:cs="Times New Roman"/>
          <w:sz w:val="24"/>
          <w:szCs w:val="24"/>
        </w:rPr>
        <w:t xml:space="preserve"> </w:t>
      </w:r>
      <w:r w:rsidR="00321A66">
        <w:rPr>
          <w:rFonts w:ascii="Times New Roman" w:hAnsi="Times New Roman" w:cs="Times New Roman"/>
          <w:sz w:val="24"/>
          <w:szCs w:val="24"/>
        </w:rPr>
        <w:t>this is a</w:t>
      </w:r>
      <w:r>
        <w:rPr>
          <w:rFonts w:ascii="Times New Roman" w:hAnsi="Times New Roman" w:cs="Times New Roman"/>
          <w:sz w:val="24"/>
          <w:szCs w:val="24"/>
        </w:rPr>
        <w:t xml:space="preserve"> similar statistic supported by Frostick and Bertolli, (2020)</w:t>
      </w:r>
      <w:r w:rsidR="00521E29">
        <w:rPr>
          <w:rFonts w:ascii="Times New Roman" w:hAnsi="Times New Roman" w:cs="Times New Roman"/>
          <w:sz w:val="24"/>
          <w:szCs w:val="24"/>
        </w:rPr>
        <w:t>,</w:t>
      </w:r>
      <w:r>
        <w:rPr>
          <w:rFonts w:ascii="Times New Roman" w:hAnsi="Times New Roman" w:cs="Times New Roman"/>
          <w:sz w:val="24"/>
          <w:szCs w:val="24"/>
        </w:rPr>
        <w:t xml:space="preserve"> who have stated that the UK are in the forefront internationally in implementing these </w:t>
      </w:r>
      <w:r w:rsidR="00521E29">
        <w:rPr>
          <w:rFonts w:ascii="Times New Roman" w:hAnsi="Times New Roman" w:cs="Times New Roman"/>
          <w:sz w:val="24"/>
          <w:szCs w:val="24"/>
        </w:rPr>
        <w:t>social prescribing link worker</w:t>
      </w:r>
      <w:r>
        <w:rPr>
          <w:rFonts w:ascii="Times New Roman" w:hAnsi="Times New Roman" w:cs="Times New Roman"/>
          <w:sz w:val="24"/>
          <w:szCs w:val="24"/>
        </w:rPr>
        <w:t xml:space="preserve"> schemes into primary care settings</w:t>
      </w:r>
      <w:r w:rsidR="00321A66">
        <w:rPr>
          <w:rFonts w:ascii="Times New Roman" w:hAnsi="Times New Roman" w:cs="Times New Roman"/>
          <w:sz w:val="24"/>
          <w:szCs w:val="24"/>
        </w:rPr>
        <w:t>. Having identified this information,</w:t>
      </w:r>
      <w:r w:rsidR="00521E29">
        <w:rPr>
          <w:rFonts w:ascii="Times New Roman" w:hAnsi="Times New Roman" w:cs="Times New Roman"/>
          <w:sz w:val="24"/>
          <w:szCs w:val="24"/>
        </w:rPr>
        <w:t xml:space="preserve"> the researcher </w:t>
      </w:r>
      <w:r>
        <w:rPr>
          <w:rFonts w:ascii="Times New Roman" w:hAnsi="Times New Roman" w:cs="Times New Roman"/>
          <w:sz w:val="24"/>
          <w:szCs w:val="24"/>
        </w:rPr>
        <w:t xml:space="preserve">started to have concerns how this would impact the </w:t>
      </w:r>
      <w:r w:rsidR="00521E29">
        <w:rPr>
          <w:rFonts w:ascii="Times New Roman" w:hAnsi="Times New Roman" w:cs="Times New Roman"/>
          <w:sz w:val="24"/>
          <w:szCs w:val="24"/>
        </w:rPr>
        <w:t>c</w:t>
      </w:r>
      <w:r>
        <w:rPr>
          <w:rFonts w:ascii="Times New Roman" w:hAnsi="Times New Roman" w:cs="Times New Roman"/>
          <w:sz w:val="24"/>
          <w:szCs w:val="24"/>
        </w:rPr>
        <w:t>ounselling profession, and could it possibly</w:t>
      </w:r>
      <w:r w:rsidR="00321A66">
        <w:rPr>
          <w:rFonts w:ascii="Times New Roman" w:hAnsi="Times New Roman" w:cs="Times New Roman"/>
          <w:sz w:val="24"/>
          <w:szCs w:val="24"/>
        </w:rPr>
        <w:t xml:space="preserve"> somehow</w:t>
      </w:r>
      <w:r>
        <w:rPr>
          <w:rFonts w:ascii="Times New Roman" w:hAnsi="Times New Roman" w:cs="Times New Roman"/>
          <w:sz w:val="24"/>
          <w:szCs w:val="24"/>
        </w:rPr>
        <w:t xml:space="preserve"> devalue </w:t>
      </w:r>
      <w:r w:rsidR="00521E29">
        <w:rPr>
          <w:rFonts w:ascii="Times New Roman" w:hAnsi="Times New Roman" w:cs="Times New Roman"/>
          <w:sz w:val="24"/>
          <w:szCs w:val="24"/>
        </w:rPr>
        <w:t>c</w:t>
      </w:r>
      <w:r>
        <w:rPr>
          <w:rFonts w:ascii="Times New Roman" w:hAnsi="Times New Roman" w:cs="Times New Roman"/>
          <w:sz w:val="24"/>
          <w:szCs w:val="24"/>
        </w:rPr>
        <w:t xml:space="preserve">ounselling as a profession. </w:t>
      </w:r>
    </w:p>
    <w:p w14:paraId="6EAFCC82" w14:textId="06F8A5D4" w:rsidR="00B90A67" w:rsidRDefault="00586DF2"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To try and establish the similarities</w:t>
      </w:r>
      <w:r w:rsidR="0029354E">
        <w:rPr>
          <w:rFonts w:ascii="Times New Roman" w:hAnsi="Times New Roman" w:cs="Times New Roman"/>
          <w:sz w:val="24"/>
          <w:szCs w:val="24"/>
        </w:rPr>
        <w:t xml:space="preserve"> and differences</w:t>
      </w:r>
      <w:r>
        <w:rPr>
          <w:rFonts w:ascii="Times New Roman" w:hAnsi="Times New Roman" w:cs="Times New Roman"/>
          <w:sz w:val="24"/>
          <w:szCs w:val="24"/>
        </w:rPr>
        <w:t xml:space="preserve"> between </w:t>
      </w:r>
      <w:r w:rsidR="00521E29">
        <w:rPr>
          <w:rFonts w:ascii="Times New Roman" w:hAnsi="Times New Roman" w:cs="Times New Roman"/>
          <w:sz w:val="24"/>
          <w:szCs w:val="24"/>
        </w:rPr>
        <w:t>social prescribing link workers</w:t>
      </w:r>
      <w:r>
        <w:rPr>
          <w:rFonts w:ascii="Times New Roman" w:hAnsi="Times New Roman" w:cs="Times New Roman"/>
          <w:sz w:val="24"/>
          <w:szCs w:val="24"/>
        </w:rPr>
        <w:t xml:space="preserve"> and </w:t>
      </w:r>
      <w:r w:rsidR="00521E29">
        <w:rPr>
          <w:rFonts w:ascii="Times New Roman" w:hAnsi="Times New Roman" w:cs="Times New Roman"/>
          <w:sz w:val="24"/>
          <w:szCs w:val="24"/>
        </w:rPr>
        <w:t>the c</w:t>
      </w:r>
      <w:r>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Pr>
          <w:rFonts w:ascii="Times New Roman" w:hAnsi="Times New Roman" w:cs="Times New Roman"/>
          <w:sz w:val="24"/>
          <w:szCs w:val="24"/>
        </w:rPr>
        <w:t xml:space="preserve"> and </w:t>
      </w:r>
      <w:r w:rsidR="00321A66">
        <w:rPr>
          <w:rFonts w:ascii="Times New Roman" w:hAnsi="Times New Roman" w:cs="Times New Roman"/>
          <w:sz w:val="24"/>
          <w:szCs w:val="24"/>
        </w:rPr>
        <w:t>to endeavour to</w:t>
      </w:r>
      <w:r>
        <w:rPr>
          <w:rFonts w:ascii="Times New Roman" w:hAnsi="Times New Roman" w:cs="Times New Roman"/>
          <w:sz w:val="24"/>
          <w:szCs w:val="24"/>
        </w:rPr>
        <w:t xml:space="preserve"> explore whether there could be an impact on the </w:t>
      </w:r>
      <w:r w:rsidR="00521E29">
        <w:rPr>
          <w:rFonts w:ascii="Times New Roman" w:hAnsi="Times New Roman" w:cs="Times New Roman"/>
          <w:sz w:val="24"/>
          <w:szCs w:val="24"/>
        </w:rPr>
        <w:t>c</w:t>
      </w:r>
      <w:r>
        <w:rPr>
          <w:rFonts w:ascii="Times New Roman" w:hAnsi="Times New Roman" w:cs="Times New Roman"/>
          <w:sz w:val="24"/>
          <w:szCs w:val="24"/>
        </w:rPr>
        <w:t>ounselling profession</w:t>
      </w:r>
      <w:r w:rsidR="00321A66">
        <w:rPr>
          <w:rFonts w:ascii="Times New Roman" w:hAnsi="Times New Roman" w:cs="Times New Roman"/>
          <w:sz w:val="24"/>
          <w:szCs w:val="24"/>
        </w:rPr>
        <w:t>,</w:t>
      </w:r>
      <w:r>
        <w:rPr>
          <w:rFonts w:ascii="Times New Roman" w:hAnsi="Times New Roman" w:cs="Times New Roman"/>
          <w:sz w:val="24"/>
          <w:szCs w:val="24"/>
        </w:rPr>
        <w:t xml:space="preserve"> the researcher decided to undertake a more extensive literature review and critically </w:t>
      </w:r>
      <w:r w:rsidR="0020194C">
        <w:rPr>
          <w:rFonts w:ascii="Times New Roman" w:hAnsi="Times New Roman" w:cs="Times New Roman"/>
          <w:sz w:val="24"/>
          <w:szCs w:val="24"/>
        </w:rPr>
        <w:t xml:space="preserve">analyse and </w:t>
      </w:r>
      <w:r w:rsidR="00B620A8">
        <w:rPr>
          <w:rFonts w:ascii="Times New Roman" w:hAnsi="Times New Roman" w:cs="Times New Roman"/>
          <w:sz w:val="24"/>
          <w:szCs w:val="24"/>
        </w:rPr>
        <w:t>explore</w:t>
      </w:r>
      <w:r w:rsidR="0029354E">
        <w:rPr>
          <w:rFonts w:ascii="Times New Roman" w:hAnsi="Times New Roman" w:cs="Times New Roman"/>
          <w:sz w:val="24"/>
          <w:szCs w:val="24"/>
        </w:rPr>
        <w:t xml:space="preserve"> the role</w:t>
      </w:r>
      <w:r w:rsidR="0020194C">
        <w:rPr>
          <w:rFonts w:ascii="Times New Roman" w:hAnsi="Times New Roman" w:cs="Times New Roman"/>
          <w:sz w:val="24"/>
          <w:szCs w:val="24"/>
        </w:rPr>
        <w:t xml:space="preserve"> of the social prescribing link worker</w:t>
      </w:r>
      <w:r w:rsidR="0029354E">
        <w:rPr>
          <w:rFonts w:ascii="Times New Roman" w:hAnsi="Times New Roman" w:cs="Times New Roman"/>
          <w:sz w:val="24"/>
          <w:szCs w:val="24"/>
        </w:rPr>
        <w:t xml:space="preserve">. This could help with the understanding of the role of the </w:t>
      </w:r>
      <w:r w:rsidR="00521E29">
        <w:rPr>
          <w:rFonts w:ascii="Times New Roman" w:hAnsi="Times New Roman" w:cs="Times New Roman"/>
          <w:sz w:val="24"/>
          <w:szCs w:val="24"/>
        </w:rPr>
        <w:t xml:space="preserve">social prescriber or social prescribing link </w:t>
      </w:r>
      <w:r w:rsidR="00B620A8">
        <w:rPr>
          <w:rFonts w:ascii="Times New Roman" w:hAnsi="Times New Roman" w:cs="Times New Roman"/>
          <w:sz w:val="24"/>
          <w:szCs w:val="24"/>
        </w:rPr>
        <w:t>worker; this paper will refer to it as the social prescribing link worker role throughout. The aim is to</w:t>
      </w:r>
      <w:r w:rsidR="0029354E">
        <w:rPr>
          <w:rFonts w:ascii="Times New Roman" w:hAnsi="Times New Roman" w:cs="Times New Roman"/>
          <w:sz w:val="24"/>
          <w:szCs w:val="24"/>
        </w:rPr>
        <w:t xml:space="preserve"> recognise the difference between </w:t>
      </w:r>
      <w:r w:rsidR="00B620A8">
        <w:rPr>
          <w:rFonts w:ascii="Times New Roman" w:hAnsi="Times New Roman" w:cs="Times New Roman"/>
          <w:sz w:val="24"/>
          <w:szCs w:val="24"/>
        </w:rPr>
        <w:t>the role</w:t>
      </w:r>
      <w:r w:rsidR="0029354E">
        <w:rPr>
          <w:rFonts w:ascii="Times New Roman" w:hAnsi="Times New Roman" w:cs="Times New Roman"/>
          <w:sz w:val="24"/>
          <w:szCs w:val="24"/>
        </w:rPr>
        <w:t xml:space="preserve"> and</w:t>
      </w:r>
      <w:r w:rsidR="00B620A8">
        <w:rPr>
          <w:rFonts w:ascii="Times New Roman" w:hAnsi="Times New Roman" w:cs="Times New Roman"/>
          <w:sz w:val="24"/>
          <w:szCs w:val="24"/>
        </w:rPr>
        <w:t xml:space="preserve"> that of </w:t>
      </w:r>
      <w:r w:rsidR="00521E29">
        <w:rPr>
          <w:rFonts w:ascii="Times New Roman" w:hAnsi="Times New Roman" w:cs="Times New Roman"/>
          <w:sz w:val="24"/>
          <w:szCs w:val="24"/>
        </w:rPr>
        <w:t>the c</w:t>
      </w:r>
      <w:r w:rsidR="0029354E">
        <w:rPr>
          <w:rFonts w:ascii="Times New Roman" w:hAnsi="Times New Roman" w:cs="Times New Roman"/>
          <w:sz w:val="24"/>
          <w:szCs w:val="24"/>
        </w:rPr>
        <w:t>ounselling</w:t>
      </w:r>
      <w:r w:rsidR="00521E29">
        <w:rPr>
          <w:rFonts w:ascii="Times New Roman" w:hAnsi="Times New Roman" w:cs="Times New Roman"/>
          <w:sz w:val="24"/>
          <w:szCs w:val="24"/>
        </w:rPr>
        <w:t xml:space="preserve"> profession</w:t>
      </w:r>
      <w:r w:rsidR="0029354E">
        <w:rPr>
          <w:rFonts w:ascii="Times New Roman" w:hAnsi="Times New Roman" w:cs="Times New Roman"/>
          <w:sz w:val="24"/>
          <w:szCs w:val="24"/>
        </w:rPr>
        <w:t xml:space="preserve">. </w:t>
      </w:r>
      <w:r w:rsidR="00F41B10">
        <w:rPr>
          <w:rFonts w:ascii="Times New Roman" w:hAnsi="Times New Roman" w:cs="Times New Roman"/>
          <w:sz w:val="24"/>
          <w:szCs w:val="24"/>
        </w:rPr>
        <w:t xml:space="preserve">The themes identified in the initial literature review will be used as a starting point for this research paper. </w:t>
      </w:r>
      <w:r w:rsidR="0020194C">
        <w:rPr>
          <w:rFonts w:ascii="Times New Roman" w:hAnsi="Times New Roman" w:cs="Times New Roman"/>
          <w:sz w:val="24"/>
          <w:szCs w:val="24"/>
        </w:rPr>
        <w:t>Followed by a more rigorous</w:t>
      </w:r>
      <w:r w:rsidR="00D002E0">
        <w:rPr>
          <w:rFonts w:ascii="Times New Roman" w:hAnsi="Times New Roman" w:cs="Times New Roman"/>
          <w:sz w:val="24"/>
          <w:szCs w:val="24"/>
        </w:rPr>
        <w:t xml:space="preserve"> exploration</w:t>
      </w:r>
      <w:r w:rsidR="0020194C">
        <w:rPr>
          <w:rFonts w:ascii="Times New Roman" w:hAnsi="Times New Roman" w:cs="Times New Roman"/>
          <w:sz w:val="24"/>
          <w:szCs w:val="24"/>
        </w:rPr>
        <w:t xml:space="preserve"> process using keywords and themes already identified. </w:t>
      </w:r>
    </w:p>
    <w:p w14:paraId="2D627960" w14:textId="6D4B6050" w:rsidR="00F045A6" w:rsidRDefault="00F045A6" w:rsidP="00F045A6">
      <w:pPr>
        <w:rPr>
          <w:rFonts w:ascii="Times New Roman" w:hAnsi="Times New Roman" w:cs="Times New Roman"/>
          <w:sz w:val="24"/>
          <w:szCs w:val="24"/>
        </w:rPr>
      </w:pPr>
      <w:r>
        <w:rPr>
          <w:rFonts w:ascii="Times New Roman" w:hAnsi="Times New Roman" w:cs="Times New Roman"/>
          <w:sz w:val="24"/>
          <w:szCs w:val="24"/>
        </w:rPr>
        <w:br w:type="page"/>
      </w:r>
    </w:p>
    <w:p w14:paraId="7A184678" w14:textId="77777777" w:rsidR="00F045A6" w:rsidRDefault="00321A66" w:rsidP="00321A66">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First</w:t>
      </w:r>
      <w:bookmarkStart w:id="5" w:name="_Hlk113836826"/>
      <w:r w:rsidR="00F045A6">
        <w:rPr>
          <w:rFonts w:ascii="Times New Roman" w:hAnsi="Times New Roman" w:cs="Times New Roman"/>
          <w:b/>
          <w:bCs/>
          <w:sz w:val="24"/>
          <w:szCs w:val="24"/>
        </w:rPr>
        <w:t xml:space="preserve"> Theme:</w:t>
      </w:r>
    </w:p>
    <w:p w14:paraId="05D2B489" w14:textId="7018FB53" w:rsidR="00321A66" w:rsidRPr="00F045A6" w:rsidRDefault="00321A66" w:rsidP="002155C8">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Confusion around the role of the social prescribing link worker and counselling and the recording of data to measure the efficacy of the service</w:t>
      </w:r>
      <w:r w:rsidR="00F045A6">
        <w:rPr>
          <w:rFonts w:ascii="Times New Roman" w:hAnsi="Times New Roman" w:cs="Times New Roman"/>
          <w:b/>
          <w:bCs/>
          <w:sz w:val="24"/>
          <w:szCs w:val="24"/>
        </w:rPr>
        <w:t>.</w:t>
      </w:r>
      <w:bookmarkEnd w:id="5"/>
    </w:p>
    <w:p w14:paraId="2871501B" w14:textId="77777777" w:rsidR="0016176A" w:rsidRDefault="006252FF" w:rsidP="008A15DF">
      <w:pPr>
        <w:spacing w:line="480" w:lineRule="auto"/>
        <w:jc w:val="both"/>
        <w:rPr>
          <w:rFonts w:ascii="Times New Roman" w:hAnsi="Times New Roman" w:cs="Times New Roman"/>
          <w:sz w:val="24"/>
          <w:szCs w:val="24"/>
        </w:rPr>
      </w:pPr>
      <w:r w:rsidRPr="006252FF">
        <w:rPr>
          <w:rFonts w:ascii="Times New Roman" w:hAnsi="Times New Roman" w:cs="Times New Roman"/>
          <w:color w:val="000000" w:themeColor="text1"/>
          <w:sz w:val="24"/>
          <w:szCs w:val="24"/>
        </w:rPr>
        <w:t xml:space="preserve">There is some confusion around the role or title of the </w:t>
      </w:r>
      <w:r w:rsidR="00B620A8">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sidR="00B620A8">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w:t>
      </w:r>
      <w:r w:rsidR="00B620A8">
        <w:rPr>
          <w:rFonts w:ascii="Times New Roman" w:hAnsi="Times New Roman" w:cs="Times New Roman"/>
          <w:color w:val="000000" w:themeColor="text1"/>
          <w:sz w:val="24"/>
          <w:szCs w:val="24"/>
        </w:rPr>
        <w:t>ing link worker</w:t>
      </w:r>
      <w:r w:rsidRPr="006252FF">
        <w:rPr>
          <w:rFonts w:ascii="Times New Roman" w:hAnsi="Times New Roman" w:cs="Times New Roman"/>
          <w:color w:val="000000" w:themeColor="text1"/>
          <w:sz w:val="24"/>
          <w:szCs w:val="24"/>
        </w:rPr>
        <w:t xml:space="preserve">, the papers that were researched for this review </w:t>
      </w:r>
      <w:r w:rsidR="009E2197">
        <w:rPr>
          <w:rFonts w:ascii="Times New Roman" w:hAnsi="Times New Roman" w:cs="Times New Roman"/>
          <w:color w:val="000000" w:themeColor="text1"/>
          <w:sz w:val="24"/>
          <w:szCs w:val="24"/>
        </w:rPr>
        <w:t xml:space="preserve">all </w:t>
      </w:r>
      <w:r w:rsidRPr="006252FF">
        <w:rPr>
          <w:rFonts w:ascii="Times New Roman" w:hAnsi="Times New Roman" w:cs="Times New Roman"/>
          <w:color w:val="000000" w:themeColor="text1"/>
          <w:sz w:val="24"/>
          <w:szCs w:val="24"/>
        </w:rPr>
        <w:t>discussed</w:t>
      </w:r>
      <w:r w:rsidR="009E2197">
        <w:rPr>
          <w:rFonts w:ascii="Times New Roman" w:hAnsi="Times New Roman" w:cs="Times New Roman"/>
          <w:color w:val="000000" w:themeColor="text1"/>
          <w:sz w:val="24"/>
          <w:szCs w:val="24"/>
        </w:rPr>
        <w:t xml:space="preserve"> that</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rescribing</w:t>
      </w:r>
      <w:r w:rsidR="009E2197">
        <w:rPr>
          <w:rFonts w:ascii="Times New Roman" w:hAnsi="Times New Roman" w:cs="Times New Roman"/>
          <w:color w:val="000000" w:themeColor="text1"/>
          <w:sz w:val="24"/>
          <w:szCs w:val="24"/>
        </w:rPr>
        <w:t xml:space="preserve"> comes</w:t>
      </w:r>
      <w:r w:rsidRPr="006252FF">
        <w:rPr>
          <w:rFonts w:ascii="Times New Roman" w:hAnsi="Times New Roman" w:cs="Times New Roman"/>
          <w:color w:val="000000" w:themeColor="text1"/>
          <w:sz w:val="24"/>
          <w:szCs w:val="24"/>
        </w:rPr>
        <w:t xml:space="preserve"> under several different titles ranging from</w:t>
      </w:r>
      <w:r w:rsidR="009E2197">
        <w:rPr>
          <w:rFonts w:ascii="Times New Roman" w:hAnsi="Times New Roman" w:cs="Times New Roman"/>
          <w:color w:val="000000" w:themeColor="text1"/>
          <w:sz w:val="24"/>
          <w:szCs w:val="24"/>
        </w:rPr>
        <w:t>, social prescribing coordinators, social prescribers,</w:t>
      </w:r>
      <w:r w:rsidRPr="006252F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s</w:t>
      </w:r>
      <w:r w:rsidRPr="006252FF">
        <w:rPr>
          <w:rFonts w:ascii="Times New Roman" w:hAnsi="Times New Roman" w:cs="Times New Roman"/>
          <w:color w:val="000000" w:themeColor="text1"/>
          <w:sz w:val="24"/>
          <w:szCs w:val="24"/>
        </w:rPr>
        <w:t xml:space="preserve">ocial </w:t>
      </w:r>
      <w:r>
        <w:rPr>
          <w:rFonts w:ascii="Times New Roman" w:hAnsi="Times New Roman" w:cs="Times New Roman"/>
          <w:color w:val="000000" w:themeColor="text1"/>
          <w:sz w:val="24"/>
          <w:szCs w:val="24"/>
        </w:rPr>
        <w:t>p</w:t>
      </w:r>
      <w:r w:rsidRPr="006252FF">
        <w:rPr>
          <w:rFonts w:ascii="Times New Roman" w:hAnsi="Times New Roman" w:cs="Times New Roman"/>
          <w:color w:val="000000" w:themeColor="text1"/>
          <w:sz w:val="24"/>
          <w:szCs w:val="24"/>
        </w:rPr>
        <w:t xml:space="preserve">rescribing link workers, </w:t>
      </w:r>
      <w:r>
        <w:rPr>
          <w:rFonts w:ascii="Times New Roman" w:hAnsi="Times New Roman" w:cs="Times New Roman"/>
          <w:color w:val="000000" w:themeColor="text1"/>
          <w:sz w:val="24"/>
          <w:szCs w:val="24"/>
        </w:rPr>
        <w:t>c</w:t>
      </w:r>
      <w:r w:rsidRPr="006252FF">
        <w:rPr>
          <w:rFonts w:ascii="Times New Roman" w:hAnsi="Times New Roman" w:cs="Times New Roman"/>
          <w:color w:val="000000" w:themeColor="text1"/>
          <w:sz w:val="24"/>
          <w:szCs w:val="24"/>
        </w:rPr>
        <w:t>ommunity referral</w:t>
      </w:r>
      <w:r w:rsidR="009E2197">
        <w:rPr>
          <w:rFonts w:ascii="Times New Roman" w:hAnsi="Times New Roman" w:cs="Times New Roman"/>
          <w:color w:val="000000" w:themeColor="text1"/>
          <w:sz w:val="24"/>
          <w:szCs w:val="24"/>
        </w:rPr>
        <w:t xml:space="preserve"> schemes</w:t>
      </w:r>
      <w:r w:rsidRPr="006252FF">
        <w:rPr>
          <w:rFonts w:ascii="Times New Roman" w:hAnsi="Times New Roman" w:cs="Times New Roman"/>
          <w:color w:val="000000" w:themeColor="text1"/>
          <w:sz w:val="24"/>
          <w:szCs w:val="24"/>
        </w:rPr>
        <w:t>, linking schemes, well-being coordinators</w:t>
      </w:r>
      <w:r w:rsidR="009E2197">
        <w:rPr>
          <w:rFonts w:ascii="Times New Roman" w:hAnsi="Times New Roman" w:cs="Times New Roman"/>
          <w:color w:val="000000" w:themeColor="text1"/>
          <w:sz w:val="24"/>
          <w:szCs w:val="24"/>
        </w:rPr>
        <w:t>,</w:t>
      </w:r>
      <w:r w:rsidRPr="006252FF">
        <w:rPr>
          <w:rFonts w:ascii="Times New Roman" w:hAnsi="Times New Roman" w:cs="Times New Roman"/>
          <w:color w:val="000000" w:themeColor="text1"/>
          <w:sz w:val="24"/>
          <w:szCs w:val="24"/>
        </w:rPr>
        <w:t xml:space="preserve"> </w:t>
      </w:r>
      <w:r w:rsidR="009E2197">
        <w:rPr>
          <w:rFonts w:ascii="Times New Roman" w:hAnsi="Times New Roman" w:cs="Times New Roman"/>
          <w:color w:val="000000" w:themeColor="text1"/>
          <w:sz w:val="24"/>
          <w:szCs w:val="24"/>
        </w:rPr>
        <w:t>and these</w:t>
      </w:r>
      <w:r w:rsidRPr="006252FF">
        <w:rPr>
          <w:rFonts w:ascii="Times New Roman" w:hAnsi="Times New Roman" w:cs="Times New Roman"/>
          <w:color w:val="000000" w:themeColor="text1"/>
          <w:sz w:val="24"/>
          <w:szCs w:val="24"/>
        </w:rPr>
        <w:t xml:space="preserve"> are just a few of the titles.</w:t>
      </w:r>
      <w:r>
        <w:rPr>
          <w:rFonts w:ascii="Times New Roman" w:hAnsi="Times New Roman" w:cs="Times New Roman"/>
          <w:color w:val="000000" w:themeColor="text1"/>
          <w:sz w:val="24"/>
          <w:szCs w:val="24"/>
        </w:rPr>
        <w:t xml:space="preserve">  </w:t>
      </w:r>
      <w:r w:rsidR="000F7EB7">
        <w:rPr>
          <w:rFonts w:ascii="Times New Roman" w:hAnsi="Times New Roman" w:cs="Times New Roman"/>
          <w:sz w:val="24"/>
          <w:szCs w:val="24"/>
        </w:rPr>
        <w:t xml:space="preserve">Just from this initial look at the definition of each role there appears to </w:t>
      </w:r>
      <w:r w:rsidR="00D002E0">
        <w:rPr>
          <w:rFonts w:ascii="Times New Roman" w:hAnsi="Times New Roman" w:cs="Times New Roman"/>
          <w:sz w:val="24"/>
          <w:szCs w:val="24"/>
        </w:rPr>
        <w:t xml:space="preserve">be </w:t>
      </w:r>
      <w:r w:rsidR="000F7EB7">
        <w:rPr>
          <w:rFonts w:ascii="Times New Roman" w:hAnsi="Times New Roman" w:cs="Times New Roman"/>
          <w:sz w:val="24"/>
          <w:szCs w:val="24"/>
        </w:rPr>
        <w:t xml:space="preserve">some cross overs and confusion. The terminology itself is already blurred, </w:t>
      </w:r>
      <w:r w:rsidR="002B397D">
        <w:rPr>
          <w:rFonts w:ascii="Times New Roman" w:hAnsi="Times New Roman" w:cs="Times New Roman"/>
          <w:sz w:val="24"/>
          <w:szCs w:val="24"/>
        </w:rPr>
        <w:t xml:space="preserve">(Frostick and Bertotti, 2019 and </w:t>
      </w:r>
      <w:r w:rsidR="0016176A">
        <w:rPr>
          <w:rFonts w:ascii="Times New Roman" w:hAnsi="Times New Roman" w:cs="Times New Roman"/>
          <w:sz w:val="24"/>
          <w:szCs w:val="24"/>
        </w:rPr>
        <w:t>Hazeldine, et al, 2020</w:t>
      </w:r>
      <w:r w:rsidR="002B397D">
        <w:rPr>
          <w:rFonts w:ascii="Times New Roman" w:hAnsi="Times New Roman" w:cs="Times New Roman"/>
          <w:sz w:val="24"/>
          <w:szCs w:val="24"/>
        </w:rPr>
        <w:t>)</w:t>
      </w:r>
      <w:r w:rsidR="0016176A">
        <w:rPr>
          <w:rFonts w:ascii="Times New Roman" w:hAnsi="Times New Roman" w:cs="Times New Roman"/>
          <w:sz w:val="24"/>
          <w:szCs w:val="24"/>
        </w:rPr>
        <w:t xml:space="preserve"> suggest that there needs to be clear information and instruction for practitioners referring into the service. There are </w:t>
      </w:r>
      <w:r w:rsidR="000F7EB7">
        <w:rPr>
          <w:rFonts w:ascii="Times New Roman" w:hAnsi="Times New Roman" w:cs="Times New Roman"/>
          <w:sz w:val="24"/>
          <w:szCs w:val="24"/>
        </w:rPr>
        <w:t>words like person-centred approach, person</w:t>
      </w:r>
      <w:r w:rsidR="00172A19">
        <w:rPr>
          <w:rFonts w:ascii="Times New Roman" w:hAnsi="Times New Roman" w:cs="Times New Roman"/>
          <w:sz w:val="24"/>
          <w:szCs w:val="24"/>
        </w:rPr>
        <w:t>-</w:t>
      </w:r>
      <w:r w:rsidR="000F7EB7">
        <w:rPr>
          <w:rFonts w:ascii="Times New Roman" w:hAnsi="Times New Roman" w:cs="Times New Roman"/>
          <w:sz w:val="24"/>
          <w:szCs w:val="24"/>
        </w:rPr>
        <w:t>centred</w:t>
      </w:r>
      <w:r w:rsidR="00172A19">
        <w:rPr>
          <w:rFonts w:ascii="Times New Roman" w:hAnsi="Times New Roman" w:cs="Times New Roman"/>
          <w:sz w:val="24"/>
          <w:szCs w:val="24"/>
        </w:rPr>
        <w:t xml:space="preserve"> therapy, holistic approach, talking</w:t>
      </w:r>
      <w:r w:rsidR="00DA0FF2">
        <w:rPr>
          <w:rFonts w:ascii="Times New Roman" w:hAnsi="Times New Roman" w:cs="Times New Roman"/>
          <w:sz w:val="24"/>
          <w:szCs w:val="24"/>
        </w:rPr>
        <w:t xml:space="preserve"> therapy</w:t>
      </w:r>
      <w:r w:rsidR="00172A19">
        <w:rPr>
          <w:rFonts w:ascii="Times New Roman" w:hAnsi="Times New Roman" w:cs="Times New Roman"/>
          <w:sz w:val="24"/>
          <w:szCs w:val="24"/>
        </w:rPr>
        <w:t xml:space="preserve">, safe space, confidential, empowering, change, </w:t>
      </w:r>
      <w:r w:rsidR="00DA0FF2">
        <w:rPr>
          <w:rFonts w:ascii="Times New Roman" w:hAnsi="Times New Roman" w:cs="Times New Roman"/>
          <w:sz w:val="24"/>
          <w:szCs w:val="24"/>
        </w:rPr>
        <w:t>and emotional support,</w:t>
      </w:r>
      <w:r w:rsidR="0016176A">
        <w:rPr>
          <w:rFonts w:ascii="Times New Roman" w:hAnsi="Times New Roman" w:cs="Times New Roman"/>
          <w:sz w:val="24"/>
          <w:szCs w:val="24"/>
        </w:rPr>
        <w:t xml:space="preserve"> and</w:t>
      </w:r>
      <w:r w:rsidR="00DA0FF2">
        <w:rPr>
          <w:rFonts w:ascii="Times New Roman" w:hAnsi="Times New Roman" w:cs="Times New Roman"/>
          <w:sz w:val="24"/>
          <w:szCs w:val="24"/>
        </w:rPr>
        <w:t xml:space="preserve"> </w:t>
      </w:r>
      <w:r w:rsidR="00172A19">
        <w:rPr>
          <w:rFonts w:ascii="Times New Roman" w:hAnsi="Times New Roman" w:cs="Times New Roman"/>
          <w:sz w:val="24"/>
          <w:szCs w:val="24"/>
        </w:rPr>
        <w:t xml:space="preserve">these are just a few </w:t>
      </w:r>
      <w:r w:rsidR="00B620A8">
        <w:rPr>
          <w:rFonts w:ascii="Times New Roman" w:hAnsi="Times New Roman" w:cs="Times New Roman"/>
          <w:sz w:val="24"/>
          <w:szCs w:val="24"/>
        </w:rPr>
        <w:t xml:space="preserve">words </w:t>
      </w:r>
      <w:r w:rsidR="00172A19">
        <w:rPr>
          <w:rFonts w:ascii="Times New Roman" w:hAnsi="Times New Roman" w:cs="Times New Roman"/>
          <w:sz w:val="24"/>
          <w:szCs w:val="24"/>
        </w:rPr>
        <w:t>picked out</w:t>
      </w:r>
      <w:r w:rsidR="00E24600">
        <w:rPr>
          <w:rFonts w:ascii="Times New Roman" w:hAnsi="Times New Roman" w:cs="Times New Roman"/>
          <w:sz w:val="24"/>
          <w:szCs w:val="24"/>
        </w:rPr>
        <w:t>, this is not a definitive list as clearly there</w:t>
      </w:r>
      <w:r w:rsidR="00172A19">
        <w:rPr>
          <w:rFonts w:ascii="Times New Roman" w:hAnsi="Times New Roman" w:cs="Times New Roman"/>
          <w:sz w:val="24"/>
          <w:szCs w:val="24"/>
        </w:rPr>
        <w:t xml:space="preserve"> are many more</w:t>
      </w:r>
      <w:r w:rsidR="0016176A">
        <w:rPr>
          <w:rFonts w:ascii="Times New Roman" w:hAnsi="Times New Roman" w:cs="Times New Roman"/>
          <w:sz w:val="24"/>
          <w:szCs w:val="24"/>
        </w:rPr>
        <w:t xml:space="preserve"> are causing confusion in the crossover of services</w:t>
      </w:r>
      <w:r w:rsidR="00172A19">
        <w:rPr>
          <w:rFonts w:ascii="Times New Roman" w:hAnsi="Times New Roman" w:cs="Times New Roman"/>
          <w:sz w:val="24"/>
          <w:szCs w:val="24"/>
        </w:rPr>
        <w:t xml:space="preserve">. </w:t>
      </w:r>
    </w:p>
    <w:p w14:paraId="0A646536" w14:textId="0410C6E4" w:rsidR="005A23AC" w:rsidRPr="005A23AC" w:rsidRDefault="00172A19" w:rsidP="004A19B7">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Both</w:t>
      </w:r>
      <w:r w:rsidR="00E24600">
        <w:rPr>
          <w:rFonts w:ascii="Times New Roman" w:hAnsi="Times New Roman" w:cs="Times New Roman"/>
          <w:sz w:val="24"/>
          <w:szCs w:val="24"/>
        </w:rPr>
        <w:t xml:space="preserve"> counsellors and social prescribers</w:t>
      </w:r>
      <w:r>
        <w:rPr>
          <w:rFonts w:ascii="Times New Roman" w:hAnsi="Times New Roman" w:cs="Times New Roman"/>
          <w:sz w:val="24"/>
          <w:szCs w:val="24"/>
        </w:rPr>
        <w:t xml:space="preserve"> seem to do a similar job in terms of working with people to improve their mental health and well-being using discussion</w:t>
      </w:r>
      <w:r w:rsidR="00E24600">
        <w:rPr>
          <w:rFonts w:ascii="Times New Roman" w:hAnsi="Times New Roman" w:cs="Times New Roman"/>
          <w:sz w:val="24"/>
          <w:szCs w:val="24"/>
        </w:rPr>
        <w:t xml:space="preserve"> and listening skills, displaying </w:t>
      </w:r>
      <w:r>
        <w:rPr>
          <w:rFonts w:ascii="Times New Roman" w:hAnsi="Times New Roman" w:cs="Times New Roman"/>
          <w:sz w:val="24"/>
          <w:szCs w:val="24"/>
        </w:rPr>
        <w:t>the core conditions</w:t>
      </w:r>
      <w:r w:rsidR="00E24600">
        <w:rPr>
          <w:rFonts w:ascii="Times New Roman" w:hAnsi="Times New Roman" w:cs="Times New Roman"/>
          <w:sz w:val="24"/>
          <w:szCs w:val="24"/>
        </w:rPr>
        <w:t>,</w:t>
      </w:r>
      <w:r>
        <w:rPr>
          <w:rFonts w:ascii="Times New Roman" w:hAnsi="Times New Roman" w:cs="Times New Roman"/>
          <w:sz w:val="24"/>
          <w:szCs w:val="24"/>
        </w:rPr>
        <w:t xml:space="preserve"> giving autonomy and empowerment with the client</w:t>
      </w:r>
      <w:r w:rsidR="0016176A">
        <w:rPr>
          <w:rFonts w:ascii="Times New Roman" w:hAnsi="Times New Roman" w:cs="Times New Roman"/>
          <w:sz w:val="24"/>
          <w:szCs w:val="24"/>
        </w:rPr>
        <w:t xml:space="preserve"> or </w:t>
      </w:r>
      <w:r>
        <w:rPr>
          <w:rFonts w:ascii="Times New Roman" w:hAnsi="Times New Roman" w:cs="Times New Roman"/>
          <w:sz w:val="24"/>
          <w:szCs w:val="24"/>
        </w:rPr>
        <w:t xml:space="preserve">patient’s best interest at the centre of it all. </w:t>
      </w:r>
      <w:r w:rsidR="008A15DF">
        <w:rPr>
          <w:rFonts w:ascii="Times New Roman" w:hAnsi="Times New Roman" w:cs="Times New Roman"/>
          <w:color w:val="000000" w:themeColor="text1"/>
          <w:sz w:val="24"/>
          <w:szCs w:val="24"/>
        </w:rPr>
        <w:t>Just from the initial definition</w:t>
      </w:r>
      <w:r w:rsidR="00B620A8">
        <w:rPr>
          <w:rFonts w:ascii="Times New Roman" w:hAnsi="Times New Roman" w:cs="Times New Roman"/>
          <w:color w:val="000000" w:themeColor="text1"/>
          <w:sz w:val="24"/>
          <w:szCs w:val="24"/>
        </w:rPr>
        <w:t xml:space="preserve"> in the introduction</w:t>
      </w:r>
      <w:r w:rsidR="008A15DF">
        <w:rPr>
          <w:rFonts w:ascii="Times New Roman" w:hAnsi="Times New Roman" w:cs="Times New Roman"/>
          <w:color w:val="000000" w:themeColor="text1"/>
          <w:sz w:val="24"/>
          <w:szCs w:val="24"/>
        </w:rPr>
        <w:t xml:space="preserve"> of </w:t>
      </w:r>
      <w:r w:rsidR="00E24600">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 xml:space="preserve">ounselling and </w:t>
      </w:r>
      <w:r w:rsidR="00E24600">
        <w:rPr>
          <w:rFonts w:ascii="Times New Roman" w:hAnsi="Times New Roman" w:cs="Times New Roman"/>
          <w:color w:val="000000" w:themeColor="text1"/>
          <w:sz w:val="24"/>
          <w:szCs w:val="24"/>
        </w:rPr>
        <w:t>social prescribing</w:t>
      </w:r>
      <w:r w:rsidR="00242A98">
        <w:rPr>
          <w:rFonts w:ascii="Times New Roman" w:hAnsi="Times New Roman" w:cs="Times New Roman"/>
          <w:color w:val="000000" w:themeColor="text1"/>
          <w:sz w:val="24"/>
          <w:szCs w:val="24"/>
        </w:rPr>
        <w:t xml:space="preserve"> link workers</w:t>
      </w:r>
      <w:r w:rsidR="008A15DF">
        <w:rPr>
          <w:rFonts w:ascii="Times New Roman" w:hAnsi="Times New Roman" w:cs="Times New Roman"/>
          <w:color w:val="000000" w:themeColor="text1"/>
          <w:sz w:val="24"/>
          <w:szCs w:val="24"/>
        </w:rPr>
        <w:t xml:space="preserve"> it can be seen why there is </w:t>
      </w:r>
      <w:r w:rsidR="00E24600">
        <w:rPr>
          <w:rFonts w:ascii="Times New Roman" w:hAnsi="Times New Roman" w:cs="Times New Roman"/>
          <w:color w:val="000000" w:themeColor="text1"/>
          <w:sz w:val="24"/>
          <w:szCs w:val="24"/>
        </w:rPr>
        <w:t>so much</w:t>
      </w:r>
      <w:r w:rsidR="008A15DF">
        <w:rPr>
          <w:rFonts w:ascii="Times New Roman" w:hAnsi="Times New Roman" w:cs="Times New Roman"/>
          <w:color w:val="000000" w:themeColor="text1"/>
          <w:sz w:val="24"/>
          <w:szCs w:val="24"/>
        </w:rPr>
        <w:t xml:space="preserve"> confusion</w:t>
      </w:r>
      <w:r w:rsidR="00E24600">
        <w:rPr>
          <w:rFonts w:ascii="Times New Roman" w:hAnsi="Times New Roman" w:cs="Times New Roman"/>
          <w:color w:val="000000" w:themeColor="text1"/>
          <w:sz w:val="24"/>
          <w:szCs w:val="24"/>
        </w:rPr>
        <w:t xml:space="preserve"> being discussed</w:t>
      </w:r>
      <w:r w:rsidR="008A15DF">
        <w:rPr>
          <w:rFonts w:ascii="Times New Roman" w:hAnsi="Times New Roman" w:cs="Times New Roman"/>
          <w:color w:val="000000" w:themeColor="text1"/>
          <w:sz w:val="24"/>
          <w:szCs w:val="24"/>
        </w:rPr>
        <w:t xml:space="preserve">. The significant difference is though that </w:t>
      </w:r>
      <w:r w:rsidR="00E24600">
        <w:rPr>
          <w:rFonts w:ascii="Times New Roman" w:hAnsi="Times New Roman" w:cs="Times New Roman"/>
          <w:color w:val="000000" w:themeColor="text1"/>
          <w:sz w:val="24"/>
          <w:szCs w:val="24"/>
        </w:rPr>
        <w:t>social prescrib</w:t>
      </w:r>
      <w:r w:rsidR="00242A98">
        <w:rPr>
          <w:rFonts w:ascii="Times New Roman" w:hAnsi="Times New Roman" w:cs="Times New Roman"/>
          <w:color w:val="000000" w:themeColor="text1"/>
          <w:sz w:val="24"/>
          <w:szCs w:val="24"/>
        </w:rPr>
        <w:t>ing</w:t>
      </w:r>
      <w:r w:rsidR="00E24600">
        <w:rPr>
          <w:rFonts w:ascii="Times New Roman" w:hAnsi="Times New Roman" w:cs="Times New Roman"/>
          <w:color w:val="000000" w:themeColor="text1"/>
          <w:sz w:val="24"/>
          <w:szCs w:val="24"/>
        </w:rPr>
        <w:t xml:space="preserve"> and social prescribing link </w:t>
      </w:r>
      <w:r w:rsidR="001F7403">
        <w:rPr>
          <w:rFonts w:ascii="Times New Roman" w:hAnsi="Times New Roman" w:cs="Times New Roman"/>
          <w:color w:val="000000" w:themeColor="text1"/>
          <w:sz w:val="24"/>
          <w:szCs w:val="24"/>
        </w:rPr>
        <w:t>workers will</w:t>
      </w:r>
      <w:r w:rsidR="008A15DF">
        <w:rPr>
          <w:rFonts w:ascii="Times New Roman" w:hAnsi="Times New Roman" w:cs="Times New Roman"/>
          <w:color w:val="000000" w:themeColor="text1"/>
          <w:sz w:val="24"/>
          <w:szCs w:val="24"/>
        </w:rPr>
        <w:t xml:space="preserve"> be available to </w:t>
      </w:r>
      <w:r w:rsidR="00242A98">
        <w:rPr>
          <w:rFonts w:ascii="Times New Roman" w:hAnsi="Times New Roman" w:cs="Times New Roman"/>
          <w:color w:val="000000" w:themeColor="text1"/>
          <w:sz w:val="24"/>
          <w:szCs w:val="24"/>
        </w:rPr>
        <w:t xml:space="preserve">all </w:t>
      </w:r>
      <w:r w:rsidR="008A15DF">
        <w:rPr>
          <w:rFonts w:ascii="Times New Roman" w:hAnsi="Times New Roman" w:cs="Times New Roman"/>
          <w:color w:val="000000" w:themeColor="text1"/>
          <w:sz w:val="24"/>
          <w:szCs w:val="24"/>
        </w:rPr>
        <w:t xml:space="preserve">patients across the NHS and </w:t>
      </w:r>
      <w:r w:rsidR="00E24600">
        <w:rPr>
          <w:rFonts w:ascii="Times New Roman" w:hAnsi="Times New Roman" w:cs="Times New Roman"/>
          <w:color w:val="000000" w:themeColor="text1"/>
          <w:sz w:val="24"/>
          <w:szCs w:val="24"/>
        </w:rPr>
        <w:t xml:space="preserve">in </w:t>
      </w:r>
      <w:r w:rsidR="008A15DF">
        <w:rPr>
          <w:rFonts w:ascii="Times New Roman" w:hAnsi="Times New Roman" w:cs="Times New Roman"/>
          <w:color w:val="000000" w:themeColor="text1"/>
          <w:sz w:val="24"/>
          <w:szCs w:val="24"/>
        </w:rPr>
        <w:t xml:space="preserve">primary care settings </w:t>
      </w:r>
      <w:r w:rsidR="0016176A">
        <w:rPr>
          <w:rFonts w:ascii="Times New Roman" w:hAnsi="Times New Roman" w:cs="Times New Roman"/>
          <w:color w:val="000000" w:themeColor="text1"/>
          <w:sz w:val="24"/>
          <w:szCs w:val="24"/>
        </w:rPr>
        <w:t xml:space="preserve">(Roland, et al, 2020), </w:t>
      </w:r>
      <w:r w:rsidR="008A15DF">
        <w:rPr>
          <w:rFonts w:ascii="Times New Roman" w:hAnsi="Times New Roman" w:cs="Times New Roman"/>
          <w:color w:val="000000" w:themeColor="text1"/>
          <w:sz w:val="24"/>
          <w:szCs w:val="24"/>
        </w:rPr>
        <w:t xml:space="preserve">whereas </w:t>
      </w:r>
      <w:r w:rsidR="006375EA">
        <w:rPr>
          <w:rFonts w:ascii="Times New Roman" w:hAnsi="Times New Roman" w:cs="Times New Roman"/>
          <w:color w:val="000000" w:themeColor="text1"/>
          <w:sz w:val="24"/>
          <w:szCs w:val="24"/>
        </w:rPr>
        <w:t>c</w:t>
      </w:r>
      <w:r w:rsidR="008A15DF">
        <w:rPr>
          <w:rFonts w:ascii="Times New Roman" w:hAnsi="Times New Roman" w:cs="Times New Roman"/>
          <w:color w:val="000000" w:themeColor="text1"/>
          <w:sz w:val="24"/>
          <w:szCs w:val="24"/>
        </w:rPr>
        <w:t>ounselling is still not something that is readily available for patients to be referred into. It is important</w:t>
      </w:r>
      <w:r w:rsidR="00D002E0">
        <w:rPr>
          <w:rFonts w:ascii="Times New Roman" w:hAnsi="Times New Roman" w:cs="Times New Roman"/>
          <w:color w:val="000000" w:themeColor="text1"/>
          <w:sz w:val="24"/>
          <w:szCs w:val="24"/>
        </w:rPr>
        <w:t xml:space="preserve"> to emphasise</w:t>
      </w:r>
      <w:r w:rsidR="008A15DF">
        <w:rPr>
          <w:rFonts w:ascii="Times New Roman" w:hAnsi="Times New Roman" w:cs="Times New Roman"/>
          <w:color w:val="000000" w:themeColor="text1"/>
          <w:sz w:val="24"/>
          <w:szCs w:val="24"/>
        </w:rPr>
        <w:t xml:space="preserve"> that this research is not intended to devalue </w:t>
      </w:r>
      <w:r w:rsidR="001F7403">
        <w:rPr>
          <w:rFonts w:ascii="Times New Roman" w:hAnsi="Times New Roman" w:cs="Times New Roman"/>
          <w:color w:val="000000" w:themeColor="text1"/>
          <w:sz w:val="24"/>
          <w:szCs w:val="24"/>
        </w:rPr>
        <w:t>social prescribing</w:t>
      </w:r>
      <w:r w:rsidR="008A15DF">
        <w:rPr>
          <w:rFonts w:ascii="Times New Roman" w:hAnsi="Times New Roman" w:cs="Times New Roman"/>
          <w:color w:val="000000" w:themeColor="text1"/>
          <w:sz w:val="24"/>
          <w:szCs w:val="24"/>
        </w:rPr>
        <w:t xml:space="preserve"> </w:t>
      </w:r>
      <w:r w:rsidR="008A15DF">
        <w:rPr>
          <w:rFonts w:ascii="Times New Roman" w:hAnsi="Times New Roman" w:cs="Times New Roman"/>
          <w:color w:val="000000" w:themeColor="text1"/>
          <w:sz w:val="24"/>
          <w:szCs w:val="24"/>
        </w:rPr>
        <w:lastRenderedPageBreak/>
        <w:t xml:space="preserve">or by any means slate </w:t>
      </w:r>
      <w:r w:rsidR="001F7403">
        <w:rPr>
          <w:rFonts w:ascii="Times New Roman" w:hAnsi="Times New Roman" w:cs="Times New Roman"/>
          <w:color w:val="000000" w:themeColor="text1"/>
          <w:sz w:val="24"/>
          <w:szCs w:val="24"/>
        </w:rPr>
        <w:t>social prescribing link workers,</w:t>
      </w:r>
      <w:r w:rsidR="008A15DF">
        <w:rPr>
          <w:rFonts w:ascii="Times New Roman" w:hAnsi="Times New Roman" w:cs="Times New Roman"/>
          <w:color w:val="000000" w:themeColor="text1"/>
          <w:sz w:val="24"/>
          <w:szCs w:val="24"/>
        </w:rPr>
        <w:t xml:space="preserve"> as it is quite clear that the service is going to help the ever-growing list of patients struggling with their mental health and well-being. </w:t>
      </w:r>
      <w:r w:rsidR="005A23AC">
        <w:rPr>
          <w:rFonts w:ascii="Times New Roman" w:hAnsi="Times New Roman" w:cs="Times New Roman"/>
          <w:color w:val="000000" w:themeColor="text1"/>
          <w:sz w:val="24"/>
          <w:szCs w:val="24"/>
        </w:rPr>
        <w:t xml:space="preserve">The Daily Telegraph, (2020) reported that the Prince of Wales has recently offered his public support for the social prescribing link worker service stating his opinion on sending patients to outdoor activities, art and craft classes and exercise classes is living proof that there is much more help available beyond the conventional medical model and medications. </w:t>
      </w:r>
    </w:p>
    <w:p w14:paraId="1101657E" w14:textId="03C58E39" w:rsidR="008C0F2B" w:rsidRDefault="001F7403" w:rsidP="004A19B7">
      <w:pPr>
        <w:spacing w:line="480" w:lineRule="auto"/>
        <w:jc w:val="both"/>
        <w:rPr>
          <w:rFonts w:ascii="Times New Roman" w:hAnsi="Times New Roman" w:cs="Times New Roman"/>
          <w:sz w:val="24"/>
          <w:szCs w:val="24"/>
        </w:rPr>
      </w:pPr>
      <w:r>
        <w:rPr>
          <w:rFonts w:ascii="Times New Roman" w:hAnsi="Times New Roman" w:cs="Times New Roman"/>
          <w:sz w:val="24"/>
          <w:szCs w:val="24"/>
        </w:rPr>
        <w:t>With the s</w:t>
      </w:r>
      <w:r w:rsidR="00E4708A">
        <w:rPr>
          <w:rFonts w:ascii="Times New Roman" w:hAnsi="Times New Roman" w:cs="Times New Roman"/>
          <w:sz w:val="24"/>
          <w:szCs w:val="24"/>
        </w:rPr>
        <w:t xml:space="preserve">ocial </w:t>
      </w:r>
      <w:r>
        <w:rPr>
          <w:rFonts w:ascii="Times New Roman" w:hAnsi="Times New Roman" w:cs="Times New Roman"/>
          <w:sz w:val="24"/>
          <w:szCs w:val="24"/>
        </w:rPr>
        <w:t>p</w:t>
      </w:r>
      <w:r w:rsidR="00E4708A">
        <w:rPr>
          <w:rFonts w:ascii="Times New Roman" w:hAnsi="Times New Roman" w:cs="Times New Roman"/>
          <w:sz w:val="24"/>
          <w:szCs w:val="24"/>
        </w:rPr>
        <w:t>rescribing</w:t>
      </w:r>
      <w:r w:rsidR="00756FC4">
        <w:rPr>
          <w:rFonts w:ascii="Times New Roman" w:hAnsi="Times New Roman" w:cs="Times New Roman"/>
          <w:sz w:val="24"/>
          <w:szCs w:val="24"/>
        </w:rPr>
        <w:t xml:space="preserve"> service being implemented across GP practices in the UK to support patient</w:t>
      </w:r>
      <w:r w:rsidR="007B263A">
        <w:rPr>
          <w:rFonts w:ascii="Times New Roman" w:hAnsi="Times New Roman" w:cs="Times New Roman"/>
          <w:sz w:val="24"/>
          <w:szCs w:val="24"/>
        </w:rPr>
        <w:t>s</w:t>
      </w:r>
      <w:r w:rsidR="00756FC4">
        <w:rPr>
          <w:rFonts w:ascii="Times New Roman" w:hAnsi="Times New Roman" w:cs="Times New Roman"/>
          <w:sz w:val="24"/>
          <w:szCs w:val="24"/>
        </w:rPr>
        <w:t xml:space="preserve"> with their emotional health and well-being</w:t>
      </w:r>
      <w:r>
        <w:rPr>
          <w:rFonts w:ascii="Times New Roman" w:hAnsi="Times New Roman" w:cs="Times New Roman"/>
          <w:sz w:val="24"/>
          <w:szCs w:val="24"/>
        </w:rPr>
        <w:t xml:space="preserve"> it seems an appropriate time to establish where it started and where it can lead to</w:t>
      </w:r>
      <w:r w:rsidR="00756FC4">
        <w:rPr>
          <w:rFonts w:ascii="Times New Roman" w:hAnsi="Times New Roman" w:cs="Times New Roman"/>
          <w:sz w:val="24"/>
          <w:szCs w:val="24"/>
        </w:rPr>
        <w:t xml:space="preserve">. </w:t>
      </w:r>
      <w:r>
        <w:rPr>
          <w:rFonts w:ascii="Times New Roman" w:hAnsi="Times New Roman" w:cs="Times New Roman"/>
          <w:sz w:val="24"/>
          <w:szCs w:val="24"/>
        </w:rPr>
        <w:t xml:space="preserve">As already </w:t>
      </w:r>
      <w:r w:rsidR="00F34E86">
        <w:rPr>
          <w:rFonts w:ascii="Times New Roman" w:hAnsi="Times New Roman" w:cs="Times New Roman"/>
          <w:sz w:val="24"/>
          <w:szCs w:val="24"/>
        </w:rPr>
        <w:t>discussed,</w:t>
      </w:r>
      <w:r>
        <w:rPr>
          <w:rFonts w:ascii="Times New Roman" w:hAnsi="Times New Roman" w:cs="Times New Roman"/>
          <w:sz w:val="24"/>
          <w:szCs w:val="24"/>
        </w:rPr>
        <w:t xml:space="preserve"> i</w:t>
      </w:r>
      <w:r w:rsidR="00756FC4">
        <w:rPr>
          <w:rFonts w:ascii="Times New Roman" w:hAnsi="Times New Roman" w:cs="Times New Roman"/>
          <w:sz w:val="24"/>
          <w:szCs w:val="24"/>
        </w:rPr>
        <w:t xml:space="preserve">t has become recognised that a large percentage of patients that attend their GP practice for appointments are not there because of their physical health. Often both physical and </w:t>
      </w:r>
      <w:r w:rsidR="006214A4">
        <w:rPr>
          <w:rFonts w:ascii="Times New Roman" w:hAnsi="Times New Roman" w:cs="Times New Roman"/>
          <w:sz w:val="24"/>
          <w:szCs w:val="24"/>
        </w:rPr>
        <w:t>m</w:t>
      </w:r>
      <w:r w:rsidR="00756FC4">
        <w:rPr>
          <w:rFonts w:ascii="Times New Roman" w:hAnsi="Times New Roman" w:cs="Times New Roman"/>
          <w:sz w:val="24"/>
          <w:szCs w:val="24"/>
        </w:rPr>
        <w:t xml:space="preserve">ental ill-health </w:t>
      </w:r>
      <w:r w:rsidR="006214A4">
        <w:rPr>
          <w:rFonts w:ascii="Times New Roman" w:hAnsi="Times New Roman" w:cs="Times New Roman"/>
          <w:sz w:val="24"/>
          <w:szCs w:val="24"/>
        </w:rPr>
        <w:t>go hand in hand, and one affects the other</w:t>
      </w:r>
      <w:r w:rsidR="001E2427">
        <w:rPr>
          <w:rFonts w:ascii="Times New Roman" w:hAnsi="Times New Roman" w:cs="Times New Roman"/>
          <w:sz w:val="24"/>
          <w:szCs w:val="24"/>
        </w:rPr>
        <w:t xml:space="preserve"> (Hugh, et al 2018)</w:t>
      </w:r>
      <w:r w:rsidR="006214A4">
        <w:rPr>
          <w:rFonts w:ascii="Times New Roman" w:hAnsi="Times New Roman" w:cs="Times New Roman"/>
          <w:sz w:val="24"/>
          <w:szCs w:val="24"/>
        </w:rPr>
        <w:t>.</w:t>
      </w:r>
      <w:r w:rsidR="001E2427">
        <w:rPr>
          <w:rFonts w:ascii="Times New Roman" w:hAnsi="Times New Roman" w:cs="Times New Roman"/>
          <w:sz w:val="24"/>
          <w:szCs w:val="24"/>
        </w:rPr>
        <w:t xml:space="preserve"> Ruth, et al (2020) suggested that s</w:t>
      </w:r>
      <w:r w:rsidR="0035014A">
        <w:rPr>
          <w:rFonts w:ascii="Times New Roman" w:hAnsi="Times New Roman" w:cs="Times New Roman"/>
          <w:sz w:val="24"/>
          <w:szCs w:val="24"/>
        </w:rPr>
        <w:t xml:space="preserve">ocial </w:t>
      </w:r>
      <w:r>
        <w:rPr>
          <w:rFonts w:ascii="Times New Roman" w:hAnsi="Times New Roman" w:cs="Times New Roman"/>
          <w:sz w:val="24"/>
          <w:szCs w:val="24"/>
        </w:rPr>
        <w:t>p</w:t>
      </w:r>
      <w:r w:rsidR="0035014A">
        <w:rPr>
          <w:rFonts w:ascii="Times New Roman" w:hAnsi="Times New Roman" w:cs="Times New Roman"/>
          <w:sz w:val="24"/>
          <w:szCs w:val="24"/>
        </w:rPr>
        <w:t>rescribing</w:t>
      </w:r>
      <w:r w:rsidR="00FF4115">
        <w:rPr>
          <w:rFonts w:ascii="Times New Roman" w:hAnsi="Times New Roman" w:cs="Times New Roman"/>
          <w:sz w:val="24"/>
          <w:szCs w:val="24"/>
        </w:rPr>
        <w:t xml:space="preserve"> is a non-medical </w:t>
      </w:r>
      <w:r w:rsidR="0035014A">
        <w:rPr>
          <w:rFonts w:ascii="Times New Roman" w:hAnsi="Times New Roman" w:cs="Times New Roman"/>
          <w:sz w:val="24"/>
          <w:szCs w:val="24"/>
        </w:rPr>
        <w:t>intervention,</w:t>
      </w:r>
      <w:r w:rsidR="00FF4115">
        <w:rPr>
          <w:rFonts w:ascii="Times New Roman" w:hAnsi="Times New Roman" w:cs="Times New Roman"/>
          <w:sz w:val="24"/>
          <w:szCs w:val="24"/>
        </w:rPr>
        <w:t xml:space="preserve"> and </w:t>
      </w:r>
      <w:r w:rsidR="0035014A">
        <w:rPr>
          <w:rFonts w:ascii="Times New Roman" w:hAnsi="Times New Roman" w:cs="Times New Roman"/>
          <w:sz w:val="24"/>
          <w:szCs w:val="24"/>
        </w:rPr>
        <w:t xml:space="preserve">it </w:t>
      </w:r>
      <w:r w:rsidR="00FF4115">
        <w:rPr>
          <w:rFonts w:ascii="Times New Roman" w:hAnsi="Times New Roman" w:cs="Times New Roman"/>
          <w:sz w:val="24"/>
          <w:szCs w:val="24"/>
        </w:rPr>
        <w:t>has been recognised as a cost-effective way of cutting GP waiting lists</w:t>
      </w:r>
      <w:r w:rsidR="0035014A">
        <w:rPr>
          <w:rFonts w:ascii="Times New Roman" w:hAnsi="Times New Roman" w:cs="Times New Roman"/>
          <w:sz w:val="24"/>
          <w:szCs w:val="24"/>
        </w:rPr>
        <w:t xml:space="preserve"> within the primary care setting</w:t>
      </w:r>
      <w:r w:rsidR="001E2427">
        <w:rPr>
          <w:rFonts w:ascii="Times New Roman" w:hAnsi="Times New Roman" w:cs="Times New Roman"/>
          <w:sz w:val="24"/>
          <w:szCs w:val="24"/>
        </w:rPr>
        <w:t xml:space="preserve">, this statement is supported by </w:t>
      </w:r>
      <w:r w:rsidR="006214A4">
        <w:rPr>
          <w:rFonts w:ascii="Times New Roman" w:hAnsi="Times New Roman" w:cs="Times New Roman"/>
          <w:sz w:val="24"/>
          <w:szCs w:val="24"/>
        </w:rPr>
        <w:t xml:space="preserve">Roland, et al, </w:t>
      </w:r>
      <w:r w:rsidR="001E2427">
        <w:rPr>
          <w:rFonts w:ascii="Times New Roman" w:hAnsi="Times New Roman" w:cs="Times New Roman"/>
          <w:sz w:val="24"/>
          <w:szCs w:val="24"/>
        </w:rPr>
        <w:t>(</w:t>
      </w:r>
      <w:r w:rsidR="006214A4">
        <w:rPr>
          <w:rFonts w:ascii="Times New Roman" w:hAnsi="Times New Roman" w:cs="Times New Roman"/>
          <w:sz w:val="24"/>
          <w:szCs w:val="24"/>
        </w:rPr>
        <w:t>2020</w:t>
      </w:r>
      <w:r w:rsidR="0035014A">
        <w:rPr>
          <w:rFonts w:ascii="Times New Roman" w:hAnsi="Times New Roman" w:cs="Times New Roman"/>
          <w:sz w:val="24"/>
          <w:szCs w:val="24"/>
        </w:rPr>
        <w:t>). It is suggested</w:t>
      </w:r>
      <w:r w:rsidR="001E2427">
        <w:rPr>
          <w:rFonts w:ascii="Times New Roman" w:hAnsi="Times New Roman" w:cs="Times New Roman"/>
          <w:sz w:val="24"/>
          <w:szCs w:val="24"/>
        </w:rPr>
        <w:t xml:space="preserve"> by Peschany, et al (2019),</w:t>
      </w:r>
      <w:r w:rsidR="0035014A">
        <w:rPr>
          <w:rFonts w:ascii="Times New Roman" w:hAnsi="Times New Roman" w:cs="Times New Roman"/>
          <w:sz w:val="24"/>
          <w:szCs w:val="24"/>
        </w:rPr>
        <w:t xml:space="preserve"> that often patients visit the GP practice with a range of issues that cause emotional </w:t>
      </w:r>
      <w:r w:rsidR="00007DA3">
        <w:rPr>
          <w:rFonts w:ascii="Times New Roman" w:hAnsi="Times New Roman" w:cs="Times New Roman"/>
          <w:sz w:val="24"/>
          <w:szCs w:val="24"/>
        </w:rPr>
        <w:t>stress or distress which can cause patients to visit</w:t>
      </w:r>
      <w:r>
        <w:rPr>
          <w:rFonts w:ascii="Times New Roman" w:hAnsi="Times New Roman" w:cs="Times New Roman"/>
          <w:sz w:val="24"/>
          <w:szCs w:val="24"/>
        </w:rPr>
        <w:t xml:space="preserve"> their GP often</w:t>
      </w:r>
      <w:r w:rsidR="00007DA3">
        <w:rPr>
          <w:rFonts w:ascii="Times New Roman" w:hAnsi="Times New Roman" w:cs="Times New Roman"/>
          <w:sz w:val="24"/>
          <w:szCs w:val="24"/>
        </w:rPr>
        <w:t xml:space="preserve"> presenting with physical symptoms</w:t>
      </w:r>
      <w:r w:rsidR="00945762">
        <w:rPr>
          <w:rFonts w:ascii="Times New Roman" w:hAnsi="Times New Roman" w:cs="Times New Roman"/>
          <w:sz w:val="24"/>
          <w:szCs w:val="24"/>
        </w:rPr>
        <w:t xml:space="preserve"> and can be identified as needing more psychosocial support from within in the community to help</w:t>
      </w:r>
      <w:r w:rsidR="00007DA3">
        <w:rPr>
          <w:rFonts w:ascii="Times New Roman" w:hAnsi="Times New Roman" w:cs="Times New Roman"/>
          <w:sz w:val="24"/>
          <w:szCs w:val="24"/>
        </w:rPr>
        <w:t xml:space="preserve">. </w:t>
      </w:r>
      <w:r>
        <w:rPr>
          <w:rFonts w:ascii="Times New Roman" w:hAnsi="Times New Roman" w:cs="Times New Roman"/>
          <w:sz w:val="24"/>
          <w:szCs w:val="24"/>
        </w:rPr>
        <w:t>T</w:t>
      </w:r>
      <w:r w:rsidR="00007DA3">
        <w:rPr>
          <w:rFonts w:ascii="Times New Roman" w:hAnsi="Times New Roman" w:cs="Times New Roman"/>
          <w:sz w:val="24"/>
          <w:szCs w:val="24"/>
        </w:rPr>
        <w:t xml:space="preserve">hese issues </w:t>
      </w:r>
      <w:r w:rsidR="00945762">
        <w:rPr>
          <w:rFonts w:ascii="Times New Roman" w:hAnsi="Times New Roman" w:cs="Times New Roman"/>
          <w:sz w:val="24"/>
          <w:szCs w:val="24"/>
        </w:rPr>
        <w:t xml:space="preserve">that </w:t>
      </w:r>
      <w:r w:rsidR="00007DA3">
        <w:rPr>
          <w:rFonts w:ascii="Times New Roman" w:hAnsi="Times New Roman" w:cs="Times New Roman"/>
          <w:sz w:val="24"/>
          <w:szCs w:val="24"/>
        </w:rPr>
        <w:t>are</w:t>
      </w:r>
      <w:r>
        <w:rPr>
          <w:rFonts w:ascii="Times New Roman" w:hAnsi="Times New Roman" w:cs="Times New Roman"/>
          <w:sz w:val="24"/>
          <w:szCs w:val="24"/>
        </w:rPr>
        <w:t xml:space="preserve"> </w:t>
      </w:r>
      <w:r w:rsidR="00945762">
        <w:rPr>
          <w:rFonts w:ascii="Times New Roman" w:hAnsi="Times New Roman" w:cs="Times New Roman"/>
          <w:sz w:val="24"/>
          <w:szCs w:val="24"/>
        </w:rPr>
        <w:t xml:space="preserve">identified as being </w:t>
      </w:r>
      <w:r>
        <w:rPr>
          <w:rFonts w:ascii="Times New Roman" w:hAnsi="Times New Roman" w:cs="Times New Roman"/>
          <w:sz w:val="24"/>
          <w:szCs w:val="24"/>
        </w:rPr>
        <w:t>mostly</w:t>
      </w:r>
      <w:r w:rsidR="00007DA3">
        <w:rPr>
          <w:rFonts w:ascii="Times New Roman" w:hAnsi="Times New Roman" w:cs="Times New Roman"/>
          <w:sz w:val="24"/>
          <w:szCs w:val="24"/>
        </w:rPr>
        <w:t xml:space="preserve"> caused by psychosocial </w:t>
      </w:r>
      <w:r w:rsidR="003804B2">
        <w:rPr>
          <w:rFonts w:ascii="Times New Roman" w:hAnsi="Times New Roman" w:cs="Times New Roman"/>
          <w:sz w:val="24"/>
          <w:szCs w:val="24"/>
        </w:rPr>
        <w:t xml:space="preserve">factors are influenced by their social surroundings </w:t>
      </w:r>
      <w:r w:rsidR="00945762">
        <w:rPr>
          <w:rFonts w:ascii="Times New Roman" w:hAnsi="Times New Roman" w:cs="Times New Roman"/>
          <w:sz w:val="24"/>
          <w:szCs w:val="24"/>
        </w:rPr>
        <w:t xml:space="preserve">and </w:t>
      </w:r>
      <w:r w:rsidR="003804B2">
        <w:rPr>
          <w:rFonts w:ascii="Times New Roman" w:hAnsi="Times New Roman" w:cs="Times New Roman"/>
          <w:sz w:val="24"/>
          <w:szCs w:val="24"/>
        </w:rPr>
        <w:t xml:space="preserve">often presenting with life changing circumstances in their personal life such as </w:t>
      </w:r>
      <w:r w:rsidR="004561B1">
        <w:rPr>
          <w:rFonts w:ascii="Times New Roman" w:hAnsi="Times New Roman" w:cs="Times New Roman"/>
          <w:sz w:val="24"/>
          <w:szCs w:val="24"/>
        </w:rPr>
        <w:t xml:space="preserve">bereavement, long term illness </w:t>
      </w:r>
      <w:r w:rsidR="003804B2">
        <w:rPr>
          <w:rFonts w:ascii="Times New Roman" w:hAnsi="Times New Roman" w:cs="Times New Roman"/>
          <w:sz w:val="24"/>
          <w:szCs w:val="24"/>
        </w:rPr>
        <w:t>or</w:t>
      </w:r>
      <w:r w:rsidR="004561B1">
        <w:rPr>
          <w:rFonts w:ascii="Times New Roman" w:hAnsi="Times New Roman" w:cs="Times New Roman"/>
          <w:sz w:val="24"/>
          <w:szCs w:val="24"/>
        </w:rPr>
        <w:t xml:space="preserve"> chronic pain</w:t>
      </w:r>
      <w:r w:rsidR="008C0F2B">
        <w:rPr>
          <w:rFonts w:ascii="Times New Roman" w:hAnsi="Times New Roman" w:cs="Times New Roman"/>
          <w:sz w:val="24"/>
          <w:szCs w:val="24"/>
        </w:rPr>
        <w:t>,</w:t>
      </w:r>
      <w:r w:rsidR="004561B1">
        <w:rPr>
          <w:rFonts w:ascii="Times New Roman" w:hAnsi="Times New Roman" w:cs="Times New Roman"/>
          <w:sz w:val="24"/>
          <w:szCs w:val="24"/>
        </w:rPr>
        <w:t xml:space="preserve"> </w:t>
      </w:r>
      <w:r w:rsidR="008C0F2B">
        <w:rPr>
          <w:rFonts w:ascii="Times New Roman" w:hAnsi="Times New Roman" w:cs="Times New Roman"/>
          <w:sz w:val="24"/>
          <w:szCs w:val="24"/>
        </w:rPr>
        <w:t>f</w:t>
      </w:r>
      <w:r w:rsidR="004561B1">
        <w:rPr>
          <w:rFonts w:ascii="Times New Roman" w:hAnsi="Times New Roman" w:cs="Times New Roman"/>
          <w:sz w:val="24"/>
          <w:szCs w:val="24"/>
        </w:rPr>
        <w:t>inancial issues</w:t>
      </w:r>
      <w:r w:rsidR="008C0F2B">
        <w:rPr>
          <w:rFonts w:ascii="Times New Roman" w:hAnsi="Times New Roman" w:cs="Times New Roman"/>
          <w:sz w:val="24"/>
          <w:szCs w:val="24"/>
        </w:rPr>
        <w:t xml:space="preserve"> and relationship struggles</w:t>
      </w:r>
      <w:r w:rsidR="004561B1">
        <w:rPr>
          <w:rFonts w:ascii="Times New Roman" w:hAnsi="Times New Roman" w:cs="Times New Roman"/>
          <w:sz w:val="24"/>
          <w:szCs w:val="24"/>
        </w:rPr>
        <w:t xml:space="preserve"> to name just a few. </w:t>
      </w:r>
    </w:p>
    <w:p w14:paraId="50F9A524" w14:textId="1B14CED3" w:rsidR="000D05F9" w:rsidRPr="008C0F2B" w:rsidRDefault="008C0F2B" w:rsidP="004A19B7">
      <w:pPr>
        <w:spacing w:line="480" w:lineRule="auto"/>
        <w:jc w:val="both"/>
        <w:rPr>
          <w:rFonts w:ascii="Times New Roman" w:hAnsi="Times New Roman" w:cs="Times New Roman"/>
          <w:color w:val="000000" w:themeColor="text1"/>
          <w:sz w:val="24"/>
          <w:szCs w:val="24"/>
        </w:rPr>
      </w:pPr>
      <w:r w:rsidRPr="008C0F2B">
        <w:rPr>
          <w:rFonts w:ascii="Times New Roman" w:hAnsi="Times New Roman" w:cs="Times New Roman"/>
          <w:color w:val="000000" w:themeColor="text1"/>
          <w:sz w:val="24"/>
          <w:szCs w:val="24"/>
        </w:rPr>
        <w:t xml:space="preserve">Ruth, et al (2020) suggests that an area many patients struggle with which causes them mental ill health is loneliness. It is suggested that frequent flyers at the GP practice are patients that are lonely, this suggests that they contact the GP practice with “illnesses” to enable them to come into practice and use it to feel socially connected. These patients are ideal candidates for </w:t>
      </w:r>
      <w:r w:rsidRPr="008C0F2B">
        <w:rPr>
          <w:rFonts w:ascii="Times New Roman" w:hAnsi="Times New Roman" w:cs="Times New Roman"/>
          <w:color w:val="000000" w:themeColor="text1"/>
          <w:sz w:val="24"/>
          <w:szCs w:val="24"/>
        </w:rPr>
        <w:lastRenderedPageBreak/>
        <w:t xml:space="preserve">the social prescribing link worker service. </w:t>
      </w:r>
      <w:r w:rsidR="001F7403">
        <w:rPr>
          <w:rFonts w:ascii="Times New Roman" w:hAnsi="Times New Roman" w:cs="Times New Roman"/>
          <w:sz w:val="24"/>
          <w:szCs w:val="24"/>
        </w:rPr>
        <w:t xml:space="preserve">All of </w:t>
      </w:r>
      <w:r>
        <w:rPr>
          <w:rFonts w:ascii="Times New Roman" w:hAnsi="Times New Roman" w:cs="Times New Roman"/>
          <w:sz w:val="24"/>
          <w:szCs w:val="24"/>
        </w:rPr>
        <w:t>these</w:t>
      </w:r>
      <w:r w:rsidR="001F7403">
        <w:rPr>
          <w:rFonts w:ascii="Times New Roman" w:hAnsi="Times New Roman" w:cs="Times New Roman"/>
          <w:sz w:val="24"/>
          <w:szCs w:val="24"/>
        </w:rPr>
        <w:t xml:space="preserve"> </w:t>
      </w:r>
      <w:r>
        <w:rPr>
          <w:rFonts w:ascii="Times New Roman" w:hAnsi="Times New Roman" w:cs="Times New Roman"/>
          <w:sz w:val="24"/>
          <w:szCs w:val="24"/>
        </w:rPr>
        <w:t xml:space="preserve">above factors </w:t>
      </w:r>
      <w:r w:rsidR="001F7403">
        <w:rPr>
          <w:rFonts w:ascii="Times New Roman" w:hAnsi="Times New Roman" w:cs="Times New Roman"/>
          <w:sz w:val="24"/>
          <w:szCs w:val="24"/>
        </w:rPr>
        <w:t>can</w:t>
      </w:r>
      <w:r>
        <w:rPr>
          <w:rFonts w:ascii="Times New Roman" w:hAnsi="Times New Roman" w:cs="Times New Roman"/>
          <w:sz w:val="24"/>
          <w:szCs w:val="24"/>
        </w:rPr>
        <w:t xml:space="preserve"> be the</w:t>
      </w:r>
      <w:r w:rsidR="001F7403">
        <w:rPr>
          <w:rFonts w:ascii="Times New Roman" w:hAnsi="Times New Roman" w:cs="Times New Roman"/>
          <w:sz w:val="24"/>
          <w:szCs w:val="24"/>
        </w:rPr>
        <w:t xml:space="preserve"> cause </w:t>
      </w:r>
      <w:r>
        <w:rPr>
          <w:rFonts w:ascii="Times New Roman" w:hAnsi="Times New Roman" w:cs="Times New Roman"/>
          <w:sz w:val="24"/>
          <w:szCs w:val="24"/>
        </w:rPr>
        <w:t xml:space="preserve">of </w:t>
      </w:r>
      <w:r w:rsidR="001F7403">
        <w:rPr>
          <w:rFonts w:ascii="Times New Roman" w:hAnsi="Times New Roman" w:cs="Times New Roman"/>
          <w:sz w:val="24"/>
          <w:szCs w:val="24"/>
        </w:rPr>
        <w:t xml:space="preserve">depression, low mood, anxiety, </w:t>
      </w:r>
      <w:r>
        <w:rPr>
          <w:rFonts w:ascii="Times New Roman" w:hAnsi="Times New Roman" w:cs="Times New Roman"/>
          <w:sz w:val="24"/>
          <w:szCs w:val="24"/>
        </w:rPr>
        <w:t xml:space="preserve">social isolation, loneliness, health anxiety </w:t>
      </w:r>
      <w:r w:rsidR="001F7403">
        <w:rPr>
          <w:rFonts w:ascii="Times New Roman" w:hAnsi="Times New Roman" w:cs="Times New Roman"/>
          <w:sz w:val="24"/>
          <w:szCs w:val="24"/>
        </w:rPr>
        <w:t>and pani</w:t>
      </w:r>
      <w:r>
        <w:rPr>
          <w:rFonts w:ascii="Times New Roman" w:hAnsi="Times New Roman" w:cs="Times New Roman"/>
          <w:sz w:val="24"/>
          <w:szCs w:val="24"/>
        </w:rPr>
        <w:t>c, which can lead to physical panic attacks</w:t>
      </w:r>
      <w:r w:rsidR="001F7403">
        <w:rPr>
          <w:rFonts w:ascii="Times New Roman" w:hAnsi="Times New Roman" w:cs="Times New Roman"/>
          <w:sz w:val="24"/>
          <w:szCs w:val="24"/>
        </w:rPr>
        <w:t xml:space="preserve">. </w:t>
      </w:r>
      <w:r w:rsidR="006214A4">
        <w:rPr>
          <w:rFonts w:ascii="Times New Roman" w:hAnsi="Times New Roman" w:cs="Times New Roman"/>
          <w:sz w:val="24"/>
          <w:szCs w:val="24"/>
        </w:rPr>
        <w:t xml:space="preserve">Husk, et al, </w:t>
      </w:r>
      <w:r w:rsidR="009447C1">
        <w:rPr>
          <w:rFonts w:ascii="Times New Roman" w:hAnsi="Times New Roman" w:cs="Times New Roman"/>
          <w:sz w:val="24"/>
          <w:szCs w:val="24"/>
        </w:rPr>
        <w:t>(</w:t>
      </w:r>
      <w:r w:rsidR="006214A4">
        <w:rPr>
          <w:rFonts w:ascii="Times New Roman" w:hAnsi="Times New Roman" w:cs="Times New Roman"/>
          <w:sz w:val="24"/>
          <w:szCs w:val="24"/>
        </w:rPr>
        <w:t>2019</w:t>
      </w:r>
      <w:r w:rsidR="009447C1">
        <w:rPr>
          <w:rFonts w:ascii="Times New Roman" w:hAnsi="Times New Roman" w:cs="Times New Roman"/>
          <w:sz w:val="24"/>
          <w:szCs w:val="24"/>
        </w:rPr>
        <w:t xml:space="preserve">); </w:t>
      </w:r>
      <w:r w:rsidR="0035014A">
        <w:rPr>
          <w:rFonts w:ascii="Times New Roman" w:hAnsi="Times New Roman" w:cs="Times New Roman"/>
          <w:sz w:val="24"/>
          <w:szCs w:val="24"/>
        </w:rPr>
        <w:t xml:space="preserve"> </w:t>
      </w:r>
      <w:r w:rsidR="006214A4">
        <w:rPr>
          <w:rFonts w:ascii="Times New Roman" w:hAnsi="Times New Roman" w:cs="Times New Roman"/>
          <w:sz w:val="24"/>
          <w:szCs w:val="24"/>
        </w:rPr>
        <w:t xml:space="preserve">Frostick and Bertotti, </w:t>
      </w:r>
      <w:r w:rsidR="009447C1">
        <w:rPr>
          <w:rFonts w:ascii="Times New Roman" w:hAnsi="Times New Roman" w:cs="Times New Roman"/>
          <w:sz w:val="24"/>
          <w:szCs w:val="24"/>
        </w:rPr>
        <w:t>(2019);</w:t>
      </w:r>
      <w:r w:rsidR="006214A4">
        <w:rPr>
          <w:rFonts w:ascii="Times New Roman" w:hAnsi="Times New Roman" w:cs="Times New Roman"/>
          <w:sz w:val="24"/>
          <w:szCs w:val="24"/>
        </w:rPr>
        <w:t xml:space="preserve"> Hazeldine, et al,</w:t>
      </w:r>
      <w:r w:rsidR="00836C88">
        <w:rPr>
          <w:rFonts w:ascii="Times New Roman" w:hAnsi="Times New Roman" w:cs="Times New Roman"/>
          <w:sz w:val="24"/>
          <w:szCs w:val="24"/>
        </w:rPr>
        <w:t>(</w:t>
      </w:r>
      <w:r w:rsidR="006214A4">
        <w:rPr>
          <w:rFonts w:ascii="Times New Roman" w:hAnsi="Times New Roman" w:cs="Times New Roman"/>
          <w:sz w:val="24"/>
          <w:szCs w:val="24"/>
        </w:rPr>
        <w:t xml:space="preserve"> 2020</w:t>
      </w:r>
      <w:r w:rsidR="00836C88">
        <w:rPr>
          <w:rFonts w:ascii="Times New Roman" w:hAnsi="Times New Roman" w:cs="Times New Roman"/>
          <w:sz w:val="24"/>
          <w:szCs w:val="24"/>
        </w:rPr>
        <w:t>);</w:t>
      </w:r>
      <w:r w:rsidR="006214A4">
        <w:rPr>
          <w:rFonts w:ascii="Times New Roman" w:hAnsi="Times New Roman" w:cs="Times New Roman"/>
          <w:sz w:val="24"/>
          <w:szCs w:val="24"/>
        </w:rPr>
        <w:t xml:space="preserve"> and Hamilton-West, et al, </w:t>
      </w:r>
      <w:r w:rsidR="00836C88">
        <w:rPr>
          <w:rFonts w:ascii="Times New Roman" w:hAnsi="Times New Roman" w:cs="Times New Roman"/>
          <w:sz w:val="24"/>
          <w:szCs w:val="24"/>
        </w:rPr>
        <w:t>(</w:t>
      </w:r>
      <w:r w:rsidR="006214A4">
        <w:rPr>
          <w:rFonts w:ascii="Times New Roman" w:hAnsi="Times New Roman" w:cs="Times New Roman"/>
          <w:sz w:val="24"/>
          <w:szCs w:val="24"/>
        </w:rPr>
        <w:t>2020</w:t>
      </w:r>
      <w:r w:rsidR="00836C88">
        <w:rPr>
          <w:rFonts w:ascii="Times New Roman" w:hAnsi="Times New Roman" w:cs="Times New Roman"/>
          <w:sz w:val="24"/>
          <w:szCs w:val="24"/>
        </w:rPr>
        <w:t>)</w:t>
      </w:r>
      <w:r w:rsidR="004561B1">
        <w:rPr>
          <w:rFonts w:ascii="Times New Roman" w:hAnsi="Times New Roman" w:cs="Times New Roman"/>
          <w:sz w:val="24"/>
          <w:szCs w:val="24"/>
        </w:rPr>
        <w:t xml:space="preserve"> all agree that the role of the </w:t>
      </w:r>
      <w:r w:rsidR="001F7403">
        <w:rPr>
          <w:rFonts w:ascii="Times New Roman" w:hAnsi="Times New Roman" w:cs="Times New Roman"/>
          <w:sz w:val="24"/>
          <w:szCs w:val="24"/>
        </w:rPr>
        <w:t xml:space="preserve">social prescriber </w:t>
      </w:r>
      <w:r w:rsidR="004561B1">
        <w:rPr>
          <w:rFonts w:ascii="Times New Roman" w:hAnsi="Times New Roman" w:cs="Times New Roman"/>
          <w:sz w:val="24"/>
          <w:szCs w:val="24"/>
        </w:rPr>
        <w:t xml:space="preserve">can take </w:t>
      </w:r>
      <w:r w:rsidR="007E4EE5">
        <w:rPr>
          <w:rFonts w:ascii="Times New Roman" w:hAnsi="Times New Roman" w:cs="Times New Roman"/>
          <w:sz w:val="24"/>
          <w:szCs w:val="24"/>
        </w:rPr>
        <w:t>the pressure of these demands</w:t>
      </w:r>
      <w:r w:rsidR="004561B1">
        <w:rPr>
          <w:rFonts w:ascii="Times New Roman" w:hAnsi="Times New Roman" w:cs="Times New Roman"/>
          <w:sz w:val="24"/>
          <w:szCs w:val="24"/>
        </w:rPr>
        <w:t xml:space="preserve"> off the GP’s </w:t>
      </w:r>
      <w:r w:rsidR="001F7403">
        <w:rPr>
          <w:rFonts w:ascii="Times New Roman" w:hAnsi="Times New Roman" w:cs="Times New Roman"/>
          <w:sz w:val="24"/>
          <w:szCs w:val="24"/>
        </w:rPr>
        <w:t xml:space="preserve">alongside </w:t>
      </w:r>
      <w:r w:rsidR="004561B1">
        <w:rPr>
          <w:rFonts w:ascii="Times New Roman" w:hAnsi="Times New Roman" w:cs="Times New Roman"/>
          <w:sz w:val="24"/>
          <w:szCs w:val="24"/>
        </w:rPr>
        <w:t xml:space="preserve">saving valuable time and money agreeing that it is </w:t>
      </w:r>
      <w:r w:rsidR="00C1092D">
        <w:rPr>
          <w:rFonts w:ascii="Times New Roman" w:hAnsi="Times New Roman" w:cs="Times New Roman"/>
          <w:sz w:val="24"/>
          <w:szCs w:val="24"/>
        </w:rPr>
        <w:t xml:space="preserve">proving a </w:t>
      </w:r>
      <w:r w:rsidR="008D667B">
        <w:rPr>
          <w:rFonts w:ascii="Times New Roman" w:hAnsi="Times New Roman" w:cs="Times New Roman"/>
          <w:sz w:val="24"/>
          <w:szCs w:val="24"/>
        </w:rPr>
        <w:t>cost-effective</w:t>
      </w:r>
      <w:r w:rsidR="00C1092D">
        <w:rPr>
          <w:rFonts w:ascii="Times New Roman" w:hAnsi="Times New Roman" w:cs="Times New Roman"/>
          <w:sz w:val="24"/>
          <w:szCs w:val="24"/>
        </w:rPr>
        <w:t xml:space="preserve"> solution</w:t>
      </w:r>
      <w:r w:rsidR="004561B1">
        <w:rPr>
          <w:rFonts w:ascii="Times New Roman" w:hAnsi="Times New Roman" w:cs="Times New Roman"/>
          <w:sz w:val="24"/>
          <w:szCs w:val="24"/>
        </w:rPr>
        <w:t xml:space="preserve">. </w:t>
      </w:r>
    </w:p>
    <w:p w14:paraId="710402F8" w14:textId="0D4BB533" w:rsidR="00CC269E" w:rsidRDefault="008B71E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there is now a push fo</w:t>
      </w:r>
      <w:r w:rsidR="008D667B">
        <w:rPr>
          <w:rFonts w:ascii="Times New Roman" w:hAnsi="Times New Roman" w:cs="Times New Roman"/>
          <w:sz w:val="24"/>
          <w:szCs w:val="24"/>
        </w:rPr>
        <w:t>r social prescribing link workers</w:t>
      </w:r>
      <w:r>
        <w:rPr>
          <w:rFonts w:ascii="Times New Roman" w:hAnsi="Times New Roman" w:cs="Times New Roman"/>
          <w:sz w:val="24"/>
          <w:szCs w:val="24"/>
        </w:rPr>
        <w:t xml:space="preserve"> to be implemented into GP practices and primary care settings,</w:t>
      </w:r>
      <w:r w:rsidR="004A19B7">
        <w:rPr>
          <w:rFonts w:ascii="Times New Roman" w:hAnsi="Times New Roman" w:cs="Times New Roman"/>
          <w:sz w:val="24"/>
          <w:szCs w:val="24"/>
        </w:rPr>
        <w:t xml:space="preserve"> across the </w:t>
      </w:r>
      <w:r w:rsidR="000D05F9">
        <w:rPr>
          <w:rFonts w:ascii="Times New Roman" w:hAnsi="Times New Roman" w:cs="Times New Roman"/>
          <w:sz w:val="24"/>
          <w:szCs w:val="24"/>
        </w:rPr>
        <w:t>UK, Roland</w:t>
      </w:r>
      <w:r w:rsidR="003804B2">
        <w:rPr>
          <w:rFonts w:ascii="Times New Roman" w:hAnsi="Times New Roman" w:cs="Times New Roman"/>
          <w:sz w:val="24"/>
          <w:szCs w:val="24"/>
        </w:rPr>
        <w:t>, et al, (2020) suggest that the United States of America have always been ahead of the UK in recognising the need to look after patient’s mental health and well-being</w:t>
      </w:r>
      <w:r w:rsidR="00836C88">
        <w:rPr>
          <w:rFonts w:ascii="Times New Roman" w:hAnsi="Times New Roman" w:cs="Times New Roman"/>
          <w:sz w:val="24"/>
          <w:szCs w:val="24"/>
        </w:rPr>
        <w:t>, although Hugh, et al, (2018) discuss the UK and USA as being on par when it comes to experimenting with social prescribing link worker roles</w:t>
      </w:r>
      <w:r w:rsidR="003804B2">
        <w:rPr>
          <w:rFonts w:ascii="Times New Roman" w:hAnsi="Times New Roman" w:cs="Times New Roman"/>
          <w:sz w:val="24"/>
          <w:szCs w:val="24"/>
        </w:rPr>
        <w:t xml:space="preserve">. They </w:t>
      </w:r>
      <w:r w:rsidR="00836C88">
        <w:rPr>
          <w:rFonts w:ascii="Times New Roman" w:hAnsi="Times New Roman" w:cs="Times New Roman"/>
          <w:sz w:val="24"/>
          <w:szCs w:val="24"/>
        </w:rPr>
        <w:t xml:space="preserve">discuss how the USA </w:t>
      </w:r>
      <w:r w:rsidR="003804B2">
        <w:rPr>
          <w:rFonts w:ascii="Times New Roman" w:hAnsi="Times New Roman" w:cs="Times New Roman"/>
          <w:sz w:val="24"/>
          <w:szCs w:val="24"/>
        </w:rPr>
        <w:t>display a strong empha</w:t>
      </w:r>
      <w:r w:rsidR="004A19B7">
        <w:rPr>
          <w:rFonts w:ascii="Times New Roman" w:hAnsi="Times New Roman" w:cs="Times New Roman"/>
          <w:sz w:val="24"/>
          <w:szCs w:val="24"/>
        </w:rPr>
        <w:t>sis on social care as opposed to medicinal or clinical care</w:t>
      </w:r>
      <w:r w:rsidR="005C7C85">
        <w:rPr>
          <w:rFonts w:ascii="Times New Roman" w:hAnsi="Times New Roman" w:cs="Times New Roman"/>
          <w:sz w:val="24"/>
          <w:szCs w:val="24"/>
        </w:rPr>
        <w:t xml:space="preserve"> </w:t>
      </w:r>
      <w:r w:rsidR="00836C88">
        <w:rPr>
          <w:rFonts w:ascii="Times New Roman" w:hAnsi="Times New Roman" w:cs="Times New Roman"/>
          <w:sz w:val="24"/>
          <w:szCs w:val="24"/>
        </w:rPr>
        <w:t xml:space="preserve">but recognise and are </w:t>
      </w:r>
      <w:r w:rsidR="004A19B7">
        <w:rPr>
          <w:rFonts w:ascii="Times New Roman" w:hAnsi="Times New Roman" w:cs="Times New Roman"/>
          <w:sz w:val="24"/>
          <w:szCs w:val="24"/>
        </w:rPr>
        <w:t xml:space="preserve">suggesting the </w:t>
      </w:r>
      <w:r w:rsidR="00836C88">
        <w:rPr>
          <w:rFonts w:ascii="Times New Roman" w:hAnsi="Times New Roman" w:cs="Times New Roman"/>
          <w:sz w:val="24"/>
          <w:szCs w:val="24"/>
        </w:rPr>
        <w:t xml:space="preserve">UK </w:t>
      </w:r>
      <w:r w:rsidR="004A19B7">
        <w:rPr>
          <w:rFonts w:ascii="Times New Roman" w:hAnsi="Times New Roman" w:cs="Times New Roman"/>
          <w:sz w:val="24"/>
          <w:szCs w:val="24"/>
        </w:rPr>
        <w:t xml:space="preserve">need </w:t>
      </w:r>
      <w:r w:rsidR="00836C88">
        <w:rPr>
          <w:rFonts w:ascii="Times New Roman" w:hAnsi="Times New Roman" w:cs="Times New Roman"/>
          <w:sz w:val="24"/>
          <w:szCs w:val="24"/>
        </w:rPr>
        <w:t>to adopt</w:t>
      </w:r>
      <w:r w:rsidR="004A19B7">
        <w:rPr>
          <w:rFonts w:ascii="Times New Roman" w:hAnsi="Times New Roman" w:cs="Times New Roman"/>
          <w:sz w:val="24"/>
          <w:szCs w:val="24"/>
        </w:rPr>
        <w:t xml:space="preserve"> a more holistic approach in patient care.</w:t>
      </w:r>
    </w:p>
    <w:p w14:paraId="73503A4F" w14:textId="1B332045" w:rsidR="006F322D" w:rsidRDefault="00247FEE"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paper published in the British Medical Journal, (BMJ,2015) discussed some political big hitters vying to outbid each other in supporting the expansion of the Improving Access to Psychological Therapies (IAPT) programme. The minister for care and support at the time Norman Lamb discussed mental health and stated that there was a discrimination in the NHS against </w:t>
      </w:r>
      <w:r w:rsidR="00001B5F">
        <w:rPr>
          <w:rFonts w:ascii="Times New Roman" w:hAnsi="Times New Roman" w:cs="Times New Roman"/>
          <w:sz w:val="24"/>
          <w:szCs w:val="24"/>
        </w:rPr>
        <w:t>mental health, and he insisted that whoever was in power</w:t>
      </w:r>
      <w:r w:rsidR="00FD1451">
        <w:rPr>
          <w:rFonts w:ascii="Times New Roman" w:hAnsi="Times New Roman" w:cs="Times New Roman"/>
          <w:sz w:val="24"/>
          <w:szCs w:val="24"/>
        </w:rPr>
        <w:t xml:space="preserve"> needed</w:t>
      </w:r>
      <w:r w:rsidR="00001B5F">
        <w:rPr>
          <w:rFonts w:ascii="Times New Roman" w:hAnsi="Times New Roman" w:cs="Times New Roman"/>
          <w:sz w:val="24"/>
          <w:szCs w:val="24"/>
        </w:rPr>
        <w:t xml:space="preserve"> to be accountable </w:t>
      </w:r>
      <w:r w:rsidR="00FD1451">
        <w:rPr>
          <w:rFonts w:ascii="Times New Roman" w:hAnsi="Times New Roman" w:cs="Times New Roman"/>
          <w:sz w:val="24"/>
          <w:szCs w:val="24"/>
        </w:rPr>
        <w:t xml:space="preserve">in </w:t>
      </w:r>
      <w:r w:rsidR="00001B5F">
        <w:rPr>
          <w:rFonts w:ascii="Times New Roman" w:hAnsi="Times New Roman" w:cs="Times New Roman"/>
          <w:sz w:val="24"/>
          <w:szCs w:val="24"/>
        </w:rPr>
        <w:t xml:space="preserve">implementing the vision for mental health that had been the plans set out in the five year forward view for the NHS in England (Gray, 2015). Lamb stated the IAPT programme was an extraordinary scheme, however there needed to be an urgent review of a more collaborative joined up working approach between this programme and key organisations such as the Jobcentre Plus, </w:t>
      </w:r>
      <w:r w:rsidR="005C7C85">
        <w:rPr>
          <w:rFonts w:ascii="Times New Roman" w:hAnsi="Times New Roman" w:cs="Times New Roman"/>
          <w:sz w:val="24"/>
          <w:szCs w:val="24"/>
        </w:rPr>
        <w:t>s</w:t>
      </w:r>
      <w:r w:rsidR="00001B5F">
        <w:rPr>
          <w:rFonts w:ascii="Times New Roman" w:hAnsi="Times New Roman" w:cs="Times New Roman"/>
          <w:sz w:val="24"/>
          <w:szCs w:val="24"/>
        </w:rPr>
        <w:t xml:space="preserve">chools and prisons. </w:t>
      </w:r>
      <w:r w:rsidR="002354F4">
        <w:rPr>
          <w:rFonts w:ascii="Times New Roman" w:hAnsi="Times New Roman" w:cs="Times New Roman"/>
          <w:sz w:val="24"/>
          <w:szCs w:val="24"/>
        </w:rPr>
        <w:t xml:space="preserve">The paper highlighted areas needed to be improved and the lack of choice of therapies and inadequate access to services, meaning GP’s were </w:t>
      </w:r>
      <w:r w:rsidR="002354F4">
        <w:rPr>
          <w:rFonts w:ascii="Times New Roman" w:hAnsi="Times New Roman" w:cs="Times New Roman"/>
          <w:sz w:val="24"/>
          <w:szCs w:val="24"/>
        </w:rPr>
        <w:lastRenderedPageBreak/>
        <w:t xml:space="preserve">prescribing antidepressants far more frequently. They argued that the increase in psychological therapies was meant to avoid this. </w:t>
      </w:r>
      <w:r w:rsidR="009A4598">
        <w:rPr>
          <w:rFonts w:ascii="Times New Roman" w:hAnsi="Times New Roman" w:cs="Times New Roman"/>
          <w:sz w:val="24"/>
          <w:szCs w:val="24"/>
        </w:rPr>
        <w:t xml:space="preserve">It discussed statistics and figures and the hope of reducing waiting times for psychological support, quoting figures that aimed to have 80% of </w:t>
      </w:r>
      <w:r w:rsidR="00174754">
        <w:rPr>
          <w:rFonts w:ascii="Times New Roman" w:hAnsi="Times New Roman" w:cs="Times New Roman"/>
          <w:sz w:val="24"/>
          <w:szCs w:val="24"/>
        </w:rPr>
        <w:t>patient’s</w:t>
      </w:r>
      <w:r w:rsidR="009A4598">
        <w:rPr>
          <w:rFonts w:ascii="Times New Roman" w:hAnsi="Times New Roman" w:cs="Times New Roman"/>
          <w:sz w:val="24"/>
          <w:szCs w:val="24"/>
        </w:rPr>
        <w:t xml:space="preserve"> adult</w:t>
      </w:r>
      <w:r w:rsidR="00FD1451">
        <w:rPr>
          <w:rFonts w:ascii="Times New Roman" w:hAnsi="Times New Roman" w:cs="Times New Roman"/>
          <w:sz w:val="24"/>
          <w:szCs w:val="24"/>
        </w:rPr>
        <w:t>,</w:t>
      </w:r>
      <w:r w:rsidR="009A4598">
        <w:rPr>
          <w:rFonts w:ascii="Times New Roman" w:hAnsi="Times New Roman" w:cs="Times New Roman"/>
          <w:sz w:val="24"/>
          <w:szCs w:val="24"/>
        </w:rPr>
        <w:t xml:space="preserve"> and child and adolescent mental health services referred into treatments within 28days. When questioned if it would be only </w:t>
      </w:r>
      <w:r w:rsidR="005C7C85">
        <w:rPr>
          <w:rFonts w:ascii="Times New Roman" w:hAnsi="Times New Roman" w:cs="Times New Roman"/>
          <w:sz w:val="24"/>
          <w:szCs w:val="24"/>
        </w:rPr>
        <w:t>Cognitive Behavioural Therapy (</w:t>
      </w:r>
      <w:r w:rsidR="009A4598">
        <w:rPr>
          <w:rFonts w:ascii="Times New Roman" w:hAnsi="Times New Roman" w:cs="Times New Roman"/>
          <w:sz w:val="24"/>
          <w:szCs w:val="24"/>
        </w:rPr>
        <w:t>CBT</w:t>
      </w:r>
      <w:r w:rsidR="005C7C85">
        <w:rPr>
          <w:rFonts w:ascii="Times New Roman" w:hAnsi="Times New Roman" w:cs="Times New Roman"/>
          <w:sz w:val="24"/>
          <w:szCs w:val="24"/>
        </w:rPr>
        <w:t>)</w:t>
      </w:r>
      <w:r w:rsidR="009A4598">
        <w:rPr>
          <w:rFonts w:ascii="Times New Roman" w:hAnsi="Times New Roman" w:cs="Times New Roman"/>
          <w:sz w:val="24"/>
          <w:szCs w:val="24"/>
        </w:rPr>
        <w:t xml:space="preserve"> offered it was suggested there would be a commitment to equal access to </w:t>
      </w:r>
      <w:r w:rsidR="00174754">
        <w:rPr>
          <w:rFonts w:ascii="Times New Roman" w:hAnsi="Times New Roman" w:cs="Times New Roman"/>
          <w:sz w:val="24"/>
          <w:szCs w:val="24"/>
        </w:rPr>
        <w:t>all</w:t>
      </w:r>
      <w:r w:rsidR="009A4598">
        <w:rPr>
          <w:rFonts w:ascii="Times New Roman" w:hAnsi="Times New Roman" w:cs="Times New Roman"/>
          <w:sz w:val="24"/>
          <w:szCs w:val="24"/>
        </w:rPr>
        <w:t xml:space="preserve"> the therapy programmes that were approved by NICE guidelines</w:t>
      </w:r>
      <w:r w:rsidR="00174754">
        <w:rPr>
          <w:rFonts w:ascii="Times New Roman" w:hAnsi="Times New Roman" w:cs="Times New Roman"/>
          <w:sz w:val="24"/>
          <w:szCs w:val="24"/>
        </w:rPr>
        <w:t xml:space="preserve"> (Gray, 2015)</w:t>
      </w:r>
      <w:r w:rsidR="009A4598">
        <w:rPr>
          <w:rFonts w:ascii="Times New Roman" w:hAnsi="Times New Roman" w:cs="Times New Roman"/>
          <w:sz w:val="24"/>
          <w:szCs w:val="24"/>
        </w:rPr>
        <w:t xml:space="preserve">. </w:t>
      </w:r>
    </w:p>
    <w:p w14:paraId="55FE1678" w14:textId="77777777" w:rsidR="005C7C85" w:rsidRDefault="006F322D"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Fast forward seven years and not a lot has changed, and the mental health crisis has deteriorated significantly, arguably we have been in a pandemic which has seen the world practically come to a standstill for nearly two years and we are still suffering the aftereffects which will be felt for many years to come. </w:t>
      </w:r>
    </w:p>
    <w:p w14:paraId="6A16A269" w14:textId="76D82968" w:rsidR="00200162" w:rsidRDefault="00CC269E" w:rsidP="005E7C6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(2022) have recognised </w:t>
      </w:r>
      <w:r w:rsidR="006F322D">
        <w:rPr>
          <w:rFonts w:ascii="Times New Roman" w:hAnsi="Times New Roman" w:cs="Times New Roman"/>
          <w:sz w:val="24"/>
          <w:szCs w:val="24"/>
        </w:rPr>
        <w:t>th</w:t>
      </w:r>
      <w:r w:rsidR="00FD1451">
        <w:rPr>
          <w:rFonts w:ascii="Times New Roman" w:hAnsi="Times New Roman" w:cs="Times New Roman"/>
          <w:sz w:val="24"/>
          <w:szCs w:val="24"/>
        </w:rPr>
        <w:t>e</w:t>
      </w:r>
      <w:r>
        <w:rPr>
          <w:rFonts w:ascii="Times New Roman" w:hAnsi="Times New Roman" w:cs="Times New Roman"/>
          <w:sz w:val="24"/>
          <w:szCs w:val="24"/>
        </w:rPr>
        <w:t xml:space="preserve"> profound impact that Covid-19 has had on the health and well-being of the Welsh population and feel that social prescribing can have a key role in helping people to access community based and a non-clinical support that can help to improve and boost an individual’s mental health and well-being. In July 2022 the Deputy Minister for Mental Health and Well-Being</w:t>
      </w:r>
      <w:r w:rsidR="005E7C67">
        <w:rPr>
          <w:rFonts w:ascii="Times New Roman" w:hAnsi="Times New Roman" w:cs="Times New Roman"/>
          <w:sz w:val="24"/>
          <w:szCs w:val="24"/>
        </w:rPr>
        <w:t xml:space="preserve">, Lynne Neagle </w:t>
      </w:r>
      <w:r w:rsidR="005C7C85">
        <w:rPr>
          <w:rFonts w:ascii="Times New Roman" w:hAnsi="Times New Roman" w:cs="Times New Roman"/>
          <w:sz w:val="24"/>
          <w:szCs w:val="24"/>
        </w:rPr>
        <w:t xml:space="preserve">(Welsh Government, 2022) </w:t>
      </w:r>
      <w:r w:rsidR="005E7C67">
        <w:rPr>
          <w:rFonts w:ascii="Times New Roman" w:hAnsi="Times New Roman" w:cs="Times New Roman"/>
          <w:sz w:val="24"/>
          <w:szCs w:val="24"/>
        </w:rPr>
        <w:t>launched a new consultation on social prescribing to seek individuals’ views and to help plan a future framework for these non-clinical and community-based support</w:t>
      </w:r>
      <w:r w:rsidR="00FD1451">
        <w:rPr>
          <w:rFonts w:ascii="Times New Roman" w:hAnsi="Times New Roman" w:cs="Times New Roman"/>
          <w:sz w:val="24"/>
          <w:szCs w:val="24"/>
        </w:rPr>
        <w:t xml:space="preserve"> systems</w:t>
      </w:r>
      <w:r w:rsidR="005E7C67">
        <w:rPr>
          <w:rFonts w:ascii="Times New Roman" w:hAnsi="Times New Roman" w:cs="Times New Roman"/>
          <w:sz w:val="24"/>
          <w:szCs w:val="24"/>
        </w:rPr>
        <w:t xml:space="preserve">. The aim is for it to include a range of activities, with each playing an important role in an early intervention and preventative approach to enhance people’s mental health and well-being. This new framework is going to set out standards and guidance of the Actions developed at a national level to ensure a more consistent delivery of the service across Wales. </w:t>
      </w:r>
    </w:p>
    <w:p w14:paraId="6C4FE06A" w14:textId="7C310C13" w:rsidR="00200162" w:rsidRDefault="00200162" w:rsidP="00DD185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Welsh Government (2022) paper highlighted that in Wales there has been a steady increase year on year of referrals and the use of social prescribing over the past three years. The figures </w:t>
      </w:r>
      <w:r>
        <w:rPr>
          <w:rFonts w:ascii="Times New Roman" w:hAnsi="Times New Roman" w:cs="Times New Roman"/>
          <w:sz w:val="24"/>
          <w:szCs w:val="24"/>
        </w:rPr>
        <w:lastRenderedPageBreak/>
        <w:t xml:space="preserve">are showing a rise from over 10,000 people being referred in the 2018/2019 years to over 25,000 people being referred in 2020/2021 year. Welsh Government </w:t>
      </w:r>
      <w:r w:rsidR="005C7C85">
        <w:rPr>
          <w:rFonts w:ascii="Times New Roman" w:hAnsi="Times New Roman" w:cs="Times New Roman"/>
          <w:sz w:val="24"/>
          <w:szCs w:val="24"/>
        </w:rPr>
        <w:t xml:space="preserve">(2022), </w:t>
      </w:r>
      <w:r>
        <w:rPr>
          <w:rFonts w:ascii="Times New Roman" w:hAnsi="Times New Roman" w:cs="Times New Roman"/>
          <w:sz w:val="24"/>
          <w:szCs w:val="24"/>
        </w:rPr>
        <w:t xml:space="preserve">believe through this early preventative approach, social prescribing link workers could help ease the pressure </w:t>
      </w:r>
      <w:r w:rsidR="00DD1851">
        <w:rPr>
          <w:rFonts w:ascii="Times New Roman" w:hAnsi="Times New Roman" w:cs="Times New Roman"/>
          <w:sz w:val="24"/>
          <w:szCs w:val="24"/>
        </w:rPr>
        <w:t>on many of the front-line specialist services. Evidence that has been gathered from the University of South Wales</w:t>
      </w:r>
      <w:r w:rsidR="00DE3E68">
        <w:rPr>
          <w:rFonts w:ascii="Times New Roman" w:hAnsi="Times New Roman" w:cs="Times New Roman"/>
          <w:sz w:val="24"/>
          <w:szCs w:val="24"/>
        </w:rPr>
        <w:t xml:space="preserve"> </w:t>
      </w:r>
      <w:r w:rsidR="00DD1851">
        <w:rPr>
          <w:rFonts w:ascii="Times New Roman" w:hAnsi="Times New Roman" w:cs="Times New Roman"/>
          <w:sz w:val="24"/>
          <w:szCs w:val="24"/>
        </w:rPr>
        <w:t>is suggesting that social prescribing services are reducing the footfall to GP surgeries by around 15% to 28%, with another study that was undertak</w:t>
      </w:r>
      <w:r w:rsidR="00DB10EE">
        <w:rPr>
          <w:rFonts w:ascii="Times New Roman" w:hAnsi="Times New Roman" w:cs="Times New Roman"/>
          <w:sz w:val="24"/>
          <w:szCs w:val="24"/>
        </w:rPr>
        <w:t>en</w:t>
      </w:r>
      <w:r w:rsidR="00DD1851">
        <w:rPr>
          <w:rFonts w:ascii="Times New Roman" w:hAnsi="Times New Roman" w:cs="Times New Roman"/>
          <w:sz w:val="24"/>
          <w:szCs w:val="24"/>
        </w:rPr>
        <w:t xml:space="preserve"> finding that patients were using primary care services less and showing a reduction of 25% in these appointments. </w:t>
      </w:r>
      <w:r w:rsidR="00E71929">
        <w:rPr>
          <w:rFonts w:ascii="Times New Roman" w:hAnsi="Times New Roman" w:cs="Times New Roman"/>
          <w:sz w:val="24"/>
          <w:szCs w:val="24"/>
        </w:rPr>
        <w:t>These figures seem to fall in line with research being carried out by Wales School for Social Prescribing Research (WSSPR, Wallace, et al, 2021) and research being undertaken by Rees, et al, (2019) within the Health and Social Care Research</w:t>
      </w:r>
      <w:r w:rsidR="001F7D96">
        <w:rPr>
          <w:rFonts w:ascii="Times New Roman" w:hAnsi="Times New Roman" w:cs="Times New Roman"/>
          <w:sz w:val="24"/>
          <w:szCs w:val="24"/>
        </w:rPr>
        <w:t xml:space="preserve">, a pathway to portfolio project being funded by Cwm Taf Morgannwg University Health Board, who are conducting research on the social prescribing link worker programme, ways to improve it and exploring ways to measure outcomes and the efficacy of the service. </w:t>
      </w:r>
    </w:p>
    <w:p w14:paraId="4B26E480" w14:textId="61A6CABB" w:rsidR="00DD1851" w:rsidRPr="00507501" w:rsidRDefault="00DD1851" w:rsidP="00507501">
      <w:pPr>
        <w:spacing w:line="480" w:lineRule="auto"/>
        <w:jc w:val="both"/>
        <w:rPr>
          <w:rFonts w:ascii="Times New Roman" w:hAnsi="Times New Roman" w:cs="Times New Roman"/>
          <w:sz w:val="24"/>
          <w:szCs w:val="24"/>
        </w:rPr>
      </w:pPr>
      <w:r>
        <w:rPr>
          <w:rFonts w:ascii="Times New Roman" w:hAnsi="Times New Roman" w:cs="Times New Roman"/>
          <w:sz w:val="24"/>
          <w:szCs w:val="24"/>
        </w:rPr>
        <w:t>Lynne Neagle went on to state that social prescribing was continuing to benefit people’s</w:t>
      </w:r>
      <w:r w:rsidR="00003DCF">
        <w:rPr>
          <w:rFonts w:ascii="Times New Roman" w:hAnsi="Times New Roman" w:cs="Times New Roman"/>
          <w:sz w:val="24"/>
          <w:szCs w:val="24"/>
        </w:rPr>
        <w:t xml:space="preserve"> </w:t>
      </w:r>
      <w:r>
        <w:rPr>
          <w:rFonts w:ascii="Times New Roman" w:hAnsi="Times New Roman" w:cs="Times New Roman"/>
          <w:sz w:val="24"/>
          <w:szCs w:val="24"/>
        </w:rPr>
        <w:t>well-being a</w:t>
      </w:r>
      <w:r w:rsidR="00003DCF">
        <w:rPr>
          <w:rFonts w:ascii="Times New Roman" w:hAnsi="Times New Roman" w:cs="Times New Roman"/>
          <w:sz w:val="24"/>
          <w:szCs w:val="24"/>
        </w:rPr>
        <w:t>nd in particular their mental</w:t>
      </w:r>
      <w:r w:rsidR="00DB10EE">
        <w:rPr>
          <w:rFonts w:ascii="Times New Roman" w:hAnsi="Times New Roman" w:cs="Times New Roman"/>
          <w:sz w:val="24"/>
          <w:szCs w:val="24"/>
        </w:rPr>
        <w:t xml:space="preserve"> health and</w:t>
      </w:r>
      <w:r w:rsidR="00003DCF">
        <w:rPr>
          <w:rFonts w:ascii="Times New Roman" w:hAnsi="Times New Roman" w:cs="Times New Roman"/>
          <w:sz w:val="24"/>
          <w:szCs w:val="24"/>
        </w:rPr>
        <w:t xml:space="preserve"> well-being and that the service was helping people stay connected with their local community and aiding them to learn new skills. She went on to </w:t>
      </w:r>
      <w:r w:rsidR="001F7D96">
        <w:rPr>
          <w:rFonts w:ascii="Times New Roman" w:hAnsi="Times New Roman" w:cs="Times New Roman"/>
          <w:sz w:val="24"/>
          <w:szCs w:val="24"/>
        </w:rPr>
        <w:t>state</w:t>
      </w:r>
      <w:r w:rsidR="00003DCF">
        <w:rPr>
          <w:rFonts w:ascii="Times New Roman" w:hAnsi="Times New Roman" w:cs="Times New Roman"/>
          <w:sz w:val="24"/>
          <w:szCs w:val="24"/>
        </w:rPr>
        <w:t xml:space="preserve"> that the aim of the consultation was to secure a better understanding of social prescribing and a more consistent approach of its delivery across Wales. There is current evidence suggesting that there are variations of the service across the country of how and who can access the service and a lack of awareness of the non-clinical support available. </w:t>
      </w:r>
      <w:r w:rsidR="00507501">
        <w:rPr>
          <w:rFonts w:ascii="Times New Roman" w:hAnsi="Times New Roman" w:cs="Times New Roman"/>
          <w:sz w:val="24"/>
          <w:szCs w:val="24"/>
        </w:rPr>
        <w:t xml:space="preserve">She added that in addition to this she wanted the national framework to embed social prescribing services into areas where they either do not exist or they need to be further developed and to identify where the areas of further action needed to be taken to make the necessary improvements. </w:t>
      </w:r>
      <w:r w:rsidR="001F7D96">
        <w:rPr>
          <w:rFonts w:ascii="Times New Roman" w:hAnsi="Times New Roman" w:cs="Times New Roman"/>
          <w:sz w:val="24"/>
          <w:szCs w:val="24"/>
        </w:rPr>
        <w:t xml:space="preserve">The WSSPR (2021) are exploring ways to embed these services within communities and working </w:t>
      </w:r>
      <w:r w:rsidR="001F7D96">
        <w:rPr>
          <w:rFonts w:ascii="Times New Roman" w:hAnsi="Times New Roman" w:cs="Times New Roman"/>
          <w:sz w:val="24"/>
          <w:szCs w:val="24"/>
        </w:rPr>
        <w:lastRenderedPageBreak/>
        <w:t xml:space="preserve">on frameworks to ensure equality and inclusion of all areas, in particular more deprived </w:t>
      </w:r>
      <w:r w:rsidR="006D61A2">
        <w:rPr>
          <w:rFonts w:ascii="Times New Roman" w:hAnsi="Times New Roman" w:cs="Times New Roman"/>
          <w:sz w:val="24"/>
          <w:szCs w:val="24"/>
        </w:rPr>
        <w:t xml:space="preserve">population </w:t>
      </w:r>
      <w:r w:rsidR="001F7D96">
        <w:rPr>
          <w:rFonts w:ascii="Times New Roman" w:hAnsi="Times New Roman" w:cs="Times New Roman"/>
          <w:sz w:val="24"/>
          <w:szCs w:val="24"/>
        </w:rPr>
        <w:t xml:space="preserve">areas </w:t>
      </w:r>
      <w:r w:rsidR="006D61A2">
        <w:rPr>
          <w:rFonts w:ascii="Times New Roman" w:hAnsi="Times New Roman" w:cs="Times New Roman"/>
          <w:sz w:val="24"/>
          <w:szCs w:val="24"/>
        </w:rPr>
        <w:t xml:space="preserve">and communities </w:t>
      </w:r>
      <w:r w:rsidR="001F7D96">
        <w:rPr>
          <w:rFonts w:ascii="Times New Roman" w:hAnsi="Times New Roman" w:cs="Times New Roman"/>
          <w:sz w:val="24"/>
          <w:szCs w:val="24"/>
        </w:rPr>
        <w:t xml:space="preserve">where the service was first </w:t>
      </w:r>
      <w:r w:rsidR="006D61A2">
        <w:rPr>
          <w:rFonts w:ascii="Times New Roman" w:hAnsi="Times New Roman" w:cs="Times New Roman"/>
          <w:sz w:val="24"/>
          <w:szCs w:val="24"/>
        </w:rPr>
        <w:t xml:space="preserve">introduced to support. </w:t>
      </w:r>
    </w:p>
    <w:p w14:paraId="5264E261" w14:textId="1B4746C6" w:rsidR="00D43968" w:rsidRDefault="004A19B7"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Having said this and contradictory to what Roland, et al (2020) suggest about the USA, s</w:t>
      </w:r>
      <w:r w:rsidR="008B71EF">
        <w:rPr>
          <w:rFonts w:ascii="Times New Roman" w:hAnsi="Times New Roman" w:cs="Times New Roman"/>
          <w:sz w:val="24"/>
          <w:szCs w:val="24"/>
        </w:rPr>
        <w:t xml:space="preserve">ocial </w:t>
      </w:r>
      <w:r>
        <w:rPr>
          <w:rFonts w:ascii="Times New Roman" w:hAnsi="Times New Roman" w:cs="Times New Roman"/>
          <w:sz w:val="24"/>
          <w:szCs w:val="24"/>
        </w:rPr>
        <w:t>p</w:t>
      </w:r>
      <w:r w:rsidR="008B71EF">
        <w:rPr>
          <w:rFonts w:ascii="Times New Roman" w:hAnsi="Times New Roman" w:cs="Times New Roman"/>
          <w:sz w:val="24"/>
          <w:szCs w:val="24"/>
        </w:rPr>
        <w:t>rescribing has</w:t>
      </w:r>
      <w:r w:rsidR="006B7AC7">
        <w:rPr>
          <w:rFonts w:ascii="Times New Roman" w:hAnsi="Times New Roman" w:cs="Times New Roman"/>
          <w:sz w:val="24"/>
          <w:szCs w:val="24"/>
        </w:rPr>
        <w:t xml:space="preserve"> been practiced in parts of Wales all but inconsistently for the past few years, it has</w:t>
      </w:r>
      <w:r>
        <w:rPr>
          <w:rFonts w:ascii="Times New Roman" w:hAnsi="Times New Roman" w:cs="Times New Roman"/>
          <w:sz w:val="24"/>
          <w:szCs w:val="24"/>
        </w:rPr>
        <w:t xml:space="preserve"> in fact</w:t>
      </w:r>
      <w:r w:rsidR="008B71EF">
        <w:rPr>
          <w:rFonts w:ascii="Times New Roman" w:hAnsi="Times New Roman" w:cs="Times New Roman"/>
          <w:sz w:val="24"/>
          <w:szCs w:val="24"/>
        </w:rPr>
        <w:t xml:space="preserve"> been practiced in England for more than twenty years. The</w:t>
      </w:r>
      <w:r w:rsidR="00A00311">
        <w:rPr>
          <w:rFonts w:ascii="Times New Roman" w:hAnsi="Times New Roman" w:cs="Times New Roman"/>
          <w:sz w:val="24"/>
          <w:szCs w:val="24"/>
        </w:rPr>
        <w:t xml:space="preserve">re was a </w:t>
      </w:r>
      <w:r w:rsidR="008D667B">
        <w:rPr>
          <w:rFonts w:ascii="Times New Roman" w:hAnsi="Times New Roman" w:cs="Times New Roman"/>
          <w:sz w:val="24"/>
          <w:szCs w:val="24"/>
        </w:rPr>
        <w:t>s</w:t>
      </w:r>
      <w:r w:rsidR="00A00311">
        <w:rPr>
          <w:rFonts w:ascii="Times New Roman" w:hAnsi="Times New Roman" w:cs="Times New Roman"/>
          <w:sz w:val="24"/>
          <w:szCs w:val="24"/>
        </w:rPr>
        <w:t xml:space="preserve">ocial </w:t>
      </w:r>
      <w:r w:rsidR="008D667B">
        <w:rPr>
          <w:rFonts w:ascii="Times New Roman" w:hAnsi="Times New Roman" w:cs="Times New Roman"/>
          <w:sz w:val="24"/>
          <w:szCs w:val="24"/>
        </w:rPr>
        <w:t>p</w:t>
      </w:r>
      <w:r w:rsidR="00A00311">
        <w:rPr>
          <w:rFonts w:ascii="Times New Roman" w:hAnsi="Times New Roman" w:cs="Times New Roman"/>
          <w:sz w:val="24"/>
          <w:szCs w:val="24"/>
        </w:rPr>
        <w:t>rescribing service at the Bromley by Bow Centre</w:t>
      </w:r>
      <w:r w:rsidR="00F97A56">
        <w:rPr>
          <w:rFonts w:ascii="Times New Roman" w:hAnsi="Times New Roman" w:cs="Times New Roman"/>
          <w:sz w:val="24"/>
          <w:szCs w:val="24"/>
        </w:rPr>
        <w:t xml:space="preserve"> (BBBC</w:t>
      </w:r>
      <w:r w:rsidR="0068248A">
        <w:rPr>
          <w:rFonts w:ascii="Times New Roman" w:hAnsi="Times New Roman" w:cs="Times New Roman"/>
          <w:sz w:val="24"/>
          <w:szCs w:val="24"/>
        </w:rPr>
        <w:t>, 2022</w:t>
      </w:r>
      <w:r w:rsidR="00F97A56">
        <w:rPr>
          <w:rFonts w:ascii="Times New Roman" w:hAnsi="Times New Roman" w:cs="Times New Roman"/>
          <w:sz w:val="24"/>
          <w:szCs w:val="24"/>
        </w:rPr>
        <w:t>)</w:t>
      </w:r>
      <w:r w:rsidR="00A00311">
        <w:rPr>
          <w:rFonts w:ascii="Times New Roman" w:hAnsi="Times New Roman" w:cs="Times New Roman"/>
          <w:sz w:val="24"/>
          <w:szCs w:val="24"/>
        </w:rPr>
        <w:t xml:space="preserve"> established in 1997 in a response to the high levels of health inequalities and deprivation within the local communities.</w:t>
      </w:r>
      <w:r w:rsidR="000D05F9">
        <w:rPr>
          <w:rFonts w:ascii="Times New Roman" w:hAnsi="Times New Roman" w:cs="Times New Roman"/>
          <w:sz w:val="24"/>
          <w:szCs w:val="24"/>
        </w:rPr>
        <w:t xml:space="preserve"> This</w:t>
      </w:r>
      <w:r w:rsidR="00D43968">
        <w:rPr>
          <w:rFonts w:ascii="Times New Roman" w:hAnsi="Times New Roman" w:cs="Times New Roman"/>
          <w:sz w:val="24"/>
          <w:szCs w:val="24"/>
        </w:rPr>
        <w:t xml:space="preserve"> is a discussion which</w:t>
      </w:r>
      <w:r w:rsidR="000D05F9">
        <w:rPr>
          <w:rFonts w:ascii="Times New Roman" w:hAnsi="Times New Roman" w:cs="Times New Roman"/>
          <w:sz w:val="24"/>
          <w:szCs w:val="24"/>
        </w:rPr>
        <w:t xml:space="preserve"> is supported by </w:t>
      </w:r>
      <w:bookmarkStart w:id="6" w:name="_Hlk106991588"/>
      <w:r w:rsidR="000D05F9">
        <w:rPr>
          <w:rFonts w:ascii="Times New Roman" w:hAnsi="Times New Roman" w:cs="Times New Roman"/>
          <w:sz w:val="24"/>
          <w:szCs w:val="24"/>
        </w:rPr>
        <w:t xml:space="preserve">Frostick and Bertolli (2020) </w:t>
      </w:r>
      <w:bookmarkEnd w:id="6"/>
      <w:r w:rsidR="000D05F9">
        <w:rPr>
          <w:rFonts w:ascii="Times New Roman" w:hAnsi="Times New Roman" w:cs="Times New Roman"/>
          <w:sz w:val="24"/>
          <w:szCs w:val="24"/>
        </w:rPr>
        <w:t>who are suggesting that the UK is definitely at the forefront internationally at implementing mental health support services such as the social prescriber services into primary care settings</w:t>
      </w:r>
      <w:r w:rsidR="006D61A2">
        <w:rPr>
          <w:rFonts w:ascii="Times New Roman" w:hAnsi="Times New Roman" w:cs="Times New Roman"/>
          <w:sz w:val="24"/>
          <w:szCs w:val="24"/>
        </w:rPr>
        <w:t>, likewise it is supported by Hugh, et al, (2018) who agree that the service has been practiced for many years, however only now being recognised as an innovative approach to helping the mental health crisis</w:t>
      </w:r>
      <w:r w:rsidR="000D05F9">
        <w:rPr>
          <w:rFonts w:ascii="Times New Roman" w:hAnsi="Times New Roman" w:cs="Times New Roman"/>
          <w:sz w:val="24"/>
          <w:szCs w:val="24"/>
        </w:rPr>
        <w:t>.</w:t>
      </w:r>
    </w:p>
    <w:p w14:paraId="1B4ED7ED" w14:textId="207307AA" w:rsidR="00E06F7F" w:rsidRDefault="00E06F7F"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Hugh, et al, (2018) discusses UK services and gives an example of a similar service in the US which he named as Health Leads, a non-profit organisation that trains and supervises volunteers, enabling them to provide a low-intensity social and emotional support to patients </w:t>
      </w:r>
      <w:r w:rsidR="00363CE2">
        <w:rPr>
          <w:rFonts w:ascii="Times New Roman" w:hAnsi="Times New Roman" w:cs="Times New Roman"/>
          <w:sz w:val="24"/>
          <w:szCs w:val="24"/>
        </w:rPr>
        <w:t>who have been referred over by their primary care providers. Similar to social prescribing link workers they work with patients who have been screened and identified as needing social help with issues including employment, housing, legal issues and many other needs during their clinic visits. These Health Lead advocates who usually occupy a desk within the clinics work with patients to identify relevant based resources to support patients. They then provide updates on the support they are providing to the clinical referring team.</w:t>
      </w:r>
    </w:p>
    <w:p w14:paraId="33801619" w14:textId="3DC541C6" w:rsidR="00C8366A" w:rsidRDefault="00F97A56" w:rsidP="00756FC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Building on the twenty plus years of service of developing and delivering a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s</w:t>
      </w:r>
      <w:r>
        <w:rPr>
          <w:rFonts w:ascii="Times New Roman" w:hAnsi="Times New Roman" w:cs="Times New Roman"/>
          <w:sz w:val="24"/>
          <w:szCs w:val="24"/>
        </w:rPr>
        <w:t>ervice</w:t>
      </w:r>
      <w:r w:rsidR="00363CE2">
        <w:rPr>
          <w:rFonts w:ascii="Times New Roman" w:hAnsi="Times New Roman" w:cs="Times New Roman"/>
          <w:sz w:val="24"/>
          <w:szCs w:val="24"/>
        </w:rPr>
        <w:t xml:space="preserve"> in the UK,</w:t>
      </w:r>
      <w:r>
        <w:rPr>
          <w:rFonts w:ascii="Times New Roman" w:hAnsi="Times New Roman" w:cs="Times New Roman"/>
          <w:sz w:val="24"/>
          <w:szCs w:val="24"/>
        </w:rPr>
        <w:t xml:space="preserve"> the</w:t>
      </w:r>
      <w:r w:rsidR="00FF5423">
        <w:rPr>
          <w:rFonts w:ascii="Times New Roman" w:hAnsi="Times New Roman" w:cs="Times New Roman"/>
          <w:sz w:val="24"/>
          <w:szCs w:val="24"/>
        </w:rPr>
        <w:t xml:space="preserve"> BBBC (2022)</w:t>
      </w:r>
      <w:r>
        <w:rPr>
          <w:rFonts w:ascii="Times New Roman" w:hAnsi="Times New Roman" w:cs="Times New Roman"/>
          <w:sz w:val="24"/>
          <w:szCs w:val="24"/>
        </w:rPr>
        <w:t xml:space="preserve"> now have five years’ experience in delivering training on </w:t>
      </w:r>
      <w:r w:rsidR="008D667B">
        <w:rPr>
          <w:rFonts w:ascii="Times New Roman" w:hAnsi="Times New Roman" w:cs="Times New Roman"/>
          <w:sz w:val="24"/>
          <w:szCs w:val="24"/>
        </w:rPr>
        <w:t>s</w:t>
      </w:r>
      <w:r>
        <w:rPr>
          <w:rFonts w:ascii="Times New Roman" w:hAnsi="Times New Roman" w:cs="Times New Roman"/>
          <w:sz w:val="24"/>
          <w:szCs w:val="24"/>
        </w:rPr>
        <w:t xml:space="preserve">ocial </w:t>
      </w:r>
      <w:r w:rsidR="008D667B">
        <w:rPr>
          <w:rFonts w:ascii="Times New Roman" w:hAnsi="Times New Roman" w:cs="Times New Roman"/>
          <w:sz w:val="24"/>
          <w:szCs w:val="24"/>
        </w:rPr>
        <w:t>p</w:t>
      </w:r>
      <w:r>
        <w:rPr>
          <w:rFonts w:ascii="Times New Roman" w:hAnsi="Times New Roman" w:cs="Times New Roman"/>
          <w:sz w:val="24"/>
          <w:szCs w:val="24"/>
        </w:rPr>
        <w:t xml:space="preserve">rescribing. </w:t>
      </w:r>
      <w:r w:rsidR="008D667B">
        <w:rPr>
          <w:rFonts w:ascii="Times New Roman" w:hAnsi="Times New Roman" w:cs="Times New Roman"/>
          <w:sz w:val="24"/>
          <w:szCs w:val="24"/>
        </w:rPr>
        <w:t xml:space="preserve">Social prescribing link worker </w:t>
      </w:r>
      <w:r w:rsidR="0068248A">
        <w:rPr>
          <w:rFonts w:ascii="Times New Roman" w:hAnsi="Times New Roman" w:cs="Times New Roman"/>
          <w:sz w:val="24"/>
          <w:szCs w:val="24"/>
        </w:rPr>
        <w:t>approaches</w:t>
      </w:r>
      <w:r w:rsidR="00FF5423">
        <w:rPr>
          <w:rFonts w:ascii="Times New Roman" w:hAnsi="Times New Roman" w:cs="Times New Roman"/>
          <w:sz w:val="24"/>
          <w:szCs w:val="24"/>
        </w:rPr>
        <w:t xml:space="preserve"> are being expanded and improved</w:t>
      </w:r>
      <w:r w:rsidR="0068248A">
        <w:rPr>
          <w:rFonts w:ascii="Times New Roman" w:hAnsi="Times New Roman" w:cs="Times New Roman"/>
          <w:sz w:val="24"/>
          <w:szCs w:val="24"/>
        </w:rPr>
        <w:t xml:space="preserve"> </w:t>
      </w:r>
      <w:r w:rsidR="00FF5423">
        <w:rPr>
          <w:rFonts w:ascii="Times New Roman" w:hAnsi="Times New Roman" w:cs="Times New Roman"/>
          <w:sz w:val="24"/>
          <w:szCs w:val="24"/>
        </w:rPr>
        <w:lastRenderedPageBreak/>
        <w:t xml:space="preserve">and </w:t>
      </w:r>
      <w:r w:rsidR="0068248A">
        <w:rPr>
          <w:rFonts w:ascii="Times New Roman" w:hAnsi="Times New Roman" w:cs="Times New Roman"/>
          <w:sz w:val="24"/>
          <w:szCs w:val="24"/>
        </w:rPr>
        <w:t xml:space="preserve">have been the </w:t>
      </w:r>
      <w:r w:rsidR="000752EE">
        <w:rPr>
          <w:rFonts w:ascii="Times New Roman" w:hAnsi="Times New Roman" w:cs="Times New Roman"/>
          <w:sz w:val="24"/>
          <w:szCs w:val="24"/>
        </w:rPr>
        <w:t xml:space="preserve">central model of the BBBC </w:t>
      </w:r>
      <w:r w:rsidR="00E92A8D">
        <w:rPr>
          <w:rFonts w:ascii="Times New Roman" w:hAnsi="Times New Roman" w:cs="Times New Roman"/>
          <w:sz w:val="24"/>
          <w:szCs w:val="24"/>
        </w:rPr>
        <w:t xml:space="preserve">(2022), </w:t>
      </w:r>
      <w:r w:rsidR="000752EE">
        <w:rPr>
          <w:rFonts w:ascii="Times New Roman" w:hAnsi="Times New Roman" w:cs="Times New Roman"/>
          <w:sz w:val="24"/>
          <w:szCs w:val="24"/>
        </w:rPr>
        <w:t>since they opened their first healthy living centre which delivers primary care in 1997</w:t>
      </w:r>
      <w:r w:rsidR="00FF5423">
        <w:rPr>
          <w:rFonts w:ascii="Times New Roman" w:hAnsi="Times New Roman" w:cs="Times New Roman"/>
          <w:sz w:val="24"/>
          <w:szCs w:val="24"/>
        </w:rPr>
        <w:t>. I</w:t>
      </w:r>
      <w:r w:rsidR="000752EE">
        <w:rPr>
          <w:rFonts w:ascii="Times New Roman" w:hAnsi="Times New Roman" w:cs="Times New Roman"/>
          <w:sz w:val="24"/>
          <w:szCs w:val="24"/>
        </w:rPr>
        <w:t xml:space="preserve">n 2014 they attracted some funding from neighbouring GP boroughs to expand the service. They are also working with Macmillan to pioneer a </w:t>
      </w:r>
      <w:r w:rsidR="008D667B">
        <w:rPr>
          <w:rFonts w:ascii="Times New Roman" w:hAnsi="Times New Roman" w:cs="Times New Roman"/>
          <w:sz w:val="24"/>
          <w:szCs w:val="24"/>
        </w:rPr>
        <w:t>social prescribing link worker</w:t>
      </w:r>
      <w:r w:rsidR="000752EE">
        <w:rPr>
          <w:rFonts w:ascii="Times New Roman" w:hAnsi="Times New Roman" w:cs="Times New Roman"/>
          <w:sz w:val="24"/>
          <w:szCs w:val="24"/>
        </w:rPr>
        <w:t xml:space="preserve"> approach to work across secondary care, primary care and community services supporting individuals and their families living with and beyond cancer diagnosis and treatments. The approach is currently being upscaled across the UK. </w:t>
      </w:r>
    </w:p>
    <w:p w14:paraId="1A74A361" w14:textId="66B14973" w:rsidR="008A15DF" w:rsidRDefault="008D667B"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BBBC (2022) shared some figures of patients/clients they supported between June 2019 through to June 2020, 1,321 patients/clients were supported by </w:t>
      </w:r>
      <w:r>
        <w:rPr>
          <w:rFonts w:ascii="Times New Roman" w:hAnsi="Times New Roman" w:cs="Times New Roman"/>
          <w:color w:val="000000" w:themeColor="text1"/>
          <w:sz w:val="24"/>
          <w:szCs w:val="24"/>
        </w:rPr>
        <w:t>social prescribing link workers</w:t>
      </w:r>
      <w:r w:rsidR="008A15DF" w:rsidRPr="008A15DF">
        <w:rPr>
          <w:rFonts w:ascii="Times New Roman" w:hAnsi="Times New Roman" w:cs="Times New Roman"/>
          <w:color w:val="000000" w:themeColor="text1"/>
          <w:sz w:val="24"/>
          <w:szCs w:val="24"/>
        </w:rPr>
        <w:t xml:space="preserve">, 848 calls were made to vulnerable individuals during </w:t>
      </w:r>
      <w:r>
        <w:rPr>
          <w:rFonts w:ascii="Times New Roman" w:hAnsi="Times New Roman" w:cs="Times New Roman"/>
          <w:color w:val="000000" w:themeColor="text1"/>
          <w:sz w:val="24"/>
          <w:szCs w:val="24"/>
        </w:rPr>
        <w:t xml:space="preserve">the </w:t>
      </w:r>
      <w:r w:rsidR="008A15DF" w:rsidRPr="008A15DF">
        <w:rPr>
          <w:rFonts w:ascii="Times New Roman" w:hAnsi="Times New Roman" w:cs="Times New Roman"/>
          <w:color w:val="000000" w:themeColor="text1"/>
          <w:sz w:val="24"/>
          <w:szCs w:val="24"/>
        </w:rPr>
        <w:t xml:space="preserve">Covid-19 lockdown and the age range </w:t>
      </w:r>
      <w:r>
        <w:rPr>
          <w:rFonts w:ascii="Times New Roman" w:hAnsi="Times New Roman" w:cs="Times New Roman"/>
          <w:color w:val="000000" w:themeColor="text1"/>
          <w:sz w:val="24"/>
          <w:szCs w:val="24"/>
        </w:rPr>
        <w:t xml:space="preserve">that was </w:t>
      </w:r>
      <w:r w:rsidR="008A15DF" w:rsidRPr="008A15DF">
        <w:rPr>
          <w:rFonts w:ascii="Times New Roman" w:hAnsi="Times New Roman" w:cs="Times New Roman"/>
          <w:color w:val="000000" w:themeColor="text1"/>
          <w:sz w:val="24"/>
          <w:szCs w:val="24"/>
        </w:rPr>
        <w:t xml:space="preserve">supported were </w:t>
      </w:r>
      <w:r w:rsidR="00DB10EE">
        <w:rPr>
          <w:rFonts w:ascii="Times New Roman" w:hAnsi="Times New Roman" w:cs="Times New Roman"/>
          <w:color w:val="000000" w:themeColor="text1"/>
          <w:sz w:val="24"/>
          <w:szCs w:val="24"/>
        </w:rPr>
        <w:t>nine right up to ninety</w:t>
      </w:r>
      <w:r w:rsidR="008A15DF" w:rsidRPr="008A15DF">
        <w:rPr>
          <w:rFonts w:ascii="Times New Roman" w:hAnsi="Times New Roman" w:cs="Times New Roman"/>
          <w:color w:val="000000" w:themeColor="text1"/>
          <w:sz w:val="24"/>
          <w:szCs w:val="24"/>
        </w:rPr>
        <w:t>-year-olds. During the last ten years</w:t>
      </w:r>
      <w:r>
        <w:rPr>
          <w:rFonts w:ascii="Times New Roman" w:hAnsi="Times New Roman" w:cs="Times New Roman"/>
          <w:color w:val="000000" w:themeColor="text1"/>
          <w:sz w:val="24"/>
          <w:szCs w:val="24"/>
        </w:rPr>
        <w:t xml:space="preserve"> the</w:t>
      </w:r>
      <w:r w:rsidR="008A15DF" w:rsidRPr="008A15DF">
        <w:rPr>
          <w:rFonts w:ascii="Times New Roman" w:hAnsi="Times New Roman" w:cs="Times New Roman"/>
          <w:color w:val="000000" w:themeColor="text1"/>
          <w:sz w:val="24"/>
          <w:szCs w:val="24"/>
        </w:rPr>
        <w:t xml:space="preserve"> BBBC (2022) has worked to support the growth and development of the </w:t>
      </w:r>
      <w:r>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service both nationally and internationally</w:t>
      </w:r>
      <w:r>
        <w:rPr>
          <w:rFonts w:ascii="Times New Roman" w:hAnsi="Times New Roman" w:cs="Times New Roman"/>
          <w:color w:val="000000" w:themeColor="text1"/>
          <w:sz w:val="24"/>
          <w:szCs w:val="24"/>
        </w:rPr>
        <w:t>. T</w:t>
      </w:r>
      <w:r w:rsidR="008A15DF" w:rsidRPr="008A15DF">
        <w:rPr>
          <w:rFonts w:ascii="Times New Roman" w:hAnsi="Times New Roman" w:cs="Times New Roman"/>
          <w:color w:val="000000" w:themeColor="text1"/>
          <w:sz w:val="24"/>
          <w:szCs w:val="24"/>
        </w:rPr>
        <w:t xml:space="preserve">hey are the founding members of the National Social Prescribing Network and are </w:t>
      </w:r>
      <w:r>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regional facilitators for London with NHS England. During this time, they have grown their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approaches and projects substantially and have developed experience and significant insights which they share with others to further progress the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service. The main element of their training is to develop and share knowledge of how the </w:t>
      </w:r>
      <w:r w:rsidR="00CD685C">
        <w:rPr>
          <w:rFonts w:ascii="Times New Roman" w:hAnsi="Times New Roman" w:cs="Times New Roman"/>
          <w:color w:val="000000" w:themeColor="text1"/>
          <w:sz w:val="24"/>
          <w:szCs w:val="24"/>
        </w:rPr>
        <w:t xml:space="preserve">social prescribing link worker </w:t>
      </w:r>
      <w:r w:rsidR="008A15DF" w:rsidRPr="008A15DF">
        <w:rPr>
          <w:rFonts w:ascii="Times New Roman" w:hAnsi="Times New Roman" w:cs="Times New Roman"/>
          <w:color w:val="000000" w:themeColor="text1"/>
          <w:sz w:val="24"/>
          <w:szCs w:val="24"/>
        </w:rPr>
        <w:t xml:space="preserve">service works with professionals and training for </w:t>
      </w:r>
      <w:r w:rsidR="00CD685C">
        <w:rPr>
          <w:rFonts w:ascii="Times New Roman" w:hAnsi="Times New Roman" w:cs="Times New Roman"/>
          <w:color w:val="000000" w:themeColor="text1"/>
          <w:sz w:val="24"/>
          <w:szCs w:val="24"/>
        </w:rPr>
        <w:t>social prescribers</w:t>
      </w:r>
      <w:r w:rsidR="008A15DF" w:rsidRPr="008A15DF">
        <w:rPr>
          <w:rFonts w:ascii="Times New Roman" w:hAnsi="Times New Roman" w:cs="Times New Roman"/>
          <w:color w:val="000000" w:themeColor="text1"/>
          <w:sz w:val="24"/>
          <w:szCs w:val="24"/>
        </w:rPr>
        <w:t xml:space="preserve">. Since 2012 the BBBC (2022) </w:t>
      </w:r>
      <w:r w:rsidR="00CD685C">
        <w:rPr>
          <w:rFonts w:ascii="Times New Roman" w:hAnsi="Times New Roman" w:cs="Times New Roman"/>
          <w:color w:val="000000" w:themeColor="text1"/>
          <w:sz w:val="24"/>
          <w:szCs w:val="24"/>
        </w:rPr>
        <w:t>social prescribing link worker</w:t>
      </w:r>
      <w:r w:rsidR="008A15DF" w:rsidRPr="008A15DF">
        <w:rPr>
          <w:rFonts w:ascii="Times New Roman" w:hAnsi="Times New Roman" w:cs="Times New Roman"/>
          <w:color w:val="000000" w:themeColor="text1"/>
          <w:sz w:val="24"/>
          <w:szCs w:val="24"/>
        </w:rPr>
        <w:t xml:space="preserve"> scheme consists of a general practice-based scheme in the primary care network of six GP practices who have 53,000 patients registered with them.</w:t>
      </w:r>
    </w:p>
    <w:p w14:paraId="33748EC1" w14:textId="53529F1F" w:rsidR="00756FC4" w:rsidRDefault="008D00F8" w:rsidP="00756FC4">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The initia</w:t>
      </w:r>
      <w:r w:rsidR="003D72D2">
        <w:rPr>
          <w:rFonts w:ascii="Times New Roman" w:hAnsi="Times New Roman" w:cs="Times New Roman"/>
          <w:sz w:val="24"/>
          <w:szCs w:val="24"/>
        </w:rPr>
        <w:t>l</w:t>
      </w:r>
      <w:r>
        <w:rPr>
          <w:rFonts w:ascii="Times New Roman" w:hAnsi="Times New Roman" w:cs="Times New Roman"/>
          <w:sz w:val="24"/>
          <w:szCs w:val="24"/>
        </w:rPr>
        <w:t xml:space="preserve"> literature search identified some grey areas and overlaps between </w:t>
      </w:r>
      <w:r w:rsidR="00CD685C">
        <w:rPr>
          <w:rFonts w:ascii="Times New Roman" w:hAnsi="Times New Roman" w:cs="Times New Roman"/>
          <w:sz w:val="24"/>
          <w:szCs w:val="24"/>
        </w:rPr>
        <w:t>c</w:t>
      </w:r>
      <w:r>
        <w:rPr>
          <w:rFonts w:ascii="Times New Roman" w:hAnsi="Times New Roman" w:cs="Times New Roman"/>
          <w:sz w:val="24"/>
          <w:szCs w:val="24"/>
        </w:rPr>
        <w:t xml:space="preserve">ounselling and the </w:t>
      </w:r>
      <w:r w:rsidR="00CD685C">
        <w:rPr>
          <w:rFonts w:ascii="Times New Roman" w:hAnsi="Times New Roman" w:cs="Times New Roman"/>
          <w:sz w:val="24"/>
          <w:szCs w:val="24"/>
        </w:rPr>
        <w:t>social prescribing link worker service</w:t>
      </w:r>
      <w:r>
        <w:rPr>
          <w:rFonts w:ascii="Times New Roman" w:hAnsi="Times New Roman" w:cs="Times New Roman"/>
          <w:sz w:val="24"/>
          <w:szCs w:val="24"/>
        </w:rPr>
        <w:t xml:space="preserve">, </w:t>
      </w:r>
      <w:r w:rsidRPr="00C64942">
        <w:rPr>
          <w:rFonts w:ascii="Times New Roman" w:hAnsi="Times New Roman" w:cs="Times New Roman"/>
          <w:sz w:val="24"/>
          <w:szCs w:val="24"/>
        </w:rPr>
        <w:t>the</w:t>
      </w:r>
      <w:r>
        <w:rPr>
          <w:rFonts w:ascii="Times New Roman" w:hAnsi="Times New Roman" w:cs="Times New Roman"/>
          <w:sz w:val="24"/>
          <w:szCs w:val="24"/>
        </w:rPr>
        <w:t xml:space="preserve"> most prominent areas being the </w:t>
      </w:r>
      <w:r w:rsidR="00CD685C">
        <w:rPr>
          <w:rFonts w:ascii="Times New Roman" w:hAnsi="Times New Roman" w:cs="Times New Roman"/>
          <w:sz w:val="24"/>
          <w:szCs w:val="24"/>
        </w:rPr>
        <w:t xml:space="preserve">argument around the </w:t>
      </w:r>
      <w:r>
        <w:rPr>
          <w:rFonts w:ascii="Times New Roman" w:hAnsi="Times New Roman" w:cs="Times New Roman"/>
          <w:sz w:val="24"/>
          <w:szCs w:val="24"/>
        </w:rPr>
        <w:t xml:space="preserve">efficacy of </w:t>
      </w:r>
      <w:r w:rsidR="00CD685C">
        <w:rPr>
          <w:rFonts w:ascii="Times New Roman" w:hAnsi="Times New Roman" w:cs="Times New Roman"/>
          <w:sz w:val="24"/>
          <w:szCs w:val="24"/>
        </w:rPr>
        <w:t>c</w:t>
      </w:r>
      <w:r>
        <w:rPr>
          <w:rFonts w:ascii="Times New Roman" w:hAnsi="Times New Roman" w:cs="Times New Roman"/>
          <w:sz w:val="24"/>
          <w:szCs w:val="24"/>
        </w:rPr>
        <w:t xml:space="preserve">ounselling which has been a much-debated area in preventing </w:t>
      </w:r>
      <w:r w:rsidR="00CD685C">
        <w:rPr>
          <w:rFonts w:ascii="Times New Roman" w:hAnsi="Times New Roman" w:cs="Times New Roman"/>
          <w:sz w:val="24"/>
          <w:szCs w:val="24"/>
        </w:rPr>
        <w:t>person centred c</w:t>
      </w:r>
      <w:r>
        <w:rPr>
          <w:rFonts w:ascii="Times New Roman" w:hAnsi="Times New Roman" w:cs="Times New Roman"/>
          <w:sz w:val="24"/>
          <w:szCs w:val="24"/>
        </w:rPr>
        <w:t>ounselling/</w:t>
      </w:r>
      <w:r w:rsidR="00CD685C">
        <w:rPr>
          <w:rFonts w:ascii="Times New Roman" w:hAnsi="Times New Roman" w:cs="Times New Roman"/>
          <w:sz w:val="24"/>
          <w:szCs w:val="24"/>
        </w:rPr>
        <w:t>t</w:t>
      </w:r>
      <w:r>
        <w:rPr>
          <w:rFonts w:ascii="Times New Roman" w:hAnsi="Times New Roman" w:cs="Times New Roman"/>
          <w:sz w:val="24"/>
          <w:szCs w:val="24"/>
        </w:rPr>
        <w:t xml:space="preserve">alking therapies being recognised or implemented within the NHS structure. This </w:t>
      </w:r>
      <w:r>
        <w:rPr>
          <w:rFonts w:ascii="Times New Roman" w:hAnsi="Times New Roman" w:cs="Times New Roman"/>
          <w:sz w:val="24"/>
          <w:szCs w:val="24"/>
        </w:rPr>
        <w:lastRenderedPageBreak/>
        <w:t xml:space="preserve">was something that appeared in many of the papers researched about </w:t>
      </w:r>
      <w:r w:rsidR="00CD685C">
        <w:rPr>
          <w:rFonts w:ascii="Times New Roman" w:hAnsi="Times New Roman" w:cs="Times New Roman"/>
          <w:sz w:val="24"/>
          <w:szCs w:val="24"/>
        </w:rPr>
        <w:t>social prescribing link workers</w:t>
      </w:r>
      <w:r>
        <w:rPr>
          <w:rFonts w:ascii="Times New Roman" w:hAnsi="Times New Roman" w:cs="Times New Roman"/>
          <w:sz w:val="24"/>
          <w:szCs w:val="24"/>
        </w:rPr>
        <w:t xml:space="preserve"> too, it was suggested that there needed to be a way identified to monitor the efficacy of</w:t>
      </w:r>
      <w:r w:rsidR="00CD685C">
        <w:rPr>
          <w:rFonts w:ascii="Times New Roman" w:hAnsi="Times New Roman" w:cs="Times New Roman"/>
          <w:sz w:val="24"/>
          <w:szCs w:val="24"/>
        </w:rPr>
        <w:t xml:space="preserve"> the social prescriber service</w:t>
      </w:r>
      <w:r>
        <w:rPr>
          <w:rFonts w:ascii="Times New Roman" w:hAnsi="Times New Roman" w:cs="Times New Roman"/>
          <w:sz w:val="24"/>
          <w:szCs w:val="24"/>
        </w:rPr>
        <w:t xml:space="preserve">. </w:t>
      </w:r>
      <w:r w:rsidR="008A15DF">
        <w:rPr>
          <w:rFonts w:ascii="Times New Roman" w:hAnsi="Times New Roman" w:cs="Times New Roman"/>
          <w:color w:val="000000" w:themeColor="text1"/>
          <w:sz w:val="24"/>
          <w:szCs w:val="24"/>
        </w:rPr>
        <w:t>A</w:t>
      </w:r>
      <w:r>
        <w:rPr>
          <w:rFonts w:ascii="Times New Roman" w:hAnsi="Times New Roman" w:cs="Times New Roman"/>
          <w:color w:val="000000" w:themeColor="text1"/>
          <w:sz w:val="24"/>
          <w:szCs w:val="24"/>
        </w:rPr>
        <w:t>s</w:t>
      </w:r>
      <w:r w:rsidR="008A15DF">
        <w:rPr>
          <w:rFonts w:ascii="Times New Roman" w:hAnsi="Times New Roman" w:cs="Times New Roman"/>
          <w:color w:val="000000" w:themeColor="text1"/>
          <w:sz w:val="24"/>
          <w:szCs w:val="24"/>
        </w:rPr>
        <w:t xml:space="preserve"> you can see above</w:t>
      </w:r>
      <w:r w:rsidR="006B7AC7">
        <w:rPr>
          <w:rFonts w:ascii="Times New Roman" w:hAnsi="Times New Roman" w:cs="Times New Roman"/>
          <w:color w:val="000000" w:themeColor="text1"/>
          <w:sz w:val="24"/>
          <w:szCs w:val="24"/>
        </w:rPr>
        <w:t>, Wales and the Welsh Government</w:t>
      </w:r>
      <w:r w:rsidR="00322633">
        <w:rPr>
          <w:rFonts w:ascii="Times New Roman" w:hAnsi="Times New Roman" w:cs="Times New Roman"/>
          <w:color w:val="000000" w:themeColor="text1"/>
          <w:sz w:val="24"/>
          <w:szCs w:val="24"/>
        </w:rPr>
        <w:t>(2022)</w:t>
      </w:r>
      <w:r w:rsidR="006B7AC7">
        <w:rPr>
          <w:rFonts w:ascii="Times New Roman" w:hAnsi="Times New Roman" w:cs="Times New Roman"/>
          <w:color w:val="000000" w:themeColor="text1"/>
          <w:sz w:val="24"/>
          <w:szCs w:val="24"/>
        </w:rPr>
        <w:t xml:space="preserve"> have recorded the number of patients using the social prescribing service, likewise,</w:t>
      </w:r>
      <w:r w:rsidR="00CD685C">
        <w:rPr>
          <w:rFonts w:ascii="Times New Roman" w:hAnsi="Times New Roman" w:cs="Times New Roman"/>
          <w:color w:val="000000" w:themeColor="text1"/>
          <w:sz w:val="24"/>
          <w:szCs w:val="24"/>
        </w:rPr>
        <w:t xml:space="preserve"> the</w:t>
      </w:r>
      <w:r w:rsidR="008A15DF">
        <w:rPr>
          <w:rFonts w:ascii="Times New Roman" w:hAnsi="Times New Roman" w:cs="Times New Roman"/>
          <w:color w:val="000000" w:themeColor="text1"/>
          <w:sz w:val="24"/>
          <w:szCs w:val="24"/>
        </w:rPr>
        <w:t xml:space="preserve"> BBBC </w:t>
      </w:r>
      <w:r w:rsidR="00322633">
        <w:rPr>
          <w:rFonts w:ascii="Times New Roman" w:hAnsi="Times New Roman" w:cs="Times New Roman"/>
          <w:color w:val="000000" w:themeColor="text1"/>
          <w:sz w:val="24"/>
          <w:szCs w:val="24"/>
        </w:rPr>
        <w:t xml:space="preserve">(2022) </w:t>
      </w:r>
      <w:r w:rsidR="008A15DF">
        <w:rPr>
          <w:rFonts w:ascii="Times New Roman" w:hAnsi="Times New Roman" w:cs="Times New Roman"/>
          <w:color w:val="000000" w:themeColor="text1"/>
          <w:sz w:val="24"/>
          <w:szCs w:val="24"/>
        </w:rPr>
        <w:t xml:space="preserve">has managed to record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patients accessed and worked with, the </w:t>
      </w:r>
      <w:r w:rsidR="005A5292">
        <w:rPr>
          <w:rFonts w:ascii="Times New Roman" w:hAnsi="Times New Roman" w:cs="Times New Roman"/>
          <w:color w:val="000000" w:themeColor="text1"/>
          <w:sz w:val="24"/>
          <w:szCs w:val="24"/>
        </w:rPr>
        <w:t>number</w:t>
      </w:r>
      <w:r w:rsidR="008A15DF">
        <w:rPr>
          <w:rFonts w:ascii="Times New Roman" w:hAnsi="Times New Roman" w:cs="Times New Roman"/>
          <w:color w:val="000000" w:themeColor="text1"/>
          <w:sz w:val="24"/>
          <w:szCs w:val="24"/>
        </w:rPr>
        <w:t xml:space="preserve"> of calls that were made and the age range of individuals worked with. </w:t>
      </w:r>
      <w:r w:rsidR="005A5292">
        <w:rPr>
          <w:rFonts w:ascii="Times New Roman" w:hAnsi="Times New Roman" w:cs="Times New Roman"/>
          <w:color w:val="000000" w:themeColor="text1"/>
          <w:sz w:val="24"/>
          <w:szCs w:val="24"/>
        </w:rPr>
        <w:t xml:space="preserve">One of the arguments for not regulating </w:t>
      </w:r>
      <w:r w:rsidR="00CD685C">
        <w:rPr>
          <w:rFonts w:ascii="Times New Roman" w:hAnsi="Times New Roman" w:cs="Times New Roman"/>
          <w:color w:val="000000" w:themeColor="text1"/>
          <w:sz w:val="24"/>
          <w:szCs w:val="24"/>
        </w:rPr>
        <w:t>p</w:t>
      </w:r>
      <w:r w:rsidR="005A5292">
        <w:rPr>
          <w:rFonts w:ascii="Times New Roman" w:hAnsi="Times New Roman" w:cs="Times New Roman"/>
          <w:color w:val="000000" w:themeColor="text1"/>
          <w:sz w:val="24"/>
          <w:szCs w:val="24"/>
        </w:rPr>
        <w:t>erson-</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 xml:space="preserve">entred </w:t>
      </w:r>
      <w:r w:rsidR="00AD7B20">
        <w:rPr>
          <w:rFonts w:ascii="Times New Roman" w:hAnsi="Times New Roman" w:cs="Times New Roman"/>
          <w:color w:val="000000" w:themeColor="text1"/>
          <w:sz w:val="24"/>
          <w:szCs w:val="24"/>
        </w:rPr>
        <w:t>therapy/</w:t>
      </w:r>
      <w:r w:rsidR="00CD685C">
        <w:rPr>
          <w:rFonts w:ascii="Times New Roman" w:hAnsi="Times New Roman" w:cs="Times New Roman"/>
          <w:color w:val="000000" w:themeColor="text1"/>
          <w:sz w:val="24"/>
          <w:szCs w:val="24"/>
        </w:rPr>
        <w:t>c</w:t>
      </w:r>
      <w:r w:rsidR="005A5292">
        <w:rPr>
          <w:rFonts w:ascii="Times New Roman" w:hAnsi="Times New Roman" w:cs="Times New Roman"/>
          <w:color w:val="000000" w:themeColor="text1"/>
          <w:sz w:val="24"/>
          <w:szCs w:val="24"/>
        </w:rPr>
        <w:t>ounselling and using it within the health and care referral setting was that it is difficult to measure the efficacy of the service. However, surely you could count the number of service users and sessions etc as</w:t>
      </w:r>
      <w:r w:rsidR="00CD685C">
        <w:rPr>
          <w:rFonts w:ascii="Times New Roman" w:hAnsi="Times New Roman" w:cs="Times New Roman"/>
          <w:color w:val="000000" w:themeColor="text1"/>
          <w:sz w:val="24"/>
          <w:szCs w:val="24"/>
        </w:rPr>
        <w:t xml:space="preserve"> the</w:t>
      </w:r>
      <w:r w:rsidR="005A5292">
        <w:rPr>
          <w:rFonts w:ascii="Times New Roman" w:hAnsi="Times New Roman" w:cs="Times New Roman"/>
          <w:color w:val="000000" w:themeColor="text1"/>
          <w:sz w:val="24"/>
          <w:szCs w:val="24"/>
        </w:rPr>
        <w:t xml:space="preserve"> BBBC have done with </w:t>
      </w:r>
      <w:r w:rsidR="00AD7B20">
        <w:rPr>
          <w:rFonts w:ascii="Times New Roman" w:hAnsi="Times New Roman" w:cs="Times New Roman"/>
          <w:color w:val="000000" w:themeColor="text1"/>
          <w:sz w:val="24"/>
          <w:szCs w:val="24"/>
        </w:rPr>
        <w:t>social prescribing</w:t>
      </w:r>
      <w:r w:rsidR="005A5292">
        <w:rPr>
          <w:rFonts w:ascii="Times New Roman" w:hAnsi="Times New Roman" w:cs="Times New Roman"/>
          <w:color w:val="000000" w:themeColor="text1"/>
          <w:sz w:val="24"/>
          <w:szCs w:val="24"/>
        </w:rPr>
        <w:t xml:space="preserve">. </w:t>
      </w:r>
      <w:r w:rsidR="00C8366A" w:rsidRPr="008D00F8">
        <w:rPr>
          <w:rFonts w:ascii="Times New Roman" w:hAnsi="Times New Roman" w:cs="Times New Roman"/>
          <w:color w:val="000000" w:themeColor="text1"/>
          <w:sz w:val="24"/>
          <w:szCs w:val="24"/>
        </w:rPr>
        <w:t xml:space="preserve">Although figures are available on the </w:t>
      </w:r>
      <w:r w:rsidR="00AD7B20">
        <w:rPr>
          <w:rFonts w:ascii="Times New Roman" w:hAnsi="Times New Roman" w:cs="Times New Roman"/>
          <w:color w:val="000000" w:themeColor="text1"/>
          <w:sz w:val="24"/>
          <w:szCs w:val="24"/>
        </w:rPr>
        <w:t>social prescribing</w:t>
      </w:r>
      <w:r w:rsidR="00C8366A" w:rsidRPr="008D00F8">
        <w:rPr>
          <w:rFonts w:ascii="Times New Roman" w:hAnsi="Times New Roman" w:cs="Times New Roman"/>
          <w:color w:val="000000" w:themeColor="text1"/>
          <w:sz w:val="24"/>
          <w:szCs w:val="24"/>
        </w:rPr>
        <w:t xml:space="preserve"> service this does not prove the efficacy of the service, this just shows that individuals have been spoken to-there are no outcomes measured here</w:t>
      </w:r>
      <w:r w:rsidR="00CD685C">
        <w:rPr>
          <w:rFonts w:ascii="Times New Roman" w:hAnsi="Times New Roman" w:cs="Times New Roman"/>
          <w:color w:val="000000" w:themeColor="text1"/>
          <w:sz w:val="24"/>
          <w:szCs w:val="24"/>
        </w:rPr>
        <w:t xml:space="preserve"> within these figures</w:t>
      </w:r>
      <w:r w:rsidR="00C8366A" w:rsidRPr="008D00F8">
        <w:rPr>
          <w:rFonts w:ascii="Times New Roman" w:hAnsi="Times New Roman" w:cs="Times New Roman"/>
          <w:color w:val="000000" w:themeColor="text1"/>
          <w:sz w:val="24"/>
          <w:szCs w:val="24"/>
        </w:rPr>
        <w:t xml:space="preserve">. </w:t>
      </w:r>
    </w:p>
    <w:p w14:paraId="6A4A074C" w14:textId="77777777" w:rsidR="00F047C5" w:rsidRDefault="00614F9E" w:rsidP="00614F9E">
      <w:pPr>
        <w:spacing w:line="480" w:lineRule="auto"/>
        <w:jc w:val="both"/>
        <w:rPr>
          <w:rFonts w:ascii="Times New Roman" w:hAnsi="Times New Roman" w:cs="Times New Roman"/>
          <w:b/>
          <w:bCs/>
          <w:sz w:val="24"/>
          <w:szCs w:val="24"/>
        </w:rPr>
      </w:pPr>
      <w:r w:rsidRPr="00E6597E">
        <w:rPr>
          <w:rFonts w:ascii="Times New Roman" w:hAnsi="Times New Roman" w:cs="Times New Roman"/>
          <w:b/>
          <w:bCs/>
          <w:sz w:val="24"/>
          <w:szCs w:val="24"/>
        </w:rPr>
        <w:t xml:space="preserve">Counselling being offered within the NHS: </w:t>
      </w:r>
    </w:p>
    <w:p w14:paraId="42E9832C" w14:textId="1A55D7F1" w:rsidR="00614F9E" w:rsidRPr="00F047C5" w:rsidRDefault="00614F9E" w:rsidP="00614F9E">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It has been a long-fought battle </w:t>
      </w:r>
      <w:r w:rsidR="00596013">
        <w:rPr>
          <w:rFonts w:ascii="Times New Roman" w:hAnsi="Times New Roman" w:cs="Times New Roman"/>
          <w:sz w:val="24"/>
          <w:szCs w:val="24"/>
        </w:rPr>
        <w:t>for therapists</w:t>
      </w:r>
      <w:r>
        <w:rPr>
          <w:rFonts w:ascii="Times New Roman" w:hAnsi="Times New Roman" w:cs="Times New Roman"/>
          <w:sz w:val="24"/>
          <w:szCs w:val="24"/>
        </w:rPr>
        <w:t xml:space="preserve"> to prove the efficacy of talking therapies and a constant drive to have them recognised </w:t>
      </w:r>
      <w:r w:rsidR="001F7E90">
        <w:rPr>
          <w:rFonts w:ascii="Times New Roman" w:hAnsi="Times New Roman" w:cs="Times New Roman"/>
          <w:sz w:val="24"/>
          <w:szCs w:val="24"/>
        </w:rPr>
        <w:t xml:space="preserve">as </w:t>
      </w:r>
      <w:r>
        <w:rPr>
          <w:rFonts w:ascii="Times New Roman" w:hAnsi="Times New Roman" w:cs="Times New Roman"/>
          <w:sz w:val="24"/>
          <w:szCs w:val="24"/>
        </w:rPr>
        <w:t>effective and offered on the NHS to patients. As things stand the first therapy to be offered to patients needing counselling is Cognitive Behavioural Therapy</w:t>
      </w:r>
      <w:r w:rsidR="00E6597E">
        <w:rPr>
          <w:rFonts w:ascii="Times New Roman" w:hAnsi="Times New Roman" w:cs="Times New Roman"/>
          <w:sz w:val="24"/>
          <w:szCs w:val="24"/>
        </w:rPr>
        <w:t xml:space="preserve"> (CBT)</w:t>
      </w:r>
      <w:r w:rsidR="001F7E90">
        <w:rPr>
          <w:rFonts w:ascii="Times New Roman" w:hAnsi="Times New Roman" w:cs="Times New Roman"/>
          <w:sz w:val="24"/>
          <w:szCs w:val="24"/>
        </w:rPr>
        <w:t xml:space="preserve">, which is a timed intervention that is structured and </w:t>
      </w:r>
      <w:r w:rsidR="00FD7889">
        <w:rPr>
          <w:rFonts w:ascii="Times New Roman" w:hAnsi="Times New Roman" w:cs="Times New Roman"/>
          <w:sz w:val="24"/>
          <w:szCs w:val="24"/>
        </w:rPr>
        <w:t>can</w:t>
      </w:r>
      <w:r w:rsidR="001F7E90">
        <w:rPr>
          <w:rFonts w:ascii="Times New Roman" w:hAnsi="Times New Roman" w:cs="Times New Roman"/>
          <w:sz w:val="24"/>
          <w:szCs w:val="24"/>
        </w:rPr>
        <w:t xml:space="preserve"> monitor outcomes</w:t>
      </w:r>
      <w:r>
        <w:rPr>
          <w:rFonts w:ascii="Times New Roman" w:hAnsi="Times New Roman" w:cs="Times New Roman"/>
          <w:sz w:val="24"/>
          <w:szCs w:val="24"/>
        </w:rPr>
        <w:t xml:space="preserve">. </w:t>
      </w:r>
      <w:r w:rsidR="00FD7889">
        <w:rPr>
          <w:rFonts w:ascii="Times New Roman" w:hAnsi="Times New Roman" w:cs="Times New Roman"/>
          <w:sz w:val="24"/>
          <w:szCs w:val="24"/>
        </w:rPr>
        <w:t>The NHS</w:t>
      </w:r>
      <w:r w:rsidR="007D1974">
        <w:rPr>
          <w:rFonts w:ascii="Times New Roman" w:hAnsi="Times New Roman" w:cs="Times New Roman"/>
          <w:sz w:val="24"/>
          <w:szCs w:val="24"/>
        </w:rPr>
        <w:t xml:space="preserve">, (2020) </w:t>
      </w:r>
      <w:r w:rsidR="00FD7889">
        <w:rPr>
          <w:rFonts w:ascii="Times New Roman" w:hAnsi="Times New Roman" w:cs="Times New Roman"/>
          <w:sz w:val="24"/>
          <w:szCs w:val="24"/>
        </w:rPr>
        <w:t xml:space="preserve">states you can get free psychological counselling through the NHS for </w:t>
      </w:r>
      <w:r w:rsidR="00F30213">
        <w:rPr>
          <w:rFonts w:ascii="Times New Roman" w:hAnsi="Times New Roman" w:cs="Times New Roman"/>
          <w:sz w:val="24"/>
          <w:szCs w:val="24"/>
        </w:rPr>
        <w:t>depression,</w:t>
      </w:r>
      <w:r w:rsidR="00FD7889">
        <w:rPr>
          <w:rFonts w:ascii="Times New Roman" w:hAnsi="Times New Roman" w:cs="Times New Roman"/>
          <w:sz w:val="24"/>
          <w:szCs w:val="24"/>
        </w:rPr>
        <w:t xml:space="preserve"> and you can self-refer, however, it goes on to explain there are many other counselling services available privately,</w:t>
      </w:r>
      <w:r w:rsidR="00E6597E">
        <w:rPr>
          <w:rFonts w:ascii="Times New Roman" w:hAnsi="Times New Roman" w:cs="Times New Roman"/>
          <w:sz w:val="24"/>
          <w:szCs w:val="24"/>
        </w:rPr>
        <w:t xml:space="preserve"> that can be paid for at a cost ranging from £10 to £70 and</w:t>
      </w:r>
      <w:r w:rsidR="00FD7889">
        <w:rPr>
          <w:rFonts w:ascii="Times New Roman" w:hAnsi="Times New Roman" w:cs="Times New Roman"/>
          <w:sz w:val="24"/>
          <w:szCs w:val="24"/>
        </w:rPr>
        <w:t xml:space="preserve"> it states you should </w:t>
      </w:r>
      <w:r w:rsidR="00FA61CA">
        <w:rPr>
          <w:rFonts w:ascii="Times New Roman" w:hAnsi="Times New Roman" w:cs="Times New Roman"/>
          <w:sz w:val="24"/>
          <w:szCs w:val="24"/>
        </w:rPr>
        <w:t>make sure they are qualified.</w:t>
      </w:r>
      <w:r w:rsidR="00F30213">
        <w:rPr>
          <w:rFonts w:ascii="Times New Roman" w:hAnsi="Times New Roman" w:cs="Times New Roman"/>
          <w:sz w:val="24"/>
          <w:szCs w:val="24"/>
        </w:rPr>
        <w:t xml:space="preserve"> It does give links on their page as to how </w:t>
      </w:r>
      <w:r w:rsidR="00E6597E">
        <w:rPr>
          <w:rFonts w:ascii="Times New Roman" w:hAnsi="Times New Roman" w:cs="Times New Roman"/>
          <w:sz w:val="24"/>
          <w:szCs w:val="24"/>
        </w:rPr>
        <w:t>individuals can</w:t>
      </w:r>
      <w:r w:rsidR="00F30213">
        <w:rPr>
          <w:rFonts w:ascii="Times New Roman" w:hAnsi="Times New Roman" w:cs="Times New Roman"/>
          <w:sz w:val="24"/>
          <w:szCs w:val="24"/>
        </w:rPr>
        <w:t xml:space="preserve"> do this. </w:t>
      </w:r>
    </w:p>
    <w:p w14:paraId="0D47A65F" w14:textId="4D701DCD" w:rsidR="00343489" w:rsidRDefault="00D9102E" w:rsidP="00896B5A">
      <w:pPr>
        <w:spacing w:line="480" w:lineRule="auto"/>
        <w:jc w:val="both"/>
        <w:rPr>
          <w:rFonts w:ascii="Times New Roman" w:hAnsi="Times New Roman" w:cs="Times New Roman"/>
          <w:sz w:val="24"/>
          <w:szCs w:val="24"/>
        </w:rPr>
      </w:pPr>
      <w:r>
        <w:rPr>
          <w:rFonts w:ascii="Times New Roman" w:hAnsi="Times New Roman" w:cs="Times New Roman"/>
          <w:sz w:val="24"/>
          <w:szCs w:val="24"/>
        </w:rPr>
        <w:t>The UK Council for Psychotherapy</w:t>
      </w:r>
      <w:r w:rsidR="0042498A">
        <w:rPr>
          <w:rFonts w:ascii="Times New Roman" w:hAnsi="Times New Roman" w:cs="Times New Roman"/>
          <w:sz w:val="24"/>
          <w:szCs w:val="24"/>
        </w:rPr>
        <w:t xml:space="preserve"> (</w:t>
      </w:r>
      <w:r w:rsidR="00DA4657">
        <w:rPr>
          <w:rFonts w:ascii="Times New Roman" w:hAnsi="Times New Roman" w:cs="Times New Roman"/>
          <w:sz w:val="24"/>
          <w:szCs w:val="24"/>
        </w:rPr>
        <w:t xml:space="preserve">UKCP, </w:t>
      </w:r>
      <w:r w:rsidR="0042498A">
        <w:rPr>
          <w:rFonts w:ascii="Times New Roman" w:hAnsi="Times New Roman" w:cs="Times New Roman"/>
          <w:sz w:val="24"/>
          <w:szCs w:val="24"/>
        </w:rPr>
        <w:t>2022)</w:t>
      </w:r>
      <w:r>
        <w:rPr>
          <w:rFonts w:ascii="Times New Roman" w:hAnsi="Times New Roman" w:cs="Times New Roman"/>
          <w:sz w:val="24"/>
          <w:szCs w:val="24"/>
        </w:rPr>
        <w:t xml:space="preserve"> argue that even before the Covid-19 pandemic the UK was in the grip of a mental health crisis. </w:t>
      </w:r>
      <w:r w:rsidR="00343489">
        <w:rPr>
          <w:rFonts w:ascii="Times New Roman" w:hAnsi="Times New Roman" w:cs="Times New Roman"/>
          <w:sz w:val="24"/>
          <w:szCs w:val="24"/>
        </w:rPr>
        <w:t xml:space="preserve">They claim that the rates of </w:t>
      </w:r>
      <w:r w:rsidR="00343489">
        <w:rPr>
          <w:rFonts w:ascii="Times New Roman" w:hAnsi="Times New Roman" w:cs="Times New Roman"/>
          <w:sz w:val="24"/>
          <w:szCs w:val="24"/>
        </w:rPr>
        <w:lastRenderedPageBreak/>
        <w:t xml:space="preserve">depression and anxiety have been rising rapidly and many people are struggling to access the care they need through the NHS which provides uneven provision and lack of personal choice, with long waiting lists. They claim that there are to many people struggling with complex needs that are stuck in the revolving door of therapy having to return to care over and over again because the support they received the first time around did not prove </w:t>
      </w:r>
      <w:r w:rsidR="00F047C5">
        <w:rPr>
          <w:rFonts w:ascii="Times New Roman" w:hAnsi="Times New Roman" w:cs="Times New Roman"/>
          <w:sz w:val="24"/>
          <w:szCs w:val="24"/>
        </w:rPr>
        <w:t>effective</w:t>
      </w:r>
      <w:r w:rsidR="00343489">
        <w:rPr>
          <w:rFonts w:ascii="Times New Roman" w:hAnsi="Times New Roman" w:cs="Times New Roman"/>
          <w:sz w:val="24"/>
          <w:szCs w:val="24"/>
        </w:rPr>
        <w:t xml:space="preserve"> enough. </w:t>
      </w:r>
      <w:r w:rsidR="0042498A">
        <w:rPr>
          <w:rFonts w:ascii="Times New Roman" w:hAnsi="Times New Roman" w:cs="Times New Roman"/>
          <w:sz w:val="24"/>
          <w:szCs w:val="24"/>
        </w:rPr>
        <w:t>They recognise that the most widely form of talking therapy that people accessing mental health services through the NHS are offered is Cognitive Behavioural Therapy</w:t>
      </w:r>
      <w:r w:rsidR="00D36D5C">
        <w:rPr>
          <w:rFonts w:ascii="Times New Roman" w:hAnsi="Times New Roman" w:cs="Times New Roman"/>
          <w:sz w:val="24"/>
          <w:szCs w:val="24"/>
        </w:rPr>
        <w:t xml:space="preserve"> (CBT)</w:t>
      </w:r>
      <w:r w:rsidR="0042498A">
        <w:rPr>
          <w:rFonts w:ascii="Times New Roman" w:hAnsi="Times New Roman" w:cs="Times New Roman"/>
          <w:sz w:val="24"/>
          <w:szCs w:val="24"/>
        </w:rPr>
        <w:t xml:space="preserve">. They argue that although this is often an effective intervention it should not be a one-size fits all solution. The recognise that CBT can effectively target symptoms of mental health issues it does not address the root cause of the problem in the first place. They argue that often some other forms of psychotherapy are better suited to address </w:t>
      </w:r>
      <w:r w:rsidR="00DA4657">
        <w:rPr>
          <w:rFonts w:ascii="Times New Roman" w:hAnsi="Times New Roman" w:cs="Times New Roman"/>
          <w:sz w:val="24"/>
          <w:szCs w:val="24"/>
        </w:rPr>
        <w:t xml:space="preserve">these root causes and provide a more positive longer-term solution. UKCP, 2022 believe that offering a range of different therapies could provide patients with a better chance of finding an alternative intervention that would work for them. They claim that studies show that the principle of patient choice leads to better outcomes and this can apply to both physical and mental health. They argue that all patients should be able to access long-term, </w:t>
      </w:r>
      <w:r w:rsidR="00896B5A">
        <w:rPr>
          <w:rFonts w:ascii="Times New Roman" w:hAnsi="Times New Roman" w:cs="Times New Roman"/>
          <w:sz w:val="24"/>
          <w:szCs w:val="24"/>
        </w:rPr>
        <w:t>good-</w:t>
      </w:r>
      <w:r w:rsidR="00DA4657">
        <w:rPr>
          <w:rFonts w:ascii="Times New Roman" w:hAnsi="Times New Roman" w:cs="Times New Roman"/>
          <w:sz w:val="24"/>
          <w:szCs w:val="24"/>
        </w:rPr>
        <w:t xml:space="preserve">quality therapy regardless of their financial situation, as of now if patients require </w:t>
      </w:r>
      <w:r w:rsidR="00896B5A">
        <w:rPr>
          <w:rFonts w:ascii="Times New Roman" w:hAnsi="Times New Roman" w:cs="Times New Roman"/>
          <w:sz w:val="24"/>
          <w:szCs w:val="24"/>
        </w:rPr>
        <w:t>alternative forms of therapy as opposed to CBT</w:t>
      </w:r>
      <w:r w:rsidR="00D36D5C">
        <w:rPr>
          <w:rFonts w:ascii="Times New Roman" w:hAnsi="Times New Roman" w:cs="Times New Roman"/>
          <w:sz w:val="24"/>
          <w:szCs w:val="24"/>
        </w:rPr>
        <w:t>,</w:t>
      </w:r>
      <w:r w:rsidR="00896B5A">
        <w:rPr>
          <w:rFonts w:ascii="Times New Roman" w:hAnsi="Times New Roman" w:cs="Times New Roman"/>
          <w:sz w:val="24"/>
          <w:szCs w:val="24"/>
        </w:rPr>
        <w:t xml:space="preserve"> they are given a link on the NHS website to access them privately at a cost, or free through the third sector organisations. </w:t>
      </w:r>
    </w:p>
    <w:p w14:paraId="61342AD2" w14:textId="5752E5A6" w:rsidR="00D36D5C" w:rsidRDefault="00D36D5C" w:rsidP="00896B5A">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counselling and psychological therapies available through the third sector which are proving just as effective as CBT based interventions, and the outcomes are being measured effectively. Cruse Bereavement Support are providing a six to eight</w:t>
      </w:r>
      <w:r w:rsidR="009E181C">
        <w:rPr>
          <w:rFonts w:ascii="Times New Roman" w:hAnsi="Times New Roman" w:cs="Times New Roman"/>
          <w:sz w:val="24"/>
          <w:szCs w:val="24"/>
        </w:rPr>
        <w:t xml:space="preserve"> week or</w:t>
      </w:r>
      <w:r>
        <w:rPr>
          <w:rFonts w:ascii="Times New Roman" w:hAnsi="Times New Roman" w:cs="Times New Roman"/>
          <w:sz w:val="24"/>
          <w:szCs w:val="24"/>
        </w:rPr>
        <w:t xml:space="preserve"> sessions service to clients, a short, sharp intervention to support bereaved people. Mind offer similar, twelve weeks or sessions, </w:t>
      </w:r>
      <w:r w:rsidR="009E181C">
        <w:rPr>
          <w:rFonts w:ascii="Times New Roman" w:hAnsi="Times New Roman" w:cs="Times New Roman"/>
          <w:sz w:val="24"/>
          <w:szCs w:val="24"/>
        </w:rPr>
        <w:t>one-to-one, person-centred</w:t>
      </w:r>
      <w:r>
        <w:rPr>
          <w:rFonts w:ascii="Times New Roman" w:hAnsi="Times New Roman" w:cs="Times New Roman"/>
          <w:sz w:val="24"/>
          <w:szCs w:val="24"/>
        </w:rPr>
        <w:t xml:space="preserve"> therapy, again proving effective and the efficacy being monitored for future funding. </w:t>
      </w:r>
      <w:r w:rsidR="009E181C">
        <w:rPr>
          <w:rFonts w:ascii="Times New Roman" w:hAnsi="Times New Roman" w:cs="Times New Roman"/>
          <w:sz w:val="24"/>
          <w:szCs w:val="24"/>
        </w:rPr>
        <w:t xml:space="preserve">New pathways, relate and many other third sector organisations are offering similar services, with these organisations offering statistics on the </w:t>
      </w:r>
      <w:r w:rsidR="009E181C">
        <w:rPr>
          <w:rFonts w:ascii="Times New Roman" w:hAnsi="Times New Roman" w:cs="Times New Roman"/>
          <w:sz w:val="24"/>
          <w:szCs w:val="24"/>
        </w:rPr>
        <w:lastRenderedPageBreak/>
        <w:t xml:space="preserve">need and value of these therapies it is difficult to understand why this </w:t>
      </w:r>
      <w:r w:rsidR="008F57E4">
        <w:rPr>
          <w:rFonts w:ascii="Times New Roman" w:hAnsi="Times New Roman" w:cs="Times New Roman"/>
          <w:sz w:val="24"/>
          <w:szCs w:val="24"/>
        </w:rPr>
        <w:t xml:space="preserve">is </w:t>
      </w:r>
      <w:r w:rsidR="009E181C">
        <w:rPr>
          <w:rFonts w:ascii="Times New Roman" w:hAnsi="Times New Roman" w:cs="Times New Roman"/>
          <w:sz w:val="24"/>
          <w:szCs w:val="24"/>
        </w:rPr>
        <w:t xml:space="preserve">not being offered through the NHS, and suggests it could be down to the financial implication or the availability of therapists. </w:t>
      </w:r>
    </w:p>
    <w:p w14:paraId="51A6FCDD" w14:textId="1C5E9F66" w:rsidR="00FA4C98" w:rsidRDefault="00896B5A" w:rsidP="00FA4C98">
      <w:pPr>
        <w:spacing w:line="480" w:lineRule="auto"/>
        <w:jc w:val="both"/>
        <w:rPr>
          <w:rFonts w:ascii="Times New Roman" w:hAnsi="Times New Roman" w:cs="Times New Roman"/>
          <w:sz w:val="24"/>
          <w:szCs w:val="24"/>
        </w:rPr>
      </w:pPr>
      <w:r>
        <w:rPr>
          <w:rFonts w:ascii="Times New Roman" w:hAnsi="Times New Roman" w:cs="Times New Roman"/>
          <w:sz w:val="24"/>
          <w:szCs w:val="24"/>
        </w:rPr>
        <w:t>The NHS long term</w:t>
      </w:r>
      <w:r w:rsidR="008F57E4">
        <w:rPr>
          <w:rFonts w:ascii="Times New Roman" w:hAnsi="Times New Roman" w:cs="Times New Roman"/>
          <w:sz w:val="24"/>
          <w:szCs w:val="24"/>
        </w:rPr>
        <w:t xml:space="preserve"> plan</w:t>
      </w:r>
      <w:r>
        <w:rPr>
          <w:rFonts w:ascii="Times New Roman" w:hAnsi="Times New Roman" w:cs="Times New Roman"/>
          <w:sz w:val="24"/>
          <w:szCs w:val="24"/>
        </w:rPr>
        <w:t xml:space="preserve"> that was published in January 2019 set out a clear commitment to expand the NHS workforce, however the Covid-19 pandemic in 2020 highlighted the need to increase the scale of this and the urgency of the timescale set out to do it. It is argued </w:t>
      </w:r>
      <w:r w:rsidR="00A470DF">
        <w:rPr>
          <w:rFonts w:ascii="Times New Roman" w:hAnsi="Times New Roman" w:cs="Times New Roman"/>
          <w:sz w:val="24"/>
          <w:szCs w:val="24"/>
        </w:rPr>
        <w:t xml:space="preserve">that there is an over reliance on the voluntary sector and unpaid workers to address the burden of trauma and grief not only within the public but also in health care professionals and many care-home staff. There is a need for the expansion of the NHS workforce, and this must include a provision of psychotherapists and counsellors, ensuring that patients have better access to a full range of appropriate therapeutic interventions. Furthermore UKCP, 2022 argued that they undertook a survey in 2020 of their membership which showed that 60% of their members have </w:t>
      </w:r>
      <w:r w:rsidR="00895B66">
        <w:rPr>
          <w:rFonts w:ascii="Times New Roman" w:hAnsi="Times New Roman" w:cs="Times New Roman"/>
          <w:sz w:val="24"/>
          <w:szCs w:val="24"/>
        </w:rPr>
        <w:t xml:space="preserve">previously worked or are currently working within the NHS and of the </w:t>
      </w:r>
      <w:r w:rsidR="008F57E4">
        <w:rPr>
          <w:rFonts w:ascii="Times New Roman" w:hAnsi="Times New Roman" w:cs="Times New Roman"/>
          <w:sz w:val="24"/>
          <w:szCs w:val="24"/>
        </w:rPr>
        <w:t>members</w:t>
      </w:r>
      <w:r w:rsidR="00895B66">
        <w:rPr>
          <w:rFonts w:ascii="Times New Roman" w:hAnsi="Times New Roman" w:cs="Times New Roman"/>
          <w:sz w:val="24"/>
          <w:szCs w:val="24"/>
        </w:rPr>
        <w:t xml:space="preserve"> that are not 45% </w:t>
      </w:r>
      <w:r w:rsidR="008F57E4">
        <w:rPr>
          <w:rFonts w:ascii="Times New Roman" w:hAnsi="Times New Roman" w:cs="Times New Roman"/>
          <w:sz w:val="24"/>
          <w:szCs w:val="24"/>
        </w:rPr>
        <w:t xml:space="preserve">of them </w:t>
      </w:r>
      <w:r w:rsidR="00895B66">
        <w:rPr>
          <w:rFonts w:ascii="Times New Roman" w:hAnsi="Times New Roman" w:cs="Times New Roman"/>
          <w:sz w:val="24"/>
          <w:szCs w:val="24"/>
        </w:rPr>
        <w:t xml:space="preserve">would like to. This demonstrates that there is a ready and waiting bank </w:t>
      </w:r>
      <w:r w:rsidR="00FC2ADE">
        <w:rPr>
          <w:rFonts w:ascii="Times New Roman" w:hAnsi="Times New Roman" w:cs="Times New Roman"/>
          <w:sz w:val="24"/>
          <w:szCs w:val="24"/>
        </w:rPr>
        <w:t>o</w:t>
      </w:r>
      <w:r w:rsidR="00895B66">
        <w:rPr>
          <w:rFonts w:ascii="Times New Roman" w:hAnsi="Times New Roman" w:cs="Times New Roman"/>
          <w:sz w:val="24"/>
          <w:szCs w:val="24"/>
        </w:rPr>
        <w:t xml:space="preserve">f professional psychotherapists ready and equipped to support the NHS in response to the ever-growing number of patients who are reaching mental health crisis and in need of support. </w:t>
      </w:r>
      <w:r w:rsidR="00FA4C98">
        <w:rPr>
          <w:rFonts w:ascii="Times New Roman" w:hAnsi="Times New Roman" w:cs="Times New Roman"/>
          <w:sz w:val="24"/>
          <w:szCs w:val="24"/>
        </w:rPr>
        <w:t xml:space="preserve">Therefore, this would suggest that the lack of provision and access to counselling and psychotherapy services within the NHS sector in not down to the lack of availability of trained counsellors and therapists. </w:t>
      </w:r>
    </w:p>
    <w:p w14:paraId="64BDDA75" w14:textId="3936D0E5" w:rsidR="00FA4C98" w:rsidRPr="00F045A6" w:rsidRDefault="00DC1EC1" w:rsidP="00F045A6">
      <w:pPr>
        <w:rPr>
          <w:rFonts w:ascii="Times New Roman" w:eastAsia="Times New Roman" w:hAnsi="Times New Roman" w:cs="Times New Roman"/>
          <w:b/>
          <w:bCs/>
          <w:sz w:val="24"/>
          <w:szCs w:val="24"/>
          <w:lang w:eastAsia="en-GB"/>
        </w:rPr>
      </w:pPr>
      <w:r>
        <w:rPr>
          <w:b/>
          <w:bCs/>
        </w:rPr>
        <w:br w:type="page"/>
      </w:r>
    </w:p>
    <w:p w14:paraId="04948130" w14:textId="77777777" w:rsidR="00E978EB" w:rsidRDefault="003C7907" w:rsidP="003C7907">
      <w:pPr>
        <w:pStyle w:val="NormalWeb"/>
        <w:shd w:val="clear" w:color="auto" w:fill="FFFFFF"/>
        <w:spacing w:before="0" w:beforeAutospacing="0"/>
        <w:rPr>
          <w:b/>
          <w:bCs/>
        </w:rPr>
      </w:pPr>
      <w:r>
        <w:rPr>
          <w:b/>
          <w:bCs/>
        </w:rPr>
        <w:lastRenderedPageBreak/>
        <w:t>Second</w:t>
      </w:r>
      <w:r w:rsidR="00FA4C98">
        <w:rPr>
          <w:b/>
          <w:bCs/>
        </w:rPr>
        <w:t xml:space="preserve"> </w:t>
      </w:r>
      <w:r>
        <w:rPr>
          <w:b/>
          <w:bCs/>
        </w:rPr>
        <w:t>Theme</w:t>
      </w:r>
      <w:r w:rsidR="00E978EB">
        <w:rPr>
          <w:b/>
          <w:bCs/>
        </w:rPr>
        <w:t>:</w:t>
      </w:r>
    </w:p>
    <w:p w14:paraId="0EDDC70A" w14:textId="0A16FE2E" w:rsidR="00E6597E" w:rsidRPr="003C7907" w:rsidRDefault="00E6597E" w:rsidP="003C7907">
      <w:pPr>
        <w:pStyle w:val="NormalWeb"/>
        <w:shd w:val="clear" w:color="auto" w:fill="FFFFFF"/>
        <w:spacing w:before="0" w:beforeAutospacing="0"/>
        <w:rPr>
          <w:rFonts w:ascii="Montserrat" w:hAnsi="Montserrat"/>
          <w:color w:val="252728"/>
        </w:rPr>
      </w:pPr>
      <w:bookmarkStart w:id="7" w:name="_Hlk113837114"/>
      <w:r w:rsidRPr="00E6597E">
        <w:rPr>
          <w:b/>
          <w:bCs/>
        </w:rPr>
        <w:t>Frameworks</w:t>
      </w:r>
      <w:r w:rsidR="00F974B5">
        <w:rPr>
          <w:b/>
          <w:bCs/>
        </w:rPr>
        <w:t>, training</w:t>
      </w:r>
      <w:r w:rsidRPr="00E6597E">
        <w:rPr>
          <w:b/>
          <w:bCs/>
        </w:rPr>
        <w:t xml:space="preserve"> and guidelines for the social prescrib</w:t>
      </w:r>
      <w:r>
        <w:rPr>
          <w:b/>
          <w:bCs/>
        </w:rPr>
        <w:t>ing link worker</w:t>
      </w:r>
      <w:r w:rsidRPr="00E6597E">
        <w:rPr>
          <w:b/>
          <w:bCs/>
        </w:rPr>
        <w:t xml:space="preserve"> model</w:t>
      </w:r>
      <w:r w:rsidR="00F974B5">
        <w:rPr>
          <w:b/>
          <w:bCs/>
        </w:rPr>
        <w:t xml:space="preserve"> and </w:t>
      </w:r>
      <w:r w:rsidR="00F974B5" w:rsidRPr="00E6597E">
        <w:rPr>
          <w:b/>
          <w:bCs/>
        </w:rPr>
        <w:t>the counselling profession</w:t>
      </w:r>
      <w:r w:rsidR="00E978EB">
        <w:rPr>
          <w:b/>
          <w:bCs/>
        </w:rPr>
        <w:t>.</w:t>
      </w:r>
    </w:p>
    <w:bookmarkEnd w:id="7"/>
    <w:p w14:paraId="7B7FC15C" w14:textId="40EE5AD3" w:rsidR="000B74DD" w:rsidRPr="00100A55" w:rsidRDefault="00E6597E" w:rsidP="00100A55">
      <w:pPr>
        <w:spacing w:line="480" w:lineRule="auto"/>
        <w:jc w:val="both"/>
        <w:rPr>
          <w:rFonts w:ascii="Times New Roman" w:hAnsi="Times New Roman" w:cs="Times New Roman"/>
          <w:sz w:val="24"/>
          <w:szCs w:val="24"/>
        </w:rPr>
      </w:pPr>
      <w:r>
        <w:rPr>
          <w:rFonts w:ascii="Times New Roman" w:hAnsi="Times New Roman" w:cs="Times New Roman"/>
          <w:sz w:val="24"/>
          <w:szCs w:val="24"/>
        </w:rPr>
        <w:t>Moving</w:t>
      </w:r>
      <w:r w:rsidR="00A6482A">
        <w:rPr>
          <w:rFonts w:ascii="Times New Roman" w:hAnsi="Times New Roman" w:cs="Times New Roman"/>
          <w:sz w:val="24"/>
          <w:szCs w:val="24"/>
        </w:rPr>
        <w:t xml:space="preserve"> on to the second </w:t>
      </w:r>
      <w:r w:rsidR="00DA1378">
        <w:rPr>
          <w:rFonts w:ascii="Times New Roman" w:hAnsi="Times New Roman" w:cs="Times New Roman"/>
          <w:sz w:val="24"/>
          <w:szCs w:val="24"/>
        </w:rPr>
        <w:t>area</w:t>
      </w:r>
      <w:r w:rsidR="00A6482A">
        <w:rPr>
          <w:rFonts w:ascii="Times New Roman" w:hAnsi="Times New Roman" w:cs="Times New Roman"/>
          <w:sz w:val="24"/>
          <w:szCs w:val="24"/>
        </w:rPr>
        <w:t xml:space="preserve"> </w:t>
      </w:r>
      <w:r w:rsidR="008A4BBD">
        <w:rPr>
          <w:rFonts w:ascii="Times New Roman" w:hAnsi="Times New Roman" w:cs="Times New Roman"/>
          <w:sz w:val="24"/>
          <w:szCs w:val="24"/>
        </w:rPr>
        <w:t xml:space="preserve">identified </w:t>
      </w:r>
      <w:r w:rsidR="00A6482A">
        <w:rPr>
          <w:rFonts w:ascii="Times New Roman" w:hAnsi="Times New Roman" w:cs="Times New Roman"/>
          <w:sz w:val="24"/>
          <w:szCs w:val="24"/>
        </w:rPr>
        <w:t>to be explored</w:t>
      </w:r>
      <w:r>
        <w:rPr>
          <w:rFonts w:ascii="Times New Roman" w:hAnsi="Times New Roman" w:cs="Times New Roman"/>
          <w:sz w:val="24"/>
          <w:szCs w:val="24"/>
        </w:rPr>
        <w:t xml:space="preserve"> within this research</w:t>
      </w:r>
      <w:r w:rsidR="00DA1378">
        <w:rPr>
          <w:rFonts w:ascii="Times New Roman" w:hAnsi="Times New Roman" w:cs="Times New Roman"/>
          <w:sz w:val="24"/>
          <w:szCs w:val="24"/>
        </w:rPr>
        <w:t>, there are concerns emerging around safeguarding, training, and frameworks that social prescribers should be adhering to and working within, to keep themselves and the patients they are working with safe. Similarly</w:t>
      </w:r>
      <w:r w:rsidR="00A6482A">
        <w:rPr>
          <w:rFonts w:ascii="Times New Roman" w:hAnsi="Times New Roman" w:cs="Times New Roman"/>
          <w:sz w:val="24"/>
          <w:szCs w:val="24"/>
        </w:rPr>
        <w:t xml:space="preserve"> at present there are suggestions about the level an individual needs to be at to enable them to practice as a </w:t>
      </w:r>
      <w:r>
        <w:rPr>
          <w:rFonts w:ascii="Times New Roman" w:hAnsi="Times New Roman" w:cs="Times New Roman"/>
          <w:sz w:val="24"/>
          <w:szCs w:val="24"/>
        </w:rPr>
        <w:t>c</w:t>
      </w:r>
      <w:r w:rsidR="00A6482A">
        <w:rPr>
          <w:rFonts w:ascii="Times New Roman" w:hAnsi="Times New Roman" w:cs="Times New Roman"/>
          <w:sz w:val="24"/>
          <w:szCs w:val="24"/>
        </w:rPr>
        <w:t xml:space="preserve">ounsellor, </w:t>
      </w:r>
      <w:r w:rsidR="00AD7B20">
        <w:rPr>
          <w:rFonts w:ascii="Times New Roman" w:hAnsi="Times New Roman" w:cs="Times New Roman"/>
          <w:sz w:val="24"/>
          <w:szCs w:val="24"/>
        </w:rPr>
        <w:t>as counselling is not yet</w:t>
      </w:r>
      <w:r>
        <w:rPr>
          <w:rFonts w:ascii="Times New Roman" w:hAnsi="Times New Roman" w:cs="Times New Roman"/>
          <w:sz w:val="24"/>
          <w:szCs w:val="24"/>
        </w:rPr>
        <w:t xml:space="preserve"> a</w:t>
      </w:r>
      <w:r w:rsidR="00AD7B20">
        <w:rPr>
          <w:rFonts w:ascii="Times New Roman" w:hAnsi="Times New Roman" w:cs="Times New Roman"/>
          <w:sz w:val="24"/>
          <w:szCs w:val="24"/>
        </w:rPr>
        <w:t xml:space="preserve"> </w:t>
      </w:r>
      <w:r w:rsidR="00563174">
        <w:rPr>
          <w:rFonts w:ascii="Times New Roman" w:hAnsi="Times New Roman" w:cs="Times New Roman"/>
          <w:sz w:val="24"/>
          <w:szCs w:val="24"/>
        </w:rPr>
        <w:t>regulated</w:t>
      </w:r>
      <w:r>
        <w:rPr>
          <w:rFonts w:ascii="Times New Roman" w:hAnsi="Times New Roman" w:cs="Times New Roman"/>
          <w:sz w:val="24"/>
          <w:szCs w:val="24"/>
        </w:rPr>
        <w:t xml:space="preserve"> profession.</w:t>
      </w:r>
      <w:r w:rsidR="00563174">
        <w:rPr>
          <w:rFonts w:ascii="Times New Roman" w:hAnsi="Times New Roman" w:cs="Times New Roman"/>
          <w:sz w:val="24"/>
          <w:szCs w:val="24"/>
        </w:rPr>
        <w:t xml:space="preserve"> </w:t>
      </w:r>
      <w:r>
        <w:rPr>
          <w:rFonts w:ascii="Times New Roman" w:hAnsi="Times New Roman" w:cs="Times New Roman"/>
          <w:sz w:val="24"/>
          <w:szCs w:val="24"/>
        </w:rPr>
        <w:t>T</w:t>
      </w:r>
      <w:r w:rsidR="00563174">
        <w:rPr>
          <w:rFonts w:ascii="Times New Roman" w:hAnsi="Times New Roman" w:cs="Times New Roman"/>
          <w:sz w:val="24"/>
          <w:szCs w:val="24"/>
        </w:rPr>
        <w:t>here</w:t>
      </w:r>
      <w:r w:rsidR="00A6482A">
        <w:rPr>
          <w:rFonts w:ascii="Times New Roman" w:hAnsi="Times New Roman" w:cs="Times New Roman"/>
          <w:sz w:val="24"/>
          <w:szCs w:val="24"/>
        </w:rPr>
        <w:t xml:space="preserve"> is no law that prevents an individual from setting up their own private practice as a </w:t>
      </w:r>
      <w:r>
        <w:rPr>
          <w:rFonts w:ascii="Times New Roman" w:hAnsi="Times New Roman" w:cs="Times New Roman"/>
          <w:sz w:val="24"/>
          <w:szCs w:val="24"/>
        </w:rPr>
        <w:t>c</w:t>
      </w:r>
      <w:r w:rsidR="00A6482A">
        <w:rPr>
          <w:rFonts w:ascii="Times New Roman" w:hAnsi="Times New Roman" w:cs="Times New Roman"/>
          <w:sz w:val="24"/>
          <w:szCs w:val="24"/>
        </w:rPr>
        <w:t>ounsellor</w:t>
      </w:r>
      <w:r>
        <w:rPr>
          <w:rFonts w:ascii="Times New Roman" w:hAnsi="Times New Roman" w:cs="Times New Roman"/>
          <w:sz w:val="24"/>
          <w:szCs w:val="24"/>
        </w:rPr>
        <w:t>/therapist</w:t>
      </w:r>
      <w:r w:rsidR="00A6482A">
        <w:rPr>
          <w:rFonts w:ascii="Times New Roman" w:hAnsi="Times New Roman" w:cs="Times New Roman"/>
          <w:sz w:val="24"/>
          <w:szCs w:val="24"/>
        </w:rPr>
        <w:t xml:space="preserve"> without any formal training or educatio</w:t>
      </w:r>
      <w:r w:rsidR="00535894">
        <w:rPr>
          <w:rFonts w:ascii="Times New Roman" w:hAnsi="Times New Roman" w:cs="Times New Roman"/>
          <w:sz w:val="24"/>
          <w:szCs w:val="24"/>
        </w:rPr>
        <w:t>n,</w:t>
      </w:r>
      <w:r w:rsidR="00A6482A">
        <w:rPr>
          <w:rFonts w:ascii="Times New Roman" w:hAnsi="Times New Roman" w:cs="Times New Roman"/>
          <w:sz w:val="24"/>
          <w:szCs w:val="24"/>
        </w:rPr>
        <w:t xml:space="preserve"> </w:t>
      </w:r>
      <w:r w:rsidR="00535894">
        <w:rPr>
          <w:rFonts w:ascii="Times New Roman" w:hAnsi="Times New Roman" w:cs="Times New Roman"/>
          <w:sz w:val="24"/>
          <w:szCs w:val="24"/>
        </w:rPr>
        <w:t>o</w:t>
      </w:r>
      <w:r w:rsidR="00A6482A">
        <w:rPr>
          <w:rFonts w:ascii="Times New Roman" w:hAnsi="Times New Roman" w:cs="Times New Roman"/>
          <w:sz w:val="24"/>
          <w:szCs w:val="24"/>
        </w:rPr>
        <w:t xml:space="preserve">ther than it being ethically and morally wrong, due to fear of doing more harm than good to vulnerable individuals. </w:t>
      </w:r>
      <w:r w:rsidR="00AD7B20">
        <w:rPr>
          <w:rFonts w:ascii="Times New Roman" w:hAnsi="Times New Roman" w:cs="Times New Roman"/>
          <w:sz w:val="24"/>
          <w:szCs w:val="24"/>
        </w:rPr>
        <w:t>Within t</w:t>
      </w:r>
      <w:r w:rsidR="00535894">
        <w:rPr>
          <w:rFonts w:ascii="Times New Roman" w:hAnsi="Times New Roman" w:cs="Times New Roman"/>
          <w:sz w:val="24"/>
          <w:szCs w:val="24"/>
        </w:rPr>
        <w:t xml:space="preserve">he papers </w:t>
      </w:r>
      <w:r w:rsidR="008A1212">
        <w:rPr>
          <w:rFonts w:ascii="Times New Roman" w:hAnsi="Times New Roman" w:cs="Times New Roman"/>
          <w:sz w:val="24"/>
          <w:szCs w:val="24"/>
        </w:rPr>
        <w:t>researched</w:t>
      </w:r>
      <w:r w:rsidR="00535894">
        <w:rPr>
          <w:rFonts w:ascii="Times New Roman" w:hAnsi="Times New Roman" w:cs="Times New Roman"/>
          <w:sz w:val="24"/>
          <w:szCs w:val="24"/>
        </w:rPr>
        <w:t xml:space="preserve"> there </w:t>
      </w:r>
      <w:r w:rsidR="008A1212">
        <w:rPr>
          <w:rFonts w:ascii="Times New Roman" w:hAnsi="Times New Roman" w:cs="Times New Roman"/>
          <w:sz w:val="24"/>
          <w:szCs w:val="24"/>
        </w:rPr>
        <w:t>are</w:t>
      </w:r>
      <w:r w:rsidR="00535894">
        <w:rPr>
          <w:rFonts w:ascii="Times New Roman" w:hAnsi="Times New Roman" w:cs="Times New Roman"/>
          <w:sz w:val="24"/>
          <w:szCs w:val="24"/>
        </w:rPr>
        <w:t xml:space="preserve"> clear concerns emerging particularly around safeguarding and the need for clear boundaries and guidelines that social prescrib</w:t>
      </w:r>
      <w:r w:rsidR="001B6B50">
        <w:rPr>
          <w:rFonts w:ascii="Times New Roman" w:hAnsi="Times New Roman" w:cs="Times New Roman"/>
          <w:sz w:val="24"/>
          <w:szCs w:val="24"/>
        </w:rPr>
        <w:t xml:space="preserve">ing link workers </w:t>
      </w:r>
      <w:r w:rsidR="00535894">
        <w:rPr>
          <w:rFonts w:ascii="Times New Roman" w:hAnsi="Times New Roman" w:cs="Times New Roman"/>
          <w:sz w:val="24"/>
          <w:szCs w:val="24"/>
        </w:rPr>
        <w:t>should be adhering to. There were concerns that because of the lack of knowledge of the role of the social prescriber th</w:t>
      </w:r>
      <w:r w:rsidR="00DC15E4">
        <w:rPr>
          <w:rFonts w:ascii="Times New Roman" w:hAnsi="Times New Roman" w:cs="Times New Roman"/>
          <w:sz w:val="24"/>
          <w:szCs w:val="24"/>
        </w:rPr>
        <w:t xml:space="preserve">ere could be inappropriate referrals being made by GP’s and other professionals which would ultimately leave the social prescribers feeling out of their depth and the service becoming overwhelmed. It was suggested by Hazeldine, et al (2020) that every GP practice who use the social prescribing service should have clear information </w:t>
      </w:r>
      <w:r w:rsidR="001B6B50">
        <w:rPr>
          <w:rFonts w:ascii="Times New Roman" w:hAnsi="Times New Roman" w:cs="Times New Roman"/>
          <w:sz w:val="24"/>
          <w:szCs w:val="24"/>
        </w:rPr>
        <w:t>on how</w:t>
      </w:r>
      <w:r w:rsidR="006C6D18">
        <w:rPr>
          <w:rFonts w:ascii="Times New Roman" w:hAnsi="Times New Roman" w:cs="Times New Roman"/>
          <w:sz w:val="24"/>
          <w:szCs w:val="24"/>
        </w:rPr>
        <w:t xml:space="preserve"> the service works and that all staff needed to have training where i</w:t>
      </w:r>
      <w:r w:rsidR="001B6B50">
        <w:rPr>
          <w:rFonts w:ascii="Times New Roman" w:hAnsi="Times New Roman" w:cs="Times New Roman"/>
          <w:sz w:val="24"/>
          <w:szCs w:val="24"/>
        </w:rPr>
        <w:t>t</w:t>
      </w:r>
      <w:r w:rsidR="006C6D18">
        <w:rPr>
          <w:rFonts w:ascii="Times New Roman" w:hAnsi="Times New Roman" w:cs="Times New Roman"/>
          <w:sz w:val="24"/>
          <w:szCs w:val="24"/>
        </w:rPr>
        <w:t xml:space="preserve"> would be explained to them exactly what the remit of the social prescriber was. They also suggested that</w:t>
      </w:r>
      <w:r w:rsidR="00DC15E4">
        <w:rPr>
          <w:rFonts w:ascii="Times New Roman" w:hAnsi="Times New Roman" w:cs="Times New Roman"/>
          <w:sz w:val="24"/>
          <w:szCs w:val="24"/>
        </w:rPr>
        <w:t xml:space="preserve"> social prescribers should undergo a focussed training programme which would prepare them for any patients that were referred presenting with more complex needs. </w:t>
      </w:r>
      <w:r w:rsidR="006C6D18">
        <w:rPr>
          <w:rFonts w:ascii="Times New Roman" w:hAnsi="Times New Roman" w:cs="Times New Roman"/>
          <w:sz w:val="24"/>
          <w:szCs w:val="24"/>
        </w:rPr>
        <w:t xml:space="preserve">Ruth, et al (2020) raised some concerns around the lack of a </w:t>
      </w:r>
      <w:r w:rsidR="00016B73">
        <w:rPr>
          <w:rFonts w:ascii="Times New Roman" w:hAnsi="Times New Roman" w:cs="Times New Roman"/>
          <w:sz w:val="24"/>
          <w:szCs w:val="24"/>
        </w:rPr>
        <w:t>theory-based</w:t>
      </w:r>
      <w:r w:rsidR="006C6D18">
        <w:rPr>
          <w:rFonts w:ascii="Times New Roman" w:hAnsi="Times New Roman" w:cs="Times New Roman"/>
          <w:sz w:val="24"/>
          <w:szCs w:val="24"/>
        </w:rPr>
        <w:t xml:space="preserve"> practice, they argued that there is scepticism </w:t>
      </w:r>
      <w:r w:rsidR="00695B86">
        <w:rPr>
          <w:rFonts w:ascii="Times New Roman" w:hAnsi="Times New Roman" w:cs="Times New Roman"/>
          <w:sz w:val="24"/>
          <w:szCs w:val="24"/>
        </w:rPr>
        <w:t>from the medical community about the impact that social prescribing can have,</w:t>
      </w:r>
      <w:r w:rsidR="00016B73">
        <w:rPr>
          <w:rFonts w:ascii="Times New Roman" w:hAnsi="Times New Roman" w:cs="Times New Roman"/>
          <w:sz w:val="24"/>
          <w:szCs w:val="24"/>
        </w:rPr>
        <w:t xml:space="preserve"> and there needs to be a way of monitoring the efficacy of the service.</w:t>
      </w:r>
      <w:r w:rsidR="00695B86">
        <w:rPr>
          <w:rFonts w:ascii="Times New Roman" w:hAnsi="Times New Roman" w:cs="Times New Roman"/>
          <w:sz w:val="24"/>
          <w:szCs w:val="24"/>
        </w:rPr>
        <w:t xml:space="preserve"> </w:t>
      </w:r>
      <w:r w:rsidR="00016B73">
        <w:rPr>
          <w:rFonts w:ascii="Times New Roman" w:hAnsi="Times New Roman" w:cs="Times New Roman"/>
          <w:sz w:val="24"/>
          <w:szCs w:val="24"/>
        </w:rPr>
        <w:t>T</w:t>
      </w:r>
      <w:r w:rsidR="00695B86">
        <w:rPr>
          <w:rFonts w:ascii="Times New Roman" w:hAnsi="Times New Roman" w:cs="Times New Roman"/>
          <w:sz w:val="24"/>
          <w:szCs w:val="24"/>
        </w:rPr>
        <w:t>herefore</w:t>
      </w:r>
      <w:r w:rsidR="00016B73">
        <w:rPr>
          <w:rFonts w:ascii="Times New Roman" w:hAnsi="Times New Roman" w:cs="Times New Roman"/>
          <w:sz w:val="24"/>
          <w:szCs w:val="24"/>
        </w:rPr>
        <w:t>,</w:t>
      </w:r>
      <w:r w:rsidR="00695B86">
        <w:rPr>
          <w:rFonts w:ascii="Times New Roman" w:hAnsi="Times New Roman" w:cs="Times New Roman"/>
          <w:sz w:val="24"/>
          <w:szCs w:val="24"/>
        </w:rPr>
        <w:t xml:space="preserve"> it can be difficult to refine the effects</w:t>
      </w:r>
      <w:r w:rsidR="00016B73">
        <w:rPr>
          <w:rFonts w:ascii="Times New Roman" w:hAnsi="Times New Roman" w:cs="Times New Roman"/>
          <w:sz w:val="24"/>
          <w:szCs w:val="24"/>
        </w:rPr>
        <w:t xml:space="preserve"> of the service</w:t>
      </w:r>
      <w:r w:rsidR="00695B86">
        <w:rPr>
          <w:rFonts w:ascii="Times New Roman" w:hAnsi="Times New Roman" w:cs="Times New Roman"/>
          <w:sz w:val="24"/>
          <w:szCs w:val="24"/>
        </w:rPr>
        <w:t xml:space="preserve">, which </w:t>
      </w:r>
      <w:r w:rsidR="00016B73">
        <w:rPr>
          <w:rFonts w:ascii="Times New Roman" w:hAnsi="Times New Roman" w:cs="Times New Roman"/>
          <w:sz w:val="24"/>
          <w:szCs w:val="24"/>
        </w:rPr>
        <w:t xml:space="preserve">is </w:t>
      </w:r>
      <w:r w:rsidR="00695B86">
        <w:rPr>
          <w:rFonts w:ascii="Times New Roman" w:hAnsi="Times New Roman" w:cs="Times New Roman"/>
          <w:sz w:val="24"/>
          <w:szCs w:val="24"/>
        </w:rPr>
        <w:t>result</w:t>
      </w:r>
      <w:r w:rsidR="00016B73">
        <w:rPr>
          <w:rFonts w:ascii="Times New Roman" w:hAnsi="Times New Roman" w:cs="Times New Roman"/>
          <w:sz w:val="24"/>
          <w:szCs w:val="24"/>
        </w:rPr>
        <w:t>ing</w:t>
      </w:r>
      <w:r w:rsidR="00695B86">
        <w:rPr>
          <w:rFonts w:ascii="Times New Roman" w:hAnsi="Times New Roman" w:cs="Times New Roman"/>
          <w:sz w:val="24"/>
          <w:szCs w:val="24"/>
        </w:rPr>
        <w:t xml:space="preserve"> in a confusing plethora of models</w:t>
      </w:r>
      <w:r w:rsidR="00371EFD">
        <w:rPr>
          <w:rFonts w:ascii="Times New Roman" w:hAnsi="Times New Roman" w:cs="Times New Roman"/>
          <w:sz w:val="24"/>
          <w:szCs w:val="24"/>
        </w:rPr>
        <w:t>,</w:t>
      </w:r>
      <w:r w:rsidR="00695B86">
        <w:rPr>
          <w:rFonts w:ascii="Times New Roman" w:hAnsi="Times New Roman" w:cs="Times New Roman"/>
          <w:sz w:val="24"/>
          <w:szCs w:val="24"/>
        </w:rPr>
        <w:t xml:space="preserve"> with many different avenues of ways to </w:t>
      </w:r>
      <w:r w:rsidR="00695B86">
        <w:rPr>
          <w:rFonts w:ascii="Times New Roman" w:hAnsi="Times New Roman" w:cs="Times New Roman"/>
          <w:sz w:val="24"/>
          <w:szCs w:val="24"/>
        </w:rPr>
        <w:lastRenderedPageBreak/>
        <w:t xml:space="preserve">advertise the role, recruit for the posts, </w:t>
      </w:r>
      <w:r w:rsidR="00371EFD">
        <w:rPr>
          <w:rFonts w:ascii="Times New Roman" w:hAnsi="Times New Roman" w:cs="Times New Roman"/>
          <w:sz w:val="24"/>
          <w:szCs w:val="24"/>
        </w:rPr>
        <w:t xml:space="preserve">ensuring </w:t>
      </w:r>
      <w:r w:rsidR="00695B86">
        <w:rPr>
          <w:rFonts w:ascii="Times New Roman" w:hAnsi="Times New Roman" w:cs="Times New Roman"/>
          <w:sz w:val="24"/>
          <w:szCs w:val="24"/>
        </w:rPr>
        <w:t>engagement with patients and professionals and then</w:t>
      </w:r>
      <w:r w:rsidR="00371EFD">
        <w:rPr>
          <w:rFonts w:ascii="Times New Roman" w:hAnsi="Times New Roman" w:cs="Times New Roman"/>
          <w:sz w:val="24"/>
          <w:szCs w:val="24"/>
        </w:rPr>
        <w:t xml:space="preserve"> finally</w:t>
      </w:r>
      <w:r w:rsidR="00695B86">
        <w:rPr>
          <w:rFonts w:ascii="Times New Roman" w:hAnsi="Times New Roman" w:cs="Times New Roman"/>
          <w:sz w:val="24"/>
          <w:szCs w:val="24"/>
        </w:rPr>
        <w:t xml:space="preserve"> the delivery of the service. </w:t>
      </w:r>
      <w:r w:rsidR="00E4562A">
        <w:rPr>
          <w:rFonts w:ascii="Times New Roman" w:hAnsi="Times New Roman" w:cs="Times New Roman"/>
          <w:sz w:val="24"/>
          <w:szCs w:val="24"/>
        </w:rPr>
        <w:t xml:space="preserve">At present there are no specifications on qualifications that a social prescriber needs to have to undertake the role, apart from </w:t>
      </w:r>
      <w:r w:rsidR="00371EFD">
        <w:rPr>
          <w:rFonts w:ascii="Times New Roman" w:hAnsi="Times New Roman" w:cs="Times New Roman"/>
          <w:sz w:val="24"/>
          <w:szCs w:val="24"/>
        </w:rPr>
        <w:t>where</w:t>
      </w:r>
      <w:r w:rsidR="00E4562A">
        <w:rPr>
          <w:rFonts w:ascii="Times New Roman" w:hAnsi="Times New Roman" w:cs="Times New Roman"/>
          <w:sz w:val="24"/>
          <w:szCs w:val="24"/>
        </w:rPr>
        <w:t xml:space="preserve"> in many</w:t>
      </w:r>
      <w:r w:rsidR="00371EFD">
        <w:rPr>
          <w:rFonts w:ascii="Times New Roman" w:hAnsi="Times New Roman" w:cs="Times New Roman"/>
          <w:sz w:val="24"/>
          <w:szCs w:val="24"/>
        </w:rPr>
        <w:t xml:space="preserve"> of the</w:t>
      </w:r>
      <w:r w:rsidR="00E4562A">
        <w:rPr>
          <w:rFonts w:ascii="Times New Roman" w:hAnsi="Times New Roman" w:cs="Times New Roman"/>
          <w:sz w:val="24"/>
          <w:szCs w:val="24"/>
        </w:rPr>
        <w:t xml:space="preserve"> job description</w:t>
      </w:r>
      <w:r w:rsidR="00371EFD">
        <w:rPr>
          <w:rFonts w:ascii="Times New Roman" w:hAnsi="Times New Roman" w:cs="Times New Roman"/>
          <w:sz w:val="24"/>
          <w:szCs w:val="24"/>
        </w:rPr>
        <w:t>s,</w:t>
      </w:r>
      <w:r w:rsidR="00E4562A">
        <w:rPr>
          <w:rFonts w:ascii="Times New Roman" w:hAnsi="Times New Roman" w:cs="Times New Roman"/>
          <w:sz w:val="24"/>
          <w:szCs w:val="24"/>
        </w:rPr>
        <w:t xml:space="preserve"> specif</w:t>
      </w:r>
      <w:r w:rsidR="00371EFD">
        <w:rPr>
          <w:rFonts w:ascii="Times New Roman" w:hAnsi="Times New Roman" w:cs="Times New Roman"/>
          <w:sz w:val="24"/>
          <w:szCs w:val="24"/>
        </w:rPr>
        <w:t>ying</w:t>
      </w:r>
      <w:r w:rsidR="00E4562A">
        <w:rPr>
          <w:rFonts w:ascii="Times New Roman" w:hAnsi="Times New Roman" w:cs="Times New Roman"/>
          <w:sz w:val="24"/>
          <w:szCs w:val="24"/>
        </w:rPr>
        <w:t xml:space="preserve"> the need to </w:t>
      </w:r>
      <w:r w:rsidR="00F037A9">
        <w:rPr>
          <w:rFonts w:ascii="Times New Roman" w:hAnsi="Times New Roman" w:cs="Times New Roman"/>
          <w:sz w:val="24"/>
          <w:szCs w:val="24"/>
        </w:rPr>
        <w:t>be educated</w:t>
      </w:r>
      <w:r w:rsidR="00E4562A">
        <w:rPr>
          <w:rFonts w:ascii="Times New Roman" w:hAnsi="Times New Roman" w:cs="Times New Roman"/>
          <w:sz w:val="24"/>
          <w:szCs w:val="24"/>
        </w:rPr>
        <w:t xml:space="preserve"> to degree level or equivalent.</w:t>
      </w:r>
      <w:r w:rsidR="00563174">
        <w:rPr>
          <w:rFonts w:ascii="Times New Roman" w:hAnsi="Times New Roman" w:cs="Times New Roman"/>
          <w:sz w:val="24"/>
          <w:szCs w:val="24"/>
        </w:rPr>
        <w:t xml:space="preserve"> </w:t>
      </w:r>
      <w:r w:rsidR="00AF4271">
        <w:rPr>
          <w:rFonts w:ascii="Times New Roman" w:hAnsi="Times New Roman" w:cs="Times New Roman"/>
          <w:sz w:val="24"/>
          <w:szCs w:val="24"/>
        </w:rPr>
        <w:t xml:space="preserve">There are now some organisations offering social prescribing link worker courses, The Royal Society for Public Health (RSPH, 2022) are offering </w:t>
      </w:r>
      <w:r w:rsidR="000B74DD">
        <w:rPr>
          <w:rFonts w:ascii="Times New Roman" w:hAnsi="Times New Roman" w:cs="Times New Roman"/>
          <w:sz w:val="24"/>
          <w:szCs w:val="24"/>
        </w:rPr>
        <w:t xml:space="preserve">training courses in this field. They state on their website that the objective of the qualification is to provide the learners with an understanding of the skills and knowledge needed to deliver personalised care as part of a social prescribing programme to enable them to promote the health and well-being of individuals and groups within communities. It goes on to state that the qualification is mapped against learning outcomes that are included in both core capabilities that enable them to support people and </w:t>
      </w:r>
      <w:r w:rsidR="00100A55">
        <w:rPr>
          <w:rFonts w:ascii="Times New Roman" w:hAnsi="Times New Roman" w:cs="Times New Roman"/>
          <w:sz w:val="24"/>
          <w:szCs w:val="24"/>
        </w:rPr>
        <w:t xml:space="preserve">the social prescribing and community-based support sections of that of the Personalised Care Institute curriculum. </w:t>
      </w:r>
      <w:r w:rsidR="000B74DD">
        <w:rPr>
          <w:rFonts w:ascii="Times New Roman" w:hAnsi="Times New Roman" w:cs="Times New Roman"/>
          <w:sz w:val="24"/>
          <w:szCs w:val="24"/>
        </w:rPr>
        <w:t xml:space="preserve"> </w:t>
      </w:r>
      <w:r w:rsidR="00882E09">
        <w:rPr>
          <w:rFonts w:ascii="Times New Roman" w:hAnsi="Times New Roman" w:cs="Times New Roman"/>
          <w:sz w:val="24"/>
          <w:szCs w:val="24"/>
        </w:rPr>
        <w:t xml:space="preserve">A current job being advertised and the application pack for the BBBC (2022) state that experience is needed, or desirable for the role, however they encourage applicants to apply even if they do not meet all the desirable criteria listed in the application. There </w:t>
      </w:r>
      <w:r w:rsidR="00AB6909">
        <w:rPr>
          <w:rFonts w:ascii="Times New Roman" w:hAnsi="Times New Roman" w:cs="Times New Roman"/>
          <w:sz w:val="24"/>
          <w:szCs w:val="24"/>
        </w:rPr>
        <w:t>is</w:t>
      </w:r>
      <w:r w:rsidR="00882E09">
        <w:rPr>
          <w:rFonts w:ascii="Times New Roman" w:hAnsi="Times New Roman" w:cs="Times New Roman"/>
          <w:sz w:val="24"/>
          <w:szCs w:val="24"/>
        </w:rPr>
        <w:t xml:space="preserve"> no mention of qualifications in the job advert. </w:t>
      </w:r>
      <w:r w:rsidR="00AB6909">
        <w:rPr>
          <w:rFonts w:ascii="Times New Roman" w:hAnsi="Times New Roman" w:cs="Times New Roman"/>
          <w:sz w:val="24"/>
          <w:szCs w:val="24"/>
        </w:rPr>
        <w:t>Similarly, Neath Port Talbot Council for Voluntary Service</w:t>
      </w:r>
      <w:r w:rsidR="0032730B">
        <w:rPr>
          <w:rFonts w:ascii="Times New Roman" w:hAnsi="Times New Roman" w:cs="Times New Roman"/>
          <w:sz w:val="24"/>
          <w:szCs w:val="24"/>
        </w:rPr>
        <w:t xml:space="preserve"> (NPTCVS, 2022) have</w:t>
      </w:r>
      <w:r w:rsidR="00AB6909">
        <w:rPr>
          <w:rFonts w:ascii="Times New Roman" w:hAnsi="Times New Roman" w:cs="Times New Roman"/>
          <w:sz w:val="24"/>
          <w:szCs w:val="24"/>
        </w:rPr>
        <w:t xml:space="preserve"> recently advertised a job, again </w:t>
      </w:r>
      <w:r w:rsidR="0032730B">
        <w:rPr>
          <w:rFonts w:ascii="Times New Roman" w:hAnsi="Times New Roman" w:cs="Times New Roman"/>
          <w:sz w:val="24"/>
          <w:szCs w:val="24"/>
        </w:rPr>
        <w:t xml:space="preserve">there is </w:t>
      </w:r>
      <w:r w:rsidR="00AB6909">
        <w:rPr>
          <w:rFonts w:ascii="Times New Roman" w:hAnsi="Times New Roman" w:cs="Times New Roman"/>
          <w:sz w:val="24"/>
          <w:szCs w:val="24"/>
        </w:rPr>
        <w:t>talk of experience</w:t>
      </w:r>
      <w:r w:rsidR="0032730B">
        <w:rPr>
          <w:rFonts w:ascii="Times New Roman" w:hAnsi="Times New Roman" w:cs="Times New Roman"/>
          <w:sz w:val="24"/>
          <w:szCs w:val="24"/>
        </w:rPr>
        <w:t>, and a desire for life skills, and a background and knowledge of the third sector etc</w:t>
      </w:r>
      <w:r w:rsidR="00AB6909">
        <w:rPr>
          <w:rFonts w:ascii="Times New Roman" w:hAnsi="Times New Roman" w:cs="Times New Roman"/>
          <w:sz w:val="24"/>
          <w:szCs w:val="24"/>
        </w:rPr>
        <w:t xml:space="preserve"> but no formal certificate</w:t>
      </w:r>
      <w:r w:rsidR="0032730B">
        <w:rPr>
          <w:rFonts w:ascii="Times New Roman" w:hAnsi="Times New Roman" w:cs="Times New Roman"/>
          <w:sz w:val="24"/>
          <w:szCs w:val="24"/>
        </w:rPr>
        <w:t xml:space="preserve"> of training</w:t>
      </w:r>
      <w:r w:rsidR="00AB6909">
        <w:rPr>
          <w:rFonts w:ascii="Times New Roman" w:hAnsi="Times New Roman" w:cs="Times New Roman"/>
          <w:sz w:val="24"/>
          <w:szCs w:val="24"/>
        </w:rPr>
        <w:t xml:space="preserve"> required</w:t>
      </w:r>
      <w:r w:rsidR="0032730B">
        <w:rPr>
          <w:rFonts w:ascii="Times New Roman" w:hAnsi="Times New Roman" w:cs="Times New Roman"/>
          <w:sz w:val="24"/>
          <w:szCs w:val="24"/>
        </w:rPr>
        <w:t xml:space="preserve">. Maybe the training and certificates being offered by the RSPH (2022) is something that should become mandatory to help safeguard patients and social prescribing link workers going forward. </w:t>
      </w:r>
      <w:r w:rsidR="00936C96">
        <w:rPr>
          <w:rFonts w:ascii="Times New Roman" w:hAnsi="Times New Roman" w:cs="Times New Roman"/>
          <w:sz w:val="24"/>
          <w:szCs w:val="24"/>
        </w:rPr>
        <w:t xml:space="preserve">Rees, et al, (2019), during a study carried out through a workshop also suggested that training of social prescribing link workers needed to be of a high standard to ensure that they attracted the right people with the right skills for the role, were able to sustain  the role, and that they should have a good understanding of </w:t>
      </w:r>
      <w:r w:rsidR="00936C96">
        <w:rPr>
          <w:rFonts w:ascii="Times New Roman" w:hAnsi="Times New Roman" w:cs="Times New Roman"/>
          <w:sz w:val="24"/>
          <w:szCs w:val="24"/>
        </w:rPr>
        <w:lastRenderedPageBreak/>
        <w:t xml:space="preserve">community assets that are available to refer in to, identifying gaps in local areas and be able to work collaboratively </w:t>
      </w:r>
      <w:r w:rsidR="00F974B5">
        <w:rPr>
          <w:rFonts w:ascii="Times New Roman" w:hAnsi="Times New Roman" w:cs="Times New Roman"/>
          <w:sz w:val="24"/>
          <w:szCs w:val="24"/>
        </w:rPr>
        <w:t xml:space="preserve">with communities to address those gaps in the community provision. </w:t>
      </w:r>
    </w:p>
    <w:p w14:paraId="4A2EBF34" w14:textId="74665844" w:rsidR="00535894" w:rsidRDefault="00563174"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FB64C6">
        <w:rPr>
          <w:rFonts w:ascii="Times New Roman" w:hAnsi="Times New Roman" w:cs="Times New Roman"/>
          <w:sz w:val="24"/>
          <w:szCs w:val="24"/>
        </w:rPr>
        <w:t>here is some encouraging progress being made within the role and T</w:t>
      </w:r>
      <w:r>
        <w:rPr>
          <w:rFonts w:ascii="Times New Roman" w:hAnsi="Times New Roman" w:cs="Times New Roman"/>
          <w:sz w:val="24"/>
          <w:szCs w:val="24"/>
        </w:rPr>
        <w:t xml:space="preserve">he National Association of Link Workers (NALW, 2022) have a useful tool in their code of </w:t>
      </w:r>
      <w:r w:rsidR="00FF2CD2">
        <w:rPr>
          <w:rFonts w:ascii="Times New Roman" w:hAnsi="Times New Roman" w:cs="Times New Roman"/>
          <w:sz w:val="24"/>
          <w:szCs w:val="24"/>
        </w:rPr>
        <w:t>practice</w:t>
      </w:r>
      <w:r>
        <w:rPr>
          <w:rFonts w:ascii="Times New Roman" w:hAnsi="Times New Roman" w:cs="Times New Roman"/>
          <w:sz w:val="24"/>
          <w:szCs w:val="24"/>
        </w:rPr>
        <w:t xml:space="preserve"> for employers of social prescribing lin</w:t>
      </w:r>
      <w:r w:rsidR="00FF2CD2">
        <w:rPr>
          <w:rFonts w:ascii="Times New Roman" w:hAnsi="Times New Roman" w:cs="Times New Roman"/>
          <w:sz w:val="24"/>
          <w:szCs w:val="24"/>
        </w:rPr>
        <w:t xml:space="preserve">k workers, it states as an employer of social prescribing link workers it is </w:t>
      </w:r>
      <w:r w:rsidR="00371EFD">
        <w:rPr>
          <w:rFonts w:ascii="Times New Roman" w:hAnsi="Times New Roman" w:cs="Times New Roman"/>
          <w:sz w:val="24"/>
          <w:szCs w:val="24"/>
        </w:rPr>
        <w:t xml:space="preserve">the </w:t>
      </w:r>
      <w:r w:rsidR="00FF2CD2">
        <w:rPr>
          <w:rFonts w:ascii="Times New Roman" w:hAnsi="Times New Roman" w:cs="Times New Roman"/>
          <w:sz w:val="24"/>
          <w:szCs w:val="24"/>
        </w:rPr>
        <w:t>responsibility</w:t>
      </w:r>
      <w:r w:rsidR="00371EFD">
        <w:rPr>
          <w:rFonts w:ascii="Times New Roman" w:hAnsi="Times New Roman" w:cs="Times New Roman"/>
          <w:sz w:val="24"/>
          <w:szCs w:val="24"/>
        </w:rPr>
        <w:t xml:space="preserve"> of the employer</w:t>
      </w:r>
      <w:r w:rsidR="00FF2CD2">
        <w:rPr>
          <w:rFonts w:ascii="Times New Roman" w:hAnsi="Times New Roman" w:cs="Times New Roman"/>
          <w:sz w:val="24"/>
          <w:szCs w:val="24"/>
        </w:rPr>
        <w:t xml:space="preserve"> to ensure </w:t>
      </w:r>
      <w:r w:rsidR="00371EFD">
        <w:rPr>
          <w:rFonts w:ascii="Times New Roman" w:hAnsi="Times New Roman" w:cs="Times New Roman"/>
          <w:sz w:val="24"/>
          <w:szCs w:val="24"/>
        </w:rPr>
        <w:t>their</w:t>
      </w:r>
      <w:r w:rsidR="00FF2CD2">
        <w:rPr>
          <w:rFonts w:ascii="Times New Roman" w:hAnsi="Times New Roman" w:cs="Times New Roman"/>
          <w:sz w:val="24"/>
          <w:szCs w:val="24"/>
        </w:rPr>
        <w:t xml:space="preserve"> social prescribing link workers are competent and </w:t>
      </w:r>
      <w:r w:rsidR="00371EFD">
        <w:rPr>
          <w:rFonts w:ascii="Times New Roman" w:hAnsi="Times New Roman" w:cs="Times New Roman"/>
          <w:sz w:val="24"/>
          <w:szCs w:val="24"/>
        </w:rPr>
        <w:t xml:space="preserve">are </w:t>
      </w:r>
      <w:r w:rsidR="00FF2CD2">
        <w:rPr>
          <w:rFonts w:ascii="Times New Roman" w:hAnsi="Times New Roman" w:cs="Times New Roman"/>
          <w:sz w:val="24"/>
          <w:szCs w:val="24"/>
        </w:rPr>
        <w:t xml:space="preserve">supported to achieve the code of practice set out for them. It states that as an employer you are required to make sure the people you employ are suitable and the right fit for your social prescribing model. This statement further supports suggestions that every social prescriber works to the expectations of their employer and not to a </w:t>
      </w:r>
      <w:r w:rsidR="00FD5848">
        <w:rPr>
          <w:rFonts w:ascii="Times New Roman" w:hAnsi="Times New Roman" w:cs="Times New Roman"/>
          <w:sz w:val="24"/>
          <w:szCs w:val="24"/>
        </w:rPr>
        <w:t>clearly set out</w:t>
      </w:r>
      <w:r w:rsidR="00FF2CD2">
        <w:rPr>
          <w:rFonts w:ascii="Times New Roman" w:hAnsi="Times New Roman" w:cs="Times New Roman"/>
          <w:sz w:val="24"/>
          <w:szCs w:val="24"/>
        </w:rPr>
        <w:t xml:space="preserve"> social prescribing</w:t>
      </w:r>
      <w:r w:rsidR="00371EFD">
        <w:rPr>
          <w:rFonts w:ascii="Times New Roman" w:hAnsi="Times New Roman" w:cs="Times New Roman"/>
          <w:sz w:val="24"/>
          <w:szCs w:val="24"/>
        </w:rPr>
        <w:t xml:space="preserve"> link worker</w:t>
      </w:r>
      <w:r w:rsidR="00FF2CD2">
        <w:rPr>
          <w:rFonts w:ascii="Times New Roman" w:hAnsi="Times New Roman" w:cs="Times New Roman"/>
          <w:sz w:val="24"/>
          <w:szCs w:val="24"/>
        </w:rPr>
        <w:t xml:space="preserve"> framewo</w:t>
      </w:r>
      <w:r w:rsidR="00FD5848">
        <w:rPr>
          <w:rFonts w:ascii="Times New Roman" w:hAnsi="Times New Roman" w:cs="Times New Roman"/>
          <w:sz w:val="24"/>
          <w:szCs w:val="24"/>
        </w:rPr>
        <w:t>r</w:t>
      </w:r>
      <w:r w:rsidR="00FF2CD2">
        <w:rPr>
          <w:rFonts w:ascii="Times New Roman" w:hAnsi="Times New Roman" w:cs="Times New Roman"/>
          <w:sz w:val="24"/>
          <w:szCs w:val="24"/>
        </w:rPr>
        <w:t xml:space="preserve">k. </w:t>
      </w:r>
      <w:r w:rsidR="00FD5848">
        <w:rPr>
          <w:rFonts w:ascii="Times New Roman" w:hAnsi="Times New Roman" w:cs="Times New Roman"/>
          <w:sz w:val="24"/>
          <w:szCs w:val="24"/>
        </w:rPr>
        <w:t xml:space="preserve">There is an expectation on the employer to have the correct infrastructures and systems in place to support the social prescribing link workers to meet the expectations of their code of practice. Again, no clear guidelines on what these should be, therefore adding to the confusion of the expectations and role of the social prescriber. It does also state that they should provide learning and development opportunities to enable the social prescriber to enhance their skills, </w:t>
      </w:r>
      <w:r w:rsidR="00FB64C6">
        <w:rPr>
          <w:rFonts w:ascii="Times New Roman" w:hAnsi="Times New Roman" w:cs="Times New Roman"/>
          <w:sz w:val="24"/>
          <w:szCs w:val="24"/>
        </w:rPr>
        <w:t>knowledge,</w:t>
      </w:r>
      <w:r w:rsidR="00FD5848">
        <w:rPr>
          <w:rFonts w:ascii="Times New Roman" w:hAnsi="Times New Roman" w:cs="Times New Roman"/>
          <w:sz w:val="24"/>
          <w:szCs w:val="24"/>
        </w:rPr>
        <w:t xml:space="preserve"> and </w:t>
      </w:r>
      <w:r w:rsidR="00371EFD">
        <w:rPr>
          <w:rFonts w:ascii="Times New Roman" w:hAnsi="Times New Roman" w:cs="Times New Roman"/>
          <w:sz w:val="24"/>
          <w:szCs w:val="24"/>
        </w:rPr>
        <w:t xml:space="preserve">ways to enable them to </w:t>
      </w:r>
      <w:r w:rsidR="00FD5848">
        <w:rPr>
          <w:rFonts w:ascii="Times New Roman" w:hAnsi="Times New Roman" w:cs="Times New Roman"/>
          <w:sz w:val="24"/>
          <w:szCs w:val="24"/>
        </w:rPr>
        <w:t xml:space="preserve">build their resilience. This code of practice seems to </w:t>
      </w:r>
      <w:r w:rsidR="008A53AA">
        <w:rPr>
          <w:rFonts w:ascii="Times New Roman" w:hAnsi="Times New Roman" w:cs="Times New Roman"/>
          <w:sz w:val="24"/>
          <w:szCs w:val="24"/>
        </w:rPr>
        <w:t>support the suggestion by</w:t>
      </w:r>
      <w:r w:rsidR="00E4562A">
        <w:rPr>
          <w:rFonts w:ascii="Times New Roman" w:hAnsi="Times New Roman" w:cs="Times New Roman"/>
          <w:sz w:val="24"/>
          <w:szCs w:val="24"/>
        </w:rPr>
        <w:t xml:space="preserve"> Frostwick and Bertolli, (2019) </w:t>
      </w:r>
      <w:r w:rsidR="008A53AA">
        <w:rPr>
          <w:rFonts w:ascii="Times New Roman" w:hAnsi="Times New Roman" w:cs="Times New Roman"/>
          <w:sz w:val="24"/>
          <w:szCs w:val="24"/>
        </w:rPr>
        <w:t xml:space="preserve">that there are not enough clear guidelines in place to safeguard the social prescriber and their patients, as although its worded correctly to suggest there is an infrastructure in place, it is not clearly set out, and depends on the organisation employing the social prescriber as to what they expect of the service. It also </w:t>
      </w:r>
      <w:r w:rsidR="00371EFD">
        <w:rPr>
          <w:rFonts w:ascii="Times New Roman" w:hAnsi="Times New Roman" w:cs="Times New Roman"/>
          <w:sz w:val="24"/>
          <w:szCs w:val="24"/>
        </w:rPr>
        <w:t>supported the</w:t>
      </w:r>
      <w:r w:rsidR="00E4562A">
        <w:rPr>
          <w:rFonts w:ascii="Times New Roman" w:hAnsi="Times New Roman" w:cs="Times New Roman"/>
          <w:sz w:val="24"/>
          <w:szCs w:val="24"/>
        </w:rPr>
        <w:t xml:space="preserve"> argument of Hazeldine, et al (2020) </w:t>
      </w:r>
      <w:r w:rsidR="00F037A9">
        <w:rPr>
          <w:rFonts w:ascii="Times New Roman" w:hAnsi="Times New Roman" w:cs="Times New Roman"/>
          <w:sz w:val="24"/>
          <w:szCs w:val="24"/>
        </w:rPr>
        <w:t xml:space="preserve">where they also identified issues around safeguarding and training, they discovered as part of their research that social prescribers were increasingly frustrated and felt they had not had the adequate training to deal with the complex needs that their patients were presenting with.  They did however feel that life skills, experience and personal qualities made a big impact on the service and support </w:t>
      </w:r>
      <w:r w:rsidR="00F037A9">
        <w:rPr>
          <w:rFonts w:ascii="Times New Roman" w:hAnsi="Times New Roman" w:cs="Times New Roman"/>
          <w:sz w:val="24"/>
          <w:szCs w:val="24"/>
        </w:rPr>
        <w:lastRenderedPageBreak/>
        <w:t xml:space="preserve">they delivered. </w:t>
      </w:r>
      <w:r w:rsidR="004136C3">
        <w:rPr>
          <w:rFonts w:ascii="Times New Roman" w:hAnsi="Times New Roman" w:cs="Times New Roman"/>
          <w:sz w:val="24"/>
          <w:szCs w:val="24"/>
        </w:rPr>
        <w:t>The need for theory informed practice was also suggested by Husk, et al, (2019) who advised that theory-driven interventions would be more likely to prove effective</w:t>
      </w:r>
      <w:r w:rsidR="00E32E0C">
        <w:rPr>
          <w:rFonts w:ascii="Times New Roman" w:hAnsi="Times New Roman" w:cs="Times New Roman"/>
          <w:sz w:val="24"/>
          <w:szCs w:val="24"/>
        </w:rPr>
        <w:t xml:space="preserve">, however for the social prescriber service to be successful there was a requirement for a desire of behavioural change on both the participant and the practitioner’s part.  This is something that is recognised within the counselling field also, and for counselling to be most effective there </w:t>
      </w:r>
      <w:r w:rsidR="00FB64C6">
        <w:rPr>
          <w:rFonts w:ascii="Times New Roman" w:hAnsi="Times New Roman" w:cs="Times New Roman"/>
          <w:sz w:val="24"/>
          <w:szCs w:val="24"/>
        </w:rPr>
        <w:t>must</w:t>
      </w:r>
      <w:r w:rsidR="00E32E0C">
        <w:rPr>
          <w:rFonts w:ascii="Times New Roman" w:hAnsi="Times New Roman" w:cs="Times New Roman"/>
          <w:sz w:val="24"/>
          <w:szCs w:val="24"/>
        </w:rPr>
        <w:t xml:space="preserve"> be a desire to change. </w:t>
      </w:r>
      <w:r w:rsidR="00031B72">
        <w:rPr>
          <w:rFonts w:ascii="Times New Roman" w:hAnsi="Times New Roman" w:cs="Times New Roman"/>
          <w:sz w:val="24"/>
          <w:szCs w:val="24"/>
        </w:rPr>
        <w:t>There is literature to be found to support this argument relating to health and behavioural change</w:t>
      </w:r>
      <w:r w:rsidR="00B469DC">
        <w:rPr>
          <w:rFonts w:ascii="Times New Roman" w:hAnsi="Times New Roman" w:cs="Times New Roman"/>
          <w:sz w:val="24"/>
          <w:szCs w:val="24"/>
        </w:rPr>
        <w:t xml:space="preserve"> in the NICE guidelines, (2007)</w:t>
      </w:r>
      <w:r w:rsidR="00031B72">
        <w:rPr>
          <w:rFonts w:ascii="Times New Roman" w:hAnsi="Times New Roman" w:cs="Times New Roman"/>
          <w:sz w:val="24"/>
          <w:szCs w:val="24"/>
        </w:rPr>
        <w:t>.</w:t>
      </w:r>
      <w:r w:rsidR="00B469DC">
        <w:rPr>
          <w:rFonts w:ascii="Times New Roman" w:hAnsi="Times New Roman" w:cs="Times New Roman"/>
          <w:sz w:val="24"/>
          <w:szCs w:val="24"/>
        </w:rPr>
        <w:t xml:space="preserve"> </w:t>
      </w:r>
      <w:r w:rsidR="008B0CE9">
        <w:rPr>
          <w:rFonts w:ascii="Times New Roman" w:hAnsi="Times New Roman" w:cs="Times New Roman"/>
          <w:sz w:val="24"/>
          <w:szCs w:val="24"/>
        </w:rPr>
        <w:t xml:space="preserve">Counsellors and social prescribers can help facilitate change as can GP’s, </w:t>
      </w:r>
      <w:r w:rsidR="00AD7B20">
        <w:rPr>
          <w:rFonts w:ascii="Times New Roman" w:hAnsi="Times New Roman" w:cs="Times New Roman"/>
          <w:sz w:val="24"/>
          <w:szCs w:val="24"/>
        </w:rPr>
        <w:t>nurses,</w:t>
      </w:r>
      <w:r w:rsidR="008B0CE9">
        <w:rPr>
          <w:rFonts w:ascii="Times New Roman" w:hAnsi="Times New Roman" w:cs="Times New Roman"/>
          <w:sz w:val="24"/>
          <w:szCs w:val="24"/>
        </w:rPr>
        <w:t xml:space="preserve"> and other professions however the act of change</w:t>
      </w:r>
      <w:r w:rsidR="00FB64C6">
        <w:rPr>
          <w:rFonts w:ascii="Times New Roman" w:hAnsi="Times New Roman" w:cs="Times New Roman"/>
          <w:sz w:val="24"/>
          <w:szCs w:val="24"/>
        </w:rPr>
        <w:t xml:space="preserve"> and the work involved</w:t>
      </w:r>
      <w:r w:rsidR="008B0CE9">
        <w:rPr>
          <w:rFonts w:ascii="Times New Roman" w:hAnsi="Times New Roman" w:cs="Times New Roman"/>
          <w:sz w:val="24"/>
          <w:szCs w:val="24"/>
        </w:rPr>
        <w:t xml:space="preserve"> </w:t>
      </w:r>
      <w:r w:rsidR="00FB64C6">
        <w:rPr>
          <w:rFonts w:ascii="Times New Roman" w:hAnsi="Times New Roman" w:cs="Times New Roman"/>
          <w:sz w:val="24"/>
          <w:szCs w:val="24"/>
        </w:rPr>
        <w:t>must</w:t>
      </w:r>
      <w:r w:rsidR="008B0CE9">
        <w:rPr>
          <w:rFonts w:ascii="Times New Roman" w:hAnsi="Times New Roman" w:cs="Times New Roman"/>
          <w:sz w:val="24"/>
          <w:szCs w:val="24"/>
        </w:rPr>
        <w:t xml:space="preserve"> be done by the patient themselves. </w:t>
      </w:r>
      <w:r w:rsidR="00B469DC">
        <w:rPr>
          <w:rFonts w:ascii="Times New Roman" w:hAnsi="Times New Roman" w:cs="Times New Roman"/>
          <w:sz w:val="24"/>
          <w:szCs w:val="24"/>
        </w:rPr>
        <w:t xml:space="preserve">Husk, et al, (2019) suggest the importance of drawing from some of these arguments when designing a </w:t>
      </w:r>
      <w:r w:rsidR="008B0CE9">
        <w:rPr>
          <w:rFonts w:ascii="Times New Roman" w:hAnsi="Times New Roman" w:cs="Times New Roman"/>
          <w:sz w:val="24"/>
          <w:szCs w:val="24"/>
        </w:rPr>
        <w:t xml:space="preserve">training </w:t>
      </w:r>
      <w:r w:rsidR="00B469DC">
        <w:rPr>
          <w:rFonts w:ascii="Times New Roman" w:hAnsi="Times New Roman" w:cs="Times New Roman"/>
          <w:sz w:val="24"/>
          <w:szCs w:val="24"/>
        </w:rPr>
        <w:t>programme</w:t>
      </w:r>
      <w:r w:rsidR="008B0CE9">
        <w:rPr>
          <w:rFonts w:ascii="Times New Roman" w:hAnsi="Times New Roman" w:cs="Times New Roman"/>
          <w:sz w:val="24"/>
          <w:szCs w:val="24"/>
        </w:rPr>
        <w:t xml:space="preserve"> and framework</w:t>
      </w:r>
      <w:r w:rsidR="00B469DC">
        <w:rPr>
          <w:rFonts w:ascii="Times New Roman" w:hAnsi="Times New Roman" w:cs="Times New Roman"/>
          <w:sz w:val="24"/>
          <w:szCs w:val="24"/>
        </w:rPr>
        <w:t xml:space="preserve"> to support the social prescriber service within practice. They also suggest that at present there is not emphasis on the need for clinical supervision for social prescribers as there is for counsellors, and that they had concerns around confidentiality and a safe space to enable social prescribers to discuss matters arising with them</w:t>
      </w:r>
      <w:r w:rsidR="008B0CE9">
        <w:rPr>
          <w:rFonts w:ascii="Times New Roman" w:hAnsi="Times New Roman" w:cs="Times New Roman"/>
          <w:sz w:val="24"/>
          <w:szCs w:val="24"/>
        </w:rPr>
        <w:t>. They suggest that clinical supervision for social prescribers should be mandatory as it is for the counselling professions</w:t>
      </w:r>
      <w:r w:rsidR="00FB64C6">
        <w:rPr>
          <w:rFonts w:ascii="Times New Roman" w:hAnsi="Times New Roman" w:cs="Times New Roman"/>
          <w:sz w:val="24"/>
          <w:szCs w:val="24"/>
        </w:rPr>
        <w:t xml:space="preserve"> that are working within their affiliated frameworks</w:t>
      </w:r>
      <w:r w:rsidR="008B0CE9">
        <w:rPr>
          <w:rFonts w:ascii="Times New Roman" w:hAnsi="Times New Roman" w:cs="Times New Roman"/>
          <w:sz w:val="24"/>
          <w:szCs w:val="24"/>
        </w:rPr>
        <w:t xml:space="preserve">. </w:t>
      </w:r>
    </w:p>
    <w:p w14:paraId="1DEB10AC" w14:textId="3A9E0CA0" w:rsidR="00AE121C" w:rsidRDefault="008B0CE9" w:rsidP="00535894">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numerous frameworks and guidelines that are suggested for individuals within the counselling field to work within</w:t>
      </w:r>
      <w:r w:rsidR="00AE121C">
        <w:rPr>
          <w:rFonts w:ascii="Times New Roman" w:hAnsi="Times New Roman" w:cs="Times New Roman"/>
          <w:sz w:val="24"/>
          <w:szCs w:val="24"/>
        </w:rPr>
        <w:t xml:space="preserve">. </w:t>
      </w:r>
      <w:r>
        <w:rPr>
          <w:rFonts w:ascii="Times New Roman" w:hAnsi="Times New Roman" w:cs="Times New Roman"/>
          <w:sz w:val="24"/>
          <w:szCs w:val="24"/>
        </w:rPr>
        <w:t xml:space="preserve"> Two</w:t>
      </w:r>
      <w:r w:rsidR="006D64AB">
        <w:rPr>
          <w:rFonts w:ascii="Times New Roman" w:hAnsi="Times New Roman" w:cs="Times New Roman"/>
          <w:sz w:val="24"/>
          <w:szCs w:val="24"/>
        </w:rPr>
        <w:t xml:space="preserve"> affiliated organisations</w:t>
      </w:r>
      <w:r>
        <w:rPr>
          <w:rFonts w:ascii="Times New Roman" w:hAnsi="Times New Roman" w:cs="Times New Roman"/>
          <w:sz w:val="24"/>
          <w:szCs w:val="24"/>
        </w:rPr>
        <w:t xml:space="preserve"> that are popular </w:t>
      </w:r>
      <w:r w:rsidR="006D64AB">
        <w:rPr>
          <w:rFonts w:ascii="Times New Roman" w:hAnsi="Times New Roman" w:cs="Times New Roman"/>
          <w:sz w:val="24"/>
          <w:szCs w:val="24"/>
        </w:rPr>
        <w:t xml:space="preserve">with counsellors </w:t>
      </w:r>
      <w:r w:rsidR="00FB64C6">
        <w:rPr>
          <w:rFonts w:ascii="Times New Roman" w:hAnsi="Times New Roman" w:cs="Times New Roman"/>
          <w:sz w:val="24"/>
          <w:szCs w:val="24"/>
        </w:rPr>
        <w:t xml:space="preserve">and therapists </w:t>
      </w:r>
      <w:r w:rsidR="006D64AB">
        <w:rPr>
          <w:rFonts w:ascii="Times New Roman" w:hAnsi="Times New Roman" w:cs="Times New Roman"/>
          <w:sz w:val="24"/>
          <w:szCs w:val="24"/>
        </w:rPr>
        <w:t xml:space="preserve">to be affiliated to </w:t>
      </w:r>
      <w:r w:rsidR="00AE121C">
        <w:rPr>
          <w:rFonts w:ascii="Times New Roman" w:hAnsi="Times New Roman" w:cs="Times New Roman"/>
          <w:sz w:val="24"/>
          <w:szCs w:val="24"/>
        </w:rPr>
        <w:t xml:space="preserve">are the BACP and National Counselling Society (NCS). There is nothing to police that counsellors </w:t>
      </w:r>
      <w:r w:rsidR="007D1974">
        <w:rPr>
          <w:rFonts w:ascii="Times New Roman" w:hAnsi="Times New Roman" w:cs="Times New Roman"/>
          <w:sz w:val="24"/>
          <w:szCs w:val="24"/>
        </w:rPr>
        <w:t>must</w:t>
      </w:r>
      <w:r w:rsidR="00AE121C">
        <w:rPr>
          <w:rFonts w:ascii="Times New Roman" w:hAnsi="Times New Roman" w:cs="Times New Roman"/>
          <w:sz w:val="24"/>
          <w:szCs w:val="24"/>
        </w:rPr>
        <w:t xml:space="preserve"> be affiliated to any framework, however there are often requirements that a counsellor </w:t>
      </w:r>
      <w:r w:rsidR="007D1974">
        <w:rPr>
          <w:rFonts w:ascii="Times New Roman" w:hAnsi="Times New Roman" w:cs="Times New Roman"/>
          <w:sz w:val="24"/>
          <w:szCs w:val="24"/>
        </w:rPr>
        <w:t xml:space="preserve">wishing </w:t>
      </w:r>
      <w:r w:rsidR="00AE121C">
        <w:rPr>
          <w:rFonts w:ascii="Times New Roman" w:hAnsi="Times New Roman" w:cs="Times New Roman"/>
          <w:sz w:val="24"/>
          <w:szCs w:val="24"/>
        </w:rPr>
        <w:t>to be employed within the NHS or other organisations are required to be affiliated with the BACP</w:t>
      </w:r>
      <w:r w:rsidR="00FB64C6">
        <w:rPr>
          <w:rFonts w:ascii="Times New Roman" w:hAnsi="Times New Roman" w:cs="Times New Roman"/>
          <w:sz w:val="24"/>
          <w:szCs w:val="24"/>
        </w:rPr>
        <w:t xml:space="preserve"> or similar</w:t>
      </w:r>
      <w:r w:rsidR="00AE121C">
        <w:rPr>
          <w:rFonts w:ascii="Times New Roman" w:hAnsi="Times New Roman" w:cs="Times New Roman"/>
          <w:sz w:val="24"/>
          <w:szCs w:val="24"/>
        </w:rPr>
        <w:t>.</w:t>
      </w:r>
      <w:r w:rsidR="00827C77">
        <w:rPr>
          <w:rFonts w:ascii="Times New Roman" w:hAnsi="Times New Roman" w:cs="Times New Roman"/>
          <w:sz w:val="24"/>
          <w:szCs w:val="24"/>
        </w:rPr>
        <w:t xml:space="preserve"> There is an expectation that counsellors who practice privately </w:t>
      </w:r>
      <w:r w:rsidR="007F12F9">
        <w:rPr>
          <w:rFonts w:ascii="Times New Roman" w:hAnsi="Times New Roman" w:cs="Times New Roman"/>
          <w:sz w:val="24"/>
          <w:szCs w:val="24"/>
        </w:rPr>
        <w:t>do</w:t>
      </w:r>
      <w:r w:rsidR="00827C77">
        <w:rPr>
          <w:rFonts w:ascii="Times New Roman" w:hAnsi="Times New Roman" w:cs="Times New Roman"/>
          <w:sz w:val="24"/>
          <w:szCs w:val="24"/>
        </w:rPr>
        <w:t xml:space="preserve"> the same, to safeguard themselves and others, a</w:t>
      </w:r>
      <w:r w:rsidR="007F12F9">
        <w:rPr>
          <w:rFonts w:ascii="Times New Roman" w:hAnsi="Times New Roman" w:cs="Times New Roman"/>
          <w:sz w:val="24"/>
          <w:szCs w:val="24"/>
        </w:rPr>
        <w:t>s</w:t>
      </w:r>
      <w:r w:rsidR="00827C77">
        <w:rPr>
          <w:rFonts w:ascii="Times New Roman" w:hAnsi="Times New Roman" w:cs="Times New Roman"/>
          <w:sz w:val="24"/>
          <w:szCs w:val="24"/>
        </w:rPr>
        <w:t xml:space="preserve"> it ensures good practice,</w:t>
      </w:r>
      <w:r w:rsidR="007F12F9">
        <w:rPr>
          <w:rFonts w:ascii="Times New Roman" w:hAnsi="Times New Roman" w:cs="Times New Roman"/>
          <w:sz w:val="24"/>
          <w:szCs w:val="24"/>
        </w:rPr>
        <w:t xml:space="preserve"> and shows accountability for their work,</w:t>
      </w:r>
      <w:r w:rsidR="00827C77">
        <w:rPr>
          <w:rFonts w:ascii="Times New Roman" w:hAnsi="Times New Roman" w:cs="Times New Roman"/>
          <w:sz w:val="24"/>
          <w:szCs w:val="24"/>
        </w:rPr>
        <w:t xml:space="preserve"> however</w:t>
      </w:r>
      <w:r w:rsidR="007F12F9">
        <w:rPr>
          <w:rFonts w:ascii="Times New Roman" w:hAnsi="Times New Roman" w:cs="Times New Roman"/>
          <w:sz w:val="24"/>
          <w:szCs w:val="24"/>
        </w:rPr>
        <w:t>,</w:t>
      </w:r>
      <w:r w:rsidR="00827C77">
        <w:rPr>
          <w:rFonts w:ascii="Times New Roman" w:hAnsi="Times New Roman" w:cs="Times New Roman"/>
          <w:sz w:val="24"/>
          <w:szCs w:val="24"/>
        </w:rPr>
        <w:t xml:space="preserve"> it is not a legal requirement. </w:t>
      </w:r>
      <w:r w:rsidR="00AE121C">
        <w:rPr>
          <w:rFonts w:ascii="Times New Roman" w:hAnsi="Times New Roman" w:cs="Times New Roman"/>
          <w:sz w:val="24"/>
          <w:szCs w:val="24"/>
        </w:rPr>
        <w:t xml:space="preserve"> Often when clients are directed towards private counselling it is suggested to </w:t>
      </w:r>
      <w:r w:rsidR="00AE121C">
        <w:rPr>
          <w:rFonts w:ascii="Times New Roman" w:hAnsi="Times New Roman" w:cs="Times New Roman"/>
          <w:sz w:val="24"/>
          <w:szCs w:val="24"/>
        </w:rPr>
        <w:lastRenderedPageBreak/>
        <w:t xml:space="preserve">look on </w:t>
      </w:r>
      <w:r w:rsidR="00AE7DC9">
        <w:rPr>
          <w:rFonts w:ascii="Times New Roman" w:hAnsi="Times New Roman" w:cs="Times New Roman"/>
          <w:sz w:val="24"/>
          <w:szCs w:val="24"/>
        </w:rPr>
        <w:t>these affiliated sites</w:t>
      </w:r>
      <w:r w:rsidR="00827C77">
        <w:rPr>
          <w:rFonts w:ascii="Times New Roman" w:hAnsi="Times New Roman" w:cs="Times New Roman"/>
          <w:sz w:val="24"/>
          <w:szCs w:val="24"/>
        </w:rPr>
        <w:t xml:space="preserve"> such as the NCS and BACP </w:t>
      </w:r>
      <w:r w:rsidR="00AE121C">
        <w:rPr>
          <w:rFonts w:ascii="Times New Roman" w:hAnsi="Times New Roman" w:cs="Times New Roman"/>
          <w:sz w:val="24"/>
          <w:szCs w:val="24"/>
        </w:rPr>
        <w:t>as any reputable counsellor/therapist will be</w:t>
      </w:r>
      <w:r w:rsidR="007F12F9">
        <w:rPr>
          <w:rFonts w:ascii="Times New Roman" w:hAnsi="Times New Roman" w:cs="Times New Roman"/>
          <w:sz w:val="24"/>
          <w:szCs w:val="24"/>
        </w:rPr>
        <w:t xml:space="preserve"> listed on there,</w:t>
      </w:r>
      <w:r w:rsidR="00AE121C">
        <w:rPr>
          <w:rFonts w:ascii="Times New Roman" w:hAnsi="Times New Roman" w:cs="Times New Roman"/>
          <w:sz w:val="24"/>
          <w:szCs w:val="24"/>
        </w:rPr>
        <w:t xml:space="preserve"> registered with a professional </w:t>
      </w:r>
      <w:r w:rsidR="007D1974">
        <w:rPr>
          <w:rFonts w:ascii="Times New Roman" w:hAnsi="Times New Roman" w:cs="Times New Roman"/>
          <w:sz w:val="24"/>
          <w:szCs w:val="24"/>
        </w:rPr>
        <w:t xml:space="preserve">organisation that has been accredited by the Professional Standards Authority (PSA), which ensures they have met the PSA’s required standards to enable them to practice (NHS, 2020). </w:t>
      </w:r>
      <w:r w:rsidR="007D1974" w:rsidRPr="008B0CE9">
        <w:rPr>
          <w:rFonts w:ascii="Times New Roman" w:hAnsi="Times New Roman" w:cs="Times New Roman"/>
          <w:sz w:val="24"/>
          <w:szCs w:val="24"/>
        </w:rPr>
        <w:t xml:space="preserve"> </w:t>
      </w:r>
    </w:p>
    <w:p w14:paraId="24EBA1E0" w14:textId="4B8C7688" w:rsidR="00436210" w:rsidRPr="00FE12BC" w:rsidRDefault="00827C77"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t>The researchers concern when first undertaking the role in 2019 was that there were no such frameworks for the social prescribing service to be affiliated to, however some further research in this area uncovered the National Association of Link Workers (NALW</w:t>
      </w:r>
      <w:r w:rsidR="007F12F9">
        <w:rPr>
          <w:rFonts w:ascii="Times New Roman" w:hAnsi="Times New Roman" w:cs="Times New Roman"/>
          <w:sz w:val="24"/>
          <w:szCs w:val="24"/>
        </w:rPr>
        <w:t xml:space="preserve"> 2022</w:t>
      </w:r>
      <w:r>
        <w:rPr>
          <w:rFonts w:ascii="Times New Roman" w:hAnsi="Times New Roman" w:cs="Times New Roman"/>
          <w:sz w:val="24"/>
          <w:szCs w:val="24"/>
        </w:rPr>
        <w:t xml:space="preserve">). </w:t>
      </w:r>
      <w:r w:rsidR="00746F46">
        <w:rPr>
          <w:rFonts w:ascii="Times New Roman" w:hAnsi="Times New Roman" w:cs="Times New Roman"/>
          <w:sz w:val="24"/>
          <w:szCs w:val="24"/>
        </w:rPr>
        <w:t xml:space="preserve"> There is some confusion around the terminology here, as this organisation exists to support social prescribing link workers, </w:t>
      </w:r>
      <w:r w:rsidR="00D97048">
        <w:rPr>
          <w:rFonts w:ascii="Times New Roman" w:hAnsi="Times New Roman" w:cs="Times New Roman"/>
          <w:sz w:val="24"/>
          <w:szCs w:val="24"/>
        </w:rPr>
        <w:t xml:space="preserve">it </w:t>
      </w:r>
      <w:r w:rsidR="00746F46">
        <w:rPr>
          <w:rFonts w:ascii="Times New Roman" w:hAnsi="Times New Roman" w:cs="Times New Roman"/>
          <w:sz w:val="24"/>
          <w:szCs w:val="24"/>
        </w:rPr>
        <w:t xml:space="preserve">has a framework and code of conduct for </w:t>
      </w:r>
      <w:r w:rsidR="00FE12BC">
        <w:rPr>
          <w:rFonts w:ascii="Times New Roman" w:hAnsi="Times New Roman" w:cs="Times New Roman"/>
          <w:sz w:val="24"/>
          <w:szCs w:val="24"/>
        </w:rPr>
        <w:t xml:space="preserve">social prescribers and their employers to adhere to, however there is no mention of social prescribing in the title. The NALW (2019) are working tirelessly and carrying out </w:t>
      </w:r>
      <w:r w:rsidR="000639D8">
        <w:rPr>
          <w:rFonts w:ascii="Times New Roman" w:hAnsi="Times New Roman" w:cs="Times New Roman"/>
          <w:sz w:val="24"/>
          <w:szCs w:val="24"/>
        </w:rPr>
        <w:t>much research needed to improve the service, alongside offering training and support to social prescribing link workers through their membership</w:t>
      </w:r>
      <w:r w:rsidR="00F25184">
        <w:rPr>
          <w:rFonts w:ascii="Times New Roman" w:hAnsi="Times New Roman" w:cs="Times New Roman"/>
          <w:sz w:val="24"/>
          <w:szCs w:val="24"/>
        </w:rPr>
        <w:t xml:space="preserve"> package. </w:t>
      </w:r>
    </w:p>
    <w:p w14:paraId="62BBA10B" w14:textId="66AC1619" w:rsidR="00616C81" w:rsidRPr="007E6111" w:rsidRDefault="00436210" w:rsidP="00616C8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is </w:t>
      </w:r>
      <w:r w:rsidR="00F25184">
        <w:rPr>
          <w:rFonts w:ascii="Times New Roman" w:hAnsi="Times New Roman" w:cs="Times New Roman"/>
          <w:sz w:val="24"/>
          <w:szCs w:val="24"/>
        </w:rPr>
        <w:t xml:space="preserve">also </w:t>
      </w:r>
      <w:r>
        <w:rPr>
          <w:rFonts w:ascii="Times New Roman" w:hAnsi="Times New Roman" w:cs="Times New Roman"/>
          <w:sz w:val="24"/>
          <w:szCs w:val="24"/>
        </w:rPr>
        <w:t>research being carried out on the social prescriber role in Wales</w:t>
      </w:r>
      <w:r w:rsidR="00D97048">
        <w:rPr>
          <w:rFonts w:ascii="Times New Roman" w:hAnsi="Times New Roman" w:cs="Times New Roman"/>
          <w:sz w:val="24"/>
          <w:szCs w:val="24"/>
        </w:rPr>
        <w:t>,</w:t>
      </w:r>
      <w:r>
        <w:rPr>
          <w:rFonts w:ascii="Times New Roman" w:hAnsi="Times New Roman" w:cs="Times New Roman"/>
          <w:sz w:val="24"/>
          <w:szCs w:val="24"/>
        </w:rPr>
        <w:t xml:space="preserve"> by The Wales School for Social Prescribing Research (WSSPR), </w:t>
      </w:r>
      <w:r w:rsidR="00167AC0">
        <w:rPr>
          <w:rFonts w:ascii="Times New Roman" w:hAnsi="Times New Roman" w:cs="Times New Roman"/>
          <w:sz w:val="24"/>
          <w:szCs w:val="24"/>
        </w:rPr>
        <w:t>following a research study conducted by WSSPR (</w:t>
      </w:r>
      <w:r w:rsidR="006D64AB">
        <w:rPr>
          <w:rFonts w:ascii="Times New Roman" w:hAnsi="Times New Roman" w:cs="Times New Roman"/>
          <w:sz w:val="24"/>
          <w:szCs w:val="24"/>
        </w:rPr>
        <w:t xml:space="preserve">Wallace, et al, </w:t>
      </w:r>
      <w:r w:rsidR="00167AC0">
        <w:rPr>
          <w:rFonts w:ascii="Times New Roman" w:hAnsi="Times New Roman" w:cs="Times New Roman"/>
          <w:sz w:val="24"/>
          <w:szCs w:val="24"/>
        </w:rPr>
        <w:t>20</w:t>
      </w:r>
      <w:r w:rsidR="00D84261">
        <w:rPr>
          <w:rFonts w:ascii="Times New Roman" w:hAnsi="Times New Roman" w:cs="Times New Roman"/>
          <w:sz w:val="24"/>
          <w:szCs w:val="24"/>
        </w:rPr>
        <w:t>21)</w:t>
      </w:r>
      <w:r w:rsidR="00167AC0">
        <w:rPr>
          <w:rFonts w:ascii="Times New Roman" w:hAnsi="Times New Roman" w:cs="Times New Roman"/>
          <w:sz w:val="24"/>
          <w:szCs w:val="24"/>
        </w:rPr>
        <w:t>, one of the recommendations made was for a planned national framework needed to be embedded across Wales that would provide a vision for social prescribing nationally. They suggested that whilst this would promote a standard model, terminology, and structure to support social prescribing it would also raise the professional and public awareness of the role and reduce the confusion around it.</w:t>
      </w:r>
      <w:r w:rsidR="00616C81">
        <w:rPr>
          <w:rFonts w:ascii="Times New Roman" w:hAnsi="Times New Roman" w:cs="Times New Roman"/>
          <w:sz w:val="24"/>
          <w:szCs w:val="24"/>
        </w:rPr>
        <w:t xml:space="preserve"> Ruth, et al (2020) suggested that clearer advertising of the service, stating the role of the social prescribing link work </w:t>
      </w:r>
      <w:r w:rsidR="00BA3C3A">
        <w:rPr>
          <w:rFonts w:ascii="Times New Roman" w:hAnsi="Times New Roman" w:cs="Times New Roman"/>
          <w:sz w:val="24"/>
          <w:szCs w:val="24"/>
        </w:rPr>
        <w:t xml:space="preserve">which should also clearly state the purpose of the service will help to eliminate much of the confusion that professionals and the public face. </w:t>
      </w:r>
    </w:p>
    <w:p w14:paraId="2EFF95AC" w14:textId="1E0E000D" w:rsidR="00A6482A" w:rsidRDefault="00A6482A" w:rsidP="00A6482A">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Having worked in both fields</w:t>
      </w:r>
      <w:r w:rsidR="00283F10">
        <w:rPr>
          <w:rFonts w:ascii="Times New Roman" w:hAnsi="Times New Roman" w:cs="Times New Roman"/>
          <w:sz w:val="24"/>
          <w:szCs w:val="24"/>
        </w:rPr>
        <w:t xml:space="preserve">, the researcher had been picking out some of these </w:t>
      </w:r>
      <w:r>
        <w:rPr>
          <w:rFonts w:ascii="Times New Roman" w:hAnsi="Times New Roman" w:cs="Times New Roman"/>
          <w:sz w:val="24"/>
          <w:szCs w:val="24"/>
        </w:rPr>
        <w:t xml:space="preserve">similarities between </w:t>
      </w:r>
      <w:r w:rsidR="00283F10">
        <w:rPr>
          <w:rFonts w:ascii="Times New Roman" w:hAnsi="Times New Roman" w:cs="Times New Roman"/>
          <w:sz w:val="24"/>
          <w:szCs w:val="24"/>
        </w:rPr>
        <w:t xml:space="preserve">the </w:t>
      </w:r>
      <w:r>
        <w:rPr>
          <w:rFonts w:ascii="Times New Roman" w:hAnsi="Times New Roman" w:cs="Times New Roman"/>
          <w:sz w:val="24"/>
          <w:szCs w:val="24"/>
        </w:rPr>
        <w:t xml:space="preserve">many models of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 This is suggested where much of the confusion is</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and </w:t>
      </w:r>
      <w:r w:rsidR="00AE7DC9">
        <w:rPr>
          <w:rFonts w:ascii="Times New Roman" w:hAnsi="Times New Roman" w:cs="Times New Roman"/>
          <w:sz w:val="24"/>
          <w:szCs w:val="24"/>
        </w:rPr>
        <w:t>that</w:t>
      </w:r>
      <w:r>
        <w:rPr>
          <w:rFonts w:ascii="Times New Roman" w:hAnsi="Times New Roman" w:cs="Times New Roman"/>
          <w:sz w:val="24"/>
          <w:szCs w:val="24"/>
        </w:rPr>
        <w:t xml:space="preserve"> there are GP’s and professionals working within primary care and the NHS that were unable to understand the difference between </w:t>
      </w:r>
      <w:r w:rsidR="00283F10">
        <w:rPr>
          <w:rFonts w:ascii="Times New Roman" w:hAnsi="Times New Roman" w:cs="Times New Roman"/>
          <w:sz w:val="24"/>
          <w:szCs w:val="24"/>
        </w:rPr>
        <w:t>c</w:t>
      </w:r>
      <w:r>
        <w:rPr>
          <w:rFonts w:ascii="Times New Roman" w:hAnsi="Times New Roman" w:cs="Times New Roman"/>
          <w:sz w:val="24"/>
          <w:szCs w:val="24"/>
        </w:rPr>
        <w:t xml:space="preserve">ounselling and </w:t>
      </w:r>
      <w:r w:rsidR="00283F10">
        <w:rPr>
          <w:rFonts w:ascii="Times New Roman" w:hAnsi="Times New Roman" w:cs="Times New Roman"/>
          <w:sz w:val="24"/>
          <w:szCs w:val="24"/>
        </w:rPr>
        <w:t>social prescribing link workers</w:t>
      </w:r>
      <w:r>
        <w:rPr>
          <w:rFonts w:ascii="Times New Roman" w:hAnsi="Times New Roman" w:cs="Times New Roman"/>
          <w:sz w:val="24"/>
          <w:szCs w:val="24"/>
        </w:rPr>
        <w:t>.</w:t>
      </w:r>
      <w:r w:rsidR="00AE7DC9">
        <w:rPr>
          <w:rFonts w:ascii="Times New Roman" w:hAnsi="Times New Roman" w:cs="Times New Roman"/>
          <w:sz w:val="24"/>
          <w:szCs w:val="24"/>
        </w:rPr>
        <w:t xml:space="preserve"> </w:t>
      </w:r>
      <w:r w:rsidR="00283F10">
        <w:rPr>
          <w:rFonts w:ascii="Times New Roman" w:hAnsi="Times New Roman" w:cs="Times New Roman"/>
          <w:sz w:val="24"/>
          <w:szCs w:val="24"/>
        </w:rPr>
        <w:t xml:space="preserve">Hopefully if the WSSPR manage to construct the planned national framework for the social prescribing service, it could provide some clarity for professionals working within the health and social care setting. </w:t>
      </w:r>
      <w:r w:rsidR="00AE7DC9">
        <w:rPr>
          <w:rFonts w:ascii="Times New Roman" w:hAnsi="Times New Roman" w:cs="Times New Roman"/>
          <w:sz w:val="24"/>
          <w:szCs w:val="24"/>
        </w:rPr>
        <w:t xml:space="preserve">This </w:t>
      </w:r>
      <w:r w:rsidR="00283F10">
        <w:rPr>
          <w:rFonts w:ascii="Times New Roman" w:hAnsi="Times New Roman" w:cs="Times New Roman"/>
          <w:sz w:val="24"/>
          <w:szCs w:val="24"/>
        </w:rPr>
        <w:t>would help ensure professional and public engagement</w:t>
      </w:r>
      <w:r w:rsidR="00010B09">
        <w:rPr>
          <w:rFonts w:ascii="Times New Roman" w:hAnsi="Times New Roman" w:cs="Times New Roman"/>
          <w:sz w:val="24"/>
          <w:szCs w:val="24"/>
        </w:rPr>
        <w:t xml:space="preserve"> with the service,</w:t>
      </w:r>
      <w:r w:rsidR="00283F10">
        <w:rPr>
          <w:rFonts w:ascii="Times New Roman" w:hAnsi="Times New Roman" w:cs="Times New Roman"/>
          <w:sz w:val="24"/>
          <w:szCs w:val="24"/>
        </w:rPr>
        <w:t xml:space="preserve"> as suggested previously, especially a</w:t>
      </w:r>
      <w:r w:rsidR="00AE7DC9">
        <w:rPr>
          <w:rFonts w:ascii="Times New Roman" w:hAnsi="Times New Roman" w:cs="Times New Roman"/>
          <w:sz w:val="24"/>
          <w:szCs w:val="24"/>
        </w:rPr>
        <w:t xml:space="preserve">s </w:t>
      </w:r>
      <w:r w:rsidR="00283F10">
        <w:rPr>
          <w:rFonts w:ascii="Times New Roman" w:hAnsi="Times New Roman" w:cs="Times New Roman"/>
          <w:sz w:val="24"/>
          <w:szCs w:val="24"/>
        </w:rPr>
        <w:t>for</w:t>
      </w:r>
      <w:r w:rsidR="00AE7DC9">
        <w:rPr>
          <w:rFonts w:ascii="Times New Roman" w:hAnsi="Times New Roman" w:cs="Times New Roman"/>
          <w:sz w:val="24"/>
          <w:szCs w:val="24"/>
        </w:rPr>
        <w:t xml:space="preserve"> a social prescriber working in a primary care setting, </w:t>
      </w:r>
      <w:r w:rsidR="00283F10">
        <w:rPr>
          <w:rFonts w:ascii="Times New Roman" w:hAnsi="Times New Roman" w:cs="Times New Roman"/>
          <w:sz w:val="24"/>
          <w:szCs w:val="24"/>
        </w:rPr>
        <w:t>the researcher</w:t>
      </w:r>
      <w:r w:rsidR="00D97048">
        <w:rPr>
          <w:rFonts w:ascii="Times New Roman" w:hAnsi="Times New Roman" w:cs="Times New Roman"/>
          <w:sz w:val="24"/>
          <w:szCs w:val="24"/>
        </w:rPr>
        <w:t xml:space="preserve"> themselves</w:t>
      </w:r>
      <w:r w:rsidR="00AE7DC9">
        <w:rPr>
          <w:rFonts w:ascii="Times New Roman" w:hAnsi="Times New Roman" w:cs="Times New Roman"/>
          <w:sz w:val="24"/>
          <w:szCs w:val="24"/>
        </w:rPr>
        <w:t xml:space="preserve"> did not</w:t>
      </w:r>
      <w:r w:rsidR="00283F10">
        <w:rPr>
          <w:rFonts w:ascii="Times New Roman" w:hAnsi="Times New Roman" w:cs="Times New Roman"/>
          <w:sz w:val="24"/>
          <w:szCs w:val="24"/>
        </w:rPr>
        <w:t xml:space="preserve"> understand </w:t>
      </w:r>
      <w:r w:rsidR="00010B09">
        <w:rPr>
          <w:rFonts w:ascii="Times New Roman" w:hAnsi="Times New Roman" w:cs="Times New Roman"/>
          <w:sz w:val="24"/>
          <w:szCs w:val="24"/>
        </w:rPr>
        <w:t xml:space="preserve">early on in the role what the role </w:t>
      </w:r>
      <w:r w:rsidR="00D43968">
        <w:rPr>
          <w:rFonts w:ascii="Times New Roman" w:hAnsi="Times New Roman" w:cs="Times New Roman"/>
          <w:sz w:val="24"/>
          <w:szCs w:val="24"/>
        </w:rPr>
        <w:t>of a</w:t>
      </w:r>
      <w:r w:rsidR="00AE7DC9">
        <w:rPr>
          <w:rFonts w:ascii="Times New Roman" w:hAnsi="Times New Roman" w:cs="Times New Roman"/>
          <w:sz w:val="24"/>
          <w:szCs w:val="24"/>
        </w:rPr>
        <w:t xml:space="preserve"> link worker wa</w:t>
      </w:r>
      <w:r w:rsidR="00010B09">
        <w:rPr>
          <w:rFonts w:ascii="Times New Roman" w:hAnsi="Times New Roman" w:cs="Times New Roman"/>
          <w:sz w:val="24"/>
          <w:szCs w:val="24"/>
        </w:rPr>
        <w:t>s or that it was indeed</w:t>
      </w:r>
      <w:r w:rsidR="00AE7DC9">
        <w:rPr>
          <w:rFonts w:ascii="Times New Roman" w:hAnsi="Times New Roman" w:cs="Times New Roman"/>
          <w:sz w:val="24"/>
          <w:szCs w:val="24"/>
        </w:rPr>
        <w:t xml:space="preserve"> the same </w:t>
      </w:r>
      <w:r w:rsidR="00010B09">
        <w:rPr>
          <w:rFonts w:ascii="Times New Roman" w:hAnsi="Times New Roman" w:cs="Times New Roman"/>
          <w:sz w:val="24"/>
          <w:szCs w:val="24"/>
        </w:rPr>
        <w:t>as</w:t>
      </w:r>
      <w:r w:rsidR="00AE7DC9">
        <w:rPr>
          <w:rFonts w:ascii="Times New Roman" w:hAnsi="Times New Roman" w:cs="Times New Roman"/>
          <w:sz w:val="24"/>
          <w:szCs w:val="24"/>
        </w:rPr>
        <w:t xml:space="preserve"> </w:t>
      </w:r>
      <w:r w:rsidR="00010B09">
        <w:rPr>
          <w:rFonts w:ascii="Times New Roman" w:hAnsi="Times New Roman" w:cs="Times New Roman"/>
          <w:sz w:val="24"/>
          <w:szCs w:val="24"/>
        </w:rPr>
        <w:t xml:space="preserve">a </w:t>
      </w:r>
      <w:r w:rsidR="00AE7DC9">
        <w:rPr>
          <w:rFonts w:ascii="Times New Roman" w:hAnsi="Times New Roman" w:cs="Times New Roman"/>
          <w:sz w:val="24"/>
          <w:szCs w:val="24"/>
        </w:rPr>
        <w:t>social prescriber</w:t>
      </w:r>
      <w:r w:rsidR="00010B09">
        <w:rPr>
          <w:rFonts w:ascii="Times New Roman" w:hAnsi="Times New Roman" w:cs="Times New Roman"/>
          <w:sz w:val="24"/>
          <w:szCs w:val="24"/>
        </w:rPr>
        <w:t xml:space="preserve">, further supporting that terminology around both professions is key to try and eradicate this confusion. </w:t>
      </w:r>
    </w:p>
    <w:p w14:paraId="226B82C5" w14:textId="6BF15D32" w:rsidR="00D43968" w:rsidRPr="004A19B7" w:rsidRDefault="00C9207E" w:rsidP="00D4396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Most frameworks help to guide </w:t>
      </w:r>
      <w:r w:rsidR="00D97048">
        <w:rPr>
          <w:rFonts w:ascii="Times New Roman" w:hAnsi="Times New Roman" w:cs="Times New Roman"/>
          <w:sz w:val="24"/>
          <w:szCs w:val="24"/>
        </w:rPr>
        <w:t>individuals</w:t>
      </w:r>
      <w:r>
        <w:rPr>
          <w:rFonts w:ascii="Times New Roman" w:hAnsi="Times New Roman" w:cs="Times New Roman"/>
          <w:sz w:val="24"/>
          <w:szCs w:val="24"/>
        </w:rPr>
        <w:t xml:space="preserve"> in what to do when </w:t>
      </w:r>
      <w:r w:rsidR="00D97048">
        <w:rPr>
          <w:rFonts w:ascii="Times New Roman" w:hAnsi="Times New Roman" w:cs="Times New Roman"/>
          <w:sz w:val="24"/>
          <w:szCs w:val="24"/>
        </w:rPr>
        <w:t>they</w:t>
      </w:r>
      <w:r>
        <w:rPr>
          <w:rFonts w:ascii="Times New Roman" w:hAnsi="Times New Roman" w:cs="Times New Roman"/>
          <w:sz w:val="24"/>
          <w:szCs w:val="24"/>
        </w:rPr>
        <w:t xml:space="preserve"> are presented with an ethical dilemma, but </w:t>
      </w:r>
      <w:r w:rsidR="00D97048">
        <w:rPr>
          <w:rFonts w:ascii="Times New Roman" w:hAnsi="Times New Roman" w:cs="Times New Roman"/>
          <w:sz w:val="24"/>
          <w:szCs w:val="24"/>
        </w:rPr>
        <w:t xml:space="preserve">these </w:t>
      </w:r>
      <w:r>
        <w:rPr>
          <w:rFonts w:ascii="Times New Roman" w:hAnsi="Times New Roman" w:cs="Times New Roman"/>
          <w:sz w:val="24"/>
          <w:szCs w:val="24"/>
        </w:rPr>
        <w:t>frameworks can vary significantly. So how then</w:t>
      </w:r>
      <w:r w:rsidR="005E1ED8">
        <w:rPr>
          <w:rFonts w:ascii="Times New Roman" w:hAnsi="Times New Roman" w:cs="Times New Roman"/>
          <w:sz w:val="24"/>
          <w:szCs w:val="24"/>
        </w:rPr>
        <w:t xml:space="preserve"> d</w:t>
      </w:r>
      <w:r>
        <w:rPr>
          <w:rFonts w:ascii="Times New Roman" w:hAnsi="Times New Roman" w:cs="Times New Roman"/>
          <w:sz w:val="24"/>
          <w:szCs w:val="24"/>
        </w:rPr>
        <w:t xml:space="preserve">o </w:t>
      </w:r>
      <w:r w:rsidR="00D97048">
        <w:rPr>
          <w:rFonts w:ascii="Times New Roman" w:hAnsi="Times New Roman" w:cs="Times New Roman"/>
          <w:sz w:val="24"/>
          <w:szCs w:val="24"/>
        </w:rPr>
        <w:t>these frameworks get</w:t>
      </w:r>
      <w:r>
        <w:rPr>
          <w:rFonts w:ascii="Times New Roman" w:hAnsi="Times New Roman" w:cs="Times New Roman"/>
          <w:sz w:val="24"/>
          <w:szCs w:val="24"/>
        </w:rPr>
        <w:t xml:space="preserve"> use</w:t>
      </w:r>
      <w:r w:rsidR="00D97048">
        <w:rPr>
          <w:rFonts w:ascii="Times New Roman" w:hAnsi="Times New Roman" w:cs="Times New Roman"/>
          <w:sz w:val="24"/>
          <w:szCs w:val="24"/>
        </w:rPr>
        <w:t>d</w:t>
      </w:r>
      <w:r>
        <w:rPr>
          <w:rFonts w:ascii="Times New Roman" w:hAnsi="Times New Roman" w:cs="Times New Roman"/>
          <w:sz w:val="24"/>
          <w:szCs w:val="24"/>
        </w:rPr>
        <w:t xml:space="preserve"> to help guide</w:t>
      </w:r>
      <w:r w:rsidR="00D97048">
        <w:rPr>
          <w:rFonts w:ascii="Times New Roman" w:hAnsi="Times New Roman" w:cs="Times New Roman"/>
          <w:sz w:val="24"/>
          <w:szCs w:val="24"/>
        </w:rPr>
        <w:t xml:space="preserve"> people</w:t>
      </w:r>
      <w:r>
        <w:rPr>
          <w:rFonts w:ascii="Times New Roman" w:hAnsi="Times New Roman" w:cs="Times New Roman"/>
          <w:sz w:val="24"/>
          <w:szCs w:val="24"/>
        </w:rPr>
        <w:t xml:space="preserve"> in an up and coming</w:t>
      </w:r>
      <w:r w:rsidR="00010B09">
        <w:rPr>
          <w:rFonts w:ascii="Times New Roman" w:hAnsi="Times New Roman" w:cs="Times New Roman"/>
          <w:sz w:val="24"/>
          <w:szCs w:val="24"/>
        </w:rPr>
        <w:t>,</w:t>
      </w:r>
      <w:r>
        <w:rPr>
          <w:rFonts w:ascii="Times New Roman" w:hAnsi="Times New Roman" w:cs="Times New Roman"/>
          <w:sz w:val="24"/>
          <w:szCs w:val="24"/>
        </w:rPr>
        <w:t xml:space="preserve"> already</w:t>
      </w:r>
      <w:r w:rsidR="00010B09">
        <w:rPr>
          <w:rFonts w:ascii="Times New Roman" w:hAnsi="Times New Roman" w:cs="Times New Roman"/>
          <w:sz w:val="24"/>
          <w:szCs w:val="24"/>
        </w:rPr>
        <w:t>,</w:t>
      </w:r>
      <w:r>
        <w:rPr>
          <w:rFonts w:ascii="Times New Roman" w:hAnsi="Times New Roman" w:cs="Times New Roman"/>
          <w:sz w:val="24"/>
          <w:szCs w:val="24"/>
        </w:rPr>
        <w:t xml:space="preserve"> what appears to be a confusing service like social prescribing. </w:t>
      </w:r>
      <w:r w:rsidR="00010B09">
        <w:rPr>
          <w:rFonts w:ascii="Times New Roman" w:hAnsi="Times New Roman" w:cs="Times New Roman"/>
          <w:sz w:val="24"/>
          <w:szCs w:val="24"/>
        </w:rPr>
        <w:t xml:space="preserve">The </w:t>
      </w:r>
      <w:r>
        <w:rPr>
          <w:rFonts w:ascii="Times New Roman" w:hAnsi="Times New Roman" w:cs="Times New Roman"/>
          <w:sz w:val="24"/>
          <w:szCs w:val="24"/>
        </w:rPr>
        <w:t>N</w:t>
      </w:r>
      <w:r w:rsidR="005E1ED8">
        <w:rPr>
          <w:rFonts w:ascii="Times New Roman" w:hAnsi="Times New Roman" w:cs="Times New Roman"/>
          <w:sz w:val="24"/>
          <w:szCs w:val="24"/>
        </w:rPr>
        <w:t xml:space="preserve">ational Association of Link Workers (NALW) (2022), </w:t>
      </w:r>
      <w:r w:rsidR="0010478B">
        <w:rPr>
          <w:rFonts w:ascii="Times New Roman" w:hAnsi="Times New Roman" w:cs="Times New Roman"/>
          <w:sz w:val="24"/>
          <w:szCs w:val="24"/>
        </w:rPr>
        <w:t>have a code of practice that their members are expected to adhere to, these set of codes are there to ensure that social prescribing link workers maintain a high standard of service they provide to the patients they are working with. They describe the code of practice as non-model specific which increases consistency in professional practice, it states it ensures professional competence which then enhances public confidence. They class it as a helpful guidance for the employers of social prescribing link workers</w:t>
      </w:r>
      <w:r w:rsidR="008A3701">
        <w:rPr>
          <w:rFonts w:ascii="Times New Roman" w:hAnsi="Times New Roman" w:cs="Times New Roman"/>
          <w:sz w:val="24"/>
          <w:szCs w:val="24"/>
        </w:rPr>
        <w:t xml:space="preserve"> and it is a useful tool for social prescribing link workers to use to understand what is expected from them to keep themselves and the patient’s they are supporting safe. Similar to the frameworks that therapist</w:t>
      </w:r>
      <w:r w:rsidR="003E5290">
        <w:rPr>
          <w:rFonts w:ascii="Times New Roman" w:hAnsi="Times New Roman" w:cs="Times New Roman"/>
          <w:sz w:val="24"/>
          <w:szCs w:val="24"/>
        </w:rPr>
        <w:t>s</w:t>
      </w:r>
      <w:r w:rsidR="008A3701">
        <w:rPr>
          <w:rFonts w:ascii="Times New Roman" w:hAnsi="Times New Roman" w:cs="Times New Roman"/>
          <w:sz w:val="24"/>
          <w:szCs w:val="24"/>
        </w:rPr>
        <w:t xml:space="preserve"> and counsellors adhere to</w:t>
      </w:r>
      <w:r w:rsidR="003E5290">
        <w:rPr>
          <w:rFonts w:ascii="Times New Roman" w:hAnsi="Times New Roman" w:cs="Times New Roman"/>
          <w:sz w:val="24"/>
          <w:szCs w:val="24"/>
        </w:rPr>
        <w:t>,</w:t>
      </w:r>
      <w:r w:rsidR="008A3701">
        <w:rPr>
          <w:rFonts w:ascii="Times New Roman" w:hAnsi="Times New Roman" w:cs="Times New Roman"/>
          <w:sz w:val="24"/>
          <w:szCs w:val="24"/>
        </w:rPr>
        <w:t xml:space="preserve"> this code of conduct states that social prescribers should promote the </w:t>
      </w:r>
      <w:r w:rsidR="0098284B">
        <w:rPr>
          <w:rFonts w:ascii="Times New Roman" w:hAnsi="Times New Roman" w:cs="Times New Roman"/>
          <w:sz w:val="24"/>
          <w:szCs w:val="24"/>
        </w:rPr>
        <w:t xml:space="preserve">holistic well-being, rights </w:t>
      </w:r>
      <w:r w:rsidR="0098284B">
        <w:rPr>
          <w:rFonts w:ascii="Times New Roman" w:hAnsi="Times New Roman" w:cs="Times New Roman"/>
          <w:sz w:val="24"/>
          <w:szCs w:val="24"/>
        </w:rPr>
        <w:lastRenderedPageBreak/>
        <w:t>and interests of individuals and carers, they should build and maintain the trust and confidence of the people that they are working with and who use the service. Promote the independence of patients who use the service whilst trying to protect them as much as possible from danger and harm. Social Prescribing link workers should act with integrity and uphold public trust and confidence within the profession. A very similar set of guidelines to be adhered to as therapists and counsellors</w:t>
      </w:r>
      <w:r w:rsidR="003E5290">
        <w:rPr>
          <w:rFonts w:ascii="Times New Roman" w:hAnsi="Times New Roman" w:cs="Times New Roman"/>
          <w:sz w:val="24"/>
          <w:szCs w:val="24"/>
        </w:rPr>
        <w:t xml:space="preserve"> is the Ethical Framework, guidelines set out by the BACP (2018) that </w:t>
      </w:r>
      <w:r w:rsidR="0098284B">
        <w:rPr>
          <w:rFonts w:ascii="Times New Roman" w:hAnsi="Times New Roman" w:cs="Times New Roman"/>
          <w:sz w:val="24"/>
          <w:szCs w:val="24"/>
        </w:rPr>
        <w:t xml:space="preserve">again suggest this grey area and overlap between the services. </w:t>
      </w:r>
      <w:r w:rsidR="003E5290">
        <w:rPr>
          <w:rFonts w:ascii="Times New Roman" w:hAnsi="Times New Roman" w:cs="Times New Roman"/>
          <w:sz w:val="24"/>
          <w:szCs w:val="24"/>
        </w:rPr>
        <w:t>Further endorsing the confusing terminology between the professions.</w:t>
      </w:r>
      <w:r w:rsidR="00D43968">
        <w:rPr>
          <w:rFonts w:ascii="Times New Roman" w:hAnsi="Times New Roman" w:cs="Times New Roman"/>
          <w:sz w:val="24"/>
          <w:szCs w:val="24"/>
        </w:rPr>
        <w:t xml:space="preserve"> Roland, et al, (2020) and Frostick and Bertolli (2020) both discuss the different terminology </w:t>
      </w:r>
      <w:r w:rsidR="004C7746">
        <w:rPr>
          <w:rFonts w:ascii="Times New Roman" w:hAnsi="Times New Roman" w:cs="Times New Roman"/>
          <w:sz w:val="24"/>
          <w:szCs w:val="24"/>
        </w:rPr>
        <w:t xml:space="preserve">being used which is confusing for GP’s and professionals they also discussed the difficulties with the several different formats regarding signposting and the referral routes into the service. </w:t>
      </w:r>
    </w:p>
    <w:p w14:paraId="38E0CA79" w14:textId="7C5AC17A" w:rsidR="00563174" w:rsidRDefault="003E5290"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The ethical framework and guidelines set out by the BACP (2018), are near enough the same as the code of practice set out by the NALW (2022</w:t>
      </w:r>
      <w:r w:rsidR="00AB7910">
        <w:rPr>
          <w:rFonts w:ascii="Times New Roman" w:hAnsi="Times New Roman" w:cs="Times New Roman"/>
          <w:sz w:val="24"/>
          <w:szCs w:val="24"/>
        </w:rPr>
        <w:t xml:space="preserve">) however, </w:t>
      </w:r>
      <w:r>
        <w:rPr>
          <w:rFonts w:ascii="Times New Roman" w:hAnsi="Times New Roman" w:cs="Times New Roman"/>
          <w:sz w:val="24"/>
          <w:szCs w:val="24"/>
        </w:rPr>
        <w:t xml:space="preserve">they are worded differently. </w:t>
      </w:r>
    </w:p>
    <w:p w14:paraId="14054A43" w14:textId="32E2973D" w:rsidR="00AB7910" w:rsidRDefault="00563174"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9207E">
        <w:rPr>
          <w:rFonts w:ascii="Times New Roman" w:hAnsi="Times New Roman" w:cs="Times New Roman"/>
          <w:sz w:val="24"/>
          <w:szCs w:val="24"/>
        </w:rPr>
        <w:t xml:space="preserve">WSSPR, (2021) are </w:t>
      </w:r>
      <w:r w:rsidR="00AB7910">
        <w:rPr>
          <w:rFonts w:ascii="Times New Roman" w:hAnsi="Times New Roman" w:cs="Times New Roman"/>
          <w:sz w:val="24"/>
          <w:szCs w:val="24"/>
        </w:rPr>
        <w:t xml:space="preserve">researching and </w:t>
      </w:r>
      <w:r w:rsidR="00C9207E">
        <w:rPr>
          <w:rFonts w:ascii="Times New Roman" w:hAnsi="Times New Roman" w:cs="Times New Roman"/>
          <w:sz w:val="24"/>
          <w:szCs w:val="24"/>
        </w:rPr>
        <w:t>focussing on</w:t>
      </w:r>
      <w:r w:rsidR="00AB7910">
        <w:rPr>
          <w:rFonts w:ascii="Times New Roman" w:hAnsi="Times New Roman" w:cs="Times New Roman"/>
          <w:sz w:val="24"/>
          <w:szCs w:val="24"/>
        </w:rPr>
        <w:t xml:space="preserve"> designing and</w:t>
      </w:r>
      <w:r w:rsidR="00C9207E">
        <w:rPr>
          <w:rFonts w:ascii="Times New Roman" w:hAnsi="Times New Roman" w:cs="Times New Roman"/>
          <w:sz w:val="24"/>
          <w:szCs w:val="24"/>
        </w:rPr>
        <w:t xml:space="preserve"> developing</w:t>
      </w:r>
      <w:r w:rsidR="003E5290">
        <w:rPr>
          <w:rFonts w:ascii="Times New Roman" w:hAnsi="Times New Roman" w:cs="Times New Roman"/>
          <w:sz w:val="24"/>
          <w:szCs w:val="24"/>
        </w:rPr>
        <w:t xml:space="preserve"> a </w:t>
      </w:r>
      <w:r w:rsidR="00AB7910">
        <w:rPr>
          <w:rFonts w:ascii="Times New Roman" w:hAnsi="Times New Roman" w:cs="Times New Roman"/>
          <w:sz w:val="24"/>
          <w:szCs w:val="24"/>
        </w:rPr>
        <w:t xml:space="preserve">clear </w:t>
      </w:r>
      <w:r w:rsidR="003E5290">
        <w:rPr>
          <w:rFonts w:ascii="Times New Roman" w:hAnsi="Times New Roman" w:cs="Times New Roman"/>
          <w:sz w:val="24"/>
          <w:szCs w:val="24"/>
        </w:rPr>
        <w:t>national</w:t>
      </w:r>
      <w:r w:rsidR="00C9207E">
        <w:rPr>
          <w:rFonts w:ascii="Times New Roman" w:hAnsi="Times New Roman" w:cs="Times New Roman"/>
          <w:sz w:val="24"/>
          <w:szCs w:val="24"/>
        </w:rPr>
        <w:t xml:space="preserve"> framework for </w:t>
      </w:r>
      <w:r w:rsidR="00AB7910">
        <w:rPr>
          <w:rFonts w:ascii="Times New Roman" w:hAnsi="Times New Roman" w:cs="Times New Roman"/>
          <w:sz w:val="24"/>
          <w:szCs w:val="24"/>
        </w:rPr>
        <w:t xml:space="preserve">the </w:t>
      </w:r>
      <w:r w:rsidR="00543C05">
        <w:rPr>
          <w:rFonts w:ascii="Times New Roman" w:hAnsi="Times New Roman" w:cs="Times New Roman"/>
          <w:sz w:val="24"/>
          <w:szCs w:val="24"/>
        </w:rPr>
        <w:t>social prescribing</w:t>
      </w:r>
      <w:r w:rsidR="00AB7910">
        <w:rPr>
          <w:rFonts w:ascii="Times New Roman" w:hAnsi="Times New Roman" w:cs="Times New Roman"/>
          <w:sz w:val="24"/>
          <w:szCs w:val="24"/>
        </w:rPr>
        <w:t xml:space="preserve"> link worker to work under the umbrella of which hopefully make it easier to understand.</w:t>
      </w:r>
      <w:r w:rsidR="00C9207E">
        <w:rPr>
          <w:rFonts w:ascii="Times New Roman" w:hAnsi="Times New Roman" w:cs="Times New Roman"/>
          <w:sz w:val="24"/>
          <w:szCs w:val="24"/>
        </w:rPr>
        <w:t xml:space="preserve"> </w:t>
      </w:r>
      <w:r w:rsidR="00AB7910">
        <w:rPr>
          <w:rFonts w:ascii="Times New Roman" w:hAnsi="Times New Roman" w:cs="Times New Roman"/>
          <w:sz w:val="24"/>
          <w:szCs w:val="24"/>
        </w:rPr>
        <w:t>However,</w:t>
      </w:r>
      <w:r w:rsidR="00C9207E">
        <w:rPr>
          <w:rFonts w:ascii="Times New Roman" w:hAnsi="Times New Roman" w:cs="Times New Roman"/>
          <w:sz w:val="24"/>
          <w:szCs w:val="24"/>
        </w:rPr>
        <w:t xml:space="preserve"> they</w:t>
      </w:r>
      <w:r w:rsidR="003E5290">
        <w:rPr>
          <w:rFonts w:ascii="Times New Roman" w:hAnsi="Times New Roman" w:cs="Times New Roman"/>
          <w:sz w:val="24"/>
          <w:szCs w:val="24"/>
        </w:rPr>
        <w:t xml:space="preserve"> have suggested they</w:t>
      </w:r>
      <w:r w:rsidR="00C9207E">
        <w:rPr>
          <w:rFonts w:ascii="Times New Roman" w:hAnsi="Times New Roman" w:cs="Times New Roman"/>
          <w:sz w:val="24"/>
          <w:szCs w:val="24"/>
        </w:rPr>
        <w:t xml:space="preserve"> want to keep</w:t>
      </w:r>
      <w:r w:rsidR="00543C05">
        <w:rPr>
          <w:rFonts w:ascii="Times New Roman" w:hAnsi="Times New Roman" w:cs="Times New Roman"/>
          <w:sz w:val="24"/>
          <w:szCs w:val="24"/>
        </w:rPr>
        <w:t xml:space="preserve"> the</w:t>
      </w:r>
      <w:r w:rsidR="00AB7910">
        <w:rPr>
          <w:rFonts w:ascii="Times New Roman" w:hAnsi="Times New Roman" w:cs="Times New Roman"/>
          <w:sz w:val="24"/>
          <w:szCs w:val="24"/>
        </w:rPr>
        <w:t>se frameworks</w:t>
      </w:r>
      <w:r w:rsidR="00C9207E">
        <w:rPr>
          <w:rFonts w:ascii="Times New Roman" w:hAnsi="Times New Roman" w:cs="Times New Roman"/>
          <w:sz w:val="24"/>
          <w:szCs w:val="24"/>
        </w:rPr>
        <w:t xml:space="preserve"> fluid</w:t>
      </w:r>
      <w:r w:rsidR="00AB7910">
        <w:rPr>
          <w:rFonts w:ascii="Times New Roman" w:hAnsi="Times New Roman" w:cs="Times New Roman"/>
          <w:sz w:val="24"/>
          <w:szCs w:val="24"/>
        </w:rPr>
        <w:t xml:space="preserve"> to enable organisations and employers to have some control over the service they provide</w:t>
      </w:r>
      <w:r w:rsidR="00C9207E">
        <w:rPr>
          <w:rFonts w:ascii="Times New Roman" w:hAnsi="Times New Roman" w:cs="Times New Roman"/>
          <w:sz w:val="24"/>
          <w:szCs w:val="24"/>
        </w:rPr>
        <w:t>.</w:t>
      </w:r>
      <w:r w:rsidR="00AB7910">
        <w:rPr>
          <w:rFonts w:ascii="Times New Roman" w:hAnsi="Times New Roman" w:cs="Times New Roman"/>
          <w:sz w:val="24"/>
          <w:szCs w:val="24"/>
        </w:rPr>
        <w:t xml:space="preserve"> </w:t>
      </w:r>
    </w:p>
    <w:p w14:paraId="57F2C98D" w14:textId="36D45B67" w:rsidR="00C9207E" w:rsidRPr="00C9207E" w:rsidRDefault="00543C05" w:rsidP="00C9207E">
      <w:pPr>
        <w:spacing w:line="480" w:lineRule="auto"/>
        <w:jc w:val="both"/>
        <w:rPr>
          <w:rFonts w:ascii="Times New Roman" w:hAnsi="Times New Roman" w:cs="Times New Roman"/>
          <w:sz w:val="24"/>
          <w:szCs w:val="24"/>
        </w:rPr>
      </w:pPr>
      <w:r>
        <w:rPr>
          <w:rFonts w:ascii="Times New Roman" w:hAnsi="Times New Roman" w:cs="Times New Roman"/>
          <w:sz w:val="24"/>
          <w:szCs w:val="24"/>
        </w:rPr>
        <w:t>Reeves, (2013) explains when it comes to developing frameworks there are standard basic rules that will apply in</w:t>
      </w:r>
      <w:r w:rsidR="001A3317">
        <w:rPr>
          <w:rFonts w:ascii="Times New Roman" w:hAnsi="Times New Roman" w:cs="Times New Roman"/>
          <w:sz w:val="24"/>
          <w:szCs w:val="24"/>
        </w:rPr>
        <w:t xml:space="preserve"> them</w:t>
      </w:r>
      <w:r>
        <w:rPr>
          <w:rFonts w:ascii="Times New Roman" w:hAnsi="Times New Roman" w:cs="Times New Roman"/>
          <w:sz w:val="24"/>
          <w:szCs w:val="24"/>
        </w:rPr>
        <w:t xml:space="preserve"> all, things like do no harm, </w:t>
      </w:r>
      <w:r w:rsidR="00410F8B">
        <w:rPr>
          <w:rFonts w:ascii="Times New Roman" w:hAnsi="Times New Roman" w:cs="Times New Roman"/>
          <w:sz w:val="24"/>
          <w:szCs w:val="24"/>
        </w:rPr>
        <w:t xml:space="preserve">beneficence, </w:t>
      </w:r>
      <w:r>
        <w:rPr>
          <w:rFonts w:ascii="Times New Roman" w:hAnsi="Times New Roman" w:cs="Times New Roman"/>
          <w:sz w:val="24"/>
          <w:szCs w:val="24"/>
        </w:rPr>
        <w:t xml:space="preserve">contracting, confidentiality, and no exploitation of clients/patients financially, physically, or sexually are mandatory. However, within frameworks, there are other expectations to follow, values, </w:t>
      </w:r>
      <w:r w:rsidR="00410F8B">
        <w:rPr>
          <w:rFonts w:ascii="Times New Roman" w:hAnsi="Times New Roman" w:cs="Times New Roman"/>
          <w:sz w:val="24"/>
          <w:szCs w:val="24"/>
        </w:rPr>
        <w:t>principles,</w:t>
      </w:r>
      <w:r>
        <w:rPr>
          <w:rFonts w:ascii="Times New Roman" w:hAnsi="Times New Roman" w:cs="Times New Roman"/>
          <w:sz w:val="24"/>
          <w:szCs w:val="24"/>
        </w:rPr>
        <w:t xml:space="preserve"> and beliefs, this is where the waters can become muddied</w:t>
      </w:r>
      <w:r w:rsidR="00393F5E">
        <w:rPr>
          <w:rFonts w:ascii="Times New Roman" w:hAnsi="Times New Roman" w:cs="Times New Roman"/>
          <w:sz w:val="24"/>
          <w:szCs w:val="24"/>
        </w:rPr>
        <w:t xml:space="preserve">, depending on the organisation you work for and the individual that develops the framework. Reeves (2013) explained when Bond along </w:t>
      </w:r>
      <w:r w:rsidR="00393F5E">
        <w:rPr>
          <w:rFonts w:ascii="Times New Roman" w:hAnsi="Times New Roman" w:cs="Times New Roman"/>
          <w:sz w:val="24"/>
          <w:szCs w:val="24"/>
        </w:rPr>
        <w:lastRenderedPageBreak/>
        <w:t xml:space="preserve">with the co-writers of the BACP (2010) </w:t>
      </w:r>
      <w:r w:rsidR="00410F8B">
        <w:rPr>
          <w:rFonts w:ascii="Times New Roman" w:hAnsi="Times New Roman" w:cs="Times New Roman"/>
          <w:sz w:val="24"/>
          <w:szCs w:val="24"/>
        </w:rPr>
        <w:t>E</w:t>
      </w:r>
      <w:r w:rsidR="00393F5E">
        <w:rPr>
          <w:rFonts w:ascii="Times New Roman" w:hAnsi="Times New Roman" w:cs="Times New Roman"/>
          <w:sz w:val="24"/>
          <w:szCs w:val="24"/>
        </w:rPr>
        <w:t xml:space="preserve">thical </w:t>
      </w:r>
      <w:r w:rsidR="00410F8B">
        <w:rPr>
          <w:rFonts w:ascii="Times New Roman" w:hAnsi="Times New Roman" w:cs="Times New Roman"/>
          <w:sz w:val="24"/>
          <w:szCs w:val="24"/>
        </w:rPr>
        <w:t>F</w:t>
      </w:r>
      <w:r w:rsidR="00393F5E">
        <w:rPr>
          <w:rFonts w:ascii="Times New Roman" w:hAnsi="Times New Roman" w:cs="Times New Roman"/>
          <w:sz w:val="24"/>
          <w:szCs w:val="24"/>
        </w:rPr>
        <w:t>ramework they removed the “right or wrong” section. They did this because they recognised that therapists came from varied backgrounds,</w:t>
      </w:r>
      <w:r w:rsidR="00410F8B">
        <w:rPr>
          <w:rFonts w:ascii="Times New Roman" w:hAnsi="Times New Roman" w:cs="Times New Roman"/>
          <w:sz w:val="24"/>
          <w:szCs w:val="24"/>
        </w:rPr>
        <w:t xml:space="preserve"> as do their clients,</w:t>
      </w:r>
      <w:r w:rsidR="00393F5E">
        <w:rPr>
          <w:rFonts w:ascii="Times New Roman" w:hAnsi="Times New Roman" w:cs="Times New Roman"/>
          <w:sz w:val="24"/>
          <w:szCs w:val="24"/>
        </w:rPr>
        <w:t xml:space="preserve"> </w:t>
      </w:r>
      <w:r w:rsidR="008A4371">
        <w:rPr>
          <w:rFonts w:ascii="Times New Roman" w:hAnsi="Times New Roman" w:cs="Times New Roman"/>
          <w:sz w:val="24"/>
          <w:szCs w:val="24"/>
        </w:rPr>
        <w:t>who all had a different view on what the dilemma of what</w:t>
      </w:r>
      <w:r w:rsidR="00410F8B">
        <w:rPr>
          <w:rFonts w:ascii="Times New Roman" w:hAnsi="Times New Roman" w:cs="Times New Roman"/>
          <w:sz w:val="24"/>
          <w:szCs w:val="24"/>
        </w:rPr>
        <w:t xml:space="preserve"> </w:t>
      </w:r>
      <w:r w:rsidR="008A4371">
        <w:rPr>
          <w:rFonts w:ascii="Times New Roman" w:hAnsi="Times New Roman" w:cs="Times New Roman"/>
          <w:sz w:val="24"/>
          <w:szCs w:val="24"/>
        </w:rPr>
        <w:t xml:space="preserve">“right and wrong” would look like. They recognised that </w:t>
      </w:r>
      <w:r w:rsidR="00410F8B">
        <w:rPr>
          <w:rFonts w:ascii="Times New Roman" w:hAnsi="Times New Roman" w:cs="Times New Roman"/>
          <w:sz w:val="24"/>
          <w:szCs w:val="24"/>
        </w:rPr>
        <w:t>considering</w:t>
      </w:r>
      <w:r w:rsidR="008A4371">
        <w:rPr>
          <w:rFonts w:ascii="Times New Roman" w:hAnsi="Times New Roman" w:cs="Times New Roman"/>
          <w:sz w:val="24"/>
          <w:szCs w:val="24"/>
        </w:rPr>
        <w:t xml:space="preserve"> </w:t>
      </w:r>
      <w:r w:rsidR="00410F8B">
        <w:rPr>
          <w:rFonts w:ascii="Times New Roman" w:hAnsi="Times New Roman" w:cs="Times New Roman"/>
          <w:sz w:val="24"/>
          <w:szCs w:val="24"/>
        </w:rPr>
        <w:t xml:space="preserve">the </w:t>
      </w:r>
      <w:r w:rsidR="008A4371">
        <w:rPr>
          <w:rFonts w:ascii="Times New Roman" w:hAnsi="Times New Roman" w:cs="Times New Roman"/>
          <w:sz w:val="24"/>
          <w:szCs w:val="24"/>
        </w:rPr>
        <w:t>individuality of therapists and their clients with their varied beliefs and values there was no possible wa</w:t>
      </w:r>
      <w:r w:rsidR="00410F8B">
        <w:rPr>
          <w:rFonts w:ascii="Times New Roman" w:hAnsi="Times New Roman" w:cs="Times New Roman"/>
          <w:sz w:val="24"/>
          <w:szCs w:val="24"/>
        </w:rPr>
        <w:t>y</w:t>
      </w:r>
      <w:r w:rsidR="008A4371">
        <w:rPr>
          <w:rFonts w:ascii="Times New Roman" w:hAnsi="Times New Roman" w:cs="Times New Roman"/>
          <w:sz w:val="24"/>
          <w:szCs w:val="24"/>
        </w:rPr>
        <w:t xml:space="preserve"> they could determine how to judge something as right or wrong. </w:t>
      </w:r>
    </w:p>
    <w:p w14:paraId="6FD25DD3" w14:textId="1AEBFBA1" w:rsidR="00DC1EC1" w:rsidRDefault="00DC1EC1">
      <w:pPr>
        <w:rPr>
          <w:rFonts w:ascii="Times New Roman" w:hAnsi="Times New Roman" w:cs="Times New Roman"/>
          <w:sz w:val="24"/>
          <w:szCs w:val="24"/>
        </w:rPr>
      </w:pPr>
      <w:r>
        <w:rPr>
          <w:rFonts w:ascii="Times New Roman" w:hAnsi="Times New Roman" w:cs="Times New Roman"/>
          <w:sz w:val="24"/>
          <w:szCs w:val="24"/>
        </w:rPr>
        <w:br w:type="page"/>
      </w:r>
    </w:p>
    <w:p w14:paraId="40EC38F3" w14:textId="77777777" w:rsidR="00E978EB" w:rsidRDefault="000A31F8" w:rsidP="007E611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Third</w:t>
      </w:r>
      <w:r w:rsidR="003C7907">
        <w:rPr>
          <w:rFonts w:ascii="Times New Roman" w:hAnsi="Times New Roman" w:cs="Times New Roman"/>
          <w:b/>
          <w:bCs/>
          <w:sz w:val="24"/>
          <w:szCs w:val="24"/>
        </w:rPr>
        <w:t xml:space="preserve"> </w:t>
      </w:r>
      <w:r w:rsidR="00E978EB">
        <w:rPr>
          <w:rFonts w:ascii="Times New Roman" w:hAnsi="Times New Roman" w:cs="Times New Roman"/>
          <w:b/>
          <w:bCs/>
          <w:sz w:val="24"/>
          <w:szCs w:val="24"/>
        </w:rPr>
        <w:t>T</w:t>
      </w:r>
      <w:r w:rsidR="003C7907">
        <w:rPr>
          <w:rFonts w:ascii="Times New Roman" w:hAnsi="Times New Roman" w:cs="Times New Roman"/>
          <w:b/>
          <w:bCs/>
          <w:sz w:val="24"/>
          <w:szCs w:val="24"/>
        </w:rPr>
        <w:t>heme</w:t>
      </w:r>
      <w:r w:rsidR="00E978EB">
        <w:rPr>
          <w:rFonts w:ascii="Times New Roman" w:hAnsi="Times New Roman" w:cs="Times New Roman"/>
          <w:b/>
          <w:bCs/>
          <w:sz w:val="24"/>
          <w:szCs w:val="24"/>
        </w:rPr>
        <w:t>:</w:t>
      </w:r>
      <w:r>
        <w:rPr>
          <w:rFonts w:ascii="Times New Roman" w:hAnsi="Times New Roman" w:cs="Times New Roman"/>
          <w:b/>
          <w:bCs/>
          <w:sz w:val="24"/>
          <w:szCs w:val="24"/>
        </w:rPr>
        <w:t xml:space="preserve"> </w:t>
      </w:r>
      <w:bookmarkStart w:id="8" w:name="_Hlk113837289"/>
    </w:p>
    <w:p w14:paraId="0F5216F2" w14:textId="438E30A0" w:rsidR="00BB3706" w:rsidRPr="00BB3706" w:rsidRDefault="000A31F8" w:rsidP="007E611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The r</w:t>
      </w:r>
      <w:r w:rsidR="00BB3706" w:rsidRPr="00BB3706">
        <w:rPr>
          <w:rFonts w:ascii="Times New Roman" w:hAnsi="Times New Roman" w:cs="Times New Roman"/>
          <w:b/>
          <w:bCs/>
          <w:sz w:val="24"/>
          <w:szCs w:val="24"/>
        </w:rPr>
        <w:t>eliance on third sector funding in both social prescribing and counselling</w:t>
      </w:r>
      <w:r w:rsidR="00E978EB">
        <w:rPr>
          <w:rFonts w:ascii="Times New Roman" w:hAnsi="Times New Roman" w:cs="Times New Roman"/>
          <w:b/>
          <w:bCs/>
          <w:sz w:val="24"/>
          <w:szCs w:val="24"/>
        </w:rPr>
        <w:t>.</w:t>
      </w:r>
    </w:p>
    <w:bookmarkEnd w:id="8"/>
    <w:p w14:paraId="2BF34C63" w14:textId="3997B964" w:rsidR="00186B90" w:rsidRDefault="00DE5F4D"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00410F8B">
        <w:rPr>
          <w:rFonts w:ascii="Times New Roman" w:hAnsi="Times New Roman" w:cs="Times New Roman"/>
          <w:sz w:val="24"/>
          <w:szCs w:val="24"/>
        </w:rPr>
        <w:t>t became apparent that</w:t>
      </w:r>
      <w:r>
        <w:rPr>
          <w:rFonts w:ascii="Times New Roman" w:hAnsi="Times New Roman" w:cs="Times New Roman"/>
          <w:sz w:val="24"/>
          <w:szCs w:val="24"/>
        </w:rPr>
        <w:t xml:space="preserve"> for the role of the</w:t>
      </w:r>
      <w:r w:rsidR="00410F8B">
        <w:rPr>
          <w:rFonts w:ascii="Times New Roman" w:hAnsi="Times New Roman" w:cs="Times New Roman"/>
          <w:sz w:val="24"/>
          <w:szCs w:val="24"/>
        </w:rPr>
        <w:t xml:space="preserve"> </w:t>
      </w:r>
      <w:r>
        <w:rPr>
          <w:rFonts w:ascii="Times New Roman" w:hAnsi="Times New Roman" w:cs="Times New Roman"/>
          <w:sz w:val="24"/>
          <w:szCs w:val="24"/>
        </w:rPr>
        <w:t>social prescribing link worker</w:t>
      </w:r>
      <w:r w:rsidR="00614F9E">
        <w:rPr>
          <w:rFonts w:ascii="Times New Roman" w:hAnsi="Times New Roman" w:cs="Times New Roman"/>
          <w:sz w:val="24"/>
          <w:szCs w:val="24"/>
        </w:rPr>
        <w:t xml:space="preserve"> </w:t>
      </w:r>
      <w:r>
        <w:rPr>
          <w:rFonts w:ascii="Times New Roman" w:hAnsi="Times New Roman" w:cs="Times New Roman"/>
          <w:sz w:val="24"/>
          <w:szCs w:val="24"/>
        </w:rPr>
        <w:t xml:space="preserve">to be effective, it </w:t>
      </w:r>
      <w:r w:rsidR="00614F9E">
        <w:rPr>
          <w:rFonts w:ascii="Times New Roman" w:hAnsi="Times New Roman" w:cs="Times New Roman"/>
          <w:sz w:val="24"/>
          <w:szCs w:val="24"/>
        </w:rPr>
        <w:t>relies heavily on the third sector and funding (W</w:t>
      </w:r>
      <w:r w:rsidR="00BA3C3A">
        <w:rPr>
          <w:rFonts w:ascii="Times New Roman" w:hAnsi="Times New Roman" w:cs="Times New Roman"/>
          <w:sz w:val="24"/>
          <w:szCs w:val="24"/>
        </w:rPr>
        <w:t xml:space="preserve">allace, et al, </w:t>
      </w:r>
      <w:r w:rsidR="00D84261">
        <w:rPr>
          <w:rFonts w:ascii="Times New Roman" w:hAnsi="Times New Roman" w:cs="Times New Roman"/>
          <w:sz w:val="24"/>
          <w:szCs w:val="24"/>
        </w:rPr>
        <w:t>20</w:t>
      </w:r>
      <w:bookmarkStart w:id="9" w:name="_Hlk106989212"/>
      <w:r w:rsidR="004C7746">
        <w:rPr>
          <w:rFonts w:ascii="Times New Roman" w:hAnsi="Times New Roman" w:cs="Times New Roman"/>
          <w:sz w:val="24"/>
          <w:szCs w:val="24"/>
        </w:rPr>
        <w:t>2</w:t>
      </w:r>
      <w:r w:rsidR="00BA3C3A">
        <w:rPr>
          <w:rFonts w:ascii="Times New Roman" w:hAnsi="Times New Roman" w:cs="Times New Roman"/>
          <w:sz w:val="24"/>
          <w:szCs w:val="24"/>
        </w:rPr>
        <w:t>1</w:t>
      </w:r>
      <w:r w:rsidR="004C7746">
        <w:rPr>
          <w:rFonts w:ascii="Times New Roman" w:hAnsi="Times New Roman" w:cs="Times New Roman"/>
          <w:sz w:val="24"/>
          <w:szCs w:val="24"/>
        </w:rPr>
        <w:t xml:space="preserve">). </w:t>
      </w:r>
      <w:r w:rsidR="00BA10D9">
        <w:rPr>
          <w:rFonts w:ascii="Times New Roman" w:hAnsi="Times New Roman" w:cs="Times New Roman"/>
          <w:sz w:val="24"/>
          <w:szCs w:val="24"/>
        </w:rPr>
        <w:t xml:space="preserve"> </w:t>
      </w:r>
      <w:r w:rsidR="00D6518A">
        <w:rPr>
          <w:rFonts w:ascii="Times New Roman" w:hAnsi="Times New Roman" w:cs="Times New Roman"/>
          <w:sz w:val="24"/>
          <w:szCs w:val="24"/>
        </w:rPr>
        <w:t>So, there is a concern around what could happen to the service if funding runs out or if there are no service</w:t>
      </w:r>
      <w:r w:rsidR="006952B1">
        <w:rPr>
          <w:rFonts w:ascii="Times New Roman" w:hAnsi="Times New Roman" w:cs="Times New Roman"/>
          <w:sz w:val="24"/>
          <w:szCs w:val="24"/>
        </w:rPr>
        <w:t>s</w:t>
      </w:r>
      <w:r w:rsidR="00D6518A">
        <w:rPr>
          <w:rFonts w:ascii="Times New Roman" w:hAnsi="Times New Roman" w:cs="Times New Roman"/>
          <w:sz w:val="24"/>
          <w:szCs w:val="24"/>
        </w:rPr>
        <w:t xml:space="preserve"> available within the community for the social prescriber to refer into. </w:t>
      </w:r>
      <w:r w:rsidR="00186B90">
        <w:rPr>
          <w:rFonts w:ascii="Times New Roman" w:hAnsi="Times New Roman" w:cs="Times New Roman"/>
          <w:sz w:val="24"/>
          <w:szCs w:val="24"/>
        </w:rPr>
        <w:t xml:space="preserve">The BBBC (2022) London recognise the importance of these community incentives and green spaces, </w:t>
      </w:r>
      <w:r w:rsidR="00D92E32">
        <w:rPr>
          <w:rFonts w:ascii="Times New Roman" w:hAnsi="Times New Roman" w:cs="Times New Roman"/>
          <w:sz w:val="24"/>
          <w:szCs w:val="24"/>
        </w:rPr>
        <w:t xml:space="preserve">they have set up numerous schemes and groups to target specific groups needing support </w:t>
      </w:r>
      <w:r w:rsidR="00BE0F70">
        <w:rPr>
          <w:rFonts w:ascii="Times New Roman" w:hAnsi="Times New Roman" w:cs="Times New Roman"/>
          <w:sz w:val="24"/>
          <w:szCs w:val="24"/>
        </w:rPr>
        <w:t>ranging</w:t>
      </w:r>
      <w:r w:rsidR="00D92E32">
        <w:rPr>
          <w:rFonts w:ascii="Times New Roman" w:hAnsi="Times New Roman" w:cs="Times New Roman"/>
          <w:sz w:val="24"/>
          <w:szCs w:val="24"/>
        </w:rPr>
        <w:t xml:space="preserve"> from gardening groups to support low level mental health struggles, groups to support a wide range of patient</w:t>
      </w:r>
      <w:r w:rsidR="00035FC8">
        <w:rPr>
          <w:rFonts w:ascii="Times New Roman" w:hAnsi="Times New Roman" w:cs="Times New Roman"/>
          <w:sz w:val="24"/>
          <w:szCs w:val="24"/>
        </w:rPr>
        <w:t>s</w:t>
      </w:r>
      <w:r w:rsidR="00D92E32">
        <w:rPr>
          <w:rFonts w:ascii="Times New Roman" w:hAnsi="Times New Roman" w:cs="Times New Roman"/>
          <w:sz w:val="24"/>
          <w:szCs w:val="24"/>
        </w:rPr>
        <w:t xml:space="preserve"> from the elderly, to patients with physical health conditions such as diabetes, chronic pain and obesity, and support for adults and young people with learning disabilities</w:t>
      </w:r>
      <w:r w:rsidR="00831E10">
        <w:rPr>
          <w:rFonts w:ascii="Times New Roman" w:hAnsi="Times New Roman" w:cs="Times New Roman"/>
          <w:sz w:val="24"/>
          <w:szCs w:val="24"/>
        </w:rPr>
        <w:t>, they also make space to enable organisations to come along to the community centre and offer financial support and guidance</w:t>
      </w:r>
      <w:r w:rsidR="00D92E32">
        <w:rPr>
          <w:rFonts w:ascii="Times New Roman" w:hAnsi="Times New Roman" w:cs="Times New Roman"/>
          <w:sz w:val="24"/>
          <w:szCs w:val="24"/>
        </w:rPr>
        <w:t xml:space="preserve"> (Hamilton-West, 2020 and BBBC, 2022). </w:t>
      </w:r>
      <w:r w:rsidR="00831E10">
        <w:rPr>
          <w:rFonts w:ascii="Times New Roman" w:hAnsi="Times New Roman" w:cs="Times New Roman"/>
          <w:sz w:val="24"/>
          <w:szCs w:val="24"/>
        </w:rPr>
        <w:t>So</w:t>
      </w:r>
      <w:r w:rsidR="005F776C">
        <w:rPr>
          <w:rFonts w:ascii="Times New Roman" w:hAnsi="Times New Roman" w:cs="Times New Roman"/>
          <w:sz w:val="24"/>
          <w:szCs w:val="24"/>
        </w:rPr>
        <w:t>,</w:t>
      </w:r>
      <w:r w:rsidR="00831E10">
        <w:rPr>
          <w:rFonts w:ascii="Times New Roman" w:hAnsi="Times New Roman" w:cs="Times New Roman"/>
          <w:sz w:val="24"/>
          <w:szCs w:val="24"/>
        </w:rPr>
        <w:t xml:space="preserve"> there are opportunities to address the concerns of no community incentives</w:t>
      </w:r>
      <w:r w:rsidR="005F776C">
        <w:rPr>
          <w:rFonts w:ascii="Times New Roman" w:hAnsi="Times New Roman" w:cs="Times New Roman"/>
          <w:sz w:val="24"/>
          <w:szCs w:val="24"/>
        </w:rPr>
        <w:t>,</w:t>
      </w:r>
      <w:r w:rsidR="00831E10">
        <w:rPr>
          <w:rFonts w:ascii="Times New Roman" w:hAnsi="Times New Roman" w:cs="Times New Roman"/>
          <w:sz w:val="24"/>
          <w:szCs w:val="24"/>
        </w:rPr>
        <w:t xml:space="preserve"> this now makes sense as to why many social prescribing models are linked or employed by the third sector and voluntary organisations</w:t>
      </w:r>
      <w:r w:rsidR="005F776C">
        <w:rPr>
          <w:rFonts w:ascii="Times New Roman" w:hAnsi="Times New Roman" w:cs="Times New Roman"/>
          <w:sz w:val="24"/>
          <w:szCs w:val="24"/>
        </w:rPr>
        <w:t xml:space="preserve"> who could possibly address these areas and secure funding and guidance on how to implement them. </w:t>
      </w:r>
      <w:r w:rsidR="00831E10">
        <w:rPr>
          <w:rFonts w:ascii="Times New Roman" w:hAnsi="Times New Roman" w:cs="Times New Roman"/>
          <w:sz w:val="24"/>
          <w:szCs w:val="24"/>
        </w:rPr>
        <w:t xml:space="preserve"> (Wallace, et al, 2022 and NALW, 2022). </w:t>
      </w:r>
    </w:p>
    <w:p w14:paraId="6F15E29D" w14:textId="77777777" w:rsidR="0096059C" w:rsidRDefault="002461DE"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5F776C">
        <w:rPr>
          <w:rFonts w:ascii="Times New Roman" w:hAnsi="Times New Roman" w:cs="Times New Roman"/>
          <w:sz w:val="24"/>
          <w:szCs w:val="24"/>
        </w:rPr>
        <w:t>e reliance on voluntary groups and organisations</w:t>
      </w:r>
      <w:r>
        <w:rPr>
          <w:rFonts w:ascii="Times New Roman" w:hAnsi="Times New Roman" w:cs="Times New Roman"/>
          <w:sz w:val="24"/>
          <w:szCs w:val="24"/>
        </w:rPr>
        <w:t xml:space="preserve"> makes sense as these patients who struggle with loneliness rely on the knowledge of the social prescribing link worker service to link them with community organisations and projects locally. </w:t>
      </w:r>
      <w:r w:rsidR="007E6111">
        <w:rPr>
          <w:rFonts w:ascii="Times New Roman" w:hAnsi="Times New Roman" w:cs="Times New Roman"/>
          <w:sz w:val="24"/>
          <w:szCs w:val="24"/>
        </w:rPr>
        <w:t>Roland, et al, (2020) raised concerns of the social prescriber service becoming a tick-box exercise rather than an approach that can support a patient’s emotional needs, however Wallace</w:t>
      </w:r>
      <w:r w:rsidR="00917050">
        <w:rPr>
          <w:rFonts w:ascii="Times New Roman" w:hAnsi="Times New Roman" w:cs="Times New Roman"/>
          <w:sz w:val="24"/>
          <w:szCs w:val="24"/>
        </w:rPr>
        <w:t>, et al,</w:t>
      </w:r>
      <w:r w:rsidR="007E6111">
        <w:rPr>
          <w:rFonts w:ascii="Times New Roman" w:hAnsi="Times New Roman" w:cs="Times New Roman"/>
          <w:sz w:val="24"/>
          <w:szCs w:val="24"/>
        </w:rPr>
        <w:t xml:space="preserve"> (202</w:t>
      </w:r>
      <w:r w:rsidR="00BA3C3A">
        <w:rPr>
          <w:rFonts w:ascii="Times New Roman" w:hAnsi="Times New Roman" w:cs="Times New Roman"/>
          <w:sz w:val="24"/>
          <w:szCs w:val="24"/>
        </w:rPr>
        <w:t>1</w:t>
      </w:r>
      <w:r w:rsidR="007E6111">
        <w:rPr>
          <w:rFonts w:ascii="Times New Roman" w:hAnsi="Times New Roman" w:cs="Times New Roman"/>
          <w:sz w:val="24"/>
          <w:szCs w:val="24"/>
        </w:rPr>
        <w:t>) suggests that if the service</w:t>
      </w:r>
      <w:r w:rsidR="00035FC8">
        <w:rPr>
          <w:rFonts w:ascii="Times New Roman" w:hAnsi="Times New Roman" w:cs="Times New Roman"/>
          <w:sz w:val="24"/>
          <w:szCs w:val="24"/>
        </w:rPr>
        <w:t xml:space="preserve"> is</w:t>
      </w:r>
      <w:r w:rsidR="007E6111">
        <w:rPr>
          <w:rFonts w:ascii="Times New Roman" w:hAnsi="Times New Roman" w:cs="Times New Roman"/>
          <w:sz w:val="24"/>
          <w:szCs w:val="24"/>
        </w:rPr>
        <w:t xml:space="preserve"> run effectively and makes use of the voluntary organisations and community schemes around them it can prove invaluable in </w:t>
      </w:r>
      <w:r w:rsidR="00423081">
        <w:rPr>
          <w:rFonts w:ascii="Times New Roman" w:hAnsi="Times New Roman" w:cs="Times New Roman"/>
          <w:sz w:val="24"/>
          <w:szCs w:val="24"/>
        </w:rPr>
        <w:t xml:space="preserve">enhancing a patient’s health and well-being which could give them </w:t>
      </w:r>
      <w:r w:rsidR="00423081">
        <w:rPr>
          <w:rFonts w:ascii="Times New Roman" w:hAnsi="Times New Roman" w:cs="Times New Roman"/>
          <w:sz w:val="24"/>
          <w:szCs w:val="24"/>
        </w:rPr>
        <w:lastRenderedPageBreak/>
        <w:t xml:space="preserve">a sense of belonging and connectedness. This will boost a patient’s confidence and could give them a better quality of life (Ruth, et al, 2020). </w:t>
      </w:r>
      <w:r w:rsidR="001E1791">
        <w:rPr>
          <w:rFonts w:ascii="Times New Roman" w:hAnsi="Times New Roman" w:cs="Times New Roman"/>
          <w:sz w:val="24"/>
          <w:szCs w:val="24"/>
        </w:rPr>
        <w:t xml:space="preserve">It was </w:t>
      </w:r>
      <w:r w:rsidR="00917050">
        <w:rPr>
          <w:rFonts w:ascii="Times New Roman" w:hAnsi="Times New Roman" w:cs="Times New Roman"/>
          <w:sz w:val="24"/>
          <w:szCs w:val="24"/>
        </w:rPr>
        <w:t>also suggested, by Ruth, et al, (2020), Hazeldine, et al (2020) and Wallace, et al, (202</w:t>
      </w:r>
      <w:r w:rsidR="00BA3C3A">
        <w:rPr>
          <w:rFonts w:ascii="Times New Roman" w:hAnsi="Times New Roman" w:cs="Times New Roman"/>
          <w:sz w:val="24"/>
          <w:szCs w:val="24"/>
        </w:rPr>
        <w:t>1</w:t>
      </w:r>
      <w:r w:rsidR="00917050">
        <w:rPr>
          <w:rFonts w:ascii="Times New Roman" w:hAnsi="Times New Roman" w:cs="Times New Roman"/>
          <w:sz w:val="24"/>
          <w:szCs w:val="24"/>
        </w:rPr>
        <w:t>)</w:t>
      </w:r>
      <w:r w:rsidR="001E1791">
        <w:rPr>
          <w:rFonts w:ascii="Times New Roman" w:hAnsi="Times New Roman" w:cs="Times New Roman"/>
          <w:sz w:val="24"/>
          <w:szCs w:val="24"/>
        </w:rPr>
        <w:t xml:space="preserve"> that there is no doubt social prescribing could prove to be a cost-effective way to help reduce GP’s waiting lists and support patient’s who are struggling </w:t>
      </w:r>
      <w:r w:rsidR="008E668C">
        <w:rPr>
          <w:rFonts w:ascii="Times New Roman" w:hAnsi="Times New Roman" w:cs="Times New Roman"/>
          <w:sz w:val="24"/>
          <w:szCs w:val="24"/>
        </w:rPr>
        <w:t>with the many conditions that affect their mental health. Giving patients an opportunity to have some appointments with the social prescribing</w:t>
      </w:r>
      <w:r w:rsidR="00BE0F70">
        <w:rPr>
          <w:rFonts w:ascii="Times New Roman" w:hAnsi="Times New Roman" w:cs="Times New Roman"/>
          <w:sz w:val="24"/>
          <w:szCs w:val="24"/>
        </w:rPr>
        <w:t xml:space="preserve"> link worker</w:t>
      </w:r>
      <w:r w:rsidR="008E668C">
        <w:rPr>
          <w:rFonts w:ascii="Times New Roman" w:hAnsi="Times New Roman" w:cs="Times New Roman"/>
          <w:sz w:val="24"/>
          <w:szCs w:val="24"/>
        </w:rPr>
        <w:t xml:space="preserve"> model and </w:t>
      </w:r>
      <w:r w:rsidR="00917050">
        <w:rPr>
          <w:rFonts w:ascii="Times New Roman" w:hAnsi="Times New Roman" w:cs="Times New Roman"/>
          <w:sz w:val="24"/>
          <w:szCs w:val="24"/>
        </w:rPr>
        <w:t>looking</w:t>
      </w:r>
      <w:r w:rsidR="008E668C">
        <w:rPr>
          <w:rFonts w:ascii="Times New Roman" w:hAnsi="Times New Roman" w:cs="Times New Roman"/>
          <w:sz w:val="24"/>
          <w:szCs w:val="24"/>
        </w:rPr>
        <w:t xml:space="preserve"> holistically at their life can give patients the chance to take back control and manage their symptoms without medication using green spaces</w:t>
      </w:r>
      <w:r w:rsidR="00917050">
        <w:rPr>
          <w:rFonts w:ascii="Times New Roman" w:hAnsi="Times New Roman" w:cs="Times New Roman"/>
          <w:sz w:val="24"/>
          <w:szCs w:val="24"/>
        </w:rPr>
        <w:t xml:space="preserve"> and social activities. </w:t>
      </w:r>
      <w:r w:rsidR="008E668C">
        <w:rPr>
          <w:rFonts w:ascii="Times New Roman" w:hAnsi="Times New Roman" w:cs="Times New Roman"/>
          <w:sz w:val="24"/>
          <w:szCs w:val="24"/>
        </w:rPr>
        <w:t xml:space="preserve"> </w:t>
      </w:r>
      <w:r w:rsidR="00917050">
        <w:rPr>
          <w:rFonts w:ascii="Times New Roman" w:hAnsi="Times New Roman" w:cs="Times New Roman"/>
          <w:sz w:val="24"/>
          <w:szCs w:val="24"/>
        </w:rPr>
        <w:t xml:space="preserve">Although there were concerns that some </w:t>
      </w:r>
      <w:r w:rsidR="001A75E3">
        <w:rPr>
          <w:rFonts w:ascii="Times New Roman" w:hAnsi="Times New Roman" w:cs="Times New Roman"/>
          <w:sz w:val="24"/>
          <w:szCs w:val="24"/>
        </w:rPr>
        <w:t>social prescriber link worker models may</w:t>
      </w:r>
      <w:r w:rsidR="00917050">
        <w:rPr>
          <w:rFonts w:ascii="Times New Roman" w:hAnsi="Times New Roman" w:cs="Times New Roman"/>
          <w:sz w:val="24"/>
          <w:szCs w:val="24"/>
        </w:rPr>
        <w:t xml:space="preserve"> not be as effective in certain areas because of a lack of community resources or funding</w:t>
      </w:r>
      <w:r w:rsidR="001A75E3">
        <w:rPr>
          <w:rFonts w:ascii="Times New Roman" w:hAnsi="Times New Roman" w:cs="Times New Roman"/>
          <w:sz w:val="24"/>
          <w:szCs w:val="24"/>
        </w:rPr>
        <w:t xml:space="preserve">. Hamilton-West, (2020) suggested that most social prescribing models were being developed to respond to needs locally as opposed to being systematically planned. </w:t>
      </w:r>
      <w:r w:rsidR="007C4EEE">
        <w:rPr>
          <w:rFonts w:ascii="Times New Roman" w:hAnsi="Times New Roman" w:cs="Times New Roman"/>
          <w:sz w:val="24"/>
          <w:szCs w:val="24"/>
        </w:rPr>
        <w:t>The more referrals that are made to organisations by GP practices, social prescrib</w:t>
      </w:r>
      <w:r w:rsidR="00BE0F70">
        <w:rPr>
          <w:rFonts w:ascii="Times New Roman" w:hAnsi="Times New Roman" w:cs="Times New Roman"/>
          <w:sz w:val="24"/>
          <w:szCs w:val="24"/>
        </w:rPr>
        <w:t>ing link worker</w:t>
      </w:r>
      <w:r w:rsidR="007C4EEE">
        <w:rPr>
          <w:rFonts w:ascii="Times New Roman" w:hAnsi="Times New Roman" w:cs="Times New Roman"/>
          <w:sz w:val="24"/>
          <w:szCs w:val="24"/>
        </w:rPr>
        <w:t xml:space="preserve"> services and other professionals the more chance of funding to continue the service. Hazeldine, et al, </w:t>
      </w:r>
      <w:r w:rsidR="00BE0F70">
        <w:rPr>
          <w:rFonts w:ascii="Times New Roman" w:hAnsi="Times New Roman" w:cs="Times New Roman"/>
          <w:sz w:val="24"/>
          <w:szCs w:val="24"/>
        </w:rPr>
        <w:t>(</w:t>
      </w:r>
      <w:r w:rsidR="007C4EEE">
        <w:rPr>
          <w:rFonts w:ascii="Times New Roman" w:hAnsi="Times New Roman" w:cs="Times New Roman"/>
          <w:sz w:val="24"/>
          <w:szCs w:val="24"/>
        </w:rPr>
        <w:t>2020</w:t>
      </w:r>
      <w:r w:rsidR="00BE0F70">
        <w:rPr>
          <w:rFonts w:ascii="Times New Roman" w:hAnsi="Times New Roman" w:cs="Times New Roman"/>
          <w:sz w:val="24"/>
          <w:szCs w:val="24"/>
        </w:rPr>
        <w:t>)</w:t>
      </w:r>
      <w:r w:rsidR="007C4EEE">
        <w:rPr>
          <w:rFonts w:ascii="Times New Roman" w:hAnsi="Times New Roman" w:cs="Times New Roman"/>
          <w:sz w:val="24"/>
          <w:szCs w:val="24"/>
        </w:rPr>
        <w:t xml:space="preserve"> felt that the prescribing of non-medical interventions in the UK through social prescribing services were becoming a key-component of care centred around </w:t>
      </w:r>
      <w:r w:rsidR="00616C81">
        <w:rPr>
          <w:rFonts w:ascii="Times New Roman" w:hAnsi="Times New Roman" w:cs="Times New Roman"/>
          <w:sz w:val="24"/>
          <w:szCs w:val="24"/>
        </w:rPr>
        <w:t>patients</w:t>
      </w:r>
      <w:r w:rsidR="007C4EEE">
        <w:rPr>
          <w:rFonts w:ascii="Times New Roman" w:hAnsi="Times New Roman" w:cs="Times New Roman"/>
          <w:sz w:val="24"/>
          <w:szCs w:val="24"/>
        </w:rPr>
        <w:t xml:space="preserve"> within the UK. They discussed the importance of financial input from the Government to ensure the </w:t>
      </w:r>
      <w:r w:rsidR="00616C81">
        <w:rPr>
          <w:rFonts w:ascii="Times New Roman" w:hAnsi="Times New Roman" w:cs="Times New Roman"/>
          <w:sz w:val="24"/>
          <w:szCs w:val="24"/>
        </w:rPr>
        <w:t xml:space="preserve">goals that have been set for the next two years are met. </w:t>
      </w:r>
      <w:r w:rsidR="00BE0F70">
        <w:rPr>
          <w:rFonts w:ascii="Times New Roman" w:hAnsi="Times New Roman" w:cs="Times New Roman"/>
          <w:sz w:val="24"/>
          <w:szCs w:val="24"/>
        </w:rPr>
        <w:t xml:space="preserve">This is questionable when we look back over previous years, where local and national Government discuss the mental health crisis and make plans and suggest incentives to address the need, to find that more important areas need addressing first which leaves the </w:t>
      </w:r>
      <w:r w:rsidR="005C36E0">
        <w:rPr>
          <w:rFonts w:ascii="Times New Roman" w:hAnsi="Times New Roman" w:cs="Times New Roman"/>
          <w:sz w:val="24"/>
          <w:szCs w:val="24"/>
        </w:rPr>
        <w:t xml:space="preserve">mental health crisis in the UK to continue to deteriorate. </w:t>
      </w:r>
    </w:p>
    <w:p w14:paraId="6C257D24" w14:textId="154B1909" w:rsidR="00833278" w:rsidRPr="00833278" w:rsidRDefault="005C36E0" w:rsidP="00545E3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Gray, (2015) </w:t>
      </w:r>
      <w:r w:rsidR="00916A41">
        <w:rPr>
          <w:rFonts w:ascii="Times New Roman" w:hAnsi="Times New Roman" w:cs="Times New Roman"/>
          <w:sz w:val="24"/>
          <w:szCs w:val="24"/>
        </w:rPr>
        <w:t xml:space="preserve">discussed in the </w:t>
      </w:r>
      <w:r>
        <w:rPr>
          <w:rFonts w:ascii="Times New Roman" w:hAnsi="Times New Roman" w:cs="Times New Roman"/>
          <w:sz w:val="24"/>
          <w:szCs w:val="24"/>
        </w:rPr>
        <w:t>paper</w:t>
      </w:r>
      <w:r w:rsidR="00916A41">
        <w:rPr>
          <w:rFonts w:ascii="Times New Roman" w:hAnsi="Times New Roman" w:cs="Times New Roman"/>
          <w:sz w:val="24"/>
          <w:szCs w:val="24"/>
        </w:rPr>
        <w:t xml:space="preserve"> in the </w:t>
      </w:r>
      <w:r w:rsidR="0096059C">
        <w:rPr>
          <w:rFonts w:ascii="Times New Roman" w:hAnsi="Times New Roman" w:cs="Times New Roman"/>
          <w:sz w:val="24"/>
          <w:szCs w:val="24"/>
        </w:rPr>
        <w:t>BMJ the</w:t>
      </w:r>
      <w:r>
        <w:rPr>
          <w:rFonts w:ascii="Times New Roman" w:hAnsi="Times New Roman" w:cs="Times New Roman"/>
          <w:sz w:val="24"/>
          <w:szCs w:val="24"/>
        </w:rPr>
        <w:t xml:space="preserve"> IAPT programme and </w:t>
      </w:r>
      <w:r w:rsidR="00916A41">
        <w:rPr>
          <w:rFonts w:ascii="Times New Roman" w:hAnsi="Times New Roman" w:cs="Times New Roman"/>
          <w:sz w:val="24"/>
          <w:szCs w:val="24"/>
        </w:rPr>
        <w:t xml:space="preserve">how it was designed to help overcome the increasing demand for psychological interventions and reduce the waiting times of patients presenting with deteriorating mental health conditions. </w:t>
      </w:r>
      <w:r w:rsidR="0096059C">
        <w:rPr>
          <w:rFonts w:ascii="Times New Roman" w:hAnsi="Times New Roman" w:cs="Times New Roman"/>
          <w:sz w:val="24"/>
          <w:szCs w:val="24"/>
        </w:rPr>
        <w:t>In February 2019 the</w:t>
      </w:r>
      <w:r w:rsidR="009E70F4">
        <w:rPr>
          <w:rFonts w:ascii="Times New Roman" w:hAnsi="Times New Roman" w:cs="Times New Roman"/>
          <w:sz w:val="24"/>
          <w:szCs w:val="24"/>
        </w:rPr>
        <w:t>re</w:t>
      </w:r>
      <w:r w:rsidR="0096059C">
        <w:rPr>
          <w:rFonts w:ascii="Times New Roman" w:hAnsi="Times New Roman" w:cs="Times New Roman"/>
          <w:sz w:val="24"/>
          <w:szCs w:val="24"/>
        </w:rPr>
        <w:t xml:space="preserve"> </w:t>
      </w:r>
      <w:r w:rsidR="009E70F4">
        <w:rPr>
          <w:rFonts w:ascii="Times New Roman" w:hAnsi="Times New Roman" w:cs="Times New Roman"/>
          <w:sz w:val="24"/>
          <w:szCs w:val="24"/>
        </w:rPr>
        <w:t>was</w:t>
      </w:r>
      <w:r w:rsidR="0096059C">
        <w:rPr>
          <w:rFonts w:ascii="Times New Roman" w:hAnsi="Times New Roman" w:cs="Times New Roman"/>
          <w:sz w:val="24"/>
          <w:szCs w:val="24"/>
        </w:rPr>
        <w:t xml:space="preserve"> a </w:t>
      </w:r>
      <w:r w:rsidR="009E70F4">
        <w:rPr>
          <w:rFonts w:ascii="Times New Roman" w:hAnsi="Times New Roman" w:cs="Times New Roman"/>
          <w:sz w:val="24"/>
          <w:szCs w:val="24"/>
        </w:rPr>
        <w:t xml:space="preserve">ten-year review to explore any improvements made. Professor Clark, a founder of the </w:t>
      </w:r>
      <w:r w:rsidR="009E70F4">
        <w:rPr>
          <w:rFonts w:ascii="Times New Roman" w:hAnsi="Times New Roman" w:cs="Times New Roman"/>
          <w:sz w:val="24"/>
          <w:szCs w:val="24"/>
        </w:rPr>
        <w:lastRenderedPageBreak/>
        <w:t xml:space="preserve">programme, reviewing the success and growth of this landmark psychological therapy service, suggests that </w:t>
      </w:r>
      <w:r w:rsidR="002009B2">
        <w:rPr>
          <w:rFonts w:ascii="Times New Roman" w:hAnsi="Times New Roman" w:cs="Times New Roman"/>
          <w:sz w:val="24"/>
          <w:szCs w:val="24"/>
        </w:rPr>
        <w:t>plans have been set out in the NHS Long Term Plan</w:t>
      </w:r>
      <w:r w:rsidR="009824BC">
        <w:rPr>
          <w:rFonts w:ascii="Times New Roman" w:hAnsi="Times New Roman" w:cs="Times New Roman"/>
          <w:sz w:val="24"/>
          <w:szCs w:val="24"/>
        </w:rPr>
        <w:t xml:space="preserve"> (2019)</w:t>
      </w:r>
      <w:r w:rsidR="002009B2">
        <w:rPr>
          <w:rFonts w:ascii="Times New Roman" w:hAnsi="Times New Roman" w:cs="Times New Roman"/>
          <w:sz w:val="24"/>
          <w:szCs w:val="24"/>
        </w:rPr>
        <w:t>, that will build on the Five year Forward View for Mental Health</w:t>
      </w:r>
      <w:r w:rsidR="009824BC">
        <w:rPr>
          <w:rFonts w:ascii="Times New Roman" w:hAnsi="Times New Roman" w:cs="Times New Roman"/>
          <w:sz w:val="24"/>
          <w:szCs w:val="24"/>
        </w:rPr>
        <w:t xml:space="preserve"> (2016),</w:t>
      </w:r>
      <w:r w:rsidR="002009B2">
        <w:rPr>
          <w:rFonts w:ascii="Times New Roman" w:hAnsi="Times New Roman" w:cs="Times New Roman"/>
          <w:sz w:val="24"/>
          <w:szCs w:val="24"/>
        </w:rPr>
        <w:t xml:space="preserve"> and it will see an increase in support for people with anxiety disorders and depression that can gain access to support through the IAPT increase by an added 380,000, this would be an increase of one point nine million by 2024.</w:t>
      </w:r>
      <w:r w:rsidR="009824BC">
        <w:rPr>
          <w:rFonts w:ascii="Times New Roman" w:hAnsi="Times New Roman" w:cs="Times New Roman"/>
          <w:sz w:val="24"/>
          <w:szCs w:val="24"/>
        </w:rPr>
        <w:t xml:space="preserve"> The IAPT programme was introduced in 2008 because NICE had recently issued guidelines to recommend psychological interventions </w:t>
      </w:r>
      <w:r w:rsidR="00AE475F">
        <w:rPr>
          <w:rFonts w:ascii="Times New Roman" w:hAnsi="Times New Roman" w:cs="Times New Roman"/>
          <w:sz w:val="24"/>
          <w:szCs w:val="24"/>
        </w:rPr>
        <w:t xml:space="preserve">for depression and anxiety. They suggested that patient preference studies showed that these recommendations were popular and that patients preferred psychological therapies as opposed to being prescribed medication at a ratio of 3:1. Although it also identified that patients were not getting what they wanted and that very few were being offered evidence-based psychological therapy and that waiting lists were growing inordinately longer. </w:t>
      </w:r>
      <w:r w:rsidR="005D6963">
        <w:rPr>
          <w:rFonts w:ascii="Times New Roman" w:hAnsi="Times New Roman" w:cs="Times New Roman"/>
          <w:sz w:val="24"/>
          <w:szCs w:val="24"/>
        </w:rPr>
        <w:t>In an attempt to overcome this problem, there was a drive to train more than ten thousand therapists and deploy them into new psychological therapy services</w:t>
      </w:r>
      <w:r w:rsidR="00813805">
        <w:rPr>
          <w:rFonts w:ascii="Times New Roman" w:hAnsi="Times New Roman" w:cs="Times New Roman"/>
          <w:sz w:val="24"/>
          <w:szCs w:val="24"/>
        </w:rPr>
        <w:t>.</w:t>
      </w:r>
      <w:r w:rsidR="005D6963">
        <w:rPr>
          <w:rFonts w:ascii="Times New Roman" w:hAnsi="Times New Roman" w:cs="Times New Roman"/>
          <w:sz w:val="24"/>
          <w:szCs w:val="24"/>
        </w:rPr>
        <w:t xml:space="preserve"> Each of these follow stepped care principles and NICE recommended CBT for depression and anxiety disorders as it is available throughout all services and can be monitored </w:t>
      </w:r>
      <w:r w:rsidR="00813805">
        <w:rPr>
          <w:rFonts w:ascii="Times New Roman" w:hAnsi="Times New Roman" w:cs="Times New Roman"/>
          <w:sz w:val="24"/>
          <w:szCs w:val="24"/>
        </w:rPr>
        <w:t xml:space="preserve">and measured for the efficacy of the service. It does state that NICE also recommends other therapies for depression and most of these, around 93% of services provided patient choice, and that counselling was the most commonly offered alternative. They discussed a unique public transparency exercise where IAPT ensured that 99% of patients who had a course of treatment had their depression and anxiety measured before and after treatment. They published these outcomes and are available to be viewed </w:t>
      </w:r>
      <w:r w:rsidR="00D10C8F">
        <w:rPr>
          <w:rFonts w:ascii="Times New Roman" w:hAnsi="Times New Roman" w:cs="Times New Roman"/>
          <w:sz w:val="24"/>
          <w:szCs w:val="24"/>
        </w:rPr>
        <w:t>on public websites, NHS digital IAPT reports and Public Health England’s profiles tool. It was agreed that this data has improved an understanding on how best to deliver therapies and is enabling services to steadily improve ensuring better outcomes for patients</w:t>
      </w:r>
      <w:r w:rsidR="00833278">
        <w:rPr>
          <w:rFonts w:ascii="Times New Roman" w:hAnsi="Times New Roman" w:cs="Times New Roman"/>
          <w:sz w:val="24"/>
          <w:szCs w:val="24"/>
        </w:rPr>
        <w:t xml:space="preserve"> (NHS England, 2019). Professor Clark did recognise this as a work in progress and suggested that people suffering with their mental health and struggling with anxiety and </w:t>
      </w:r>
      <w:r w:rsidR="00833278">
        <w:rPr>
          <w:rFonts w:ascii="Times New Roman" w:hAnsi="Times New Roman" w:cs="Times New Roman"/>
          <w:sz w:val="24"/>
          <w:szCs w:val="24"/>
        </w:rPr>
        <w:lastRenderedPageBreak/>
        <w:t xml:space="preserve">depression still did not have equal access to psychological services in the community that they should. </w:t>
      </w:r>
      <w:r w:rsidR="00BD2764">
        <w:rPr>
          <w:rFonts w:ascii="Times New Roman" w:hAnsi="Times New Roman" w:cs="Times New Roman"/>
          <w:sz w:val="24"/>
          <w:szCs w:val="24"/>
        </w:rPr>
        <w:t xml:space="preserve">Clark, </w:t>
      </w:r>
      <w:r w:rsidR="00833278">
        <w:rPr>
          <w:rFonts w:ascii="Times New Roman" w:hAnsi="Times New Roman" w:cs="Times New Roman"/>
          <w:sz w:val="24"/>
          <w:szCs w:val="24"/>
        </w:rPr>
        <w:t>summarised ten years of learning and suggested some key areas that needed addressing, highlighting</w:t>
      </w:r>
      <w:r w:rsidR="00545E3B">
        <w:rPr>
          <w:rFonts w:ascii="Times New Roman" w:hAnsi="Times New Roman" w:cs="Times New Roman"/>
          <w:sz w:val="24"/>
          <w:szCs w:val="24"/>
        </w:rPr>
        <w:t xml:space="preserve"> that</w:t>
      </w:r>
      <w:r w:rsidR="00833278">
        <w:rPr>
          <w:rFonts w:ascii="Times New Roman" w:hAnsi="Times New Roman" w:cs="Times New Roman"/>
          <w:sz w:val="24"/>
          <w:szCs w:val="24"/>
        </w:rPr>
        <w:t xml:space="preserve"> patient choice, </w:t>
      </w:r>
      <w:r w:rsidR="00545E3B">
        <w:rPr>
          <w:rFonts w:ascii="Times New Roman" w:hAnsi="Times New Roman" w:cs="Times New Roman"/>
          <w:sz w:val="24"/>
          <w:szCs w:val="24"/>
        </w:rPr>
        <w:t>reducing waiting time</w:t>
      </w:r>
      <w:r w:rsidR="00FB028D">
        <w:rPr>
          <w:rFonts w:ascii="Times New Roman" w:hAnsi="Times New Roman" w:cs="Times New Roman"/>
          <w:sz w:val="24"/>
          <w:szCs w:val="24"/>
        </w:rPr>
        <w:t>s</w:t>
      </w:r>
      <w:r w:rsidR="00545E3B">
        <w:rPr>
          <w:rFonts w:ascii="Times New Roman" w:hAnsi="Times New Roman" w:cs="Times New Roman"/>
          <w:sz w:val="24"/>
          <w:szCs w:val="24"/>
        </w:rPr>
        <w:t xml:space="preserve"> between initial assessments and </w:t>
      </w:r>
      <w:r w:rsidR="00FB028D">
        <w:rPr>
          <w:rFonts w:ascii="Times New Roman" w:hAnsi="Times New Roman" w:cs="Times New Roman"/>
          <w:sz w:val="24"/>
          <w:szCs w:val="24"/>
        </w:rPr>
        <w:t xml:space="preserve">then </w:t>
      </w:r>
      <w:r w:rsidR="00545E3B">
        <w:rPr>
          <w:rFonts w:ascii="Times New Roman" w:hAnsi="Times New Roman" w:cs="Times New Roman"/>
          <w:sz w:val="24"/>
          <w:szCs w:val="24"/>
        </w:rPr>
        <w:t>follow-up appointments</w:t>
      </w:r>
      <w:r w:rsidR="00FB028D">
        <w:rPr>
          <w:rFonts w:ascii="Times New Roman" w:hAnsi="Times New Roman" w:cs="Times New Roman"/>
          <w:sz w:val="24"/>
          <w:szCs w:val="24"/>
        </w:rPr>
        <w:t xml:space="preserve"> for </w:t>
      </w:r>
      <w:r w:rsidR="00545E3B">
        <w:rPr>
          <w:rFonts w:ascii="Times New Roman" w:hAnsi="Times New Roman" w:cs="Times New Roman"/>
          <w:sz w:val="24"/>
          <w:szCs w:val="24"/>
        </w:rPr>
        <w:t>treatment, adequate doses of treatment,</w:t>
      </w:r>
      <w:r w:rsidR="00FB028D">
        <w:rPr>
          <w:rFonts w:ascii="Times New Roman" w:hAnsi="Times New Roman" w:cs="Times New Roman"/>
          <w:sz w:val="24"/>
          <w:szCs w:val="24"/>
        </w:rPr>
        <w:t xml:space="preserve"> and</w:t>
      </w:r>
      <w:r w:rsidR="00545E3B">
        <w:rPr>
          <w:rFonts w:ascii="Times New Roman" w:hAnsi="Times New Roman" w:cs="Times New Roman"/>
          <w:sz w:val="24"/>
          <w:szCs w:val="24"/>
        </w:rPr>
        <w:t xml:space="preserve"> equal access to IAPT for patients struggling with long term physical health conditions alongside mental health problems all needed improvement. </w:t>
      </w:r>
    </w:p>
    <w:p w14:paraId="631897E1" w14:textId="62FBEA58" w:rsidR="00F047C5" w:rsidRPr="007E6111" w:rsidRDefault="00545E3B" w:rsidP="007E6111">
      <w:pPr>
        <w:spacing w:line="480" w:lineRule="auto"/>
        <w:jc w:val="both"/>
        <w:rPr>
          <w:rFonts w:ascii="Times New Roman" w:hAnsi="Times New Roman" w:cs="Times New Roman"/>
          <w:sz w:val="24"/>
          <w:szCs w:val="24"/>
        </w:rPr>
      </w:pPr>
      <w:r>
        <w:rPr>
          <w:rFonts w:ascii="Times New Roman" w:hAnsi="Times New Roman" w:cs="Times New Roman"/>
          <w:sz w:val="24"/>
          <w:szCs w:val="24"/>
        </w:rPr>
        <w:t>Having seen all these initiatives and programmes to improve mental health services and access to treatment for patients</w:t>
      </w:r>
      <w:r w:rsidR="00764FD0">
        <w:rPr>
          <w:rFonts w:ascii="Times New Roman" w:hAnsi="Times New Roman" w:cs="Times New Roman"/>
          <w:sz w:val="24"/>
          <w:szCs w:val="24"/>
        </w:rPr>
        <w:t xml:space="preserve">, </w:t>
      </w:r>
      <w:r w:rsidR="00FB028D">
        <w:rPr>
          <w:rFonts w:ascii="Times New Roman" w:hAnsi="Times New Roman" w:cs="Times New Roman"/>
          <w:sz w:val="24"/>
          <w:szCs w:val="24"/>
        </w:rPr>
        <w:t xml:space="preserve">why then is </w:t>
      </w:r>
      <w:r w:rsidR="00764FD0">
        <w:rPr>
          <w:rFonts w:ascii="Times New Roman" w:hAnsi="Times New Roman" w:cs="Times New Roman"/>
          <w:sz w:val="24"/>
          <w:szCs w:val="24"/>
        </w:rPr>
        <w:t>there s</w:t>
      </w:r>
      <w:r w:rsidR="00FB028D">
        <w:rPr>
          <w:rFonts w:ascii="Times New Roman" w:hAnsi="Times New Roman" w:cs="Times New Roman"/>
          <w:sz w:val="24"/>
          <w:szCs w:val="24"/>
        </w:rPr>
        <w:t>till such a large</w:t>
      </w:r>
      <w:r w:rsidR="00764FD0">
        <w:rPr>
          <w:rFonts w:ascii="Times New Roman" w:hAnsi="Times New Roman" w:cs="Times New Roman"/>
          <w:sz w:val="24"/>
          <w:szCs w:val="24"/>
        </w:rPr>
        <w:t xml:space="preserve"> reliance on the third sector for counselling services and provisions. Although the NHS do not provide</w:t>
      </w:r>
      <w:r w:rsidR="00D85411">
        <w:rPr>
          <w:rFonts w:ascii="Times New Roman" w:hAnsi="Times New Roman" w:cs="Times New Roman"/>
          <w:sz w:val="24"/>
          <w:szCs w:val="24"/>
        </w:rPr>
        <w:t xml:space="preserve"> a wide range of</w:t>
      </w:r>
      <w:r w:rsidR="00764FD0">
        <w:rPr>
          <w:rFonts w:ascii="Times New Roman" w:hAnsi="Times New Roman" w:cs="Times New Roman"/>
          <w:sz w:val="24"/>
          <w:szCs w:val="24"/>
        </w:rPr>
        <w:t xml:space="preserve"> talking therapies or person-centred therapy</w:t>
      </w:r>
      <w:r w:rsidR="00FB028D">
        <w:rPr>
          <w:rFonts w:ascii="Times New Roman" w:hAnsi="Times New Roman" w:cs="Times New Roman"/>
          <w:sz w:val="24"/>
          <w:szCs w:val="24"/>
        </w:rPr>
        <w:t xml:space="preserve"> and c</w:t>
      </w:r>
      <w:r w:rsidR="00764FD0">
        <w:rPr>
          <w:rFonts w:ascii="Times New Roman" w:hAnsi="Times New Roman" w:cs="Times New Roman"/>
          <w:sz w:val="24"/>
          <w:szCs w:val="24"/>
        </w:rPr>
        <w:t xml:space="preserve">ounselling, they do </w:t>
      </w:r>
      <w:r w:rsidR="00D85411">
        <w:rPr>
          <w:rFonts w:ascii="Times New Roman" w:hAnsi="Times New Roman" w:cs="Times New Roman"/>
          <w:sz w:val="24"/>
          <w:szCs w:val="24"/>
        </w:rPr>
        <w:t xml:space="preserve">promote the use of them </w:t>
      </w:r>
      <w:r w:rsidR="00764FD0">
        <w:rPr>
          <w:rFonts w:ascii="Times New Roman" w:hAnsi="Times New Roman" w:cs="Times New Roman"/>
          <w:sz w:val="24"/>
          <w:szCs w:val="24"/>
        </w:rPr>
        <w:t>on the NHS website</w:t>
      </w:r>
      <w:r w:rsidR="00D85411">
        <w:rPr>
          <w:rFonts w:ascii="Times New Roman" w:hAnsi="Times New Roman" w:cs="Times New Roman"/>
          <w:sz w:val="24"/>
          <w:szCs w:val="24"/>
        </w:rPr>
        <w:t>, signposting patients</w:t>
      </w:r>
      <w:r w:rsidR="00FB028D">
        <w:rPr>
          <w:rFonts w:ascii="Times New Roman" w:hAnsi="Times New Roman" w:cs="Times New Roman"/>
          <w:sz w:val="24"/>
          <w:szCs w:val="24"/>
        </w:rPr>
        <w:t xml:space="preserve">, </w:t>
      </w:r>
      <w:r w:rsidR="00D85411">
        <w:rPr>
          <w:rFonts w:ascii="Times New Roman" w:hAnsi="Times New Roman" w:cs="Times New Roman"/>
          <w:sz w:val="24"/>
          <w:szCs w:val="24"/>
        </w:rPr>
        <w:t>and</w:t>
      </w:r>
      <w:r w:rsidR="00764FD0">
        <w:rPr>
          <w:rFonts w:ascii="Times New Roman" w:hAnsi="Times New Roman" w:cs="Times New Roman"/>
          <w:sz w:val="24"/>
          <w:szCs w:val="24"/>
        </w:rPr>
        <w:t xml:space="preserve"> suggest</w:t>
      </w:r>
      <w:r w:rsidR="00D85411">
        <w:rPr>
          <w:rFonts w:ascii="Times New Roman" w:hAnsi="Times New Roman" w:cs="Times New Roman"/>
          <w:sz w:val="24"/>
          <w:szCs w:val="24"/>
        </w:rPr>
        <w:t>ing</w:t>
      </w:r>
      <w:r w:rsidR="00764FD0">
        <w:rPr>
          <w:rFonts w:ascii="Times New Roman" w:hAnsi="Times New Roman" w:cs="Times New Roman"/>
          <w:sz w:val="24"/>
          <w:szCs w:val="24"/>
        </w:rPr>
        <w:t xml:space="preserve"> that patients can self-refer to third sector </w:t>
      </w:r>
      <w:r w:rsidR="00FB028D">
        <w:rPr>
          <w:rFonts w:ascii="Times New Roman" w:hAnsi="Times New Roman" w:cs="Times New Roman"/>
          <w:sz w:val="24"/>
          <w:szCs w:val="24"/>
        </w:rPr>
        <w:t xml:space="preserve">voluntary </w:t>
      </w:r>
      <w:r w:rsidR="00764FD0">
        <w:rPr>
          <w:rFonts w:ascii="Times New Roman" w:hAnsi="Times New Roman" w:cs="Times New Roman"/>
          <w:sz w:val="24"/>
          <w:szCs w:val="24"/>
        </w:rPr>
        <w:t>organisations for support</w:t>
      </w:r>
      <w:r w:rsidR="00D85411">
        <w:rPr>
          <w:rFonts w:ascii="Times New Roman" w:hAnsi="Times New Roman" w:cs="Times New Roman"/>
          <w:sz w:val="24"/>
          <w:szCs w:val="24"/>
        </w:rPr>
        <w:t xml:space="preserve"> (NHS, 2022)</w:t>
      </w:r>
      <w:r w:rsidR="00764FD0">
        <w:rPr>
          <w:rFonts w:ascii="Times New Roman" w:hAnsi="Times New Roman" w:cs="Times New Roman"/>
          <w:sz w:val="24"/>
          <w:szCs w:val="24"/>
        </w:rPr>
        <w:t>. The NHS (2020) suggest voluntary organisations who provide counselling, often it is specific in the field of the organisation</w:t>
      </w:r>
      <w:r w:rsidR="00FB028D">
        <w:rPr>
          <w:rFonts w:ascii="Times New Roman" w:hAnsi="Times New Roman" w:cs="Times New Roman"/>
          <w:sz w:val="24"/>
          <w:szCs w:val="24"/>
        </w:rPr>
        <w:t>, f</w:t>
      </w:r>
      <w:r w:rsidR="00E75EFA">
        <w:rPr>
          <w:rFonts w:ascii="Times New Roman" w:hAnsi="Times New Roman" w:cs="Times New Roman"/>
          <w:sz w:val="24"/>
          <w:szCs w:val="24"/>
        </w:rPr>
        <w:t>or example, Cruse bereavement provide bereavement and pre bereavement counselling for children and adults. Relate provide relationship and couples counselling, you have victim support, rape crisis England and Wales, New pathways which provide intense one to one support for sexual trauma, Mind who also have numerous counselling services available for free. These services rely heavily on the goodwill of trainee counsellors, who need to document hours for their training, and qualified counsellors giving up some time voluntary to supervise and support this service. Yet once counsellors are qualified there are limited opportunities for them to progress</w:t>
      </w:r>
      <w:r w:rsidR="00186B90">
        <w:rPr>
          <w:rFonts w:ascii="Times New Roman" w:hAnsi="Times New Roman" w:cs="Times New Roman"/>
          <w:sz w:val="24"/>
          <w:szCs w:val="24"/>
        </w:rPr>
        <w:t xml:space="preserve"> </w:t>
      </w:r>
      <w:r w:rsidR="00E75EFA">
        <w:rPr>
          <w:rFonts w:ascii="Times New Roman" w:hAnsi="Times New Roman" w:cs="Times New Roman"/>
          <w:sz w:val="24"/>
          <w:szCs w:val="24"/>
        </w:rPr>
        <w:t xml:space="preserve">into the </w:t>
      </w:r>
      <w:r w:rsidR="00186B90">
        <w:rPr>
          <w:rFonts w:ascii="Times New Roman" w:hAnsi="Times New Roman" w:cs="Times New Roman"/>
          <w:sz w:val="24"/>
          <w:szCs w:val="24"/>
        </w:rPr>
        <w:t>counselling profession through the route of the NH</w:t>
      </w:r>
      <w:bookmarkStart w:id="10" w:name="_Hlk106995733"/>
      <w:r w:rsidR="0009133F">
        <w:rPr>
          <w:rFonts w:ascii="Times New Roman" w:hAnsi="Times New Roman" w:cs="Times New Roman"/>
          <w:sz w:val="24"/>
          <w:szCs w:val="24"/>
        </w:rPr>
        <w:t xml:space="preserve">S. </w:t>
      </w:r>
      <w:r w:rsidR="00D40A36">
        <w:rPr>
          <w:rFonts w:ascii="Times New Roman" w:hAnsi="Times New Roman" w:cs="Times New Roman"/>
          <w:sz w:val="24"/>
          <w:szCs w:val="24"/>
        </w:rPr>
        <w:t>It would appear to be more of a money aspect in terms of employing counsellors and therapists on the NHS and in health and social care settings like primary care centres. Or could it be that there is a lack of qualified therapists to fulfil the needs of the service if it is to be offered on the NHS</w:t>
      </w:r>
      <w:r w:rsidR="00FB028D">
        <w:rPr>
          <w:rFonts w:ascii="Times New Roman" w:hAnsi="Times New Roman" w:cs="Times New Roman"/>
          <w:sz w:val="24"/>
          <w:szCs w:val="24"/>
        </w:rPr>
        <w:t xml:space="preserve">, this is not the case as having explored Government initiatives and the IAPT programme there appears to </w:t>
      </w:r>
      <w:r w:rsidR="00FB028D">
        <w:rPr>
          <w:rFonts w:ascii="Times New Roman" w:hAnsi="Times New Roman" w:cs="Times New Roman"/>
          <w:sz w:val="24"/>
          <w:szCs w:val="24"/>
        </w:rPr>
        <w:lastRenderedPageBreak/>
        <w:t xml:space="preserve">have been funding and provision to train </w:t>
      </w:r>
      <w:r w:rsidR="00F047C5">
        <w:rPr>
          <w:rFonts w:ascii="Times New Roman" w:hAnsi="Times New Roman" w:cs="Times New Roman"/>
          <w:sz w:val="24"/>
          <w:szCs w:val="24"/>
        </w:rPr>
        <w:t xml:space="preserve">adequate </w:t>
      </w:r>
      <w:r w:rsidR="00FB028D">
        <w:rPr>
          <w:rFonts w:ascii="Times New Roman" w:hAnsi="Times New Roman" w:cs="Times New Roman"/>
          <w:sz w:val="24"/>
          <w:szCs w:val="24"/>
        </w:rPr>
        <w:t>therapists</w:t>
      </w:r>
      <w:r w:rsidR="00F047C5">
        <w:rPr>
          <w:rFonts w:ascii="Times New Roman" w:hAnsi="Times New Roman" w:cs="Times New Roman"/>
          <w:sz w:val="24"/>
          <w:szCs w:val="24"/>
        </w:rPr>
        <w:t xml:space="preserve"> and deploy them</w:t>
      </w:r>
      <w:r w:rsidR="00D40A36">
        <w:rPr>
          <w:rFonts w:ascii="Times New Roman" w:hAnsi="Times New Roman" w:cs="Times New Roman"/>
          <w:sz w:val="24"/>
          <w:szCs w:val="24"/>
        </w:rPr>
        <w:t>. There</w:t>
      </w:r>
      <w:r w:rsidR="00F047C5">
        <w:rPr>
          <w:rFonts w:ascii="Times New Roman" w:hAnsi="Times New Roman" w:cs="Times New Roman"/>
          <w:sz w:val="24"/>
          <w:szCs w:val="24"/>
        </w:rPr>
        <w:t xml:space="preserve"> also appears to be</w:t>
      </w:r>
      <w:r w:rsidR="00D40A36">
        <w:rPr>
          <w:rFonts w:ascii="Times New Roman" w:hAnsi="Times New Roman" w:cs="Times New Roman"/>
          <w:sz w:val="24"/>
          <w:szCs w:val="24"/>
        </w:rPr>
        <w:t xml:space="preserve"> changes being made and the NHS are recognising talking therapies more within the sector. </w:t>
      </w:r>
    </w:p>
    <w:bookmarkEnd w:id="9"/>
    <w:bookmarkEnd w:id="10"/>
    <w:p w14:paraId="0910458F" w14:textId="17C3B007" w:rsidR="007123B6" w:rsidRDefault="001F5578" w:rsidP="001F5578">
      <w:pPr>
        <w:rPr>
          <w:rFonts w:ascii="Times New Roman" w:hAnsi="Times New Roman" w:cs="Times New Roman"/>
          <w:sz w:val="24"/>
          <w:szCs w:val="24"/>
        </w:rPr>
      </w:pPr>
      <w:r>
        <w:rPr>
          <w:rFonts w:ascii="Times New Roman" w:hAnsi="Times New Roman" w:cs="Times New Roman"/>
          <w:sz w:val="24"/>
          <w:szCs w:val="24"/>
        </w:rPr>
        <w:br w:type="page"/>
      </w:r>
    </w:p>
    <w:p w14:paraId="10FEA686" w14:textId="2015EE03" w:rsidR="007E5077" w:rsidRDefault="005F776C" w:rsidP="002155C8">
      <w:pPr>
        <w:spacing w:line="480" w:lineRule="auto"/>
        <w:jc w:val="both"/>
        <w:rPr>
          <w:rFonts w:ascii="Times New Roman" w:hAnsi="Times New Roman" w:cs="Times New Roman"/>
          <w:b/>
          <w:bCs/>
          <w:sz w:val="24"/>
          <w:szCs w:val="24"/>
        </w:rPr>
      </w:pPr>
      <w:r w:rsidRPr="005F776C">
        <w:rPr>
          <w:rFonts w:ascii="Times New Roman" w:hAnsi="Times New Roman" w:cs="Times New Roman"/>
          <w:b/>
          <w:bCs/>
          <w:sz w:val="24"/>
          <w:szCs w:val="24"/>
        </w:rPr>
        <w:lastRenderedPageBreak/>
        <w:t>Discussion:</w:t>
      </w:r>
    </w:p>
    <w:p w14:paraId="50757B58" w14:textId="260A9D67" w:rsidR="00BD5540" w:rsidRDefault="007E5077"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When looking at the definition of social prescribing link workers and counselling and comparing them, there are some clear similarities, however there are differences too</w:t>
      </w:r>
      <w:r w:rsidR="00633A05">
        <w:rPr>
          <w:rFonts w:ascii="Times New Roman" w:hAnsi="Times New Roman" w:cs="Times New Roman"/>
          <w:sz w:val="24"/>
          <w:szCs w:val="24"/>
        </w:rPr>
        <w:t>. B</w:t>
      </w:r>
      <w:r w:rsidR="00D6609E">
        <w:rPr>
          <w:rFonts w:ascii="Times New Roman" w:hAnsi="Times New Roman" w:cs="Times New Roman"/>
          <w:sz w:val="24"/>
          <w:szCs w:val="24"/>
        </w:rPr>
        <w:t>oth use similar terminology when describing the service</w:t>
      </w:r>
      <w:r w:rsidR="00633A05">
        <w:rPr>
          <w:rFonts w:ascii="Times New Roman" w:hAnsi="Times New Roman" w:cs="Times New Roman"/>
          <w:sz w:val="24"/>
          <w:szCs w:val="24"/>
        </w:rPr>
        <w:t>s</w:t>
      </w:r>
      <w:r w:rsidR="00D6609E">
        <w:rPr>
          <w:rFonts w:ascii="Times New Roman" w:hAnsi="Times New Roman" w:cs="Times New Roman"/>
          <w:sz w:val="24"/>
          <w:szCs w:val="24"/>
        </w:rPr>
        <w:t>,</w:t>
      </w:r>
      <w:r>
        <w:rPr>
          <w:rFonts w:ascii="Times New Roman" w:hAnsi="Times New Roman" w:cs="Times New Roman"/>
          <w:sz w:val="24"/>
          <w:szCs w:val="24"/>
        </w:rPr>
        <w:t xml:space="preserve"> this could be where some of the confusion comes from. </w:t>
      </w:r>
      <w:r w:rsidR="00D6609E">
        <w:rPr>
          <w:rFonts w:ascii="Times New Roman" w:hAnsi="Times New Roman" w:cs="Times New Roman"/>
          <w:sz w:val="24"/>
          <w:szCs w:val="24"/>
        </w:rPr>
        <w:t xml:space="preserve">Social prescribing is explained as using the core conditions, a well known phrase that originated from Rogers (1961), </w:t>
      </w:r>
      <w:r w:rsidR="00204245">
        <w:rPr>
          <w:rFonts w:ascii="Times New Roman" w:hAnsi="Times New Roman" w:cs="Times New Roman"/>
          <w:sz w:val="24"/>
          <w:szCs w:val="24"/>
        </w:rPr>
        <w:t>who</w:t>
      </w:r>
      <w:r w:rsidR="00D6609E">
        <w:rPr>
          <w:rFonts w:ascii="Times New Roman" w:hAnsi="Times New Roman" w:cs="Times New Roman"/>
          <w:sz w:val="24"/>
          <w:szCs w:val="24"/>
        </w:rPr>
        <w:t xml:space="preserve"> discusses using embedded counselling skills, using an holistic approach to help patients identify goals and areas in their lives that they would like to change</w:t>
      </w:r>
      <w:r w:rsidR="00204245">
        <w:rPr>
          <w:rFonts w:ascii="Times New Roman" w:hAnsi="Times New Roman" w:cs="Times New Roman"/>
          <w:sz w:val="24"/>
          <w:szCs w:val="24"/>
        </w:rPr>
        <w:t>.</w:t>
      </w:r>
      <w:r w:rsidR="00D6609E">
        <w:rPr>
          <w:rFonts w:ascii="Times New Roman" w:hAnsi="Times New Roman" w:cs="Times New Roman"/>
          <w:sz w:val="24"/>
          <w:szCs w:val="24"/>
        </w:rPr>
        <w:t xml:space="preserve"> Egan</w:t>
      </w:r>
      <w:r w:rsidR="00E70836">
        <w:rPr>
          <w:rFonts w:ascii="Times New Roman" w:hAnsi="Times New Roman" w:cs="Times New Roman"/>
          <w:sz w:val="24"/>
          <w:szCs w:val="24"/>
        </w:rPr>
        <w:t xml:space="preserve">’s </w:t>
      </w:r>
      <w:r w:rsidR="004B1DDF">
        <w:rPr>
          <w:rFonts w:ascii="Times New Roman" w:hAnsi="Times New Roman" w:cs="Times New Roman"/>
          <w:sz w:val="24"/>
          <w:szCs w:val="24"/>
        </w:rPr>
        <w:t>S</w:t>
      </w:r>
      <w:r w:rsidR="00E70836">
        <w:rPr>
          <w:rFonts w:ascii="Times New Roman" w:hAnsi="Times New Roman" w:cs="Times New Roman"/>
          <w:sz w:val="24"/>
          <w:szCs w:val="24"/>
        </w:rPr>
        <w:t xml:space="preserve">killed </w:t>
      </w:r>
      <w:r w:rsidR="004B1DDF">
        <w:rPr>
          <w:rFonts w:ascii="Times New Roman" w:hAnsi="Times New Roman" w:cs="Times New Roman"/>
          <w:sz w:val="24"/>
          <w:szCs w:val="24"/>
        </w:rPr>
        <w:t>H</w:t>
      </w:r>
      <w:r w:rsidR="00E70836">
        <w:rPr>
          <w:rFonts w:ascii="Times New Roman" w:hAnsi="Times New Roman" w:cs="Times New Roman"/>
          <w:sz w:val="24"/>
          <w:szCs w:val="24"/>
        </w:rPr>
        <w:t xml:space="preserve">elper </w:t>
      </w:r>
      <w:r w:rsidR="001340D7">
        <w:rPr>
          <w:rFonts w:ascii="Times New Roman" w:hAnsi="Times New Roman" w:cs="Times New Roman"/>
          <w:sz w:val="24"/>
          <w:szCs w:val="24"/>
        </w:rPr>
        <w:t>Three</w:t>
      </w:r>
      <w:r w:rsidR="00E70836">
        <w:rPr>
          <w:rFonts w:ascii="Times New Roman" w:hAnsi="Times New Roman" w:cs="Times New Roman"/>
          <w:sz w:val="24"/>
          <w:szCs w:val="24"/>
        </w:rPr>
        <w:t xml:space="preserve"> </w:t>
      </w:r>
      <w:r w:rsidR="001340D7">
        <w:rPr>
          <w:rFonts w:ascii="Times New Roman" w:hAnsi="Times New Roman" w:cs="Times New Roman"/>
          <w:sz w:val="24"/>
          <w:szCs w:val="24"/>
        </w:rPr>
        <w:t>S</w:t>
      </w:r>
      <w:r w:rsidR="00E70836">
        <w:rPr>
          <w:rFonts w:ascii="Times New Roman" w:hAnsi="Times New Roman" w:cs="Times New Roman"/>
          <w:sz w:val="24"/>
          <w:szCs w:val="24"/>
        </w:rPr>
        <w:t xml:space="preserve">tage </w:t>
      </w:r>
      <w:r w:rsidR="004B1DDF">
        <w:rPr>
          <w:rFonts w:ascii="Times New Roman" w:hAnsi="Times New Roman" w:cs="Times New Roman"/>
          <w:sz w:val="24"/>
          <w:szCs w:val="24"/>
        </w:rPr>
        <w:t>M</w:t>
      </w:r>
      <w:r w:rsidR="00E70836">
        <w:rPr>
          <w:rFonts w:ascii="Times New Roman" w:hAnsi="Times New Roman" w:cs="Times New Roman"/>
          <w:sz w:val="24"/>
          <w:szCs w:val="24"/>
        </w:rPr>
        <w:t>odel</w:t>
      </w:r>
      <w:r w:rsidR="0094404F">
        <w:rPr>
          <w:rFonts w:ascii="Times New Roman" w:hAnsi="Times New Roman" w:cs="Times New Roman"/>
          <w:sz w:val="24"/>
          <w:szCs w:val="24"/>
        </w:rPr>
        <w:t xml:space="preserve"> (Nelson, 2007)</w:t>
      </w:r>
      <w:r w:rsidR="00E70836">
        <w:rPr>
          <w:rFonts w:ascii="Times New Roman" w:hAnsi="Times New Roman" w:cs="Times New Roman"/>
          <w:sz w:val="24"/>
          <w:szCs w:val="24"/>
        </w:rPr>
        <w:t xml:space="preserve"> used in counselling</w:t>
      </w:r>
      <w:r w:rsidR="004B1DDF">
        <w:rPr>
          <w:rFonts w:ascii="Times New Roman" w:hAnsi="Times New Roman" w:cs="Times New Roman"/>
          <w:sz w:val="24"/>
          <w:szCs w:val="24"/>
        </w:rPr>
        <w:t xml:space="preserve">, provides a solution focussed therapy which is structured for counsellors and psychotherapists to follow in three stages. Each stage of the model has specific skills that the therapist uses to help enable the client to move forward. </w:t>
      </w:r>
      <w:r w:rsidR="00C22A07">
        <w:rPr>
          <w:rFonts w:ascii="Times New Roman" w:hAnsi="Times New Roman" w:cs="Times New Roman"/>
          <w:sz w:val="24"/>
          <w:szCs w:val="24"/>
        </w:rPr>
        <w:t>The model used by social prescribing link workers follows a similar patter</w:t>
      </w:r>
      <w:r w:rsidR="00E004CF">
        <w:rPr>
          <w:rFonts w:ascii="Times New Roman" w:hAnsi="Times New Roman" w:cs="Times New Roman"/>
          <w:sz w:val="24"/>
          <w:szCs w:val="24"/>
        </w:rPr>
        <w:t xml:space="preserve">n, in that a patient is identified as in need of support, they are referred to the social prescriber who speaks with the patient to identify which areas of life they are struggling with and then they work together to implement changes. </w:t>
      </w:r>
      <w:r w:rsidR="00834991">
        <w:rPr>
          <w:rFonts w:ascii="Times New Roman" w:hAnsi="Times New Roman" w:cs="Times New Roman"/>
          <w:sz w:val="24"/>
          <w:szCs w:val="24"/>
        </w:rPr>
        <w:t>It is also worth recognising that Egan’s is just one of many models that are designed for counsellors to help facilitate change</w:t>
      </w:r>
      <w:r w:rsidR="00467B3B">
        <w:rPr>
          <w:rFonts w:ascii="Times New Roman" w:hAnsi="Times New Roman" w:cs="Times New Roman"/>
          <w:sz w:val="24"/>
          <w:szCs w:val="24"/>
        </w:rPr>
        <w:t>.  Models such as Gestal</w:t>
      </w:r>
      <w:r w:rsidR="00CE0A52">
        <w:rPr>
          <w:rFonts w:ascii="Times New Roman" w:hAnsi="Times New Roman" w:cs="Times New Roman"/>
          <w:sz w:val="24"/>
          <w:szCs w:val="24"/>
        </w:rPr>
        <w:t>lt Theory</w:t>
      </w:r>
      <w:r w:rsidR="00F0161D">
        <w:rPr>
          <w:rFonts w:ascii="Times New Roman" w:hAnsi="Times New Roman" w:cs="Times New Roman"/>
          <w:sz w:val="24"/>
          <w:szCs w:val="24"/>
        </w:rPr>
        <w:t>,</w:t>
      </w:r>
      <w:r w:rsidR="00CE0A52">
        <w:rPr>
          <w:rFonts w:ascii="Times New Roman" w:hAnsi="Times New Roman" w:cs="Times New Roman"/>
          <w:sz w:val="24"/>
          <w:szCs w:val="24"/>
        </w:rPr>
        <w:t xml:space="preserve"> </w:t>
      </w:r>
      <w:r w:rsidR="00F0161D">
        <w:rPr>
          <w:rFonts w:ascii="Times New Roman" w:hAnsi="Times New Roman" w:cs="Times New Roman"/>
          <w:sz w:val="24"/>
          <w:szCs w:val="24"/>
        </w:rPr>
        <w:t>(Guberman, 2017</w:t>
      </w:r>
      <w:r w:rsidR="00CE0A52">
        <w:rPr>
          <w:rFonts w:ascii="Times New Roman" w:hAnsi="Times New Roman" w:cs="Times New Roman"/>
          <w:sz w:val="24"/>
          <w:szCs w:val="24"/>
        </w:rPr>
        <w:t xml:space="preserve">) </w:t>
      </w:r>
      <w:r w:rsidR="00F0161D">
        <w:rPr>
          <w:rFonts w:ascii="Times New Roman" w:hAnsi="Times New Roman" w:cs="Times New Roman"/>
          <w:sz w:val="24"/>
          <w:szCs w:val="24"/>
        </w:rPr>
        <w:t>and Emotion Focussed Therapy (EFT) (Jacobson, 2013)</w:t>
      </w:r>
      <w:r w:rsidR="003747D0">
        <w:rPr>
          <w:rFonts w:ascii="Times New Roman" w:hAnsi="Times New Roman" w:cs="Times New Roman"/>
          <w:sz w:val="24"/>
          <w:szCs w:val="24"/>
        </w:rPr>
        <w:t xml:space="preserve"> </w:t>
      </w:r>
      <w:r w:rsidR="00CE0A52">
        <w:rPr>
          <w:rFonts w:ascii="Times New Roman" w:hAnsi="Times New Roman" w:cs="Times New Roman"/>
          <w:sz w:val="24"/>
          <w:szCs w:val="24"/>
        </w:rPr>
        <w:t xml:space="preserve">are used in counselling and focus on </w:t>
      </w:r>
      <w:r w:rsidR="00163A5C">
        <w:rPr>
          <w:rFonts w:ascii="Times New Roman" w:hAnsi="Times New Roman" w:cs="Times New Roman"/>
          <w:sz w:val="24"/>
          <w:szCs w:val="24"/>
        </w:rPr>
        <w:t>enabling clients to recognise the impact of particular emotions on themselves and techniques to resolve any negative impact of the emotion</w:t>
      </w:r>
      <w:r w:rsidR="007B142D">
        <w:rPr>
          <w:rFonts w:ascii="Times New Roman" w:hAnsi="Times New Roman" w:cs="Times New Roman"/>
          <w:sz w:val="24"/>
          <w:szCs w:val="24"/>
        </w:rPr>
        <w:t xml:space="preserve">.  This model would be inappropriate in the context of </w:t>
      </w:r>
      <w:r w:rsidR="007226C6">
        <w:rPr>
          <w:rFonts w:ascii="Times New Roman" w:hAnsi="Times New Roman" w:cs="Times New Roman"/>
          <w:sz w:val="24"/>
          <w:szCs w:val="24"/>
        </w:rPr>
        <w:t xml:space="preserve">the </w:t>
      </w:r>
      <w:r w:rsidR="007B142D">
        <w:rPr>
          <w:rFonts w:ascii="Times New Roman" w:hAnsi="Times New Roman" w:cs="Times New Roman"/>
          <w:sz w:val="24"/>
          <w:szCs w:val="24"/>
        </w:rPr>
        <w:t>social prescribing link worker</w:t>
      </w:r>
      <w:r w:rsidR="007226C6">
        <w:rPr>
          <w:rFonts w:ascii="Times New Roman" w:hAnsi="Times New Roman" w:cs="Times New Roman"/>
          <w:sz w:val="24"/>
          <w:szCs w:val="24"/>
        </w:rPr>
        <w:t xml:space="preserve"> role</w:t>
      </w:r>
      <w:r w:rsidR="003747D0">
        <w:rPr>
          <w:rFonts w:ascii="Times New Roman" w:hAnsi="Times New Roman" w:cs="Times New Roman"/>
          <w:sz w:val="24"/>
          <w:szCs w:val="24"/>
        </w:rPr>
        <w:t>, Jianxiu, (2006) suggest</w:t>
      </w:r>
      <w:r w:rsidR="00A24968">
        <w:rPr>
          <w:rFonts w:ascii="Times New Roman" w:hAnsi="Times New Roman" w:cs="Times New Roman"/>
          <w:sz w:val="24"/>
          <w:szCs w:val="24"/>
        </w:rPr>
        <w:t>s</w:t>
      </w:r>
      <w:r w:rsidR="003747D0">
        <w:rPr>
          <w:rFonts w:ascii="Times New Roman" w:hAnsi="Times New Roman" w:cs="Times New Roman"/>
          <w:sz w:val="24"/>
          <w:szCs w:val="24"/>
        </w:rPr>
        <w:t xml:space="preserve"> that this form of therapy is used in bereavement and trauma counselling sessions and </w:t>
      </w:r>
      <w:r w:rsidR="00477ABD">
        <w:rPr>
          <w:rFonts w:ascii="Times New Roman" w:hAnsi="Times New Roman" w:cs="Times New Roman"/>
          <w:sz w:val="24"/>
          <w:szCs w:val="24"/>
        </w:rPr>
        <w:t xml:space="preserve">suggests a therapist </w:t>
      </w:r>
      <w:r w:rsidR="003747D0">
        <w:rPr>
          <w:rFonts w:ascii="Times New Roman" w:hAnsi="Times New Roman" w:cs="Times New Roman"/>
          <w:sz w:val="24"/>
          <w:szCs w:val="24"/>
        </w:rPr>
        <w:t xml:space="preserve">needs many years of training before undertaking </w:t>
      </w:r>
      <w:r w:rsidR="00477ABD">
        <w:rPr>
          <w:rFonts w:ascii="Times New Roman" w:hAnsi="Times New Roman" w:cs="Times New Roman"/>
          <w:sz w:val="24"/>
          <w:szCs w:val="24"/>
        </w:rPr>
        <w:t xml:space="preserve">these forms of therapy. </w:t>
      </w:r>
      <w:r w:rsidR="00834991">
        <w:rPr>
          <w:rFonts w:ascii="Times New Roman" w:hAnsi="Times New Roman" w:cs="Times New Roman"/>
          <w:sz w:val="24"/>
          <w:szCs w:val="24"/>
        </w:rPr>
        <w:t xml:space="preserve"> </w:t>
      </w:r>
    </w:p>
    <w:p w14:paraId="64BD21B1" w14:textId="455A79BF" w:rsidR="00BB10B4" w:rsidRDefault="004534D5"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4B1DDF">
        <w:rPr>
          <w:rFonts w:ascii="Times New Roman" w:hAnsi="Times New Roman" w:cs="Times New Roman"/>
          <w:sz w:val="24"/>
          <w:szCs w:val="24"/>
        </w:rPr>
        <w:t xml:space="preserve">he social prescribing link worker uses </w:t>
      </w:r>
      <w:r w:rsidR="001E66B6">
        <w:rPr>
          <w:rFonts w:ascii="Times New Roman" w:hAnsi="Times New Roman" w:cs="Times New Roman"/>
          <w:sz w:val="24"/>
          <w:szCs w:val="24"/>
        </w:rPr>
        <w:t>a</w:t>
      </w:r>
      <w:r w:rsidR="004B1DDF">
        <w:rPr>
          <w:rFonts w:ascii="Times New Roman" w:hAnsi="Times New Roman" w:cs="Times New Roman"/>
          <w:sz w:val="24"/>
          <w:szCs w:val="24"/>
        </w:rPr>
        <w:t xml:space="preserve"> holistic approach</w:t>
      </w:r>
      <w:r>
        <w:rPr>
          <w:rFonts w:ascii="Times New Roman" w:hAnsi="Times New Roman" w:cs="Times New Roman"/>
          <w:sz w:val="24"/>
          <w:szCs w:val="24"/>
        </w:rPr>
        <w:t>, as identified by the NHS (202</w:t>
      </w:r>
      <w:r w:rsidR="000610CC">
        <w:rPr>
          <w:rFonts w:ascii="Times New Roman" w:hAnsi="Times New Roman" w:cs="Times New Roman"/>
          <w:sz w:val="24"/>
          <w:szCs w:val="24"/>
        </w:rPr>
        <w:t>0)</w:t>
      </w:r>
      <w:r w:rsidR="00485D8F">
        <w:rPr>
          <w:rFonts w:ascii="Times New Roman" w:hAnsi="Times New Roman" w:cs="Times New Roman"/>
          <w:sz w:val="24"/>
          <w:szCs w:val="24"/>
        </w:rPr>
        <w:t xml:space="preserve"> and</w:t>
      </w:r>
      <w:r w:rsidR="00003F3B">
        <w:rPr>
          <w:rFonts w:ascii="Times New Roman" w:hAnsi="Times New Roman" w:cs="Times New Roman"/>
          <w:sz w:val="24"/>
          <w:szCs w:val="24"/>
        </w:rPr>
        <w:t xml:space="preserve"> WSSPR (2021)</w:t>
      </w:r>
      <w:r w:rsidR="00485D8F">
        <w:rPr>
          <w:rFonts w:ascii="Times New Roman" w:hAnsi="Times New Roman" w:cs="Times New Roman"/>
          <w:sz w:val="24"/>
          <w:szCs w:val="24"/>
        </w:rPr>
        <w:t>. The</w:t>
      </w:r>
      <w:r w:rsidR="00003F3B">
        <w:rPr>
          <w:rFonts w:ascii="Times New Roman" w:hAnsi="Times New Roman" w:cs="Times New Roman"/>
          <w:sz w:val="24"/>
          <w:szCs w:val="24"/>
        </w:rPr>
        <w:t xml:space="preserve"> </w:t>
      </w:r>
      <w:r w:rsidR="00F346F7">
        <w:rPr>
          <w:rFonts w:ascii="Times New Roman" w:hAnsi="Times New Roman" w:cs="Times New Roman"/>
          <w:sz w:val="24"/>
          <w:szCs w:val="24"/>
        </w:rPr>
        <w:t>National Academy of Social Prescribing (NASP) (2021)</w:t>
      </w:r>
      <w:r w:rsidR="00B918AB">
        <w:rPr>
          <w:rFonts w:ascii="Times New Roman" w:hAnsi="Times New Roman" w:cs="Times New Roman"/>
          <w:sz w:val="24"/>
          <w:szCs w:val="24"/>
        </w:rPr>
        <w:t xml:space="preserve"> supports this approach and</w:t>
      </w:r>
      <w:r w:rsidR="00F346F7">
        <w:rPr>
          <w:rFonts w:ascii="Times New Roman" w:hAnsi="Times New Roman" w:cs="Times New Roman"/>
          <w:sz w:val="24"/>
          <w:szCs w:val="24"/>
        </w:rPr>
        <w:t xml:space="preserve"> recently welcomed NICE guidelines suggesting that social prescribing should be </w:t>
      </w:r>
      <w:r w:rsidR="00F346F7">
        <w:rPr>
          <w:rFonts w:ascii="Times New Roman" w:hAnsi="Times New Roman" w:cs="Times New Roman"/>
          <w:sz w:val="24"/>
          <w:szCs w:val="24"/>
        </w:rPr>
        <w:lastRenderedPageBreak/>
        <w:t>used</w:t>
      </w:r>
      <w:r w:rsidR="004B1DDF">
        <w:rPr>
          <w:rFonts w:ascii="Times New Roman" w:hAnsi="Times New Roman" w:cs="Times New Roman"/>
          <w:sz w:val="24"/>
          <w:szCs w:val="24"/>
        </w:rPr>
        <w:t xml:space="preserve"> </w:t>
      </w:r>
      <w:r w:rsidR="0046483D">
        <w:rPr>
          <w:rFonts w:ascii="Times New Roman" w:hAnsi="Times New Roman" w:cs="Times New Roman"/>
          <w:sz w:val="24"/>
          <w:szCs w:val="24"/>
        </w:rPr>
        <w:t xml:space="preserve">to help patients identify goals and areas in their life they would like to change, to improve their </w:t>
      </w:r>
      <w:r w:rsidR="00F346F7">
        <w:rPr>
          <w:rFonts w:ascii="Times New Roman" w:hAnsi="Times New Roman" w:cs="Times New Roman"/>
          <w:sz w:val="24"/>
          <w:szCs w:val="24"/>
        </w:rPr>
        <w:t>day-to-day</w:t>
      </w:r>
      <w:r w:rsidR="0046483D">
        <w:rPr>
          <w:rFonts w:ascii="Times New Roman" w:hAnsi="Times New Roman" w:cs="Times New Roman"/>
          <w:sz w:val="24"/>
          <w:szCs w:val="24"/>
        </w:rPr>
        <w:t xml:space="preserve"> life. </w:t>
      </w:r>
      <w:r w:rsidR="00F346F7">
        <w:rPr>
          <w:rFonts w:ascii="Times New Roman" w:hAnsi="Times New Roman" w:cs="Times New Roman"/>
          <w:sz w:val="24"/>
          <w:szCs w:val="24"/>
        </w:rPr>
        <w:t xml:space="preserve">NASP (2021) </w:t>
      </w:r>
      <w:r w:rsidR="00333971">
        <w:rPr>
          <w:rFonts w:ascii="Times New Roman" w:hAnsi="Times New Roman" w:cs="Times New Roman"/>
          <w:sz w:val="24"/>
          <w:szCs w:val="24"/>
        </w:rPr>
        <w:t>define social prescribing as a role that</w:t>
      </w:r>
      <w:r w:rsidR="00BB10B4">
        <w:rPr>
          <w:rFonts w:ascii="Times New Roman" w:hAnsi="Times New Roman" w:cs="Times New Roman"/>
          <w:sz w:val="24"/>
          <w:szCs w:val="24"/>
        </w:rPr>
        <w:t xml:space="preserve"> </w:t>
      </w:r>
      <w:r w:rsidR="0046483D">
        <w:rPr>
          <w:rFonts w:ascii="Times New Roman" w:hAnsi="Times New Roman" w:cs="Times New Roman"/>
          <w:sz w:val="24"/>
          <w:szCs w:val="24"/>
        </w:rPr>
        <w:t>help</w:t>
      </w:r>
      <w:r w:rsidR="00D30E14">
        <w:rPr>
          <w:rFonts w:ascii="Times New Roman" w:hAnsi="Times New Roman" w:cs="Times New Roman"/>
          <w:sz w:val="24"/>
          <w:szCs w:val="24"/>
        </w:rPr>
        <w:t>s</w:t>
      </w:r>
      <w:r w:rsidR="0046483D">
        <w:rPr>
          <w:rFonts w:ascii="Times New Roman" w:hAnsi="Times New Roman" w:cs="Times New Roman"/>
          <w:sz w:val="24"/>
          <w:szCs w:val="24"/>
        </w:rPr>
        <w:t xml:space="preserve"> patients build resilience and empower</w:t>
      </w:r>
      <w:r w:rsidR="00D30E14">
        <w:rPr>
          <w:rFonts w:ascii="Times New Roman" w:hAnsi="Times New Roman" w:cs="Times New Roman"/>
          <w:sz w:val="24"/>
          <w:szCs w:val="24"/>
        </w:rPr>
        <w:t>s</w:t>
      </w:r>
      <w:r w:rsidR="0046483D">
        <w:rPr>
          <w:rFonts w:ascii="Times New Roman" w:hAnsi="Times New Roman" w:cs="Times New Roman"/>
          <w:sz w:val="24"/>
          <w:szCs w:val="24"/>
        </w:rPr>
        <w:t xml:space="preserve"> them to make changes to improve their lives</w:t>
      </w:r>
      <w:r w:rsidR="00D30E14">
        <w:rPr>
          <w:rFonts w:ascii="Times New Roman" w:hAnsi="Times New Roman" w:cs="Times New Roman"/>
          <w:sz w:val="24"/>
          <w:szCs w:val="24"/>
        </w:rPr>
        <w:t xml:space="preserve"> through a holistic approach</w:t>
      </w:r>
      <w:r w:rsidR="0046483D">
        <w:rPr>
          <w:rFonts w:ascii="Times New Roman" w:hAnsi="Times New Roman" w:cs="Times New Roman"/>
          <w:sz w:val="24"/>
          <w:szCs w:val="24"/>
        </w:rPr>
        <w:t xml:space="preserve">. </w:t>
      </w:r>
      <w:r w:rsidR="007273B6">
        <w:rPr>
          <w:rFonts w:ascii="Times New Roman" w:hAnsi="Times New Roman" w:cs="Times New Roman"/>
          <w:sz w:val="24"/>
          <w:szCs w:val="24"/>
        </w:rPr>
        <w:t>This in turn will help with anxiety and depression and ultimately improve their mental health and well-being.</w:t>
      </w:r>
      <w:r w:rsidR="00804732">
        <w:rPr>
          <w:rFonts w:ascii="Times New Roman" w:hAnsi="Times New Roman" w:cs="Times New Roman"/>
          <w:sz w:val="24"/>
          <w:szCs w:val="24"/>
        </w:rPr>
        <w:t xml:space="preserve"> </w:t>
      </w:r>
      <w:r w:rsidR="00BB10B4">
        <w:rPr>
          <w:rFonts w:ascii="Times New Roman" w:hAnsi="Times New Roman" w:cs="Times New Roman"/>
          <w:sz w:val="24"/>
          <w:szCs w:val="24"/>
        </w:rPr>
        <w:t>They welcomed the idea that this more holistic, non-medical approach of exercise, arts and crafts and socialising within the community be offered alongside more traditional therapies such as CBT</w:t>
      </w:r>
      <w:r w:rsidR="001455FB">
        <w:rPr>
          <w:rFonts w:ascii="Times New Roman" w:hAnsi="Times New Roman" w:cs="Times New Roman"/>
          <w:sz w:val="24"/>
          <w:szCs w:val="24"/>
        </w:rPr>
        <w:t xml:space="preserve"> and similar outcome based timed therapies. </w:t>
      </w:r>
      <w:r w:rsidR="00BB10B4">
        <w:rPr>
          <w:rFonts w:ascii="Times New Roman" w:hAnsi="Times New Roman" w:cs="Times New Roman"/>
          <w:sz w:val="24"/>
          <w:szCs w:val="24"/>
        </w:rPr>
        <w:t xml:space="preserve"> </w:t>
      </w:r>
    </w:p>
    <w:p w14:paraId="3483E608" w14:textId="564C6DED" w:rsidR="0026696C" w:rsidRDefault="007273B6" w:rsidP="002162C1">
      <w:pPr>
        <w:spacing w:line="480" w:lineRule="auto"/>
        <w:jc w:val="both"/>
        <w:rPr>
          <w:rFonts w:ascii="Times New Roman" w:hAnsi="Times New Roman" w:cs="Times New Roman"/>
          <w:sz w:val="24"/>
          <w:szCs w:val="24"/>
        </w:rPr>
      </w:pPr>
      <w:r>
        <w:rPr>
          <w:rFonts w:ascii="Times New Roman" w:hAnsi="Times New Roman" w:cs="Times New Roman"/>
          <w:sz w:val="24"/>
          <w:szCs w:val="24"/>
        </w:rPr>
        <w:t>Similarly, counselling is defined</w:t>
      </w:r>
      <w:r w:rsidR="00BB10B4">
        <w:rPr>
          <w:rFonts w:ascii="Times New Roman" w:hAnsi="Times New Roman" w:cs="Times New Roman"/>
          <w:sz w:val="24"/>
          <w:szCs w:val="24"/>
        </w:rPr>
        <w:t xml:space="preserve"> by Bond (2015) and McLeod and McLeod (2011)</w:t>
      </w:r>
      <w:r>
        <w:rPr>
          <w:rFonts w:ascii="Times New Roman" w:hAnsi="Times New Roman" w:cs="Times New Roman"/>
          <w:sz w:val="24"/>
          <w:szCs w:val="24"/>
        </w:rPr>
        <w:t xml:space="preserve"> as person-centred, </w:t>
      </w:r>
      <w:r w:rsidR="00F941D2">
        <w:rPr>
          <w:rFonts w:ascii="Times New Roman" w:hAnsi="Times New Roman" w:cs="Times New Roman"/>
          <w:sz w:val="24"/>
          <w:szCs w:val="24"/>
        </w:rPr>
        <w:t xml:space="preserve">using </w:t>
      </w:r>
      <w:r w:rsidR="00BB10B4">
        <w:rPr>
          <w:rFonts w:ascii="Times New Roman" w:hAnsi="Times New Roman" w:cs="Times New Roman"/>
          <w:sz w:val="24"/>
          <w:szCs w:val="24"/>
        </w:rPr>
        <w:t>Rogers’ (1961)</w:t>
      </w:r>
      <w:r w:rsidR="00F941D2">
        <w:rPr>
          <w:rFonts w:ascii="Times New Roman" w:hAnsi="Times New Roman" w:cs="Times New Roman"/>
          <w:sz w:val="24"/>
          <w:szCs w:val="24"/>
        </w:rPr>
        <w:t xml:space="preserve"> core conditions, </w:t>
      </w:r>
      <w:r>
        <w:rPr>
          <w:rFonts w:ascii="Times New Roman" w:hAnsi="Times New Roman" w:cs="Times New Roman"/>
          <w:sz w:val="24"/>
          <w:szCs w:val="24"/>
        </w:rPr>
        <w:t>listening in a safe space, promoting autonomy</w:t>
      </w:r>
      <w:r w:rsidR="00804732">
        <w:rPr>
          <w:rFonts w:ascii="Times New Roman" w:hAnsi="Times New Roman" w:cs="Times New Roman"/>
          <w:sz w:val="24"/>
          <w:szCs w:val="24"/>
        </w:rPr>
        <w:t>,</w:t>
      </w:r>
      <w:r>
        <w:rPr>
          <w:rFonts w:ascii="Times New Roman" w:hAnsi="Times New Roman" w:cs="Times New Roman"/>
          <w:sz w:val="24"/>
          <w:szCs w:val="24"/>
        </w:rPr>
        <w:t xml:space="preserve"> helping with confidence, </w:t>
      </w:r>
      <w:r w:rsidR="004C4AD6">
        <w:rPr>
          <w:rFonts w:ascii="Times New Roman" w:hAnsi="Times New Roman" w:cs="Times New Roman"/>
          <w:sz w:val="24"/>
          <w:szCs w:val="24"/>
        </w:rPr>
        <w:t xml:space="preserve">and </w:t>
      </w:r>
      <w:r>
        <w:rPr>
          <w:rFonts w:ascii="Times New Roman" w:hAnsi="Times New Roman" w:cs="Times New Roman"/>
          <w:sz w:val="24"/>
          <w:szCs w:val="24"/>
        </w:rPr>
        <w:t xml:space="preserve">helping </w:t>
      </w:r>
      <w:r w:rsidR="00804732">
        <w:rPr>
          <w:rFonts w:ascii="Times New Roman" w:hAnsi="Times New Roman" w:cs="Times New Roman"/>
          <w:sz w:val="24"/>
          <w:szCs w:val="24"/>
        </w:rPr>
        <w:t>client’s</w:t>
      </w:r>
      <w:r>
        <w:rPr>
          <w:rFonts w:ascii="Times New Roman" w:hAnsi="Times New Roman" w:cs="Times New Roman"/>
          <w:sz w:val="24"/>
          <w:szCs w:val="24"/>
        </w:rPr>
        <w:t xml:space="preserve"> find solutions to make the necessary changes to improve their lives. It also helps them to find coping mechanisms to help manage their situation. It is suggested that both social prescribing link workers and counsellors help individuals manage a range </w:t>
      </w:r>
      <w:r w:rsidR="00F941D2">
        <w:rPr>
          <w:rFonts w:ascii="Times New Roman" w:hAnsi="Times New Roman" w:cs="Times New Roman"/>
          <w:sz w:val="24"/>
          <w:szCs w:val="24"/>
        </w:rPr>
        <w:t>of situations within their lives</w:t>
      </w:r>
      <w:r w:rsidR="00033A4B">
        <w:rPr>
          <w:rFonts w:ascii="Times New Roman" w:hAnsi="Times New Roman" w:cs="Times New Roman"/>
          <w:sz w:val="24"/>
          <w:szCs w:val="24"/>
        </w:rPr>
        <w:t>.</w:t>
      </w:r>
      <w:r w:rsidR="002C223C">
        <w:rPr>
          <w:rFonts w:ascii="Times New Roman" w:hAnsi="Times New Roman" w:cs="Times New Roman"/>
          <w:sz w:val="24"/>
          <w:szCs w:val="24"/>
        </w:rPr>
        <w:t xml:space="preserve"> Areas listed </w:t>
      </w:r>
      <w:r w:rsidR="00BB10B4">
        <w:rPr>
          <w:rFonts w:ascii="Times New Roman" w:hAnsi="Times New Roman" w:cs="Times New Roman"/>
          <w:sz w:val="24"/>
          <w:szCs w:val="24"/>
        </w:rPr>
        <w:t>include</w:t>
      </w:r>
      <w:r w:rsidR="00F941D2">
        <w:rPr>
          <w:rFonts w:ascii="Times New Roman" w:hAnsi="Times New Roman" w:cs="Times New Roman"/>
          <w:sz w:val="24"/>
          <w:szCs w:val="24"/>
        </w:rPr>
        <w:t xml:space="preserve"> bereavement, anxiety, low mood, depression, stress, long term health conditions and anger issues</w:t>
      </w:r>
      <w:r w:rsidR="007F181A">
        <w:rPr>
          <w:rFonts w:ascii="Times New Roman" w:hAnsi="Times New Roman" w:cs="Times New Roman"/>
          <w:sz w:val="24"/>
          <w:szCs w:val="24"/>
        </w:rPr>
        <w:t>.</w:t>
      </w:r>
      <w:r w:rsidR="00F941D2">
        <w:rPr>
          <w:rFonts w:ascii="Times New Roman" w:hAnsi="Times New Roman" w:cs="Times New Roman"/>
          <w:sz w:val="24"/>
          <w:szCs w:val="24"/>
        </w:rPr>
        <w:t xml:space="preserve"> Social prescribing link workers are not trained counsellors and have no formal training that could be found</w:t>
      </w:r>
      <w:r w:rsidR="00B87817">
        <w:rPr>
          <w:rFonts w:ascii="Times New Roman" w:hAnsi="Times New Roman" w:cs="Times New Roman"/>
          <w:sz w:val="24"/>
          <w:szCs w:val="24"/>
        </w:rPr>
        <w:t xml:space="preserve">, </w:t>
      </w:r>
      <w:r w:rsidR="00F941D2">
        <w:rPr>
          <w:rFonts w:ascii="Times New Roman" w:hAnsi="Times New Roman" w:cs="Times New Roman"/>
          <w:sz w:val="24"/>
          <w:szCs w:val="24"/>
        </w:rPr>
        <w:t>yet use the same skills as counsellors</w:t>
      </w:r>
      <w:r w:rsidR="00B87817">
        <w:rPr>
          <w:rFonts w:ascii="Times New Roman" w:hAnsi="Times New Roman" w:cs="Times New Roman"/>
          <w:sz w:val="24"/>
          <w:szCs w:val="24"/>
        </w:rPr>
        <w:t>,</w:t>
      </w:r>
      <w:r w:rsidR="00F941D2">
        <w:rPr>
          <w:rFonts w:ascii="Times New Roman" w:hAnsi="Times New Roman" w:cs="Times New Roman"/>
          <w:sz w:val="24"/>
          <w:szCs w:val="24"/>
        </w:rPr>
        <w:t xml:space="preserve"> many of whom train at different levels and </w:t>
      </w:r>
      <w:r w:rsidR="00B87817">
        <w:rPr>
          <w:rFonts w:ascii="Times New Roman" w:hAnsi="Times New Roman" w:cs="Times New Roman"/>
          <w:sz w:val="24"/>
          <w:szCs w:val="24"/>
        </w:rPr>
        <w:t>must</w:t>
      </w:r>
      <w:r w:rsidR="00F941D2">
        <w:rPr>
          <w:rFonts w:ascii="Times New Roman" w:hAnsi="Times New Roman" w:cs="Times New Roman"/>
          <w:sz w:val="24"/>
          <w:szCs w:val="24"/>
        </w:rPr>
        <w:t xml:space="preserve"> adhere to the BACP (2018) </w:t>
      </w:r>
      <w:r w:rsidR="00B87817">
        <w:rPr>
          <w:rFonts w:ascii="Times New Roman" w:hAnsi="Times New Roman" w:cs="Times New Roman"/>
          <w:sz w:val="24"/>
          <w:szCs w:val="24"/>
        </w:rPr>
        <w:t>to practice</w:t>
      </w:r>
      <w:r w:rsidR="004C3159">
        <w:rPr>
          <w:rFonts w:ascii="Times New Roman" w:hAnsi="Times New Roman" w:cs="Times New Roman"/>
          <w:sz w:val="24"/>
          <w:szCs w:val="24"/>
        </w:rPr>
        <w:t>.</w:t>
      </w:r>
      <w:r w:rsidR="00BB10B4">
        <w:rPr>
          <w:rFonts w:ascii="Times New Roman" w:hAnsi="Times New Roman" w:cs="Times New Roman"/>
          <w:sz w:val="24"/>
          <w:szCs w:val="24"/>
        </w:rPr>
        <w:t xml:space="preserve"> </w:t>
      </w:r>
      <w:r w:rsidR="004C3159">
        <w:rPr>
          <w:rFonts w:ascii="Times New Roman" w:hAnsi="Times New Roman" w:cs="Times New Roman"/>
          <w:sz w:val="24"/>
          <w:szCs w:val="24"/>
        </w:rPr>
        <w:t>S</w:t>
      </w:r>
      <w:r w:rsidR="00BB10B4">
        <w:rPr>
          <w:rFonts w:ascii="Times New Roman" w:hAnsi="Times New Roman" w:cs="Times New Roman"/>
          <w:sz w:val="24"/>
          <w:szCs w:val="24"/>
        </w:rPr>
        <w:t xml:space="preserve">ocial prescribing link worker approaches are starting to build and use similar </w:t>
      </w:r>
      <w:r w:rsidR="00587E69">
        <w:rPr>
          <w:rFonts w:ascii="Times New Roman" w:hAnsi="Times New Roman" w:cs="Times New Roman"/>
          <w:sz w:val="24"/>
          <w:szCs w:val="24"/>
        </w:rPr>
        <w:t>frameworks such as NALW (20</w:t>
      </w:r>
      <w:r w:rsidR="006E2C37">
        <w:rPr>
          <w:rFonts w:ascii="Times New Roman" w:hAnsi="Times New Roman" w:cs="Times New Roman"/>
          <w:sz w:val="24"/>
          <w:szCs w:val="24"/>
        </w:rPr>
        <w:t>19</w:t>
      </w:r>
      <w:r w:rsidR="00587E69">
        <w:rPr>
          <w:rFonts w:ascii="Times New Roman" w:hAnsi="Times New Roman" w:cs="Times New Roman"/>
          <w:sz w:val="24"/>
          <w:szCs w:val="24"/>
        </w:rPr>
        <w:t>) Code of Practice</w:t>
      </w:r>
      <w:r w:rsidR="00B87817">
        <w:rPr>
          <w:rFonts w:ascii="Times New Roman" w:hAnsi="Times New Roman" w:cs="Times New Roman"/>
          <w:sz w:val="24"/>
          <w:szCs w:val="24"/>
        </w:rPr>
        <w:t xml:space="preserve">. </w:t>
      </w:r>
      <w:r w:rsidR="008F57E4">
        <w:rPr>
          <w:rFonts w:ascii="Times New Roman" w:hAnsi="Times New Roman" w:cs="Times New Roman"/>
          <w:sz w:val="24"/>
          <w:szCs w:val="24"/>
        </w:rPr>
        <w:t xml:space="preserve"> </w:t>
      </w:r>
      <w:r w:rsidR="002C0831">
        <w:rPr>
          <w:rFonts w:ascii="Times New Roman" w:hAnsi="Times New Roman" w:cs="Times New Roman"/>
          <w:sz w:val="24"/>
          <w:szCs w:val="24"/>
        </w:rPr>
        <w:t>Counselling primarily identifies areas that a client is struggling with and then work</w:t>
      </w:r>
      <w:r w:rsidR="00E95043">
        <w:rPr>
          <w:rFonts w:ascii="Times New Roman" w:hAnsi="Times New Roman" w:cs="Times New Roman"/>
          <w:sz w:val="24"/>
          <w:szCs w:val="24"/>
        </w:rPr>
        <w:t>s</w:t>
      </w:r>
      <w:r w:rsidR="002C0831">
        <w:rPr>
          <w:rFonts w:ascii="Times New Roman" w:hAnsi="Times New Roman" w:cs="Times New Roman"/>
          <w:sz w:val="24"/>
          <w:szCs w:val="24"/>
        </w:rPr>
        <w:t xml:space="preserve"> with the feelings and emotions attached to those areas, so working more in depth with emotions</w:t>
      </w:r>
      <w:r w:rsidR="00587E69">
        <w:rPr>
          <w:rFonts w:ascii="Times New Roman" w:hAnsi="Times New Roman" w:cs="Times New Roman"/>
          <w:sz w:val="24"/>
          <w:szCs w:val="24"/>
        </w:rPr>
        <w:t xml:space="preserve"> (Guberman, 2017 and Jacobson, 2013)</w:t>
      </w:r>
      <w:r w:rsidR="002C0831">
        <w:rPr>
          <w:rFonts w:ascii="Times New Roman" w:hAnsi="Times New Roman" w:cs="Times New Roman"/>
          <w:sz w:val="24"/>
          <w:szCs w:val="24"/>
        </w:rPr>
        <w:t xml:space="preserve">. </w:t>
      </w:r>
      <w:r w:rsidR="0072791A">
        <w:rPr>
          <w:rFonts w:ascii="Times New Roman" w:hAnsi="Times New Roman" w:cs="Times New Roman"/>
          <w:sz w:val="24"/>
          <w:szCs w:val="24"/>
        </w:rPr>
        <w:t>Branding and House (2009) and Chatterjee et al, (2017) state that s</w:t>
      </w:r>
      <w:r w:rsidR="002C0831">
        <w:rPr>
          <w:rFonts w:ascii="Times New Roman" w:hAnsi="Times New Roman" w:cs="Times New Roman"/>
          <w:sz w:val="24"/>
          <w:szCs w:val="24"/>
        </w:rPr>
        <w:t>ocial prescribing link workers work at a lower level helping patients identify areas that they are struggling with and promoting ideas and signposting areas that could help them facilitate change. Both</w:t>
      </w:r>
      <w:r w:rsidR="00E95043">
        <w:rPr>
          <w:rFonts w:ascii="Times New Roman" w:hAnsi="Times New Roman" w:cs="Times New Roman"/>
          <w:sz w:val="24"/>
          <w:szCs w:val="24"/>
        </w:rPr>
        <w:t xml:space="preserve"> are</w:t>
      </w:r>
      <w:r w:rsidR="002C0831">
        <w:rPr>
          <w:rFonts w:ascii="Times New Roman" w:hAnsi="Times New Roman" w:cs="Times New Roman"/>
          <w:sz w:val="24"/>
          <w:szCs w:val="24"/>
        </w:rPr>
        <w:t xml:space="preserve"> valuable services and </w:t>
      </w:r>
      <w:r w:rsidR="00E95043">
        <w:rPr>
          <w:rFonts w:ascii="Times New Roman" w:hAnsi="Times New Roman" w:cs="Times New Roman"/>
          <w:sz w:val="24"/>
          <w:szCs w:val="24"/>
        </w:rPr>
        <w:t xml:space="preserve">are </w:t>
      </w:r>
      <w:r w:rsidR="002C0831">
        <w:rPr>
          <w:rFonts w:ascii="Times New Roman" w:hAnsi="Times New Roman" w:cs="Times New Roman"/>
          <w:sz w:val="24"/>
          <w:szCs w:val="24"/>
        </w:rPr>
        <w:t>needed in the current mental health crisis that we are experiencing</w:t>
      </w:r>
      <w:r w:rsidR="00E95043">
        <w:rPr>
          <w:rFonts w:ascii="Times New Roman" w:hAnsi="Times New Roman" w:cs="Times New Roman"/>
          <w:sz w:val="24"/>
          <w:szCs w:val="24"/>
        </w:rPr>
        <w:t xml:space="preserve"> (Welsh Government</w:t>
      </w:r>
      <w:r w:rsidR="007F7C37">
        <w:rPr>
          <w:rFonts w:ascii="Times New Roman" w:hAnsi="Times New Roman" w:cs="Times New Roman"/>
          <w:sz w:val="24"/>
          <w:szCs w:val="24"/>
        </w:rPr>
        <w:t>, 2022; NICE, 2022; WSSPR, 2022)</w:t>
      </w:r>
      <w:r w:rsidR="007926C9">
        <w:rPr>
          <w:rFonts w:ascii="Times New Roman" w:hAnsi="Times New Roman" w:cs="Times New Roman"/>
          <w:sz w:val="24"/>
          <w:szCs w:val="24"/>
        </w:rPr>
        <w:t>.  These agencies</w:t>
      </w:r>
      <w:r w:rsidR="0072791A">
        <w:rPr>
          <w:rFonts w:ascii="Times New Roman" w:hAnsi="Times New Roman" w:cs="Times New Roman"/>
          <w:sz w:val="24"/>
          <w:szCs w:val="24"/>
        </w:rPr>
        <w:t xml:space="preserve"> </w:t>
      </w:r>
      <w:r w:rsidR="0072791A">
        <w:rPr>
          <w:rFonts w:ascii="Times New Roman" w:hAnsi="Times New Roman" w:cs="Times New Roman"/>
          <w:sz w:val="24"/>
          <w:szCs w:val="24"/>
        </w:rPr>
        <w:lastRenderedPageBreak/>
        <w:t>agree social prescribing is an innovative way to help address the mental health crisis alongside the more traditional forms of counselling and psychotherapy</w:t>
      </w:r>
      <w:r w:rsidR="002C0831">
        <w:rPr>
          <w:rFonts w:ascii="Times New Roman" w:hAnsi="Times New Roman" w:cs="Times New Roman"/>
          <w:sz w:val="24"/>
          <w:szCs w:val="24"/>
        </w:rPr>
        <w:t xml:space="preserve">. Having said this it is important </w:t>
      </w:r>
      <w:r w:rsidR="00834991">
        <w:rPr>
          <w:rFonts w:ascii="Times New Roman" w:hAnsi="Times New Roman" w:cs="Times New Roman"/>
          <w:sz w:val="24"/>
          <w:szCs w:val="24"/>
        </w:rPr>
        <w:t xml:space="preserve">to recognise and remember the </w:t>
      </w:r>
      <w:r w:rsidR="00834991" w:rsidRPr="0072791A">
        <w:rPr>
          <w:rFonts w:ascii="Times New Roman" w:hAnsi="Times New Roman" w:cs="Times New Roman"/>
          <w:sz w:val="24"/>
          <w:szCs w:val="24"/>
        </w:rPr>
        <w:t>remit of both roles</w:t>
      </w:r>
      <w:r w:rsidR="00834991">
        <w:rPr>
          <w:rFonts w:ascii="Times New Roman" w:hAnsi="Times New Roman" w:cs="Times New Roman"/>
          <w:sz w:val="24"/>
          <w:szCs w:val="24"/>
        </w:rPr>
        <w:t xml:space="preserve"> and what each are </w:t>
      </w:r>
      <w:r w:rsidR="00834991" w:rsidRPr="0072791A">
        <w:rPr>
          <w:rFonts w:ascii="Times New Roman" w:hAnsi="Times New Roman" w:cs="Times New Roman"/>
          <w:sz w:val="24"/>
          <w:szCs w:val="24"/>
        </w:rPr>
        <w:t>trained</w:t>
      </w:r>
      <w:r w:rsidR="00834991">
        <w:rPr>
          <w:rFonts w:ascii="Times New Roman" w:hAnsi="Times New Roman" w:cs="Times New Roman"/>
          <w:sz w:val="24"/>
          <w:szCs w:val="24"/>
        </w:rPr>
        <w:t xml:space="preserve"> for, this is </w:t>
      </w:r>
      <w:r w:rsidR="006B2F6F">
        <w:rPr>
          <w:rFonts w:ascii="Times New Roman" w:hAnsi="Times New Roman" w:cs="Times New Roman"/>
          <w:sz w:val="24"/>
          <w:szCs w:val="24"/>
        </w:rPr>
        <w:t>why the</w:t>
      </w:r>
      <w:r w:rsidR="00834991">
        <w:rPr>
          <w:rFonts w:ascii="Times New Roman" w:hAnsi="Times New Roman" w:cs="Times New Roman"/>
          <w:sz w:val="24"/>
          <w:szCs w:val="24"/>
        </w:rPr>
        <w:t xml:space="preserve"> </w:t>
      </w:r>
      <w:r w:rsidR="00834991" w:rsidRPr="0072791A">
        <w:rPr>
          <w:rFonts w:ascii="Times New Roman" w:hAnsi="Times New Roman" w:cs="Times New Roman"/>
          <w:sz w:val="24"/>
          <w:szCs w:val="24"/>
        </w:rPr>
        <w:t>framework and guidelines</w:t>
      </w:r>
      <w:r w:rsidR="0072791A">
        <w:rPr>
          <w:rFonts w:ascii="Times New Roman" w:hAnsi="Times New Roman" w:cs="Times New Roman"/>
          <w:sz w:val="24"/>
          <w:szCs w:val="24"/>
        </w:rPr>
        <w:t xml:space="preserve"> such as </w:t>
      </w:r>
      <w:r w:rsidR="008B03C6">
        <w:rPr>
          <w:rFonts w:ascii="Times New Roman" w:hAnsi="Times New Roman" w:cs="Times New Roman"/>
          <w:sz w:val="24"/>
          <w:szCs w:val="24"/>
        </w:rPr>
        <w:t>the</w:t>
      </w:r>
      <w:r w:rsidR="0072791A">
        <w:rPr>
          <w:rFonts w:ascii="Times New Roman" w:hAnsi="Times New Roman" w:cs="Times New Roman"/>
          <w:sz w:val="24"/>
          <w:szCs w:val="24"/>
        </w:rPr>
        <w:t xml:space="preserve"> BACP (2018) and NALW code of conduct (20</w:t>
      </w:r>
      <w:r w:rsidR="006E2C37">
        <w:rPr>
          <w:rFonts w:ascii="Times New Roman" w:hAnsi="Times New Roman" w:cs="Times New Roman"/>
          <w:sz w:val="24"/>
          <w:szCs w:val="24"/>
        </w:rPr>
        <w:t>19</w:t>
      </w:r>
      <w:r w:rsidR="0072791A">
        <w:rPr>
          <w:rFonts w:ascii="Times New Roman" w:hAnsi="Times New Roman" w:cs="Times New Roman"/>
          <w:sz w:val="24"/>
          <w:szCs w:val="24"/>
        </w:rPr>
        <w:t>)</w:t>
      </w:r>
      <w:r w:rsidR="00834991">
        <w:rPr>
          <w:rFonts w:ascii="Times New Roman" w:hAnsi="Times New Roman" w:cs="Times New Roman"/>
          <w:sz w:val="24"/>
          <w:szCs w:val="24"/>
        </w:rPr>
        <w:t xml:space="preserve"> are needed to ensure safeguarding of all involved. </w:t>
      </w:r>
      <w:r w:rsidR="002C0831">
        <w:rPr>
          <w:rFonts w:ascii="Times New Roman" w:hAnsi="Times New Roman" w:cs="Times New Roman"/>
          <w:sz w:val="24"/>
          <w:szCs w:val="24"/>
        </w:rPr>
        <w:t xml:space="preserve"> </w:t>
      </w:r>
      <w:r w:rsidR="00422EC6">
        <w:rPr>
          <w:rFonts w:ascii="Times New Roman" w:hAnsi="Times New Roman" w:cs="Times New Roman"/>
          <w:sz w:val="24"/>
          <w:szCs w:val="24"/>
        </w:rPr>
        <w:t xml:space="preserve">Agencies such as </w:t>
      </w:r>
      <w:r w:rsidR="002A2B58">
        <w:rPr>
          <w:rFonts w:ascii="Times New Roman" w:hAnsi="Times New Roman" w:cs="Times New Roman"/>
          <w:sz w:val="24"/>
          <w:szCs w:val="24"/>
        </w:rPr>
        <w:t xml:space="preserve">NALW (2019) and </w:t>
      </w:r>
      <w:r w:rsidR="002162C1">
        <w:rPr>
          <w:rFonts w:ascii="Times New Roman" w:hAnsi="Times New Roman" w:cs="Times New Roman"/>
          <w:sz w:val="24"/>
          <w:szCs w:val="24"/>
        </w:rPr>
        <w:t>WSSPR (2022) have developed frameworks for social prescribing link workers that are similar to each other and echo many elements of the counselling frameworks</w:t>
      </w:r>
      <w:r w:rsidR="00A245BE">
        <w:rPr>
          <w:rFonts w:ascii="Times New Roman" w:hAnsi="Times New Roman" w:cs="Times New Roman"/>
          <w:sz w:val="24"/>
          <w:szCs w:val="24"/>
        </w:rPr>
        <w:t xml:space="preserve"> (See Appendices 4 and 5 </w:t>
      </w:r>
      <w:r w:rsidR="00B263FB">
        <w:rPr>
          <w:rFonts w:ascii="Times New Roman" w:hAnsi="Times New Roman" w:cs="Times New Roman"/>
          <w:sz w:val="24"/>
          <w:szCs w:val="24"/>
        </w:rPr>
        <w:t xml:space="preserve">for comparison purposes). </w:t>
      </w:r>
      <w:r w:rsidR="007C466F">
        <w:rPr>
          <w:rFonts w:ascii="Times New Roman" w:hAnsi="Times New Roman" w:cs="Times New Roman"/>
          <w:sz w:val="24"/>
          <w:szCs w:val="24"/>
        </w:rPr>
        <w:t>Many of the safeguarding policies and guidelines that are listed in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ethical framework are mirrored in the NALW </w:t>
      </w:r>
      <w:r w:rsidR="0026696C">
        <w:rPr>
          <w:rFonts w:ascii="Times New Roman" w:hAnsi="Times New Roman" w:cs="Times New Roman"/>
          <w:sz w:val="24"/>
          <w:szCs w:val="24"/>
        </w:rPr>
        <w:t xml:space="preserve">(2019) </w:t>
      </w:r>
      <w:r w:rsidR="007C466F">
        <w:rPr>
          <w:rFonts w:ascii="Times New Roman" w:hAnsi="Times New Roman" w:cs="Times New Roman"/>
          <w:sz w:val="24"/>
          <w:szCs w:val="24"/>
        </w:rPr>
        <w:t xml:space="preserve">code of conduct. </w:t>
      </w:r>
      <w:r w:rsidR="008436A3">
        <w:rPr>
          <w:rFonts w:ascii="Times New Roman" w:hAnsi="Times New Roman" w:cs="Times New Roman"/>
          <w:sz w:val="24"/>
          <w:szCs w:val="24"/>
        </w:rPr>
        <w:t xml:space="preserve"> </w:t>
      </w:r>
    </w:p>
    <w:p w14:paraId="799BBAFA" w14:textId="346F5611" w:rsidR="00626B39" w:rsidRDefault="008436A3" w:rsidP="002162C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91CF2">
        <w:rPr>
          <w:rFonts w:ascii="Times New Roman" w:hAnsi="Times New Roman" w:cs="Times New Roman"/>
          <w:sz w:val="24"/>
          <w:szCs w:val="24"/>
        </w:rPr>
        <w:t>RSPH (2022) provide</w:t>
      </w:r>
      <w:r w:rsidR="007C466F">
        <w:rPr>
          <w:rFonts w:ascii="Times New Roman" w:hAnsi="Times New Roman" w:cs="Times New Roman"/>
          <w:sz w:val="24"/>
          <w:szCs w:val="24"/>
        </w:rPr>
        <w:t xml:space="preserve"> social prescribing link workers </w:t>
      </w:r>
      <w:r w:rsidR="0026696C">
        <w:rPr>
          <w:rFonts w:ascii="Times New Roman" w:hAnsi="Times New Roman" w:cs="Times New Roman"/>
          <w:sz w:val="24"/>
          <w:szCs w:val="24"/>
        </w:rPr>
        <w:t xml:space="preserve">with </w:t>
      </w:r>
      <w:r w:rsidR="007C466F">
        <w:rPr>
          <w:rFonts w:ascii="Times New Roman" w:hAnsi="Times New Roman" w:cs="Times New Roman"/>
          <w:sz w:val="24"/>
          <w:szCs w:val="24"/>
        </w:rPr>
        <w:t>a focussed training programme to ensure the safety of themselves and their patients</w:t>
      </w:r>
      <w:r w:rsidR="00930C61">
        <w:rPr>
          <w:rFonts w:ascii="Times New Roman" w:hAnsi="Times New Roman" w:cs="Times New Roman"/>
          <w:sz w:val="24"/>
          <w:szCs w:val="24"/>
        </w:rPr>
        <w:t>, however, this is not compulsory</w:t>
      </w:r>
      <w:r w:rsidR="007C466F">
        <w:rPr>
          <w:rFonts w:ascii="Times New Roman" w:hAnsi="Times New Roman" w:cs="Times New Roman"/>
          <w:sz w:val="24"/>
          <w:szCs w:val="24"/>
        </w:rPr>
        <w:t xml:space="preserve">. </w:t>
      </w:r>
      <w:r w:rsidR="00930C61">
        <w:rPr>
          <w:rFonts w:ascii="Times New Roman" w:hAnsi="Times New Roman" w:cs="Times New Roman"/>
          <w:sz w:val="24"/>
          <w:szCs w:val="24"/>
        </w:rPr>
        <w:t>C</w:t>
      </w:r>
      <w:r w:rsidR="007C466F">
        <w:rPr>
          <w:rFonts w:ascii="Times New Roman" w:hAnsi="Times New Roman" w:cs="Times New Roman"/>
          <w:sz w:val="24"/>
          <w:szCs w:val="24"/>
        </w:rPr>
        <w:t xml:space="preserve">ounsellors are expected to sit a proficiency test to ensure they are </w:t>
      </w:r>
      <w:r w:rsidR="0026696C">
        <w:rPr>
          <w:rFonts w:ascii="Times New Roman" w:hAnsi="Times New Roman" w:cs="Times New Roman"/>
          <w:sz w:val="24"/>
          <w:szCs w:val="24"/>
        </w:rPr>
        <w:t>competent or safe</w:t>
      </w:r>
      <w:r w:rsidR="007C466F">
        <w:rPr>
          <w:rFonts w:ascii="Times New Roman" w:hAnsi="Times New Roman" w:cs="Times New Roman"/>
          <w:sz w:val="24"/>
          <w:szCs w:val="24"/>
        </w:rPr>
        <w:t xml:space="preserve"> to practice </w:t>
      </w:r>
      <w:r w:rsidR="0026696C">
        <w:rPr>
          <w:rFonts w:ascii="Times New Roman" w:hAnsi="Times New Roman" w:cs="Times New Roman"/>
          <w:sz w:val="24"/>
          <w:szCs w:val="24"/>
        </w:rPr>
        <w:t xml:space="preserve">when </w:t>
      </w:r>
      <w:r w:rsidR="00FA5BBB">
        <w:rPr>
          <w:rFonts w:ascii="Times New Roman" w:hAnsi="Times New Roman" w:cs="Times New Roman"/>
          <w:sz w:val="24"/>
          <w:szCs w:val="24"/>
        </w:rPr>
        <w:t>being</w:t>
      </w:r>
      <w:r w:rsidR="007C466F">
        <w:rPr>
          <w:rFonts w:ascii="Times New Roman" w:hAnsi="Times New Roman" w:cs="Times New Roman"/>
          <w:sz w:val="24"/>
          <w:szCs w:val="24"/>
        </w:rPr>
        <w:t xml:space="preserve"> registered with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likewise they must have completed a set amount of practice hours that </w:t>
      </w:r>
      <w:r w:rsidR="007C466F" w:rsidRPr="001455FB">
        <w:rPr>
          <w:rFonts w:ascii="Times New Roman" w:hAnsi="Times New Roman" w:cs="Times New Roman"/>
          <w:sz w:val="24"/>
          <w:szCs w:val="24"/>
        </w:rPr>
        <w:t xml:space="preserve">have been </w:t>
      </w:r>
      <w:r w:rsidR="00C15C5C" w:rsidRPr="001455FB">
        <w:rPr>
          <w:rFonts w:ascii="Times New Roman" w:hAnsi="Times New Roman" w:cs="Times New Roman"/>
          <w:sz w:val="24"/>
          <w:szCs w:val="24"/>
        </w:rPr>
        <w:t xml:space="preserve">clinically </w:t>
      </w:r>
      <w:r w:rsidR="007C466F" w:rsidRPr="001455FB">
        <w:rPr>
          <w:rFonts w:ascii="Times New Roman" w:hAnsi="Times New Roman" w:cs="Times New Roman"/>
          <w:sz w:val="24"/>
          <w:szCs w:val="24"/>
        </w:rPr>
        <w:t>supervised</w:t>
      </w:r>
      <w:r w:rsidR="007C466F">
        <w:rPr>
          <w:rFonts w:ascii="Times New Roman" w:hAnsi="Times New Roman" w:cs="Times New Roman"/>
          <w:sz w:val="24"/>
          <w:szCs w:val="24"/>
        </w:rPr>
        <w:t xml:space="preserve"> to be registered on the BACP</w:t>
      </w:r>
      <w:r w:rsidR="0026696C">
        <w:rPr>
          <w:rFonts w:ascii="Times New Roman" w:hAnsi="Times New Roman" w:cs="Times New Roman"/>
          <w:sz w:val="24"/>
          <w:szCs w:val="24"/>
        </w:rPr>
        <w:t xml:space="preserve"> (2018)</w:t>
      </w:r>
      <w:r w:rsidR="007C466F">
        <w:rPr>
          <w:rFonts w:ascii="Times New Roman" w:hAnsi="Times New Roman" w:cs="Times New Roman"/>
          <w:sz w:val="24"/>
          <w:szCs w:val="24"/>
        </w:rPr>
        <w:t xml:space="preserve"> registered counsellors list. </w:t>
      </w:r>
      <w:r w:rsidR="0080008B">
        <w:rPr>
          <w:rFonts w:ascii="Times New Roman" w:hAnsi="Times New Roman" w:cs="Times New Roman"/>
          <w:sz w:val="24"/>
          <w:szCs w:val="24"/>
        </w:rPr>
        <w:t>It is noted that this registration only happens if a counsellor chooses to register their work with the BACP</w:t>
      </w:r>
      <w:r w:rsidR="00B72F8F">
        <w:rPr>
          <w:rFonts w:ascii="Times New Roman" w:hAnsi="Times New Roman" w:cs="Times New Roman"/>
          <w:sz w:val="24"/>
          <w:szCs w:val="24"/>
        </w:rPr>
        <w:t xml:space="preserve">, other counselling organisations do not have the same requirements and it is possible to provide counselling services outside of any of the </w:t>
      </w:r>
      <w:r w:rsidR="004E6BB7">
        <w:rPr>
          <w:rFonts w:ascii="Times New Roman" w:hAnsi="Times New Roman" w:cs="Times New Roman"/>
          <w:sz w:val="24"/>
          <w:szCs w:val="24"/>
        </w:rPr>
        <w:t xml:space="preserve">umbrella organisations that represent counsellors. </w:t>
      </w:r>
      <w:r w:rsidR="007C466F">
        <w:rPr>
          <w:rFonts w:ascii="Times New Roman" w:hAnsi="Times New Roman" w:cs="Times New Roman"/>
          <w:sz w:val="24"/>
          <w:szCs w:val="24"/>
        </w:rPr>
        <w:t>There appears to be much work being undertaken by WSSPR</w:t>
      </w:r>
      <w:r w:rsidR="005935AD">
        <w:rPr>
          <w:rFonts w:ascii="Times New Roman" w:hAnsi="Times New Roman" w:cs="Times New Roman"/>
          <w:sz w:val="24"/>
          <w:szCs w:val="24"/>
        </w:rPr>
        <w:t xml:space="preserve"> (202</w:t>
      </w:r>
      <w:r w:rsidR="001455FB">
        <w:rPr>
          <w:rFonts w:ascii="Times New Roman" w:hAnsi="Times New Roman" w:cs="Times New Roman"/>
          <w:sz w:val="24"/>
          <w:szCs w:val="24"/>
        </w:rPr>
        <w:t>1</w:t>
      </w:r>
      <w:r w:rsidR="005935AD">
        <w:rPr>
          <w:rFonts w:ascii="Times New Roman" w:hAnsi="Times New Roman" w:cs="Times New Roman"/>
          <w:sz w:val="24"/>
          <w:szCs w:val="24"/>
        </w:rPr>
        <w:t>)</w:t>
      </w:r>
      <w:r w:rsidR="007C466F">
        <w:rPr>
          <w:rFonts w:ascii="Times New Roman" w:hAnsi="Times New Roman" w:cs="Times New Roman"/>
          <w:sz w:val="24"/>
          <w:szCs w:val="24"/>
        </w:rPr>
        <w:t xml:space="preserve"> who are recommending that there is a</w:t>
      </w:r>
      <w:r w:rsidR="008564D4">
        <w:rPr>
          <w:rFonts w:ascii="Times New Roman" w:hAnsi="Times New Roman" w:cs="Times New Roman"/>
          <w:sz w:val="24"/>
          <w:szCs w:val="24"/>
        </w:rPr>
        <w:t xml:space="preserve">n </w:t>
      </w:r>
      <w:r w:rsidR="001455FB">
        <w:rPr>
          <w:rFonts w:ascii="Times New Roman" w:hAnsi="Times New Roman" w:cs="Times New Roman"/>
          <w:sz w:val="24"/>
          <w:szCs w:val="24"/>
        </w:rPr>
        <w:t>all-Wales</w:t>
      </w:r>
      <w:r w:rsidR="008564D4">
        <w:rPr>
          <w:rFonts w:ascii="Times New Roman" w:hAnsi="Times New Roman" w:cs="Times New Roman"/>
          <w:sz w:val="24"/>
          <w:szCs w:val="24"/>
        </w:rPr>
        <w:t xml:space="preserve"> framework </w:t>
      </w:r>
      <w:r w:rsidR="00FC2480">
        <w:rPr>
          <w:rFonts w:ascii="Times New Roman" w:hAnsi="Times New Roman" w:cs="Times New Roman"/>
          <w:sz w:val="24"/>
          <w:szCs w:val="24"/>
        </w:rPr>
        <w:t xml:space="preserve">to </w:t>
      </w:r>
      <w:r w:rsidR="007C466F">
        <w:rPr>
          <w:rFonts w:ascii="Times New Roman" w:hAnsi="Times New Roman" w:cs="Times New Roman"/>
          <w:sz w:val="24"/>
          <w:szCs w:val="24"/>
        </w:rPr>
        <w:t xml:space="preserve">provide a vision for social prescribing nationally. </w:t>
      </w:r>
      <w:r w:rsidR="00FC2480">
        <w:rPr>
          <w:rFonts w:ascii="Times New Roman" w:hAnsi="Times New Roman" w:cs="Times New Roman"/>
          <w:sz w:val="24"/>
          <w:szCs w:val="24"/>
        </w:rPr>
        <w:t>This</w:t>
      </w:r>
      <w:r w:rsidR="007C466F">
        <w:rPr>
          <w:rFonts w:ascii="Times New Roman" w:hAnsi="Times New Roman" w:cs="Times New Roman"/>
          <w:sz w:val="24"/>
          <w:szCs w:val="24"/>
        </w:rPr>
        <w:t xml:space="preserve"> standard model</w:t>
      </w:r>
      <w:r w:rsidR="00FC2480">
        <w:rPr>
          <w:rFonts w:ascii="Times New Roman" w:hAnsi="Times New Roman" w:cs="Times New Roman"/>
          <w:sz w:val="24"/>
          <w:szCs w:val="24"/>
        </w:rPr>
        <w:t xml:space="preserve"> would establish</w:t>
      </w:r>
      <w:r w:rsidR="007C466F">
        <w:rPr>
          <w:rFonts w:ascii="Times New Roman" w:hAnsi="Times New Roman" w:cs="Times New Roman"/>
          <w:sz w:val="24"/>
          <w:szCs w:val="24"/>
        </w:rPr>
        <w:t xml:space="preserve"> the use of correct terminology and a structure to support social prescribing</w:t>
      </w:r>
      <w:r w:rsidR="00FC2480">
        <w:rPr>
          <w:rFonts w:ascii="Times New Roman" w:hAnsi="Times New Roman" w:cs="Times New Roman"/>
          <w:sz w:val="24"/>
          <w:szCs w:val="24"/>
        </w:rPr>
        <w:t xml:space="preserve">.  It will </w:t>
      </w:r>
      <w:r w:rsidR="000B63DB">
        <w:rPr>
          <w:rFonts w:ascii="Times New Roman" w:hAnsi="Times New Roman" w:cs="Times New Roman"/>
          <w:sz w:val="24"/>
          <w:szCs w:val="24"/>
        </w:rPr>
        <w:t>then help</w:t>
      </w:r>
      <w:r w:rsidR="007C466F">
        <w:rPr>
          <w:rFonts w:ascii="Times New Roman" w:hAnsi="Times New Roman" w:cs="Times New Roman"/>
          <w:sz w:val="24"/>
          <w:szCs w:val="24"/>
        </w:rPr>
        <w:t xml:space="preserve"> raise awareness with the public and professionals and try and eliminate some of the confusion around the role. </w:t>
      </w:r>
      <w:r w:rsidR="00D91931">
        <w:rPr>
          <w:rFonts w:ascii="Times New Roman" w:hAnsi="Times New Roman" w:cs="Times New Roman"/>
          <w:sz w:val="24"/>
          <w:szCs w:val="24"/>
        </w:rPr>
        <w:t xml:space="preserve">This framework would </w:t>
      </w:r>
      <w:r w:rsidR="001A0927">
        <w:rPr>
          <w:rFonts w:ascii="Times New Roman" w:hAnsi="Times New Roman" w:cs="Times New Roman"/>
          <w:sz w:val="24"/>
          <w:szCs w:val="24"/>
        </w:rPr>
        <w:t xml:space="preserve">reflect the </w:t>
      </w:r>
      <w:r w:rsidR="00F91CB9">
        <w:rPr>
          <w:rFonts w:ascii="Times New Roman" w:hAnsi="Times New Roman" w:cs="Times New Roman"/>
          <w:sz w:val="24"/>
          <w:szCs w:val="24"/>
        </w:rPr>
        <w:t xml:space="preserve">fact that social prescribing link worker roles within Wales are embedded within primary care medical settings and would need to come under </w:t>
      </w:r>
      <w:r w:rsidR="00266BCD">
        <w:rPr>
          <w:rFonts w:ascii="Times New Roman" w:hAnsi="Times New Roman" w:cs="Times New Roman"/>
          <w:sz w:val="24"/>
          <w:szCs w:val="24"/>
        </w:rPr>
        <w:t xml:space="preserve">Welsh Government guidelines as health is a devolved power.  This is </w:t>
      </w:r>
      <w:r w:rsidR="00ED55D6">
        <w:rPr>
          <w:rFonts w:ascii="Times New Roman" w:hAnsi="Times New Roman" w:cs="Times New Roman"/>
          <w:sz w:val="24"/>
          <w:szCs w:val="24"/>
        </w:rPr>
        <w:t xml:space="preserve">in contrast to the framework set </w:t>
      </w:r>
      <w:r w:rsidR="00ED55D6">
        <w:rPr>
          <w:rFonts w:ascii="Times New Roman" w:hAnsi="Times New Roman" w:cs="Times New Roman"/>
          <w:sz w:val="24"/>
          <w:szCs w:val="24"/>
        </w:rPr>
        <w:lastRenderedPageBreak/>
        <w:t xml:space="preserve">up by NALW (2019) which is UK wide and reflects how social prescribing link workers in England, for example, may be working in </w:t>
      </w:r>
      <w:r w:rsidR="0090278B">
        <w:rPr>
          <w:rFonts w:ascii="Times New Roman" w:hAnsi="Times New Roman" w:cs="Times New Roman"/>
          <w:sz w:val="24"/>
          <w:szCs w:val="24"/>
        </w:rPr>
        <w:t>community-based</w:t>
      </w:r>
      <w:r w:rsidR="00ED55D6">
        <w:rPr>
          <w:rFonts w:ascii="Times New Roman" w:hAnsi="Times New Roman" w:cs="Times New Roman"/>
          <w:sz w:val="24"/>
          <w:szCs w:val="24"/>
        </w:rPr>
        <w:t xml:space="preserve"> settings rather than medical ones. </w:t>
      </w:r>
      <w:r w:rsidR="00BF224F">
        <w:rPr>
          <w:rFonts w:ascii="Times New Roman" w:hAnsi="Times New Roman" w:cs="Times New Roman"/>
          <w:sz w:val="24"/>
          <w:szCs w:val="24"/>
        </w:rPr>
        <w:t xml:space="preserve">This difference indicates the way in which </w:t>
      </w:r>
      <w:r w:rsidR="0017068F">
        <w:rPr>
          <w:rFonts w:ascii="Times New Roman" w:hAnsi="Times New Roman" w:cs="Times New Roman"/>
          <w:sz w:val="24"/>
          <w:szCs w:val="24"/>
        </w:rPr>
        <w:t>work in social prescribing in Wales has been based on developments in England but has moved straight into the medical setting rather than grow from a community setting as in BBB</w:t>
      </w:r>
      <w:r w:rsidR="00F92529">
        <w:rPr>
          <w:rFonts w:ascii="Times New Roman" w:hAnsi="Times New Roman" w:cs="Times New Roman"/>
          <w:sz w:val="24"/>
          <w:szCs w:val="24"/>
        </w:rPr>
        <w:t>C</w:t>
      </w:r>
      <w:r w:rsidR="0017068F">
        <w:rPr>
          <w:rFonts w:ascii="Times New Roman" w:hAnsi="Times New Roman" w:cs="Times New Roman"/>
          <w:sz w:val="24"/>
          <w:szCs w:val="24"/>
        </w:rPr>
        <w:t xml:space="preserve"> (</w:t>
      </w:r>
      <w:r w:rsidR="002407C7">
        <w:rPr>
          <w:rFonts w:ascii="Times New Roman" w:hAnsi="Times New Roman" w:cs="Times New Roman"/>
          <w:sz w:val="24"/>
          <w:szCs w:val="24"/>
        </w:rPr>
        <w:t>1997).</w:t>
      </w:r>
      <w:r w:rsidR="0090278B">
        <w:rPr>
          <w:rFonts w:ascii="Times New Roman" w:hAnsi="Times New Roman" w:cs="Times New Roman"/>
          <w:sz w:val="24"/>
          <w:szCs w:val="24"/>
        </w:rPr>
        <w:t xml:space="preserve"> </w:t>
      </w:r>
      <w:r w:rsidR="004A536E">
        <w:rPr>
          <w:rFonts w:ascii="Times New Roman" w:hAnsi="Times New Roman" w:cs="Times New Roman"/>
          <w:sz w:val="24"/>
          <w:szCs w:val="24"/>
        </w:rPr>
        <w:t xml:space="preserve">Both services recognise </w:t>
      </w:r>
      <w:r w:rsidR="00487216">
        <w:rPr>
          <w:rFonts w:ascii="Times New Roman" w:hAnsi="Times New Roman" w:cs="Times New Roman"/>
          <w:sz w:val="24"/>
          <w:szCs w:val="24"/>
        </w:rPr>
        <w:t xml:space="preserve">the way in which partnership between </w:t>
      </w:r>
      <w:r w:rsidR="00C27455">
        <w:rPr>
          <w:rFonts w:ascii="Times New Roman" w:hAnsi="Times New Roman" w:cs="Times New Roman"/>
          <w:sz w:val="24"/>
          <w:szCs w:val="24"/>
        </w:rPr>
        <w:t xml:space="preserve">the voluntary sector and health teams is vital.  </w:t>
      </w:r>
    </w:p>
    <w:p w14:paraId="643BDA7D" w14:textId="57AA83B4" w:rsidR="00DE5BFF" w:rsidRDefault="00462AC2" w:rsidP="007C466F">
      <w:pPr>
        <w:spacing w:line="480" w:lineRule="auto"/>
        <w:jc w:val="both"/>
        <w:rPr>
          <w:rFonts w:ascii="Times New Roman" w:hAnsi="Times New Roman" w:cs="Times New Roman"/>
          <w:sz w:val="24"/>
          <w:szCs w:val="24"/>
        </w:rPr>
      </w:pPr>
      <w:r>
        <w:rPr>
          <w:rFonts w:ascii="Times New Roman" w:hAnsi="Times New Roman" w:cs="Times New Roman"/>
          <w:sz w:val="24"/>
          <w:szCs w:val="24"/>
        </w:rPr>
        <w:t>Professional</w:t>
      </w:r>
      <w:r w:rsidR="007C466F">
        <w:rPr>
          <w:rFonts w:ascii="Times New Roman" w:hAnsi="Times New Roman" w:cs="Times New Roman"/>
          <w:sz w:val="24"/>
          <w:szCs w:val="24"/>
        </w:rPr>
        <w:t xml:space="preserve"> frameworks set out to help guide individuals in what to do when presented with an ethical dilemma</w:t>
      </w:r>
      <w:r>
        <w:rPr>
          <w:rFonts w:ascii="Times New Roman" w:hAnsi="Times New Roman" w:cs="Times New Roman"/>
          <w:sz w:val="24"/>
          <w:szCs w:val="24"/>
        </w:rPr>
        <w:t xml:space="preserve"> (BACP, 20</w:t>
      </w:r>
      <w:r w:rsidR="00F25756">
        <w:rPr>
          <w:rFonts w:ascii="Times New Roman" w:hAnsi="Times New Roman" w:cs="Times New Roman"/>
          <w:sz w:val="24"/>
          <w:szCs w:val="24"/>
        </w:rPr>
        <w:t>22; Reeves, 2013</w:t>
      </w:r>
      <w:r w:rsidR="00BA1247">
        <w:rPr>
          <w:rFonts w:ascii="Times New Roman" w:hAnsi="Times New Roman" w:cs="Times New Roman"/>
          <w:sz w:val="24"/>
          <w:szCs w:val="24"/>
        </w:rPr>
        <w:t xml:space="preserve">).  </w:t>
      </w:r>
      <w:r w:rsidR="007C7EA2">
        <w:rPr>
          <w:rFonts w:ascii="Times New Roman" w:hAnsi="Times New Roman" w:cs="Times New Roman"/>
          <w:sz w:val="24"/>
          <w:szCs w:val="24"/>
        </w:rPr>
        <w:t xml:space="preserve">The UK Government have pledged to create a thousand new </w:t>
      </w:r>
      <w:r w:rsidR="007C466F">
        <w:rPr>
          <w:rFonts w:ascii="Times New Roman" w:hAnsi="Times New Roman" w:cs="Times New Roman"/>
          <w:sz w:val="24"/>
          <w:szCs w:val="24"/>
        </w:rPr>
        <w:t xml:space="preserve">social prescribing link worker posts </w:t>
      </w:r>
      <w:r w:rsidR="00DE5BFF">
        <w:rPr>
          <w:rFonts w:ascii="Times New Roman" w:hAnsi="Times New Roman" w:cs="Times New Roman"/>
          <w:sz w:val="24"/>
          <w:szCs w:val="24"/>
        </w:rPr>
        <w:t>by 2024</w:t>
      </w:r>
      <w:r w:rsidR="00B80256">
        <w:rPr>
          <w:rFonts w:ascii="Times New Roman" w:hAnsi="Times New Roman" w:cs="Times New Roman"/>
          <w:sz w:val="24"/>
          <w:szCs w:val="24"/>
        </w:rPr>
        <w:t xml:space="preserve"> (Roland et al., 2020)</w:t>
      </w:r>
      <w:r w:rsidR="00521AFE">
        <w:rPr>
          <w:rFonts w:ascii="Times New Roman" w:hAnsi="Times New Roman" w:cs="Times New Roman"/>
          <w:sz w:val="24"/>
          <w:szCs w:val="24"/>
        </w:rPr>
        <w:t xml:space="preserve"> and so there is an added need for the development and implementation of the </w:t>
      </w:r>
      <w:r w:rsidR="00815E38">
        <w:rPr>
          <w:rFonts w:ascii="Times New Roman" w:hAnsi="Times New Roman" w:cs="Times New Roman"/>
          <w:sz w:val="24"/>
          <w:szCs w:val="24"/>
        </w:rPr>
        <w:t xml:space="preserve">frameworks alongside appropriate training for these new staff. </w:t>
      </w:r>
      <w:r w:rsidR="005E600C">
        <w:rPr>
          <w:rFonts w:ascii="Times New Roman" w:hAnsi="Times New Roman" w:cs="Times New Roman"/>
          <w:sz w:val="24"/>
          <w:szCs w:val="24"/>
        </w:rPr>
        <w:t>WSSPR (202</w:t>
      </w:r>
      <w:r w:rsidR="00F6312A">
        <w:rPr>
          <w:rFonts w:ascii="Times New Roman" w:hAnsi="Times New Roman" w:cs="Times New Roman"/>
          <w:sz w:val="24"/>
          <w:szCs w:val="24"/>
        </w:rPr>
        <w:t>1</w:t>
      </w:r>
      <w:r w:rsidR="005E600C">
        <w:rPr>
          <w:rFonts w:ascii="Times New Roman" w:hAnsi="Times New Roman" w:cs="Times New Roman"/>
          <w:sz w:val="24"/>
          <w:szCs w:val="24"/>
        </w:rPr>
        <w:t xml:space="preserve">) indicates that </w:t>
      </w:r>
      <w:r w:rsidR="00F6312A">
        <w:rPr>
          <w:rFonts w:ascii="Times New Roman" w:hAnsi="Times New Roman" w:cs="Times New Roman"/>
          <w:sz w:val="24"/>
          <w:szCs w:val="24"/>
        </w:rPr>
        <w:t xml:space="preserve">within the frameworks there should be a degree of flexibility to </w:t>
      </w:r>
      <w:r w:rsidR="00387035">
        <w:rPr>
          <w:rFonts w:ascii="Times New Roman" w:hAnsi="Times New Roman" w:cs="Times New Roman"/>
          <w:sz w:val="24"/>
          <w:szCs w:val="24"/>
        </w:rPr>
        <w:t xml:space="preserve">reflect the individual settings of particular social prescribing link workers and their employers.  This is understandable </w:t>
      </w:r>
      <w:r w:rsidR="00BF2A35">
        <w:rPr>
          <w:rFonts w:ascii="Times New Roman" w:hAnsi="Times New Roman" w:cs="Times New Roman"/>
          <w:sz w:val="24"/>
          <w:szCs w:val="24"/>
        </w:rPr>
        <w:t xml:space="preserve">because of the way which concepts such as ‘values and </w:t>
      </w:r>
      <w:r w:rsidR="001455FB">
        <w:rPr>
          <w:rFonts w:ascii="Times New Roman" w:hAnsi="Times New Roman" w:cs="Times New Roman"/>
          <w:sz w:val="24"/>
          <w:szCs w:val="24"/>
        </w:rPr>
        <w:t>principles’</w:t>
      </w:r>
      <w:r w:rsidR="00BF2A35">
        <w:rPr>
          <w:rFonts w:ascii="Times New Roman" w:hAnsi="Times New Roman" w:cs="Times New Roman"/>
          <w:sz w:val="24"/>
          <w:szCs w:val="24"/>
        </w:rPr>
        <w:t xml:space="preserve"> may vary between organisations, individuals and particular cultural settings.  However, </w:t>
      </w:r>
      <w:r w:rsidR="00095C09">
        <w:rPr>
          <w:rFonts w:ascii="Times New Roman" w:hAnsi="Times New Roman" w:cs="Times New Roman"/>
          <w:sz w:val="24"/>
          <w:szCs w:val="24"/>
        </w:rPr>
        <w:t xml:space="preserve">this brings the risk that it will simply continue the multiplicity of interpretations of the social prescribing link worker </w:t>
      </w:r>
      <w:r w:rsidR="00C21E73">
        <w:rPr>
          <w:rFonts w:ascii="Times New Roman" w:hAnsi="Times New Roman" w:cs="Times New Roman"/>
          <w:sz w:val="24"/>
          <w:szCs w:val="24"/>
        </w:rPr>
        <w:t xml:space="preserve">role and therefore lead to further confusion.  </w:t>
      </w:r>
      <w:r w:rsidR="0024392C">
        <w:rPr>
          <w:rFonts w:ascii="Times New Roman" w:hAnsi="Times New Roman" w:cs="Times New Roman"/>
          <w:sz w:val="24"/>
          <w:szCs w:val="24"/>
        </w:rPr>
        <w:t xml:space="preserve">There is </w:t>
      </w:r>
      <w:r w:rsidR="00B338A1">
        <w:rPr>
          <w:rFonts w:ascii="Times New Roman" w:hAnsi="Times New Roman" w:cs="Times New Roman"/>
          <w:sz w:val="24"/>
          <w:szCs w:val="24"/>
        </w:rPr>
        <w:t xml:space="preserve">accountability built into the frameworks for social prescribing link workers </w:t>
      </w:r>
      <w:r w:rsidR="00D46857">
        <w:rPr>
          <w:rFonts w:ascii="Times New Roman" w:hAnsi="Times New Roman" w:cs="Times New Roman"/>
          <w:sz w:val="24"/>
          <w:szCs w:val="24"/>
        </w:rPr>
        <w:t xml:space="preserve">for the work they undertake with patients, introducing the need for clinical supervision that is similar to that required by </w:t>
      </w:r>
      <w:r w:rsidR="00D06700">
        <w:rPr>
          <w:rFonts w:ascii="Times New Roman" w:hAnsi="Times New Roman" w:cs="Times New Roman"/>
          <w:sz w:val="24"/>
          <w:szCs w:val="24"/>
        </w:rPr>
        <w:t xml:space="preserve">the professional counselling bodies for their members. The supervision </w:t>
      </w:r>
      <w:r w:rsidR="00852B2A">
        <w:rPr>
          <w:rFonts w:ascii="Times New Roman" w:hAnsi="Times New Roman" w:cs="Times New Roman"/>
          <w:sz w:val="24"/>
          <w:szCs w:val="24"/>
        </w:rPr>
        <w:t xml:space="preserve">reflects some of the many ways in which social prescribing link workers </w:t>
      </w:r>
      <w:r w:rsidR="00A64309">
        <w:rPr>
          <w:rFonts w:ascii="Times New Roman" w:hAnsi="Times New Roman" w:cs="Times New Roman"/>
          <w:sz w:val="24"/>
          <w:szCs w:val="24"/>
        </w:rPr>
        <w:t xml:space="preserve">carry out roles that are related to that of counselling. </w:t>
      </w:r>
    </w:p>
    <w:p w14:paraId="70A9D24F" w14:textId="77777777" w:rsidR="00D16376" w:rsidRDefault="00F07862"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has highlighted how </w:t>
      </w:r>
      <w:r w:rsidR="008E1D97">
        <w:rPr>
          <w:rFonts w:ascii="Times New Roman" w:hAnsi="Times New Roman" w:cs="Times New Roman"/>
          <w:sz w:val="24"/>
          <w:szCs w:val="24"/>
        </w:rPr>
        <w:t>heterogenous social prescribing link worker models are. This is as a result of the different target groups that are engaged with</w:t>
      </w:r>
      <w:r w:rsidR="00DB7A4C">
        <w:rPr>
          <w:rFonts w:ascii="Times New Roman" w:hAnsi="Times New Roman" w:cs="Times New Roman"/>
          <w:sz w:val="24"/>
          <w:szCs w:val="24"/>
        </w:rPr>
        <w:t xml:space="preserve">, the settings and the services offered.  Many social prescribing link workers utilise </w:t>
      </w:r>
      <w:r w:rsidR="00D46786">
        <w:rPr>
          <w:rFonts w:ascii="Times New Roman" w:hAnsi="Times New Roman" w:cs="Times New Roman"/>
          <w:sz w:val="24"/>
          <w:szCs w:val="24"/>
        </w:rPr>
        <w:t xml:space="preserve">local community groups that operate at low level intervention work.  </w:t>
      </w:r>
      <w:r w:rsidR="0009133F">
        <w:rPr>
          <w:rFonts w:ascii="Times New Roman" w:hAnsi="Times New Roman" w:cs="Times New Roman"/>
          <w:sz w:val="24"/>
          <w:szCs w:val="24"/>
        </w:rPr>
        <w:t xml:space="preserve">It is clear from suggestions made by the BBBC (2022) </w:t>
      </w:r>
      <w:r w:rsidR="0009133F">
        <w:rPr>
          <w:rFonts w:ascii="Times New Roman" w:hAnsi="Times New Roman" w:cs="Times New Roman"/>
          <w:sz w:val="24"/>
          <w:szCs w:val="24"/>
        </w:rPr>
        <w:lastRenderedPageBreak/>
        <w:t>that there is scope for social prescribing link workers to recognise gaps in provision</w:t>
      </w:r>
      <w:r w:rsidR="00D46786">
        <w:rPr>
          <w:rFonts w:ascii="Times New Roman" w:hAnsi="Times New Roman" w:cs="Times New Roman"/>
          <w:sz w:val="24"/>
          <w:szCs w:val="24"/>
        </w:rPr>
        <w:t xml:space="preserve"> locally</w:t>
      </w:r>
      <w:r w:rsidR="0009133F">
        <w:rPr>
          <w:rFonts w:ascii="Times New Roman" w:hAnsi="Times New Roman" w:cs="Times New Roman"/>
          <w:sz w:val="24"/>
          <w:szCs w:val="24"/>
        </w:rPr>
        <w:t xml:space="preserve"> and find the means to address these areas helping to start up </w:t>
      </w:r>
      <w:r w:rsidR="00D46786">
        <w:rPr>
          <w:rFonts w:ascii="Times New Roman" w:hAnsi="Times New Roman" w:cs="Times New Roman"/>
          <w:sz w:val="24"/>
          <w:szCs w:val="24"/>
        </w:rPr>
        <w:t xml:space="preserve">new forms of </w:t>
      </w:r>
      <w:r w:rsidR="0009133F">
        <w:rPr>
          <w:rFonts w:ascii="Times New Roman" w:hAnsi="Times New Roman" w:cs="Times New Roman"/>
          <w:sz w:val="24"/>
          <w:szCs w:val="24"/>
        </w:rPr>
        <w:t xml:space="preserve">support in local areas. </w:t>
      </w:r>
      <w:r w:rsidR="000A31F8">
        <w:rPr>
          <w:rFonts w:ascii="Times New Roman" w:hAnsi="Times New Roman" w:cs="Times New Roman"/>
          <w:sz w:val="24"/>
          <w:szCs w:val="24"/>
        </w:rPr>
        <w:t>But as the third theme highlighted this is only going to be successful if there is the third sector provision available in the local community where the social prescribing link worker is based</w:t>
      </w:r>
      <w:r w:rsidR="00D44E1B">
        <w:rPr>
          <w:rFonts w:ascii="Times New Roman" w:hAnsi="Times New Roman" w:cs="Times New Roman"/>
          <w:sz w:val="24"/>
          <w:szCs w:val="24"/>
        </w:rPr>
        <w:t xml:space="preserve"> (Wallace et al., </w:t>
      </w:r>
      <w:r w:rsidR="00A642B8">
        <w:rPr>
          <w:rFonts w:ascii="Times New Roman" w:hAnsi="Times New Roman" w:cs="Times New Roman"/>
          <w:sz w:val="24"/>
          <w:szCs w:val="24"/>
        </w:rPr>
        <w:t>2021)</w:t>
      </w:r>
      <w:r w:rsidR="000A31F8">
        <w:rPr>
          <w:rFonts w:ascii="Times New Roman" w:hAnsi="Times New Roman" w:cs="Times New Roman"/>
          <w:sz w:val="24"/>
          <w:szCs w:val="24"/>
        </w:rPr>
        <w:t xml:space="preserve">. </w:t>
      </w:r>
      <w:r w:rsidR="00B20BF2">
        <w:rPr>
          <w:rFonts w:ascii="Times New Roman" w:hAnsi="Times New Roman" w:cs="Times New Roman"/>
          <w:sz w:val="24"/>
          <w:szCs w:val="24"/>
        </w:rPr>
        <w:t>The reliance on the third sector by the role is high</w:t>
      </w:r>
      <w:r w:rsidR="00972496">
        <w:rPr>
          <w:rFonts w:ascii="Times New Roman" w:hAnsi="Times New Roman" w:cs="Times New Roman"/>
          <w:sz w:val="24"/>
          <w:szCs w:val="24"/>
        </w:rPr>
        <w:t xml:space="preserve"> and this is particularly so when patients need to access counselling services.  </w:t>
      </w:r>
    </w:p>
    <w:p w14:paraId="1ED1D89A" w14:textId="227589C9" w:rsidR="003C7164" w:rsidRDefault="0041060D"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discussed, it is the role of a counsellor to provide in-depth emotional </w:t>
      </w:r>
      <w:r w:rsidR="003F472A">
        <w:rPr>
          <w:rFonts w:ascii="Times New Roman" w:hAnsi="Times New Roman" w:cs="Times New Roman"/>
          <w:sz w:val="24"/>
          <w:szCs w:val="24"/>
        </w:rPr>
        <w:t>recognition t</w:t>
      </w:r>
      <w:r w:rsidR="006B771A">
        <w:rPr>
          <w:rFonts w:ascii="Times New Roman" w:hAnsi="Times New Roman" w:cs="Times New Roman"/>
          <w:sz w:val="24"/>
          <w:szCs w:val="24"/>
        </w:rPr>
        <w:t xml:space="preserve">hat is not possible through the social prescribing link worker role.  </w:t>
      </w:r>
      <w:r w:rsidR="00A06E3A">
        <w:rPr>
          <w:rFonts w:ascii="Times New Roman" w:hAnsi="Times New Roman" w:cs="Times New Roman"/>
          <w:sz w:val="24"/>
          <w:szCs w:val="24"/>
        </w:rPr>
        <w:t xml:space="preserve">The social prescriber link worker </w:t>
      </w:r>
      <w:r w:rsidR="001949F0">
        <w:rPr>
          <w:rFonts w:ascii="Times New Roman" w:hAnsi="Times New Roman" w:cs="Times New Roman"/>
          <w:sz w:val="24"/>
          <w:szCs w:val="24"/>
        </w:rPr>
        <w:t>can</w:t>
      </w:r>
      <w:r w:rsidR="007F2E79">
        <w:rPr>
          <w:rFonts w:ascii="Times New Roman" w:hAnsi="Times New Roman" w:cs="Times New Roman"/>
          <w:sz w:val="24"/>
          <w:szCs w:val="24"/>
        </w:rPr>
        <w:t xml:space="preserve"> provide initial support and interventions that have proven to be effective and have helped focus the use of GP resources more effectively (</w:t>
      </w:r>
      <w:r w:rsidR="001949F0">
        <w:rPr>
          <w:rFonts w:ascii="Times New Roman" w:hAnsi="Times New Roman" w:cs="Times New Roman"/>
          <w:sz w:val="24"/>
          <w:szCs w:val="24"/>
        </w:rPr>
        <w:t xml:space="preserve">Ruth et al., 2020).  However, when </w:t>
      </w:r>
      <w:r w:rsidR="009E6778">
        <w:rPr>
          <w:rFonts w:ascii="Times New Roman" w:hAnsi="Times New Roman" w:cs="Times New Roman"/>
          <w:sz w:val="24"/>
          <w:szCs w:val="24"/>
        </w:rPr>
        <w:t>patients need counselling interventions the social prescriber link worker must refer them to third sector organisations such as Mind (2022) or Cruse (</w:t>
      </w:r>
      <w:r w:rsidR="0075476C">
        <w:rPr>
          <w:rFonts w:ascii="Times New Roman" w:hAnsi="Times New Roman" w:cs="Times New Roman"/>
          <w:sz w:val="24"/>
          <w:szCs w:val="24"/>
        </w:rPr>
        <w:t xml:space="preserve">2022).  </w:t>
      </w:r>
      <w:r w:rsidR="00D50D71" w:rsidRPr="00F92529">
        <w:rPr>
          <w:rFonts w:ascii="Times New Roman" w:hAnsi="Times New Roman" w:cs="Times New Roman"/>
          <w:sz w:val="24"/>
          <w:szCs w:val="24"/>
        </w:rPr>
        <w:t>It clearly shows the need for these counselling services and the demand is high, therefore suggesting that counselling works.</w:t>
      </w:r>
      <w:r w:rsidR="00D50D71">
        <w:rPr>
          <w:rFonts w:ascii="Times New Roman" w:hAnsi="Times New Roman" w:cs="Times New Roman"/>
          <w:sz w:val="24"/>
          <w:szCs w:val="24"/>
        </w:rPr>
        <w:t xml:space="preserve"> Some of the arguments about bringing counselling into the NHS and PCN are around the efficacy of the service and how to measure the outcomes. It has already been highlighted in this paper that the efficacy of the social prescribing link worker as it stands is measured by the </w:t>
      </w:r>
      <w:r w:rsidR="00475CB2">
        <w:rPr>
          <w:rFonts w:ascii="Times New Roman" w:hAnsi="Times New Roman" w:cs="Times New Roman"/>
          <w:sz w:val="24"/>
          <w:szCs w:val="24"/>
        </w:rPr>
        <w:t>number</w:t>
      </w:r>
      <w:r w:rsidR="00D50D71">
        <w:rPr>
          <w:rFonts w:ascii="Times New Roman" w:hAnsi="Times New Roman" w:cs="Times New Roman"/>
          <w:sz w:val="24"/>
          <w:szCs w:val="24"/>
        </w:rPr>
        <w:t xml:space="preserve"> of patients that are spoken to without recording the outcomes, therefore surely </w:t>
      </w:r>
      <w:r w:rsidR="00D50D71" w:rsidRPr="00DC634D">
        <w:rPr>
          <w:rFonts w:ascii="Times New Roman" w:hAnsi="Times New Roman" w:cs="Times New Roman"/>
          <w:sz w:val="24"/>
          <w:szCs w:val="24"/>
        </w:rPr>
        <w:t>the efficacy of counselling could</w:t>
      </w:r>
      <w:r w:rsidR="00475CB2" w:rsidRPr="00DC634D">
        <w:rPr>
          <w:rFonts w:ascii="Times New Roman" w:hAnsi="Times New Roman" w:cs="Times New Roman"/>
          <w:sz w:val="24"/>
          <w:szCs w:val="24"/>
        </w:rPr>
        <w:t xml:space="preserve"> be</w:t>
      </w:r>
      <w:r w:rsidR="00D50D71" w:rsidRPr="00DC634D">
        <w:rPr>
          <w:rFonts w:ascii="Times New Roman" w:hAnsi="Times New Roman" w:cs="Times New Roman"/>
          <w:sz w:val="24"/>
          <w:szCs w:val="24"/>
        </w:rPr>
        <w:t xml:space="preserve"> measured</w:t>
      </w:r>
      <w:r w:rsidR="00D50D71">
        <w:rPr>
          <w:rFonts w:ascii="Times New Roman" w:hAnsi="Times New Roman" w:cs="Times New Roman"/>
          <w:sz w:val="24"/>
          <w:szCs w:val="24"/>
        </w:rPr>
        <w:t xml:space="preserve"> in the same way. Furthermore, </w:t>
      </w:r>
      <w:r w:rsidR="00475CB2">
        <w:rPr>
          <w:rFonts w:ascii="Times New Roman" w:hAnsi="Times New Roman" w:cs="Times New Roman"/>
          <w:sz w:val="24"/>
          <w:szCs w:val="24"/>
        </w:rPr>
        <w:t xml:space="preserve">there has been much research and suggestions that </w:t>
      </w:r>
      <w:r w:rsidR="00ED15A4">
        <w:rPr>
          <w:rFonts w:ascii="Times New Roman" w:hAnsi="Times New Roman" w:cs="Times New Roman"/>
          <w:sz w:val="24"/>
          <w:szCs w:val="24"/>
        </w:rPr>
        <w:t xml:space="preserve">the </w:t>
      </w:r>
      <w:r w:rsidR="00475CB2">
        <w:rPr>
          <w:rFonts w:ascii="Times New Roman" w:hAnsi="Times New Roman" w:cs="Times New Roman"/>
          <w:sz w:val="24"/>
          <w:szCs w:val="24"/>
        </w:rPr>
        <w:t>C</w:t>
      </w:r>
      <w:r w:rsidR="00D16376">
        <w:rPr>
          <w:rFonts w:ascii="Times New Roman" w:hAnsi="Times New Roman" w:cs="Times New Roman"/>
          <w:sz w:val="24"/>
          <w:szCs w:val="24"/>
        </w:rPr>
        <w:t>ruse</w:t>
      </w:r>
      <w:r w:rsidR="00475CB2">
        <w:rPr>
          <w:rFonts w:ascii="Times New Roman" w:hAnsi="Times New Roman" w:cs="Times New Roman"/>
          <w:sz w:val="24"/>
          <w:szCs w:val="24"/>
        </w:rPr>
        <w:t xml:space="preserve"> six to eight session interventions are proving positive and that counselling and talking therapies can be delivered quickly and effectively without it having to be CBT. </w:t>
      </w:r>
      <w:r w:rsidR="00061EBA" w:rsidRPr="00DC634D">
        <w:rPr>
          <w:rFonts w:ascii="Times New Roman" w:hAnsi="Times New Roman" w:cs="Times New Roman"/>
          <w:sz w:val="24"/>
          <w:szCs w:val="24"/>
        </w:rPr>
        <w:t>These sessions indicate</w:t>
      </w:r>
      <w:r w:rsidR="00061EBA">
        <w:rPr>
          <w:rFonts w:ascii="Times New Roman" w:hAnsi="Times New Roman" w:cs="Times New Roman"/>
          <w:sz w:val="24"/>
          <w:szCs w:val="24"/>
        </w:rPr>
        <w:t xml:space="preserve"> that the implication of counselling being too expensive is not necessarily the case as it can prove effective even under time limitations.  </w:t>
      </w:r>
      <w:r w:rsidR="00D93F7A">
        <w:rPr>
          <w:rFonts w:ascii="Times New Roman" w:hAnsi="Times New Roman" w:cs="Times New Roman"/>
          <w:sz w:val="24"/>
          <w:szCs w:val="24"/>
        </w:rPr>
        <w:t xml:space="preserve">It illustrates how counselling can have </w:t>
      </w:r>
      <w:r w:rsidR="00D93F7A" w:rsidRPr="008579F8">
        <w:rPr>
          <w:rFonts w:ascii="Times New Roman" w:hAnsi="Times New Roman" w:cs="Times New Roman"/>
          <w:sz w:val="24"/>
          <w:szCs w:val="24"/>
        </w:rPr>
        <w:t>an ‘end goal’</w:t>
      </w:r>
      <w:r w:rsidR="00D93F7A">
        <w:rPr>
          <w:rFonts w:ascii="Times New Roman" w:hAnsi="Times New Roman" w:cs="Times New Roman"/>
          <w:sz w:val="24"/>
          <w:szCs w:val="24"/>
        </w:rPr>
        <w:t xml:space="preserve"> and still </w:t>
      </w:r>
      <w:r w:rsidR="00D93F7A" w:rsidRPr="008579F8">
        <w:rPr>
          <w:rFonts w:ascii="Times New Roman" w:hAnsi="Times New Roman" w:cs="Times New Roman"/>
          <w:sz w:val="24"/>
          <w:szCs w:val="24"/>
        </w:rPr>
        <w:t>be person centred</w:t>
      </w:r>
      <w:r w:rsidR="00D93F7A">
        <w:rPr>
          <w:rFonts w:ascii="Times New Roman" w:hAnsi="Times New Roman" w:cs="Times New Roman"/>
          <w:sz w:val="24"/>
          <w:szCs w:val="24"/>
        </w:rPr>
        <w:t xml:space="preserve"> and </w:t>
      </w:r>
      <w:r w:rsidR="00865E53">
        <w:rPr>
          <w:rFonts w:ascii="Times New Roman" w:hAnsi="Times New Roman" w:cs="Times New Roman"/>
          <w:sz w:val="24"/>
          <w:szCs w:val="24"/>
        </w:rPr>
        <w:t xml:space="preserve">effective.  </w:t>
      </w:r>
    </w:p>
    <w:p w14:paraId="2F6E7FEC" w14:textId="7E8E03B8" w:rsidR="001848DF" w:rsidRDefault="008015AC"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development of different models of counselling such as the Cruse six to eight sessions of focussed therapy indicate how there is a growing </w:t>
      </w:r>
      <w:r w:rsidR="009A1280">
        <w:rPr>
          <w:rFonts w:ascii="Times New Roman" w:hAnsi="Times New Roman" w:cs="Times New Roman"/>
          <w:sz w:val="24"/>
          <w:szCs w:val="24"/>
        </w:rPr>
        <w:t xml:space="preserve">opportunity for patient choice.  Research </w:t>
      </w:r>
      <w:r w:rsidR="009A1280">
        <w:rPr>
          <w:rFonts w:ascii="Times New Roman" w:hAnsi="Times New Roman" w:cs="Times New Roman"/>
          <w:sz w:val="24"/>
          <w:szCs w:val="24"/>
        </w:rPr>
        <w:lastRenderedPageBreak/>
        <w:t xml:space="preserve">indicates that </w:t>
      </w:r>
      <w:r w:rsidR="003F3AF9">
        <w:rPr>
          <w:rFonts w:ascii="Times New Roman" w:hAnsi="Times New Roman" w:cs="Times New Roman"/>
          <w:sz w:val="24"/>
          <w:szCs w:val="24"/>
        </w:rPr>
        <w:t>patients have a desire to avoid medication if possible (</w:t>
      </w:r>
      <w:r w:rsidR="0076167A">
        <w:rPr>
          <w:rFonts w:ascii="Times New Roman" w:hAnsi="Times New Roman" w:cs="Times New Roman"/>
          <w:sz w:val="24"/>
          <w:szCs w:val="24"/>
        </w:rPr>
        <w:t xml:space="preserve">NICE, 2008) and yet counselling is still not widely available.  </w:t>
      </w:r>
      <w:r w:rsidR="00624882">
        <w:rPr>
          <w:rFonts w:ascii="Times New Roman" w:hAnsi="Times New Roman" w:cs="Times New Roman"/>
          <w:sz w:val="24"/>
          <w:szCs w:val="24"/>
        </w:rPr>
        <w:t>Instead,</w:t>
      </w:r>
      <w:r w:rsidR="00AE17B6">
        <w:rPr>
          <w:rFonts w:ascii="Times New Roman" w:hAnsi="Times New Roman" w:cs="Times New Roman"/>
          <w:sz w:val="24"/>
          <w:szCs w:val="24"/>
        </w:rPr>
        <w:t xml:space="preserve"> it is CBT that is offered (NICE, 2008) because of the ease of measurement but the short set of counselling sessions may be a way to introduce greater choice alongside cost effectiveness. </w:t>
      </w:r>
      <w:r w:rsidR="00F70942">
        <w:rPr>
          <w:rFonts w:ascii="Times New Roman" w:hAnsi="Times New Roman" w:cs="Times New Roman"/>
          <w:sz w:val="24"/>
          <w:szCs w:val="24"/>
        </w:rPr>
        <w:t>IAPT (2</w:t>
      </w:r>
      <w:r w:rsidR="00824182">
        <w:rPr>
          <w:rFonts w:ascii="Times New Roman" w:hAnsi="Times New Roman" w:cs="Times New Roman"/>
          <w:sz w:val="24"/>
          <w:szCs w:val="24"/>
        </w:rPr>
        <w:t xml:space="preserve">015) </w:t>
      </w:r>
      <w:r w:rsidR="00624882">
        <w:rPr>
          <w:rFonts w:ascii="Times New Roman" w:hAnsi="Times New Roman" w:cs="Times New Roman"/>
          <w:sz w:val="24"/>
          <w:szCs w:val="24"/>
        </w:rPr>
        <w:t xml:space="preserve">supports this and indicates that patients often opt for counselling when given choice and that efficacy can be measured by surveying patients before and after treatment.  </w:t>
      </w:r>
    </w:p>
    <w:p w14:paraId="37D162E3" w14:textId="099C7FC5" w:rsidR="004431BB" w:rsidRPr="0080398E" w:rsidRDefault="00781E90" w:rsidP="0080398E">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overlaps in the way both counsellors and social prescribing link workers support individuals. Both roles require the individual to provide a safe space for the client or patient to engage with the service, using</w:t>
      </w:r>
      <w:r w:rsidR="003C7164">
        <w:rPr>
          <w:rFonts w:ascii="Times New Roman" w:hAnsi="Times New Roman" w:cs="Times New Roman"/>
          <w:sz w:val="24"/>
          <w:szCs w:val="24"/>
        </w:rPr>
        <w:t xml:space="preserve"> embedded</w:t>
      </w:r>
      <w:r>
        <w:rPr>
          <w:rFonts w:ascii="Times New Roman" w:hAnsi="Times New Roman" w:cs="Times New Roman"/>
          <w:sz w:val="24"/>
          <w:szCs w:val="24"/>
        </w:rPr>
        <w:t xml:space="preserve"> listening skills and the </w:t>
      </w:r>
      <w:r w:rsidR="003C7164">
        <w:rPr>
          <w:rFonts w:ascii="Times New Roman" w:hAnsi="Times New Roman" w:cs="Times New Roman"/>
          <w:sz w:val="24"/>
          <w:szCs w:val="24"/>
        </w:rPr>
        <w:t xml:space="preserve">necessary </w:t>
      </w:r>
      <w:r>
        <w:rPr>
          <w:rFonts w:ascii="Times New Roman" w:hAnsi="Times New Roman" w:cs="Times New Roman"/>
          <w:sz w:val="24"/>
          <w:szCs w:val="24"/>
        </w:rPr>
        <w:t>core conditions to help the individual explore their feelings and emotions</w:t>
      </w:r>
      <w:r w:rsidR="008E2877">
        <w:rPr>
          <w:rFonts w:ascii="Times New Roman" w:hAnsi="Times New Roman" w:cs="Times New Roman"/>
          <w:sz w:val="24"/>
          <w:szCs w:val="24"/>
        </w:rPr>
        <w:t xml:space="preserve"> (McLeod, 2007). It could be recognised that social prescribing link workers and counsellors use a skill set such as micro-skills</w:t>
      </w:r>
      <w:r w:rsidR="008308F9">
        <w:rPr>
          <w:rFonts w:ascii="Times New Roman" w:hAnsi="Times New Roman" w:cs="Times New Roman"/>
          <w:sz w:val="24"/>
          <w:szCs w:val="24"/>
        </w:rPr>
        <w:t xml:space="preserve"> (</w:t>
      </w:r>
      <w:r w:rsidR="00F11E1B">
        <w:rPr>
          <w:rFonts w:ascii="Times New Roman" w:hAnsi="Times New Roman" w:cs="Times New Roman"/>
          <w:sz w:val="24"/>
          <w:szCs w:val="24"/>
        </w:rPr>
        <w:t>listening,</w:t>
      </w:r>
      <w:r w:rsidR="0005034F">
        <w:rPr>
          <w:rFonts w:ascii="Times New Roman" w:hAnsi="Times New Roman" w:cs="Times New Roman"/>
          <w:sz w:val="24"/>
          <w:szCs w:val="24"/>
        </w:rPr>
        <w:t xml:space="preserve"> using paraphrasing and</w:t>
      </w:r>
      <w:r w:rsidR="00F11E1B">
        <w:rPr>
          <w:rFonts w:ascii="Times New Roman" w:hAnsi="Times New Roman" w:cs="Times New Roman"/>
          <w:sz w:val="24"/>
          <w:szCs w:val="24"/>
        </w:rPr>
        <w:t xml:space="preserve"> </w:t>
      </w:r>
      <w:r w:rsidR="00466E91">
        <w:rPr>
          <w:rFonts w:ascii="Times New Roman" w:hAnsi="Times New Roman" w:cs="Times New Roman"/>
          <w:sz w:val="24"/>
          <w:szCs w:val="24"/>
        </w:rPr>
        <w:t>being present</w:t>
      </w:r>
      <w:r w:rsidR="0005034F">
        <w:rPr>
          <w:rFonts w:ascii="Times New Roman" w:hAnsi="Times New Roman" w:cs="Times New Roman"/>
          <w:sz w:val="24"/>
          <w:szCs w:val="24"/>
        </w:rPr>
        <w:t>)</w:t>
      </w:r>
      <w:r w:rsidR="008E2877">
        <w:rPr>
          <w:rFonts w:ascii="Times New Roman" w:hAnsi="Times New Roman" w:cs="Times New Roman"/>
          <w:sz w:val="24"/>
          <w:szCs w:val="24"/>
        </w:rPr>
        <w:t>, which Harris and Flood (2015) suggest are a useful tool to use within embedded counselling</w:t>
      </w:r>
      <w:r>
        <w:rPr>
          <w:rFonts w:ascii="Times New Roman" w:hAnsi="Times New Roman" w:cs="Times New Roman"/>
          <w:sz w:val="24"/>
          <w:szCs w:val="24"/>
        </w:rPr>
        <w:t xml:space="preserve">. </w:t>
      </w:r>
      <w:r w:rsidR="004431BB">
        <w:rPr>
          <w:rFonts w:ascii="Times New Roman" w:hAnsi="Times New Roman" w:cs="Times New Roman"/>
          <w:sz w:val="24"/>
          <w:szCs w:val="24"/>
        </w:rPr>
        <w:t>This is supported by Midwinter and Dickson (2015), who discuss how useful this basic tool is in helping in any good counselling situation. They explain how they can be used by practicing therapists</w:t>
      </w:r>
      <w:r w:rsidR="0080398E">
        <w:rPr>
          <w:rFonts w:ascii="Times New Roman" w:hAnsi="Times New Roman" w:cs="Times New Roman"/>
          <w:sz w:val="24"/>
          <w:szCs w:val="24"/>
        </w:rPr>
        <w:t xml:space="preserve"> or counsellors, </w:t>
      </w:r>
      <w:r w:rsidR="004431BB">
        <w:rPr>
          <w:rFonts w:ascii="Times New Roman" w:hAnsi="Times New Roman" w:cs="Times New Roman"/>
          <w:sz w:val="24"/>
          <w:szCs w:val="24"/>
        </w:rPr>
        <w:t xml:space="preserve">and any professionals in the health and care setting. It is suggested that micro-skills </w:t>
      </w:r>
      <w:r w:rsidR="0080398E">
        <w:rPr>
          <w:rFonts w:ascii="Times New Roman" w:hAnsi="Times New Roman" w:cs="Times New Roman"/>
          <w:sz w:val="24"/>
          <w:szCs w:val="24"/>
        </w:rPr>
        <w:t xml:space="preserve">are a good tool to use to gain important information when gathering sensitive information from a patient or client, similarly they can be used by the professional who is assessing the patient before they are referred into the social prescribing link worker service. McLeod and McLeod (2011) support this suggestion when using micro-skills within embedded </w:t>
      </w:r>
      <w:r w:rsidR="008579F8">
        <w:rPr>
          <w:rFonts w:ascii="Times New Roman" w:hAnsi="Times New Roman" w:cs="Times New Roman"/>
          <w:sz w:val="24"/>
          <w:szCs w:val="24"/>
        </w:rPr>
        <w:t>counselling and</w:t>
      </w:r>
      <w:r w:rsidR="0080398E">
        <w:rPr>
          <w:rFonts w:ascii="Times New Roman" w:hAnsi="Times New Roman" w:cs="Times New Roman"/>
          <w:sz w:val="24"/>
          <w:szCs w:val="24"/>
        </w:rPr>
        <w:t xml:space="preserve"> </w:t>
      </w:r>
      <w:r w:rsidR="00411700">
        <w:rPr>
          <w:rFonts w:ascii="Times New Roman" w:hAnsi="Times New Roman" w:cs="Times New Roman"/>
          <w:sz w:val="24"/>
          <w:szCs w:val="24"/>
        </w:rPr>
        <w:t xml:space="preserve">show </w:t>
      </w:r>
      <w:r w:rsidR="0080398E">
        <w:rPr>
          <w:rFonts w:ascii="Times New Roman" w:hAnsi="Times New Roman" w:cs="Times New Roman"/>
          <w:sz w:val="24"/>
          <w:szCs w:val="24"/>
        </w:rPr>
        <w:t xml:space="preserve">that they are a useful tool to gain information where not much time is available (Midwinter and Dickson 2015). </w:t>
      </w:r>
      <w:r w:rsidR="00E5535B">
        <w:rPr>
          <w:rFonts w:ascii="Times New Roman" w:hAnsi="Times New Roman" w:cs="Times New Roman"/>
          <w:sz w:val="24"/>
          <w:szCs w:val="24"/>
        </w:rPr>
        <w:t>However, they all agree that these skills are just the starting point in any therapeutic setting and that counsellors would have a wide range of therapeutic theories to work more in-depth with clients for a range of complex cases</w:t>
      </w:r>
      <w:r w:rsidR="00411700">
        <w:rPr>
          <w:rFonts w:ascii="Times New Roman" w:hAnsi="Times New Roman" w:cs="Times New Roman"/>
          <w:sz w:val="24"/>
          <w:szCs w:val="24"/>
        </w:rPr>
        <w:t>.</w:t>
      </w:r>
      <w:r w:rsidR="00460C6E">
        <w:rPr>
          <w:rFonts w:ascii="Times New Roman" w:hAnsi="Times New Roman" w:cs="Times New Roman"/>
          <w:sz w:val="24"/>
          <w:szCs w:val="24"/>
        </w:rPr>
        <w:t xml:space="preserve"> </w:t>
      </w:r>
      <w:r w:rsidR="00E5535B">
        <w:rPr>
          <w:rFonts w:ascii="Times New Roman" w:hAnsi="Times New Roman" w:cs="Times New Roman"/>
          <w:sz w:val="24"/>
          <w:szCs w:val="24"/>
        </w:rPr>
        <w:t>Nelson-Jones</w:t>
      </w:r>
      <w:r w:rsidR="00460C6E">
        <w:rPr>
          <w:rFonts w:ascii="Times New Roman" w:hAnsi="Times New Roman" w:cs="Times New Roman"/>
          <w:sz w:val="24"/>
          <w:szCs w:val="24"/>
        </w:rPr>
        <w:t xml:space="preserve"> (</w:t>
      </w:r>
      <w:r w:rsidR="00E5535B">
        <w:rPr>
          <w:rFonts w:ascii="Times New Roman" w:hAnsi="Times New Roman" w:cs="Times New Roman"/>
          <w:sz w:val="24"/>
          <w:szCs w:val="24"/>
        </w:rPr>
        <w:t xml:space="preserve">1993) </w:t>
      </w:r>
      <w:r w:rsidR="00460C6E">
        <w:rPr>
          <w:rFonts w:ascii="Times New Roman" w:hAnsi="Times New Roman" w:cs="Times New Roman"/>
          <w:sz w:val="24"/>
          <w:szCs w:val="24"/>
        </w:rPr>
        <w:t xml:space="preserve">states </w:t>
      </w:r>
      <w:r w:rsidR="00E5535B">
        <w:rPr>
          <w:rFonts w:ascii="Times New Roman" w:hAnsi="Times New Roman" w:cs="Times New Roman"/>
          <w:sz w:val="24"/>
          <w:szCs w:val="24"/>
        </w:rPr>
        <w:t xml:space="preserve">this is not </w:t>
      </w:r>
      <w:r w:rsidR="00E5535B">
        <w:rPr>
          <w:rFonts w:ascii="Times New Roman" w:hAnsi="Times New Roman" w:cs="Times New Roman"/>
          <w:sz w:val="24"/>
          <w:szCs w:val="24"/>
        </w:rPr>
        <w:lastRenderedPageBreak/>
        <w:t xml:space="preserve">something you can undertake without the many years of studying and clinically supervised work experience that is needed to become a qualified and accredited </w:t>
      </w:r>
      <w:r w:rsidR="00460C6E">
        <w:rPr>
          <w:rFonts w:ascii="Times New Roman" w:hAnsi="Times New Roman" w:cs="Times New Roman"/>
          <w:sz w:val="24"/>
          <w:szCs w:val="24"/>
        </w:rPr>
        <w:t>practicing therapist.</w:t>
      </w:r>
    </w:p>
    <w:p w14:paraId="6449E512" w14:textId="3D9104D0" w:rsidR="00437BA6" w:rsidRDefault="00781E90" w:rsidP="002155C8">
      <w:pPr>
        <w:spacing w:line="480" w:lineRule="auto"/>
        <w:jc w:val="both"/>
        <w:rPr>
          <w:rFonts w:ascii="Times New Roman" w:hAnsi="Times New Roman" w:cs="Times New Roman"/>
          <w:sz w:val="24"/>
          <w:szCs w:val="24"/>
        </w:rPr>
      </w:pPr>
      <w:r>
        <w:rPr>
          <w:rFonts w:ascii="Times New Roman" w:hAnsi="Times New Roman" w:cs="Times New Roman"/>
          <w:sz w:val="24"/>
          <w:szCs w:val="24"/>
        </w:rPr>
        <w:t>Where the social prescribing link worker</w:t>
      </w:r>
      <w:r w:rsidR="00AA3069">
        <w:rPr>
          <w:rFonts w:ascii="Times New Roman" w:hAnsi="Times New Roman" w:cs="Times New Roman"/>
          <w:sz w:val="24"/>
          <w:szCs w:val="24"/>
        </w:rPr>
        <w:t xml:space="preserve"> role</w:t>
      </w:r>
      <w:r>
        <w:rPr>
          <w:rFonts w:ascii="Times New Roman" w:hAnsi="Times New Roman" w:cs="Times New Roman"/>
          <w:sz w:val="24"/>
          <w:szCs w:val="24"/>
        </w:rPr>
        <w:t xml:space="preserve"> differs is</w:t>
      </w:r>
      <w:r w:rsidR="00AA3069">
        <w:rPr>
          <w:rFonts w:ascii="Times New Roman" w:hAnsi="Times New Roman" w:cs="Times New Roman"/>
          <w:sz w:val="24"/>
          <w:szCs w:val="24"/>
        </w:rPr>
        <w:t xml:space="preserve"> that</w:t>
      </w:r>
      <w:r>
        <w:rPr>
          <w:rFonts w:ascii="Times New Roman" w:hAnsi="Times New Roman" w:cs="Times New Roman"/>
          <w:sz w:val="24"/>
          <w:szCs w:val="24"/>
        </w:rPr>
        <w:t xml:space="preserve"> they are expected to hear the story, then provide the emotional support to the patients to help facilitate change, similar in some ways to the counselling theories</w:t>
      </w:r>
      <w:r w:rsidR="006B3819">
        <w:rPr>
          <w:rFonts w:ascii="Times New Roman" w:hAnsi="Times New Roman" w:cs="Times New Roman"/>
          <w:sz w:val="24"/>
          <w:szCs w:val="24"/>
        </w:rPr>
        <w:t xml:space="preserve"> mentioned. H</w:t>
      </w:r>
      <w:r>
        <w:rPr>
          <w:rFonts w:ascii="Times New Roman" w:hAnsi="Times New Roman" w:cs="Times New Roman"/>
          <w:sz w:val="24"/>
          <w:szCs w:val="24"/>
        </w:rPr>
        <w:t>owever</w:t>
      </w:r>
      <w:r w:rsidR="006B3819">
        <w:rPr>
          <w:rFonts w:ascii="Times New Roman" w:hAnsi="Times New Roman" w:cs="Times New Roman"/>
          <w:sz w:val="24"/>
          <w:szCs w:val="24"/>
        </w:rPr>
        <w:t>,</w:t>
      </w:r>
      <w:r>
        <w:rPr>
          <w:rFonts w:ascii="Times New Roman" w:hAnsi="Times New Roman" w:cs="Times New Roman"/>
          <w:sz w:val="24"/>
          <w:szCs w:val="24"/>
        </w:rPr>
        <w:t xml:space="preserve"> depending on the model the counsellor is working within depends on the outcome. Social prescribing is very much </w:t>
      </w:r>
      <w:r w:rsidR="00C57309">
        <w:rPr>
          <w:rFonts w:ascii="Times New Roman" w:hAnsi="Times New Roman" w:cs="Times New Roman"/>
          <w:sz w:val="24"/>
          <w:szCs w:val="24"/>
        </w:rPr>
        <w:t xml:space="preserve">about planning and </w:t>
      </w:r>
      <w:r>
        <w:rPr>
          <w:rFonts w:ascii="Times New Roman" w:hAnsi="Times New Roman" w:cs="Times New Roman"/>
          <w:sz w:val="24"/>
          <w:szCs w:val="24"/>
        </w:rPr>
        <w:t>goal setting and</w:t>
      </w:r>
      <w:r w:rsidR="00AE27C0">
        <w:rPr>
          <w:rFonts w:ascii="Times New Roman" w:hAnsi="Times New Roman" w:cs="Times New Roman"/>
          <w:sz w:val="24"/>
          <w:szCs w:val="24"/>
        </w:rPr>
        <w:t xml:space="preserve"> many </w:t>
      </w:r>
      <w:r w:rsidR="00C57309">
        <w:rPr>
          <w:rFonts w:ascii="Times New Roman" w:hAnsi="Times New Roman" w:cs="Times New Roman"/>
          <w:sz w:val="24"/>
          <w:szCs w:val="24"/>
        </w:rPr>
        <w:t>person-centred</w:t>
      </w:r>
      <w:r w:rsidR="00AE27C0">
        <w:rPr>
          <w:rFonts w:ascii="Times New Roman" w:hAnsi="Times New Roman" w:cs="Times New Roman"/>
          <w:sz w:val="24"/>
          <w:szCs w:val="24"/>
        </w:rPr>
        <w:t xml:space="preserve"> therapies are not. </w:t>
      </w:r>
      <w:r w:rsidR="00C57309">
        <w:rPr>
          <w:rFonts w:ascii="Times New Roman" w:hAnsi="Times New Roman" w:cs="Times New Roman"/>
          <w:sz w:val="24"/>
          <w:szCs w:val="24"/>
        </w:rPr>
        <w:t xml:space="preserve">The concern would be </w:t>
      </w:r>
      <w:r w:rsidR="00893238">
        <w:rPr>
          <w:rFonts w:ascii="Times New Roman" w:hAnsi="Times New Roman" w:cs="Times New Roman"/>
          <w:sz w:val="24"/>
          <w:szCs w:val="24"/>
        </w:rPr>
        <w:t xml:space="preserve">whether </w:t>
      </w:r>
      <w:r w:rsidR="00C57309">
        <w:rPr>
          <w:rFonts w:ascii="Times New Roman" w:hAnsi="Times New Roman" w:cs="Times New Roman"/>
          <w:sz w:val="24"/>
          <w:szCs w:val="24"/>
        </w:rPr>
        <w:t xml:space="preserve">social prescribing </w:t>
      </w:r>
      <w:r w:rsidR="00893238">
        <w:rPr>
          <w:rFonts w:ascii="Times New Roman" w:hAnsi="Times New Roman" w:cs="Times New Roman"/>
          <w:sz w:val="24"/>
          <w:szCs w:val="24"/>
        </w:rPr>
        <w:t xml:space="preserve">could </w:t>
      </w:r>
      <w:r w:rsidR="00C57309">
        <w:rPr>
          <w:rFonts w:ascii="Times New Roman" w:hAnsi="Times New Roman" w:cs="Times New Roman"/>
          <w:sz w:val="24"/>
          <w:szCs w:val="24"/>
        </w:rPr>
        <w:t>be inadvertently cruel</w:t>
      </w:r>
      <w:r w:rsidR="00F30269">
        <w:rPr>
          <w:rFonts w:ascii="Times New Roman" w:hAnsi="Times New Roman" w:cs="Times New Roman"/>
          <w:sz w:val="24"/>
          <w:szCs w:val="24"/>
        </w:rPr>
        <w:t xml:space="preserve"> because sessions might reveal a patient’s need for counselling and yet there is not a service to meet that need.  </w:t>
      </w:r>
      <w:r w:rsidR="00B46780">
        <w:rPr>
          <w:rFonts w:ascii="Times New Roman" w:hAnsi="Times New Roman" w:cs="Times New Roman"/>
          <w:sz w:val="24"/>
          <w:szCs w:val="24"/>
        </w:rPr>
        <w:t xml:space="preserve">A social prescriber link worker may have utilised all of the third sector resources such as Cruse or Mind </w:t>
      </w:r>
      <w:r w:rsidR="00C57309">
        <w:rPr>
          <w:rFonts w:ascii="Times New Roman" w:hAnsi="Times New Roman" w:cs="Times New Roman"/>
          <w:sz w:val="24"/>
          <w:szCs w:val="24"/>
        </w:rPr>
        <w:t>but then recognises the patient needs more</w:t>
      </w:r>
      <w:r w:rsidR="00650C6E">
        <w:rPr>
          <w:rFonts w:ascii="Times New Roman" w:hAnsi="Times New Roman" w:cs="Times New Roman"/>
          <w:sz w:val="24"/>
          <w:szCs w:val="24"/>
        </w:rPr>
        <w:t>.</w:t>
      </w:r>
      <w:r w:rsidR="00C57309">
        <w:rPr>
          <w:rFonts w:ascii="Times New Roman" w:hAnsi="Times New Roman" w:cs="Times New Roman"/>
          <w:sz w:val="24"/>
          <w:szCs w:val="24"/>
        </w:rPr>
        <w:t xml:space="preserve"> </w:t>
      </w:r>
      <w:r w:rsidR="00650C6E">
        <w:rPr>
          <w:rFonts w:ascii="Times New Roman" w:hAnsi="Times New Roman" w:cs="Times New Roman"/>
          <w:sz w:val="24"/>
          <w:szCs w:val="24"/>
        </w:rPr>
        <w:t>I</w:t>
      </w:r>
      <w:r w:rsidR="00C57309">
        <w:rPr>
          <w:rFonts w:ascii="Times New Roman" w:hAnsi="Times New Roman" w:cs="Times New Roman"/>
          <w:sz w:val="24"/>
          <w:szCs w:val="24"/>
        </w:rPr>
        <w:t>f this is not readily available for the patient and they are unable to afford to pay for a service privately what then</w:t>
      </w:r>
      <w:r w:rsidR="00C57FD0">
        <w:rPr>
          <w:rFonts w:ascii="Times New Roman" w:hAnsi="Times New Roman" w:cs="Times New Roman"/>
          <w:sz w:val="24"/>
          <w:szCs w:val="24"/>
        </w:rPr>
        <w:t>?</w:t>
      </w:r>
      <w:r w:rsidR="00C57309">
        <w:rPr>
          <w:rFonts w:ascii="Times New Roman" w:hAnsi="Times New Roman" w:cs="Times New Roman"/>
          <w:sz w:val="24"/>
          <w:szCs w:val="24"/>
        </w:rPr>
        <w:t xml:space="preserve"> </w:t>
      </w:r>
      <w:r w:rsidR="00650C6E">
        <w:rPr>
          <w:rFonts w:ascii="Times New Roman" w:hAnsi="Times New Roman" w:cs="Times New Roman"/>
          <w:sz w:val="24"/>
          <w:szCs w:val="24"/>
        </w:rPr>
        <w:t>This seems to be the loophole in the social prescribing service</w:t>
      </w:r>
      <w:r w:rsidR="00530F7F">
        <w:rPr>
          <w:rFonts w:ascii="Times New Roman" w:hAnsi="Times New Roman" w:cs="Times New Roman"/>
          <w:sz w:val="24"/>
          <w:szCs w:val="24"/>
        </w:rPr>
        <w:t>. It does not have an appropriate</w:t>
      </w:r>
      <w:r w:rsidR="00C57FD0">
        <w:rPr>
          <w:rFonts w:ascii="Times New Roman" w:hAnsi="Times New Roman" w:cs="Times New Roman"/>
          <w:sz w:val="24"/>
          <w:szCs w:val="24"/>
        </w:rPr>
        <w:t>,</w:t>
      </w:r>
      <w:r w:rsidR="00530F7F">
        <w:rPr>
          <w:rFonts w:ascii="Times New Roman" w:hAnsi="Times New Roman" w:cs="Times New Roman"/>
          <w:sz w:val="24"/>
          <w:szCs w:val="24"/>
        </w:rPr>
        <w:t xml:space="preserve"> non-medical intervention to refer onto within the health care system.  </w:t>
      </w:r>
      <w:r w:rsidR="00AF55AB">
        <w:rPr>
          <w:rFonts w:ascii="Times New Roman" w:hAnsi="Times New Roman" w:cs="Times New Roman"/>
          <w:sz w:val="24"/>
          <w:szCs w:val="24"/>
        </w:rPr>
        <w:t>Counsellors have long been aware of this and of their lack of presence within the formal health care system</w:t>
      </w:r>
      <w:r w:rsidR="00F934F8">
        <w:rPr>
          <w:rFonts w:ascii="Times New Roman" w:hAnsi="Times New Roman" w:cs="Times New Roman"/>
          <w:sz w:val="24"/>
          <w:szCs w:val="24"/>
        </w:rPr>
        <w:t xml:space="preserve">.  Many counsellors have seen this </w:t>
      </w:r>
      <w:r w:rsidR="00EE5338">
        <w:rPr>
          <w:rFonts w:ascii="Times New Roman" w:hAnsi="Times New Roman" w:cs="Times New Roman"/>
          <w:sz w:val="24"/>
          <w:szCs w:val="24"/>
        </w:rPr>
        <w:t>a</w:t>
      </w:r>
      <w:r w:rsidR="00F934F8">
        <w:rPr>
          <w:rFonts w:ascii="Times New Roman" w:hAnsi="Times New Roman" w:cs="Times New Roman"/>
          <w:sz w:val="24"/>
          <w:szCs w:val="24"/>
        </w:rPr>
        <w:t>s a positive, operating outside of a medicalised system</w:t>
      </w:r>
      <w:r w:rsidR="0029500F">
        <w:rPr>
          <w:rFonts w:ascii="Times New Roman" w:hAnsi="Times New Roman" w:cs="Times New Roman"/>
          <w:sz w:val="24"/>
          <w:szCs w:val="24"/>
        </w:rPr>
        <w:t xml:space="preserve"> and not requiring regulation.  However, current mental health trends indicate that this perhaps needs to urgently change.  Counselling is needed and so it does perhaps need to accept some regulation in order to be brought inside of the health care system.  </w:t>
      </w:r>
      <w:r w:rsidR="006B3819">
        <w:rPr>
          <w:rFonts w:ascii="Times New Roman" w:hAnsi="Times New Roman" w:cs="Times New Roman"/>
          <w:sz w:val="24"/>
          <w:szCs w:val="24"/>
        </w:rPr>
        <w:t xml:space="preserve">Social prescribing link workers could eventually help get counselling services embedded within the PCN and GP practices, </w:t>
      </w:r>
      <w:r w:rsidR="00437BA6">
        <w:rPr>
          <w:rFonts w:ascii="Times New Roman" w:hAnsi="Times New Roman" w:cs="Times New Roman"/>
          <w:sz w:val="24"/>
          <w:szCs w:val="24"/>
        </w:rPr>
        <w:t xml:space="preserve">as their work highlights how the counselling profession would fill the </w:t>
      </w:r>
      <w:r w:rsidR="009F17AA">
        <w:rPr>
          <w:rFonts w:ascii="Times New Roman" w:hAnsi="Times New Roman" w:cs="Times New Roman"/>
          <w:sz w:val="24"/>
          <w:szCs w:val="24"/>
        </w:rPr>
        <w:t>apparent</w:t>
      </w:r>
      <w:r w:rsidR="00437BA6">
        <w:rPr>
          <w:rFonts w:ascii="Times New Roman" w:hAnsi="Times New Roman" w:cs="Times New Roman"/>
          <w:sz w:val="24"/>
          <w:szCs w:val="24"/>
        </w:rPr>
        <w:t xml:space="preserve"> gap that their work and patient </w:t>
      </w:r>
      <w:r w:rsidR="009F17AA">
        <w:rPr>
          <w:rFonts w:ascii="Times New Roman" w:hAnsi="Times New Roman" w:cs="Times New Roman"/>
          <w:sz w:val="24"/>
          <w:szCs w:val="24"/>
        </w:rPr>
        <w:t xml:space="preserve">preference has indicated. </w:t>
      </w:r>
      <w:r w:rsidR="00DA64C8">
        <w:rPr>
          <w:rFonts w:ascii="Times New Roman" w:hAnsi="Times New Roman" w:cs="Times New Roman"/>
          <w:sz w:val="24"/>
          <w:szCs w:val="24"/>
        </w:rPr>
        <w:t xml:space="preserve">The potential of social prescribing link workers to highlight the need for counselling services to be more widely available indicates that there is a positive relationship between the two roles.  This is in contrast to the </w:t>
      </w:r>
      <w:r w:rsidR="00720A64">
        <w:rPr>
          <w:rFonts w:ascii="Times New Roman" w:hAnsi="Times New Roman" w:cs="Times New Roman"/>
          <w:sz w:val="24"/>
          <w:szCs w:val="24"/>
        </w:rPr>
        <w:t xml:space="preserve">initial thoughts of the researcher at the start of the research where there seemed to be a potential threat of devaluation of the role and expertise held by counsellors.  </w:t>
      </w:r>
    </w:p>
    <w:p w14:paraId="691031C8" w14:textId="6921A9DB" w:rsidR="004257D3" w:rsidRDefault="004B4F0C" w:rsidP="002155C8">
      <w:pPr>
        <w:spacing w:line="480"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lastRenderedPageBreak/>
        <w:t xml:space="preserve"> </w:t>
      </w:r>
    </w:p>
    <w:p w14:paraId="401F3912" w14:textId="5323F380" w:rsidR="00997A64" w:rsidRDefault="00B91339"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w:t>
      </w:r>
      <w:r w:rsidR="00C35DF7">
        <w:rPr>
          <w:rFonts w:ascii="Times New Roman" w:hAnsi="Times New Roman" w:cs="Times New Roman"/>
          <w:sz w:val="24"/>
          <w:szCs w:val="24"/>
        </w:rPr>
        <w:t>the role of the social prescriber becom</w:t>
      </w:r>
      <w:r w:rsidR="00014AC3">
        <w:rPr>
          <w:rFonts w:ascii="Times New Roman" w:hAnsi="Times New Roman" w:cs="Times New Roman"/>
          <w:sz w:val="24"/>
          <w:szCs w:val="24"/>
        </w:rPr>
        <w:t>ing</w:t>
      </w:r>
      <w:r w:rsidR="00C35DF7">
        <w:rPr>
          <w:rFonts w:ascii="Times New Roman" w:hAnsi="Times New Roman" w:cs="Times New Roman"/>
          <w:sz w:val="24"/>
          <w:szCs w:val="24"/>
        </w:rPr>
        <w:t xml:space="preserve"> embedded </w:t>
      </w:r>
      <w:r w:rsidR="00024546">
        <w:rPr>
          <w:rFonts w:ascii="Times New Roman" w:hAnsi="Times New Roman" w:cs="Times New Roman"/>
          <w:sz w:val="24"/>
          <w:szCs w:val="24"/>
        </w:rPr>
        <w:t xml:space="preserve">within PCN and GP services it is highlighting how significant the work of </w:t>
      </w:r>
      <w:r w:rsidR="00C35DF7">
        <w:rPr>
          <w:rFonts w:ascii="Times New Roman" w:hAnsi="Times New Roman" w:cs="Times New Roman"/>
          <w:sz w:val="24"/>
          <w:szCs w:val="24"/>
        </w:rPr>
        <w:t>sitting</w:t>
      </w:r>
      <w:r w:rsidR="00E34DDC">
        <w:rPr>
          <w:rFonts w:ascii="Times New Roman" w:hAnsi="Times New Roman" w:cs="Times New Roman"/>
          <w:sz w:val="24"/>
          <w:szCs w:val="24"/>
        </w:rPr>
        <w:t xml:space="preserve"> with people</w:t>
      </w:r>
      <w:r w:rsidR="00C35DF7">
        <w:rPr>
          <w:rFonts w:ascii="Times New Roman" w:hAnsi="Times New Roman" w:cs="Times New Roman"/>
          <w:sz w:val="24"/>
          <w:szCs w:val="24"/>
        </w:rPr>
        <w:t xml:space="preserve"> and</w:t>
      </w:r>
      <w:r w:rsidR="00E34DDC">
        <w:rPr>
          <w:rFonts w:ascii="Times New Roman" w:hAnsi="Times New Roman" w:cs="Times New Roman"/>
          <w:sz w:val="24"/>
          <w:szCs w:val="24"/>
        </w:rPr>
        <w:t xml:space="preserve"> using listening skills </w:t>
      </w:r>
      <w:r w:rsidR="00A46297">
        <w:rPr>
          <w:rFonts w:ascii="Times New Roman" w:hAnsi="Times New Roman" w:cs="Times New Roman"/>
          <w:sz w:val="24"/>
          <w:szCs w:val="24"/>
        </w:rPr>
        <w:t xml:space="preserve">actually is.  It may mean that </w:t>
      </w:r>
      <w:r w:rsidR="00C35DF7">
        <w:rPr>
          <w:rFonts w:ascii="Times New Roman" w:hAnsi="Times New Roman" w:cs="Times New Roman"/>
          <w:sz w:val="24"/>
          <w:szCs w:val="24"/>
        </w:rPr>
        <w:t xml:space="preserve">person centred therapies and counselling </w:t>
      </w:r>
      <w:r w:rsidR="00FE4D60">
        <w:rPr>
          <w:rFonts w:ascii="Times New Roman" w:hAnsi="Times New Roman" w:cs="Times New Roman"/>
          <w:sz w:val="24"/>
          <w:szCs w:val="24"/>
        </w:rPr>
        <w:t>are recognised as the way forward</w:t>
      </w:r>
      <w:r w:rsidR="00C35DF7">
        <w:rPr>
          <w:rFonts w:ascii="Times New Roman" w:hAnsi="Times New Roman" w:cs="Times New Roman"/>
          <w:sz w:val="24"/>
          <w:szCs w:val="24"/>
        </w:rPr>
        <w:t>. From experience</w:t>
      </w:r>
      <w:r w:rsidR="00FE4D60">
        <w:rPr>
          <w:rFonts w:ascii="Times New Roman" w:hAnsi="Times New Roman" w:cs="Times New Roman"/>
          <w:sz w:val="24"/>
          <w:szCs w:val="24"/>
        </w:rPr>
        <w:t>, the researcher has seen how</w:t>
      </w:r>
      <w:r w:rsidR="00780859">
        <w:rPr>
          <w:rFonts w:ascii="Times New Roman" w:hAnsi="Times New Roman" w:cs="Times New Roman"/>
          <w:sz w:val="24"/>
          <w:szCs w:val="24"/>
        </w:rPr>
        <w:t xml:space="preserve"> </w:t>
      </w:r>
      <w:r w:rsidR="00C35DF7">
        <w:rPr>
          <w:rFonts w:ascii="Times New Roman" w:hAnsi="Times New Roman" w:cs="Times New Roman"/>
          <w:sz w:val="24"/>
          <w:szCs w:val="24"/>
        </w:rPr>
        <w:t xml:space="preserve">there is a natural progression from talking therapy/counselling to the </w:t>
      </w:r>
      <w:r w:rsidR="00780859">
        <w:rPr>
          <w:rFonts w:ascii="Times New Roman" w:hAnsi="Times New Roman" w:cs="Times New Roman"/>
          <w:sz w:val="24"/>
          <w:szCs w:val="24"/>
        </w:rPr>
        <w:t>client wanting</w:t>
      </w:r>
      <w:r w:rsidR="00C35DF7">
        <w:rPr>
          <w:rFonts w:ascii="Times New Roman" w:hAnsi="Times New Roman" w:cs="Times New Roman"/>
          <w:sz w:val="24"/>
          <w:szCs w:val="24"/>
        </w:rPr>
        <w:t xml:space="preserve"> to </w:t>
      </w:r>
      <w:r w:rsidR="00780859">
        <w:rPr>
          <w:rFonts w:ascii="Times New Roman" w:hAnsi="Times New Roman" w:cs="Times New Roman"/>
          <w:sz w:val="24"/>
          <w:szCs w:val="24"/>
        </w:rPr>
        <w:t>re-</w:t>
      </w:r>
      <w:r w:rsidR="00C35DF7">
        <w:rPr>
          <w:rFonts w:ascii="Times New Roman" w:hAnsi="Times New Roman" w:cs="Times New Roman"/>
          <w:sz w:val="24"/>
          <w:szCs w:val="24"/>
        </w:rPr>
        <w:t>engage in life</w:t>
      </w:r>
      <w:r w:rsidR="00780859">
        <w:rPr>
          <w:rFonts w:ascii="Times New Roman" w:hAnsi="Times New Roman" w:cs="Times New Roman"/>
          <w:sz w:val="24"/>
          <w:szCs w:val="24"/>
        </w:rPr>
        <w:t>.</w:t>
      </w:r>
      <w:r w:rsidR="00C35DF7">
        <w:rPr>
          <w:rFonts w:ascii="Times New Roman" w:hAnsi="Times New Roman" w:cs="Times New Roman"/>
          <w:sz w:val="24"/>
          <w:szCs w:val="24"/>
        </w:rPr>
        <w:t xml:space="preserve"> Often Cruse clients move from </w:t>
      </w:r>
      <w:r w:rsidR="009C7B0C">
        <w:rPr>
          <w:rFonts w:ascii="Times New Roman" w:hAnsi="Times New Roman" w:cs="Times New Roman"/>
          <w:sz w:val="24"/>
          <w:szCs w:val="24"/>
        </w:rPr>
        <w:t>one-to-one</w:t>
      </w:r>
      <w:r w:rsidR="00C35DF7">
        <w:rPr>
          <w:rFonts w:ascii="Times New Roman" w:hAnsi="Times New Roman" w:cs="Times New Roman"/>
          <w:sz w:val="24"/>
          <w:szCs w:val="24"/>
        </w:rPr>
        <w:t xml:space="preserve"> therapy onto group support</w:t>
      </w:r>
      <w:r w:rsidR="00997A64">
        <w:rPr>
          <w:rFonts w:ascii="Times New Roman" w:hAnsi="Times New Roman" w:cs="Times New Roman"/>
          <w:sz w:val="24"/>
          <w:szCs w:val="24"/>
        </w:rPr>
        <w:t xml:space="preserve"> following the </w:t>
      </w:r>
      <w:r w:rsidR="00C35DF7">
        <w:rPr>
          <w:rFonts w:ascii="Times New Roman" w:hAnsi="Times New Roman" w:cs="Times New Roman"/>
          <w:sz w:val="24"/>
          <w:szCs w:val="24"/>
        </w:rPr>
        <w:t>6–8-week interventions</w:t>
      </w:r>
      <w:r w:rsidR="00997A64">
        <w:rPr>
          <w:rFonts w:ascii="Times New Roman" w:hAnsi="Times New Roman" w:cs="Times New Roman"/>
          <w:sz w:val="24"/>
          <w:szCs w:val="24"/>
        </w:rPr>
        <w:t>.</w:t>
      </w:r>
      <w:r w:rsidR="00C35DF7">
        <w:rPr>
          <w:rFonts w:ascii="Times New Roman" w:hAnsi="Times New Roman" w:cs="Times New Roman"/>
          <w:sz w:val="24"/>
          <w:szCs w:val="24"/>
        </w:rPr>
        <w:t xml:space="preserve"> </w:t>
      </w:r>
      <w:r w:rsidR="00997A64">
        <w:rPr>
          <w:rFonts w:ascii="Times New Roman" w:hAnsi="Times New Roman" w:cs="Times New Roman"/>
          <w:sz w:val="24"/>
          <w:szCs w:val="24"/>
        </w:rPr>
        <w:t xml:space="preserve">This could be replicated </w:t>
      </w:r>
      <w:r w:rsidR="003C016D">
        <w:rPr>
          <w:rFonts w:ascii="Times New Roman" w:hAnsi="Times New Roman" w:cs="Times New Roman"/>
          <w:sz w:val="24"/>
          <w:szCs w:val="24"/>
        </w:rPr>
        <w:t xml:space="preserve">in PCN and GP settings if talking therapies were made more available.  </w:t>
      </w:r>
      <w:r w:rsidR="00F54138">
        <w:rPr>
          <w:rFonts w:ascii="Times New Roman" w:hAnsi="Times New Roman" w:cs="Times New Roman"/>
          <w:sz w:val="24"/>
          <w:szCs w:val="24"/>
        </w:rPr>
        <w:t xml:space="preserve">It seems that the argument about whether it is </w:t>
      </w:r>
      <w:r w:rsidR="00AF337C">
        <w:rPr>
          <w:rFonts w:ascii="Times New Roman" w:hAnsi="Times New Roman" w:cs="Times New Roman"/>
          <w:sz w:val="24"/>
          <w:szCs w:val="24"/>
        </w:rPr>
        <w:t xml:space="preserve">effective is no longer in question which leads to the possible conclusion that the only remaining barrier to wider provision is </w:t>
      </w:r>
      <w:r w:rsidR="005F18E0">
        <w:rPr>
          <w:rFonts w:ascii="Times New Roman" w:hAnsi="Times New Roman" w:cs="Times New Roman"/>
          <w:sz w:val="24"/>
          <w:szCs w:val="24"/>
        </w:rPr>
        <w:t>cost</w:t>
      </w:r>
      <w:r w:rsidR="002E3022">
        <w:rPr>
          <w:rFonts w:ascii="Times New Roman" w:hAnsi="Times New Roman" w:cs="Times New Roman"/>
          <w:sz w:val="24"/>
          <w:szCs w:val="24"/>
        </w:rPr>
        <w:t>, Kimberlee, (2014) discussed the cost effectiveness of the social prescribing link worker role, therefore could counselling prove to be too expensive to roll out on a wider scale</w:t>
      </w:r>
      <w:r w:rsidR="00AF337C">
        <w:rPr>
          <w:rFonts w:ascii="Times New Roman" w:hAnsi="Times New Roman" w:cs="Times New Roman"/>
          <w:sz w:val="24"/>
          <w:szCs w:val="24"/>
        </w:rPr>
        <w:t xml:space="preserve">.  </w:t>
      </w:r>
    </w:p>
    <w:p w14:paraId="301351A8" w14:textId="72FB8962" w:rsidR="00E34DDC" w:rsidRDefault="00E34DDC" w:rsidP="00C35DF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 also identified the need for more collaborative working, having a mental health team working together in primary care could prove invaluable when dealing with the mental health crisis. </w:t>
      </w:r>
      <w:r w:rsidR="00EE2B50">
        <w:rPr>
          <w:rFonts w:ascii="Times New Roman" w:hAnsi="Times New Roman" w:cs="Times New Roman"/>
          <w:sz w:val="24"/>
          <w:szCs w:val="24"/>
        </w:rPr>
        <w:t>T</w:t>
      </w:r>
      <w:r>
        <w:rPr>
          <w:rFonts w:ascii="Times New Roman" w:hAnsi="Times New Roman" w:cs="Times New Roman"/>
          <w:sz w:val="24"/>
          <w:szCs w:val="24"/>
        </w:rPr>
        <w:t>he current working model</w:t>
      </w:r>
      <w:r w:rsidR="001E3960">
        <w:rPr>
          <w:rFonts w:ascii="Times New Roman" w:hAnsi="Times New Roman" w:cs="Times New Roman"/>
          <w:sz w:val="24"/>
          <w:szCs w:val="24"/>
        </w:rPr>
        <w:t>s</w:t>
      </w:r>
      <w:r>
        <w:rPr>
          <w:rFonts w:ascii="Times New Roman" w:hAnsi="Times New Roman" w:cs="Times New Roman"/>
          <w:sz w:val="24"/>
          <w:szCs w:val="24"/>
        </w:rPr>
        <w:t xml:space="preserve"> </w:t>
      </w:r>
      <w:r w:rsidR="001E3960">
        <w:rPr>
          <w:rFonts w:ascii="Times New Roman" w:hAnsi="Times New Roman" w:cs="Times New Roman"/>
          <w:sz w:val="24"/>
          <w:szCs w:val="24"/>
        </w:rPr>
        <w:t xml:space="preserve">(Appendix 1 and 2) </w:t>
      </w:r>
      <w:r>
        <w:rPr>
          <w:rFonts w:ascii="Times New Roman" w:hAnsi="Times New Roman" w:cs="Times New Roman"/>
          <w:sz w:val="24"/>
          <w:szCs w:val="24"/>
        </w:rPr>
        <w:t>displays</w:t>
      </w:r>
      <w:r w:rsidR="001E3960">
        <w:rPr>
          <w:rFonts w:ascii="Times New Roman" w:hAnsi="Times New Roman" w:cs="Times New Roman"/>
          <w:sz w:val="24"/>
          <w:szCs w:val="24"/>
        </w:rPr>
        <w:t xml:space="preserve"> that the </w:t>
      </w:r>
      <w:r>
        <w:rPr>
          <w:rFonts w:ascii="Times New Roman" w:hAnsi="Times New Roman" w:cs="Times New Roman"/>
          <w:sz w:val="24"/>
          <w:szCs w:val="24"/>
        </w:rPr>
        <w:t xml:space="preserve">patient visits </w:t>
      </w:r>
      <w:r w:rsidR="001E3960">
        <w:rPr>
          <w:rFonts w:ascii="Times New Roman" w:hAnsi="Times New Roman" w:cs="Times New Roman"/>
          <w:sz w:val="24"/>
          <w:szCs w:val="24"/>
        </w:rPr>
        <w:t xml:space="preserve">the </w:t>
      </w:r>
      <w:r>
        <w:rPr>
          <w:rFonts w:ascii="Times New Roman" w:hAnsi="Times New Roman" w:cs="Times New Roman"/>
          <w:sz w:val="24"/>
          <w:szCs w:val="24"/>
        </w:rPr>
        <w:t xml:space="preserve">GP </w:t>
      </w:r>
      <w:r w:rsidR="00DC634D">
        <w:rPr>
          <w:rFonts w:ascii="Times New Roman" w:hAnsi="Times New Roman" w:cs="Times New Roman"/>
          <w:sz w:val="24"/>
          <w:szCs w:val="24"/>
        </w:rPr>
        <w:t>practice,</w:t>
      </w:r>
      <w:r>
        <w:rPr>
          <w:rFonts w:ascii="Times New Roman" w:hAnsi="Times New Roman" w:cs="Times New Roman"/>
          <w:sz w:val="24"/>
          <w:szCs w:val="24"/>
        </w:rPr>
        <w:t xml:space="preserve"> and they identify</w:t>
      </w:r>
      <w:r w:rsidR="001E3960">
        <w:rPr>
          <w:rFonts w:ascii="Times New Roman" w:hAnsi="Times New Roman" w:cs="Times New Roman"/>
          <w:sz w:val="24"/>
          <w:szCs w:val="24"/>
        </w:rPr>
        <w:t xml:space="preserve"> that the</w:t>
      </w:r>
      <w:r>
        <w:rPr>
          <w:rFonts w:ascii="Times New Roman" w:hAnsi="Times New Roman" w:cs="Times New Roman"/>
          <w:sz w:val="24"/>
          <w:szCs w:val="24"/>
        </w:rPr>
        <w:t xml:space="preserve"> patient would benefit from emotional support and help to improve their mental health and well-being. </w:t>
      </w:r>
      <w:r w:rsidR="001E3960">
        <w:rPr>
          <w:rFonts w:ascii="Times New Roman" w:hAnsi="Times New Roman" w:cs="Times New Roman"/>
          <w:sz w:val="24"/>
          <w:szCs w:val="24"/>
        </w:rPr>
        <w:t>The p</w:t>
      </w:r>
      <w:r>
        <w:rPr>
          <w:rFonts w:ascii="Times New Roman" w:hAnsi="Times New Roman" w:cs="Times New Roman"/>
          <w:sz w:val="24"/>
          <w:szCs w:val="24"/>
        </w:rPr>
        <w:t>atient gets referred into the social prescribing service</w:t>
      </w:r>
      <w:r w:rsidR="007D192A">
        <w:rPr>
          <w:rFonts w:ascii="Times New Roman" w:hAnsi="Times New Roman" w:cs="Times New Roman"/>
          <w:sz w:val="24"/>
          <w:szCs w:val="24"/>
        </w:rPr>
        <w:t xml:space="preserve">. Together with the support of the social prescribing link worker the patient identifies key areas they would like to change. </w:t>
      </w:r>
      <w:r w:rsidR="001E3960">
        <w:rPr>
          <w:rFonts w:ascii="Times New Roman" w:hAnsi="Times New Roman" w:cs="Times New Roman"/>
          <w:sz w:val="24"/>
          <w:szCs w:val="24"/>
        </w:rPr>
        <w:t>The s</w:t>
      </w:r>
      <w:r w:rsidR="007D192A">
        <w:rPr>
          <w:rFonts w:ascii="Times New Roman" w:hAnsi="Times New Roman" w:cs="Times New Roman"/>
          <w:sz w:val="24"/>
          <w:szCs w:val="24"/>
        </w:rPr>
        <w:t>ocial prescribing link worker signpost</w:t>
      </w:r>
      <w:r w:rsidR="000A00BD">
        <w:rPr>
          <w:rFonts w:ascii="Times New Roman" w:hAnsi="Times New Roman" w:cs="Times New Roman"/>
          <w:sz w:val="24"/>
          <w:szCs w:val="24"/>
        </w:rPr>
        <w:t>s</w:t>
      </w:r>
      <w:r w:rsidR="007D192A">
        <w:rPr>
          <w:rFonts w:ascii="Times New Roman" w:hAnsi="Times New Roman" w:cs="Times New Roman"/>
          <w:sz w:val="24"/>
          <w:szCs w:val="24"/>
        </w:rPr>
        <w:t xml:space="preserve"> and refers where necessary to outside voluntary organisations in the community where </w:t>
      </w:r>
      <w:r w:rsidR="001E3960">
        <w:rPr>
          <w:rFonts w:ascii="Times New Roman" w:hAnsi="Times New Roman" w:cs="Times New Roman"/>
          <w:sz w:val="24"/>
          <w:szCs w:val="24"/>
        </w:rPr>
        <w:t xml:space="preserve">the </w:t>
      </w:r>
      <w:r w:rsidR="007D192A">
        <w:rPr>
          <w:rFonts w:ascii="Times New Roman" w:hAnsi="Times New Roman" w:cs="Times New Roman"/>
          <w:sz w:val="24"/>
          <w:szCs w:val="24"/>
        </w:rPr>
        <w:t xml:space="preserve">patient would benefit from engaging with others. </w:t>
      </w:r>
      <w:r w:rsidR="00985235">
        <w:rPr>
          <w:rFonts w:ascii="Times New Roman" w:hAnsi="Times New Roman" w:cs="Times New Roman"/>
          <w:sz w:val="24"/>
          <w:szCs w:val="24"/>
        </w:rPr>
        <w:t>This</w:t>
      </w:r>
      <w:r w:rsidR="007D192A">
        <w:rPr>
          <w:rFonts w:ascii="Times New Roman" w:hAnsi="Times New Roman" w:cs="Times New Roman"/>
          <w:sz w:val="24"/>
          <w:szCs w:val="24"/>
        </w:rPr>
        <w:t xml:space="preserve"> all works well while the </w:t>
      </w:r>
      <w:r w:rsidR="00086EC0">
        <w:rPr>
          <w:rFonts w:ascii="Times New Roman" w:hAnsi="Times New Roman" w:cs="Times New Roman"/>
          <w:sz w:val="24"/>
          <w:szCs w:val="24"/>
        </w:rPr>
        <w:t xml:space="preserve">appropriate </w:t>
      </w:r>
      <w:r w:rsidR="007D192A">
        <w:rPr>
          <w:rFonts w:ascii="Times New Roman" w:hAnsi="Times New Roman" w:cs="Times New Roman"/>
          <w:sz w:val="24"/>
          <w:szCs w:val="24"/>
        </w:rPr>
        <w:t>provision is available</w:t>
      </w:r>
      <w:r w:rsidR="00985235">
        <w:rPr>
          <w:rFonts w:ascii="Times New Roman" w:hAnsi="Times New Roman" w:cs="Times New Roman"/>
          <w:sz w:val="24"/>
          <w:szCs w:val="24"/>
        </w:rPr>
        <w:t xml:space="preserve"> for the patient</w:t>
      </w:r>
      <w:r w:rsidR="007D192A">
        <w:rPr>
          <w:rFonts w:ascii="Times New Roman" w:hAnsi="Times New Roman" w:cs="Times New Roman"/>
          <w:sz w:val="24"/>
          <w:szCs w:val="24"/>
        </w:rPr>
        <w:t xml:space="preserve">. </w:t>
      </w:r>
      <w:r w:rsidR="00687AF2">
        <w:rPr>
          <w:rFonts w:ascii="Times New Roman" w:hAnsi="Times New Roman" w:cs="Times New Roman"/>
          <w:sz w:val="24"/>
          <w:szCs w:val="24"/>
        </w:rPr>
        <w:t>However, a</w:t>
      </w:r>
      <w:r w:rsidR="00985235">
        <w:rPr>
          <w:rFonts w:ascii="Times New Roman" w:hAnsi="Times New Roman" w:cs="Times New Roman"/>
          <w:sz w:val="24"/>
          <w:szCs w:val="24"/>
        </w:rPr>
        <w:t xml:space="preserve"> patient may </w:t>
      </w:r>
      <w:r w:rsidR="00687AF2">
        <w:rPr>
          <w:rFonts w:ascii="Times New Roman" w:hAnsi="Times New Roman" w:cs="Times New Roman"/>
          <w:sz w:val="24"/>
          <w:szCs w:val="24"/>
        </w:rPr>
        <w:t>need more specialist support</w:t>
      </w:r>
      <w:r w:rsidR="006B4EC5">
        <w:rPr>
          <w:rFonts w:ascii="Times New Roman" w:hAnsi="Times New Roman" w:cs="Times New Roman"/>
          <w:sz w:val="24"/>
          <w:szCs w:val="24"/>
        </w:rPr>
        <w:t xml:space="preserve"> such as talking therapy from a counsellor.</w:t>
      </w:r>
      <w:r w:rsidR="00BC0A1E">
        <w:rPr>
          <w:rFonts w:ascii="Times New Roman" w:hAnsi="Times New Roman" w:cs="Times New Roman"/>
          <w:sz w:val="24"/>
          <w:szCs w:val="24"/>
        </w:rPr>
        <w:t xml:space="preserve"> Currently, t</w:t>
      </w:r>
      <w:r w:rsidR="007D192A">
        <w:rPr>
          <w:rFonts w:ascii="Times New Roman" w:hAnsi="Times New Roman" w:cs="Times New Roman"/>
          <w:sz w:val="24"/>
          <w:szCs w:val="24"/>
        </w:rPr>
        <w:t>his provision is not available unless accessed privately</w:t>
      </w:r>
      <w:r w:rsidR="00794F16">
        <w:rPr>
          <w:rFonts w:ascii="Times New Roman" w:hAnsi="Times New Roman" w:cs="Times New Roman"/>
          <w:sz w:val="24"/>
          <w:szCs w:val="24"/>
        </w:rPr>
        <w:t>.  The</w:t>
      </w:r>
      <w:r w:rsidR="007D192A">
        <w:rPr>
          <w:rFonts w:ascii="Times New Roman" w:hAnsi="Times New Roman" w:cs="Times New Roman"/>
          <w:sz w:val="24"/>
          <w:szCs w:val="24"/>
        </w:rPr>
        <w:t xml:space="preserve"> patient</w:t>
      </w:r>
      <w:r w:rsidR="00794F16">
        <w:rPr>
          <w:rFonts w:ascii="Times New Roman" w:hAnsi="Times New Roman" w:cs="Times New Roman"/>
          <w:sz w:val="24"/>
          <w:szCs w:val="24"/>
        </w:rPr>
        <w:t>, therefore,</w:t>
      </w:r>
      <w:r w:rsidR="007D192A">
        <w:rPr>
          <w:rFonts w:ascii="Times New Roman" w:hAnsi="Times New Roman" w:cs="Times New Roman"/>
          <w:sz w:val="24"/>
          <w:szCs w:val="24"/>
        </w:rPr>
        <w:t xml:space="preserve"> ends up clogging up the service because of being unable to address the root cause of their problems</w:t>
      </w:r>
      <w:r w:rsidR="00D50D71">
        <w:rPr>
          <w:rFonts w:ascii="Times New Roman" w:hAnsi="Times New Roman" w:cs="Times New Roman"/>
          <w:sz w:val="24"/>
          <w:szCs w:val="24"/>
        </w:rPr>
        <w:t xml:space="preserve">, blocking the service to new patients needing to come </w:t>
      </w:r>
      <w:r w:rsidR="00D50D71">
        <w:rPr>
          <w:rFonts w:ascii="Times New Roman" w:hAnsi="Times New Roman" w:cs="Times New Roman"/>
          <w:sz w:val="24"/>
          <w:szCs w:val="24"/>
        </w:rPr>
        <w:lastRenderedPageBreak/>
        <w:t>through</w:t>
      </w:r>
      <w:r w:rsidR="00794F16">
        <w:rPr>
          <w:rFonts w:ascii="Times New Roman" w:hAnsi="Times New Roman" w:cs="Times New Roman"/>
          <w:sz w:val="24"/>
          <w:szCs w:val="24"/>
        </w:rPr>
        <w:t xml:space="preserve">.  </w:t>
      </w:r>
      <w:r w:rsidR="001431E3">
        <w:rPr>
          <w:rFonts w:ascii="Times New Roman" w:hAnsi="Times New Roman" w:cs="Times New Roman"/>
          <w:sz w:val="24"/>
          <w:szCs w:val="24"/>
        </w:rPr>
        <w:t xml:space="preserve">It demonstrates how by having counselling embedded within the system can create a better use of all the PCN resources and help to ensure better patient outcomes.  </w:t>
      </w:r>
      <w:r w:rsidR="00816704">
        <w:rPr>
          <w:rFonts w:ascii="Times New Roman" w:hAnsi="Times New Roman" w:cs="Times New Roman"/>
          <w:sz w:val="24"/>
          <w:szCs w:val="24"/>
        </w:rPr>
        <w:t>Nap</w:t>
      </w:r>
      <w:r w:rsidR="00B7781B">
        <w:rPr>
          <w:rFonts w:ascii="Times New Roman" w:hAnsi="Times New Roman" w:cs="Times New Roman"/>
          <w:sz w:val="24"/>
          <w:szCs w:val="24"/>
        </w:rPr>
        <w:t xml:space="preserve">ierala, et al, (2022) discusses the importance of having social prescribing embedded within primary care and the benefits of more collaborative working. He suggests there be a link between medical and non-medical interventions and the benefits of this. </w:t>
      </w:r>
    </w:p>
    <w:p w14:paraId="3E217B4B" w14:textId="3A559BF4" w:rsidR="00BD1076" w:rsidRDefault="00AD7F0A" w:rsidP="00BD1076">
      <w:pPr>
        <w:spacing w:line="480" w:lineRule="auto"/>
        <w:jc w:val="both"/>
        <w:rPr>
          <w:rFonts w:ascii="Times New Roman" w:hAnsi="Times New Roman" w:cs="Times New Roman"/>
          <w:sz w:val="24"/>
          <w:szCs w:val="24"/>
        </w:rPr>
      </w:pPr>
      <w:r w:rsidRPr="00AD7F0A">
        <w:rPr>
          <w:rFonts w:ascii="Times New Roman" w:hAnsi="Times New Roman" w:cs="Times New Roman"/>
          <w:sz w:val="24"/>
          <w:szCs w:val="24"/>
        </w:rPr>
        <w:t>This research</w:t>
      </w:r>
      <w:r w:rsidR="00BD1076" w:rsidRPr="00AD7F0A">
        <w:rPr>
          <w:rFonts w:ascii="Times New Roman" w:hAnsi="Times New Roman" w:cs="Times New Roman"/>
          <w:sz w:val="24"/>
          <w:szCs w:val="24"/>
        </w:rPr>
        <w:t xml:space="preserve"> that has shown the beneficial impact on a patient’s health and well-being whilst participating in social prescribing link worker services and that art and craft, and in particular green space, and outdoor activities and programmes can be beneficial. There are peer support groups that help with weight issues, long term chronic health conditions and pain management, alongside bereavement support groups.  Many of these social activities are available through the social prescribing link worker service, which is mostly designed to support low level mental health issues.</w:t>
      </w:r>
      <w:r w:rsidRPr="00AD7F0A">
        <w:rPr>
          <w:rFonts w:ascii="Times New Roman" w:hAnsi="Times New Roman" w:cs="Times New Roman"/>
          <w:sz w:val="24"/>
          <w:szCs w:val="24"/>
        </w:rPr>
        <w:t xml:space="preserve">  These interventions are low-cost and effective for many people demonstrating the value of the existence of the social prescriber</w:t>
      </w:r>
      <w:r>
        <w:rPr>
          <w:rFonts w:ascii="Times New Roman" w:hAnsi="Times New Roman" w:cs="Times New Roman"/>
          <w:sz w:val="24"/>
          <w:szCs w:val="24"/>
        </w:rPr>
        <w:t xml:space="preserve"> link worker role.  </w:t>
      </w:r>
    </w:p>
    <w:p w14:paraId="7F9A6B0F" w14:textId="503C228C" w:rsidR="00E35239" w:rsidRDefault="00E35239" w:rsidP="00C35DF7">
      <w:pPr>
        <w:spacing w:line="480" w:lineRule="auto"/>
        <w:jc w:val="both"/>
        <w:rPr>
          <w:rFonts w:ascii="Times New Roman" w:hAnsi="Times New Roman" w:cs="Times New Roman"/>
          <w:sz w:val="24"/>
          <w:szCs w:val="24"/>
        </w:rPr>
      </w:pPr>
    </w:p>
    <w:p w14:paraId="17275C22" w14:textId="411FDC0C" w:rsidR="00AF066A" w:rsidRDefault="00AF066A" w:rsidP="009E7EE9">
      <w:pPr>
        <w:rPr>
          <w:rFonts w:ascii="Times New Roman" w:hAnsi="Times New Roman" w:cs="Times New Roman"/>
          <w:sz w:val="24"/>
          <w:szCs w:val="24"/>
        </w:rPr>
      </w:pPr>
      <w:r>
        <w:rPr>
          <w:rFonts w:ascii="Times New Roman" w:hAnsi="Times New Roman" w:cs="Times New Roman"/>
          <w:sz w:val="24"/>
          <w:szCs w:val="24"/>
        </w:rPr>
        <w:br w:type="page"/>
      </w:r>
    </w:p>
    <w:p w14:paraId="33DCBF37" w14:textId="377EFCC2" w:rsidR="001536CD" w:rsidRPr="00C35DF7" w:rsidRDefault="00C35DF7"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1536CD">
        <w:rPr>
          <w:rFonts w:ascii="Times New Roman" w:hAnsi="Times New Roman" w:cs="Times New Roman"/>
          <w:b/>
          <w:bCs/>
          <w:sz w:val="24"/>
          <w:szCs w:val="24"/>
        </w:rPr>
        <w:t>Conclusion</w:t>
      </w:r>
      <w:r w:rsidR="005F776C">
        <w:rPr>
          <w:rFonts w:ascii="Times New Roman" w:hAnsi="Times New Roman" w:cs="Times New Roman"/>
          <w:b/>
          <w:bCs/>
          <w:sz w:val="24"/>
          <w:szCs w:val="24"/>
        </w:rPr>
        <w:t>:</w:t>
      </w:r>
      <w:r w:rsidR="001536CD">
        <w:rPr>
          <w:rFonts w:ascii="Times New Roman" w:hAnsi="Times New Roman" w:cs="Times New Roman"/>
          <w:b/>
          <w:bCs/>
          <w:sz w:val="24"/>
          <w:szCs w:val="24"/>
        </w:rPr>
        <w:t xml:space="preserve"> </w:t>
      </w:r>
    </w:p>
    <w:p w14:paraId="2CD7883E" w14:textId="2E694443" w:rsidR="000C2BF5" w:rsidRDefault="000C2BF5"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researcher paper has explored the role of the social prescribing link worker and the possible impact it could have on the counselling profession. It explored the similarities and overlaps between the role of the social prescribing link worker and that of the counselling profession. It has identified some key areas where social prescribing and counselling are very similar. It has </w:t>
      </w:r>
      <w:r w:rsidR="002E0123">
        <w:rPr>
          <w:rFonts w:ascii="Times New Roman" w:hAnsi="Times New Roman" w:cs="Times New Roman"/>
          <w:sz w:val="24"/>
          <w:szCs w:val="24"/>
        </w:rPr>
        <w:t xml:space="preserve">also </w:t>
      </w:r>
      <w:r>
        <w:rPr>
          <w:rFonts w:ascii="Times New Roman" w:hAnsi="Times New Roman" w:cs="Times New Roman"/>
          <w:sz w:val="24"/>
          <w:szCs w:val="24"/>
        </w:rPr>
        <w:t>identified</w:t>
      </w:r>
      <w:r w:rsidR="002E0123">
        <w:rPr>
          <w:rFonts w:ascii="Times New Roman" w:hAnsi="Times New Roman" w:cs="Times New Roman"/>
          <w:sz w:val="24"/>
          <w:szCs w:val="24"/>
        </w:rPr>
        <w:t xml:space="preserve"> that</w:t>
      </w:r>
      <w:r>
        <w:rPr>
          <w:rFonts w:ascii="Times New Roman" w:hAnsi="Times New Roman" w:cs="Times New Roman"/>
          <w:sz w:val="24"/>
          <w:szCs w:val="24"/>
        </w:rPr>
        <w:t xml:space="preserve"> there is some confusion between the roles and that this could be due to the terminology used to describe the service</w:t>
      </w:r>
      <w:r w:rsidR="002E0123">
        <w:rPr>
          <w:rFonts w:ascii="Times New Roman" w:hAnsi="Times New Roman" w:cs="Times New Roman"/>
          <w:sz w:val="24"/>
          <w:szCs w:val="24"/>
        </w:rPr>
        <w:t xml:space="preserve"> of the social prescribing link worker and counselling, there are key words used with both that are adding to this confusion. </w:t>
      </w:r>
    </w:p>
    <w:p w14:paraId="176C8467" w14:textId="06A9B7AB" w:rsidR="002E0123" w:rsidRDefault="002E0123" w:rsidP="0009133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the researcher first started to undertake this research there was a concern that social prescribing could devalue counselling as a profession. From the literature studied it has started to look like, that </w:t>
      </w:r>
      <w:r w:rsidR="00FB105A">
        <w:rPr>
          <w:rFonts w:ascii="Times New Roman" w:hAnsi="Times New Roman" w:cs="Times New Roman"/>
          <w:sz w:val="24"/>
          <w:szCs w:val="24"/>
        </w:rPr>
        <w:t>in fact</w:t>
      </w:r>
      <w:r>
        <w:rPr>
          <w:rFonts w:ascii="Times New Roman" w:hAnsi="Times New Roman" w:cs="Times New Roman"/>
          <w:sz w:val="24"/>
          <w:szCs w:val="24"/>
        </w:rPr>
        <w:t xml:space="preserve"> the social prescribing link worker role </w:t>
      </w:r>
      <w:r w:rsidR="002B582D">
        <w:rPr>
          <w:rFonts w:ascii="Times New Roman" w:hAnsi="Times New Roman" w:cs="Times New Roman"/>
          <w:sz w:val="24"/>
          <w:szCs w:val="24"/>
        </w:rPr>
        <w:t>highlight</w:t>
      </w:r>
      <w:r w:rsidR="005B3BC0">
        <w:rPr>
          <w:rFonts w:ascii="Times New Roman" w:hAnsi="Times New Roman" w:cs="Times New Roman"/>
          <w:sz w:val="24"/>
          <w:szCs w:val="24"/>
        </w:rPr>
        <w:t>s</w:t>
      </w:r>
      <w:r w:rsidR="002B582D">
        <w:rPr>
          <w:rFonts w:ascii="Times New Roman" w:hAnsi="Times New Roman" w:cs="Times New Roman"/>
          <w:sz w:val="24"/>
          <w:szCs w:val="24"/>
        </w:rPr>
        <w:t xml:space="preserve"> the importance of the counselling profession. Having explored the role and finding the reliance it has on the third sector and the support that it can provide, namely counselling services that are provided free through the likes of </w:t>
      </w:r>
      <w:r w:rsidR="005B3BC0">
        <w:rPr>
          <w:rFonts w:ascii="Times New Roman" w:hAnsi="Times New Roman" w:cs="Times New Roman"/>
          <w:sz w:val="24"/>
          <w:szCs w:val="24"/>
        </w:rPr>
        <w:t xml:space="preserve">Mind, </w:t>
      </w:r>
      <w:r w:rsidR="00643C64">
        <w:rPr>
          <w:rFonts w:ascii="Times New Roman" w:hAnsi="Times New Roman" w:cs="Times New Roman"/>
          <w:sz w:val="24"/>
          <w:szCs w:val="24"/>
        </w:rPr>
        <w:t xml:space="preserve">and </w:t>
      </w:r>
      <w:r w:rsidR="005B3BC0">
        <w:rPr>
          <w:rFonts w:ascii="Times New Roman" w:hAnsi="Times New Roman" w:cs="Times New Roman"/>
          <w:sz w:val="24"/>
          <w:szCs w:val="24"/>
        </w:rPr>
        <w:t>Cruse</w:t>
      </w:r>
      <w:r w:rsidR="002B582D">
        <w:rPr>
          <w:rFonts w:ascii="Times New Roman" w:hAnsi="Times New Roman" w:cs="Times New Roman"/>
          <w:sz w:val="24"/>
          <w:szCs w:val="24"/>
        </w:rPr>
        <w:t xml:space="preserve">, it appears to highlight the importance that patients have access to counsellors to support and undertake the more </w:t>
      </w:r>
      <w:r w:rsidR="00FB105A">
        <w:rPr>
          <w:rFonts w:ascii="Times New Roman" w:hAnsi="Times New Roman" w:cs="Times New Roman"/>
          <w:sz w:val="24"/>
          <w:szCs w:val="24"/>
        </w:rPr>
        <w:t>in-depth</w:t>
      </w:r>
      <w:r w:rsidR="002B582D">
        <w:rPr>
          <w:rFonts w:ascii="Times New Roman" w:hAnsi="Times New Roman" w:cs="Times New Roman"/>
          <w:sz w:val="24"/>
          <w:szCs w:val="24"/>
        </w:rPr>
        <w:t xml:space="preserve"> work that some patients need following engagement with the social prescribing link worker service. It has highlighted that if there is not the provision provided within the area of the service then the need for counselling within practice and PCN is something that should be explored. There have been </w:t>
      </w:r>
      <w:r w:rsidR="00E61ECF">
        <w:rPr>
          <w:rFonts w:ascii="Times New Roman" w:hAnsi="Times New Roman" w:cs="Times New Roman"/>
          <w:sz w:val="24"/>
          <w:szCs w:val="24"/>
        </w:rPr>
        <w:t xml:space="preserve">suggestions by some key politicians that there is not enough choice for patients when it comes to </w:t>
      </w:r>
      <w:r w:rsidR="00FB105A">
        <w:rPr>
          <w:rFonts w:ascii="Times New Roman" w:hAnsi="Times New Roman" w:cs="Times New Roman"/>
          <w:sz w:val="24"/>
          <w:szCs w:val="24"/>
        </w:rPr>
        <w:t xml:space="preserve">the </w:t>
      </w:r>
      <w:r w:rsidR="00E61ECF">
        <w:rPr>
          <w:rFonts w:ascii="Times New Roman" w:hAnsi="Times New Roman" w:cs="Times New Roman"/>
          <w:sz w:val="24"/>
          <w:szCs w:val="24"/>
        </w:rPr>
        <w:t xml:space="preserve">counselling service and models and that patients are limited to the counselling </w:t>
      </w:r>
      <w:r w:rsidR="00FB105A">
        <w:rPr>
          <w:rFonts w:ascii="Times New Roman" w:hAnsi="Times New Roman" w:cs="Times New Roman"/>
          <w:sz w:val="24"/>
          <w:szCs w:val="24"/>
        </w:rPr>
        <w:t>therapies</w:t>
      </w:r>
      <w:r w:rsidR="001455FB">
        <w:rPr>
          <w:rFonts w:ascii="Times New Roman" w:hAnsi="Times New Roman" w:cs="Times New Roman"/>
          <w:sz w:val="24"/>
          <w:szCs w:val="24"/>
        </w:rPr>
        <w:t xml:space="preserve"> </w:t>
      </w:r>
      <w:r w:rsidR="00E61ECF">
        <w:rPr>
          <w:rFonts w:ascii="Times New Roman" w:hAnsi="Times New Roman" w:cs="Times New Roman"/>
          <w:sz w:val="24"/>
          <w:szCs w:val="24"/>
        </w:rPr>
        <w:t>they can get</w:t>
      </w:r>
      <w:r w:rsidR="00FB105A">
        <w:rPr>
          <w:rFonts w:ascii="Times New Roman" w:hAnsi="Times New Roman" w:cs="Times New Roman"/>
          <w:sz w:val="24"/>
          <w:szCs w:val="24"/>
        </w:rPr>
        <w:t xml:space="preserve"> access to</w:t>
      </w:r>
      <w:r w:rsidR="00E61ECF">
        <w:rPr>
          <w:rFonts w:ascii="Times New Roman" w:hAnsi="Times New Roman" w:cs="Times New Roman"/>
          <w:sz w:val="24"/>
          <w:szCs w:val="24"/>
        </w:rPr>
        <w:t xml:space="preserve">. Looking at the model on how the social prescribing link worker referral process works it would appear to leave a gap where counsellors could sit within the team of mental health providers in the PCN and GP practices. </w:t>
      </w:r>
    </w:p>
    <w:p w14:paraId="5E6329DD" w14:textId="0BDF4DB0" w:rsidR="0009133F" w:rsidRDefault="0009133F" w:rsidP="0009133F">
      <w:pPr>
        <w:spacing w:line="480" w:lineRule="auto"/>
        <w:jc w:val="both"/>
        <w:rPr>
          <w:rFonts w:ascii="Times New Roman" w:hAnsi="Times New Roman" w:cs="Times New Roman"/>
          <w:sz w:val="24"/>
          <w:szCs w:val="24"/>
        </w:rPr>
      </w:pPr>
    </w:p>
    <w:p w14:paraId="4ACD11B5" w14:textId="5F069A8F" w:rsidR="001536CD" w:rsidRDefault="005F776C"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Further r</w:t>
      </w:r>
      <w:r w:rsidR="001536CD">
        <w:rPr>
          <w:rFonts w:ascii="Times New Roman" w:hAnsi="Times New Roman" w:cs="Times New Roman"/>
          <w:b/>
          <w:bCs/>
          <w:sz w:val="24"/>
          <w:szCs w:val="24"/>
        </w:rPr>
        <w:t>ecommendations</w:t>
      </w:r>
      <w:r>
        <w:rPr>
          <w:rFonts w:ascii="Times New Roman" w:hAnsi="Times New Roman" w:cs="Times New Roman"/>
          <w:b/>
          <w:bCs/>
          <w:sz w:val="24"/>
          <w:szCs w:val="24"/>
        </w:rPr>
        <w:t>:</w:t>
      </w:r>
    </w:p>
    <w:p w14:paraId="0B600135" w14:textId="3BC8250A" w:rsidR="00AD2160" w:rsidRPr="00E61ECF" w:rsidRDefault="00C35DF7" w:rsidP="001536CD">
      <w:pPr>
        <w:spacing w:line="480" w:lineRule="auto"/>
        <w:jc w:val="both"/>
        <w:rPr>
          <w:rFonts w:ascii="Times New Roman" w:hAnsi="Times New Roman" w:cs="Times New Roman"/>
          <w:b/>
          <w:bCs/>
          <w:sz w:val="24"/>
          <w:szCs w:val="24"/>
        </w:rPr>
      </w:pPr>
      <w:r w:rsidRPr="00E61ECF">
        <w:rPr>
          <w:rFonts w:ascii="Times New Roman" w:hAnsi="Times New Roman" w:cs="Times New Roman"/>
          <w:b/>
          <w:bCs/>
          <w:sz w:val="24"/>
          <w:szCs w:val="24"/>
        </w:rPr>
        <w:t>Recommendations for further research</w:t>
      </w:r>
    </w:p>
    <w:p w14:paraId="724ECFB6" w14:textId="0C02AD1C" w:rsidR="000A00BD" w:rsidRDefault="00E61EC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will be interesting to see how the social prescribing link worker service develops within PCN and GP practice. </w:t>
      </w:r>
      <w:r w:rsidR="000A00BD">
        <w:rPr>
          <w:rFonts w:ascii="Times New Roman" w:hAnsi="Times New Roman" w:cs="Times New Roman"/>
          <w:sz w:val="24"/>
          <w:szCs w:val="24"/>
        </w:rPr>
        <w:t xml:space="preserve">It would be </w:t>
      </w:r>
      <w:r w:rsidR="00FB105A">
        <w:rPr>
          <w:rFonts w:ascii="Times New Roman" w:hAnsi="Times New Roman" w:cs="Times New Roman"/>
          <w:sz w:val="24"/>
          <w:szCs w:val="24"/>
        </w:rPr>
        <w:t>beneficial to</w:t>
      </w:r>
      <w:r w:rsidR="000A00BD">
        <w:rPr>
          <w:rFonts w:ascii="Times New Roman" w:hAnsi="Times New Roman" w:cs="Times New Roman"/>
          <w:sz w:val="24"/>
          <w:szCs w:val="24"/>
        </w:rPr>
        <w:t xml:space="preserve"> research whether social prescribing link workers and counsellors could work alongside each other to provide a more positive much needed service for patients going forward to help with the mental health crisis which keeps steadily growing. </w:t>
      </w:r>
    </w:p>
    <w:p w14:paraId="66E190E8" w14:textId="0EEBCADA" w:rsidR="00C35DF7" w:rsidRDefault="00E61ECF"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information and statistics that could come out of the research being carried out by WSSPR could prove to be valuable in making the link between social prescribing and counselling. It will be interesting to see what </w:t>
      </w:r>
      <w:r w:rsidR="000A00BD">
        <w:rPr>
          <w:rFonts w:ascii="Times New Roman" w:hAnsi="Times New Roman" w:cs="Times New Roman"/>
          <w:sz w:val="24"/>
          <w:szCs w:val="24"/>
        </w:rPr>
        <w:t xml:space="preserve">comes out of the re-evaluation of the service in five years’ time. </w:t>
      </w:r>
    </w:p>
    <w:p w14:paraId="4D4B1903" w14:textId="2B5489C5" w:rsidR="00C35DF7" w:rsidRDefault="000A00BD" w:rsidP="001536CD">
      <w:pPr>
        <w:spacing w:line="480" w:lineRule="auto"/>
        <w:jc w:val="both"/>
        <w:rPr>
          <w:rFonts w:ascii="Times New Roman" w:hAnsi="Times New Roman" w:cs="Times New Roman"/>
          <w:sz w:val="24"/>
          <w:szCs w:val="24"/>
        </w:rPr>
      </w:pPr>
      <w:r>
        <w:rPr>
          <w:rFonts w:ascii="Times New Roman" w:hAnsi="Times New Roman" w:cs="Times New Roman"/>
          <w:sz w:val="24"/>
          <w:szCs w:val="24"/>
        </w:rPr>
        <w:t>Likewise, to e</w:t>
      </w:r>
      <w:r w:rsidR="00C35DF7">
        <w:rPr>
          <w:rFonts w:ascii="Times New Roman" w:hAnsi="Times New Roman" w:cs="Times New Roman"/>
          <w:sz w:val="24"/>
          <w:szCs w:val="24"/>
        </w:rPr>
        <w:t xml:space="preserve">xplore the advances being made by NALW </w:t>
      </w:r>
      <w:r>
        <w:rPr>
          <w:rFonts w:ascii="Times New Roman" w:hAnsi="Times New Roman" w:cs="Times New Roman"/>
          <w:sz w:val="24"/>
          <w:szCs w:val="24"/>
        </w:rPr>
        <w:t xml:space="preserve">and where they make improvements and recommendations for the service to grow. </w:t>
      </w:r>
      <w:r w:rsidR="00FB105A">
        <w:rPr>
          <w:rFonts w:ascii="Times New Roman" w:hAnsi="Times New Roman" w:cs="Times New Roman"/>
          <w:sz w:val="24"/>
          <w:szCs w:val="24"/>
        </w:rPr>
        <w:t xml:space="preserve">The need for a more formal training programme for social prescribing link workers to adhere to was identified, research would be beneficial to explore how this could be undertaken. </w:t>
      </w:r>
    </w:p>
    <w:p w14:paraId="6C1FA33A" w14:textId="4F73E38C" w:rsidR="00FB105A" w:rsidRDefault="00FB105A" w:rsidP="001536CD">
      <w:pPr>
        <w:spacing w:line="480" w:lineRule="auto"/>
        <w:jc w:val="both"/>
        <w:rPr>
          <w:rFonts w:ascii="Times New Roman" w:hAnsi="Times New Roman" w:cs="Times New Roman"/>
          <w:sz w:val="24"/>
          <w:szCs w:val="24"/>
        </w:rPr>
      </w:pPr>
    </w:p>
    <w:p w14:paraId="739EE812" w14:textId="77777777" w:rsidR="00C35DF7" w:rsidRPr="00C35DF7" w:rsidRDefault="00C35DF7" w:rsidP="001536CD">
      <w:pPr>
        <w:spacing w:line="480" w:lineRule="auto"/>
        <w:jc w:val="both"/>
        <w:rPr>
          <w:rFonts w:ascii="Times New Roman" w:hAnsi="Times New Roman" w:cs="Times New Roman"/>
          <w:sz w:val="24"/>
          <w:szCs w:val="24"/>
        </w:rPr>
      </w:pPr>
    </w:p>
    <w:p w14:paraId="1A9992C2" w14:textId="77777777" w:rsidR="00F0161D" w:rsidRDefault="00F0161D" w:rsidP="001536CD">
      <w:pPr>
        <w:spacing w:line="480" w:lineRule="auto"/>
        <w:jc w:val="both"/>
        <w:rPr>
          <w:rFonts w:ascii="Times New Roman" w:hAnsi="Times New Roman" w:cs="Times New Roman"/>
          <w:b/>
          <w:bCs/>
          <w:sz w:val="24"/>
          <w:szCs w:val="24"/>
        </w:rPr>
      </w:pPr>
    </w:p>
    <w:p w14:paraId="612FB053" w14:textId="77777777" w:rsidR="00F0161D" w:rsidRDefault="00F0161D" w:rsidP="001536CD">
      <w:pPr>
        <w:spacing w:line="480" w:lineRule="auto"/>
        <w:jc w:val="both"/>
        <w:rPr>
          <w:rFonts w:ascii="Times New Roman" w:hAnsi="Times New Roman" w:cs="Times New Roman"/>
          <w:b/>
          <w:bCs/>
          <w:sz w:val="24"/>
          <w:szCs w:val="24"/>
        </w:rPr>
      </w:pPr>
    </w:p>
    <w:p w14:paraId="0920855C" w14:textId="77777777" w:rsidR="00F0161D" w:rsidRDefault="00F0161D" w:rsidP="001536CD">
      <w:pPr>
        <w:spacing w:line="480" w:lineRule="auto"/>
        <w:jc w:val="both"/>
        <w:rPr>
          <w:rFonts w:ascii="Times New Roman" w:hAnsi="Times New Roman" w:cs="Times New Roman"/>
          <w:b/>
          <w:bCs/>
          <w:sz w:val="24"/>
          <w:szCs w:val="24"/>
        </w:rPr>
      </w:pPr>
    </w:p>
    <w:p w14:paraId="4C2328E1" w14:textId="5C063C3F" w:rsidR="00AF066A" w:rsidRDefault="00AF066A">
      <w:pPr>
        <w:rPr>
          <w:rFonts w:ascii="Times New Roman" w:hAnsi="Times New Roman" w:cs="Times New Roman"/>
          <w:b/>
          <w:bCs/>
          <w:sz w:val="24"/>
          <w:szCs w:val="24"/>
        </w:rPr>
      </w:pPr>
      <w:r>
        <w:rPr>
          <w:rFonts w:ascii="Times New Roman" w:hAnsi="Times New Roman" w:cs="Times New Roman"/>
          <w:b/>
          <w:bCs/>
          <w:sz w:val="24"/>
          <w:szCs w:val="24"/>
        </w:rPr>
        <w:br w:type="page"/>
      </w:r>
    </w:p>
    <w:p w14:paraId="76422A0E" w14:textId="77777777" w:rsidR="00F0161D" w:rsidRDefault="00F0161D" w:rsidP="001536CD">
      <w:pPr>
        <w:spacing w:line="480" w:lineRule="auto"/>
        <w:jc w:val="both"/>
        <w:rPr>
          <w:rFonts w:ascii="Times New Roman" w:hAnsi="Times New Roman" w:cs="Times New Roman"/>
          <w:b/>
          <w:bCs/>
          <w:sz w:val="24"/>
          <w:szCs w:val="24"/>
        </w:rPr>
      </w:pPr>
    </w:p>
    <w:p w14:paraId="636B2C8C" w14:textId="3FA8DC95" w:rsidR="001536CD" w:rsidRDefault="001536CD"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Reference list:</w:t>
      </w:r>
    </w:p>
    <w:p w14:paraId="4F2DB7E5"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 Alderwick, A, J, H., Gottlieb, M, L., Fitchenberg, C, M., and Adler, E, N. (2018) Social Prescribing in the U.S. and England: ‘</w:t>
      </w:r>
      <w:r w:rsidRPr="006E7AB7">
        <w:rPr>
          <w:rFonts w:ascii="Arial" w:hAnsi="Arial" w:cs="Arial"/>
          <w:i/>
          <w:iCs/>
          <w:sz w:val="20"/>
          <w:szCs w:val="20"/>
        </w:rPr>
        <w:t>Emerging Interventions to Address Patients’ Social Needs’</w:t>
      </w:r>
      <w:r w:rsidRPr="006E7AB7">
        <w:rPr>
          <w:rFonts w:ascii="Arial" w:hAnsi="Arial" w:cs="Arial"/>
          <w:sz w:val="20"/>
          <w:szCs w:val="20"/>
        </w:rPr>
        <w:t xml:space="preserve">. </w:t>
      </w:r>
      <w:r w:rsidRPr="006E7AB7">
        <w:rPr>
          <w:rFonts w:ascii="Arial" w:hAnsi="Arial" w:cs="Arial"/>
          <w:i/>
          <w:iCs/>
          <w:sz w:val="20"/>
          <w:szCs w:val="20"/>
        </w:rPr>
        <w:t>American Journal of Preventative Medicine</w:t>
      </w:r>
      <w:r w:rsidRPr="006E7AB7">
        <w:rPr>
          <w:rFonts w:ascii="Arial" w:hAnsi="Arial" w:cs="Arial"/>
          <w:sz w:val="20"/>
          <w:szCs w:val="20"/>
        </w:rPr>
        <w:t>, vol. 54, (5), PP. 715-718</w:t>
      </w:r>
    </w:p>
    <w:p w14:paraId="27F4AF2C" w14:textId="77777777" w:rsidR="006E7AB7" w:rsidRPr="006E7AB7" w:rsidRDefault="006E7AB7" w:rsidP="008A4371">
      <w:pPr>
        <w:rPr>
          <w:rFonts w:ascii="Arial" w:hAnsi="Arial" w:cs="Arial"/>
          <w:b/>
          <w:sz w:val="20"/>
          <w:szCs w:val="20"/>
        </w:rPr>
      </w:pPr>
      <w:r w:rsidRPr="006E7AB7">
        <w:rPr>
          <w:rFonts w:ascii="Arial" w:hAnsi="Arial" w:cs="Arial"/>
          <w:b/>
          <w:sz w:val="20"/>
          <w:szCs w:val="20"/>
        </w:rPr>
        <w:t xml:space="preserve">Bond, T. (2015) </w:t>
      </w:r>
      <w:r w:rsidRPr="006E7AB7">
        <w:rPr>
          <w:rFonts w:ascii="Arial" w:hAnsi="Arial" w:cs="Arial"/>
          <w:b/>
          <w:i/>
          <w:sz w:val="20"/>
          <w:szCs w:val="20"/>
        </w:rPr>
        <w:t>Standards and Ethics for Counselling in Action</w:t>
      </w:r>
      <w:r w:rsidRPr="006E7AB7">
        <w:rPr>
          <w:rFonts w:ascii="Arial" w:hAnsi="Arial" w:cs="Arial"/>
          <w:b/>
          <w:sz w:val="20"/>
          <w:szCs w:val="20"/>
        </w:rPr>
        <w:t>. 4</w:t>
      </w:r>
      <w:r w:rsidRPr="006E7AB7">
        <w:rPr>
          <w:rFonts w:ascii="Arial" w:hAnsi="Arial" w:cs="Arial"/>
          <w:b/>
          <w:sz w:val="20"/>
          <w:szCs w:val="20"/>
          <w:vertAlign w:val="superscript"/>
        </w:rPr>
        <w:t>th</w:t>
      </w:r>
      <w:r w:rsidRPr="006E7AB7">
        <w:rPr>
          <w:rFonts w:ascii="Arial" w:hAnsi="Arial" w:cs="Arial"/>
          <w:b/>
          <w:sz w:val="20"/>
          <w:szCs w:val="20"/>
        </w:rPr>
        <w:t xml:space="preserve"> Ed. London: Sage Publications Ltd. </w:t>
      </w:r>
    </w:p>
    <w:p w14:paraId="70F102CC"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Brandling, J., and House, W. (2009) Social Prescribing in General Practice: ‘</w:t>
      </w:r>
      <w:r w:rsidRPr="006E7AB7">
        <w:rPr>
          <w:rFonts w:ascii="Arial" w:hAnsi="Arial" w:cs="Arial"/>
          <w:i/>
          <w:iCs/>
          <w:sz w:val="20"/>
          <w:szCs w:val="20"/>
        </w:rPr>
        <w:t>Adding meaning to Medicine</w:t>
      </w:r>
      <w:r w:rsidRPr="006E7AB7">
        <w:rPr>
          <w:rFonts w:ascii="Arial" w:hAnsi="Arial" w:cs="Arial"/>
          <w:sz w:val="20"/>
          <w:szCs w:val="20"/>
        </w:rPr>
        <w:t xml:space="preserve">’ British Journal of General Practice: [Online]. Available at: </w:t>
      </w:r>
      <w:hyperlink r:id="rId12" w:history="1">
        <w:r w:rsidRPr="006E7AB7">
          <w:rPr>
            <w:rFonts w:ascii="Arial" w:hAnsi="Arial" w:cs="Arial"/>
            <w:color w:val="0000FF"/>
            <w:sz w:val="20"/>
            <w:szCs w:val="20"/>
            <w:u w:val="single"/>
          </w:rPr>
          <w:t>Social prescribing in general practice: adding meaning to medicine | British Journal of General Practice (bjgp.org)</w:t>
        </w:r>
      </w:hyperlink>
      <w:r w:rsidRPr="006E7AB7">
        <w:rPr>
          <w:rFonts w:ascii="Arial" w:hAnsi="Arial" w:cs="Arial"/>
          <w:sz w:val="20"/>
          <w:szCs w:val="20"/>
        </w:rPr>
        <w:t xml:space="preserve"> (Accessed 24 August 2022)</w:t>
      </w:r>
    </w:p>
    <w:p w14:paraId="690547D0" w14:textId="77777777" w:rsidR="006E7AB7" w:rsidRPr="006E7AB7" w:rsidRDefault="006E7AB7" w:rsidP="00394109">
      <w:pPr>
        <w:rPr>
          <w:rFonts w:ascii="Arial" w:hAnsi="Arial" w:cs="Arial"/>
          <w:b/>
          <w:sz w:val="20"/>
          <w:szCs w:val="20"/>
        </w:rPr>
      </w:pPr>
      <w:r w:rsidRPr="006E7AB7">
        <w:rPr>
          <w:rFonts w:ascii="Arial" w:hAnsi="Arial" w:cs="Arial"/>
          <w:b/>
          <w:sz w:val="20"/>
          <w:szCs w:val="20"/>
        </w:rPr>
        <w:t xml:space="preserve">British Association for Counselling and Psychotherapy, (2018) </w:t>
      </w:r>
      <w:r w:rsidRPr="006E7AB7">
        <w:rPr>
          <w:rFonts w:ascii="Arial" w:hAnsi="Arial" w:cs="Arial"/>
          <w:b/>
          <w:i/>
          <w:sz w:val="20"/>
          <w:szCs w:val="20"/>
        </w:rPr>
        <w:t>Ethical Framework for the Counselling Professions</w:t>
      </w:r>
      <w:r w:rsidRPr="006E7AB7">
        <w:rPr>
          <w:rFonts w:ascii="Arial" w:hAnsi="Arial" w:cs="Arial"/>
          <w:b/>
          <w:sz w:val="20"/>
          <w:szCs w:val="20"/>
        </w:rPr>
        <w:t xml:space="preserve">. [Online]. Available at: </w:t>
      </w:r>
      <w:hyperlink r:id="rId13" w:history="1">
        <w:r w:rsidRPr="006E7AB7">
          <w:rPr>
            <w:rFonts w:ascii="Arial" w:hAnsi="Arial" w:cs="Arial"/>
            <w:b/>
            <w:color w:val="0563C1" w:themeColor="hyperlink"/>
            <w:sz w:val="20"/>
            <w:szCs w:val="20"/>
            <w:u w:val="single"/>
          </w:rPr>
          <w:t>www.bacp.co.uk/events-and-resources/ethics-and-standards/ethical-framework-for-the-counselling-professions/</w:t>
        </w:r>
      </w:hyperlink>
      <w:r w:rsidRPr="006E7AB7">
        <w:rPr>
          <w:rFonts w:ascii="Arial" w:hAnsi="Arial" w:cs="Arial"/>
          <w:b/>
          <w:sz w:val="20"/>
          <w:szCs w:val="20"/>
        </w:rPr>
        <w:t xml:space="preserve"> (Accessed 10 August 2022). </w:t>
      </w:r>
    </w:p>
    <w:p w14:paraId="0AA0F293" w14:textId="77777777" w:rsidR="006E7AB7" w:rsidRPr="006E7AB7" w:rsidRDefault="006E7AB7" w:rsidP="0019530E">
      <w:pPr>
        <w:shd w:val="clear" w:color="auto" w:fill="FFFFFF"/>
        <w:spacing w:before="100" w:beforeAutospacing="1" w:after="100" w:afterAutospacing="1" w:line="240" w:lineRule="auto"/>
        <w:rPr>
          <w:rFonts w:ascii="Arial" w:hAnsi="Arial" w:cs="Arial"/>
          <w:b/>
          <w:bCs/>
          <w:color w:val="0000FF"/>
          <w:sz w:val="20"/>
          <w:szCs w:val="20"/>
          <w:u w:val="single"/>
        </w:rPr>
      </w:pPr>
      <w:r w:rsidRPr="006E7AB7">
        <w:rPr>
          <w:rFonts w:ascii="Arial" w:hAnsi="Arial" w:cs="Arial"/>
          <w:sz w:val="20"/>
          <w:szCs w:val="20"/>
        </w:rPr>
        <w:t>Bromley by Bow Centre, (2022) Join the Team: ‘</w:t>
      </w:r>
      <w:r w:rsidRPr="006E7AB7">
        <w:rPr>
          <w:rFonts w:ascii="Arial" w:hAnsi="Arial" w:cs="Arial"/>
          <w:i/>
          <w:iCs/>
          <w:sz w:val="20"/>
          <w:szCs w:val="20"/>
        </w:rPr>
        <w:t>Current Vacancies’</w:t>
      </w:r>
      <w:r w:rsidRPr="006E7AB7">
        <w:rPr>
          <w:rFonts w:ascii="Arial" w:hAnsi="Arial" w:cs="Arial"/>
          <w:sz w:val="20"/>
          <w:szCs w:val="20"/>
        </w:rPr>
        <w:t xml:space="preserve">. [Online] Available at:  </w:t>
      </w:r>
      <w:hyperlink r:id="rId14" w:history="1">
        <w:r w:rsidRPr="006E7AB7">
          <w:rPr>
            <w:rStyle w:val="Hyperlink"/>
            <w:rFonts w:ascii="Arial" w:hAnsi="Arial" w:cs="Arial"/>
            <w:b/>
            <w:bCs/>
            <w:sz w:val="20"/>
            <w:szCs w:val="20"/>
          </w:rPr>
          <w:t>https://www.bbbc.org.uk/wp-content/uploads/2022/08/Job-Pack-Social-Prescribing-Link-Worker-FTC-08.2022-1.pdf</w:t>
        </w:r>
      </w:hyperlink>
      <w:r w:rsidRPr="006E7AB7">
        <w:rPr>
          <w:rStyle w:val="Hyperlink"/>
          <w:rFonts w:ascii="Arial" w:hAnsi="Arial" w:cs="Arial"/>
          <w:b/>
          <w:bCs/>
          <w:sz w:val="20"/>
          <w:szCs w:val="20"/>
        </w:rPr>
        <w:t xml:space="preserve">  </w:t>
      </w:r>
      <w:r w:rsidRPr="006E7AB7">
        <w:rPr>
          <w:rStyle w:val="Hyperlink"/>
          <w:rFonts w:ascii="Arial" w:hAnsi="Arial" w:cs="Arial"/>
          <w:b/>
          <w:bCs/>
          <w:color w:val="000000" w:themeColor="text1"/>
          <w:sz w:val="20"/>
          <w:szCs w:val="20"/>
        </w:rPr>
        <w:t>(Accessed 6 September 2022)</w:t>
      </w:r>
    </w:p>
    <w:p w14:paraId="5B86961E"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Chatterjee, J, H., Camic, M, P., Lockyer, B., and Thompson, J, M, L. (2018) Non-clinical community interventions: ‘</w:t>
      </w:r>
      <w:r w:rsidRPr="006E7AB7">
        <w:rPr>
          <w:rFonts w:ascii="Arial" w:hAnsi="Arial" w:cs="Arial"/>
          <w:i/>
          <w:iCs/>
          <w:sz w:val="20"/>
          <w:szCs w:val="20"/>
        </w:rPr>
        <w:t xml:space="preserve">a systematised review of social prescribing schemes’, Arts &amp; Health, </w:t>
      </w:r>
      <w:r w:rsidRPr="006E7AB7">
        <w:rPr>
          <w:rFonts w:ascii="Arial" w:hAnsi="Arial" w:cs="Arial"/>
          <w:sz w:val="20"/>
          <w:szCs w:val="20"/>
        </w:rPr>
        <w:t>vol. 10, (2), pp. 97-123</w:t>
      </w:r>
    </w:p>
    <w:p w14:paraId="5539D6E3" w14:textId="18998E76" w:rsid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Clark, D, M., (2019) NHS England, Improving access to psychological therapies: IAPT at 10: ‘</w:t>
      </w:r>
      <w:r w:rsidRPr="006E7AB7">
        <w:rPr>
          <w:rFonts w:ascii="Arial" w:hAnsi="Arial" w:cs="Arial"/>
          <w:i/>
          <w:iCs/>
          <w:sz w:val="20"/>
          <w:szCs w:val="20"/>
        </w:rPr>
        <w:t>Achievements and challenges</w:t>
      </w:r>
      <w:r w:rsidRPr="006E7AB7">
        <w:rPr>
          <w:rFonts w:ascii="Arial" w:hAnsi="Arial" w:cs="Arial"/>
          <w:sz w:val="20"/>
          <w:szCs w:val="20"/>
        </w:rPr>
        <w:t xml:space="preserve">’. [Online]. Available at: </w:t>
      </w:r>
      <w:hyperlink r:id="rId15" w:history="1">
        <w:r w:rsidRPr="006E7AB7">
          <w:rPr>
            <w:rStyle w:val="Hyperlink"/>
            <w:rFonts w:ascii="Arial" w:hAnsi="Arial" w:cs="Arial"/>
            <w:sz w:val="20"/>
            <w:szCs w:val="20"/>
          </w:rPr>
          <w:t>https://www.england.nhs.uk/blog/iapt-at-10-achievements-and-challenges/</w:t>
        </w:r>
      </w:hyperlink>
      <w:r w:rsidRPr="006E7AB7">
        <w:rPr>
          <w:rFonts w:ascii="Arial" w:hAnsi="Arial" w:cs="Arial"/>
          <w:sz w:val="20"/>
          <w:szCs w:val="20"/>
        </w:rPr>
        <w:t xml:space="preserve"> (Accessed 30 August 2022)</w:t>
      </w:r>
    </w:p>
    <w:p w14:paraId="55FB169D" w14:textId="6C624DCD" w:rsidR="00DC634D" w:rsidRPr="006E7AB7" w:rsidRDefault="00DC634D" w:rsidP="0019530E">
      <w:pPr>
        <w:shd w:val="clear" w:color="auto" w:fill="FFFFFF"/>
        <w:spacing w:before="100" w:beforeAutospacing="1" w:after="100" w:afterAutospacing="1" w:line="240" w:lineRule="auto"/>
        <w:rPr>
          <w:rFonts w:ascii="Arial" w:hAnsi="Arial" w:cs="Arial"/>
          <w:sz w:val="20"/>
          <w:szCs w:val="20"/>
        </w:rPr>
      </w:pPr>
      <w:r>
        <w:rPr>
          <w:rFonts w:ascii="Arial" w:hAnsi="Arial" w:cs="Arial"/>
          <w:sz w:val="20"/>
          <w:szCs w:val="20"/>
        </w:rPr>
        <w:t>Cruse Bereavement Support, (2022) Get Support: ‘</w:t>
      </w:r>
      <w:r w:rsidRPr="00DC634D">
        <w:rPr>
          <w:rFonts w:ascii="Arial" w:hAnsi="Arial" w:cs="Arial"/>
          <w:i/>
          <w:iCs/>
          <w:sz w:val="20"/>
          <w:szCs w:val="20"/>
        </w:rPr>
        <w:t>We’re here to help no matter how long you’ve been grieving</w:t>
      </w:r>
      <w:r>
        <w:rPr>
          <w:rFonts w:ascii="Arial" w:hAnsi="Arial" w:cs="Arial"/>
          <w:sz w:val="20"/>
          <w:szCs w:val="20"/>
        </w:rPr>
        <w:t xml:space="preserve">’. [Online]. Available at: </w:t>
      </w:r>
      <w:hyperlink r:id="rId16" w:history="1">
        <w:r w:rsidR="003E0FFE" w:rsidRPr="008D34AE">
          <w:rPr>
            <w:rStyle w:val="Hyperlink"/>
            <w:rFonts w:ascii="Arial" w:hAnsi="Arial" w:cs="Arial"/>
            <w:sz w:val="20"/>
            <w:szCs w:val="20"/>
          </w:rPr>
          <w:t>https://www.cruse.org.uk/get-support/</w:t>
        </w:r>
      </w:hyperlink>
      <w:r w:rsidR="003E0FFE">
        <w:rPr>
          <w:rFonts w:ascii="Arial" w:hAnsi="Arial" w:cs="Arial"/>
          <w:sz w:val="20"/>
          <w:szCs w:val="20"/>
        </w:rPr>
        <w:t xml:space="preserve"> (Accessed 25 August 2022)</w:t>
      </w:r>
    </w:p>
    <w:p w14:paraId="26F5A213"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Fixsen, A., Seers, H., Polley,M., and Robins, J. (2020) Applying critical systems thinking to social prescribing: ‘</w:t>
      </w:r>
      <w:r w:rsidRPr="006E7AB7">
        <w:rPr>
          <w:rFonts w:ascii="Arial" w:hAnsi="Arial" w:cs="Arial"/>
          <w:i/>
          <w:iCs/>
          <w:sz w:val="20"/>
          <w:szCs w:val="20"/>
        </w:rPr>
        <w:t>a relational model of stakeholder “buy-in”</w:t>
      </w:r>
      <w:r w:rsidRPr="006E7AB7">
        <w:rPr>
          <w:rFonts w:ascii="Arial" w:hAnsi="Arial" w:cs="Arial"/>
          <w:sz w:val="20"/>
          <w:szCs w:val="20"/>
        </w:rPr>
        <w:t xml:space="preserve">’. </w:t>
      </w:r>
      <w:r w:rsidRPr="006E7AB7">
        <w:rPr>
          <w:rFonts w:ascii="Arial" w:hAnsi="Arial" w:cs="Arial"/>
          <w:i/>
          <w:iCs/>
          <w:sz w:val="20"/>
          <w:szCs w:val="20"/>
        </w:rPr>
        <w:t xml:space="preserve">BSC Health Services Research. </w:t>
      </w:r>
      <w:r w:rsidRPr="006E7AB7">
        <w:rPr>
          <w:rFonts w:ascii="Arial" w:hAnsi="Arial" w:cs="Arial"/>
          <w:sz w:val="20"/>
          <w:szCs w:val="20"/>
        </w:rPr>
        <w:t xml:space="preserve">[Online]. Available at: </w:t>
      </w:r>
      <w:hyperlink r:id="rId17" w:history="1">
        <w:r w:rsidRPr="006E7AB7">
          <w:rPr>
            <w:rFonts w:ascii="Arial" w:hAnsi="Arial" w:cs="Arial"/>
            <w:color w:val="0000FF"/>
            <w:sz w:val="20"/>
            <w:szCs w:val="20"/>
            <w:u w:val="single"/>
          </w:rPr>
          <w:t>Applying critical systems thinking to social prescribing: a relational model of stakeholder “buy-in” (biomedcentral.com)</w:t>
        </w:r>
      </w:hyperlink>
      <w:r w:rsidRPr="006E7AB7">
        <w:rPr>
          <w:rFonts w:ascii="Arial" w:hAnsi="Arial" w:cs="Arial"/>
          <w:sz w:val="20"/>
          <w:szCs w:val="20"/>
        </w:rPr>
        <w:t xml:space="preserve"> (Accessed 24 August 2022)</w:t>
      </w:r>
    </w:p>
    <w:p w14:paraId="3857840D" w14:textId="77777777" w:rsidR="006E7AB7" w:rsidRPr="006E7AB7" w:rsidRDefault="006E7AB7" w:rsidP="007E4EE5">
      <w:pPr>
        <w:rPr>
          <w:rFonts w:ascii="Arial" w:hAnsi="Arial" w:cs="Arial"/>
          <w:sz w:val="20"/>
          <w:szCs w:val="20"/>
        </w:rPr>
      </w:pPr>
      <w:r w:rsidRPr="006E7AB7">
        <w:rPr>
          <w:rFonts w:ascii="Arial" w:hAnsi="Arial" w:cs="Arial"/>
          <w:sz w:val="20"/>
          <w:szCs w:val="20"/>
        </w:rPr>
        <w:t xml:space="preserve">Frostick, C., and Bertotti, M. (2019) “The frontline of social prescribing – How do we ensure Link Workers can work safely and effectively within primary care?” </w:t>
      </w:r>
      <w:r w:rsidRPr="006E7AB7">
        <w:rPr>
          <w:rFonts w:ascii="Arial" w:hAnsi="Arial" w:cs="Arial"/>
          <w:i/>
          <w:iCs/>
          <w:sz w:val="20"/>
          <w:szCs w:val="20"/>
        </w:rPr>
        <w:t>Chronic Illness</w:t>
      </w:r>
      <w:r w:rsidRPr="006E7AB7">
        <w:rPr>
          <w:rFonts w:ascii="Arial" w:hAnsi="Arial" w:cs="Arial"/>
          <w:sz w:val="20"/>
          <w:szCs w:val="20"/>
        </w:rPr>
        <w:t>. 2019 10.1177/1742395319882068.</w:t>
      </w:r>
    </w:p>
    <w:p w14:paraId="1071B5B3" w14:textId="77777777" w:rsidR="006E7AB7" w:rsidRPr="006E7AB7" w:rsidRDefault="006E7AB7" w:rsidP="00F0161D">
      <w:pPr>
        <w:rPr>
          <w:rStyle w:val="Hyperlink"/>
          <w:rFonts w:ascii="Arial" w:hAnsi="Arial" w:cs="Arial"/>
          <w:b/>
          <w:bCs/>
          <w:sz w:val="20"/>
          <w:szCs w:val="20"/>
        </w:rPr>
      </w:pPr>
      <w:r w:rsidRPr="006E7AB7">
        <w:rPr>
          <w:rFonts w:ascii="Arial" w:hAnsi="Arial" w:cs="Arial"/>
          <w:b/>
          <w:sz w:val="20"/>
          <w:szCs w:val="20"/>
        </w:rPr>
        <w:t xml:space="preserve">Guberman, S. (2017), </w:t>
      </w:r>
      <w:r w:rsidRPr="006E7AB7">
        <w:rPr>
          <w:rFonts w:ascii="Arial" w:hAnsi="Arial" w:cs="Arial"/>
          <w:b/>
          <w:bCs/>
          <w:i/>
          <w:iCs/>
          <w:sz w:val="20"/>
          <w:szCs w:val="20"/>
        </w:rPr>
        <w:t>Gestalt Theory Rearranged: Back to Wertheimer</w:t>
      </w:r>
      <w:r w:rsidRPr="006E7AB7">
        <w:rPr>
          <w:rFonts w:ascii="Arial" w:hAnsi="Arial" w:cs="Arial"/>
          <w:b/>
          <w:bCs/>
          <w:sz w:val="20"/>
          <w:szCs w:val="20"/>
        </w:rPr>
        <w:t xml:space="preserve">. [Online] Available at: </w:t>
      </w:r>
      <w:hyperlink r:id="rId18" w:history="1">
        <w:r w:rsidRPr="006E7AB7">
          <w:rPr>
            <w:rStyle w:val="Hyperlink"/>
            <w:rFonts w:ascii="Arial" w:hAnsi="Arial" w:cs="Arial"/>
            <w:b/>
            <w:bCs/>
            <w:sz w:val="20"/>
            <w:szCs w:val="20"/>
          </w:rPr>
          <w:t>https://www.frontiersin.org/articles/10.3389/fpsyg.2017.01782/full         (Accessed 12 January 2022)  0</w:t>
        </w:r>
      </w:hyperlink>
    </w:p>
    <w:p w14:paraId="755458BC" w14:textId="77777777" w:rsidR="006E7AB7" w:rsidRPr="006E7AB7" w:rsidRDefault="006E7AB7" w:rsidP="007E4EE5">
      <w:pPr>
        <w:rPr>
          <w:rFonts w:ascii="Arial" w:hAnsi="Arial" w:cs="Arial"/>
          <w:color w:val="3A3A3A"/>
          <w:sz w:val="20"/>
          <w:szCs w:val="20"/>
          <w:shd w:val="clear" w:color="auto" w:fill="FFFFFF"/>
        </w:rPr>
      </w:pPr>
      <w:r w:rsidRPr="006E7AB7">
        <w:rPr>
          <w:rFonts w:ascii="Arial" w:hAnsi="Arial" w:cs="Arial"/>
          <w:color w:val="3A3A3A"/>
          <w:sz w:val="20"/>
          <w:szCs w:val="20"/>
          <w:shd w:val="clear" w:color="auto" w:fill="FFFFFF"/>
        </w:rPr>
        <w:t>Hamilton-West, K., Milne, A., and Hotham, S. (2020) “New horizons in supporting older people's health and wellbeing”: is social prescribing a way forward? </w:t>
      </w:r>
      <w:r w:rsidRPr="006E7AB7">
        <w:rPr>
          <w:rFonts w:ascii="Arial" w:hAnsi="Arial" w:cs="Arial"/>
          <w:i/>
          <w:iCs/>
          <w:color w:val="3A3A3A"/>
          <w:sz w:val="20"/>
          <w:szCs w:val="20"/>
          <w:shd w:val="clear" w:color="auto" w:fill="FFFFFF"/>
        </w:rPr>
        <w:t>Age and ageing</w:t>
      </w:r>
      <w:r w:rsidRPr="006E7AB7">
        <w:rPr>
          <w:rFonts w:ascii="Arial" w:hAnsi="Arial" w:cs="Arial"/>
          <w:color w:val="3A3A3A"/>
          <w:sz w:val="20"/>
          <w:szCs w:val="20"/>
          <w:shd w:val="clear" w:color="auto" w:fill="FFFFFF"/>
        </w:rPr>
        <w:t>, 49(3), pp.319–326.</w:t>
      </w:r>
    </w:p>
    <w:p w14:paraId="3FDD13CA" w14:textId="77777777" w:rsidR="006E7AB7" w:rsidRPr="006E7AB7" w:rsidRDefault="006E7AB7" w:rsidP="00197440">
      <w:pPr>
        <w:spacing w:line="480" w:lineRule="auto"/>
        <w:rPr>
          <w:rFonts w:ascii="Arial" w:hAnsi="Arial" w:cs="Arial"/>
          <w:sz w:val="20"/>
          <w:szCs w:val="20"/>
        </w:rPr>
      </w:pPr>
      <w:r w:rsidRPr="006E7AB7">
        <w:rPr>
          <w:rFonts w:ascii="Arial" w:hAnsi="Arial" w:cs="Arial"/>
          <w:sz w:val="20"/>
          <w:szCs w:val="20"/>
        </w:rPr>
        <w:t xml:space="preserve">Harris, G. and Flood, K. A. (2015) ‘Teaching Counselling Theory and Skills: A Scoping Review of Canadian Graduate Counselling Psychology Coursework’, </w:t>
      </w:r>
      <w:r w:rsidRPr="006E7AB7">
        <w:rPr>
          <w:rFonts w:ascii="Arial" w:hAnsi="Arial" w:cs="Arial"/>
          <w:i/>
          <w:sz w:val="20"/>
          <w:szCs w:val="20"/>
        </w:rPr>
        <w:t xml:space="preserve">Canadian Journal of Counselling and </w:t>
      </w:r>
      <w:r w:rsidRPr="006E7AB7">
        <w:rPr>
          <w:rFonts w:ascii="Arial" w:hAnsi="Arial" w:cs="Arial"/>
          <w:i/>
          <w:sz w:val="20"/>
          <w:szCs w:val="20"/>
        </w:rPr>
        <w:lastRenderedPageBreak/>
        <w:t xml:space="preserve">Psychotherapy, </w:t>
      </w:r>
      <w:r w:rsidRPr="006E7AB7">
        <w:rPr>
          <w:rFonts w:ascii="Arial" w:hAnsi="Arial" w:cs="Arial"/>
          <w:sz w:val="20"/>
          <w:szCs w:val="20"/>
        </w:rPr>
        <w:t xml:space="preserve">49 (3), pp. 201-213. [Online]. Available at: </w:t>
      </w:r>
      <w:hyperlink r:id="rId19" w:history="1">
        <w:r w:rsidRPr="006E7AB7">
          <w:rPr>
            <w:rStyle w:val="Hyperlink"/>
            <w:rFonts w:ascii="Arial" w:hAnsi="Arial" w:cs="Arial"/>
            <w:sz w:val="20"/>
            <w:szCs w:val="20"/>
          </w:rPr>
          <w:t>https://search-proquestcom.ezproxy.uwtsd.ac.uk/docview/1726393353?accountid=130472&amp;rfr_id=info%3Axri%2Fsid%3Aprimo</w:t>
        </w:r>
      </w:hyperlink>
      <w:r w:rsidRPr="006E7AB7">
        <w:rPr>
          <w:rFonts w:ascii="Arial" w:hAnsi="Arial" w:cs="Arial"/>
          <w:sz w:val="20"/>
          <w:szCs w:val="20"/>
        </w:rPr>
        <w:t xml:space="preserve"> (Accessed 2 August 2022).</w:t>
      </w:r>
    </w:p>
    <w:p w14:paraId="1F4D1104" w14:textId="77777777" w:rsidR="006E7AB7" w:rsidRPr="006E7AB7" w:rsidRDefault="006E7AB7" w:rsidP="007E4EE5">
      <w:pPr>
        <w:rPr>
          <w:rFonts w:ascii="Arial" w:hAnsi="Arial" w:cs="Arial"/>
          <w:sz w:val="20"/>
          <w:szCs w:val="20"/>
        </w:rPr>
      </w:pPr>
      <w:r w:rsidRPr="006E7AB7">
        <w:rPr>
          <w:rFonts w:ascii="Arial" w:hAnsi="Arial" w:cs="Arial"/>
          <w:sz w:val="20"/>
          <w:szCs w:val="20"/>
        </w:rPr>
        <w:t xml:space="preserve">Hazeldine, E., Gowan, G., Wigglesworth, R., Pollard, J., Asthana, S., and Husk, K. (2020), “Link worker perspectives of early implementation of social prescribing”: A ‘Researcher-in-Residence’ study. </w:t>
      </w:r>
      <w:r w:rsidRPr="006E7AB7">
        <w:rPr>
          <w:rFonts w:ascii="Arial" w:hAnsi="Arial" w:cs="Arial"/>
          <w:i/>
          <w:iCs/>
          <w:sz w:val="20"/>
          <w:szCs w:val="20"/>
        </w:rPr>
        <w:t>Health Social Care Community</w:t>
      </w:r>
      <w:r w:rsidRPr="006E7AB7">
        <w:rPr>
          <w:rFonts w:ascii="Arial" w:hAnsi="Arial" w:cs="Arial"/>
          <w:sz w:val="20"/>
          <w:szCs w:val="20"/>
        </w:rPr>
        <w:t xml:space="preserve">. 2021;00: pp. 1–8. </w:t>
      </w:r>
    </w:p>
    <w:p w14:paraId="6A9277C1" w14:textId="77777777" w:rsidR="006E7AB7" w:rsidRPr="006E7AB7" w:rsidRDefault="006E7AB7" w:rsidP="007E4EE5">
      <w:pPr>
        <w:rPr>
          <w:rFonts w:ascii="Arial" w:hAnsi="Arial" w:cs="Arial"/>
          <w:sz w:val="20"/>
          <w:szCs w:val="20"/>
        </w:rPr>
      </w:pPr>
      <w:r w:rsidRPr="006E7AB7">
        <w:rPr>
          <w:rFonts w:ascii="Arial" w:hAnsi="Arial" w:cs="Arial"/>
          <w:sz w:val="20"/>
          <w:szCs w:val="20"/>
        </w:rPr>
        <w:t xml:space="preserve">Husk, K., Blockley, K., Lovell, R. Bethel, A., Lang, I., Byng, R., and Garside, R. (2019), What approaches to social prescribing work, for whom, and in what circumstances? A realist review. </w:t>
      </w:r>
      <w:r w:rsidRPr="006E7AB7">
        <w:rPr>
          <w:rFonts w:ascii="Arial" w:hAnsi="Arial" w:cs="Arial"/>
          <w:i/>
          <w:iCs/>
          <w:sz w:val="20"/>
          <w:szCs w:val="20"/>
        </w:rPr>
        <w:t>Health Social Care Community</w:t>
      </w:r>
      <w:r w:rsidRPr="006E7AB7">
        <w:rPr>
          <w:rFonts w:ascii="Arial" w:hAnsi="Arial" w:cs="Arial"/>
          <w:sz w:val="20"/>
          <w:szCs w:val="20"/>
        </w:rPr>
        <w:t>. 2020;28 pp. 309–324</w:t>
      </w:r>
    </w:p>
    <w:p w14:paraId="100914E3" w14:textId="77777777" w:rsidR="006E7AB7" w:rsidRPr="006E7AB7" w:rsidRDefault="006E7AB7" w:rsidP="00F0161D">
      <w:pPr>
        <w:rPr>
          <w:rFonts w:ascii="Arial" w:hAnsi="Arial" w:cs="Arial"/>
          <w:sz w:val="20"/>
          <w:szCs w:val="20"/>
        </w:rPr>
      </w:pPr>
      <w:r w:rsidRPr="006E7AB7">
        <w:rPr>
          <w:rFonts w:ascii="Arial" w:hAnsi="Arial" w:cs="Arial"/>
          <w:b/>
          <w:sz w:val="20"/>
          <w:szCs w:val="20"/>
        </w:rPr>
        <w:t xml:space="preserve">Jacobson, Sheri. (2013) </w:t>
      </w:r>
      <w:r w:rsidRPr="006E7AB7">
        <w:rPr>
          <w:rFonts w:ascii="Arial" w:hAnsi="Arial" w:cs="Arial"/>
          <w:b/>
          <w:i/>
          <w:iCs/>
          <w:sz w:val="20"/>
          <w:szCs w:val="20"/>
        </w:rPr>
        <w:t>Emotionally Focussed Therapy-What is it?</w:t>
      </w:r>
      <w:r w:rsidRPr="006E7AB7">
        <w:rPr>
          <w:rFonts w:ascii="Arial" w:hAnsi="Arial" w:cs="Arial"/>
          <w:b/>
          <w:sz w:val="20"/>
          <w:szCs w:val="20"/>
        </w:rPr>
        <w:t xml:space="preserve"> [Online] Available at: </w:t>
      </w:r>
      <w:hyperlink r:id="rId20" w:history="1">
        <w:r w:rsidRPr="006E7AB7">
          <w:rPr>
            <w:rStyle w:val="Hyperlink"/>
            <w:rFonts w:ascii="Arial" w:hAnsi="Arial" w:cs="Arial"/>
            <w:sz w:val="20"/>
            <w:szCs w:val="20"/>
          </w:rPr>
          <w:t>What is Emotionally Focused Therapy (EFT)? (harleytherapy.co.uk)</w:t>
        </w:r>
      </w:hyperlink>
      <w:r w:rsidRPr="006E7AB7">
        <w:rPr>
          <w:rFonts w:ascii="Arial" w:hAnsi="Arial" w:cs="Arial"/>
          <w:sz w:val="20"/>
          <w:szCs w:val="20"/>
        </w:rPr>
        <w:t xml:space="preserve"> (Accessed 28 June 2022).</w:t>
      </w:r>
    </w:p>
    <w:p w14:paraId="4772FFE9" w14:textId="77777777" w:rsidR="006E7AB7" w:rsidRPr="006E7AB7" w:rsidRDefault="006E7AB7" w:rsidP="003747D0">
      <w:pPr>
        <w:rPr>
          <w:rFonts w:ascii="Arial" w:hAnsi="Arial" w:cs="Arial"/>
          <w:b/>
          <w:sz w:val="20"/>
          <w:szCs w:val="20"/>
        </w:rPr>
      </w:pPr>
      <w:r w:rsidRPr="006E7AB7">
        <w:rPr>
          <w:rFonts w:ascii="Arial" w:hAnsi="Arial" w:cs="Arial"/>
          <w:b/>
          <w:sz w:val="20"/>
          <w:szCs w:val="20"/>
        </w:rPr>
        <w:t>Jianxiu, G. (2006</w:t>
      </w:r>
      <w:r w:rsidRPr="006E7AB7">
        <w:rPr>
          <w:rFonts w:ascii="Arial" w:hAnsi="Arial" w:cs="Arial"/>
          <w:b/>
          <w:i/>
          <w:iCs/>
          <w:sz w:val="20"/>
          <w:szCs w:val="20"/>
        </w:rPr>
        <w:t xml:space="preserve">) Application of Emotion-Focussed Therapy in Bereavement: A Case Study. </w:t>
      </w:r>
      <w:r w:rsidRPr="006E7AB7">
        <w:rPr>
          <w:rFonts w:ascii="Arial" w:hAnsi="Arial" w:cs="Arial"/>
          <w:b/>
          <w:sz w:val="20"/>
          <w:szCs w:val="20"/>
        </w:rPr>
        <w:t>Canadian Social Science. (2) pp90-93.</w:t>
      </w:r>
    </w:p>
    <w:p w14:paraId="21D0775F" w14:textId="77777777" w:rsidR="006E7AB7" w:rsidRPr="006E7AB7" w:rsidRDefault="006E7AB7" w:rsidP="00197440">
      <w:pPr>
        <w:spacing w:line="480" w:lineRule="auto"/>
        <w:rPr>
          <w:rFonts w:ascii="Arial" w:hAnsi="Arial" w:cs="Arial"/>
          <w:sz w:val="20"/>
          <w:szCs w:val="20"/>
        </w:rPr>
      </w:pPr>
      <w:r w:rsidRPr="006E7AB7">
        <w:rPr>
          <w:rFonts w:ascii="Arial" w:eastAsia="Times New Roman" w:hAnsi="Arial" w:cs="Arial"/>
          <w:color w:val="333333"/>
          <w:sz w:val="20"/>
          <w:szCs w:val="20"/>
          <w:lang w:eastAsia="en-GB"/>
        </w:rPr>
        <w:t>Kimberlee, R, DR., Ward, R., Jones M., and Powell, J</w:t>
      </w:r>
      <w:r w:rsidRPr="006E7AB7">
        <w:rPr>
          <w:rFonts w:ascii="Arial" w:eastAsia="Times New Roman" w:hAnsi="Arial" w:cs="Arial"/>
          <w:color w:val="333333"/>
          <w:sz w:val="20"/>
          <w:szCs w:val="20"/>
          <w:shd w:val="clear" w:color="auto" w:fill="FFFFFF"/>
          <w:lang w:eastAsia="en-GB"/>
        </w:rPr>
        <w:t>. (2014) ‘</w:t>
      </w:r>
      <w:r w:rsidRPr="006E7AB7">
        <w:rPr>
          <w:rFonts w:ascii="Arial" w:eastAsia="Times New Roman" w:hAnsi="Arial" w:cs="Arial"/>
          <w:i/>
          <w:iCs/>
          <w:color w:val="333333"/>
          <w:sz w:val="20"/>
          <w:szCs w:val="20"/>
          <w:shd w:val="clear" w:color="auto" w:fill="FFFFFF"/>
          <w:lang w:eastAsia="en-GB"/>
        </w:rPr>
        <w:t>Proving our values: measuring the economic impact of Well Spring healthy Living Centre's Social Prescribing for low level mental health isues encountered by GP services’</w:t>
      </w:r>
      <w:r w:rsidRPr="006E7AB7">
        <w:rPr>
          <w:rFonts w:ascii="Arial" w:eastAsia="Times New Roman" w:hAnsi="Arial" w:cs="Arial"/>
          <w:color w:val="333333"/>
          <w:sz w:val="20"/>
          <w:szCs w:val="20"/>
          <w:shd w:val="clear" w:color="auto" w:fill="FFFFFF"/>
          <w:lang w:eastAsia="en-GB"/>
        </w:rPr>
        <w:t xml:space="preserve">. Bristol: University of the West of England. [Online]. Available at: </w:t>
      </w:r>
      <w:hyperlink r:id="rId21" w:history="1">
        <w:r w:rsidRPr="006E7AB7">
          <w:rPr>
            <w:rFonts w:ascii="Arial" w:hAnsi="Arial" w:cs="Arial"/>
            <w:color w:val="0000FF"/>
            <w:sz w:val="20"/>
            <w:szCs w:val="20"/>
            <w:u w:val="single"/>
          </w:rPr>
          <w:t>2014_kimberlee_0.pdf (sustainablehealthcare.org.uk)</w:t>
        </w:r>
      </w:hyperlink>
      <w:r w:rsidRPr="006E7AB7">
        <w:rPr>
          <w:rFonts w:ascii="Arial" w:hAnsi="Arial" w:cs="Arial"/>
          <w:color w:val="0000FF"/>
          <w:sz w:val="20"/>
          <w:szCs w:val="20"/>
          <w:u w:val="single"/>
        </w:rPr>
        <w:t xml:space="preserve"> </w:t>
      </w:r>
      <w:r w:rsidRPr="006E7AB7">
        <w:rPr>
          <w:rFonts w:ascii="Arial" w:hAnsi="Arial" w:cs="Arial"/>
          <w:color w:val="000000" w:themeColor="text1"/>
          <w:sz w:val="20"/>
          <w:szCs w:val="20"/>
          <w:u w:val="single"/>
        </w:rPr>
        <w:t>(Accessed 2 September 2022)</w:t>
      </w:r>
    </w:p>
    <w:p w14:paraId="5580364D" w14:textId="77777777" w:rsidR="006E7AB7" w:rsidRPr="006E7AB7" w:rsidRDefault="006E7AB7" w:rsidP="00FD72B6">
      <w:pPr>
        <w:spacing w:line="480" w:lineRule="auto"/>
        <w:rPr>
          <w:rFonts w:ascii="Arial" w:hAnsi="Arial" w:cs="Arial"/>
          <w:sz w:val="20"/>
          <w:szCs w:val="20"/>
        </w:rPr>
      </w:pPr>
      <w:r w:rsidRPr="006E7AB7">
        <w:rPr>
          <w:rFonts w:ascii="Arial" w:hAnsi="Arial" w:cs="Arial"/>
          <w:sz w:val="20"/>
          <w:szCs w:val="20"/>
        </w:rPr>
        <w:t xml:space="preserve">McLeod, J. (2007) </w:t>
      </w:r>
      <w:r w:rsidRPr="006E7AB7">
        <w:rPr>
          <w:rFonts w:ascii="Arial" w:hAnsi="Arial" w:cs="Arial"/>
          <w:i/>
          <w:sz w:val="20"/>
          <w:szCs w:val="20"/>
        </w:rPr>
        <w:t xml:space="preserve">Counselling Skill. </w:t>
      </w:r>
      <w:r w:rsidRPr="006E7AB7">
        <w:rPr>
          <w:rFonts w:ascii="Arial" w:hAnsi="Arial" w:cs="Arial"/>
          <w:sz w:val="20"/>
          <w:szCs w:val="20"/>
        </w:rPr>
        <w:t>England: Open University Press.</w:t>
      </w:r>
    </w:p>
    <w:p w14:paraId="32B00A0E" w14:textId="77777777" w:rsidR="006E7AB7" w:rsidRPr="006E7AB7" w:rsidRDefault="006E7AB7" w:rsidP="00FD72B6">
      <w:pPr>
        <w:spacing w:line="480" w:lineRule="auto"/>
        <w:rPr>
          <w:rFonts w:ascii="Arial" w:hAnsi="Arial" w:cs="Arial"/>
          <w:sz w:val="20"/>
          <w:szCs w:val="20"/>
        </w:rPr>
      </w:pPr>
      <w:r w:rsidRPr="006E7AB7">
        <w:rPr>
          <w:rFonts w:ascii="Arial" w:hAnsi="Arial" w:cs="Arial"/>
          <w:sz w:val="20"/>
          <w:szCs w:val="20"/>
        </w:rPr>
        <w:t xml:space="preserve">McLeod, J. and McLeod, J. (2011) </w:t>
      </w:r>
      <w:r w:rsidRPr="006E7AB7">
        <w:rPr>
          <w:rFonts w:ascii="Arial" w:hAnsi="Arial" w:cs="Arial"/>
          <w:i/>
          <w:sz w:val="20"/>
          <w:szCs w:val="20"/>
        </w:rPr>
        <w:t>Counselling Skills: a Practical Guide for Counsellors and Helping Professionals.</w:t>
      </w:r>
      <w:r w:rsidRPr="006E7AB7">
        <w:rPr>
          <w:rFonts w:ascii="Arial" w:hAnsi="Arial" w:cs="Arial"/>
          <w:sz w:val="20"/>
          <w:szCs w:val="20"/>
        </w:rPr>
        <w:t xml:space="preserve"> England: Open University Press.</w:t>
      </w:r>
    </w:p>
    <w:p w14:paraId="267E8C03" w14:textId="124F9FD8" w:rsidR="006E7AB7" w:rsidRDefault="006E7AB7" w:rsidP="00FD72B6">
      <w:pPr>
        <w:spacing w:line="480" w:lineRule="auto"/>
        <w:jc w:val="both"/>
        <w:rPr>
          <w:rFonts w:ascii="Arial" w:hAnsi="Arial" w:cs="Arial"/>
          <w:sz w:val="20"/>
          <w:szCs w:val="20"/>
        </w:rPr>
      </w:pPr>
      <w:r w:rsidRPr="006E7AB7">
        <w:rPr>
          <w:rFonts w:ascii="Arial" w:hAnsi="Arial" w:cs="Arial"/>
          <w:sz w:val="20"/>
          <w:szCs w:val="20"/>
        </w:rPr>
        <w:t xml:space="preserve">Midwinter, R. and Dickson, J. (2015) </w:t>
      </w:r>
      <w:r w:rsidRPr="006E7AB7">
        <w:rPr>
          <w:rFonts w:ascii="Arial" w:hAnsi="Arial" w:cs="Arial"/>
          <w:i/>
          <w:sz w:val="20"/>
          <w:szCs w:val="20"/>
        </w:rPr>
        <w:t xml:space="preserve">Embedded Counselling and Communication Skills A Relational Skills Model. </w:t>
      </w:r>
      <w:r w:rsidRPr="006E7AB7">
        <w:rPr>
          <w:rFonts w:ascii="Arial" w:hAnsi="Arial" w:cs="Arial"/>
          <w:sz w:val="20"/>
          <w:szCs w:val="20"/>
        </w:rPr>
        <w:t>East Sussex: Routledge.</w:t>
      </w:r>
    </w:p>
    <w:p w14:paraId="13B3EA61" w14:textId="0BDDC9BC" w:rsidR="003E0FFE" w:rsidRPr="006E7AB7" w:rsidRDefault="003E0FFE" w:rsidP="00FD72B6">
      <w:pPr>
        <w:spacing w:line="480" w:lineRule="auto"/>
        <w:jc w:val="both"/>
        <w:rPr>
          <w:rFonts w:ascii="Arial" w:hAnsi="Arial" w:cs="Arial"/>
          <w:sz w:val="20"/>
          <w:szCs w:val="20"/>
        </w:rPr>
      </w:pPr>
      <w:r>
        <w:rPr>
          <w:rFonts w:ascii="Arial" w:hAnsi="Arial" w:cs="Arial"/>
          <w:sz w:val="20"/>
          <w:szCs w:val="20"/>
        </w:rPr>
        <w:t xml:space="preserve">Mind </w:t>
      </w:r>
      <w:r w:rsidR="008717BC">
        <w:rPr>
          <w:rFonts w:ascii="Arial" w:hAnsi="Arial" w:cs="Arial"/>
          <w:sz w:val="20"/>
          <w:szCs w:val="20"/>
        </w:rPr>
        <w:t>(2022) Counselling service: Talking Therapies and Counselling [Online]. Available at:</w:t>
      </w:r>
      <w:r w:rsidR="008717BC" w:rsidRPr="008717BC">
        <w:t xml:space="preserve"> </w:t>
      </w:r>
      <w:hyperlink r:id="rId22" w:history="1">
        <w:r w:rsidR="008717BC" w:rsidRPr="008D34AE">
          <w:rPr>
            <w:rStyle w:val="Hyperlink"/>
            <w:rFonts w:ascii="Arial" w:hAnsi="Arial" w:cs="Arial"/>
            <w:sz w:val="20"/>
            <w:szCs w:val="20"/>
          </w:rPr>
          <w:t>https://www.mind.org.uk/information-support/drugs-and-treatments/talking-therapy-and-counselling/about-talking-therapies/</w:t>
        </w:r>
      </w:hyperlink>
      <w:r w:rsidR="008717BC">
        <w:rPr>
          <w:rFonts w:ascii="Arial" w:hAnsi="Arial" w:cs="Arial"/>
          <w:sz w:val="20"/>
          <w:szCs w:val="20"/>
        </w:rPr>
        <w:t xml:space="preserve"> (Accessed 5 September 2022) </w:t>
      </w:r>
    </w:p>
    <w:p w14:paraId="5FCE0928" w14:textId="5CB30153" w:rsid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color w:val="333333"/>
          <w:sz w:val="20"/>
          <w:szCs w:val="20"/>
          <w:shd w:val="clear" w:color="auto" w:fill="FFFFFF"/>
        </w:rPr>
        <w:t>Moffatt, S., Steer, M., Lawson, S., Penn, L., and O’Brien, N. (2017) ‘</w:t>
      </w:r>
      <w:r w:rsidRPr="006E7AB7">
        <w:rPr>
          <w:rStyle w:val="nlmarticle-title"/>
          <w:rFonts w:ascii="Arial" w:hAnsi="Arial" w:cs="Arial"/>
          <w:color w:val="333333"/>
          <w:sz w:val="20"/>
          <w:szCs w:val="20"/>
          <w:shd w:val="clear" w:color="auto" w:fill="FFFFFF"/>
        </w:rPr>
        <w:t xml:space="preserve">Link Worker social prescribing to improve health and well-being for people with long-term conditions’ </w:t>
      </w:r>
      <w:r w:rsidRPr="006E7AB7">
        <w:rPr>
          <w:rStyle w:val="nlmarticle-title"/>
          <w:rFonts w:ascii="Arial" w:hAnsi="Arial" w:cs="Arial"/>
          <w:i/>
          <w:iCs/>
          <w:color w:val="333333"/>
          <w:sz w:val="20"/>
          <w:szCs w:val="20"/>
          <w:shd w:val="clear" w:color="auto" w:fill="FFFFFF"/>
        </w:rPr>
        <w:t>qualitative study of service user perceptions</w:t>
      </w:r>
      <w:r w:rsidRPr="006E7AB7">
        <w:rPr>
          <w:rFonts w:ascii="Arial" w:hAnsi="Arial" w:cs="Arial"/>
          <w:color w:val="333333"/>
          <w:sz w:val="20"/>
          <w:szCs w:val="20"/>
          <w:shd w:val="clear" w:color="auto" w:fill="FFFFFF"/>
        </w:rPr>
        <w:t xml:space="preserve">. British Medical Journal: [Online]. Available at:  </w:t>
      </w:r>
      <w:hyperlink r:id="rId23" w:history="1">
        <w:r w:rsidRPr="006E7AB7">
          <w:rPr>
            <w:rFonts w:ascii="Arial" w:hAnsi="Arial" w:cs="Arial"/>
            <w:color w:val="0000FF"/>
            <w:sz w:val="20"/>
            <w:szCs w:val="20"/>
            <w:u w:val="single"/>
          </w:rPr>
          <w:t>Link Worker social prescribing to improve health and well-being for people with long-term conditions: qualitative study of service user perceptions | BMJ Open</w:t>
        </w:r>
      </w:hyperlink>
      <w:r w:rsidRPr="006E7AB7">
        <w:rPr>
          <w:rFonts w:ascii="Arial" w:hAnsi="Arial" w:cs="Arial"/>
          <w:color w:val="0000FF"/>
          <w:sz w:val="20"/>
          <w:szCs w:val="20"/>
          <w:u w:val="single"/>
        </w:rPr>
        <w:t xml:space="preserve"> </w:t>
      </w:r>
      <w:r w:rsidRPr="006E7AB7">
        <w:rPr>
          <w:rFonts w:ascii="Arial" w:hAnsi="Arial" w:cs="Arial"/>
          <w:sz w:val="20"/>
          <w:szCs w:val="20"/>
        </w:rPr>
        <w:t>(Accessed 4 September 2022)</w:t>
      </w:r>
    </w:p>
    <w:p w14:paraId="5A46A950" w14:textId="336C7837" w:rsidR="00816704" w:rsidRPr="006E7AB7" w:rsidRDefault="00816704" w:rsidP="00197440">
      <w:pPr>
        <w:shd w:val="clear" w:color="auto" w:fill="FFFFFF"/>
        <w:spacing w:before="100" w:beforeAutospacing="1" w:after="100" w:afterAutospacing="1" w:line="240" w:lineRule="auto"/>
        <w:rPr>
          <w:rFonts w:ascii="Arial" w:hAnsi="Arial" w:cs="Arial"/>
          <w:sz w:val="20"/>
          <w:szCs w:val="20"/>
        </w:rPr>
      </w:pPr>
      <w:r>
        <w:rPr>
          <w:rFonts w:ascii="Arial" w:hAnsi="Arial" w:cs="Arial"/>
          <w:sz w:val="20"/>
          <w:szCs w:val="20"/>
        </w:rPr>
        <w:t xml:space="preserve">Napierala, H., Kruger, K., Kuschick, D., Heintze, C., Herrman, J, W., and Holzinger, F. (2022) Social Prescribing: Systematic review of the effectiveness of psychosocial community referral interventions in Primary Care. International Journal of Primary Care. </w:t>
      </w:r>
    </w:p>
    <w:p w14:paraId="7E423AF7" w14:textId="77777777" w:rsidR="006E7AB7" w:rsidRPr="006E7AB7" w:rsidRDefault="006E7AB7" w:rsidP="00DE27F3">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lastRenderedPageBreak/>
        <w:t>National Academy for Social Prescribing, (2021) NASP welcomes new NICE guidelines for people with depression: ‘</w:t>
      </w:r>
      <w:r w:rsidRPr="006E7AB7">
        <w:rPr>
          <w:rFonts w:ascii="Arial" w:hAnsi="Arial" w:cs="Arial"/>
          <w:i/>
          <w:iCs/>
          <w:sz w:val="20"/>
          <w:szCs w:val="20"/>
        </w:rPr>
        <w:t>new draft guidelines for how to identify, treat and manage depression’</w:t>
      </w:r>
      <w:r w:rsidRPr="006E7AB7">
        <w:rPr>
          <w:rFonts w:ascii="Arial" w:hAnsi="Arial" w:cs="Arial"/>
          <w:sz w:val="20"/>
          <w:szCs w:val="20"/>
        </w:rPr>
        <w:t xml:space="preserve">. [Online]. Available at: </w:t>
      </w:r>
      <w:hyperlink r:id="rId24" w:history="1">
        <w:r w:rsidRPr="006E7AB7">
          <w:rPr>
            <w:rStyle w:val="Hyperlink"/>
            <w:rFonts w:ascii="Arial" w:hAnsi="Arial" w:cs="Arial"/>
            <w:sz w:val="20"/>
            <w:szCs w:val="20"/>
          </w:rPr>
          <w:t>https://socialprescribingacademy.org.uk/nasp-welcomes-new-nice-guidelines-for-people-with-depression/</w:t>
        </w:r>
      </w:hyperlink>
      <w:r w:rsidRPr="006E7AB7">
        <w:rPr>
          <w:rFonts w:ascii="Arial" w:hAnsi="Arial" w:cs="Arial"/>
          <w:sz w:val="20"/>
          <w:szCs w:val="20"/>
        </w:rPr>
        <w:t xml:space="preserve"> (Accessed 29 August 2022)</w:t>
      </w:r>
    </w:p>
    <w:p w14:paraId="4DDD0419"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National Institute for Health and Care Excellence, (2011) Common mental health problems: identification and pathways to care. [Online] Available at: </w:t>
      </w:r>
      <w:hyperlink r:id="rId25" w:history="1">
        <w:r w:rsidRPr="006E7AB7">
          <w:rPr>
            <w:rStyle w:val="Hyperlink"/>
            <w:rFonts w:ascii="Arial" w:hAnsi="Arial" w:cs="Arial"/>
            <w:sz w:val="20"/>
            <w:szCs w:val="20"/>
          </w:rPr>
          <w:t>https://www.nice.org.uk/guidance/cg123/chapter/Introduction</w:t>
        </w:r>
      </w:hyperlink>
      <w:r w:rsidRPr="006E7AB7">
        <w:rPr>
          <w:rFonts w:ascii="Arial" w:hAnsi="Arial" w:cs="Arial"/>
          <w:sz w:val="20"/>
          <w:szCs w:val="20"/>
        </w:rPr>
        <w:t xml:space="preserve"> (Accessed 27 August 2022)</w:t>
      </w:r>
    </w:p>
    <w:p w14:paraId="32F3225A" w14:textId="339C7042" w:rsidR="006E7AB7" w:rsidRDefault="006E7AB7" w:rsidP="005C0F5D">
      <w:pPr>
        <w:shd w:val="clear" w:color="auto" w:fill="FFFFFF"/>
        <w:spacing w:before="100" w:beforeAutospacing="1" w:after="100" w:afterAutospacing="1" w:line="240" w:lineRule="auto"/>
        <w:rPr>
          <w:rFonts w:ascii="Arial" w:hAnsi="Arial" w:cs="Arial"/>
          <w:sz w:val="20"/>
          <w:szCs w:val="20"/>
        </w:rPr>
      </w:pPr>
      <w:bookmarkStart w:id="11" w:name="_Hlk113908700"/>
      <w:r w:rsidRPr="006E7AB7">
        <w:rPr>
          <w:rFonts w:ascii="Arial" w:hAnsi="Arial" w:cs="Arial"/>
          <w:sz w:val="20"/>
          <w:szCs w:val="20"/>
        </w:rPr>
        <w:t xml:space="preserve">National Institute for Health and Care Excellence, (2020) </w:t>
      </w:r>
      <w:bookmarkEnd w:id="11"/>
      <w:r w:rsidRPr="006E7AB7">
        <w:rPr>
          <w:rFonts w:ascii="Arial" w:hAnsi="Arial" w:cs="Arial"/>
          <w:sz w:val="20"/>
          <w:szCs w:val="20"/>
        </w:rPr>
        <w:t>Individual research recommendation details: ‘</w:t>
      </w:r>
      <w:r w:rsidRPr="006E7AB7">
        <w:rPr>
          <w:rFonts w:ascii="Arial" w:hAnsi="Arial" w:cs="Arial"/>
          <w:i/>
          <w:iCs/>
          <w:sz w:val="20"/>
          <w:szCs w:val="20"/>
        </w:rPr>
        <w:t>What is the effectiveness, cost effectiveness and acceptability of social prescribing for carers’</w:t>
      </w:r>
      <w:r w:rsidRPr="006E7AB7">
        <w:rPr>
          <w:rFonts w:ascii="Arial" w:hAnsi="Arial" w:cs="Arial"/>
          <w:sz w:val="20"/>
          <w:szCs w:val="20"/>
        </w:rPr>
        <w:t xml:space="preserve">. [Online]. Available at: </w:t>
      </w:r>
      <w:hyperlink r:id="rId26" w:history="1">
        <w:r w:rsidRPr="006E7AB7">
          <w:rPr>
            <w:rStyle w:val="Hyperlink"/>
            <w:rFonts w:ascii="Arial" w:hAnsi="Arial" w:cs="Arial"/>
            <w:sz w:val="20"/>
            <w:szCs w:val="20"/>
          </w:rPr>
          <w:t>https://www.nice.org.uk/researchrecommendation/practical-support-for-carers-through-social-prescribing</w:t>
        </w:r>
      </w:hyperlink>
      <w:r w:rsidRPr="006E7AB7">
        <w:rPr>
          <w:rFonts w:ascii="Arial" w:hAnsi="Arial" w:cs="Arial"/>
          <w:sz w:val="20"/>
          <w:szCs w:val="20"/>
        </w:rPr>
        <w:t xml:space="preserve"> (Accessed 25 August 2022)</w:t>
      </w:r>
    </w:p>
    <w:p w14:paraId="6039E50A" w14:textId="0BC9418E" w:rsidR="008717BC" w:rsidRPr="006E7AB7" w:rsidRDefault="003E0FFE" w:rsidP="005C0F5D">
      <w:pPr>
        <w:shd w:val="clear" w:color="auto" w:fill="FFFFFF"/>
        <w:spacing w:before="100" w:beforeAutospacing="1" w:after="100" w:afterAutospacing="1" w:line="240" w:lineRule="auto"/>
        <w:rPr>
          <w:rFonts w:ascii="Arial" w:hAnsi="Arial" w:cs="Arial"/>
          <w:sz w:val="20"/>
          <w:szCs w:val="20"/>
        </w:rPr>
      </w:pPr>
      <w:r>
        <w:rPr>
          <w:rFonts w:ascii="Arial" w:hAnsi="Arial" w:cs="Arial"/>
          <w:sz w:val="20"/>
          <w:szCs w:val="20"/>
        </w:rPr>
        <w:t xml:space="preserve">Neath Port Talbot Council for Voluntary services, (2022) Social Prescribing coordinator job vacancy. [Online]. Available at: </w:t>
      </w:r>
      <w:hyperlink r:id="rId27" w:history="1">
        <w:r w:rsidR="008717BC" w:rsidRPr="008D34AE">
          <w:rPr>
            <w:rStyle w:val="Hyperlink"/>
            <w:rFonts w:ascii="Arial" w:hAnsi="Arial" w:cs="Arial"/>
            <w:sz w:val="20"/>
            <w:szCs w:val="20"/>
          </w:rPr>
          <w:t>https://www.nptcvs.wales/job-vacancy-social-prescribing-coordinator-at-nptcvs/</w:t>
        </w:r>
      </w:hyperlink>
      <w:r w:rsidR="008717BC">
        <w:rPr>
          <w:rFonts w:ascii="Arial" w:hAnsi="Arial" w:cs="Arial"/>
          <w:sz w:val="20"/>
          <w:szCs w:val="20"/>
        </w:rPr>
        <w:t xml:space="preserve"> (Accessed 21 August 2022)</w:t>
      </w:r>
    </w:p>
    <w:p w14:paraId="3479A66C" w14:textId="77777777" w:rsidR="006E7AB7" w:rsidRPr="006E7AB7" w:rsidRDefault="006E7AB7" w:rsidP="00DE27F3">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Nelson, J, M, P. (2007) An Easy Introduction to Egan’s Skilled Helper: ‘</w:t>
      </w:r>
      <w:r w:rsidRPr="006E7AB7">
        <w:rPr>
          <w:rFonts w:ascii="Arial" w:hAnsi="Arial" w:cs="Arial"/>
          <w:i/>
          <w:iCs/>
          <w:sz w:val="20"/>
          <w:szCs w:val="20"/>
        </w:rPr>
        <w:t>Solution Focused Counselling Approach</w:t>
      </w:r>
      <w:r w:rsidRPr="006E7AB7">
        <w:rPr>
          <w:rFonts w:ascii="Arial" w:hAnsi="Arial" w:cs="Arial"/>
          <w:sz w:val="20"/>
          <w:szCs w:val="20"/>
        </w:rPr>
        <w:t>’.</w:t>
      </w:r>
      <w:r w:rsidRPr="006E7AB7">
        <w:rPr>
          <w:rFonts w:ascii="Arial" w:hAnsi="Arial" w:cs="Arial"/>
          <w:sz w:val="20"/>
          <w:szCs w:val="20"/>
        </w:rPr>
        <w:cr/>
        <w:t xml:space="preserve">[Online]. Available at: </w:t>
      </w:r>
      <w:hyperlink r:id="rId28" w:history="1">
        <w:r w:rsidRPr="006E7AB7">
          <w:rPr>
            <w:rStyle w:val="Hyperlink"/>
            <w:rFonts w:ascii="Arial" w:hAnsi="Arial" w:cs="Arial"/>
            <w:sz w:val="20"/>
            <w:szCs w:val="20"/>
          </w:rPr>
          <w:t>http://highgatecounselling.org.uk/members/certificate/CT1W3%20Paper%202.pdf</w:t>
        </w:r>
      </w:hyperlink>
      <w:r w:rsidRPr="006E7AB7">
        <w:rPr>
          <w:rFonts w:ascii="Arial" w:hAnsi="Arial" w:cs="Arial"/>
          <w:sz w:val="20"/>
          <w:szCs w:val="20"/>
        </w:rPr>
        <w:t xml:space="preserve"> (Accessed 30 August 2022)</w:t>
      </w:r>
    </w:p>
    <w:p w14:paraId="39F23AE7" w14:textId="77777777" w:rsidR="006E7AB7" w:rsidRPr="006E7AB7" w:rsidRDefault="006E7AB7" w:rsidP="00FD72B6">
      <w:pPr>
        <w:spacing w:line="480" w:lineRule="auto"/>
        <w:rPr>
          <w:rFonts w:ascii="Arial" w:hAnsi="Arial" w:cs="Arial"/>
          <w:sz w:val="20"/>
          <w:szCs w:val="20"/>
        </w:rPr>
      </w:pPr>
      <w:r w:rsidRPr="006E7AB7">
        <w:rPr>
          <w:rFonts w:ascii="Arial" w:hAnsi="Arial" w:cs="Arial"/>
          <w:sz w:val="20"/>
          <w:szCs w:val="20"/>
        </w:rPr>
        <w:t>Nelson-Jones, R. (1993</w:t>
      </w:r>
      <w:r w:rsidRPr="006E7AB7">
        <w:rPr>
          <w:rFonts w:ascii="Arial" w:hAnsi="Arial" w:cs="Arial"/>
          <w:i/>
          <w:sz w:val="20"/>
          <w:szCs w:val="20"/>
        </w:rPr>
        <w:t>) The Theory and Practice of Counselling Psychology</w:t>
      </w:r>
      <w:r w:rsidRPr="006E7AB7">
        <w:rPr>
          <w:rFonts w:ascii="Arial" w:hAnsi="Arial" w:cs="Arial"/>
          <w:sz w:val="20"/>
          <w:szCs w:val="20"/>
        </w:rPr>
        <w:t>. London: Cassell Educational Ltd.</w:t>
      </w:r>
    </w:p>
    <w:p w14:paraId="1CCA7634" w14:textId="77777777" w:rsidR="006E7AB7" w:rsidRP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NHS England, (2016) Five Year Forward View: ‘</w:t>
      </w:r>
      <w:r w:rsidRPr="006E7AB7">
        <w:rPr>
          <w:rFonts w:ascii="Arial" w:hAnsi="Arial" w:cs="Arial"/>
          <w:i/>
          <w:iCs/>
          <w:sz w:val="20"/>
          <w:szCs w:val="20"/>
        </w:rPr>
        <w:t>Implementing the Mental Health Forward View’</w:t>
      </w:r>
      <w:r w:rsidRPr="006E7AB7">
        <w:rPr>
          <w:rFonts w:ascii="Arial" w:hAnsi="Arial" w:cs="Arial"/>
          <w:sz w:val="20"/>
          <w:szCs w:val="20"/>
        </w:rPr>
        <w:t xml:space="preserve">. [Online]. Available at: </w:t>
      </w:r>
      <w:hyperlink r:id="rId29" w:history="1">
        <w:r w:rsidRPr="006E7AB7">
          <w:rPr>
            <w:rStyle w:val="Hyperlink"/>
            <w:rFonts w:ascii="Arial" w:hAnsi="Arial" w:cs="Arial"/>
            <w:sz w:val="20"/>
            <w:szCs w:val="20"/>
          </w:rPr>
          <w:t>https://www.england.nhs.uk/mental-health/taskforce/imp/</w:t>
        </w:r>
      </w:hyperlink>
      <w:r w:rsidRPr="006E7AB7">
        <w:rPr>
          <w:rFonts w:ascii="Arial" w:hAnsi="Arial" w:cs="Arial"/>
          <w:sz w:val="20"/>
          <w:szCs w:val="20"/>
        </w:rPr>
        <w:t xml:space="preserve"> (Accessed 30 August 2022)</w:t>
      </w:r>
    </w:p>
    <w:p w14:paraId="1E256AE8" w14:textId="77777777" w:rsidR="006E7AB7" w:rsidRP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NHS England, (2019) The NHS Long Term Plan. [Online] Available at: </w:t>
      </w:r>
      <w:hyperlink r:id="rId30" w:history="1">
        <w:r w:rsidRPr="006E7AB7">
          <w:rPr>
            <w:rStyle w:val="Hyperlink"/>
            <w:rFonts w:ascii="Arial" w:hAnsi="Arial" w:cs="Arial"/>
            <w:sz w:val="20"/>
            <w:szCs w:val="20"/>
          </w:rPr>
          <w:t>https://www.longtermplan.nhs.uk/wp-content/uploads/2019/08/nhs-long-term-plan-version-1.2.pdf</w:t>
        </w:r>
      </w:hyperlink>
      <w:r w:rsidRPr="006E7AB7">
        <w:rPr>
          <w:rFonts w:ascii="Arial" w:hAnsi="Arial" w:cs="Arial"/>
          <w:sz w:val="20"/>
          <w:szCs w:val="20"/>
        </w:rPr>
        <w:t xml:space="preserve"> (Accessed 30 August 2022)</w:t>
      </w:r>
    </w:p>
    <w:p w14:paraId="1C82FABC"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NHS England, (2020) Counselling: ‘</w:t>
      </w:r>
      <w:r w:rsidRPr="006E7AB7">
        <w:rPr>
          <w:rFonts w:ascii="Arial" w:hAnsi="Arial" w:cs="Arial"/>
          <w:i/>
          <w:iCs/>
          <w:sz w:val="20"/>
          <w:szCs w:val="20"/>
        </w:rPr>
        <w:t>Counselling is a talking therapy that involves a trained therapist listening to you and helping you find ways to deal with emotional issues’</w:t>
      </w:r>
      <w:r w:rsidRPr="006E7AB7">
        <w:rPr>
          <w:rFonts w:ascii="Arial" w:hAnsi="Arial" w:cs="Arial"/>
          <w:sz w:val="20"/>
          <w:szCs w:val="20"/>
        </w:rPr>
        <w:t xml:space="preserve">. [Online]. Available at: </w:t>
      </w:r>
      <w:hyperlink r:id="rId31" w:history="1">
        <w:r w:rsidRPr="006E7AB7">
          <w:rPr>
            <w:rStyle w:val="Hyperlink"/>
            <w:rFonts w:ascii="Arial" w:hAnsi="Arial" w:cs="Arial"/>
            <w:sz w:val="20"/>
            <w:szCs w:val="20"/>
          </w:rPr>
          <w:t>https://www.nhs.uk/mental-health/talking-therapies-medicine-treatments/talking-therapies-and-counselling/counselling/</w:t>
        </w:r>
      </w:hyperlink>
      <w:r w:rsidRPr="006E7AB7">
        <w:rPr>
          <w:rFonts w:ascii="Arial" w:hAnsi="Arial" w:cs="Arial"/>
          <w:sz w:val="20"/>
          <w:szCs w:val="20"/>
        </w:rPr>
        <w:t xml:space="preserve"> (Accessed 29 August 2022)</w:t>
      </w:r>
    </w:p>
    <w:p w14:paraId="67D9B777"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Pescheny, V, J., Randhawa, G., and Pappas, Y. (2019) The impact of social prescribing services on service users: ‘</w:t>
      </w:r>
      <w:r w:rsidRPr="006E7AB7">
        <w:rPr>
          <w:rFonts w:ascii="Arial" w:hAnsi="Arial" w:cs="Arial"/>
          <w:i/>
          <w:iCs/>
          <w:sz w:val="20"/>
          <w:szCs w:val="20"/>
        </w:rPr>
        <w:t>a systematic review of the evidence’</w:t>
      </w:r>
      <w:r w:rsidRPr="006E7AB7">
        <w:rPr>
          <w:rFonts w:ascii="Arial" w:hAnsi="Arial" w:cs="Arial"/>
          <w:sz w:val="20"/>
          <w:szCs w:val="20"/>
        </w:rPr>
        <w:t xml:space="preserve">. </w:t>
      </w:r>
      <w:r w:rsidRPr="006E7AB7">
        <w:rPr>
          <w:rFonts w:ascii="Arial" w:hAnsi="Arial" w:cs="Arial"/>
          <w:i/>
          <w:iCs/>
          <w:sz w:val="20"/>
          <w:szCs w:val="20"/>
        </w:rPr>
        <w:t>The European journal of Public Health</w:t>
      </w:r>
      <w:r w:rsidRPr="006E7AB7">
        <w:rPr>
          <w:rFonts w:ascii="Arial" w:hAnsi="Arial" w:cs="Arial"/>
          <w:sz w:val="20"/>
          <w:szCs w:val="20"/>
        </w:rPr>
        <w:t>, Vol, 30 (4), pp. 664-673</w:t>
      </w:r>
    </w:p>
    <w:p w14:paraId="266040C6" w14:textId="77777777" w:rsidR="006E7AB7" w:rsidRPr="006E7AB7" w:rsidRDefault="006E7AB7" w:rsidP="007E4EE5">
      <w:pPr>
        <w:rPr>
          <w:rFonts w:ascii="Arial" w:hAnsi="Arial" w:cs="Arial"/>
          <w:sz w:val="20"/>
          <w:szCs w:val="20"/>
        </w:rPr>
      </w:pPr>
      <w:r w:rsidRPr="006E7AB7">
        <w:rPr>
          <w:rFonts w:ascii="Arial" w:hAnsi="Arial" w:cs="Arial"/>
          <w:sz w:val="20"/>
          <w:szCs w:val="20"/>
        </w:rPr>
        <w:t>Rees S, Thomas S, Elliott M, Wallace C, 2019. Creating community assets/social capital within the context of social prescribing. Findings from the workshop held 17/7/2019. WCVA, Cwm Taf Morgannwg University Health Board, University of South Wales.</w:t>
      </w:r>
    </w:p>
    <w:p w14:paraId="55A1BF06" w14:textId="77777777" w:rsidR="006E7AB7" w:rsidRPr="006E7AB7" w:rsidRDefault="006E7AB7" w:rsidP="007E4EE5">
      <w:pPr>
        <w:rPr>
          <w:rFonts w:ascii="Arial" w:hAnsi="Arial" w:cs="Arial"/>
          <w:b/>
          <w:sz w:val="20"/>
          <w:szCs w:val="20"/>
        </w:rPr>
      </w:pPr>
      <w:r w:rsidRPr="006E7AB7">
        <w:rPr>
          <w:rFonts w:ascii="Arial" w:hAnsi="Arial" w:cs="Arial"/>
          <w:b/>
          <w:sz w:val="20"/>
          <w:szCs w:val="20"/>
        </w:rPr>
        <w:t xml:space="preserve">Reeves, A. (2013) </w:t>
      </w:r>
      <w:r w:rsidRPr="006E7AB7">
        <w:rPr>
          <w:rFonts w:ascii="Arial" w:hAnsi="Arial" w:cs="Arial"/>
          <w:b/>
          <w:i/>
          <w:sz w:val="20"/>
          <w:szCs w:val="20"/>
        </w:rPr>
        <w:t>An Introduction to Counselling and Psychotherapy from Theory to Practice</w:t>
      </w:r>
      <w:r w:rsidRPr="006E7AB7">
        <w:rPr>
          <w:rFonts w:ascii="Arial" w:hAnsi="Arial" w:cs="Arial"/>
          <w:b/>
          <w:sz w:val="20"/>
          <w:szCs w:val="20"/>
        </w:rPr>
        <w:t>. London: Sage Publications Ltd.</w:t>
      </w:r>
    </w:p>
    <w:p w14:paraId="392A33E1" w14:textId="77777777" w:rsidR="006E7AB7" w:rsidRPr="006E7AB7" w:rsidRDefault="006E7AB7" w:rsidP="00463ECE">
      <w:pPr>
        <w:rPr>
          <w:rFonts w:ascii="Arial" w:hAnsi="Arial" w:cs="Arial"/>
          <w:b/>
          <w:sz w:val="20"/>
          <w:szCs w:val="20"/>
        </w:rPr>
      </w:pPr>
      <w:r w:rsidRPr="006E7AB7">
        <w:rPr>
          <w:rFonts w:ascii="Arial" w:hAnsi="Arial" w:cs="Arial"/>
          <w:b/>
          <w:sz w:val="20"/>
          <w:szCs w:val="20"/>
        </w:rPr>
        <w:t xml:space="preserve">Rogers, C. (1961) </w:t>
      </w:r>
      <w:r w:rsidRPr="006E7AB7">
        <w:rPr>
          <w:rFonts w:ascii="Arial" w:hAnsi="Arial" w:cs="Arial"/>
          <w:b/>
          <w:i/>
          <w:iCs/>
          <w:sz w:val="20"/>
          <w:szCs w:val="20"/>
        </w:rPr>
        <w:t>On Becoming a Person: a Therapist’s view of Psychotherapy.</w:t>
      </w:r>
      <w:r w:rsidRPr="006E7AB7">
        <w:rPr>
          <w:rFonts w:ascii="Arial" w:hAnsi="Arial" w:cs="Arial"/>
          <w:b/>
          <w:sz w:val="20"/>
          <w:szCs w:val="20"/>
        </w:rPr>
        <w:t xml:space="preserve"> Boston: Houghton Miffin Company.</w:t>
      </w:r>
    </w:p>
    <w:p w14:paraId="23150B64" w14:textId="77777777" w:rsidR="006E7AB7" w:rsidRPr="006E7AB7" w:rsidRDefault="006E7AB7" w:rsidP="0019530E">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Royal Society for Public Health vision voice and practice, (2022) RSPH Level 3 Certificate in Social Prescribing: ‘</w:t>
      </w:r>
      <w:r w:rsidRPr="006E7AB7">
        <w:rPr>
          <w:rFonts w:ascii="Arial" w:hAnsi="Arial" w:cs="Arial"/>
          <w:i/>
          <w:iCs/>
          <w:sz w:val="20"/>
          <w:szCs w:val="20"/>
        </w:rPr>
        <w:t xml:space="preserve">This qualification will provide candidates with a knowledge and understanding of the </w:t>
      </w:r>
      <w:r w:rsidRPr="006E7AB7">
        <w:rPr>
          <w:rFonts w:ascii="Arial" w:hAnsi="Arial" w:cs="Arial"/>
          <w:i/>
          <w:iCs/>
          <w:sz w:val="20"/>
          <w:szCs w:val="20"/>
        </w:rPr>
        <w:lastRenderedPageBreak/>
        <w:t>principles of social prescribing’</w:t>
      </w:r>
      <w:r w:rsidRPr="006E7AB7">
        <w:rPr>
          <w:rFonts w:ascii="Arial" w:hAnsi="Arial" w:cs="Arial"/>
          <w:sz w:val="20"/>
          <w:szCs w:val="20"/>
        </w:rPr>
        <w:t xml:space="preserve">. [Online] Available at: </w:t>
      </w:r>
      <w:hyperlink r:id="rId32" w:history="1">
        <w:r w:rsidRPr="006E7AB7">
          <w:rPr>
            <w:rStyle w:val="Hyperlink"/>
            <w:rFonts w:ascii="Arial" w:hAnsi="Arial" w:cs="Arial"/>
            <w:sz w:val="20"/>
            <w:szCs w:val="20"/>
          </w:rPr>
          <w:t>https://www.rsph.org.uk/qualification/rsph-level-3-certificate-in-social-prescribing.html?gclid=EAIaIQobChMI25CkiJn4-QIVDLTtCh1UXAtTEAAYASAAEgLIkPD_BwE</w:t>
        </w:r>
      </w:hyperlink>
      <w:r w:rsidRPr="006E7AB7">
        <w:rPr>
          <w:rFonts w:ascii="Arial" w:hAnsi="Arial" w:cs="Arial"/>
          <w:sz w:val="20"/>
          <w:szCs w:val="20"/>
        </w:rPr>
        <w:t xml:space="preserve"> (Accessed 26 August 2022)</w:t>
      </w:r>
    </w:p>
    <w:p w14:paraId="7962CE32" w14:textId="77777777" w:rsidR="006E7AB7" w:rsidRPr="006E7AB7" w:rsidRDefault="006E7AB7" w:rsidP="007E4EE5">
      <w:pPr>
        <w:rPr>
          <w:rFonts w:ascii="Arial" w:hAnsi="Arial" w:cs="Arial"/>
          <w:color w:val="3A3A3A"/>
          <w:sz w:val="20"/>
          <w:szCs w:val="20"/>
          <w:shd w:val="clear" w:color="auto" w:fill="FFFFFF"/>
        </w:rPr>
      </w:pPr>
      <w:r w:rsidRPr="006E7AB7">
        <w:rPr>
          <w:rFonts w:ascii="Arial" w:hAnsi="Arial" w:cs="Arial"/>
          <w:color w:val="3A3A3A"/>
          <w:sz w:val="20"/>
          <w:szCs w:val="20"/>
          <w:shd w:val="clear" w:color="auto" w:fill="FFFFFF"/>
        </w:rPr>
        <w:t>Ruth, H., Wakefield, J., Kellezi, B., Stevenson, C., McNamara, N., Bowe, M., Wilson, I., Halder, M., and Mair, E.  (2020), “Social Prescribing as ‘Social Cure’</w:t>
      </w:r>
      <w:r w:rsidRPr="006E7AB7">
        <w:rPr>
          <w:rFonts w:ascii="Arial" w:hAnsi="Arial" w:cs="Arial"/>
          <w:i/>
          <w:iCs/>
          <w:color w:val="3A3A3A"/>
          <w:sz w:val="20"/>
          <w:szCs w:val="20"/>
          <w:shd w:val="clear" w:color="auto" w:fill="FFFFFF"/>
        </w:rPr>
        <w:t xml:space="preserve">”:  </w:t>
      </w:r>
      <w:r w:rsidRPr="006E7AB7">
        <w:rPr>
          <w:rFonts w:ascii="Arial" w:hAnsi="Arial" w:cs="Arial"/>
          <w:color w:val="3A3A3A"/>
          <w:sz w:val="20"/>
          <w:szCs w:val="20"/>
          <w:shd w:val="clear" w:color="auto" w:fill="FFFFFF"/>
        </w:rPr>
        <w:t>A longitudinal study of the health benefits of social connectedness within a Social Prescribing pathway. </w:t>
      </w:r>
      <w:r w:rsidRPr="006E7AB7">
        <w:rPr>
          <w:rFonts w:ascii="Arial" w:hAnsi="Arial" w:cs="Arial"/>
          <w:i/>
          <w:iCs/>
          <w:color w:val="3A3A3A"/>
          <w:sz w:val="20"/>
          <w:szCs w:val="20"/>
          <w:shd w:val="clear" w:color="auto" w:fill="FFFFFF"/>
        </w:rPr>
        <w:t>Journal of health psychology</w:t>
      </w:r>
      <w:r w:rsidRPr="006E7AB7">
        <w:rPr>
          <w:rFonts w:ascii="Arial" w:hAnsi="Arial" w:cs="Arial"/>
          <w:color w:val="3A3A3A"/>
          <w:sz w:val="20"/>
          <w:szCs w:val="20"/>
          <w:shd w:val="clear" w:color="auto" w:fill="FFFFFF"/>
        </w:rPr>
        <w:t>, vol, 10 pp.135910532094499–1359105320944991</w:t>
      </w:r>
    </w:p>
    <w:p w14:paraId="5E8D5052" w14:textId="77777777" w:rsidR="006E7AB7" w:rsidRPr="006E7AB7" w:rsidRDefault="006E7AB7" w:rsidP="007E4EE5">
      <w:pPr>
        <w:rPr>
          <w:rFonts w:ascii="Arial" w:hAnsi="Arial" w:cs="Arial"/>
          <w:color w:val="555555"/>
          <w:sz w:val="20"/>
          <w:szCs w:val="20"/>
          <w:shd w:val="clear" w:color="auto" w:fill="FFFFFF"/>
        </w:rPr>
      </w:pPr>
      <w:r w:rsidRPr="006E7AB7">
        <w:rPr>
          <w:rFonts w:ascii="Arial" w:hAnsi="Arial" w:cs="Arial"/>
          <w:color w:val="555555"/>
          <w:sz w:val="20"/>
          <w:szCs w:val="20"/>
          <w:shd w:val="clear" w:color="auto" w:fill="FFFFFF"/>
        </w:rPr>
        <w:t>Sam, E. &amp; Marshall, M. (2020), "Social Prescribing — Transforming the Relationship between Physicians and Their Patients", </w:t>
      </w:r>
      <w:r w:rsidRPr="006E7AB7">
        <w:rPr>
          <w:rFonts w:ascii="Arial" w:hAnsi="Arial" w:cs="Arial"/>
          <w:i/>
          <w:iCs/>
          <w:color w:val="555555"/>
          <w:sz w:val="20"/>
          <w:szCs w:val="20"/>
          <w:shd w:val="clear" w:color="auto" w:fill="FFFFFF"/>
        </w:rPr>
        <w:t>The New England journal of medicine, </w:t>
      </w:r>
      <w:r w:rsidRPr="006E7AB7">
        <w:rPr>
          <w:rFonts w:ascii="Arial" w:hAnsi="Arial" w:cs="Arial"/>
          <w:color w:val="555555"/>
          <w:sz w:val="20"/>
          <w:szCs w:val="20"/>
          <w:shd w:val="clear" w:color="auto" w:fill="FFFFFF"/>
        </w:rPr>
        <w:t>vol. 383, (2), pp. 97-99.</w:t>
      </w:r>
    </w:p>
    <w:p w14:paraId="6E4F32E0" w14:textId="77777777" w:rsidR="006E7AB7" w:rsidRPr="006E7AB7" w:rsidRDefault="006E7AB7" w:rsidP="00463ECE">
      <w:pPr>
        <w:rPr>
          <w:rFonts w:ascii="Arial" w:hAnsi="Arial" w:cs="Arial"/>
          <w:b/>
          <w:sz w:val="20"/>
          <w:szCs w:val="20"/>
        </w:rPr>
      </w:pPr>
      <w:r w:rsidRPr="006E7AB7">
        <w:rPr>
          <w:rFonts w:ascii="Arial" w:hAnsi="Arial" w:cs="Arial"/>
          <w:b/>
          <w:sz w:val="20"/>
          <w:szCs w:val="20"/>
        </w:rPr>
        <w:t xml:space="preserve">Sanders, P. (2011) </w:t>
      </w:r>
      <w:r w:rsidRPr="006E7AB7">
        <w:rPr>
          <w:rFonts w:ascii="Arial" w:hAnsi="Arial" w:cs="Arial"/>
          <w:b/>
          <w:i/>
          <w:sz w:val="20"/>
          <w:szCs w:val="20"/>
        </w:rPr>
        <w:t>First Steps in Counselling A students’ companion for introductory courses</w:t>
      </w:r>
      <w:r w:rsidRPr="006E7AB7">
        <w:rPr>
          <w:rFonts w:ascii="Arial" w:hAnsi="Arial" w:cs="Arial"/>
          <w:b/>
          <w:sz w:val="20"/>
          <w:szCs w:val="20"/>
        </w:rPr>
        <w:t>. 4</w:t>
      </w:r>
      <w:r w:rsidRPr="006E7AB7">
        <w:rPr>
          <w:rFonts w:ascii="Arial" w:hAnsi="Arial" w:cs="Arial"/>
          <w:b/>
          <w:sz w:val="20"/>
          <w:szCs w:val="20"/>
          <w:vertAlign w:val="superscript"/>
        </w:rPr>
        <w:t>th</w:t>
      </w:r>
      <w:r w:rsidRPr="006E7AB7">
        <w:rPr>
          <w:rFonts w:ascii="Arial" w:hAnsi="Arial" w:cs="Arial"/>
          <w:b/>
          <w:sz w:val="20"/>
          <w:szCs w:val="20"/>
        </w:rPr>
        <w:t xml:space="preserve"> Ed. Monmouth: PCCS Books. </w:t>
      </w:r>
    </w:p>
    <w:p w14:paraId="6F5FBA73" w14:textId="77777777" w:rsidR="006E7AB7" w:rsidRPr="006E7AB7" w:rsidRDefault="006E7AB7" w:rsidP="00DE27F3">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Social Care Institute for Excellence, (2020) Social Prescribing: ‘</w:t>
      </w:r>
      <w:r w:rsidRPr="006E7AB7">
        <w:rPr>
          <w:rFonts w:ascii="Arial" w:hAnsi="Arial" w:cs="Arial"/>
          <w:i/>
          <w:iCs/>
          <w:sz w:val="20"/>
          <w:szCs w:val="20"/>
        </w:rPr>
        <w:t>Prevention, Research and Practice’</w:t>
      </w:r>
      <w:r w:rsidRPr="006E7AB7">
        <w:rPr>
          <w:rFonts w:ascii="Arial" w:hAnsi="Arial" w:cs="Arial"/>
          <w:sz w:val="20"/>
          <w:szCs w:val="20"/>
        </w:rPr>
        <w:t xml:space="preserve">. [Online] Available at: </w:t>
      </w:r>
      <w:hyperlink r:id="rId33" w:history="1">
        <w:r w:rsidRPr="006E7AB7">
          <w:rPr>
            <w:rStyle w:val="Hyperlink"/>
            <w:rFonts w:ascii="Arial" w:hAnsi="Arial" w:cs="Arial"/>
            <w:sz w:val="20"/>
            <w:szCs w:val="20"/>
          </w:rPr>
          <w:t>https://www.scie.org.uk/search?sq=social+prescribing</w:t>
        </w:r>
      </w:hyperlink>
      <w:r w:rsidRPr="006E7AB7">
        <w:rPr>
          <w:rFonts w:ascii="Arial" w:hAnsi="Arial" w:cs="Arial"/>
          <w:sz w:val="20"/>
          <w:szCs w:val="20"/>
        </w:rPr>
        <w:t xml:space="preserve"> (Accessed 29 August 2022)</w:t>
      </w:r>
    </w:p>
    <w:p w14:paraId="4680D061"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UK Council for Psychotherapy, (2022) Access to Psychotherapy: ‘</w:t>
      </w:r>
      <w:r w:rsidRPr="006E7AB7">
        <w:rPr>
          <w:rFonts w:ascii="Arial" w:hAnsi="Arial" w:cs="Arial"/>
          <w:i/>
          <w:iCs/>
          <w:sz w:val="20"/>
          <w:szCs w:val="20"/>
        </w:rPr>
        <w:t>Expanding patient choice’</w:t>
      </w:r>
      <w:r w:rsidRPr="006E7AB7">
        <w:rPr>
          <w:rFonts w:ascii="Arial" w:hAnsi="Arial" w:cs="Arial"/>
          <w:sz w:val="20"/>
          <w:szCs w:val="20"/>
        </w:rPr>
        <w:t xml:space="preserve">. [Online]. Available at: </w:t>
      </w:r>
      <w:hyperlink r:id="rId34" w:history="1">
        <w:r w:rsidRPr="006E7AB7">
          <w:rPr>
            <w:rStyle w:val="Hyperlink"/>
            <w:rFonts w:ascii="Arial" w:hAnsi="Arial" w:cs="Arial"/>
            <w:sz w:val="20"/>
            <w:szCs w:val="20"/>
          </w:rPr>
          <w:t>https://www.psychotherapy.org.uk/policy-and-research/public-policy/access-to-psychotherapy/</w:t>
        </w:r>
      </w:hyperlink>
      <w:r w:rsidRPr="006E7AB7">
        <w:rPr>
          <w:rFonts w:ascii="Arial" w:hAnsi="Arial" w:cs="Arial"/>
          <w:sz w:val="20"/>
          <w:szCs w:val="20"/>
        </w:rPr>
        <w:t xml:space="preserve"> (Accessed 29 August 2022)</w:t>
      </w:r>
    </w:p>
    <w:p w14:paraId="56C6E3CA"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Welsh Government, (2022) Consultation launched to provide good access to social prescribing across Wales: ‘</w:t>
      </w:r>
      <w:r w:rsidRPr="006E7AB7">
        <w:rPr>
          <w:rFonts w:ascii="Arial" w:hAnsi="Arial" w:cs="Arial"/>
          <w:i/>
          <w:iCs/>
          <w:sz w:val="20"/>
          <w:szCs w:val="20"/>
        </w:rPr>
        <w:t>New standards and guidance on how socially prescribed activities, including exercise classes, gardening clubs and art groups should be delivered across Wales are being developed to improve people’s mental health and wellbeing and ease pressures on the NHS’</w:t>
      </w:r>
      <w:r w:rsidRPr="006E7AB7">
        <w:rPr>
          <w:rFonts w:ascii="Arial" w:hAnsi="Arial" w:cs="Arial"/>
          <w:sz w:val="20"/>
          <w:szCs w:val="20"/>
        </w:rPr>
        <w:t>.</w:t>
      </w:r>
      <w:r w:rsidRPr="006E7AB7">
        <w:rPr>
          <w:rFonts w:ascii="Arial" w:hAnsi="Arial" w:cs="Arial"/>
          <w:i/>
          <w:iCs/>
          <w:sz w:val="20"/>
          <w:szCs w:val="20"/>
        </w:rPr>
        <w:t xml:space="preserve"> </w:t>
      </w:r>
      <w:r w:rsidRPr="006E7AB7">
        <w:rPr>
          <w:rFonts w:ascii="Arial" w:hAnsi="Arial" w:cs="Arial"/>
          <w:sz w:val="20"/>
          <w:szCs w:val="20"/>
        </w:rPr>
        <w:t xml:space="preserve">[Online]. Available at: </w:t>
      </w:r>
      <w:hyperlink r:id="rId35" w:history="1">
        <w:r w:rsidRPr="006E7AB7">
          <w:rPr>
            <w:rStyle w:val="Hyperlink"/>
            <w:rFonts w:ascii="Arial" w:hAnsi="Arial" w:cs="Arial"/>
            <w:sz w:val="20"/>
            <w:szCs w:val="20"/>
          </w:rPr>
          <w:t>https://gov.wales/consultation-launched-provide-good-access-social-prescribing-across-wales</w:t>
        </w:r>
      </w:hyperlink>
      <w:r w:rsidRPr="006E7AB7">
        <w:rPr>
          <w:rFonts w:ascii="Arial" w:hAnsi="Arial" w:cs="Arial"/>
          <w:sz w:val="20"/>
          <w:szCs w:val="20"/>
        </w:rPr>
        <w:t xml:space="preserve"> (Accessed 24 August 2022)</w:t>
      </w:r>
    </w:p>
    <w:p w14:paraId="271DB252"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 xml:space="preserve">Welsh Government, (2022) Together for Mental Health Delivery Plan: 2019-22. [Online]. Available at: </w:t>
      </w:r>
      <w:hyperlink r:id="rId36" w:history="1">
        <w:r w:rsidRPr="006E7AB7">
          <w:rPr>
            <w:rStyle w:val="Hyperlink"/>
            <w:rFonts w:ascii="Arial" w:hAnsi="Arial" w:cs="Arial"/>
            <w:sz w:val="20"/>
            <w:szCs w:val="20"/>
          </w:rPr>
          <w:t>https://gov.wales/sites/default/files/publications/2020-01/together-for-mental-health-delivery-plan-2019-to-2022.pdf</w:t>
        </w:r>
      </w:hyperlink>
      <w:r w:rsidRPr="006E7AB7">
        <w:rPr>
          <w:rFonts w:ascii="Arial" w:hAnsi="Arial" w:cs="Arial"/>
          <w:sz w:val="20"/>
          <w:szCs w:val="20"/>
        </w:rPr>
        <w:t xml:space="preserve"> (Accessed 26 August 2022)</w:t>
      </w:r>
    </w:p>
    <w:p w14:paraId="394EC9E2" w14:textId="77777777" w:rsidR="006E7AB7" w:rsidRPr="006E7AB7" w:rsidRDefault="006E7AB7" w:rsidP="005C0F5D">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sz w:val="20"/>
          <w:szCs w:val="20"/>
        </w:rPr>
        <w:t>Xiao, Y., and Watson, M. (2017) ‘</w:t>
      </w:r>
      <w:r w:rsidRPr="006E7AB7">
        <w:rPr>
          <w:rFonts w:ascii="Arial" w:hAnsi="Arial" w:cs="Arial"/>
          <w:i/>
          <w:iCs/>
          <w:sz w:val="20"/>
          <w:szCs w:val="20"/>
        </w:rPr>
        <w:t>Guidance on Conducting a Systematic Literature Review’</w:t>
      </w:r>
      <w:r w:rsidRPr="006E7AB7">
        <w:rPr>
          <w:rFonts w:ascii="Arial" w:hAnsi="Arial" w:cs="Arial"/>
          <w:sz w:val="20"/>
          <w:szCs w:val="20"/>
        </w:rPr>
        <w:t xml:space="preserve">. </w:t>
      </w:r>
      <w:r w:rsidRPr="006E7AB7">
        <w:rPr>
          <w:rFonts w:ascii="Arial" w:hAnsi="Arial" w:cs="Arial"/>
          <w:i/>
          <w:iCs/>
          <w:sz w:val="20"/>
          <w:szCs w:val="20"/>
        </w:rPr>
        <w:t>Journal of planning, Education, and research.</w:t>
      </w:r>
      <w:r w:rsidRPr="006E7AB7">
        <w:rPr>
          <w:rFonts w:ascii="Arial" w:hAnsi="Arial" w:cs="Arial"/>
          <w:sz w:val="20"/>
          <w:szCs w:val="20"/>
        </w:rPr>
        <w:t xml:space="preserve"> Vol. 39, (1), pp. 93-112</w:t>
      </w:r>
    </w:p>
    <w:p w14:paraId="1EA3B1A1" w14:textId="77777777" w:rsidR="006E7AB7" w:rsidRDefault="006E7AB7" w:rsidP="00DE27F3">
      <w:pPr>
        <w:shd w:val="clear" w:color="auto" w:fill="FFFFFF"/>
        <w:spacing w:before="100" w:beforeAutospacing="1" w:after="100" w:afterAutospacing="1" w:line="240" w:lineRule="auto"/>
      </w:pPr>
      <w:r>
        <w:t>Wallace, C., Davies, M., Elliott, M., Llewellyn, M., Randall, H., Owens, J., Phillips, J., Teichner, l., Sullivan, S., Hannah, V., Jenkins, B., and Jesurasa, A. (2021) Wales School for Social Prescribing Research (WSSPR): PRIME Centre Wales · Data Cymru · Public Health Wales: ‘</w:t>
      </w:r>
      <w:r w:rsidRPr="00080E15">
        <w:rPr>
          <w:i/>
          <w:iCs/>
        </w:rPr>
        <w:t>Understanding Social Prescribing in Wales: A mixed Methods Study’</w:t>
      </w:r>
      <w:r>
        <w:t xml:space="preserve">. [Online]. Available at: </w:t>
      </w:r>
      <w:hyperlink r:id="rId37" w:history="1">
        <w:r w:rsidRPr="008D34AE">
          <w:rPr>
            <w:rStyle w:val="Hyperlink"/>
          </w:rPr>
          <w:t>http://www.wsspr.wales/resources/PHW_SP_Report_FINAL.pdf</w:t>
        </w:r>
      </w:hyperlink>
      <w:r>
        <w:t xml:space="preserve"> (Accessed 20 April 2022)</w:t>
      </w:r>
    </w:p>
    <w:p w14:paraId="08E22EC1" w14:textId="77777777" w:rsidR="006E7AB7" w:rsidRDefault="006E7AB7" w:rsidP="00DE27F3">
      <w:pPr>
        <w:shd w:val="clear" w:color="auto" w:fill="FFFFFF"/>
        <w:spacing w:before="100" w:beforeAutospacing="1" w:after="100" w:afterAutospacing="1" w:line="240" w:lineRule="auto"/>
      </w:pPr>
      <w:r>
        <w:t xml:space="preserve">National Association of Link workers, (2019) Professional </w:t>
      </w:r>
      <w:r w:rsidRPr="00080E15">
        <w:t>B</w:t>
      </w:r>
      <w:r>
        <w:t xml:space="preserve">ody for </w:t>
      </w:r>
      <w:r w:rsidRPr="00080E15">
        <w:t>S</w:t>
      </w:r>
      <w:r>
        <w:t>ocial</w:t>
      </w:r>
      <w:r w:rsidRPr="00080E15">
        <w:t xml:space="preserve"> P</w:t>
      </w:r>
      <w:r>
        <w:t>rescribing</w:t>
      </w:r>
      <w:r w:rsidRPr="00080E15">
        <w:t xml:space="preserve"> L</w:t>
      </w:r>
      <w:r>
        <w:t>ink</w:t>
      </w:r>
      <w:r w:rsidRPr="00080E15">
        <w:t xml:space="preserve"> W</w:t>
      </w:r>
      <w:r>
        <w:t xml:space="preserve">orkers. [Online]. Available at: </w:t>
      </w:r>
      <w:hyperlink r:id="rId38" w:history="1">
        <w:r w:rsidRPr="008D34AE">
          <w:rPr>
            <w:rStyle w:val="Hyperlink"/>
          </w:rPr>
          <w:t>https://www.nalw.org.uk/about-us/</w:t>
        </w:r>
      </w:hyperlink>
      <w:r>
        <w:t xml:space="preserve"> (Accessed 20 April 2022)</w:t>
      </w:r>
    </w:p>
    <w:p w14:paraId="68285D9B" w14:textId="77777777" w:rsidR="006E7AB7" w:rsidRDefault="006E7AB7" w:rsidP="00DE27F3">
      <w:pPr>
        <w:shd w:val="clear" w:color="auto" w:fill="FFFFFF"/>
        <w:spacing w:before="100" w:beforeAutospacing="1" w:after="100" w:afterAutospacing="1" w:line="240" w:lineRule="auto"/>
      </w:pPr>
      <w:r>
        <w:t xml:space="preserve">Gray, P. (2015) Politicians Vie to support access to talking therapies on the NHS. </w:t>
      </w:r>
      <w:r w:rsidRPr="00E3509C">
        <w:rPr>
          <w:i/>
          <w:iCs/>
        </w:rPr>
        <w:t>The British Medical Journal</w:t>
      </w:r>
      <w:r>
        <w:t>. Doi: 10.1136/bmj.h896</w:t>
      </w:r>
    </w:p>
    <w:p w14:paraId="6F9BE5B0" w14:textId="77777777" w:rsidR="006E7AB7" w:rsidRDefault="006E7AB7" w:rsidP="00DE27F3">
      <w:pPr>
        <w:shd w:val="clear" w:color="auto" w:fill="FFFFFF"/>
        <w:spacing w:before="100" w:beforeAutospacing="1" w:after="100" w:afterAutospacing="1" w:line="240" w:lineRule="auto"/>
      </w:pPr>
      <w:r>
        <w:t>Rees, S., Thomas, S., Wallace, C., and Elliott, M. (2019) Creating sustainable community assets/social capital within the context of social prescribing: ‘</w:t>
      </w:r>
      <w:r w:rsidRPr="008E7CB6">
        <w:rPr>
          <w:i/>
          <w:iCs/>
        </w:rPr>
        <w:t>Findings from the workshop held 17/07/19’</w:t>
      </w:r>
      <w:r>
        <w:t xml:space="preserve">. [Online]. Available at: </w:t>
      </w:r>
      <w:hyperlink r:id="rId39" w:history="1">
        <w:r w:rsidRPr="008D34AE">
          <w:rPr>
            <w:rStyle w:val="Hyperlink"/>
          </w:rPr>
          <w:t>http://www.wsspr.wales/resources/Rees%20et%20al%202019.pdf</w:t>
        </w:r>
      </w:hyperlink>
      <w:r>
        <w:t xml:space="preserve"> (Accessed 20 April 2022)</w:t>
      </w:r>
    </w:p>
    <w:p w14:paraId="4AC77DBC" w14:textId="77777777" w:rsidR="006E7AB7" w:rsidRPr="00476D44" w:rsidRDefault="006E7AB7" w:rsidP="00476D44">
      <w:pPr>
        <w:shd w:val="clear" w:color="auto" w:fill="FFFFFF"/>
        <w:spacing w:before="100" w:beforeAutospacing="1" w:after="100" w:afterAutospacing="1" w:line="240" w:lineRule="auto"/>
      </w:pPr>
      <w:r>
        <w:lastRenderedPageBreak/>
        <w:t>Bromley by Bow Centre, (2022) Social Prescribing: ‘</w:t>
      </w:r>
      <w:r w:rsidRPr="00C80277">
        <w:rPr>
          <w:i/>
          <w:iCs/>
        </w:rPr>
        <w:t>A unique approach to health pioneered at the Bromley By Bow Centre’</w:t>
      </w:r>
      <w:r>
        <w:t xml:space="preserve">. [Online] Available at: </w:t>
      </w:r>
      <w:hyperlink r:id="rId40" w:history="1">
        <w:r w:rsidRPr="008D34AE">
          <w:rPr>
            <w:rStyle w:val="Hyperlink"/>
          </w:rPr>
          <w:t>https://www.bbbc.org.uk/social-prescribing/?gclid=EAIaIQobChMIoIONw6WQ-gIVUNTtCh2nwQ2ZEAAYASAAEgJYt_D_BwE</w:t>
        </w:r>
      </w:hyperlink>
      <w:r>
        <w:t xml:space="preserve"> (Accessed 20 April 2022)</w:t>
      </w:r>
    </w:p>
    <w:p w14:paraId="622F653E" w14:textId="77777777" w:rsidR="006E7AB7" w:rsidRDefault="006E7AB7" w:rsidP="007D305A">
      <w:pPr>
        <w:rPr>
          <w:rFonts w:ascii="Times New Roman" w:hAnsi="Times New Roman" w:cs="Times New Roman"/>
          <w:sz w:val="24"/>
          <w:szCs w:val="24"/>
        </w:rPr>
      </w:pPr>
      <w:r>
        <w:rPr>
          <w:rFonts w:ascii="Times New Roman" w:hAnsi="Times New Roman" w:cs="Times New Roman"/>
          <w:color w:val="3A3A3A"/>
          <w:sz w:val="24"/>
          <w:szCs w:val="24"/>
          <w:shd w:val="clear" w:color="auto" w:fill="FFFFFF"/>
        </w:rPr>
        <w:t>British Association of Counselling and Psychotherapists, (2022) What is Counselling. [Online]. Available at:</w:t>
      </w:r>
      <w:r w:rsidRPr="00E460F9">
        <w:rPr>
          <w:rFonts w:ascii="Times New Roman" w:hAnsi="Times New Roman" w:cs="Times New Roman"/>
          <w:color w:val="3A3A3A"/>
          <w:sz w:val="24"/>
          <w:szCs w:val="24"/>
          <w:shd w:val="clear" w:color="auto" w:fill="FFFFFF"/>
        </w:rPr>
        <w:t xml:space="preserve"> </w:t>
      </w:r>
      <w:hyperlink r:id="rId41" w:history="1">
        <w:r w:rsidRPr="00E460F9">
          <w:rPr>
            <w:rStyle w:val="Hyperlink"/>
            <w:rFonts w:ascii="Times New Roman" w:hAnsi="Times New Roman" w:cs="Times New Roman"/>
            <w:sz w:val="24"/>
            <w:szCs w:val="24"/>
          </w:rPr>
          <w:t>What is counselling? (bacp.co.uk)</w:t>
        </w:r>
      </w:hyperlink>
      <w:r w:rsidRPr="00E460F9">
        <w:rPr>
          <w:rFonts w:ascii="Times New Roman" w:hAnsi="Times New Roman" w:cs="Times New Roman"/>
          <w:sz w:val="24"/>
          <w:szCs w:val="24"/>
        </w:rPr>
        <w:t xml:space="preserve"> </w:t>
      </w:r>
      <w:r>
        <w:rPr>
          <w:rFonts w:ascii="Times New Roman" w:hAnsi="Times New Roman" w:cs="Times New Roman"/>
          <w:sz w:val="24"/>
          <w:szCs w:val="24"/>
        </w:rPr>
        <w:t>(Accessed 28 August 2022)</w:t>
      </w:r>
    </w:p>
    <w:p w14:paraId="4F4BF475" w14:textId="77777777" w:rsidR="006E7AB7" w:rsidRDefault="006E7AB7" w:rsidP="00F6598F">
      <w:pPr>
        <w:rPr>
          <w:rFonts w:ascii="Times New Roman" w:hAnsi="Times New Roman" w:cs="Times New Roman"/>
          <w:sz w:val="24"/>
          <w:szCs w:val="24"/>
        </w:rPr>
      </w:pPr>
      <w:r>
        <w:rPr>
          <w:rFonts w:ascii="Times New Roman" w:hAnsi="Times New Roman" w:cs="Times New Roman"/>
          <w:color w:val="3A3A3A"/>
          <w:sz w:val="24"/>
          <w:szCs w:val="24"/>
          <w:shd w:val="clear" w:color="auto" w:fill="FFFFFF"/>
        </w:rPr>
        <w:t>British Association of Counselling and Psychotherapists, (2022) Person Centred experiential therapy is as effective as CBT. [Online]. Available at:</w:t>
      </w:r>
      <w:r>
        <w:rPr>
          <w:rFonts w:ascii="Times New Roman" w:hAnsi="Times New Roman" w:cs="Times New Roman"/>
          <w:sz w:val="24"/>
          <w:szCs w:val="24"/>
        </w:rPr>
        <w:t xml:space="preserve"> </w:t>
      </w:r>
      <w:hyperlink r:id="rId42" w:history="1">
        <w:r w:rsidRPr="00E460F9">
          <w:rPr>
            <w:rStyle w:val="Hyperlink"/>
            <w:rFonts w:ascii="Times New Roman" w:hAnsi="Times New Roman" w:cs="Times New Roman"/>
            <w:sz w:val="24"/>
            <w:szCs w:val="24"/>
          </w:rPr>
          <w:t>Person-centred experiential therapy is as effective as CBT, research shows (bacp.co.uk)</w:t>
        </w:r>
      </w:hyperlink>
      <w:r w:rsidRPr="00E460F9">
        <w:rPr>
          <w:rFonts w:ascii="Times New Roman" w:hAnsi="Times New Roman" w:cs="Times New Roman"/>
          <w:sz w:val="24"/>
          <w:szCs w:val="24"/>
        </w:rPr>
        <w:t xml:space="preserve"> </w:t>
      </w:r>
      <w:r>
        <w:rPr>
          <w:rFonts w:ascii="Times New Roman" w:hAnsi="Times New Roman" w:cs="Times New Roman"/>
          <w:sz w:val="24"/>
          <w:szCs w:val="24"/>
        </w:rPr>
        <w:t>(Accessed 25 August 2022)</w:t>
      </w:r>
    </w:p>
    <w:p w14:paraId="2FEE0CCA" w14:textId="77777777" w:rsidR="006E7AB7" w:rsidRDefault="006E7AB7" w:rsidP="00F6598F">
      <w:pPr>
        <w:rPr>
          <w:rFonts w:ascii="Times New Roman" w:hAnsi="Times New Roman" w:cs="Times New Roman"/>
          <w:b/>
          <w:bCs/>
          <w:sz w:val="24"/>
          <w:szCs w:val="24"/>
        </w:rPr>
      </w:pPr>
    </w:p>
    <w:p w14:paraId="5A6D6484" w14:textId="77777777" w:rsidR="006E7AB7" w:rsidRDefault="006E7AB7" w:rsidP="001536CD">
      <w:pPr>
        <w:spacing w:line="480" w:lineRule="auto"/>
        <w:jc w:val="both"/>
        <w:rPr>
          <w:rFonts w:ascii="Times New Roman" w:hAnsi="Times New Roman" w:cs="Times New Roman"/>
          <w:b/>
          <w:bCs/>
          <w:sz w:val="24"/>
          <w:szCs w:val="24"/>
        </w:rPr>
      </w:pPr>
    </w:p>
    <w:p w14:paraId="31B61291" w14:textId="77777777" w:rsidR="006E7AB7" w:rsidRPr="006E7AB7" w:rsidRDefault="006E7AB7" w:rsidP="00197440">
      <w:pPr>
        <w:shd w:val="clear" w:color="auto" w:fill="FFFFFF"/>
        <w:spacing w:before="100" w:beforeAutospacing="1" w:after="100" w:afterAutospacing="1" w:line="240" w:lineRule="auto"/>
        <w:rPr>
          <w:rFonts w:ascii="Arial" w:hAnsi="Arial" w:cs="Arial"/>
          <w:sz w:val="20"/>
          <w:szCs w:val="20"/>
        </w:rPr>
      </w:pPr>
      <w:r w:rsidRPr="006E7AB7">
        <w:rPr>
          <w:rFonts w:ascii="Arial" w:hAnsi="Arial" w:cs="Arial"/>
          <w:color w:val="555555"/>
          <w:sz w:val="20"/>
          <w:szCs w:val="20"/>
          <w:shd w:val="clear" w:color="auto" w:fill="FFFFFF"/>
        </w:rPr>
        <w:t>Anonymous2020, Jul 22. Prince praises pioneering 'social prescribing' scheme</w:t>
      </w:r>
      <w:r w:rsidRPr="006E7AB7">
        <w:rPr>
          <w:rFonts w:ascii="Arial" w:hAnsi="Arial" w:cs="Arial"/>
          <w:i/>
          <w:iCs/>
          <w:color w:val="555555"/>
          <w:sz w:val="20"/>
          <w:szCs w:val="20"/>
          <w:shd w:val="clear" w:color="auto" w:fill="FFFFFF"/>
        </w:rPr>
        <w:t>. The Daily Telegraph</w:t>
      </w:r>
      <w:r w:rsidRPr="006E7AB7">
        <w:rPr>
          <w:rFonts w:ascii="Arial" w:hAnsi="Arial" w:cs="Arial"/>
          <w:color w:val="555555"/>
          <w:sz w:val="20"/>
          <w:szCs w:val="20"/>
          <w:shd w:val="clear" w:color="auto" w:fill="FFFFFF"/>
        </w:rPr>
        <w:t xml:space="preserve">, 3. ISSN 03071235. [Online]. Available at: </w:t>
      </w:r>
      <w:hyperlink r:id="rId43" w:history="1">
        <w:r w:rsidRPr="006E7AB7">
          <w:rPr>
            <w:rFonts w:ascii="Arial" w:hAnsi="Arial" w:cs="Arial"/>
            <w:color w:val="0000FF"/>
            <w:sz w:val="20"/>
            <w:szCs w:val="20"/>
            <w:u w:val="single"/>
          </w:rPr>
          <w:t>Prince praises pioneering 'social prescribing' scheme - ProQuest</w:t>
        </w:r>
      </w:hyperlink>
      <w:r w:rsidRPr="006E7AB7">
        <w:rPr>
          <w:rFonts w:ascii="Arial" w:hAnsi="Arial" w:cs="Arial"/>
          <w:sz w:val="20"/>
          <w:szCs w:val="20"/>
        </w:rPr>
        <w:t xml:space="preserve"> (Accessed 1 September 2022)</w:t>
      </w:r>
    </w:p>
    <w:p w14:paraId="74E2736C" w14:textId="2E72F790" w:rsidR="00FE7568" w:rsidRDefault="00FE7568" w:rsidP="001536CD">
      <w:pPr>
        <w:spacing w:line="480" w:lineRule="auto"/>
        <w:jc w:val="both"/>
        <w:rPr>
          <w:rFonts w:ascii="Times New Roman" w:hAnsi="Times New Roman" w:cs="Times New Roman"/>
          <w:b/>
          <w:bCs/>
          <w:sz w:val="24"/>
          <w:szCs w:val="24"/>
        </w:rPr>
      </w:pPr>
    </w:p>
    <w:p w14:paraId="0B901693" w14:textId="31BEAEEA" w:rsidR="00FE7568" w:rsidRDefault="00FE7568" w:rsidP="001536CD">
      <w:pPr>
        <w:spacing w:line="480" w:lineRule="auto"/>
        <w:jc w:val="both"/>
        <w:rPr>
          <w:rFonts w:ascii="Times New Roman" w:hAnsi="Times New Roman" w:cs="Times New Roman"/>
          <w:b/>
          <w:bCs/>
          <w:sz w:val="24"/>
          <w:szCs w:val="24"/>
        </w:rPr>
      </w:pPr>
    </w:p>
    <w:p w14:paraId="7B49129B" w14:textId="3D5BCF14" w:rsidR="00FE7568" w:rsidRDefault="00FE7568" w:rsidP="001536CD">
      <w:pPr>
        <w:spacing w:line="480" w:lineRule="auto"/>
        <w:jc w:val="both"/>
        <w:rPr>
          <w:rFonts w:ascii="Times New Roman" w:hAnsi="Times New Roman" w:cs="Times New Roman"/>
          <w:b/>
          <w:bCs/>
          <w:sz w:val="24"/>
          <w:szCs w:val="24"/>
        </w:rPr>
      </w:pPr>
    </w:p>
    <w:p w14:paraId="0623F508" w14:textId="2C7BE150" w:rsidR="00FE7568" w:rsidRDefault="00FE7568" w:rsidP="001536CD">
      <w:pPr>
        <w:spacing w:line="480" w:lineRule="auto"/>
        <w:jc w:val="both"/>
        <w:rPr>
          <w:rFonts w:ascii="Times New Roman" w:hAnsi="Times New Roman" w:cs="Times New Roman"/>
          <w:b/>
          <w:bCs/>
          <w:sz w:val="24"/>
          <w:szCs w:val="24"/>
        </w:rPr>
      </w:pPr>
    </w:p>
    <w:p w14:paraId="773D3E46" w14:textId="77777777" w:rsidR="006E7AB7" w:rsidRDefault="006E7AB7" w:rsidP="001536CD">
      <w:pPr>
        <w:spacing w:line="480" w:lineRule="auto"/>
        <w:jc w:val="both"/>
        <w:rPr>
          <w:rFonts w:ascii="Times New Roman" w:hAnsi="Times New Roman" w:cs="Times New Roman"/>
          <w:b/>
          <w:bCs/>
          <w:sz w:val="24"/>
          <w:szCs w:val="24"/>
        </w:rPr>
      </w:pPr>
    </w:p>
    <w:p w14:paraId="03E9B420" w14:textId="77777777" w:rsidR="006E7AB7" w:rsidRDefault="006E7AB7" w:rsidP="001536CD">
      <w:pPr>
        <w:spacing w:line="480" w:lineRule="auto"/>
        <w:jc w:val="both"/>
        <w:rPr>
          <w:rFonts w:ascii="Times New Roman" w:hAnsi="Times New Roman" w:cs="Times New Roman"/>
          <w:b/>
          <w:bCs/>
          <w:sz w:val="24"/>
          <w:szCs w:val="24"/>
        </w:rPr>
      </w:pPr>
    </w:p>
    <w:p w14:paraId="73E43461" w14:textId="77777777" w:rsidR="006E7AB7" w:rsidRDefault="006E7AB7" w:rsidP="001536CD">
      <w:pPr>
        <w:spacing w:line="480" w:lineRule="auto"/>
        <w:jc w:val="both"/>
        <w:rPr>
          <w:rFonts w:ascii="Times New Roman" w:hAnsi="Times New Roman" w:cs="Times New Roman"/>
          <w:b/>
          <w:bCs/>
          <w:sz w:val="24"/>
          <w:szCs w:val="24"/>
        </w:rPr>
      </w:pPr>
    </w:p>
    <w:p w14:paraId="4CC95375" w14:textId="77777777" w:rsidR="006E7AB7" w:rsidRDefault="006E7AB7" w:rsidP="001536CD">
      <w:pPr>
        <w:spacing w:line="480" w:lineRule="auto"/>
        <w:jc w:val="both"/>
        <w:rPr>
          <w:rFonts w:ascii="Times New Roman" w:hAnsi="Times New Roman" w:cs="Times New Roman"/>
          <w:b/>
          <w:bCs/>
          <w:sz w:val="24"/>
          <w:szCs w:val="24"/>
        </w:rPr>
      </w:pPr>
    </w:p>
    <w:p w14:paraId="53224E75" w14:textId="77777777" w:rsidR="006E7AB7" w:rsidRDefault="006E7AB7" w:rsidP="001536CD">
      <w:pPr>
        <w:spacing w:line="480" w:lineRule="auto"/>
        <w:jc w:val="both"/>
        <w:rPr>
          <w:rFonts w:ascii="Times New Roman" w:hAnsi="Times New Roman" w:cs="Times New Roman"/>
          <w:b/>
          <w:bCs/>
          <w:sz w:val="24"/>
          <w:szCs w:val="24"/>
        </w:rPr>
      </w:pPr>
    </w:p>
    <w:p w14:paraId="42A2403D" w14:textId="77777777" w:rsidR="006E7AB7" w:rsidRDefault="006E7AB7" w:rsidP="001536CD">
      <w:pPr>
        <w:spacing w:line="480" w:lineRule="auto"/>
        <w:jc w:val="both"/>
        <w:rPr>
          <w:rFonts w:ascii="Times New Roman" w:hAnsi="Times New Roman" w:cs="Times New Roman"/>
          <w:b/>
          <w:bCs/>
          <w:sz w:val="24"/>
          <w:szCs w:val="24"/>
        </w:rPr>
      </w:pPr>
    </w:p>
    <w:p w14:paraId="0D519AFB" w14:textId="77777777" w:rsidR="006E7AB7" w:rsidRDefault="006E7AB7" w:rsidP="001536CD">
      <w:pPr>
        <w:spacing w:line="480" w:lineRule="auto"/>
        <w:jc w:val="both"/>
        <w:rPr>
          <w:rFonts w:ascii="Times New Roman" w:hAnsi="Times New Roman" w:cs="Times New Roman"/>
          <w:b/>
          <w:bCs/>
          <w:sz w:val="24"/>
          <w:szCs w:val="24"/>
        </w:rPr>
      </w:pPr>
    </w:p>
    <w:p w14:paraId="0FDFEA40" w14:textId="77777777" w:rsidR="006E7AB7" w:rsidRDefault="006E7AB7" w:rsidP="001536CD">
      <w:pPr>
        <w:spacing w:line="480" w:lineRule="auto"/>
        <w:jc w:val="both"/>
        <w:rPr>
          <w:rFonts w:ascii="Times New Roman" w:hAnsi="Times New Roman" w:cs="Times New Roman"/>
          <w:b/>
          <w:bCs/>
          <w:sz w:val="24"/>
          <w:szCs w:val="24"/>
        </w:rPr>
      </w:pPr>
    </w:p>
    <w:p w14:paraId="1C0B018D" w14:textId="77777777" w:rsidR="006E7AB7" w:rsidRDefault="006E7AB7" w:rsidP="001536CD">
      <w:pPr>
        <w:spacing w:line="480" w:lineRule="auto"/>
        <w:jc w:val="both"/>
        <w:rPr>
          <w:rFonts w:ascii="Times New Roman" w:hAnsi="Times New Roman" w:cs="Times New Roman"/>
          <w:b/>
          <w:bCs/>
          <w:sz w:val="24"/>
          <w:szCs w:val="24"/>
        </w:rPr>
      </w:pPr>
    </w:p>
    <w:p w14:paraId="5E72DB66" w14:textId="77777777" w:rsidR="006E7AB7" w:rsidRDefault="006E7AB7" w:rsidP="001536CD">
      <w:pPr>
        <w:spacing w:line="480" w:lineRule="auto"/>
        <w:jc w:val="both"/>
        <w:rPr>
          <w:rFonts w:ascii="Times New Roman" w:hAnsi="Times New Roman" w:cs="Times New Roman"/>
          <w:b/>
          <w:bCs/>
          <w:sz w:val="24"/>
          <w:szCs w:val="24"/>
        </w:rPr>
      </w:pPr>
    </w:p>
    <w:p w14:paraId="7A956CC2" w14:textId="77777777" w:rsidR="006E7AB7" w:rsidRDefault="006E7AB7" w:rsidP="001536CD">
      <w:pPr>
        <w:spacing w:line="480" w:lineRule="auto"/>
        <w:jc w:val="both"/>
        <w:rPr>
          <w:rFonts w:ascii="Times New Roman" w:hAnsi="Times New Roman" w:cs="Times New Roman"/>
          <w:b/>
          <w:bCs/>
          <w:sz w:val="24"/>
          <w:szCs w:val="24"/>
        </w:rPr>
      </w:pPr>
    </w:p>
    <w:p w14:paraId="58CAE1C1" w14:textId="77777777" w:rsidR="006E7AB7" w:rsidRDefault="006E7AB7" w:rsidP="001536CD">
      <w:pPr>
        <w:spacing w:line="480" w:lineRule="auto"/>
        <w:jc w:val="both"/>
        <w:rPr>
          <w:rFonts w:ascii="Times New Roman" w:hAnsi="Times New Roman" w:cs="Times New Roman"/>
          <w:b/>
          <w:bCs/>
          <w:sz w:val="24"/>
          <w:szCs w:val="24"/>
        </w:rPr>
      </w:pPr>
    </w:p>
    <w:p w14:paraId="0D4B2210" w14:textId="77777777" w:rsidR="006E7AB7" w:rsidRDefault="006E7AB7" w:rsidP="001536CD">
      <w:pPr>
        <w:spacing w:line="480" w:lineRule="auto"/>
        <w:jc w:val="both"/>
        <w:rPr>
          <w:rFonts w:ascii="Times New Roman" w:hAnsi="Times New Roman" w:cs="Times New Roman"/>
          <w:b/>
          <w:bCs/>
          <w:sz w:val="24"/>
          <w:szCs w:val="24"/>
        </w:rPr>
      </w:pPr>
    </w:p>
    <w:p w14:paraId="746FE365" w14:textId="77777777" w:rsidR="006E7AB7" w:rsidRDefault="006E7AB7" w:rsidP="001536CD">
      <w:pPr>
        <w:spacing w:line="480" w:lineRule="auto"/>
        <w:jc w:val="both"/>
        <w:rPr>
          <w:rFonts w:ascii="Times New Roman" w:hAnsi="Times New Roman" w:cs="Times New Roman"/>
          <w:b/>
          <w:bCs/>
          <w:sz w:val="24"/>
          <w:szCs w:val="24"/>
        </w:rPr>
      </w:pPr>
    </w:p>
    <w:p w14:paraId="37470800" w14:textId="16667A56" w:rsidR="00A52357" w:rsidRDefault="00012A53"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1: Link for the Proposed Welsh Model for Social Prescribing </w:t>
      </w:r>
    </w:p>
    <w:p w14:paraId="6AE56C19" w14:textId="317D88FF" w:rsidR="00012A53" w:rsidRDefault="00000000" w:rsidP="001536CD">
      <w:pPr>
        <w:spacing w:line="480" w:lineRule="auto"/>
        <w:jc w:val="both"/>
      </w:pPr>
      <w:hyperlink r:id="rId44" w:history="1">
        <w:r w:rsidR="00012A53" w:rsidRPr="00012A53">
          <w:rPr>
            <w:color w:val="0000FF"/>
            <w:u w:val="single"/>
          </w:rPr>
          <w:t>Rees et al 2019 (1).pdf</w:t>
        </w:r>
      </w:hyperlink>
    </w:p>
    <w:p w14:paraId="37FD7F25" w14:textId="5FEE677D" w:rsidR="00012A53" w:rsidRDefault="00012A53" w:rsidP="001536CD">
      <w:pPr>
        <w:spacing w:line="480" w:lineRule="auto"/>
        <w:jc w:val="both"/>
      </w:pPr>
    </w:p>
    <w:p w14:paraId="58051A9F" w14:textId="56DB3B66" w:rsidR="00012A53" w:rsidRDefault="00012A53" w:rsidP="001536CD">
      <w:pPr>
        <w:spacing w:line="480" w:lineRule="auto"/>
        <w:jc w:val="both"/>
      </w:pPr>
    </w:p>
    <w:p w14:paraId="338298A3" w14:textId="3426843A" w:rsidR="00012A53" w:rsidRDefault="00012A53" w:rsidP="001536CD">
      <w:pPr>
        <w:spacing w:line="480" w:lineRule="auto"/>
        <w:jc w:val="both"/>
      </w:pPr>
    </w:p>
    <w:p w14:paraId="44AB64D6" w14:textId="7E482F51" w:rsidR="00012A53" w:rsidRDefault="00012A53" w:rsidP="001536CD">
      <w:pPr>
        <w:spacing w:line="480" w:lineRule="auto"/>
        <w:jc w:val="both"/>
      </w:pPr>
    </w:p>
    <w:p w14:paraId="324C44DE" w14:textId="32FAB7AA" w:rsidR="00012A53" w:rsidRDefault="00012A53" w:rsidP="001536CD">
      <w:pPr>
        <w:spacing w:line="480" w:lineRule="auto"/>
        <w:jc w:val="both"/>
      </w:pPr>
    </w:p>
    <w:p w14:paraId="5764C561" w14:textId="4FF50529" w:rsidR="00012A53" w:rsidRDefault="00012A53" w:rsidP="001536CD">
      <w:pPr>
        <w:spacing w:line="480" w:lineRule="auto"/>
        <w:jc w:val="both"/>
      </w:pPr>
    </w:p>
    <w:p w14:paraId="05D3D774" w14:textId="2AFD43A6" w:rsidR="00012A53" w:rsidRDefault="00012A53" w:rsidP="001536CD">
      <w:pPr>
        <w:spacing w:line="480" w:lineRule="auto"/>
        <w:jc w:val="both"/>
      </w:pPr>
    </w:p>
    <w:p w14:paraId="51190E39" w14:textId="49436F28" w:rsidR="00012A53" w:rsidRDefault="00012A53" w:rsidP="001536CD">
      <w:pPr>
        <w:spacing w:line="480" w:lineRule="auto"/>
        <w:jc w:val="both"/>
      </w:pPr>
    </w:p>
    <w:p w14:paraId="3B0C3230" w14:textId="5DEE416A" w:rsidR="00012A53" w:rsidRDefault="00012A53" w:rsidP="001536CD">
      <w:pPr>
        <w:spacing w:line="480" w:lineRule="auto"/>
        <w:jc w:val="both"/>
      </w:pPr>
    </w:p>
    <w:p w14:paraId="18506184" w14:textId="5EB9CEE8" w:rsidR="00012A53" w:rsidRDefault="00012A53" w:rsidP="001536CD">
      <w:pPr>
        <w:spacing w:line="480" w:lineRule="auto"/>
        <w:jc w:val="both"/>
      </w:pPr>
    </w:p>
    <w:p w14:paraId="19437ED6" w14:textId="4D65A871" w:rsidR="00012A53" w:rsidRDefault="00012A53" w:rsidP="001536CD">
      <w:pPr>
        <w:spacing w:line="480" w:lineRule="auto"/>
        <w:jc w:val="both"/>
      </w:pPr>
    </w:p>
    <w:p w14:paraId="4FFBC294" w14:textId="08648534" w:rsidR="00012A53" w:rsidRDefault="00012A53" w:rsidP="001536CD">
      <w:pPr>
        <w:spacing w:line="480" w:lineRule="auto"/>
        <w:jc w:val="both"/>
      </w:pPr>
    </w:p>
    <w:p w14:paraId="1356E2C7" w14:textId="07469954" w:rsidR="00012A53" w:rsidRDefault="00012A53" w:rsidP="001536CD">
      <w:pPr>
        <w:spacing w:line="480" w:lineRule="auto"/>
        <w:jc w:val="both"/>
      </w:pPr>
    </w:p>
    <w:p w14:paraId="3A74E55C" w14:textId="318FDCF4" w:rsidR="00012A53" w:rsidRDefault="00012A53" w:rsidP="001536CD">
      <w:pPr>
        <w:spacing w:line="480" w:lineRule="auto"/>
        <w:jc w:val="both"/>
      </w:pPr>
    </w:p>
    <w:p w14:paraId="771C5102" w14:textId="145CA7CD" w:rsidR="00012A53" w:rsidRDefault="00012A53" w:rsidP="001536CD">
      <w:pPr>
        <w:spacing w:line="480" w:lineRule="auto"/>
        <w:jc w:val="both"/>
      </w:pPr>
    </w:p>
    <w:p w14:paraId="419E1081" w14:textId="67EC0512" w:rsidR="00012A53" w:rsidRDefault="00012A53" w:rsidP="001536CD">
      <w:pPr>
        <w:spacing w:line="480" w:lineRule="auto"/>
        <w:jc w:val="both"/>
      </w:pPr>
    </w:p>
    <w:p w14:paraId="648B6611" w14:textId="52D794E8" w:rsidR="00012A53" w:rsidRDefault="00012A53" w:rsidP="001536CD">
      <w:pPr>
        <w:spacing w:line="480" w:lineRule="auto"/>
        <w:jc w:val="both"/>
      </w:pPr>
    </w:p>
    <w:p w14:paraId="3378765A" w14:textId="2F612E04" w:rsidR="00012A53" w:rsidRDefault="00012A53" w:rsidP="001536CD">
      <w:pPr>
        <w:spacing w:line="480" w:lineRule="auto"/>
        <w:jc w:val="both"/>
      </w:pPr>
    </w:p>
    <w:p w14:paraId="3E2F28B1" w14:textId="02270BD9" w:rsidR="00012A53" w:rsidRDefault="00012A53" w:rsidP="001536CD">
      <w:pPr>
        <w:spacing w:line="480" w:lineRule="auto"/>
        <w:jc w:val="both"/>
      </w:pPr>
      <w:r>
        <w:t>Appendix 2:</w:t>
      </w:r>
    </w:p>
    <w:p w14:paraId="2EFE330A" w14:textId="23167E46" w:rsidR="00012A53" w:rsidRDefault="00012A53" w:rsidP="001536CD">
      <w:pPr>
        <w:spacing w:line="480" w:lineRule="auto"/>
        <w:jc w:val="both"/>
      </w:pPr>
      <w:r>
        <w:t>Link for the Social Prescribing model B (Person Centred)</w:t>
      </w:r>
    </w:p>
    <w:p w14:paraId="30F71241" w14:textId="5AEEC0D4" w:rsidR="00012A53" w:rsidRDefault="00012A53" w:rsidP="001536CD">
      <w:pPr>
        <w:spacing w:line="480" w:lineRule="auto"/>
        <w:jc w:val="both"/>
        <w:rPr>
          <w:rFonts w:ascii="Times New Roman" w:hAnsi="Times New Roman" w:cs="Times New Roman"/>
          <w:b/>
          <w:bCs/>
          <w:sz w:val="24"/>
          <w:szCs w:val="24"/>
        </w:rPr>
      </w:pPr>
      <w:r w:rsidRPr="00012A53">
        <w:rPr>
          <w:rFonts w:ascii="Times New Roman" w:hAnsi="Times New Roman" w:cs="Times New Roman"/>
          <w:b/>
          <w:bCs/>
          <w:sz w:val="24"/>
          <w:szCs w:val="24"/>
        </w:rPr>
        <w:t>file:///C:/Users/User/Pictures/Saved%20Pictures/Rees%20et%20al%202019.pdf</w:t>
      </w:r>
    </w:p>
    <w:p w14:paraId="275EFF68" w14:textId="77777777" w:rsidR="00A52357" w:rsidRDefault="00A52357" w:rsidP="001536CD">
      <w:pPr>
        <w:spacing w:line="480" w:lineRule="auto"/>
        <w:jc w:val="both"/>
        <w:rPr>
          <w:rFonts w:ascii="Times New Roman" w:hAnsi="Times New Roman" w:cs="Times New Roman"/>
          <w:b/>
          <w:bCs/>
          <w:sz w:val="24"/>
          <w:szCs w:val="24"/>
        </w:rPr>
      </w:pPr>
    </w:p>
    <w:p w14:paraId="7905D85B" w14:textId="77777777" w:rsidR="00A52357" w:rsidRDefault="00A52357" w:rsidP="001536CD">
      <w:pPr>
        <w:spacing w:line="480" w:lineRule="auto"/>
        <w:jc w:val="both"/>
        <w:rPr>
          <w:rFonts w:ascii="Times New Roman" w:hAnsi="Times New Roman" w:cs="Times New Roman"/>
          <w:b/>
          <w:bCs/>
          <w:sz w:val="24"/>
          <w:szCs w:val="24"/>
        </w:rPr>
      </w:pPr>
    </w:p>
    <w:p w14:paraId="629249CA" w14:textId="77777777" w:rsidR="00A52357" w:rsidRDefault="00A52357" w:rsidP="001536CD">
      <w:pPr>
        <w:spacing w:line="480" w:lineRule="auto"/>
        <w:jc w:val="both"/>
        <w:rPr>
          <w:rFonts w:ascii="Times New Roman" w:hAnsi="Times New Roman" w:cs="Times New Roman"/>
          <w:b/>
          <w:bCs/>
          <w:sz w:val="24"/>
          <w:szCs w:val="24"/>
        </w:rPr>
      </w:pPr>
    </w:p>
    <w:p w14:paraId="415B33DB" w14:textId="77777777" w:rsidR="00A52357" w:rsidRDefault="00A52357" w:rsidP="001536CD">
      <w:pPr>
        <w:spacing w:line="480" w:lineRule="auto"/>
        <w:jc w:val="both"/>
        <w:rPr>
          <w:rFonts w:ascii="Times New Roman" w:hAnsi="Times New Roman" w:cs="Times New Roman"/>
          <w:b/>
          <w:bCs/>
          <w:sz w:val="24"/>
          <w:szCs w:val="24"/>
        </w:rPr>
      </w:pPr>
    </w:p>
    <w:p w14:paraId="72B3979B" w14:textId="77777777" w:rsidR="00A52357" w:rsidRDefault="00A52357" w:rsidP="001536CD">
      <w:pPr>
        <w:spacing w:line="480" w:lineRule="auto"/>
        <w:jc w:val="both"/>
        <w:rPr>
          <w:rFonts w:ascii="Times New Roman" w:hAnsi="Times New Roman" w:cs="Times New Roman"/>
          <w:b/>
          <w:bCs/>
          <w:sz w:val="24"/>
          <w:szCs w:val="24"/>
        </w:rPr>
      </w:pPr>
    </w:p>
    <w:p w14:paraId="247F2A11" w14:textId="77777777" w:rsidR="00A52357" w:rsidRDefault="00A52357" w:rsidP="001536CD">
      <w:pPr>
        <w:spacing w:line="480" w:lineRule="auto"/>
        <w:jc w:val="both"/>
        <w:rPr>
          <w:rFonts w:ascii="Times New Roman" w:hAnsi="Times New Roman" w:cs="Times New Roman"/>
          <w:b/>
          <w:bCs/>
          <w:sz w:val="24"/>
          <w:szCs w:val="24"/>
        </w:rPr>
      </w:pPr>
    </w:p>
    <w:p w14:paraId="1425A6DC" w14:textId="77777777" w:rsidR="00A52357" w:rsidRDefault="00A52357" w:rsidP="001536CD">
      <w:pPr>
        <w:spacing w:line="480" w:lineRule="auto"/>
        <w:jc w:val="both"/>
        <w:rPr>
          <w:rFonts w:ascii="Times New Roman" w:hAnsi="Times New Roman" w:cs="Times New Roman"/>
          <w:b/>
          <w:bCs/>
          <w:sz w:val="24"/>
          <w:szCs w:val="24"/>
        </w:rPr>
      </w:pPr>
    </w:p>
    <w:p w14:paraId="38F35293" w14:textId="77777777" w:rsidR="00A52357" w:rsidRDefault="00A52357" w:rsidP="001536CD">
      <w:pPr>
        <w:spacing w:line="480" w:lineRule="auto"/>
        <w:jc w:val="both"/>
        <w:rPr>
          <w:rFonts w:ascii="Times New Roman" w:hAnsi="Times New Roman" w:cs="Times New Roman"/>
          <w:b/>
          <w:bCs/>
          <w:sz w:val="24"/>
          <w:szCs w:val="24"/>
        </w:rPr>
      </w:pPr>
    </w:p>
    <w:p w14:paraId="2902E622" w14:textId="77777777" w:rsidR="00A52357" w:rsidRDefault="00A52357" w:rsidP="001536CD">
      <w:pPr>
        <w:spacing w:line="480" w:lineRule="auto"/>
        <w:jc w:val="both"/>
        <w:rPr>
          <w:rFonts w:ascii="Times New Roman" w:hAnsi="Times New Roman" w:cs="Times New Roman"/>
          <w:b/>
          <w:bCs/>
          <w:sz w:val="24"/>
          <w:szCs w:val="24"/>
        </w:rPr>
      </w:pPr>
    </w:p>
    <w:p w14:paraId="099A007F" w14:textId="77777777" w:rsidR="00A52357" w:rsidRDefault="00A52357" w:rsidP="001536CD">
      <w:pPr>
        <w:spacing w:line="480" w:lineRule="auto"/>
        <w:jc w:val="both"/>
        <w:rPr>
          <w:rFonts w:ascii="Times New Roman" w:hAnsi="Times New Roman" w:cs="Times New Roman"/>
          <w:b/>
          <w:bCs/>
          <w:sz w:val="24"/>
          <w:szCs w:val="24"/>
        </w:rPr>
      </w:pPr>
    </w:p>
    <w:p w14:paraId="67F84076" w14:textId="77777777" w:rsidR="00A52357" w:rsidRDefault="00A52357" w:rsidP="001536CD">
      <w:pPr>
        <w:spacing w:line="480" w:lineRule="auto"/>
        <w:jc w:val="both"/>
        <w:rPr>
          <w:rFonts w:ascii="Times New Roman" w:hAnsi="Times New Roman" w:cs="Times New Roman"/>
          <w:b/>
          <w:bCs/>
          <w:sz w:val="24"/>
          <w:szCs w:val="24"/>
        </w:rPr>
      </w:pPr>
    </w:p>
    <w:p w14:paraId="2C36D8C4" w14:textId="77777777" w:rsidR="00A52357" w:rsidRDefault="00A52357" w:rsidP="001536CD">
      <w:pPr>
        <w:spacing w:line="480" w:lineRule="auto"/>
        <w:jc w:val="both"/>
        <w:rPr>
          <w:rFonts w:ascii="Times New Roman" w:hAnsi="Times New Roman" w:cs="Times New Roman"/>
          <w:b/>
          <w:bCs/>
          <w:sz w:val="24"/>
          <w:szCs w:val="24"/>
        </w:rPr>
      </w:pPr>
    </w:p>
    <w:p w14:paraId="163B3485" w14:textId="77777777" w:rsidR="00A52357" w:rsidRDefault="00A52357" w:rsidP="001536CD">
      <w:pPr>
        <w:spacing w:line="480" w:lineRule="auto"/>
        <w:jc w:val="both"/>
        <w:rPr>
          <w:rFonts w:ascii="Times New Roman" w:hAnsi="Times New Roman" w:cs="Times New Roman"/>
          <w:b/>
          <w:bCs/>
          <w:sz w:val="24"/>
          <w:szCs w:val="24"/>
        </w:rPr>
      </w:pPr>
    </w:p>
    <w:p w14:paraId="48045DCB" w14:textId="77777777" w:rsidR="00A52357" w:rsidRDefault="00A52357" w:rsidP="001536CD">
      <w:pPr>
        <w:spacing w:line="480" w:lineRule="auto"/>
        <w:jc w:val="both"/>
        <w:rPr>
          <w:rFonts w:ascii="Times New Roman" w:hAnsi="Times New Roman" w:cs="Times New Roman"/>
          <w:b/>
          <w:bCs/>
          <w:sz w:val="24"/>
          <w:szCs w:val="24"/>
        </w:rPr>
      </w:pPr>
    </w:p>
    <w:p w14:paraId="0AE4FC8D" w14:textId="77777777" w:rsidR="00A52357" w:rsidRDefault="00A52357" w:rsidP="001536CD">
      <w:pPr>
        <w:spacing w:line="480" w:lineRule="auto"/>
        <w:jc w:val="both"/>
        <w:rPr>
          <w:rFonts w:ascii="Times New Roman" w:hAnsi="Times New Roman" w:cs="Times New Roman"/>
          <w:b/>
          <w:bCs/>
          <w:sz w:val="24"/>
          <w:szCs w:val="24"/>
        </w:rPr>
      </w:pPr>
    </w:p>
    <w:p w14:paraId="1B2FCB2B" w14:textId="77777777" w:rsidR="00A52357" w:rsidRDefault="00A52357" w:rsidP="001536CD">
      <w:pPr>
        <w:spacing w:line="480" w:lineRule="auto"/>
        <w:jc w:val="both"/>
        <w:rPr>
          <w:rFonts w:ascii="Times New Roman" w:hAnsi="Times New Roman" w:cs="Times New Roman"/>
          <w:b/>
          <w:bCs/>
          <w:sz w:val="24"/>
          <w:szCs w:val="24"/>
        </w:rPr>
      </w:pPr>
    </w:p>
    <w:p w14:paraId="60F94CF5" w14:textId="77777777" w:rsidR="00A52357" w:rsidRDefault="00A52357" w:rsidP="001536CD">
      <w:pPr>
        <w:spacing w:line="480" w:lineRule="auto"/>
        <w:jc w:val="both"/>
        <w:rPr>
          <w:rFonts w:ascii="Times New Roman" w:hAnsi="Times New Roman" w:cs="Times New Roman"/>
          <w:b/>
          <w:bCs/>
          <w:sz w:val="24"/>
          <w:szCs w:val="24"/>
        </w:rPr>
      </w:pPr>
    </w:p>
    <w:p w14:paraId="3DAEDD66" w14:textId="2AAD38B6" w:rsidR="00A52357" w:rsidRDefault="008E7CB6"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Appendix 3:</w:t>
      </w:r>
    </w:p>
    <w:p w14:paraId="52655B08" w14:textId="4961F51E" w:rsidR="008E7CB6" w:rsidRDefault="008E7CB6"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Link for Egan’s Three stage Model. </w:t>
      </w:r>
    </w:p>
    <w:p w14:paraId="4E054FC6" w14:textId="221CFCA0" w:rsidR="00C80277" w:rsidRDefault="00C80277" w:rsidP="001536CD">
      <w:pPr>
        <w:spacing w:line="480" w:lineRule="auto"/>
        <w:jc w:val="both"/>
        <w:rPr>
          <w:rFonts w:ascii="Times New Roman" w:hAnsi="Times New Roman" w:cs="Times New Roman"/>
          <w:b/>
          <w:bCs/>
          <w:sz w:val="24"/>
          <w:szCs w:val="24"/>
        </w:rPr>
      </w:pPr>
      <w:r w:rsidRPr="00C80277">
        <w:rPr>
          <w:rFonts w:ascii="Times New Roman" w:hAnsi="Times New Roman" w:cs="Times New Roman"/>
          <w:b/>
          <w:bCs/>
          <w:sz w:val="24"/>
          <w:szCs w:val="24"/>
        </w:rPr>
        <w:t>https://www.google.com/search?q=egan+3+stage+model+diagram&amp;tbm=isch&amp;source=iu&amp;ictx=1&amp;vet=1&amp;fir=DsXOXssN4TXroM%252CHRCRebdd8PTKwM%252C_%253BI_FZgzZcckY_aM%252CgRXQWEkmxcHcqM%252C_%253BBmF_6k6mk8-l4M%252CJmD8Gl_08nB2_M%252C_%253Ba8Ih1lGd8j3otM%252Ccvfyuf3n2mymxM%252C_%253Bx4Gn-_HrhwkXmM%252CzPu21jzamjvdzM%252C_%253B9JiwGYRl0QMQ5M%252CuxvX7RN5Y-odZM%252C_%253BVeAQA7-TEwLocM%252CQQa6vvSDsl68ZM%252C_%253BE7OwQR1cajXVmM%252CCE9dmews5m1elM%252C_%253BkcDpwhGc6A-AkM%252Cf_vQrOszA1BGNM%252C_%253ByFxZq_oKw7KpTM%252Chm3rRIdK1fM-kM%252C_%253BxEvNOsuQz_0MHM%252ComT5I2Ke6yjT8M%252C_%253BM-O7SfujX60tpM%252Ccvfyuf3n2mymxM%252C_&amp;usg=AI4_-kSNdjO4d3f2mPh8RCaKm260N5ajoA&amp;sa=X&amp;ved=2ahUKEwi_57HopJD6AhV4i_0H</w:t>
      </w:r>
      <w:r w:rsidRPr="00C80277">
        <w:rPr>
          <w:rFonts w:ascii="Times New Roman" w:hAnsi="Times New Roman" w:cs="Times New Roman"/>
          <w:b/>
          <w:bCs/>
          <w:sz w:val="24"/>
          <w:szCs w:val="24"/>
        </w:rPr>
        <w:lastRenderedPageBreak/>
        <w:t>HQ3_DFwQ9QF6BAgHEAE&amp;biw=1517&amp;bih=666&amp;dpr=0.9#imgrc=DsXOXssN4TXroM</w:t>
      </w:r>
    </w:p>
    <w:p w14:paraId="06A39FDA" w14:textId="77777777" w:rsidR="00012A53" w:rsidRDefault="00012A53" w:rsidP="001536CD">
      <w:pPr>
        <w:spacing w:line="480" w:lineRule="auto"/>
        <w:jc w:val="both"/>
        <w:rPr>
          <w:rFonts w:ascii="Times New Roman" w:hAnsi="Times New Roman" w:cs="Times New Roman"/>
          <w:b/>
          <w:bCs/>
          <w:sz w:val="24"/>
          <w:szCs w:val="24"/>
        </w:rPr>
      </w:pPr>
    </w:p>
    <w:p w14:paraId="58376EC3" w14:textId="77777777" w:rsidR="00012A53" w:rsidRDefault="00012A53" w:rsidP="001536CD">
      <w:pPr>
        <w:spacing w:line="480" w:lineRule="auto"/>
        <w:jc w:val="both"/>
        <w:rPr>
          <w:rFonts w:ascii="Times New Roman" w:hAnsi="Times New Roman" w:cs="Times New Roman"/>
          <w:b/>
          <w:bCs/>
          <w:sz w:val="24"/>
          <w:szCs w:val="24"/>
        </w:rPr>
      </w:pPr>
    </w:p>
    <w:p w14:paraId="7B523BCF" w14:textId="77777777" w:rsidR="00012A53" w:rsidRDefault="00012A53" w:rsidP="001536CD">
      <w:pPr>
        <w:spacing w:line="480" w:lineRule="auto"/>
        <w:jc w:val="both"/>
        <w:rPr>
          <w:rFonts w:ascii="Times New Roman" w:hAnsi="Times New Roman" w:cs="Times New Roman"/>
          <w:b/>
          <w:bCs/>
          <w:sz w:val="24"/>
          <w:szCs w:val="24"/>
        </w:rPr>
      </w:pPr>
    </w:p>
    <w:p w14:paraId="0FDDB1D8" w14:textId="77777777" w:rsidR="00012A53" w:rsidRDefault="00012A53" w:rsidP="001536CD">
      <w:pPr>
        <w:spacing w:line="480" w:lineRule="auto"/>
        <w:jc w:val="both"/>
        <w:rPr>
          <w:rFonts w:ascii="Times New Roman" w:hAnsi="Times New Roman" w:cs="Times New Roman"/>
          <w:b/>
          <w:bCs/>
          <w:sz w:val="24"/>
          <w:szCs w:val="24"/>
        </w:rPr>
      </w:pPr>
    </w:p>
    <w:p w14:paraId="5915AFA1" w14:textId="77777777" w:rsidR="00012A53" w:rsidRDefault="00012A53" w:rsidP="001536CD">
      <w:pPr>
        <w:spacing w:line="480" w:lineRule="auto"/>
        <w:jc w:val="both"/>
        <w:rPr>
          <w:rFonts w:ascii="Times New Roman" w:hAnsi="Times New Roman" w:cs="Times New Roman"/>
          <w:b/>
          <w:bCs/>
          <w:sz w:val="24"/>
          <w:szCs w:val="24"/>
        </w:rPr>
      </w:pPr>
    </w:p>
    <w:p w14:paraId="7D8996E5" w14:textId="77777777" w:rsidR="00012A53" w:rsidRDefault="00012A53" w:rsidP="001536CD">
      <w:pPr>
        <w:spacing w:line="480" w:lineRule="auto"/>
        <w:jc w:val="both"/>
        <w:rPr>
          <w:rFonts w:ascii="Times New Roman" w:hAnsi="Times New Roman" w:cs="Times New Roman"/>
          <w:b/>
          <w:bCs/>
          <w:sz w:val="24"/>
          <w:szCs w:val="24"/>
        </w:rPr>
      </w:pPr>
    </w:p>
    <w:p w14:paraId="0F4B108C" w14:textId="77777777" w:rsidR="00012A53" w:rsidRDefault="00012A53" w:rsidP="001536CD">
      <w:pPr>
        <w:spacing w:line="480" w:lineRule="auto"/>
        <w:jc w:val="both"/>
        <w:rPr>
          <w:rFonts w:ascii="Times New Roman" w:hAnsi="Times New Roman" w:cs="Times New Roman"/>
          <w:b/>
          <w:bCs/>
          <w:sz w:val="24"/>
          <w:szCs w:val="24"/>
        </w:rPr>
      </w:pPr>
    </w:p>
    <w:p w14:paraId="5672F22D" w14:textId="77777777" w:rsidR="00012A53" w:rsidRDefault="00012A53" w:rsidP="001536CD">
      <w:pPr>
        <w:spacing w:line="480" w:lineRule="auto"/>
        <w:jc w:val="both"/>
        <w:rPr>
          <w:rFonts w:ascii="Times New Roman" w:hAnsi="Times New Roman" w:cs="Times New Roman"/>
          <w:b/>
          <w:bCs/>
          <w:sz w:val="24"/>
          <w:szCs w:val="24"/>
        </w:rPr>
      </w:pPr>
    </w:p>
    <w:p w14:paraId="25899327" w14:textId="77777777" w:rsidR="00012A53" w:rsidRDefault="00012A53" w:rsidP="001536CD">
      <w:pPr>
        <w:spacing w:line="480" w:lineRule="auto"/>
        <w:jc w:val="both"/>
        <w:rPr>
          <w:rFonts w:ascii="Times New Roman" w:hAnsi="Times New Roman" w:cs="Times New Roman"/>
          <w:b/>
          <w:bCs/>
          <w:sz w:val="24"/>
          <w:szCs w:val="24"/>
        </w:rPr>
      </w:pPr>
    </w:p>
    <w:p w14:paraId="6D2E6626" w14:textId="77777777" w:rsidR="00012A53" w:rsidRDefault="00012A53" w:rsidP="001536CD">
      <w:pPr>
        <w:spacing w:line="480" w:lineRule="auto"/>
        <w:jc w:val="both"/>
        <w:rPr>
          <w:rFonts w:ascii="Times New Roman" w:hAnsi="Times New Roman" w:cs="Times New Roman"/>
          <w:b/>
          <w:bCs/>
          <w:sz w:val="24"/>
          <w:szCs w:val="24"/>
        </w:rPr>
      </w:pPr>
    </w:p>
    <w:p w14:paraId="497EDB3D" w14:textId="77777777" w:rsidR="00012A53" w:rsidRDefault="00012A53" w:rsidP="001536CD">
      <w:pPr>
        <w:spacing w:line="480" w:lineRule="auto"/>
        <w:jc w:val="both"/>
        <w:rPr>
          <w:rFonts w:ascii="Times New Roman" w:hAnsi="Times New Roman" w:cs="Times New Roman"/>
          <w:b/>
          <w:bCs/>
          <w:sz w:val="24"/>
          <w:szCs w:val="24"/>
        </w:rPr>
      </w:pPr>
    </w:p>
    <w:p w14:paraId="76B3AE6B" w14:textId="77777777" w:rsidR="00012A53" w:rsidRDefault="00012A53" w:rsidP="001536CD">
      <w:pPr>
        <w:spacing w:line="480" w:lineRule="auto"/>
        <w:jc w:val="both"/>
        <w:rPr>
          <w:rFonts w:ascii="Times New Roman" w:hAnsi="Times New Roman" w:cs="Times New Roman"/>
          <w:b/>
          <w:bCs/>
          <w:sz w:val="24"/>
          <w:szCs w:val="24"/>
        </w:rPr>
      </w:pPr>
    </w:p>
    <w:p w14:paraId="7F989A6C" w14:textId="70CA7A10"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4: Links for the NALW Code of Practice and BACP Ethical Framework. </w:t>
      </w:r>
    </w:p>
    <w:p w14:paraId="09B8A60E" w14:textId="77777777" w:rsidR="00FE7568" w:rsidRDefault="00FE7568" w:rsidP="001536CD">
      <w:pPr>
        <w:spacing w:line="480" w:lineRule="auto"/>
        <w:jc w:val="both"/>
        <w:rPr>
          <w:rFonts w:ascii="Times New Roman" w:hAnsi="Times New Roman" w:cs="Times New Roman"/>
          <w:b/>
          <w:bCs/>
          <w:sz w:val="24"/>
          <w:szCs w:val="24"/>
        </w:rPr>
      </w:pPr>
    </w:p>
    <w:p w14:paraId="1E30901E" w14:textId="1C692B8E"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National Association Code of Practice. </w:t>
      </w:r>
    </w:p>
    <w:p w14:paraId="7402A870" w14:textId="56FEBF45" w:rsidR="00FE7568" w:rsidRDefault="00000000" w:rsidP="001536CD">
      <w:pPr>
        <w:spacing w:line="480" w:lineRule="auto"/>
        <w:jc w:val="both"/>
        <w:rPr>
          <w:rFonts w:ascii="Times New Roman" w:hAnsi="Times New Roman" w:cs="Times New Roman"/>
          <w:b/>
          <w:bCs/>
          <w:sz w:val="24"/>
          <w:szCs w:val="24"/>
        </w:rPr>
      </w:pPr>
      <w:hyperlink r:id="rId45" w:history="1">
        <w:r w:rsidR="00FE7568" w:rsidRPr="008D34AE">
          <w:rPr>
            <w:rStyle w:val="Hyperlink"/>
            <w:rFonts w:ascii="Times New Roman" w:hAnsi="Times New Roman" w:cs="Times New Roman"/>
            <w:b/>
            <w:bCs/>
            <w:sz w:val="24"/>
            <w:szCs w:val="24"/>
          </w:rPr>
          <w:t>https://www.nalw.org.uk/wp-content/uploads/2020/07/Released_NALW_Code-of-Practice-for-employers-of-social-prescribing-link-workers-and-social-prescribing-link-workers_12-June-2019-1.pdf</w:t>
        </w:r>
      </w:hyperlink>
    </w:p>
    <w:p w14:paraId="60ED8902" w14:textId="0D4B388A" w:rsidR="00FE7568" w:rsidRDefault="00FE7568" w:rsidP="001536C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British Association of Counselling and Psychotherapists Ethical Framework. </w:t>
      </w:r>
    </w:p>
    <w:p w14:paraId="19C4B8C9" w14:textId="28870E11" w:rsidR="00FE7568" w:rsidRDefault="00000000" w:rsidP="001536CD">
      <w:pPr>
        <w:spacing w:line="480" w:lineRule="auto"/>
        <w:jc w:val="both"/>
        <w:rPr>
          <w:rFonts w:ascii="Times New Roman" w:hAnsi="Times New Roman" w:cs="Times New Roman"/>
          <w:b/>
          <w:bCs/>
          <w:sz w:val="24"/>
          <w:szCs w:val="24"/>
        </w:rPr>
      </w:pPr>
      <w:hyperlink r:id="rId46" w:history="1">
        <w:r w:rsidR="00FE7568" w:rsidRPr="008D34AE">
          <w:rPr>
            <w:rStyle w:val="Hyperlink"/>
            <w:rFonts w:ascii="Times New Roman" w:hAnsi="Times New Roman" w:cs="Times New Roman"/>
            <w:b/>
            <w:bCs/>
            <w:sz w:val="24"/>
            <w:szCs w:val="24"/>
          </w:rPr>
          <w:t>https://www.bacp.co.uk/events-and-resources/ethics-and-standards/ethical-framework-for-the-counselling-professions/</w:t>
        </w:r>
      </w:hyperlink>
    </w:p>
    <w:p w14:paraId="10CBDE5C" w14:textId="77777777" w:rsidR="00FE7568" w:rsidRDefault="00FE7568" w:rsidP="001536CD">
      <w:pPr>
        <w:spacing w:line="480" w:lineRule="auto"/>
        <w:jc w:val="both"/>
        <w:rPr>
          <w:rFonts w:ascii="Times New Roman" w:hAnsi="Times New Roman" w:cs="Times New Roman"/>
          <w:b/>
          <w:bCs/>
          <w:sz w:val="24"/>
          <w:szCs w:val="24"/>
        </w:rPr>
      </w:pPr>
    </w:p>
    <w:p w14:paraId="2CE83976" w14:textId="77777777" w:rsidR="002E0123" w:rsidRPr="001536CD" w:rsidRDefault="002E0123" w:rsidP="001536CD">
      <w:pPr>
        <w:spacing w:line="480" w:lineRule="auto"/>
        <w:jc w:val="both"/>
        <w:rPr>
          <w:rFonts w:ascii="Times New Roman" w:hAnsi="Times New Roman" w:cs="Times New Roman"/>
          <w:b/>
          <w:bCs/>
          <w:sz w:val="24"/>
          <w:szCs w:val="24"/>
        </w:rPr>
      </w:pPr>
    </w:p>
    <w:sectPr w:rsidR="002E0123" w:rsidRPr="001536CD">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5B490" w14:textId="77777777" w:rsidR="00A273EF" w:rsidRDefault="00A273EF" w:rsidP="00DD19E0">
      <w:pPr>
        <w:spacing w:after="0" w:line="240" w:lineRule="auto"/>
      </w:pPr>
      <w:r>
        <w:separator/>
      </w:r>
    </w:p>
  </w:endnote>
  <w:endnote w:type="continuationSeparator" w:id="0">
    <w:p w14:paraId="3F26418C" w14:textId="77777777" w:rsidR="00A273EF" w:rsidRDefault="00A273EF" w:rsidP="00DD1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ontserrat">
    <w:altName w:val="Montserrat"/>
    <w:charset w:val="00"/>
    <w:family w:val="auto"/>
    <w:pitch w:val="variable"/>
    <w:sig w:usb0="2000020F" w:usb1="00000003" w:usb2="00000000" w:usb3="00000000" w:csb0="00000197"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812516"/>
      <w:docPartObj>
        <w:docPartGallery w:val="Page Numbers (Bottom of Page)"/>
        <w:docPartUnique/>
      </w:docPartObj>
    </w:sdtPr>
    <w:sdtEndPr>
      <w:rPr>
        <w:noProof/>
      </w:rPr>
    </w:sdtEndPr>
    <w:sdtContent>
      <w:p w14:paraId="1D871B7D" w14:textId="439BDF4A" w:rsidR="00DD19E0" w:rsidRDefault="00DD19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5F5EB" w14:textId="77777777" w:rsidR="00DD19E0" w:rsidRDefault="00DD1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3FCBC" w14:textId="77777777" w:rsidR="00A273EF" w:rsidRDefault="00A273EF" w:rsidP="00DD19E0">
      <w:pPr>
        <w:spacing w:after="0" w:line="240" w:lineRule="auto"/>
      </w:pPr>
      <w:r>
        <w:separator/>
      </w:r>
    </w:p>
  </w:footnote>
  <w:footnote w:type="continuationSeparator" w:id="0">
    <w:p w14:paraId="366C885B" w14:textId="77777777" w:rsidR="00A273EF" w:rsidRDefault="00A273EF" w:rsidP="00DD1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0C44" w14:textId="274B3197" w:rsidR="00DD19E0" w:rsidRDefault="00DD19E0">
    <w:pPr>
      <w:pStyle w:val="Header"/>
    </w:pPr>
    <w:r>
      <w:t>Ingrid Nicholls P151102</w:t>
    </w:r>
  </w:p>
  <w:p w14:paraId="071946AC" w14:textId="77777777" w:rsidR="00DD19E0" w:rsidRDefault="00DD19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26277"/>
    <w:multiLevelType w:val="multilevel"/>
    <w:tmpl w:val="5F34E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BF5309"/>
    <w:multiLevelType w:val="hybridMultilevel"/>
    <w:tmpl w:val="6C986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3C523A"/>
    <w:multiLevelType w:val="multilevel"/>
    <w:tmpl w:val="78D6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941B49"/>
    <w:multiLevelType w:val="multilevel"/>
    <w:tmpl w:val="CAA6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D77E4F"/>
    <w:multiLevelType w:val="multilevel"/>
    <w:tmpl w:val="D6BC8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2950561">
    <w:abstractNumId w:val="4"/>
  </w:num>
  <w:num w:numId="2" w16cid:durableId="88694818">
    <w:abstractNumId w:val="2"/>
  </w:num>
  <w:num w:numId="3" w16cid:durableId="906260933">
    <w:abstractNumId w:val="3"/>
  </w:num>
  <w:num w:numId="4" w16cid:durableId="167059694">
    <w:abstractNumId w:val="0"/>
  </w:num>
  <w:num w:numId="5" w16cid:durableId="15817189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1C"/>
    <w:rsid w:val="00001B5F"/>
    <w:rsid w:val="00003DCF"/>
    <w:rsid w:val="00003F3B"/>
    <w:rsid w:val="00007DA3"/>
    <w:rsid w:val="000106FD"/>
    <w:rsid w:val="00010B09"/>
    <w:rsid w:val="00012A53"/>
    <w:rsid w:val="00014AC3"/>
    <w:rsid w:val="00014E78"/>
    <w:rsid w:val="00015638"/>
    <w:rsid w:val="00016B73"/>
    <w:rsid w:val="000175BC"/>
    <w:rsid w:val="000219FB"/>
    <w:rsid w:val="00024546"/>
    <w:rsid w:val="00031B72"/>
    <w:rsid w:val="00033A4B"/>
    <w:rsid w:val="00035FC8"/>
    <w:rsid w:val="00037A43"/>
    <w:rsid w:val="0004256B"/>
    <w:rsid w:val="0005034F"/>
    <w:rsid w:val="0005749E"/>
    <w:rsid w:val="00060B13"/>
    <w:rsid w:val="00060EAF"/>
    <w:rsid w:val="000610CC"/>
    <w:rsid w:val="00061EBA"/>
    <w:rsid w:val="0006210C"/>
    <w:rsid w:val="00063242"/>
    <w:rsid w:val="000639D8"/>
    <w:rsid w:val="00070232"/>
    <w:rsid w:val="00073C1B"/>
    <w:rsid w:val="000752EE"/>
    <w:rsid w:val="00080E15"/>
    <w:rsid w:val="000825A3"/>
    <w:rsid w:val="00086EC0"/>
    <w:rsid w:val="000873BF"/>
    <w:rsid w:val="00090E97"/>
    <w:rsid w:val="0009133F"/>
    <w:rsid w:val="00095C09"/>
    <w:rsid w:val="000A00BD"/>
    <w:rsid w:val="000A31F8"/>
    <w:rsid w:val="000B63DB"/>
    <w:rsid w:val="000B74DD"/>
    <w:rsid w:val="000C2BF5"/>
    <w:rsid w:val="000C605F"/>
    <w:rsid w:val="000D02CC"/>
    <w:rsid w:val="000D05F9"/>
    <w:rsid w:val="000D0EEC"/>
    <w:rsid w:val="000E0612"/>
    <w:rsid w:val="000F0C34"/>
    <w:rsid w:val="000F7EB7"/>
    <w:rsid w:val="00100A55"/>
    <w:rsid w:val="0010478B"/>
    <w:rsid w:val="001206B0"/>
    <w:rsid w:val="001259DF"/>
    <w:rsid w:val="001340D7"/>
    <w:rsid w:val="001431E3"/>
    <w:rsid w:val="001455FB"/>
    <w:rsid w:val="0015361A"/>
    <w:rsid w:val="001536CD"/>
    <w:rsid w:val="0016176A"/>
    <w:rsid w:val="00163A5C"/>
    <w:rsid w:val="00163B55"/>
    <w:rsid w:val="00167AC0"/>
    <w:rsid w:val="0017068F"/>
    <w:rsid w:val="00172A19"/>
    <w:rsid w:val="00174754"/>
    <w:rsid w:val="0017772B"/>
    <w:rsid w:val="0018463C"/>
    <w:rsid w:val="001848DF"/>
    <w:rsid w:val="00186B90"/>
    <w:rsid w:val="00191CF2"/>
    <w:rsid w:val="001949F0"/>
    <w:rsid w:val="0019530E"/>
    <w:rsid w:val="00197440"/>
    <w:rsid w:val="001A0816"/>
    <w:rsid w:val="001A0927"/>
    <w:rsid w:val="001A1206"/>
    <w:rsid w:val="001A2F81"/>
    <w:rsid w:val="001A3317"/>
    <w:rsid w:val="001A51F9"/>
    <w:rsid w:val="001A75E3"/>
    <w:rsid w:val="001B37F2"/>
    <w:rsid w:val="001B6B50"/>
    <w:rsid w:val="001C419A"/>
    <w:rsid w:val="001D198A"/>
    <w:rsid w:val="001E01F1"/>
    <w:rsid w:val="001E1791"/>
    <w:rsid w:val="001E2427"/>
    <w:rsid w:val="001E2B34"/>
    <w:rsid w:val="001E3960"/>
    <w:rsid w:val="001E66B6"/>
    <w:rsid w:val="001F02B4"/>
    <w:rsid w:val="001F0323"/>
    <w:rsid w:val="001F5578"/>
    <w:rsid w:val="001F6FF8"/>
    <w:rsid w:val="001F7403"/>
    <w:rsid w:val="001F7D96"/>
    <w:rsid w:val="001F7E90"/>
    <w:rsid w:val="00200162"/>
    <w:rsid w:val="002009B2"/>
    <w:rsid w:val="0020194C"/>
    <w:rsid w:val="00202BBD"/>
    <w:rsid w:val="00204245"/>
    <w:rsid w:val="00213293"/>
    <w:rsid w:val="002155C8"/>
    <w:rsid w:val="002162C1"/>
    <w:rsid w:val="00224B86"/>
    <w:rsid w:val="00230BF8"/>
    <w:rsid w:val="00233D63"/>
    <w:rsid w:val="002354F4"/>
    <w:rsid w:val="00237024"/>
    <w:rsid w:val="0023704D"/>
    <w:rsid w:val="002407C7"/>
    <w:rsid w:val="00242A98"/>
    <w:rsid w:val="0024392C"/>
    <w:rsid w:val="002446F3"/>
    <w:rsid w:val="00245EEA"/>
    <w:rsid w:val="002461DE"/>
    <w:rsid w:val="00247FEE"/>
    <w:rsid w:val="00252B26"/>
    <w:rsid w:val="0025452F"/>
    <w:rsid w:val="002604B1"/>
    <w:rsid w:val="0026696C"/>
    <w:rsid w:val="00266BCD"/>
    <w:rsid w:val="00267441"/>
    <w:rsid w:val="00275B3F"/>
    <w:rsid w:val="00276905"/>
    <w:rsid w:val="00276CB3"/>
    <w:rsid w:val="00281C09"/>
    <w:rsid w:val="00283F10"/>
    <w:rsid w:val="00287AE9"/>
    <w:rsid w:val="0029354E"/>
    <w:rsid w:val="0029500F"/>
    <w:rsid w:val="002A2B58"/>
    <w:rsid w:val="002A5DBD"/>
    <w:rsid w:val="002B397D"/>
    <w:rsid w:val="002B582D"/>
    <w:rsid w:val="002B7AF6"/>
    <w:rsid w:val="002C0831"/>
    <w:rsid w:val="002C223C"/>
    <w:rsid w:val="002C7B44"/>
    <w:rsid w:val="002D0315"/>
    <w:rsid w:val="002D5F83"/>
    <w:rsid w:val="002E0123"/>
    <w:rsid w:val="002E3022"/>
    <w:rsid w:val="002E4C1E"/>
    <w:rsid w:val="002F2833"/>
    <w:rsid w:val="002F78D2"/>
    <w:rsid w:val="00301460"/>
    <w:rsid w:val="00301B4D"/>
    <w:rsid w:val="00312388"/>
    <w:rsid w:val="00317603"/>
    <w:rsid w:val="00321A66"/>
    <w:rsid w:val="00322633"/>
    <w:rsid w:val="0032730B"/>
    <w:rsid w:val="00333063"/>
    <w:rsid w:val="00333971"/>
    <w:rsid w:val="00335EB1"/>
    <w:rsid w:val="00341A73"/>
    <w:rsid w:val="00343489"/>
    <w:rsid w:val="0034369B"/>
    <w:rsid w:val="0035014A"/>
    <w:rsid w:val="003519EF"/>
    <w:rsid w:val="00355B92"/>
    <w:rsid w:val="00356CC4"/>
    <w:rsid w:val="00360946"/>
    <w:rsid w:val="00363CE2"/>
    <w:rsid w:val="003657BC"/>
    <w:rsid w:val="00371EFD"/>
    <w:rsid w:val="00373790"/>
    <w:rsid w:val="003747D0"/>
    <w:rsid w:val="003762BD"/>
    <w:rsid w:val="003804B2"/>
    <w:rsid w:val="00382E7B"/>
    <w:rsid w:val="00386654"/>
    <w:rsid w:val="00387035"/>
    <w:rsid w:val="00391D18"/>
    <w:rsid w:val="00393F5E"/>
    <w:rsid w:val="00394109"/>
    <w:rsid w:val="003C016D"/>
    <w:rsid w:val="003C050D"/>
    <w:rsid w:val="003C53D7"/>
    <w:rsid w:val="003C544D"/>
    <w:rsid w:val="003C7164"/>
    <w:rsid w:val="003C7907"/>
    <w:rsid w:val="003D72D2"/>
    <w:rsid w:val="003E0FFE"/>
    <w:rsid w:val="003E3D9F"/>
    <w:rsid w:val="003E5290"/>
    <w:rsid w:val="003E64E6"/>
    <w:rsid w:val="003F1FA4"/>
    <w:rsid w:val="003F3AF9"/>
    <w:rsid w:val="003F472A"/>
    <w:rsid w:val="003F4DFB"/>
    <w:rsid w:val="003F7E86"/>
    <w:rsid w:val="00400775"/>
    <w:rsid w:val="00404C3B"/>
    <w:rsid w:val="0041060D"/>
    <w:rsid w:val="00410F8B"/>
    <w:rsid w:val="00411700"/>
    <w:rsid w:val="004136C3"/>
    <w:rsid w:val="004153AF"/>
    <w:rsid w:val="00422EC6"/>
    <w:rsid w:val="00423081"/>
    <w:rsid w:val="0042498A"/>
    <w:rsid w:val="004257D3"/>
    <w:rsid w:val="00427AB6"/>
    <w:rsid w:val="00436210"/>
    <w:rsid w:val="00437BA6"/>
    <w:rsid w:val="004431BB"/>
    <w:rsid w:val="004534D5"/>
    <w:rsid w:val="004561B1"/>
    <w:rsid w:val="00460C6E"/>
    <w:rsid w:val="00462AC2"/>
    <w:rsid w:val="00463ECE"/>
    <w:rsid w:val="0046483D"/>
    <w:rsid w:val="00466E91"/>
    <w:rsid w:val="00467B3B"/>
    <w:rsid w:val="0047267E"/>
    <w:rsid w:val="00475CB2"/>
    <w:rsid w:val="00476D44"/>
    <w:rsid w:val="00477ABD"/>
    <w:rsid w:val="00483FB3"/>
    <w:rsid w:val="00485D8F"/>
    <w:rsid w:val="00487216"/>
    <w:rsid w:val="00490187"/>
    <w:rsid w:val="004A19B7"/>
    <w:rsid w:val="004A536E"/>
    <w:rsid w:val="004B1DDF"/>
    <w:rsid w:val="004B4F0C"/>
    <w:rsid w:val="004C3159"/>
    <w:rsid w:val="004C4AD6"/>
    <w:rsid w:val="004C62C3"/>
    <w:rsid w:val="004C7746"/>
    <w:rsid w:val="004E357B"/>
    <w:rsid w:val="004E6BB7"/>
    <w:rsid w:val="004F45FE"/>
    <w:rsid w:val="00500E81"/>
    <w:rsid w:val="00504CDB"/>
    <w:rsid w:val="00504E21"/>
    <w:rsid w:val="00507501"/>
    <w:rsid w:val="00520047"/>
    <w:rsid w:val="00521AFE"/>
    <w:rsid w:val="00521E29"/>
    <w:rsid w:val="00522033"/>
    <w:rsid w:val="0053081C"/>
    <w:rsid w:val="00530F7F"/>
    <w:rsid w:val="00535894"/>
    <w:rsid w:val="0054184A"/>
    <w:rsid w:val="00543C05"/>
    <w:rsid w:val="00545E3B"/>
    <w:rsid w:val="0055599F"/>
    <w:rsid w:val="00562971"/>
    <w:rsid w:val="00563174"/>
    <w:rsid w:val="005656A9"/>
    <w:rsid w:val="005678E0"/>
    <w:rsid w:val="005709F3"/>
    <w:rsid w:val="005774EF"/>
    <w:rsid w:val="00582802"/>
    <w:rsid w:val="00586DF2"/>
    <w:rsid w:val="00587E69"/>
    <w:rsid w:val="005935AD"/>
    <w:rsid w:val="00596013"/>
    <w:rsid w:val="005A23AC"/>
    <w:rsid w:val="005A2C58"/>
    <w:rsid w:val="005A5292"/>
    <w:rsid w:val="005A55A9"/>
    <w:rsid w:val="005B2614"/>
    <w:rsid w:val="005B26B9"/>
    <w:rsid w:val="005B3BC0"/>
    <w:rsid w:val="005B5035"/>
    <w:rsid w:val="005B7E88"/>
    <w:rsid w:val="005C09EB"/>
    <w:rsid w:val="005C0F5D"/>
    <w:rsid w:val="005C12FC"/>
    <w:rsid w:val="005C36E0"/>
    <w:rsid w:val="005C4C99"/>
    <w:rsid w:val="005C66E2"/>
    <w:rsid w:val="005C7C85"/>
    <w:rsid w:val="005D6963"/>
    <w:rsid w:val="005E001C"/>
    <w:rsid w:val="005E1ED8"/>
    <w:rsid w:val="005E1FB5"/>
    <w:rsid w:val="005E600C"/>
    <w:rsid w:val="005E7C67"/>
    <w:rsid w:val="005F0072"/>
    <w:rsid w:val="005F18E0"/>
    <w:rsid w:val="005F3D8F"/>
    <w:rsid w:val="005F776C"/>
    <w:rsid w:val="006001E0"/>
    <w:rsid w:val="00602139"/>
    <w:rsid w:val="006023C0"/>
    <w:rsid w:val="00604E58"/>
    <w:rsid w:val="00611266"/>
    <w:rsid w:val="00614F9E"/>
    <w:rsid w:val="00616C81"/>
    <w:rsid w:val="006214A4"/>
    <w:rsid w:val="006232F0"/>
    <w:rsid w:val="00624882"/>
    <w:rsid w:val="006252FF"/>
    <w:rsid w:val="00626B39"/>
    <w:rsid w:val="00633A05"/>
    <w:rsid w:val="006375EA"/>
    <w:rsid w:val="00642B03"/>
    <w:rsid w:val="00643C64"/>
    <w:rsid w:val="00650C6E"/>
    <w:rsid w:val="00653AA6"/>
    <w:rsid w:val="00664319"/>
    <w:rsid w:val="006667FB"/>
    <w:rsid w:val="006709C2"/>
    <w:rsid w:val="0068248A"/>
    <w:rsid w:val="00687AF2"/>
    <w:rsid w:val="006952B1"/>
    <w:rsid w:val="00695B86"/>
    <w:rsid w:val="00696975"/>
    <w:rsid w:val="006B2F6F"/>
    <w:rsid w:val="006B3819"/>
    <w:rsid w:val="006B4EC5"/>
    <w:rsid w:val="006B5859"/>
    <w:rsid w:val="006B5D58"/>
    <w:rsid w:val="006B63F6"/>
    <w:rsid w:val="006B771A"/>
    <w:rsid w:val="006B7AC7"/>
    <w:rsid w:val="006C1D1A"/>
    <w:rsid w:val="006C4DB8"/>
    <w:rsid w:val="006C4F0A"/>
    <w:rsid w:val="006C50F0"/>
    <w:rsid w:val="006C5549"/>
    <w:rsid w:val="006C6BC7"/>
    <w:rsid w:val="006C6D18"/>
    <w:rsid w:val="006D61A2"/>
    <w:rsid w:val="006D64AB"/>
    <w:rsid w:val="006E2C37"/>
    <w:rsid w:val="006E57AA"/>
    <w:rsid w:val="006E7AB7"/>
    <w:rsid w:val="006F322D"/>
    <w:rsid w:val="0070036B"/>
    <w:rsid w:val="007040C0"/>
    <w:rsid w:val="0070483F"/>
    <w:rsid w:val="00705707"/>
    <w:rsid w:val="007123B6"/>
    <w:rsid w:val="00716F88"/>
    <w:rsid w:val="00720A64"/>
    <w:rsid w:val="007226C6"/>
    <w:rsid w:val="007273B6"/>
    <w:rsid w:val="0072791A"/>
    <w:rsid w:val="007341FA"/>
    <w:rsid w:val="007408A0"/>
    <w:rsid w:val="007414E8"/>
    <w:rsid w:val="00743993"/>
    <w:rsid w:val="00746F46"/>
    <w:rsid w:val="0075476C"/>
    <w:rsid w:val="00756FC4"/>
    <w:rsid w:val="0076167A"/>
    <w:rsid w:val="00764FD0"/>
    <w:rsid w:val="00772A06"/>
    <w:rsid w:val="00780859"/>
    <w:rsid w:val="00781E90"/>
    <w:rsid w:val="007926C9"/>
    <w:rsid w:val="00794F16"/>
    <w:rsid w:val="007A1F5E"/>
    <w:rsid w:val="007B142D"/>
    <w:rsid w:val="007B263A"/>
    <w:rsid w:val="007C466F"/>
    <w:rsid w:val="007C4EEE"/>
    <w:rsid w:val="007C5907"/>
    <w:rsid w:val="007C7EA2"/>
    <w:rsid w:val="007D101F"/>
    <w:rsid w:val="007D192A"/>
    <w:rsid w:val="007D1974"/>
    <w:rsid w:val="007D305A"/>
    <w:rsid w:val="007D41A9"/>
    <w:rsid w:val="007D6B27"/>
    <w:rsid w:val="007D7E10"/>
    <w:rsid w:val="007E1876"/>
    <w:rsid w:val="007E4EE5"/>
    <w:rsid w:val="007E5077"/>
    <w:rsid w:val="007E6111"/>
    <w:rsid w:val="007F12F9"/>
    <w:rsid w:val="007F181A"/>
    <w:rsid w:val="007F1A96"/>
    <w:rsid w:val="007F2E79"/>
    <w:rsid w:val="007F7C37"/>
    <w:rsid w:val="0080008B"/>
    <w:rsid w:val="008015AC"/>
    <w:rsid w:val="0080398E"/>
    <w:rsid w:val="00804732"/>
    <w:rsid w:val="00812D5C"/>
    <w:rsid w:val="00813805"/>
    <w:rsid w:val="00815E38"/>
    <w:rsid w:val="00816704"/>
    <w:rsid w:val="00824182"/>
    <w:rsid w:val="00824346"/>
    <w:rsid w:val="00824DA5"/>
    <w:rsid w:val="00827C77"/>
    <w:rsid w:val="008308F9"/>
    <w:rsid w:val="00831E10"/>
    <w:rsid w:val="00833278"/>
    <w:rsid w:val="00833D82"/>
    <w:rsid w:val="00834812"/>
    <w:rsid w:val="00834991"/>
    <w:rsid w:val="00836C88"/>
    <w:rsid w:val="008436A3"/>
    <w:rsid w:val="0085098A"/>
    <w:rsid w:val="00852B2A"/>
    <w:rsid w:val="008564D4"/>
    <w:rsid w:val="008579F8"/>
    <w:rsid w:val="0086512F"/>
    <w:rsid w:val="00865E53"/>
    <w:rsid w:val="008717BC"/>
    <w:rsid w:val="00875B1C"/>
    <w:rsid w:val="008774A0"/>
    <w:rsid w:val="00882E09"/>
    <w:rsid w:val="008849E8"/>
    <w:rsid w:val="00893238"/>
    <w:rsid w:val="00894B22"/>
    <w:rsid w:val="00895B66"/>
    <w:rsid w:val="00896B5A"/>
    <w:rsid w:val="008A1212"/>
    <w:rsid w:val="008A15DF"/>
    <w:rsid w:val="008A2D79"/>
    <w:rsid w:val="008A3701"/>
    <w:rsid w:val="008A4371"/>
    <w:rsid w:val="008A4BBD"/>
    <w:rsid w:val="008A53AA"/>
    <w:rsid w:val="008B03C6"/>
    <w:rsid w:val="008B0CE9"/>
    <w:rsid w:val="008B71EF"/>
    <w:rsid w:val="008C0F2B"/>
    <w:rsid w:val="008C18D6"/>
    <w:rsid w:val="008C2E4D"/>
    <w:rsid w:val="008C46B1"/>
    <w:rsid w:val="008C5C40"/>
    <w:rsid w:val="008C7E51"/>
    <w:rsid w:val="008D00F8"/>
    <w:rsid w:val="008D667B"/>
    <w:rsid w:val="008E1D97"/>
    <w:rsid w:val="008E2877"/>
    <w:rsid w:val="008E578C"/>
    <w:rsid w:val="008E668C"/>
    <w:rsid w:val="008E7CB6"/>
    <w:rsid w:val="008E7F6A"/>
    <w:rsid w:val="008F57E4"/>
    <w:rsid w:val="0090278B"/>
    <w:rsid w:val="00913E62"/>
    <w:rsid w:val="00914320"/>
    <w:rsid w:val="00916A41"/>
    <w:rsid w:val="00917050"/>
    <w:rsid w:val="009208CD"/>
    <w:rsid w:val="00922FE6"/>
    <w:rsid w:val="00930C61"/>
    <w:rsid w:val="00936C96"/>
    <w:rsid w:val="00941BFD"/>
    <w:rsid w:val="0094404F"/>
    <w:rsid w:val="009447C1"/>
    <w:rsid w:val="00945762"/>
    <w:rsid w:val="00954C9C"/>
    <w:rsid w:val="0096059C"/>
    <w:rsid w:val="00971031"/>
    <w:rsid w:val="00972496"/>
    <w:rsid w:val="009759C4"/>
    <w:rsid w:val="00976C51"/>
    <w:rsid w:val="00981CB8"/>
    <w:rsid w:val="009824BC"/>
    <w:rsid w:val="0098284B"/>
    <w:rsid w:val="00985235"/>
    <w:rsid w:val="009962F4"/>
    <w:rsid w:val="00997A64"/>
    <w:rsid w:val="009A1280"/>
    <w:rsid w:val="009A4598"/>
    <w:rsid w:val="009B015E"/>
    <w:rsid w:val="009B11FF"/>
    <w:rsid w:val="009C7B0C"/>
    <w:rsid w:val="009D61E6"/>
    <w:rsid w:val="009D7ABD"/>
    <w:rsid w:val="009E04AE"/>
    <w:rsid w:val="009E181C"/>
    <w:rsid w:val="009E2197"/>
    <w:rsid w:val="009E6778"/>
    <w:rsid w:val="009E70F4"/>
    <w:rsid w:val="009E7EE9"/>
    <w:rsid w:val="009F17AA"/>
    <w:rsid w:val="009F394D"/>
    <w:rsid w:val="009F5AA9"/>
    <w:rsid w:val="009F7031"/>
    <w:rsid w:val="00A00311"/>
    <w:rsid w:val="00A06E3A"/>
    <w:rsid w:val="00A143D4"/>
    <w:rsid w:val="00A14706"/>
    <w:rsid w:val="00A20599"/>
    <w:rsid w:val="00A236F3"/>
    <w:rsid w:val="00A245BE"/>
    <w:rsid w:val="00A24968"/>
    <w:rsid w:val="00A24BA0"/>
    <w:rsid w:val="00A273EF"/>
    <w:rsid w:val="00A46297"/>
    <w:rsid w:val="00A470DF"/>
    <w:rsid w:val="00A47956"/>
    <w:rsid w:val="00A50EEE"/>
    <w:rsid w:val="00A52357"/>
    <w:rsid w:val="00A5735F"/>
    <w:rsid w:val="00A61DD6"/>
    <w:rsid w:val="00A642B8"/>
    <w:rsid w:val="00A64309"/>
    <w:rsid w:val="00A6482A"/>
    <w:rsid w:val="00A7357C"/>
    <w:rsid w:val="00A73993"/>
    <w:rsid w:val="00A82F24"/>
    <w:rsid w:val="00AA3069"/>
    <w:rsid w:val="00AA4B82"/>
    <w:rsid w:val="00AB4A49"/>
    <w:rsid w:val="00AB4E1C"/>
    <w:rsid w:val="00AB6909"/>
    <w:rsid w:val="00AB7910"/>
    <w:rsid w:val="00AC01A9"/>
    <w:rsid w:val="00AC7A75"/>
    <w:rsid w:val="00AD00C4"/>
    <w:rsid w:val="00AD2160"/>
    <w:rsid w:val="00AD36E0"/>
    <w:rsid w:val="00AD7B20"/>
    <w:rsid w:val="00AD7F0A"/>
    <w:rsid w:val="00AE121C"/>
    <w:rsid w:val="00AE17B6"/>
    <w:rsid w:val="00AE27C0"/>
    <w:rsid w:val="00AE475F"/>
    <w:rsid w:val="00AE7DC9"/>
    <w:rsid w:val="00AF066A"/>
    <w:rsid w:val="00AF337C"/>
    <w:rsid w:val="00AF4271"/>
    <w:rsid w:val="00AF55AB"/>
    <w:rsid w:val="00B00BEB"/>
    <w:rsid w:val="00B114D6"/>
    <w:rsid w:val="00B20BF2"/>
    <w:rsid w:val="00B263FB"/>
    <w:rsid w:val="00B338A1"/>
    <w:rsid w:val="00B46780"/>
    <w:rsid w:val="00B469DC"/>
    <w:rsid w:val="00B61556"/>
    <w:rsid w:val="00B620A8"/>
    <w:rsid w:val="00B6378D"/>
    <w:rsid w:val="00B64DFE"/>
    <w:rsid w:val="00B72F8F"/>
    <w:rsid w:val="00B73205"/>
    <w:rsid w:val="00B7781B"/>
    <w:rsid w:val="00B77F23"/>
    <w:rsid w:val="00B80256"/>
    <w:rsid w:val="00B82863"/>
    <w:rsid w:val="00B86C17"/>
    <w:rsid w:val="00B87817"/>
    <w:rsid w:val="00B90A67"/>
    <w:rsid w:val="00B91339"/>
    <w:rsid w:val="00B918AB"/>
    <w:rsid w:val="00BA026F"/>
    <w:rsid w:val="00BA10D9"/>
    <w:rsid w:val="00BA1247"/>
    <w:rsid w:val="00BA3C3A"/>
    <w:rsid w:val="00BA6A3E"/>
    <w:rsid w:val="00BB10B4"/>
    <w:rsid w:val="00BB11F3"/>
    <w:rsid w:val="00BB3706"/>
    <w:rsid w:val="00BB4C1C"/>
    <w:rsid w:val="00BC0A1E"/>
    <w:rsid w:val="00BC5019"/>
    <w:rsid w:val="00BD0146"/>
    <w:rsid w:val="00BD1076"/>
    <w:rsid w:val="00BD1851"/>
    <w:rsid w:val="00BD2764"/>
    <w:rsid w:val="00BD5540"/>
    <w:rsid w:val="00BE0F70"/>
    <w:rsid w:val="00BF224F"/>
    <w:rsid w:val="00BF249B"/>
    <w:rsid w:val="00BF2A35"/>
    <w:rsid w:val="00C03444"/>
    <w:rsid w:val="00C1092D"/>
    <w:rsid w:val="00C15C5C"/>
    <w:rsid w:val="00C16130"/>
    <w:rsid w:val="00C175B4"/>
    <w:rsid w:val="00C21E73"/>
    <w:rsid w:val="00C22A07"/>
    <w:rsid w:val="00C273FB"/>
    <w:rsid w:val="00C27455"/>
    <w:rsid w:val="00C35DF7"/>
    <w:rsid w:val="00C46B0C"/>
    <w:rsid w:val="00C57121"/>
    <w:rsid w:val="00C57309"/>
    <w:rsid w:val="00C57FD0"/>
    <w:rsid w:val="00C61B38"/>
    <w:rsid w:val="00C64942"/>
    <w:rsid w:val="00C72508"/>
    <w:rsid w:val="00C77FE9"/>
    <w:rsid w:val="00C80277"/>
    <w:rsid w:val="00C81105"/>
    <w:rsid w:val="00C829DE"/>
    <w:rsid w:val="00C8366A"/>
    <w:rsid w:val="00C85B88"/>
    <w:rsid w:val="00C8799E"/>
    <w:rsid w:val="00C9207E"/>
    <w:rsid w:val="00CA1BE7"/>
    <w:rsid w:val="00CA412A"/>
    <w:rsid w:val="00CA6852"/>
    <w:rsid w:val="00CB33DB"/>
    <w:rsid w:val="00CC269E"/>
    <w:rsid w:val="00CC4DBF"/>
    <w:rsid w:val="00CD685C"/>
    <w:rsid w:val="00CE0A52"/>
    <w:rsid w:val="00CE799D"/>
    <w:rsid w:val="00CF0D8B"/>
    <w:rsid w:val="00D002E0"/>
    <w:rsid w:val="00D04046"/>
    <w:rsid w:val="00D06700"/>
    <w:rsid w:val="00D10C8F"/>
    <w:rsid w:val="00D116AB"/>
    <w:rsid w:val="00D16376"/>
    <w:rsid w:val="00D30E14"/>
    <w:rsid w:val="00D36D5C"/>
    <w:rsid w:val="00D40A36"/>
    <w:rsid w:val="00D43968"/>
    <w:rsid w:val="00D44E1B"/>
    <w:rsid w:val="00D46786"/>
    <w:rsid w:val="00D46857"/>
    <w:rsid w:val="00D50D71"/>
    <w:rsid w:val="00D62464"/>
    <w:rsid w:val="00D6518A"/>
    <w:rsid w:val="00D6609E"/>
    <w:rsid w:val="00D84261"/>
    <w:rsid w:val="00D85411"/>
    <w:rsid w:val="00D86309"/>
    <w:rsid w:val="00D9102E"/>
    <w:rsid w:val="00D91931"/>
    <w:rsid w:val="00D92E32"/>
    <w:rsid w:val="00D93F7A"/>
    <w:rsid w:val="00D97048"/>
    <w:rsid w:val="00DA0D70"/>
    <w:rsid w:val="00DA0FF2"/>
    <w:rsid w:val="00DA1378"/>
    <w:rsid w:val="00DA2C3F"/>
    <w:rsid w:val="00DA2ED0"/>
    <w:rsid w:val="00DA4657"/>
    <w:rsid w:val="00DA64C8"/>
    <w:rsid w:val="00DB10EE"/>
    <w:rsid w:val="00DB1FC2"/>
    <w:rsid w:val="00DB7A4C"/>
    <w:rsid w:val="00DC15E4"/>
    <w:rsid w:val="00DC1EC1"/>
    <w:rsid w:val="00DC6312"/>
    <w:rsid w:val="00DC634D"/>
    <w:rsid w:val="00DC673C"/>
    <w:rsid w:val="00DD0544"/>
    <w:rsid w:val="00DD1851"/>
    <w:rsid w:val="00DD19E0"/>
    <w:rsid w:val="00DE06CB"/>
    <w:rsid w:val="00DE27F3"/>
    <w:rsid w:val="00DE3E68"/>
    <w:rsid w:val="00DE5BFF"/>
    <w:rsid w:val="00DE5F4D"/>
    <w:rsid w:val="00DE6257"/>
    <w:rsid w:val="00DF1A36"/>
    <w:rsid w:val="00DF25AD"/>
    <w:rsid w:val="00DF62FF"/>
    <w:rsid w:val="00E004CF"/>
    <w:rsid w:val="00E02AEA"/>
    <w:rsid w:val="00E06F7F"/>
    <w:rsid w:val="00E11C70"/>
    <w:rsid w:val="00E12C62"/>
    <w:rsid w:val="00E24600"/>
    <w:rsid w:val="00E31283"/>
    <w:rsid w:val="00E32E0C"/>
    <w:rsid w:val="00E34DDC"/>
    <w:rsid w:val="00E3509C"/>
    <w:rsid w:val="00E35239"/>
    <w:rsid w:val="00E42325"/>
    <w:rsid w:val="00E4562A"/>
    <w:rsid w:val="00E460F9"/>
    <w:rsid w:val="00E4708A"/>
    <w:rsid w:val="00E5535B"/>
    <w:rsid w:val="00E61ECF"/>
    <w:rsid w:val="00E6597E"/>
    <w:rsid w:val="00E70836"/>
    <w:rsid w:val="00E70E82"/>
    <w:rsid w:val="00E71929"/>
    <w:rsid w:val="00E75EFA"/>
    <w:rsid w:val="00E77D9A"/>
    <w:rsid w:val="00E81389"/>
    <w:rsid w:val="00E92A8D"/>
    <w:rsid w:val="00E95043"/>
    <w:rsid w:val="00E978EB"/>
    <w:rsid w:val="00EA1582"/>
    <w:rsid w:val="00EB4DB9"/>
    <w:rsid w:val="00EB589B"/>
    <w:rsid w:val="00ED15A4"/>
    <w:rsid w:val="00ED16C8"/>
    <w:rsid w:val="00ED55D6"/>
    <w:rsid w:val="00EE2B50"/>
    <w:rsid w:val="00EE5338"/>
    <w:rsid w:val="00EF4080"/>
    <w:rsid w:val="00EF51DB"/>
    <w:rsid w:val="00EF62C7"/>
    <w:rsid w:val="00F0161D"/>
    <w:rsid w:val="00F037A9"/>
    <w:rsid w:val="00F04278"/>
    <w:rsid w:val="00F045A6"/>
    <w:rsid w:val="00F047C5"/>
    <w:rsid w:val="00F05EC2"/>
    <w:rsid w:val="00F07317"/>
    <w:rsid w:val="00F07862"/>
    <w:rsid w:val="00F07A1C"/>
    <w:rsid w:val="00F10877"/>
    <w:rsid w:val="00F11E1B"/>
    <w:rsid w:val="00F1494D"/>
    <w:rsid w:val="00F22D14"/>
    <w:rsid w:val="00F247F1"/>
    <w:rsid w:val="00F25184"/>
    <w:rsid w:val="00F25756"/>
    <w:rsid w:val="00F27F80"/>
    <w:rsid w:val="00F30213"/>
    <w:rsid w:val="00F30269"/>
    <w:rsid w:val="00F346F7"/>
    <w:rsid w:val="00F34E86"/>
    <w:rsid w:val="00F41B10"/>
    <w:rsid w:val="00F54138"/>
    <w:rsid w:val="00F57FB0"/>
    <w:rsid w:val="00F6312A"/>
    <w:rsid w:val="00F6598F"/>
    <w:rsid w:val="00F67C69"/>
    <w:rsid w:val="00F70942"/>
    <w:rsid w:val="00F91CB9"/>
    <w:rsid w:val="00F92529"/>
    <w:rsid w:val="00F934F8"/>
    <w:rsid w:val="00F941D2"/>
    <w:rsid w:val="00F974B5"/>
    <w:rsid w:val="00F97A56"/>
    <w:rsid w:val="00FA4C98"/>
    <w:rsid w:val="00FA5BBB"/>
    <w:rsid w:val="00FA5D1E"/>
    <w:rsid w:val="00FA61CA"/>
    <w:rsid w:val="00FB028D"/>
    <w:rsid w:val="00FB105A"/>
    <w:rsid w:val="00FB64C6"/>
    <w:rsid w:val="00FB68E1"/>
    <w:rsid w:val="00FC2480"/>
    <w:rsid w:val="00FC2ADE"/>
    <w:rsid w:val="00FC3132"/>
    <w:rsid w:val="00FC53F3"/>
    <w:rsid w:val="00FD0354"/>
    <w:rsid w:val="00FD1451"/>
    <w:rsid w:val="00FD5848"/>
    <w:rsid w:val="00FD72B6"/>
    <w:rsid w:val="00FD7889"/>
    <w:rsid w:val="00FE0090"/>
    <w:rsid w:val="00FE12BC"/>
    <w:rsid w:val="00FE4D60"/>
    <w:rsid w:val="00FE7568"/>
    <w:rsid w:val="00FF2899"/>
    <w:rsid w:val="00FF2CD2"/>
    <w:rsid w:val="00FF3C1B"/>
    <w:rsid w:val="00FF4115"/>
    <w:rsid w:val="00FF54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E8406"/>
  <w15:chartTrackingRefBased/>
  <w15:docId w15:val="{3E55D85A-75A5-4EBB-AC38-08BC3420B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01C"/>
  </w:style>
  <w:style w:type="paragraph" w:styleId="Heading1">
    <w:name w:val="heading 1"/>
    <w:basedOn w:val="Normal"/>
    <w:next w:val="Normal"/>
    <w:link w:val="Heading1Char"/>
    <w:uiPriority w:val="9"/>
    <w:qFormat/>
    <w:rsid w:val="00944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5AA9"/>
    <w:rPr>
      <w:color w:val="0000FF"/>
      <w:u w:val="single"/>
    </w:rPr>
  </w:style>
  <w:style w:type="paragraph" w:styleId="Header">
    <w:name w:val="header"/>
    <w:basedOn w:val="Normal"/>
    <w:link w:val="HeaderChar"/>
    <w:uiPriority w:val="99"/>
    <w:unhideWhenUsed/>
    <w:rsid w:val="00DD1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9E0"/>
  </w:style>
  <w:style w:type="paragraph" w:styleId="Footer">
    <w:name w:val="footer"/>
    <w:basedOn w:val="Normal"/>
    <w:link w:val="FooterChar"/>
    <w:uiPriority w:val="99"/>
    <w:unhideWhenUsed/>
    <w:rsid w:val="00DD1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9E0"/>
  </w:style>
  <w:style w:type="character" w:styleId="UnresolvedMention">
    <w:name w:val="Unresolved Mention"/>
    <w:basedOn w:val="DefaultParagraphFont"/>
    <w:uiPriority w:val="99"/>
    <w:semiHidden/>
    <w:unhideWhenUsed/>
    <w:rsid w:val="00B61556"/>
    <w:rPr>
      <w:color w:val="605E5C"/>
      <w:shd w:val="clear" w:color="auto" w:fill="E1DFDD"/>
    </w:rPr>
  </w:style>
  <w:style w:type="paragraph" w:styleId="NormalWeb">
    <w:name w:val="Normal (Web)"/>
    <w:basedOn w:val="Normal"/>
    <w:uiPriority w:val="99"/>
    <w:unhideWhenUsed/>
    <w:rsid w:val="002001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9102E"/>
    <w:rPr>
      <w:b/>
      <w:bCs/>
    </w:rPr>
  </w:style>
  <w:style w:type="paragraph" w:styleId="Revision">
    <w:name w:val="Revision"/>
    <w:hidden/>
    <w:uiPriority w:val="99"/>
    <w:semiHidden/>
    <w:rsid w:val="000825A3"/>
    <w:pPr>
      <w:spacing w:after="0" w:line="240" w:lineRule="auto"/>
    </w:pPr>
  </w:style>
  <w:style w:type="character" w:styleId="CommentReference">
    <w:name w:val="annotation reference"/>
    <w:basedOn w:val="DefaultParagraphFont"/>
    <w:uiPriority w:val="99"/>
    <w:semiHidden/>
    <w:unhideWhenUsed/>
    <w:rsid w:val="00AC7A75"/>
    <w:rPr>
      <w:sz w:val="16"/>
      <w:szCs w:val="16"/>
    </w:rPr>
  </w:style>
  <w:style w:type="paragraph" w:styleId="CommentText">
    <w:name w:val="annotation text"/>
    <w:basedOn w:val="Normal"/>
    <w:link w:val="CommentTextChar"/>
    <w:uiPriority w:val="99"/>
    <w:semiHidden/>
    <w:unhideWhenUsed/>
    <w:rsid w:val="00AC7A75"/>
    <w:pPr>
      <w:spacing w:line="240" w:lineRule="auto"/>
    </w:pPr>
    <w:rPr>
      <w:sz w:val="20"/>
      <w:szCs w:val="20"/>
    </w:rPr>
  </w:style>
  <w:style w:type="character" w:customStyle="1" w:styleId="CommentTextChar">
    <w:name w:val="Comment Text Char"/>
    <w:basedOn w:val="DefaultParagraphFont"/>
    <w:link w:val="CommentText"/>
    <w:uiPriority w:val="99"/>
    <w:semiHidden/>
    <w:rsid w:val="00AC7A75"/>
    <w:rPr>
      <w:sz w:val="20"/>
      <w:szCs w:val="20"/>
    </w:rPr>
  </w:style>
  <w:style w:type="paragraph" w:styleId="CommentSubject">
    <w:name w:val="annotation subject"/>
    <w:basedOn w:val="CommentText"/>
    <w:next w:val="CommentText"/>
    <w:link w:val="CommentSubjectChar"/>
    <w:uiPriority w:val="99"/>
    <w:semiHidden/>
    <w:unhideWhenUsed/>
    <w:rsid w:val="00AC7A75"/>
    <w:rPr>
      <w:b/>
      <w:bCs/>
    </w:rPr>
  </w:style>
  <w:style w:type="character" w:customStyle="1" w:styleId="CommentSubjectChar">
    <w:name w:val="Comment Subject Char"/>
    <w:basedOn w:val="CommentTextChar"/>
    <w:link w:val="CommentSubject"/>
    <w:uiPriority w:val="99"/>
    <w:semiHidden/>
    <w:rsid w:val="00AC7A75"/>
    <w:rPr>
      <w:b/>
      <w:bCs/>
      <w:sz w:val="20"/>
      <w:szCs w:val="20"/>
    </w:rPr>
  </w:style>
  <w:style w:type="character" w:customStyle="1" w:styleId="nlmetal">
    <w:name w:val="nlm_etal"/>
    <w:basedOn w:val="DefaultParagraphFont"/>
    <w:rsid w:val="00C16130"/>
  </w:style>
  <w:style w:type="character" w:customStyle="1" w:styleId="nlmarticle-title">
    <w:name w:val="nlm_article-title"/>
    <w:basedOn w:val="DefaultParagraphFont"/>
    <w:rsid w:val="00C16130"/>
  </w:style>
  <w:style w:type="character" w:customStyle="1" w:styleId="nlmyear">
    <w:name w:val="nlm_year"/>
    <w:basedOn w:val="DefaultParagraphFont"/>
    <w:rsid w:val="00C16130"/>
  </w:style>
  <w:style w:type="character" w:customStyle="1" w:styleId="nlmfpage">
    <w:name w:val="nlm_fpage"/>
    <w:basedOn w:val="DefaultParagraphFont"/>
    <w:rsid w:val="00C16130"/>
  </w:style>
  <w:style w:type="character" w:customStyle="1" w:styleId="Heading1Char">
    <w:name w:val="Heading 1 Char"/>
    <w:basedOn w:val="DefaultParagraphFont"/>
    <w:link w:val="Heading1"/>
    <w:uiPriority w:val="9"/>
    <w:rsid w:val="009447C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709C2"/>
    <w:pPr>
      <w:ind w:left="720"/>
      <w:contextualSpacing/>
    </w:pPr>
  </w:style>
  <w:style w:type="character" w:styleId="FollowedHyperlink">
    <w:name w:val="FollowedHyperlink"/>
    <w:basedOn w:val="DefaultParagraphFont"/>
    <w:uiPriority w:val="99"/>
    <w:semiHidden/>
    <w:unhideWhenUsed/>
    <w:rsid w:val="007A1F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560535">
      <w:bodyDiv w:val="1"/>
      <w:marLeft w:val="0"/>
      <w:marRight w:val="0"/>
      <w:marTop w:val="0"/>
      <w:marBottom w:val="0"/>
      <w:divBdr>
        <w:top w:val="none" w:sz="0" w:space="0" w:color="auto"/>
        <w:left w:val="none" w:sz="0" w:space="0" w:color="auto"/>
        <w:bottom w:val="none" w:sz="0" w:space="0" w:color="auto"/>
        <w:right w:val="none" w:sz="0" w:space="0" w:color="auto"/>
      </w:divBdr>
    </w:div>
    <w:div w:id="601302174">
      <w:bodyDiv w:val="1"/>
      <w:marLeft w:val="0"/>
      <w:marRight w:val="0"/>
      <w:marTop w:val="0"/>
      <w:marBottom w:val="0"/>
      <w:divBdr>
        <w:top w:val="none" w:sz="0" w:space="0" w:color="auto"/>
        <w:left w:val="none" w:sz="0" w:space="0" w:color="auto"/>
        <w:bottom w:val="none" w:sz="0" w:space="0" w:color="auto"/>
        <w:right w:val="none" w:sz="0" w:space="0" w:color="auto"/>
      </w:divBdr>
    </w:div>
    <w:div w:id="619990855">
      <w:bodyDiv w:val="1"/>
      <w:marLeft w:val="0"/>
      <w:marRight w:val="0"/>
      <w:marTop w:val="0"/>
      <w:marBottom w:val="0"/>
      <w:divBdr>
        <w:top w:val="none" w:sz="0" w:space="0" w:color="auto"/>
        <w:left w:val="none" w:sz="0" w:space="0" w:color="auto"/>
        <w:bottom w:val="none" w:sz="0" w:space="0" w:color="auto"/>
        <w:right w:val="none" w:sz="0" w:space="0" w:color="auto"/>
      </w:divBdr>
    </w:div>
    <w:div w:id="667489094">
      <w:bodyDiv w:val="1"/>
      <w:marLeft w:val="0"/>
      <w:marRight w:val="0"/>
      <w:marTop w:val="0"/>
      <w:marBottom w:val="0"/>
      <w:divBdr>
        <w:top w:val="none" w:sz="0" w:space="0" w:color="auto"/>
        <w:left w:val="none" w:sz="0" w:space="0" w:color="auto"/>
        <w:bottom w:val="none" w:sz="0" w:space="0" w:color="auto"/>
        <w:right w:val="none" w:sz="0" w:space="0" w:color="auto"/>
      </w:divBdr>
    </w:div>
    <w:div w:id="692343714">
      <w:bodyDiv w:val="1"/>
      <w:marLeft w:val="0"/>
      <w:marRight w:val="0"/>
      <w:marTop w:val="0"/>
      <w:marBottom w:val="0"/>
      <w:divBdr>
        <w:top w:val="none" w:sz="0" w:space="0" w:color="auto"/>
        <w:left w:val="none" w:sz="0" w:space="0" w:color="auto"/>
        <w:bottom w:val="none" w:sz="0" w:space="0" w:color="auto"/>
        <w:right w:val="none" w:sz="0" w:space="0" w:color="auto"/>
      </w:divBdr>
    </w:div>
    <w:div w:id="848133798">
      <w:bodyDiv w:val="1"/>
      <w:marLeft w:val="0"/>
      <w:marRight w:val="0"/>
      <w:marTop w:val="0"/>
      <w:marBottom w:val="0"/>
      <w:divBdr>
        <w:top w:val="none" w:sz="0" w:space="0" w:color="auto"/>
        <w:left w:val="none" w:sz="0" w:space="0" w:color="auto"/>
        <w:bottom w:val="none" w:sz="0" w:space="0" w:color="auto"/>
        <w:right w:val="none" w:sz="0" w:space="0" w:color="auto"/>
      </w:divBdr>
    </w:div>
    <w:div w:id="857088789">
      <w:bodyDiv w:val="1"/>
      <w:marLeft w:val="0"/>
      <w:marRight w:val="0"/>
      <w:marTop w:val="0"/>
      <w:marBottom w:val="0"/>
      <w:divBdr>
        <w:top w:val="none" w:sz="0" w:space="0" w:color="auto"/>
        <w:left w:val="none" w:sz="0" w:space="0" w:color="auto"/>
        <w:bottom w:val="none" w:sz="0" w:space="0" w:color="auto"/>
        <w:right w:val="none" w:sz="0" w:space="0" w:color="auto"/>
      </w:divBdr>
    </w:div>
    <w:div w:id="1379865500">
      <w:bodyDiv w:val="1"/>
      <w:marLeft w:val="0"/>
      <w:marRight w:val="0"/>
      <w:marTop w:val="0"/>
      <w:marBottom w:val="0"/>
      <w:divBdr>
        <w:top w:val="none" w:sz="0" w:space="0" w:color="auto"/>
        <w:left w:val="none" w:sz="0" w:space="0" w:color="auto"/>
        <w:bottom w:val="none" w:sz="0" w:space="0" w:color="auto"/>
        <w:right w:val="none" w:sz="0" w:space="0" w:color="auto"/>
      </w:divBdr>
    </w:div>
    <w:div w:id="1454596359">
      <w:bodyDiv w:val="1"/>
      <w:marLeft w:val="0"/>
      <w:marRight w:val="0"/>
      <w:marTop w:val="0"/>
      <w:marBottom w:val="0"/>
      <w:divBdr>
        <w:top w:val="none" w:sz="0" w:space="0" w:color="auto"/>
        <w:left w:val="none" w:sz="0" w:space="0" w:color="auto"/>
        <w:bottom w:val="none" w:sz="0" w:space="0" w:color="auto"/>
        <w:right w:val="none" w:sz="0" w:space="0" w:color="auto"/>
      </w:divBdr>
    </w:div>
    <w:div w:id="1616518598">
      <w:bodyDiv w:val="1"/>
      <w:marLeft w:val="0"/>
      <w:marRight w:val="0"/>
      <w:marTop w:val="0"/>
      <w:marBottom w:val="0"/>
      <w:divBdr>
        <w:top w:val="none" w:sz="0" w:space="0" w:color="auto"/>
        <w:left w:val="none" w:sz="0" w:space="0" w:color="auto"/>
        <w:bottom w:val="none" w:sz="0" w:space="0" w:color="auto"/>
        <w:right w:val="none" w:sz="0" w:space="0" w:color="auto"/>
      </w:divBdr>
    </w:div>
    <w:div w:id="1632861074">
      <w:bodyDiv w:val="1"/>
      <w:marLeft w:val="0"/>
      <w:marRight w:val="0"/>
      <w:marTop w:val="0"/>
      <w:marBottom w:val="0"/>
      <w:divBdr>
        <w:top w:val="none" w:sz="0" w:space="0" w:color="auto"/>
        <w:left w:val="none" w:sz="0" w:space="0" w:color="auto"/>
        <w:bottom w:val="none" w:sz="0" w:space="0" w:color="auto"/>
        <w:right w:val="none" w:sz="0" w:space="0" w:color="auto"/>
      </w:divBdr>
    </w:div>
    <w:div w:id="1674988130">
      <w:bodyDiv w:val="1"/>
      <w:marLeft w:val="0"/>
      <w:marRight w:val="0"/>
      <w:marTop w:val="0"/>
      <w:marBottom w:val="0"/>
      <w:divBdr>
        <w:top w:val="none" w:sz="0" w:space="0" w:color="auto"/>
        <w:left w:val="none" w:sz="0" w:space="0" w:color="auto"/>
        <w:bottom w:val="none" w:sz="0" w:space="0" w:color="auto"/>
        <w:right w:val="none" w:sz="0" w:space="0" w:color="auto"/>
      </w:divBdr>
    </w:div>
    <w:div w:id="1791237823">
      <w:bodyDiv w:val="1"/>
      <w:marLeft w:val="0"/>
      <w:marRight w:val="0"/>
      <w:marTop w:val="0"/>
      <w:marBottom w:val="0"/>
      <w:divBdr>
        <w:top w:val="none" w:sz="0" w:space="0" w:color="auto"/>
        <w:left w:val="none" w:sz="0" w:space="0" w:color="auto"/>
        <w:bottom w:val="none" w:sz="0" w:space="0" w:color="auto"/>
        <w:right w:val="none" w:sz="0" w:space="0" w:color="auto"/>
      </w:divBdr>
    </w:div>
    <w:div w:id="1839299282">
      <w:bodyDiv w:val="1"/>
      <w:marLeft w:val="0"/>
      <w:marRight w:val="0"/>
      <w:marTop w:val="0"/>
      <w:marBottom w:val="0"/>
      <w:divBdr>
        <w:top w:val="none" w:sz="0" w:space="0" w:color="auto"/>
        <w:left w:val="none" w:sz="0" w:space="0" w:color="auto"/>
        <w:bottom w:val="none" w:sz="0" w:space="0" w:color="auto"/>
        <w:right w:val="none" w:sz="0" w:space="0" w:color="auto"/>
      </w:divBdr>
    </w:div>
    <w:div w:id="1860698295">
      <w:bodyDiv w:val="1"/>
      <w:marLeft w:val="0"/>
      <w:marRight w:val="0"/>
      <w:marTop w:val="0"/>
      <w:marBottom w:val="0"/>
      <w:divBdr>
        <w:top w:val="none" w:sz="0" w:space="0" w:color="auto"/>
        <w:left w:val="none" w:sz="0" w:space="0" w:color="auto"/>
        <w:bottom w:val="none" w:sz="0" w:space="0" w:color="auto"/>
        <w:right w:val="none" w:sz="0" w:space="0" w:color="auto"/>
      </w:divBdr>
      <w:divsChild>
        <w:div w:id="1614243540">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 w:id="2052221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acp.co.uk/events-and-resources/ethics-and-standards/ethical-framework-for-the-counselling-professions/" TargetMode="External"/><Relationship Id="rId18" Type="http://schemas.openxmlformats.org/officeDocument/2006/relationships/hyperlink" Target="https://www.frontiersin.org/articles/10.3389/fpsyg.2017.01782/full%20%20%20%20%20%20%20%20%20(Accessed%2012%20January%202022)%20%200" TargetMode="External"/><Relationship Id="rId26" Type="http://schemas.openxmlformats.org/officeDocument/2006/relationships/hyperlink" Target="https://www.nice.org.uk/researchrecommendation/practical-support-for-carers-through-social-prescribing" TargetMode="External"/><Relationship Id="rId39" Type="http://schemas.openxmlformats.org/officeDocument/2006/relationships/hyperlink" Target="http://www.wsspr.wales/resources/Rees%20et%20al%202019.pdf" TargetMode="External"/><Relationship Id="rId21" Type="http://schemas.openxmlformats.org/officeDocument/2006/relationships/hyperlink" Target="https://networks.sustainablehealthcare.org.uk/sites/default/files/resources/2014_kimberlee_0.pdf" TargetMode="External"/><Relationship Id="rId34" Type="http://schemas.openxmlformats.org/officeDocument/2006/relationships/hyperlink" Target="https://www.psychotherapy.org.uk/policy-and-research/public-policy/access-to-psychotherapy/" TargetMode="External"/><Relationship Id="rId42" Type="http://schemas.openxmlformats.org/officeDocument/2006/relationships/hyperlink" Target="https://www.bacp.co.uk/news/news-from-bacp/2021/14-may-person-centred-experiential-therapy-is-as-effective-as-cbt/"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ruse.org.uk/get-support/" TargetMode="External"/><Relationship Id="rId29" Type="http://schemas.openxmlformats.org/officeDocument/2006/relationships/hyperlink" Target="https://www.england.nhs.uk/mental-health/taskforce/imp/" TargetMode="External"/><Relationship Id="rId11" Type="http://schemas.openxmlformats.org/officeDocument/2006/relationships/image" Target="media/image1.jpeg"/><Relationship Id="rId24" Type="http://schemas.openxmlformats.org/officeDocument/2006/relationships/hyperlink" Target="https://socialprescribingacademy.org.uk/nasp-welcomes-new-nice-guidelines-for-people-with-depression/" TargetMode="External"/><Relationship Id="rId32" Type="http://schemas.openxmlformats.org/officeDocument/2006/relationships/hyperlink" Target="https://www.rsph.org.uk/qualification/rsph-level-3-certificate-in-social-prescribing.html?gclid=EAIaIQobChMI25CkiJn4-QIVDLTtCh1UXAtTEAAYASAAEgLIkPD_BwE" TargetMode="External"/><Relationship Id="rId37" Type="http://schemas.openxmlformats.org/officeDocument/2006/relationships/hyperlink" Target="http://www.wsspr.wales/resources/PHW_SP_Report_FINAL.pdf" TargetMode="External"/><Relationship Id="rId40" Type="http://schemas.openxmlformats.org/officeDocument/2006/relationships/hyperlink" Target="https://www.bbbc.org.uk/social-prescribing/?gclid=EAIaIQobChMIoIONw6WQ-gIVUNTtCh2nwQ2ZEAAYASAAEgJYt_D_BwE" TargetMode="External"/><Relationship Id="rId45" Type="http://schemas.openxmlformats.org/officeDocument/2006/relationships/hyperlink" Target="https://www.nalw.org.uk/wp-content/uploads/2020/07/Released_NALW_Code-of-Practice-for-employers-of-social-prescribing-link-workers-and-social-prescribing-link-workers_12-June-2019-1.pdf" TargetMode="External"/><Relationship Id="rId5" Type="http://schemas.openxmlformats.org/officeDocument/2006/relationships/numbering" Target="numbering.xml"/><Relationship Id="rId15" Type="http://schemas.openxmlformats.org/officeDocument/2006/relationships/hyperlink" Target="https://www.england.nhs.uk/blog/iapt-at-10-achievements-and-challenges/" TargetMode="External"/><Relationship Id="rId23" Type="http://schemas.openxmlformats.org/officeDocument/2006/relationships/hyperlink" Target="https://bmjopen.bmj.com/content/7/7/e015203" TargetMode="External"/><Relationship Id="rId28" Type="http://schemas.openxmlformats.org/officeDocument/2006/relationships/hyperlink" Target="http://highgatecounselling.org.uk/members/certificate/CT1W3%20Paper%202.pdf" TargetMode="External"/><Relationship Id="rId36" Type="http://schemas.openxmlformats.org/officeDocument/2006/relationships/hyperlink" Target="https://gov.wales/sites/default/files/publications/2020-01/together-for-mental-health-delivery-plan-2019-to-2022.pdf"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earch-proquestcom.ezproxy.uwtsd.ac.uk/docview/1726393353?accountid=130472&amp;rfr_id=info%3Axri%2Fsid%3Aprimo" TargetMode="External"/><Relationship Id="rId31" Type="http://schemas.openxmlformats.org/officeDocument/2006/relationships/hyperlink" Target="https://www.nhs.uk/mental-health/talking-therapies-medicine-treatments/talking-therapies-and-counselling/counselling/" TargetMode="External"/><Relationship Id="rId44" Type="http://schemas.openxmlformats.org/officeDocument/2006/relationships/hyperlink" Target="file:///C:\Users\User\Pictures\Saved%20Pictures\Rees%20et%20al%202019%20(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bc.org.uk/wp-content/uploads/2022/08/Job-Pack-Social-Prescribing-Link-Worker-FTC-08.2022-1.pdf" TargetMode="External"/><Relationship Id="rId22" Type="http://schemas.openxmlformats.org/officeDocument/2006/relationships/hyperlink" Target="https://www.mind.org.uk/information-support/drugs-and-treatments/talking-therapy-and-counselling/about-talking-therapies/" TargetMode="External"/><Relationship Id="rId27" Type="http://schemas.openxmlformats.org/officeDocument/2006/relationships/hyperlink" Target="https://www.nptcvs.wales/job-vacancy-social-prescribing-coordinator-at-nptcvs/" TargetMode="External"/><Relationship Id="rId30" Type="http://schemas.openxmlformats.org/officeDocument/2006/relationships/hyperlink" Target="https://www.longtermplan.nhs.uk/wp-content/uploads/2019/08/nhs-long-term-plan-version-1.2.pdf" TargetMode="External"/><Relationship Id="rId35" Type="http://schemas.openxmlformats.org/officeDocument/2006/relationships/hyperlink" Target="https://gov.wales/consultation-launched-provide-good-access-social-prescribing-across-wales" TargetMode="External"/><Relationship Id="rId43" Type="http://schemas.openxmlformats.org/officeDocument/2006/relationships/hyperlink" Target="https://www.proquest.com/docview/2425756295/citation/A1A6BC1A227B41A0PQ/1?accountid=130472&amp;parentSessionId=jH5FWIpRun30xLFaKBvjkNNK0Di1aMeeFjZcx0fo3C8%3D"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bjgp.org/content/59/563/454.full" TargetMode="External"/><Relationship Id="rId17" Type="http://schemas.openxmlformats.org/officeDocument/2006/relationships/hyperlink" Target="https://bmchealthservres.biomedcentral.com/track/pdf/10.1186/s12913-020-05443-8.pdf" TargetMode="External"/><Relationship Id="rId25" Type="http://schemas.openxmlformats.org/officeDocument/2006/relationships/hyperlink" Target="https://www.nice.org.uk/guidance/cg123/chapter/Introduction" TargetMode="External"/><Relationship Id="rId33" Type="http://schemas.openxmlformats.org/officeDocument/2006/relationships/hyperlink" Target="https://www.scie.org.uk/search?sq=social+prescribing" TargetMode="External"/><Relationship Id="rId38" Type="http://schemas.openxmlformats.org/officeDocument/2006/relationships/hyperlink" Target="https://www.nalw.org.uk/about-us/" TargetMode="External"/><Relationship Id="rId46" Type="http://schemas.openxmlformats.org/officeDocument/2006/relationships/hyperlink" Target="https://www.bacp.co.uk/events-and-resources/ethics-and-standards/ethical-framework-for-the-counselling-professions/" TargetMode="External"/><Relationship Id="rId20" Type="http://schemas.openxmlformats.org/officeDocument/2006/relationships/hyperlink" Target="https://www.harleytherapy.co.uk/counselling/emotionally-focused-therapy-eft.htm" TargetMode="External"/><Relationship Id="rId41" Type="http://schemas.openxmlformats.org/officeDocument/2006/relationships/hyperlink" Target="https://www.bacp.co.uk/about-therapy/what-is-counselling/"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13" ma:contentTypeDescription="Create a new document." ma:contentTypeScope="" ma:versionID="6b4679307babf58fc4831f1aa496b249">
  <xsd:schema xmlns:xsd="http://www.w3.org/2001/XMLSchema" xmlns:xs="http://www.w3.org/2001/XMLSchema" xmlns:p="http://schemas.microsoft.com/office/2006/metadata/properties" xmlns:ns3="6d46fdde-5d26-4950-981c-b14a66732252" xmlns:ns4="2246f762-e4c2-4389-aeb5-9c233ec06f49" targetNamespace="http://schemas.microsoft.com/office/2006/metadata/properties" ma:root="true" ma:fieldsID="7357824e9332b9961868b416a7bb1079" ns3:_="" ns4:_="">
    <xsd:import namespace="6d46fdde-5d26-4950-981c-b14a66732252"/>
    <xsd:import namespace="2246f762-e4c2-4389-aeb5-9c233ec06f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246f762-e4c2-4389-aeb5-9c233ec06f49"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412D5-F700-44D4-A498-05781E9B12F1}">
  <ds:schemaRefs>
    <ds:schemaRef ds:uri="http://schemas.microsoft.com/sharepoint/v3/contenttype/forms"/>
  </ds:schemaRefs>
</ds:datastoreItem>
</file>

<file path=customXml/itemProps2.xml><?xml version="1.0" encoding="utf-8"?>
<ds:datastoreItem xmlns:ds="http://schemas.openxmlformats.org/officeDocument/2006/customXml" ds:itemID="{D465F1BA-FF86-4681-B54A-13999663F3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38B7660-F241-401A-9C94-36BF1880A2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2246f762-e4c2-4389-aeb5-9c233ec06f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90A027-8FB0-4543-BA2F-896B8E660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16606</Words>
  <Characters>94657</Characters>
  <Application>Microsoft Office Word</Application>
  <DocSecurity>0</DocSecurity>
  <Lines>788</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Nicholls (P151102)</dc:creator>
  <cp:keywords/>
  <dc:description/>
  <cp:lastModifiedBy>Beverly Cole</cp:lastModifiedBy>
  <cp:revision>2</cp:revision>
  <cp:lastPrinted>2022-09-05T12:42:00Z</cp:lastPrinted>
  <dcterms:created xsi:type="dcterms:W3CDTF">2022-10-12T12:54:00Z</dcterms:created>
  <dcterms:modified xsi:type="dcterms:W3CDTF">2022-10-12T12:54:00Z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