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F94F5C" w:rsidRPr="00107DAB" w14:paraId="17872A56" w14:textId="77777777" w:rsidTr="00447755">
        <w:tc>
          <w:tcPr>
            <w:tcW w:w="1838" w:type="dxa"/>
          </w:tcPr>
          <w:p w14:paraId="66591CFE" w14:textId="77777777" w:rsidR="00F94F5C" w:rsidRPr="00107DAB" w:rsidRDefault="00F94F5C" w:rsidP="00447755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107DAB"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6822" w:type="dxa"/>
          </w:tcPr>
          <w:p w14:paraId="03BA276D" w14:textId="77777777" w:rsidR="00F94F5C" w:rsidRPr="00107DAB" w:rsidRDefault="00F94F5C" w:rsidP="00447755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BMSM5007</w:t>
            </w:r>
          </w:p>
        </w:tc>
      </w:tr>
      <w:tr w:rsidR="00F94F5C" w:rsidRPr="00107DAB" w14:paraId="0F685D9D" w14:textId="77777777" w:rsidTr="00447755">
        <w:tc>
          <w:tcPr>
            <w:tcW w:w="1838" w:type="dxa"/>
          </w:tcPr>
          <w:p w14:paraId="376FDF63" w14:textId="77777777" w:rsidR="00F94F5C" w:rsidRPr="00107DAB" w:rsidRDefault="00F94F5C" w:rsidP="00447755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107DAB"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14:paraId="59D9B101" w14:textId="77777777" w:rsidR="00F94F5C" w:rsidRPr="00107DAB" w:rsidRDefault="00F94F5C" w:rsidP="00447755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107DAB">
              <w:rPr>
                <w:rFonts w:ascii="Arial" w:hAnsi="Arial" w:cs="Arial"/>
                <w:sz w:val="22"/>
                <w:szCs w:val="22"/>
              </w:rPr>
              <w:t xml:space="preserve">Application of the </w:t>
            </w: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Pr="00107DAB">
              <w:rPr>
                <w:rFonts w:ascii="Arial" w:hAnsi="Arial" w:cs="Arial"/>
                <w:sz w:val="22"/>
                <w:szCs w:val="22"/>
              </w:rPr>
              <w:t xml:space="preserve">dvanced </w:t>
            </w:r>
            <w:r>
              <w:rPr>
                <w:rFonts w:ascii="Arial" w:hAnsi="Arial" w:cs="Arial"/>
                <w:sz w:val="22"/>
                <w:szCs w:val="22"/>
              </w:rPr>
              <w:t>C</w:t>
            </w:r>
            <w:r w:rsidRPr="00107DAB">
              <w:rPr>
                <w:rFonts w:ascii="Arial" w:hAnsi="Arial" w:cs="Arial"/>
                <w:sz w:val="22"/>
                <w:szCs w:val="22"/>
              </w:rPr>
              <w:t xml:space="preserve">oaching and </w:t>
            </w:r>
            <w:r>
              <w:rPr>
                <w:rFonts w:ascii="Arial" w:hAnsi="Arial" w:cs="Arial"/>
                <w:sz w:val="22"/>
                <w:szCs w:val="22"/>
              </w:rPr>
              <w:t>M</w:t>
            </w:r>
            <w:r w:rsidRPr="00107DAB">
              <w:rPr>
                <w:rFonts w:ascii="Arial" w:hAnsi="Arial" w:cs="Arial"/>
                <w:sz w:val="22"/>
                <w:szCs w:val="22"/>
              </w:rPr>
              <w:t xml:space="preserve">entoring </w:t>
            </w:r>
            <w:r>
              <w:rPr>
                <w:rFonts w:ascii="Arial" w:hAnsi="Arial" w:cs="Arial"/>
                <w:sz w:val="22"/>
                <w:szCs w:val="22"/>
              </w:rPr>
              <w:t>P</w:t>
            </w:r>
            <w:r w:rsidRPr="00107DAB">
              <w:rPr>
                <w:rFonts w:ascii="Arial" w:hAnsi="Arial" w:cs="Arial"/>
                <w:sz w:val="22"/>
                <w:szCs w:val="22"/>
              </w:rPr>
              <w:t>rocess</w:t>
            </w:r>
          </w:p>
        </w:tc>
      </w:tr>
      <w:tr w:rsidR="00F94F5C" w:rsidRPr="00107DAB" w14:paraId="03ABFA07" w14:textId="77777777" w:rsidTr="00447755">
        <w:tc>
          <w:tcPr>
            <w:tcW w:w="1838" w:type="dxa"/>
          </w:tcPr>
          <w:p w14:paraId="31DC193E" w14:textId="77777777" w:rsidR="00F94F5C" w:rsidRPr="00107DAB" w:rsidRDefault="00F94F5C" w:rsidP="00447755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107DAB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2107573893"/>
            <w:placeholder>
              <w:docPart w:val="13F9C47D8DA94E85A43B878078EF4D9F"/>
            </w:placeholder>
            <w:date w:fullDate="2021-02-24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</w:tcPr>
              <w:p w14:paraId="63C124C1" w14:textId="77777777" w:rsidR="00F94F5C" w:rsidRPr="00107DAB" w:rsidRDefault="00F94F5C" w:rsidP="00447755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24/02/2021</w:t>
                </w:r>
              </w:p>
            </w:tc>
          </w:sdtContent>
        </w:sdt>
      </w:tr>
      <w:tr w:rsidR="00F94F5C" w:rsidRPr="00107DAB" w14:paraId="4281343A" w14:textId="77777777" w:rsidTr="00447755">
        <w:tc>
          <w:tcPr>
            <w:tcW w:w="1838" w:type="dxa"/>
          </w:tcPr>
          <w:p w14:paraId="77A37FF5" w14:textId="77777777" w:rsidR="00F94F5C" w:rsidRPr="00107DAB" w:rsidRDefault="00F94F5C" w:rsidP="00447755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107DAB"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272356198"/>
            <w:placeholder>
              <w:docPart w:val="CA1FE48DD04A4F03A7104883EC4DAD9F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</w:tcPr>
              <w:p w14:paraId="5670DAA8" w14:textId="77777777" w:rsidR="00F94F5C" w:rsidRPr="00107DAB" w:rsidRDefault="00F94F5C" w:rsidP="00447755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 w:rsidRPr="00107DAB">
                  <w:rPr>
                    <w:rFonts w:ascii="Arial" w:hAnsi="Arial" w:cs="Arial"/>
                    <w:sz w:val="22"/>
                    <w:szCs w:val="22"/>
                  </w:rPr>
                  <w:t>5</w:t>
                </w:r>
              </w:p>
            </w:tc>
          </w:sdtContent>
        </w:sdt>
      </w:tr>
      <w:tr w:rsidR="00F94F5C" w:rsidRPr="00107DAB" w14:paraId="1E732376" w14:textId="77777777" w:rsidTr="00447755">
        <w:tc>
          <w:tcPr>
            <w:tcW w:w="1838" w:type="dxa"/>
          </w:tcPr>
          <w:p w14:paraId="71BD5CB3" w14:textId="77777777" w:rsidR="00F94F5C" w:rsidRPr="00107DAB" w:rsidRDefault="00F94F5C" w:rsidP="00447755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107DAB"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14:paraId="089A31BF" w14:textId="77777777" w:rsidR="00F94F5C" w:rsidRPr="00107DAB" w:rsidRDefault="00F94F5C" w:rsidP="00447755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107DAB"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F94F5C" w:rsidRPr="00107DAB" w14:paraId="1CC78CA7" w14:textId="77777777" w:rsidTr="00447755">
        <w:tc>
          <w:tcPr>
            <w:tcW w:w="1838" w:type="dxa"/>
          </w:tcPr>
          <w:p w14:paraId="42242CC0" w14:textId="77777777" w:rsidR="00F94F5C" w:rsidRPr="00107DAB" w:rsidRDefault="00F94F5C" w:rsidP="00447755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107DAB"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00D59526" w14:textId="77777777" w:rsidR="00F94F5C" w:rsidRPr="00107DAB" w:rsidRDefault="00F94F5C" w:rsidP="00447755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107DAB">
              <w:rPr>
                <w:rFonts w:ascii="Arial" w:hAnsi="Arial" w:cs="Arial"/>
                <w:sz w:val="22"/>
                <w:szCs w:val="22"/>
              </w:rPr>
              <w:t>None</w:t>
            </w:r>
          </w:p>
        </w:tc>
      </w:tr>
    </w:tbl>
    <w:p w14:paraId="2E6B9ED7" w14:textId="77777777" w:rsidR="00F94F5C" w:rsidRPr="0016492A" w:rsidRDefault="00F94F5C" w:rsidP="00F94F5C">
      <w:pPr>
        <w:pBdr>
          <w:bottom w:val="single" w:sz="6" w:space="1" w:color="auto"/>
        </w:pBdr>
        <w:spacing w:after="0" w:line="240" w:lineRule="auto"/>
        <w:rPr>
          <w:rFonts w:ascii="Arial" w:hAnsi="Arial" w:cs="Arial"/>
        </w:rPr>
      </w:pPr>
    </w:p>
    <w:p w14:paraId="71B9579C" w14:textId="77777777" w:rsidR="00F94F5C" w:rsidRPr="00107DAB" w:rsidRDefault="00F94F5C" w:rsidP="00F94F5C">
      <w:pPr>
        <w:pStyle w:val="bullet"/>
        <w:spacing w:before="0"/>
        <w:ind w:left="0" w:firstLine="0"/>
        <w:rPr>
          <w:rFonts w:ascii="Arial" w:hAnsi="Arial" w:cs="Arial"/>
          <w:b/>
          <w:sz w:val="22"/>
          <w:szCs w:val="22"/>
        </w:rPr>
      </w:pPr>
    </w:p>
    <w:p w14:paraId="6E62F863" w14:textId="77777777" w:rsidR="00F94F5C" w:rsidRPr="00107DAB" w:rsidRDefault="00F94F5C" w:rsidP="00F94F5C">
      <w:pPr>
        <w:pStyle w:val="bullet"/>
        <w:spacing w:before="0"/>
        <w:ind w:left="0" w:firstLine="0"/>
        <w:rPr>
          <w:rFonts w:ascii="Arial" w:hAnsi="Arial" w:cs="Arial"/>
          <w:b/>
          <w:sz w:val="22"/>
          <w:szCs w:val="22"/>
        </w:rPr>
      </w:pPr>
      <w:r w:rsidRPr="00107DAB">
        <w:rPr>
          <w:rFonts w:ascii="Arial" w:hAnsi="Arial" w:cs="Arial"/>
          <w:b/>
          <w:sz w:val="22"/>
          <w:szCs w:val="22"/>
        </w:rPr>
        <w:t>AIM(S)</w:t>
      </w:r>
    </w:p>
    <w:p w14:paraId="65DFE82C" w14:textId="77777777" w:rsidR="00F94F5C" w:rsidRPr="00107DAB" w:rsidRDefault="00F94F5C" w:rsidP="00F94F5C">
      <w:pPr>
        <w:pStyle w:val="bullet"/>
        <w:numPr>
          <w:ilvl w:val="0"/>
          <w:numId w:val="1"/>
        </w:numPr>
        <w:overflowPunct/>
        <w:autoSpaceDE/>
        <w:autoSpaceDN/>
        <w:adjustRightInd/>
        <w:spacing w:before="0"/>
        <w:ind w:hanging="357"/>
        <w:textAlignment w:val="auto"/>
        <w:rPr>
          <w:rFonts w:ascii="Arial" w:hAnsi="Arial" w:cs="Arial"/>
          <w:b/>
          <w:sz w:val="22"/>
          <w:szCs w:val="22"/>
        </w:rPr>
      </w:pPr>
      <w:r w:rsidRPr="00107DAB">
        <w:rPr>
          <w:rFonts w:ascii="Arial" w:hAnsi="Arial" w:cs="Arial"/>
          <w:sz w:val="22"/>
          <w:szCs w:val="22"/>
        </w:rPr>
        <w:t xml:space="preserve">To develop students’ knowledge, competencies and understanding of how organisations </w:t>
      </w:r>
      <w:r w:rsidRPr="00107DAB">
        <w:rPr>
          <w:rFonts w:ascii="Arial" w:eastAsia="Calibri" w:hAnsi="Arial" w:cs="Arial"/>
          <w:color w:val="231F20"/>
          <w:sz w:val="22"/>
          <w:szCs w:val="22"/>
        </w:rPr>
        <w:t>create and develop talent pathways for emerging coaches and mentors within the sports industry.</w:t>
      </w:r>
    </w:p>
    <w:p w14:paraId="59DAC3B6" w14:textId="77777777" w:rsidR="00F94F5C" w:rsidRPr="00107DAB" w:rsidRDefault="00F94F5C" w:rsidP="00F94F5C">
      <w:pPr>
        <w:pStyle w:val="bullet"/>
        <w:numPr>
          <w:ilvl w:val="0"/>
          <w:numId w:val="1"/>
        </w:numPr>
        <w:overflowPunct/>
        <w:autoSpaceDE/>
        <w:autoSpaceDN/>
        <w:adjustRightInd/>
        <w:spacing w:before="0"/>
        <w:ind w:hanging="357"/>
        <w:textAlignment w:val="auto"/>
        <w:rPr>
          <w:rFonts w:ascii="Arial" w:hAnsi="Arial" w:cs="Arial"/>
          <w:b/>
          <w:sz w:val="22"/>
          <w:szCs w:val="22"/>
        </w:rPr>
      </w:pPr>
      <w:r w:rsidRPr="00107DAB">
        <w:rPr>
          <w:rFonts w:ascii="Arial" w:hAnsi="Arial" w:cs="Arial"/>
          <w:sz w:val="22"/>
          <w:szCs w:val="22"/>
        </w:rPr>
        <w:t xml:space="preserve">To </w:t>
      </w:r>
      <w:r w:rsidRPr="00107DAB">
        <w:rPr>
          <w:rFonts w:ascii="Arial" w:eastAsia="Calibri" w:hAnsi="Arial" w:cs="Arial"/>
          <w:color w:val="231F20"/>
          <w:sz w:val="22"/>
          <w:szCs w:val="22"/>
        </w:rPr>
        <w:t>encourage students to apply underlying coaching and mentoring concepts in a practical environment that will enhance performance in individuals and teams</w:t>
      </w:r>
      <w:r w:rsidRPr="00107DAB">
        <w:rPr>
          <w:rFonts w:ascii="Arial" w:eastAsia="Calibri" w:hAnsi="Arial" w:cs="Arial"/>
          <w:color w:val="231F20"/>
          <w:szCs w:val="22"/>
        </w:rPr>
        <w:t>.</w:t>
      </w:r>
    </w:p>
    <w:p w14:paraId="38931441" w14:textId="77777777" w:rsidR="00F94F5C" w:rsidRPr="00107DAB" w:rsidRDefault="00F94F5C" w:rsidP="00F94F5C">
      <w:pPr>
        <w:pStyle w:val="bullet"/>
        <w:spacing w:before="0"/>
        <w:ind w:left="0" w:firstLine="0"/>
        <w:rPr>
          <w:rFonts w:ascii="Arial" w:hAnsi="Arial" w:cs="Arial"/>
          <w:b/>
          <w:sz w:val="22"/>
          <w:szCs w:val="22"/>
        </w:rPr>
      </w:pPr>
    </w:p>
    <w:p w14:paraId="7D7CD41B" w14:textId="77777777" w:rsidR="00F94F5C" w:rsidRPr="00107DAB" w:rsidRDefault="00F94F5C" w:rsidP="00F94F5C">
      <w:pPr>
        <w:pStyle w:val="bullet"/>
        <w:spacing w:before="0"/>
        <w:ind w:left="0" w:firstLine="0"/>
        <w:rPr>
          <w:rFonts w:ascii="Arial" w:hAnsi="Arial" w:cs="Arial"/>
          <w:b/>
          <w:sz w:val="22"/>
          <w:szCs w:val="22"/>
        </w:rPr>
      </w:pPr>
      <w:r w:rsidRPr="00107DAB">
        <w:rPr>
          <w:rFonts w:ascii="Arial" w:hAnsi="Arial" w:cs="Arial"/>
          <w:b/>
          <w:sz w:val="22"/>
          <w:szCs w:val="22"/>
        </w:rPr>
        <w:t>LEARNING OUTCOMES</w:t>
      </w:r>
    </w:p>
    <w:p w14:paraId="38E20F7D" w14:textId="77777777" w:rsidR="00F94F5C" w:rsidRPr="00107DAB" w:rsidRDefault="00F94F5C" w:rsidP="00F94F5C">
      <w:pPr>
        <w:pStyle w:val="bullet"/>
        <w:spacing w:before="0"/>
        <w:ind w:left="0" w:firstLine="0"/>
        <w:rPr>
          <w:rFonts w:ascii="Arial" w:hAnsi="Arial" w:cs="Arial"/>
          <w:b/>
          <w:sz w:val="22"/>
          <w:szCs w:val="22"/>
        </w:rPr>
      </w:pPr>
    </w:p>
    <w:p w14:paraId="5378F5AB" w14:textId="77777777" w:rsidR="00F94F5C" w:rsidRPr="0016492A" w:rsidRDefault="00F94F5C" w:rsidP="00F94F5C">
      <w:pPr>
        <w:pStyle w:val="bullet"/>
        <w:spacing w:before="0"/>
        <w:ind w:left="0" w:firstLine="0"/>
        <w:rPr>
          <w:rFonts w:ascii="Arial" w:hAnsi="Arial" w:cs="Arial"/>
        </w:rPr>
      </w:pPr>
      <w:r w:rsidRPr="0016492A">
        <w:rPr>
          <w:rFonts w:ascii="Arial" w:hAnsi="Arial" w:cs="Arial"/>
        </w:rPr>
        <w:t>Upon the successful completion of this module, the student should be able to:</w:t>
      </w:r>
    </w:p>
    <w:p w14:paraId="627570FE" w14:textId="77777777" w:rsidR="00F94F5C" w:rsidRPr="00107DAB" w:rsidRDefault="00F94F5C" w:rsidP="00F94F5C">
      <w:pPr>
        <w:pStyle w:val="bullet"/>
        <w:spacing w:before="0"/>
        <w:ind w:left="0" w:firstLine="0"/>
        <w:rPr>
          <w:rFonts w:ascii="Arial" w:hAnsi="Arial" w:cs="Arial"/>
          <w:b/>
          <w:sz w:val="22"/>
          <w:szCs w:val="22"/>
        </w:rPr>
      </w:pPr>
    </w:p>
    <w:p w14:paraId="4E7CB23D" w14:textId="77777777" w:rsidR="00F94F5C" w:rsidRPr="0016492A" w:rsidRDefault="00F94F5C" w:rsidP="00F94F5C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hanging="357"/>
        <w:contextualSpacing/>
        <w:jc w:val="both"/>
        <w:textAlignment w:val="baseline"/>
        <w:rPr>
          <w:rFonts w:ascii="Arial" w:hAnsi="Arial" w:cs="Arial"/>
        </w:rPr>
      </w:pPr>
      <w:r w:rsidRPr="0016492A">
        <w:rPr>
          <w:rFonts w:ascii="Arial" w:hAnsi="Arial" w:cs="Arial"/>
        </w:rPr>
        <w:t xml:space="preserve">Display a critical appreciation of the key coaching process factors involved in developing high performance elite athletes through the delivery of advanced coaching and mentoring principles. </w:t>
      </w:r>
    </w:p>
    <w:p w14:paraId="20CEB291" w14:textId="77777777" w:rsidR="00F94F5C" w:rsidRPr="0016492A" w:rsidRDefault="00F94F5C" w:rsidP="00F94F5C">
      <w:pPr>
        <w:overflowPunct w:val="0"/>
        <w:autoSpaceDE w:val="0"/>
        <w:autoSpaceDN w:val="0"/>
        <w:adjustRightInd w:val="0"/>
        <w:spacing w:after="0" w:line="240" w:lineRule="auto"/>
        <w:ind w:left="720" w:hanging="357"/>
        <w:contextualSpacing/>
        <w:jc w:val="both"/>
        <w:textAlignment w:val="baseline"/>
        <w:rPr>
          <w:rFonts w:ascii="Arial" w:hAnsi="Arial" w:cs="Arial"/>
        </w:rPr>
      </w:pPr>
    </w:p>
    <w:p w14:paraId="34A52770" w14:textId="77777777" w:rsidR="00F94F5C" w:rsidRPr="0016492A" w:rsidRDefault="00F94F5C" w:rsidP="00F94F5C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hanging="357"/>
        <w:contextualSpacing/>
        <w:jc w:val="both"/>
        <w:textAlignment w:val="baseline"/>
        <w:rPr>
          <w:rFonts w:ascii="Arial" w:hAnsi="Arial" w:cs="Arial"/>
        </w:rPr>
      </w:pPr>
      <w:r w:rsidRPr="0016492A">
        <w:rPr>
          <w:rFonts w:ascii="Arial" w:hAnsi="Arial" w:cs="Arial"/>
          <w:color w:val="231F20"/>
        </w:rPr>
        <w:t>Critically</w:t>
      </w:r>
      <w:r w:rsidRPr="0016492A">
        <w:rPr>
          <w:rFonts w:ascii="Arial" w:hAnsi="Arial" w:cs="Arial"/>
        </w:rPr>
        <w:t xml:space="preserve"> analyze and apply a range of concepts and techniques to develop performance improvements in the coach development pathway for individual and collective participant progress.</w:t>
      </w:r>
    </w:p>
    <w:p w14:paraId="3EE6C775" w14:textId="77777777" w:rsidR="00F94F5C" w:rsidRPr="00107DAB" w:rsidRDefault="00F94F5C" w:rsidP="00F94F5C">
      <w:pPr>
        <w:pStyle w:val="fixed"/>
        <w:rPr>
          <w:rFonts w:ascii="Arial" w:hAnsi="Arial" w:cs="Arial"/>
          <w:sz w:val="22"/>
          <w:szCs w:val="22"/>
        </w:rPr>
      </w:pPr>
    </w:p>
    <w:p w14:paraId="367EB031" w14:textId="77777777" w:rsidR="00F94F5C" w:rsidRPr="00107DAB" w:rsidRDefault="00F94F5C" w:rsidP="00F94F5C">
      <w:pPr>
        <w:pStyle w:val="fixed"/>
        <w:rPr>
          <w:rFonts w:ascii="Arial" w:hAnsi="Arial" w:cs="Arial"/>
          <w:sz w:val="22"/>
          <w:szCs w:val="22"/>
        </w:rPr>
      </w:pPr>
      <w:r w:rsidRPr="00107DAB">
        <w:rPr>
          <w:rFonts w:ascii="Arial" w:hAnsi="Arial" w:cs="Arial"/>
          <w:sz w:val="22"/>
          <w:szCs w:val="22"/>
        </w:rPr>
        <w:t>INDICATIVE CONTENT</w:t>
      </w:r>
    </w:p>
    <w:p w14:paraId="353A15BA" w14:textId="77777777" w:rsidR="00F94F5C" w:rsidRPr="0016492A" w:rsidRDefault="00F94F5C" w:rsidP="00F94F5C">
      <w:pPr>
        <w:spacing w:after="0" w:line="240" w:lineRule="auto"/>
        <w:rPr>
          <w:rFonts w:ascii="Arial" w:hAnsi="Arial" w:cs="Arial"/>
        </w:rPr>
      </w:pPr>
    </w:p>
    <w:p w14:paraId="106056D1" w14:textId="77777777" w:rsidR="00F94F5C" w:rsidRPr="0016492A" w:rsidRDefault="00F94F5C" w:rsidP="00F94F5C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hanging="357"/>
        <w:jc w:val="both"/>
        <w:textAlignment w:val="baseline"/>
        <w:rPr>
          <w:rFonts w:ascii="Arial" w:hAnsi="Arial" w:cs="Arial"/>
        </w:rPr>
      </w:pPr>
      <w:r w:rsidRPr="0016492A">
        <w:rPr>
          <w:rFonts w:ascii="Arial" w:hAnsi="Arial" w:cs="Arial"/>
        </w:rPr>
        <w:t>Identify the structure and development of coaching pathways within different sports (local to national) and the functional roles these play.</w:t>
      </w:r>
    </w:p>
    <w:p w14:paraId="5AEF4606" w14:textId="77777777" w:rsidR="00F94F5C" w:rsidRPr="0016492A" w:rsidRDefault="00F94F5C" w:rsidP="00F94F5C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hanging="357"/>
        <w:jc w:val="both"/>
        <w:textAlignment w:val="baseline"/>
        <w:rPr>
          <w:rFonts w:ascii="Arial" w:hAnsi="Arial" w:cs="Arial"/>
        </w:rPr>
      </w:pPr>
      <w:r w:rsidRPr="0016492A">
        <w:rPr>
          <w:rFonts w:ascii="Arial" w:hAnsi="Arial" w:cs="Arial"/>
        </w:rPr>
        <w:t>Coaching and Mentoring competencies.</w:t>
      </w:r>
    </w:p>
    <w:p w14:paraId="285E3391" w14:textId="77777777" w:rsidR="00F94F5C" w:rsidRPr="0016492A" w:rsidRDefault="00F94F5C" w:rsidP="00F94F5C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hanging="357"/>
        <w:jc w:val="both"/>
        <w:textAlignment w:val="baseline"/>
        <w:rPr>
          <w:rFonts w:ascii="Arial" w:hAnsi="Arial" w:cs="Arial"/>
        </w:rPr>
      </w:pPr>
      <w:r w:rsidRPr="0016492A">
        <w:rPr>
          <w:rFonts w:ascii="Arial" w:hAnsi="Arial" w:cs="Arial"/>
        </w:rPr>
        <w:t>A critical understanding of the national coaching framework and key models.</w:t>
      </w:r>
    </w:p>
    <w:p w14:paraId="40ECFDEB" w14:textId="77777777" w:rsidR="00F94F5C" w:rsidRPr="0016492A" w:rsidRDefault="00F94F5C" w:rsidP="00F94F5C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hanging="357"/>
        <w:jc w:val="both"/>
        <w:textAlignment w:val="baseline"/>
        <w:rPr>
          <w:rFonts w:ascii="Arial" w:hAnsi="Arial" w:cs="Arial"/>
          <w:color w:val="000080"/>
        </w:rPr>
      </w:pPr>
      <w:r w:rsidRPr="0016492A">
        <w:rPr>
          <w:rFonts w:ascii="Arial" w:hAnsi="Arial" w:cs="Arial"/>
        </w:rPr>
        <w:t>Advanced coaching practice (e.g. how to manage different learning styles, learning environment, facilitation techniques and group dynamics)</w:t>
      </w:r>
    </w:p>
    <w:p w14:paraId="5ED5FBB5" w14:textId="77777777" w:rsidR="00F94F5C" w:rsidRPr="0016492A" w:rsidRDefault="00F94F5C" w:rsidP="00F94F5C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hanging="357"/>
        <w:jc w:val="both"/>
        <w:textAlignment w:val="baseline"/>
        <w:rPr>
          <w:rFonts w:ascii="Arial" w:hAnsi="Arial" w:cs="Arial"/>
          <w:color w:val="000080"/>
        </w:rPr>
      </w:pPr>
      <w:r w:rsidRPr="0016492A">
        <w:rPr>
          <w:rFonts w:ascii="Arial" w:hAnsi="Arial" w:cs="Arial"/>
        </w:rPr>
        <w:t>The coaching process and key professional principles.</w:t>
      </w:r>
    </w:p>
    <w:p w14:paraId="522638B4" w14:textId="77777777" w:rsidR="00F94F5C" w:rsidRPr="0016492A" w:rsidRDefault="00F94F5C" w:rsidP="00F94F5C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hanging="357"/>
        <w:jc w:val="both"/>
        <w:textAlignment w:val="baseline"/>
        <w:rPr>
          <w:rFonts w:ascii="Arial" w:hAnsi="Arial" w:cs="Arial"/>
          <w:color w:val="000080"/>
        </w:rPr>
      </w:pPr>
      <w:r w:rsidRPr="0016492A">
        <w:rPr>
          <w:rFonts w:ascii="Arial" w:hAnsi="Arial" w:cs="Arial"/>
        </w:rPr>
        <w:t>Coach and mentor education programme within National Governing Bodies (NGB’s)</w:t>
      </w:r>
    </w:p>
    <w:p w14:paraId="1F5A2516" w14:textId="77777777" w:rsidR="00F94F5C" w:rsidRPr="0016492A" w:rsidRDefault="00F94F5C" w:rsidP="00F94F5C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hanging="357"/>
        <w:jc w:val="both"/>
        <w:textAlignment w:val="baseline"/>
        <w:rPr>
          <w:rFonts w:ascii="Arial" w:hAnsi="Arial" w:cs="Arial"/>
        </w:rPr>
      </w:pPr>
      <w:r w:rsidRPr="0016492A">
        <w:rPr>
          <w:rFonts w:ascii="Arial" w:hAnsi="Arial" w:cs="Arial"/>
        </w:rPr>
        <w:t xml:space="preserve">Communication techniques including effective questioning, listening and feedback </w:t>
      </w:r>
    </w:p>
    <w:p w14:paraId="604D92B5" w14:textId="77777777" w:rsidR="00F94F5C" w:rsidRPr="0016492A" w:rsidRDefault="00F94F5C" w:rsidP="00F94F5C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hanging="357"/>
        <w:jc w:val="both"/>
        <w:textAlignment w:val="baseline"/>
        <w:rPr>
          <w:rFonts w:ascii="Arial" w:hAnsi="Arial" w:cs="Arial"/>
        </w:rPr>
      </w:pPr>
      <w:r w:rsidRPr="0016492A">
        <w:rPr>
          <w:rFonts w:ascii="Arial" w:hAnsi="Arial" w:cs="Arial"/>
        </w:rPr>
        <w:t>Developing and understanding key coaching workforce development roles including coach manager, coach mentor, coach tutor’s and coach educators.</w:t>
      </w:r>
    </w:p>
    <w:p w14:paraId="1B02222B" w14:textId="77777777" w:rsidR="00F94F5C" w:rsidRPr="0016492A" w:rsidRDefault="00F94F5C" w:rsidP="00F94F5C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hanging="357"/>
        <w:jc w:val="both"/>
        <w:textAlignment w:val="baseline"/>
        <w:rPr>
          <w:rFonts w:ascii="Arial" w:hAnsi="Arial" w:cs="Arial"/>
        </w:rPr>
      </w:pPr>
      <w:r w:rsidRPr="0016492A">
        <w:rPr>
          <w:rFonts w:ascii="Arial" w:hAnsi="Arial" w:cs="Arial"/>
        </w:rPr>
        <w:t>Definitions of performance analysis and its use to inform coaching practice.</w:t>
      </w:r>
    </w:p>
    <w:p w14:paraId="3BE57B20" w14:textId="77777777" w:rsidR="00F94F5C" w:rsidRPr="0016492A" w:rsidRDefault="00F94F5C" w:rsidP="00F94F5C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hanging="357"/>
        <w:jc w:val="both"/>
        <w:textAlignment w:val="baseline"/>
        <w:rPr>
          <w:rFonts w:ascii="Arial" w:hAnsi="Arial" w:cs="Arial"/>
        </w:rPr>
      </w:pPr>
      <w:r w:rsidRPr="0016492A">
        <w:rPr>
          <w:rFonts w:ascii="Arial" w:hAnsi="Arial" w:cs="Arial"/>
        </w:rPr>
        <w:t xml:space="preserve">Sports psychology </w:t>
      </w:r>
      <w:r w:rsidRPr="0016492A">
        <w:rPr>
          <w:rFonts w:ascii="Arial" w:hAnsi="Arial" w:cs="Arial"/>
          <w:bCs/>
        </w:rPr>
        <w:t xml:space="preserve">concepts: (e.g. Motivation </w:t>
      </w:r>
      <w:r w:rsidRPr="0016492A">
        <w:rPr>
          <w:rFonts w:ascii="Arial" w:hAnsi="Arial" w:cs="Arial"/>
        </w:rPr>
        <w:t xml:space="preserve">self-confidence; concentration; attention) and </w:t>
      </w:r>
      <w:r w:rsidRPr="0016492A">
        <w:rPr>
          <w:rFonts w:ascii="Arial" w:hAnsi="Arial" w:cs="Arial"/>
          <w:bCs/>
        </w:rPr>
        <w:t xml:space="preserve">identification of sport psychology mental skills: (e.g. </w:t>
      </w:r>
      <w:r w:rsidRPr="0016492A">
        <w:rPr>
          <w:rFonts w:ascii="Arial" w:hAnsi="Arial" w:cs="Arial"/>
        </w:rPr>
        <w:t>imagery, relaxation)</w:t>
      </w:r>
    </w:p>
    <w:p w14:paraId="6DB15A9B" w14:textId="77777777" w:rsidR="00F94F5C" w:rsidRPr="0016492A" w:rsidRDefault="00F94F5C" w:rsidP="00F94F5C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hanging="357"/>
        <w:jc w:val="both"/>
        <w:textAlignment w:val="baseline"/>
        <w:rPr>
          <w:rFonts w:ascii="Arial" w:hAnsi="Arial" w:cs="Arial"/>
        </w:rPr>
      </w:pPr>
      <w:r w:rsidRPr="0016492A">
        <w:rPr>
          <w:rFonts w:ascii="Arial" w:hAnsi="Arial" w:cs="Arial"/>
        </w:rPr>
        <w:t xml:space="preserve">Importance of coach and other staff in injury prevention and management </w:t>
      </w:r>
    </w:p>
    <w:p w14:paraId="47EDE04C" w14:textId="77777777" w:rsidR="00F94F5C" w:rsidRPr="0016492A" w:rsidRDefault="00F94F5C" w:rsidP="00F94F5C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hanging="357"/>
        <w:jc w:val="both"/>
        <w:textAlignment w:val="baseline"/>
        <w:rPr>
          <w:rFonts w:ascii="Arial" w:hAnsi="Arial" w:cs="Arial"/>
        </w:rPr>
      </w:pPr>
      <w:r w:rsidRPr="0016492A">
        <w:rPr>
          <w:rFonts w:ascii="Arial" w:hAnsi="Arial" w:cs="Arial"/>
        </w:rPr>
        <w:t>Understanding the rules and regulations of individual sport.</w:t>
      </w:r>
    </w:p>
    <w:p w14:paraId="0BC2A458" w14:textId="77777777" w:rsidR="00F94F5C" w:rsidRPr="0016492A" w:rsidRDefault="00F94F5C" w:rsidP="00F94F5C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hanging="357"/>
        <w:jc w:val="both"/>
        <w:textAlignment w:val="baseline"/>
        <w:rPr>
          <w:rFonts w:ascii="Arial" w:hAnsi="Arial" w:cs="Arial"/>
        </w:rPr>
      </w:pPr>
      <w:r w:rsidRPr="0016492A">
        <w:rPr>
          <w:rFonts w:ascii="Arial" w:hAnsi="Arial" w:cs="Arial"/>
        </w:rPr>
        <w:t>Factors influencing development - tactical, technical, nutritional, and physiological.</w:t>
      </w:r>
    </w:p>
    <w:p w14:paraId="45278A8D" w14:textId="77777777" w:rsidR="00F94F5C" w:rsidRPr="0016492A" w:rsidRDefault="00F94F5C" w:rsidP="00F94F5C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hanging="357"/>
        <w:jc w:val="both"/>
        <w:textAlignment w:val="baseline"/>
        <w:rPr>
          <w:rFonts w:ascii="Arial" w:hAnsi="Arial" w:cs="Arial"/>
        </w:rPr>
      </w:pPr>
      <w:r w:rsidRPr="0016492A">
        <w:rPr>
          <w:rFonts w:ascii="Arial" w:hAnsi="Arial" w:cs="Arial"/>
        </w:rPr>
        <w:t>Aspects of an athlete’s lifestyle (positive and negative impacts on their performance). A critical understanding of the national coaching framework and key models.</w:t>
      </w:r>
    </w:p>
    <w:p w14:paraId="18FB211C" w14:textId="77777777" w:rsidR="00F94F5C" w:rsidRPr="0016492A" w:rsidRDefault="00F94F5C" w:rsidP="00F94F5C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hanging="357"/>
        <w:jc w:val="both"/>
        <w:textAlignment w:val="baseline"/>
        <w:rPr>
          <w:rFonts w:ascii="Arial" w:hAnsi="Arial" w:cs="Arial"/>
        </w:rPr>
      </w:pPr>
      <w:r w:rsidRPr="0016492A">
        <w:rPr>
          <w:rFonts w:ascii="Arial" w:hAnsi="Arial" w:cs="Arial"/>
          <w:bCs/>
        </w:rPr>
        <w:t>Evaluation &amp; Performance assessment</w:t>
      </w:r>
      <w:r w:rsidRPr="0016492A">
        <w:rPr>
          <w:rFonts w:ascii="Arial" w:hAnsi="Arial" w:cs="Arial"/>
          <w:b/>
          <w:bCs/>
        </w:rPr>
        <w:t xml:space="preserve">; </w:t>
      </w:r>
      <w:r w:rsidRPr="0016492A">
        <w:rPr>
          <w:rFonts w:ascii="Arial" w:hAnsi="Arial" w:cs="Arial"/>
        </w:rPr>
        <w:t>screening participants; consent for testing; principles of testing – validity, reliability, reproducibility; reasons for testing.</w:t>
      </w:r>
    </w:p>
    <w:p w14:paraId="7531F97F" w14:textId="77777777" w:rsidR="00F94F5C" w:rsidRPr="0016492A" w:rsidRDefault="00F94F5C" w:rsidP="00F94F5C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hanging="357"/>
        <w:jc w:val="both"/>
        <w:textAlignment w:val="baseline"/>
        <w:rPr>
          <w:rFonts w:ascii="Arial" w:hAnsi="Arial" w:cs="Arial"/>
        </w:rPr>
      </w:pPr>
      <w:r w:rsidRPr="0016492A">
        <w:rPr>
          <w:rFonts w:ascii="Arial" w:hAnsi="Arial" w:cs="Arial"/>
        </w:rPr>
        <w:t>Neuro Linguistic Programming (NLP)</w:t>
      </w:r>
    </w:p>
    <w:p w14:paraId="193D8489" w14:textId="77777777" w:rsidR="00F94F5C" w:rsidRPr="0016492A" w:rsidRDefault="00F94F5C" w:rsidP="00F94F5C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hanging="357"/>
        <w:jc w:val="both"/>
        <w:textAlignment w:val="baseline"/>
        <w:rPr>
          <w:rFonts w:ascii="Arial" w:hAnsi="Arial" w:cs="Arial"/>
        </w:rPr>
      </w:pPr>
      <w:r w:rsidRPr="0016492A">
        <w:rPr>
          <w:rFonts w:ascii="Arial" w:hAnsi="Arial" w:cs="Arial"/>
        </w:rPr>
        <w:t>Coaching performance teams and the professional coaching environment.</w:t>
      </w:r>
    </w:p>
    <w:p w14:paraId="681237EF" w14:textId="77777777" w:rsidR="00F94F5C" w:rsidRPr="0016492A" w:rsidRDefault="00F94F5C" w:rsidP="00F94F5C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hanging="357"/>
        <w:jc w:val="both"/>
        <w:textAlignment w:val="baseline"/>
        <w:rPr>
          <w:rFonts w:ascii="Arial" w:hAnsi="Arial" w:cs="Arial"/>
        </w:rPr>
      </w:pPr>
      <w:proofErr w:type="spellStart"/>
      <w:r w:rsidRPr="0016492A">
        <w:rPr>
          <w:rFonts w:ascii="Arial" w:hAnsi="Arial" w:cs="Arial"/>
        </w:rPr>
        <w:t>TGfU</w:t>
      </w:r>
      <w:proofErr w:type="spellEnd"/>
      <w:r w:rsidRPr="0016492A">
        <w:rPr>
          <w:rFonts w:ascii="Arial" w:hAnsi="Arial" w:cs="Arial"/>
        </w:rPr>
        <w:t xml:space="preserve"> – Teaching games for understanding model. </w:t>
      </w:r>
    </w:p>
    <w:p w14:paraId="1DF8C68F" w14:textId="77777777" w:rsidR="00F94F5C" w:rsidRPr="00107DAB" w:rsidRDefault="00F94F5C" w:rsidP="00F94F5C">
      <w:pPr>
        <w:pStyle w:val="fixed"/>
        <w:rPr>
          <w:rFonts w:ascii="Arial" w:hAnsi="Arial" w:cs="Arial"/>
          <w:sz w:val="22"/>
          <w:szCs w:val="22"/>
        </w:rPr>
      </w:pPr>
      <w:r w:rsidRPr="00107DAB">
        <w:rPr>
          <w:rFonts w:ascii="Arial" w:hAnsi="Arial" w:cs="Arial"/>
          <w:sz w:val="22"/>
          <w:szCs w:val="22"/>
        </w:rPr>
        <w:lastRenderedPageBreak/>
        <w:t>Study Time Allocation</w:t>
      </w:r>
    </w:p>
    <w:p w14:paraId="6BE623A7" w14:textId="77777777" w:rsidR="00F94F5C" w:rsidRPr="00107DAB" w:rsidRDefault="00F94F5C" w:rsidP="00F94F5C">
      <w:pPr>
        <w:pStyle w:val="fixed"/>
        <w:rPr>
          <w:rFonts w:ascii="Arial" w:hAnsi="Arial" w:cs="Arial"/>
          <w:sz w:val="22"/>
          <w:szCs w:val="22"/>
        </w:rPr>
      </w:pPr>
    </w:p>
    <w:p w14:paraId="76F2B759" w14:textId="77777777" w:rsidR="00F94F5C" w:rsidRDefault="00F94F5C" w:rsidP="00F94F5C">
      <w:pPr>
        <w:keepNext/>
        <w:spacing w:after="0" w:line="240" w:lineRule="auto"/>
        <w:rPr>
          <w:rFonts w:ascii="Arial" w:hAnsi="Arial" w:cs="Arial"/>
        </w:rPr>
      </w:pPr>
      <w:r w:rsidRPr="0016492A">
        <w:rPr>
          <w:rFonts w:ascii="Arial" w:hAnsi="Arial" w:cs="Arial"/>
        </w:rPr>
        <w:t>The study time for the module is divided as follows:</w:t>
      </w:r>
    </w:p>
    <w:p w14:paraId="5870D0EF" w14:textId="77777777" w:rsidR="00F94F5C" w:rsidRPr="0016492A" w:rsidRDefault="00F94F5C" w:rsidP="00F94F5C">
      <w:pPr>
        <w:keepNext/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F94F5C" w:rsidRPr="00107DAB" w14:paraId="54A8D389" w14:textId="77777777" w:rsidTr="00447755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7B0C478C" w14:textId="77777777" w:rsidR="00F94F5C" w:rsidRPr="0016492A" w:rsidRDefault="00F94F5C" w:rsidP="00447755">
            <w:pPr>
              <w:keepNext/>
              <w:spacing w:after="0" w:line="240" w:lineRule="auto"/>
              <w:rPr>
                <w:rFonts w:ascii="Arial" w:hAnsi="Arial" w:cs="Arial"/>
                <w:b/>
              </w:rPr>
            </w:pPr>
            <w:r w:rsidRPr="0016492A"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2121C730" w14:textId="77777777" w:rsidR="00F94F5C" w:rsidRPr="0016492A" w:rsidRDefault="00F94F5C" w:rsidP="00447755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16492A">
              <w:rPr>
                <w:rFonts w:ascii="Arial" w:hAnsi="Arial" w:cs="Arial"/>
                <w:b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7E343B2" w14:textId="77777777" w:rsidR="00F94F5C" w:rsidRPr="0016492A" w:rsidRDefault="00F94F5C" w:rsidP="00447755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16492A">
              <w:rPr>
                <w:rFonts w:ascii="Arial" w:hAnsi="Arial" w:cs="Arial"/>
                <w:b/>
              </w:rPr>
              <w:t>Percentage</w:t>
            </w:r>
          </w:p>
        </w:tc>
      </w:tr>
      <w:tr w:rsidR="00F94F5C" w:rsidRPr="00107DAB" w14:paraId="46602803" w14:textId="77777777" w:rsidTr="00447755">
        <w:tc>
          <w:tcPr>
            <w:tcW w:w="3969" w:type="dxa"/>
          </w:tcPr>
          <w:p w14:paraId="6BC820BC" w14:textId="77777777" w:rsidR="00F94F5C" w:rsidRPr="0016492A" w:rsidRDefault="00F94F5C" w:rsidP="00447755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</w:rPr>
              <w:t>Scheduled learning</w:t>
            </w:r>
          </w:p>
        </w:tc>
        <w:tc>
          <w:tcPr>
            <w:tcW w:w="1701" w:type="dxa"/>
          </w:tcPr>
          <w:p w14:paraId="779CB0B3" w14:textId="77777777" w:rsidR="00F94F5C" w:rsidRPr="0016492A" w:rsidRDefault="00F94F5C" w:rsidP="00447755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</w:rPr>
              <w:t>48</w:t>
            </w:r>
          </w:p>
        </w:tc>
        <w:tc>
          <w:tcPr>
            <w:tcW w:w="1843" w:type="dxa"/>
          </w:tcPr>
          <w:p w14:paraId="5133AC27" w14:textId="77777777" w:rsidR="00F94F5C" w:rsidRPr="0016492A" w:rsidRDefault="00F94F5C" w:rsidP="00447755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</w:rPr>
              <w:t>24%</w:t>
            </w:r>
          </w:p>
        </w:tc>
      </w:tr>
      <w:tr w:rsidR="00F94F5C" w:rsidRPr="00107DAB" w14:paraId="265C3EAF" w14:textId="77777777" w:rsidTr="00447755">
        <w:tc>
          <w:tcPr>
            <w:tcW w:w="3969" w:type="dxa"/>
          </w:tcPr>
          <w:p w14:paraId="71EBDEBE" w14:textId="77777777" w:rsidR="00F94F5C" w:rsidRPr="0016492A" w:rsidRDefault="00F94F5C" w:rsidP="00447755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</w:rPr>
              <w:t>Independent learning</w:t>
            </w:r>
          </w:p>
        </w:tc>
        <w:tc>
          <w:tcPr>
            <w:tcW w:w="1701" w:type="dxa"/>
          </w:tcPr>
          <w:p w14:paraId="00CD0F32" w14:textId="77777777" w:rsidR="00F94F5C" w:rsidRPr="0016492A" w:rsidRDefault="00F94F5C" w:rsidP="00447755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</w:rPr>
              <w:t>152</w:t>
            </w:r>
          </w:p>
        </w:tc>
        <w:tc>
          <w:tcPr>
            <w:tcW w:w="1843" w:type="dxa"/>
          </w:tcPr>
          <w:p w14:paraId="55CCA17E" w14:textId="77777777" w:rsidR="00F94F5C" w:rsidRPr="0016492A" w:rsidRDefault="00F94F5C" w:rsidP="00447755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</w:rPr>
              <w:t>76%</w:t>
            </w:r>
          </w:p>
        </w:tc>
      </w:tr>
      <w:tr w:rsidR="00F94F5C" w:rsidRPr="00107DAB" w14:paraId="3805C5C9" w14:textId="77777777" w:rsidTr="00447755">
        <w:tc>
          <w:tcPr>
            <w:tcW w:w="3969" w:type="dxa"/>
          </w:tcPr>
          <w:p w14:paraId="3BDD91B2" w14:textId="77777777" w:rsidR="00F94F5C" w:rsidRPr="0016492A" w:rsidRDefault="00F94F5C" w:rsidP="00447755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</w:rPr>
              <w:t>Placement learning</w:t>
            </w:r>
          </w:p>
        </w:tc>
        <w:tc>
          <w:tcPr>
            <w:tcW w:w="1701" w:type="dxa"/>
          </w:tcPr>
          <w:p w14:paraId="3E2B3680" w14:textId="77777777" w:rsidR="00F94F5C" w:rsidRPr="0016492A" w:rsidRDefault="00F94F5C" w:rsidP="00447755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1AD6A85D" w14:textId="77777777" w:rsidR="00F94F5C" w:rsidRPr="0016492A" w:rsidRDefault="00F94F5C" w:rsidP="00447755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F94F5C" w:rsidRPr="00107DAB" w14:paraId="2126E606" w14:textId="77777777" w:rsidTr="00447755">
        <w:tc>
          <w:tcPr>
            <w:tcW w:w="3969" w:type="dxa"/>
          </w:tcPr>
          <w:p w14:paraId="50818D3B" w14:textId="77777777" w:rsidR="00F94F5C" w:rsidRPr="0016492A" w:rsidRDefault="00F94F5C" w:rsidP="00447755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701" w:type="dxa"/>
          </w:tcPr>
          <w:p w14:paraId="1513E8C7" w14:textId="77777777" w:rsidR="00F94F5C" w:rsidRPr="0016492A" w:rsidRDefault="00F94F5C" w:rsidP="00447755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16492A">
              <w:rPr>
                <w:rFonts w:ascii="Arial" w:hAnsi="Arial" w:cs="Arial"/>
                <w:b/>
              </w:rPr>
              <w:t>200</w:t>
            </w:r>
          </w:p>
        </w:tc>
        <w:tc>
          <w:tcPr>
            <w:tcW w:w="1843" w:type="dxa"/>
          </w:tcPr>
          <w:p w14:paraId="37D5D3B0" w14:textId="77777777" w:rsidR="00F94F5C" w:rsidRPr="0016492A" w:rsidRDefault="00F94F5C" w:rsidP="00447755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16492A">
              <w:rPr>
                <w:rFonts w:ascii="Arial" w:hAnsi="Arial" w:cs="Arial"/>
                <w:b/>
              </w:rPr>
              <w:t>100%</w:t>
            </w:r>
          </w:p>
        </w:tc>
      </w:tr>
    </w:tbl>
    <w:p w14:paraId="6C533AE9" w14:textId="77777777" w:rsidR="00F94F5C" w:rsidRDefault="00F94F5C" w:rsidP="00F94F5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5007E877" w14:textId="77777777" w:rsidR="00F94F5C" w:rsidRPr="0016492A" w:rsidRDefault="00F94F5C" w:rsidP="00F94F5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0"/>
          <w:szCs w:val="20"/>
        </w:rPr>
      </w:pPr>
      <w:r w:rsidRPr="0016492A">
        <w:rPr>
          <w:rFonts w:ascii="Arial" w:hAnsi="Arial" w:cs="Arial"/>
          <w:sz w:val="20"/>
          <w:szCs w:val="20"/>
        </w:rPr>
        <w:t>For health and safety reasons and to meet industry guidelines for coaching and instructing sessions will be arranged in groups of 6-8 students.</w:t>
      </w:r>
    </w:p>
    <w:p w14:paraId="5A6E05C1" w14:textId="77777777" w:rsidR="00F94F5C" w:rsidRDefault="00F94F5C" w:rsidP="00F94F5C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49DFA5DD" w14:textId="77777777" w:rsidR="00F94F5C" w:rsidRPr="00107DAB" w:rsidRDefault="00F94F5C" w:rsidP="00F94F5C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107DAB">
        <w:rPr>
          <w:rFonts w:ascii="Arial" w:hAnsi="Arial" w:cs="Arial"/>
          <w:sz w:val="22"/>
          <w:szCs w:val="22"/>
        </w:rPr>
        <w:t>ASSESSMENT</w:t>
      </w:r>
    </w:p>
    <w:p w14:paraId="23EAE694" w14:textId="77777777" w:rsidR="00F94F5C" w:rsidRPr="0016492A" w:rsidRDefault="00F94F5C" w:rsidP="00F94F5C">
      <w:pPr>
        <w:spacing w:after="0" w:line="240" w:lineRule="auto"/>
        <w:rPr>
          <w:rFonts w:ascii="Arial" w:hAnsi="Arial" w:cs="Arial"/>
          <w:b/>
        </w:rPr>
      </w:pPr>
    </w:p>
    <w:p w14:paraId="059C86B3" w14:textId="77777777" w:rsidR="00F94F5C" w:rsidRDefault="00F94F5C" w:rsidP="00F94F5C">
      <w:pPr>
        <w:spacing w:after="0" w:line="240" w:lineRule="auto"/>
        <w:rPr>
          <w:rFonts w:ascii="Arial" w:hAnsi="Arial" w:cs="Arial"/>
          <w:b/>
          <w:i/>
          <w:sz w:val="20"/>
        </w:rPr>
      </w:pPr>
      <w:r w:rsidRPr="0016492A">
        <w:rPr>
          <w:rFonts w:ascii="Arial" w:hAnsi="Arial" w:cs="Arial"/>
          <w:b/>
        </w:rPr>
        <w:t xml:space="preserve">Assessment Component </w:t>
      </w:r>
      <w:r>
        <w:rPr>
          <w:rFonts w:ascii="Arial" w:hAnsi="Arial" w:cs="Arial"/>
          <w:b/>
        </w:rPr>
        <w:t>1</w:t>
      </w:r>
      <w:r w:rsidRPr="0016492A">
        <w:rPr>
          <w:rFonts w:ascii="Arial" w:hAnsi="Arial" w:cs="Arial"/>
          <w:b/>
        </w:rPr>
        <w:t xml:space="preserve"> </w:t>
      </w:r>
      <w:r w:rsidRPr="0016492A">
        <w:rPr>
          <w:rFonts w:ascii="Arial" w:hAnsi="Arial" w:cs="Arial"/>
          <w:b/>
          <w:i/>
          <w:sz w:val="20"/>
        </w:rPr>
        <w:t>(Tick one)</w:t>
      </w:r>
    </w:p>
    <w:p w14:paraId="60E826B7" w14:textId="77777777" w:rsidR="00F94F5C" w:rsidRPr="0016492A" w:rsidRDefault="00F94F5C" w:rsidP="00F94F5C">
      <w:pPr>
        <w:spacing w:after="0" w:line="240" w:lineRule="auto"/>
        <w:rPr>
          <w:rFonts w:ascii="Arial" w:hAnsi="Arial" w:cs="Arial"/>
          <w:b/>
          <w:i/>
          <w:sz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0"/>
        <w:gridCol w:w="2446"/>
        <w:gridCol w:w="537"/>
        <w:gridCol w:w="270"/>
        <w:gridCol w:w="2204"/>
        <w:gridCol w:w="537"/>
        <w:gridCol w:w="642"/>
        <w:gridCol w:w="1556"/>
        <w:gridCol w:w="274"/>
      </w:tblGrid>
      <w:tr w:rsidR="00F94F5C" w:rsidRPr="00107DAB" w14:paraId="6B6C0123" w14:textId="77777777" w:rsidTr="00447755">
        <w:sdt>
          <w:sdtPr>
            <w:rPr>
              <w:rFonts w:ascii="Arial" w:hAnsi="Arial" w:cs="Arial"/>
            </w:rPr>
            <w:id w:val="19690785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45222255" w14:textId="77777777" w:rsidR="00F94F5C" w:rsidRPr="0016492A" w:rsidRDefault="00F94F5C" w:rsidP="00447755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 w:rsidRPr="00107DAB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498BE747" w14:textId="77777777" w:rsidR="00F94F5C" w:rsidRPr="0016492A" w:rsidRDefault="00F94F5C" w:rsidP="00447755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16492A">
              <w:rPr>
                <w:rFonts w:ascii="Arial" w:hAnsi="Arial" w:cs="Arial"/>
                <w:b/>
              </w:rPr>
              <w:t>Written exam</w:t>
            </w:r>
          </w:p>
        </w:tc>
        <w:sdt>
          <w:sdtPr>
            <w:rPr>
              <w:rFonts w:ascii="Arial" w:hAnsi="Arial" w:cs="Arial"/>
            </w:rPr>
            <w:id w:val="-204513131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173464D0" w14:textId="77777777" w:rsidR="00F94F5C" w:rsidRPr="0016492A" w:rsidRDefault="00F94F5C" w:rsidP="00447755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 w:rsidRPr="0016492A">
                  <w:rPr>
                    <w:rFonts w:ascii="Segoe UI Symbol" w:eastAsia="MS Gothic" w:hAnsi="Segoe UI Symbol" w:cs="Segoe UI Symbol"/>
                  </w:rPr>
                  <w:t>☒</w:t>
                </w:r>
              </w:p>
            </w:tc>
          </w:sdtContent>
        </w:sdt>
        <w:tc>
          <w:tcPr>
            <w:tcW w:w="2482" w:type="dxa"/>
            <w:gridSpan w:val="2"/>
          </w:tcPr>
          <w:p w14:paraId="500C471E" w14:textId="77777777" w:rsidR="00F94F5C" w:rsidRPr="0016492A" w:rsidRDefault="00F94F5C" w:rsidP="00447755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16492A">
              <w:rPr>
                <w:rFonts w:ascii="Arial" w:hAnsi="Arial" w:cs="Arial"/>
                <w:b/>
              </w:rPr>
              <w:t>Coursework</w:t>
            </w:r>
          </w:p>
        </w:tc>
        <w:sdt>
          <w:sdtPr>
            <w:rPr>
              <w:rFonts w:ascii="Arial" w:hAnsi="Arial" w:cs="Arial"/>
            </w:rPr>
            <w:id w:val="-6749536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021135A6" w14:textId="77777777" w:rsidR="00F94F5C" w:rsidRPr="0016492A" w:rsidRDefault="00F94F5C" w:rsidP="00447755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 w:rsidRPr="0016492A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82" w:type="dxa"/>
            <w:gridSpan w:val="3"/>
          </w:tcPr>
          <w:p w14:paraId="6943DC6C" w14:textId="77777777" w:rsidR="00F94F5C" w:rsidRPr="0016492A" w:rsidRDefault="00F94F5C" w:rsidP="00447755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16492A">
              <w:rPr>
                <w:rFonts w:ascii="Arial" w:hAnsi="Arial" w:cs="Arial"/>
                <w:b/>
              </w:rPr>
              <w:t>Practical</w:t>
            </w:r>
          </w:p>
        </w:tc>
      </w:tr>
      <w:tr w:rsidR="00F94F5C" w:rsidRPr="00107DAB" w14:paraId="332A7CCD" w14:textId="77777777" w:rsidTr="004477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76" w:type="dxa"/>
        </w:trPr>
        <w:tc>
          <w:tcPr>
            <w:tcW w:w="3828" w:type="dxa"/>
            <w:gridSpan w:val="4"/>
          </w:tcPr>
          <w:p w14:paraId="29748DC2" w14:textId="77777777" w:rsidR="00F94F5C" w:rsidRPr="0016492A" w:rsidRDefault="00F94F5C" w:rsidP="00447755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16492A">
              <w:rPr>
                <w:rFonts w:ascii="Arial" w:hAnsi="Arial" w:cs="Arial"/>
                <w:b/>
              </w:rPr>
              <w:t>Mode of assessment</w:t>
            </w:r>
          </w:p>
        </w:tc>
        <w:tc>
          <w:tcPr>
            <w:tcW w:w="3397" w:type="dxa"/>
            <w:gridSpan w:val="3"/>
          </w:tcPr>
          <w:p w14:paraId="776F10A2" w14:textId="77777777" w:rsidR="00F94F5C" w:rsidRPr="0016492A" w:rsidRDefault="00F94F5C" w:rsidP="00447755">
            <w:pPr>
              <w:spacing w:after="0" w:line="240" w:lineRule="auto"/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  <w:b/>
              </w:rPr>
              <w:t>Volume</w:t>
            </w:r>
          </w:p>
        </w:tc>
        <w:tc>
          <w:tcPr>
            <w:tcW w:w="1559" w:type="dxa"/>
          </w:tcPr>
          <w:p w14:paraId="7ADE09CA" w14:textId="77777777" w:rsidR="00F94F5C" w:rsidRPr="0016492A" w:rsidRDefault="00F94F5C" w:rsidP="00447755">
            <w:pPr>
              <w:spacing w:after="0" w:line="240" w:lineRule="auto"/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  <w:b/>
              </w:rPr>
              <w:t>Weighting</w:t>
            </w:r>
          </w:p>
        </w:tc>
      </w:tr>
      <w:tr w:rsidR="00F94F5C" w:rsidRPr="00107DAB" w14:paraId="71435F53" w14:textId="77777777" w:rsidTr="004477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76" w:type="dxa"/>
        </w:trPr>
        <w:tc>
          <w:tcPr>
            <w:tcW w:w="3828" w:type="dxa"/>
            <w:gridSpan w:val="4"/>
          </w:tcPr>
          <w:p w14:paraId="0002860A" w14:textId="77777777" w:rsidR="00F94F5C" w:rsidRPr="0016492A" w:rsidRDefault="00F94F5C" w:rsidP="0044775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</w:rPr>
              <w:t>Coaching and Mentoring E-Portfolio</w:t>
            </w:r>
          </w:p>
        </w:tc>
        <w:tc>
          <w:tcPr>
            <w:tcW w:w="3397" w:type="dxa"/>
            <w:gridSpan w:val="3"/>
          </w:tcPr>
          <w:p w14:paraId="7BDCDEA2" w14:textId="77777777" w:rsidR="00F94F5C" w:rsidRPr="0016492A" w:rsidRDefault="00F94F5C" w:rsidP="0044775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Pr="0016492A">
              <w:rPr>
                <w:rFonts w:ascii="Arial" w:hAnsi="Arial" w:cs="Arial"/>
              </w:rPr>
              <w:t>000 words</w:t>
            </w:r>
          </w:p>
        </w:tc>
        <w:tc>
          <w:tcPr>
            <w:tcW w:w="1559" w:type="dxa"/>
          </w:tcPr>
          <w:p w14:paraId="6355E51C" w14:textId="77777777" w:rsidR="00F94F5C" w:rsidRPr="0016492A" w:rsidRDefault="00F94F5C" w:rsidP="0044775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  <w:r w:rsidRPr="0016492A">
              <w:rPr>
                <w:rFonts w:ascii="Arial" w:hAnsi="Arial" w:cs="Arial"/>
              </w:rPr>
              <w:t>%</w:t>
            </w:r>
          </w:p>
        </w:tc>
      </w:tr>
    </w:tbl>
    <w:p w14:paraId="40ACF288" w14:textId="77777777" w:rsidR="00F94F5C" w:rsidRPr="0016492A" w:rsidRDefault="00F94F5C" w:rsidP="00F94F5C">
      <w:pPr>
        <w:spacing w:after="0" w:line="240" w:lineRule="auto"/>
        <w:rPr>
          <w:rFonts w:ascii="Arial" w:hAnsi="Arial" w:cs="Arial"/>
          <w:b/>
          <w:highlight w:val="cyan"/>
        </w:rPr>
      </w:pPr>
    </w:p>
    <w:p w14:paraId="45E11D27" w14:textId="77777777" w:rsidR="00F94F5C" w:rsidRPr="00107DAB" w:rsidRDefault="00F94F5C" w:rsidP="00F94F5C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  <w:r w:rsidRPr="00107DAB">
        <w:rPr>
          <w:rFonts w:ascii="Arial" w:hAnsi="Arial" w:cs="Arial"/>
          <w:sz w:val="22"/>
          <w:szCs w:val="22"/>
        </w:rPr>
        <w:t>Assessment Summary</w:t>
      </w:r>
    </w:p>
    <w:p w14:paraId="68284186" w14:textId="77777777" w:rsidR="00F94F5C" w:rsidRPr="00107DAB" w:rsidRDefault="00F94F5C" w:rsidP="00F94F5C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F94F5C" w:rsidRPr="00107DAB" w14:paraId="26A53448" w14:textId="77777777" w:rsidTr="00447755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6B66A225" w14:textId="77777777" w:rsidR="00F94F5C" w:rsidRPr="0016492A" w:rsidRDefault="00F94F5C" w:rsidP="00447755">
            <w:pPr>
              <w:keepNext/>
              <w:spacing w:after="0" w:line="240" w:lineRule="auto"/>
              <w:rPr>
                <w:rFonts w:ascii="Arial" w:hAnsi="Arial" w:cs="Arial"/>
                <w:b/>
              </w:rPr>
            </w:pPr>
            <w:r w:rsidRPr="0016492A"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842" w:type="dxa"/>
          </w:tcPr>
          <w:p w14:paraId="5B6757EE" w14:textId="77777777" w:rsidR="00F94F5C" w:rsidRPr="0016492A" w:rsidRDefault="00F94F5C" w:rsidP="00447755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16492A">
              <w:rPr>
                <w:rFonts w:ascii="Arial" w:hAnsi="Arial" w:cs="Arial"/>
                <w:b/>
              </w:rPr>
              <w:t>Percentage</w:t>
            </w:r>
          </w:p>
        </w:tc>
      </w:tr>
      <w:tr w:rsidR="00F94F5C" w:rsidRPr="00107DAB" w14:paraId="1BC9B8E2" w14:textId="77777777" w:rsidTr="00447755">
        <w:tc>
          <w:tcPr>
            <w:tcW w:w="3261" w:type="dxa"/>
          </w:tcPr>
          <w:p w14:paraId="2AD37A6F" w14:textId="77777777" w:rsidR="00F94F5C" w:rsidRPr="0016492A" w:rsidRDefault="00F94F5C" w:rsidP="00447755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</w:rPr>
              <w:t>Written exam</w:t>
            </w:r>
          </w:p>
        </w:tc>
        <w:tc>
          <w:tcPr>
            <w:tcW w:w="1842" w:type="dxa"/>
          </w:tcPr>
          <w:p w14:paraId="0E0CCAB8" w14:textId="77777777" w:rsidR="00F94F5C" w:rsidRPr="0016492A" w:rsidRDefault="00F94F5C" w:rsidP="00447755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F94F5C" w:rsidRPr="00107DAB" w14:paraId="5914D203" w14:textId="77777777" w:rsidTr="00447755">
        <w:tc>
          <w:tcPr>
            <w:tcW w:w="3261" w:type="dxa"/>
          </w:tcPr>
          <w:p w14:paraId="24C666E2" w14:textId="77777777" w:rsidR="00F94F5C" w:rsidRPr="0016492A" w:rsidRDefault="00F94F5C" w:rsidP="00447755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</w:rPr>
              <w:t>Coursework</w:t>
            </w:r>
          </w:p>
        </w:tc>
        <w:tc>
          <w:tcPr>
            <w:tcW w:w="1842" w:type="dxa"/>
          </w:tcPr>
          <w:p w14:paraId="6A65A917" w14:textId="77777777" w:rsidR="00F94F5C" w:rsidRPr="0016492A" w:rsidRDefault="00F94F5C" w:rsidP="00447755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  <w:r w:rsidRPr="0016492A">
              <w:rPr>
                <w:rFonts w:ascii="Arial" w:hAnsi="Arial" w:cs="Arial"/>
              </w:rPr>
              <w:t>%</w:t>
            </w:r>
          </w:p>
        </w:tc>
      </w:tr>
      <w:tr w:rsidR="00F94F5C" w:rsidRPr="00107DAB" w14:paraId="46CAFA63" w14:textId="77777777" w:rsidTr="00447755">
        <w:tc>
          <w:tcPr>
            <w:tcW w:w="3261" w:type="dxa"/>
          </w:tcPr>
          <w:p w14:paraId="0EC9A432" w14:textId="77777777" w:rsidR="00F94F5C" w:rsidRPr="0016492A" w:rsidRDefault="00F94F5C" w:rsidP="00447755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</w:rPr>
              <w:t>Practical</w:t>
            </w:r>
          </w:p>
        </w:tc>
        <w:tc>
          <w:tcPr>
            <w:tcW w:w="1842" w:type="dxa"/>
          </w:tcPr>
          <w:p w14:paraId="68ACC33D" w14:textId="77777777" w:rsidR="00F94F5C" w:rsidRPr="0016492A" w:rsidRDefault="00F94F5C" w:rsidP="00447755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F94F5C" w:rsidRPr="00107DAB" w14:paraId="2B4BB9C8" w14:textId="77777777" w:rsidTr="00447755">
        <w:tc>
          <w:tcPr>
            <w:tcW w:w="3261" w:type="dxa"/>
          </w:tcPr>
          <w:p w14:paraId="73F49223" w14:textId="77777777" w:rsidR="00F94F5C" w:rsidRPr="0016492A" w:rsidRDefault="00F94F5C" w:rsidP="00447755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842" w:type="dxa"/>
          </w:tcPr>
          <w:p w14:paraId="08973152" w14:textId="77777777" w:rsidR="00F94F5C" w:rsidRPr="0016492A" w:rsidRDefault="00F94F5C" w:rsidP="00447755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16492A">
              <w:rPr>
                <w:rFonts w:ascii="Arial" w:hAnsi="Arial" w:cs="Arial"/>
                <w:b/>
              </w:rPr>
              <w:t>100%</w:t>
            </w:r>
          </w:p>
        </w:tc>
      </w:tr>
    </w:tbl>
    <w:p w14:paraId="132300D4" w14:textId="77777777" w:rsidR="00F94F5C" w:rsidRDefault="00F94F5C" w:rsidP="00F94F5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40E39052" w14:textId="77777777" w:rsidR="00F94F5C" w:rsidRPr="0016492A" w:rsidRDefault="00F94F5C" w:rsidP="00F94F5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75246251" w14:textId="77777777" w:rsidR="00F94F5C" w:rsidRDefault="00F94F5C" w:rsidP="00F94F5C">
      <w:pPr>
        <w:spacing w:after="0" w:line="240" w:lineRule="auto"/>
        <w:rPr>
          <w:rFonts w:ascii="Arial" w:hAnsi="Arial" w:cs="Arial"/>
          <w:b/>
        </w:rPr>
      </w:pPr>
      <w:r w:rsidRPr="0016492A">
        <w:rPr>
          <w:rFonts w:ascii="Arial" w:hAnsi="Arial" w:cs="Arial"/>
          <w:b/>
        </w:rPr>
        <w:t>INDICATIVE READING LIST</w:t>
      </w:r>
    </w:p>
    <w:p w14:paraId="0FDCB70A" w14:textId="77777777" w:rsidR="00F94F5C" w:rsidRPr="0016492A" w:rsidRDefault="00F94F5C" w:rsidP="00F94F5C">
      <w:pPr>
        <w:spacing w:after="0" w:line="240" w:lineRule="auto"/>
        <w:rPr>
          <w:rFonts w:ascii="Arial" w:hAnsi="Arial" w:cs="Arial"/>
          <w:b/>
        </w:rPr>
      </w:pPr>
    </w:p>
    <w:p w14:paraId="2166A69E" w14:textId="77777777" w:rsidR="00F94F5C" w:rsidRPr="0016492A" w:rsidRDefault="00F94F5C" w:rsidP="00F94F5C">
      <w:pPr>
        <w:spacing w:after="0" w:line="240" w:lineRule="auto"/>
        <w:rPr>
          <w:rFonts w:ascii="Arial" w:hAnsi="Arial" w:cs="Arial"/>
        </w:rPr>
      </w:pPr>
      <w:r w:rsidRPr="0016492A">
        <w:rPr>
          <w:rFonts w:ascii="Arial" w:hAnsi="Arial" w:cs="Arial"/>
        </w:rPr>
        <w:t>This will be guided by the student’s subject area.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676"/>
        <w:gridCol w:w="5619"/>
        <w:gridCol w:w="1631"/>
      </w:tblGrid>
      <w:tr w:rsidR="00F94F5C" w:rsidRPr="00107DAB" w14:paraId="3C792DF2" w14:textId="77777777" w:rsidTr="00447755">
        <w:tc>
          <w:tcPr>
            <w:tcW w:w="1676" w:type="dxa"/>
            <w:shd w:val="clear" w:color="auto" w:fill="BFBFBF" w:themeFill="background1" w:themeFillShade="BF"/>
          </w:tcPr>
          <w:p w14:paraId="7A12C6C6" w14:textId="77777777" w:rsidR="00F94F5C" w:rsidRPr="0016492A" w:rsidRDefault="00F94F5C" w:rsidP="00447755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16492A">
              <w:rPr>
                <w:rFonts w:ascii="Arial" w:hAnsi="Arial" w:cs="Arial"/>
                <w:b/>
              </w:rPr>
              <w:t>Module Code</w:t>
            </w:r>
          </w:p>
        </w:tc>
        <w:tc>
          <w:tcPr>
            <w:tcW w:w="7250" w:type="dxa"/>
            <w:gridSpan w:val="2"/>
          </w:tcPr>
          <w:p w14:paraId="3D608FCB" w14:textId="77777777" w:rsidR="00F94F5C" w:rsidRPr="0016492A" w:rsidRDefault="00F94F5C" w:rsidP="00447755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BMSM5007</w:t>
            </w:r>
          </w:p>
        </w:tc>
      </w:tr>
      <w:tr w:rsidR="00F94F5C" w:rsidRPr="00107DAB" w14:paraId="100E09BE" w14:textId="77777777" w:rsidTr="00447755">
        <w:tc>
          <w:tcPr>
            <w:tcW w:w="1676" w:type="dxa"/>
            <w:shd w:val="clear" w:color="auto" w:fill="BFBFBF" w:themeFill="background1" w:themeFillShade="BF"/>
          </w:tcPr>
          <w:p w14:paraId="0FE47688" w14:textId="77777777" w:rsidR="00F94F5C" w:rsidRPr="0016492A" w:rsidRDefault="00F94F5C" w:rsidP="00447755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16492A">
              <w:rPr>
                <w:rFonts w:ascii="Arial" w:hAnsi="Arial" w:cs="Arial"/>
                <w:b/>
              </w:rPr>
              <w:t>Module Title</w:t>
            </w:r>
          </w:p>
        </w:tc>
        <w:tc>
          <w:tcPr>
            <w:tcW w:w="7250" w:type="dxa"/>
            <w:gridSpan w:val="2"/>
          </w:tcPr>
          <w:p w14:paraId="4AA3FC2C" w14:textId="77777777" w:rsidR="00F94F5C" w:rsidRPr="00E432B4" w:rsidRDefault="00F94F5C" w:rsidP="00447755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4F22D6">
              <w:rPr>
                <w:rFonts w:ascii="Arial" w:hAnsi="Arial" w:cs="Arial"/>
                <w:b/>
              </w:rPr>
              <w:t>Application of the Advanced Coaching and Mentoring Process</w:t>
            </w:r>
          </w:p>
        </w:tc>
      </w:tr>
      <w:tr w:rsidR="00F94F5C" w:rsidRPr="00107DAB" w14:paraId="66A630A1" w14:textId="77777777" w:rsidTr="00447755">
        <w:tc>
          <w:tcPr>
            <w:tcW w:w="1676" w:type="dxa"/>
            <w:shd w:val="clear" w:color="auto" w:fill="BFBFBF" w:themeFill="background1" w:themeFillShade="BF"/>
          </w:tcPr>
          <w:p w14:paraId="059864C4" w14:textId="77777777" w:rsidR="00F94F5C" w:rsidRPr="0016492A" w:rsidRDefault="00F94F5C" w:rsidP="00447755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16492A">
              <w:rPr>
                <w:rFonts w:ascii="Arial" w:hAnsi="Arial" w:cs="Arial"/>
                <w:b/>
              </w:rPr>
              <w:t>Classification</w:t>
            </w:r>
          </w:p>
        </w:tc>
        <w:tc>
          <w:tcPr>
            <w:tcW w:w="5619" w:type="dxa"/>
            <w:shd w:val="clear" w:color="auto" w:fill="BFBFBF" w:themeFill="background1" w:themeFillShade="BF"/>
          </w:tcPr>
          <w:p w14:paraId="425E6328" w14:textId="77777777" w:rsidR="00F94F5C" w:rsidRPr="0016492A" w:rsidRDefault="00F94F5C" w:rsidP="00447755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16492A">
              <w:rPr>
                <w:rFonts w:ascii="Arial" w:hAnsi="Arial" w:cs="Arial"/>
                <w:b/>
              </w:rPr>
              <w:t>Reading List entry</w:t>
            </w:r>
          </w:p>
        </w:tc>
        <w:tc>
          <w:tcPr>
            <w:tcW w:w="1631" w:type="dxa"/>
            <w:shd w:val="clear" w:color="auto" w:fill="BFBFBF" w:themeFill="background1" w:themeFillShade="BF"/>
          </w:tcPr>
          <w:p w14:paraId="3A0ED8F6" w14:textId="77777777" w:rsidR="00F94F5C" w:rsidRPr="0016492A" w:rsidRDefault="00F94F5C" w:rsidP="00447755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16492A">
              <w:rPr>
                <w:rFonts w:ascii="Arial" w:hAnsi="Arial" w:cs="Arial"/>
                <w:b/>
              </w:rPr>
              <w:t>Electronic*</w:t>
            </w:r>
          </w:p>
        </w:tc>
      </w:tr>
      <w:tr w:rsidR="00F94F5C" w:rsidRPr="00107DAB" w14:paraId="420F27FA" w14:textId="77777777" w:rsidTr="00447755">
        <w:tc>
          <w:tcPr>
            <w:tcW w:w="1676" w:type="dxa"/>
          </w:tcPr>
          <w:p w14:paraId="10A47379" w14:textId="77777777" w:rsidR="00F94F5C" w:rsidRPr="0016492A" w:rsidRDefault="00F94F5C" w:rsidP="00447755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</w:rPr>
              <w:t>Essential</w:t>
            </w:r>
          </w:p>
        </w:tc>
        <w:tc>
          <w:tcPr>
            <w:tcW w:w="5619" w:type="dxa"/>
          </w:tcPr>
          <w:p w14:paraId="0FEE9A6A" w14:textId="77777777" w:rsidR="00F94F5C" w:rsidRPr="0016492A" w:rsidRDefault="00F94F5C" w:rsidP="00447755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Light, R., Harvey, S. (2019). Positive Pedagogy for Sport Coaching. London: Routledge</w:t>
            </w:r>
          </w:p>
        </w:tc>
        <w:tc>
          <w:tcPr>
            <w:tcW w:w="1631" w:type="dxa"/>
          </w:tcPr>
          <w:sdt>
            <w:sdtPr>
              <w:rPr>
                <w:rFonts w:ascii="Arial" w:hAnsi="Arial" w:cs="Arial"/>
              </w:rPr>
              <w:id w:val="-16841222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FA6837D" w14:textId="77777777" w:rsidR="00F94F5C" w:rsidRPr="0016492A" w:rsidRDefault="00F94F5C" w:rsidP="00447755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 w:rsidRPr="00107DAB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F94F5C" w:rsidRPr="00107DAB" w14:paraId="57B53AEA" w14:textId="77777777" w:rsidTr="00447755">
        <w:tc>
          <w:tcPr>
            <w:tcW w:w="1676" w:type="dxa"/>
          </w:tcPr>
          <w:p w14:paraId="5A7D8C4B" w14:textId="77777777" w:rsidR="00F94F5C" w:rsidRPr="0016492A" w:rsidRDefault="00F94F5C" w:rsidP="00447755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</w:rPr>
              <w:t>Essential</w:t>
            </w:r>
          </w:p>
        </w:tc>
        <w:tc>
          <w:tcPr>
            <w:tcW w:w="5619" w:type="dxa"/>
          </w:tcPr>
          <w:p w14:paraId="1D7BF75C" w14:textId="77777777" w:rsidR="00F94F5C" w:rsidRPr="0016492A" w:rsidRDefault="00F94F5C" w:rsidP="00447755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Chambers, F. (Ed.). (2015). Mentoring in Physical Education and Sports Coaching. London: Routledge</w:t>
            </w:r>
          </w:p>
        </w:tc>
        <w:tc>
          <w:tcPr>
            <w:tcW w:w="1631" w:type="dxa"/>
          </w:tcPr>
          <w:sdt>
            <w:sdtPr>
              <w:rPr>
                <w:rFonts w:ascii="Arial" w:hAnsi="Arial" w:cs="Arial"/>
              </w:rPr>
              <w:id w:val="195235941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7CD3D4B" w14:textId="77777777" w:rsidR="00F94F5C" w:rsidRPr="0016492A" w:rsidRDefault="00F94F5C" w:rsidP="00447755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 w:rsidRPr="00107DAB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F94F5C" w:rsidRPr="00107DAB" w14:paraId="7C7C6E32" w14:textId="77777777" w:rsidTr="00447755">
        <w:tc>
          <w:tcPr>
            <w:tcW w:w="1676" w:type="dxa"/>
          </w:tcPr>
          <w:p w14:paraId="5EA20696" w14:textId="77777777" w:rsidR="00F94F5C" w:rsidRPr="0016492A" w:rsidRDefault="00F94F5C" w:rsidP="00447755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</w:rPr>
              <w:t>Further</w:t>
            </w:r>
          </w:p>
        </w:tc>
        <w:tc>
          <w:tcPr>
            <w:tcW w:w="5619" w:type="dxa"/>
          </w:tcPr>
          <w:p w14:paraId="08E391B2" w14:textId="77777777" w:rsidR="00F94F5C" w:rsidRPr="0016492A" w:rsidRDefault="00F94F5C" w:rsidP="00447755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</w:rPr>
              <w:t>Cassidy, T. Jones, R.L. &amp; Potrac, P. (2004) Understanding Sports Coaching: The Social Cultural and Pedagogical Foundations of Coaching Practice. London: Routledge.</w:t>
            </w:r>
          </w:p>
        </w:tc>
        <w:tc>
          <w:tcPr>
            <w:tcW w:w="1631" w:type="dxa"/>
          </w:tcPr>
          <w:sdt>
            <w:sdtPr>
              <w:rPr>
                <w:rFonts w:ascii="Arial" w:hAnsi="Arial" w:cs="Arial"/>
              </w:rPr>
              <w:id w:val="-80407858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D590E0B" w14:textId="77777777" w:rsidR="00F94F5C" w:rsidRPr="0016492A" w:rsidRDefault="00F94F5C" w:rsidP="00447755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 w:rsidRPr="00107DAB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F94F5C" w:rsidRPr="00107DAB" w14:paraId="53FD1C1A" w14:textId="77777777" w:rsidTr="00447755">
        <w:tc>
          <w:tcPr>
            <w:tcW w:w="1676" w:type="dxa"/>
          </w:tcPr>
          <w:p w14:paraId="4C9C68D4" w14:textId="77777777" w:rsidR="00F94F5C" w:rsidRPr="0016492A" w:rsidRDefault="00F94F5C" w:rsidP="00447755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</w:rPr>
              <w:t>Further</w:t>
            </w:r>
          </w:p>
        </w:tc>
        <w:tc>
          <w:tcPr>
            <w:tcW w:w="5619" w:type="dxa"/>
          </w:tcPr>
          <w:p w14:paraId="276E5FD0" w14:textId="77777777" w:rsidR="00F94F5C" w:rsidRPr="0016492A" w:rsidRDefault="00F94F5C" w:rsidP="00447755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</w:rPr>
              <w:t xml:space="preserve">Hill, M (2007) </w:t>
            </w:r>
            <w:r w:rsidRPr="0016492A">
              <w:rPr>
                <w:rFonts w:ascii="Arial" w:hAnsi="Arial" w:cs="Arial"/>
                <w:iCs/>
              </w:rPr>
              <w:t>In Pursuit of Excellence: A Student Guide to Elite Sports Development</w:t>
            </w:r>
            <w:r w:rsidRPr="0016492A">
              <w:rPr>
                <w:rFonts w:ascii="Arial" w:hAnsi="Arial" w:cs="Arial"/>
              </w:rPr>
              <w:t xml:space="preserve">. London: Routledge </w:t>
            </w:r>
          </w:p>
        </w:tc>
        <w:tc>
          <w:tcPr>
            <w:tcW w:w="1631" w:type="dxa"/>
          </w:tcPr>
          <w:sdt>
            <w:sdtPr>
              <w:rPr>
                <w:rFonts w:ascii="Arial" w:hAnsi="Arial" w:cs="Arial"/>
              </w:rPr>
              <w:id w:val="80450612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05E7D63" w14:textId="77777777" w:rsidR="00F94F5C" w:rsidRPr="0016492A" w:rsidRDefault="00F94F5C" w:rsidP="00447755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 w:rsidRPr="0016492A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F94F5C" w:rsidRPr="00107DAB" w14:paraId="7B55751C" w14:textId="77777777" w:rsidTr="00447755">
        <w:tc>
          <w:tcPr>
            <w:tcW w:w="1676" w:type="dxa"/>
          </w:tcPr>
          <w:p w14:paraId="302BE2D2" w14:textId="77777777" w:rsidR="00F94F5C" w:rsidRPr="0016492A" w:rsidRDefault="00F94F5C" w:rsidP="00447755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</w:rPr>
              <w:t>Further</w:t>
            </w:r>
          </w:p>
        </w:tc>
        <w:tc>
          <w:tcPr>
            <w:tcW w:w="5619" w:type="dxa"/>
          </w:tcPr>
          <w:p w14:paraId="1EA94FCF" w14:textId="77777777" w:rsidR="00F94F5C" w:rsidRPr="0016492A" w:rsidRDefault="00F94F5C" w:rsidP="004477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</w:rPr>
              <w:t xml:space="preserve">Jones, R L (ed.) (2005) </w:t>
            </w:r>
            <w:r w:rsidRPr="0016492A">
              <w:rPr>
                <w:rFonts w:ascii="Arial" w:hAnsi="Arial" w:cs="Arial"/>
                <w:iCs/>
              </w:rPr>
              <w:t>The Sports Coach as Educator: Reconceptualizing Sports Coaching</w:t>
            </w:r>
            <w:r w:rsidRPr="0016492A">
              <w:rPr>
                <w:rFonts w:ascii="Arial" w:hAnsi="Arial" w:cs="Arial"/>
              </w:rPr>
              <w:t>. London: Routledge</w:t>
            </w:r>
          </w:p>
        </w:tc>
        <w:tc>
          <w:tcPr>
            <w:tcW w:w="1631" w:type="dxa"/>
          </w:tcPr>
          <w:sdt>
            <w:sdtPr>
              <w:rPr>
                <w:rFonts w:ascii="Arial" w:hAnsi="Arial" w:cs="Arial"/>
              </w:rPr>
              <w:id w:val="186847737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067708B" w14:textId="77777777" w:rsidR="00F94F5C" w:rsidRPr="0016492A" w:rsidRDefault="00F94F5C" w:rsidP="00447755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 w:rsidRPr="00107DAB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F94F5C" w:rsidRPr="00107DAB" w14:paraId="6B4780DD" w14:textId="77777777" w:rsidTr="00447755">
        <w:tc>
          <w:tcPr>
            <w:tcW w:w="1676" w:type="dxa"/>
          </w:tcPr>
          <w:p w14:paraId="187AB39A" w14:textId="77777777" w:rsidR="00F94F5C" w:rsidRPr="0016492A" w:rsidRDefault="00F94F5C" w:rsidP="00447755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</w:rPr>
              <w:t>Further</w:t>
            </w:r>
          </w:p>
        </w:tc>
        <w:tc>
          <w:tcPr>
            <w:tcW w:w="5619" w:type="dxa"/>
          </w:tcPr>
          <w:p w14:paraId="3648DB4F" w14:textId="77777777" w:rsidR="00F94F5C" w:rsidRPr="0016492A" w:rsidRDefault="00F94F5C" w:rsidP="00447755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  <w:bCs/>
              </w:rPr>
              <w:t>Williams, M, Hodges, N, Scott, M and Court, M (2003) Skill Acquisition in Sport: Research, Theory &amp; Practice. London: Routledge.</w:t>
            </w:r>
          </w:p>
        </w:tc>
        <w:tc>
          <w:tcPr>
            <w:tcW w:w="1631" w:type="dxa"/>
          </w:tcPr>
          <w:sdt>
            <w:sdtPr>
              <w:rPr>
                <w:rFonts w:ascii="Arial" w:hAnsi="Arial" w:cs="Arial"/>
              </w:rPr>
              <w:id w:val="-103040825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41240AA" w14:textId="77777777" w:rsidR="00F94F5C" w:rsidRPr="0016492A" w:rsidRDefault="00F94F5C" w:rsidP="00447755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 w:rsidRPr="00107DAB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F94F5C" w:rsidRPr="00107DAB" w14:paraId="20B40B5C" w14:textId="77777777" w:rsidTr="00447755">
        <w:tc>
          <w:tcPr>
            <w:tcW w:w="1676" w:type="dxa"/>
          </w:tcPr>
          <w:p w14:paraId="31278696" w14:textId="77777777" w:rsidR="00F94F5C" w:rsidRPr="0016492A" w:rsidRDefault="00F94F5C" w:rsidP="00447755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</w:rPr>
              <w:t>Further</w:t>
            </w:r>
          </w:p>
        </w:tc>
        <w:tc>
          <w:tcPr>
            <w:tcW w:w="5619" w:type="dxa"/>
          </w:tcPr>
          <w:p w14:paraId="5462FC56" w14:textId="77777777" w:rsidR="00F94F5C" w:rsidRPr="0016492A" w:rsidRDefault="00F94F5C" w:rsidP="004477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iCs/>
              </w:rPr>
            </w:pPr>
            <w:r w:rsidRPr="0016492A">
              <w:rPr>
                <w:rFonts w:ascii="Arial" w:hAnsi="Arial" w:cs="Arial"/>
                <w:bCs/>
                <w:iCs/>
              </w:rPr>
              <w:t>Journal of Teaching in Physical Education</w:t>
            </w:r>
          </w:p>
        </w:tc>
        <w:tc>
          <w:tcPr>
            <w:tcW w:w="1631" w:type="dxa"/>
          </w:tcPr>
          <w:sdt>
            <w:sdtPr>
              <w:rPr>
                <w:rFonts w:ascii="Arial" w:hAnsi="Arial" w:cs="Arial"/>
              </w:rPr>
              <w:id w:val="91082541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747752E5" w14:textId="77777777" w:rsidR="00F94F5C" w:rsidRPr="0016492A" w:rsidRDefault="00F94F5C" w:rsidP="00447755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 w:rsidRPr="0016492A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</w:tc>
      </w:tr>
      <w:tr w:rsidR="00F94F5C" w:rsidRPr="00107DAB" w14:paraId="5A5C9664" w14:textId="77777777" w:rsidTr="00447755">
        <w:tc>
          <w:tcPr>
            <w:tcW w:w="1676" w:type="dxa"/>
          </w:tcPr>
          <w:p w14:paraId="36249F1D" w14:textId="77777777" w:rsidR="00F94F5C" w:rsidRPr="0016492A" w:rsidRDefault="00F94F5C" w:rsidP="00447755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</w:rPr>
              <w:t>Further</w:t>
            </w:r>
          </w:p>
        </w:tc>
        <w:tc>
          <w:tcPr>
            <w:tcW w:w="5619" w:type="dxa"/>
          </w:tcPr>
          <w:p w14:paraId="35F8FB72" w14:textId="77777777" w:rsidR="00F94F5C" w:rsidRPr="0016492A" w:rsidRDefault="00F94F5C" w:rsidP="004477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iCs/>
              </w:rPr>
            </w:pPr>
            <w:r w:rsidRPr="0016492A">
              <w:rPr>
                <w:rFonts w:ascii="Arial" w:hAnsi="Arial" w:cs="Arial"/>
                <w:bCs/>
                <w:iCs/>
              </w:rPr>
              <w:t>International Journal of Sports science and coaching</w:t>
            </w:r>
          </w:p>
        </w:tc>
        <w:tc>
          <w:tcPr>
            <w:tcW w:w="1631" w:type="dxa"/>
          </w:tcPr>
          <w:sdt>
            <w:sdtPr>
              <w:rPr>
                <w:rFonts w:ascii="Arial" w:hAnsi="Arial" w:cs="Arial"/>
              </w:rPr>
              <w:id w:val="74700527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2BD30B13" w14:textId="77777777" w:rsidR="00F94F5C" w:rsidRPr="0016492A" w:rsidRDefault="00F94F5C" w:rsidP="00447755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 w:rsidRPr="0016492A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</w:tc>
      </w:tr>
    </w:tbl>
    <w:p w14:paraId="5E6580BC" w14:textId="77777777" w:rsidR="00F94F5C" w:rsidRDefault="00F94F5C"/>
    <w:sectPr w:rsidR="00F94F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ED6107"/>
    <w:multiLevelType w:val="hybridMultilevel"/>
    <w:tmpl w:val="F528A2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9596495">
    <w:abstractNumId w:val="1"/>
  </w:num>
  <w:num w:numId="2" w16cid:durableId="14732528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F5C"/>
    <w:rsid w:val="000F1E68"/>
    <w:rsid w:val="00F94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10C4B6"/>
  <w15:chartTrackingRefBased/>
  <w15:docId w15:val="{3F3A495B-F786-4E10-A2D6-F23233462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4F5C"/>
    <w:pPr>
      <w:spacing w:after="200" w:line="276" w:lineRule="auto"/>
    </w:pPr>
    <w:rPr>
      <w:rFonts w:ascii="Calibri" w:eastAsia="Calibri" w:hAnsi="Calibri" w:cs="Times New Roman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94F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ixed">
    <w:name w:val="fixed"/>
    <w:link w:val="fixedChar"/>
    <w:rsid w:val="00F94F5C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bullet">
    <w:name w:val="bullet"/>
    <w:link w:val="bulletChar"/>
    <w:rsid w:val="00F94F5C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fixedChar">
    <w:name w:val="fixed Char"/>
    <w:link w:val="fixed"/>
    <w:rsid w:val="00F94F5C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bulletChar">
    <w:name w:val="bullet Char"/>
    <w:link w:val="bullet"/>
    <w:rsid w:val="00F94F5C"/>
    <w:rPr>
      <w:rFonts w:ascii="Times New Roman" w:eastAsia="Times New Roman" w:hAnsi="Times New Roman" w:cs="Times New Roman"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3F9C47D8DA94E85A43B878078EF4D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036140-A2F8-4CE9-ADB5-610EFC7B0784}"/>
      </w:docPartPr>
      <w:docPartBody>
        <w:p w:rsidR="00000000" w:rsidRDefault="006A260A" w:rsidP="006A260A">
          <w:pPr>
            <w:pStyle w:val="13F9C47D8DA94E85A43B878078EF4D9F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CA1FE48DD04A4F03A7104883EC4DAD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6A1ECA-7EC2-4933-85F2-16BAFA769058}"/>
      </w:docPartPr>
      <w:docPartBody>
        <w:p w:rsidR="00000000" w:rsidRDefault="006A260A" w:rsidP="006A260A">
          <w:pPr>
            <w:pStyle w:val="CA1FE48DD04A4F03A7104883EC4DAD9F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60A"/>
    <w:rsid w:val="006A2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A260A"/>
    <w:rPr>
      <w:color w:val="808080"/>
    </w:rPr>
  </w:style>
  <w:style w:type="paragraph" w:customStyle="1" w:styleId="13F9C47D8DA94E85A43B878078EF4D9F">
    <w:name w:val="13F9C47D8DA94E85A43B878078EF4D9F"/>
    <w:rsid w:val="006A260A"/>
  </w:style>
  <w:style w:type="paragraph" w:customStyle="1" w:styleId="CA1FE48DD04A4F03A7104883EC4DAD9F">
    <w:name w:val="CA1FE48DD04A4F03A7104883EC4DAD9F"/>
    <w:rsid w:val="006A26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663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Thomas</dc:creator>
  <cp:keywords/>
  <dc:description/>
  <cp:lastModifiedBy>Andrew Thomas</cp:lastModifiedBy>
  <cp:revision>1</cp:revision>
  <dcterms:created xsi:type="dcterms:W3CDTF">2022-09-25T09:16:00Z</dcterms:created>
  <dcterms:modified xsi:type="dcterms:W3CDTF">2022-09-25T09:52:00Z</dcterms:modified>
</cp:coreProperties>
</file>