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2AA6D3" w14:textId="52F646E9" w:rsidR="00154E08" w:rsidRPr="000E03C1" w:rsidRDefault="00154E08" w:rsidP="000E03C1">
      <w:pPr>
        <w:rPr>
          <w:rFonts w:ascii="Arial" w:hAnsi="Arial" w:cs="Arial"/>
        </w:rPr>
      </w:pPr>
    </w:p>
    <w:p w14:paraId="4D71F250" w14:textId="77777777" w:rsidR="00154E08" w:rsidRPr="000E03C1" w:rsidRDefault="00154E08" w:rsidP="000E03C1">
      <w:pPr>
        <w:jc w:val="center"/>
        <w:rPr>
          <w:rFonts w:ascii="Arial" w:hAnsi="Arial" w:cs="Arial"/>
          <w:b/>
          <w:bCs/>
        </w:rPr>
      </w:pPr>
    </w:p>
    <w:p w14:paraId="218433C9" w14:textId="77777777" w:rsidR="00154E08" w:rsidRPr="000E03C1" w:rsidRDefault="00154E08" w:rsidP="000E03C1">
      <w:pPr>
        <w:jc w:val="center"/>
        <w:rPr>
          <w:rFonts w:ascii="Arial" w:hAnsi="Arial" w:cs="Arial"/>
          <w:b/>
          <w:bCs/>
        </w:rPr>
      </w:pPr>
    </w:p>
    <w:p w14:paraId="63152B60" w14:textId="77777777" w:rsidR="00F349C3" w:rsidRDefault="00F349C3" w:rsidP="00F349C3">
      <w:pPr>
        <w:jc w:val="center"/>
        <w:rPr>
          <w:b/>
          <w:bCs/>
        </w:rPr>
      </w:pPr>
    </w:p>
    <w:p w14:paraId="3E2DFF01" w14:textId="77777777" w:rsidR="00F349C3" w:rsidRDefault="00F349C3" w:rsidP="00F349C3">
      <w:pPr>
        <w:jc w:val="center"/>
        <w:rPr>
          <w:b/>
          <w:bCs/>
        </w:rPr>
      </w:pPr>
    </w:p>
    <w:p w14:paraId="059CB03E" w14:textId="77777777" w:rsidR="00F349C3" w:rsidRDefault="00F349C3" w:rsidP="00F349C3">
      <w:pPr>
        <w:jc w:val="center"/>
        <w:rPr>
          <w:rFonts w:ascii="Arial" w:hAnsi="Arial" w:cs="Arial"/>
          <w:b/>
          <w:bCs/>
        </w:rPr>
      </w:pPr>
    </w:p>
    <w:p w14:paraId="22663F62" w14:textId="77777777" w:rsidR="0035043F" w:rsidRDefault="0035043F" w:rsidP="00F349C3">
      <w:pPr>
        <w:jc w:val="center"/>
        <w:rPr>
          <w:rFonts w:ascii="Arial" w:hAnsi="Arial" w:cs="Arial"/>
          <w:b/>
          <w:bCs/>
        </w:rPr>
      </w:pPr>
    </w:p>
    <w:p w14:paraId="04769F54" w14:textId="77777777" w:rsidR="0035043F" w:rsidRPr="00F349C3" w:rsidRDefault="0035043F" w:rsidP="00F349C3">
      <w:pPr>
        <w:jc w:val="center"/>
        <w:rPr>
          <w:rFonts w:ascii="Arial" w:hAnsi="Arial" w:cs="Arial"/>
          <w:b/>
          <w:bCs/>
        </w:rPr>
      </w:pPr>
    </w:p>
    <w:p w14:paraId="08225031" w14:textId="77777777" w:rsidR="0035043F" w:rsidRPr="00647209" w:rsidRDefault="0035043F" w:rsidP="0035043F">
      <w:pPr>
        <w:jc w:val="center"/>
        <w:rPr>
          <w:rFonts w:ascii="Arial" w:hAnsi="Arial" w:cs="Arial"/>
          <w:b/>
          <w:bCs/>
        </w:rPr>
      </w:pPr>
      <w:r w:rsidRPr="00647209">
        <w:rPr>
          <w:rFonts w:ascii="Arial" w:hAnsi="Arial" w:cs="Arial"/>
          <w:b/>
          <w:bCs/>
        </w:rPr>
        <w:t>Student Learning Log</w:t>
      </w:r>
    </w:p>
    <w:p w14:paraId="276B0F24" w14:textId="77777777" w:rsidR="0035043F" w:rsidRPr="00647209" w:rsidRDefault="0035043F" w:rsidP="0035043F">
      <w:pPr>
        <w:jc w:val="center"/>
        <w:rPr>
          <w:rFonts w:ascii="Arial" w:hAnsi="Arial" w:cs="Arial"/>
          <w:b/>
          <w:bCs/>
        </w:rPr>
      </w:pPr>
      <w:r w:rsidRPr="00647209">
        <w:rPr>
          <w:rFonts w:ascii="Arial" w:hAnsi="Arial" w:cs="Arial"/>
          <w:b/>
          <w:bCs/>
        </w:rPr>
        <w:t>Hotel Placement – Managing Hotel Administration</w:t>
      </w:r>
    </w:p>
    <w:p w14:paraId="5130996A" w14:textId="77777777" w:rsidR="0035043F" w:rsidRDefault="0035043F" w:rsidP="0035043F">
      <w:pPr>
        <w:jc w:val="center"/>
        <w:rPr>
          <w:rFonts w:ascii="Arial" w:hAnsi="Arial" w:cs="Arial"/>
          <w:b/>
          <w:bCs/>
        </w:rPr>
      </w:pPr>
      <w:r w:rsidRPr="00647209">
        <w:rPr>
          <w:rFonts w:ascii="Arial" w:hAnsi="Arial" w:cs="Arial"/>
          <w:b/>
          <w:bCs/>
        </w:rPr>
        <w:t>BMIH6004</w:t>
      </w:r>
    </w:p>
    <w:p w14:paraId="3F63790B" w14:textId="4589308B" w:rsidR="00973744" w:rsidRDefault="00973744" w:rsidP="0035043F">
      <w:pPr>
        <w:jc w:val="center"/>
        <w:rPr>
          <w:rFonts w:ascii="Arial" w:hAnsi="Arial" w:cs="Arial"/>
          <w:b/>
          <w:bCs/>
        </w:rPr>
      </w:pPr>
      <w:r>
        <w:rPr>
          <w:rFonts w:ascii="Arial" w:hAnsi="Arial" w:cs="Arial"/>
          <w:b/>
          <w:bCs/>
        </w:rPr>
        <w:t>Maria-Monica Adam</w:t>
      </w:r>
    </w:p>
    <w:p w14:paraId="290E26DF" w14:textId="00C77F71" w:rsidR="00973744" w:rsidRDefault="00973744" w:rsidP="0035043F">
      <w:pPr>
        <w:jc w:val="center"/>
        <w:rPr>
          <w:rFonts w:ascii="Arial" w:hAnsi="Arial" w:cs="Arial"/>
          <w:b/>
          <w:bCs/>
        </w:rPr>
      </w:pPr>
      <w:r>
        <w:rPr>
          <w:rFonts w:ascii="Arial" w:hAnsi="Arial" w:cs="Arial"/>
          <w:b/>
          <w:bCs/>
        </w:rPr>
        <w:t xml:space="preserve">Student ID: </w:t>
      </w:r>
      <w:r w:rsidR="007F56CB">
        <w:rPr>
          <w:rFonts w:ascii="Arial" w:hAnsi="Arial" w:cs="Arial"/>
          <w:b/>
          <w:bCs/>
        </w:rPr>
        <w:t>2241338</w:t>
      </w:r>
    </w:p>
    <w:p w14:paraId="32093898" w14:textId="08BB5077" w:rsidR="00913246" w:rsidRPr="00647209" w:rsidRDefault="00913246" w:rsidP="0035043F">
      <w:pPr>
        <w:jc w:val="center"/>
        <w:rPr>
          <w:rFonts w:ascii="Arial" w:hAnsi="Arial" w:cs="Arial"/>
          <w:b/>
          <w:bCs/>
        </w:rPr>
      </w:pPr>
      <w:r>
        <w:rPr>
          <w:rFonts w:ascii="Arial" w:hAnsi="Arial" w:cs="Arial"/>
          <w:b/>
          <w:bCs/>
        </w:rPr>
        <w:t>Module Lead Jessica Newport</w:t>
      </w:r>
    </w:p>
    <w:p w14:paraId="5ED7D333" w14:textId="77777777" w:rsidR="00F349C3" w:rsidRPr="00F349C3" w:rsidRDefault="00F349C3" w:rsidP="00F349C3">
      <w:pPr>
        <w:jc w:val="center"/>
        <w:rPr>
          <w:rFonts w:ascii="Arial" w:hAnsi="Arial" w:cs="Arial"/>
          <w:b/>
          <w:bCs/>
        </w:rPr>
      </w:pPr>
    </w:p>
    <w:p w14:paraId="18CE255E" w14:textId="77777777" w:rsidR="00F349C3" w:rsidRPr="00F349C3" w:rsidRDefault="00F349C3" w:rsidP="00F349C3">
      <w:pPr>
        <w:jc w:val="center"/>
        <w:rPr>
          <w:rFonts w:ascii="Arial" w:hAnsi="Arial" w:cs="Arial"/>
          <w:b/>
          <w:bCs/>
        </w:rPr>
      </w:pPr>
    </w:p>
    <w:p w14:paraId="377C58D2" w14:textId="77777777" w:rsidR="00F349C3" w:rsidRPr="00F349C3" w:rsidRDefault="00F349C3" w:rsidP="00F349C3">
      <w:pPr>
        <w:jc w:val="center"/>
        <w:rPr>
          <w:rFonts w:ascii="Arial" w:hAnsi="Arial" w:cs="Arial"/>
          <w:b/>
          <w:bCs/>
        </w:rPr>
      </w:pPr>
    </w:p>
    <w:p w14:paraId="386849AE" w14:textId="77777777" w:rsidR="00F349C3" w:rsidRPr="00F349C3" w:rsidRDefault="00F349C3" w:rsidP="00F349C3">
      <w:pPr>
        <w:jc w:val="center"/>
        <w:rPr>
          <w:rFonts w:ascii="Arial" w:hAnsi="Arial" w:cs="Arial"/>
          <w:b/>
          <w:bCs/>
        </w:rPr>
      </w:pPr>
    </w:p>
    <w:p w14:paraId="13DF6670" w14:textId="77777777" w:rsidR="00F349C3" w:rsidRPr="00F349C3" w:rsidRDefault="00F349C3" w:rsidP="00F349C3">
      <w:pPr>
        <w:jc w:val="center"/>
        <w:rPr>
          <w:rFonts w:ascii="Arial" w:hAnsi="Arial" w:cs="Arial"/>
          <w:b/>
          <w:bCs/>
        </w:rPr>
      </w:pPr>
    </w:p>
    <w:p w14:paraId="7C69A270" w14:textId="77777777" w:rsidR="00F349C3" w:rsidRPr="00F349C3" w:rsidRDefault="00F349C3" w:rsidP="00F349C3">
      <w:pPr>
        <w:jc w:val="center"/>
        <w:rPr>
          <w:rFonts w:ascii="Arial" w:hAnsi="Arial" w:cs="Arial"/>
          <w:b/>
          <w:bCs/>
        </w:rPr>
      </w:pPr>
    </w:p>
    <w:p w14:paraId="7B899506" w14:textId="77777777" w:rsidR="00F349C3" w:rsidRPr="00F349C3" w:rsidRDefault="00F349C3" w:rsidP="00F349C3">
      <w:pPr>
        <w:jc w:val="center"/>
        <w:rPr>
          <w:rFonts w:ascii="Arial" w:hAnsi="Arial" w:cs="Arial"/>
          <w:b/>
          <w:bCs/>
        </w:rPr>
      </w:pPr>
      <w:r w:rsidRPr="00F349C3">
        <w:rPr>
          <w:rFonts w:ascii="Arial" w:hAnsi="Arial" w:cs="Arial"/>
          <w:b/>
          <w:bCs/>
        </w:rPr>
        <w:t>Declaration</w:t>
      </w:r>
    </w:p>
    <w:p w14:paraId="68270E93" w14:textId="77777777" w:rsidR="00F349C3" w:rsidRPr="00F349C3" w:rsidRDefault="00F349C3" w:rsidP="00F349C3">
      <w:pPr>
        <w:spacing w:line="278" w:lineRule="auto"/>
        <w:jc w:val="left"/>
        <w:rPr>
          <w:rFonts w:ascii="Arial" w:hAnsi="Arial" w:cs="Arial"/>
          <w:b/>
          <w:bCs/>
        </w:rPr>
      </w:pPr>
      <w:r w:rsidRPr="00F349C3">
        <w:rPr>
          <w:rFonts w:ascii="Arial" w:hAnsi="Arial" w:cs="Arial"/>
          <w:noProof/>
        </w:rPr>
        <w:drawing>
          <wp:inline distT="0" distB="0" distL="0" distR="0" wp14:anchorId="33754832" wp14:editId="4E1DB169">
            <wp:extent cx="5731510" cy="1139190"/>
            <wp:effectExtent l="0" t="0" r="2540" b="3810"/>
            <wp:docPr id="5"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A black text on a white background&#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139190"/>
                    </a:xfrm>
                    <a:prstGeom prst="rect">
                      <a:avLst/>
                    </a:prstGeom>
                    <a:noFill/>
                    <a:ln>
                      <a:noFill/>
                    </a:ln>
                  </pic:spPr>
                </pic:pic>
              </a:graphicData>
            </a:graphic>
          </wp:inline>
        </w:drawing>
      </w:r>
    </w:p>
    <w:p w14:paraId="3D66FFEF" w14:textId="77777777" w:rsidR="00F349C3" w:rsidRPr="00F349C3" w:rsidRDefault="00F349C3" w:rsidP="00F349C3">
      <w:pPr>
        <w:spacing w:line="278" w:lineRule="auto"/>
        <w:jc w:val="left"/>
        <w:rPr>
          <w:rFonts w:ascii="Arial" w:hAnsi="Arial" w:cs="Arial"/>
          <w:b/>
          <w:bCs/>
        </w:rPr>
      </w:pPr>
      <w:r w:rsidRPr="00F349C3">
        <w:rPr>
          <w:rFonts w:ascii="Arial" w:hAnsi="Arial" w:cs="Arial"/>
          <w:b/>
          <w:bCs/>
        </w:rPr>
        <w:lastRenderedPageBreak/>
        <w:br w:type="page"/>
      </w:r>
    </w:p>
    <w:p w14:paraId="07080748" w14:textId="77777777" w:rsidR="009C734F" w:rsidRPr="000E03C1" w:rsidRDefault="009C734F" w:rsidP="000E03C1">
      <w:pPr>
        <w:jc w:val="center"/>
        <w:rPr>
          <w:rFonts w:ascii="Arial" w:hAnsi="Arial" w:cs="Arial"/>
          <w:b/>
          <w:bCs/>
        </w:rPr>
      </w:pPr>
    </w:p>
    <w:sdt>
      <w:sdtPr>
        <w:rPr>
          <w:rFonts w:ascii="Arial" w:hAnsi="Arial" w:cs="Arial"/>
        </w:rPr>
        <w:id w:val="843523443"/>
        <w:docPartObj>
          <w:docPartGallery w:val="Table of Contents"/>
          <w:docPartUnique/>
        </w:docPartObj>
      </w:sdtPr>
      <w:sdtEndPr>
        <w:rPr>
          <w:noProof/>
        </w:rPr>
      </w:sdtEndPr>
      <w:sdtContent>
        <w:p w14:paraId="5E9C20A6" w14:textId="5A4633AA" w:rsidR="00154E08" w:rsidRPr="000E03C1" w:rsidRDefault="00154E08" w:rsidP="000E03C1">
          <w:pPr>
            <w:jc w:val="center"/>
            <w:rPr>
              <w:rFonts w:ascii="Arial" w:hAnsi="Arial" w:cs="Arial"/>
            </w:rPr>
          </w:pPr>
          <w:r w:rsidRPr="000E03C1">
            <w:rPr>
              <w:rFonts w:ascii="Arial" w:hAnsi="Arial" w:cs="Arial"/>
            </w:rPr>
            <w:t>Contents</w:t>
          </w:r>
        </w:p>
        <w:p w14:paraId="7B32909A" w14:textId="5F5354CA" w:rsidR="00E965E2" w:rsidRDefault="00154E08">
          <w:pPr>
            <w:pStyle w:val="TOC1"/>
            <w:tabs>
              <w:tab w:val="left" w:pos="480"/>
              <w:tab w:val="right" w:leader="dot" w:pos="9016"/>
            </w:tabs>
            <w:rPr>
              <w:rFonts w:asciiTheme="minorHAnsi" w:eastAsiaTheme="minorEastAsia" w:hAnsiTheme="minorHAnsi" w:cstheme="minorBidi"/>
              <w:noProof/>
              <w:lang w:eastAsia="en-GB"/>
            </w:rPr>
          </w:pPr>
          <w:r w:rsidRPr="000E03C1">
            <w:rPr>
              <w:rFonts w:ascii="Arial" w:hAnsi="Arial" w:cs="Arial"/>
            </w:rPr>
            <w:fldChar w:fldCharType="begin"/>
          </w:r>
          <w:r w:rsidRPr="000E03C1">
            <w:rPr>
              <w:rFonts w:ascii="Arial" w:hAnsi="Arial" w:cs="Arial"/>
            </w:rPr>
            <w:instrText xml:space="preserve"> TOC \o "1-3" \h \z \u </w:instrText>
          </w:r>
          <w:r w:rsidRPr="000E03C1">
            <w:rPr>
              <w:rFonts w:ascii="Arial" w:hAnsi="Arial" w:cs="Arial"/>
            </w:rPr>
            <w:fldChar w:fldCharType="separate"/>
          </w:r>
          <w:hyperlink w:anchor="_Toc212816249" w:history="1">
            <w:r w:rsidR="00E965E2" w:rsidRPr="0098622D">
              <w:rPr>
                <w:rStyle w:val="Hyperlink"/>
                <w:rFonts w:ascii="Arial" w:hAnsi="Arial" w:cs="Arial"/>
                <w:noProof/>
              </w:rPr>
              <w:t>1.</w:t>
            </w:r>
            <w:r w:rsidR="00E965E2">
              <w:rPr>
                <w:rFonts w:asciiTheme="minorHAnsi" w:eastAsiaTheme="minorEastAsia" w:hAnsiTheme="minorHAnsi" w:cstheme="minorBidi"/>
                <w:noProof/>
                <w:lang w:eastAsia="en-GB"/>
              </w:rPr>
              <w:tab/>
            </w:r>
            <w:r w:rsidR="00E965E2" w:rsidRPr="0098622D">
              <w:rPr>
                <w:rStyle w:val="Hyperlink"/>
                <w:rFonts w:ascii="Arial" w:hAnsi="Arial" w:cs="Arial"/>
                <w:noProof/>
              </w:rPr>
              <w:t>Introduction</w:t>
            </w:r>
            <w:r w:rsidR="00E965E2">
              <w:rPr>
                <w:noProof/>
                <w:webHidden/>
              </w:rPr>
              <w:tab/>
            </w:r>
            <w:r w:rsidR="00E965E2">
              <w:rPr>
                <w:noProof/>
                <w:webHidden/>
              </w:rPr>
              <w:fldChar w:fldCharType="begin"/>
            </w:r>
            <w:r w:rsidR="00E965E2">
              <w:rPr>
                <w:noProof/>
                <w:webHidden/>
              </w:rPr>
              <w:instrText xml:space="preserve"> PAGEREF _Toc212816249 \h </w:instrText>
            </w:r>
            <w:r w:rsidR="00E965E2">
              <w:rPr>
                <w:noProof/>
                <w:webHidden/>
              </w:rPr>
            </w:r>
            <w:r w:rsidR="00E965E2">
              <w:rPr>
                <w:noProof/>
                <w:webHidden/>
              </w:rPr>
              <w:fldChar w:fldCharType="separate"/>
            </w:r>
            <w:r w:rsidR="00E965E2">
              <w:rPr>
                <w:noProof/>
                <w:webHidden/>
              </w:rPr>
              <w:t>3</w:t>
            </w:r>
            <w:r w:rsidR="00E965E2">
              <w:rPr>
                <w:noProof/>
                <w:webHidden/>
              </w:rPr>
              <w:fldChar w:fldCharType="end"/>
            </w:r>
          </w:hyperlink>
        </w:p>
        <w:p w14:paraId="5DE25AC8" w14:textId="6DF22387" w:rsidR="00E965E2" w:rsidRDefault="00E965E2">
          <w:pPr>
            <w:pStyle w:val="TOC1"/>
            <w:tabs>
              <w:tab w:val="left" w:pos="480"/>
              <w:tab w:val="right" w:leader="dot" w:pos="9016"/>
            </w:tabs>
            <w:rPr>
              <w:rFonts w:asciiTheme="minorHAnsi" w:eastAsiaTheme="minorEastAsia" w:hAnsiTheme="minorHAnsi" w:cstheme="minorBidi"/>
              <w:noProof/>
              <w:lang w:eastAsia="en-GB"/>
            </w:rPr>
          </w:pPr>
          <w:hyperlink w:anchor="_Toc212816250" w:history="1">
            <w:r w:rsidRPr="0098622D">
              <w:rPr>
                <w:rStyle w:val="Hyperlink"/>
                <w:rFonts w:ascii="Arial" w:hAnsi="Arial" w:cs="Arial"/>
                <w:noProof/>
              </w:rPr>
              <w:t>2.</w:t>
            </w:r>
            <w:r>
              <w:rPr>
                <w:rFonts w:asciiTheme="minorHAnsi" w:eastAsiaTheme="minorEastAsia" w:hAnsiTheme="minorHAnsi" w:cstheme="minorBidi"/>
                <w:noProof/>
                <w:lang w:eastAsia="en-GB"/>
              </w:rPr>
              <w:tab/>
            </w:r>
            <w:r w:rsidRPr="0098622D">
              <w:rPr>
                <w:rStyle w:val="Hyperlink"/>
                <w:rFonts w:ascii="Arial" w:hAnsi="Arial" w:cs="Arial"/>
                <w:noProof/>
              </w:rPr>
              <w:t>Section 1: Role Reflection</w:t>
            </w:r>
            <w:r>
              <w:rPr>
                <w:noProof/>
                <w:webHidden/>
              </w:rPr>
              <w:tab/>
            </w:r>
            <w:r>
              <w:rPr>
                <w:noProof/>
                <w:webHidden/>
              </w:rPr>
              <w:fldChar w:fldCharType="begin"/>
            </w:r>
            <w:r>
              <w:rPr>
                <w:noProof/>
                <w:webHidden/>
              </w:rPr>
              <w:instrText xml:space="preserve"> PAGEREF _Toc212816250 \h </w:instrText>
            </w:r>
            <w:r>
              <w:rPr>
                <w:noProof/>
                <w:webHidden/>
              </w:rPr>
            </w:r>
            <w:r>
              <w:rPr>
                <w:noProof/>
                <w:webHidden/>
              </w:rPr>
              <w:fldChar w:fldCharType="separate"/>
            </w:r>
            <w:r>
              <w:rPr>
                <w:noProof/>
                <w:webHidden/>
              </w:rPr>
              <w:t>3</w:t>
            </w:r>
            <w:r>
              <w:rPr>
                <w:noProof/>
                <w:webHidden/>
              </w:rPr>
              <w:fldChar w:fldCharType="end"/>
            </w:r>
          </w:hyperlink>
        </w:p>
        <w:p w14:paraId="4FC187CB" w14:textId="1483DED1" w:rsidR="00E965E2" w:rsidRDefault="00E965E2">
          <w:pPr>
            <w:pStyle w:val="TOC2"/>
            <w:tabs>
              <w:tab w:val="left" w:pos="960"/>
              <w:tab w:val="right" w:leader="dot" w:pos="9016"/>
            </w:tabs>
            <w:rPr>
              <w:rFonts w:asciiTheme="minorHAnsi" w:eastAsiaTheme="minorEastAsia" w:hAnsiTheme="minorHAnsi" w:cstheme="minorBidi"/>
              <w:noProof/>
              <w:lang w:eastAsia="en-GB"/>
            </w:rPr>
          </w:pPr>
          <w:hyperlink w:anchor="_Toc212816251" w:history="1">
            <w:r w:rsidRPr="0098622D">
              <w:rPr>
                <w:rStyle w:val="Hyperlink"/>
                <w:rFonts w:ascii="Arial" w:hAnsi="Arial" w:cs="Arial"/>
                <w:noProof/>
              </w:rPr>
              <w:t>2.1</w:t>
            </w:r>
            <w:r>
              <w:rPr>
                <w:rFonts w:asciiTheme="minorHAnsi" w:eastAsiaTheme="minorEastAsia" w:hAnsiTheme="minorHAnsi" w:cstheme="minorBidi"/>
                <w:noProof/>
                <w:lang w:eastAsia="en-GB"/>
              </w:rPr>
              <w:tab/>
            </w:r>
            <w:r w:rsidRPr="0098622D">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_Toc212816251 \h </w:instrText>
            </w:r>
            <w:r>
              <w:rPr>
                <w:noProof/>
                <w:webHidden/>
              </w:rPr>
            </w:r>
            <w:r>
              <w:rPr>
                <w:noProof/>
                <w:webHidden/>
              </w:rPr>
              <w:fldChar w:fldCharType="separate"/>
            </w:r>
            <w:r>
              <w:rPr>
                <w:noProof/>
                <w:webHidden/>
              </w:rPr>
              <w:t>3</w:t>
            </w:r>
            <w:r>
              <w:rPr>
                <w:noProof/>
                <w:webHidden/>
              </w:rPr>
              <w:fldChar w:fldCharType="end"/>
            </w:r>
          </w:hyperlink>
        </w:p>
        <w:p w14:paraId="4E83481E" w14:textId="1A6CE9EC" w:rsidR="00E965E2" w:rsidRDefault="00E965E2">
          <w:pPr>
            <w:pStyle w:val="TOC2"/>
            <w:tabs>
              <w:tab w:val="left" w:pos="960"/>
              <w:tab w:val="right" w:leader="dot" w:pos="9016"/>
            </w:tabs>
            <w:rPr>
              <w:rFonts w:asciiTheme="minorHAnsi" w:eastAsiaTheme="minorEastAsia" w:hAnsiTheme="minorHAnsi" w:cstheme="minorBidi"/>
              <w:noProof/>
              <w:lang w:eastAsia="en-GB"/>
            </w:rPr>
          </w:pPr>
          <w:hyperlink w:anchor="_Toc212816252" w:history="1">
            <w:r w:rsidRPr="0098622D">
              <w:rPr>
                <w:rStyle w:val="Hyperlink"/>
                <w:rFonts w:ascii="Arial" w:hAnsi="Arial" w:cs="Arial"/>
                <w:noProof/>
              </w:rPr>
              <w:t>2.2</w:t>
            </w:r>
            <w:r>
              <w:rPr>
                <w:rFonts w:asciiTheme="minorHAnsi" w:eastAsiaTheme="minorEastAsia" w:hAnsiTheme="minorHAnsi" w:cstheme="minorBidi"/>
                <w:noProof/>
                <w:lang w:eastAsia="en-GB"/>
              </w:rPr>
              <w:tab/>
            </w:r>
            <w:r w:rsidRPr="0098622D">
              <w:rPr>
                <w:rStyle w:val="Hyperlink"/>
                <w:rFonts w:ascii="Arial" w:hAnsi="Arial" w:cs="Arial"/>
                <w:noProof/>
              </w:rPr>
              <w:t>Feelings</w:t>
            </w:r>
            <w:r>
              <w:rPr>
                <w:noProof/>
                <w:webHidden/>
              </w:rPr>
              <w:tab/>
            </w:r>
            <w:r>
              <w:rPr>
                <w:noProof/>
                <w:webHidden/>
              </w:rPr>
              <w:fldChar w:fldCharType="begin"/>
            </w:r>
            <w:r>
              <w:rPr>
                <w:noProof/>
                <w:webHidden/>
              </w:rPr>
              <w:instrText xml:space="preserve"> PAGEREF _Toc212816252 \h </w:instrText>
            </w:r>
            <w:r>
              <w:rPr>
                <w:noProof/>
                <w:webHidden/>
              </w:rPr>
            </w:r>
            <w:r>
              <w:rPr>
                <w:noProof/>
                <w:webHidden/>
              </w:rPr>
              <w:fldChar w:fldCharType="separate"/>
            </w:r>
            <w:r>
              <w:rPr>
                <w:noProof/>
                <w:webHidden/>
              </w:rPr>
              <w:t>4</w:t>
            </w:r>
            <w:r>
              <w:rPr>
                <w:noProof/>
                <w:webHidden/>
              </w:rPr>
              <w:fldChar w:fldCharType="end"/>
            </w:r>
          </w:hyperlink>
        </w:p>
        <w:p w14:paraId="1D728AC8" w14:textId="1D793D34" w:rsidR="00E965E2" w:rsidRDefault="00E965E2">
          <w:pPr>
            <w:pStyle w:val="TOC2"/>
            <w:tabs>
              <w:tab w:val="left" w:pos="960"/>
              <w:tab w:val="right" w:leader="dot" w:pos="9016"/>
            </w:tabs>
            <w:rPr>
              <w:rFonts w:asciiTheme="minorHAnsi" w:eastAsiaTheme="minorEastAsia" w:hAnsiTheme="minorHAnsi" w:cstheme="minorBidi"/>
              <w:noProof/>
              <w:lang w:eastAsia="en-GB"/>
            </w:rPr>
          </w:pPr>
          <w:hyperlink w:anchor="_Toc212816253" w:history="1">
            <w:r w:rsidRPr="0098622D">
              <w:rPr>
                <w:rStyle w:val="Hyperlink"/>
                <w:rFonts w:ascii="Arial" w:hAnsi="Arial" w:cs="Arial"/>
                <w:noProof/>
              </w:rPr>
              <w:t>2.3</w:t>
            </w:r>
            <w:r>
              <w:rPr>
                <w:rFonts w:asciiTheme="minorHAnsi" w:eastAsiaTheme="minorEastAsia" w:hAnsiTheme="minorHAnsi" w:cstheme="minorBidi"/>
                <w:noProof/>
                <w:lang w:eastAsia="en-GB"/>
              </w:rPr>
              <w:tab/>
            </w:r>
            <w:r w:rsidRPr="0098622D">
              <w:rPr>
                <w:rStyle w:val="Hyperlink"/>
                <w:rFonts w:ascii="Arial" w:hAnsi="Arial" w:cs="Arial"/>
                <w:noProof/>
              </w:rPr>
              <w:t>Evaluation</w:t>
            </w:r>
            <w:r>
              <w:rPr>
                <w:noProof/>
                <w:webHidden/>
              </w:rPr>
              <w:tab/>
            </w:r>
            <w:r>
              <w:rPr>
                <w:noProof/>
                <w:webHidden/>
              </w:rPr>
              <w:fldChar w:fldCharType="begin"/>
            </w:r>
            <w:r>
              <w:rPr>
                <w:noProof/>
                <w:webHidden/>
              </w:rPr>
              <w:instrText xml:space="preserve"> PAGEREF _Toc212816253 \h </w:instrText>
            </w:r>
            <w:r>
              <w:rPr>
                <w:noProof/>
                <w:webHidden/>
              </w:rPr>
            </w:r>
            <w:r>
              <w:rPr>
                <w:noProof/>
                <w:webHidden/>
              </w:rPr>
              <w:fldChar w:fldCharType="separate"/>
            </w:r>
            <w:r>
              <w:rPr>
                <w:noProof/>
                <w:webHidden/>
              </w:rPr>
              <w:t>4</w:t>
            </w:r>
            <w:r>
              <w:rPr>
                <w:noProof/>
                <w:webHidden/>
              </w:rPr>
              <w:fldChar w:fldCharType="end"/>
            </w:r>
          </w:hyperlink>
        </w:p>
        <w:p w14:paraId="4E42D300" w14:textId="28FB6A79" w:rsidR="00E965E2" w:rsidRDefault="00E965E2">
          <w:pPr>
            <w:pStyle w:val="TOC2"/>
            <w:tabs>
              <w:tab w:val="left" w:pos="960"/>
              <w:tab w:val="right" w:leader="dot" w:pos="9016"/>
            </w:tabs>
            <w:rPr>
              <w:rFonts w:asciiTheme="minorHAnsi" w:eastAsiaTheme="minorEastAsia" w:hAnsiTheme="minorHAnsi" w:cstheme="minorBidi"/>
              <w:noProof/>
              <w:lang w:eastAsia="en-GB"/>
            </w:rPr>
          </w:pPr>
          <w:hyperlink w:anchor="_Toc212816254" w:history="1">
            <w:r w:rsidRPr="0098622D">
              <w:rPr>
                <w:rStyle w:val="Hyperlink"/>
                <w:rFonts w:ascii="Arial" w:hAnsi="Arial" w:cs="Arial"/>
                <w:noProof/>
              </w:rPr>
              <w:t>2.4</w:t>
            </w:r>
            <w:r>
              <w:rPr>
                <w:rFonts w:asciiTheme="minorHAnsi" w:eastAsiaTheme="minorEastAsia" w:hAnsiTheme="minorHAnsi" w:cstheme="minorBidi"/>
                <w:noProof/>
                <w:lang w:eastAsia="en-GB"/>
              </w:rPr>
              <w:tab/>
            </w:r>
            <w:r w:rsidRPr="0098622D">
              <w:rPr>
                <w:rStyle w:val="Hyperlink"/>
                <w:rFonts w:ascii="Arial" w:hAnsi="Arial" w:cs="Arial"/>
                <w:noProof/>
              </w:rPr>
              <w:t>Analysis</w:t>
            </w:r>
            <w:r>
              <w:rPr>
                <w:noProof/>
                <w:webHidden/>
              </w:rPr>
              <w:tab/>
            </w:r>
            <w:r>
              <w:rPr>
                <w:noProof/>
                <w:webHidden/>
              </w:rPr>
              <w:fldChar w:fldCharType="begin"/>
            </w:r>
            <w:r>
              <w:rPr>
                <w:noProof/>
                <w:webHidden/>
              </w:rPr>
              <w:instrText xml:space="preserve"> PAGEREF _Toc212816254 \h </w:instrText>
            </w:r>
            <w:r>
              <w:rPr>
                <w:noProof/>
                <w:webHidden/>
              </w:rPr>
            </w:r>
            <w:r>
              <w:rPr>
                <w:noProof/>
                <w:webHidden/>
              </w:rPr>
              <w:fldChar w:fldCharType="separate"/>
            </w:r>
            <w:r>
              <w:rPr>
                <w:noProof/>
                <w:webHidden/>
              </w:rPr>
              <w:t>4</w:t>
            </w:r>
            <w:r>
              <w:rPr>
                <w:noProof/>
                <w:webHidden/>
              </w:rPr>
              <w:fldChar w:fldCharType="end"/>
            </w:r>
          </w:hyperlink>
        </w:p>
        <w:p w14:paraId="74A5979D" w14:textId="6C4EAFB2" w:rsidR="00E965E2" w:rsidRDefault="00E965E2">
          <w:pPr>
            <w:pStyle w:val="TOC2"/>
            <w:tabs>
              <w:tab w:val="left" w:pos="960"/>
              <w:tab w:val="right" w:leader="dot" w:pos="9016"/>
            </w:tabs>
            <w:rPr>
              <w:rFonts w:asciiTheme="minorHAnsi" w:eastAsiaTheme="minorEastAsia" w:hAnsiTheme="minorHAnsi" w:cstheme="minorBidi"/>
              <w:noProof/>
              <w:lang w:eastAsia="en-GB"/>
            </w:rPr>
          </w:pPr>
          <w:hyperlink w:anchor="_Toc212816255" w:history="1">
            <w:r w:rsidRPr="0098622D">
              <w:rPr>
                <w:rStyle w:val="Hyperlink"/>
                <w:rFonts w:ascii="Arial" w:hAnsi="Arial" w:cs="Arial"/>
                <w:noProof/>
              </w:rPr>
              <w:t>2.5</w:t>
            </w:r>
            <w:r>
              <w:rPr>
                <w:rFonts w:asciiTheme="minorHAnsi" w:eastAsiaTheme="minorEastAsia" w:hAnsiTheme="minorHAnsi" w:cstheme="minorBidi"/>
                <w:noProof/>
                <w:lang w:eastAsia="en-GB"/>
              </w:rPr>
              <w:tab/>
            </w:r>
            <w:r w:rsidRPr="0098622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_Toc212816255 \h </w:instrText>
            </w:r>
            <w:r>
              <w:rPr>
                <w:noProof/>
                <w:webHidden/>
              </w:rPr>
            </w:r>
            <w:r>
              <w:rPr>
                <w:noProof/>
                <w:webHidden/>
              </w:rPr>
              <w:fldChar w:fldCharType="separate"/>
            </w:r>
            <w:r>
              <w:rPr>
                <w:noProof/>
                <w:webHidden/>
              </w:rPr>
              <w:t>5</w:t>
            </w:r>
            <w:r>
              <w:rPr>
                <w:noProof/>
                <w:webHidden/>
              </w:rPr>
              <w:fldChar w:fldCharType="end"/>
            </w:r>
          </w:hyperlink>
        </w:p>
        <w:p w14:paraId="0FB66277" w14:textId="0E0E79EA" w:rsidR="00E965E2" w:rsidRDefault="00E965E2">
          <w:pPr>
            <w:pStyle w:val="TOC2"/>
            <w:tabs>
              <w:tab w:val="left" w:pos="960"/>
              <w:tab w:val="right" w:leader="dot" w:pos="9016"/>
            </w:tabs>
            <w:rPr>
              <w:rFonts w:asciiTheme="minorHAnsi" w:eastAsiaTheme="minorEastAsia" w:hAnsiTheme="minorHAnsi" w:cstheme="minorBidi"/>
              <w:noProof/>
              <w:lang w:eastAsia="en-GB"/>
            </w:rPr>
          </w:pPr>
          <w:hyperlink w:anchor="_Toc212816256" w:history="1">
            <w:r w:rsidRPr="0098622D">
              <w:rPr>
                <w:rStyle w:val="Hyperlink"/>
                <w:rFonts w:ascii="Arial" w:hAnsi="Arial" w:cs="Arial"/>
                <w:noProof/>
              </w:rPr>
              <w:t>2.6</w:t>
            </w:r>
            <w:r>
              <w:rPr>
                <w:rFonts w:asciiTheme="minorHAnsi" w:eastAsiaTheme="minorEastAsia" w:hAnsiTheme="minorHAnsi" w:cstheme="minorBidi"/>
                <w:noProof/>
                <w:lang w:eastAsia="en-GB"/>
              </w:rPr>
              <w:tab/>
            </w:r>
            <w:r w:rsidRPr="0098622D">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_Toc212816256 \h </w:instrText>
            </w:r>
            <w:r>
              <w:rPr>
                <w:noProof/>
                <w:webHidden/>
              </w:rPr>
            </w:r>
            <w:r>
              <w:rPr>
                <w:noProof/>
                <w:webHidden/>
              </w:rPr>
              <w:fldChar w:fldCharType="separate"/>
            </w:r>
            <w:r>
              <w:rPr>
                <w:noProof/>
                <w:webHidden/>
              </w:rPr>
              <w:t>5</w:t>
            </w:r>
            <w:r>
              <w:rPr>
                <w:noProof/>
                <w:webHidden/>
              </w:rPr>
              <w:fldChar w:fldCharType="end"/>
            </w:r>
          </w:hyperlink>
        </w:p>
        <w:p w14:paraId="62EC2F98" w14:textId="15B61405" w:rsidR="00E965E2" w:rsidRDefault="00E965E2">
          <w:pPr>
            <w:pStyle w:val="TOC1"/>
            <w:tabs>
              <w:tab w:val="left" w:pos="480"/>
              <w:tab w:val="right" w:leader="dot" w:pos="9016"/>
            </w:tabs>
            <w:rPr>
              <w:rFonts w:asciiTheme="minorHAnsi" w:eastAsiaTheme="minorEastAsia" w:hAnsiTheme="minorHAnsi" w:cstheme="minorBidi"/>
              <w:noProof/>
              <w:lang w:eastAsia="en-GB"/>
            </w:rPr>
          </w:pPr>
          <w:hyperlink w:anchor="_Toc212816257" w:history="1">
            <w:r w:rsidRPr="0098622D">
              <w:rPr>
                <w:rStyle w:val="Hyperlink"/>
                <w:rFonts w:ascii="Arial" w:hAnsi="Arial" w:cs="Arial"/>
                <w:noProof/>
              </w:rPr>
              <w:t>3.</w:t>
            </w:r>
            <w:r>
              <w:rPr>
                <w:rFonts w:asciiTheme="minorHAnsi" w:eastAsiaTheme="minorEastAsia" w:hAnsiTheme="minorHAnsi" w:cstheme="minorBidi"/>
                <w:noProof/>
                <w:lang w:eastAsia="en-GB"/>
              </w:rPr>
              <w:tab/>
            </w:r>
            <w:r w:rsidRPr="0098622D">
              <w:rPr>
                <w:rStyle w:val="Hyperlink"/>
                <w:rFonts w:ascii="Arial" w:hAnsi="Arial" w:cs="Arial"/>
                <w:noProof/>
              </w:rPr>
              <w:t>Section 2: Discussion of Key Front Desk Issue</w:t>
            </w:r>
            <w:r>
              <w:rPr>
                <w:noProof/>
                <w:webHidden/>
              </w:rPr>
              <w:tab/>
            </w:r>
            <w:r>
              <w:rPr>
                <w:noProof/>
                <w:webHidden/>
              </w:rPr>
              <w:fldChar w:fldCharType="begin"/>
            </w:r>
            <w:r>
              <w:rPr>
                <w:noProof/>
                <w:webHidden/>
              </w:rPr>
              <w:instrText xml:space="preserve"> PAGEREF _Toc212816257 \h </w:instrText>
            </w:r>
            <w:r>
              <w:rPr>
                <w:noProof/>
                <w:webHidden/>
              </w:rPr>
            </w:r>
            <w:r>
              <w:rPr>
                <w:noProof/>
                <w:webHidden/>
              </w:rPr>
              <w:fldChar w:fldCharType="separate"/>
            </w:r>
            <w:r>
              <w:rPr>
                <w:noProof/>
                <w:webHidden/>
              </w:rPr>
              <w:t>6</w:t>
            </w:r>
            <w:r>
              <w:rPr>
                <w:noProof/>
                <w:webHidden/>
              </w:rPr>
              <w:fldChar w:fldCharType="end"/>
            </w:r>
          </w:hyperlink>
        </w:p>
        <w:p w14:paraId="19EAB52F" w14:textId="52D4E945" w:rsidR="00E965E2" w:rsidRDefault="00E965E2">
          <w:pPr>
            <w:pStyle w:val="TOC1"/>
            <w:tabs>
              <w:tab w:val="left" w:pos="480"/>
              <w:tab w:val="right" w:leader="dot" w:pos="9016"/>
            </w:tabs>
            <w:rPr>
              <w:rFonts w:asciiTheme="minorHAnsi" w:eastAsiaTheme="minorEastAsia" w:hAnsiTheme="minorHAnsi" w:cstheme="minorBidi"/>
              <w:noProof/>
              <w:lang w:eastAsia="en-GB"/>
            </w:rPr>
          </w:pPr>
          <w:hyperlink w:anchor="_Toc212816258" w:history="1">
            <w:r w:rsidRPr="0098622D">
              <w:rPr>
                <w:rStyle w:val="Hyperlink"/>
                <w:rFonts w:ascii="Arial" w:hAnsi="Arial" w:cs="Arial"/>
                <w:noProof/>
              </w:rPr>
              <w:t>4.</w:t>
            </w:r>
            <w:r>
              <w:rPr>
                <w:rFonts w:asciiTheme="minorHAnsi" w:eastAsiaTheme="minorEastAsia" w:hAnsiTheme="minorHAnsi" w:cstheme="minorBidi"/>
                <w:noProof/>
                <w:lang w:eastAsia="en-GB"/>
              </w:rPr>
              <w:tab/>
            </w:r>
            <w:r w:rsidRPr="0098622D">
              <w:rPr>
                <w:rStyle w:val="Hyperlink"/>
                <w:rFonts w:ascii="Arial" w:hAnsi="Arial" w:cs="Arial"/>
                <w:noProof/>
              </w:rPr>
              <w:t>Section 3: Future Trends in Front Desk</w:t>
            </w:r>
            <w:r>
              <w:rPr>
                <w:noProof/>
                <w:webHidden/>
              </w:rPr>
              <w:tab/>
            </w:r>
            <w:r>
              <w:rPr>
                <w:noProof/>
                <w:webHidden/>
              </w:rPr>
              <w:fldChar w:fldCharType="begin"/>
            </w:r>
            <w:r>
              <w:rPr>
                <w:noProof/>
                <w:webHidden/>
              </w:rPr>
              <w:instrText xml:space="preserve"> PAGEREF _Toc212816258 \h </w:instrText>
            </w:r>
            <w:r>
              <w:rPr>
                <w:noProof/>
                <w:webHidden/>
              </w:rPr>
            </w:r>
            <w:r>
              <w:rPr>
                <w:noProof/>
                <w:webHidden/>
              </w:rPr>
              <w:fldChar w:fldCharType="separate"/>
            </w:r>
            <w:r>
              <w:rPr>
                <w:noProof/>
                <w:webHidden/>
              </w:rPr>
              <w:t>7</w:t>
            </w:r>
            <w:r>
              <w:rPr>
                <w:noProof/>
                <w:webHidden/>
              </w:rPr>
              <w:fldChar w:fldCharType="end"/>
            </w:r>
          </w:hyperlink>
        </w:p>
        <w:p w14:paraId="5C35932E" w14:textId="7683F913" w:rsidR="00E965E2" w:rsidRDefault="00E965E2">
          <w:pPr>
            <w:pStyle w:val="TOC1"/>
            <w:tabs>
              <w:tab w:val="left" w:pos="480"/>
              <w:tab w:val="right" w:leader="dot" w:pos="9016"/>
            </w:tabs>
            <w:rPr>
              <w:rFonts w:asciiTheme="minorHAnsi" w:eastAsiaTheme="minorEastAsia" w:hAnsiTheme="minorHAnsi" w:cstheme="minorBidi"/>
              <w:noProof/>
              <w:lang w:eastAsia="en-GB"/>
            </w:rPr>
          </w:pPr>
          <w:hyperlink w:anchor="_Toc212816259" w:history="1">
            <w:r w:rsidRPr="0098622D">
              <w:rPr>
                <w:rStyle w:val="Hyperlink"/>
                <w:rFonts w:ascii="Arial" w:hAnsi="Arial" w:cs="Arial"/>
                <w:noProof/>
              </w:rPr>
              <w:t>5.</w:t>
            </w:r>
            <w:r>
              <w:rPr>
                <w:rFonts w:asciiTheme="minorHAnsi" w:eastAsiaTheme="minorEastAsia" w:hAnsiTheme="minorHAnsi" w:cstheme="minorBidi"/>
                <w:noProof/>
                <w:lang w:eastAsia="en-GB"/>
              </w:rPr>
              <w:tab/>
            </w:r>
            <w:r w:rsidRPr="0098622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_Toc212816259 \h </w:instrText>
            </w:r>
            <w:r>
              <w:rPr>
                <w:noProof/>
                <w:webHidden/>
              </w:rPr>
            </w:r>
            <w:r>
              <w:rPr>
                <w:noProof/>
                <w:webHidden/>
              </w:rPr>
              <w:fldChar w:fldCharType="separate"/>
            </w:r>
            <w:r>
              <w:rPr>
                <w:noProof/>
                <w:webHidden/>
              </w:rPr>
              <w:t>8</w:t>
            </w:r>
            <w:r>
              <w:rPr>
                <w:noProof/>
                <w:webHidden/>
              </w:rPr>
              <w:fldChar w:fldCharType="end"/>
            </w:r>
          </w:hyperlink>
        </w:p>
        <w:p w14:paraId="0E5C3404" w14:textId="0E7C07F9" w:rsidR="00E965E2" w:rsidRDefault="00E965E2">
          <w:pPr>
            <w:pStyle w:val="TOC1"/>
            <w:tabs>
              <w:tab w:val="left" w:pos="480"/>
              <w:tab w:val="right" w:leader="dot" w:pos="9016"/>
            </w:tabs>
            <w:rPr>
              <w:rFonts w:asciiTheme="minorHAnsi" w:eastAsiaTheme="minorEastAsia" w:hAnsiTheme="minorHAnsi" w:cstheme="minorBidi"/>
              <w:noProof/>
              <w:lang w:eastAsia="en-GB"/>
            </w:rPr>
          </w:pPr>
          <w:hyperlink w:anchor="_Toc212816260" w:history="1">
            <w:r w:rsidRPr="0098622D">
              <w:rPr>
                <w:rStyle w:val="Hyperlink"/>
                <w:rFonts w:ascii="Arial" w:hAnsi="Arial" w:cs="Arial"/>
                <w:noProof/>
              </w:rPr>
              <w:t>6.</w:t>
            </w:r>
            <w:r>
              <w:rPr>
                <w:rFonts w:asciiTheme="minorHAnsi" w:eastAsiaTheme="minorEastAsia" w:hAnsiTheme="minorHAnsi" w:cstheme="minorBidi"/>
                <w:noProof/>
                <w:lang w:eastAsia="en-GB"/>
              </w:rPr>
              <w:tab/>
            </w:r>
            <w:r w:rsidRPr="0098622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_Toc212816260 \h </w:instrText>
            </w:r>
            <w:r>
              <w:rPr>
                <w:noProof/>
                <w:webHidden/>
              </w:rPr>
            </w:r>
            <w:r>
              <w:rPr>
                <w:noProof/>
                <w:webHidden/>
              </w:rPr>
              <w:fldChar w:fldCharType="separate"/>
            </w:r>
            <w:r>
              <w:rPr>
                <w:noProof/>
                <w:webHidden/>
              </w:rPr>
              <w:t>9</w:t>
            </w:r>
            <w:r>
              <w:rPr>
                <w:noProof/>
                <w:webHidden/>
              </w:rPr>
              <w:fldChar w:fldCharType="end"/>
            </w:r>
          </w:hyperlink>
        </w:p>
        <w:p w14:paraId="269D60E4" w14:textId="02442AF0" w:rsidR="00154E08" w:rsidRPr="000E03C1" w:rsidRDefault="00154E08" w:rsidP="000E03C1">
          <w:pPr>
            <w:rPr>
              <w:rFonts w:ascii="Arial" w:hAnsi="Arial" w:cs="Arial"/>
            </w:rPr>
          </w:pPr>
          <w:r w:rsidRPr="000E03C1">
            <w:rPr>
              <w:rFonts w:ascii="Arial" w:hAnsi="Arial" w:cs="Arial"/>
              <w:noProof/>
            </w:rPr>
            <w:fldChar w:fldCharType="end"/>
          </w:r>
        </w:p>
      </w:sdtContent>
    </w:sdt>
    <w:p w14:paraId="09CACFBA" w14:textId="330E2A5F" w:rsidR="00154E08" w:rsidRPr="000E03C1" w:rsidRDefault="00154E08" w:rsidP="000E03C1">
      <w:pPr>
        <w:rPr>
          <w:rFonts w:ascii="Arial" w:hAnsi="Arial" w:cs="Arial"/>
        </w:rPr>
      </w:pPr>
      <w:r w:rsidRPr="000E03C1">
        <w:rPr>
          <w:rFonts w:ascii="Arial" w:hAnsi="Arial" w:cs="Arial"/>
        </w:rPr>
        <w:br w:type="page"/>
      </w:r>
    </w:p>
    <w:p w14:paraId="78D68484" w14:textId="0C92F6E7" w:rsidR="00DF65D4" w:rsidRPr="000E03C1" w:rsidRDefault="00DF65D4" w:rsidP="000E03C1">
      <w:pPr>
        <w:pStyle w:val="Heading1"/>
        <w:rPr>
          <w:rFonts w:ascii="Arial" w:hAnsi="Arial" w:cs="Arial"/>
        </w:rPr>
      </w:pPr>
      <w:bookmarkStart w:id="0" w:name="_Toc212816249"/>
      <w:r w:rsidRPr="000E03C1">
        <w:rPr>
          <w:rFonts w:ascii="Arial" w:hAnsi="Arial" w:cs="Arial"/>
        </w:rPr>
        <w:lastRenderedPageBreak/>
        <w:t>Introduction</w:t>
      </w:r>
      <w:bookmarkEnd w:id="0"/>
      <w:r w:rsidRPr="000E03C1">
        <w:rPr>
          <w:rFonts w:ascii="Arial" w:hAnsi="Arial" w:cs="Arial"/>
        </w:rPr>
        <w:t xml:space="preserve"> </w:t>
      </w:r>
    </w:p>
    <w:p w14:paraId="547FA509" w14:textId="55CB18E7" w:rsidR="006F4E04" w:rsidRPr="000E03C1" w:rsidRDefault="006F4E04" w:rsidP="000E03C1">
      <w:pPr>
        <w:rPr>
          <w:rFonts w:ascii="Arial" w:hAnsi="Arial" w:cs="Arial"/>
        </w:rPr>
      </w:pPr>
      <w:r w:rsidRPr="006F4E04">
        <w:rPr>
          <w:rFonts w:ascii="Arial" w:hAnsi="Arial" w:cs="Arial"/>
        </w:rPr>
        <w:t xml:space="preserve">The placement that I attended at the Best Western White House Hotel has enabled me to appreciate the management aspects in the front desk department in terms of the administrative and operational complexities involved along with the first interaction that the hotel has with a guest. From the point of view of a front desk officer, the job entails managing the check-in and check-out processes of the guests, making and amending reservations, assisting with guest complaints, and performing the necessary cross department coordination for the function to work seamlessly. My placement was directly supervised by Mr. Massimo Berardi, Front Office Manager and my teammates were </w:t>
      </w:r>
      <w:proofErr w:type="spellStart"/>
      <w:r w:rsidRPr="006F4E04">
        <w:rPr>
          <w:rFonts w:ascii="Arial" w:hAnsi="Arial" w:cs="Arial"/>
        </w:rPr>
        <w:t>Durgesh</w:t>
      </w:r>
      <w:proofErr w:type="spellEnd"/>
      <w:r w:rsidRPr="006F4E04">
        <w:rPr>
          <w:rFonts w:ascii="Arial" w:hAnsi="Arial" w:cs="Arial"/>
        </w:rPr>
        <w:t xml:space="preserve"> Patel, Tarun Patel, Anemone, and </w:t>
      </w:r>
      <w:proofErr w:type="spellStart"/>
      <w:r w:rsidRPr="006F4E04">
        <w:rPr>
          <w:rFonts w:ascii="Arial" w:hAnsi="Arial" w:cs="Arial"/>
        </w:rPr>
        <w:t>Loredana</w:t>
      </w:r>
      <w:proofErr w:type="spellEnd"/>
      <w:r w:rsidRPr="006F4E04">
        <w:rPr>
          <w:rFonts w:ascii="Arial" w:hAnsi="Arial" w:cs="Arial"/>
        </w:rPr>
        <w:t>. This was a unique opportunity to learn teamwork and effective communication and service delivery in a practical context in the hospitality industry. Gibbs’ Reflective Cycle provides a robust framework to structure this reflection in terms of the learning experiences</w:t>
      </w:r>
      <w:r w:rsidR="00600630">
        <w:rPr>
          <w:rFonts w:ascii="Arial" w:hAnsi="Arial" w:cs="Arial"/>
        </w:rPr>
        <w:t xml:space="preserve"> in Level 4 placement.</w:t>
      </w:r>
    </w:p>
    <w:p w14:paraId="38169C91" w14:textId="6606173A" w:rsidR="00DF65D4" w:rsidRPr="000E03C1" w:rsidRDefault="00DF65D4" w:rsidP="000E03C1">
      <w:pPr>
        <w:pStyle w:val="Heading1"/>
        <w:rPr>
          <w:rFonts w:ascii="Arial" w:hAnsi="Arial" w:cs="Arial"/>
        </w:rPr>
      </w:pPr>
      <w:bookmarkStart w:id="1" w:name="_Toc212816250"/>
      <w:r w:rsidRPr="000E03C1">
        <w:rPr>
          <w:rFonts w:ascii="Arial" w:hAnsi="Arial" w:cs="Arial"/>
        </w:rPr>
        <w:t>Section 1: Role Reflection</w:t>
      </w:r>
      <w:bookmarkEnd w:id="1"/>
      <w:r w:rsidRPr="000E03C1">
        <w:rPr>
          <w:rFonts w:ascii="Arial" w:hAnsi="Arial" w:cs="Arial"/>
        </w:rPr>
        <w:t xml:space="preserve"> </w:t>
      </w:r>
    </w:p>
    <w:p w14:paraId="1795DD52" w14:textId="0B1AC7D9" w:rsidR="00DF65D4" w:rsidRPr="000E03C1" w:rsidRDefault="00DF65D4" w:rsidP="000E03C1">
      <w:pPr>
        <w:pStyle w:val="Heading2"/>
        <w:rPr>
          <w:rFonts w:ascii="Arial" w:hAnsi="Arial" w:cs="Arial"/>
        </w:rPr>
      </w:pPr>
      <w:bookmarkStart w:id="2" w:name="_Toc212816251"/>
      <w:r w:rsidRPr="000E03C1">
        <w:rPr>
          <w:rFonts w:ascii="Arial" w:hAnsi="Arial" w:cs="Arial"/>
        </w:rPr>
        <w:t>Description</w:t>
      </w:r>
      <w:bookmarkEnd w:id="2"/>
      <w:r w:rsidRPr="000E03C1">
        <w:rPr>
          <w:rFonts w:ascii="Arial" w:hAnsi="Arial" w:cs="Arial"/>
        </w:rPr>
        <w:t xml:space="preserve"> </w:t>
      </w:r>
    </w:p>
    <w:p w14:paraId="7A772533" w14:textId="75F8FD2C" w:rsidR="006F4E04" w:rsidRPr="000E03C1" w:rsidRDefault="006F4E04" w:rsidP="000E03C1">
      <w:pPr>
        <w:rPr>
          <w:rFonts w:ascii="Arial" w:hAnsi="Arial" w:cs="Arial"/>
        </w:rPr>
      </w:pPr>
      <w:r w:rsidRPr="006F4E04">
        <w:rPr>
          <w:rFonts w:ascii="Arial" w:hAnsi="Arial" w:cs="Arial"/>
        </w:rPr>
        <w:t>The front desk department is critical for creating first impressions and ensuring guests' needed satisfaction (</w:t>
      </w:r>
      <w:proofErr w:type="spellStart"/>
      <w:r w:rsidRPr="006F4E04">
        <w:rPr>
          <w:rFonts w:ascii="Arial" w:hAnsi="Arial" w:cs="Arial"/>
        </w:rPr>
        <w:t>Alhassan</w:t>
      </w:r>
      <w:proofErr w:type="spellEnd"/>
      <w:r w:rsidRPr="006F4E04">
        <w:rPr>
          <w:rFonts w:ascii="Arial" w:hAnsi="Arial" w:cs="Arial"/>
        </w:rPr>
        <w:t xml:space="preserve">, 2020). </w:t>
      </w:r>
      <w:r>
        <w:rPr>
          <w:rFonts w:ascii="Arial" w:hAnsi="Arial" w:cs="Arial"/>
        </w:rPr>
        <w:t>The</w:t>
      </w:r>
      <w:r w:rsidRPr="006F4E04">
        <w:rPr>
          <w:rFonts w:ascii="Arial" w:hAnsi="Arial" w:cs="Arial"/>
        </w:rPr>
        <w:t xml:space="preserve"> most important responsibilities were checking guests in and out using the Opera PMS, managing the daily occupancy report, allocating and managing rooms, and answering queries from clients in person and over the phone</w:t>
      </w:r>
      <w:r>
        <w:rPr>
          <w:rFonts w:ascii="Arial" w:hAnsi="Arial" w:cs="Arial"/>
        </w:rPr>
        <w:t xml:space="preserve"> </w:t>
      </w:r>
      <w:r w:rsidRPr="006F4E04">
        <w:rPr>
          <w:rFonts w:ascii="Arial" w:hAnsi="Arial" w:cs="Arial"/>
        </w:rPr>
        <w:t>(</w:t>
      </w:r>
      <w:proofErr w:type="spellStart"/>
      <w:r w:rsidRPr="006F4E04">
        <w:rPr>
          <w:rFonts w:ascii="Arial" w:hAnsi="Arial" w:cs="Arial"/>
        </w:rPr>
        <w:t>Bardi</w:t>
      </w:r>
      <w:proofErr w:type="spellEnd"/>
      <w:r w:rsidRPr="006F4E04">
        <w:rPr>
          <w:rFonts w:ascii="Arial" w:hAnsi="Arial" w:cs="Arial"/>
        </w:rPr>
        <w:t>, 2010). The role also required liaising with housekeeping and maintenance on the status of rooms before guest arrivals</w:t>
      </w:r>
      <w:r>
        <w:rPr>
          <w:rFonts w:ascii="Arial" w:hAnsi="Arial" w:cs="Arial"/>
        </w:rPr>
        <w:t xml:space="preserve"> </w:t>
      </w:r>
      <w:r w:rsidRPr="006F4E04">
        <w:rPr>
          <w:rFonts w:ascii="Arial" w:hAnsi="Arial" w:cs="Arial"/>
        </w:rPr>
        <w:t xml:space="preserve">(Wood, 2012).  </w:t>
      </w:r>
    </w:p>
    <w:p w14:paraId="6B585A58" w14:textId="2F92A20F" w:rsidR="00DF65D4" w:rsidRPr="000E03C1" w:rsidRDefault="00DF65D4" w:rsidP="000E03C1">
      <w:pPr>
        <w:pStyle w:val="Heading2"/>
        <w:rPr>
          <w:rFonts w:ascii="Arial" w:hAnsi="Arial" w:cs="Arial"/>
        </w:rPr>
      </w:pPr>
      <w:bookmarkStart w:id="3" w:name="_Toc212816252"/>
      <w:r w:rsidRPr="000E03C1">
        <w:rPr>
          <w:rFonts w:ascii="Arial" w:hAnsi="Arial" w:cs="Arial"/>
        </w:rPr>
        <w:t>Feelings</w:t>
      </w:r>
      <w:bookmarkEnd w:id="3"/>
      <w:r w:rsidRPr="000E03C1">
        <w:rPr>
          <w:rFonts w:ascii="Arial" w:hAnsi="Arial" w:cs="Arial"/>
        </w:rPr>
        <w:t xml:space="preserve"> </w:t>
      </w:r>
    </w:p>
    <w:p w14:paraId="2A3F74A2" w14:textId="6AF31E1E" w:rsidR="00DD5A81" w:rsidRPr="000E03C1" w:rsidRDefault="006F4E04" w:rsidP="000E03C1">
      <w:pPr>
        <w:rPr>
          <w:rFonts w:ascii="Arial" w:hAnsi="Arial" w:cs="Arial"/>
        </w:rPr>
      </w:pPr>
      <w:r w:rsidRPr="006F4E04">
        <w:rPr>
          <w:rFonts w:ascii="Arial" w:hAnsi="Arial" w:cs="Arial"/>
        </w:rPr>
        <w:t>There always comes a time in life where a certain step must be taken, and with it, the accompanying anxiety that comes with the burden of holding a reputation, especially with respect to the hotel in the present context (</w:t>
      </w:r>
      <w:r w:rsidR="0035043F">
        <w:rPr>
          <w:rFonts w:ascii="Arial" w:hAnsi="Arial" w:cs="Arial"/>
        </w:rPr>
        <w:t>Hu et al., 2022</w:t>
      </w:r>
      <w:r w:rsidRPr="006F4E04">
        <w:rPr>
          <w:rFonts w:ascii="Arial" w:hAnsi="Arial" w:cs="Arial"/>
        </w:rPr>
        <w:t xml:space="preserve">). The welcoming and encouraging peers especially from. Mr. Berardi proved to be instrumental in facilitating the shift towards a more confident </w:t>
      </w:r>
      <w:proofErr w:type="spellStart"/>
      <w:r w:rsidRPr="006F4E04">
        <w:rPr>
          <w:rFonts w:ascii="Arial" w:hAnsi="Arial" w:cs="Arial"/>
        </w:rPr>
        <w:t>demeanor</w:t>
      </w:r>
      <w:proofErr w:type="spellEnd"/>
      <w:r w:rsidRPr="006F4E04">
        <w:rPr>
          <w:rFonts w:ascii="Arial" w:hAnsi="Arial" w:cs="Arial"/>
        </w:rPr>
        <w:t xml:space="preserve">. The fear that underscored the anxiety removed itself after the second emphasis placed on teamwork and cooperation replaced themselves with a more joyous atmosphere completely supported the </w:t>
      </w:r>
      <w:r w:rsidRPr="006F4E04">
        <w:rPr>
          <w:rFonts w:ascii="Arial" w:hAnsi="Arial" w:cs="Arial"/>
        </w:rPr>
        <w:lastRenderedPageBreak/>
        <w:t>argument that a more positive work culture improves work performance among the employees (</w:t>
      </w:r>
      <w:proofErr w:type="spellStart"/>
      <w:r w:rsidR="0035043F">
        <w:rPr>
          <w:rFonts w:ascii="Arial" w:hAnsi="Arial" w:cs="Arial"/>
        </w:rPr>
        <w:t>Suwarto</w:t>
      </w:r>
      <w:proofErr w:type="spellEnd"/>
      <w:r w:rsidRPr="006F4E04">
        <w:rPr>
          <w:rFonts w:ascii="Arial" w:hAnsi="Arial" w:cs="Arial"/>
        </w:rPr>
        <w:t xml:space="preserve"> et al, 20</w:t>
      </w:r>
      <w:r w:rsidR="0035043F">
        <w:rPr>
          <w:rFonts w:ascii="Arial" w:hAnsi="Arial" w:cs="Arial"/>
        </w:rPr>
        <w:t>23</w:t>
      </w:r>
      <w:r>
        <w:rPr>
          <w:rFonts w:ascii="Arial" w:hAnsi="Arial" w:cs="Arial"/>
        </w:rPr>
        <w:t>)</w:t>
      </w:r>
      <w:r w:rsidRPr="006F4E04">
        <w:rPr>
          <w:rFonts w:ascii="Arial" w:hAnsi="Arial" w:cs="Arial"/>
        </w:rPr>
        <w:t xml:space="preserve">. </w:t>
      </w:r>
    </w:p>
    <w:p w14:paraId="378ECDB7" w14:textId="201DBAC4" w:rsidR="00DF65D4" w:rsidRPr="000E03C1" w:rsidRDefault="00DF65D4" w:rsidP="000E03C1">
      <w:pPr>
        <w:pStyle w:val="Heading2"/>
        <w:rPr>
          <w:rFonts w:ascii="Arial" w:hAnsi="Arial" w:cs="Arial"/>
        </w:rPr>
      </w:pPr>
      <w:bookmarkStart w:id="4" w:name="_Toc212816253"/>
      <w:r w:rsidRPr="000E03C1">
        <w:rPr>
          <w:rFonts w:ascii="Arial" w:hAnsi="Arial" w:cs="Arial"/>
        </w:rPr>
        <w:t>Evaluation</w:t>
      </w:r>
      <w:bookmarkEnd w:id="4"/>
      <w:r w:rsidRPr="000E03C1">
        <w:rPr>
          <w:rFonts w:ascii="Arial" w:hAnsi="Arial" w:cs="Arial"/>
        </w:rPr>
        <w:t xml:space="preserve"> </w:t>
      </w:r>
    </w:p>
    <w:p w14:paraId="26927C87" w14:textId="6F922151" w:rsidR="00DD5A81" w:rsidRPr="000E03C1" w:rsidRDefault="00DD5A81" w:rsidP="000E03C1">
      <w:pPr>
        <w:rPr>
          <w:rFonts w:ascii="Arial" w:hAnsi="Arial" w:cs="Arial"/>
        </w:rPr>
      </w:pPr>
      <w:r w:rsidRPr="00DD5A81">
        <w:rPr>
          <w:rFonts w:ascii="Arial" w:hAnsi="Arial" w:cs="Arial"/>
        </w:rPr>
        <w:t>The placement confirmed for me how front office functions are related to guest satisfaction and the overall performance of the hotel (</w:t>
      </w:r>
      <w:proofErr w:type="spellStart"/>
      <w:r w:rsidRPr="00DD5A81">
        <w:rPr>
          <w:rFonts w:ascii="Arial" w:hAnsi="Arial" w:cs="Arial"/>
        </w:rPr>
        <w:t>Vallen</w:t>
      </w:r>
      <w:proofErr w:type="spellEnd"/>
      <w:r w:rsidRPr="00DD5A81">
        <w:rPr>
          <w:rFonts w:ascii="Arial" w:hAnsi="Arial" w:cs="Arial"/>
        </w:rPr>
        <w:t xml:space="preserve"> and </w:t>
      </w:r>
      <w:proofErr w:type="spellStart"/>
      <w:r w:rsidRPr="00DD5A81">
        <w:rPr>
          <w:rFonts w:ascii="Arial" w:hAnsi="Arial" w:cs="Arial"/>
        </w:rPr>
        <w:t>Vallen</w:t>
      </w:r>
      <w:proofErr w:type="spellEnd"/>
      <w:r w:rsidRPr="00DD5A81">
        <w:rPr>
          <w:rFonts w:ascii="Arial" w:hAnsi="Arial" w:cs="Arial"/>
        </w:rPr>
        <w:t>, 2014). The value of writing and communicating a procedure and the importance of the front desk</w:t>
      </w:r>
      <w:r>
        <w:rPr>
          <w:rFonts w:ascii="Arial" w:hAnsi="Arial" w:cs="Arial"/>
        </w:rPr>
        <w:t>’</w:t>
      </w:r>
      <w:r w:rsidRPr="00DD5A81">
        <w:rPr>
          <w:rFonts w:ascii="Arial" w:hAnsi="Arial" w:cs="Arial"/>
        </w:rPr>
        <w:t>s interface with the rest of the hotel became clearer</w:t>
      </w:r>
      <w:r>
        <w:rPr>
          <w:rFonts w:ascii="Arial" w:hAnsi="Arial" w:cs="Arial"/>
        </w:rPr>
        <w:t xml:space="preserve"> </w:t>
      </w:r>
      <w:r w:rsidRPr="00DD5A81">
        <w:rPr>
          <w:rFonts w:ascii="Arial" w:hAnsi="Arial" w:cs="Arial"/>
        </w:rPr>
        <w:t xml:space="preserve">(Hu et al. 2022). One of the most positive findings was the ability to quickly and easily diffuse customer concerns. This showed the relevance of emotional intelligence to service personnel </w:t>
      </w:r>
      <w:r w:rsidR="003C2B5B" w:rsidRPr="003C2B5B">
        <w:rPr>
          <w:rFonts w:ascii="Arial" w:hAnsi="Arial" w:cs="Arial"/>
        </w:rPr>
        <w:t>(</w:t>
      </w:r>
      <w:proofErr w:type="spellStart"/>
      <w:r w:rsidR="003C2B5B" w:rsidRPr="003C2B5B">
        <w:rPr>
          <w:rFonts w:ascii="Arial" w:hAnsi="Arial" w:cs="Arial"/>
        </w:rPr>
        <w:t>Sulastri</w:t>
      </w:r>
      <w:proofErr w:type="spellEnd"/>
      <w:r w:rsidR="003C2B5B" w:rsidRPr="003C2B5B">
        <w:rPr>
          <w:rFonts w:ascii="Arial" w:hAnsi="Arial" w:cs="Arial"/>
        </w:rPr>
        <w:t xml:space="preserve"> and </w:t>
      </w:r>
      <w:proofErr w:type="spellStart"/>
      <w:r w:rsidR="003C2B5B" w:rsidRPr="003C2B5B">
        <w:rPr>
          <w:rFonts w:ascii="Arial" w:hAnsi="Arial" w:cs="Arial"/>
        </w:rPr>
        <w:t>Hengky</w:t>
      </w:r>
      <w:proofErr w:type="spellEnd"/>
      <w:r w:rsidR="003C2B5B" w:rsidRPr="003C2B5B">
        <w:rPr>
          <w:rFonts w:ascii="Arial" w:hAnsi="Arial" w:cs="Arial"/>
        </w:rPr>
        <w:t>, 2025)</w:t>
      </w:r>
      <w:r w:rsidRPr="00DD5A81">
        <w:rPr>
          <w:rFonts w:ascii="Arial" w:hAnsi="Arial" w:cs="Arial"/>
        </w:rPr>
        <w:t xml:space="preserve">. </w:t>
      </w:r>
    </w:p>
    <w:p w14:paraId="7C76C71C" w14:textId="48DEA2F0" w:rsidR="00DF65D4" w:rsidRPr="000E03C1" w:rsidRDefault="00DF65D4" w:rsidP="000E03C1">
      <w:pPr>
        <w:pStyle w:val="Heading2"/>
        <w:rPr>
          <w:rFonts w:ascii="Arial" w:hAnsi="Arial" w:cs="Arial"/>
        </w:rPr>
      </w:pPr>
      <w:bookmarkStart w:id="5" w:name="_Toc212816254"/>
      <w:r w:rsidRPr="000E03C1">
        <w:rPr>
          <w:rFonts w:ascii="Arial" w:hAnsi="Arial" w:cs="Arial"/>
        </w:rPr>
        <w:t>Analysis</w:t>
      </w:r>
      <w:bookmarkEnd w:id="5"/>
      <w:r w:rsidRPr="000E03C1">
        <w:rPr>
          <w:rFonts w:ascii="Arial" w:hAnsi="Arial" w:cs="Arial"/>
        </w:rPr>
        <w:t xml:space="preserve"> </w:t>
      </w:r>
    </w:p>
    <w:p w14:paraId="227B227E" w14:textId="74F5D611" w:rsidR="00DD5A81" w:rsidRPr="000E03C1" w:rsidRDefault="00DD5A81" w:rsidP="000E03C1">
      <w:pPr>
        <w:rPr>
          <w:rFonts w:ascii="Arial" w:hAnsi="Arial" w:cs="Arial"/>
        </w:rPr>
      </w:pPr>
      <w:r w:rsidRPr="00DD5A81">
        <w:rPr>
          <w:rFonts w:ascii="Arial" w:hAnsi="Arial" w:cs="Arial"/>
        </w:rPr>
        <w:t xml:space="preserve">This </w:t>
      </w:r>
      <w:r w:rsidR="00172353" w:rsidRPr="00DD5A81">
        <w:rPr>
          <w:rFonts w:ascii="Arial" w:hAnsi="Arial" w:cs="Arial"/>
        </w:rPr>
        <w:t>case</w:t>
      </w:r>
      <w:r w:rsidRPr="00DD5A81">
        <w:rPr>
          <w:rFonts w:ascii="Arial" w:hAnsi="Arial" w:cs="Arial"/>
        </w:rPr>
        <w:t xml:space="preserve"> has stressed the theoretical part of service quality in the context of service quality and guest satisfaction. A front desk possesses both technical and social functions, therefore, it represents both the service and the center of communication in the hotel</w:t>
      </w:r>
      <w:r>
        <w:rPr>
          <w:rFonts w:ascii="Arial" w:hAnsi="Arial" w:cs="Arial"/>
        </w:rPr>
        <w:t xml:space="preserve"> </w:t>
      </w:r>
      <w:r w:rsidRPr="00DD5A81">
        <w:rPr>
          <w:rFonts w:ascii="Arial" w:hAnsi="Arial" w:cs="Arial"/>
        </w:rPr>
        <w:t xml:space="preserve">(Nguyen, 2019). It is also the case when the </w:t>
      </w:r>
      <w:proofErr w:type="spellStart"/>
      <w:r w:rsidRPr="00DD5A81">
        <w:rPr>
          <w:rFonts w:ascii="Arial" w:hAnsi="Arial" w:cs="Arial"/>
        </w:rPr>
        <w:t>SERVQUAL</w:t>
      </w:r>
      <w:proofErr w:type="spellEnd"/>
      <w:r w:rsidRPr="00DD5A81">
        <w:rPr>
          <w:rFonts w:ascii="Arial" w:hAnsi="Arial" w:cs="Arial"/>
        </w:rPr>
        <w:t xml:space="preserve"> model of Customer Service Management assists in distinguishing guest perceptions of reliability, assurance, and empathy. Moreover, the </w:t>
      </w:r>
      <w:proofErr w:type="spellStart"/>
      <w:r w:rsidRPr="00DD5A81">
        <w:rPr>
          <w:rFonts w:ascii="Arial" w:hAnsi="Arial" w:cs="Arial"/>
        </w:rPr>
        <w:t>Herzberg</w:t>
      </w:r>
      <w:proofErr w:type="spellEnd"/>
      <w:r w:rsidRPr="00DD5A81">
        <w:rPr>
          <w:rFonts w:ascii="Arial" w:hAnsi="Arial" w:cs="Arial"/>
        </w:rPr>
        <w:t xml:space="preserve"> Motivation-Hygiene Theory states that recognition and supportive supervision motivate employees to outs </w:t>
      </w:r>
      <w:proofErr w:type="spellStart"/>
      <w:r w:rsidRPr="00DD5A81">
        <w:rPr>
          <w:rFonts w:ascii="Arial" w:hAnsi="Arial" w:cs="Arial"/>
        </w:rPr>
        <w:t>mits</w:t>
      </w:r>
      <w:proofErr w:type="spellEnd"/>
      <w:r w:rsidRPr="00DD5A81">
        <w:rPr>
          <w:rFonts w:ascii="Arial" w:hAnsi="Arial" w:cs="Arial"/>
        </w:rPr>
        <w:t xml:space="preserve"> of work (Fallon </w:t>
      </w:r>
      <w:r>
        <w:rPr>
          <w:rFonts w:ascii="Arial" w:hAnsi="Arial" w:cs="Arial"/>
        </w:rPr>
        <w:t>and</w:t>
      </w:r>
      <w:r w:rsidRPr="00DD5A81">
        <w:rPr>
          <w:rFonts w:ascii="Arial" w:hAnsi="Arial" w:cs="Arial"/>
        </w:rPr>
        <w:t xml:space="preserve"> Rutherford, 2010). This culture of teamwork that the hotel had has motivated the front office staff to cooperate, thus, collectively working enhances cross-function and total office productivity (</w:t>
      </w:r>
      <w:proofErr w:type="spellStart"/>
      <w:r w:rsidR="0035043F">
        <w:rPr>
          <w:rFonts w:ascii="Arial" w:hAnsi="Arial" w:cs="Arial"/>
        </w:rPr>
        <w:t>Suwarto</w:t>
      </w:r>
      <w:proofErr w:type="spellEnd"/>
      <w:r w:rsidR="0035043F" w:rsidRPr="006F4E04">
        <w:rPr>
          <w:rFonts w:ascii="Arial" w:hAnsi="Arial" w:cs="Arial"/>
        </w:rPr>
        <w:t xml:space="preserve"> et al, 20</w:t>
      </w:r>
      <w:r w:rsidR="0035043F">
        <w:rPr>
          <w:rFonts w:ascii="Arial" w:hAnsi="Arial" w:cs="Arial"/>
        </w:rPr>
        <w:t>23</w:t>
      </w:r>
      <w:r w:rsidRPr="00DD5A81">
        <w:rPr>
          <w:rFonts w:ascii="Arial" w:hAnsi="Arial" w:cs="Arial"/>
        </w:rPr>
        <w:t xml:space="preserve">). For example, </w:t>
      </w:r>
      <w:r>
        <w:rPr>
          <w:rFonts w:ascii="Arial" w:hAnsi="Arial" w:cs="Arial"/>
        </w:rPr>
        <w:t>t</w:t>
      </w:r>
      <w:r w:rsidRPr="00DD5A81">
        <w:rPr>
          <w:rFonts w:ascii="Arial" w:hAnsi="Arial" w:cs="Arial"/>
        </w:rPr>
        <w:t xml:space="preserve">he observable use of the technology such as digital reservation systems demonstrates the way how technology increases productivity and accuracy at the </w:t>
      </w:r>
      <w:r w:rsidR="00F349C3">
        <w:rPr>
          <w:rFonts w:ascii="Arial" w:hAnsi="Arial" w:cs="Arial"/>
        </w:rPr>
        <w:t>front</w:t>
      </w:r>
      <w:r w:rsidRPr="00DD5A81">
        <w:rPr>
          <w:rFonts w:ascii="Arial" w:hAnsi="Arial" w:cs="Arial"/>
        </w:rPr>
        <w:t xml:space="preserve"> desk (Shin et al., 2019). These were practical takeaways that connected the classroom lessons from Level 4 and </w:t>
      </w:r>
      <w:proofErr w:type="spellStart"/>
      <w:r w:rsidRPr="00DD5A81">
        <w:rPr>
          <w:rFonts w:ascii="Arial" w:hAnsi="Arial" w:cs="Arial"/>
        </w:rPr>
        <w:t>emphasized</w:t>
      </w:r>
      <w:proofErr w:type="spellEnd"/>
      <w:r w:rsidRPr="00DD5A81">
        <w:rPr>
          <w:rFonts w:ascii="Arial" w:hAnsi="Arial" w:cs="Arial"/>
        </w:rPr>
        <w:t xml:space="preserve"> their importance to real workplace situations. It is the case with systems and communication of front desk that internal empathy, guest anticipation and anticipation and care of the guests are equally important (</w:t>
      </w:r>
      <w:proofErr w:type="spellStart"/>
      <w:r w:rsidRPr="00DD5A81">
        <w:rPr>
          <w:rFonts w:ascii="Arial" w:hAnsi="Arial" w:cs="Arial"/>
        </w:rPr>
        <w:t>Nurrabani</w:t>
      </w:r>
      <w:proofErr w:type="spellEnd"/>
      <w:r w:rsidRPr="00DD5A81">
        <w:rPr>
          <w:rFonts w:ascii="Arial" w:hAnsi="Arial" w:cs="Arial"/>
        </w:rPr>
        <w:t>, 2024).</w:t>
      </w:r>
    </w:p>
    <w:p w14:paraId="73C17102" w14:textId="10492607" w:rsidR="00DF65D4" w:rsidRPr="000E03C1" w:rsidRDefault="00DF65D4" w:rsidP="000E03C1">
      <w:pPr>
        <w:pStyle w:val="Heading2"/>
        <w:rPr>
          <w:rFonts w:ascii="Arial" w:hAnsi="Arial" w:cs="Arial"/>
        </w:rPr>
      </w:pPr>
      <w:bookmarkStart w:id="6" w:name="_Toc212816255"/>
      <w:r w:rsidRPr="000E03C1">
        <w:rPr>
          <w:rFonts w:ascii="Arial" w:hAnsi="Arial" w:cs="Arial"/>
        </w:rPr>
        <w:t>Conclusion</w:t>
      </w:r>
      <w:bookmarkEnd w:id="6"/>
      <w:r w:rsidRPr="000E03C1">
        <w:rPr>
          <w:rFonts w:ascii="Arial" w:hAnsi="Arial" w:cs="Arial"/>
        </w:rPr>
        <w:t xml:space="preserve"> </w:t>
      </w:r>
    </w:p>
    <w:p w14:paraId="4582AE2F" w14:textId="75DBD3D6" w:rsidR="006F4E04" w:rsidRPr="000E03C1" w:rsidRDefault="006F4E04" w:rsidP="000E03C1">
      <w:pPr>
        <w:rPr>
          <w:rFonts w:ascii="Arial" w:hAnsi="Arial" w:cs="Arial"/>
        </w:rPr>
      </w:pPr>
      <w:r w:rsidRPr="006F4E04">
        <w:rPr>
          <w:rFonts w:ascii="Arial" w:hAnsi="Arial" w:cs="Arial"/>
        </w:rPr>
        <w:t xml:space="preserve">There are several personal and professional attributes that can be gained from this placement. Interpersonal skills, confidence, and time management when dealing with guests were all enhanced. On the other hand, improvement still needs to be made </w:t>
      </w:r>
      <w:r w:rsidRPr="006F4E04">
        <w:rPr>
          <w:rFonts w:ascii="Arial" w:hAnsi="Arial" w:cs="Arial"/>
        </w:rPr>
        <w:lastRenderedPageBreak/>
        <w:t>when dealing with multitasking and high pressure situations. Greater communication and leadership skills would strengthen the improvement needed</w:t>
      </w:r>
      <w:r w:rsidR="001565FD">
        <w:rPr>
          <w:rFonts w:ascii="Arial" w:hAnsi="Arial" w:cs="Arial"/>
        </w:rPr>
        <w:t xml:space="preserve"> </w:t>
      </w:r>
      <w:r w:rsidR="001565FD" w:rsidRPr="006F4E04">
        <w:rPr>
          <w:rFonts w:ascii="Arial" w:hAnsi="Arial" w:cs="Arial"/>
        </w:rPr>
        <w:t>(Nguyen, 2019)</w:t>
      </w:r>
      <w:r w:rsidRPr="006F4E04">
        <w:rPr>
          <w:rFonts w:ascii="Arial" w:hAnsi="Arial" w:cs="Arial"/>
        </w:rPr>
        <w:t>. From the thesis, the front-desk service experience confirmed that the excellence in service hospitality comes from collaboration, professionalism, and constant improvement (</w:t>
      </w:r>
      <w:proofErr w:type="spellStart"/>
      <w:r w:rsidRPr="006F4E04">
        <w:rPr>
          <w:rFonts w:ascii="Arial" w:hAnsi="Arial" w:cs="Arial"/>
        </w:rPr>
        <w:t>Alhassan</w:t>
      </w:r>
      <w:proofErr w:type="spellEnd"/>
      <w:r w:rsidRPr="006F4E04">
        <w:rPr>
          <w:rFonts w:ascii="Arial" w:hAnsi="Arial" w:cs="Arial"/>
        </w:rPr>
        <w:t xml:space="preserve">, 2020). </w:t>
      </w:r>
    </w:p>
    <w:p w14:paraId="69935D1A" w14:textId="1DB0D7C0" w:rsidR="00DF65D4" w:rsidRDefault="00DF65D4" w:rsidP="000E03C1">
      <w:pPr>
        <w:pStyle w:val="Heading2"/>
        <w:rPr>
          <w:rFonts w:ascii="Arial" w:hAnsi="Arial" w:cs="Arial"/>
        </w:rPr>
      </w:pPr>
      <w:bookmarkStart w:id="7" w:name="_Toc212816256"/>
      <w:r w:rsidRPr="000E03C1">
        <w:rPr>
          <w:rFonts w:ascii="Arial" w:hAnsi="Arial" w:cs="Arial"/>
        </w:rPr>
        <w:t>Action Plan</w:t>
      </w:r>
      <w:bookmarkEnd w:id="7"/>
    </w:p>
    <w:tbl>
      <w:tblPr>
        <w:tblStyle w:val="TableGrid"/>
        <w:tblW w:w="0" w:type="auto"/>
        <w:tblLook w:val="04A0" w:firstRow="1" w:lastRow="0" w:firstColumn="1" w:lastColumn="0" w:noHBand="0" w:noVBand="1"/>
      </w:tblPr>
      <w:tblGrid>
        <w:gridCol w:w="2988"/>
        <w:gridCol w:w="1204"/>
        <w:gridCol w:w="2655"/>
        <w:gridCol w:w="2169"/>
      </w:tblGrid>
      <w:tr w:rsidR="006676E7" w:rsidRPr="006676E7" w14:paraId="229D0D2A" w14:textId="77777777" w:rsidTr="006676E7">
        <w:tc>
          <w:tcPr>
            <w:tcW w:w="0" w:type="auto"/>
            <w:hideMark/>
          </w:tcPr>
          <w:p w14:paraId="480544BE" w14:textId="77777777" w:rsidR="006676E7" w:rsidRPr="006676E7" w:rsidRDefault="006676E7" w:rsidP="006676E7">
            <w:pPr>
              <w:jc w:val="center"/>
              <w:rPr>
                <w:rFonts w:ascii="Arial" w:eastAsia="Times New Roman" w:hAnsi="Arial" w:cs="Arial"/>
                <w:b/>
                <w:bCs/>
                <w:kern w:val="0"/>
                <w:lang w:eastAsia="en-GB"/>
                <w14:ligatures w14:val="none"/>
              </w:rPr>
            </w:pPr>
            <w:r w:rsidRPr="006676E7">
              <w:rPr>
                <w:rFonts w:ascii="Arial" w:eastAsia="Times New Roman" w:hAnsi="Arial" w:cs="Arial"/>
                <w:b/>
                <w:bCs/>
                <w:kern w:val="0"/>
                <w:lang w:eastAsia="en-GB"/>
                <w14:ligatures w14:val="none"/>
              </w:rPr>
              <w:t>Action</w:t>
            </w:r>
          </w:p>
        </w:tc>
        <w:tc>
          <w:tcPr>
            <w:tcW w:w="0" w:type="auto"/>
            <w:hideMark/>
          </w:tcPr>
          <w:p w14:paraId="0D2AF7CE" w14:textId="77777777" w:rsidR="006676E7" w:rsidRPr="006676E7" w:rsidRDefault="006676E7" w:rsidP="006676E7">
            <w:pPr>
              <w:jc w:val="center"/>
              <w:rPr>
                <w:rFonts w:ascii="Arial" w:eastAsia="Times New Roman" w:hAnsi="Arial" w:cs="Arial"/>
                <w:b/>
                <w:bCs/>
                <w:kern w:val="0"/>
                <w:lang w:eastAsia="en-GB"/>
                <w14:ligatures w14:val="none"/>
              </w:rPr>
            </w:pPr>
            <w:r w:rsidRPr="006676E7">
              <w:rPr>
                <w:rFonts w:ascii="Arial" w:eastAsia="Times New Roman" w:hAnsi="Arial" w:cs="Arial"/>
                <w:b/>
                <w:bCs/>
                <w:kern w:val="0"/>
                <w:lang w:eastAsia="en-GB"/>
                <w14:ligatures w14:val="none"/>
              </w:rPr>
              <w:t>Timeline</w:t>
            </w:r>
          </w:p>
        </w:tc>
        <w:tc>
          <w:tcPr>
            <w:tcW w:w="0" w:type="auto"/>
            <w:hideMark/>
          </w:tcPr>
          <w:p w14:paraId="447157F4" w14:textId="77777777" w:rsidR="006676E7" w:rsidRPr="006676E7" w:rsidRDefault="006676E7" w:rsidP="006676E7">
            <w:pPr>
              <w:jc w:val="center"/>
              <w:rPr>
                <w:rFonts w:ascii="Arial" w:eastAsia="Times New Roman" w:hAnsi="Arial" w:cs="Arial"/>
                <w:b/>
                <w:bCs/>
                <w:kern w:val="0"/>
                <w:lang w:eastAsia="en-GB"/>
                <w14:ligatures w14:val="none"/>
              </w:rPr>
            </w:pPr>
            <w:r w:rsidRPr="006676E7">
              <w:rPr>
                <w:rFonts w:ascii="Arial" w:eastAsia="Times New Roman" w:hAnsi="Arial" w:cs="Arial"/>
                <w:b/>
                <w:bCs/>
                <w:kern w:val="0"/>
                <w:lang w:eastAsia="en-GB"/>
                <w14:ligatures w14:val="none"/>
              </w:rPr>
              <w:t>Support</w:t>
            </w:r>
          </w:p>
        </w:tc>
        <w:tc>
          <w:tcPr>
            <w:tcW w:w="0" w:type="auto"/>
            <w:hideMark/>
          </w:tcPr>
          <w:p w14:paraId="4B47F55F" w14:textId="77777777" w:rsidR="006676E7" w:rsidRPr="006676E7" w:rsidRDefault="006676E7" w:rsidP="006676E7">
            <w:pPr>
              <w:jc w:val="center"/>
              <w:rPr>
                <w:rFonts w:ascii="Arial" w:eastAsia="Times New Roman" w:hAnsi="Arial" w:cs="Arial"/>
                <w:b/>
                <w:bCs/>
                <w:kern w:val="0"/>
                <w:lang w:eastAsia="en-GB"/>
                <w14:ligatures w14:val="none"/>
              </w:rPr>
            </w:pPr>
            <w:r w:rsidRPr="006676E7">
              <w:rPr>
                <w:rFonts w:ascii="Arial" w:eastAsia="Times New Roman" w:hAnsi="Arial" w:cs="Arial"/>
                <w:b/>
                <w:bCs/>
                <w:kern w:val="0"/>
                <w:lang w:eastAsia="en-GB"/>
                <w14:ligatures w14:val="none"/>
              </w:rPr>
              <w:t>Outcome</w:t>
            </w:r>
          </w:p>
        </w:tc>
      </w:tr>
      <w:tr w:rsidR="006676E7" w:rsidRPr="006676E7" w14:paraId="770F89F0" w14:textId="77777777" w:rsidTr="006676E7">
        <w:tc>
          <w:tcPr>
            <w:tcW w:w="0" w:type="auto"/>
            <w:hideMark/>
          </w:tcPr>
          <w:p w14:paraId="7E0EBAF4" w14:textId="77777777" w:rsidR="006676E7" w:rsidRPr="006676E7" w:rsidRDefault="006676E7" w:rsidP="006676E7">
            <w:pPr>
              <w:jc w:val="left"/>
              <w:rPr>
                <w:rFonts w:ascii="Arial" w:eastAsia="Times New Roman" w:hAnsi="Arial" w:cs="Arial"/>
                <w:kern w:val="0"/>
                <w:lang w:eastAsia="en-GB"/>
                <w14:ligatures w14:val="none"/>
              </w:rPr>
            </w:pPr>
            <w:r w:rsidRPr="006676E7">
              <w:rPr>
                <w:rFonts w:ascii="Arial" w:eastAsia="Times New Roman" w:hAnsi="Arial" w:cs="Arial"/>
                <w:kern w:val="0"/>
                <w:lang w:eastAsia="en-GB"/>
                <w14:ligatures w14:val="none"/>
              </w:rPr>
              <w:t>Attend front office training</w:t>
            </w:r>
          </w:p>
        </w:tc>
        <w:tc>
          <w:tcPr>
            <w:tcW w:w="0" w:type="auto"/>
            <w:hideMark/>
          </w:tcPr>
          <w:p w14:paraId="16271369" w14:textId="77777777" w:rsidR="006676E7" w:rsidRPr="006676E7" w:rsidRDefault="006676E7" w:rsidP="006676E7">
            <w:pPr>
              <w:jc w:val="left"/>
              <w:rPr>
                <w:rFonts w:ascii="Arial" w:eastAsia="Times New Roman" w:hAnsi="Arial" w:cs="Arial"/>
                <w:kern w:val="0"/>
                <w:lang w:eastAsia="en-GB"/>
                <w14:ligatures w14:val="none"/>
              </w:rPr>
            </w:pPr>
            <w:r w:rsidRPr="006676E7">
              <w:rPr>
                <w:rFonts w:ascii="Arial" w:eastAsia="Times New Roman" w:hAnsi="Arial" w:cs="Arial"/>
                <w:kern w:val="0"/>
                <w:lang w:eastAsia="en-GB"/>
                <w14:ligatures w14:val="none"/>
              </w:rPr>
              <w:t>6 months</w:t>
            </w:r>
          </w:p>
        </w:tc>
        <w:tc>
          <w:tcPr>
            <w:tcW w:w="0" w:type="auto"/>
            <w:hideMark/>
          </w:tcPr>
          <w:p w14:paraId="742064DB" w14:textId="77777777" w:rsidR="006676E7" w:rsidRPr="006676E7" w:rsidRDefault="006676E7" w:rsidP="006676E7">
            <w:pPr>
              <w:jc w:val="left"/>
              <w:rPr>
                <w:rFonts w:ascii="Arial" w:eastAsia="Times New Roman" w:hAnsi="Arial" w:cs="Arial"/>
                <w:kern w:val="0"/>
                <w:lang w:eastAsia="en-GB"/>
                <w14:ligatures w14:val="none"/>
              </w:rPr>
            </w:pPr>
            <w:r w:rsidRPr="006676E7">
              <w:rPr>
                <w:rFonts w:ascii="Arial" w:eastAsia="Times New Roman" w:hAnsi="Arial" w:cs="Arial"/>
                <w:b/>
                <w:bCs/>
                <w:kern w:val="0"/>
                <w:lang w:eastAsia="en-GB"/>
                <w14:ligatures w14:val="none"/>
              </w:rPr>
              <w:t>Mr. Berardi</w:t>
            </w:r>
          </w:p>
        </w:tc>
        <w:tc>
          <w:tcPr>
            <w:tcW w:w="0" w:type="auto"/>
            <w:hideMark/>
          </w:tcPr>
          <w:p w14:paraId="19CA0ADD" w14:textId="77777777" w:rsidR="006676E7" w:rsidRPr="006676E7" w:rsidRDefault="006676E7" w:rsidP="006676E7">
            <w:pPr>
              <w:jc w:val="left"/>
              <w:rPr>
                <w:rFonts w:ascii="Arial" w:eastAsia="Times New Roman" w:hAnsi="Arial" w:cs="Arial"/>
                <w:kern w:val="0"/>
                <w:lang w:eastAsia="en-GB"/>
                <w14:ligatures w14:val="none"/>
              </w:rPr>
            </w:pPr>
            <w:r w:rsidRPr="006676E7">
              <w:rPr>
                <w:rFonts w:ascii="Arial" w:eastAsia="Times New Roman" w:hAnsi="Arial" w:cs="Arial"/>
                <w:kern w:val="0"/>
                <w:lang w:eastAsia="en-GB"/>
                <w14:ligatures w14:val="none"/>
              </w:rPr>
              <w:t>Better multitasking</w:t>
            </w:r>
          </w:p>
        </w:tc>
      </w:tr>
      <w:tr w:rsidR="006676E7" w:rsidRPr="006676E7" w14:paraId="5E0D513E" w14:textId="77777777" w:rsidTr="006676E7">
        <w:tc>
          <w:tcPr>
            <w:tcW w:w="0" w:type="auto"/>
            <w:hideMark/>
          </w:tcPr>
          <w:p w14:paraId="2A2BAB3C" w14:textId="77777777" w:rsidR="006676E7" w:rsidRPr="006676E7" w:rsidRDefault="006676E7" w:rsidP="006676E7">
            <w:pPr>
              <w:jc w:val="left"/>
              <w:rPr>
                <w:rFonts w:ascii="Arial" w:eastAsia="Times New Roman" w:hAnsi="Arial" w:cs="Arial"/>
                <w:kern w:val="0"/>
                <w:lang w:eastAsia="en-GB"/>
                <w14:ligatures w14:val="none"/>
              </w:rPr>
            </w:pPr>
            <w:r w:rsidRPr="006676E7">
              <w:rPr>
                <w:rFonts w:ascii="Arial" w:eastAsia="Times New Roman" w:hAnsi="Arial" w:cs="Arial"/>
                <w:kern w:val="0"/>
                <w:lang w:eastAsia="en-GB"/>
                <w14:ligatures w14:val="none"/>
              </w:rPr>
              <w:t>Improve Opera PMS skills</w:t>
            </w:r>
          </w:p>
        </w:tc>
        <w:tc>
          <w:tcPr>
            <w:tcW w:w="0" w:type="auto"/>
            <w:hideMark/>
          </w:tcPr>
          <w:p w14:paraId="6854D7C3" w14:textId="77777777" w:rsidR="006676E7" w:rsidRPr="006676E7" w:rsidRDefault="006676E7" w:rsidP="006676E7">
            <w:pPr>
              <w:jc w:val="left"/>
              <w:rPr>
                <w:rFonts w:ascii="Arial" w:eastAsia="Times New Roman" w:hAnsi="Arial" w:cs="Arial"/>
                <w:kern w:val="0"/>
                <w:lang w:eastAsia="en-GB"/>
                <w14:ligatures w14:val="none"/>
              </w:rPr>
            </w:pPr>
            <w:r w:rsidRPr="006676E7">
              <w:rPr>
                <w:rFonts w:ascii="Arial" w:eastAsia="Times New Roman" w:hAnsi="Arial" w:cs="Arial"/>
                <w:kern w:val="0"/>
                <w:lang w:eastAsia="en-GB"/>
                <w14:ligatures w14:val="none"/>
              </w:rPr>
              <w:t>3 months</w:t>
            </w:r>
          </w:p>
        </w:tc>
        <w:tc>
          <w:tcPr>
            <w:tcW w:w="0" w:type="auto"/>
            <w:hideMark/>
          </w:tcPr>
          <w:p w14:paraId="19E6522C" w14:textId="77777777" w:rsidR="006676E7" w:rsidRPr="006676E7" w:rsidRDefault="006676E7" w:rsidP="006676E7">
            <w:pPr>
              <w:jc w:val="left"/>
              <w:rPr>
                <w:rFonts w:ascii="Arial" w:eastAsia="Times New Roman" w:hAnsi="Arial" w:cs="Arial"/>
                <w:kern w:val="0"/>
                <w:lang w:eastAsia="en-GB"/>
                <w14:ligatures w14:val="none"/>
              </w:rPr>
            </w:pPr>
            <w:proofErr w:type="spellStart"/>
            <w:r w:rsidRPr="006676E7">
              <w:rPr>
                <w:rFonts w:ascii="Arial" w:eastAsia="Times New Roman" w:hAnsi="Arial" w:cs="Arial"/>
                <w:b/>
                <w:bCs/>
                <w:kern w:val="0"/>
                <w:lang w:eastAsia="en-GB"/>
                <w14:ligatures w14:val="none"/>
              </w:rPr>
              <w:t>Durgesh</w:t>
            </w:r>
            <w:proofErr w:type="spellEnd"/>
            <w:r w:rsidRPr="006676E7">
              <w:rPr>
                <w:rFonts w:ascii="Arial" w:eastAsia="Times New Roman" w:hAnsi="Arial" w:cs="Arial"/>
                <w:b/>
                <w:bCs/>
                <w:kern w:val="0"/>
                <w:lang w:eastAsia="en-GB"/>
                <w14:ligatures w14:val="none"/>
              </w:rPr>
              <w:t xml:space="preserve"> &amp; Tarun</w:t>
            </w:r>
          </w:p>
        </w:tc>
        <w:tc>
          <w:tcPr>
            <w:tcW w:w="0" w:type="auto"/>
            <w:hideMark/>
          </w:tcPr>
          <w:p w14:paraId="33EB1EE7" w14:textId="77777777" w:rsidR="006676E7" w:rsidRPr="006676E7" w:rsidRDefault="006676E7" w:rsidP="006676E7">
            <w:pPr>
              <w:jc w:val="left"/>
              <w:rPr>
                <w:rFonts w:ascii="Arial" w:eastAsia="Times New Roman" w:hAnsi="Arial" w:cs="Arial"/>
                <w:kern w:val="0"/>
                <w:lang w:eastAsia="en-GB"/>
                <w14:ligatures w14:val="none"/>
              </w:rPr>
            </w:pPr>
            <w:r w:rsidRPr="006676E7">
              <w:rPr>
                <w:rFonts w:ascii="Arial" w:eastAsia="Times New Roman" w:hAnsi="Arial" w:cs="Arial"/>
                <w:kern w:val="0"/>
                <w:lang w:eastAsia="en-GB"/>
                <w14:ligatures w14:val="none"/>
              </w:rPr>
              <w:t>Higher accuracy</w:t>
            </w:r>
          </w:p>
        </w:tc>
      </w:tr>
      <w:tr w:rsidR="006676E7" w:rsidRPr="006676E7" w14:paraId="253FD1D1" w14:textId="77777777" w:rsidTr="006676E7">
        <w:tc>
          <w:tcPr>
            <w:tcW w:w="0" w:type="auto"/>
            <w:hideMark/>
          </w:tcPr>
          <w:p w14:paraId="3A8F7666" w14:textId="77777777" w:rsidR="006676E7" w:rsidRPr="006676E7" w:rsidRDefault="006676E7" w:rsidP="006676E7">
            <w:pPr>
              <w:jc w:val="left"/>
              <w:rPr>
                <w:rFonts w:ascii="Arial" w:eastAsia="Times New Roman" w:hAnsi="Arial" w:cs="Arial"/>
                <w:kern w:val="0"/>
                <w:lang w:eastAsia="en-GB"/>
                <w14:ligatures w14:val="none"/>
              </w:rPr>
            </w:pPr>
            <w:r w:rsidRPr="006676E7">
              <w:rPr>
                <w:rFonts w:ascii="Arial" w:eastAsia="Times New Roman" w:hAnsi="Arial" w:cs="Arial"/>
                <w:kern w:val="0"/>
                <w:lang w:eastAsia="en-GB"/>
                <w14:ligatures w14:val="none"/>
              </w:rPr>
              <w:t>Learn from team members</w:t>
            </w:r>
          </w:p>
        </w:tc>
        <w:tc>
          <w:tcPr>
            <w:tcW w:w="0" w:type="auto"/>
            <w:hideMark/>
          </w:tcPr>
          <w:p w14:paraId="2CBDEE2A" w14:textId="77777777" w:rsidR="006676E7" w:rsidRPr="006676E7" w:rsidRDefault="006676E7" w:rsidP="006676E7">
            <w:pPr>
              <w:jc w:val="left"/>
              <w:rPr>
                <w:rFonts w:ascii="Arial" w:eastAsia="Times New Roman" w:hAnsi="Arial" w:cs="Arial"/>
                <w:kern w:val="0"/>
                <w:lang w:eastAsia="en-GB"/>
                <w14:ligatures w14:val="none"/>
              </w:rPr>
            </w:pPr>
            <w:r w:rsidRPr="006676E7">
              <w:rPr>
                <w:rFonts w:ascii="Arial" w:eastAsia="Times New Roman" w:hAnsi="Arial" w:cs="Arial"/>
                <w:kern w:val="0"/>
                <w:lang w:eastAsia="en-GB"/>
                <w14:ligatures w14:val="none"/>
              </w:rPr>
              <w:t>Ongoing</w:t>
            </w:r>
          </w:p>
        </w:tc>
        <w:tc>
          <w:tcPr>
            <w:tcW w:w="0" w:type="auto"/>
            <w:hideMark/>
          </w:tcPr>
          <w:p w14:paraId="0D669A33" w14:textId="77777777" w:rsidR="006676E7" w:rsidRPr="006676E7" w:rsidRDefault="006676E7" w:rsidP="006676E7">
            <w:pPr>
              <w:jc w:val="left"/>
              <w:rPr>
                <w:rFonts w:ascii="Arial" w:eastAsia="Times New Roman" w:hAnsi="Arial" w:cs="Arial"/>
                <w:kern w:val="0"/>
                <w:lang w:eastAsia="en-GB"/>
                <w14:ligatures w14:val="none"/>
              </w:rPr>
            </w:pPr>
            <w:r w:rsidRPr="006676E7">
              <w:rPr>
                <w:rFonts w:ascii="Arial" w:eastAsia="Times New Roman" w:hAnsi="Arial" w:cs="Arial"/>
                <w:b/>
                <w:bCs/>
                <w:kern w:val="0"/>
                <w:lang w:eastAsia="en-GB"/>
                <w14:ligatures w14:val="none"/>
              </w:rPr>
              <w:t xml:space="preserve">Anemone &amp; </w:t>
            </w:r>
            <w:proofErr w:type="spellStart"/>
            <w:r w:rsidRPr="006676E7">
              <w:rPr>
                <w:rFonts w:ascii="Arial" w:eastAsia="Times New Roman" w:hAnsi="Arial" w:cs="Arial"/>
                <w:b/>
                <w:bCs/>
                <w:kern w:val="0"/>
                <w:lang w:eastAsia="en-GB"/>
                <w14:ligatures w14:val="none"/>
              </w:rPr>
              <w:t>Loredana</w:t>
            </w:r>
            <w:proofErr w:type="spellEnd"/>
          </w:p>
        </w:tc>
        <w:tc>
          <w:tcPr>
            <w:tcW w:w="0" w:type="auto"/>
            <w:hideMark/>
          </w:tcPr>
          <w:p w14:paraId="3436614F" w14:textId="77777777" w:rsidR="006676E7" w:rsidRPr="006676E7" w:rsidRDefault="006676E7" w:rsidP="006676E7">
            <w:pPr>
              <w:jc w:val="left"/>
              <w:rPr>
                <w:rFonts w:ascii="Arial" w:eastAsia="Times New Roman" w:hAnsi="Arial" w:cs="Arial"/>
                <w:kern w:val="0"/>
                <w:lang w:eastAsia="en-GB"/>
                <w14:ligatures w14:val="none"/>
              </w:rPr>
            </w:pPr>
            <w:r w:rsidRPr="006676E7">
              <w:rPr>
                <w:rFonts w:ascii="Arial" w:eastAsia="Times New Roman" w:hAnsi="Arial" w:cs="Arial"/>
                <w:kern w:val="0"/>
                <w:lang w:eastAsia="en-GB"/>
                <w14:ligatures w14:val="none"/>
              </w:rPr>
              <w:t>Better teamwork</w:t>
            </w:r>
          </w:p>
        </w:tc>
      </w:tr>
    </w:tbl>
    <w:p w14:paraId="125A38F4" w14:textId="77777777" w:rsidR="00DF65D4" w:rsidRPr="000E03C1" w:rsidRDefault="00DF65D4" w:rsidP="000E03C1">
      <w:pPr>
        <w:rPr>
          <w:rFonts w:ascii="Arial" w:hAnsi="Arial" w:cs="Arial"/>
        </w:rPr>
      </w:pPr>
    </w:p>
    <w:p w14:paraId="212BB122" w14:textId="56A031FD" w:rsidR="00DF65D4" w:rsidRPr="000E03C1" w:rsidRDefault="00DF65D4" w:rsidP="000E03C1">
      <w:pPr>
        <w:pStyle w:val="Heading1"/>
        <w:rPr>
          <w:rFonts w:ascii="Arial" w:hAnsi="Arial" w:cs="Arial"/>
        </w:rPr>
      </w:pPr>
      <w:bookmarkStart w:id="8" w:name="_Toc212816257"/>
      <w:r w:rsidRPr="000E03C1">
        <w:rPr>
          <w:rFonts w:ascii="Arial" w:hAnsi="Arial" w:cs="Arial"/>
        </w:rPr>
        <w:t xml:space="preserve">Section 2: Discussion of Key </w:t>
      </w:r>
      <w:r w:rsidR="000E03C1">
        <w:rPr>
          <w:rFonts w:ascii="Arial" w:hAnsi="Arial" w:cs="Arial"/>
        </w:rPr>
        <w:t>Front Desk</w:t>
      </w:r>
      <w:r w:rsidRPr="000E03C1">
        <w:rPr>
          <w:rFonts w:ascii="Arial" w:hAnsi="Arial" w:cs="Arial"/>
        </w:rPr>
        <w:t xml:space="preserve"> Issue</w:t>
      </w:r>
      <w:bookmarkEnd w:id="8"/>
      <w:r w:rsidRPr="000E03C1">
        <w:rPr>
          <w:rFonts w:ascii="Arial" w:hAnsi="Arial" w:cs="Arial"/>
        </w:rPr>
        <w:t xml:space="preserve"> </w:t>
      </w:r>
    </w:p>
    <w:p w14:paraId="001A0BFE" w14:textId="0A165374" w:rsidR="006F4E04" w:rsidRPr="006F4E04" w:rsidRDefault="006F4E04" w:rsidP="006F4E04">
      <w:pPr>
        <w:rPr>
          <w:rFonts w:ascii="Arial" w:hAnsi="Arial" w:cs="Arial"/>
        </w:rPr>
      </w:pPr>
      <w:r w:rsidRPr="006F4E04">
        <w:rPr>
          <w:rFonts w:ascii="Arial" w:hAnsi="Arial" w:cs="Arial"/>
        </w:rPr>
        <w:t>Best Western White House hotel has several ‘Operational Challenges’ in relation to employee retention at the front desk. As noted in the literature, the service industry has a high employee turnover ratio due to the nature of the work, especially in areas like customer service, limit motivation due to the lengthy hours (</w:t>
      </w:r>
      <w:proofErr w:type="spellStart"/>
      <w:r w:rsidRPr="006F4E04">
        <w:rPr>
          <w:rFonts w:ascii="Arial" w:hAnsi="Arial" w:cs="Arial"/>
        </w:rPr>
        <w:t>Alhassan</w:t>
      </w:r>
      <w:proofErr w:type="spellEnd"/>
      <w:r w:rsidRPr="006F4E04">
        <w:rPr>
          <w:rFonts w:ascii="Arial" w:hAnsi="Arial" w:cs="Arial"/>
        </w:rPr>
        <w:t xml:space="preserve">, 2020). The impact of several front desk agent resignations within a period of a few months resulted in the employee being overworked in order to cover the additional shifts while still maintaining the necessary standards of service. The fragmentation of work and the work process, coupled with the relocation and movement of a pair of the work components, has the potential to disturb the equilibrium, which in turn, increases the overall expenditure </w:t>
      </w:r>
      <w:r w:rsidR="003C2B5B" w:rsidRPr="003C2B5B">
        <w:rPr>
          <w:rFonts w:ascii="Arial" w:hAnsi="Arial" w:cs="Arial"/>
        </w:rPr>
        <w:t>(</w:t>
      </w:r>
      <w:proofErr w:type="spellStart"/>
      <w:r w:rsidR="003C2B5B" w:rsidRPr="003C2B5B">
        <w:rPr>
          <w:rFonts w:ascii="Arial" w:hAnsi="Arial" w:cs="Arial"/>
        </w:rPr>
        <w:t>Sulastri</w:t>
      </w:r>
      <w:proofErr w:type="spellEnd"/>
      <w:r w:rsidR="003C2B5B" w:rsidRPr="003C2B5B">
        <w:rPr>
          <w:rFonts w:ascii="Arial" w:hAnsi="Arial" w:cs="Arial"/>
        </w:rPr>
        <w:t xml:space="preserve"> and </w:t>
      </w:r>
      <w:proofErr w:type="spellStart"/>
      <w:r w:rsidR="003C2B5B" w:rsidRPr="003C2B5B">
        <w:rPr>
          <w:rFonts w:ascii="Arial" w:hAnsi="Arial" w:cs="Arial"/>
        </w:rPr>
        <w:t>Hengky</w:t>
      </w:r>
      <w:proofErr w:type="spellEnd"/>
      <w:r w:rsidR="003C2B5B" w:rsidRPr="003C2B5B">
        <w:rPr>
          <w:rFonts w:ascii="Arial" w:hAnsi="Arial" w:cs="Arial"/>
        </w:rPr>
        <w:t>, 2025)</w:t>
      </w:r>
      <w:r w:rsidRPr="006F4E04">
        <w:rPr>
          <w:rFonts w:ascii="Arial" w:hAnsi="Arial" w:cs="Arial"/>
        </w:rPr>
        <w:t>.</w:t>
      </w:r>
    </w:p>
    <w:p w14:paraId="6425976C" w14:textId="1DCAE199" w:rsidR="006F4E04" w:rsidRPr="006F4E04" w:rsidRDefault="006F4E04" w:rsidP="006F4E04">
      <w:pPr>
        <w:rPr>
          <w:rFonts w:ascii="Arial" w:hAnsi="Arial" w:cs="Arial"/>
        </w:rPr>
      </w:pPr>
      <w:r w:rsidRPr="006F4E04">
        <w:rPr>
          <w:rFonts w:ascii="Arial" w:hAnsi="Arial" w:cs="Arial"/>
        </w:rPr>
        <w:t xml:space="preserve">As noted by </w:t>
      </w:r>
      <w:proofErr w:type="spellStart"/>
      <w:r w:rsidRPr="006F4E04">
        <w:rPr>
          <w:rFonts w:ascii="Arial" w:hAnsi="Arial" w:cs="Arial"/>
        </w:rPr>
        <w:t>Bardi</w:t>
      </w:r>
      <w:proofErr w:type="spellEnd"/>
      <w:r w:rsidRPr="006F4E04">
        <w:rPr>
          <w:rFonts w:ascii="Arial" w:hAnsi="Arial" w:cs="Arial"/>
        </w:rPr>
        <w:t xml:space="preserve"> (2010), front desk employees sustain customer satisfaction as they are the visible part of the hotel and are tasked with keeping the service seamless. It has been shown that the presence of experienced front desk employees improves efficiency and dedications, as service mistakes tend to occur in their absence (Hu et al., 2022). At Best Western, Mr. Massimo Berardi, the Front Office Manager praised his team for open communication, scheduling fairness and recognition while the team </w:t>
      </w:r>
      <w:r w:rsidRPr="006F4E04">
        <w:rPr>
          <w:rFonts w:ascii="Arial" w:hAnsi="Arial" w:cs="Arial"/>
        </w:rPr>
        <w:lastRenderedPageBreak/>
        <w:t xml:space="preserve">as a whole had concerns with the lack of career development. As noted by </w:t>
      </w:r>
      <w:proofErr w:type="spellStart"/>
      <w:r w:rsidR="0035043F">
        <w:rPr>
          <w:rFonts w:ascii="Arial" w:hAnsi="Arial" w:cs="Arial"/>
        </w:rPr>
        <w:t>Suwarto</w:t>
      </w:r>
      <w:proofErr w:type="spellEnd"/>
      <w:r w:rsidRPr="006F4E04">
        <w:rPr>
          <w:rFonts w:ascii="Arial" w:hAnsi="Arial" w:cs="Arial"/>
        </w:rPr>
        <w:t xml:space="preserve"> et al</w:t>
      </w:r>
      <w:r w:rsidR="0035043F">
        <w:rPr>
          <w:rFonts w:ascii="Arial" w:hAnsi="Arial" w:cs="Arial"/>
        </w:rPr>
        <w:t>.</w:t>
      </w:r>
      <w:r w:rsidRPr="006F4E04">
        <w:rPr>
          <w:rFonts w:ascii="Arial" w:hAnsi="Arial" w:cs="Arial"/>
        </w:rPr>
        <w:t xml:space="preserve"> (</w:t>
      </w:r>
      <w:r w:rsidR="0035043F">
        <w:rPr>
          <w:rFonts w:ascii="Arial" w:hAnsi="Arial" w:cs="Arial"/>
        </w:rPr>
        <w:t>2023</w:t>
      </w:r>
      <w:r w:rsidRPr="006F4E04">
        <w:rPr>
          <w:rFonts w:ascii="Arial" w:hAnsi="Arial" w:cs="Arial"/>
        </w:rPr>
        <w:t xml:space="preserve">), the lack of recognition programs coupled with a supportive managerial culture tends to correspond with lower employee satisfaction and higher turnover.  </w:t>
      </w:r>
    </w:p>
    <w:p w14:paraId="594E0D9D" w14:textId="021BB5DD" w:rsidR="00DF65D4" w:rsidRPr="000E03C1" w:rsidRDefault="00DF65D4" w:rsidP="000E03C1">
      <w:pPr>
        <w:pStyle w:val="Heading1"/>
        <w:rPr>
          <w:rFonts w:ascii="Arial" w:hAnsi="Arial" w:cs="Arial"/>
        </w:rPr>
      </w:pPr>
      <w:bookmarkStart w:id="9" w:name="_Toc212816258"/>
      <w:r w:rsidRPr="000E03C1">
        <w:rPr>
          <w:rFonts w:ascii="Arial" w:hAnsi="Arial" w:cs="Arial"/>
        </w:rPr>
        <w:t xml:space="preserve">Section 3: Future Trends in </w:t>
      </w:r>
      <w:r w:rsidR="000E03C1">
        <w:rPr>
          <w:rFonts w:ascii="Arial" w:hAnsi="Arial" w:cs="Arial"/>
        </w:rPr>
        <w:t>Front Desk</w:t>
      </w:r>
      <w:bookmarkEnd w:id="9"/>
      <w:r w:rsidRPr="000E03C1">
        <w:rPr>
          <w:rFonts w:ascii="Arial" w:hAnsi="Arial" w:cs="Arial"/>
        </w:rPr>
        <w:t xml:space="preserve"> </w:t>
      </w:r>
    </w:p>
    <w:p w14:paraId="37317EF4" w14:textId="2E92A6F2" w:rsidR="006F4E04" w:rsidRPr="006F4E04" w:rsidRDefault="006F4E04" w:rsidP="006F4E04">
      <w:pPr>
        <w:rPr>
          <w:rFonts w:ascii="Arial" w:hAnsi="Arial" w:cs="Arial"/>
        </w:rPr>
      </w:pPr>
      <w:r w:rsidRPr="006F4E04">
        <w:rPr>
          <w:rFonts w:ascii="Arial" w:hAnsi="Arial" w:cs="Arial"/>
        </w:rPr>
        <w:t xml:space="preserve">In the hospitality sector, the function of a front desk is increasingly being affected by the role of technology and digitalisation. Newer hotels are introducing AI-check-in kiosks and mobile concierge services which are helping front desk personnel devote more time on guest engagement (Shin et al. 2019). The speed at which automation is performed in the completion of administrative tasks is expected to enhance guest satisfaction by improving accuracy and speed while </w:t>
      </w:r>
      <w:proofErr w:type="spellStart"/>
      <w:r w:rsidRPr="006F4E04">
        <w:rPr>
          <w:rFonts w:ascii="Arial" w:hAnsi="Arial" w:cs="Arial"/>
        </w:rPr>
        <w:t>minimizing</w:t>
      </w:r>
      <w:proofErr w:type="spellEnd"/>
      <w:r w:rsidRPr="006F4E04">
        <w:rPr>
          <w:rFonts w:ascii="Arial" w:hAnsi="Arial" w:cs="Arial"/>
        </w:rPr>
        <w:t xml:space="preserve"> human-driven mistakes (Hu et al. 2022). </w:t>
      </w:r>
    </w:p>
    <w:p w14:paraId="30805516" w14:textId="51D41914" w:rsidR="006F4E04" w:rsidRPr="006F4E04" w:rsidRDefault="006F4E04" w:rsidP="006F4E04">
      <w:pPr>
        <w:rPr>
          <w:rFonts w:ascii="Arial" w:hAnsi="Arial" w:cs="Arial"/>
        </w:rPr>
      </w:pPr>
      <w:r w:rsidRPr="006F4E04">
        <w:rPr>
          <w:rFonts w:ascii="Arial" w:hAnsi="Arial" w:cs="Arial"/>
        </w:rPr>
        <w:t xml:space="preserve">The introduction of the Opera PMS system in the Best Western White House Hotel has, for instance, enhanced communication between the front desk and other departments like housekeeping and maintenance. With hotels being in a state of perpetual adaptation and innovation, the rapid adoption of new systems by front desk personnel will be of primary importance (Wood, 2013). </w:t>
      </w:r>
    </w:p>
    <w:p w14:paraId="298759D8" w14:textId="7B08B41D" w:rsidR="006F4E04" w:rsidRPr="000E03C1" w:rsidRDefault="006F4E04" w:rsidP="005F535E">
      <w:pPr>
        <w:rPr>
          <w:rFonts w:ascii="Arial" w:hAnsi="Arial" w:cs="Arial"/>
        </w:rPr>
      </w:pPr>
      <w:r w:rsidRPr="006F4E04">
        <w:rPr>
          <w:rFonts w:ascii="Arial" w:hAnsi="Arial" w:cs="Arial"/>
        </w:rPr>
        <w:t xml:space="preserve">As with other industries, I have also observed a strong emphasis on diversity, equity, and inclusion along with other forms of communications that cross borders and cultures. As noted by </w:t>
      </w:r>
      <w:proofErr w:type="spellStart"/>
      <w:r w:rsidR="0035043F">
        <w:rPr>
          <w:rFonts w:ascii="Arial" w:hAnsi="Arial" w:cs="Arial"/>
        </w:rPr>
        <w:t>Suwarto</w:t>
      </w:r>
      <w:proofErr w:type="spellEnd"/>
      <w:r w:rsidRPr="006F4E04">
        <w:rPr>
          <w:rFonts w:ascii="Arial" w:hAnsi="Arial" w:cs="Arial"/>
        </w:rPr>
        <w:t xml:space="preserve"> et al (</w:t>
      </w:r>
      <w:r w:rsidR="0035043F">
        <w:rPr>
          <w:rFonts w:ascii="Arial" w:hAnsi="Arial" w:cs="Arial"/>
        </w:rPr>
        <w:t>2023</w:t>
      </w:r>
      <w:r w:rsidRPr="006F4E04">
        <w:rPr>
          <w:rFonts w:ascii="Arial" w:hAnsi="Arial" w:cs="Arial"/>
        </w:rPr>
        <w:t xml:space="preserve">), major global hospitality companies are looking to build inclusive workplaces to attract and retain a broad range of talent, especially in customer facing positions. At Best Western, Cross cultural collaboration among Tarun, </w:t>
      </w:r>
      <w:proofErr w:type="spellStart"/>
      <w:r w:rsidRPr="006F4E04">
        <w:rPr>
          <w:rFonts w:ascii="Arial" w:hAnsi="Arial" w:cs="Arial"/>
        </w:rPr>
        <w:t>Durgesh</w:t>
      </w:r>
      <w:proofErr w:type="spellEnd"/>
      <w:r w:rsidRPr="006F4E04">
        <w:rPr>
          <w:rFonts w:ascii="Arial" w:hAnsi="Arial" w:cs="Arial"/>
        </w:rPr>
        <w:t xml:space="preserve">, </w:t>
      </w:r>
      <w:proofErr w:type="spellStart"/>
      <w:r w:rsidRPr="006F4E04">
        <w:rPr>
          <w:rFonts w:ascii="Arial" w:hAnsi="Arial" w:cs="Arial"/>
        </w:rPr>
        <w:t>Loredana</w:t>
      </w:r>
      <w:proofErr w:type="spellEnd"/>
      <w:r w:rsidRPr="006F4E04">
        <w:rPr>
          <w:rFonts w:ascii="Arial" w:hAnsi="Arial" w:cs="Arial"/>
        </w:rPr>
        <w:t xml:space="preserve">, and Anemone has improved service adaptivity and strengthened the accommodation of global clients. </w:t>
      </w:r>
    </w:p>
    <w:p w14:paraId="3DE4F493" w14:textId="33A7D4A9" w:rsidR="00DF65D4" w:rsidRPr="000E03C1" w:rsidRDefault="00DF65D4" w:rsidP="000E03C1">
      <w:pPr>
        <w:pStyle w:val="Heading1"/>
        <w:rPr>
          <w:rFonts w:ascii="Arial" w:hAnsi="Arial" w:cs="Arial"/>
        </w:rPr>
      </w:pPr>
      <w:bookmarkStart w:id="10" w:name="_Toc212816259"/>
      <w:r w:rsidRPr="000E03C1">
        <w:rPr>
          <w:rFonts w:ascii="Arial" w:hAnsi="Arial" w:cs="Arial"/>
        </w:rPr>
        <w:t>Conclusion</w:t>
      </w:r>
      <w:bookmarkEnd w:id="10"/>
      <w:r w:rsidRPr="000E03C1">
        <w:rPr>
          <w:rFonts w:ascii="Arial" w:hAnsi="Arial" w:cs="Arial"/>
        </w:rPr>
        <w:t xml:space="preserve"> </w:t>
      </w:r>
    </w:p>
    <w:p w14:paraId="00F486D7" w14:textId="77777777" w:rsidR="006F4E04" w:rsidRPr="006F4E04" w:rsidRDefault="006F4E04" w:rsidP="006F4E04">
      <w:pPr>
        <w:rPr>
          <w:rFonts w:ascii="Arial" w:hAnsi="Arial" w:cs="Arial"/>
        </w:rPr>
      </w:pPr>
      <w:r w:rsidRPr="006F4E04">
        <w:rPr>
          <w:rFonts w:ascii="Arial" w:hAnsi="Arial" w:cs="Arial"/>
        </w:rPr>
        <w:t xml:space="preserve">The placement highlighted the importance of the personal touch and the importance of interactions with trained staff at all levels of the hotel operation. Advanced technology alone would not sustain the type of operational success the hotel practiced. In any profession field reflection and learning from </w:t>
      </w:r>
      <w:proofErr w:type="spellStart"/>
      <w:r w:rsidRPr="006F4E04">
        <w:rPr>
          <w:rFonts w:ascii="Arial" w:hAnsi="Arial" w:cs="Arial"/>
        </w:rPr>
        <w:t>one`s</w:t>
      </w:r>
      <w:proofErr w:type="spellEnd"/>
      <w:r w:rsidRPr="006F4E04">
        <w:rPr>
          <w:rFonts w:ascii="Arial" w:hAnsi="Arial" w:cs="Arial"/>
        </w:rPr>
        <w:t xml:space="preserve"> experience, as well as acquiring new knowledge, is essential for growth and development.</w:t>
      </w:r>
    </w:p>
    <w:p w14:paraId="23D1AC03" w14:textId="44219F39" w:rsidR="0035043F" w:rsidRDefault="0035043F">
      <w:pPr>
        <w:spacing w:line="278" w:lineRule="auto"/>
        <w:jc w:val="left"/>
        <w:rPr>
          <w:rFonts w:ascii="Arial" w:hAnsi="Arial" w:cs="Arial"/>
          <w:b/>
          <w:bCs/>
        </w:rPr>
      </w:pPr>
      <w:bookmarkStart w:id="11" w:name="_Toc212816260"/>
    </w:p>
    <w:p w14:paraId="12A45F39" w14:textId="77777777" w:rsidR="00C34C10" w:rsidRDefault="00C34C10">
      <w:pPr>
        <w:spacing w:line="278" w:lineRule="auto"/>
        <w:jc w:val="left"/>
        <w:rPr>
          <w:rFonts w:ascii="Arial" w:hAnsi="Arial" w:cs="Arial"/>
          <w:b/>
          <w:bCs/>
        </w:rPr>
      </w:pPr>
      <w:r>
        <w:rPr>
          <w:rFonts w:ascii="Arial" w:hAnsi="Arial" w:cs="Arial"/>
        </w:rPr>
        <w:br w:type="page"/>
      </w:r>
    </w:p>
    <w:p w14:paraId="5A2702ED" w14:textId="58E635A2" w:rsidR="00DF65D4" w:rsidRPr="000E03C1" w:rsidRDefault="00B66D2C" w:rsidP="000E03C1">
      <w:pPr>
        <w:pStyle w:val="Heading1"/>
        <w:rPr>
          <w:rFonts w:ascii="Arial" w:hAnsi="Arial" w:cs="Arial"/>
        </w:rPr>
      </w:pPr>
      <w:r w:rsidRPr="000E03C1">
        <w:rPr>
          <w:rFonts w:ascii="Arial" w:hAnsi="Arial" w:cs="Arial"/>
        </w:rPr>
        <w:lastRenderedPageBreak/>
        <w:t>References</w:t>
      </w:r>
      <w:bookmarkEnd w:id="11"/>
    </w:p>
    <w:p w14:paraId="29D0D51C" w14:textId="77777777" w:rsidR="003C2B5B" w:rsidRPr="002C76D2" w:rsidRDefault="003C2B5B" w:rsidP="002C76D2">
      <w:pPr>
        <w:pStyle w:val="NormalWeb"/>
        <w:spacing w:before="0" w:beforeAutospacing="0" w:after="240" w:afterAutospacing="0" w:line="360" w:lineRule="auto"/>
        <w:ind w:left="720" w:hanging="720"/>
        <w:jc w:val="both"/>
        <w:rPr>
          <w:rFonts w:ascii="Arial" w:hAnsi="Arial" w:cs="Arial"/>
        </w:rPr>
      </w:pPr>
      <w:proofErr w:type="spellStart"/>
      <w:r w:rsidRPr="002C76D2">
        <w:rPr>
          <w:rFonts w:ascii="Arial" w:hAnsi="Arial" w:cs="Arial"/>
        </w:rPr>
        <w:t>Alhassan</w:t>
      </w:r>
      <w:proofErr w:type="spellEnd"/>
      <w:r w:rsidRPr="002C76D2">
        <w:rPr>
          <w:rFonts w:ascii="Arial" w:hAnsi="Arial" w:cs="Arial"/>
        </w:rPr>
        <w:t xml:space="preserve">, S. (2020). An assessment of the role of hotel front desk on customer satisfaction_a case study of two selected hotels in Tamale Metropolis. </w:t>
      </w:r>
      <w:proofErr w:type="spellStart"/>
      <w:r w:rsidRPr="002C76D2">
        <w:rPr>
          <w:rFonts w:ascii="Arial" w:hAnsi="Arial" w:cs="Arial"/>
          <w:i/>
          <w:iCs/>
        </w:rPr>
        <w:t>Uew.edu.gh</w:t>
      </w:r>
      <w:proofErr w:type="spellEnd"/>
      <w:r w:rsidRPr="002C76D2">
        <w:rPr>
          <w:rFonts w:ascii="Arial" w:hAnsi="Arial" w:cs="Arial"/>
        </w:rPr>
        <w:t xml:space="preserve">. [online] </w:t>
      </w:r>
      <w:proofErr w:type="spellStart"/>
      <w:r w:rsidRPr="002C76D2">
        <w:rPr>
          <w:rFonts w:ascii="Arial" w:hAnsi="Arial" w:cs="Arial"/>
        </w:rPr>
        <w:t>doi:http</w:t>
      </w:r>
      <w:proofErr w:type="spellEnd"/>
      <w:r w:rsidRPr="002C76D2">
        <w:rPr>
          <w:rFonts w:ascii="Arial" w:hAnsi="Arial" w:cs="Arial"/>
        </w:rPr>
        <w:t>://41.74.91.244:8080/handle/123456789/2283.</w:t>
      </w:r>
    </w:p>
    <w:p w14:paraId="4B8C6A77" w14:textId="77777777" w:rsidR="003C2B5B" w:rsidRPr="002C76D2" w:rsidRDefault="003C2B5B" w:rsidP="002C76D2">
      <w:pPr>
        <w:ind w:left="720" w:hanging="720"/>
        <w:rPr>
          <w:rFonts w:ascii="Arial" w:hAnsi="Arial" w:cs="Arial"/>
        </w:rPr>
      </w:pPr>
      <w:proofErr w:type="spellStart"/>
      <w:r w:rsidRPr="002C76D2">
        <w:rPr>
          <w:rFonts w:ascii="Arial" w:hAnsi="Arial" w:cs="Arial"/>
        </w:rPr>
        <w:t>Bardi</w:t>
      </w:r>
      <w:proofErr w:type="spellEnd"/>
      <w:r w:rsidRPr="002C76D2">
        <w:rPr>
          <w:rFonts w:ascii="Arial" w:hAnsi="Arial" w:cs="Arial"/>
        </w:rPr>
        <w:t xml:space="preserve">, J.A. (2010) </w:t>
      </w:r>
      <w:r w:rsidRPr="002C76D2">
        <w:rPr>
          <w:rFonts w:ascii="Arial" w:hAnsi="Arial" w:cs="Arial"/>
          <w:i/>
          <w:iCs/>
        </w:rPr>
        <w:t>Hotel Front Office Management</w:t>
      </w:r>
      <w:r w:rsidRPr="002C76D2">
        <w:rPr>
          <w:rFonts w:ascii="Arial" w:hAnsi="Arial" w:cs="Arial"/>
        </w:rPr>
        <w:t>. London: Wiley.</w:t>
      </w:r>
    </w:p>
    <w:p w14:paraId="64DD2228" w14:textId="77777777" w:rsidR="003C2B5B" w:rsidRPr="002C76D2" w:rsidRDefault="003C2B5B" w:rsidP="002C76D2">
      <w:pPr>
        <w:ind w:left="720" w:hanging="720"/>
        <w:rPr>
          <w:rFonts w:ascii="Arial" w:hAnsi="Arial" w:cs="Arial"/>
        </w:rPr>
      </w:pPr>
      <w:r w:rsidRPr="002C76D2">
        <w:rPr>
          <w:rFonts w:ascii="Arial" w:hAnsi="Arial" w:cs="Arial"/>
        </w:rPr>
        <w:t xml:space="preserve">Fallon, M.J. and Rutherford, D.G. (2010) </w:t>
      </w:r>
      <w:r w:rsidRPr="002C76D2">
        <w:rPr>
          <w:rFonts w:ascii="Arial" w:hAnsi="Arial" w:cs="Arial"/>
          <w:i/>
          <w:iCs/>
        </w:rPr>
        <w:t>Hotel Management and Operations</w:t>
      </w:r>
      <w:r w:rsidRPr="002C76D2">
        <w:rPr>
          <w:rFonts w:ascii="Arial" w:hAnsi="Arial" w:cs="Arial"/>
        </w:rPr>
        <w:t>. London: Wiley.</w:t>
      </w:r>
    </w:p>
    <w:p w14:paraId="12744AF3" w14:textId="77777777" w:rsidR="003C2B5B" w:rsidRPr="0035043F" w:rsidRDefault="003C2B5B" w:rsidP="002C76D2">
      <w:pPr>
        <w:pStyle w:val="NormalWeb"/>
        <w:spacing w:before="0" w:beforeAutospacing="0" w:after="240" w:afterAutospacing="0" w:line="360" w:lineRule="auto"/>
        <w:ind w:left="720" w:hanging="720"/>
        <w:jc w:val="both"/>
        <w:rPr>
          <w:rFonts w:ascii="Arial" w:hAnsi="Arial" w:cs="Arial"/>
        </w:rPr>
      </w:pPr>
      <w:r w:rsidRPr="0035043F">
        <w:rPr>
          <w:rFonts w:ascii="Arial" w:hAnsi="Arial" w:cs="Arial"/>
        </w:rPr>
        <w:t xml:space="preserve">Hu, F., </w:t>
      </w:r>
      <w:proofErr w:type="spellStart"/>
      <w:r w:rsidRPr="0035043F">
        <w:rPr>
          <w:rFonts w:ascii="Arial" w:hAnsi="Arial" w:cs="Arial"/>
        </w:rPr>
        <w:t>Trivedi</w:t>
      </w:r>
      <w:proofErr w:type="spellEnd"/>
      <w:r w:rsidRPr="0035043F">
        <w:rPr>
          <w:rFonts w:ascii="Arial" w:hAnsi="Arial" w:cs="Arial"/>
        </w:rPr>
        <w:t xml:space="preserve">, R. and </w:t>
      </w:r>
      <w:proofErr w:type="spellStart"/>
      <w:r w:rsidRPr="0035043F">
        <w:rPr>
          <w:rFonts w:ascii="Arial" w:hAnsi="Arial" w:cs="Arial"/>
        </w:rPr>
        <w:t>Teichert</w:t>
      </w:r>
      <w:proofErr w:type="spellEnd"/>
      <w:r w:rsidRPr="0035043F">
        <w:rPr>
          <w:rFonts w:ascii="Arial" w:hAnsi="Arial" w:cs="Arial"/>
        </w:rPr>
        <w:t>, T. (2022). Using hotel reviews to assess hotel frontline employees’ roles and performances. </w:t>
      </w:r>
      <w:r w:rsidRPr="0035043F">
        <w:rPr>
          <w:rFonts w:ascii="Arial" w:hAnsi="Arial" w:cs="Arial"/>
          <w:i/>
          <w:iCs/>
        </w:rPr>
        <w:t>International Journal of Contemporary Hospitality Management</w:t>
      </w:r>
      <w:r w:rsidRPr="0035043F">
        <w:rPr>
          <w:rFonts w:ascii="Arial" w:hAnsi="Arial" w:cs="Arial"/>
        </w:rPr>
        <w:t xml:space="preserve">, 34(5), pp.1796–1822. </w:t>
      </w:r>
      <w:proofErr w:type="spellStart"/>
      <w:r w:rsidRPr="0035043F">
        <w:rPr>
          <w:rFonts w:ascii="Arial" w:hAnsi="Arial" w:cs="Arial"/>
        </w:rPr>
        <w:t>doi:https</w:t>
      </w:r>
      <w:proofErr w:type="spellEnd"/>
      <w:r w:rsidRPr="0035043F">
        <w:rPr>
          <w:rFonts w:ascii="Arial" w:hAnsi="Arial" w:cs="Arial"/>
        </w:rPr>
        <w:t>://doi.org/10.1108/ijchm-04-2021-0491.</w:t>
      </w:r>
    </w:p>
    <w:p w14:paraId="126C0DC5" w14:textId="77777777" w:rsidR="003C2B5B" w:rsidRPr="002C76D2" w:rsidRDefault="003C2B5B" w:rsidP="002C76D2">
      <w:pPr>
        <w:pStyle w:val="NormalWeb"/>
        <w:spacing w:before="0" w:beforeAutospacing="0" w:after="240" w:afterAutospacing="0" w:line="360" w:lineRule="auto"/>
        <w:ind w:left="720" w:hanging="720"/>
        <w:jc w:val="both"/>
        <w:rPr>
          <w:rFonts w:ascii="Arial" w:hAnsi="Arial" w:cs="Arial"/>
        </w:rPr>
      </w:pPr>
      <w:r w:rsidRPr="002C76D2">
        <w:rPr>
          <w:rFonts w:ascii="Arial" w:hAnsi="Arial" w:cs="Arial"/>
        </w:rPr>
        <w:t xml:space="preserve">Hu, F., </w:t>
      </w:r>
      <w:proofErr w:type="spellStart"/>
      <w:r w:rsidRPr="002C76D2">
        <w:rPr>
          <w:rFonts w:ascii="Arial" w:hAnsi="Arial" w:cs="Arial"/>
        </w:rPr>
        <w:t>Trivedi</w:t>
      </w:r>
      <w:proofErr w:type="spellEnd"/>
      <w:r w:rsidRPr="002C76D2">
        <w:rPr>
          <w:rFonts w:ascii="Arial" w:hAnsi="Arial" w:cs="Arial"/>
        </w:rPr>
        <w:t xml:space="preserve">, R. and </w:t>
      </w:r>
      <w:proofErr w:type="spellStart"/>
      <w:r w:rsidRPr="002C76D2">
        <w:rPr>
          <w:rFonts w:ascii="Arial" w:hAnsi="Arial" w:cs="Arial"/>
        </w:rPr>
        <w:t>Teichert</w:t>
      </w:r>
      <w:proofErr w:type="spellEnd"/>
      <w:r w:rsidRPr="002C76D2">
        <w:rPr>
          <w:rFonts w:ascii="Arial" w:hAnsi="Arial" w:cs="Arial"/>
        </w:rPr>
        <w:t xml:space="preserve">, T. (2022). Using hotel reviews to assess hotel frontline employees’ roles and performances. </w:t>
      </w:r>
      <w:r w:rsidRPr="002C76D2">
        <w:rPr>
          <w:rFonts w:ascii="Arial" w:hAnsi="Arial" w:cs="Arial"/>
          <w:i/>
          <w:iCs/>
        </w:rPr>
        <w:t>International Journal of Contemporary Hospitality Management</w:t>
      </w:r>
      <w:r w:rsidRPr="002C76D2">
        <w:rPr>
          <w:rFonts w:ascii="Arial" w:hAnsi="Arial" w:cs="Arial"/>
        </w:rPr>
        <w:t xml:space="preserve">, 34(5), pp.1796–1822. </w:t>
      </w:r>
      <w:proofErr w:type="spellStart"/>
      <w:r w:rsidRPr="002C76D2">
        <w:rPr>
          <w:rFonts w:ascii="Arial" w:hAnsi="Arial" w:cs="Arial"/>
        </w:rPr>
        <w:t>doi:https</w:t>
      </w:r>
      <w:proofErr w:type="spellEnd"/>
      <w:r w:rsidRPr="002C76D2">
        <w:rPr>
          <w:rFonts w:ascii="Arial" w:hAnsi="Arial" w:cs="Arial"/>
        </w:rPr>
        <w:t>://doi.org/10.1108/ijchm-04-2021-0491.</w:t>
      </w:r>
    </w:p>
    <w:p w14:paraId="5658E89A" w14:textId="77777777" w:rsidR="003C2B5B" w:rsidRPr="002C76D2" w:rsidRDefault="003C2B5B" w:rsidP="002C76D2">
      <w:pPr>
        <w:pStyle w:val="NormalWeb"/>
        <w:spacing w:before="0" w:beforeAutospacing="0" w:after="240" w:afterAutospacing="0" w:line="360" w:lineRule="auto"/>
        <w:ind w:left="720" w:hanging="720"/>
        <w:jc w:val="both"/>
        <w:rPr>
          <w:rFonts w:ascii="Arial" w:hAnsi="Arial" w:cs="Arial"/>
        </w:rPr>
      </w:pPr>
      <w:r w:rsidRPr="002C76D2">
        <w:rPr>
          <w:rFonts w:ascii="Arial" w:hAnsi="Arial" w:cs="Arial"/>
        </w:rPr>
        <w:t xml:space="preserve">Nguyen, H.H.M. (2019). </w:t>
      </w:r>
      <w:proofErr w:type="spellStart"/>
      <w:r w:rsidRPr="002C76D2">
        <w:rPr>
          <w:rFonts w:ascii="Arial" w:hAnsi="Arial" w:cs="Arial"/>
          <w:i/>
          <w:iCs/>
        </w:rPr>
        <w:t>Optimizing</w:t>
      </w:r>
      <w:proofErr w:type="spellEnd"/>
      <w:r w:rsidRPr="002C76D2">
        <w:rPr>
          <w:rFonts w:ascii="Arial" w:hAnsi="Arial" w:cs="Arial"/>
          <w:i/>
          <w:iCs/>
        </w:rPr>
        <w:t xml:space="preserve"> the role of hotel front office staff in modern-day revenue management</w:t>
      </w:r>
      <w:r w:rsidRPr="002C76D2">
        <w:rPr>
          <w:rFonts w:ascii="Arial" w:hAnsi="Arial" w:cs="Arial"/>
        </w:rPr>
        <w:t>. [online] www.theseus.fi. Available at: https://www.theseus.fi/handle/10024/168055.</w:t>
      </w:r>
    </w:p>
    <w:p w14:paraId="2BE031F7" w14:textId="77777777" w:rsidR="003C2B5B" w:rsidRPr="002C76D2" w:rsidRDefault="003C2B5B" w:rsidP="002C76D2">
      <w:pPr>
        <w:pStyle w:val="NormalWeb"/>
        <w:spacing w:before="0" w:beforeAutospacing="0" w:after="240" w:afterAutospacing="0" w:line="360" w:lineRule="auto"/>
        <w:ind w:left="720" w:hanging="720"/>
        <w:jc w:val="both"/>
        <w:rPr>
          <w:rFonts w:ascii="Arial" w:hAnsi="Arial" w:cs="Arial"/>
        </w:rPr>
      </w:pPr>
      <w:proofErr w:type="spellStart"/>
      <w:r w:rsidRPr="002C76D2">
        <w:rPr>
          <w:rFonts w:ascii="Arial" w:hAnsi="Arial" w:cs="Arial"/>
        </w:rPr>
        <w:t>NURRABANI</w:t>
      </w:r>
      <w:proofErr w:type="spellEnd"/>
      <w:r w:rsidRPr="002C76D2">
        <w:rPr>
          <w:rFonts w:ascii="Arial" w:hAnsi="Arial" w:cs="Arial"/>
        </w:rPr>
        <w:t xml:space="preserve">, N. (2024). FRONT DESK AGENT RESPONSIBILITY AT GRANDE VALORE HOTEL - Repository STBA JIA. </w:t>
      </w:r>
      <w:proofErr w:type="spellStart"/>
      <w:r w:rsidRPr="002C76D2">
        <w:rPr>
          <w:rFonts w:ascii="Arial" w:hAnsi="Arial" w:cs="Arial"/>
          <w:i/>
          <w:iCs/>
        </w:rPr>
        <w:t>Stba-jia.ac.id</w:t>
      </w:r>
      <w:proofErr w:type="spellEnd"/>
      <w:r w:rsidRPr="002C76D2">
        <w:rPr>
          <w:rFonts w:ascii="Arial" w:hAnsi="Arial" w:cs="Arial"/>
        </w:rPr>
        <w:t>. [online] doi:https://repository.stba-jia.ac.id/1047/1/D3-2024-43131310210008-ABSTRACT-ABSTRAKSI.pdf.</w:t>
      </w:r>
    </w:p>
    <w:p w14:paraId="52E99849" w14:textId="77777777" w:rsidR="003C2B5B" w:rsidRPr="002C76D2" w:rsidRDefault="003C2B5B" w:rsidP="002C76D2">
      <w:pPr>
        <w:pStyle w:val="NormalWeb"/>
        <w:spacing w:before="0" w:beforeAutospacing="0" w:after="240" w:afterAutospacing="0" w:line="360" w:lineRule="auto"/>
        <w:ind w:left="720" w:hanging="720"/>
        <w:jc w:val="both"/>
        <w:rPr>
          <w:rFonts w:ascii="Arial" w:hAnsi="Arial" w:cs="Arial"/>
        </w:rPr>
      </w:pPr>
      <w:r w:rsidRPr="002C76D2">
        <w:rPr>
          <w:rFonts w:ascii="Arial" w:hAnsi="Arial" w:cs="Arial"/>
        </w:rPr>
        <w:t xml:space="preserve">Shin, H., Perdue, R.R. and </w:t>
      </w:r>
      <w:proofErr w:type="spellStart"/>
      <w:r w:rsidRPr="002C76D2">
        <w:rPr>
          <w:rFonts w:ascii="Arial" w:hAnsi="Arial" w:cs="Arial"/>
        </w:rPr>
        <w:t>Kang</w:t>
      </w:r>
      <w:proofErr w:type="spellEnd"/>
      <w:r w:rsidRPr="002C76D2">
        <w:rPr>
          <w:rFonts w:ascii="Arial" w:hAnsi="Arial" w:cs="Arial"/>
        </w:rPr>
        <w:t xml:space="preserve">, J. (2019). Front desk technology innovation in hotels: A managerial perspective. </w:t>
      </w:r>
      <w:r w:rsidRPr="002C76D2">
        <w:rPr>
          <w:rFonts w:ascii="Arial" w:hAnsi="Arial" w:cs="Arial"/>
          <w:i/>
          <w:iCs/>
        </w:rPr>
        <w:t>Tourism Management</w:t>
      </w:r>
      <w:r w:rsidRPr="002C76D2">
        <w:rPr>
          <w:rFonts w:ascii="Arial" w:hAnsi="Arial" w:cs="Arial"/>
        </w:rPr>
        <w:t xml:space="preserve">, 74(74), pp.310–318. </w:t>
      </w:r>
      <w:proofErr w:type="spellStart"/>
      <w:r w:rsidRPr="002C76D2">
        <w:rPr>
          <w:rFonts w:ascii="Arial" w:hAnsi="Arial" w:cs="Arial"/>
        </w:rPr>
        <w:t>doi:https</w:t>
      </w:r>
      <w:proofErr w:type="spellEnd"/>
      <w:r w:rsidRPr="002C76D2">
        <w:rPr>
          <w:rFonts w:ascii="Arial" w:hAnsi="Arial" w:cs="Arial"/>
        </w:rPr>
        <w:t>://doi.org/10.1016/j.tourman.2019.04.004.</w:t>
      </w:r>
    </w:p>
    <w:p w14:paraId="66841444" w14:textId="77777777" w:rsidR="003C2B5B" w:rsidRPr="002C76D2" w:rsidRDefault="003C2B5B" w:rsidP="003C2B5B">
      <w:pPr>
        <w:pStyle w:val="NormalWeb"/>
        <w:spacing w:after="240" w:line="360" w:lineRule="auto"/>
        <w:ind w:left="720" w:hanging="720"/>
        <w:jc w:val="both"/>
        <w:rPr>
          <w:rFonts w:ascii="Arial" w:hAnsi="Arial" w:cs="Arial"/>
        </w:rPr>
      </w:pPr>
      <w:proofErr w:type="spellStart"/>
      <w:r w:rsidRPr="003C2B5B">
        <w:rPr>
          <w:rFonts w:ascii="Arial" w:hAnsi="Arial" w:cs="Arial"/>
        </w:rPr>
        <w:t>Sulastri</w:t>
      </w:r>
      <w:proofErr w:type="spellEnd"/>
      <w:r w:rsidRPr="003C2B5B">
        <w:rPr>
          <w:rFonts w:ascii="Arial" w:hAnsi="Arial" w:cs="Arial"/>
        </w:rPr>
        <w:t xml:space="preserve">, S. and </w:t>
      </w:r>
      <w:proofErr w:type="spellStart"/>
      <w:r w:rsidRPr="003C2B5B">
        <w:rPr>
          <w:rFonts w:ascii="Arial" w:hAnsi="Arial" w:cs="Arial"/>
        </w:rPr>
        <w:t>Hengky</w:t>
      </w:r>
      <w:proofErr w:type="spellEnd"/>
      <w:r w:rsidRPr="003C2B5B">
        <w:rPr>
          <w:rFonts w:ascii="Arial" w:hAnsi="Arial" w:cs="Arial"/>
        </w:rPr>
        <w:t>, S. (2025)</w:t>
      </w:r>
      <w:r>
        <w:rPr>
          <w:rFonts w:ascii="Arial" w:hAnsi="Arial" w:cs="Arial"/>
        </w:rPr>
        <w:t xml:space="preserve">. </w:t>
      </w:r>
      <w:r w:rsidRPr="003C2B5B">
        <w:rPr>
          <w:rFonts w:ascii="Arial" w:hAnsi="Arial" w:cs="Arial"/>
        </w:rPr>
        <w:t>Front Office Communication management in handling guest complaints at Three-Star Hotels in Bogor</w:t>
      </w:r>
      <w:r>
        <w:rPr>
          <w:rFonts w:ascii="Arial" w:hAnsi="Arial" w:cs="Arial"/>
        </w:rPr>
        <w:t>.</w:t>
      </w:r>
      <w:r w:rsidRPr="003C2B5B">
        <w:rPr>
          <w:rFonts w:ascii="Arial" w:hAnsi="Arial" w:cs="Arial"/>
        </w:rPr>
        <w:t xml:space="preserve"> </w:t>
      </w:r>
      <w:r w:rsidRPr="003C2B5B">
        <w:rPr>
          <w:rFonts w:ascii="Arial" w:hAnsi="Arial" w:cs="Arial"/>
          <w:i/>
          <w:iCs/>
        </w:rPr>
        <w:t>Finance International Journal of Management Finance</w:t>
      </w:r>
      <w:r w:rsidRPr="003C2B5B">
        <w:rPr>
          <w:rFonts w:ascii="Arial" w:hAnsi="Arial" w:cs="Arial"/>
        </w:rPr>
        <w:t>, 2(3), pp. 74–84. https://doi.org/10.62017/finance.v2i3.128.</w:t>
      </w:r>
    </w:p>
    <w:p w14:paraId="740A562F" w14:textId="77777777" w:rsidR="003C2B5B" w:rsidRPr="002C76D2" w:rsidRDefault="003C2B5B" w:rsidP="0035043F">
      <w:pPr>
        <w:pStyle w:val="NormalWeb"/>
        <w:spacing w:after="240" w:line="360" w:lineRule="auto"/>
        <w:ind w:left="720" w:hanging="720"/>
        <w:jc w:val="both"/>
        <w:rPr>
          <w:rFonts w:ascii="Arial" w:hAnsi="Arial" w:cs="Arial"/>
        </w:rPr>
      </w:pPr>
      <w:proofErr w:type="spellStart"/>
      <w:r w:rsidRPr="0035043F">
        <w:rPr>
          <w:rFonts w:ascii="Arial" w:hAnsi="Arial" w:cs="Arial"/>
        </w:rPr>
        <w:lastRenderedPageBreak/>
        <w:t>Suwarto</w:t>
      </w:r>
      <w:proofErr w:type="spellEnd"/>
      <w:r w:rsidRPr="0035043F">
        <w:rPr>
          <w:rFonts w:ascii="Arial" w:hAnsi="Arial" w:cs="Arial"/>
        </w:rPr>
        <w:t xml:space="preserve">, T., </w:t>
      </w:r>
      <w:proofErr w:type="spellStart"/>
      <w:r w:rsidRPr="0035043F">
        <w:rPr>
          <w:rFonts w:ascii="Arial" w:hAnsi="Arial" w:cs="Arial"/>
        </w:rPr>
        <w:t>Pforr</w:t>
      </w:r>
      <w:proofErr w:type="spellEnd"/>
      <w:r w:rsidRPr="0035043F">
        <w:rPr>
          <w:rFonts w:ascii="Arial" w:hAnsi="Arial" w:cs="Arial"/>
        </w:rPr>
        <w:t xml:space="preserve">, C. and </w:t>
      </w:r>
      <w:proofErr w:type="spellStart"/>
      <w:r w:rsidRPr="0035043F">
        <w:rPr>
          <w:rFonts w:ascii="Arial" w:hAnsi="Arial" w:cs="Arial"/>
        </w:rPr>
        <w:t>Volgger</w:t>
      </w:r>
      <w:proofErr w:type="spellEnd"/>
      <w:r w:rsidRPr="0035043F">
        <w:rPr>
          <w:rFonts w:ascii="Arial" w:hAnsi="Arial" w:cs="Arial"/>
        </w:rPr>
        <w:t>, M. (2023)</w:t>
      </w:r>
      <w:r>
        <w:rPr>
          <w:rFonts w:ascii="Arial" w:hAnsi="Arial" w:cs="Arial"/>
        </w:rPr>
        <w:t xml:space="preserve">. </w:t>
      </w:r>
      <w:r w:rsidRPr="0035043F">
        <w:rPr>
          <w:rFonts w:ascii="Arial" w:hAnsi="Arial" w:cs="Arial"/>
        </w:rPr>
        <w:t>Front-desk workforce cultural diversity and its implications for service quality in the accommodation sector: a case from Australia</w:t>
      </w:r>
      <w:r>
        <w:rPr>
          <w:rFonts w:ascii="Arial" w:hAnsi="Arial" w:cs="Arial"/>
        </w:rPr>
        <w:t>.</w:t>
      </w:r>
      <w:r w:rsidRPr="0035043F">
        <w:rPr>
          <w:rFonts w:ascii="Arial" w:hAnsi="Arial" w:cs="Arial"/>
        </w:rPr>
        <w:t xml:space="preserve"> </w:t>
      </w:r>
      <w:r w:rsidRPr="0035043F">
        <w:rPr>
          <w:rFonts w:ascii="Arial" w:hAnsi="Arial" w:cs="Arial"/>
          <w:i/>
          <w:iCs/>
        </w:rPr>
        <w:t>Tourism Review</w:t>
      </w:r>
      <w:r w:rsidRPr="0035043F">
        <w:rPr>
          <w:rFonts w:ascii="Arial" w:hAnsi="Arial" w:cs="Arial"/>
        </w:rPr>
        <w:t>, 79(1), pp. 234–249. https://doi.org/10.1108/tr-12-2022-0646.</w:t>
      </w:r>
    </w:p>
    <w:p w14:paraId="4B992EFA" w14:textId="77777777" w:rsidR="003C2B5B" w:rsidRPr="002C76D2" w:rsidRDefault="003C2B5B" w:rsidP="002C76D2">
      <w:pPr>
        <w:ind w:left="720" w:hanging="720"/>
        <w:rPr>
          <w:rFonts w:ascii="Arial" w:hAnsi="Arial" w:cs="Arial"/>
        </w:rPr>
      </w:pPr>
      <w:proofErr w:type="spellStart"/>
      <w:r w:rsidRPr="002C76D2">
        <w:rPr>
          <w:rFonts w:ascii="Arial" w:hAnsi="Arial" w:cs="Arial"/>
        </w:rPr>
        <w:t>Vallen</w:t>
      </w:r>
      <w:proofErr w:type="spellEnd"/>
      <w:r w:rsidRPr="002C76D2">
        <w:rPr>
          <w:rFonts w:ascii="Arial" w:hAnsi="Arial" w:cs="Arial"/>
        </w:rPr>
        <w:t xml:space="preserve">, G.K. and </w:t>
      </w:r>
      <w:proofErr w:type="spellStart"/>
      <w:r w:rsidRPr="002C76D2">
        <w:rPr>
          <w:rFonts w:ascii="Arial" w:hAnsi="Arial" w:cs="Arial"/>
        </w:rPr>
        <w:t>Vallen</w:t>
      </w:r>
      <w:proofErr w:type="spellEnd"/>
      <w:r w:rsidRPr="002C76D2">
        <w:rPr>
          <w:rFonts w:ascii="Arial" w:hAnsi="Arial" w:cs="Arial"/>
        </w:rPr>
        <w:t xml:space="preserve">, J.J. (2014) </w:t>
      </w:r>
      <w:r w:rsidRPr="002C76D2">
        <w:rPr>
          <w:rFonts w:ascii="Arial" w:hAnsi="Arial" w:cs="Arial"/>
          <w:i/>
          <w:iCs/>
        </w:rPr>
        <w:t>Check-In Check-Out: Managing Hotel Operations</w:t>
      </w:r>
      <w:r w:rsidRPr="002C76D2">
        <w:rPr>
          <w:rFonts w:ascii="Arial" w:hAnsi="Arial" w:cs="Arial"/>
        </w:rPr>
        <w:t>. 9th ed. Harlow: Pearson Education Limited.</w:t>
      </w:r>
    </w:p>
    <w:p w14:paraId="4EAC07DC" w14:textId="77777777" w:rsidR="003C2B5B" w:rsidRPr="002C76D2" w:rsidRDefault="003C2B5B" w:rsidP="002C76D2">
      <w:pPr>
        <w:ind w:left="720" w:hanging="720"/>
        <w:rPr>
          <w:rFonts w:ascii="Arial" w:hAnsi="Arial" w:cs="Arial"/>
        </w:rPr>
      </w:pPr>
      <w:r w:rsidRPr="002C76D2">
        <w:rPr>
          <w:rFonts w:ascii="Arial" w:hAnsi="Arial" w:cs="Arial"/>
        </w:rPr>
        <w:t xml:space="preserve">Wood, R.C. (2013) </w:t>
      </w:r>
      <w:r w:rsidRPr="002C76D2">
        <w:rPr>
          <w:rFonts w:ascii="Arial" w:hAnsi="Arial" w:cs="Arial"/>
          <w:i/>
          <w:iCs/>
        </w:rPr>
        <w:t>Key Concepts in Hospitality Management</w:t>
      </w:r>
      <w:r w:rsidRPr="002C76D2">
        <w:rPr>
          <w:rFonts w:ascii="Arial" w:hAnsi="Arial" w:cs="Arial"/>
        </w:rPr>
        <w:t>. London: SAGE Publications Ltd.</w:t>
      </w:r>
    </w:p>
    <w:p w14:paraId="0C183F43" w14:textId="055BA179" w:rsidR="00DF65D4" w:rsidRPr="000E03C1" w:rsidRDefault="00DF65D4" w:rsidP="002C76D2">
      <w:pPr>
        <w:ind w:left="720" w:hanging="720"/>
        <w:rPr>
          <w:rFonts w:ascii="Arial" w:hAnsi="Arial" w:cs="Arial"/>
        </w:rPr>
      </w:pPr>
    </w:p>
    <w:sectPr w:rsidR="00DF65D4" w:rsidRPr="000E03C1">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D90ACF" w14:textId="77777777" w:rsidR="004632C3" w:rsidRDefault="004632C3" w:rsidP="00E36301">
      <w:r>
        <w:separator/>
      </w:r>
    </w:p>
  </w:endnote>
  <w:endnote w:type="continuationSeparator" w:id="0">
    <w:p w14:paraId="55F7FB71" w14:textId="77777777" w:rsidR="004632C3" w:rsidRDefault="004632C3" w:rsidP="00E363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1677537"/>
      <w:docPartObj>
        <w:docPartGallery w:val="Page Numbers (Bottom of Page)"/>
        <w:docPartUnique/>
      </w:docPartObj>
    </w:sdtPr>
    <w:sdtEndPr>
      <w:rPr>
        <w:noProof/>
      </w:rPr>
    </w:sdtEndPr>
    <w:sdtContent>
      <w:p w14:paraId="0867F454" w14:textId="37716388" w:rsidR="00F349C3" w:rsidRDefault="00F349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981AF8" w14:textId="77777777" w:rsidR="00F349C3" w:rsidRDefault="00F349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9C1F02" w14:textId="77777777" w:rsidR="004632C3" w:rsidRDefault="004632C3" w:rsidP="00E36301">
      <w:r>
        <w:separator/>
      </w:r>
    </w:p>
  </w:footnote>
  <w:footnote w:type="continuationSeparator" w:id="0">
    <w:p w14:paraId="6DE2B56D" w14:textId="77777777" w:rsidR="004632C3" w:rsidRDefault="004632C3" w:rsidP="00E363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90051F"/>
    <w:multiLevelType w:val="multilevel"/>
    <w:tmpl w:val="3FC028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4A6CEE"/>
    <w:multiLevelType w:val="multilevel"/>
    <w:tmpl w:val="4F3AD1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EC7248"/>
    <w:multiLevelType w:val="multilevel"/>
    <w:tmpl w:val="537056E6"/>
    <w:lvl w:ilvl="0">
      <w:start w:val="1"/>
      <w:numFmt w:val="decimal"/>
      <w:pStyle w:val="Heading1"/>
      <w:lvlText w:val="%1."/>
      <w:lvlJc w:val="left"/>
      <w:pPr>
        <w:ind w:left="720" w:hanging="360"/>
      </w:pPr>
    </w:lvl>
    <w:lvl w:ilvl="1">
      <w:start w:val="1"/>
      <w:numFmt w:val="decimal"/>
      <w:pStyle w:val="Heading2"/>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31D57B6"/>
    <w:multiLevelType w:val="multilevel"/>
    <w:tmpl w:val="686C6D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A74512"/>
    <w:multiLevelType w:val="multilevel"/>
    <w:tmpl w:val="EF94CB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0132B0"/>
    <w:multiLevelType w:val="multilevel"/>
    <w:tmpl w:val="A5845E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5118945">
    <w:abstractNumId w:val="2"/>
  </w:num>
  <w:num w:numId="2" w16cid:durableId="1430001918">
    <w:abstractNumId w:val="0"/>
  </w:num>
  <w:num w:numId="3" w16cid:durableId="1560090108">
    <w:abstractNumId w:val="4"/>
  </w:num>
  <w:num w:numId="4" w16cid:durableId="1828784480">
    <w:abstractNumId w:val="5"/>
  </w:num>
  <w:num w:numId="5" w16cid:durableId="412581369">
    <w:abstractNumId w:val="1"/>
  </w:num>
  <w:num w:numId="6" w16cid:durableId="10363894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6D2C"/>
    <w:rsid w:val="0002287B"/>
    <w:rsid w:val="00060D41"/>
    <w:rsid w:val="000B40BF"/>
    <w:rsid w:val="000E03C1"/>
    <w:rsid w:val="0011460C"/>
    <w:rsid w:val="00154E08"/>
    <w:rsid w:val="001565FD"/>
    <w:rsid w:val="00167495"/>
    <w:rsid w:val="00172353"/>
    <w:rsid w:val="001E1EA7"/>
    <w:rsid w:val="002048C3"/>
    <w:rsid w:val="0025534D"/>
    <w:rsid w:val="00255F40"/>
    <w:rsid w:val="002C76D2"/>
    <w:rsid w:val="00300701"/>
    <w:rsid w:val="003012E9"/>
    <w:rsid w:val="00303849"/>
    <w:rsid w:val="0035043F"/>
    <w:rsid w:val="0035298B"/>
    <w:rsid w:val="003C2B5B"/>
    <w:rsid w:val="003E41FF"/>
    <w:rsid w:val="00414773"/>
    <w:rsid w:val="004632C3"/>
    <w:rsid w:val="00471A34"/>
    <w:rsid w:val="00475C0D"/>
    <w:rsid w:val="0047736F"/>
    <w:rsid w:val="004E5649"/>
    <w:rsid w:val="00557BD1"/>
    <w:rsid w:val="005F535E"/>
    <w:rsid w:val="00600630"/>
    <w:rsid w:val="00644A0E"/>
    <w:rsid w:val="006546DE"/>
    <w:rsid w:val="006676E7"/>
    <w:rsid w:val="006B02FE"/>
    <w:rsid w:val="006F46B2"/>
    <w:rsid w:val="006F4E04"/>
    <w:rsid w:val="00724C9E"/>
    <w:rsid w:val="007F56CB"/>
    <w:rsid w:val="0084317C"/>
    <w:rsid w:val="00845DB1"/>
    <w:rsid w:val="00866794"/>
    <w:rsid w:val="008C2083"/>
    <w:rsid w:val="008F1148"/>
    <w:rsid w:val="00913246"/>
    <w:rsid w:val="00915CFA"/>
    <w:rsid w:val="00943572"/>
    <w:rsid w:val="00943EE8"/>
    <w:rsid w:val="00960E43"/>
    <w:rsid w:val="00973744"/>
    <w:rsid w:val="00982E73"/>
    <w:rsid w:val="0099453F"/>
    <w:rsid w:val="00996615"/>
    <w:rsid w:val="009A3782"/>
    <w:rsid w:val="009C4E6D"/>
    <w:rsid w:val="009C734F"/>
    <w:rsid w:val="009E6148"/>
    <w:rsid w:val="00AC52F7"/>
    <w:rsid w:val="00AE751A"/>
    <w:rsid w:val="00B633C7"/>
    <w:rsid w:val="00B66D2C"/>
    <w:rsid w:val="00C15AA1"/>
    <w:rsid w:val="00C26FEE"/>
    <w:rsid w:val="00C34C10"/>
    <w:rsid w:val="00CD3998"/>
    <w:rsid w:val="00D3118B"/>
    <w:rsid w:val="00DD5A81"/>
    <w:rsid w:val="00DF65D4"/>
    <w:rsid w:val="00E22618"/>
    <w:rsid w:val="00E2752A"/>
    <w:rsid w:val="00E36301"/>
    <w:rsid w:val="00E965E2"/>
    <w:rsid w:val="00ED56FB"/>
    <w:rsid w:val="00F31A9C"/>
    <w:rsid w:val="00F349C3"/>
    <w:rsid w:val="00FA2301"/>
    <w:rsid w:val="00FB3D7F"/>
    <w:rsid w:val="00FC463A"/>
    <w:rsid w:val="00FC7790"/>
    <w:rsid w:val="00FD3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9CC1B8"/>
  <w15:chartTrackingRefBased/>
  <w15:docId w15:val="{6BEA672D-5AC4-49DB-A019-914EDAD39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6301"/>
    <w:pPr>
      <w:spacing w:line="360" w:lineRule="auto"/>
      <w:jc w:val="both"/>
    </w:pPr>
    <w:rPr>
      <w:rFonts w:ascii="Times New Roman" w:hAnsi="Times New Roman" w:cs="Times New Roman"/>
    </w:rPr>
  </w:style>
  <w:style w:type="paragraph" w:styleId="Heading1">
    <w:name w:val="heading 1"/>
    <w:basedOn w:val="ListParagraph"/>
    <w:next w:val="Normal"/>
    <w:link w:val="Heading1Char"/>
    <w:uiPriority w:val="9"/>
    <w:qFormat/>
    <w:rsid w:val="00C15AA1"/>
    <w:pPr>
      <w:numPr>
        <w:numId w:val="1"/>
      </w:numPr>
      <w:outlineLvl w:val="0"/>
    </w:pPr>
    <w:rPr>
      <w:b/>
      <w:bCs/>
    </w:rPr>
  </w:style>
  <w:style w:type="paragraph" w:styleId="Heading2">
    <w:name w:val="heading 2"/>
    <w:basedOn w:val="ListParagraph"/>
    <w:next w:val="Normal"/>
    <w:link w:val="Heading2Char"/>
    <w:uiPriority w:val="9"/>
    <w:unhideWhenUsed/>
    <w:qFormat/>
    <w:rsid w:val="00C15AA1"/>
    <w:pPr>
      <w:numPr>
        <w:ilvl w:val="1"/>
        <w:numId w:val="1"/>
      </w:numPr>
      <w:outlineLvl w:val="1"/>
    </w:pPr>
    <w:rPr>
      <w:b/>
      <w:bCs/>
    </w:rPr>
  </w:style>
  <w:style w:type="paragraph" w:styleId="Heading3">
    <w:name w:val="heading 3"/>
    <w:basedOn w:val="Normal"/>
    <w:next w:val="Normal"/>
    <w:link w:val="Heading3Char"/>
    <w:uiPriority w:val="9"/>
    <w:semiHidden/>
    <w:unhideWhenUsed/>
    <w:qFormat/>
    <w:rsid w:val="00B66D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6D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6D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6D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6D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6D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6D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AA1"/>
    <w:rPr>
      <w:rFonts w:ascii="Times New Roman" w:hAnsi="Times New Roman" w:cs="Times New Roman"/>
      <w:b/>
      <w:bCs/>
    </w:rPr>
  </w:style>
  <w:style w:type="character" w:customStyle="1" w:styleId="Heading2Char">
    <w:name w:val="Heading 2 Char"/>
    <w:basedOn w:val="DefaultParagraphFont"/>
    <w:link w:val="Heading2"/>
    <w:uiPriority w:val="9"/>
    <w:rsid w:val="00C15AA1"/>
    <w:rPr>
      <w:rFonts w:ascii="Times New Roman" w:hAnsi="Times New Roman" w:cs="Times New Roman"/>
      <w:b/>
      <w:bCs/>
    </w:rPr>
  </w:style>
  <w:style w:type="character" w:customStyle="1" w:styleId="Heading3Char">
    <w:name w:val="Heading 3 Char"/>
    <w:basedOn w:val="DefaultParagraphFont"/>
    <w:link w:val="Heading3"/>
    <w:uiPriority w:val="9"/>
    <w:semiHidden/>
    <w:rsid w:val="00B66D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6D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6D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6D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6D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6D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6D2C"/>
    <w:rPr>
      <w:rFonts w:eastAsiaTheme="majorEastAsia" w:cstheme="majorBidi"/>
      <w:color w:val="272727" w:themeColor="text1" w:themeTint="D8"/>
    </w:rPr>
  </w:style>
  <w:style w:type="paragraph" w:styleId="Title">
    <w:name w:val="Title"/>
    <w:basedOn w:val="Normal"/>
    <w:next w:val="Normal"/>
    <w:link w:val="TitleChar"/>
    <w:uiPriority w:val="10"/>
    <w:qFormat/>
    <w:rsid w:val="00B66D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6D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6D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6D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6D2C"/>
    <w:pPr>
      <w:spacing w:before="160"/>
      <w:jc w:val="center"/>
    </w:pPr>
    <w:rPr>
      <w:i/>
      <w:iCs/>
      <w:color w:val="404040" w:themeColor="text1" w:themeTint="BF"/>
    </w:rPr>
  </w:style>
  <w:style w:type="character" w:customStyle="1" w:styleId="QuoteChar">
    <w:name w:val="Quote Char"/>
    <w:basedOn w:val="DefaultParagraphFont"/>
    <w:link w:val="Quote"/>
    <w:uiPriority w:val="29"/>
    <w:rsid w:val="00B66D2C"/>
    <w:rPr>
      <w:i/>
      <w:iCs/>
      <w:color w:val="404040" w:themeColor="text1" w:themeTint="BF"/>
    </w:rPr>
  </w:style>
  <w:style w:type="paragraph" w:styleId="ListParagraph">
    <w:name w:val="List Paragraph"/>
    <w:basedOn w:val="Normal"/>
    <w:uiPriority w:val="34"/>
    <w:qFormat/>
    <w:rsid w:val="00B66D2C"/>
    <w:pPr>
      <w:ind w:left="720"/>
      <w:contextualSpacing/>
    </w:pPr>
  </w:style>
  <w:style w:type="character" w:styleId="IntenseEmphasis">
    <w:name w:val="Intense Emphasis"/>
    <w:basedOn w:val="DefaultParagraphFont"/>
    <w:uiPriority w:val="21"/>
    <w:qFormat/>
    <w:rsid w:val="00B66D2C"/>
    <w:rPr>
      <w:i/>
      <w:iCs/>
      <w:color w:val="0F4761" w:themeColor="accent1" w:themeShade="BF"/>
    </w:rPr>
  </w:style>
  <w:style w:type="paragraph" w:styleId="IntenseQuote">
    <w:name w:val="Intense Quote"/>
    <w:basedOn w:val="Normal"/>
    <w:next w:val="Normal"/>
    <w:link w:val="IntenseQuoteChar"/>
    <w:uiPriority w:val="30"/>
    <w:qFormat/>
    <w:rsid w:val="00B66D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6D2C"/>
    <w:rPr>
      <w:i/>
      <w:iCs/>
      <w:color w:val="0F4761" w:themeColor="accent1" w:themeShade="BF"/>
    </w:rPr>
  </w:style>
  <w:style w:type="character" w:styleId="IntenseReference">
    <w:name w:val="Intense Reference"/>
    <w:basedOn w:val="DefaultParagraphFont"/>
    <w:uiPriority w:val="32"/>
    <w:qFormat/>
    <w:rsid w:val="00B66D2C"/>
    <w:rPr>
      <w:b/>
      <w:bCs/>
      <w:smallCaps/>
      <w:color w:val="0F4761" w:themeColor="accent1" w:themeShade="BF"/>
      <w:spacing w:val="5"/>
    </w:rPr>
  </w:style>
  <w:style w:type="paragraph" w:styleId="Header">
    <w:name w:val="header"/>
    <w:basedOn w:val="Normal"/>
    <w:link w:val="HeaderChar"/>
    <w:uiPriority w:val="99"/>
    <w:unhideWhenUsed/>
    <w:rsid w:val="00154E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E08"/>
  </w:style>
  <w:style w:type="paragraph" w:styleId="Footer">
    <w:name w:val="footer"/>
    <w:basedOn w:val="Normal"/>
    <w:link w:val="FooterChar"/>
    <w:uiPriority w:val="99"/>
    <w:unhideWhenUsed/>
    <w:rsid w:val="00154E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E08"/>
  </w:style>
  <w:style w:type="paragraph" w:styleId="TOCHeading">
    <w:name w:val="TOC Heading"/>
    <w:basedOn w:val="Heading1"/>
    <w:next w:val="Normal"/>
    <w:uiPriority w:val="39"/>
    <w:unhideWhenUsed/>
    <w:qFormat/>
    <w:rsid w:val="00154E08"/>
    <w:pPr>
      <w:keepNext/>
      <w:keepLines/>
      <w:numPr>
        <w:numId w:val="0"/>
      </w:numPr>
      <w:spacing w:before="240" w:after="0" w:line="259" w:lineRule="auto"/>
      <w:contextualSpacing w:val="0"/>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154E08"/>
    <w:pPr>
      <w:spacing w:after="100"/>
    </w:pPr>
  </w:style>
  <w:style w:type="paragraph" w:styleId="TOC2">
    <w:name w:val="toc 2"/>
    <w:basedOn w:val="Normal"/>
    <w:next w:val="Normal"/>
    <w:autoRedefine/>
    <w:uiPriority w:val="39"/>
    <w:unhideWhenUsed/>
    <w:rsid w:val="00154E08"/>
    <w:pPr>
      <w:spacing w:after="100"/>
      <w:ind w:left="240"/>
    </w:pPr>
  </w:style>
  <w:style w:type="character" w:styleId="Hyperlink">
    <w:name w:val="Hyperlink"/>
    <w:basedOn w:val="DefaultParagraphFont"/>
    <w:uiPriority w:val="99"/>
    <w:unhideWhenUsed/>
    <w:rsid w:val="00154E08"/>
    <w:rPr>
      <w:color w:val="467886" w:themeColor="hyperlink"/>
      <w:u w:val="single"/>
    </w:rPr>
  </w:style>
  <w:style w:type="table" w:styleId="TableGrid">
    <w:name w:val="Table Grid"/>
    <w:basedOn w:val="TableNormal"/>
    <w:uiPriority w:val="39"/>
    <w:rsid w:val="00DF65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C76D2"/>
    <w:pPr>
      <w:spacing w:before="100" w:beforeAutospacing="1" w:after="100" w:afterAutospacing="1" w:line="240" w:lineRule="auto"/>
      <w:jc w:val="left"/>
    </w:pPr>
    <w:rPr>
      <w:rFonts w:eastAsia="Times New Roman"/>
      <w:kern w:val="0"/>
      <w:lang w:eastAsia="en-GB"/>
      <w14:ligatures w14:val="none"/>
    </w:rPr>
  </w:style>
  <w:style w:type="character" w:styleId="Strong">
    <w:name w:val="Strong"/>
    <w:basedOn w:val="DefaultParagraphFont"/>
    <w:uiPriority w:val="22"/>
    <w:qFormat/>
    <w:rsid w:val="006676E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4821EE-1C14-45D9-9FC6-67A218A755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1629</Words>
  <Characters>10363</Characters>
  <Application>Microsoft Office Word</Application>
  <DocSecurity>0</DocSecurity>
  <Lines>86</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 dc</dc:creator>
  <cp:keywords/>
  <dc:description/>
  <cp:lastModifiedBy>Maria Monica Adam (2241338)</cp:lastModifiedBy>
  <cp:revision>2</cp:revision>
  <dcterms:created xsi:type="dcterms:W3CDTF">2025-11-09T21:59:00Z</dcterms:created>
  <dcterms:modified xsi:type="dcterms:W3CDTF">2025-11-09T21:59:00Z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4181e251-df74-4dca-886f-6c290f09d33a</vt:lpwstr>
  </property>
</Properties>
</file>