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11C4B" w14:textId="77777777" w:rsidR="001D4DF6" w:rsidRDefault="001D4DF6">
      <w:pPr>
        <w:rPr>
          <w:rFonts w:cs="Arial"/>
        </w:rPr>
      </w:pPr>
    </w:p>
    <w:p w14:paraId="40640BD4" w14:textId="77777777" w:rsidR="001D4DF6" w:rsidRDefault="001D4DF6">
      <w:pPr>
        <w:rPr>
          <w:rFonts w:cs="Arial"/>
        </w:rPr>
      </w:pPr>
    </w:p>
    <w:p w14:paraId="5EBD6817" w14:textId="77777777" w:rsidR="001D4DF6" w:rsidRPr="001D4DF6" w:rsidRDefault="001D4DF6" w:rsidP="001D4DF6">
      <w:pPr>
        <w:spacing w:after="160" w:line="259" w:lineRule="auto"/>
        <w:rPr>
          <w:rFonts w:ascii="Segoe UI" w:eastAsia="DengXian" w:hAnsi="Segoe UI" w:cs="Arial"/>
          <w:kern w:val="2"/>
          <w:sz w:val="20"/>
          <w:lang w:val="en-GB" w:eastAsia="zh-CN"/>
        </w:rPr>
      </w:pPr>
    </w:p>
    <w:p w14:paraId="234F1552" w14:textId="7291B5B7" w:rsidR="001D4DF6" w:rsidRPr="001D4DF6" w:rsidRDefault="001D4DF6" w:rsidP="001D4DF6">
      <w:pPr>
        <w:spacing w:after="160" w:line="259" w:lineRule="auto"/>
        <w:jc w:val="both"/>
        <w:rPr>
          <w:rFonts w:eastAsia="DengXian" w:cs="Arial"/>
          <w:kern w:val="2"/>
          <w:sz w:val="28"/>
          <w:szCs w:val="28"/>
          <w:lang w:val="en-GB" w:eastAsia="zh-CN"/>
        </w:rPr>
      </w:pPr>
      <w:r w:rsidRPr="001D4DF6">
        <w:rPr>
          <w:rFonts w:eastAsia="DengXian" w:cs="Arial"/>
          <w:kern w:val="2"/>
          <w:sz w:val="28"/>
          <w:szCs w:val="28"/>
          <w:lang w:val="en-GB" w:eastAsia="zh-CN"/>
        </w:rPr>
        <w:t xml:space="preserve">Name: </w:t>
      </w:r>
      <w:r>
        <w:rPr>
          <w:rFonts w:eastAsia="DengXian" w:cs="Arial"/>
          <w:kern w:val="2"/>
          <w:sz w:val="28"/>
          <w:szCs w:val="28"/>
          <w:lang w:val="en-GB" w:eastAsia="zh-CN"/>
        </w:rPr>
        <w:t xml:space="preserve"> </w:t>
      </w:r>
      <w:r w:rsidR="000F2949">
        <w:rPr>
          <w:rFonts w:eastAsia="DengXian" w:cs="Arial"/>
          <w:kern w:val="2"/>
          <w:sz w:val="28"/>
          <w:szCs w:val="28"/>
          <w:lang w:val="en-GB" w:eastAsia="zh-CN"/>
        </w:rPr>
        <w:t>Stephanie Laurisa Chasteau-Nicholas</w:t>
      </w:r>
    </w:p>
    <w:p w14:paraId="2BF1BD5D" w14:textId="2EFE74D8" w:rsidR="001D4DF6" w:rsidRPr="001D4DF6" w:rsidRDefault="001D4DF6" w:rsidP="001D4DF6">
      <w:pPr>
        <w:spacing w:after="160" w:line="259" w:lineRule="auto"/>
        <w:jc w:val="both"/>
        <w:rPr>
          <w:rFonts w:eastAsia="DengXian" w:cs="Arial"/>
          <w:kern w:val="2"/>
          <w:sz w:val="28"/>
          <w:szCs w:val="28"/>
          <w:lang w:val="en-GB" w:eastAsia="zh-CN"/>
        </w:rPr>
      </w:pPr>
      <w:r w:rsidRPr="001D4DF6">
        <w:rPr>
          <w:rFonts w:eastAsia="DengXian" w:cs="Arial"/>
          <w:kern w:val="2"/>
          <w:sz w:val="28"/>
          <w:szCs w:val="28"/>
          <w:lang w:val="en-GB" w:eastAsia="zh-CN"/>
        </w:rPr>
        <w:t xml:space="preserve">Student ID: </w:t>
      </w:r>
      <w:r w:rsidR="000F2949">
        <w:rPr>
          <w:rFonts w:eastAsia="DengXian" w:cs="Arial"/>
          <w:kern w:val="2"/>
          <w:sz w:val="28"/>
          <w:szCs w:val="28"/>
          <w:lang w:val="en-GB" w:eastAsia="zh-CN"/>
        </w:rPr>
        <w:t xml:space="preserve"> 2509863</w:t>
      </w:r>
    </w:p>
    <w:p w14:paraId="73FA52B4" w14:textId="43EA7781" w:rsidR="001D4DF6" w:rsidRPr="001D4DF6" w:rsidRDefault="001D4DF6" w:rsidP="001D4DF6">
      <w:pPr>
        <w:spacing w:after="160" w:line="259" w:lineRule="auto"/>
        <w:jc w:val="both"/>
        <w:rPr>
          <w:rFonts w:eastAsia="DengXian" w:cs="Arial"/>
          <w:kern w:val="2"/>
          <w:sz w:val="28"/>
          <w:szCs w:val="28"/>
          <w:lang w:val="en-GB" w:eastAsia="zh-CN"/>
        </w:rPr>
      </w:pPr>
      <w:r w:rsidRPr="001D4DF6">
        <w:rPr>
          <w:rFonts w:eastAsia="DengXian" w:cs="Arial"/>
          <w:kern w:val="2"/>
          <w:sz w:val="28"/>
          <w:szCs w:val="28"/>
          <w:lang w:val="en-GB" w:eastAsia="zh-CN"/>
        </w:rPr>
        <w:t xml:space="preserve">Module Code: </w:t>
      </w:r>
      <w:r w:rsidR="009724DF">
        <w:rPr>
          <w:rFonts w:eastAsia="Arial" w:cs="Arial"/>
          <w:b/>
        </w:rPr>
        <w:t>LCHS4007</w:t>
      </w:r>
    </w:p>
    <w:p w14:paraId="6543ACE3" w14:textId="62F714CC" w:rsidR="001D4DF6" w:rsidRPr="001D4DF6" w:rsidRDefault="001D4DF6" w:rsidP="001D4DF6">
      <w:pPr>
        <w:spacing w:after="160" w:line="259" w:lineRule="auto"/>
        <w:jc w:val="both"/>
        <w:rPr>
          <w:rFonts w:eastAsia="DengXian" w:cs="Arial"/>
          <w:kern w:val="2"/>
          <w:sz w:val="28"/>
          <w:szCs w:val="28"/>
          <w:lang w:val="en-GB" w:eastAsia="zh-CN"/>
        </w:rPr>
      </w:pPr>
      <w:r w:rsidRPr="001D4DF6">
        <w:rPr>
          <w:rFonts w:eastAsia="DengXian" w:cs="Arial"/>
          <w:kern w:val="2"/>
          <w:sz w:val="28"/>
          <w:szCs w:val="28"/>
          <w:lang w:val="en-GB" w:eastAsia="zh-CN"/>
        </w:rPr>
        <w:t xml:space="preserve">Module: </w:t>
      </w:r>
      <w:r w:rsidR="004B0D76" w:rsidRPr="004B0D76">
        <w:rPr>
          <w:rFonts w:eastAsia="DengXian" w:cs="Arial"/>
          <w:kern w:val="2"/>
          <w:sz w:val="28"/>
          <w:szCs w:val="28"/>
          <w:lang w:val="en-GB" w:eastAsia="zh-CN"/>
        </w:rPr>
        <w:t>Digital Skills and Research Methods</w:t>
      </w:r>
    </w:p>
    <w:p w14:paraId="704C7713" w14:textId="2EB426A7" w:rsidR="001D4DF6" w:rsidRDefault="001D4DF6" w:rsidP="001D4DF6">
      <w:pPr>
        <w:spacing w:after="160" w:line="259" w:lineRule="auto"/>
        <w:jc w:val="both"/>
        <w:rPr>
          <w:rFonts w:eastAsia="DengXian" w:cs="Arial"/>
          <w:kern w:val="2"/>
          <w:sz w:val="28"/>
          <w:szCs w:val="28"/>
          <w:lang w:val="en-GB" w:eastAsia="zh-CN"/>
        </w:rPr>
      </w:pPr>
      <w:r w:rsidRPr="001D4DF6">
        <w:rPr>
          <w:rFonts w:eastAsia="DengXian" w:cs="Arial"/>
          <w:kern w:val="2"/>
          <w:sz w:val="28"/>
          <w:szCs w:val="28"/>
          <w:lang w:val="en-GB" w:eastAsia="zh-CN"/>
        </w:rPr>
        <w:t xml:space="preserve">Lecturer: </w:t>
      </w:r>
      <w:r w:rsidR="00C818C8">
        <w:rPr>
          <w:rFonts w:eastAsia="DengXian" w:cs="Arial"/>
          <w:kern w:val="2"/>
          <w:sz w:val="28"/>
          <w:szCs w:val="28"/>
          <w:lang w:val="en-GB" w:eastAsia="zh-CN"/>
        </w:rPr>
        <w:t>A</w:t>
      </w:r>
      <w:r w:rsidR="007813FB">
        <w:rPr>
          <w:rFonts w:eastAsia="DengXian" w:cs="Arial"/>
          <w:kern w:val="2"/>
          <w:sz w:val="28"/>
          <w:szCs w:val="28"/>
          <w:lang w:val="en-GB" w:eastAsia="zh-CN"/>
        </w:rPr>
        <w:t>rif Ahmed</w:t>
      </w:r>
    </w:p>
    <w:p w14:paraId="1D6133F7" w14:textId="77777777" w:rsidR="009A6615" w:rsidRPr="001D4DF6" w:rsidRDefault="009A6615" w:rsidP="001D4DF6">
      <w:pPr>
        <w:spacing w:after="160" w:line="259" w:lineRule="auto"/>
        <w:jc w:val="both"/>
        <w:rPr>
          <w:rFonts w:eastAsia="DengXian" w:cs="Arial"/>
          <w:kern w:val="2"/>
          <w:sz w:val="28"/>
          <w:szCs w:val="28"/>
          <w:lang w:val="en-GB" w:eastAsia="zh-CN"/>
        </w:rPr>
      </w:pPr>
    </w:p>
    <w:p w14:paraId="40810259" w14:textId="39D9ACC4" w:rsidR="001D4DF6" w:rsidRPr="00524CE7" w:rsidRDefault="009A6615" w:rsidP="009A6615">
      <w:pPr>
        <w:spacing w:after="160" w:line="259" w:lineRule="auto"/>
        <w:jc w:val="center"/>
        <w:rPr>
          <w:rFonts w:eastAsia="DengXian" w:cs="Arial"/>
          <w:b/>
          <w:bCs/>
          <w:kern w:val="2"/>
          <w:sz w:val="28"/>
          <w:szCs w:val="28"/>
          <w:lang w:val="en-GB" w:eastAsia="zh-CN"/>
        </w:rPr>
      </w:pPr>
      <w:r>
        <w:rPr>
          <w:rFonts w:eastAsia="DengXian" w:cs="Arial"/>
          <w:kern w:val="2"/>
          <w:sz w:val="28"/>
          <w:szCs w:val="28"/>
          <w:lang w:val="en-GB" w:eastAsia="zh-CN"/>
        </w:rPr>
        <w:t>T</w:t>
      </w:r>
      <w:r w:rsidR="00CC51B9">
        <w:rPr>
          <w:rFonts w:eastAsia="DengXian" w:cs="Arial"/>
          <w:kern w:val="2"/>
          <w:sz w:val="28"/>
          <w:szCs w:val="28"/>
          <w:lang w:val="en-GB" w:eastAsia="zh-CN"/>
        </w:rPr>
        <w:t>itle</w:t>
      </w:r>
      <w:r w:rsidR="008B0DEF">
        <w:rPr>
          <w:rFonts w:eastAsia="DengXian" w:cs="Arial"/>
          <w:kern w:val="2"/>
          <w:sz w:val="28"/>
          <w:szCs w:val="28"/>
          <w:lang w:val="en-GB" w:eastAsia="zh-CN"/>
        </w:rPr>
        <w:t xml:space="preserve">: </w:t>
      </w:r>
      <w:r w:rsidR="00CC0EBE" w:rsidRPr="00524CE7">
        <w:rPr>
          <w:rFonts w:eastAsia="DengXian" w:cs="Arial"/>
          <w:b/>
          <w:bCs/>
          <w:kern w:val="2"/>
          <w:sz w:val="28"/>
          <w:szCs w:val="28"/>
          <w:lang w:val="en-GB" w:eastAsia="zh-CN"/>
        </w:rPr>
        <w:t xml:space="preserve">Shortage </w:t>
      </w:r>
      <w:r w:rsidR="00605F32" w:rsidRPr="00524CE7">
        <w:rPr>
          <w:rFonts w:eastAsia="DengXian" w:cs="Arial"/>
          <w:b/>
          <w:bCs/>
          <w:kern w:val="2"/>
          <w:sz w:val="28"/>
          <w:szCs w:val="28"/>
          <w:lang w:val="en-GB" w:eastAsia="zh-CN"/>
        </w:rPr>
        <w:t>of qualified healthcare professionals in the</w:t>
      </w:r>
      <w:r w:rsidR="00524CE7">
        <w:rPr>
          <w:rFonts w:eastAsia="DengXian" w:cs="Arial"/>
          <w:b/>
          <w:bCs/>
          <w:kern w:val="2"/>
          <w:sz w:val="28"/>
          <w:szCs w:val="28"/>
          <w:lang w:val="en-GB" w:eastAsia="zh-CN"/>
        </w:rPr>
        <w:t xml:space="preserve"> </w:t>
      </w:r>
      <w:r w:rsidR="00524CE7" w:rsidRPr="00524CE7">
        <w:rPr>
          <w:rFonts w:eastAsia="DengXian" w:cs="Arial"/>
          <w:b/>
          <w:bCs/>
          <w:kern w:val="2"/>
          <w:sz w:val="28"/>
          <w:szCs w:val="28"/>
          <w:lang w:val="en-GB" w:eastAsia="zh-CN"/>
        </w:rPr>
        <w:t>NHS and its impact on service delivery</w:t>
      </w:r>
    </w:p>
    <w:p w14:paraId="3043E048" w14:textId="77777777" w:rsidR="001D4DF6" w:rsidRPr="00524CE7" w:rsidRDefault="001D4DF6" w:rsidP="00524CE7">
      <w:pPr>
        <w:spacing w:after="160" w:line="259" w:lineRule="auto"/>
        <w:jc w:val="center"/>
        <w:rPr>
          <w:rFonts w:eastAsia="DengXian" w:cs="Arial"/>
          <w:b/>
          <w:bCs/>
          <w:kern w:val="2"/>
          <w:sz w:val="28"/>
          <w:szCs w:val="28"/>
          <w:lang w:val="en-GB" w:eastAsia="zh-CN"/>
        </w:rPr>
      </w:pPr>
    </w:p>
    <w:p w14:paraId="36FFFCBA" w14:textId="77777777" w:rsidR="001D4DF6" w:rsidRPr="001D4DF6" w:rsidRDefault="001D4DF6" w:rsidP="001D4DF6">
      <w:pPr>
        <w:spacing w:after="160" w:line="259" w:lineRule="auto"/>
        <w:jc w:val="both"/>
        <w:rPr>
          <w:rFonts w:eastAsia="DengXian" w:cs="Arial"/>
          <w:kern w:val="2"/>
          <w:sz w:val="28"/>
          <w:szCs w:val="28"/>
          <w:lang w:val="en-GB" w:eastAsia="zh-CN"/>
        </w:rPr>
      </w:pPr>
    </w:p>
    <w:p w14:paraId="158F4BDB" w14:textId="77777777" w:rsidR="001D4DF6" w:rsidRPr="001D4DF6" w:rsidRDefault="001D4DF6" w:rsidP="001D4DF6">
      <w:pPr>
        <w:spacing w:after="160" w:line="259" w:lineRule="auto"/>
        <w:jc w:val="both"/>
        <w:rPr>
          <w:rFonts w:eastAsia="DengXian" w:cs="Arial"/>
          <w:kern w:val="2"/>
          <w:sz w:val="28"/>
          <w:szCs w:val="28"/>
          <w:lang w:val="en-GB" w:eastAsia="zh-CN"/>
        </w:rPr>
      </w:pPr>
    </w:p>
    <w:p w14:paraId="355DD3B2" w14:textId="77777777" w:rsidR="001D4DF6" w:rsidRPr="001D4DF6" w:rsidRDefault="001D4DF6" w:rsidP="001D4DF6">
      <w:pPr>
        <w:spacing w:after="160" w:line="259" w:lineRule="auto"/>
        <w:jc w:val="both"/>
        <w:rPr>
          <w:rFonts w:eastAsia="DengXian" w:cs="Arial"/>
          <w:kern w:val="2"/>
          <w:sz w:val="28"/>
          <w:szCs w:val="28"/>
          <w:lang w:val="en-GB" w:eastAsia="zh-CN"/>
        </w:rPr>
      </w:pPr>
    </w:p>
    <w:p w14:paraId="6B8F23E9" w14:textId="77777777" w:rsidR="001D4DF6" w:rsidRPr="001D4DF6" w:rsidRDefault="001D4DF6" w:rsidP="001D4DF6">
      <w:pPr>
        <w:spacing w:after="160" w:line="259" w:lineRule="auto"/>
        <w:jc w:val="both"/>
        <w:rPr>
          <w:rFonts w:eastAsia="DengXian" w:cs="Arial"/>
          <w:kern w:val="2"/>
          <w:sz w:val="28"/>
          <w:szCs w:val="28"/>
          <w:lang w:val="en-GB" w:eastAsia="zh-CN"/>
        </w:rPr>
      </w:pPr>
    </w:p>
    <w:p w14:paraId="6D619016" w14:textId="77777777" w:rsidR="001D4DF6" w:rsidRPr="001D4DF6" w:rsidRDefault="001D4DF6" w:rsidP="001D4DF6">
      <w:pPr>
        <w:spacing w:after="160" w:line="259" w:lineRule="auto"/>
        <w:jc w:val="both"/>
        <w:rPr>
          <w:rFonts w:eastAsia="DengXian" w:cs="Arial"/>
          <w:kern w:val="2"/>
          <w:sz w:val="28"/>
          <w:szCs w:val="28"/>
          <w:lang w:val="en-GB" w:eastAsia="zh-CN"/>
        </w:rPr>
      </w:pPr>
    </w:p>
    <w:p w14:paraId="52E1924E" w14:textId="720386C7" w:rsidR="001D4DF6" w:rsidRPr="001D4DF6" w:rsidRDefault="001D4DF6" w:rsidP="001D4DF6">
      <w:pPr>
        <w:spacing w:after="160" w:line="259" w:lineRule="auto"/>
        <w:jc w:val="both"/>
        <w:rPr>
          <w:rFonts w:eastAsia="DengXian" w:cs="Arial"/>
          <w:kern w:val="2"/>
          <w:sz w:val="28"/>
          <w:szCs w:val="28"/>
          <w:lang w:val="en-GB" w:eastAsia="zh-CN"/>
        </w:rPr>
      </w:pPr>
      <w:r w:rsidRPr="001D4DF6">
        <w:rPr>
          <w:rFonts w:eastAsia="DengXian" w:cs="Arial"/>
          <w:kern w:val="2"/>
          <w:sz w:val="28"/>
          <w:szCs w:val="28"/>
          <w:lang w:val="en-GB" w:eastAsia="zh-CN"/>
        </w:rPr>
        <w:tab/>
      </w:r>
      <w:r w:rsidRPr="001D4DF6">
        <w:rPr>
          <w:rFonts w:eastAsia="DengXian" w:cs="Arial"/>
          <w:kern w:val="2"/>
          <w:sz w:val="28"/>
          <w:szCs w:val="28"/>
          <w:lang w:val="en-GB" w:eastAsia="zh-CN"/>
        </w:rPr>
        <w:tab/>
      </w:r>
      <w:r w:rsidRPr="001D4DF6">
        <w:rPr>
          <w:rFonts w:eastAsia="DengXian" w:cs="Arial"/>
          <w:kern w:val="2"/>
          <w:sz w:val="28"/>
          <w:szCs w:val="28"/>
          <w:lang w:val="en-GB" w:eastAsia="zh-CN"/>
        </w:rPr>
        <w:tab/>
      </w:r>
      <w:r w:rsidRPr="001D4DF6">
        <w:rPr>
          <w:rFonts w:eastAsia="DengXian" w:cs="Arial"/>
          <w:kern w:val="2"/>
          <w:sz w:val="28"/>
          <w:szCs w:val="28"/>
          <w:lang w:val="en-GB" w:eastAsia="zh-CN"/>
        </w:rPr>
        <w:tab/>
        <w:t xml:space="preserve">Submitted on:    </w:t>
      </w:r>
      <w:r w:rsidR="00A3178B">
        <w:rPr>
          <w:rFonts w:eastAsia="DengXian" w:cs="Arial"/>
          <w:kern w:val="2"/>
          <w:sz w:val="28"/>
          <w:szCs w:val="28"/>
          <w:lang w:val="en-GB" w:eastAsia="zh-CN"/>
        </w:rPr>
        <w:t>21/12/2025</w:t>
      </w:r>
    </w:p>
    <w:p w14:paraId="32B68CFC" w14:textId="77777777" w:rsidR="001D4DF6" w:rsidRPr="001D4DF6" w:rsidRDefault="001D4DF6" w:rsidP="001D4DF6">
      <w:pPr>
        <w:spacing w:after="160" w:line="259" w:lineRule="auto"/>
        <w:jc w:val="both"/>
        <w:rPr>
          <w:rFonts w:eastAsia="DengXian" w:cs="Arial"/>
          <w:kern w:val="2"/>
          <w:sz w:val="28"/>
          <w:szCs w:val="28"/>
          <w:lang w:val="en-GB" w:eastAsia="zh-CN"/>
        </w:rPr>
      </w:pPr>
    </w:p>
    <w:p w14:paraId="204B6070" w14:textId="77777777" w:rsidR="001D4DF6" w:rsidRPr="001D4DF6" w:rsidRDefault="001D4DF6" w:rsidP="001D4DF6">
      <w:pPr>
        <w:spacing w:after="160" w:line="259" w:lineRule="auto"/>
        <w:jc w:val="both"/>
        <w:rPr>
          <w:rFonts w:eastAsia="DengXian" w:cs="Arial"/>
          <w:kern w:val="2"/>
          <w:sz w:val="28"/>
          <w:szCs w:val="28"/>
          <w:lang w:val="en-GB" w:eastAsia="zh-CN"/>
        </w:rPr>
      </w:pPr>
    </w:p>
    <w:p w14:paraId="67367D30" w14:textId="6A971095" w:rsidR="001D4DF6" w:rsidRPr="001D4DF6" w:rsidRDefault="00BB3DEA">
      <w:pPr>
        <w:rPr>
          <w:rFonts w:cs="Arial"/>
        </w:rPr>
      </w:pPr>
      <w:r>
        <w:rPr>
          <w:rFonts w:cs="Arial"/>
          <w:noProof/>
        </w:rPr>
        <w:drawing>
          <wp:anchor distT="0" distB="0" distL="114300" distR="114300" simplePos="0" relativeHeight="251658240" behindDoc="1" locked="0" layoutInCell="1" allowOverlap="1" wp14:anchorId="75C144A8" wp14:editId="2380A2DF">
            <wp:simplePos x="0" y="0"/>
            <wp:positionH relativeFrom="column">
              <wp:posOffset>-152400</wp:posOffset>
            </wp:positionH>
            <wp:positionV relativeFrom="page">
              <wp:posOffset>913765</wp:posOffset>
            </wp:positionV>
            <wp:extent cx="2621280" cy="1164590"/>
            <wp:effectExtent l="0" t="0" r="0" b="0"/>
            <wp:wrapTopAndBottom/>
            <wp:docPr id="1671893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14:sizeRelH relativeFrom="page">
              <wp14:pctWidth>0</wp14:pctWidth>
            </wp14:sizeRelH>
            <wp14:sizeRelV relativeFrom="page">
              <wp14:pctHeight>0</wp14:pctHeight>
            </wp14:sizeRelV>
          </wp:anchor>
        </w:drawing>
      </w:r>
      <w:r w:rsidR="00EC17AC">
        <w:rPr>
          <w:rFonts w:cs="Arial"/>
        </w:rPr>
        <w:br w:type="page"/>
      </w:r>
    </w:p>
    <w:sdt>
      <w:sdtPr>
        <w:rPr>
          <w:rFonts w:ascii="Arial" w:eastAsiaTheme="minorHAnsi" w:hAnsi="Arial" w:cstheme="minorBidi"/>
          <w:b w:val="0"/>
          <w:bCs w:val="0"/>
          <w:color w:val="auto"/>
          <w:sz w:val="22"/>
          <w:szCs w:val="22"/>
        </w:rPr>
        <w:id w:val="79042158"/>
        <w:docPartObj>
          <w:docPartGallery w:val="Table of Contents"/>
          <w:docPartUnique/>
        </w:docPartObj>
      </w:sdtPr>
      <w:sdtContent>
        <w:p w14:paraId="78DE9D3E" w14:textId="77777777" w:rsidR="00EC17AC" w:rsidRPr="00EC17AC" w:rsidRDefault="00EC17AC" w:rsidP="00EC17AC">
          <w:pPr>
            <w:pStyle w:val="TOCHeading"/>
            <w:spacing w:line="360" w:lineRule="auto"/>
            <w:rPr>
              <w:rFonts w:ascii="Arial" w:hAnsi="Arial" w:cs="Arial"/>
              <w:color w:val="auto"/>
              <w:sz w:val="22"/>
              <w:szCs w:val="22"/>
            </w:rPr>
          </w:pPr>
          <w:r w:rsidRPr="00EC17AC">
            <w:rPr>
              <w:rFonts w:ascii="Arial" w:hAnsi="Arial" w:cs="Arial"/>
              <w:color w:val="auto"/>
              <w:sz w:val="22"/>
              <w:szCs w:val="22"/>
            </w:rPr>
            <w:t>Table of Contents</w:t>
          </w:r>
        </w:p>
        <w:p w14:paraId="78DE9D3F" w14:textId="77777777" w:rsidR="00EC17AC" w:rsidRPr="00EC17AC" w:rsidRDefault="00EC17AC" w:rsidP="00EC17AC">
          <w:pPr>
            <w:pStyle w:val="TOC1"/>
            <w:tabs>
              <w:tab w:val="right" w:leader="dot" w:pos="9350"/>
            </w:tabs>
            <w:spacing w:line="360" w:lineRule="auto"/>
            <w:rPr>
              <w:rFonts w:cs="Arial"/>
              <w:noProof/>
            </w:rPr>
          </w:pPr>
          <w:r>
            <w:fldChar w:fldCharType="begin"/>
          </w:r>
          <w:r>
            <w:instrText xml:space="preserve"> TOC \o "1-3" \h \z \u </w:instrText>
          </w:r>
          <w:r>
            <w:fldChar w:fldCharType="separate"/>
          </w:r>
          <w:hyperlink w:anchor="_Toc217221969" w:history="1">
            <w:r w:rsidRPr="00EC17AC">
              <w:rPr>
                <w:rStyle w:val="Hyperlink"/>
                <w:rFonts w:cs="Arial"/>
                <w:noProof/>
              </w:rPr>
              <w:t>Introduction</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_Toc217221969 \h </w:instrText>
            </w:r>
            <w:r w:rsidRPr="00EC17AC">
              <w:rPr>
                <w:rFonts w:cs="Arial"/>
                <w:noProof/>
                <w:webHidden/>
              </w:rPr>
            </w:r>
            <w:r w:rsidRPr="00EC17AC">
              <w:rPr>
                <w:rFonts w:cs="Arial"/>
                <w:noProof/>
                <w:webHidden/>
              </w:rPr>
              <w:fldChar w:fldCharType="separate"/>
            </w:r>
            <w:r w:rsidRPr="00EC17AC">
              <w:rPr>
                <w:rFonts w:cs="Arial"/>
                <w:noProof/>
                <w:webHidden/>
              </w:rPr>
              <w:t>3</w:t>
            </w:r>
            <w:r w:rsidRPr="00EC17AC">
              <w:rPr>
                <w:rFonts w:cs="Arial"/>
                <w:noProof/>
                <w:webHidden/>
              </w:rPr>
              <w:fldChar w:fldCharType="end"/>
            </w:r>
          </w:hyperlink>
        </w:p>
        <w:p w14:paraId="78DE9D40" w14:textId="77777777" w:rsidR="00EC17AC" w:rsidRPr="00EC17AC" w:rsidRDefault="00EC17AC" w:rsidP="00EC17AC">
          <w:pPr>
            <w:pStyle w:val="TOC1"/>
            <w:tabs>
              <w:tab w:val="right" w:leader="dot" w:pos="9350"/>
            </w:tabs>
            <w:spacing w:line="360" w:lineRule="auto"/>
            <w:rPr>
              <w:rFonts w:cs="Arial"/>
              <w:noProof/>
            </w:rPr>
          </w:pPr>
          <w:hyperlink w:anchor="_Toc217221970" w:history="1">
            <w:r w:rsidRPr="00EC17AC">
              <w:rPr>
                <w:rStyle w:val="Hyperlink"/>
                <w:rFonts w:cs="Arial"/>
                <w:noProof/>
              </w:rPr>
              <w:t>Research Topic Identification</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_Toc217221970 \h </w:instrText>
            </w:r>
            <w:r w:rsidRPr="00EC17AC">
              <w:rPr>
                <w:rFonts w:cs="Arial"/>
                <w:noProof/>
                <w:webHidden/>
              </w:rPr>
            </w:r>
            <w:r w:rsidRPr="00EC17AC">
              <w:rPr>
                <w:rFonts w:cs="Arial"/>
                <w:noProof/>
                <w:webHidden/>
              </w:rPr>
              <w:fldChar w:fldCharType="separate"/>
            </w:r>
            <w:r w:rsidRPr="00EC17AC">
              <w:rPr>
                <w:rFonts w:cs="Arial"/>
                <w:noProof/>
                <w:webHidden/>
              </w:rPr>
              <w:t>3</w:t>
            </w:r>
            <w:r w:rsidRPr="00EC17AC">
              <w:rPr>
                <w:rFonts w:cs="Arial"/>
                <w:noProof/>
                <w:webHidden/>
              </w:rPr>
              <w:fldChar w:fldCharType="end"/>
            </w:r>
          </w:hyperlink>
        </w:p>
        <w:p w14:paraId="78DE9D41" w14:textId="77777777" w:rsidR="00EC17AC" w:rsidRPr="00EC17AC" w:rsidRDefault="00EC17AC" w:rsidP="00EC17AC">
          <w:pPr>
            <w:pStyle w:val="TOC1"/>
            <w:tabs>
              <w:tab w:val="right" w:leader="dot" w:pos="9350"/>
            </w:tabs>
            <w:spacing w:line="360" w:lineRule="auto"/>
            <w:rPr>
              <w:rFonts w:cs="Arial"/>
              <w:noProof/>
            </w:rPr>
          </w:pPr>
          <w:hyperlink w:anchor="_Toc217221971" w:history="1">
            <w:r w:rsidRPr="00EC17AC">
              <w:rPr>
                <w:rStyle w:val="Hyperlink"/>
                <w:rFonts w:cs="Arial"/>
                <w:noProof/>
              </w:rPr>
              <w:t>Explanation of the Issue</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_Toc217221971 \h </w:instrText>
            </w:r>
            <w:r w:rsidRPr="00EC17AC">
              <w:rPr>
                <w:rFonts w:cs="Arial"/>
                <w:noProof/>
                <w:webHidden/>
              </w:rPr>
            </w:r>
            <w:r w:rsidRPr="00EC17AC">
              <w:rPr>
                <w:rFonts w:cs="Arial"/>
                <w:noProof/>
                <w:webHidden/>
              </w:rPr>
              <w:fldChar w:fldCharType="separate"/>
            </w:r>
            <w:r w:rsidRPr="00EC17AC">
              <w:rPr>
                <w:rFonts w:cs="Arial"/>
                <w:noProof/>
                <w:webHidden/>
              </w:rPr>
              <w:t>3</w:t>
            </w:r>
            <w:r w:rsidRPr="00EC17AC">
              <w:rPr>
                <w:rFonts w:cs="Arial"/>
                <w:noProof/>
                <w:webHidden/>
              </w:rPr>
              <w:fldChar w:fldCharType="end"/>
            </w:r>
          </w:hyperlink>
        </w:p>
        <w:p w14:paraId="78DE9D42" w14:textId="77777777" w:rsidR="00EC17AC" w:rsidRPr="00EC17AC" w:rsidRDefault="00EC17AC" w:rsidP="00EC17AC">
          <w:pPr>
            <w:pStyle w:val="TOC1"/>
            <w:tabs>
              <w:tab w:val="right" w:leader="dot" w:pos="9350"/>
            </w:tabs>
            <w:spacing w:line="360" w:lineRule="auto"/>
            <w:rPr>
              <w:rFonts w:cs="Arial"/>
              <w:noProof/>
            </w:rPr>
          </w:pPr>
          <w:hyperlink w:anchor="_Toc217221972" w:history="1">
            <w:r w:rsidRPr="00EC17AC">
              <w:rPr>
                <w:rStyle w:val="Hyperlink"/>
                <w:rFonts w:cs="Arial"/>
                <w:noProof/>
              </w:rPr>
              <w:t>Who the Issue Affects</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_Toc217221972 \h </w:instrText>
            </w:r>
            <w:r w:rsidRPr="00EC17AC">
              <w:rPr>
                <w:rFonts w:cs="Arial"/>
                <w:noProof/>
                <w:webHidden/>
              </w:rPr>
            </w:r>
            <w:r w:rsidRPr="00EC17AC">
              <w:rPr>
                <w:rFonts w:cs="Arial"/>
                <w:noProof/>
                <w:webHidden/>
              </w:rPr>
              <w:fldChar w:fldCharType="separate"/>
            </w:r>
            <w:r w:rsidRPr="00EC17AC">
              <w:rPr>
                <w:rFonts w:cs="Arial"/>
                <w:noProof/>
                <w:webHidden/>
              </w:rPr>
              <w:t>4</w:t>
            </w:r>
            <w:r w:rsidRPr="00EC17AC">
              <w:rPr>
                <w:rFonts w:cs="Arial"/>
                <w:noProof/>
                <w:webHidden/>
              </w:rPr>
              <w:fldChar w:fldCharType="end"/>
            </w:r>
          </w:hyperlink>
        </w:p>
        <w:p w14:paraId="78DE9D43" w14:textId="77777777" w:rsidR="00EC17AC" w:rsidRPr="00EC17AC" w:rsidRDefault="00EC17AC" w:rsidP="00EC17AC">
          <w:pPr>
            <w:pStyle w:val="TOC1"/>
            <w:tabs>
              <w:tab w:val="right" w:leader="dot" w:pos="9350"/>
            </w:tabs>
            <w:spacing w:line="360" w:lineRule="auto"/>
            <w:rPr>
              <w:rFonts w:cs="Arial"/>
              <w:noProof/>
            </w:rPr>
          </w:pPr>
          <w:hyperlink w:anchor="_Toc217221973" w:history="1">
            <w:r w:rsidRPr="00EC17AC">
              <w:rPr>
                <w:rStyle w:val="Hyperlink"/>
                <w:rFonts w:cs="Arial"/>
                <w:noProof/>
              </w:rPr>
              <w:t>Why the Issue Needs Research</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_Toc217221973 \h </w:instrText>
            </w:r>
            <w:r w:rsidRPr="00EC17AC">
              <w:rPr>
                <w:rFonts w:cs="Arial"/>
                <w:noProof/>
                <w:webHidden/>
              </w:rPr>
            </w:r>
            <w:r w:rsidRPr="00EC17AC">
              <w:rPr>
                <w:rFonts w:cs="Arial"/>
                <w:noProof/>
                <w:webHidden/>
              </w:rPr>
              <w:fldChar w:fldCharType="separate"/>
            </w:r>
            <w:r w:rsidRPr="00EC17AC">
              <w:rPr>
                <w:rFonts w:cs="Arial"/>
                <w:noProof/>
                <w:webHidden/>
              </w:rPr>
              <w:t>4</w:t>
            </w:r>
            <w:r w:rsidRPr="00EC17AC">
              <w:rPr>
                <w:rFonts w:cs="Arial"/>
                <w:noProof/>
                <w:webHidden/>
              </w:rPr>
              <w:fldChar w:fldCharType="end"/>
            </w:r>
          </w:hyperlink>
        </w:p>
        <w:p w14:paraId="78DE9D44" w14:textId="77777777" w:rsidR="00EC17AC" w:rsidRPr="00EC17AC" w:rsidRDefault="00EC17AC" w:rsidP="00EC17AC">
          <w:pPr>
            <w:pStyle w:val="TOC1"/>
            <w:tabs>
              <w:tab w:val="right" w:leader="dot" w:pos="9350"/>
            </w:tabs>
            <w:spacing w:line="360" w:lineRule="auto"/>
            <w:rPr>
              <w:rFonts w:cs="Arial"/>
              <w:noProof/>
            </w:rPr>
          </w:pPr>
          <w:hyperlink w:anchor="_Toc217221974" w:history="1">
            <w:r w:rsidRPr="00EC17AC">
              <w:rPr>
                <w:rStyle w:val="Hyperlink"/>
                <w:rFonts w:cs="Arial"/>
                <w:noProof/>
              </w:rPr>
              <w:t>Identification and Justification of Three Information Sources</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_Toc217221974 \h </w:instrText>
            </w:r>
            <w:r w:rsidRPr="00EC17AC">
              <w:rPr>
                <w:rFonts w:cs="Arial"/>
                <w:noProof/>
                <w:webHidden/>
              </w:rPr>
            </w:r>
            <w:r w:rsidRPr="00EC17AC">
              <w:rPr>
                <w:rFonts w:cs="Arial"/>
                <w:noProof/>
                <w:webHidden/>
              </w:rPr>
              <w:fldChar w:fldCharType="separate"/>
            </w:r>
            <w:r w:rsidRPr="00EC17AC">
              <w:rPr>
                <w:rFonts w:cs="Arial"/>
                <w:noProof/>
                <w:webHidden/>
              </w:rPr>
              <w:t>4</w:t>
            </w:r>
            <w:r w:rsidRPr="00EC17AC">
              <w:rPr>
                <w:rFonts w:cs="Arial"/>
                <w:noProof/>
                <w:webHidden/>
              </w:rPr>
              <w:fldChar w:fldCharType="end"/>
            </w:r>
          </w:hyperlink>
        </w:p>
        <w:p w14:paraId="78DE9D45" w14:textId="77777777" w:rsidR="00EC17AC" w:rsidRPr="00EC17AC" w:rsidRDefault="00EC17AC" w:rsidP="00EC17AC">
          <w:pPr>
            <w:pStyle w:val="TOC1"/>
            <w:tabs>
              <w:tab w:val="left" w:pos="440"/>
              <w:tab w:val="right" w:leader="dot" w:pos="9350"/>
            </w:tabs>
            <w:spacing w:line="360" w:lineRule="auto"/>
            <w:rPr>
              <w:rFonts w:cs="Arial"/>
              <w:noProof/>
            </w:rPr>
          </w:pPr>
          <w:hyperlink w:anchor="_Toc217221975" w:history="1">
            <w:r w:rsidRPr="00EC17AC">
              <w:rPr>
                <w:rStyle w:val="Hyperlink"/>
                <w:rFonts w:cs="Arial"/>
                <w:noProof/>
              </w:rPr>
              <w:t></w:t>
            </w:r>
            <w:r w:rsidRPr="00EC17AC">
              <w:rPr>
                <w:rFonts w:cs="Arial"/>
                <w:noProof/>
              </w:rPr>
              <w:tab/>
            </w:r>
            <w:r w:rsidRPr="00EC17AC">
              <w:rPr>
                <w:rStyle w:val="Hyperlink"/>
                <w:rFonts w:cs="Arial"/>
                <w:noProof/>
              </w:rPr>
              <w:t>NHS England Workforce Statistics</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_Toc217221975 \h </w:instrText>
            </w:r>
            <w:r w:rsidRPr="00EC17AC">
              <w:rPr>
                <w:rFonts w:cs="Arial"/>
                <w:noProof/>
                <w:webHidden/>
              </w:rPr>
            </w:r>
            <w:r w:rsidRPr="00EC17AC">
              <w:rPr>
                <w:rFonts w:cs="Arial"/>
                <w:noProof/>
                <w:webHidden/>
              </w:rPr>
              <w:fldChar w:fldCharType="separate"/>
            </w:r>
            <w:r w:rsidRPr="00EC17AC">
              <w:rPr>
                <w:rFonts w:cs="Arial"/>
                <w:noProof/>
                <w:webHidden/>
              </w:rPr>
              <w:t>4</w:t>
            </w:r>
            <w:r w:rsidRPr="00EC17AC">
              <w:rPr>
                <w:rFonts w:cs="Arial"/>
                <w:noProof/>
                <w:webHidden/>
              </w:rPr>
              <w:fldChar w:fldCharType="end"/>
            </w:r>
          </w:hyperlink>
        </w:p>
        <w:p w14:paraId="78DE9D46" w14:textId="77777777" w:rsidR="00EC17AC" w:rsidRPr="00EC17AC" w:rsidRDefault="00EC17AC" w:rsidP="00EC17AC">
          <w:pPr>
            <w:pStyle w:val="TOC1"/>
            <w:tabs>
              <w:tab w:val="left" w:pos="440"/>
              <w:tab w:val="right" w:leader="dot" w:pos="9350"/>
            </w:tabs>
            <w:spacing w:line="360" w:lineRule="auto"/>
            <w:rPr>
              <w:rFonts w:cs="Arial"/>
              <w:noProof/>
            </w:rPr>
          </w:pPr>
          <w:hyperlink w:anchor="_Toc217221976" w:history="1">
            <w:r w:rsidRPr="00EC17AC">
              <w:rPr>
                <w:rStyle w:val="Hyperlink"/>
                <w:rFonts w:cs="Arial"/>
                <w:noProof/>
              </w:rPr>
              <w:t></w:t>
            </w:r>
            <w:r w:rsidRPr="00EC17AC">
              <w:rPr>
                <w:rFonts w:cs="Arial"/>
                <w:noProof/>
              </w:rPr>
              <w:tab/>
            </w:r>
            <w:r w:rsidRPr="00EC17AC">
              <w:rPr>
                <w:rStyle w:val="Hyperlink"/>
                <w:rFonts w:cs="Arial"/>
                <w:noProof/>
              </w:rPr>
              <w:t>The King’s Fund Reports</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_Toc217221976 \h </w:instrText>
            </w:r>
            <w:r w:rsidRPr="00EC17AC">
              <w:rPr>
                <w:rFonts w:cs="Arial"/>
                <w:noProof/>
                <w:webHidden/>
              </w:rPr>
            </w:r>
            <w:r w:rsidRPr="00EC17AC">
              <w:rPr>
                <w:rFonts w:cs="Arial"/>
                <w:noProof/>
                <w:webHidden/>
              </w:rPr>
              <w:fldChar w:fldCharType="separate"/>
            </w:r>
            <w:r w:rsidRPr="00EC17AC">
              <w:rPr>
                <w:rFonts w:cs="Arial"/>
                <w:noProof/>
                <w:webHidden/>
              </w:rPr>
              <w:t>4</w:t>
            </w:r>
            <w:r w:rsidRPr="00EC17AC">
              <w:rPr>
                <w:rFonts w:cs="Arial"/>
                <w:noProof/>
                <w:webHidden/>
              </w:rPr>
              <w:fldChar w:fldCharType="end"/>
            </w:r>
          </w:hyperlink>
        </w:p>
        <w:p w14:paraId="78DE9D47" w14:textId="77777777" w:rsidR="00EC17AC" w:rsidRPr="00EC17AC" w:rsidRDefault="00EC17AC" w:rsidP="00EC17AC">
          <w:pPr>
            <w:pStyle w:val="TOC1"/>
            <w:tabs>
              <w:tab w:val="left" w:pos="440"/>
              <w:tab w:val="right" w:leader="dot" w:pos="9350"/>
            </w:tabs>
            <w:spacing w:line="360" w:lineRule="auto"/>
            <w:rPr>
              <w:rFonts w:cs="Arial"/>
              <w:noProof/>
            </w:rPr>
          </w:pPr>
          <w:hyperlink w:anchor="_Toc217221977" w:history="1">
            <w:r w:rsidRPr="00EC17AC">
              <w:rPr>
                <w:rStyle w:val="Hyperlink"/>
                <w:rFonts w:cs="Arial"/>
                <w:noProof/>
              </w:rPr>
              <w:t></w:t>
            </w:r>
            <w:r w:rsidRPr="00EC17AC">
              <w:rPr>
                <w:rFonts w:cs="Arial"/>
                <w:noProof/>
              </w:rPr>
              <w:tab/>
            </w:r>
            <w:r w:rsidRPr="00EC17AC">
              <w:rPr>
                <w:rStyle w:val="Hyperlink"/>
                <w:rFonts w:cs="Arial"/>
                <w:noProof/>
              </w:rPr>
              <w:t>Nuffield Trust Publications</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_Toc217221977 \h </w:instrText>
            </w:r>
            <w:r w:rsidRPr="00EC17AC">
              <w:rPr>
                <w:rFonts w:cs="Arial"/>
                <w:noProof/>
                <w:webHidden/>
              </w:rPr>
            </w:r>
            <w:r w:rsidRPr="00EC17AC">
              <w:rPr>
                <w:rFonts w:cs="Arial"/>
                <w:noProof/>
                <w:webHidden/>
              </w:rPr>
              <w:fldChar w:fldCharType="separate"/>
            </w:r>
            <w:r w:rsidRPr="00EC17AC">
              <w:rPr>
                <w:rFonts w:cs="Arial"/>
                <w:noProof/>
                <w:webHidden/>
              </w:rPr>
              <w:t>5</w:t>
            </w:r>
            <w:r w:rsidRPr="00EC17AC">
              <w:rPr>
                <w:rFonts w:cs="Arial"/>
                <w:noProof/>
                <w:webHidden/>
              </w:rPr>
              <w:fldChar w:fldCharType="end"/>
            </w:r>
          </w:hyperlink>
        </w:p>
        <w:p w14:paraId="78DE9D48" w14:textId="77777777" w:rsidR="00EC17AC" w:rsidRPr="00EC17AC" w:rsidRDefault="00EC17AC" w:rsidP="00EC17AC">
          <w:pPr>
            <w:pStyle w:val="TOC1"/>
            <w:tabs>
              <w:tab w:val="right" w:leader="dot" w:pos="9350"/>
            </w:tabs>
            <w:spacing w:line="360" w:lineRule="auto"/>
            <w:rPr>
              <w:rFonts w:cs="Arial"/>
              <w:noProof/>
            </w:rPr>
          </w:pPr>
          <w:hyperlink w:anchor="_Toc217221978" w:history="1">
            <w:r w:rsidRPr="00EC17AC">
              <w:rPr>
                <w:rStyle w:val="Hyperlink"/>
                <w:rFonts w:cs="Arial"/>
                <w:noProof/>
              </w:rPr>
              <w:t>Research Methodologies</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_Toc217221978 \h </w:instrText>
            </w:r>
            <w:r w:rsidRPr="00EC17AC">
              <w:rPr>
                <w:rFonts w:cs="Arial"/>
                <w:noProof/>
                <w:webHidden/>
              </w:rPr>
            </w:r>
            <w:r w:rsidRPr="00EC17AC">
              <w:rPr>
                <w:rFonts w:cs="Arial"/>
                <w:noProof/>
                <w:webHidden/>
              </w:rPr>
              <w:fldChar w:fldCharType="separate"/>
            </w:r>
            <w:r w:rsidRPr="00EC17AC">
              <w:rPr>
                <w:rFonts w:cs="Arial"/>
                <w:noProof/>
                <w:webHidden/>
              </w:rPr>
              <w:t>5</w:t>
            </w:r>
            <w:r w:rsidRPr="00EC17AC">
              <w:rPr>
                <w:rFonts w:cs="Arial"/>
                <w:noProof/>
                <w:webHidden/>
              </w:rPr>
              <w:fldChar w:fldCharType="end"/>
            </w:r>
          </w:hyperlink>
        </w:p>
        <w:p w14:paraId="78DE9D49" w14:textId="77777777" w:rsidR="00EC17AC" w:rsidRPr="00EC17AC" w:rsidRDefault="00EC17AC" w:rsidP="00EC17AC">
          <w:pPr>
            <w:pStyle w:val="TOC1"/>
            <w:tabs>
              <w:tab w:val="right" w:leader="dot" w:pos="9350"/>
            </w:tabs>
            <w:spacing w:line="360" w:lineRule="auto"/>
            <w:rPr>
              <w:rFonts w:cs="Arial"/>
              <w:noProof/>
            </w:rPr>
          </w:pPr>
          <w:hyperlink w:anchor="_Toc217221979" w:history="1">
            <w:r w:rsidRPr="00EC17AC">
              <w:rPr>
                <w:rStyle w:val="Hyperlink"/>
                <w:rFonts w:cs="Arial"/>
                <w:noProof/>
              </w:rPr>
              <w:t>Data Collection</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_Toc217221979 \h </w:instrText>
            </w:r>
            <w:r w:rsidRPr="00EC17AC">
              <w:rPr>
                <w:rFonts w:cs="Arial"/>
                <w:noProof/>
                <w:webHidden/>
              </w:rPr>
            </w:r>
            <w:r w:rsidRPr="00EC17AC">
              <w:rPr>
                <w:rFonts w:cs="Arial"/>
                <w:noProof/>
                <w:webHidden/>
              </w:rPr>
              <w:fldChar w:fldCharType="separate"/>
            </w:r>
            <w:r w:rsidRPr="00EC17AC">
              <w:rPr>
                <w:rFonts w:cs="Arial"/>
                <w:noProof/>
                <w:webHidden/>
              </w:rPr>
              <w:t>5</w:t>
            </w:r>
            <w:r w:rsidRPr="00EC17AC">
              <w:rPr>
                <w:rFonts w:cs="Arial"/>
                <w:noProof/>
                <w:webHidden/>
              </w:rPr>
              <w:fldChar w:fldCharType="end"/>
            </w:r>
          </w:hyperlink>
        </w:p>
        <w:p w14:paraId="78DE9D4A" w14:textId="77777777" w:rsidR="00EC17AC" w:rsidRPr="00EC17AC" w:rsidRDefault="00EC17AC" w:rsidP="00EC17AC">
          <w:pPr>
            <w:pStyle w:val="TOC1"/>
            <w:tabs>
              <w:tab w:val="right" w:leader="dot" w:pos="9350"/>
            </w:tabs>
            <w:spacing w:line="360" w:lineRule="auto"/>
            <w:rPr>
              <w:rFonts w:cs="Arial"/>
              <w:noProof/>
            </w:rPr>
          </w:pPr>
          <w:hyperlink w:anchor="_Toc217221980" w:history="1">
            <w:r w:rsidRPr="00EC17AC">
              <w:rPr>
                <w:rStyle w:val="Hyperlink"/>
                <w:rFonts w:cs="Arial"/>
                <w:noProof/>
              </w:rPr>
              <w:t>Conclusion</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_Toc217221980 \h </w:instrText>
            </w:r>
            <w:r w:rsidRPr="00EC17AC">
              <w:rPr>
                <w:rFonts w:cs="Arial"/>
                <w:noProof/>
                <w:webHidden/>
              </w:rPr>
            </w:r>
            <w:r w:rsidRPr="00EC17AC">
              <w:rPr>
                <w:rFonts w:cs="Arial"/>
                <w:noProof/>
                <w:webHidden/>
              </w:rPr>
              <w:fldChar w:fldCharType="separate"/>
            </w:r>
            <w:r w:rsidRPr="00EC17AC">
              <w:rPr>
                <w:rFonts w:cs="Arial"/>
                <w:noProof/>
                <w:webHidden/>
              </w:rPr>
              <w:t>6</w:t>
            </w:r>
            <w:r w:rsidRPr="00EC17AC">
              <w:rPr>
                <w:rFonts w:cs="Arial"/>
                <w:noProof/>
                <w:webHidden/>
              </w:rPr>
              <w:fldChar w:fldCharType="end"/>
            </w:r>
          </w:hyperlink>
        </w:p>
        <w:p w14:paraId="78DE9D4B" w14:textId="77777777" w:rsidR="00EC17AC" w:rsidRPr="00EC17AC" w:rsidRDefault="00EC17AC" w:rsidP="00EC17AC">
          <w:pPr>
            <w:pStyle w:val="TOC1"/>
            <w:tabs>
              <w:tab w:val="right" w:leader="dot" w:pos="9350"/>
            </w:tabs>
            <w:spacing w:line="360" w:lineRule="auto"/>
            <w:rPr>
              <w:rFonts w:cs="Arial"/>
              <w:noProof/>
            </w:rPr>
          </w:pPr>
          <w:hyperlink w:anchor="_Toc217221981" w:history="1">
            <w:r w:rsidRPr="00EC17AC">
              <w:rPr>
                <w:rStyle w:val="Hyperlink"/>
                <w:rFonts w:cs="Arial"/>
                <w:noProof/>
              </w:rPr>
              <w:t>References</w:t>
            </w:r>
            <w:r w:rsidRPr="00EC17AC">
              <w:rPr>
                <w:rFonts w:cs="Arial"/>
                <w:noProof/>
                <w:webHidden/>
              </w:rPr>
              <w:tab/>
            </w:r>
            <w:r w:rsidRPr="00EC17AC">
              <w:rPr>
                <w:rFonts w:cs="Arial"/>
                <w:noProof/>
                <w:webHidden/>
              </w:rPr>
              <w:fldChar w:fldCharType="begin"/>
            </w:r>
            <w:r w:rsidRPr="00EC17AC">
              <w:rPr>
                <w:rFonts w:cs="Arial"/>
                <w:noProof/>
                <w:webHidden/>
              </w:rPr>
              <w:instrText xml:space="preserve"> PAGEREF _Toc217221981 \h </w:instrText>
            </w:r>
            <w:r w:rsidRPr="00EC17AC">
              <w:rPr>
                <w:rFonts w:cs="Arial"/>
                <w:noProof/>
                <w:webHidden/>
              </w:rPr>
            </w:r>
            <w:r w:rsidRPr="00EC17AC">
              <w:rPr>
                <w:rFonts w:cs="Arial"/>
                <w:noProof/>
                <w:webHidden/>
              </w:rPr>
              <w:fldChar w:fldCharType="separate"/>
            </w:r>
            <w:r w:rsidRPr="00EC17AC">
              <w:rPr>
                <w:rFonts w:cs="Arial"/>
                <w:noProof/>
                <w:webHidden/>
              </w:rPr>
              <w:t>6</w:t>
            </w:r>
            <w:r w:rsidRPr="00EC17AC">
              <w:rPr>
                <w:rFonts w:cs="Arial"/>
                <w:noProof/>
                <w:webHidden/>
              </w:rPr>
              <w:fldChar w:fldCharType="end"/>
            </w:r>
          </w:hyperlink>
        </w:p>
        <w:p w14:paraId="78DE9D4C" w14:textId="77777777" w:rsidR="00EC17AC" w:rsidRDefault="00EC17AC" w:rsidP="00EC17AC">
          <w:pPr>
            <w:spacing w:line="360" w:lineRule="auto"/>
          </w:pPr>
          <w:r>
            <w:fldChar w:fldCharType="end"/>
          </w:r>
        </w:p>
      </w:sdtContent>
    </w:sdt>
    <w:p w14:paraId="78DE9D4D" w14:textId="77777777" w:rsidR="00EC17AC" w:rsidRDefault="00EC17AC">
      <w:pPr>
        <w:rPr>
          <w:rFonts w:eastAsiaTheme="majorEastAsia" w:cs="Arial"/>
          <w:b/>
          <w:bCs/>
        </w:rPr>
      </w:pPr>
      <w:r>
        <w:rPr>
          <w:rFonts w:cs="Arial"/>
        </w:rPr>
        <w:br w:type="page"/>
      </w:r>
    </w:p>
    <w:p w14:paraId="78DE9D4E" w14:textId="77777777" w:rsidR="004F1078" w:rsidRPr="00EC17AC" w:rsidRDefault="00495FCD" w:rsidP="00EC17AC">
      <w:pPr>
        <w:pStyle w:val="Heading1"/>
        <w:spacing w:line="360" w:lineRule="auto"/>
      </w:pPr>
      <w:bookmarkStart w:id="0" w:name="_Toc217221969"/>
      <w:r w:rsidRPr="00EC17AC">
        <w:lastRenderedPageBreak/>
        <w:t>Introduction</w:t>
      </w:r>
      <w:bookmarkEnd w:id="0"/>
    </w:p>
    <w:p w14:paraId="78DE9D4F" w14:textId="77777777" w:rsidR="00821BA7" w:rsidRPr="00283C89" w:rsidRDefault="00821BA7" w:rsidP="00EC17AC">
      <w:pPr>
        <w:spacing w:line="360" w:lineRule="auto"/>
      </w:pPr>
      <w:r w:rsidRPr="00283C89">
        <w:t>The NHS shortage of trained workers has been a big issue lately. I</w:t>
      </w:r>
      <w:r w:rsidR="004F1078" w:rsidRPr="00283C89">
        <w:t>’</w:t>
      </w:r>
      <w:r w:rsidRPr="00283C89">
        <w:t>ve seen reports from NHS England in 2023 and also The Kings Fund that year, they point out how it disrupts services pretty badly. Nurses, doctors, and other health staff all feel the hit from this. The people still working there end up under so much pressure, and patients miss out on proper care because of it.</w:t>
      </w:r>
      <w:r w:rsidR="004F1078" w:rsidRPr="00283C89">
        <w:t xml:space="preserve"> </w:t>
      </w:r>
      <w:r w:rsidRPr="00283C89">
        <w:t>Things seem to have gotten worse over time. With more people needing care in general, and the population aging, demands just keep growing. The pandemic exhausted the whole workforce too, that made everything harder. I came across the Health Foundation 2023 report, it talks about the urgency of all this. It does not feel like a small problem anymore, at least to me.</w:t>
      </w:r>
      <w:r w:rsidR="004F1078" w:rsidRPr="00283C89">
        <w:t xml:space="preserve"> </w:t>
      </w:r>
      <w:r w:rsidRPr="00283C89">
        <w:t xml:space="preserve">This report is meant to look deeper into the shortage, like who among the professionals it affects most. And why it needs more research focus, perhaps to come up with better ways to handle it. Some sections will go over methodologies that fit this kind of study, and how data gets collected on such a topic. Explaining that part might get a little confusing, I think, but </w:t>
      </w:r>
      <w:proofErr w:type="spellStart"/>
      <w:proofErr w:type="gramStart"/>
      <w:r w:rsidRPr="00283C89">
        <w:t>its</w:t>
      </w:r>
      <w:proofErr w:type="spellEnd"/>
      <w:proofErr w:type="gramEnd"/>
      <w:r w:rsidRPr="00283C89">
        <w:t xml:space="preserve"> important anyway. Not totally sure</w:t>
      </w:r>
      <w:r w:rsidR="004F1078" w:rsidRPr="00283C89">
        <w:t xml:space="preserve"> how all the pieces connect yet (NHS England, 2023; The King’s Fund, 2023, Nuffield Trust, 2022., The Health Foundation, 2023).</w:t>
      </w:r>
    </w:p>
    <w:p w14:paraId="78DE9D50" w14:textId="77777777" w:rsidR="00495FCD" w:rsidRPr="00283C89" w:rsidRDefault="00495FCD" w:rsidP="00EC17AC">
      <w:pPr>
        <w:pStyle w:val="Heading1"/>
        <w:spacing w:line="360" w:lineRule="auto"/>
      </w:pPr>
      <w:bookmarkStart w:id="1" w:name="_Toc217221970"/>
      <w:r w:rsidRPr="00283C89">
        <w:t>Research Topic Identification</w:t>
      </w:r>
      <w:bookmarkEnd w:id="1"/>
    </w:p>
    <w:p w14:paraId="78DE9D51" w14:textId="77777777" w:rsidR="00495FCD" w:rsidRPr="00283C89" w:rsidRDefault="00495FCD" w:rsidP="00EC17AC">
      <w:pPr>
        <w:pStyle w:val="Heading1"/>
        <w:spacing w:line="360" w:lineRule="auto"/>
      </w:pPr>
      <w:bookmarkStart w:id="2" w:name="_Toc217221971"/>
      <w:r w:rsidRPr="00283C89">
        <w:t>Explanation of the Issue</w:t>
      </w:r>
      <w:bookmarkEnd w:id="2"/>
    </w:p>
    <w:p w14:paraId="78DE9D52" w14:textId="77777777" w:rsidR="004F1078" w:rsidRPr="00283C89" w:rsidRDefault="004F1078" w:rsidP="00EC17AC">
      <w:pPr>
        <w:spacing w:after="0" w:line="360" w:lineRule="auto"/>
        <w:rPr>
          <w:rFonts w:eastAsia="Times New Roman" w:cs="Arial"/>
          <w:sz w:val="24"/>
          <w:szCs w:val="24"/>
        </w:rPr>
      </w:pPr>
      <w:r w:rsidRPr="00283C89">
        <w:rPr>
          <w:rFonts w:eastAsia="Times New Roman" w:cs="Arial"/>
          <w:color w:val="000000"/>
        </w:rPr>
        <w:t>The NHS is dealing with this big problem where there just aren</w:t>
      </w:r>
      <w:r w:rsidR="00EC15E3" w:rsidRPr="00283C89">
        <w:rPr>
          <w:rFonts w:eastAsia="Times New Roman" w:cs="Arial"/>
          <w:color w:val="000000"/>
        </w:rPr>
        <w:t>’</w:t>
      </w:r>
      <w:r w:rsidRPr="00283C89">
        <w:rPr>
          <w:rFonts w:eastAsia="Times New Roman" w:cs="Arial"/>
          <w:color w:val="000000"/>
        </w:rPr>
        <w:t>t enough qualified healthcare workers to keep up with what patients need. Vacancy rates are still pretty high in areas like nursing and medical stuff, and even specialists, ba</w:t>
      </w:r>
      <w:r w:rsidR="008C15B9" w:rsidRPr="00283C89">
        <w:rPr>
          <w:rFonts w:eastAsia="Times New Roman" w:cs="Arial"/>
          <w:color w:val="000000"/>
        </w:rPr>
        <w:t>sed on what NHS England (</w:t>
      </w:r>
      <w:r w:rsidRPr="00283C89">
        <w:rPr>
          <w:rFonts w:eastAsia="Times New Roman" w:cs="Arial"/>
          <w:color w:val="000000"/>
        </w:rPr>
        <w:t>2023</w:t>
      </w:r>
      <w:r w:rsidR="008C15B9" w:rsidRPr="00283C89">
        <w:rPr>
          <w:rFonts w:eastAsia="Times New Roman" w:cs="Arial"/>
          <w:color w:val="000000"/>
        </w:rPr>
        <w:t>)</w:t>
      </w:r>
      <w:r w:rsidRPr="00283C89">
        <w:rPr>
          <w:rFonts w:eastAsia="Times New Roman" w:cs="Arial"/>
          <w:color w:val="000000"/>
        </w:rPr>
        <w:t>. </w:t>
      </w:r>
    </w:p>
    <w:p w14:paraId="78DE9D53" w14:textId="77777777" w:rsidR="004F1078" w:rsidRPr="00283C89" w:rsidRDefault="004F1078" w:rsidP="00EC17AC">
      <w:pPr>
        <w:spacing w:after="0" w:line="360" w:lineRule="auto"/>
        <w:rPr>
          <w:rFonts w:eastAsia="Times New Roman" w:cs="Arial"/>
          <w:sz w:val="24"/>
          <w:szCs w:val="24"/>
        </w:rPr>
      </w:pPr>
    </w:p>
    <w:p w14:paraId="78DE9D54" w14:textId="77777777" w:rsidR="008C15B9" w:rsidRPr="00283C89" w:rsidRDefault="004F1078" w:rsidP="00EC17AC">
      <w:pPr>
        <w:spacing w:after="0" w:line="360" w:lineRule="auto"/>
        <w:rPr>
          <w:rFonts w:eastAsia="Times New Roman" w:cs="Arial"/>
          <w:color w:val="000000"/>
        </w:rPr>
      </w:pPr>
      <w:r w:rsidRPr="00283C89">
        <w:rPr>
          <w:rFonts w:eastAsia="Times New Roman" w:cs="Arial"/>
          <w:color w:val="000000"/>
        </w:rPr>
        <w:t xml:space="preserve">That leads to things getting worse for the staff, like heavier workloads and morale dropping, which makes it tough to keep safe levels of people on duty (Nuffield Trust, 2022). </w:t>
      </w:r>
    </w:p>
    <w:p w14:paraId="78DE9D55" w14:textId="77777777" w:rsidR="008C15B9" w:rsidRPr="00283C89" w:rsidRDefault="008C15B9" w:rsidP="00EC17AC">
      <w:pPr>
        <w:spacing w:after="0" w:line="360" w:lineRule="auto"/>
        <w:rPr>
          <w:rFonts w:eastAsia="Times New Roman" w:cs="Arial"/>
          <w:color w:val="000000"/>
        </w:rPr>
      </w:pPr>
    </w:p>
    <w:p w14:paraId="78DE9D56" w14:textId="77777777" w:rsidR="004F1078" w:rsidRPr="00283C89" w:rsidRDefault="004F1078" w:rsidP="00EC17AC">
      <w:pPr>
        <w:spacing w:after="0" w:line="360" w:lineRule="auto"/>
        <w:rPr>
          <w:rFonts w:eastAsia="Times New Roman" w:cs="Arial"/>
          <w:sz w:val="24"/>
          <w:szCs w:val="24"/>
        </w:rPr>
      </w:pPr>
      <w:r w:rsidRPr="00283C89">
        <w:rPr>
          <w:rFonts w:eastAsia="Times New Roman" w:cs="Arial"/>
          <w:color w:val="000000"/>
        </w:rPr>
        <w:t>I think burnout plays a role here, it</w:t>
      </w:r>
      <w:r w:rsidR="00EC15E3" w:rsidRPr="00283C89">
        <w:rPr>
          <w:rFonts w:eastAsia="Times New Roman" w:cs="Arial"/>
          <w:color w:val="000000"/>
        </w:rPr>
        <w:t>’</w:t>
      </w:r>
      <w:r w:rsidRPr="00283C89">
        <w:rPr>
          <w:rFonts w:eastAsia="Times New Roman" w:cs="Arial"/>
          <w:color w:val="000000"/>
        </w:rPr>
        <w:t>s one of those factors that keeps coming up, along with folks retiring early or not enough training coming through. International hiring is tricky too</w:t>
      </w:r>
      <w:r w:rsidR="00EC15E3" w:rsidRPr="00283C89">
        <w:rPr>
          <w:rFonts w:eastAsia="Times New Roman" w:cs="Arial"/>
          <w:color w:val="000000"/>
        </w:rPr>
        <w:t xml:space="preserve">. </w:t>
      </w:r>
      <w:r w:rsidRPr="00283C89">
        <w:rPr>
          <w:rFonts w:eastAsia="Times New Roman" w:cs="Arial"/>
          <w:color w:val="000000"/>
        </w:rPr>
        <w:t>Basically, the shortage means not having sufficient trained and registered staff around. It feels like that covers a lot, but some parts get messy when you look at recruitment challenges</w:t>
      </w:r>
      <w:r w:rsidR="00EC15E3" w:rsidRPr="00283C89">
        <w:rPr>
          <w:rFonts w:eastAsia="Times New Roman" w:cs="Arial"/>
          <w:color w:val="000000"/>
        </w:rPr>
        <w:t xml:space="preserve"> (Buchan et al., 2022; The King’s Fund, 2023)</w:t>
      </w:r>
    </w:p>
    <w:p w14:paraId="78DE9D57" w14:textId="77777777" w:rsidR="004F1078" w:rsidRPr="00283C89" w:rsidRDefault="004F1078" w:rsidP="00EC17AC">
      <w:pPr>
        <w:spacing w:line="360" w:lineRule="auto"/>
        <w:rPr>
          <w:rFonts w:cs="Arial"/>
          <w:b/>
        </w:rPr>
      </w:pPr>
    </w:p>
    <w:p w14:paraId="78DE9D58" w14:textId="77777777" w:rsidR="00495FCD" w:rsidRPr="00283C89" w:rsidRDefault="00495FCD" w:rsidP="00EC17AC">
      <w:pPr>
        <w:pStyle w:val="Heading1"/>
        <w:spacing w:line="360" w:lineRule="auto"/>
      </w:pPr>
      <w:bookmarkStart w:id="3" w:name="_Toc217221972"/>
      <w:r w:rsidRPr="00283C89">
        <w:lastRenderedPageBreak/>
        <w:t>Who the Issue Affects</w:t>
      </w:r>
      <w:bookmarkEnd w:id="3"/>
    </w:p>
    <w:p w14:paraId="78DE9D59" w14:textId="77777777" w:rsidR="00495FCD" w:rsidRPr="00283C89" w:rsidRDefault="00675447" w:rsidP="00EC17AC">
      <w:pPr>
        <w:spacing w:line="360" w:lineRule="auto"/>
      </w:pPr>
      <w:r w:rsidRPr="00283C89">
        <w:t xml:space="preserve">The shortage in the NHS really hits patients first, I think, with things like longer waits for treatment and not getting the services they need as easily. Quality of care drops too, according to that report from The King’s Fund in 2023. It feels unfair, you </w:t>
      </w:r>
      <w:proofErr w:type="gramStart"/>
      <w:r w:rsidRPr="00283C89">
        <w:t>know.</w:t>
      </w:r>
      <w:r w:rsidR="00495FCD" w:rsidRPr="00283C89">
        <w:t>(</w:t>
      </w:r>
      <w:proofErr w:type="gramEnd"/>
      <w:r w:rsidR="00495FCD" w:rsidRPr="00283C89">
        <w:t>The King’s Fund, 2023).</w:t>
      </w:r>
    </w:p>
    <w:p w14:paraId="78DE9D5A" w14:textId="77777777" w:rsidR="00675447" w:rsidRPr="00283C89" w:rsidRDefault="00495FCD" w:rsidP="00EC17AC">
      <w:pPr>
        <w:spacing w:line="360" w:lineRule="auto"/>
      </w:pPr>
      <w:r w:rsidRPr="00283C89">
        <w:t xml:space="preserve"> </w:t>
      </w:r>
      <w:r w:rsidR="00675447" w:rsidRPr="00283C89">
        <w:rPr>
          <w:color w:val="000000"/>
        </w:rPr>
        <w:t xml:space="preserve">For the workers already there, it’s tough because understaffing means more stress and getting worn out fast, leading to burnout. That just makes it harder to keep people around, like Buchal and others pointed out in 2022. Existing staff have to pick up the slack, which is exhausting </w:t>
      </w:r>
      <w:r w:rsidRPr="00283C89">
        <w:t>(Buchal et al., 2022).</w:t>
      </w:r>
    </w:p>
    <w:p w14:paraId="78DE9D5B" w14:textId="77777777" w:rsidR="00495FCD" w:rsidRPr="00283C89" w:rsidRDefault="00675447" w:rsidP="00EC17AC">
      <w:pPr>
        <w:spacing w:line="360" w:lineRule="auto"/>
      </w:pPr>
      <w:r w:rsidRPr="00283C89">
        <w:rPr>
          <w:rFonts w:eastAsia="Times New Roman"/>
          <w:color w:val="000000"/>
        </w:rPr>
        <w:t xml:space="preserve">On the bigger side, NHS trusts are dealing with all sorts of problems trying to keep up standards and hit those performance goals. Financial stuff piles on too, especially with paying for agency workers to fill gaps, as NHS England said in 2023. It’s a mess at that level, and it all connects back to the patients somehow </w:t>
      </w:r>
      <w:r w:rsidR="00495FCD" w:rsidRPr="00283C89">
        <w:t xml:space="preserve">(NHS England, 2023). </w:t>
      </w:r>
    </w:p>
    <w:p w14:paraId="78DE9D5C" w14:textId="77777777" w:rsidR="00495FCD" w:rsidRPr="00283C89" w:rsidRDefault="00495FCD" w:rsidP="00EC17AC">
      <w:pPr>
        <w:pStyle w:val="Heading1"/>
        <w:spacing w:line="360" w:lineRule="auto"/>
      </w:pPr>
      <w:bookmarkStart w:id="4" w:name="_Toc217221973"/>
      <w:r w:rsidRPr="00283C89">
        <w:t>Why the Issue Needs Research</w:t>
      </w:r>
      <w:bookmarkEnd w:id="4"/>
    </w:p>
    <w:p w14:paraId="78DE9D5D" w14:textId="77777777" w:rsidR="00495FCD" w:rsidRPr="00283C89" w:rsidRDefault="00C53C8C" w:rsidP="00EC17AC">
      <w:pPr>
        <w:spacing w:line="360" w:lineRule="auto"/>
      </w:pPr>
      <w:r w:rsidRPr="00283C89">
        <w:t xml:space="preserve">This problem calls for academic research because the shortages of the workforce threaten the viability of the NHS </w:t>
      </w:r>
      <w:r w:rsidR="00495FCD" w:rsidRPr="00283C89">
        <w:t xml:space="preserve">(Department of Health and Social Care, 2022). </w:t>
      </w:r>
    </w:p>
    <w:p w14:paraId="78DE9D5E" w14:textId="77777777" w:rsidR="00495FCD" w:rsidRPr="00283C89" w:rsidRDefault="00C53C8C" w:rsidP="00EC17AC">
      <w:pPr>
        <w:spacing w:line="360" w:lineRule="auto"/>
      </w:pPr>
      <w:r w:rsidRPr="00283C89">
        <w:t xml:space="preserve">Researching the causes and their impact helps healthcare leaders develop strategies on how to deal with the problem of the workforce in the health sector efficiently </w:t>
      </w:r>
      <w:r w:rsidR="00495FCD" w:rsidRPr="00283C89">
        <w:t>(Nuffield Trust, 2022).</w:t>
      </w:r>
    </w:p>
    <w:p w14:paraId="78DE9D5F" w14:textId="77777777" w:rsidR="00495FCD" w:rsidRPr="00283C89" w:rsidRDefault="00C53C8C" w:rsidP="00EC17AC">
      <w:pPr>
        <w:spacing w:line="360" w:lineRule="auto"/>
      </w:pPr>
      <w:r w:rsidRPr="00283C89">
        <w:t xml:space="preserve"> In effect, research ensures informed decision-making with the goal of improving the working lives of the healthcare workforce and the subsequent improvement of patient outcomes </w:t>
      </w:r>
      <w:proofErr w:type="gramStart"/>
      <w:r w:rsidR="00495FCD" w:rsidRPr="00283C89">
        <w:t>( The</w:t>
      </w:r>
      <w:proofErr w:type="gramEnd"/>
      <w:r w:rsidR="00495FCD" w:rsidRPr="00283C89">
        <w:t xml:space="preserve"> Health Foundation, 2023).</w:t>
      </w:r>
    </w:p>
    <w:p w14:paraId="78DE9D60" w14:textId="77777777" w:rsidR="00495FCD" w:rsidRPr="00283C89" w:rsidRDefault="00495FCD" w:rsidP="00EC17AC">
      <w:pPr>
        <w:pStyle w:val="Heading1"/>
        <w:spacing w:line="360" w:lineRule="auto"/>
      </w:pPr>
      <w:bookmarkStart w:id="5" w:name="_Toc217221974"/>
      <w:r w:rsidRPr="00283C89">
        <w:t>Identification and Justification of Three Information Sources</w:t>
      </w:r>
      <w:bookmarkEnd w:id="5"/>
    </w:p>
    <w:p w14:paraId="78DE9D61" w14:textId="77777777" w:rsidR="00495FCD" w:rsidRPr="00283C89" w:rsidRDefault="00495FCD" w:rsidP="00EC17AC">
      <w:pPr>
        <w:pStyle w:val="ListParagraph"/>
        <w:numPr>
          <w:ilvl w:val="0"/>
          <w:numId w:val="1"/>
        </w:numPr>
        <w:spacing w:line="360" w:lineRule="auto"/>
        <w:rPr>
          <w:rFonts w:cs="Arial"/>
        </w:rPr>
      </w:pPr>
      <w:bookmarkStart w:id="6" w:name="_Toc217221975"/>
      <w:r w:rsidRPr="00EC17AC">
        <w:rPr>
          <w:rStyle w:val="Heading1Char"/>
        </w:rPr>
        <w:t>NHS England Workforce Statistics</w:t>
      </w:r>
      <w:bookmarkEnd w:id="6"/>
      <w:r w:rsidRPr="00283C89">
        <w:rPr>
          <w:rFonts w:cs="Arial"/>
        </w:rPr>
        <w:br/>
      </w:r>
      <w:r w:rsidR="00B8404D" w:rsidRPr="00EC17AC">
        <w:t xml:space="preserve">The statistics on the NHS England workforce provide a key data source for the research, considering the fact that they offer the most up-to-date staffing and vacancy data available for the National Health Service. As the ruling body responsible for the management of the NHS in England, the NHS England provides a very reliable source. Its applicability to the research topic lies in the fact that the data offers numerical indicators of the scale of the staffing issue, thus enabling a data-informed interpretation </w:t>
      </w:r>
      <w:r w:rsidR="00B8404D" w:rsidRPr="00EC17AC">
        <w:lastRenderedPageBreak/>
        <w:t xml:space="preserve">regarding the impact of staffing levels on the service being delivered </w:t>
      </w:r>
      <w:r w:rsidRPr="00EC17AC">
        <w:t>(NHS England, 2023).</w:t>
      </w:r>
    </w:p>
    <w:p w14:paraId="78DE9D62" w14:textId="77777777" w:rsidR="00495FCD" w:rsidRPr="00EC17AC" w:rsidRDefault="00495FCD" w:rsidP="00EC17AC">
      <w:pPr>
        <w:pStyle w:val="ListParagraph"/>
        <w:numPr>
          <w:ilvl w:val="0"/>
          <w:numId w:val="1"/>
        </w:numPr>
        <w:spacing w:line="360" w:lineRule="auto"/>
      </w:pPr>
      <w:bookmarkStart w:id="7" w:name="_Toc217221976"/>
      <w:r w:rsidRPr="00EC17AC">
        <w:rPr>
          <w:rStyle w:val="Heading1Char"/>
        </w:rPr>
        <w:t>The King’s Fund Reports</w:t>
      </w:r>
      <w:bookmarkEnd w:id="7"/>
      <w:r w:rsidRPr="00EC17AC">
        <w:rPr>
          <w:rStyle w:val="Heading1Char"/>
        </w:rPr>
        <w:br/>
      </w:r>
      <w:r w:rsidR="001E24E0" w:rsidRPr="00EC17AC">
        <w:t xml:space="preserve">Selected publications by The King’s Fund were considered for inclusion in this review, and the reason for this is that this organization offers an independent analysis and research of health and social care policies within the United Kingdom. The source is credible because it is a major health think tank. The reason why this source was selected for this review is that it makes a direct link between the issue of a shortage of staff and the outcomes of service delivery with regards to waiting times, worker well-being, and the level of patient care </w:t>
      </w:r>
      <w:r w:rsidRPr="00EC17AC">
        <w:t xml:space="preserve">(The King’s Fund, 2023). </w:t>
      </w:r>
    </w:p>
    <w:p w14:paraId="78DE9D63" w14:textId="77777777" w:rsidR="00495FCD" w:rsidRPr="00283C89" w:rsidRDefault="00495FCD" w:rsidP="00EC17AC">
      <w:pPr>
        <w:pStyle w:val="ListParagraph"/>
        <w:numPr>
          <w:ilvl w:val="0"/>
          <w:numId w:val="1"/>
        </w:numPr>
        <w:spacing w:line="360" w:lineRule="auto"/>
        <w:rPr>
          <w:rFonts w:cs="Arial"/>
        </w:rPr>
      </w:pPr>
      <w:bookmarkStart w:id="8" w:name="_Toc217221977"/>
      <w:r w:rsidRPr="00EC17AC">
        <w:rPr>
          <w:rStyle w:val="Heading1Char"/>
        </w:rPr>
        <w:t>Nuffield Trust Publications</w:t>
      </w:r>
      <w:bookmarkEnd w:id="8"/>
      <w:r w:rsidRPr="00283C89">
        <w:rPr>
          <w:rFonts w:cs="Arial"/>
        </w:rPr>
        <w:br/>
      </w:r>
      <w:r w:rsidR="007C50F7" w:rsidRPr="00EC17AC">
        <w:t xml:space="preserve">Publications from the Nuffield Trust were chosen due to their emphasis on evidence-based analysis of the performance of the UK healthcare and social care system. The Nuffield Trust is a reputable and trusted source in the field of research, and it is relevant to my study in that it analyzes how the pressures on the healthcare workforce affect patient outcomes and the efficiency of the healthcare system. This source helps with my research in that it provides an analysis of the effects of a lack of healthcare workers </w:t>
      </w:r>
      <w:r w:rsidRPr="00EC17AC">
        <w:t>(Nuffield Trust, 2022).</w:t>
      </w:r>
    </w:p>
    <w:p w14:paraId="78DE9D64" w14:textId="77777777" w:rsidR="00495FCD" w:rsidRPr="00283C89" w:rsidRDefault="00495FCD" w:rsidP="00EC17AC">
      <w:pPr>
        <w:pStyle w:val="ListParagraph"/>
        <w:spacing w:line="360" w:lineRule="auto"/>
        <w:rPr>
          <w:rStyle w:val="Strong"/>
          <w:rFonts w:cs="Arial"/>
        </w:rPr>
      </w:pPr>
    </w:p>
    <w:p w14:paraId="78DE9D65" w14:textId="77777777" w:rsidR="00495FCD" w:rsidRPr="00EC17AC" w:rsidRDefault="00495FCD" w:rsidP="00EC17AC">
      <w:pPr>
        <w:pStyle w:val="Heading1"/>
        <w:spacing w:line="360" w:lineRule="auto"/>
      </w:pPr>
      <w:bookmarkStart w:id="9" w:name="_Toc217221978"/>
      <w:r w:rsidRPr="00EC17AC">
        <w:t>Research Methodologies</w:t>
      </w:r>
      <w:bookmarkEnd w:id="9"/>
    </w:p>
    <w:p w14:paraId="78DE9D66" w14:textId="77777777" w:rsidR="00673BB3" w:rsidRPr="00283C89" w:rsidRDefault="00673BB3" w:rsidP="00EC17AC">
      <w:pPr>
        <w:spacing w:line="360" w:lineRule="auto"/>
      </w:pPr>
      <w:r w:rsidRPr="00283C89">
        <w:t>Research methodologies are structured approaches employed to examine a subject. Quantitative research deals with numerical information and statistical evaluation, like staff vacancy figures or how long patients wait. This helps researchers spot patterns and determine the magnitude of issues.</w:t>
      </w:r>
    </w:p>
    <w:p w14:paraId="78DE9D67" w14:textId="77777777" w:rsidR="00673BB3" w:rsidRPr="00283C89" w:rsidRDefault="00673BB3" w:rsidP="00EC17AC">
      <w:pPr>
        <w:spacing w:line="360" w:lineRule="auto"/>
      </w:pPr>
      <w:r w:rsidRPr="00283C89">
        <w:t xml:space="preserve">In contrast, qualitative research investigates experiences and viewpoints using methods such as interviews, focus groups, or case studies (Buchan et al., 2022). </w:t>
      </w:r>
    </w:p>
    <w:p w14:paraId="78DE9D68" w14:textId="77777777" w:rsidR="00495FCD" w:rsidRPr="00283C89" w:rsidRDefault="00495FCD" w:rsidP="00EC17AC">
      <w:pPr>
        <w:spacing w:line="360" w:lineRule="auto"/>
      </w:pPr>
      <w:r w:rsidRPr="00283C89">
        <w:t xml:space="preserve"> </w:t>
      </w:r>
    </w:p>
    <w:p w14:paraId="78DE9D69" w14:textId="77777777" w:rsidR="00A4568D" w:rsidRPr="00283C89" w:rsidRDefault="00A4568D" w:rsidP="00EC17AC">
      <w:pPr>
        <w:spacing w:line="360" w:lineRule="auto"/>
      </w:pPr>
      <w:r w:rsidRPr="00283C89">
        <w:t xml:space="preserve">For this research topic, a qualitative methodological approach is most relevant. Using qualitative method of research, it is possible to gain a clear understanding of the situation faced by healthcare professionals working in environments where there is a shortage of staff. Using a qualitative approach, it is possible to understand how a shortage of healthcare professionals </w:t>
      </w:r>
      <w:r w:rsidRPr="00283C89">
        <w:lastRenderedPageBreak/>
        <w:t>affects their morale, job satisfaction, and working. Though pure quantitative information reveals how serious it is, a qualitative research approach helps understand its implications when healthcare professionals work where there is a shortage of staff, as is currently happening in the NHS.</w:t>
      </w:r>
    </w:p>
    <w:p w14:paraId="78DE9D6A" w14:textId="77777777" w:rsidR="00495FCD" w:rsidRPr="00EC17AC" w:rsidRDefault="00495FCD" w:rsidP="00EC17AC">
      <w:pPr>
        <w:pStyle w:val="Heading1"/>
        <w:spacing w:line="360" w:lineRule="auto"/>
      </w:pPr>
      <w:bookmarkStart w:id="10" w:name="_Toc217221979"/>
      <w:r w:rsidRPr="00EC17AC">
        <w:t>Data Collection</w:t>
      </w:r>
      <w:bookmarkEnd w:id="10"/>
    </w:p>
    <w:p w14:paraId="78DE9D6B" w14:textId="77777777" w:rsidR="00673BB3" w:rsidRPr="00283C89" w:rsidRDefault="00C1658C" w:rsidP="00EC17AC">
      <w:pPr>
        <w:spacing w:line="360" w:lineRule="auto"/>
      </w:pPr>
      <w:r w:rsidRPr="00283C89">
        <w:t>Data c</w:t>
      </w:r>
      <w:r w:rsidR="00673BB3" w:rsidRPr="00283C89">
        <w:t>ollectio</w:t>
      </w:r>
      <w:r w:rsidRPr="00283C89">
        <w:t>n</w:t>
      </w:r>
      <w:r w:rsidR="00673BB3" w:rsidRPr="00283C89">
        <w:t xml:space="preserve"> is a process in which we gather data for research. Primary data is where you g</w:t>
      </w:r>
      <w:r w:rsidRPr="00283C89">
        <w:t>o out and gather the original</w:t>
      </w:r>
      <w:r w:rsidR="00673BB3" w:rsidRPr="00283C89">
        <w:t xml:space="preserve"> data from people in interviews, surveys or observations. Secondary data refers to the process of reviewing and </w:t>
      </w:r>
      <w:proofErr w:type="spellStart"/>
      <w:r w:rsidR="00673BB3" w:rsidRPr="00283C89">
        <w:t>analysing</w:t>
      </w:r>
      <w:proofErr w:type="spellEnd"/>
      <w:r w:rsidR="00673BB3" w:rsidRPr="00283C89">
        <w:t xml:space="preserve"> existing information, that is readings reports, statistic facts or academic papers (NHS England, 2023).</w:t>
      </w:r>
    </w:p>
    <w:p w14:paraId="78DE9D6C" w14:textId="77777777" w:rsidR="00C1658C" w:rsidRPr="00283C89" w:rsidRDefault="00C1658C" w:rsidP="00EC17AC">
      <w:pPr>
        <w:spacing w:line="360" w:lineRule="auto"/>
      </w:pPr>
    </w:p>
    <w:p w14:paraId="78DE9D6D" w14:textId="77777777" w:rsidR="00673BB3" w:rsidRPr="00283C89" w:rsidRDefault="00673BB3" w:rsidP="00EC17AC">
      <w:pPr>
        <w:spacing w:line="360" w:lineRule="auto"/>
      </w:pPr>
      <w:r w:rsidRPr="00283C89">
        <w:t>In this report, secondary data analysis is the most suitable. This has included figures on the NHS workforce, Whitehall reports and analysis from think-tanks including King's Fund and Nuffield Trust.</w:t>
      </w:r>
    </w:p>
    <w:p w14:paraId="78DE9D6E" w14:textId="77777777" w:rsidR="00C1658C" w:rsidRPr="00283C89" w:rsidRDefault="00C1658C" w:rsidP="00EC17AC">
      <w:pPr>
        <w:spacing w:line="360" w:lineRule="auto"/>
      </w:pPr>
    </w:p>
    <w:p w14:paraId="78DE9D6F" w14:textId="77777777" w:rsidR="00495FCD" w:rsidRPr="00283C89" w:rsidRDefault="00F73E1F" w:rsidP="00EC17AC">
      <w:pPr>
        <w:spacing w:line="360" w:lineRule="auto"/>
      </w:pPr>
      <w:r w:rsidRPr="00283C89">
        <w:t xml:space="preserve">Secondary sources of data are applicable considering that they are readily available, credible, and relevant to the subject of the research </w:t>
      </w:r>
      <w:r w:rsidR="00495FCD" w:rsidRPr="00283C89">
        <w:t>(The King’s Fund, 2023).</w:t>
      </w:r>
    </w:p>
    <w:p w14:paraId="78DE9D70" w14:textId="77777777" w:rsidR="00F73E1F" w:rsidRPr="00283C89" w:rsidRDefault="00F73E1F" w:rsidP="00EC17AC">
      <w:pPr>
        <w:spacing w:line="360" w:lineRule="auto"/>
      </w:pPr>
      <w:r w:rsidRPr="00283C89">
        <w:t>Additionally, using secondary sources of information eliminates the time and ethical constraints involved in conducting an analysis of work force and policies using the primary sources of information. The application of secondary sources of information ensures that the research is evidence-based.</w:t>
      </w:r>
    </w:p>
    <w:p w14:paraId="78DE9D71" w14:textId="77777777" w:rsidR="00495FCD" w:rsidRPr="00EC17AC" w:rsidRDefault="00495FCD" w:rsidP="00EC17AC">
      <w:pPr>
        <w:pStyle w:val="Heading1"/>
        <w:spacing w:line="360" w:lineRule="auto"/>
      </w:pPr>
      <w:bookmarkStart w:id="11" w:name="_Toc217221980"/>
      <w:r w:rsidRPr="00EC17AC">
        <w:t>Conclusion</w:t>
      </w:r>
      <w:bookmarkEnd w:id="11"/>
    </w:p>
    <w:p w14:paraId="78DE9D72" w14:textId="77777777" w:rsidR="00A47E95" w:rsidRDefault="00A47E95" w:rsidP="00EC17AC">
      <w:pPr>
        <w:spacing w:line="360" w:lineRule="auto"/>
      </w:pPr>
      <w:r>
        <w:t xml:space="preserve">Staff shortages in the healthcare sector in the National Health Service (NHS) have been a persistent challenge for quite a long time. The report sets out to determine the extent and nature of healthcare staffing shortages in the NHS. It will establish the main groups that have been affected by the shortages and provide a rationale for continued research in this area. The report sets out to describe the challenges faced by the healthcare sector and the healthcare workforce. It seeks to show how shortages in staffing can reduce the quality, availability, and effectiveness of healthcare. The research methodology is qualitative. It is supported by secondary research. The research is necessary for understanding the challenges faced by healthcare professionals. </w:t>
      </w:r>
      <w:r>
        <w:lastRenderedPageBreak/>
        <w:t>It can provide a clear likely view into the challenges faced by the healthcare sector. It can also provide a clear rationale for continued research into healthcare staffing challenges. Healthcare staffing challenges can have a significant effect on the sustainability and effectiveness of the healthcare sector in the United Kingdom.</w:t>
      </w:r>
    </w:p>
    <w:p w14:paraId="78DE9D73" w14:textId="77777777" w:rsidR="00495FCD" w:rsidRPr="00A47E95" w:rsidRDefault="00495FCD" w:rsidP="00EC17AC">
      <w:pPr>
        <w:pStyle w:val="Heading1"/>
        <w:spacing w:line="360" w:lineRule="auto"/>
        <w:jc w:val="center"/>
      </w:pPr>
      <w:bookmarkStart w:id="12" w:name="_Toc217221981"/>
      <w:r w:rsidRPr="00283C89">
        <w:t>References</w:t>
      </w:r>
      <w:bookmarkEnd w:id="12"/>
    </w:p>
    <w:p w14:paraId="78DE9D74" w14:textId="77777777" w:rsidR="00495FCD" w:rsidRPr="00283C89" w:rsidRDefault="00495FCD" w:rsidP="00EC17AC">
      <w:pPr>
        <w:spacing w:line="360" w:lineRule="auto"/>
        <w:rPr>
          <w:rFonts w:cs="Arial"/>
        </w:rPr>
      </w:pPr>
      <w:r w:rsidRPr="00283C89">
        <w:rPr>
          <w:rFonts w:cs="Arial"/>
        </w:rPr>
        <w:t xml:space="preserve">Buchan, J., Charlesworth, A. and </w:t>
      </w:r>
      <w:proofErr w:type="spellStart"/>
      <w:r w:rsidRPr="00283C89">
        <w:rPr>
          <w:rFonts w:cs="Arial"/>
        </w:rPr>
        <w:t>Gershlick</w:t>
      </w:r>
      <w:proofErr w:type="spellEnd"/>
      <w:r w:rsidRPr="00283C89">
        <w:rPr>
          <w:rFonts w:cs="Arial"/>
        </w:rPr>
        <w:t xml:space="preserve">, B. (2022) ‘Health workforce shortages and their impact on patient care’, </w:t>
      </w:r>
      <w:r w:rsidRPr="00283C89">
        <w:rPr>
          <w:rStyle w:val="Emphasis"/>
          <w:rFonts w:cs="Arial"/>
        </w:rPr>
        <w:t>Journal of Health Services Research and Policy</w:t>
      </w:r>
      <w:r w:rsidRPr="00283C89">
        <w:rPr>
          <w:rFonts w:cs="Arial"/>
        </w:rPr>
        <w:t>, 27(3), pp. 210–218.</w:t>
      </w:r>
    </w:p>
    <w:p w14:paraId="78DE9D75" w14:textId="77777777" w:rsidR="00495FCD" w:rsidRPr="00283C89" w:rsidRDefault="00495FCD" w:rsidP="00EC17AC">
      <w:pPr>
        <w:spacing w:line="360" w:lineRule="auto"/>
        <w:rPr>
          <w:rFonts w:cs="Arial"/>
        </w:rPr>
      </w:pPr>
      <w:r w:rsidRPr="00283C89">
        <w:rPr>
          <w:rFonts w:cs="Arial"/>
        </w:rPr>
        <w:t xml:space="preserve">Department of Health and Social Care (2022) </w:t>
      </w:r>
      <w:r w:rsidRPr="00283C89">
        <w:rPr>
          <w:rStyle w:val="Emphasis"/>
          <w:rFonts w:cs="Arial"/>
        </w:rPr>
        <w:t>Health and social care workforce strategy</w:t>
      </w:r>
      <w:r w:rsidRPr="00283C89">
        <w:rPr>
          <w:rFonts w:cs="Arial"/>
        </w:rPr>
        <w:t>. London: Department of Health and Social Care.</w:t>
      </w:r>
    </w:p>
    <w:p w14:paraId="78DE9D76" w14:textId="77777777" w:rsidR="00495FCD" w:rsidRPr="00283C89" w:rsidRDefault="00495FCD" w:rsidP="00EC17AC">
      <w:pPr>
        <w:spacing w:line="360" w:lineRule="auto"/>
        <w:rPr>
          <w:rFonts w:cs="Arial"/>
        </w:rPr>
      </w:pPr>
      <w:r w:rsidRPr="00283C89">
        <w:rPr>
          <w:rFonts w:cs="Arial"/>
        </w:rPr>
        <w:t xml:space="preserve">NHS England (2023) </w:t>
      </w:r>
      <w:r w:rsidRPr="00283C89">
        <w:rPr>
          <w:rStyle w:val="Emphasis"/>
          <w:rFonts w:cs="Arial"/>
        </w:rPr>
        <w:t>NHS workforce statistics</w:t>
      </w:r>
      <w:r w:rsidRPr="00283C89">
        <w:rPr>
          <w:rFonts w:cs="Arial"/>
        </w:rPr>
        <w:t>. London: NHS England.</w:t>
      </w:r>
    </w:p>
    <w:p w14:paraId="78DE9D77" w14:textId="77777777" w:rsidR="00495FCD" w:rsidRPr="00283C89" w:rsidRDefault="00495FCD" w:rsidP="00EC17AC">
      <w:pPr>
        <w:spacing w:line="360" w:lineRule="auto"/>
        <w:rPr>
          <w:rFonts w:cs="Arial"/>
        </w:rPr>
      </w:pPr>
      <w:r w:rsidRPr="00283C89">
        <w:rPr>
          <w:rFonts w:cs="Arial"/>
        </w:rPr>
        <w:t xml:space="preserve">Nuffield Trust (2022) </w:t>
      </w:r>
      <w:r w:rsidRPr="00283C89">
        <w:rPr>
          <w:rStyle w:val="Emphasis"/>
          <w:rFonts w:cs="Arial"/>
        </w:rPr>
        <w:t>Workforce pressures in the NHS</w:t>
      </w:r>
      <w:r w:rsidRPr="00283C89">
        <w:rPr>
          <w:rFonts w:cs="Arial"/>
        </w:rPr>
        <w:t>. London: Nuffield Trust.</w:t>
      </w:r>
    </w:p>
    <w:p w14:paraId="78DE9D78" w14:textId="77777777" w:rsidR="00495FCD" w:rsidRPr="00283C89" w:rsidRDefault="00495FCD" w:rsidP="00EC17AC">
      <w:pPr>
        <w:spacing w:line="360" w:lineRule="auto"/>
        <w:rPr>
          <w:rFonts w:cs="Arial"/>
        </w:rPr>
      </w:pPr>
      <w:r w:rsidRPr="00283C89">
        <w:rPr>
          <w:rFonts w:cs="Arial"/>
        </w:rPr>
        <w:t xml:space="preserve">The Health Foundation (2023) </w:t>
      </w:r>
      <w:r w:rsidRPr="00283C89">
        <w:rPr>
          <w:rStyle w:val="Emphasis"/>
          <w:rFonts w:cs="Arial"/>
        </w:rPr>
        <w:t>The NHS workforce challenge</w:t>
      </w:r>
      <w:r w:rsidRPr="00283C89">
        <w:rPr>
          <w:rFonts w:cs="Arial"/>
        </w:rPr>
        <w:t>. London: The Health Foundation.</w:t>
      </w:r>
    </w:p>
    <w:p w14:paraId="78DE9D79" w14:textId="77777777" w:rsidR="00495FCD" w:rsidRPr="00283C89" w:rsidRDefault="00495FCD" w:rsidP="00EC17AC">
      <w:pPr>
        <w:spacing w:line="360" w:lineRule="auto"/>
        <w:rPr>
          <w:rFonts w:cs="Arial"/>
        </w:rPr>
      </w:pPr>
      <w:r w:rsidRPr="00283C89">
        <w:rPr>
          <w:rFonts w:cs="Arial"/>
        </w:rPr>
        <w:t xml:space="preserve">The King’s Fund (2023) </w:t>
      </w:r>
      <w:r w:rsidRPr="00283C89">
        <w:rPr>
          <w:rStyle w:val="Emphasis"/>
          <w:rFonts w:cs="Arial"/>
        </w:rPr>
        <w:t>NHS workforce shortages in England</w:t>
      </w:r>
      <w:r w:rsidRPr="00283C89">
        <w:rPr>
          <w:rFonts w:cs="Arial"/>
        </w:rPr>
        <w:t>. London: The King’s Fund.</w:t>
      </w:r>
    </w:p>
    <w:p w14:paraId="78DE9D7A" w14:textId="77777777" w:rsidR="00495FCD" w:rsidRPr="00283C89" w:rsidRDefault="00495FCD" w:rsidP="00EC17AC">
      <w:pPr>
        <w:spacing w:line="360" w:lineRule="auto"/>
        <w:rPr>
          <w:rFonts w:cs="Arial"/>
        </w:rPr>
      </w:pPr>
    </w:p>
    <w:p w14:paraId="78DE9D7B" w14:textId="77777777" w:rsidR="000074F0" w:rsidRPr="00283C89" w:rsidRDefault="000074F0" w:rsidP="00A47E95">
      <w:pPr>
        <w:spacing w:line="360" w:lineRule="auto"/>
        <w:rPr>
          <w:rFonts w:cs="Arial"/>
        </w:rPr>
      </w:pPr>
    </w:p>
    <w:sectPr w:rsidR="000074F0" w:rsidRPr="00283C89" w:rsidSect="00EC17AC">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E8468" w14:textId="77777777" w:rsidR="003452B3" w:rsidRDefault="003452B3" w:rsidP="00574DF0">
      <w:pPr>
        <w:spacing w:after="0" w:line="240" w:lineRule="auto"/>
      </w:pPr>
      <w:r>
        <w:separator/>
      </w:r>
    </w:p>
  </w:endnote>
  <w:endnote w:type="continuationSeparator" w:id="0">
    <w:p w14:paraId="7E2A092D" w14:textId="77777777" w:rsidR="003452B3" w:rsidRDefault="003452B3" w:rsidP="00574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746030"/>
      <w:docPartObj>
        <w:docPartGallery w:val="Page Numbers (Bottom of Page)"/>
        <w:docPartUnique/>
      </w:docPartObj>
    </w:sdtPr>
    <w:sdtContent>
      <w:p w14:paraId="78DE9D80" w14:textId="77777777" w:rsidR="00F73E1F" w:rsidRDefault="00EC17A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8DE9D81" w14:textId="77777777" w:rsidR="00F73E1F" w:rsidRDefault="00F73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0019C" w14:textId="77777777" w:rsidR="003452B3" w:rsidRDefault="003452B3" w:rsidP="00574DF0">
      <w:pPr>
        <w:spacing w:after="0" w:line="240" w:lineRule="auto"/>
      </w:pPr>
      <w:r>
        <w:separator/>
      </w:r>
    </w:p>
  </w:footnote>
  <w:footnote w:type="continuationSeparator" w:id="0">
    <w:p w14:paraId="1160D411" w14:textId="77777777" w:rsidR="003452B3" w:rsidRDefault="003452B3" w:rsidP="00574D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A4148E"/>
    <w:multiLevelType w:val="hybridMultilevel"/>
    <w:tmpl w:val="4EBE2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8430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95FCD"/>
    <w:rsid w:val="000074F0"/>
    <w:rsid w:val="000F2949"/>
    <w:rsid w:val="001A1AD3"/>
    <w:rsid w:val="001D4DF6"/>
    <w:rsid w:val="001E24E0"/>
    <w:rsid w:val="00283C89"/>
    <w:rsid w:val="003452B3"/>
    <w:rsid w:val="00350937"/>
    <w:rsid w:val="003B7D10"/>
    <w:rsid w:val="00495FCD"/>
    <w:rsid w:val="004B0D76"/>
    <w:rsid w:val="004F1078"/>
    <w:rsid w:val="00524CE7"/>
    <w:rsid w:val="00574DF0"/>
    <w:rsid w:val="00605F32"/>
    <w:rsid w:val="00673BB3"/>
    <w:rsid w:val="00675447"/>
    <w:rsid w:val="00724115"/>
    <w:rsid w:val="007813FB"/>
    <w:rsid w:val="007C50F7"/>
    <w:rsid w:val="00821BA7"/>
    <w:rsid w:val="008B0DEF"/>
    <w:rsid w:val="008C15B9"/>
    <w:rsid w:val="009724DF"/>
    <w:rsid w:val="009A6615"/>
    <w:rsid w:val="009D3960"/>
    <w:rsid w:val="00A3178B"/>
    <w:rsid w:val="00A4568D"/>
    <w:rsid w:val="00A47E95"/>
    <w:rsid w:val="00B8404D"/>
    <w:rsid w:val="00BB3DEA"/>
    <w:rsid w:val="00C1658C"/>
    <w:rsid w:val="00C53C8C"/>
    <w:rsid w:val="00C818C8"/>
    <w:rsid w:val="00CC0EBE"/>
    <w:rsid w:val="00CC51B9"/>
    <w:rsid w:val="00EB2988"/>
    <w:rsid w:val="00EC15E3"/>
    <w:rsid w:val="00EC17AC"/>
    <w:rsid w:val="00F73E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E9D3D"/>
  <w15:docId w15:val="{404388AD-C161-412F-A64E-B1253CEBF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FCD"/>
    <w:rPr>
      <w:rFonts w:ascii="Arial" w:hAnsi="Arial"/>
    </w:rPr>
  </w:style>
  <w:style w:type="paragraph" w:styleId="Heading1">
    <w:name w:val="heading 1"/>
    <w:basedOn w:val="Normal"/>
    <w:next w:val="Normal"/>
    <w:link w:val="Heading1Char"/>
    <w:uiPriority w:val="9"/>
    <w:qFormat/>
    <w:rsid w:val="00EC17AC"/>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7AC"/>
    <w:rPr>
      <w:rFonts w:ascii="Arial" w:eastAsiaTheme="majorEastAsia" w:hAnsi="Arial" w:cstheme="majorBidi"/>
      <w:b/>
      <w:bCs/>
      <w:szCs w:val="28"/>
    </w:rPr>
  </w:style>
  <w:style w:type="paragraph" w:styleId="Footer">
    <w:name w:val="footer"/>
    <w:basedOn w:val="Normal"/>
    <w:link w:val="FooterChar"/>
    <w:uiPriority w:val="99"/>
    <w:unhideWhenUsed/>
    <w:rsid w:val="00495F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5FCD"/>
    <w:rPr>
      <w:rFonts w:ascii="Arial" w:hAnsi="Arial"/>
    </w:rPr>
  </w:style>
  <w:style w:type="character" w:styleId="Strong">
    <w:name w:val="Strong"/>
    <w:basedOn w:val="DefaultParagraphFont"/>
    <w:uiPriority w:val="22"/>
    <w:qFormat/>
    <w:rsid w:val="00495FCD"/>
    <w:rPr>
      <w:b/>
      <w:bCs/>
    </w:rPr>
  </w:style>
  <w:style w:type="paragraph" w:styleId="ListParagraph">
    <w:name w:val="List Paragraph"/>
    <w:basedOn w:val="Normal"/>
    <w:uiPriority w:val="34"/>
    <w:qFormat/>
    <w:rsid w:val="00495FCD"/>
    <w:pPr>
      <w:ind w:left="720"/>
      <w:contextualSpacing/>
    </w:pPr>
  </w:style>
  <w:style w:type="character" w:styleId="Emphasis">
    <w:name w:val="Emphasis"/>
    <w:basedOn w:val="DefaultParagraphFont"/>
    <w:uiPriority w:val="20"/>
    <w:qFormat/>
    <w:rsid w:val="00495FCD"/>
    <w:rPr>
      <w:i/>
      <w:iCs/>
    </w:rPr>
  </w:style>
  <w:style w:type="paragraph" w:styleId="NormalWeb">
    <w:name w:val="Normal (Web)"/>
    <w:basedOn w:val="Normal"/>
    <w:uiPriority w:val="99"/>
    <w:unhideWhenUsed/>
    <w:rsid w:val="004F107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EC17AC"/>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C17AC"/>
    <w:pPr>
      <w:spacing w:after="100"/>
    </w:pPr>
  </w:style>
  <w:style w:type="character" w:styleId="Hyperlink">
    <w:name w:val="Hyperlink"/>
    <w:basedOn w:val="DefaultParagraphFont"/>
    <w:uiPriority w:val="99"/>
    <w:unhideWhenUsed/>
    <w:rsid w:val="00EC17AC"/>
    <w:rPr>
      <w:color w:val="0000FF" w:themeColor="hyperlink"/>
      <w:u w:val="single"/>
    </w:rPr>
  </w:style>
  <w:style w:type="paragraph" w:styleId="BalloonText">
    <w:name w:val="Balloon Text"/>
    <w:basedOn w:val="Normal"/>
    <w:link w:val="BalloonTextChar"/>
    <w:uiPriority w:val="99"/>
    <w:semiHidden/>
    <w:unhideWhenUsed/>
    <w:rsid w:val="00EC17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7A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658467">
      <w:bodyDiv w:val="1"/>
      <w:marLeft w:val="0"/>
      <w:marRight w:val="0"/>
      <w:marTop w:val="0"/>
      <w:marBottom w:val="0"/>
      <w:divBdr>
        <w:top w:val="none" w:sz="0" w:space="0" w:color="auto"/>
        <w:left w:val="none" w:sz="0" w:space="0" w:color="auto"/>
        <w:bottom w:val="none" w:sz="0" w:space="0" w:color="auto"/>
        <w:right w:val="none" w:sz="0" w:space="0" w:color="auto"/>
      </w:divBdr>
    </w:div>
    <w:div w:id="724331937">
      <w:bodyDiv w:val="1"/>
      <w:marLeft w:val="0"/>
      <w:marRight w:val="0"/>
      <w:marTop w:val="0"/>
      <w:marBottom w:val="0"/>
      <w:divBdr>
        <w:top w:val="none" w:sz="0" w:space="0" w:color="auto"/>
        <w:left w:val="none" w:sz="0" w:space="0" w:color="auto"/>
        <w:bottom w:val="none" w:sz="0" w:space="0" w:color="auto"/>
        <w:right w:val="none" w:sz="0" w:space="0" w:color="auto"/>
      </w:divBdr>
    </w:div>
    <w:div w:id="840657825">
      <w:bodyDiv w:val="1"/>
      <w:marLeft w:val="0"/>
      <w:marRight w:val="0"/>
      <w:marTop w:val="0"/>
      <w:marBottom w:val="0"/>
      <w:divBdr>
        <w:top w:val="none" w:sz="0" w:space="0" w:color="auto"/>
        <w:left w:val="none" w:sz="0" w:space="0" w:color="auto"/>
        <w:bottom w:val="none" w:sz="0" w:space="0" w:color="auto"/>
        <w:right w:val="none" w:sz="0" w:space="0" w:color="auto"/>
      </w:divBdr>
    </w:div>
    <w:div w:id="1366833664">
      <w:bodyDiv w:val="1"/>
      <w:marLeft w:val="0"/>
      <w:marRight w:val="0"/>
      <w:marTop w:val="0"/>
      <w:marBottom w:val="0"/>
      <w:divBdr>
        <w:top w:val="none" w:sz="0" w:space="0" w:color="auto"/>
        <w:left w:val="none" w:sz="0" w:space="0" w:color="auto"/>
        <w:bottom w:val="none" w:sz="0" w:space="0" w:color="auto"/>
        <w:right w:val="none" w:sz="0" w:space="0" w:color="auto"/>
      </w:divBdr>
    </w:div>
    <w:div w:id="1369836147">
      <w:bodyDiv w:val="1"/>
      <w:marLeft w:val="0"/>
      <w:marRight w:val="0"/>
      <w:marTop w:val="0"/>
      <w:marBottom w:val="0"/>
      <w:divBdr>
        <w:top w:val="none" w:sz="0" w:space="0" w:color="auto"/>
        <w:left w:val="none" w:sz="0" w:space="0" w:color="auto"/>
        <w:bottom w:val="none" w:sz="0" w:space="0" w:color="auto"/>
        <w:right w:val="none" w:sz="0" w:space="0" w:color="auto"/>
      </w:divBdr>
    </w:div>
    <w:div w:id="1646886529">
      <w:bodyDiv w:val="1"/>
      <w:marLeft w:val="0"/>
      <w:marRight w:val="0"/>
      <w:marTop w:val="0"/>
      <w:marBottom w:val="0"/>
      <w:divBdr>
        <w:top w:val="none" w:sz="0" w:space="0" w:color="auto"/>
        <w:left w:val="none" w:sz="0" w:space="0" w:color="auto"/>
        <w:bottom w:val="none" w:sz="0" w:space="0" w:color="auto"/>
        <w:right w:val="none" w:sz="0" w:space="0" w:color="auto"/>
      </w:divBdr>
    </w:div>
    <w:div w:id="1784642901">
      <w:bodyDiv w:val="1"/>
      <w:marLeft w:val="0"/>
      <w:marRight w:val="0"/>
      <w:marTop w:val="0"/>
      <w:marBottom w:val="0"/>
      <w:divBdr>
        <w:top w:val="none" w:sz="0" w:space="0" w:color="auto"/>
        <w:left w:val="none" w:sz="0" w:space="0" w:color="auto"/>
        <w:bottom w:val="none" w:sz="0" w:space="0" w:color="auto"/>
        <w:right w:val="none" w:sz="0" w:space="0" w:color="auto"/>
      </w:divBdr>
    </w:div>
    <w:div w:id="2025478688">
      <w:bodyDiv w:val="1"/>
      <w:marLeft w:val="0"/>
      <w:marRight w:val="0"/>
      <w:marTop w:val="0"/>
      <w:marBottom w:val="0"/>
      <w:divBdr>
        <w:top w:val="none" w:sz="0" w:space="0" w:color="auto"/>
        <w:left w:val="none" w:sz="0" w:space="0" w:color="auto"/>
        <w:bottom w:val="none" w:sz="0" w:space="0" w:color="auto"/>
        <w:right w:val="none" w:sz="0" w:space="0" w:color="auto"/>
      </w:divBdr>
    </w:div>
    <w:div w:id="2036148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BCFF35B-659F-443E-8546-A673BA65F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7</Pages>
  <Words>1657</Words>
  <Characters>9451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dc:creator>
  <cp:lastModifiedBy>Stephanie Chasteau</cp:lastModifiedBy>
  <cp:revision>16</cp:revision>
  <dcterms:created xsi:type="dcterms:W3CDTF">2025-12-18T15:04:00Z</dcterms:created>
  <dcterms:modified xsi:type="dcterms:W3CDTF">2025-12-21T20:27:00Z</dcterms:modified>
</cp:coreProperties>
</file>