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F8888C0" w:rsidP="751ED81E" w:rsidRDefault="5F8888C0" w14:paraId="103088DD" w14:textId="72A73F3C">
      <w:pPr>
        <w:pStyle w:val="Normal"/>
        <w:spacing w:line="360" w:lineRule="auto"/>
        <w:jc w:val="center"/>
        <w:rPr>
          <w:i w:val="0"/>
          <w:iCs w:val="0"/>
          <w:sz w:val="22"/>
          <w:szCs w:val="22"/>
        </w:rPr>
      </w:pPr>
      <w:r w:rsidRPr="751ED81E" w:rsidR="7534275E">
        <w:rPr>
          <w:i w:val="0"/>
          <w:iCs w:val="0"/>
          <w:sz w:val="22"/>
          <w:szCs w:val="22"/>
        </w:rPr>
        <w:t xml:space="preserve">The </w:t>
      </w:r>
      <w:r w:rsidRPr="751ED81E" w:rsidR="0BA00FFB">
        <w:rPr>
          <w:i w:val="0"/>
          <w:iCs w:val="0"/>
          <w:sz w:val="22"/>
          <w:szCs w:val="22"/>
        </w:rPr>
        <w:t xml:space="preserve">factors that play into the </w:t>
      </w:r>
      <w:r w:rsidRPr="751ED81E" w:rsidR="7534275E">
        <w:rPr>
          <w:i w:val="0"/>
          <w:iCs w:val="0"/>
          <w:sz w:val="22"/>
          <w:szCs w:val="22"/>
        </w:rPr>
        <w:t>complicated relationship between father and son in film</w:t>
      </w:r>
      <w:r w:rsidRPr="751ED81E" w:rsidR="18F0E97C">
        <w:rPr>
          <w:i w:val="0"/>
          <w:iCs w:val="0"/>
          <w:sz w:val="22"/>
          <w:szCs w:val="22"/>
        </w:rPr>
        <w:t xml:space="preserve"> (</w:t>
      </w:r>
      <w:r w:rsidRPr="751ED81E" w:rsidR="7534275E">
        <w:rPr>
          <w:i w:val="0"/>
          <w:iCs w:val="0"/>
          <w:sz w:val="22"/>
          <w:szCs w:val="22"/>
        </w:rPr>
        <w:t xml:space="preserve">and how </w:t>
      </w:r>
      <w:r w:rsidRPr="751ED81E" w:rsidR="58119030">
        <w:rPr>
          <w:i w:val="0"/>
          <w:iCs w:val="0"/>
          <w:sz w:val="22"/>
          <w:szCs w:val="22"/>
        </w:rPr>
        <w:t>is it</w:t>
      </w:r>
      <w:r w:rsidRPr="751ED81E" w:rsidR="7534275E">
        <w:rPr>
          <w:i w:val="0"/>
          <w:iCs w:val="0"/>
          <w:sz w:val="22"/>
          <w:szCs w:val="22"/>
        </w:rPr>
        <w:t xml:space="preserve"> supported b</w:t>
      </w:r>
      <w:r w:rsidRPr="751ED81E" w:rsidR="197B3971">
        <w:rPr>
          <w:i w:val="0"/>
          <w:iCs w:val="0"/>
          <w:sz w:val="22"/>
          <w:szCs w:val="22"/>
        </w:rPr>
        <w:t xml:space="preserve">y visual </w:t>
      </w:r>
      <w:r w:rsidRPr="751ED81E" w:rsidR="197B3971">
        <w:rPr>
          <w:i w:val="0"/>
          <w:iCs w:val="0"/>
          <w:sz w:val="22"/>
          <w:szCs w:val="22"/>
        </w:rPr>
        <w:t>language?</w:t>
      </w:r>
      <w:r w:rsidRPr="751ED81E" w:rsidR="4DC5DA82">
        <w:rPr>
          <w:i w:val="0"/>
          <w:iCs w:val="0"/>
          <w:sz w:val="22"/>
          <w:szCs w:val="22"/>
        </w:rPr>
        <w:t>)</w:t>
      </w:r>
    </w:p>
    <w:p w:rsidR="751ED81E" w:rsidP="751ED81E" w:rsidRDefault="751ED81E" w14:paraId="2D4E0A03" w14:textId="5AE8664F">
      <w:pPr>
        <w:pStyle w:val="Normal"/>
        <w:spacing w:line="360" w:lineRule="auto"/>
        <w:jc w:val="center"/>
        <w:rPr>
          <w:i w:val="0"/>
          <w:iCs w:val="0"/>
          <w:sz w:val="22"/>
          <w:szCs w:val="22"/>
        </w:rPr>
      </w:pPr>
    </w:p>
    <w:p w:rsidR="6122BC05" w:rsidP="751ED81E" w:rsidRDefault="6122BC05" w14:paraId="14EBE790" w14:textId="6CE19FB4">
      <w:pPr>
        <w:pStyle w:val="Normal"/>
        <w:spacing w:line="360" w:lineRule="auto"/>
        <w:jc w:val="center"/>
        <w:rPr>
          <w:b w:val="1"/>
          <w:bCs w:val="1"/>
          <w:i w:val="0"/>
          <w:iCs w:val="0"/>
          <w:sz w:val="24"/>
          <w:szCs w:val="24"/>
        </w:rPr>
      </w:pPr>
      <w:r w:rsidRPr="751ED81E" w:rsidR="6122BC05">
        <w:rPr>
          <w:b w:val="1"/>
          <w:bCs w:val="1"/>
          <w:i w:val="0"/>
          <w:iCs w:val="0"/>
          <w:sz w:val="24"/>
          <w:szCs w:val="24"/>
        </w:rPr>
        <w:t>LITERATURE REVIEW</w:t>
      </w:r>
    </w:p>
    <w:p w:rsidR="5F8888C0" w:rsidP="5F8888C0" w:rsidRDefault="5F8888C0" w14:paraId="63A55304" w14:textId="470C369C">
      <w:pPr>
        <w:pStyle w:val="Normal"/>
        <w:jc w:val="center"/>
        <w:rPr>
          <w:i w:val="1"/>
          <w:iCs w:val="1"/>
        </w:rPr>
      </w:pPr>
    </w:p>
    <w:p w:rsidR="64DB8EB1" w:rsidP="751ED81E" w:rsidRDefault="64DB8EB1" w14:paraId="6797E870" w14:textId="23DA0872">
      <w:pPr>
        <w:pStyle w:val="Normal"/>
        <w:spacing w:line="360" w:lineRule="auto"/>
        <w:jc w:val="left"/>
        <w:rPr>
          <w:b w:val="1"/>
          <w:bCs w:val="1"/>
          <w:i w:val="1"/>
          <w:iCs w:val="1"/>
          <w:noProof w:val="0"/>
          <w:lang w:val="en-GB"/>
        </w:rPr>
      </w:pPr>
      <w:r w:rsidRPr="751ED81E" w:rsidR="64DB8EB1">
        <w:rPr>
          <w:b w:val="1"/>
          <w:bCs w:val="1"/>
          <w:i w:val="0"/>
          <w:iCs w:val="0"/>
          <w:noProof w:val="0"/>
          <w:lang w:val="en-GB"/>
        </w:rPr>
        <w:t>INTRODUCTION</w:t>
      </w:r>
    </w:p>
    <w:p w:rsidR="4BA6CB72" w:rsidP="751ED81E" w:rsidRDefault="4BA6CB72" w14:paraId="638DA45E" w14:textId="7FE8FA03">
      <w:pPr>
        <w:pStyle w:val="Normal"/>
        <w:spacing w:line="360" w:lineRule="auto"/>
        <w:jc w:val="left"/>
        <w:rPr>
          <w:i w:val="0"/>
          <w:iCs w:val="0"/>
          <w:noProof w:val="0"/>
          <w:lang w:val="en-GB"/>
        </w:rPr>
      </w:pPr>
      <w:r w:rsidRPr="751ED81E" w:rsidR="4275FCB0">
        <w:rPr>
          <w:i w:val="0"/>
          <w:iCs w:val="0"/>
          <w:noProof w:val="0"/>
          <w:lang w:val="en-GB"/>
        </w:rPr>
        <w:t xml:space="preserve">Father and son relationships are complicated by nature, in one way or another. </w:t>
      </w:r>
      <w:r w:rsidRPr="751ED81E" w:rsidR="197B371F">
        <w:rPr>
          <w:i w:val="0"/>
          <w:iCs w:val="0"/>
          <w:noProof w:val="0"/>
          <w:lang w:val="en-GB"/>
        </w:rPr>
        <w:t xml:space="preserve">This literature review will investigate </w:t>
      </w:r>
      <w:r w:rsidRPr="751ED81E" w:rsidR="10E29D40">
        <w:rPr>
          <w:i w:val="0"/>
          <w:iCs w:val="0"/>
          <w:noProof w:val="0"/>
          <w:lang w:val="en-GB"/>
        </w:rPr>
        <w:t>a</w:t>
      </w:r>
      <w:r w:rsidRPr="751ED81E" w:rsidR="197B371F">
        <w:rPr>
          <w:i w:val="0"/>
          <w:iCs w:val="0"/>
          <w:noProof w:val="0"/>
          <w:lang w:val="en-GB"/>
        </w:rPr>
        <w:t xml:space="preserve"> m</w:t>
      </w:r>
      <w:r w:rsidRPr="751ED81E" w:rsidR="15C4D457">
        <w:rPr>
          <w:i w:val="0"/>
          <w:iCs w:val="0"/>
          <w:noProof w:val="0"/>
          <w:lang w:val="en-GB"/>
        </w:rPr>
        <w:t xml:space="preserve">yriad </w:t>
      </w:r>
      <w:r w:rsidRPr="751ED81E" w:rsidR="1FE1CD83">
        <w:rPr>
          <w:i w:val="0"/>
          <w:iCs w:val="0"/>
          <w:noProof w:val="0"/>
          <w:lang w:val="en-GB"/>
        </w:rPr>
        <w:t>of factors and scenarios</w:t>
      </w:r>
      <w:r w:rsidRPr="751ED81E" w:rsidR="0DF41B0F">
        <w:rPr>
          <w:i w:val="0"/>
          <w:iCs w:val="0"/>
          <w:noProof w:val="0"/>
          <w:lang w:val="en-GB"/>
        </w:rPr>
        <w:t>, from a variety of sources,</w:t>
      </w:r>
      <w:r w:rsidRPr="751ED81E" w:rsidR="1FE1CD83">
        <w:rPr>
          <w:i w:val="0"/>
          <w:iCs w:val="0"/>
          <w:noProof w:val="0"/>
          <w:lang w:val="en-GB"/>
        </w:rPr>
        <w:t xml:space="preserve"> </w:t>
      </w:r>
      <w:r w:rsidRPr="751ED81E" w:rsidR="2B299443">
        <w:rPr>
          <w:i w:val="0"/>
          <w:iCs w:val="0"/>
          <w:noProof w:val="0"/>
          <w:lang w:val="en-GB"/>
        </w:rPr>
        <w:t xml:space="preserve">that come into play when faced with the complexities of the father and son relationship. </w:t>
      </w:r>
      <w:r w:rsidRPr="751ED81E" w:rsidR="4920EC0D">
        <w:rPr>
          <w:i w:val="0"/>
          <w:iCs w:val="0"/>
          <w:noProof w:val="0"/>
          <w:lang w:val="en-GB"/>
        </w:rPr>
        <w:t xml:space="preserve">It is important to investigate these areas of the relationship </w:t>
      </w:r>
      <w:bookmarkStart w:name="_Int_nWkU11Zj" w:id="1066266763"/>
      <w:r w:rsidRPr="751ED81E" w:rsidR="4920EC0D">
        <w:rPr>
          <w:i w:val="0"/>
          <w:iCs w:val="0"/>
          <w:noProof w:val="0"/>
          <w:lang w:val="en-GB"/>
        </w:rPr>
        <w:t>in order to</w:t>
      </w:r>
      <w:bookmarkEnd w:id="1066266763"/>
      <w:r w:rsidRPr="751ED81E" w:rsidR="4920EC0D">
        <w:rPr>
          <w:i w:val="0"/>
          <w:iCs w:val="0"/>
          <w:noProof w:val="0"/>
          <w:lang w:val="en-GB"/>
        </w:rPr>
        <w:t xml:space="preserve"> strengthen the understa</w:t>
      </w:r>
      <w:r w:rsidRPr="751ED81E" w:rsidR="140ECBE5">
        <w:rPr>
          <w:i w:val="0"/>
          <w:iCs w:val="0"/>
          <w:noProof w:val="0"/>
          <w:lang w:val="en-GB"/>
        </w:rPr>
        <w:t>nding of how and what tips the scale</w:t>
      </w:r>
      <w:r w:rsidRPr="751ED81E" w:rsidR="140ECBE5">
        <w:rPr>
          <w:i w:val="0"/>
          <w:iCs w:val="0"/>
          <w:noProof w:val="0"/>
          <w:lang w:val="en-GB"/>
        </w:rPr>
        <w:t xml:space="preserve"> to make this relationship so complex. This will also allow for a more thorough understanding of the visual language and </w:t>
      </w:r>
      <w:r w:rsidRPr="751ED81E" w:rsidR="671843D7">
        <w:rPr>
          <w:i w:val="0"/>
          <w:iCs w:val="0"/>
          <w:noProof w:val="0"/>
          <w:lang w:val="en-GB"/>
        </w:rPr>
        <w:t xml:space="preserve">metaphors that will be studied from the two </w:t>
      </w:r>
      <w:r w:rsidRPr="751ED81E" w:rsidR="591A477A">
        <w:rPr>
          <w:i w:val="0"/>
          <w:iCs w:val="0"/>
          <w:noProof w:val="0"/>
          <w:lang w:val="en-GB"/>
        </w:rPr>
        <w:t>example</w:t>
      </w:r>
      <w:r w:rsidRPr="751ED81E" w:rsidR="671843D7">
        <w:rPr>
          <w:i w:val="0"/>
          <w:iCs w:val="0"/>
          <w:noProof w:val="0"/>
          <w:lang w:val="en-GB"/>
        </w:rPr>
        <w:t xml:space="preserve"> </w:t>
      </w:r>
      <w:r w:rsidRPr="751ED81E" w:rsidR="671843D7">
        <w:rPr>
          <w:i w:val="0"/>
          <w:iCs w:val="0"/>
          <w:noProof w:val="0"/>
          <w:lang w:val="en-GB"/>
        </w:rPr>
        <w:t>movies: ‘Dead Poets Society’ and ‘Billy Elliot.’</w:t>
      </w:r>
    </w:p>
    <w:p w:rsidR="64DB8EB1" w:rsidP="751ED81E" w:rsidRDefault="64DB8EB1" w14:paraId="66B34A91" w14:textId="51A88CE0">
      <w:pPr>
        <w:pStyle w:val="Normal"/>
        <w:spacing w:line="360" w:lineRule="auto"/>
        <w:jc w:val="left"/>
        <w:rPr>
          <w:b w:val="1"/>
          <w:bCs w:val="1"/>
          <w:i w:val="0"/>
          <w:iCs w:val="0"/>
          <w:noProof w:val="0"/>
          <w:lang w:val="en-GB"/>
        </w:rPr>
      </w:pPr>
      <w:r w:rsidRPr="751ED81E" w:rsidR="64DB8EB1">
        <w:rPr>
          <w:b w:val="1"/>
          <w:bCs w:val="1"/>
          <w:i w:val="0"/>
          <w:iCs w:val="0"/>
          <w:noProof w:val="0"/>
          <w:lang w:val="en-GB"/>
        </w:rPr>
        <w:t>S</w:t>
      </w:r>
      <w:r w:rsidRPr="751ED81E" w:rsidR="3DC4F3BD">
        <w:rPr>
          <w:b w:val="1"/>
          <w:bCs w:val="1"/>
          <w:i w:val="0"/>
          <w:iCs w:val="0"/>
          <w:noProof w:val="0"/>
          <w:lang w:val="en-GB"/>
        </w:rPr>
        <w:t>OCIAL CLA</w:t>
      </w:r>
      <w:r w:rsidRPr="751ED81E" w:rsidR="657B68D1">
        <w:rPr>
          <w:b w:val="1"/>
          <w:bCs w:val="1"/>
          <w:i w:val="0"/>
          <w:iCs w:val="0"/>
          <w:noProof w:val="0"/>
          <w:lang w:val="en-GB"/>
        </w:rPr>
        <w:t>SS</w:t>
      </w:r>
    </w:p>
    <w:p w:rsidR="42514095" w:rsidP="751ED81E" w:rsidRDefault="42514095" w14:paraId="4EF439E2" w14:textId="20A56931">
      <w:pPr>
        <w:pStyle w:val="Normal"/>
        <w:spacing w:line="360" w:lineRule="auto"/>
        <w:jc w:val="left"/>
        <w:rPr>
          <w:i w:val="0"/>
          <w:iCs w:val="0"/>
          <w:noProof w:val="0"/>
          <w:lang w:val="en-GB"/>
        </w:rPr>
      </w:pPr>
      <w:r w:rsidRPr="751ED81E" w:rsidR="42514095">
        <w:rPr>
          <w:i w:val="0"/>
          <w:iCs w:val="0"/>
          <w:noProof w:val="0"/>
          <w:lang w:val="en-GB"/>
        </w:rPr>
        <w:t xml:space="preserve">To understand the father son relationship </w:t>
      </w:r>
      <w:r w:rsidRPr="751ED81E" w:rsidR="3BEAAA31">
        <w:rPr>
          <w:i w:val="0"/>
          <w:iCs w:val="0"/>
          <w:noProof w:val="0"/>
          <w:lang w:val="en-GB"/>
        </w:rPr>
        <w:t>is just as complex as the relationship itself.</w:t>
      </w:r>
      <w:r w:rsidRPr="751ED81E" w:rsidR="3BEAAA31">
        <w:rPr>
          <w:i w:val="0"/>
          <w:iCs w:val="0"/>
          <w:noProof w:val="0"/>
          <w:lang w:val="en-GB"/>
        </w:rPr>
        <w:t xml:space="preserve"> </w:t>
      </w:r>
      <w:r w:rsidRPr="751ED81E" w:rsidR="3BEAAA31">
        <w:rPr>
          <w:i w:val="0"/>
          <w:iCs w:val="0"/>
          <w:noProof w:val="0"/>
          <w:lang w:val="en-GB"/>
        </w:rPr>
        <w:t>There’s</w:t>
      </w:r>
      <w:r w:rsidRPr="751ED81E" w:rsidR="3BEAAA31">
        <w:rPr>
          <w:i w:val="0"/>
          <w:iCs w:val="0"/>
          <w:noProof w:val="0"/>
          <w:lang w:val="en-GB"/>
        </w:rPr>
        <w:t xml:space="preserve"> a myriad of factors that play into how the conflict </w:t>
      </w:r>
      <w:r w:rsidRPr="751ED81E" w:rsidR="1810EE25">
        <w:rPr>
          <w:i w:val="0"/>
          <w:iCs w:val="0"/>
          <w:noProof w:val="0"/>
          <w:lang w:val="en-GB"/>
        </w:rPr>
        <w:t>blooms between father and son</w:t>
      </w:r>
      <w:r w:rsidRPr="751ED81E" w:rsidR="6965BA77">
        <w:rPr>
          <w:i w:val="0"/>
          <w:iCs w:val="0"/>
          <w:noProof w:val="0"/>
          <w:lang w:val="en-GB"/>
        </w:rPr>
        <w:t>;</w:t>
      </w:r>
      <w:r w:rsidRPr="751ED81E" w:rsidR="1810EE25">
        <w:rPr>
          <w:i w:val="0"/>
          <w:iCs w:val="0"/>
          <w:noProof w:val="0"/>
          <w:lang w:val="en-GB"/>
        </w:rPr>
        <w:t xml:space="preserve"> a prominent factor being social class. </w:t>
      </w:r>
      <w:r w:rsidRPr="751ED81E" w:rsidR="0FA954D8">
        <w:rPr>
          <w:i w:val="0"/>
          <w:iCs w:val="0"/>
          <w:noProof w:val="0"/>
          <w:lang w:val="en-GB"/>
        </w:rPr>
        <w:t xml:space="preserve">Delving into </w:t>
      </w:r>
      <w:r w:rsidRPr="751ED81E" w:rsidR="0FA954D8">
        <w:rPr>
          <w:i w:val="0"/>
          <w:iCs w:val="0"/>
          <w:noProof w:val="0"/>
          <w:highlight w:val="green"/>
          <w:lang w:val="en-GB"/>
        </w:rPr>
        <w:t>Mortimer’s (1976)</w:t>
      </w:r>
      <w:r w:rsidRPr="751ED81E" w:rsidR="0FA954D8">
        <w:rPr>
          <w:i w:val="0"/>
          <w:iCs w:val="0"/>
          <w:noProof w:val="0"/>
          <w:lang w:val="en-GB"/>
        </w:rPr>
        <w:t xml:space="preserve"> study </w:t>
      </w:r>
      <w:r w:rsidRPr="751ED81E" w:rsidR="245A3EE2">
        <w:rPr>
          <w:i w:val="0"/>
          <w:iCs w:val="0"/>
          <w:noProof w:val="0"/>
          <w:lang w:val="en-GB"/>
        </w:rPr>
        <w:t>of</w:t>
      </w:r>
      <w:r w:rsidRPr="751ED81E" w:rsidR="0FA954D8">
        <w:rPr>
          <w:i w:val="0"/>
          <w:iCs w:val="0"/>
          <w:noProof w:val="0"/>
          <w:lang w:val="en-GB"/>
        </w:rPr>
        <w:t xml:space="preserve"> social class, this source a</w:t>
      </w:r>
      <w:r w:rsidRPr="751ED81E" w:rsidR="2AC0D546">
        <w:rPr>
          <w:i w:val="0"/>
          <w:iCs w:val="0"/>
          <w:noProof w:val="0"/>
          <w:lang w:val="en-GB"/>
        </w:rPr>
        <w:t xml:space="preserve">ids in a greater understanding of </w:t>
      </w:r>
      <w:r w:rsidRPr="751ED81E" w:rsidR="325325A0">
        <w:rPr>
          <w:i w:val="0"/>
          <w:iCs w:val="0"/>
          <w:noProof w:val="0"/>
          <w:lang w:val="en-GB"/>
        </w:rPr>
        <w:t xml:space="preserve">how </w:t>
      </w:r>
      <w:r w:rsidRPr="751ED81E" w:rsidR="2AC0D546">
        <w:rPr>
          <w:i w:val="0"/>
          <w:iCs w:val="0"/>
          <w:noProof w:val="0"/>
          <w:lang w:val="en-GB"/>
        </w:rPr>
        <w:t xml:space="preserve">the father’s occupation plays a role in the dynamic of a family, the relationships and how they function. </w:t>
      </w:r>
      <w:r w:rsidRPr="751ED81E" w:rsidR="7D816074">
        <w:rPr>
          <w:i w:val="0"/>
          <w:iCs w:val="0"/>
          <w:noProof w:val="0"/>
          <w:lang w:val="en-GB"/>
        </w:rPr>
        <w:t>Mortimer’s study, whilst having some interesting points and insight into how the class divide affects the function of a family, espe</w:t>
      </w:r>
      <w:r w:rsidRPr="751ED81E" w:rsidR="38FA1701">
        <w:rPr>
          <w:i w:val="0"/>
          <w:iCs w:val="0"/>
          <w:noProof w:val="0"/>
          <w:lang w:val="en-GB"/>
        </w:rPr>
        <w:t xml:space="preserve">cially for the time in which it was written, there is a clear shift in how social class </w:t>
      </w:r>
      <w:r w:rsidRPr="751ED81E" w:rsidR="5F8A08AA">
        <w:rPr>
          <w:i w:val="0"/>
          <w:iCs w:val="0"/>
          <w:noProof w:val="0"/>
          <w:lang w:val="en-GB"/>
        </w:rPr>
        <w:t xml:space="preserve">influences a father and son relationship into a more situational ordeal. The source </w:t>
      </w:r>
      <w:r w:rsidRPr="751ED81E" w:rsidR="274BB9DD">
        <w:rPr>
          <w:i w:val="0"/>
          <w:iCs w:val="0"/>
          <w:noProof w:val="0"/>
          <w:lang w:val="en-GB"/>
        </w:rPr>
        <w:t xml:space="preserve">expresses the belief that upper-class and middle-class families </w:t>
      </w:r>
      <w:r w:rsidRPr="751ED81E" w:rsidR="274BB9DD">
        <w:rPr>
          <w:i w:val="0"/>
          <w:iCs w:val="0"/>
          <w:noProof w:val="0"/>
          <w:lang w:val="en-GB"/>
        </w:rPr>
        <w:t>demonstrate</w:t>
      </w:r>
      <w:r w:rsidRPr="751ED81E" w:rsidR="274BB9DD">
        <w:rPr>
          <w:i w:val="0"/>
          <w:iCs w:val="0"/>
          <w:noProof w:val="0"/>
          <w:lang w:val="en-GB"/>
        </w:rPr>
        <w:t xml:space="preserve"> closer communication between parent and child </w:t>
      </w:r>
      <w:r w:rsidRPr="751ED81E" w:rsidR="3549B63A">
        <w:rPr>
          <w:i w:val="0"/>
          <w:iCs w:val="0"/>
          <w:noProof w:val="0"/>
          <w:lang w:val="en-GB"/>
        </w:rPr>
        <w:t>compared to those of the lower-class. Whilst this statement holds some truth, there is the knowledge of how upper-class fami</w:t>
      </w:r>
      <w:r w:rsidRPr="751ED81E" w:rsidR="3B2C1A7C">
        <w:rPr>
          <w:i w:val="0"/>
          <w:iCs w:val="0"/>
          <w:noProof w:val="0"/>
          <w:lang w:val="en-GB"/>
        </w:rPr>
        <w:t xml:space="preserve">lies would have </w:t>
      </w:r>
      <w:r w:rsidRPr="751ED81E" w:rsidR="3B2C1A7C">
        <w:rPr>
          <w:i w:val="0"/>
          <w:iCs w:val="0"/>
          <w:noProof w:val="0"/>
          <w:lang w:val="en-GB"/>
        </w:rPr>
        <w:t>frequently</w:t>
      </w:r>
      <w:r w:rsidRPr="751ED81E" w:rsidR="3B2C1A7C">
        <w:rPr>
          <w:i w:val="0"/>
          <w:iCs w:val="0"/>
          <w:noProof w:val="0"/>
          <w:lang w:val="en-GB"/>
        </w:rPr>
        <w:t xml:space="preserve"> </w:t>
      </w:r>
      <w:r w:rsidRPr="751ED81E" w:rsidR="3B2C1A7C">
        <w:rPr>
          <w:i w:val="0"/>
          <w:iCs w:val="0"/>
          <w:noProof w:val="0"/>
          <w:lang w:val="en-GB"/>
        </w:rPr>
        <w:t>participated</w:t>
      </w:r>
      <w:r w:rsidRPr="751ED81E" w:rsidR="3B2C1A7C">
        <w:rPr>
          <w:i w:val="0"/>
          <w:iCs w:val="0"/>
          <w:noProof w:val="0"/>
          <w:lang w:val="en-GB"/>
        </w:rPr>
        <w:t xml:space="preserve"> in holding almost impossible standards over their children and sending their young to private boarding schools in which they are often </w:t>
      </w:r>
      <w:r w:rsidRPr="751ED81E" w:rsidR="17525E70">
        <w:rPr>
          <w:i w:val="0"/>
          <w:iCs w:val="0"/>
          <w:noProof w:val="0"/>
          <w:lang w:val="en-GB"/>
        </w:rPr>
        <w:t>expected to grow into men and women years before they are meant to</w:t>
      </w:r>
      <w:r w:rsidRPr="751ED81E" w:rsidR="6B5D0A48">
        <w:rPr>
          <w:i w:val="0"/>
          <w:iCs w:val="0"/>
          <w:noProof w:val="0"/>
          <w:lang w:val="en-GB"/>
        </w:rPr>
        <w:t xml:space="preserve">. So, yes, whilst this study could rain true in the statement of more consistent and </w:t>
      </w:r>
      <w:r w:rsidRPr="751ED81E" w:rsidR="6B5D0A48">
        <w:rPr>
          <w:i w:val="0"/>
          <w:iCs w:val="0"/>
          <w:noProof w:val="0"/>
          <w:lang w:val="en-GB"/>
        </w:rPr>
        <w:t>possibly clearer</w:t>
      </w:r>
      <w:r w:rsidRPr="751ED81E" w:rsidR="6B5D0A48">
        <w:rPr>
          <w:i w:val="0"/>
          <w:iCs w:val="0"/>
          <w:noProof w:val="0"/>
          <w:lang w:val="en-GB"/>
        </w:rPr>
        <w:t xml:space="preserve"> communication</w:t>
      </w:r>
      <w:r w:rsidRPr="751ED81E" w:rsidR="1DEE92DF">
        <w:rPr>
          <w:i w:val="0"/>
          <w:iCs w:val="0"/>
          <w:noProof w:val="0"/>
          <w:lang w:val="en-GB"/>
        </w:rPr>
        <w:t>;</w:t>
      </w:r>
      <w:r w:rsidRPr="751ED81E" w:rsidR="6B5D0A48">
        <w:rPr>
          <w:i w:val="0"/>
          <w:iCs w:val="0"/>
          <w:noProof w:val="0"/>
          <w:lang w:val="en-GB"/>
        </w:rPr>
        <w:t xml:space="preserve"> there is reason to doubt that </w:t>
      </w:r>
      <w:r w:rsidRPr="751ED81E" w:rsidR="1A08940D">
        <w:rPr>
          <w:i w:val="0"/>
          <w:iCs w:val="0"/>
          <w:noProof w:val="0"/>
          <w:lang w:val="en-GB"/>
        </w:rPr>
        <w:t xml:space="preserve">parents would be forgiving or swayed by the children’s wants and desires. </w:t>
      </w:r>
      <w:r w:rsidRPr="751ED81E" w:rsidR="0D118948">
        <w:rPr>
          <w:i w:val="0"/>
          <w:iCs w:val="0"/>
          <w:noProof w:val="0"/>
          <w:lang w:val="en-GB"/>
        </w:rPr>
        <w:t xml:space="preserve">Mortimer’s study </w:t>
      </w:r>
      <w:r w:rsidRPr="751ED81E" w:rsidR="1FE6F638">
        <w:rPr>
          <w:i w:val="0"/>
          <w:iCs w:val="0"/>
          <w:noProof w:val="0"/>
          <w:lang w:val="en-GB"/>
        </w:rPr>
        <w:t xml:space="preserve">makes the point that a father’s authority would increase alongside his rising socioeconomic status. Some could potentially argue that </w:t>
      </w:r>
      <w:r w:rsidRPr="751ED81E" w:rsidR="3A2DED3B">
        <w:rPr>
          <w:i w:val="0"/>
          <w:iCs w:val="0"/>
          <w:noProof w:val="0"/>
          <w:lang w:val="en-GB"/>
        </w:rPr>
        <w:t xml:space="preserve">this increase in authority could transfer into the home </w:t>
      </w:r>
      <w:r w:rsidRPr="751ED81E" w:rsidR="5ADB7AA2">
        <w:rPr>
          <w:i w:val="0"/>
          <w:iCs w:val="0"/>
          <w:noProof w:val="0"/>
          <w:lang w:val="en-GB"/>
        </w:rPr>
        <w:t xml:space="preserve">and make the child feel threatened by the increase in a dominant status within </w:t>
      </w:r>
      <w:bookmarkStart w:name="_Int_C5Ocq3eC" w:id="2060469889"/>
      <w:r w:rsidRPr="751ED81E" w:rsidR="5ADB7AA2">
        <w:rPr>
          <w:i w:val="0"/>
          <w:iCs w:val="0"/>
          <w:noProof w:val="0"/>
          <w:lang w:val="en-GB"/>
        </w:rPr>
        <w:t>close proximity</w:t>
      </w:r>
      <w:bookmarkEnd w:id="2060469889"/>
      <w:r w:rsidRPr="751ED81E" w:rsidR="5ADB7AA2">
        <w:rPr>
          <w:i w:val="0"/>
          <w:iCs w:val="0"/>
          <w:noProof w:val="0"/>
          <w:lang w:val="en-GB"/>
        </w:rPr>
        <w:t xml:space="preserve"> </w:t>
      </w:r>
      <w:r w:rsidRPr="751ED81E" w:rsidR="0FED9ACB">
        <w:rPr>
          <w:i w:val="0"/>
          <w:iCs w:val="0"/>
          <w:noProof w:val="0"/>
          <w:lang w:val="en-GB"/>
        </w:rPr>
        <w:t xml:space="preserve">to an already (like many) authority deifying child. </w:t>
      </w:r>
    </w:p>
    <w:p w:rsidR="7C0F34AC" w:rsidP="751ED81E" w:rsidRDefault="7C0F34AC" w14:paraId="1761400A" w14:textId="7664787E">
      <w:pPr>
        <w:pStyle w:val="Normal"/>
        <w:spacing w:line="360" w:lineRule="auto"/>
        <w:jc w:val="left"/>
        <w:rPr>
          <w:i w:val="0"/>
          <w:iCs w:val="0"/>
          <w:noProof w:val="0"/>
          <w:lang w:val="en-GB"/>
        </w:rPr>
      </w:pPr>
      <w:r w:rsidRPr="751ED81E" w:rsidR="7C0F34AC">
        <w:rPr>
          <w:i w:val="0"/>
          <w:iCs w:val="0"/>
          <w:noProof w:val="0"/>
          <w:lang w:val="en-GB"/>
        </w:rPr>
        <w:t xml:space="preserve">Upon further investigation, when met with the data from the </w:t>
      </w:r>
      <w:r w:rsidRPr="751ED81E" w:rsidR="7C0F34AC">
        <w:rPr>
          <w:i w:val="0"/>
          <w:iCs w:val="0"/>
          <w:noProof w:val="0"/>
          <w:highlight w:val="green"/>
          <w:lang w:val="en-GB"/>
        </w:rPr>
        <w:t>Kohn (1959)</w:t>
      </w:r>
      <w:r w:rsidRPr="751ED81E" w:rsidR="7C0F34AC">
        <w:rPr>
          <w:i w:val="0"/>
          <w:iCs w:val="0"/>
          <w:noProof w:val="0"/>
          <w:lang w:val="en-GB"/>
        </w:rPr>
        <w:t xml:space="preserve"> study</w:t>
      </w:r>
      <w:r w:rsidRPr="751ED81E" w:rsidR="0EBEC5B7">
        <w:rPr>
          <w:i w:val="0"/>
          <w:iCs w:val="0"/>
          <w:noProof w:val="0"/>
          <w:lang w:val="en-GB"/>
        </w:rPr>
        <w:t xml:space="preserve"> there is more to unfold. Whilst this study does not directly explore the father and son relationship</w:t>
      </w:r>
      <w:r w:rsidRPr="751ED81E" w:rsidR="272B5CD6">
        <w:rPr>
          <w:i w:val="0"/>
          <w:iCs w:val="0"/>
          <w:noProof w:val="0"/>
          <w:lang w:val="en-GB"/>
        </w:rPr>
        <w:t xml:space="preserve">- </w:t>
      </w:r>
      <w:r w:rsidRPr="751ED81E" w:rsidR="77B17485">
        <w:rPr>
          <w:i w:val="0"/>
          <w:iCs w:val="0"/>
          <w:noProof w:val="0"/>
          <w:lang w:val="en-GB"/>
        </w:rPr>
        <w:t xml:space="preserve">it does show interesting data from </w:t>
      </w:r>
      <w:r w:rsidRPr="751ED81E" w:rsidR="72E9E946">
        <w:rPr>
          <w:i w:val="0"/>
          <w:iCs w:val="0"/>
          <w:noProof w:val="0"/>
          <w:lang w:val="en-GB"/>
        </w:rPr>
        <w:t>father</w:t>
      </w:r>
      <w:r w:rsidRPr="751ED81E" w:rsidR="77B17485">
        <w:rPr>
          <w:i w:val="0"/>
          <w:iCs w:val="0"/>
          <w:noProof w:val="0"/>
          <w:lang w:val="en-GB"/>
        </w:rPr>
        <w:t>s from both middle</w:t>
      </w:r>
      <w:r w:rsidRPr="751ED81E" w:rsidR="5CED5382">
        <w:rPr>
          <w:i w:val="0"/>
          <w:iCs w:val="0"/>
          <w:noProof w:val="0"/>
          <w:lang w:val="en-GB"/>
        </w:rPr>
        <w:t xml:space="preserve"> </w:t>
      </w:r>
      <w:r w:rsidRPr="751ED81E" w:rsidR="77B17485">
        <w:rPr>
          <w:i w:val="0"/>
          <w:iCs w:val="0"/>
          <w:noProof w:val="0"/>
          <w:lang w:val="en-GB"/>
        </w:rPr>
        <w:t>and working-class families</w:t>
      </w:r>
      <w:r w:rsidRPr="751ED81E" w:rsidR="1E26B38B">
        <w:rPr>
          <w:i w:val="0"/>
          <w:iCs w:val="0"/>
          <w:noProof w:val="0"/>
          <w:lang w:val="en-GB"/>
        </w:rPr>
        <w:t>.</w:t>
      </w:r>
      <w:r w:rsidRPr="751ED81E" w:rsidR="77B17485">
        <w:rPr>
          <w:i w:val="0"/>
          <w:iCs w:val="0"/>
          <w:noProof w:val="0"/>
          <w:lang w:val="en-GB"/>
        </w:rPr>
        <w:t xml:space="preserve"> </w:t>
      </w:r>
      <w:r w:rsidRPr="751ED81E" w:rsidR="68772133">
        <w:rPr>
          <w:i w:val="0"/>
          <w:iCs w:val="0"/>
          <w:noProof w:val="0"/>
          <w:lang w:val="en-GB"/>
        </w:rPr>
        <w:t xml:space="preserve">The table of data investigates </w:t>
      </w:r>
      <w:r w:rsidRPr="751ED81E" w:rsidR="77B17485">
        <w:rPr>
          <w:i w:val="0"/>
          <w:iCs w:val="0"/>
          <w:noProof w:val="0"/>
          <w:lang w:val="en-GB"/>
        </w:rPr>
        <w:t xml:space="preserve">what characteristics </w:t>
      </w:r>
      <w:r w:rsidRPr="751ED81E" w:rsidR="696024FB">
        <w:rPr>
          <w:i w:val="0"/>
          <w:iCs w:val="0"/>
          <w:noProof w:val="0"/>
          <w:lang w:val="en-GB"/>
        </w:rPr>
        <w:t>fathers</w:t>
      </w:r>
      <w:r w:rsidRPr="751ED81E" w:rsidR="440B7C3B">
        <w:rPr>
          <w:i w:val="0"/>
          <w:iCs w:val="0"/>
          <w:noProof w:val="0"/>
          <w:lang w:val="en-GB"/>
        </w:rPr>
        <w:t xml:space="preserve"> </w:t>
      </w:r>
      <w:r w:rsidRPr="751ED81E" w:rsidR="77B17485">
        <w:rPr>
          <w:i w:val="0"/>
          <w:iCs w:val="0"/>
          <w:noProof w:val="0"/>
          <w:lang w:val="en-GB"/>
        </w:rPr>
        <w:t xml:space="preserve">find most desirable in their children between ten and eleven years old. </w:t>
      </w:r>
      <w:r w:rsidRPr="751ED81E" w:rsidR="4A6AA978">
        <w:rPr>
          <w:i w:val="0"/>
          <w:iCs w:val="0"/>
          <w:noProof w:val="0"/>
          <w:lang w:val="en-GB"/>
        </w:rPr>
        <w:t>Upon a quick glance, the data expresses that middle class</w:t>
      </w:r>
      <w:r w:rsidRPr="751ED81E" w:rsidR="75A0D91B">
        <w:rPr>
          <w:i w:val="0"/>
          <w:iCs w:val="0"/>
          <w:noProof w:val="0"/>
          <w:lang w:val="en-GB"/>
        </w:rPr>
        <w:t xml:space="preserve"> fathers</w:t>
      </w:r>
      <w:r w:rsidRPr="751ED81E" w:rsidR="4A6AA978">
        <w:rPr>
          <w:i w:val="0"/>
          <w:iCs w:val="0"/>
          <w:noProof w:val="0"/>
          <w:lang w:val="en-GB"/>
        </w:rPr>
        <w:t xml:space="preserve"> show a higher de</w:t>
      </w:r>
      <w:r w:rsidRPr="751ED81E" w:rsidR="29BD1C11">
        <w:rPr>
          <w:i w:val="0"/>
          <w:iCs w:val="0"/>
          <w:noProof w:val="0"/>
          <w:lang w:val="en-GB"/>
        </w:rPr>
        <w:t xml:space="preserve">sire for their sons to carry happy characteristics, whilst the </w:t>
      </w:r>
      <w:r w:rsidRPr="751ED81E" w:rsidR="68620142">
        <w:rPr>
          <w:i w:val="0"/>
          <w:iCs w:val="0"/>
          <w:noProof w:val="0"/>
          <w:lang w:val="en-GB"/>
        </w:rPr>
        <w:t>working-class</w:t>
      </w:r>
      <w:r w:rsidRPr="751ED81E" w:rsidR="29BD1C11">
        <w:rPr>
          <w:i w:val="0"/>
          <w:iCs w:val="0"/>
          <w:noProof w:val="0"/>
          <w:lang w:val="en-GB"/>
        </w:rPr>
        <w:t xml:space="preserve"> </w:t>
      </w:r>
      <w:r w:rsidRPr="751ED81E" w:rsidR="13E4B24B">
        <w:rPr>
          <w:i w:val="0"/>
          <w:iCs w:val="0"/>
          <w:noProof w:val="0"/>
          <w:lang w:val="en-GB"/>
        </w:rPr>
        <w:t>father</w:t>
      </w:r>
      <w:r w:rsidRPr="751ED81E" w:rsidR="29BD1C11">
        <w:rPr>
          <w:i w:val="0"/>
          <w:iCs w:val="0"/>
          <w:noProof w:val="0"/>
          <w:lang w:val="en-GB"/>
        </w:rPr>
        <w:t xml:space="preserve"> </w:t>
      </w:r>
      <w:r w:rsidRPr="751ED81E" w:rsidR="29BD1C11">
        <w:rPr>
          <w:i w:val="0"/>
          <w:iCs w:val="0"/>
          <w:noProof w:val="0"/>
          <w:lang w:val="en-GB"/>
        </w:rPr>
        <w:t>didn’t</w:t>
      </w:r>
      <w:r w:rsidRPr="751ED81E" w:rsidR="29BD1C11">
        <w:rPr>
          <w:i w:val="0"/>
          <w:iCs w:val="0"/>
          <w:noProof w:val="0"/>
          <w:lang w:val="en-GB"/>
        </w:rPr>
        <w:t xml:space="preserve"> </w:t>
      </w:r>
      <w:r w:rsidRPr="751ED81E" w:rsidR="29BD1C11">
        <w:rPr>
          <w:i w:val="0"/>
          <w:iCs w:val="0"/>
          <w:noProof w:val="0"/>
          <w:lang w:val="en-GB"/>
        </w:rPr>
        <w:t>deem</w:t>
      </w:r>
      <w:r w:rsidRPr="751ED81E" w:rsidR="29BD1C11">
        <w:rPr>
          <w:i w:val="0"/>
          <w:iCs w:val="0"/>
          <w:noProof w:val="0"/>
          <w:lang w:val="en-GB"/>
        </w:rPr>
        <w:t xml:space="preserve"> it </w:t>
      </w:r>
      <w:r w:rsidRPr="751ED81E" w:rsidR="29BD1C11">
        <w:rPr>
          <w:i w:val="0"/>
          <w:iCs w:val="0"/>
          <w:noProof w:val="0"/>
          <w:lang w:val="en-GB"/>
        </w:rPr>
        <w:t>nearly a</w:t>
      </w:r>
      <w:r w:rsidRPr="751ED81E" w:rsidR="72179076">
        <w:rPr>
          <w:i w:val="0"/>
          <w:iCs w:val="0"/>
          <w:noProof w:val="0"/>
          <w:lang w:val="en-GB"/>
        </w:rPr>
        <w:t>s</w:t>
      </w:r>
      <w:r w:rsidRPr="751ED81E" w:rsidR="72179076">
        <w:rPr>
          <w:i w:val="0"/>
          <w:iCs w:val="0"/>
          <w:noProof w:val="0"/>
          <w:lang w:val="en-GB"/>
        </w:rPr>
        <w:t xml:space="preserve"> desirable </w:t>
      </w:r>
      <w:r w:rsidRPr="751ED81E" w:rsidR="25FC8A44">
        <w:rPr>
          <w:i w:val="0"/>
          <w:iCs w:val="0"/>
          <w:noProof w:val="0"/>
          <w:lang w:val="en-GB"/>
        </w:rPr>
        <w:t xml:space="preserve">compared to having the characteristic of being </w:t>
      </w:r>
      <w:r w:rsidRPr="751ED81E" w:rsidR="2D91F33A">
        <w:rPr>
          <w:i w:val="0"/>
          <w:iCs w:val="0"/>
          <w:noProof w:val="0"/>
          <w:lang w:val="en-GB"/>
        </w:rPr>
        <w:t>honest and to obey his parents well</w:t>
      </w:r>
      <w:r w:rsidRPr="751ED81E" w:rsidR="25FC8A44">
        <w:rPr>
          <w:i w:val="0"/>
          <w:iCs w:val="0"/>
          <w:noProof w:val="0"/>
          <w:lang w:val="en-GB"/>
        </w:rPr>
        <w:t>.</w:t>
      </w:r>
      <w:r w:rsidRPr="751ED81E" w:rsidR="25FC8A44">
        <w:rPr>
          <w:i w:val="0"/>
          <w:iCs w:val="0"/>
          <w:noProof w:val="0"/>
          <w:lang w:val="en-GB"/>
        </w:rPr>
        <w:t xml:space="preserve"> </w:t>
      </w:r>
      <w:r w:rsidRPr="751ED81E" w:rsidR="733724E3">
        <w:rPr>
          <w:i w:val="0"/>
          <w:iCs w:val="0"/>
          <w:noProof w:val="0"/>
          <w:lang w:val="en-GB"/>
        </w:rPr>
        <w:t xml:space="preserve">Therefore, the </w:t>
      </w:r>
      <w:r w:rsidRPr="751ED81E" w:rsidR="733724E3">
        <w:rPr>
          <w:i w:val="0"/>
          <w:iCs w:val="0"/>
          <w:noProof w:val="0"/>
          <w:highlight w:val="green"/>
          <w:lang w:val="en-GB"/>
        </w:rPr>
        <w:t>Kohn (1959)</w:t>
      </w:r>
      <w:r w:rsidRPr="751ED81E" w:rsidR="733724E3">
        <w:rPr>
          <w:i w:val="0"/>
          <w:iCs w:val="0"/>
          <w:noProof w:val="0"/>
          <w:lang w:val="en-GB"/>
        </w:rPr>
        <w:t xml:space="preserve"> data </w:t>
      </w:r>
      <w:r w:rsidRPr="751ED81E" w:rsidR="733724E3">
        <w:rPr>
          <w:i w:val="0"/>
          <w:iCs w:val="0"/>
          <w:noProof w:val="0"/>
          <w:lang w:val="en-GB"/>
        </w:rPr>
        <w:t>essentially supports</w:t>
      </w:r>
      <w:r w:rsidRPr="751ED81E" w:rsidR="733724E3">
        <w:rPr>
          <w:i w:val="0"/>
          <w:iCs w:val="0"/>
          <w:noProof w:val="0"/>
          <w:lang w:val="en-GB"/>
        </w:rPr>
        <w:t xml:space="preserve"> the Mortimer’s study </w:t>
      </w:r>
      <w:r w:rsidRPr="751ED81E" w:rsidR="112E7CAE">
        <w:rPr>
          <w:i w:val="0"/>
          <w:iCs w:val="0"/>
          <w:noProof w:val="0"/>
          <w:lang w:val="en-GB"/>
        </w:rPr>
        <w:t>regarding</w:t>
      </w:r>
      <w:r w:rsidRPr="751ED81E" w:rsidR="733724E3">
        <w:rPr>
          <w:i w:val="0"/>
          <w:iCs w:val="0"/>
          <w:noProof w:val="0"/>
          <w:lang w:val="en-GB"/>
        </w:rPr>
        <w:t xml:space="preserve"> middle-class families </w:t>
      </w:r>
      <w:r w:rsidRPr="751ED81E" w:rsidR="733724E3">
        <w:rPr>
          <w:i w:val="0"/>
          <w:iCs w:val="0"/>
          <w:noProof w:val="0"/>
          <w:lang w:val="en-GB"/>
        </w:rPr>
        <w:t xml:space="preserve">possibly </w:t>
      </w:r>
      <w:r w:rsidRPr="751ED81E" w:rsidR="733724E3">
        <w:rPr>
          <w:i w:val="0"/>
          <w:iCs w:val="0"/>
          <w:noProof w:val="0"/>
          <w:lang w:val="en-GB"/>
        </w:rPr>
        <w:t>demonstrating</w:t>
      </w:r>
      <w:r w:rsidRPr="751ED81E" w:rsidR="733724E3">
        <w:rPr>
          <w:i w:val="0"/>
          <w:iCs w:val="0"/>
          <w:noProof w:val="0"/>
          <w:lang w:val="en-GB"/>
        </w:rPr>
        <w:t xml:space="preserve"> a closer and better communication with their children</w:t>
      </w:r>
      <w:r w:rsidRPr="751ED81E" w:rsidR="31DC0A15">
        <w:rPr>
          <w:i w:val="0"/>
          <w:iCs w:val="0"/>
          <w:noProof w:val="0"/>
          <w:lang w:val="en-GB"/>
        </w:rPr>
        <w:t xml:space="preserve">, especially if they are </w:t>
      </w:r>
      <w:r w:rsidRPr="751ED81E" w:rsidR="5A71E4AC">
        <w:rPr>
          <w:i w:val="0"/>
          <w:iCs w:val="0"/>
          <w:noProof w:val="0"/>
          <w:lang w:val="en-GB"/>
        </w:rPr>
        <w:t>valuing</w:t>
      </w:r>
      <w:r w:rsidRPr="751ED81E" w:rsidR="31DC0A15">
        <w:rPr>
          <w:i w:val="0"/>
          <w:iCs w:val="0"/>
          <w:noProof w:val="0"/>
          <w:lang w:val="en-GB"/>
        </w:rPr>
        <w:t xml:space="preserve"> </w:t>
      </w:r>
      <w:r w:rsidRPr="751ED81E" w:rsidR="2D9BBB3C">
        <w:rPr>
          <w:i w:val="0"/>
          <w:iCs w:val="0"/>
          <w:noProof w:val="0"/>
          <w:lang w:val="en-GB"/>
        </w:rPr>
        <w:t xml:space="preserve">their </w:t>
      </w:r>
      <w:r w:rsidRPr="751ED81E" w:rsidR="2D9BBB3C">
        <w:rPr>
          <w:i w:val="0"/>
          <w:iCs w:val="0"/>
          <w:noProof w:val="0"/>
          <w:lang w:val="en-GB"/>
        </w:rPr>
        <w:t>son's</w:t>
      </w:r>
      <w:r w:rsidRPr="751ED81E" w:rsidR="2D9BBB3C">
        <w:rPr>
          <w:i w:val="0"/>
          <w:iCs w:val="0"/>
          <w:noProof w:val="0"/>
          <w:lang w:val="en-GB"/>
        </w:rPr>
        <w:t xml:space="preserve"> happiness and consideration for others as </w:t>
      </w:r>
      <w:r w:rsidRPr="751ED81E" w:rsidR="73C8BB6A">
        <w:rPr>
          <w:i w:val="0"/>
          <w:iCs w:val="0"/>
          <w:noProof w:val="0"/>
          <w:lang w:val="en-GB"/>
        </w:rPr>
        <w:t>top priority</w:t>
      </w:r>
      <w:r w:rsidRPr="751ED81E" w:rsidR="2D9BBB3C">
        <w:rPr>
          <w:i w:val="0"/>
          <w:iCs w:val="0"/>
          <w:noProof w:val="0"/>
          <w:lang w:val="en-GB"/>
        </w:rPr>
        <w:t>.</w:t>
      </w:r>
      <w:r w:rsidRPr="751ED81E" w:rsidR="14024D8B">
        <w:rPr>
          <w:i w:val="0"/>
          <w:iCs w:val="0"/>
          <w:noProof w:val="0"/>
          <w:lang w:val="en-GB"/>
        </w:rPr>
        <w:t xml:space="preserve"> </w:t>
      </w:r>
      <w:r w:rsidRPr="751ED81E" w:rsidR="531B2E03">
        <w:rPr>
          <w:i w:val="0"/>
          <w:iCs w:val="0"/>
          <w:noProof w:val="0"/>
          <w:lang w:val="en-GB"/>
        </w:rPr>
        <w:t>Both</w:t>
      </w:r>
      <w:r w:rsidRPr="751ED81E" w:rsidR="14024D8B">
        <w:rPr>
          <w:i w:val="0"/>
          <w:iCs w:val="0"/>
          <w:noProof w:val="0"/>
          <w:lang w:val="en-GB"/>
        </w:rPr>
        <w:t xml:space="preserve"> sources being </w:t>
      </w:r>
      <w:r w:rsidRPr="751ED81E" w:rsidR="56852E82">
        <w:rPr>
          <w:i w:val="0"/>
          <w:iCs w:val="0"/>
          <w:noProof w:val="0"/>
          <w:lang w:val="en-GB"/>
        </w:rPr>
        <w:t xml:space="preserve">between 47-64 years old now should however be taken into consideration as these views may </w:t>
      </w:r>
      <w:r w:rsidRPr="751ED81E" w:rsidR="7D5B8073">
        <w:rPr>
          <w:i w:val="0"/>
          <w:iCs w:val="0"/>
          <w:noProof w:val="0"/>
          <w:lang w:val="en-GB"/>
        </w:rPr>
        <w:t xml:space="preserve">have evolved in today’s age. Despite that, the use of older literature is a deliberate act, due to the fact </w:t>
      </w:r>
      <w:r w:rsidRPr="751ED81E" w:rsidR="5CADF30C">
        <w:rPr>
          <w:i w:val="0"/>
          <w:iCs w:val="0"/>
          <w:noProof w:val="0"/>
          <w:lang w:val="en-GB"/>
        </w:rPr>
        <w:t>the movies that will be investigated were set during these times.</w:t>
      </w:r>
    </w:p>
    <w:p w:rsidR="5F8888C0" w:rsidP="751ED81E" w:rsidRDefault="5F8888C0" w14:paraId="7D08B22E" w14:textId="3EFE6FB5">
      <w:pPr>
        <w:pStyle w:val="Normal"/>
        <w:spacing w:line="360" w:lineRule="auto"/>
        <w:jc w:val="left"/>
        <w:rPr>
          <w:b w:val="1"/>
          <w:bCs w:val="1"/>
          <w:i w:val="0"/>
          <w:iCs w:val="0"/>
          <w:noProof w:val="0"/>
          <w:lang w:val="en-GB"/>
        </w:rPr>
      </w:pPr>
      <w:r w:rsidRPr="751ED81E" w:rsidR="444C66C0">
        <w:rPr>
          <w:b w:val="1"/>
          <w:bCs w:val="1"/>
          <w:i w:val="0"/>
          <w:iCs w:val="0"/>
          <w:noProof w:val="0"/>
          <w:lang w:val="en-GB"/>
        </w:rPr>
        <w:t>H</w:t>
      </w:r>
      <w:r w:rsidRPr="751ED81E" w:rsidR="4951BEBA">
        <w:rPr>
          <w:b w:val="1"/>
          <w:bCs w:val="1"/>
          <w:i w:val="0"/>
          <w:iCs w:val="0"/>
          <w:noProof w:val="0"/>
          <w:lang w:val="en-GB"/>
        </w:rPr>
        <w:t xml:space="preserve">OMOSEXUALITY VS MASCUILINITY </w:t>
      </w:r>
    </w:p>
    <w:p w:rsidR="12B9B37E" w:rsidP="751ED81E" w:rsidRDefault="12B9B37E" w14:paraId="48EF699F" w14:textId="3E0B78A6">
      <w:pPr>
        <w:pStyle w:val="Normal"/>
        <w:spacing w:line="360" w:lineRule="auto"/>
        <w:jc w:val="left"/>
        <w:rPr>
          <w:i w:val="0"/>
          <w:iCs w:val="0"/>
          <w:noProof w:val="0"/>
          <w:lang w:val="en-GB"/>
        </w:rPr>
      </w:pPr>
      <w:r w:rsidRPr="751ED81E" w:rsidR="12B9B37E">
        <w:rPr>
          <w:i w:val="0"/>
          <w:iCs w:val="0"/>
          <w:noProof w:val="0"/>
          <w:lang w:val="en-GB"/>
        </w:rPr>
        <w:t xml:space="preserve">In relation to the impact social class has on the father son relationship, another factor is the battle between homosexuality vs masculinity. </w:t>
      </w:r>
      <w:r w:rsidRPr="751ED81E" w:rsidR="7D69B3B8">
        <w:rPr>
          <w:i w:val="0"/>
          <w:iCs w:val="0"/>
          <w:noProof w:val="0"/>
          <w:lang w:val="en-GB"/>
        </w:rPr>
        <w:t xml:space="preserve">Masculinity is a core element to a man’s belief </w:t>
      </w:r>
      <w:bookmarkStart w:name="_Int_WnikB88D" w:id="1947195406"/>
      <w:r w:rsidRPr="751ED81E" w:rsidR="7D69B3B8">
        <w:rPr>
          <w:i w:val="0"/>
          <w:iCs w:val="0"/>
          <w:noProof w:val="0"/>
          <w:lang w:val="en-GB"/>
        </w:rPr>
        <w:t>of</w:t>
      </w:r>
      <w:bookmarkEnd w:id="1947195406"/>
      <w:r w:rsidRPr="751ED81E" w:rsidR="7D69B3B8">
        <w:rPr>
          <w:i w:val="0"/>
          <w:iCs w:val="0"/>
          <w:noProof w:val="0"/>
          <w:lang w:val="en-GB"/>
        </w:rPr>
        <w:t xml:space="preserve"> their own self-worth and what they can offer to their closest relatio</w:t>
      </w:r>
      <w:r w:rsidRPr="751ED81E" w:rsidR="0A36E081">
        <w:rPr>
          <w:i w:val="0"/>
          <w:iCs w:val="0"/>
          <w:noProof w:val="0"/>
          <w:lang w:val="en-GB"/>
        </w:rPr>
        <w:t xml:space="preserve">nships. Whilst this belief </w:t>
      </w:r>
      <w:r w:rsidRPr="751ED81E" w:rsidR="33F300CF">
        <w:rPr>
          <w:i w:val="0"/>
          <w:iCs w:val="0"/>
          <w:noProof w:val="0"/>
          <w:lang w:val="en-GB"/>
        </w:rPr>
        <w:t>raises no serious red flags to begin with, when this belief in their own masculinity begins to stray into extreme territory</w:t>
      </w:r>
      <w:r w:rsidRPr="751ED81E" w:rsidR="282E384B">
        <w:rPr>
          <w:i w:val="0"/>
          <w:iCs w:val="0"/>
          <w:noProof w:val="0"/>
          <w:lang w:val="en-GB"/>
        </w:rPr>
        <w:t>, anything or anyone edging themselves outside of the stereotypical box of what makes one ‘a man’ can spiral into a feeling of being threatened</w:t>
      </w:r>
      <w:r w:rsidRPr="751ED81E" w:rsidR="7BA678E7">
        <w:rPr>
          <w:i w:val="0"/>
          <w:iCs w:val="0"/>
          <w:noProof w:val="0"/>
          <w:lang w:val="en-GB"/>
        </w:rPr>
        <w:t xml:space="preserve">. </w:t>
      </w:r>
      <w:r w:rsidRPr="751ED81E" w:rsidR="7BA678E7">
        <w:rPr>
          <w:i w:val="0"/>
          <w:iCs w:val="0"/>
          <w:noProof w:val="0"/>
          <w:highlight w:val="green"/>
          <w:lang w:val="en-GB"/>
        </w:rPr>
        <w:t>Butcher, J (2014)</w:t>
      </w:r>
      <w:r w:rsidRPr="751ED81E" w:rsidR="7BA678E7">
        <w:rPr>
          <w:i w:val="0"/>
          <w:iCs w:val="0"/>
          <w:noProof w:val="0"/>
          <w:lang w:val="en-GB"/>
        </w:rPr>
        <w:t xml:space="preserve"> study explores this area with the example of how this threat can be </w:t>
      </w:r>
      <w:r w:rsidRPr="751ED81E" w:rsidR="7BA678E7">
        <w:rPr>
          <w:i w:val="0"/>
          <w:iCs w:val="0"/>
          <w:noProof w:val="0"/>
          <w:lang w:val="en-GB"/>
        </w:rPr>
        <w:t>demonstrated</w:t>
      </w:r>
      <w:r w:rsidRPr="751ED81E" w:rsidR="7BA678E7">
        <w:rPr>
          <w:i w:val="0"/>
          <w:iCs w:val="0"/>
          <w:noProof w:val="0"/>
          <w:lang w:val="en-GB"/>
        </w:rPr>
        <w:t xml:space="preserve"> in</w:t>
      </w:r>
      <w:r w:rsidRPr="751ED81E" w:rsidR="75C414A5">
        <w:rPr>
          <w:i w:val="0"/>
          <w:iCs w:val="0"/>
          <w:noProof w:val="0"/>
          <w:lang w:val="en-GB"/>
        </w:rPr>
        <w:t xml:space="preserve"> a father and son relationship. Stating that, a son is a direct reflection of the father’s own masculinity- in turn, to have a son that strays from </w:t>
      </w:r>
      <w:r w:rsidRPr="751ED81E" w:rsidR="36A22DB0">
        <w:rPr>
          <w:i w:val="0"/>
          <w:iCs w:val="0"/>
          <w:noProof w:val="0"/>
          <w:lang w:val="en-GB"/>
        </w:rPr>
        <w:t>the confinements of that stereotypical box</w:t>
      </w:r>
      <w:r w:rsidRPr="751ED81E" w:rsidR="75C414A5">
        <w:rPr>
          <w:i w:val="0"/>
          <w:iCs w:val="0"/>
          <w:noProof w:val="0"/>
          <w:lang w:val="en-GB"/>
        </w:rPr>
        <w:t xml:space="preserve"> </w:t>
      </w:r>
      <w:r w:rsidRPr="751ED81E" w:rsidR="60E28020">
        <w:rPr>
          <w:i w:val="0"/>
          <w:iCs w:val="0"/>
          <w:noProof w:val="0"/>
          <w:lang w:val="en-GB"/>
        </w:rPr>
        <w:t xml:space="preserve">is a threat to how others may perceive the father’s masculinity. </w:t>
      </w:r>
      <w:r w:rsidRPr="751ED81E" w:rsidR="133E6AAC">
        <w:rPr>
          <w:i w:val="0"/>
          <w:iCs w:val="0"/>
          <w:noProof w:val="0"/>
          <w:lang w:val="en-GB"/>
        </w:rPr>
        <w:t xml:space="preserve">This </w:t>
      </w:r>
      <w:r w:rsidRPr="751ED81E" w:rsidR="3ED78D46">
        <w:rPr>
          <w:i w:val="0"/>
          <w:iCs w:val="0"/>
          <w:noProof w:val="0"/>
          <w:lang w:val="en-GB"/>
        </w:rPr>
        <w:t>connects</w:t>
      </w:r>
      <w:r w:rsidRPr="751ED81E" w:rsidR="133E6AAC">
        <w:rPr>
          <w:i w:val="0"/>
          <w:iCs w:val="0"/>
          <w:noProof w:val="0"/>
          <w:lang w:val="en-GB"/>
        </w:rPr>
        <w:t xml:space="preserve"> into </w:t>
      </w:r>
      <w:r w:rsidRPr="751ED81E" w:rsidR="17764E81">
        <w:rPr>
          <w:i w:val="0"/>
          <w:iCs w:val="0"/>
          <w:noProof w:val="0"/>
          <w:lang w:val="en-GB"/>
        </w:rPr>
        <w:t xml:space="preserve">the ideology that is, </w:t>
      </w:r>
      <w:r w:rsidRPr="751ED81E" w:rsidR="133E6AAC">
        <w:rPr>
          <w:i w:val="0"/>
          <w:iCs w:val="0"/>
          <w:noProof w:val="0"/>
          <w:lang w:val="en-GB"/>
        </w:rPr>
        <w:t>‘toxic masculinity</w:t>
      </w:r>
      <w:r w:rsidRPr="751ED81E" w:rsidR="133E6AAC">
        <w:rPr>
          <w:i w:val="0"/>
          <w:iCs w:val="0"/>
          <w:noProof w:val="0"/>
          <w:lang w:val="en-GB"/>
        </w:rPr>
        <w:t>’</w:t>
      </w:r>
      <w:r w:rsidRPr="751ED81E" w:rsidR="630A9A08">
        <w:rPr>
          <w:i w:val="0"/>
          <w:iCs w:val="0"/>
          <w:noProof w:val="0"/>
          <w:lang w:val="en-GB"/>
        </w:rPr>
        <w:t>,</w:t>
      </w:r>
      <w:r w:rsidRPr="751ED81E" w:rsidR="630A9A08">
        <w:rPr>
          <w:i w:val="0"/>
          <w:iCs w:val="0"/>
          <w:noProof w:val="0"/>
          <w:lang w:val="en-GB"/>
        </w:rPr>
        <w:t xml:space="preserve"> </w:t>
      </w:r>
      <w:r w:rsidRPr="751ED81E" w:rsidR="133E6AAC">
        <w:rPr>
          <w:i w:val="0"/>
          <w:iCs w:val="0"/>
          <w:noProof w:val="0"/>
          <w:lang w:val="en-GB"/>
        </w:rPr>
        <w:t xml:space="preserve">which </w:t>
      </w:r>
      <w:r w:rsidRPr="751ED81E" w:rsidR="25EDFBB6">
        <w:rPr>
          <w:i w:val="0"/>
          <w:iCs w:val="0"/>
          <w:noProof w:val="0"/>
          <w:lang w:val="en-GB"/>
        </w:rPr>
        <w:t xml:space="preserve">can go hand in hand with the </w:t>
      </w:r>
      <w:r w:rsidRPr="751ED81E" w:rsidR="1CD12FB5">
        <w:rPr>
          <w:i w:val="0"/>
          <w:iCs w:val="0"/>
          <w:noProof w:val="0"/>
          <w:lang w:val="en-GB"/>
        </w:rPr>
        <w:t xml:space="preserve">discomfort </w:t>
      </w:r>
      <w:r w:rsidRPr="751ED81E" w:rsidR="25EDFBB6">
        <w:rPr>
          <w:i w:val="0"/>
          <w:iCs w:val="0"/>
          <w:noProof w:val="0"/>
          <w:lang w:val="en-GB"/>
        </w:rPr>
        <w:t xml:space="preserve">and rejection of having a homosexual son. </w:t>
      </w:r>
      <w:r w:rsidRPr="751ED81E" w:rsidR="3A71E37F">
        <w:rPr>
          <w:i w:val="0"/>
          <w:iCs w:val="0"/>
          <w:noProof w:val="0"/>
          <w:lang w:val="en-GB"/>
        </w:rPr>
        <w:t xml:space="preserve">Butcher, J’s study adds to this by breaking down a simplified and generalized example of </w:t>
      </w:r>
      <w:r w:rsidRPr="751ED81E" w:rsidR="6FDAA7A7">
        <w:rPr>
          <w:i w:val="0"/>
          <w:iCs w:val="0"/>
          <w:noProof w:val="0"/>
          <w:lang w:val="en-GB"/>
        </w:rPr>
        <w:t xml:space="preserve">how the masculine standards </w:t>
      </w:r>
      <w:r w:rsidRPr="751ED81E" w:rsidR="6E25A5F0">
        <w:rPr>
          <w:i w:val="0"/>
          <w:iCs w:val="0"/>
          <w:noProof w:val="0"/>
          <w:lang w:val="en-GB"/>
        </w:rPr>
        <w:t>view being gay as being an outsider to the masculine standards, as to ‘be a man’ is to objectify and have sex with women</w:t>
      </w:r>
      <w:r w:rsidRPr="751ED81E" w:rsidR="2081907C">
        <w:rPr>
          <w:i w:val="0"/>
          <w:iCs w:val="0"/>
          <w:noProof w:val="0"/>
          <w:lang w:val="en-GB"/>
        </w:rPr>
        <w:t>.</w:t>
      </w:r>
      <w:r w:rsidRPr="751ED81E" w:rsidR="2081907C">
        <w:rPr>
          <w:i w:val="0"/>
          <w:iCs w:val="0"/>
          <w:noProof w:val="0"/>
          <w:lang w:val="en-GB"/>
        </w:rPr>
        <w:t xml:space="preserve"> </w:t>
      </w:r>
      <w:r w:rsidRPr="751ED81E" w:rsidR="1F86E046">
        <w:rPr>
          <w:i w:val="0"/>
          <w:iCs w:val="0"/>
          <w:noProof w:val="0"/>
          <w:lang w:val="en-GB"/>
        </w:rPr>
        <w:t xml:space="preserve">However, upon </w:t>
      </w:r>
      <w:r w:rsidRPr="751ED81E" w:rsidR="42A47BB2">
        <w:rPr>
          <w:i w:val="0"/>
          <w:iCs w:val="0"/>
          <w:noProof w:val="0"/>
          <w:lang w:val="en-GB"/>
        </w:rPr>
        <w:t>analysing</w:t>
      </w:r>
      <w:r w:rsidRPr="751ED81E" w:rsidR="1F86E046">
        <w:rPr>
          <w:i w:val="0"/>
          <w:iCs w:val="0"/>
          <w:noProof w:val="0"/>
          <w:lang w:val="en-GB"/>
        </w:rPr>
        <w:t xml:space="preserve"> the source, </w:t>
      </w:r>
      <w:r w:rsidRPr="751ED81E" w:rsidR="2081907C">
        <w:rPr>
          <w:i w:val="0"/>
          <w:iCs w:val="0"/>
          <w:noProof w:val="0"/>
          <w:lang w:val="en-GB"/>
        </w:rPr>
        <w:t xml:space="preserve">this can be viewed as </w:t>
      </w:r>
      <w:r w:rsidRPr="751ED81E" w:rsidR="2081907C">
        <w:rPr>
          <w:i w:val="0"/>
          <w:iCs w:val="0"/>
          <w:noProof w:val="0"/>
          <w:lang w:val="en-GB"/>
        </w:rPr>
        <w:t xml:space="preserve">a </w:t>
      </w:r>
      <w:r w:rsidRPr="751ED81E" w:rsidR="2081907C">
        <w:rPr>
          <w:i w:val="0"/>
          <w:iCs w:val="0"/>
          <w:noProof w:val="0"/>
          <w:lang w:val="en-GB"/>
        </w:rPr>
        <w:t xml:space="preserve">rather </w:t>
      </w:r>
      <w:r w:rsidRPr="751ED81E" w:rsidR="2E8AF398">
        <w:rPr>
          <w:i w:val="0"/>
          <w:iCs w:val="0"/>
          <w:noProof w:val="0"/>
          <w:lang w:val="en-GB"/>
        </w:rPr>
        <w:t>overly</w:t>
      </w:r>
      <w:r w:rsidRPr="751ED81E" w:rsidR="2081907C">
        <w:rPr>
          <w:i w:val="0"/>
          <w:iCs w:val="0"/>
          <w:noProof w:val="0"/>
          <w:lang w:val="en-GB"/>
        </w:rPr>
        <w:t xml:space="preserve"> </w:t>
      </w:r>
      <w:r w:rsidRPr="751ED81E" w:rsidR="2081907C">
        <w:rPr>
          <w:i w:val="0"/>
          <w:iCs w:val="0"/>
          <w:noProof w:val="0"/>
          <w:lang w:val="en-GB"/>
        </w:rPr>
        <w:t>simplifi</w:t>
      </w:r>
      <w:r w:rsidRPr="751ED81E" w:rsidR="6A2961A9">
        <w:rPr>
          <w:i w:val="0"/>
          <w:iCs w:val="0"/>
          <w:noProof w:val="0"/>
          <w:lang w:val="en-GB"/>
        </w:rPr>
        <w:t>ed</w:t>
      </w:r>
      <w:r w:rsidRPr="751ED81E" w:rsidR="2081907C">
        <w:rPr>
          <w:i w:val="0"/>
          <w:iCs w:val="0"/>
          <w:noProof w:val="0"/>
          <w:lang w:val="en-GB"/>
        </w:rPr>
        <w:t xml:space="preserve"> </w:t>
      </w:r>
      <w:r w:rsidRPr="751ED81E" w:rsidR="52E9547C">
        <w:rPr>
          <w:i w:val="0"/>
          <w:iCs w:val="0"/>
          <w:noProof w:val="0"/>
          <w:lang w:val="en-GB"/>
        </w:rPr>
        <w:t>dive into</w:t>
      </w:r>
      <w:r w:rsidRPr="751ED81E" w:rsidR="2081907C">
        <w:rPr>
          <w:i w:val="0"/>
          <w:iCs w:val="0"/>
          <w:noProof w:val="0"/>
          <w:lang w:val="en-GB"/>
        </w:rPr>
        <w:t xml:space="preserve"> the male motivation</w:t>
      </w:r>
      <w:r w:rsidRPr="751ED81E" w:rsidR="1DCD3351">
        <w:rPr>
          <w:i w:val="0"/>
          <w:iCs w:val="0"/>
          <w:noProof w:val="0"/>
          <w:lang w:val="en-GB"/>
        </w:rPr>
        <w:t>; however,</w:t>
      </w:r>
      <w:r w:rsidRPr="751ED81E" w:rsidR="2081907C">
        <w:rPr>
          <w:i w:val="0"/>
          <w:iCs w:val="0"/>
          <w:noProof w:val="0"/>
          <w:lang w:val="en-GB"/>
        </w:rPr>
        <w:t xml:space="preserve"> does hold</w:t>
      </w:r>
      <w:r w:rsidRPr="751ED81E" w:rsidR="1CBA034F">
        <w:rPr>
          <w:i w:val="0"/>
          <w:iCs w:val="0"/>
          <w:noProof w:val="0"/>
          <w:lang w:val="en-GB"/>
        </w:rPr>
        <w:t xml:space="preserve"> some</w:t>
      </w:r>
      <w:r w:rsidRPr="751ED81E" w:rsidR="2081907C">
        <w:rPr>
          <w:i w:val="0"/>
          <w:iCs w:val="0"/>
          <w:noProof w:val="0"/>
          <w:lang w:val="en-GB"/>
        </w:rPr>
        <w:t xml:space="preserve"> truth</w:t>
      </w:r>
      <w:r w:rsidRPr="751ED81E" w:rsidR="58BFDF49">
        <w:rPr>
          <w:i w:val="0"/>
          <w:iCs w:val="0"/>
          <w:noProof w:val="0"/>
          <w:lang w:val="en-GB"/>
        </w:rPr>
        <w:t xml:space="preserve"> as toxic masculinity does create an environment for men to hold a lot of their worth into the balance of strongly desiring women an</w:t>
      </w:r>
      <w:r w:rsidRPr="751ED81E" w:rsidR="3AEF1E89">
        <w:rPr>
          <w:i w:val="0"/>
          <w:iCs w:val="0"/>
          <w:noProof w:val="0"/>
          <w:lang w:val="en-GB"/>
        </w:rPr>
        <w:t>d reeling back from whatever may contradict that</w:t>
      </w:r>
      <w:r w:rsidRPr="751ED81E" w:rsidR="3AEF1E89">
        <w:rPr>
          <w:i w:val="0"/>
          <w:iCs w:val="0"/>
          <w:noProof w:val="0"/>
          <w:lang w:val="en-GB"/>
        </w:rPr>
        <w:t>.</w:t>
      </w:r>
      <w:r w:rsidRPr="751ED81E" w:rsidR="3AEF1E89">
        <w:rPr>
          <w:i w:val="0"/>
          <w:iCs w:val="0"/>
          <w:noProof w:val="0"/>
          <w:lang w:val="en-GB"/>
        </w:rPr>
        <w:t xml:space="preserve"> </w:t>
      </w:r>
      <w:r w:rsidRPr="751ED81E" w:rsidR="3AEF1E89">
        <w:rPr>
          <w:i w:val="0"/>
          <w:iCs w:val="0"/>
          <w:noProof w:val="0"/>
          <w:lang w:val="en-GB"/>
        </w:rPr>
        <w:t>Almost as</w:t>
      </w:r>
      <w:r w:rsidRPr="751ED81E" w:rsidR="3AEF1E89">
        <w:rPr>
          <w:i w:val="0"/>
          <w:iCs w:val="0"/>
          <w:noProof w:val="0"/>
          <w:lang w:val="en-GB"/>
        </w:rPr>
        <w:t xml:space="preserve"> though, </w:t>
      </w:r>
      <w:r w:rsidRPr="751ED81E" w:rsidR="1A419122">
        <w:rPr>
          <w:i w:val="0"/>
          <w:iCs w:val="0"/>
          <w:noProof w:val="0"/>
          <w:lang w:val="en-GB"/>
        </w:rPr>
        <w:t>simply perceiving and being around homosexuality could taint and tarnish their heterosexuality</w:t>
      </w:r>
      <w:r w:rsidRPr="751ED81E" w:rsidR="21A75D69">
        <w:rPr>
          <w:i w:val="0"/>
          <w:iCs w:val="0"/>
          <w:noProof w:val="0"/>
          <w:lang w:val="en-GB"/>
        </w:rPr>
        <w:t xml:space="preserve">. </w:t>
      </w:r>
    </w:p>
    <w:p w:rsidR="21A75D69" w:rsidP="751ED81E" w:rsidRDefault="21A75D69" w14:paraId="698D6822" w14:textId="240812F4">
      <w:pPr>
        <w:pStyle w:val="Normal"/>
        <w:spacing w:line="360" w:lineRule="auto"/>
        <w:jc w:val="left"/>
        <w:rPr>
          <w:i w:val="0"/>
          <w:iCs w:val="0"/>
          <w:noProof w:val="0"/>
          <w:lang w:val="en-GB"/>
        </w:rPr>
      </w:pPr>
      <w:r w:rsidRPr="751ED81E" w:rsidR="21A75D69">
        <w:rPr>
          <w:i w:val="0"/>
          <w:iCs w:val="0"/>
          <w:noProof w:val="0"/>
          <w:lang w:val="en-GB"/>
        </w:rPr>
        <w:t xml:space="preserve">This study does begin to rub shoulders with the social class </w:t>
      </w:r>
      <w:r w:rsidRPr="751ED81E" w:rsidR="3456EE73">
        <w:rPr>
          <w:i w:val="0"/>
          <w:iCs w:val="0"/>
          <w:noProof w:val="0"/>
          <w:lang w:val="en-GB"/>
        </w:rPr>
        <w:t>divide, in the sense that it expresses that working-class men heavily engage in homophobic language</w:t>
      </w:r>
      <w:r w:rsidRPr="751ED81E" w:rsidR="1A419122">
        <w:rPr>
          <w:i w:val="0"/>
          <w:iCs w:val="0"/>
          <w:noProof w:val="0"/>
          <w:lang w:val="en-GB"/>
        </w:rPr>
        <w:t xml:space="preserve"> </w:t>
      </w:r>
      <w:r w:rsidRPr="751ED81E" w:rsidR="3F9EB533">
        <w:rPr>
          <w:i w:val="0"/>
          <w:iCs w:val="0"/>
          <w:noProof w:val="0"/>
          <w:lang w:val="en-GB"/>
        </w:rPr>
        <w:t xml:space="preserve">which could be argued </w:t>
      </w:r>
      <w:bookmarkStart w:name="_Int_2wqldng7" w:id="2072247170"/>
      <w:r w:rsidRPr="751ED81E" w:rsidR="3F9EB533">
        <w:rPr>
          <w:i w:val="0"/>
          <w:iCs w:val="0"/>
          <w:noProof w:val="0"/>
          <w:lang w:val="en-GB"/>
        </w:rPr>
        <w:t>as a way to</w:t>
      </w:r>
      <w:bookmarkEnd w:id="2072247170"/>
      <w:r w:rsidRPr="751ED81E" w:rsidR="3F9EB533">
        <w:rPr>
          <w:i w:val="0"/>
          <w:iCs w:val="0"/>
          <w:noProof w:val="0"/>
          <w:lang w:val="en-GB"/>
        </w:rPr>
        <w:t xml:space="preserve"> assert dominance among their working-class peers</w:t>
      </w:r>
      <w:r w:rsidRPr="751ED81E" w:rsidR="71A2407B">
        <w:rPr>
          <w:i w:val="0"/>
          <w:iCs w:val="0"/>
          <w:noProof w:val="0"/>
          <w:lang w:val="en-GB"/>
        </w:rPr>
        <w:t>;</w:t>
      </w:r>
      <w:r w:rsidRPr="751ED81E" w:rsidR="3F9EB533">
        <w:rPr>
          <w:i w:val="0"/>
          <w:iCs w:val="0"/>
          <w:noProof w:val="0"/>
          <w:lang w:val="en-GB"/>
        </w:rPr>
        <w:t xml:space="preserve"> however, </w:t>
      </w:r>
      <w:r w:rsidRPr="751ED81E" w:rsidR="04AA30C9">
        <w:rPr>
          <w:i w:val="0"/>
          <w:iCs w:val="0"/>
          <w:noProof w:val="0"/>
          <w:lang w:val="en-GB"/>
        </w:rPr>
        <w:t>the use of hostile language can be viewed as a front. Not so much the fear of liking men itself but the fear of</w:t>
      </w:r>
      <w:r w:rsidRPr="751ED81E" w:rsidR="434F15FA">
        <w:rPr>
          <w:i w:val="0"/>
          <w:iCs w:val="0"/>
          <w:noProof w:val="0"/>
          <w:lang w:val="en-GB"/>
        </w:rPr>
        <w:t xml:space="preserve"> not acting like a man. </w:t>
      </w:r>
      <w:r w:rsidRPr="751ED81E" w:rsidR="434F15FA">
        <w:rPr>
          <w:i w:val="0"/>
          <w:iCs w:val="0"/>
          <w:noProof w:val="0"/>
          <w:lang w:val="en-GB"/>
        </w:rPr>
        <w:t xml:space="preserve">This statement is reflected in </w:t>
      </w:r>
      <w:r w:rsidRPr="751ED81E" w:rsidR="434F15FA">
        <w:rPr>
          <w:i w:val="0"/>
          <w:iCs w:val="0"/>
          <w:noProof w:val="0"/>
          <w:highlight w:val="green"/>
          <w:lang w:val="en-GB"/>
        </w:rPr>
        <w:t>Lasala M.C (2010)</w:t>
      </w:r>
      <w:r w:rsidRPr="751ED81E" w:rsidR="434F15FA">
        <w:rPr>
          <w:i w:val="0"/>
          <w:iCs w:val="0"/>
          <w:noProof w:val="0"/>
          <w:lang w:val="en-GB"/>
        </w:rPr>
        <w:t xml:space="preserve">’s </w:t>
      </w:r>
      <w:r w:rsidRPr="751ED81E" w:rsidR="4981ED75">
        <w:rPr>
          <w:i w:val="0"/>
          <w:iCs w:val="0"/>
          <w:noProof w:val="0"/>
          <w:lang w:val="en-GB"/>
        </w:rPr>
        <w:t xml:space="preserve">study as he explores the areas on how damaging the passing on of </w:t>
      </w:r>
      <w:r w:rsidRPr="751ED81E" w:rsidR="5C317E7F">
        <w:rPr>
          <w:i w:val="0"/>
          <w:iCs w:val="0"/>
          <w:noProof w:val="0"/>
          <w:lang w:val="en-GB"/>
        </w:rPr>
        <w:t>fear has done to men. Lasala states an interesting po</w:t>
      </w:r>
      <w:r w:rsidRPr="751ED81E" w:rsidR="35A18CD6">
        <w:rPr>
          <w:i w:val="0"/>
          <w:iCs w:val="0"/>
          <w:noProof w:val="0"/>
          <w:lang w:val="en-GB"/>
        </w:rPr>
        <w:t xml:space="preserve">int of how men use the core elements of a homosexual relationship </w:t>
      </w:r>
      <w:bookmarkStart w:name="_Int_E9hjWMX5" w:id="687154650"/>
      <w:r w:rsidRPr="751ED81E" w:rsidR="35A18CD6">
        <w:rPr>
          <w:i w:val="0"/>
          <w:iCs w:val="0"/>
          <w:noProof w:val="0"/>
          <w:lang w:val="en-GB"/>
        </w:rPr>
        <w:t>as a way to</w:t>
      </w:r>
      <w:bookmarkEnd w:id="687154650"/>
      <w:r w:rsidRPr="751ED81E" w:rsidR="35A18CD6">
        <w:rPr>
          <w:i w:val="0"/>
          <w:iCs w:val="0"/>
          <w:noProof w:val="0"/>
          <w:lang w:val="en-GB"/>
        </w:rPr>
        <w:t xml:space="preserve"> insult one another</w:t>
      </w:r>
      <w:r w:rsidRPr="751ED81E" w:rsidR="7F8E38C7">
        <w:rPr>
          <w:i w:val="0"/>
          <w:iCs w:val="0"/>
          <w:noProof w:val="0"/>
          <w:lang w:val="en-GB"/>
        </w:rPr>
        <w:t xml:space="preserve">; </w:t>
      </w:r>
      <w:r w:rsidRPr="751ED81E" w:rsidR="35A18CD6">
        <w:rPr>
          <w:i w:val="0"/>
          <w:iCs w:val="0"/>
          <w:noProof w:val="0"/>
          <w:lang w:val="en-GB"/>
        </w:rPr>
        <w:t xml:space="preserve">this could be </w:t>
      </w:r>
      <w:r w:rsidRPr="751ED81E" w:rsidR="35A18CD6">
        <w:rPr>
          <w:i w:val="0"/>
          <w:iCs w:val="0"/>
          <w:noProof w:val="0"/>
          <w:lang w:val="en-GB"/>
        </w:rPr>
        <w:t>speculated</w:t>
      </w:r>
      <w:r w:rsidRPr="751ED81E" w:rsidR="35A18CD6">
        <w:rPr>
          <w:i w:val="0"/>
          <w:iCs w:val="0"/>
          <w:noProof w:val="0"/>
          <w:lang w:val="en-GB"/>
        </w:rPr>
        <w:t xml:space="preserve"> down to how through the years men have been taught through other men </w:t>
      </w:r>
      <w:r w:rsidRPr="751ED81E" w:rsidR="6BA6A7CA">
        <w:rPr>
          <w:i w:val="0"/>
          <w:iCs w:val="0"/>
          <w:noProof w:val="0"/>
          <w:lang w:val="en-GB"/>
        </w:rPr>
        <w:t xml:space="preserve">that the acts of being a gay man are disgusting and shameful. </w:t>
      </w:r>
      <w:r w:rsidRPr="751ED81E" w:rsidR="06E7C9F8">
        <w:rPr>
          <w:i w:val="0"/>
          <w:iCs w:val="0"/>
          <w:noProof w:val="0"/>
          <w:lang w:val="en-GB"/>
        </w:rPr>
        <w:t xml:space="preserve">It could be heavily argued that this teaching and instilled fear is isolating on both ends of the spectrum. Men feeling isolated as they feel as though they cannot risk exploring outside the </w:t>
      </w:r>
      <w:r w:rsidRPr="751ED81E" w:rsidR="47C5E302">
        <w:rPr>
          <w:i w:val="0"/>
          <w:iCs w:val="0"/>
          <w:noProof w:val="0"/>
          <w:lang w:val="en-GB"/>
        </w:rPr>
        <w:t>confinements</w:t>
      </w:r>
      <w:r w:rsidRPr="751ED81E" w:rsidR="06E7C9F8">
        <w:rPr>
          <w:i w:val="0"/>
          <w:iCs w:val="0"/>
          <w:noProof w:val="0"/>
          <w:lang w:val="en-GB"/>
        </w:rPr>
        <w:t xml:space="preserve"> </w:t>
      </w:r>
      <w:r w:rsidRPr="751ED81E" w:rsidR="415F4C9E">
        <w:rPr>
          <w:i w:val="0"/>
          <w:iCs w:val="0"/>
          <w:noProof w:val="0"/>
          <w:lang w:val="en-GB"/>
        </w:rPr>
        <w:t xml:space="preserve">of the box they have been squished into </w:t>
      </w:r>
      <w:r w:rsidRPr="751ED81E" w:rsidR="629FA741">
        <w:rPr>
          <w:i w:val="0"/>
          <w:iCs w:val="0"/>
          <w:noProof w:val="0"/>
          <w:lang w:val="en-GB"/>
        </w:rPr>
        <w:t xml:space="preserve">or men being isolated and almost shunned out of the unspoken community of ‘man’ as a collective for coming out as a gay man. Both ends of these extremes </w:t>
      </w:r>
      <w:r w:rsidRPr="751ED81E" w:rsidR="629FA741">
        <w:rPr>
          <w:i w:val="0"/>
          <w:iCs w:val="0"/>
          <w:noProof w:val="0"/>
          <w:lang w:val="en-GB"/>
        </w:rPr>
        <w:t>demonstrate</w:t>
      </w:r>
      <w:r w:rsidRPr="751ED81E" w:rsidR="629FA741">
        <w:rPr>
          <w:i w:val="0"/>
          <w:iCs w:val="0"/>
          <w:noProof w:val="0"/>
          <w:lang w:val="en-GB"/>
        </w:rPr>
        <w:t xml:space="preserve"> s</w:t>
      </w:r>
      <w:r w:rsidRPr="751ED81E" w:rsidR="12B3C2DA">
        <w:rPr>
          <w:i w:val="0"/>
          <w:iCs w:val="0"/>
          <w:noProof w:val="0"/>
          <w:lang w:val="en-GB"/>
        </w:rPr>
        <w:t xml:space="preserve">evere isolation and entrapment. </w:t>
      </w:r>
    </w:p>
    <w:p w:rsidR="5F8888C0" w:rsidP="751ED81E" w:rsidRDefault="5F8888C0" w14:paraId="4A401751" w14:textId="5656017B">
      <w:pPr>
        <w:pStyle w:val="Normal"/>
        <w:spacing w:line="360" w:lineRule="auto"/>
        <w:jc w:val="left"/>
        <w:rPr>
          <w:b w:val="1"/>
          <w:bCs w:val="1"/>
          <w:i w:val="0"/>
          <w:iCs w:val="0"/>
          <w:noProof w:val="0"/>
          <w:lang w:val="en-GB"/>
        </w:rPr>
      </w:pPr>
      <w:r w:rsidRPr="751ED81E" w:rsidR="3DC4F3BD">
        <w:rPr>
          <w:b w:val="1"/>
          <w:bCs w:val="1"/>
          <w:i w:val="0"/>
          <w:iCs w:val="0"/>
          <w:noProof w:val="0"/>
          <w:lang w:val="en-GB"/>
        </w:rPr>
        <w:t>MENTAL HEALTH</w:t>
      </w:r>
      <w:r w:rsidRPr="751ED81E" w:rsidR="562B56D4">
        <w:rPr>
          <w:b w:val="1"/>
          <w:bCs w:val="1"/>
          <w:i w:val="0"/>
          <w:iCs w:val="0"/>
          <w:noProof w:val="0"/>
          <w:lang w:val="en-GB"/>
        </w:rPr>
        <w:t xml:space="preserve"> &amp; GENERATIONAL TRAUMA</w:t>
      </w:r>
      <w:r w:rsidRPr="751ED81E" w:rsidR="799BDFD0">
        <w:rPr>
          <w:b w:val="1"/>
          <w:bCs w:val="1"/>
          <w:i w:val="0"/>
          <w:iCs w:val="0"/>
          <w:noProof w:val="0"/>
          <w:lang w:val="en-GB"/>
        </w:rPr>
        <w:t xml:space="preserve"> </w:t>
      </w:r>
    </w:p>
    <w:p w:rsidR="5F8888C0" w:rsidP="751ED81E" w:rsidRDefault="5F8888C0" w14:paraId="0D985646" w14:textId="6FA77357">
      <w:pPr>
        <w:pStyle w:val="Normal"/>
        <w:spacing w:line="360" w:lineRule="auto"/>
        <w:jc w:val="left"/>
        <w:rPr>
          <w:i w:val="0"/>
          <w:iCs w:val="0"/>
          <w:noProof w:val="0"/>
          <w:lang w:val="en-GB"/>
        </w:rPr>
      </w:pPr>
      <w:r w:rsidRPr="751ED81E" w:rsidR="7FF70C9F">
        <w:rPr>
          <w:i w:val="0"/>
          <w:iCs w:val="0"/>
          <w:noProof w:val="0"/>
          <w:lang w:val="en-GB"/>
        </w:rPr>
        <w:t>Following off the impact homosexuality vs masculinity</w:t>
      </w:r>
      <w:r w:rsidRPr="751ED81E" w:rsidR="2BEC60C7">
        <w:rPr>
          <w:i w:val="0"/>
          <w:iCs w:val="0"/>
          <w:noProof w:val="0"/>
          <w:lang w:val="en-GB"/>
        </w:rPr>
        <w:t xml:space="preserve"> does</w:t>
      </w:r>
      <w:r w:rsidRPr="751ED81E" w:rsidR="35DA5927">
        <w:rPr>
          <w:i w:val="0"/>
          <w:iCs w:val="0"/>
          <w:noProof w:val="0"/>
          <w:lang w:val="en-GB"/>
        </w:rPr>
        <w:t xml:space="preserve"> to</w:t>
      </w:r>
      <w:r w:rsidRPr="751ED81E" w:rsidR="2BEC60C7">
        <w:rPr>
          <w:i w:val="0"/>
          <w:iCs w:val="0"/>
          <w:noProof w:val="0"/>
          <w:lang w:val="en-GB"/>
        </w:rPr>
        <w:t xml:space="preserve"> the male psyche;</w:t>
      </w:r>
      <w:r w:rsidRPr="751ED81E" w:rsidR="7FF70C9F">
        <w:rPr>
          <w:i w:val="0"/>
          <w:iCs w:val="0"/>
          <w:noProof w:val="0"/>
          <w:lang w:val="en-GB"/>
        </w:rPr>
        <w:t xml:space="preserve"> </w:t>
      </w:r>
      <w:r w:rsidRPr="751ED81E" w:rsidR="0B3ED360">
        <w:rPr>
          <w:i w:val="0"/>
          <w:iCs w:val="0"/>
          <w:noProof w:val="0"/>
          <w:lang w:val="en-GB"/>
        </w:rPr>
        <w:t>t</w:t>
      </w:r>
      <w:r w:rsidRPr="751ED81E" w:rsidR="27474739">
        <w:rPr>
          <w:i w:val="0"/>
          <w:iCs w:val="0"/>
          <w:noProof w:val="0"/>
          <w:lang w:val="en-GB"/>
        </w:rPr>
        <w:t xml:space="preserve">here is an implication that the </w:t>
      </w:r>
      <w:r w:rsidRPr="751ED81E" w:rsidR="76DA409E">
        <w:rPr>
          <w:i w:val="0"/>
          <w:iCs w:val="0"/>
          <w:noProof w:val="0"/>
          <w:lang w:val="en-GB"/>
        </w:rPr>
        <w:t xml:space="preserve">treatment </w:t>
      </w:r>
      <w:r w:rsidRPr="751ED81E" w:rsidR="27474739">
        <w:rPr>
          <w:i w:val="0"/>
          <w:iCs w:val="0"/>
          <w:noProof w:val="0"/>
          <w:lang w:val="en-GB"/>
        </w:rPr>
        <w:t>between father and son will</w:t>
      </w:r>
      <w:r w:rsidRPr="751ED81E" w:rsidR="62109915">
        <w:rPr>
          <w:i w:val="0"/>
          <w:iCs w:val="0"/>
          <w:noProof w:val="0"/>
          <w:lang w:val="en-GB"/>
        </w:rPr>
        <w:t xml:space="preserve"> </w:t>
      </w:r>
      <w:r w:rsidRPr="751ED81E" w:rsidR="27474739">
        <w:rPr>
          <w:i w:val="0"/>
          <w:iCs w:val="0"/>
          <w:noProof w:val="0"/>
          <w:lang w:val="en-GB"/>
        </w:rPr>
        <w:t>be passed down through generations of father/son relationships within the same line of family</w:t>
      </w:r>
      <w:r w:rsidRPr="751ED81E" w:rsidR="0699B9D2">
        <w:rPr>
          <w:i w:val="0"/>
          <w:iCs w:val="0"/>
          <w:noProof w:val="0"/>
          <w:lang w:val="en-GB"/>
        </w:rPr>
        <w:t xml:space="preserve">. This is </w:t>
      </w:r>
      <w:r w:rsidRPr="751ED81E" w:rsidR="0699B9D2">
        <w:rPr>
          <w:i w:val="0"/>
          <w:iCs w:val="0"/>
          <w:noProof w:val="0"/>
          <w:lang w:val="en-GB"/>
        </w:rPr>
        <w:t>an important area</w:t>
      </w:r>
      <w:r w:rsidRPr="751ED81E" w:rsidR="0699B9D2">
        <w:rPr>
          <w:i w:val="0"/>
          <w:iCs w:val="0"/>
          <w:noProof w:val="0"/>
          <w:lang w:val="en-GB"/>
        </w:rPr>
        <w:t xml:space="preserve"> to discuss as it allows for the understanding of how mental health within m</w:t>
      </w:r>
      <w:r w:rsidRPr="751ED81E" w:rsidR="789BBD74">
        <w:rPr>
          <w:i w:val="0"/>
          <w:iCs w:val="0"/>
          <w:noProof w:val="0"/>
          <w:lang w:val="en-GB"/>
        </w:rPr>
        <w:t xml:space="preserve">en can be inherited down </w:t>
      </w:r>
      <w:r w:rsidRPr="751ED81E" w:rsidR="51763B55">
        <w:rPr>
          <w:i w:val="0"/>
          <w:iCs w:val="0"/>
          <w:noProof w:val="0"/>
          <w:lang w:val="en-GB"/>
        </w:rPr>
        <w:t>through</w:t>
      </w:r>
      <w:r w:rsidRPr="751ED81E" w:rsidR="70F7DC5C">
        <w:rPr>
          <w:i w:val="0"/>
          <w:iCs w:val="0"/>
          <w:noProof w:val="0"/>
          <w:lang w:val="en-GB"/>
        </w:rPr>
        <w:t xml:space="preserve"> </w:t>
      </w:r>
      <w:r w:rsidRPr="751ED81E" w:rsidR="789BBD74">
        <w:rPr>
          <w:i w:val="0"/>
          <w:iCs w:val="0"/>
          <w:noProof w:val="0"/>
          <w:lang w:val="en-GB"/>
        </w:rPr>
        <w:t xml:space="preserve">bloodline </w:t>
      </w:r>
      <w:r w:rsidRPr="751ED81E" w:rsidR="3776DE5B">
        <w:rPr>
          <w:i w:val="0"/>
          <w:iCs w:val="0"/>
          <w:noProof w:val="0"/>
          <w:lang w:val="en-GB"/>
        </w:rPr>
        <w:t xml:space="preserve">to bloodline </w:t>
      </w:r>
      <w:r w:rsidRPr="751ED81E" w:rsidR="789BBD74">
        <w:rPr>
          <w:i w:val="0"/>
          <w:iCs w:val="0"/>
          <w:noProof w:val="0"/>
          <w:lang w:val="en-GB"/>
        </w:rPr>
        <w:t xml:space="preserve">and starting a </w:t>
      </w:r>
      <w:r w:rsidRPr="751ED81E" w:rsidR="4C306340">
        <w:rPr>
          <w:i w:val="0"/>
          <w:iCs w:val="0"/>
          <w:noProof w:val="0"/>
          <w:lang w:val="en-GB"/>
        </w:rPr>
        <w:t xml:space="preserve">vicious </w:t>
      </w:r>
      <w:r w:rsidRPr="751ED81E" w:rsidR="789BBD74">
        <w:rPr>
          <w:i w:val="0"/>
          <w:iCs w:val="0"/>
          <w:noProof w:val="0"/>
          <w:lang w:val="en-GB"/>
        </w:rPr>
        <w:t>cycle of generational trauma</w:t>
      </w:r>
      <w:r w:rsidRPr="751ED81E" w:rsidR="789BBD74">
        <w:rPr>
          <w:i w:val="0"/>
          <w:iCs w:val="0"/>
          <w:noProof w:val="0"/>
          <w:lang w:val="en-GB"/>
        </w:rPr>
        <w:t xml:space="preserve">. </w:t>
      </w:r>
      <w:r w:rsidRPr="751ED81E" w:rsidR="789BBD74">
        <w:rPr>
          <w:i w:val="0"/>
          <w:iCs w:val="0"/>
          <w:noProof w:val="0"/>
          <w:highlight w:val="green"/>
          <w:lang w:val="en-GB"/>
        </w:rPr>
        <w:t>Miller, E.D (20</w:t>
      </w:r>
      <w:r w:rsidRPr="751ED81E" w:rsidR="2491119C">
        <w:rPr>
          <w:i w:val="0"/>
          <w:iCs w:val="0"/>
          <w:noProof w:val="0"/>
          <w:highlight w:val="green"/>
          <w:lang w:val="en-GB"/>
        </w:rPr>
        <w:t>12)</w:t>
      </w:r>
      <w:r w:rsidRPr="751ED81E" w:rsidR="2491119C">
        <w:rPr>
          <w:i w:val="0"/>
          <w:iCs w:val="0"/>
          <w:noProof w:val="0"/>
          <w:lang w:val="en-GB"/>
        </w:rPr>
        <w:t xml:space="preserve"> studies the father wound and expresses that clinging onto the traditional roles that </w:t>
      </w:r>
      <w:r w:rsidRPr="751ED81E" w:rsidR="0A4A1A99">
        <w:rPr>
          <w:i w:val="0"/>
          <w:iCs w:val="0"/>
          <w:noProof w:val="0"/>
          <w:lang w:val="en-GB"/>
        </w:rPr>
        <w:t>masculinity</w:t>
      </w:r>
      <w:r w:rsidRPr="751ED81E" w:rsidR="2491119C">
        <w:rPr>
          <w:i w:val="0"/>
          <w:iCs w:val="0"/>
          <w:noProof w:val="0"/>
          <w:lang w:val="en-GB"/>
        </w:rPr>
        <w:t xml:space="preserve"> se</w:t>
      </w:r>
      <w:r w:rsidRPr="751ED81E" w:rsidR="52453E33">
        <w:rPr>
          <w:i w:val="0"/>
          <w:iCs w:val="0"/>
          <w:noProof w:val="0"/>
          <w:lang w:val="en-GB"/>
        </w:rPr>
        <w:t>ts in place</w:t>
      </w:r>
      <w:r w:rsidRPr="751ED81E" w:rsidR="2AE649AC">
        <w:rPr>
          <w:i w:val="0"/>
          <w:iCs w:val="0"/>
          <w:noProof w:val="0"/>
          <w:lang w:val="en-GB"/>
        </w:rPr>
        <w:t xml:space="preserve">, developing an emotional detachment, </w:t>
      </w:r>
      <w:r w:rsidRPr="751ED81E" w:rsidR="5F562EA0">
        <w:rPr>
          <w:i w:val="0"/>
          <w:iCs w:val="0"/>
          <w:noProof w:val="0"/>
          <w:lang w:val="en-GB"/>
        </w:rPr>
        <w:t>not only hurts the son involved but also hurts the father</w:t>
      </w:r>
      <w:r w:rsidRPr="751ED81E" w:rsidR="328F5927">
        <w:rPr>
          <w:i w:val="0"/>
          <w:iCs w:val="0"/>
          <w:noProof w:val="0"/>
          <w:lang w:val="en-GB"/>
        </w:rPr>
        <w:t xml:space="preserve">. </w:t>
      </w:r>
      <w:r w:rsidRPr="751ED81E" w:rsidR="328F5927">
        <w:rPr>
          <w:i w:val="0"/>
          <w:iCs w:val="0"/>
          <w:noProof w:val="0"/>
          <w:highlight w:val="green"/>
          <w:lang w:val="en-GB"/>
        </w:rPr>
        <w:t>Quirke M.G. (2021)</w:t>
      </w:r>
      <w:r w:rsidRPr="751ED81E" w:rsidR="328F5927">
        <w:rPr>
          <w:i w:val="0"/>
          <w:iCs w:val="0"/>
          <w:noProof w:val="0"/>
          <w:lang w:val="en-GB"/>
        </w:rPr>
        <w:t xml:space="preserve"> similarly agrees with the Miller study also expresses that trauma </w:t>
      </w:r>
      <w:r w:rsidRPr="751ED81E" w:rsidR="698B2EDD">
        <w:rPr>
          <w:i w:val="0"/>
          <w:iCs w:val="0"/>
          <w:noProof w:val="0"/>
          <w:lang w:val="en-GB"/>
        </w:rPr>
        <w:t xml:space="preserve">can create a ripple effect, negatively </w:t>
      </w:r>
      <w:r w:rsidRPr="751ED81E" w:rsidR="5B8D3280">
        <w:rPr>
          <w:i w:val="0"/>
          <w:iCs w:val="0"/>
          <w:noProof w:val="0"/>
          <w:lang w:val="en-GB"/>
        </w:rPr>
        <w:t>affecting</w:t>
      </w:r>
      <w:r w:rsidRPr="751ED81E" w:rsidR="698B2EDD">
        <w:rPr>
          <w:i w:val="0"/>
          <w:iCs w:val="0"/>
          <w:noProof w:val="0"/>
          <w:lang w:val="en-GB"/>
        </w:rPr>
        <w:t xml:space="preserve"> generations of the family with little knowledge on how deep the trauma </w:t>
      </w:r>
      <w:r w:rsidRPr="751ED81E" w:rsidR="504A4EF5">
        <w:rPr>
          <w:i w:val="0"/>
          <w:iCs w:val="0"/>
          <w:noProof w:val="0"/>
          <w:lang w:val="en-GB"/>
        </w:rPr>
        <w:t xml:space="preserve">goes. Observing this information there could be a discussion point made that </w:t>
      </w:r>
      <w:r w:rsidRPr="751ED81E" w:rsidR="53767D9A">
        <w:rPr>
          <w:i w:val="0"/>
          <w:iCs w:val="0"/>
          <w:noProof w:val="0"/>
          <w:lang w:val="en-GB"/>
        </w:rPr>
        <w:t xml:space="preserve">for a man to pull away from this drilled in teaching would be a task of uprooting from the base of the issue and becoming emotionally aware that they do not want to continue a harmful teaching. </w:t>
      </w:r>
      <w:r w:rsidRPr="751ED81E" w:rsidR="07DF5473">
        <w:rPr>
          <w:i w:val="0"/>
          <w:iCs w:val="0"/>
          <w:noProof w:val="0"/>
          <w:lang w:val="en-GB"/>
        </w:rPr>
        <w:t>This would require a man to open his eyes and begin seeing that this is an unhealthy teaching and branch away from it</w:t>
      </w:r>
      <w:r w:rsidRPr="751ED81E" w:rsidR="6B8B7122">
        <w:rPr>
          <w:i w:val="0"/>
          <w:iCs w:val="0"/>
          <w:noProof w:val="0"/>
          <w:lang w:val="en-GB"/>
        </w:rPr>
        <w:t xml:space="preserve">. </w:t>
      </w:r>
      <w:r w:rsidRPr="751ED81E" w:rsidR="7AA970C0">
        <w:rPr>
          <w:i w:val="0"/>
          <w:iCs w:val="0"/>
          <w:noProof w:val="0"/>
          <w:lang w:val="en-GB"/>
        </w:rPr>
        <w:t xml:space="preserve">The study delves into greater detail compared to Miller’s study, going as far to discuss the symptoms that can be identifiable when </w:t>
      </w:r>
      <w:r w:rsidRPr="751ED81E" w:rsidR="7AA970C0">
        <w:rPr>
          <w:i w:val="0"/>
          <w:iCs w:val="0"/>
          <w:noProof w:val="0"/>
          <w:lang w:val="en-GB"/>
        </w:rPr>
        <w:t>observing</w:t>
      </w:r>
      <w:r w:rsidRPr="751ED81E" w:rsidR="7AA970C0">
        <w:rPr>
          <w:i w:val="0"/>
          <w:iCs w:val="0"/>
          <w:noProof w:val="0"/>
          <w:lang w:val="en-GB"/>
        </w:rPr>
        <w:t xml:space="preserve"> a family</w:t>
      </w:r>
      <w:r w:rsidRPr="751ED81E" w:rsidR="731DF3E6">
        <w:rPr>
          <w:i w:val="0"/>
          <w:iCs w:val="0"/>
          <w:noProof w:val="0"/>
          <w:lang w:val="en-GB"/>
        </w:rPr>
        <w:t xml:space="preserve">, an individual and even school-age children/teens. </w:t>
      </w:r>
    </w:p>
    <w:p w:rsidR="5F8888C0" w:rsidP="751ED81E" w:rsidRDefault="5F8888C0" w14:paraId="59D8064A" w14:textId="49F9D550">
      <w:pPr>
        <w:pStyle w:val="Normal"/>
        <w:spacing w:line="360" w:lineRule="auto"/>
        <w:jc w:val="left"/>
        <w:rPr>
          <w:i w:val="0"/>
          <w:iCs w:val="0"/>
          <w:noProof w:val="0"/>
          <w:lang w:val="en-GB"/>
        </w:rPr>
      </w:pPr>
      <w:r w:rsidRPr="751ED81E" w:rsidR="58D6FCE3">
        <w:rPr>
          <w:i w:val="0"/>
          <w:iCs w:val="0"/>
          <w:noProof w:val="0"/>
          <w:lang w:val="en-GB"/>
        </w:rPr>
        <w:t xml:space="preserve">A further study, </w:t>
      </w:r>
      <w:r w:rsidRPr="751ED81E" w:rsidR="58D6FCE3">
        <w:rPr>
          <w:i w:val="0"/>
          <w:iCs w:val="0"/>
          <w:noProof w:val="0"/>
          <w:highlight w:val="green"/>
          <w:lang w:val="en-GB"/>
        </w:rPr>
        <w:t>Clearly, A (2022)</w:t>
      </w:r>
      <w:r w:rsidRPr="751ED81E" w:rsidR="58D6FCE3">
        <w:rPr>
          <w:i w:val="0"/>
          <w:iCs w:val="0"/>
          <w:noProof w:val="0"/>
          <w:lang w:val="en-GB"/>
        </w:rPr>
        <w:t xml:space="preserve"> adds to </w:t>
      </w:r>
      <w:r w:rsidRPr="751ED81E" w:rsidR="4FBA30E2">
        <w:rPr>
          <w:i w:val="0"/>
          <w:iCs w:val="0"/>
          <w:noProof w:val="0"/>
          <w:lang w:val="en-GB"/>
        </w:rPr>
        <w:t>Miller</w:t>
      </w:r>
      <w:r w:rsidRPr="751ED81E" w:rsidR="58D6FCE3">
        <w:rPr>
          <w:i w:val="0"/>
          <w:iCs w:val="0"/>
          <w:noProof w:val="0"/>
          <w:lang w:val="en-GB"/>
        </w:rPr>
        <w:t xml:space="preserve"> in the sense that it explores how emotionally distant fathers can </w:t>
      </w:r>
      <w:r w:rsidRPr="751ED81E" w:rsidR="63C49B86">
        <w:rPr>
          <w:i w:val="0"/>
          <w:iCs w:val="0"/>
          <w:noProof w:val="0"/>
          <w:lang w:val="en-GB"/>
        </w:rPr>
        <w:t>raise</w:t>
      </w:r>
      <w:r w:rsidRPr="751ED81E" w:rsidR="58D6FCE3">
        <w:rPr>
          <w:i w:val="0"/>
          <w:iCs w:val="0"/>
          <w:noProof w:val="0"/>
          <w:lang w:val="en-GB"/>
        </w:rPr>
        <w:t xml:space="preserve"> many </w:t>
      </w:r>
      <w:r w:rsidRPr="751ED81E" w:rsidR="7CB0B8EF">
        <w:rPr>
          <w:i w:val="0"/>
          <w:iCs w:val="0"/>
          <w:noProof w:val="0"/>
          <w:lang w:val="en-GB"/>
        </w:rPr>
        <w:t xml:space="preserve">harmful feelings within their sons, especially feelings of rejection and sadness. </w:t>
      </w:r>
      <w:r w:rsidRPr="751ED81E" w:rsidR="5C3096B4">
        <w:rPr>
          <w:i w:val="0"/>
          <w:iCs w:val="0"/>
          <w:noProof w:val="0"/>
          <w:lang w:val="en-GB"/>
        </w:rPr>
        <w:t xml:space="preserve">This can be compared to the points made by Lasala M.C </w:t>
      </w:r>
      <w:r w:rsidRPr="751ED81E" w:rsidR="13E2D6D4">
        <w:rPr>
          <w:i w:val="0"/>
          <w:iCs w:val="0"/>
          <w:noProof w:val="0"/>
          <w:lang w:val="en-GB"/>
        </w:rPr>
        <w:t xml:space="preserve">on how the generations of trauma and fear being passed down </w:t>
      </w:r>
      <w:r w:rsidRPr="751ED81E" w:rsidR="269267DE">
        <w:rPr>
          <w:i w:val="0"/>
          <w:iCs w:val="0"/>
          <w:noProof w:val="0"/>
          <w:lang w:val="en-GB"/>
        </w:rPr>
        <w:t xml:space="preserve">can be extremely isolating. </w:t>
      </w:r>
      <w:r w:rsidRPr="751ED81E" w:rsidR="486D5E79">
        <w:rPr>
          <w:i w:val="0"/>
          <w:iCs w:val="0"/>
          <w:noProof w:val="0"/>
          <w:lang w:val="en-GB"/>
        </w:rPr>
        <w:t xml:space="preserve">Moreover, </w:t>
      </w:r>
      <w:r w:rsidRPr="751ED81E" w:rsidR="486D5E79">
        <w:rPr>
          <w:i w:val="0"/>
          <w:iCs w:val="0"/>
          <w:noProof w:val="0"/>
          <w:highlight w:val="green"/>
          <w:lang w:val="en-GB"/>
        </w:rPr>
        <w:t>Shrira, I (2016)</w:t>
      </w:r>
      <w:r w:rsidRPr="751ED81E" w:rsidR="486D5E79">
        <w:rPr>
          <w:i w:val="0"/>
          <w:iCs w:val="0"/>
          <w:noProof w:val="0"/>
          <w:lang w:val="en-GB"/>
        </w:rPr>
        <w:t xml:space="preserve"> study adds </w:t>
      </w:r>
      <w:r w:rsidRPr="751ED81E" w:rsidR="486D5E79">
        <w:rPr>
          <w:i w:val="0"/>
          <w:iCs w:val="0"/>
          <w:noProof w:val="0"/>
          <w:lang w:val="en-GB"/>
        </w:rPr>
        <w:t>additional</w:t>
      </w:r>
      <w:r w:rsidRPr="751ED81E" w:rsidR="486D5E79">
        <w:rPr>
          <w:i w:val="0"/>
          <w:iCs w:val="0"/>
          <w:noProof w:val="0"/>
          <w:lang w:val="en-GB"/>
        </w:rPr>
        <w:t xml:space="preserve"> insight into the way manhood deals with the complexit</w:t>
      </w:r>
      <w:r w:rsidRPr="751ED81E" w:rsidR="5997897B">
        <w:rPr>
          <w:i w:val="0"/>
          <w:iCs w:val="0"/>
          <w:noProof w:val="0"/>
          <w:lang w:val="en-GB"/>
        </w:rPr>
        <w:t xml:space="preserve">y of their own emotions. The study expresses that </w:t>
      </w:r>
      <w:r w:rsidRPr="751ED81E" w:rsidR="3F509278">
        <w:rPr>
          <w:i w:val="0"/>
          <w:iCs w:val="0"/>
          <w:noProof w:val="0"/>
          <w:lang w:val="en-GB"/>
        </w:rPr>
        <w:t>‘the essence of manhood’ is not embracing feelings but rather hiding them and bottling them up.</w:t>
      </w:r>
      <w:r w:rsidRPr="751ED81E" w:rsidR="1EA30511">
        <w:rPr>
          <w:i w:val="0"/>
          <w:iCs w:val="0"/>
          <w:noProof w:val="0"/>
          <w:lang w:val="en-GB"/>
        </w:rPr>
        <w:t xml:space="preserve"> </w:t>
      </w:r>
      <w:r w:rsidRPr="751ED81E" w:rsidR="1EA30511">
        <w:rPr>
          <w:i w:val="0"/>
          <w:iCs w:val="0"/>
          <w:noProof w:val="0"/>
          <w:lang w:val="en-GB"/>
        </w:rPr>
        <w:t>Observing this information, it</w:t>
      </w:r>
      <w:r w:rsidRPr="751ED81E" w:rsidR="1EA30511">
        <w:rPr>
          <w:i w:val="0"/>
          <w:iCs w:val="0"/>
          <w:noProof w:val="0"/>
          <w:lang w:val="en-GB"/>
        </w:rPr>
        <w:t xml:space="preserve"> can be concluded that this instinct to hide and shove down heavy emotions </w:t>
      </w:r>
      <w:r w:rsidRPr="751ED81E" w:rsidR="5532C92F">
        <w:rPr>
          <w:i w:val="0"/>
          <w:iCs w:val="0"/>
          <w:noProof w:val="0"/>
          <w:lang w:val="en-GB"/>
        </w:rPr>
        <w:t xml:space="preserve">could engage the brain to expel those feelings in other problematic ways. Applying this to the father son relationship, it could be </w:t>
      </w:r>
      <w:r w:rsidRPr="751ED81E" w:rsidR="283C4122">
        <w:rPr>
          <w:i w:val="0"/>
          <w:iCs w:val="0"/>
          <w:noProof w:val="0"/>
          <w:lang w:val="en-GB"/>
        </w:rPr>
        <w:t xml:space="preserve">hypothesised that sons </w:t>
      </w:r>
      <w:r w:rsidRPr="751ED81E" w:rsidR="283C4122">
        <w:rPr>
          <w:i w:val="0"/>
          <w:iCs w:val="0"/>
          <w:noProof w:val="0"/>
          <w:lang w:val="en-GB"/>
        </w:rPr>
        <w:t>don’t</w:t>
      </w:r>
      <w:r w:rsidRPr="751ED81E" w:rsidR="283C4122">
        <w:rPr>
          <w:i w:val="0"/>
          <w:iCs w:val="0"/>
          <w:noProof w:val="0"/>
          <w:lang w:val="en-GB"/>
        </w:rPr>
        <w:t xml:space="preserve"> begin life with this instinct but rather learns this from his father and the other men within his life; implanting a small seed of feeling trapped long before it </w:t>
      </w:r>
      <w:r w:rsidRPr="751ED81E" w:rsidR="626EBEA1">
        <w:rPr>
          <w:i w:val="0"/>
          <w:iCs w:val="0"/>
          <w:noProof w:val="0"/>
          <w:lang w:val="en-GB"/>
        </w:rPr>
        <w:t>blooms</w:t>
      </w:r>
      <w:r w:rsidRPr="751ED81E" w:rsidR="283C4122">
        <w:rPr>
          <w:i w:val="0"/>
          <w:iCs w:val="0"/>
          <w:noProof w:val="0"/>
          <w:lang w:val="en-GB"/>
        </w:rPr>
        <w:t xml:space="preserve"> in </w:t>
      </w:r>
      <w:r w:rsidRPr="751ED81E" w:rsidR="4A1D296B">
        <w:rPr>
          <w:i w:val="0"/>
          <w:iCs w:val="0"/>
          <w:noProof w:val="0"/>
          <w:lang w:val="en-GB"/>
        </w:rPr>
        <w:t xml:space="preserve">puberty and adulthood. </w:t>
      </w:r>
      <w:r w:rsidRPr="751ED81E" w:rsidR="44C327C4">
        <w:rPr>
          <w:i w:val="0"/>
          <w:iCs w:val="0"/>
          <w:noProof w:val="0"/>
          <w:lang w:val="en-GB"/>
        </w:rPr>
        <w:t xml:space="preserve">The study expands on the act of hiding feelings by </w:t>
      </w:r>
      <w:r w:rsidRPr="751ED81E" w:rsidR="44C327C4">
        <w:rPr>
          <w:i w:val="0"/>
          <w:iCs w:val="0"/>
          <w:noProof w:val="0"/>
          <w:lang w:val="en-GB"/>
        </w:rPr>
        <w:t>stating</w:t>
      </w:r>
      <w:r w:rsidRPr="751ED81E" w:rsidR="44C327C4">
        <w:rPr>
          <w:i w:val="0"/>
          <w:iCs w:val="0"/>
          <w:noProof w:val="0"/>
          <w:lang w:val="en-GB"/>
        </w:rPr>
        <w:t xml:space="preserve"> that to successfully bury </w:t>
      </w:r>
      <w:r w:rsidRPr="751ED81E" w:rsidR="38359C8F">
        <w:rPr>
          <w:i w:val="0"/>
          <w:iCs w:val="0"/>
          <w:noProof w:val="0"/>
          <w:lang w:val="en-GB"/>
        </w:rPr>
        <w:t xml:space="preserve">feelings is to ignore them and even go as far as being in denial of them. </w:t>
      </w:r>
      <w:r w:rsidRPr="751ED81E" w:rsidR="5C0F589B">
        <w:rPr>
          <w:i w:val="0"/>
          <w:iCs w:val="0"/>
          <w:noProof w:val="0"/>
          <w:lang w:val="en-GB"/>
        </w:rPr>
        <w:t xml:space="preserve">One could </w:t>
      </w:r>
      <w:r w:rsidRPr="751ED81E" w:rsidR="5C0F589B">
        <w:rPr>
          <w:i w:val="0"/>
          <w:iCs w:val="0"/>
          <w:noProof w:val="0"/>
          <w:lang w:val="en-GB"/>
        </w:rPr>
        <w:t>possibly look</w:t>
      </w:r>
      <w:r w:rsidRPr="751ED81E" w:rsidR="5C0F589B">
        <w:rPr>
          <w:i w:val="0"/>
          <w:iCs w:val="0"/>
          <w:noProof w:val="0"/>
          <w:lang w:val="en-GB"/>
        </w:rPr>
        <w:t xml:space="preserve"> at this behaviour and think that to deny oneself of feeling an emotion to its fullest is to live an </w:t>
      </w:r>
      <w:r w:rsidRPr="751ED81E" w:rsidR="2F18D08E">
        <w:rPr>
          <w:i w:val="0"/>
          <w:iCs w:val="0"/>
          <w:noProof w:val="0"/>
          <w:lang w:val="en-GB"/>
        </w:rPr>
        <w:t>unfulfilled</w:t>
      </w:r>
      <w:r w:rsidRPr="751ED81E" w:rsidR="5C0F589B">
        <w:rPr>
          <w:i w:val="0"/>
          <w:iCs w:val="0"/>
          <w:noProof w:val="0"/>
          <w:lang w:val="en-GB"/>
        </w:rPr>
        <w:t xml:space="preserve"> life. These acts of denial and</w:t>
      </w:r>
      <w:r w:rsidRPr="751ED81E" w:rsidR="7E3470B0">
        <w:rPr>
          <w:i w:val="0"/>
          <w:iCs w:val="0"/>
          <w:noProof w:val="0"/>
          <w:lang w:val="en-GB"/>
        </w:rPr>
        <w:t xml:space="preserve"> shame of feeling basic emotions could be </w:t>
      </w:r>
      <w:r w:rsidRPr="751ED81E" w:rsidR="7E3470B0">
        <w:rPr>
          <w:i w:val="0"/>
          <w:iCs w:val="0"/>
          <w:noProof w:val="0"/>
          <w:lang w:val="en-GB"/>
        </w:rPr>
        <w:t>observed</w:t>
      </w:r>
      <w:r w:rsidRPr="751ED81E" w:rsidR="7E3470B0">
        <w:rPr>
          <w:i w:val="0"/>
          <w:iCs w:val="0"/>
          <w:noProof w:val="0"/>
          <w:lang w:val="en-GB"/>
        </w:rPr>
        <w:t xml:space="preserve"> rightfully as a contributing factor into the components that go into the statistics of male suicide.</w:t>
      </w:r>
    </w:p>
    <w:p w:rsidR="64DB8EB1" w:rsidP="751ED81E" w:rsidRDefault="64DB8EB1" w14:paraId="2AD812C9" w14:textId="234E491A">
      <w:pPr>
        <w:pStyle w:val="Normal"/>
        <w:spacing w:line="360" w:lineRule="auto"/>
        <w:jc w:val="left"/>
        <w:rPr>
          <w:b w:val="1"/>
          <w:bCs w:val="1"/>
          <w:i w:val="0"/>
          <w:iCs w:val="0"/>
          <w:noProof w:val="0"/>
          <w:lang w:val="en-GB"/>
        </w:rPr>
      </w:pPr>
      <w:r w:rsidRPr="751ED81E" w:rsidR="64DB8EB1">
        <w:rPr>
          <w:b w:val="1"/>
          <w:bCs w:val="1"/>
          <w:i w:val="0"/>
          <w:iCs w:val="0"/>
          <w:noProof w:val="0"/>
          <w:lang w:val="en-GB"/>
        </w:rPr>
        <w:t>CONCLUSION</w:t>
      </w:r>
    </w:p>
    <w:p w:rsidR="2A305654" w:rsidP="751ED81E" w:rsidRDefault="2A305654" w14:paraId="5B6A685D" w14:textId="1644E89C">
      <w:pPr>
        <w:pStyle w:val="Normal"/>
        <w:spacing w:line="360" w:lineRule="auto"/>
        <w:jc w:val="left"/>
        <w:rPr>
          <w:i w:val="0"/>
          <w:iCs w:val="0"/>
          <w:noProof w:val="0"/>
          <w:lang w:val="en-GB"/>
        </w:rPr>
      </w:pPr>
      <w:r w:rsidRPr="751ED81E" w:rsidR="2A305654">
        <w:rPr>
          <w:i w:val="0"/>
          <w:iCs w:val="0"/>
          <w:noProof w:val="0"/>
          <w:lang w:val="en-GB"/>
        </w:rPr>
        <w:t xml:space="preserve">To conclude, each factor that has been discussed connect to one another in one big circle. </w:t>
      </w:r>
      <w:r w:rsidRPr="751ED81E" w:rsidR="2A305654">
        <w:rPr>
          <w:i w:val="0"/>
          <w:iCs w:val="0"/>
          <w:noProof w:val="0"/>
          <w:lang w:val="en-GB"/>
        </w:rPr>
        <w:t>Almost as</w:t>
      </w:r>
      <w:r w:rsidRPr="751ED81E" w:rsidR="2A305654">
        <w:rPr>
          <w:i w:val="0"/>
          <w:iCs w:val="0"/>
          <w:noProof w:val="0"/>
          <w:lang w:val="en-GB"/>
        </w:rPr>
        <w:t xml:space="preserve"> though you cannot have one without the other and they play off on another. </w:t>
      </w:r>
      <w:r w:rsidRPr="751ED81E" w:rsidR="4E0A1260">
        <w:rPr>
          <w:i w:val="0"/>
          <w:iCs w:val="0"/>
          <w:noProof w:val="0"/>
          <w:lang w:val="en-GB"/>
        </w:rPr>
        <w:t>It was deliberate to explore a wide variety of literature ranging from 1959-2022</w:t>
      </w:r>
      <w:r w:rsidRPr="751ED81E" w:rsidR="27E8E961">
        <w:rPr>
          <w:i w:val="0"/>
          <w:iCs w:val="0"/>
          <w:noProof w:val="0"/>
          <w:lang w:val="en-GB"/>
        </w:rPr>
        <w:t>. T</w:t>
      </w:r>
      <w:r w:rsidRPr="751ED81E" w:rsidR="4E0A1260">
        <w:rPr>
          <w:i w:val="0"/>
          <w:iCs w:val="0"/>
          <w:noProof w:val="0"/>
          <w:lang w:val="en-GB"/>
        </w:rPr>
        <w:t xml:space="preserve">his decision was made </w:t>
      </w:r>
      <w:r w:rsidRPr="751ED81E" w:rsidR="4E0A1260">
        <w:rPr>
          <w:i w:val="0"/>
          <w:iCs w:val="0"/>
          <w:noProof w:val="0"/>
          <w:lang w:val="en-GB"/>
        </w:rPr>
        <w:t>mainly due</w:t>
      </w:r>
      <w:r w:rsidRPr="751ED81E" w:rsidR="4E0A1260">
        <w:rPr>
          <w:i w:val="0"/>
          <w:iCs w:val="0"/>
          <w:noProof w:val="0"/>
          <w:lang w:val="en-GB"/>
        </w:rPr>
        <w:t xml:space="preserve"> to the fact the movies that wi</w:t>
      </w:r>
      <w:r w:rsidRPr="751ED81E" w:rsidR="33C31B5D">
        <w:rPr>
          <w:i w:val="0"/>
          <w:iCs w:val="0"/>
          <w:noProof w:val="0"/>
          <w:lang w:val="en-GB"/>
        </w:rPr>
        <w:t>ll be dissected were set within the older range of the literature chosen</w:t>
      </w:r>
      <w:r w:rsidRPr="751ED81E" w:rsidR="272A135A">
        <w:rPr>
          <w:i w:val="0"/>
          <w:iCs w:val="0"/>
          <w:noProof w:val="0"/>
          <w:lang w:val="en-GB"/>
        </w:rPr>
        <w:t xml:space="preserve">; but the more modern literature points were to add a contemporary perspective. It </w:t>
      </w:r>
      <w:r w:rsidRPr="751ED81E" w:rsidR="7268008E">
        <w:rPr>
          <w:i w:val="0"/>
          <w:iCs w:val="0"/>
          <w:noProof w:val="0"/>
          <w:lang w:val="en-GB"/>
        </w:rPr>
        <w:t xml:space="preserve">was extremely helpful to view this range of literature as it gave an in-depth perspective </w:t>
      </w:r>
      <w:r w:rsidRPr="751ED81E" w:rsidR="54626FAA">
        <w:rPr>
          <w:i w:val="0"/>
          <w:iCs w:val="0"/>
          <w:noProof w:val="0"/>
          <w:lang w:val="en-GB"/>
        </w:rPr>
        <w:t xml:space="preserve">and allowed for a moment to step away from your own modern mindset and gain an understanding of the </w:t>
      </w:r>
      <w:r w:rsidRPr="751ED81E" w:rsidR="0A7CF417">
        <w:rPr>
          <w:i w:val="0"/>
          <w:iCs w:val="0"/>
          <w:noProof w:val="0"/>
          <w:lang w:val="en-GB"/>
        </w:rPr>
        <w:t>actions and motivations</w:t>
      </w:r>
      <w:r w:rsidRPr="751ED81E" w:rsidR="54626FAA">
        <w:rPr>
          <w:i w:val="0"/>
          <w:iCs w:val="0"/>
          <w:noProof w:val="0"/>
          <w:lang w:val="en-GB"/>
        </w:rPr>
        <w:t xml:space="preserve"> </w:t>
      </w:r>
      <w:r w:rsidRPr="751ED81E" w:rsidR="54626FAA">
        <w:rPr>
          <w:i w:val="0"/>
          <w:iCs w:val="0"/>
          <w:noProof w:val="0"/>
          <w:lang w:val="en-GB"/>
        </w:rPr>
        <w:t>of the people within the stories</w:t>
      </w:r>
      <w:r w:rsidRPr="751ED81E" w:rsidR="52296DB6">
        <w:rPr>
          <w:i w:val="0"/>
          <w:iCs w:val="0"/>
          <w:noProof w:val="0"/>
          <w:lang w:val="en-GB"/>
        </w:rPr>
        <w:t>. Having the literature review begin with the older literature a</w:t>
      </w:r>
      <w:r w:rsidRPr="751ED81E" w:rsidR="4F043D8A">
        <w:rPr>
          <w:i w:val="0"/>
          <w:iCs w:val="0"/>
          <w:noProof w:val="0"/>
          <w:lang w:val="en-GB"/>
        </w:rPr>
        <w:t xml:space="preserve">nd slowly transcend into the more modern topics and literature, you get to be pulled through time and experience some level of the evolution of these </w:t>
      </w:r>
      <w:r w:rsidRPr="751ED81E" w:rsidR="0DA922BC">
        <w:rPr>
          <w:i w:val="0"/>
          <w:iCs w:val="0"/>
          <w:noProof w:val="0"/>
          <w:lang w:val="en-GB"/>
        </w:rPr>
        <w:t xml:space="preserve">topics and how they lean on each other. </w:t>
      </w:r>
    </w:p>
    <w:p w:rsidR="751ED81E" w:rsidP="751ED81E" w:rsidRDefault="751ED81E" w14:paraId="344C79CA" w14:textId="4C7C73D9">
      <w:pPr>
        <w:pStyle w:val="Normal"/>
        <w:spacing w:line="360" w:lineRule="auto"/>
        <w:jc w:val="left"/>
        <w:rPr>
          <w:i w:val="1"/>
          <w:iCs w:val="1"/>
          <w:noProof w:val="0"/>
          <w:lang w:val="en-GB"/>
        </w:rPr>
      </w:pPr>
    </w:p>
    <w:p w:rsidR="751ED81E" w:rsidP="751ED81E" w:rsidRDefault="751ED81E" w14:paraId="7AD82AF3" w14:textId="2878F433">
      <w:pPr>
        <w:pStyle w:val="Normal"/>
        <w:spacing w:line="360" w:lineRule="auto"/>
        <w:jc w:val="left"/>
        <w:rPr>
          <w:i w:val="1"/>
          <w:iCs w:val="1"/>
          <w:noProof w:val="0"/>
          <w:lang w:val="en-GB"/>
        </w:rPr>
      </w:pPr>
    </w:p>
    <w:p w:rsidR="0FCE45CA" w:rsidP="751ED81E" w:rsidRDefault="0FCE45CA" w14:paraId="20293FD5" w14:textId="07659F48">
      <w:pPr>
        <w:pStyle w:val="Normal"/>
        <w:spacing w:line="360" w:lineRule="auto"/>
        <w:jc w:val="center"/>
        <w:rPr>
          <w:b w:val="1"/>
          <w:bCs w:val="1"/>
          <w:i w:val="0"/>
          <w:iCs w:val="0"/>
          <w:noProof w:val="0"/>
          <w:sz w:val="24"/>
          <w:szCs w:val="24"/>
          <w:lang w:val="en-GB"/>
        </w:rPr>
      </w:pPr>
      <w:r w:rsidRPr="751ED81E" w:rsidR="0FCE45CA">
        <w:rPr>
          <w:b w:val="1"/>
          <w:bCs w:val="1"/>
          <w:i w:val="0"/>
          <w:iCs w:val="0"/>
          <w:noProof w:val="0"/>
          <w:sz w:val="24"/>
          <w:szCs w:val="24"/>
          <w:lang w:val="en-GB"/>
        </w:rPr>
        <w:t>RESEARCH ESSAY</w:t>
      </w:r>
    </w:p>
    <w:p w:rsidR="751ED81E" w:rsidP="751ED81E" w:rsidRDefault="751ED81E" w14:paraId="04127F95" w14:textId="596D9410">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1CD8E63C" w:rsidP="751ED81E" w:rsidRDefault="1CD8E63C" w14:paraId="6AF123A6" w14:textId="5C30E8CF">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51ED81E" w:rsidR="1CD8E63C">
        <w:rPr>
          <w:rFonts w:ascii="Calibri" w:hAnsi="Calibri" w:eastAsia="Calibri" w:cs="Calibri"/>
          <w:b w:val="1"/>
          <w:bCs w:val="1"/>
          <w:i w:val="0"/>
          <w:iCs w:val="0"/>
          <w:caps w:val="0"/>
          <w:smallCaps w:val="0"/>
          <w:noProof w:val="0"/>
          <w:color w:val="000000" w:themeColor="text1" w:themeTint="FF" w:themeShade="FF"/>
          <w:sz w:val="22"/>
          <w:szCs w:val="22"/>
          <w:lang w:val="en-GB"/>
        </w:rPr>
        <w:t>INTRODUCTION</w:t>
      </w:r>
    </w:p>
    <w:p w:rsidR="1CD8E63C" w:rsidP="751ED81E" w:rsidRDefault="1CD8E63C" w14:paraId="0451C91B" w14:textId="26E97CF3">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“I should apologise- it's true my dad stopped hugging me, but I never say the other part: I stopped hugging him too.”</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highlight w:val="cyan"/>
          <w:lang w:val="en-GB"/>
        </w:rPr>
        <w:t>(Olivarez 2023 as quotes in, Stephens, 2023</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quote actively reflects the relationship between father and son and how it goes through waves of emotional turmoil. Whilst this isn't widely discussed from them directly in a vulnerable way- we observe the relationship through the lens of entertainment in cinema. The highs and lows of being a son and being a father is better understood through fictional characters on screen where people are able to tell their stories with a sense of detachment from the vulnerability in their characters. Additionally, with the support of nuance and visual language to aid the complexities of an otherwise silent majority. This research essay will apply the factors that have found to be the key elements that surround the relationship between father and son into the movies chosen and will later lend a hand at supporting the discussion of how those factors play a role in the visual language of both: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‘Dead Poets Society (1989)’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‘Billy Elliot (2000).’ </w:t>
      </w:r>
    </w:p>
    <w:p w:rsidR="751ED81E" w:rsidP="751ED81E" w:rsidRDefault="751ED81E" w14:paraId="67D52778" w14:textId="5572297F">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1CD8E63C" w:rsidP="751ED81E" w:rsidRDefault="1CD8E63C" w14:paraId="563628F5" w14:textId="068C49DA">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51ED81E" w:rsidR="1CD8E63C">
        <w:rPr>
          <w:rFonts w:ascii="Calibri" w:hAnsi="Calibri" w:eastAsia="Calibri" w:cs="Calibri"/>
          <w:b w:val="1"/>
          <w:bCs w:val="1"/>
          <w:i w:val="0"/>
          <w:iCs w:val="0"/>
          <w:caps w:val="0"/>
          <w:smallCaps w:val="0"/>
          <w:noProof w:val="0"/>
          <w:color w:val="000000" w:themeColor="text1" w:themeTint="FF" w:themeShade="FF"/>
          <w:sz w:val="22"/>
          <w:szCs w:val="22"/>
          <w:lang w:val="en-GB"/>
        </w:rPr>
        <w:t xml:space="preserve">THE TROPES OF FATHER AND SON IN CINEMA </w:t>
      </w:r>
    </w:p>
    <w:p w:rsidR="1CD8E63C" w:rsidP="751ED81E" w:rsidRDefault="1CD8E63C" w14:paraId="57E293A9" w14:textId="1BB55BE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Before diving into the factors that make up the key components of a father and son relationship and how they translate into a fictional setting; there felt to be an importance in exploring the genre itself and the tropes that follow. There is a variety of ways cinema has approached the father and the son, whether it be displayed through the main meat of the plot or as a subplot and background storyline that supports the main storyline. </w:t>
      </w:r>
    </w:p>
    <w:p w:rsidR="1CD8E63C" w:rsidP="751ED81E" w:rsidRDefault="1CD8E63C" w14:paraId="647389A1" w14:textId="4DF60CA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highlight w:val="cyan"/>
          <w:lang w:val="en-GB"/>
        </w:rPr>
        <w:t>Lynley 2017’</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s</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source it names a list of father tropes within fiction starting with: </w:t>
      </w:r>
      <w:r w:rsidRPr="751ED81E" w:rsidR="1CD8E63C">
        <w:rPr>
          <w:rFonts w:ascii="Calibri" w:hAnsi="Calibri" w:eastAsia="Calibri" w:cs="Calibri"/>
          <w:b w:val="1"/>
          <w:bCs w:val="1"/>
          <w:i w:val="0"/>
          <w:iCs w:val="0"/>
          <w:caps w:val="0"/>
          <w:smallCaps w:val="0"/>
          <w:noProof w:val="0"/>
          <w:color w:val="000000" w:themeColor="text1" w:themeTint="FF" w:themeShade="FF"/>
          <w:sz w:val="22"/>
          <w:szCs w:val="22"/>
          <w:lang w:val="en-GB"/>
        </w:rPr>
        <w:t>‘turns out like his father.’</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states,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“A character has charge of a child and is desperate to keep this child from imitating another relative- a fear of history repeating itself.”</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highlight w:val="cyan"/>
          <w:lang w:val="en-GB"/>
        </w:rPr>
        <w:t>(Lynley, 2017)</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can be identified that this trope has been implemented into the movie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Star Wars (1977)</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where everybody in Luke Skywalkers life is adamant of keeping him away from the truth of his father’s sins in fear that he will be lured down the same dark path he once took. Another trope stated is the, </w:t>
      </w:r>
      <w:r w:rsidRPr="751ED81E" w:rsidR="1CD8E63C">
        <w:rPr>
          <w:rFonts w:ascii="Calibri" w:hAnsi="Calibri" w:eastAsia="Calibri" w:cs="Calibri"/>
          <w:b w:val="1"/>
          <w:bCs w:val="1"/>
          <w:i w:val="0"/>
          <w:iCs w:val="0"/>
          <w:caps w:val="0"/>
          <w:smallCaps w:val="0"/>
          <w:noProof w:val="0"/>
          <w:color w:val="000000" w:themeColor="text1" w:themeTint="FF" w:themeShade="FF"/>
          <w:sz w:val="22"/>
          <w:szCs w:val="22"/>
          <w:lang w:val="en-GB"/>
        </w:rPr>
        <w:t>‘like father, unlike son’</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dynamic. This dynamic can be identified as the son being drastically different to the father and the father struggling to navigate and handle the reality that his son is different. This trope dynamic pairs well with the movie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How to Train Your Dragon (2010).</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movie heavily based on how a strong Viking warrior father is struggling to connect with his otherwise weak and scrawny son and aggressively reluctant to acknowledge his son’s other strengths as he cannot look past his physical differences. These examples are indicative of the notion that: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“It stands to reason that if having a son is a reflection of the father’s masculinity, then having a masculine son is an even stronger reflection.”</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highlight w:val="cyan"/>
          <w:lang w:val="en-GB"/>
        </w:rPr>
        <w:t>(Bucher, 2014)</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This perspective claims that men care deeply about how others perceive their masculinity, especially through their sons.</w:t>
      </w:r>
    </w:p>
    <w:p w:rsidR="1CD8E63C" w:rsidP="751ED81E" w:rsidRDefault="1CD8E63C" w14:paraId="30D3636E" w14:textId="5E13721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Additionally, another trope explored is the </w:t>
      </w:r>
      <w:r w:rsidRPr="751ED81E" w:rsidR="1CD8E63C">
        <w:rPr>
          <w:rFonts w:ascii="Calibri" w:hAnsi="Calibri" w:eastAsia="Calibri" w:cs="Calibri"/>
          <w:b w:val="1"/>
          <w:bCs w:val="1"/>
          <w:i w:val="0"/>
          <w:iCs w:val="0"/>
          <w:caps w:val="0"/>
          <w:smallCaps w:val="0"/>
          <w:noProof w:val="0"/>
          <w:color w:val="000000" w:themeColor="text1" w:themeTint="FF" w:themeShade="FF"/>
          <w:sz w:val="22"/>
          <w:szCs w:val="22"/>
          <w:lang w:val="en-GB"/>
        </w:rPr>
        <w:t>‘fantasy-forbidding father;’</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has been described as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“A guardian disapproves of their child or ward reading fairy stories...”</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highlight w:val="cyan"/>
          <w:lang w:val="en-GB"/>
        </w:rPr>
        <w:t>(Lynley, 2017)</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This trope can come in a variety of ways and even applies to the two main movies that I will be giving a deeper analysis of. However, this trope can be seen used in the more literal sense in the movie,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‘The Never-Ending Story (1984)’</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This trope is only put into practice in the beginning of the movie where we see an emotionally detached father wanting his sensitive and grieving son to get his head out of the clouds and remain on the ground. This insistence to be realistic only pushes his son to further float into the clouds and indulge in the magic of fantasy books as a way to cope with the harsh grief he is experiencing of his mother’s passing.</w:t>
      </w:r>
    </w:p>
    <w:p w:rsidR="1CD8E63C" w:rsidP="751ED81E" w:rsidRDefault="1CD8E63C" w14:paraId="7C2AE43C" w14:textId="23DD885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Lastly, the trope of a </w:t>
      </w:r>
      <w:r w:rsidRPr="751ED81E" w:rsidR="1CD8E63C">
        <w:rPr>
          <w:rFonts w:ascii="Calibri" w:hAnsi="Calibri" w:eastAsia="Calibri" w:cs="Calibri"/>
          <w:b w:val="1"/>
          <w:bCs w:val="1"/>
          <w:i w:val="0"/>
          <w:iCs w:val="0"/>
          <w:caps w:val="0"/>
          <w:smallCaps w:val="0"/>
          <w:noProof w:val="0"/>
          <w:color w:val="000000" w:themeColor="text1" w:themeTint="FF" w:themeShade="FF"/>
          <w:sz w:val="22"/>
          <w:szCs w:val="22"/>
          <w:lang w:val="en-GB"/>
        </w:rPr>
        <w:t>‘jock dad, nerd son’</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also has found been stretched into all kinds of ways and not just literal. Although, we see this dynamic in the movie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‘Fantastic Mr. Fox (2009)’</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when the father is essentially neglecting his ‘different’ son's emotional needs in favour for his athletic nephew. This stirs up resentment and jealousy from Mr. Fox's son as he begins to feel lesser than and pushes away the fact he is different rather than embracing his differences. This can be interpreted in a variety of ways such as: autism and homosexual sons struggling to live up to what their father wants from them and supressing their personal qualities in favour of playing the role of the perfect son. </w:t>
      </w:r>
    </w:p>
    <w:p w:rsidR="751ED81E" w:rsidP="751ED81E" w:rsidRDefault="751ED81E" w14:paraId="473B9D21" w14:textId="14E21FE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D8E63C" w:rsidP="751ED81E" w:rsidRDefault="1CD8E63C" w14:paraId="2C9FAC79" w14:textId="57B9F99F">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51ED81E" w:rsidR="1CD8E63C">
        <w:rPr>
          <w:rFonts w:ascii="Calibri" w:hAnsi="Calibri" w:eastAsia="Calibri" w:cs="Calibri"/>
          <w:b w:val="1"/>
          <w:bCs w:val="1"/>
          <w:i w:val="0"/>
          <w:iCs w:val="0"/>
          <w:caps w:val="0"/>
          <w:smallCaps w:val="0"/>
          <w:noProof w:val="0"/>
          <w:color w:val="000000" w:themeColor="text1" w:themeTint="FF" w:themeShade="FF"/>
          <w:sz w:val="22"/>
          <w:szCs w:val="22"/>
          <w:lang w:val="en-GB"/>
        </w:rPr>
        <w:t xml:space="preserve">SOCIAL CLASS </w:t>
      </w:r>
    </w:p>
    <w:p w:rsidR="1CD8E63C" w:rsidP="751ED81E" w:rsidRDefault="1CD8E63C" w14:paraId="54313FE6" w14:textId="7685B05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Fatherhood is an experience that is subjective to the environment one is parenting in and the type of environment the father was also raised in himself. Class especially can deeply affect the way in which a man would parent his son in order to prepare him for the life that is ahead of him. It would be argued that upper-middle class fathers have the luxury of not having the stress and worry of money getting in the way of the time they spend with their sons and the early development experiences they can give them. A source states,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”Several studies have also reported a more active family involvement on the part of fathers at higher social class levels particularly in the raising of their male children.”</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highlight w:val="cyan"/>
          <w:lang w:val="en-GB"/>
        </w:rPr>
        <w:t>(Mortimer, 1976)</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Whilst fathers of higher social classes can have a more involved role as a parent and be there for his children, it doesn’t necessarily mean that he will. There is a reality of middle to upper-class families sending their sons to all boy boarding schools; being prematurely flung from the nest and missing out on key mental milestones that come from the nurturing environment of the family home.  The parents expect them to come back conforming to tradition and dropping their childlike antics. This is a parents escape from their duties as a caregiver and a father, as they are stripped of the responsibility to 24/7 nurture and parent their growing sons. On the other end of the spectrum, lower-class fathers are less likely to have time to give personal attention to their sons due to the weight of being the sole breadwinner of the household. </w:t>
      </w:r>
    </w:p>
    <w:p w:rsidR="1CD8E63C" w:rsidP="751ED81E" w:rsidRDefault="1CD8E63C" w14:paraId="4E939172" w14:textId="696FB3B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secondary quote from the same source goes onto to state;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“Relationships between parents and children have been found to be closer and more communicative in upper-middle class and middle-class families than at lower class levels.”</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highlight w:val="cyan"/>
          <w:lang w:val="en-GB"/>
        </w:rPr>
        <w:t>(Mortimer, 1976)</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Upon reviewing this statement with the set movies in mind, there is the implication that the communication in both upper and lower-class families are rather poor. Taking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‘Billy Elliot</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an example, amidst the mining strikes and the loss of the mother of the family, Billy’s father is under immense pressure to keep the family afloat even while he grieves. This does however have the effect of Billy’s emotional needs being neglected for a lot of the beginning of the movie. When Billy is found out to be trying something new that his father disapproves of he is left with the demand of looking after his grandmother instead of doing a hobby he loves. This leaves us with the understanding that it may be more likely for children in lower class families to become parentified. </w:t>
      </w:r>
    </w:p>
    <w:p w:rsidR="1CD8E63C" w:rsidP="751ED81E" w:rsidRDefault="1CD8E63C" w14:paraId="134C107F" w14:textId="654115C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‘Dead Poets Society’</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 the other hand, is a special case in the sense that Neil’s family are not from wealth either but, they have climbed the ladder to get to the position they are currently at and are essentially using Neil as their golden ticket to a better and more comfortable life by forcing him to become a doctor. Neil, being an exceptionally bright boy, also participates in a lot of extracurricular activities, in which his father again demands that he is to drop them in favour of his studies towards being a doctor. Neil’s father attempts to stop any small chances of Neil straying from the path he has designed for him. </w:t>
      </w:r>
    </w:p>
    <w:p w:rsidR="1CD8E63C" w:rsidP="751ED81E" w:rsidRDefault="1CD8E63C" w14:paraId="09148DF0" w14:textId="4798B5B8">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higher the class, the more inflated an ego can develop, it has been claimed that: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“The fathers authority increases with socioeconomic status at occupation.”</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highlight w:val="cyan"/>
          <w:lang w:val="en-GB"/>
        </w:rPr>
        <w:t>(Mortimer, 1976)</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upper-class father actively increasing his social status consistently can lead to an unspoken rule within the household that his way is the only way and for everyone in the home to actively abide by that and not step on his toes as to not challenge his authority, essentially bringing his work status home with him and developing an unshakeable ego alongside it. An example of this has been replicated in</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‘Dead Poets Society’</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not only with Neil but also with Neil’s mother. The occasions in which we see Mrs. Perry on screen she is quiet and lets Mr. Perry do all the talking, instilling this instinct within Neil that his mother doesn’t have his back when it comes to disagreements with his father; Mr. Perry's social status ego and authoritarian behaviour has domino effected the way in which the mother nurtures her son and results in her also neglecting her child. It is as though she is in the same position as Neil, without a voice and doomed to live by the rules and standards of the man of the house. </w:t>
      </w:r>
    </w:p>
    <w:p w:rsidR="1CD8E63C" w:rsidP="751ED81E" w:rsidRDefault="1CD8E63C" w14:paraId="18ED6CC5" w14:textId="52B0531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 see the opposite effect of this in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‘Billy Elliot’.</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Billy’s father doesn’t hold that same strong authority within his own home, this can be due to a myriad of reasonings but an easily identifiable one is how if an increase in socioeconomic status results in clear authority, the opposite may result in the feeling of being emasculated within his role as a father. The scene in which Billy’s father and older brother have a physical altercation reflects this in the sense that Billy’s father took the route of physically harming his disobedient and rather stubborn eldest child in attempts of regaining some essence of control and masculinity in his fatherly duties. </w:t>
      </w:r>
    </w:p>
    <w:p w:rsidR="751ED81E" w:rsidP="751ED81E" w:rsidRDefault="751ED81E" w14:paraId="0535AA2B" w14:textId="10CD221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D8E63C" w:rsidP="751ED81E" w:rsidRDefault="1CD8E63C" w14:paraId="60628D7F" w14:textId="4B37195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51ED81E" w:rsidR="1CD8E63C">
        <w:rPr>
          <w:rFonts w:ascii="Calibri" w:hAnsi="Calibri" w:eastAsia="Calibri" w:cs="Calibri"/>
          <w:b w:val="1"/>
          <w:bCs w:val="1"/>
          <w:i w:val="0"/>
          <w:iCs w:val="0"/>
          <w:caps w:val="0"/>
          <w:smallCaps w:val="0"/>
          <w:noProof w:val="0"/>
          <w:color w:val="000000" w:themeColor="text1" w:themeTint="FF" w:themeShade="FF"/>
          <w:sz w:val="22"/>
          <w:szCs w:val="22"/>
          <w:lang w:val="en-GB"/>
        </w:rPr>
        <w:t xml:space="preserve">HOMOSEXUALITY VS MASCUILINITY </w:t>
      </w:r>
    </w:p>
    <w:p w:rsidR="1CD8E63C" w:rsidP="751ED81E" w:rsidRDefault="1CD8E63C" w14:paraId="436A5906" w14:textId="60909B87">
      <w:pPr>
        <w:spacing w:before="0" w:beforeAutospacing="off" w:after="16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Homosexuality vs masculinity has been a common worry and issue among men for quite some time now. In the times in which the movies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‘Billy Elliot’</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‘Dead Poets Society’</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were set, homosexuality was increasingly less common to come by in communities compared to today. It has been claimed that;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“Working class men engage in homophobic language and behaviour as a way to present their masculinity,”</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highlight w:val="cyan"/>
          <w:lang w:val="en-GB"/>
        </w:rPr>
        <w:t>(Bucher, 2014)</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claim is heavily demonstrated in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‘Billy Elliot’</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not only from his family but from some people within the community. The movies don’t necessarily demonstrate the colourful language explicitly but, they find clever ways to work around it whilst still upholding the impact it has through implied language. Although, it can be argued that the disgust of Billy pursuing a hobby that is stereotypically for girls is more down to the fear of the unknown and how taboo this behaviour is in a small mining community of manly men. </w:t>
      </w:r>
    </w:p>
    <w:p w:rsidR="1CD8E63C" w:rsidP="751ED81E" w:rsidRDefault="1CD8E63C" w14:paraId="23F13753" w14:textId="2E54450A">
      <w:pPr>
        <w:spacing w:before="0" w:beforeAutospacing="off" w:after="16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An additional quote states: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It is clear then that homophobia is more about a fear of not acting like a man than it is about a fear of liking men.”</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highlight w:val="cyan"/>
          <w:lang w:val="en-GB"/>
        </w:rPr>
        <w:t>(Bucher, 2014</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This can link masculinity with social class, in which in the previous subsection observes that men of lower class can possibly be prone to feeling emasculated due to their authority being less than in comparison to someone of a higher class. Men have surrounded themselves with unspoken rules and traditions on what makes them ‘a man’ and they simply flee away from anything that could threaten that title. It could stand to reason that, these young boys engaging in activities that fit outside the realm of ‘man’ make their fathers uncomfortable due to the fear of being perceived for being individualistic. Additionally, fathers thrive off the idea that they can relate and banter with their sons over stereotypically masculine activities; for their sons to turn the other way and engage in otherwise ‘girly’ hobbies, fathers lose their leverage into having a close relationship with their son. This can segway into the quote: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To be a man is to desire women, to objectify women, and certainly to have sex with women. Therefore, to be a gay man places one clearly and directly outside the standards of masculinity.”</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highlight w:val="cyan"/>
          <w:lang w:val="en-GB"/>
        </w:rPr>
        <w:t>(Bucher, 2014).</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leads the discussion into men falling victim to the toxic masculinity attitude and incidentally neglecting themselves in the sense of denying themselves the freedom to express themselves, remaining in the cage of toxic masculinity. This fragility of toxic masculinity poisons the minds of fathers and later they try and conform their sons to this same poison. </w:t>
      </w:r>
    </w:p>
    <w:p w:rsidR="1CD8E63C" w:rsidP="751ED81E" w:rsidRDefault="1CD8E63C" w14:paraId="7B9FF7EC" w14:textId="2E8CED0C">
      <w:pPr>
        <w:spacing w:before="0" w:beforeAutospacing="off" w:after="16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Whilst Billy and Neil are neither suggested to fall into the group of </w:t>
      </w:r>
      <w:bookmarkStart w:name="_Int_aAOBVDID" w:id="1206801574"/>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LGBT+</w:t>
      </w:r>
      <w:bookmarkEnd w:id="1206801574"/>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doesn’t</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stop the similarities that they experience to those who are hiding their sexuality from their family. Looking into Neil, a common theme with his character throughout the movie is his insistence to bottle up and deny his feeling until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they’re</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bursting out of him. He feels as though if he were to express his feelings or to keep hiding them, either way is a life of entrapment. His experiences of trying to rebel and develop his own unique self-expression away from home can be compared to the way LGBT individuals leave home and feel a new sense of freedom to express themselves and finally live truly to themselves; unfortunately, this bubble is broken upon returning home or being reminded of the very people that suffocate that self-express. Billy, on the other hand, can be seen being a lot more reluctant to relent his passions. Despite that, he is still careful and often confides in his teacher and gay friend, Michael. There is a brief acknowledgement between Billy and his older brother that if their mother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was</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still alive, she would allow him to attend ballet dancing without the extra steps of having to hide it from his family. </w:t>
      </w:r>
    </w:p>
    <w:p w:rsidR="751ED81E" w:rsidP="751ED81E" w:rsidRDefault="751ED81E" w14:paraId="4874DE9B" w14:textId="08EEEE1B">
      <w:pPr>
        <w:spacing w:before="0" w:beforeAutospacing="off" w:after="16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1CD8E63C" w:rsidP="751ED81E" w:rsidRDefault="1CD8E63C" w14:paraId="7FB3BEE5" w14:textId="5188BA5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51ED81E" w:rsidR="1CD8E63C">
        <w:rPr>
          <w:rFonts w:ascii="Calibri" w:hAnsi="Calibri" w:eastAsia="Calibri" w:cs="Calibri"/>
          <w:b w:val="1"/>
          <w:bCs w:val="1"/>
          <w:i w:val="0"/>
          <w:iCs w:val="0"/>
          <w:caps w:val="0"/>
          <w:smallCaps w:val="0"/>
          <w:noProof w:val="0"/>
          <w:color w:val="000000" w:themeColor="text1" w:themeTint="FF" w:themeShade="FF"/>
          <w:sz w:val="22"/>
          <w:szCs w:val="22"/>
          <w:lang w:val="en-GB"/>
        </w:rPr>
        <w:t xml:space="preserve">MENTAL HEALTH &amp; GERNERATIONAL TRAUMA </w:t>
      </w:r>
    </w:p>
    <w:p w:rsidR="1CD8E63C" w:rsidP="751ED81E" w:rsidRDefault="1CD8E63C" w14:paraId="6B493397" w14:textId="11E89E4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It’s without question that the male psyche is complicated, so combining factors of understanding the father and son relationship through the lens of mental health can get quite messy. Firstly, observing the quote: </w:t>
      </w:r>
      <w:r w:rsidRPr="751ED81E" w:rsidR="1CD8E63C">
        <w:rPr>
          <w:rFonts w:ascii="Calibri" w:hAnsi="Calibri" w:eastAsia="Calibri" w:cs="Calibri"/>
          <w:b w:val="0"/>
          <w:bCs w:val="0"/>
          <w:i w:val="0"/>
          <w:iCs w:val="0"/>
          <w:caps w:val="0"/>
          <w:smallCaps w:val="0"/>
          <w:noProof w:val="0"/>
          <w:color w:val="2C2D30"/>
          <w:sz w:val="22"/>
          <w:szCs w:val="22"/>
          <w:highlight w:val="yellow"/>
          <w:lang w:val="en-US"/>
        </w:rPr>
        <w:t xml:space="preserve">“you could convince them that </w:t>
      </w:r>
      <w:r w:rsidRPr="751ED81E" w:rsidR="1CD8E63C">
        <w:rPr>
          <w:rFonts w:ascii="Calibri" w:hAnsi="Calibri" w:eastAsia="Calibri" w:cs="Calibri"/>
          <w:b w:val="0"/>
          <w:bCs w:val="0"/>
          <w:i w:val="1"/>
          <w:iCs w:val="1"/>
          <w:caps w:val="0"/>
          <w:smallCaps w:val="0"/>
          <w:noProof w:val="0"/>
          <w:color w:val="2C2D30"/>
          <w:sz w:val="22"/>
          <w:szCs w:val="22"/>
          <w:highlight w:val="yellow"/>
          <w:lang w:val="en-US"/>
        </w:rPr>
        <w:t>hiding</w:t>
      </w:r>
      <w:r w:rsidRPr="751ED81E" w:rsidR="1CD8E63C">
        <w:rPr>
          <w:rFonts w:ascii="Calibri" w:hAnsi="Calibri" w:eastAsia="Calibri" w:cs="Calibri"/>
          <w:b w:val="0"/>
          <w:bCs w:val="0"/>
          <w:i w:val="0"/>
          <w:iCs w:val="0"/>
          <w:caps w:val="0"/>
          <w:smallCaps w:val="0"/>
          <w:noProof w:val="0"/>
          <w:color w:val="2C2D30"/>
          <w:sz w:val="22"/>
          <w:szCs w:val="22"/>
          <w:highlight w:val="yellow"/>
          <w:lang w:val="en-US"/>
        </w:rPr>
        <w:t xml:space="preserve"> their feelings is the very essence of manhood.”</w:t>
      </w:r>
      <w:r w:rsidRPr="751ED81E" w:rsidR="1CD8E63C">
        <w:rPr>
          <w:rFonts w:ascii="Calibri" w:hAnsi="Calibri" w:eastAsia="Calibri" w:cs="Calibri"/>
          <w:b w:val="0"/>
          <w:bCs w:val="0"/>
          <w:i w:val="0"/>
          <w:iCs w:val="0"/>
          <w:caps w:val="0"/>
          <w:smallCaps w:val="0"/>
          <w:noProof w:val="0"/>
          <w:color w:val="2C2D30"/>
          <w:sz w:val="22"/>
          <w:szCs w:val="22"/>
          <w:lang w:val="en-US"/>
        </w:rPr>
        <w:t xml:space="preserve"> </w:t>
      </w:r>
      <w:r w:rsidRPr="751ED81E" w:rsidR="1CD8E63C">
        <w:rPr>
          <w:rFonts w:ascii="Calibri" w:hAnsi="Calibri" w:eastAsia="Calibri" w:cs="Calibri"/>
          <w:b w:val="0"/>
          <w:bCs w:val="0"/>
          <w:i w:val="1"/>
          <w:iCs w:val="1"/>
          <w:caps w:val="0"/>
          <w:smallCaps w:val="0"/>
          <w:noProof w:val="0"/>
          <w:color w:val="2C2D30"/>
          <w:sz w:val="22"/>
          <w:szCs w:val="22"/>
          <w:highlight w:val="cyan"/>
          <w:lang w:val="en-US"/>
        </w:rPr>
        <w:t>(Shrira 2016)</w:t>
      </w:r>
      <w:r w:rsidRPr="751ED81E" w:rsidR="1CD8E63C">
        <w:rPr>
          <w:rFonts w:ascii="Calibri" w:hAnsi="Calibri" w:eastAsia="Calibri" w:cs="Calibri"/>
          <w:b w:val="0"/>
          <w:bCs w:val="0"/>
          <w:i w:val="0"/>
          <w:iCs w:val="0"/>
          <w:caps w:val="0"/>
          <w:smallCaps w:val="0"/>
          <w:noProof w:val="0"/>
          <w:color w:val="2C2D30"/>
          <w:sz w:val="22"/>
          <w:szCs w:val="22"/>
          <w:lang w:val="en-US"/>
        </w:rPr>
        <w:t xml:space="preserve"> already provides us with a clear beginning point on how mental health mixes with manhood and masculinity. Taking a glimpse at society, stepping away from the portrayal of male mental health in cinema, there is the case that men do not confide in other men. Rather, they do not confide in much of anyone. This belief that hiding one's emotions will either make them go away or make them feel less real is incredibly damaging, especially when these emotions inevitably bubble to the surface and explode in a variety of ways. Generational trauma plays a hand at the way men approach their own mental wellbeing as, the insistence to bury heavy emotions can be a passed down behaviour through father to son and through societies social norms that have developed. The quote, </w:t>
      </w:r>
      <w:r w:rsidRPr="751ED81E" w:rsidR="1CD8E63C">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yellow"/>
          <w:u w:val="none"/>
          <w:lang w:val="en-US"/>
        </w:rPr>
        <w:t>“Sons not only learn how to be masculine from what they hear their fathers tell them, but from what they see their fathers do.”</w:t>
      </w:r>
      <w:r w:rsidRPr="751ED81E" w:rsidR="1CD8E6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751ED81E" w:rsidR="1CD8E63C">
        <w:rPr>
          <w:rFonts w:ascii="Calibri" w:hAnsi="Calibri" w:eastAsia="Calibri" w:cs="Calibri"/>
          <w:b w:val="0"/>
          <w:bCs w:val="0"/>
          <w:i w:val="1"/>
          <w:iCs w:val="1"/>
          <w:caps w:val="0"/>
          <w:smallCaps w:val="0"/>
          <w:strike w:val="0"/>
          <w:dstrike w:val="0"/>
          <w:noProof w:val="0"/>
          <w:color w:val="000000" w:themeColor="text1" w:themeTint="FF" w:themeShade="FF"/>
          <w:sz w:val="22"/>
          <w:szCs w:val="22"/>
          <w:highlight w:val="cyan"/>
          <w:u w:val="none"/>
          <w:lang w:val="en-US"/>
        </w:rPr>
        <w:t>(Bucher 2014)</w:t>
      </w:r>
      <w:r w:rsidRPr="751ED81E" w:rsidR="1CD8E6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can be easily implanted into the analysis of both </w:t>
      </w:r>
      <w:r w:rsidRPr="751ED81E" w:rsidR="1CD8E63C">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US"/>
        </w:rPr>
        <w:t>‘Billy Elliot</w:t>
      </w:r>
      <w:r w:rsidRPr="751ED81E" w:rsidR="1CD8E6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and </w:t>
      </w:r>
      <w:r w:rsidRPr="751ED81E" w:rsidR="1CD8E63C">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US"/>
        </w:rPr>
        <w:t>‘Dead Poets Society’</w:t>
      </w:r>
      <w:r w:rsidRPr="751ED81E" w:rsidR="1CD8E6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as both boys would have grown up and observed the way their own fathers handle their emotions and mental wellbeing and subconsciously begin to adopt the same coping mechanisms and mannerisms when they begin to deal with their own mental health issues. </w:t>
      </w:r>
    </w:p>
    <w:p w:rsidR="1CD8E63C" w:rsidP="751ED81E" w:rsidRDefault="1CD8E63C" w14:paraId="0E6E1539" w14:textId="609B800E">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An example of this being from </w:t>
      </w:r>
      <w:r w:rsidRPr="751ED81E" w:rsidR="1CD8E63C">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US"/>
        </w:rPr>
        <w:t>‘Billy Elliot’</w:t>
      </w:r>
      <w:r w:rsidRPr="751ED81E" w:rsidR="1CD8E6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Billy having witnessed his father have an outburst of anger, verbally and physically; he adopts this behaviour. It’s only when his ballet teacher snaps him out of his replication of his father’s actions does </w:t>
      </w:r>
      <w:r w:rsidRPr="751ED81E" w:rsidR="1CD8E6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he realise the mistake he made. This, however, does not mean he doesn't make this mistake twice. Later in the movie Billy turns to physically harming another boy due to his immense feeling of rejection and anxiety from the audition and detailed criticism he has endured. It’s almost as though they view the act of turning sad and anxiety inducing emotions into acts of violence and anger as more manly. </w:t>
      </w:r>
    </w:p>
    <w:p w:rsidR="1CD8E63C" w:rsidP="751ED81E" w:rsidRDefault="1CD8E63C" w14:paraId="053F7BB7" w14:textId="6FAFDCA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1"/>
          <w:bCs w:val="1"/>
          <w:i w:val="1"/>
          <w:iCs w:val="1"/>
          <w:caps w:val="0"/>
          <w:smallCaps w:val="0"/>
          <w:noProof w:val="0"/>
          <w:color w:val="000000" w:themeColor="text1" w:themeTint="FF" w:themeShade="FF"/>
          <w:sz w:val="22"/>
          <w:szCs w:val="22"/>
          <w:lang w:val="en-GB"/>
        </w:rPr>
        <w:t>‘</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GB"/>
        </w:rPr>
        <w:t>Dead Poets Society’</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 the other hand replicates the opposite, Neil preferring to squeeze all his emotions down and pretend as though they do not exist in attempts to appease his father. The quote,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highlight w:val="yellow"/>
          <w:lang w:val="en-US"/>
        </w:rPr>
        <w:t>“Strongly adhering to the traditional masculine role of largely focusing on work and remaining emotionally detached is hurting both fathers and sons”</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highlight w:val="cyan"/>
          <w:lang w:val="en-US"/>
        </w:rPr>
        <w:t>(Miller, 2012)</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reflects the relationship between Mr. Perry and Neil quite perfectly. Mr. Perry has shown examples of how he views Neil as almost a trophy and something to flaunt in order to uphold status and maintain a traditional masculine reputation. It’s only when Neil finally puts action behind his difficult emotions does Mr. Perry finally break away from this emotional detachment and coldness, unfortunately too little too late. These actions, however, came after his brave attempt at seeking advice from his teacher, Mr. Keating. From there onwards, Neil can be seen with less spark during class, weighed down by the difficulty of forcing his father to listen to him. He is shown to be at his happiest and most peaceful on stage. </w:t>
      </w:r>
    </w:p>
    <w:p w:rsidR="1CD8E63C" w:rsidP="751ED81E" w:rsidRDefault="1CD8E63C" w14:paraId="2DA90337" w14:textId="714216CF">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Entrapment is a key discussion point to be made when exploring this area of mental health and generational trauma. ‘Billy Elliot’ and ‘Dead Poets Society’ demonstrate different ways of entrapment and how that theme plays a strong hand in the actions of the characters, especially the fathers.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highlight w:val="cyan"/>
          <w:lang w:val="en-US"/>
        </w:rPr>
        <w:t>(Quirke, 2021)</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states,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highlight w:val="yellow"/>
          <w:lang w:val="en-US"/>
        </w:rPr>
        <w:t>“trauma can create ripples of behavior and perception affecting generations of the same family for much longer than members realize.”</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Trauma of this kind is represented differently for both stories; the way this theme is implemented into ‘Billy Elliot’ is how generations of poverty can be entrapping. It can be heavily argued, alongside the other discussed factors, that living in poverty and not having had the freedom to explore and find yourself extinguishes people's hope. Feelings of apathy and coldness replace the instinct to pursue a dream, as a dream doesn’t keep a family afloat within these circumstances.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lang w:val="en-US"/>
        </w:rPr>
        <w:t>‘Dead Poets Society’</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however, expresses this theme of entrapment through ‘the father wound’ and how there is speculation that this hardened strict father figure is passed down. Was Mr. Perry’s father the same way towards him? -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highlight w:val="yellow"/>
          <w:lang w:val="en-US"/>
        </w:rPr>
        <w:t>“Conflict related primarily to the father's inability to demonstrate love and care for his son”</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quoted by </w:t>
      </w:r>
      <w:r w:rsidRPr="751ED81E" w:rsidR="1CD8E63C">
        <w:rPr>
          <w:rFonts w:ascii="Calibri" w:hAnsi="Calibri" w:eastAsia="Calibri" w:cs="Calibri"/>
          <w:b w:val="0"/>
          <w:bCs w:val="0"/>
          <w:i w:val="1"/>
          <w:iCs w:val="1"/>
          <w:caps w:val="0"/>
          <w:smallCaps w:val="0"/>
          <w:noProof w:val="0"/>
          <w:color w:val="000000" w:themeColor="text1" w:themeTint="FF" w:themeShade="FF"/>
          <w:sz w:val="22"/>
          <w:szCs w:val="22"/>
          <w:highlight w:val="cyan"/>
          <w:lang w:val="en-US"/>
        </w:rPr>
        <w:t>(Cleary, 2022)</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supports this example of generational father wound entrapment and how Mr. Perry is clueless to how he can meet the emotional and mental needs of his son, not just his physical needs. This, of course, results in the suicide of Neil Perry. </w:t>
      </w:r>
    </w:p>
    <w:p w:rsidR="751ED81E" w:rsidP="751ED81E" w:rsidRDefault="751ED81E" w14:paraId="21038CCC" w14:textId="7FA0140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CD8E63C" w:rsidP="751ED81E" w:rsidRDefault="1CD8E63C" w14:paraId="21B59DE9" w14:textId="403D916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51ED81E" w:rsidR="1CD8E63C">
        <w:rPr>
          <w:rFonts w:ascii="Calibri" w:hAnsi="Calibri" w:eastAsia="Calibri" w:cs="Calibri"/>
          <w:b w:val="1"/>
          <w:bCs w:val="1"/>
          <w:i w:val="0"/>
          <w:iCs w:val="0"/>
          <w:caps w:val="0"/>
          <w:smallCaps w:val="0"/>
          <w:noProof w:val="0"/>
          <w:color w:val="000000" w:themeColor="text1" w:themeTint="FF" w:themeShade="FF"/>
          <w:sz w:val="22"/>
          <w:szCs w:val="22"/>
          <w:lang w:val="en-GB"/>
        </w:rPr>
        <w:t xml:space="preserve">CONCLUSION </w:t>
      </w:r>
    </w:p>
    <w:p w:rsidR="1CD8E63C" w:rsidP="751ED81E" w:rsidRDefault="1CD8E63C" w14:paraId="5D9D1136" w14:textId="130FE191">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conclude, it is clear to see that these are the key components that go into the father and son relationship. However, even with the abundance of studies found on these factors; there was severe lack of material online that discussed how these factors play a role in replacing the absent parent. Billy Elliot and Neil Perry show symptoms of replacing the absent parent by confiding in their teachers and using them as an alternative source to receive care in ways </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they’re</w:t>
      </w:r>
      <w:r w:rsidRPr="751ED81E" w:rsidR="1CD8E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otherwise being neglected in. The concept of replacing the absent parent will however be further investigated in the video essay.</w:t>
      </w:r>
    </w:p>
    <w:p w:rsidR="751ED81E" w:rsidP="751ED81E" w:rsidRDefault="751ED81E" w14:paraId="4ABCA23D" w14:textId="62D1C4EF">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1CD8E63C" w:rsidP="751ED81E" w:rsidRDefault="1CD8E63C" w14:paraId="4E2EF522" w14:textId="367ECC4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51ED81E" w:rsidR="1CD8E63C">
        <w:rPr>
          <w:rFonts w:ascii="Calibri" w:hAnsi="Calibri" w:eastAsia="Calibri" w:cs="Calibri"/>
          <w:b w:val="1"/>
          <w:bCs w:val="1"/>
          <w:i w:val="0"/>
          <w:iCs w:val="0"/>
          <w:caps w:val="0"/>
          <w:smallCaps w:val="0"/>
          <w:noProof w:val="0"/>
          <w:color w:val="000000" w:themeColor="text1" w:themeTint="FF" w:themeShade="FF"/>
          <w:sz w:val="22"/>
          <w:szCs w:val="22"/>
          <w:lang w:val="en-GB"/>
        </w:rPr>
        <w:t>BIBLOGRAPHY:</w:t>
      </w:r>
    </w:p>
    <w:p w:rsidR="1CD8E63C" w:rsidP="751ED81E" w:rsidRDefault="1CD8E63C" w14:paraId="6CF76748" w14:textId="6ABB1B1C">
      <w:pPr>
        <w:pStyle w:val="ListParagraph"/>
        <w:numPr>
          <w:ilvl w:val="0"/>
          <w:numId w:val="3"/>
        </w:numPr>
        <w:spacing w:before="0" w:beforeAutospacing="off" w:after="160" w:line="360" w:lineRule="auto"/>
        <w:ind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Bucher, J. (2014). </w:t>
      </w:r>
      <w:r w:rsidRPr="751ED81E" w:rsidR="1CD8E6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‘But He Can’t Be Gay’: The Relationship Between Masculinity and Homophobia in Father-Son Relationships</w:t>
      </w: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hyperlink r:id="R9be102f3204c4abf">
        <w:r w:rsidRPr="751ED81E" w:rsidR="1CD8E6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www.proquest.com</w:t>
        </w:r>
      </w:hyperlink>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f47159936bd244fb">
        <w:r w:rsidRPr="751ED81E" w:rsidR="1CD8E6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https://www.proquest.com/docview/1686396430?parentSessionId=BClCbwXRW9N9SyqJSFnoUDEr%2B1gJPkjPkn50TEiAGqw%3D&amp;pq-origsite=primo</w:t>
        </w:r>
      </w:hyperlink>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6 Nov. 2023].</w:t>
      </w:r>
    </w:p>
    <w:p w:rsidR="1CD8E63C" w:rsidP="751ED81E" w:rsidRDefault="1CD8E63C" w14:paraId="07F1C0B7" w14:textId="1A90CE3C">
      <w:pPr>
        <w:pStyle w:val="ListParagraph"/>
        <w:numPr>
          <w:ilvl w:val="0"/>
          <w:numId w:val="3"/>
        </w:numPr>
        <w:spacing w:before="0" w:beforeAutospacing="off" w:after="160" w:line="360" w:lineRule="auto"/>
        <w:ind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Cleary, A. (2022). </w:t>
      </w:r>
      <w:r w:rsidRPr="751ED81E" w:rsidR="1CD8E6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Emotional constraint, father-son relationships, and men’s wellbeing</w:t>
      </w: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frontiers. Available at: </w:t>
      </w:r>
      <w:hyperlink r:id="R7c746ae6b0ed40f3">
        <w:r w:rsidRPr="751ED81E" w:rsidR="1CD8E6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https://www.frontiersin.org/articles/10.3389/fsoc.2022.868005/full</w:t>
        </w:r>
      </w:hyperlink>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CD8E63C" w:rsidP="751ED81E" w:rsidRDefault="1CD8E63C" w14:paraId="491F3720" w14:textId="30BCB5C8">
      <w:pPr>
        <w:pStyle w:val="ListParagraph"/>
        <w:numPr>
          <w:ilvl w:val="0"/>
          <w:numId w:val="3"/>
        </w:numPr>
        <w:spacing w:before="0" w:beforeAutospacing="off" w:after="160" w:line="360" w:lineRule="auto"/>
        <w:ind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Kohn, M.L. (1959). Social Class and Parental Values. </w:t>
      </w:r>
      <w:r w:rsidRPr="751ED81E" w:rsidR="1CD8E6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American Journal of Sociology</w:t>
      </w: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64(4), pp.337–351. Available at: </w:t>
      </w:r>
      <w:hyperlink r:id="R675e176ccf404ae1">
        <w:r w:rsidRPr="751ED81E" w:rsidR="1CD8E6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https://www.jstor.org/stable/pdf/2773946.pdf?casa_token=UbJNVTWQ2roAAAAA:HJnANys_cSvGfwsYjjTkvc-58TQ-66TO2ITm-1RPiQqfb9pkM8mAPxwDrfPzcVBZBCX7j9LnHalym3CBP9Bmr9uo1OknGctYvd_qnc13w4QMClvN-A</w:t>
        </w:r>
      </w:hyperlink>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 Dec. 2023].</w:t>
      </w:r>
    </w:p>
    <w:p w:rsidR="1CD8E63C" w:rsidP="751ED81E" w:rsidRDefault="1CD8E63C" w14:paraId="594B41EF" w14:textId="6F809508">
      <w:pPr>
        <w:pStyle w:val="ListParagraph"/>
        <w:numPr>
          <w:ilvl w:val="0"/>
          <w:numId w:val="3"/>
        </w:numPr>
        <w:spacing w:before="0" w:beforeAutospacing="off" w:after="160" w:line="360" w:lineRule="auto"/>
        <w:ind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Lasala , M.C. (2010). </w:t>
      </w:r>
      <w:r w:rsidRPr="751ED81E" w:rsidR="1CD8E6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Gay Men and Their Fathers: Hurt and Healing | Psychology Today</w:t>
      </w: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hyperlink r:id="R25ed44c1f5694cd7">
        <w:r w:rsidRPr="751ED81E" w:rsidR="1CD8E6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www.psychologytoday.com</w:t>
        </w:r>
      </w:hyperlink>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c8fc88c66c97411d">
        <w:r w:rsidRPr="751ED81E" w:rsidR="1CD8E6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https://www.psychologytoday.com/us/blog/gay-and-lesbian-well-being/201009/gay-men-and-their-fathers-hurt-and-healing</w:t>
        </w:r>
      </w:hyperlink>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CD8E63C" w:rsidP="751ED81E" w:rsidRDefault="1CD8E63C" w14:paraId="58694A1F" w14:textId="7896C502">
      <w:pPr>
        <w:pStyle w:val="ListParagraph"/>
        <w:numPr>
          <w:ilvl w:val="0"/>
          <w:numId w:val="3"/>
        </w:numPr>
        <w:spacing w:before="0" w:beforeAutospacing="off" w:after="160" w:line="360" w:lineRule="auto"/>
        <w:ind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Lynley (2017). </w:t>
      </w:r>
      <w:r w:rsidRPr="751ED81E" w:rsidR="1CD8E6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Father Tropes In Fiction</w:t>
      </w: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SLAP HAPPY LARRY. Available at: </w:t>
      </w:r>
      <w:hyperlink r:id="R599775c78dad47c6">
        <w:r w:rsidRPr="751ED81E" w:rsidR="1CD8E6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https://www.slaphappylarry.com/father-tropes-in-fiction/?expand_article=1</w:t>
        </w:r>
      </w:hyperlink>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Dec. 2023].</w:t>
      </w:r>
    </w:p>
    <w:p w:rsidR="1CD8E63C" w:rsidP="751ED81E" w:rsidRDefault="1CD8E63C" w14:paraId="0DA12B1C" w14:textId="2078DE4C">
      <w:pPr>
        <w:pStyle w:val="ListParagraph"/>
        <w:numPr>
          <w:ilvl w:val="0"/>
          <w:numId w:val="3"/>
        </w:numPr>
        <w:spacing w:before="0" w:beforeAutospacing="off" w:after="160" w:line="360" w:lineRule="auto"/>
        <w:ind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Miller, E.D. (2012). Why the Father Wound Matters: Consequences for Male Mental Health and the Father-Son Relationship. </w:t>
      </w:r>
      <w:r w:rsidRPr="751ED81E" w:rsidR="1CD8E6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Child Abuse Review</w:t>
      </w: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22(3), pp.194–208. doi: </w:t>
      </w:r>
      <w:hyperlink r:id="R681f39c481c141dd">
        <w:r w:rsidRPr="751ED81E" w:rsidR="1CD8E63C">
          <w:rPr>
            <w:rStyle w:val="Hyperlink"/>
            <w:rFonts w:ascii="Times New Roman" w:hAnsi="Times New Roman" w:eastAsia="Times New Roman" w:cs="Times New Roman"/>
            <w:b w:val="0"/>
            <w:bCs w:val="0"/>
            <w:i w:val="0"/>
            <w:iCs w:val="0"/>
            <w:caps w:val="0"/>
            <w:smallCaps w:val="0"/>
            <w:noProof w:val="0"/>
            <w:sz w:val="24"/>
            <w:szCs w:val="24"/>
            <w:lang w:val="en-GB"/>
          </w:rPr>
          <w:t>https://doi.org/10.1002/car.2219</w:t>
        </w:r>
      </w:hyperlink>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CD8E63C" w:rsidP="751ED81E" w:rsidRDefault="1CD8E63C" w14:paraId="7E64E2CE" w14:textId="44C1FCC7">
      <w:pPr>
        <w:pStyle w:val="ListParagraph"/>
        <w:numPr>
          <w:ilvl w:val="0"/>
          <w:numId w:val="3"/>
        </w:numPr>
        <w:spacing w:before="0" w:beforeAutospacing="off" w:after="160" w:line="360" w:lineRule="auto"/>
        <w:ind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Mortimer, J.T. (1976). </w:t>
      </w:r>
      <w:r w:rsidRPr="751ED81E" w:rsidR="1CD8E6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Class, Work and the Family: Some Implications of the Father’s Occupation for Familial Relationships and Sons’ Career Decisions</w:t>
      </w: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Uwtsd.ac.uk. Available at: </w:t>
      </w:r>
      <w:hyperlink r:id="Rd70a492c11124ed9">
        <w:r w:rsidRPr="751ED81E" w:rsidR="1CD8E6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https://www-jstor-org.ezproxy.uwtsd.ac.uk/stable/350384?seq=1</w:t>
        </w:r>
      </w:hyperlink>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6 Nov. 2023].</w:t>
      </w:r>
    </w:p>
    <w:p w:rsidR="1CD8E63C" w:rsidP="751ED81E" w:rsidRDefault="1CD8E63C" w14:paraId="43FE31D6" w14:textId="01CC40BC">
      <w:pPr>
        <w:pStyle w:val="ListParagraph"/>
        <w:numPr>
          <w:ilvl w:val="0"/>
          <w:numId w:val="3"/>
        </w:numPr>
        <w:spacing w:before="0" w:beforeAutospacing="off" w:after="160" w:line="360" w:lineRule="auto"/>
        <w:ind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Quirke, M.G. (2021). </w:t>
      </w:r>
      <w:r w:rsidRPr="751ED81E" w:rsidR="1CD8E6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Intergenerational Trauma: Recognize These Signs &amp; Symptoms</w:t>
      </w: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Michael G. Quirke, MFT. Available at: </w:t>
      </w:r>
      <w:hyperlink w:anchor=":~:text=Current%20research%20puts%20the%20numbers" r:id="R2cd8df3c54fc45d2">
        <w:r w:rsidRPr="751ED81E" w:rsidR="1CD8E6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https://michaelgquirke.com/recognize-these-intergenerational-trauma-signs-symptoms/#:~:text=Current%20research%20puts%20the%20numbers</w:t>
        </w:r>
      </w:hyperlink>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CD8E63C" w:rsidP="751ED81E" w:rsidRDefault="1CD8E63C" w14:paraId="6DBF56F4" w14:textId="62AAC71B">
      <w:pPr>
        <w:pStyle w:val="ListParagraph"/>
        <w:numPr>
          <w:ilvl w:val="0"/>
          <w:numId w:val="3"/>
        </w:numPr>
        <w:spacing w:before="0" w:beforeAutospacing="off" w:after="160" w:line="360" w:lineRule="auto"/>
        <w:ind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Shrira, I. (2016). </w:t>
      </w:r>
      <w:r w:rsidRPr="751ED81E" w:rsidR="1CD8E6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Bottling Up Emotions Is Central to Masculinity | Psychology Today</w:t>
      </w: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hyperlink r:id="Rfa7e21309281436f">
        <w:r w:rsidRPr="751ED81E" w:rsidR="1CD8E6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www.psychologytoday.com</w:t>
        </w:r>
      </w:hyperlink>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w:anchor=":~:text=One%20crude%20but%20far-reaching%20strategy%20would%20be%20to" r:id="R69ac7e8bde774601">
        <w:r w:rsidRPr="751ED81E" w:rsidR="1CD8E6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https://www.psychologytoday.com/us/blog/the-narcissus-in-all-us/201604/why-bottling-emotions-is-central-masculinity#:~:text=One%20crude%20but%20far-reaching%20strategy%20would%20be%20to</w:t>
        </w:r>
      </w:hyperlink>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8 Dec. 2023].</w:t>
      </w:r>
    </w:p>
    <w:p w:rsidR="1CD8E63C" w:rsidP="751ED81E" w:rsidRDefault="1CD8E63C" w14:paraId="4CABDC1E" w14:textId="75D880F5">
      <w:pPr>
        <w:pStyle w:val="ListParagraph"/>
        <w:numPr>
          <w:ilvl w:val="0"/>
          <w:numId w:val="3"/>
        </w:numPr>
        <w:spacing w:before="0" w:beforeAutospacing="off" w:after="160" w:line="360" w:lineRule="auto"/>
        <w:ind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Stephens, R.K. (2023). </w:t>
      </w:r>
      <w:r w:rsidRPr="751ED81E" w:rsidR="1CD8E6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REVIEW: PROMISES OF GOLD BY JOSE OLIVAREZ (HENRY HOLT AND COMPANY)</w:t>
      </w:r>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thepoetryquestion.com. Available at: </w:t>
      </w:r>
      <w:hyperlink r:id="R2142997bfbf34a04">
        <w:r w:rsidRPr="751ED81E" w:rsidR="1CD8E6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https://thepoetryquestion.com/2023/04/13/review-promises-of-gold-by-jose-olivarez-henry-holt-and-company/</w:t>
        </w:r>
      </w:hyperlink>
      <w:r w:rsidRPr="751ED81E" w:rsidR="1CD8E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9 Dec. 2023].</w:t>
      </w:r>
    </w:p>
    <w:p w:rsidR="751ED81E" w:rsidP="751ED81E" w:rsidRDefault="751ED81E" w14:paraId="3C3B5A03" w14:textId="10F57C95">
      <w:pPr>
        <w:pStyle w:val="Normal"/>
        <w:spacing w:line="360" w:lineRule="auto"/>
        <w:jc w:val="left"/>
        <w:rPr>
          <w:i w:val="1"/>
          <w:iCs w:val="1"/>
          <w:noProof w:val="0"/>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S3vLhSdZmxued" int2:id="wneXfn7h">
      <int2:state int2:type="AugLoop_Text_Critique" int2:value="Rejected"/>
    </int2:textHash>
    <int2:textHash int2:hashCode="OpzVN5EUZFDhQn" int2:id="oIWDdPSH">
      <int2:state int2:type="AugLoop_Text_Critique" int2:value="Rejected"/>
    </int2:textHash>
    <int2:bookmark int2:bookmarkName="_Int_aAOBVDID" int2:invalidationBookmarkName="" int2:hashCode="KOerjrxHRIIZ9Q" int2:id="X4vDM8ur">
      <int2:state int2:type="AugLoop_Text_Critique" int2:value="Rejected"/>
    </int2:bookmark>
    <int2:bookmark int2:bookmarkName="_Int_E9hjWMX5" int2:invalidationBookmarkName="" int2:hashCode="LxtIZJFVCo9qm1" int2:id="FlG9NVVZ">
      <int2:state int2:type="AugLoop_Text_Critique" int2:value="Rejected"/>
    </int2:bookmark>
    <int2:bookmark int2:bookmarkName="_Int_2wqldng7" int2:invalidationBookmarkName="" int2:hashCode="LxtIZJFVCo9qm1" int2:id="vg4a3sfO">
      <int2:state int2:type="AugLoop_Text_Critique" int2:value="Rejected"/>
    </int2:bookmark>
    <int2:bookmark int2:bookmarkName="_Int_WnikB88D" int2:invalidationBookmarkName="" int2:hashCode="3gT6Din5s14kkF" int2:id="piWAk0di">
      <int2:state int2:type="AugLoop_Text_Critique" int2:value="Rejected"/>
    </int2:bookmark>
    <int2:bookmark int2:bookmarkName="_Int_C5Ocq3eC" int2:invalidationBookmarkName="" int2:hashCode="VQQVn/tkzRrHE/" int2:id="I4ZZ2Kvw">
      <int2:state int2:type="AugLoop_Text_Critique" int2:value="Rejected"/>
    </int2:bookmark>
    <int2:bookmark int2:bookmarkName="_Int_nWkU11Zj" int2:invalidationBookmarkName="" int2:hashCode="e0dMsLOcF3PXGS" int2:id="ggwNZct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526611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f473c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9a30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873ac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f2ea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7006b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001e1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a83c5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a3ef3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d632e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38911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3b5ab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E57ED3"/>
    <w:rsid w:val="0081C112"/>
    <w:rsid w:val="010B565A"/>
    <w:rsid w:val="01501990"/>
    <w:rsid w:val="0171711B"/>
    <w:rsid w:val="01F10BB8"/>
    <w:rsid w:val="022CC977"/>
    <w:rsid w:val="0483E61C"/>
    <w:rsid w:val="04AA30C9"/>
    <w:rsid w:val="04ABAED4"/>
    <w:rsid w:val="0530CE77"/>
    <w:rsid w:val="062F6C5A"/>
    <w:rsid w:val="063F91AF"/>
    <w:rsid w:val="06477F35"/>
    <w:rsid w:val="0699B9D2"/>
    <w:rsid w:val="06CC9ED8"/>
    <w:rsid w:val="06E7C9F8"/>
    <w:rsid w:val="079D5C88"/>
    <w:rsid w:val="07B57D47"/>
    <w:rsid w:val="07B88560"/>
    <w:rsid w:val="07D1BB63"/>
    <w:rsid w:val="07D85897"/>
    <w:rsid w:val="07DF5473"/>
    <w:rsid w:val="07E57ED3"/>
    <w:rsid w:val="08157C72"/>
    <w:rsid w:val="0877D093"/>
    <w:rsid w:val="08EB4C55"/>
    <w:rsid w:val="095496A2"/>
    <w:rsid w:val="09580447"/>
    <w:rsid w:val="097428F8"/>
    <w:rsid w:val="0A17DFEC"/>
    <w:rsid w:val="0A36E081"/>
    <w:rsid w:val="0A4A1A99"/>
    <w:rsid w:val="0A52A22B"/>
    <w:rsid w:val="0A7CF417"/>
    <w:rsid w:val="0B1302D2"/>
    <w:rsid w:val="0B3ED360"/>
    <w:rsid w:val="0BA00FFB"/>
    <w:rsid w:val="0BAE7D04"/>
    <w:rsid w:val="0BAF7155"/>
    <w:rsid w:val="0C303CC8"/>
    <w:rsid w:val="0C728894"/>
    <w:rsid w:val="0C87B783"/>
    <w:rsid w:val="0CABC9BA"/>
    <w:rsid w:val="0CB6C0B9"/>
    <w:rsid w:val="0CDA444C"/>
    <w:rsid w:val="0D118948"/>
    <w:rsid w:val="0D9D4E3E"/>
    <w:rsid w:val="0DA922BC"/>
    <w:rsid w:val="0DF41B0F"/>
    <w:rsid w:val="0E479A1B"/>
    <w:rsid w:val="0E4AA394"/>
    <w:rsid w:val="0E7614AD"/>
    <w:rsid w:val="0EBEC5B7"/>
    <w:rsid w:val="0ED7B0BD"/>
    <w:rsid w:val="0F3255B4"/>
    <w:rsid w:val="0F573161"/>
    <w:rsid w:val="0FA954D8"/>
    <w:rsid w:val="0FAF9162"/>
    <w:rsid w:val="0FC25594"/>
    <w:rsid w:val="0FCE45CA"/>
    <w:rsid w:val="0FEB3EA8"/>
    <w:rsid w:val="0FED9ACB"/>
    <w:rsid w:val="10AAC218"/>
    <w:rsid w:val="10E29D40"/>
    <w:rsid w:val="10FB28ED"/>
    <w:rsid w:val="112E7CAE"/>
    <w:rsid w:val="115E25F5"/>
    <w:rsid w:val="1181D4CF"/>
    <w:rsid w:val="118A31DC"/>
    <w:rsid w:val="119D9CE3"/>
    <w:rsid w:val="1269F676"/>
    <w:rsid w:val="12874220"/>
    <w:rsid w:val="1296F94E"/>
    <w:rsid w:val="12B23E13"/>
    <w:rsid w:val="12B3C2DA"/>
    <w:rsid w:val="12B9B37E"/>
    <w:rsid w:val="12E1CA18"/>
    <w:rsid w:val="131E14B7"/>
    <w:rsid w:val="133E6AAC"/>
    <w:rsid w:val="13E262DA"/>
    <w:rsid w:val="13E2D6D4"/>
    <w:rsid w:val="13E4B24B"/>
    <w:rsid w:val="14024D8B"/>
    <w:rsid w:val="1405C6D7"/>
    <w:rsid w:val="140ECBE5"/>
    <w:rsid w:val="14338EA2"/>
    <w:rsid w:val="1495C6B7"/>
    <w:rsid w:val="14C1D29E"/>
    <w:rsid w:val="14D41B5A"/>
    <w:rsid w:val="15C4D457"/>
    <w:rsid w:val="15F41B3D"/>
    <w:rsid w:val="1636874F"/>
    <w:rsid w:val="1655B579"/>
    <w:rsid w:val="166FEBBB"/>
    <w:rsid w:val="17525E70"/>
    <w:rsid w:val="17764E81"/>
    <w:rsid w:val="17966447"/>
    <w:rsid w:val="17D257B0"/>
    <w:rsid w:val="17ED2FBC"/>
    <w:rsid w:val="17FED896"/>
    <w:rsid w:val="180AAE37"/>
    <w:rsid w:val="1810EE25"/>
    <w:rsid w:val="18868089"/>
    <w:rsid w:val="18BA1C4B"/>
    <w:rsid w:val="18F0E97C"/>
    <w:rsid w:val="19510B9C"/>
    <w:rsid w:val="19688EF3"/>
    <w:rsid w:val="197B371F"/>
    <w:rsid w:val="197B3971"/>
    <w:rsid w:val="198D563B"/>
    <w:rsid w:val="1A08940D"/>
    <w:rsid w:val="1A419122"/>
    <w:rsid w:val="1A6C1A3A"/>
    <w:rsid w:val="1AA20B33"/>
    <w:rsid w:val="1B382ECD"/>
    <w:rsid w:val="1C3DDB94"/>
    <w:rsid w:val="1C7D44B5"/>
    <w:rsid w:val="1C966D12"/>
    <w:rsid w:val="1CA5C8D3"/>
    <w:rsid w:val="1CBA034F"/>
    <w:rsid w:val="1CD12FB5"/>
    <w:rsid w:val="1CD8E63C"/>
    <w:rsid w:val="1D59F1AC"/>
    <w:rsid w:val="1DCD3351"/>
    <w:rsid w:val="1DEE92DF"/>
    <w:rsid w:val="1E191516"/>
    <w:rsid w:val="1E26B38B"/>
    <w:rsid w:val="1EA30511"/>
    <w:rsid w:val="1EF5C20D"/>
    <w:rsid w:val="1F3F8B5D"/>
    <w:rsid w:val="1F757C56"/>
    <w:rsid w:val="1F86E046"/>
    <w:rsid w:val="1FB4E577"/>
    <w:rsid w:val="1FDD6995"/>
    <w:rsid w:val="1FE1CD83"/>
    <w:rsid w:val="1FE6F638"/>
    <w:rsid w:val="1FF8AD76"/>
    <w:rsid w:val="2081907C"/>
    <w:rsid w:val="20A48DC4"/>
    <w:rsid w:val="20DB5BBE"/>
    <w:rsid w:val="20DF1FDB"/>
    <w:rsid w:val="21193A3D"/>
    <w:rsid w:val="2197617D"/>
    <w:rsid w:val="21A75D69"/>
    <w:rsid w:val="2262DD61"/>
    <w:rsid w:val="22B50A9E"/>
    <w:rsid w:val="22BAD119"/>
    <w:rsid w:val="233331DE"/>
    <w:rsid w:val="23DC3C66"/>
    <w:rsid w:val="24572F77"/>
    <w:rsid w:val="245A3EE2"/>
    <w:rsid w:val="2491119C"/>
    <w:rsid w:val="25780CC7"/>
    <w:rsid w:val="257F76F6"/>
    <w:rsid w:val="25BFA888"/>
    <w:rsid w:val="25EDFBB6"/>
    <w:rsid w:val="25FC8A44"/>
    <w:rsid w:val="269267DE"/>
    <w:rsid w:val="26C7DD6E"/>
    <w:rsid w:val="2700D3F2"/>
    <w:rsid w:val="272A135A"/>
    <w:rsid w:val="272B5CD6"/>
    <w:rsid w:val="27474739"/>
    <w:rsid w:val="274BB9DD"/>
    <w:rsid w:val="27744A5E"/>
    <w:rsid w:val="27E8E961"/>
    <w:rsid w:val="28038BAD"/>
    <w:rsid w:val="282E384B"/>
    <w:rsid w:val="283C4122"/>
    <w:rsid w:val="28535F29"/>
    <w:rsid w:val="2863ADCF"/>
    <w:rsid w:val="28DF3AC1"/>
    <w:rsid w:val="28EA31C0"/>
    <w:rsid w:val="28EE5B29"/>
    <w:rsid w:val="29244C22"/>
    <w:rsid w:val="2963496E"/>
    <w:rsid w:val="297EB2BD"/>
    <w:rsid w:val="29BD1C11"/>
    <w:rsid w:val="29FF7E30"/>
    <w:rsid w:val="2A305654"/>
    <w:rsid w:val="2A48E542"/>
    <w:rsid w:val="2AC0D546"/>
    <w:rsid w:val="2AE649AC"/>
    <w:rsid w:val="2AEAC732"/>
    <w:rsid w:val="2AFF85A4"/>
    <w:rsid w:val="2B299443"/>
    <w:rsid w:val="2B3B2C6F"/>
    <w:rsid w:val="2B9B4E91"/>
    <w:rsid w:val="2BEC60C7"/>
    <w:rsid w:val="2BF25DB2"/>
    <w:rsid w:val="2BFAB6D2"/>
    <w:rsid w:val="2C0B860F"/>
    <w:rsid w:val="2C25FBEB"/>
    <w:rsid w:val="2CB6537F"/>
    <w:rsid w:val="2CE3084D"/>
    <w:rsid w:val="2D91F33A"/>
    <w:rsid w:val="2D9BBB3C"/>
    <w:rsid w:val="2DF7BD45"/>
    <w:rsid w:val="2E036320"/>
    <w:rsid w:val="2E8AF398"/>
    <w:rsid w:val="2F18D08E"/>
    <w:rsid w:val="2FF5E1C7"/>
    <w:rsid w:val="2FFF65A7"/>
    <w:rsid w:val="309D780B"/>
    <w:rsid w:val="30A5A3D7"/>
    <w:rsid w:val="314BD1AE"/>
    <w:rsid w:val="3189C4A2"/>
    <w:rsid w:val="31A0B8D6"/>
    <w:rsid w:val="31B67970"/>
    <w:rsid w:val="31DC0A15"/>
    <w:rsid w:val="3214CAA6"/>
    <w:rsid w:val="3250CFF9"/>
    <w:rsid w:val="325325A0"/>
    <w:rsid w:val="328F5927"/>
    <w:rsid w:val="32A35CC2"/>
    <w:rsid w:val="330FD3C2"/>
    <w:rsid w:val="331309DA"/>
    <w:rsid w:val="33623D83"/>
    <w:rsid w:val="33C31B5D"/>
    <w:rsid w:val="33F300CF"/>
    <w:rsid w:val="3456EE73"/>
    <w:rsid w:val="34C16564"/>
    <w:rsid w:val="3549B63A"/>
    <w:rsid w:val="3557B1F2"/>
    <w:rsid w:val="35A18CD6"/>
    <w:rsid w:val="35B52857"/>
    <w:rsid w:val="35C8B4C8"/>
    <w:rsid w:val="35DA5927"/>
    <w:rsid w:val="35EF46DB"/>
    <w:rsid w:val="36A22DB0"/>
    <w:rsid w:val="3707149D"/>
    <w:rsid w:val="3776DE5B"/>
    <w:rsid w:val="378FF642"/>
    <w:rsid w:val="38252E14"/>
    <w:rsid w:val="38359C8F"/>
    <w:rsid w:val="38EF1A6B"/>
    <w:rsid w:val="38FA1701"/>
    <w:rsid w:val="38FD4C11"/>
    <w:rsid w:val="39271973"/>
    <w:rsid w:val="392F8697"/>
    <w:rsid w:val="39A06BE9"/>
    <w:rsid w:val="39ECCAD0"/>
    <w:rsid w:val="3A2DED3B"/>
    <w:rsid w:val="3A71E37F"/>
    <w:rsid w:val="3AA0F09E"/>
    <w:rsid w:val="3AC2E9D4"/>
    <w:rsid w:val="3AEF1E89"/>
    <w:rsid w:val="3B2C1A7C"/>
    <w:rsid w:val="3B3C3C4A"/>
    <w:rsid w:val="3B95650E"/>
    <w:rsid w:val="3BEAAA31"/>
    <w:rsid w:val="3C1ECDEF"/>
    <w:rsid w:val="3C3CC0FF"/>
    <w:rsid w:val="3CC77B0C"/>
    <w:rsid w:val="3CCC7749"/>
    <w:rsid w:val="3D9382A0"/>
    <w:rsid w:val="3DC4F3BD"/>
    <w:rsid w:val="3ED78D46"/>
    <w:rsid w:val="3F509278"/>
    <w:rsid w:val="3F9EB533"/>
    <w:rsid w:val="4004180B"/>
    <w:rsid w:val="400C0591"/>
    <w:rsid w:val="415F4C9E"/>
    <w:rsid w:val="419FE86C"/>
    <w:rsid w:val="4210EA36"/>
    <w:rsid w:val="42514095"/>
    <w:rsid w:val="42579802"/>
    <w:rsid w:val="425F8588"/>
    <w:rsid w:val="4275FCB0"/>
    <w:rsid w:val="42A47BB2"/>
    <w:rsid w:val="4343A653"/>
    <w:rsid w:val="434F15FA"/>
    <w:rsid w:val="436B85F3"/>
    <w:rsid w:val="440B7C3B"/>
    <w:rsid w:val="4420EBAB"/>
    <w:rsid w:val="4433434D"/>
    <w:rsid w:val="444C66C0"/>
    <w:rsid w:val="445BA3AE"/>
    <w:rsid w:val="44C327C4"/>
    <w:rsid w:val="45054F8E"/>
    <w:rsid w:val="473F3226"/>
    <w:rsid w:val="47C5E302"/>
    <w:rsid w:val="48171776"/>
    <w:rsid w:val="486D5E79"/>
    <w:rsid w:val="48CEC70C"/>
    <w:rsid w:val="48FD50F7"/>
    <w:rsid w:val="4920EC0D"/>
    <w:rsid w:val="4951BEBA"/>
    <w:rsid w:val="4981ED75"/>
    <w:rsid w:val="4A1D296B"/>
    <w:rsid w:val="4A6AA978"/>
    <w:rsid w:val="4B910DB4"/>
    <w:rsid w:val="4BA6CB72"/>
    <w:rsid w:val="4BC6FEAD"/>
    <w:rsid w:val="4C306340"/>
    <w:rsid w:val="4C7CCB85"/>
    <w:rsid w:val="4CF61DFB"/>
    <w:rsid w:val="4D08C430"/>
    <w:rsid w:val="4D41DD09"/>
    <w:rsid w:val="4D4F46BF"/>
    <w:rsid w:val="4D94777B"/>
    <w:rsid w:val="4DB193F0"/>
    <w:rsid w:val="4DC1FD8B"/>
    <w:rsid w:val="4DC5DA82"/>
    <w:rsid w:val="4DD0C21A"/>
    <w:rsid w:val="4E0A1260"/>
    <w:rsid w:val="4F043D8A"/>
    <w:rsid w:val="4F0CE16D"/>
    <w:rsid w:val="4FBA30E2"/>
    <w:rsid w:val="5022295B"/>
    <w:rsid w:val="504A4EF5"/>
    <w:rsid w:val="506660CE"/>
    <w:rsid w:val="509A6FD0"/>
    <w:rsid w:val="50A8B1CE"/>
    <w:rsid w:val="50D9D8F1"/>
    <w:rsid w:val="50E2AF03"/>
    <w:rsid w:val="51745F91"/>
    <w:rsid w:val="51763B55"/>
    <w:rsid w:val="5199DEEC"/>
    <w:rsid w:val="52296DB6"/>
    <w:rsid w:val="52453E33"/>
    <w:rsid w:val="52E9547C"/>
    <w:rsid w:val="531B2E03"/>
    <w:rsid w:val="53767D9A"/>
    <w:rsid w:val="53784309"/>
    <w:rsid w:val="539C1F99"/>
    <w:rsid w:val="541179B3"/>
    <w:rsid w:val="54626FAA"/>
    <w:rsid w:val="54E03057"/>
    <w:rsid w:val="5532C92F"/>
    <w:rsid w:val="55B70CB7"/>
    <w:rsid w:val="562B56D4"/>
    <w:rsid w:val="56852E82"/>
    <w:rsid w:val="569A6799"/>
    <w:rsid w:val="5752DD18"/>
    <w:rsid w:val="576417EF"/>
    <w:rsid w:val="58119030"/>
    <w:rsid w:val="58BFDF49"/>
    <w:rsid w:val="58D6FCE3"/>
    <w:rsid w:val="591A477A"/>
    <w:rsid w:val="592FB576"/>
    <w:rsid w:val="5997897B"/>
    <w:rsid w:val="59E8B8D0"/>
    <w:rsid w:val="5A198070"/>
    <w:rsid w:val="5A71E4AC"/>
    <w:rsid w:val="5ABAB69A"/>
    <w:rsid w:val="5ACFCE25"/>
    <w:rsid w:val="5ADB7AA2"/>
    <w:rsid w:val="5B7B80CB"/>
    <w:rsid w:val="5B8D3280"/>
    <w:rsid w:val="5B91CD3E"/>
    <w:rsid w:val="5BE5D099"/>
    <w:rsid w:val="5C0F589B"/>
    <w:rsid w:val="5C264E3B"/>
    <w:rsid w:val="5C3096B4"/>
    <w:rsid w:val="5C317E7F"/>
    <w:rsid w:val="5C3CEA04"/>
    <w:rsid w:val="5C8ABA35"/>
    <w:rsid w:val="5CADF30C"/>
    <w:rsid w:val="5CED5382"/>
    <w:rsid w:val="5D2D9D9F"/>
    <w:rsid w:val="5DDB46F9"/>
    <w:rsid w:val="5E7966D5"/>
    <w:rsid w:val="5E9E5E38"/>
    <w:rsid w:val="5ECAE3F3"/>
    <w:rsid w:val="5F562EA0"/>
    <w:rsid w:val="5F8888C0"/>
    <w:rsid w:val="5F8A08AA"/>
    <w:rsid w:val="5FA73B9A"/>
    <w:rsid w:val="5FCC7A1B"/>
    <w:rsid w:val="6021063C"/>
    <w:rsid w:val="605B35D0"/>
    <w:rsid w:val="60E28020"/>
    <w:rsid w:val="6122BC05"/>
    <w:rsid w:val="61A93449"/>
    <w:rsid w:val="61BCD69D"/>
    <w:rsid w:val="62109915"/>
    <w:rsid w:val="62249255"/>
    <w:rsid w:val="626EBEA1"/>
    <w:rsid w:val="629FA741"/>
    <w:rsid w:val="62C1B7AD"/>
    <w:rsid w:val="630A9A08"/>
    <w:rsid w:val="6335408F"/>
    <w:rsid w:val="6375C373"/>
    <w:rsid w:val="63C49B86"/>
    <w:rsid w:val="64D110F0"/>
    <w:rsid w:val="64DB8EB1"/>
    <w:rsid w:val="6524DABE"/>
    <w:rsid w:val="65409CC2"/>
    <w:rsid w:val="657B68D1"/>
    <w:rsid w:val="65FD6941"/>
    <w:rsid w:val="66C0F374"/>
    <w:rsid w:val="671843D7"/>
    <w:rsid w:val="6782293F"/>
    <w:rsid w:val="6839D8D5"/>
    <w:rsid w:val="68620142"/>
    <w:rsid w:val="68705046"/>
    <w:rsid w:val="68772133"/>
    <w:rsid w:val="68FDB1C4"/>
    <w:rsid w:val="691CE958"/>
    <w:rsid w:val="696024FB"/>
    <w:rsid w:val="6965BA77"/>
    <w:rsid w:val="698B2EDD"/>
    <w:rsid w:val="6A2961A9"/>
    <w:rsid w:val="6AC17EA3"/>
    <w:rsid w:val="6AE99727"/>
    <w:rsid w:val="6AFC1F7D"/>
    <w:rsid w:val="6B5D0A48"/>
    <w:rsid w:val="6B717997"/>
    <w:rsid w:val="6B8B7122"/>
    <w:rsid w:val="6BA6A7CA"/>
    <w:rsid w:val="6BA7F108"/>
    <w:rsid w:val="6C355286"/>
    <w:rsid w:val="6C9FDD64"/>
    <w:rsid w:val="6CADF3F6"/>
    <w:rsid w:val="6DCD4FF3"/>
    <w:rsid w:val="6DFA677D"/>
    <w:rsid w:val="6E046A54"/>
    <w:rsid w:val="6E1E5BFF"/>
    <w:rsid w:val="6E25A5F0"/>
    <w:rsid w:val="6E75380C"/>
    <w:rsid w:val="6EF82D47"/>
    <w:rsid w:val="6EF93F79"/>
    <w:rsid w:val="6FDAA7A7"/>
    <w:rsid w:val="700537F2"/>
    <w:rsid w:val="701AEB50"/>
    <w:rsid w:val="70372A06"/>
    <w:rsid w:val="7054467B"/>
    <w:rsid w:val="707B622B"/>
    <w:rsid w:val="70F7DC5C"/>
    <w:rsid w:val="71290B85"/>
    <w:rsid w:val="7135B28C"/>
    <w:rsid w:val="718E838C"/>
    <w:rsid w:val="71A2407B"/>
    <w:rsid w:val="71B6BBB1"/>
    <w:rsid w:val="71D2FA67"/>
    <w:rsid w:val="71F20786"/>
    <w:rsid w:val="72179076"/>
    <w:rsid w:val="721BFD3F"/>
    <w:rsid w:val="721CCE78"/>
    <w:rsid w:val="7242A3A5"/>
    <w:rsid w:val="7268008E"/>
    <w:rsid w:val="72E9E946"/>
    <w:rsid w:val="72FEE4AC"/>
    <w:rsid w:val="731DF3E6"/>
    <w:rsid w:val="733724E3"/>
    <w:rsid w:val="73450FE1"/>
    <w:rsid w:val="73C8BB6A"/>
    <w:rsid w:val="742B6A3B"/>
    <w:rsid w:val="742F8AE7"/>
    <w:rsid w:val="743301B6"/>
    <w:rsid w:val="74401016"/>
    <w:rsid w:val="749AB50D"/>
    <w:rsid w:val="74EF2240"/>
    <w:rsid w:val="74FB3BD6"/>
    <w:rsid w:val="751ED81E"/>
    <w:rsid w:val="7534275E"/>
    <w:rsid w:val="75A0D91B"/>
    <w:rsid w:val="75A2E9F3"/>
    <w:rsid w:val="75C414A5"/>
    <w:rsid w:val="76025234"/>
    <w:rsid w:val="7653D118"/>
    <w:rsid w:val="76638846"/>
    <w:rsid w:val="768AF2A1"/>
    <w:rsid w:val="76DA409E"/>
    <w:rsid w:val="76EE5904"/>
    <w:rsid w:val="7777B0D8"/>
    <w:rsid w:val="779E2295"/>
    <w:rsid w:val="77B17485"/>
    <w:rsid w:val="77E2900B"/>
    <w:rsid w:val="77F0AF5E"/>
    <w:rsid w:val="784A2971"/>
    <w:rsid w:val="784F917D"/>
    <w:rsid w:val="789BBD74"/>
    <w:rsid w:val="79610EA6"/>
    <w:rsid w:val="7965380F"/>
    <w:rsid w:val="7982E353"/>
    <w:rsid w:val="7990B6D9"/>
    <w:rsid w:val="799BDFD0"/>
    <w:rsid w:val="799BEDFB"/>
    <w:rsid w:val="79C5D3B7"/>
    <w:rsid w:val="79FE2610"/>
    <w:rsid w:val="7AA970C0"/>
    <w:rsid w:val="7B027AF3"/>
    <w:rsid w:val="7B5E63C4"/>
    <w:rsid w:val="7B61A418"/>
    <w:rsid w:val="7BA678E7"/>
    <w:rsid w:val="7BB20955"/>
    <w:rsid w:val="7C0F34AC"/>
    <w:rsid w:val="7C6D9FA0"/>
    <w:rsid w:val="7C70BE9F"/>
    <w:rsid w:val="7C9CD8D1"/>
    <w:rsid w:val="7C9EC16A"/>
    <w:rsid w:val="7CB0B8EF"/>
    <w:rsid w:val="7CD2C9CA"/>
    <w:rsid w:val="7D1D9A94"/>
    <w:rsid w:val="7D595853"/>
    <w:rsid w:val="7D5B8073"/>
    <w:rsid w:val="7D69B3B8"/>
    <w:rsid w:val="7D816074"/>
    <w:rsid w:val="7D8D477F"/>
    <w:rsid w:val="7DB588BB"/>
    <w:rsid w:val="7DEB6143"/>
    <w:rsid w:val="7E3470B0"/>
    <w:rsid w:val="7E347FC9"/>
    <w:rsid w:val="7E51D18F"/>
    <w:rsid w:val="7EBA3EC7"/>
    <w:rsid w:val="7EE9AA17"/>
    <w:rsid w:val="7F49CC39"/>
    <w:rsid w:val="7F8B0498"/>
    <w:rsid w:val="7F8E38C7"/>
    <w:rsid w:val="7FD47993"/>
    <w:rsid w:val="7FE18B01"/>
    <w:rsid w:val="7FF70C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57ED3"/>
  <w15:chartTrackingRefBased/>
  <w15:docId w15:val="{65830082-D25C-40A9-A736-65BECC9935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0849bc09ca241b8" /><Relationship Type="http://schemas.openxmlformats.org/officeDocument/2006/relationships/numbering" Target="numbering.xml" Id="R4f94399991a142ce" /><Relationship Type="http://schemas.openxmlformats.org/officeDocument/2006/relationships/hyperlink" Target="https://ukc-word-edit.officeapps.live.com/we/www.proquest.com" TargetMode="External" Id="R9be102f3204c4abf" /><Relationship Type="http://schemas.openxmlformats.org/officeDocument/2006/relationships/hyperlink" Target="https://www.proquest.com/docview/1686396430?parentSessionId=BClCbwXRW9N9SyqJSFnoUDEr%2B1gJPkjPkn50TEiAGqw%3D&amp;pq-origsite=primo" TargetMode="External" Id="Rf47159936bd244fb" /><Relationship Type="http://schemas.openxmlformats.org/officeDocument/2006/relationships/hyperlink" Target="https://www.frontiersin.org/articles/10.3389/fsoc.2022.868005/full" TargetMode="External" Id="R7c746ae6b0ed40f3" /><Relationship Type="http://schemas.openxmlformats.org/officeDocument/2006/relationships/hyperlink" Target="https://www.jstor.org/stable/pdf/2773946.pdf?casa_token=UbJNVTWQ2roAAAAA:HJnANys_cSvGfwsYjjTkvc-58TQ-66TO2ITm-1RPiQqfb9pkM8mAPxwDrfPzcVBZBCX7j9LnHalym3CBP9Bmr9uo1OknGctYvd_qnc13w4QMClvN-A" TargetMode="External" Id="R675e176ccf404ae1" /><Relationship Type="http://schemas.openxmlformats.org/officeDocument/2006/relationships/hyperlink" Target="https://ukc-word-edit.officeapps.live.com/we/www.psychologytoday.com" TargetMode="External" Id="R25ed44c1f5694cd7" /><Relationship Type="http://schemas.openxmlformats.org/officeDocument/2006/relationships/hyperlink" Target="https://www.psychologytoday.com/us/blog/gay-and-lesbian-well-being/201009/gay-men-and-their-fathers-hurt-and-healing" TargetMode="External" Id="Rc8fc88c66c97411d" /><Relationship Type="http://schemas.openxmlformats.org/officeDocument/2006/relationships/hyperlink" Target="https://www.slaphappylarry.com/father-tropes-in-fiction/?expand_article=1" TargetMode="External" Id="R599775c78dad47c6" /><Relationship Type="http://schemas.openxmlformats.org/officeDocument/2006/relationships/hyperlink" Target="https://doi.org/10.1002/car.2219" TargetMode="External" Id="R681f39c481c141dd" /><Relationship Type="http://schemas.openxmlformats.org/officeDocument/2006/relationships/hyperlink" Target="https://www-jstor-org.ezproxy.uwtsd.ac.uk/stable/350384?seq=1" TargetMode="External" Id="Rd70a492c11124ed9" /><Relationship Type="http://schemas.openxmlformats.org/officeDocument/2006/relationships/hyperlink" Target="https://michaelgquirke.com/recognize-these-intergenerational-trauma-signs-symptoms/" TargetMode="External" Id="R2cd8df3c54fc45d2" /><Relationship Type="http://schemas.openxmlformats.org/officeDocument/2006/relationships/hyperlink" Target="https://ukc-word-edit.officeapps.live.com/we/www.psychologytoday.com" TargetMode="External" Id="Rfa7e21309281436f" /><Relationship Type="http://schemas.openxmlformats.org/officeDocument/2006/relationships/hyperlink" Target="https://www.psychologytoday.com/us/blog/the-narcissus-in-all-us/201604/why-bottling-emotions-is-central-masculinity" TargetMode="External" Id="R69ac7e8bde774601" /><Relationship Type="http://schemas.openxmlformats.org/officeDocument/2006/relationships/hyperlink" Target="https://thepoetryquestion.com/2023/04/13/review-promises-of-gold-by-jose-olivarez-henry-holt-and-company/" TargetMode="External" Id="R2142997bfbf34a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2023-10-24T13:17:18.0655176Z</dcterms:created>
  <dcterms:modified xsi:type="dcterms:W3CDTF">2023-12-15T14:38:53.4502880Z</dcterms:modified>
  <dc:creator>Katie Farley (2105262)</dc:creator>
  <lastModifiedBy>Katie Farley (2105262)</lastModifiedBy>
</coreProperties>
</file>