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sz w:val="24"/>
          <w:lang w:val="en-GB" w:eastAsia="en-US"/>
        </w:rPr>
        <w:id w:val="1185173008"/>
        <w:docPartObj>
          <w:docPartGallery w:val="Cover Pages"/>
          <w:docPartUnique/>
        </w:docPartObj>
      </w:sdtPr>
      <w:sdtEndPr>
        <w:rPr>
          <w:color w:val="auto"/>
        </w:rPr>
      </w:sdtEndPr>
      <w:sdtContent>
        <w:p w14:paraId="4F82E2D0" w14:textId="18C04636" w:rsidR="0084003B" w:rsidRDefault="0084003B">
          <w:pPr>
            <w:pStyle w:val="NoSpacing"/>
            <w:spacing w:before="1540" w:after="240"/>
            <w:jc w:val="center"/>
            <w:rPr>
              <w:color w:val="4472C4" w:themeColor="accent1"/>
            </w:rPr>
          </w:pPr>
          <w:r>
            <w:rPr>
              <w:noProof/>
              <w:color w:val="4472C4" w:themeColor="accent1"/>
              <w:lang w:val="bg-BG" w:eastAsia="bg-BG"/>
            </w:rPr>
            <w:drawing>
              <wp:inline distT="0" distB="0" distL="0" distR="0" wp14:anchorId="0D2A73B6" wp14:editId="30A5CC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2E53E7F1934674BB0184E40A1F4796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441AAE" w14:textId="257BBB89" w:rsidR="0084003B" w:rsidRDefault="0084003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LCBB5005 PRoject management a2</w:t>
              </w:r>
            </w:p>
          </w:sdtContent>
        </w:sdt>
        <w:p w14:paraId="2EC06C3D" w14:textId="3016667F" w:rsidR="0084003B" w:rsidRDefault="00225F9F">
          <w:pPr>
            <w:pStyle w:val="NoSpacing"/>
            <w:jc w:val="center"/>
            <w:rPr>
              <w:color w:val="4472C4" w:themeColor="accent1"/>
              <w:sz w:val="28"/>
              <w:szCs w:val="28"/>
              <w:lang w:val="en-GB"/>
            </w:rPr>
          </w:pPr>
          <w:sdt>
            <w:sdtPr>
              <w:rPr>
                <w:color w:val="4472C4" w:themeColor="accent1"/>
                <w:sz w:val="28"/>
                <w:szCs w:val="28"/>
              </w:rPr>
              <w:alias w:val="Subtitle"/>
              <w:tag w:val=""/>
              <w:id w:val="328029620"/>
              <w:placeholder>
                <w:docPart w:val="598BF6FE655DAF45BB4F71C68F466215"/>
              </w:placeholder>
              <w:dataBinding w:prefixMappings="xmlns:ns0='http://purl.org/dc/elements/1.1/' xmlns:ns1='http://schemas.openxmlformats.org/package/2006/metadata/core-properties' " w:xpath="/ns1:coreProperties[1]/ns0:subject[1]" w:storeItemID="{6C3C8BC8-F283-45AE-878A-BAB7291924A1}"/>
              <w:text/>
            </w:sdtPr>
            <w:sdtEndPr/>
            <w:sdtContent>
              <w:r w:rsidR="0084003B">
                <w:rPr>
                  <w:color w:val="4472C4" w:themeColor="accent1"/>
                  <w:sz w:val="28"/>
                  <w:szCs w:val="28"/>
                </w:rPr>
                <w:t>MODULE LEADER:</w:t>
              </w:r>
            </w:sdtContent>
          </w:sdt>
          <w:r w:rsidR="00C673ED" w:rsidRPr="00C673ED">
            <w:rPr>
              <w:color w:val="4472C4" w:themeColor="accent1"/>
              <w:sz w:val="28"/>
              <w:szCs w:val="28"/>
              <w:lang w:val="en-GB"/>
            </w:rPr>
            <w:t> Ms Joy Botu</w:t>
          </w:r>
        </w:p>
        <w:p w14:paraId="6666E6E8" w14:textId="6BFDE7E5" w:rsidR="00C673ED" w:rsidRDefault="00C673ED">
          <w:pPr>
            <w:pStyle w:val="NoSpacing"/>
            <w:jc w:val="center"/>
            <w:rPr>
              <w:color w:val="4472C4" w:themeColor="accent1"/>
              <w:sz w:val="28"/>
              <w:szCs w:val="28"/>
            </w:rPr>
          </w:pPr>
          <w:r>
            <w:rPr>
              <w:color w:val="4472C4" w:themeColor="accent1"/>
              <w:sz w:val="28"/>
              <w:szCs w:val="28"/>
              <w:lang w:val="en-GB"/>
            </w:rPr>
            <w:t>LECTURER:</w:t>
          </w:r>
          <w:r w:rsidRPr="00C673ED">
            <w:rPr>
              <w:rFonts w:ascii="Segoe UI" w:eastAsiaTheme="minorHAnsi" w:hAnsi="Segoe UI" w:cs="Segoe UI"/>
              <w:color w:val="373A3C"/>
              <w:sz w:val="24"/>
              <w:shd w:val="clear" w:color="auto" w:fill="F9F9F9"/>
              <w:lang w:val="en-GB" w:eastAsia="en-US"/>
            </w:rPr>
            <w:t xml:space="preserve"> </w:t>
          </w:r>
          <w:r w:rsidR="00877477">
            <w:rPr>
              <w:color w:val="4472C4" w:themeColor="accent1"/>
              <w:sz w:val="28"/>
              <w:szCs w:val="28"/>
              <w:lang w:val="en-GB"/>
            </w:rPr>
            <w:t>Dr Molly Jack</w:t>
          </w:r>
          <w:bookmarkStart w:id="0" w:name="_GoBack"/>
          <w:bookmarkEnd w:id="0"/>
        </w:p>
        <w:p w14:paraId="270530B6" w14:textId="77777777" w:rsidR="0084003B" w:rsidRDefault="0084003B">
          <w:pPr>
            <w:pStyle w:val="NoSpacing"/>
            <w:spacing w:before="480"/>
            <w:jc w:val="center"/>
            <w:rPr>
              <w:color w:val="4472C4" w:themeColor="accent1"/>
            </w:rPr>
          </w:pPr>
          <w:r>
            <w:rPr>
              <w:noProof/>
              <w:color w:val="4472C4" w:themeColor="accent1"/>
              <w:lang w:val="bg-BG" w:eastAsia="bg-BG"/>
            </w:rPr>
            <mc:AlternateContent>
              <mc:Choice Requires="wps">
                <w:drawing>
                  <wp:anchor distT="0" distB="0" distL="114300" distR="114300" simplePos="0" relativeHeight="251659264" behindDoc="0" locked="0" layoutInCell="1" allowOverlap="1" wp14:anchorId="63A08475" wp14:editId="200656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35C50E5" w14:textId="3A5B3308" w:rsidR="0084003B" w:rsidRPr="0084003B" w:rsidRDefault="0084003B">
                                    <w:pPr>
                                      <w:pStyle w:val="NoSpacing"/>
                                      <w:spacing w:after="40"/>
                                      <w:jc w:val="center"/>
                                      <w:rPr>
                                        <w:caps/>
                                        <w:color w:val="4472C4" w:themeColor="accent1"/>
                                        <w:sz w:val="32"/>
                                        <w:szCs w:val="32"/>
                                      </w:rPr>
                                    </w:pPr>
                                    <w:r w:rsidRPr="0084003B">
                                      <w:rPr>
                                        <w:caps/>
                                        <w:color w:val="4472C4" w:themeColor="accent1"/>
                                        <w:sz w:val="32"/>
                                        <w:szCs w:val="32"/>
                                      </w:rPr>
                                      <w:t>STUDENT ID:</w:t>
                                    </w:r>
                                    <w:r w:rsidR="00C673ED">
                                      <w:rPr>
                                        <w:caps/>
                                        <w:color w:val="4472C4" w:themeColor="accent1"/>
                                        <w:sz w:val="32"/>
                                        <w:szCs w:val="32"/>
                                      </w:rPr>
                                      <w:t>1907082</w:t>
                                    </w:r>
                                  </w:p>
                                </w:sdtContent>
                              </w:sdt>
                              <w:p w14:paraId="17984CCB" w14:textId="1DB03C68" w:rsidR="0084003B" w:rsidRPr="0084003B" w:rsidRDefault="00225F9F">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003B" w:rsidRPr="0084003B">
                                      <w:rPr>
                                        <w:caps/>
                                        <w:color w:val="4472C4" w:themeColor="accent1"/>
                                        <w:sz w:val="32"/>
                                        <w:szCs w:val="32"/>
                                      </w:rPr>
                                      <w:t>STUDENT NAME:</w:t>
                                    </w:r>
                                    <w:r w:rsidR="00C673ED">
                                      <w:rPr>
                                        <w:caps/>
                                        <w:color w:val="4472C4" w:themeColor="accent1"/>
                                        <w:sz w:val="32"/>
                                        <w:szCs w:val="32"/>
                                      </w:rPr>
                                      <w:t>Georgi Genchev</w:t>
                                    </w:r>
                                  </w:sdtContent>
                                </w:sdt>
                              </w:p>
                              <w:p w14:paraId="48C6B4ED" w14:textId="05C52BB1" w:rsidR="0084003B" w:rsidRPr="0084003B" w:rsidRDefault="00225F9F">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84003B" w:rsidRPr="0084003B">
                                      <w:rPr>
                                        <w:color w:val="4472C4" w:themeColor="accent1"/>
                                        <w:sz w:val="32"/>
                                        <w:szCs w:val="32"/>
                                      </w:rPr>
                                      <w:t>WORD COUNT:</w:t>
                                    </w:r>
                                  </w:sdtContent>
                                </w:sdt>
                                <w:r w:rsidR="00BA12C2">
                                  <w:rPr>
                                    <w:color w:val="4472C4" w:themeColor="accent1"/>
                                    <w:sz w:val="32"/>
                                    <w:szCs w:val="32"/>
                                  </w:rPr>
                                  <w:t xml:space="preserve"> 2416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A084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35C50E5" w14:textId="3A5B3308" w:rsidR="0084003B" w:rsidRPr="0084003B" w:rsidRDefault="0084003B">
                              <w:pPr>
                                <w:pStyle w:val="NoSpacing"/>
                                <w:spacing w:after="40"/>
                                <w:jc w:val="center"/>
                                <w:rPr>
                                  <w:caps/>
                                  <w:color w:val="4472C4" w:themeColor="accent1"/>
                                  <w:sz w:val="32"/>
                                  <w:szCs w:val="32"/>
                                </w:rPr>
                              </w:pPr>
                              <w:r w:rsidRPr="0084003B">
                                <w:rPr>
                                  <w:caps/>
                                  <w:color w:val="4472C4" w:themeColor="accent1"/>
                                  <w:sz w:val="32"/>
                                  <w:szCs w:val="32"/>
                                </w:rPr>
                                <w:t>STUDENT ID:</w:t>
                              </w:r>
                              <w:r w:rsidR="00C673ED">
                                <w:rPr>
                                  <w:caps/>
                                  <w:color w:val="4472C4" w:themeColor="accent1"/>
                                  <w:sz w:val="32"/>
                                  <w:szCs w:val="32"/>
                                </w:rPr>
                                <w:t>1907082</w:t>
                              </w:r>
                            </w:p>
                          </w:sdtContent>
                        </w:sdt>
                        <w:p w14:paraId="17984CCB" w14:textId="1DB03C68" w:rsidR="0084003B" w:rsidRPr="0084003B" w:rsidRDefault="007C1368">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003B" w:rsidRPr="0084003B">
                                <w:rPr>
                                  <w:caps/>
                                  <w:color w:val="4472C4" w:themeColor="accent1"/>
                                  <w:sz w:val="32"/>
                                  <w:szCs w:val="32"/>
                                </w:rPr>
                                <w:t>STUDENT NAME:</w:t>
                              </w:r>
                              <w:r w:rsidR="00C673ED">
                                <w:rPr>
                                  <w:caps/>
                                  <w:color w:val="4472C4" w:themeColor="accent1"/>
                                  <w:sz w:val="32"/>
                                  <w:szCs w:val="32"/>
                                </w:rPr>
                                <w:t>Georgi Genchev</w:t>
                              </w:r>
                            </w:sdtContent>
                          </w:sdt>
                        </w:p>
                        <w:p w14:paraId="48C6B4ED" w14:textId="05C52BB1" w:rsidR="0084003B" w:rsidRPr="0084003B" w:rsidRDefault="007C1368">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84003B" w:rsidRPr="0084003B">
                                <w:rPr>
                                  <w:color w:val="4472C4" w:themeColor="accent1"/>
                                  <w:sz w:val="32"/>
                                  <w:szCs w:val="32"/>
                                </w:rPr>
                                <w:t>WORD COUNT:</w:t>
                              </w:r>
                            </w:sdtContent>
                          </w:sdt>
                          <w:r w:rsidR="00BA12C2">
                            <w:rPr>
                              <w:color w:val="4472C4" w:themeColor="accent1"/>
                              <w:sz w:val="32"/>
                              <w:szCs w:val="32"/>
                            </w:rPr>
                            <w:t xml:space="preserve"> 2416</w:t>
                          </w:r>
                        </w:p>
                      </w:txbxContent>
                    </v:textbox>
                    <w10:wrap anchorx="margin" anchory="page"/>
                  </v:shape>
                </w:pict>
              </mc:Fallback>
            </mc:AlternateContent>
          </w:r>
          <w:r>
            <w:rPr>
              <w:noProof/>
              <w:color w:val="4472C4" w:themeColor="accent1"/>
              <w:lang w:val="bg-BG" w:eastAsia="bg-BG"/>
            </w:rPr>
            <w:drawing>
              <wp:inline distT="0" distB="0" distL="0" distR="0" wp14:anchorId="2E423E9B" wp14:editId="3E689F1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3C2030" w14:textId="207BDE62" w:rsidR="0084003B" w:rsidRDefault="0084003B">
          <w:pPr>
            <w:spacing w:after="0" w:line="240" w:lineRule="auto"/>
          </w:pPr>
          <w:r>
            <w:br w:type="page"/>
          </w:r>
        </w:p>
      </w:sdtContent>
    </w:sdt>
    <w:sdt>
      <w:sdtPr>
        <w:rPr>
          <w:rFonts w:ascii="Arial" w:eastAsiaTheme="minorHAnsi" w:hAnsi="Arial" w:cstheme="minorBidi"/>
          <w:b w:val="0"/>
          <w:bCs w:val="0"/>
          <w:color w:val="auto"/>
          <w:sz w:val="24"/>
          <w:szCs w:val="22"/>
          <w:lang w:val="en-GB"/>
        </w:rPr>
        <w:id w:val="274612830"/>
        <w:docPartObj>
          <w:docPartGallery w:val="Table of Contents"/>
          <w:docPartUnique/>
        </w:docPartObj>
      </w:sdtPr>
      <w:sdtEndPr>
        <w:rPr>
          <w:noProof/>
        </w:rPr>
      </w:sdtEndPr>
      <w:sdtContent>
        <w:p w14:paraId="55E30F3A" w14:textId="74805EA2" w:rsidR="00D85F72" w:rsidRPr="00D85F72" w:rsidRDefault="00D85F72">
          <w:pPr>
            <w:pStyle w:val="TOCHeading"/>
            <w:rPr>
              <w:sz w:val="40"/>
              <w:szCs w:val="40"/>
            </w:rPr>
          </w:pPr>
          <w:r w:rsidRPr="00D85F72">
            <w:rPr>
              <w:sz w:val="40"/>
              <w:szCs w:val="40"/>
            </w:rPr>
            <w:t>Table of Contents</w:t>
          </w:r>
        </w:p>
        <w:p w14:paraId="677B7C81" w14:textId="43BFD0B6" w:rsidR="00D85F72" w:rsidRDefault="00D85F7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4075828" w:history="1">
            <w:r w:rsidRPr="005111EE">
              <w:rPr>
                <w:rStyle w:val="Hyperlink"/>
                <w:noProof/>
              </w:rPr>
              <w:t>Introduction</w:t>
            </w:r>
            <w:r>
              <w:rPr>
                <w:noProof/>
                <w:webHidden/>
              </w:rPr>
              <w:tab/>
            </w:r>
            <w:r>
              <w:rPr>
                <w:noProof/>
                <w:webHidden/>
              </w:rPr>
              <w:fldChar w:fldCharType="begin"/>
            </w:r>
            <w:r>
              <w:rPr>
                <w:noProof/>
                <w:webHidden/>
              </w:rPr>
              <w:instrText xml:space="preserve"> PAGEREF _Toc114075828 \h </w:instrText>
            </w:r>
            <w:r>
              <w:rPr>
                <w:noProof/>
                <w:webHidden/>
              </w:rPr>
            </w:r>
            <w:r>
              <w:rPr>
                <w:noProof/>
                <w:webHidden/>
              </w:rPr>
              <w:fldChar w:fldCharType="separate"/>
            </w:r>
            <w:r>
              <w:rPr>
                <w:noProof/>
                <w:webHidden/>
              </w:rPr>
              <w:t>2</w:t>
            </w:r>
            <w:r>
              <w:rPr>
                <w:noProof/>
                <w:webHidden/>
              </w:rPr>
              <w:fldChar w:fldCharType="end"/>
            </w:r>
          </w:hyperlink>
        </w:p>
        <w:p w14:paraId="07645C33" w14:textId="6B07C17E" w:rsidR="00D85F72" w:rsidRDefault="00225F9F">
          <w:pPr>
            <w:pStyle w:val="TOC1"/>
            <w:tabs>
              <w:tab w:val="right" w:leader="dot" w:pos="9016"/>
            </w:tabs>
            <w:rPr>
              <w:noProof/>
            </w:rPr>
          </w:pPr>
          <w:hyperlink w:anchor="_Toc114075829" w:history="1">
            <w:r w:rsidR="00D85F72" w:rsidRPr="005111EE">
              <w:rPr>
                <w:rStyle w:val="Hyperlink"/>
                <w:noProof/>
              </w:rPr>
              <w:t>Critical Reflection – Crossrail Project</w:t>
            </w:r>
            <w:r w:rsidR="00D85F72">
              <w:rPr>
                <w:noProof/>
                <w:webHidden/>
              </w:rPr>
              <w:tab/>
            </w:r>
            <w:r w:rsidR="00D85F72">
              <w:rPr>
                <w:noProof/>
                <w:webHidden/>
              </w:rPr>
              <w:fldChar w:fldCharType="begin"/>
            </w:r>
            <w:r w:rsidR="00D85F72">
              <w:rPr>
                <w:noProof/>
                <w:webHidden/>
              </w:rPr>
              <w:instrText xml:space="preserve"> PAGEREF _Toc114075829 \h </w:instrText>
            </w:r>
            <w:r w:rsidR="00D85F72">
              <w:rPr>
                <w:noProof/>
                <w:webHidden/>
              </w:rPr>
            </w:r>
            <w:r w:rsidR="00D85F72">
              <w:rPr>
                <w:noProof/>
                <w:webHidden/>
              </w:rPr>
              <w:fldChar w:fldCharType="separate"/>
            </w:r>
            <w:r w:rsidR="00D85F72">
              <w:rPr>
                <w:noProof/>
                <w:webHidden/>
              </w:rPr>
              <w:t>2</w:t>
            </w:r>
            <w:r w:rsidR="00D85F72">
              <w:rPr>
                <w:noProof/>
                <w:webHidden/>
              </w:rPr>
              <w:fldChar w:fldCharType="end"/>
            </w:r>
          </w:hyperlink>
        </w:p>
        <w:p w14:paraId="3031C341" w14:textId="71BAFA42" w:rsidR="00D85F72" w:rsidRDefault="00225F9F">
          <w:pPr>
            <w:pStyle w:val="TOC1"/>
            <w:tabs>
              <w:tab w:val="right" w:leader="dot" w:pos="9016"/>
            </w:tabs>
            <w:rPr>
              <w:noProof/>
            </w:rPr>
          </w:pPr>
          <w:hyperlink w:anchor="_Toc114075830" w:history="1">
            <w:r w:rsidR="00D85F72" w:rsidRPr="005111EE">
              <w:rPr>
                <w:rStyle w:val="Hyperlink"/>
                <w:noProof/>
              </w:rPr>
              <w:t>Project Administration and Management Reflection</w:t>
            </w:r>
            <w:r w:rsidR="00D85F72">
              <w:rPr>
                <w:noProof/>
                <w:webHidden/>
              </w:rPr>
              <w:tab/>
            </w:r>
            <w:r w:rsidR="00D85F72">
              <w:rPr>
                <w:noProof/>
                <w:webHidden/>
              </w:rPr>
              <w:fldChar w:fldCharType="begin"/>
            </w:r>
            <w:r w:rsidR="00D85F72">
              <w:rPr>
                <w:noProof/>
                <w:webHidden/>
              </w:rPr>
              <w:instrText xml:space="preserve"> PAGEREF _Toc114075830 \h </w:instrText>
            </w:r>
            <w:r w:rsidR="00D85F72">
              <w:rPr>
                <w:noProof/>
                <w:webHidden/>
              </w:rPr>
            </w:r>
            <w:r w:rsidR="00D85F72">
              <w:rPr>
                <w:noProof/>
                <w:webHidden/>
              </w:rPr>
              <w:fldChar w:fldCharType="separate"/>
            </w:r>
            <w:r w:rsidR="00D85F72">
              <w:rPr>
                <w:noProof/>
                <w:webHidden/>
              </w:rPr>
              <w:t>3</w:t>
            </w:r>
            <w:r w:rsidR="00D85F72">
              <w:rPr>
                <w:noProof/>
                <w:webHidden/>
              </w:rPr>
              <w:fldChar w:fldCharType="end"/>
            </w:r>
          </w:hyperlink>
        </w:p>
        <w:p w14:paraId="001C6D55" w14:textId="3341042F" w:rsidR="00D85F72" w:rsidRDefault="00225F9F">
          <w:pPr>
            <w:pStyle w:val="TOC1"/>
            <w:tabs>
              <w:tab w:val="right" w:leader="dot" w:pos="9016"/>
            </w:tabs>
            <w:rPr>
              <w:noProof/>
            </w:rPr>
          </w:pPr>
          <w:hyperlink w:anchor="_Toc114075831" w:history="1">
            <w:r w:rsidR="00D85F72" w:rsidRPr="005111EE">
              <w:rPr>
                <w:rStyle w:val="Hyperlink"/>
                <w:noProof/>
              </w:rPr>
              <w:t>Stakeholder Management Reflection</w:t>
            </w:r>
            <w:r w:rsidR="00D85F72">
              <w:rPr>
                <w:noProof/>
                <w:webHidden/>
              </w:rPr>
              <w:tab/>
            </w:r>
            <w:r w:rsidR="00D85F72">
              <w:rPr>
                <w:noProof/>
                <w:webHidden/>
              </w:rPr>
              <w:fldChar w:fldCharType="begin"/>
            </w:r>
            <w:r w:rsidR="00D85F72">
              <w:rPr>
                <w:noProof/>
                <w:webHidden/>
              </w:rPr>
              <w:instrText xml:space="preserve"> PAGEREF _Toc114075831 \h </w:instrText>
            </w:r>
            <w:r w:rsidR="00D85F72">
              <w:rPr>
                <w:noProof/>
                <w:webHidden/>
              </w:rPr>
            </w:r>
            <w:r w:rsidR="00D85F72">
              <w:rPr>
                <w:noProof/>
                <w:webHidden/>
              </w:rPr>
              <w:fldChar w:fldCharType="separate"/>
            </w:r>
            <w:r w:rsidR="00D85F72">
              <w:rPr>
                <w:noProof/>
                <w:webHidden/>
              </w:rPr>
              <w:t>6</w:t>
            </w:r>
            <w:r w:rsidR="00D85F72">
              <w:rPr>
                <w:noProof/>
                <w:webHidden/>
              </w:rPr>
              <w:fldChar w:fldCharType="end"/>
            </w:r>
          </w:hyperlink>
        </w:p>
        <w:p w14:paraId="5D9B0BC0" w14:textId="1B84A5BF" w:rsidR="00D85F72" w:rsidRDefault="00225F9F">
          <w:pPr>
            <w:pStyle w:val="TOC1"/>
            <w:tabs>
              <w:tab w:val="right" w:leader="dot" w:pos="9016"/>
            </w:tabs>
            <w:rPr>
              <w:noProof/>
            </w:rPr>
          </w:pPr>
          <w:hyperlink w:anchor="_Toc114075832" w:history="1">
            <w:r w:rsidR="00D85F72" w:rsidRPr="005111EE">
              <w:rPr>
                <w:rStyle w:val="Hyperlink"/>
                <w:noProof/>
              </w:rPr>
              <w:t>Conclusion</w:t>
            </w:r>
            <w:r w:rsidR="00D85F72">
              <w:rPr>
                <w:noProof/>
                <w:webHidden/>
              </w:rPr>
              <w:tab/>
            </w:r>
            <w:r w:rsidR="00D85F72">
              <w:rPr>
                <w:noProof/>
                <w:webHidden/>
              </w:rPr>
              <w:fldChar w:fldCharType="begin"/>
            </w:r>
            <w:r w:rsidR="00D85F72">
              <w:rPr>
                <w:noProof/>
                <w:webHidden/>
              </w:rPr>
              <w:instrText xml:space="preserve"> PAGEREF _Toc114075832 \h </w:instrText>
            </w:r>
            <w:r w:rsidR="00D85F72">
              <w:rPr>
                <w:noProof/>
                <w:webHidden/>
              </w:rPr>
            </w:r>
            <w:r w:rsidR="00D85F72">
              <w:rPr>
                <w:noProof/>
                <w:webHidden/>
              </w:rPr>
              <w:fldChar w:fldCharType="separate"/>
            </w:r>
            <w:r w:rsidR="00D85F72">
              <w:rPr>
                <w:noProof/>
                <w:webHidden/>
              </w:rPr>
              <w:t>8</w:t>
            </w:r>
            <w:r w:rsidR="00D85F72">
              <w:rPr>
                <w:noProof/>
                <w:webHidden/>
              </w:rPr>
              <w:fldChar w:fldCharType="end"/>
            </w:r>
          </w:hyperlink>
        </w:p>
        <w:p w14:paraId="201EB599" w14:textId="43B174A6" w:rsidR="00D85F72" w:rsidRDefault="00225F9F">
          <w:pPr>
            <w:pStyle w:val="TOC1"/>
            <w:tabs>
              <w:tab w:val="right" w:leader="dot" w:pos="9016"/>
            </w:tabs>
            <w:rPr>
              <w:noProof/>
            </w:rPr>
          </w:pPr>
          <w:hyperlink w:anchor="_Toc114075833" w:history="1">
            <w:r w:rsidR="00D85F72" w:rsidRPr="005111EE">
              <w:rPr>
                <w:rStyle w:val="Hyperlink"/>
                <w:noProof/>
              </w:rPr>
              <w:t>References</w:t>
            </w:r>
            <w:r w:rsidR="00D85F72">
              <w:rPr>
                <w:noProof/>
                <w:webHidden/>
              </w:rPr>
              <w:tab/>
            </w:r>
            <w:r w:rsidR="00D85F72">
              <w:rPr>
                <w:noProof/>
                <w:webHidden/>
              </w:rPr>
              <w:fldChar w:fldCharType="begin"/>
            </w:r>
            <w:r w:rsidR="00D85F72">
              <w:rPr>
                <w:noProof/>
                <w:webHidden/>
              </w:rPr>
              <w:instrText xml:space="preserve"> PAGEREF _Toc114075833 \h </w:instrText>
            </w:r>
            <w:r w:rsidR="00D85F72">
              <w:rPr>
                <w:noProof/>
                <w:webHidden/>
              </w:rPr>
            </w:r>
            <w:r w:rsidR="00D85F72">
              <w:rPr>
                <w:noProof/>
                <w:webHidden/>
              </w:rPr>
              <w:fldChar w:fldCharType="separate"/>
            </w:r>
            <w:r w:rsidR="00D85F72">
              <w:rPr>
                <w:noProof/>
                <w:webHidden/>
              </w:rPr>
              <w:t>9</w:t>
            </w:r>
            <w:r w:rsidR="00D85F72">
              <w:rPr>
                <w:noProof/>
                <w:webHidden/>
              </w:rPr>
              <w:fldChar w:fldCharType="end"/>
            </w:r>
          </w:hyperlink>
        </w:p>
        <w:p w14:paraId="02CC13B8" w14:textId="23B3F7B3" w:rsidR="00D85F72" w:rsidRDefault="00D85F72">
          <w:r>
            <w:rPr>
              <w:b/>
              <w:bCs/>
              <w:noProof/>
            </w:rPr>
            <w:fldChar w:fldCharType="end"/>
          </w:r>
        </w:p>
      </w:sdtContent>
    </w:sdt>
    <w:p w14:paraId="7EA8EE7A" w14:textId="77777777" w:rsidR="0084003B" w:rsidRDefault="0084003B"/>
    <w:p w14:paraId="51FBABF9" w14:textId="77777777" w:rsidR="0084003B" w:rsidRDefault="0084003B">
      <w:pPr>
        <w:spacing w:after="0" w:line="240" w:lineRule="auto"/>
      </w:pPr>
      <w:r>
        <w:br w:type="page"/>
      </w:r>
    </w:p>
    <w:p w14:paraId="077EF6AC" w14:textId="3624E056" w:rsidR="002932E0" w:rsidRDefault="002932E0" w:rsidP="002932E0">
      <w:pPr>
        <w:pStyle w:val="Heading1"/>
      </w:pPr>
      <w:bookmarkStart w:id="1" w:name="_Toc114075828"/>
      <w:r>
        <w:lastRenderedPageBreak/>
        <w:t>Introduction</w:t>
      </w:r>
      <w:bookmarkEnd w:id="1"/>
      <w:r>
        <w:t xml:space="preserve"> </w:t>
      </w:r>
    </w:p>
    <w:p w14:paraId="2CC9CA79" w14:textId="08778759" w:rsidR="002932E0" w:rsidRDefault="002932E0" w:rsidP="002932E0">
      <w:r>
        <w:t xml:space="preserve">Project management is essential in today's environment because it ensures that risks to business ventures or other projects are properly managed and decreased at the appropriate time, and that the task at hand is accomplished efficiently and effectively. In addition, project management ensures that the task at hand is completed in a timely manner </w:t>
      </w:r>
      <w:r w:rsidR="00D85F72" w:rsidRPr="00D85F72">
        <w:t>(Black, 2017)</w:t>
      </w:r>
      <w:r w:rsidR="00D85F72">
        <w:t xml:space="preserve">. </w:t>
      </w:r>
      <w:r>
        <w:t xml:space="preserve">In addition, proper management of a project makes it simpler to formulate a plan that will be effective in accomplishing the goals of the endeavour. In the majority of cases, regardless of how big or how small the project is, good project management must be both efficient and effective. The effective organisation of project tasks and the timely fulfilment of deliverables are both made possible through the management of projects. Project management is a must for every kind of enterprise or organisation if they want to guarantee that all of its stakeholders are happy. As a consequence of this, a variety of aspects of project management need to be handled or managed in the suitable manner. The quality of project management as a whole is impacted by the management approach taken with these individual components (Badewi, 2016). </w:t>
      </w:r>
    </w:p>
    <w:p w14:paraId="54696151" w14:textId="77777777" w:rsidR="002932E0" w:rsidRDefault="002932E0" w:rsidP="002932E0">
      <w:r>
        <w:t xml:space="preserve">The Crossrail Project in Great Britain is investigated here in this paper. The gathering of data to generate an all-encompassing analysis of the Crossrail project management process will be the primary emphasis of the research that will be conducted. The significance of the report lies in its evaluation of the efficiency of the project management employed by Crossrail. </w:t>
      </w:r>
    </w:p>
    <w:p w14:paraId="69C746B3" w14:textId="5B67BDE0" w:rsidR="002932E0" w:rsidRDefault="002932E0" w:rsidP="002932E0">
      <w:pPr>
        <w:pStyle w:val="Heading1"/>
      </w:pPr>
      <w:bookmarkStart w:id="2" w:name="_Toc114075829"/>
      <w:r>
        <w:t>Critical Reflection – Crossrail Project</w:t>
      </w:r>
      <w:bookmarkEnd w:id="2"/>
      <w:r>
        <w:t xml:space="preserve"> </w:t>
      </w:r>
    </w:p>
    <w:p w14:paraId="1CF03EE9" w14:textId="77777777" w:rsidR="002932E0" w:rsidRDefault="002932E0" w:rsidP="002932E0">
      <w:r>
        <w:t xml:space="preserve">Project management is an essential aspect of the construction industry that contributes to the successful completion of the desired objectives. Project management has been of tremendous assistance in the completion of Crossrail, which is one of the most extensive infrastructure projects in the United Kingdom. As a direct result of effective project management, Crossrail Limited has been able to efficiently organise its activities and accomplish its goals on schedule. In a similar vein, Crossroad Limited has been able to maintain wonderful connections with its most significant stakeholders as a result of the stakeholder management practises </w:t>
      </w:r>
      <w:r>
        <w:lastRenderedPageBreak/>
        <w:t xml:space="preserve">that it has implemented. Within the context of the Crossrail project, this study evaluates the efficacy and productivity of project management in various contexts. </w:t>
      </w:r>
    </w:p>
    <w:p w14:paraId="47AA2A1D" w14:textId="2EC50E13" w:rsidR="002932E0" w:rsidRDefault="002932E0" w:rsidP="002932E0">
      <w:r>
        <w:t xml:space="preserve">Planning and construction of Crossrail, one of the most ambitious and extensive infrastructure projects ever undertaken in the United Kingdom, took around thirty-five years to complete. Crossrail is a rail construction project that will give services to suburban commuters travelling from west to east and vice versa. The project will be centred on central London and will provide these services. Both the Great Western Main Line and the Great Eastern Main Line will be connected to one another as a result of this project. Both of these lines are major train routes that end in London. The idea was finally given its stamp of approval in 2007, and construction work didn't get underway until 2009. The Elizabeth Line is the name that will be given to the finished project when it is all said and done. The project is managed by Crossrail Limited, a wholly-owned subsidiary of Transport for London (TfL), which also contributes to the funding of the endeavour together with the United States Department of Transportation. In 2001, the company was established for the purpose of supervising the planning and carrying out of the project. At a projected cost of approximately 19 billion dollars, the construction of the Cross is expected to be completed in the first half of 2022. </w:t>
      </w:r>
      <w:r w:rsidRPr="002932E0">
        <w:t>(Bennett, 2017)</w:t>
      </w:r>
      <w:r>
        <w:t xml:space="preserve">. The initial target date of December 2018 for the inauguration of Crossrail has once again been pushed back as a result of many setbacks. The primary network map for the Elizabeth line may be found down below </w:t>
      </w:r>
      <w:r w:rsidR="00D85F72" w:rsidRPr="00D85F72">
        <w:t>(Linde-Arias, Lemmon and Ares, 2019)</w:t>
      </w:r>
      <w:r w:rsidR="00D85F72">
        <w:t>.</w:t>
      </w:r>
    </w:p>
    <w:p w14:paraId="3B37E378" w14:textId="6291FD2C" w:rsidR="002932E0" w:rsidRDefault="002932E0" w:rsidP="002932E0">
      <w:pPr>
        <w:pStyle w:val="Heading1"/>
      </w:pPr>
      <w:bookmarkStart w:id="3" w:name="_Toc114075830"/>
      <w:r>
        <w:t>Project Administration and Management Reflection</w:t>
      </w:r>
      <w:bookmarkEnd w:id="3"/>
    </w:p>
    <w:p w14:paraId="5781FAA1" w14:textId="77777777" w:rsidR="002932E0" w:rsidRDefault="002932E0" w:rsidP="002932E0">
      <w:r>
        <w:t xml:space="preserve">Due to the fact that it establishes parameters for how to move forward through a project's numerous phases, planning is among the most essential components of any endeavour. The same can be said for the management of projects, where proper planning makes it easier to determine the precise goals of a project, reduce associated risks, and ensure that intended results are achieved in a timely manner. The project is broken down into smaller, more manageable chunks for the various project teams to work on throughout the planning stages. This ensures that the primary goals of the project are front and centre for each and every team contributing to the project. </w:t>
      </w:r>
    </w:p>
    <w:p w14:paraId="6A1E386D" w14:textId="09352967" w:rsidR="002932E0" w:rsidRDefault="002932E0" w:rsidP="002932E0">
      <w:r>
        <w:lastRenderedPageBreak/>
        <w:t xml:space="preserve">During the planning stage, in addition to assigning jobs, a focus is placed during this stage on highlighting the duties that each team will play in the project. This helps to ensure that there are no misunderstandings regarding the responsibilities that each team will have for the project. In a similar manner, during the planning phase of project management, an efficient communication channel is developed in order to preserve relationships between the project executive and their subordinates (Serrador, 2013). During the planning stage, one of the most important considerations to give attention to is the distribution of the available resources. The effective management of resource allocation is required to ensure that operations continue to run in accordance with the agreed-upon timeline for the project and to reduce the amount of waste that is produced during operational activities. The establishment of project milestones is the primary purpose of the planning process. During the planning phase of the project, project managers may choose to define deliverables and deadlines in order to ensure that the project is effective and efficient. Importantly, it establishes a standard for the point at which the project should have been completed and contributes to the process of future forecasting (Szopik-Depczyska and Lanfranchi, 2016). </w:t>
      </w:r>
    </w:p>
    <w:p w14:paraId="24679287" w14:textId="77777777" w:rsidR="002932E0" w:rsidRDefault="002932E0" w:rsidP="002932E0">
      <w:r>
        <w:t xml:space="preserve">An exhaustive plan has been established by the organisation in charge of managing the Crossrail project. The extensive project plan addresses a wide variety of topics, such as the schedule for starting trail operations, the milestones that indicate when the project will be finished, and the preparations that need to be made for railroad testing. The Crossrail trial-run timetable is depicted in the diagram that can be found below: </w:t>
      </w:r>
    </w:p>
    <w:p w14:paraId="7B117226" w14:textId="77777777" w:rsidR="00D85F72" w:rsidRDefault="002932E0" w:rsidP="002932E0">
      <w:r>
        <w:t xml:space="preserve">This diagram illustrates the plan for the effective trial-run technique that will be used for the Crossrail project. In addition to this, the strategy details the actions that must be carried out before the project can be put to the test. In addition to this, it assists the project's stakeholders in locating essential revenue streams. In this particular instance, the most important operations consist of completely handing over the shaft and portal to TfL, bringing the dynamic testing of the train and signalling systems to a successful completion, and conducting integration testing on the Trail Running route. The Elizabeth line's safety and assurance systems must be finalised, and all critical stations must receive certification that allows them to facilitate trail running. </w:t>
      </w:r>
      <w:r>
        <w:lastRenderedPageBreak/>
        <w:t>Additionally, the route must be passed to Transport for London. As a consequence of this, the plan establishes the parameters for the pilot test of the project, which is a key step in realising the objectives of the project. On the other hand, the project management team for Crossrail was inefficient and unproductive when it came to estimating when the project would be finished. This is because the team was unable to meet the project's initial completion deadlines due to the fact that their assumptions were inaccurate. In addition, the management team was unable to accurately forecast future delays and expenses, which caused the overall cost of the project to balloon dramatically</w:t>
      </w:r>
      <w:r w:rsidR="00D85F72" w:rsidRPr="00D85F72">
        <w:t xml:space="preserve"> (Sergeeva and Winch, 2021)</w:t>
      </w:r>
      <w:r>
        <w:t xml:space="preserve">. </w:t>
      </w:r>
    </w:p>
    <w:p w14:paraId="346D1238" w14:textId="7BBB74FE" w:rsidR="002932E0" w:rsidRDefault="002932E0" w:rsidP="002932E0">
      <w:r>
        <w:t xml:space="preserve">The performance of the project management team during the planning phase has been very satisfactory, taking into account the scale and character of the undertaking. The management teams for the project were unable to produce the necessary signalling software in a timely manner, which resulted in a great number of problems with the planning. In a similar vein, the organisation in charge of project management needed additional time in order to acquire safety approval from the relevant railway authorities. In addition to that, the estimated cost ended up being much higher. According to the findings of the National Audit Office, the arbitrary nature of the launch date chosen by the project management led to both delays and an increase in project expenses </w:t>
      </w:r>
      <w:r w:rsidR="00D85F72" w:rsidRPr="00D85F72">
        <w:t>(Linde-Arias, Lemmon and Ares, 2019)</w:t>
      </w:r>
      <w:r w:rsidR="00D85F72">
        <w:t xml:space="preserve">. </w:t>
      </w:r>
      <w:r>
        <w:t xml:space="preserve">On the other hand, due to the increased complexity of building a railroad compared to other types of construction, completion times were expected to be extended. Since the incident in 2018, the management organisation has been more realistic in estimating future completion and goal dates. As a result, the programmes have been more successful and efficient </w:t>
      </w:r>
      <w:r w:rsidR="00D85F72" w:rsidRPr="00D85F72">
        <w:t>(Barsam, Harris and Hooper, 2017</w:t>
      </w:r>
      <w:r>
        <w:t xml:space="preserve">). As a consequence of this, the overall paling component of the Crossrail project guarantees that the Elizabeth line will be finished and will adhere to the highest possible quality and safety requirements. </w:t>
      </w:r>
    </w:p>
    <w:p w14:paraId="6184361F" w14:textId="77777777" w:rsidR="00D85F72" w:rsidRDefault="00D85F72" w:rsidP="002932E0"/>
    <w:p w14:paraId="5760CBA1" w14:textId="52106513" w:rsidR="002932E0" w:rsidRDefault="002932E0" w:rsidP="002932E0">
      <w:pPr>
        <w:pStyle w:val="Heading1"/>
      </w:pPr>
      <w:bookmarkStart w:id="4" w:name="_Toc114075831"/>
      <w:r>
        <w:lastRenderedPageBreak/>
        <w:t>Stakeholder Management Reflection</w:t>
      </w:r>
      <w:bookmarkEnd w:id="4"/>
    </w:p>
    <w:p w14:paraId="54EFA584" w14:textId="1D62E487" w:rsidR="00D85F72" w:rsidRDefault="002932E0" w:rsidP="002932E0">
      <w:r>
        <w:t>Stakeholder management is one of the numerous tasks that make up project management. Its primary focus is on ensuring that the project is managed in an efficient and effective manner while also taking into account the various stakeholders involved. In the context of this discussion, the term "stakeholder" refers to both advocates and detractors of the initiative</w:t>
      </w:r>
      <w:r w:rsidR="00D85F72" w:rsidRPr="00D85F72">
        <w:t xml:space="preserve"> (Gil and Fu, 2021)</w:t>
      </w:r>
      <w:r>
        <w:t xml:space="preserve">. Consequently, a person who is impacted by a project and has a vested interest in the endeavour is referred to as a stakeholder. </w:t>
      </w:r>
    </w:p>
    <w:p w14:paraId="3770BECC" w14:textId="12B21581" w:rsidR="002932E0" w:rsidRDefault="002932E0" w:rsidP="002932E0">
      <w:r>
        <w:t xml:space="preserve">Stakeholder management in project management entails the identification of stakeholders, a comprehensive examination of project expectations, and interaction with stakeholders (Eskerod, Huemann, and Savage, 2015). Relationships with various stakeholders are essential to the administration of a project since those relationships influence how the project is managed in its entirety. One of the functions of project management is called stakeholder management, and its purpose is to assist the project's important players in developing trustworthy relationships with one another and understanding their contributions (Nguyen, Mohamed, and Panuwatwanich, 2018). Stakeholder management encourages efficient communication among the various parties involved and contributes to the overall fulfilment of the membership by means of a consistent flow of information. The level of interest and influence that each stakeholder has in the project is essential to the successful management of stakeholders. The management of project stakeholders can be simplified with the help of the stakeholder map, which is represented in the following photographs. </w:t>
      </w:r>
    </w:p>
    <w:p w14:paraId="7B5473BE" w14:textId="07C63581" w:rsidR="002932E0" w:rsidRDefault="002932E0" w:rsidP="002932E0">
      <w:r>
        <w:t xml:space="preserve">The shareholder who has a significant amount of authority but a relatively low amount of interest should be kept happy and informed at all times, as the graph that came before it indicates. It is sufficient for good management to monitor stakeholders who have little influence and interest. Before settling on any course of action, project managers are obligated to educate and get feedback from stakeholders who have a significant stake in the matter but limited power to affect it. In a similar vein, managing stakeholders who wield substantial authority and interest requires meticulous attention in order to ensure the stakeholders' happiness. </w:t>
      </w:r>
      <w:r>
        <w:lastRenderedPageBreak/>
        <w:t xml:space="preserve">Because Crossrail is an infrastructure project, there are many different stakeholders involved. Successful stakeholder management is determined by the impact and interest these stakeholders have in the project. The general public is also a stakeholder in this endeavour, and as a result of their keen interest in the endeavour as well as their lack of authority, it is imperative that they be kept routinely informed about its progress. They have been kept up to date on this matter by Crossrail Limited, which has provided them with sufficient information gathered from a variety of news sources and public reports. In a similar vein, Transport for London and the Department of Transport are the parties with the greatest amount of influence and investment in the project. As a result, it is necessary for them to be continuously monitored and given information regarding the processes. These individuals of the project's core team are the stakeholders. In addition to Canary Wharf Group plc and Berkeley Homes, additional significant project partners include the Mayor of London, Network Rail, Heathrow, the City of London, and Canary Wharf </w:t>
      </w:r>
      <w:r w:rsidRPr="002932E0">
        <w:t>(Bennett, 2017)</w:t>
      </w:r>
      <w:r>
        <w:t xml:space="preserve">. Even though they are actively involved in the project, these important partners have very little say in its direction. </w:t>
      </w:r>
    </w:p>
    <w:p w14:paraId="71E945D8" w14:textId="77777777" w:rsidR="002932E0" w:rsidRDefault="002932E0" w:rsidP="002932E0">
      <w:r>
        <w:t xml:space="preserve">As a result, it is absolutely necessary to keep these parties informed and to confer with them whenever it is required to do so. The management team for Crossrail has successfully established a line of contact with the project's most important partners. All stakeholders involved in the project remain content thanks to the efficient communication route. In addition, they are involved in the project's most important decision-making processes. A variety of specialised businesses that provide the necessary resources and services are contributing to the project in some way. These third-party vendors and independent contractors are nevertheless considered stakeholders in the project even though they have a relatively minor impact and interest in it. As a direct result of this, it is necessary for project managers to monitor their actions. The management team for the Crossrail project devised a thorough work breakdown structure for its suppliers and subcontractors so that it could monitor the performance of those parties. The overall integration of the stakeholder management role for the Crossrail project has been completed to the satisfaction of all of the stakeholders by the project managers. In particular, the official website for the project acts as the major source of information and has made significant </w:t>
      </w:r>
      <w:r>
        <w:lastRenderedPageBreak/>
        <w:t xml:space="preserve">contributions to the successful management of stakeholders by transmitting information in a timely and efficient manner. </w:t>
      </w:r>
    </w:p>
    <w:p w14:paraId="1D295932" w14:textId="52DE9168" w:rsidR="002932E0" w:rsidRDefault="002932E0" w:rsidP="002932E0">
      <w:pPr>
        <w:pStyle w:val="Heading1"/>
      </w:pPr>
      <w:bookmarkStart w:id="5" w:name="_Toc114075832"/>
      <w:r>
        <w:t>Conclusion</w:t>
      </w:r>
      <w:bookmarkEnd w:id="5"/>
      <w:r>
        <w:t xml:space="preserve"> </w:t>
      </w:r>
    </w:p>
    <w:p w14:paraId="54EA7027" w14:textId="346C5419" w:rsidR="002932E0" w:rsidRDefault="002932E0" w:rsidP="002932E0">
      <w:r>
        <w:t>As a direct consequence of this, Crossrail, one of the most significant infrastructure projects in the United Kingdom, has been managed in a competent and effective manner. Planning and managing stakeholders are two of the most important responsibilities of a project manager to fulfil in order to ensure that the project's goals are met. The efficient planning and management of stakeholders employed by the Crossrail project management teams are directly responsible for the remarkable progress made toward the project's completion in recent times. Even though there were relatively few obstacles when the project was initially scheduled, the project management teams did an excellent job of overcoming them. In a similar vein, the effective practises of stakeholder management that Crossrail has implemented have significantly contributed to the success of the project. These practises have significantly reduced the likelihood of participants disagreeing with one another, which is one of the risks associated with taking part in such a significant project. As a direct consequence of this, the Crossrail project can be considered successfully completed.</w:t>
      </w:r>
    </w:p>
    <w:p w14:paraId="3715ED36" w14:textId="2DC0293F" w:rsidR="002932E0" w:rsidRDefault="002932E0" w:rsidP="002932E0"/>
    <w:p w14:paraId="3FFB2B61" w14:textId="21BC0BBF" w:rsidR="00D85F72" w:rsidRDefault="00D85F72" w:rsidP="002932E0"/>
    <w:p w14:paraId="461B5A41" w14:textId="533493A0" w:rsidR="00D85F72" w:rsidRDefault="00D85F72" w:rsidP="002932E0"/>
    <w:p w14:paraId="23104874" w14:textId="32CCBEEC" w:rsidR="00D85F72" w:rsidRDefault="00D85F72" w:rsidP="002932E0"/>
    <w:p w14:paraId="73C541C4" w14:textId="0E0292A5" w:rsidR="00D85F72" w:rsidRDefault="00D85F72" w:rsidP="002932E0"/>
    <w:p w14:paraId="13C08907" w14:textId="0E79C858" w:rsidR="00D85F72" w:rsidRDefault="00D85F72" w:rsidP="002932E0"/>
    <w:p w14:paraId="18683B02" w14:textId="77777777" w:rsidR="00D85F72" w:rsidRDefault="00D85F72" w:rsidP="002932E0"/>
    <w:p w14:paraId="50232283" w14:textId="348AC429" w:rsidR="002932E0" w:rsidRDefault="002932E0" w:rsidP="002932E0">
      <w:pPr>
        <w:pStyle w:val="Heading1"/>
      </w:pPr>
      <w:bookmarkStart w:id="6" w:name="_Toc114075833"/>
      <w:r>
        <w:lastRenderedPageBreak/>
        <w:t>References</w:t>
      </w:r>
      <w:bookmarkEnd w:id="6"/>
    </w:p>
    <w:p w14:paraId="78C7AC8E" w14:textId="59000FD4" w:rsidR="00D85F72" w:rsidRDefault="00D85F72" w:rsidP="002932E0">
      <w:r>
        <w:t xml:space="preserve">Badewi, A. (2016). The impact of project management (PM) and benefits management (BM) practices on project success: Towards developing a project benefits governance framework. </w:t>
      </w:r>
      <w:r w:rsidRPr="00D85F72">
        <w:rPr>
          <w:i/>
          <w:iCs/>
        </w:rPr>
        <w:t>International Journal of Project Management</w:t>
      </w:r>
      <w:r>
        <w:t>, 34(</w:t>
      </w:r>
      <w:r w:rsidRPr="00D85F72">
        <w:rPr>
          <w:b/>
          <w:bCs/>
        </w:rPr>
        <w:t>4</w:t>
      </w:r>
      <w:r>
        <w:t>), pp.761-778.</w:t>
      </w:r>
    </w:p>
    <w:p w14:paraId="1F33AC7D" w14:textId="77777777" w:rsidR="00D85F72" w:rsidRDefault="00D85F72" w:rsidP="002932E0">
      <w:r w:rsidRPr="00D85F72">
        <w:t xml:space="preserve">Barsam, J.-M., Harris, D. and Hooper, A. (2017). Crossrail project: engineering design management on the Elizabeth line, London. </w:t>
      </w:r>
      <w:r w:rsidRPr="00D85F72">
        <w:rPr>
          <w:i/>
          <w:iCs/>
        </w:rPr>
        <w:t>Proceedings of the Institution of Civil Engineers - Civil Engineering</w:t>
      </w:r>
      <w:r w:rsidRPr="00D85F72">
        <w:t>, 170(</w:t>
      </w:r>
      <w:r w:rsidRPr="00D85F72">
        <w:rPr>
          <w:b/>
          <w:bCs/>
        </w:rPr>
        <w:t>5</w:t>
      </w:r>
      <w:r w:rsidRPr="00D85F72">
        <w:t>), pp.15–22. doi:10.1680/jcien.16.00032.</w:t>
      </w:r>
    </w:p>
    <w:p w14:paraId="1C6CF647" w14:textId="77777777" w:rsidR="00D85F72" w:rsidRDefault="00D85F72" w:rsidP="002932E0">
      <w:r w:rsidRPr="00D85F72">
        <w:t xml:space="preserve">Bennett, S. (2017). Crossrail project to deliver London’s Elizabeth line: from options to parliamentary bill. </w:t>
      </w:r>
      <w:r w:rsidRPr="00D85F72">
        <w:rPr>
          <w:i/>
          <w:iCs/>
        </w:rPr>
        <w:t>Proceedings of the Institution of Civil Engineers - Civil Engineering</w:t>
      </w:r>
      <w:r w:rsidRPr="00D85F72">
        <w:t>, 170(</w:t>
      </w:r>
      <w:r w:rsidRPr="00D85F72">
        <w:rPr>
          <w:b/>
          <w:bCs/>
        </w:rPr>
        <w:t>6</w:t>
      </w:r>
      <w:r w:rsidRPr="00D85F72">
        <w:t>), pp.3–9. doi:10.1680/jcien.17.00006.</w:t>
      </w:r>
    </w:p>
    <w:p w14:paraId="1B30C47B" w14:textId="77777777" w:rsidR="00D85F72" w:rsidRDefault="00D85F72" w:rsidP="002932E0">
      <w:r w:rsidRPr="00D85F72">
        <w:t xml:space="preserve">Black, M. (2017). Crossrail project: managing geotechnical risk on London’s Elizabeth line. </w:t>
      </w:r>
      <w:r w:rsidRPr="00D85F72">
        <w:rPr>
          <w:i/>
          <w:iCs/>
        </w:rPr>
        <w:t>Proceedings of the Institution of Civil Engineers - Civil Engineering</w:t>
      </w:r>
      <w:r w:rsidRPr="00D85F72">
        <w:t>, [online] 170(</w:t>
      </w:r>
      <w:r w:rsidRPr="00D85F72">
        <w:rPr>
          <w:b/>
          <w:bCs/>
        </w:rPr>
        <w:t>5</w:t>
      </w:r>
      <w:r w:rsidRPr="00D85F72">
        <w:t>), pp.23–30. doi:10.1680/jcien.16.00024.</w:t>
      </w:r>
    </w:p>
    <w:p w14:paraId="38EE6F7C" w14:textId="5C76FCE2" w:rsidR="00D85F72" w:rsidRDefault="00D85F72" w:rsidP="002932E0">
      <w:r>
        <w:t xml:space="preserve">Eskerod, P., Huemann, M. and Savage, G. (2015). Project stakeholder management—Past and present. </w:t>
      </w:r>
      <w:r w:rsidRPr="00D85F72">
        <w:rPr>
          <w:i/>
          <w:iCs/>
        </w:rPr>
        <w:t xml:space="preserve">Project </w:t>
      </w:r>
      <w:r>
        <w:rPr>
          <w:i/>
          <w:iCs/>
        </w:rPr>
        <w:t>M</w:t>
      </w:r>
      <w:r w:rsidRPr="00D85F72">
        <w:rPr>
          <w:i/>
          <w:iCs/>
        </w:rPr>
        <w:t xml:space="preserve">anagement </w:t>
      </w:r>
      <w:r>
        <w:rPr>
          <w:i/>
          <w:iCs/>
        </w:rPr>
        <w:t>J</w:t>
      </w:r>
      <w:r w:rsidRPr="00D85F72">
        <w:rPr>
          <w:i/>
          <w:iCs/>
        </w:rPr>
        <w:t>ournal</w:t>
      </w:r>
      <w:r>
        <w:t>, 46(</w:t>
      </w:r>
      <w:r w:rsidRPr="00D85F72">
        <w:rPr>
          <w:b/>
          <w:bCs/>
        </w:rPr>
        <w:t>6</w:t>
      </w:r>
      <w:r>
        <w:t>), pp.6-14.</w:t>
      </w:r>
    </w:p>
    <w:p w14:paraId="2E37C8DB" w14:textId="5BD05B3E" w:rsidR="00D85F72" w:rsidRDefault="00D85F72" w:rsidP="002932E0">
      <w:r w:rsidRPr="00D85F72">
        <w:t xml:space="preserve">Gil, N.A. and Fu, Y. (2021). MEGAPROJECT PERFORMANCE, VALUE CREATION AND VALUE DISTRIBUTION: AN ORGANIZATIONAL GOVERNANCE PERSPECTIVE. </w:t>
      </w:r>
      <w:r w:rsidRPr="00D85F72">
        <w:rPr>
          <w:i/>
          <w:iCs/>
        </w:rPr>
        <w:t>Academy of Management Discoveries</w:t>
      </w:r>
      <w:r w:rsidRPr="00D85F72">
        <w:t xml:space="preserve">. </w:t>
      </w:r>
    </w:p>
    <w:p w14:paraId="2D21471C" w14:textId="77777777" w:rsidR="00D85F72" w:rsidRDefault="00D85F72" w:rsidP="002932E0">
      <w:r w:rsidRPr="00D85F72">
        <w:t xml:space="preserve">Linde-Arias, E., Lemmon, M. and Ares, J. (2019). Development of a ground model, targeted ground investigation and risk mitigation for the excavation of an open face cross passage on the underground Elizabeth Line, London. </w:t>
      </w:r>
      <w:r w:rsidRPr="00D85F72">
        <w:rPr>
          <w:i/>
          <w:iCs/>
        </w:rPr>
        <w:t>Tunnelling and Underground Space Technology</w:t>
      </w:r>
      <w:r w:rsidRPr="00D85F72">
        <w:t>, 86, pp.209–223. doi:10.1016/j.tust.2019.01.004.</w:t>
      </w:r>
    </w:p>
    <w:p w14:paraId="70B1D6EF" w14:textId="4B9C42B7" w:rsidR="00D85F72" w:rsidRDefault="00D85F72" w:rsidP="002932E0">
      <w:r>
        <w:t xml:space="preserve">Nguyen, T.S., Mohamed, S. and Panuwatwanich, K. (2018). Stakeholder Management in Complex Project: Review of Contemporary Literature. </w:t>
      </w:r>
      <w:r w:rsidRPr="00D85F72">
        <w:rPr>
          <w:i/>
          <w:iCs/>
        </w:rPr>
        <w:t>Journal of Engineering, Project &amp; Production Management</w:t>
      </w:r>
      <w:r>
        <w:t>, 8(</w:t>
      </w:r>
      <w:r w:rsidRPr="00D85F72">
        <w:rPr>
          <w:b/>
          <w:bCs/>
        </w:rPr>
        <w:t>2</w:t>
      </w:r>
      <w:r>
        <w:t>).</w:t>
      </w:r>
    </w:p>
    <w:p w14:paraId="718F7FE3" w14:textId="47935168" w:rsidR="00D85F72" w:rsidRDefault="00D85F72" w:rsidP="002932E0">
      <w:r w:rsidRPr="00D85F72">
        <w:lastRenderedPageBreak/>
        <w:t xml:space="preserve">Sergeeva, N. and Winch, G.M. (2021). Project Narratives That Potentially Perform and Change the Future. </w:t>
      </w:r>
      <w:r w:rsidRPr="00D85F72">
        <w:rPr>
          <w:i/>
          <w:iCs/>
        </w:rPr>
        <w:t>Project Management Journal</w:t>
      </w:r>
      <w:r w:rsidRPr="00D85F72">
        <w:t xml:space="preserve">, p.875697282199534. </w:t>
      </w:r>
    </w:p>
    <w:p w14:paraId="292A2B6A" w14:textId="22191F06" w:rsidR="00D85F72" w:rsidRDefault="00D85F72" w:rsidP="002932E0">
      <w:r>
        <w:t xml:space="preserve">Serrador, P. (2013). The impact of planning on project success-a literature review. </w:t>
      </w:r>
      <w:r w:rsidRPr="00D85F72">
        <w:rPr>
          <w:i/>
          <w:iCs/>
        </w:rPr>
        <w:t>The Journal of Modern Project Management</w:t>
      </w:r>
      <w:r>
        <w:t>, 1(</w:t>
      </w:r>
      <w:r w:rsidRPr="00D85F72">
        <w:rPr>
          <w:b/>
          <w:bCs/>
        </w:rPr>
        <w:t>2</w:t>
      </w:r>
      <w:r>
        <w:t>).</w:t>
      </w:r>
    </w:p>
    <w:p w14:paraId="51D05667" w14:textId="6944D7D1" w:rsidR="00D85F72" w:rsidRDefault="00D85F72" w:rsidP="002932E0">
      <w:r>
        <w:t xml:space="preserve">Szopik-Depczyńska, K. and Lanfranchi, G. (2016). The Importance of Planning in Project Management-Theoretical Approach. </w:t>
      </w:r>
      <w:r w:rsidRPr="00D85F72">
        <w:rPr>
          <w:i/>
          <w:iCs/>
        </w:rPr>
        <w:t>Economics and Finance</w:t>
      </w:r>
      <w:r>
        <w:t>, 2(</w:t>
      </w:r>
      <w:r w:rsidRPr="00D85F72">
        <w:rPr>
          <w:b/>
          <w:bCs/>
        </w:rPr>
        <w:t>1</w:t>
      </w:r>
      <w:r>
        <w:t>), pp.83-91</w:t>
      </w:r>
    </w:p>
    <w:sectPr w:rsidR="00D85F72" w:rsidSect="0084003B">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C4EFF8" w14:textId="77777777" w:rsidR="00225F9F" w:rsidRDefault="00225F9F" w:rsidP="0084003B">
      <w:pPr>
        <w:spacing w:after="0" w:line="240" w:lineRule="auto"/>
      </w:pPr>
      <w:r>
        <w:separator/>
      </w:r>
    </w:p>
  </w:endnote>
  <w:endnote w:type="continuationSeparator" w:id="0">
    <w:p w14:paraId="1D9BBA9F" w14:textId="77777777" w:rsidR="00225F9F" w:rsidRDefault="00225F9F" w:rsidP="00840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78261274"/>
      <w:docPartObj>
        <w:docPartGallery w:val="Page Numbers (Bottom of Page)"/>
        <w:docPartUnique/>
      </w:docPartObj>
    </w:sdtPr>
    <w:sdtEndPr>
      <w:rPr>
        <w:rStyle w:val="PageNumber"/>
      </w:rPr>
    </w:sdtEndPr>
    <w:sdtContent>
      <w:p w14:paraId="79A67AF2" w14:textId="3CB75B94" w:rsidR="0084003B" w:rsidRDefault="0084003B" w:rsidP="00002E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31D434" w14:textId="77777777" w:rsidR="0084003B" w:rsidRDefault="0084003B" w:rsidP="0084003B">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64592821"/>
      <w:docPartObj>
        <w:docPartGallery w:val="Page Numbers (Bottom of Page)"/>
        <w:docPartUnique/>
      </w:docPartObj>
    </w:sdtPr>
    <w:sdtEndPr>
      <w:rPr>
        <w:rStyle w:val="PageNumber"/>
      </w:rPr>
    </w:sdtEndPr>
    <w:sdtContent>
      <w:p w14:paraId="21CB5938" w14:textId="160D6559" w:rsidR="0084003B" w:rsidRDefault="0084003B" w:rsidP="00002E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77477">
          <w:rPr>
            <w:rStyle w:val="PageNumber"/>
            <w:noProof/>
          </w:rPr>
          <w:t>10</w:t>
        </w:r>
        <w:r>
          <w:rPr>
            <w:rStyle w:val="PageNumber"/>
          </w:rPr>
          <w:fldChar w:fldCharType="end"/>
        </w:r>
      </w:p>
    </w:sdtContent>
  </w:sdt>
  <w:p w14:paraId="36381D5D" w14:textId="77777777" w:rsidR="0084003B" w:rsidRDefault="0084003B" w:rsidP="0084003B">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5B955B" w14:textId="77777777" w:rsidR="00225F9F" w:rsidRDefault="00225F9F" w:rsidP="0084003B">
      <w:pPr>
        <w:spacing w:after="0" w:line="240" w:lineRule="auto"/>
      </w:pPr>
      <w:r>
        <w:separator/>
      </w:r>
    </w:p>
  </w:footnote>
  <w:footnote w:type="continuationSeparator" w:id="0">
    <w:p w14:paraId="43BE702C" w14:textId="77777777" w:rsidR="00225F9F" w:rsidRDefault="00225F9F" w:rsidP="008400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03B"/>
    <w:rsid w:val="00225F9F"/>
    <w:rsid w:val="00263520"/>
    <w:rsid w:val="002932E0"/>
    <w:rsid w:val="005433BA"/>
    <w:rsid w:val="0074360E"/>
    <w:rsid w:val="007A3D60"/>
    <w:rsid w:val="007C1368"/>
    <w:rsid w:val="0084003B"/>
    <w:rsid w:val="00877477"/>
    <w:rsid w:val="00BA12C2"/>
    <w:rsid w:val="00C673ED"/>
    <w:rsid w:val="00D85F72"/>
    <w:rsid w:val="00DA0A4F"/>
    <w:rsid w:val="00EB0A82"/>
    <w:rsid w:val="00F8010B"/>
    <w:rsid w:val="00F90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DB7CA"/>
  <w15:chartTrackingRefBased/>
  <w15:docId w15:val="{6A35085F-99C6-0A4C-BC30-45C685905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F72"/>
    <w:pPr>
      <w:spacing w:before="240" w:after="320" w:line="360" w:lineRule="auto"/>
    </w:pPr>
    <w:rPr>
      <w:rFonts w:ascii="Arial" w:hAnsi="Arial"/>
      <w:szCs w:val="22"/>
    </w:rPr>
  </w:style>
  <w:style w:type="paragraph" w:styleId="Heading1">
    <w:name w:val="heading 1"/>
    <w:basedOn w:val="Normal"/>
    <w:next w:val="Normal"/>
    <w:link w:val="Heading1Char"/>
    <w:uiPriority w:val="9"/>
    <w:qFormat/>
    <w:rsid w:val="00D85F72"/>
    <w:pPr>
      <w:keepNext/>
      <w:keepLines/>
      <w:spacing w:after="0"/>
      <w:outlineLvl w:val="0"/>
    </w:pPr>
    <w:rPr>
      <w:rFonts w:asciiTheme="majorHAnsi" w:eastAsiaTheme="majorEastAsia" w:hAnsiTheme="majorHAnsi" w:cstheme="majorBidi"/>
      <w:b/>
      <w:color w:val="2F5496" w:themeColor="accent1" w:themeShade="BF"/>
      <w:sz w:val="35"/>
      <w:szCs w:val="32"/>
    </w:rPr>
  </w:style>
  <w:style w:type="paragraph" w:styleId="Heading2">
    <w:name w:val="heading 2"/>
    <w:basedOn w:val="Normal"/>
    <w:next w:val="Normal"/>
    <w:link w:val="Heading2Char"/>
    <w:uiPriority w:val="9"/>
    <w:semiHidden/>
    <w:unhideWhenUsed/>
    <w:qFormat/>
    <w:rsid w:val="00D85F72"/>
    <w:pPr>
      <w:keepNext/>
      <w:keepLines/>
      <w:spacing w:before="40" w:after="0"/>
      <w:outlineLvl w:val="1"/>
    </w:pPr>
    <w:rPr>
      <w:rFonts w:asciiTheme="majorHAnsi" w:eastAsiaTheme="majorEastAsia" w:hAnsiTheme="majorHAnsi" w:cstheme="majorBidi"/>
      <w:color w:val="2F5496" w:themeColor="accent1" w:themeShade="BF"/>
      <w:sz w:val="3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40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03B"/>
    <w:rPr>
      <w:rFonts w:ascii="Arial" w:hAnsi="Arial"/>
      <w:szCs w:val="22"/>
    </w:rPr>
  </w:style>
  <w:style w:type="character" w:styleId="PageNumber">
    <w:name w:val="page number"/>
    <w:basedOn w:val="DefaultParagraphFont"/>
    <w:uiPriority w:val="99"/>
    <w:semiHidden/>
    <w:unhideWhenUsed/>
    <w:rsid w:val="0084003B"/>
  </w:style>
  <w:style w:type="paragraph" w:styleId="NoSpacing">
    <w:name w:val="No Spacing"/>
    <w:link w:val="NoSpacingChar"/>
    <w:uiPriority w:val="1"/>
    <w:qFormat/>
    <w:rsid w:val="0084003B"/>
    <w:rPr>
      <w:rFonts w:eastAsiaTheme="minorEastAsia"/>
      <w:sz w:val="22"/>
      <w:szCs w:val="22"/>
      <w:lang w:val="en-US" w:eastAsia="zh-CN"/>
    </w:rPr>
  </w:style>
  <w:style w:type="character" w:customStyle="1" w:styleId="NoSpacingChar">
    <w:name w:val="No Spacing Char"/>
    <w:basedOn w:val="DefaultParagraphFont"/>
    <w:link w:val="NoSpacing"/>
    <w:uiPriority w:val="1"/>
    <w:rsid w:val="0084003B"/>
    <w:rPr>
      <w:rFonts w:eastAsiaTheme="minorEastAsia"/>
      <w:sz w:val="22"/>
      <w:szCs w:val="22"/>
      <w:lang w:val="en-US" w:eastAsia="zh-CN"/>
    </w:rPr>
  </w:style>
  <w:style w:type="character" w:styleId="Hyperlink">
    <w:name w:val="Hyperlink"/>
    <w:basedOn w:val="DefaultParagraphFont"/>
    <w:uiPriority w:val="99"/>
    <w:unhideWhenUsed/>
    <w:rsid w:val="002932E0"/>
    <w:rPr>
      <w:color w:val="0563C1" w:themeColor="hyperlink"/>
      <w:u w:val="single"/>
    </w:rPr>
  </w:style>
  <w:style w:type="character" w:customStyle="1" w:styleId="UnresolvedMention">
    <w:name w:val="Unresolved Mention"/>
    <w:basedOn w:val="DefaultParagraphFont"/>
    <w:uiPriority w:val="99"/>
    <w:semiHidden/>
    <w:unhideWhenUsed/>
    <w:rsid w:val="002932E0"/>
    <w:rPr>
      <w:color w:val="605E5C"/>
      <w:shd w:val="clear" w:color="auto" w:fill="E1DFDD"/>
    </w:rPr>
  </w:style>
  <w:style w:type="character" w:customStyle="1" w:styleId="Heading1Char">
    <w:name w:val="Heading 1 Char"/>
    <w:basedOn w:val="DefaultParagraphFont"/>
    <w:link w:val="Heading1"/>
    <w:uiPriority w:val="9"/>
    <w:rsid w:val="00D85F72"/>
    <w:rPr>
      <w:rFonts w:asciiTheme="majorHAnsi" w:eastAsiaTheme="majorEastAsia" w:hAnsiTheme="majorHAnsi" w:cstheme="majorBidi"/>
      <w:b/>
      <w:color w:val="2F5496" w:themeColor="accent1" w:themeShade="BF"/>
      <w:sz w:val="35"/>
      <w:szCs w:val="32"/>
    </w:rPr>
  </w:style>
  <w:style w:type="character" w:customStyle="1" w:styleId="Heading2Char">
    <w:name w:val="Heading 2 Char"/>
    <w:basedOn w:val="DefaultParagraphFont"/>
    <w:link w:val="Heading2"/>
    <w:uiPriority w:val="9"/>
    <w:semiHidden/>
    <w:rsid w:val="00D85F72"/>
    <w:rPr>
      <w:rFonts w:asciiTheme="majorHAnsi" w:eastAsiaTheme="majorEastAsia" w:hAnsiTheme="majorHAnsi" w:cstheme="majorBidi"/>
      <w:color w:val="2F5496" w:themeColor="accent1" w:themeShade="BF"/>
      <w:sz w:val="30"/>
      <w:szCs w:val="26"/>
    </w:rPr>
  </w:style>
  <w:style w:type="paragraph" w:styleId="TOCHeading">
    <w:name w:val="TOC Heading"/>
    <w:basedOn w:val="Heading1"/>
    <w:next w:val="Normal"/>
    <w:uiPriority w:val="39"/>
    <w:unhideWhenUsed/>
    <w:qFormat/>
    <w:rsid w:val="00D85F72"/>
    <w:pPr>
      <w:spacing w:before="480"/>
      <w:outlineLvl w:val="9"/>
    </w:pPr>
    <w:rPr>
      <w:bCs/>
      <w:sz w:val="28"/>
      <w:szCs w:val="28"/>
      <w:lang w:val="en-US"/>
    </w:rPr>
  </w:style>
  <w:style w:type="paragraph" w:styleId="TOC1">
    <w:name w:val="toc 1"/>
    <w:basedOn w:val="Normal"/>
    <w:next w:val="Normal"/>
    <w:autoRedefine/>
    <w:uiPriority w:val="39"/>
    <w:unhideWhenUsed/>
    <w:rsid w:val="00D85F72"/>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D85F7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D85F7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85F7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85F7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85F7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85F7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85F7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85F7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604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2E53E7F1934674BB0184E40A1F4796C"/>
        <w:category>
          <w:name w:val="General"/>
          <w:gallery w:val="placeholder"/>
        </w:category>
        <w:types>
          <w:type w:val="bbPlcHdr"/>
        </w:types>
        <w:behaviors>
          <w:behavior w:val="content"/>
        </w:behaviors>
        <w:guid w:val="{8AA9AEE3-D241-B34D-AFCC-0F30DA53BD9E}"/>
      </w:docPartPr>
      <w:docPartBody>
        <w:p w:rsidR="003A6EC6" w:rsidRDefault="00623167" w:rsidP="00623167">
          <w:pPr>
            <w:pStyle w:val="F2E53E7F1934674BB0184E40A1F4796C"/>
          </w:pPr>
          <w:r>
            <w:rPr>
              <w:rFonts w:asciiTheme="majorHAnsi" w:eastAsiaTheme="majorEastAsia" w:hAnsiTheme="majorHAnsi" w:cstheme="majorBidi"/>
              <w:caps/>
              <w:color w:val="5B9BD5" w:themeColor="accent1"/>
              <w:sz w:val="80"/>
              <w:szCs w:val="80"/>
            </w:rPr>
            <w:t>[Document title]</w:t>
          </w:r>
        </w:p>
      </w:docPartBody>
    </w:docPart>
    <w:docPart>
      <w:docPartPr>
        <w:name w:val="598BF6FE655DAF45BB4F71C68F466215"/>
        <w:category>
          <w:name w:val="General"/>
          <w:gallery w:val="placeholder"/>
        </w:category>
        <w:types>
          <w:type w:val="bbPlcHdr"/>
        </w:types>
        <w:behaviors>
          <w:behavior w:val="content"/>
        </w:behaviors>
        <w:guid w:val="{15814CA9-6518-204B-B265-91D2DE1DA40E}"/>
      </w:docPartPr>
      <w:docPartBody>
        <w:p w:rsidR="003A6EC6" w:rsidRDefault="00623167" w:rsidP="00623167">
          <w:pPr>
            <w:pStyle w:val="598BF6FE655DAF45BB4F71C68F46621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167"/>
    <w:rsid w:val="003A6EC6"/>
    <w:rsid w:val="005F794F"/>
    <w:rsid w:val="00623167"/>
    <w:rsid w:val="00831F61"/>
    <w:rsid w:val="00CC7911"/>
    <w:rsid w:val="00EF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E53E7F1934674BB0184E40A1F4796C">
    <w:name w:val="F2E53E7F1934674BB0184E40A1F4796C"/>
    <w:rsid w:val="00623167"/>
  </w:style>
  <w:style w:type="paragraph" w:customStyle="1" w:styleId="598BF6FE655DAF45BB4F71C68F466215">
    <w:name w:val="598BF6FE655DAF45BB4F71C68F466215"/>
    <w:rsid w:val="006231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ID:1907082</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0C7FA1-EACC-497B-A49A-B32AC73DA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2764</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LCBB5005 PRoject management a2</vt:lpstr>
    </vt:vector>
  </TitlesOfParts>
  <Manager/>
  <Company>STUDENT NAME:Georgi Genchev</Company>
  <LinksUpToDate>false</LinksUpToDate>
  <CharactersWithSpaces>18488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LCBB5005 PRoject management a2</dc:title>
  <dc:subject>MODULE LEADER:</dc:subject>
  <dc:creator/>
  <cp:keywords/>
  <dc:description/>
  <cp:lastModifiedBy>user1</cp:lastModifiedBy>
  <cp:revision>8</cp:revision>
  <dcterms:created xsi:type="dcterms:W3CDTF">2022-09-14T18:24:00Z</dcterms:created>
  <dcterms:modified xsi:type="dcterms:W3CDTF">2022-09-14T19:35:00Z</dcterms:modified>
  <cp:category/>
</cp:coreProperties>
</file>