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Pr="00D02302" w:rsidRDefault="007D1947">
          <w:pPr>
            <w:pStyle w:val="NoSpacing"/>
            <w:spacing w:before="1540" w:after="240"/>
            <w:jc w:val="center"/>
            <w:rPr>
              <w:b/>
              <w:bCs/>
              <w:color w:val="000000" w:themeColor="text1"/>
            </w:rPr>
          </w:pPr>
          <w:r w:rsidRPr="00D02302">
            <w:rPr>
              <w:b/>
              <w:bCs/>
              <w:noProof/>
              <w:color w:val="000000" w:themeColor="tex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000000" w:themeColor="tex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20797F27" w:rsidR="007D1947" w:rsidRPr="00D02302" w:rsidRDefault="00F4747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bCs/>
                  <w:caps/>
                  <w:color w:val="000000" w:themeColor="text1"/>
                  <w:sz w:val="80"/>
                  <w:szCs w:val="80"/>
                </w:rPr>
              </w:pPr>
              <w:r w:rsidRPr="00F47470">
                <w:rPr>
                  <w:rFonts w:asciiTheme="majorHAnsi" w:eastAsiaTheme="majorEastAsia" w:hAnsiTheme="majorHAnsi" w:cstheme="majorBidi"/>
                  <w:b/>
                  <w:bCs/>
                  <w:caps/>
                  <w:color w:val="000000" w:themeColor="text1"/>
                  <w:sz w:val="72"/>
                  <w:szCs w:val="72"/>
                </w:rPr>
                <w:t>Management, Innovation and Sustainability</w:t>
              </w:r>
              <w:r w:rsidRPr="00F47470">
                <w:rPr>
                  <w:rFonts w:ascii="Arial" w:eastAsiaTheme="minorHAnsi" w:hAnsi="Arial" w:cs="Arial"/>
                  <w:b/>
                  <w:lang w:val="en-GB"/>
                </w:rPr>
                <w:t xml:space="preserve"> </w:t>
              </w:r>
            </w:p>
          </w:sdtContent>
        </w:sdt>
        <w:sdt>
          <w:sdtPr>
            <w:rPr>
              <w:b/>
              <w:bCs/>
              <w:color w:val="000000" w:themeColor="tex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6A106203" w:rsidR="007D1947" w:rsidRPr="00D02302" w:rsidRDefault="00F47470">
              <w:pPr>
                <w:pStyle w:val="NoSpacing"/>
                <w:jc w:val="center"/>
                <w:rPr>
                  <w:b/>
                  <w:bCs/>
                  <w:color w:val="000000" w:themeColor="text1"/>
                  <w:sz w:val="28"/>
                  <w:szCs w:val="28"/>
                </w:rPr>
              </w:pPr>
              <w:r w:rsidRPr="00F47470">
                <w:rPr>
                  <w:b/>
                  <w:bCs/>
                  <w:color w:val="000000" w:themeColor="text1"/>
                  <w:sz w:val="28"/>
                  <w:szCs w:val="28"/>
                </w:rPr>
                <w:t xml:space="preserve">Approaches.to </w:t>
              </w:r>
              <w:r w:rsidRPr="00F47470">
                <w:rPr>
                  <w:b/>
                  <w:bCs/>
                  <w:color w:val="000000" w:themeColor="text1"/>
                  <w:sz w:val="28"/>
                  <w:szCs w:val="28"/>
                </w:rPr>
                <w:t>Innovation. And</w:t>
              </w:r>
              <w:r w:rsidRPr="00F47470">
                <w:rPr>
                  <w:b/>
                  <w:bCs/>
                  <w:color w:val="000000" w:themeColor="text1"/>
                  <w:sz w:val="28"/>
                  <w:szCs w:val="28"/>
                </w:rPr>
                <w:t xml:space="preserve"> </w:t>
              </w:r>
              <w:r w:rsidRPr="00F47470">
                <w:rPr>
                  <w:b/>
                  <w:bCs/>
                  <w:color w:val="000000" w:themeColor="text1"/>
                  <w:sz w:val="28"/>
                  <w:szCs w:val="28"/>
                </w:rPr>
                <w:t>Organizational</w:t>
              </w:r>
              <w:r w:rsidRPr="00F47470">
                <w:rPr>
                  <w:b/>
                  <w:bCs/>
                  <w:color w:val="000000" w:themeColor="text1"/>
                  <w:sz w:val="28"/>
                  <w:szCs w:val="28"/>
                </w:rPr>
                <w:t xml:space="preserve"> Change</w:t>
              </w:r>
            </w:p>
          </w:sdtContent>
        </w:sdt>
        <w:p w14:paraId="1ADC1124" w14:textId="468FAFCE" w:rsidR="007D1947" w:rsidRPr="00D02302" w:rsidRDefault="007D1947">
          <w:pPr>
            <w:pStyle w:val="NoSpacing"/>
            <w:spacing w:before="480"/>
            <w:jc w:val="center"/>
            <w:rPr>
              <w:b/>
              <w:bCs/>
              <w:color w:val="000000" w:themeColor="text1"/>
            </w:rPr>
          </w:pPr>
          <w:r w:rsidRPr="00D02302">
            <w:rPr>
              <w:b/>
              <w:bCs/>
              <w:noProof/>
              <w:color w:val="000000" w:themeColor="text1"/>
              <w:lang w:val="en-GB" w:eastAsia="en-GB"/>
            </w:rPr>
            <w:drawing>
              <wp:inline distT="0" distB="0" distL="0" distR="0" wp14:anchorId="4157B111" wp14:editId="5C07456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11584D2D" w:rsidR="007D1947" w:rsidRDefault="00744857" w:rsidP="007D1947">
          <w:pPr>
            <w:pStyle w:val="Heading1"/>
          </w:pPr>
          <w:r w:rsidRPr="00D02302">
            <w:rPr>
              <w:b/>
              <w:bCs/>
              <w:noProof/>
              <w:color w:val="000000" w:themeColor="text1"/>
              <w:lang w:eastAsia="en-GB"/>
            </w:rPr>
            <mc:AlternateContent>
              <mc:Choice Requires="wps">
                <w:drawing>
                  <wp:anchor distT="0" distB="0" distL="114300" distR="114300" simplePos="0" relativeHeight="251659264" behindDoc="0" locked="0" layoutInCell="1" allowOverlap="1" wp14:anchorId="4A6131BB" wp14:editId="03957AF0">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936346"/>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5731510" cy="93634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5-04-28T00:00:00Z">
                                    <w:dateFormat w:val="MMMM d, yyyy"/>
                                    <w:lid w:val="en-US"/>
                                    <w:storeMappedDataAs w:val="dateTime"/>
                                    <w:calendar w:val="gregorian"/>
                                  </w:date>
                                </w:sdtPr>
                                <w:sdtContent>
                                  <w:p w14:paraId="52BAF8D9" w14:textId="3F1777DE" w:rsidR="007D1947" w:rsidRPr="00D02302" w:rsidRDefault="00F47470">
                                    <w:pPr>
                                      <w:pStyle w:val="NoSpacing"/>
                                      <w:spacing w:after="40"/>
                                      <w:jc w:val="center"/>
                                      <w:rPr>
                                        <w:caps/>
                                        <w:color w:val="000000" w:themeColor="text1"/>
                                        <w:sz w:val="28"/>
                                        <w:szCs w:val="28"/>
                                      </w:rPr>
                                    </w:pPr>
                                    <w:r>
                                      <w:rPr>
                                        <w:caps/>
                                        <w:color w:val="000000" w:themeColor="text1"/>
                                        <w:sz w:val="28"/>
                                        <w:szCs w:val="28"/>
                                      </w:rPr>
                                      <w:t>April 28, 2025</w:t>
                                    </w:r>
                                  </w:p>
                                </w:sdtContent>
                              </w:sdt>
                              <w:p w14:paraId="69E98CB3" w14:textId="77777777" w:rsidR="007D1947" w:rsidRPr="00D02302" w:rsidRDefault="00000000">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D02302">
                                      <w:rPr>
                                        <w:caps/>
                                        <w:color w:val="000000" w:themeColor="tex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margin-left:400.1pt;margin-top:0;width:451.3pt;height:73.75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" filled="f" stroked="f" strokeweight=".5pt">
                    <v:textbox inset="0,0,0,0">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5-04-28T00:00:00Z">
                              <w:dateFormat w:val="MMMM d, yyyy"/>
                              <w:lid w:val="en-US"/>
                              <w:storeMappedDataAs w:val="dateTime"/>
                              <w:calendar w:val="gregorian"/>
                            </w:date>
                          </w:sdtPr>
                          <w:sdtContent>
                            <w:p w14:paraId="52BAF8D9" w14:textId="3F1777DE" w:rsidR="007D1947" w:rsidRPr="00D02302" w:rsidRDefault="00F47470">
                              <w:pPr>
                                <w:pStyle w:val="NoSpacing"/>
                                <w:spacing w:after="40"/>
                                <w:jc w:val="center"/>
                                <w:rPr>
                                  <w:caps/>
                                  <w:color w:val="000000" w:themeColor="text1"/>
                                  <w:sz w:val="28"/>
                                  <w:szCs w:val="28"/>
                                </w:rPr>
                              </w:pPr>
                              <w:r>
                                <w:rPr>
                                  <w:caps/>
                                  <w:color w:val="000000" w:themeColor="text1"/>
                                  <w:sz w:val="28"/>
                                  <w:szCs w:val="28"/>
                                </w:rPr>
                                <w:t>April 28, 2025</w:t>
                              </w:r>
                            </w:p>
                          </w:sdtContent>
                        </w:sdt>
                        <w:p w14:paraId="69E98CB3" w14:textId="77777777" w:rsidR="007D1947" w:rsidRPr="00D02302" w:rsidRDefault="00000000">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D02302">
                                <w:rPr>
                                  <w:caps/>
                                  <w:color w:val="000000" w:themeColor="tex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007D1947">
            <w:br w:type="page"/>
          </w:r>
          <w:bookmarkStart w:id="0" w:name="_Toc196691655"/>
          <w:r w:rsidR="007D1947">
            <w:lastRenderedPageBreak/>
            <w:t>Executive Summary</w:t>
          </w:r>
          <w:bookmarkEnd w:id="0"/>
        </w:p>
        <w:p w14:paraId="60A372D9" w14:textId="77777777" w:rsidR="007D1947" w:rsidRDefault="007D1947">
          <w:r>
            <w:t>The purpose of this report is to analyse…</w:t>
          </w:r>
          <w:proofErr w:type="gramStart"/>
          <w:r>
            <w:t>…..</w:t>
          </w:r>
          <w:proofErr w:type="gramEnd"/>
        </w:p>
        <w:p w14:paraId="7979DD93" w14:textId="77777777" w:rsidR="007D1947" w:rsidRDefault="00D854A5">
          <w:r>
            <w:t>DO THIS SECTION LAST!!!!!!</w:t>
          </w:r>
        </w:p>
        <w:p w14:paraId="53363C13" w14:textId="01EC2F5E" w:rsidR="00D854A5" w:rsidRDefault="00D854A5">
          <w:r>
            <w:t>NOT INCLUDED IN WORD COUNT</w:t>
          </w:r>
          <w:r w:rsidR="00931CAA">
            <w:t xml:space="preserve"> – this section should be around ¾ of a page in length for a </w:t>
          </w:r>
          <w:proofErr w:type="gramStart"/>
          <w:r w:rsidR="00931CAA">
            <w:t>2500 word</w:t>
          </w:r>
          <w:proofErr w:type="gramEnd"/>
          <w:r w:rsidR="00931CAA">
            <w:t xml:space="preserve"> report.  </w:t>
          </w:r>
        </w:p>
        <w:p w14:paraId="5CE1E1A5" w14:textId="609A4F22" w:rsidR="00A4233F" w:rsidRDefault="00A4233F"/>
        <w:p w14:paraId="1ADAB42E" w14:textId="3410B444" w:rsidR="00A4233F" w:rsidRDefault="00A4233F">
          <w:r>
            <w:t>DO NOT cite any sources in this section.</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04AE5A7" w14:textId="25FD81F9" w:rsidR="00F47470"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6691655" w:history="1">
                <w:r w:rsidR="00F47470" w:rsidRPr="00BE6229">
                  <w:rPr>
                    <w:rStyle w:val="Hyperlink"/>
                    <w:noProof/>
                  </w:rPr>
                  <w:t>Executive Summary</w:t>
                </w:r>
                <w:r w:rsidR="00F47470">
                  <w:rPr>
                    <w:noProof/>
                    <w:webHidden/>
                  </w:rPr>
                  <w:tab/>
                </w:r>
                <w:r w:rsidR="00F47470">
                  <w:rPr>
                    <w:noProof/>
                    <w:webHidden/>
                  </w:rPr>
                  <w:fldChar w:fldCharType="begin"/>
                </w:r>
                <w:r w:rsidR="00F47470">
                  <w:rPr>
                    <w:noProof/>
                    <w:webHidden/>
                  </w:rPr>
                  <w:instrText xml:space="preserve"> PAGEREF _Toc196691655 \h </w:instrText>
                </w:r>
                <w:r w:rsidR="00F47470">
                  <w:rPr>
                    <w:noProof/>
                    <w:webHidden/>
                  </w:rPr>
                </w:r>
                <w:r w:rsidR="00F47470">
                  <w:rPr>
                    <w:noProof/>
                    <w:webHidden/>
                  </w:rPr>
                  <w:fldChar w:fldCharType="separate"/>
                </w:r>
                <w:r w:rsidR="00F47470">
                  <w:rPr>
                    <w:noProof/>
                    <w:webHidden/>
                  </w:rPr>
                  <w:t>1</w:t>
                </w:r>
                <w:r w:rsidR="00F47470">
                  <w:rPr>
                    <w:noProof/>
                    <w:webHidden/>
                  </w:rPr>
                  <w:fldChar w:fldCharType="end"/>
                </w:r>
              </w:hyperlink>
            </w:p>
            <w:p w14:paraId="7458EAEB" w14:textId="7A488EB3" w:rsidR="00F47470" w:rsidRDefault="00F47470">
              <w:pPr>
                <w:pStyle w:val="TOC1"/>
                <w:tabs>
                  <w:tab w:val="right" w:leader="dot" w:pos="9016"/>
                </w:tabs>
                <w:rPr>
                  <w:rFonts w:eastAsiaTheme="minorEastAsia"/>
                  <w:noProof/>
                  <w:kern w:val="2"/>
                  <w:sz w:val="24"/>
                  <w:szCs w:val="24"/>
                  <w:lang w:eastAsia="en-GB"/>
                  <w14:ligatures w14:val="standardContextual"/>
                </w:rPr>
              </w:pPr>
              <w:hyperlink w:anchor="_Toc196691656" w:history="1">
                <w:r w:rsidRPr="00BE6229">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_Toc196691656 \h </w:instrText>
                </w:r>
                <w:r>
                  <w:rPr>
                    <w:noProof/>
                    <w:webHidden/>
                  </w:rPr>
                </w:r>
                <w:r>
                  <w:rPr>
                    <w:noProof/>
                    <w:webHidden/>
                  </w:rPr>
                  <w:fldChar w:fldCharType="separate"/>
                </w:r>
                <w:r>
                  <w:rPr>
                    <w:noProof/>
                    <w:webHidden/>
                  </w:rPr>
                  <w:t>3</w:t>
                </w:r>
                <w:r>
                  <w:rPr>
                    <w:noProof/>
                    <w:webHidden/>
                  </w:rPr>
                  <w:fldChar w:fldCharType="end"/>
                </w:r>
              </w:hyperlink>
            </w:p>
            <w:p w14:paraId="12391C81" w14:textId="541F75E0" w:rsidR="00F47470" w:rsidRDefault="00F47470">
              <w:pPr>
                <w:pStyle w:val="TOC1"/>
                <w:tabs>
                  <w:tab w:val="right" w:leader="dot" w:pos="9016"/>
                </w:tabs>
                <w:rPr>
                  <w:rFonts w:eastAsiaTheme="minorEastAsia"/>
                  <w:noProof/>
                  <w:kern w:val="2"/>
                  <w:sz w:val="24"/>
                  <w:szCs w:val="24"/>
                  <w:lang w:eastAsia="en-GB"/>
                  <w14:ligatures w14:val="standardContextual"/>
                </w:rPr>
              </w:pPr>
              <w:hyperlink w:anchor="_Toc196691657" w:history="1">
                <w:r w:rsidRPr="00BE6229">
                  <w:rPr>
                    <w:rStyle w:val="Hyperlink"/>
                    <w:rFonts w:ascii="Arial" w:hAnsi="Arial" w:cs="Arial"/>
                    <w:b/>
                    <w:bCs/>
                    <w:noProof/>
                  </w:rPr>
                  <w:t>Main Findings</w:t>
                </w:r>
                <w:r>
                  <w:rPr>
                    <w:noProof/>
                    <w:webHidden/>
                  </w:rPr>
                  <w:tab/>
                </w:r>
                <w:r>
                  <w:rPr>
                    <w:noProof/>
                    <w:webHidden/>
                  </w:rPr>
                  <w:fldChar w:fldCharType="begin"/>
                </w:r>
                <w:r>
                  <w:rPr>
                    <w:noProof/>
                    <w:webHidden/>
                  </w:rPr>
                  <w:instrText xml:space="preserve"> PAGEREF _Toc196691657 \h </w:instrText>
                </w:r>
                <w:r>
                  <w:rPr>
                    <w:noProof/>
                    <w:webHidden/>
                  </w:rPr>
                </w:r>
                <w:r>
                  <w:rPr>
                    <w:noProof/>
                    <w:webHidden/>
                  </w:rPr>
                  <w:fldChar w:fldCharType="separate"/>
                </w:r>
                <w:r>
                  <w:rPr>
                    <w:noProof/>
                    <w:webHidden/>
                  </w:rPr>
                  <w:t>4</w:t>
                </w:r>
                <w:r>
                  <w:rPr>
                    <w:noProof/>
                    <w:webHidden/>
                  </w:rPr>
                  <w:fldChar w:fldCharType="end"/>
                </w:r>
              </w:hyperlink>
            </w:p>
            <w:p w14:paraId="34074054" w14:textId="59D59816" w:rsidR="00F47470" w:rsidRDefault="00F47470">
              <w:pPr>
                <w:pStyle w:val="TOC2"/>
                <w:tabs>
                  <w:tab w:val="right" w:leader="dot" w:pos="9016"/>
                </w:tabs>
                <w:rPr>
                  <w:rFonts w:eastAsiaTheme="minorEastAsia"/>
                  <w:noProof/>
                  <w:kern w:val="2"/>
                  <w:sz w:val="24"/>
                  <w:szCs w:val="24"/>
                  <w:lang w:eastAsia="en-GB"/>
                  <w14:ligatures w14:val="standardContextual"/>
                </w:rPr>
              </w:pPr>
              <w:hyperlink w:anchor="_Toc196691658" w:history="1">
                <w:r w:rsidRPr="00BE6229">
                  <w:rPr>
                    <w:rStyle w:val="Hyperlink"/>
                    <w:rFonts w:ascii="Arial" w:hAnsi="Arial" w:cs="Arial"/>
                    <w:b/>
                    <w:bCs/>
                    <w:noProof/>
                  </w:rPr>
                  <w:t>Overview of the Change</w:t>
                </w:r>
                <w:r>
                  <w:rPr>
                    <w:noProof/>
                    <w:webHidden/>
                  </w:rPr>
                  <w:tab/>
                </w:r>
                <w:r>
                  <w:rPr>
                    <w:noProof/>
                    <w:webHidden/>
                  </w:rPr>
                  <w:fldChar w:fldCharType="begin"/>
                </w:r>
                <w:r>
                  <w:rPr>
                    <w:noProof/>
                    <w:webHidden/>
                  </w:rPr>
                  <w:instrText xml:space="preserve"> PAGEREF _Toc196691658 \h </w:instrText>
                </w:r>
                <w:r>
                  <w:rPr>
                    <w:noProof/>
                    <w:webHidden/>
                  </w:rPr>
                </w:r>
                <w:r>
                  <w:rPr>
                    <w:noProof/>
                    <w:webHidden/>
                  </w:rPr>
                  <w:fldChar w:fldCharType="separate"/>
                </w:r>
                <w:r>
                  <w:rPr>
                    <w:noProof/>
                    <w:webHidden/>
                  </w:rPr>
                  <w:t>4</w:t>
                </w:r>
                <w:r>
                  <w:rPr>
                    <w:noProof/>
                    <w:webHidden/>
                  </w:rPr>
                  <w:fldChar w:fldCharType="end"/>
                </w:r>
              </w:hyperlink>
            </w:p>
            <w:p w14:paraId="153BAA97" w14:textId="6F7C6C44" w:rsidR="00F47470" w:rsidRDefault="00F47470">
              <w:pPr>
                <w:pStyle w:val="TOC2"/>
                <w:tabs>
                  <w:tab w:val="right" w:leader="dot" w:pos="9016"/>
                </w:tabs>
                <w:rPr>
                  <w:rFonts w:eastAsiaTheme="minorEastAsia"/>
                  <w:noProof/>
                  <w:kern w:val="2"/>
                  <w:sz w:val="24"/>
                  <w:szCs w:val="24"/>
                  <w:lang w:eastAsia="en-GB"/>
                  <w14:ligatures w14:val="standardContextual"/>
                </w:rPr>
              </w:pPr>
              <w:hyperlink w:anchor="_Toc196691659" w:history="1">
                <w:r w:rsidRPr="00BE6229">
                  <w:rPr>
                    <w:rStyle w:val="Hyperlink"/>
                    <w:rFonts w:ascii="Arial" w:hAnsi="Arial" w:cs="Arial"/>
                    <w:b/>
                    <w:bCs/>
                    <w:noProof/>
                  </w:rPr>
                  <w:t>Assessment of Managements Effectiveness</w:t>
                </w:r>
                <w:r>
                  <w:rPr>
                    <w:noProof/>
                    <w:webHidden/>
                  </w:rPr>
                  <w:tab/>
                </w:r>
                <w:r>
                  <w:rPr>
                    <w:noProof/>
                    <w:webHidden/>
                  </w:rPr>
                  <w:fldChar w:fldCharType="begin"/>
                </w:r>
                <w:r>
                  <w:rPr>
                    <w:noProof/>
                    <w:webHidden/>
                  </w:rPr>
                  <w:instrText xml:space="preserve"> PAGEREF _Toc196691659 \h </w:instrText>
                </w:r>
                <w:r>
                  <w:rPr>
                    <w:noProof/>
                    <w:webHidden/>
                  </w:rPr>
                </w:r>
                <w:r>
                  <w:rPr>
                    <w:noProof/>
                    <w:webHidden/>
                  </w:rPr>
                  <w:fldChar w:fldCharType="separate"/>
                </w:r>
                <w:r>
                  <w:rPr>
                    <w:noProof/>
                    <w:webHidden/>
                  </w:rPr>
                  <w:t>5</w:t>
                </w:r>
                <w:r>
                  <w:rPr>
                    <w:noProof/>
                    <w:webHidden/>
                  </w:rPr>
                  <w:fldChar w:fldCharType="end"/>
                </w:r>
              </w:hyperlink>
            </w:p>
            <w:p w14:paraId="2D0C0EB1" w14:textId="043C9D64" w:rsidR="00F47470" w:rsidRDefault="00F47470">
              <w:pPr>
                <w:pStyle w:val="TOC2"/>
                <w:tabs>
                  <w:tab w:val="right" w:leader="dot" w:pos="9016"/>
                </w:tabs>
                <w:rPr>
                  <w:rFonts w:eastAsiaTheme="minorEastAsia"/>
                  <w:noProof/>
                  <w:kern w:val="2"/>
                  <w:sz w:val="24"/>
                  <w:szCs w:val="24"/>
                  <w:lang w:eastAsia="en-GB"/>
                  <w14:ligatures w14:val="standardContextual"/>
                </w:rPr>
              </w:pPr>
              <w:hyperlink w:anchor="_Toc196691660" w:history="1">
                <w:r w:rsidRPr="00BE6229">
                  <w:rPr>
                    <w:rStyle w:val="Hyperlink"/>
                    <w:rFonts w:ascii="Arial" w:hAnsi="Arial" w:cs="Arial"/>
                    <w:b/>
                    <w:bCs/>
                    <w:noProof/>
                  </w:rPr>
                  <w:t>Lewin’s Forcefield</w:t>
                </w:r>
                <w:r>
                  <w:rPr>
                    <w:noProof/>
                    <w:webHidden/>
                  </w:rPr>
                  <w:tab/>
                </w:r>
                <w:r>
                  <w:rPr>
                    <w:noProof/>
                    <w:webHidden/>
                  </w:rPr>
                  <w:fldChar w:fldCharType="begin"/>
                </w:r>
                <w:r>
                  <w:rPr>
                    <w:noProof/>
                    <w:webHidden/>
                  </w:rPr>
                  <w:instrText xml:space="preserve"> PAGEREF _Toc196691660 \h </w:instrText>
                </w:r>
                <w:r>
                  <w:rPr>
                    <w:noProof/>
                    <w:webHidden/>
                  </w:rPr>
                </w:r>
                <w:r>
                  <w:rPr>
                    <w:noProof/>
                    <w:webHidden/>
                  </w:rPr>
                  <w:fldChar w:fldCharType="separate"/>
                </w:r>
                <w:r>
                  <w:rPr>
                    <w:noProof/>
                    <w:webHidden/>
                  </w:rPr>
                  <w:t>7</w:t>
                </w:r>
                <w:r>
                  <w:rPr>
                    <w:noProof/>
                    <w:webHidden/>
                  </w:rPr>
                  <w:fldChar w:fldCharType="end"/>
                </w:r>
              </w:hyperlink>
            </w:p>
            <w:p w14:paraId="429C59BE" w14:textId="305A0017" w:rsidR="00F47470" w:rsidRDefault="00F47470">
              <w:pPr>
                <w:pStyle w:val="TOC2"/>
                <w:tabs>
                  <w:tab w:val="right" w:leader="dot" w:pos="9016"/>
                </w:tabs>
                <w:rPr>
                  <w:rFonts w:eastAsiaTheme="minorEastAsia"/>
                  <w:noProof/>
                  <w:kern w:val="2"/>
                  <w:sz w:val="24"/>
                  <w:szCs w:val="24"/>
                  <w:lang w:eastAsia="en-GB"/>
                  <w14:ligatures w14:val="standardContextual"/>
                </w:rPr>
              </w:pPr>
              <w:hyperlink w:anchor="_Toc196691661" w:history="1">
                <w:r w:rsidRPr="00BE6229">
                  <w:rPr>
                    <w:rStyle w:val="Hyperlink"/>
                    <w:rFonts w:ascii="Arial" w:hAnsi="Arial" w:cs="Arial"/>
                    <w:b/>
                    <w:bCs/>
                    <w:noProof/>
                  </w:rPr>
                  <w:t>How The Change Could Have Been More Effective</w:t>
                </w:r>
                <w:r>
                  <w:rPr>
                    <w:noProof/>
                    <w:webHidden/>
                  </w:rPr>
                  <w:tab/>
                </w:r>
                <w:r>
                  <w:rPr>
                    <w:noProof/>
                    <w:webHidden/>
                  </w:rPr>
                  <w:fldChar w:fldCharType="begin"/>
                </w:r>
                <w:r>
                  <w:rPr>
                    <w:noProof/>
                    <w:webHidden/>
                  </w:rPr>
                  <w:instrText xml:space="preserve"> PAGEREF _Toc196691661 \h </w:instrText>
                </w:r>
                <w:r>
                  <w:rPr>
                    <w:noProof/>
                    <w:webHidden/>
                  </w:rPr>
                </w:r>
                <w:r>
                  <w:rPr>
                    <w:noProof/>
                    <w:webHidden/>
                  </w:rPr>
                  <w:fldChar w:fldCharType="separate"/>
                </w:r>
                <w:r>
                  <w:rPr>
                    <w:noProof/>
                    <w:webHidden/>
                  </w:rPr>
                  <w:t>8</w:t>
                </w:r>
                <w:r>
                  <w:rPr>
                    <w:noProof/>
                    <w:webHidden/>
                  </w:rPr>
                  <w:fldChar w:fldCharType="end"/>
                </w:r>
              </w:hyperlink>
            </w:p>
            <w:p w14:paraId="032BA5C5" w14:textId="60C0B66B" w:rsidR="00F47470" w:rsidRDefault="00F47470">
              <w:pPr>
                <w:pStyle w:val="TOC2"/>
                <w:tabs>
                  <w:tab w:val="right" w:leader="dot" w:pos="9016"/>
                </w:tabs>
                <w:rPr>
                  <w:rFonts w:eastAsiaTheme="minorEastAsia"/>
                  <w:noProof/>
                  <w:kern w:val="2"/>
                  <w:sz w:val="24"/>
                  <w:szCs w:val="24"/>
                  <w:lang w:eastAsia="en-GB"/>
                  <w14:ligatures w14:val="standardContextual"/>
                </w:rPr>
              </w:pPr>
              <w:hyperlink w:anchor="_Toc196691662" w:history="1">
                <w:r w:rsidRPr="00BE6229">
                  <w:rPr>
                    <w:rStyle w:val="Hyperlink"/>
                    <w:rFonts w:ascii="Arial" w:hAnsi="Arial" w:cs="Arial"/>
                    <w:noProof/>
                  </w:rPr>
                  <w:t>Mullins Motivation Model</w:t>
                </w:r>
                <w:r>
                  <w:rPr>
                    <w:noProof/>
                    <w:webHidden/>
                  </w:rPr>
                  <w:tab/>
                </w:r>
                <w:r>
                  <w:rPr>
                    <w:noProof/>
                    <w:webHidden/>
                  </w:rPr>
                  <w:fldChar w:fldCharType="begin"/>
                </w:r>
                <w:r>
                  <w:rPr>
                    <w:noProof/>
                    <w:webHidden/>
                  </w:rPr>
                  <w:instrText xml:space="preserve"> PAGEREF _Toc196691662 \h </w:instrText>
                </w:r>
                <w:r>
                  <w:rPr>
                    <w:noProof/>
                    <w:webHidden/>
                  </w:rPr>
                </w:r>
                <w:r>
                  <w:rPr>
                    <w:noProof/>
                    <w:webHidden/>
                  </w:rPr>
                  <w:fldChar w:fldCharType="separate"/>
                </w:r>
                <w:r>
                  <w:rPr>
                    <w:noProof/>
                    <w:webHidden/>
                  </w:rPr>
                  <w:t>9</w:t>
                </w:r>
                <w:r>
                  <w:rPr>
                    <w:noProof/>
                    <w:webHidden/>
                  </w:rPr>
                  <w:fldChar w:fldCharType="end"/>
                </w:r>
              </w:hyperlink>
            </w:p>
            <w:p w14:paraId="3C831E94" w14:textId="6186D235" w:rsidR="00F47470" w:rsidRDefault="00F47470">
              <w:pPr>
                <w:pStyle w:val="TOC1"/>
                <w:tabs>
                  <w:tab w:val="right" w:leader="dot" w:pos="9016"/>
                </w:tabs>
                <w:rPr>
                  <w:rFonts w:eastAsiaTheme="minorEastAsia"/>
                  <w:noProof/>
                  <w:kern w:val="2"/>
                  <w:sz w:val="24"/>
                  <w:szCs w:val="24"/>
                  <w:lang w:eastAsia="en-GB"/>
                  <w14:ligatures w14:val="standardContextual"/>
                </w:rPr>
              </w:pPr>
              <w:hyperlink w:anchor="_Toc196691663" w:history="1">
                <w:r w:rsidRPr="00BE6229">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_Toc196691663 \h </w:instrText>
                </w:r>
                <w:r>
                  <w:rPr>
                    <w:noProof/>
                    <w:webHidden/>
                  </w:rPr>
                </w:r>
                <w:r>
                  <w:rPr>
                    <w:noProof/>
                    <w:webHidden/>
                  </w:rPr>
                  <w:fldChar w:fldCharType="separate"/>
                </w:r>
                <w:r>
                  <w:rPr>
                    <w:noProof/>
                    <w:webHidden/>
                  </w:rPr>
                  <w:t>10</w:t>
                </w:r>
                <w:r>
                  <w:rPr>
                    <w:noProof/>
                    <w:webHidden/>
                  </w:rPr>
                  <w:fldChar w:fldCharType="end"/>
                </w:r>
              </w:hyperlink>
            </w:p>
            <w:p w14:paraId="0D38ED76" w14:textId="6E6439DE" w:rsidR="00F47470" w:rsidRDefault="00F47470">
              <w:pPr>
                <w:pStyle w:val="TOC1"/>
                <w:tabs>
                  <w:tab w:val="right" w:leader="dot" w:pos="9016"/>
                </w:tabs>
                <w:rPr>
                  <w:rFonts w:eastAsiaTheme="minorEastAsia"/>
                  <w:noProof/>
                  <w:kern w:val="2"/>
                  <w:sz w:val="24"/>
                  <w:szCs w:val="24"/>
                  <w:lang w:eastAsia="en-GB"/>
                  <w14:ligatures w14:val="standardContextual"/>
                </w:rPr>
              </w:pPr>
              <w:hyperlink w:anchor="_Toc196691664" w:history="1">
                <w:r w:rsidRPr="00BE6229">
                  <w:rPr>
                    <w:rStyle w:val="Hyperlink"/>
                    <w:rFonts w:ascii="Arial" w:hAnsi="Arial" w:cs="Arial"/>
                    <w:b/>
                    <w:bCs/>
                    <w:noProof/>
                  </w:rPr>
                  <w:t>Bibliography</w:t>
                </w:r>
                <w:r>
                  <w:rPr>
                    <w:noProof/>
                    <w:webHidden/>
                  </w:rPr>
                  <w:tab/>
                </w:r>
                <w:r>
                  <w:rPr>
                    <w:noProof/>
                    <w:webHidden/>
                  </w:rPr>
                  <w:fldChar w:fldCharType="begin"/>
                </w:r>
                <w:r>
                  <w:rPr>
                    <w:noProof/>
                    <w:webHidden/>
                  </w:rPr>
                  <w:instrText xml:space="preserve"> PAGEREF _Toc196691664 \h </w:instrText>
                </w:r>
                <w:r>
                  <w:rPr>
                    <w:noProof/>
                    <w:webHidden/>
                  </w:rPr>
                </w:r>
                <w:r>
                  <w:rPr>
                    <w:noProof/>
                    <w:webHidden/>
                  </w:rPr>
                  <w:fldChar w:fldCharType="separate"/>
                </w:r>
                <w:r>
                  <w:rPr>
                    <w:noProof/>
                    <w:webHidden/>
                  </w:rPr>
                  <w:t>11</w:t>
                </w:r>
                <w:r>
                  <w:rPr>
                    <w:noProof/>
                    <w:webHidden/>
                  </w:rPr>
                  <w:fldChar w:fldCharType="end"/>
                </w:r>
              </w:hyperlink>
            </w:p>
            <w:p w14:paraId="5BFA7C3E" w14:textId="507D0F90" w:rsidR="00F47470" w:rsidRDefault="00F47470">
              <w:pPr>
                <w:pStyle w:val="TOC1"/>
                <w:tabs>
                  <w:tab w:val="right" w:leader="dot" w:pos="9016"/>
                </w:tabs>
                <w:rPr>
                  <w:rFonts w:eastAsiaTheme="minorEastAsia"/>
                  <w:noProof/>
                  <w:kern w:val="2"/>
                  <w:sz w:val="24"/>
                  <w:szCs w:val="24"/>
                  <w:lang w:eastAsia="en-GB"/>
                  <w14:ligatures w14:val="standardContextual"/>
                </w:rPr>
              </w:pPr>
              <w:hyperlink w:anchor="_Toc196691665" w:history="1">
                <w:r w:rsidRPr="00BE6229">
                  <w:rPr>
                    <w:rStyle w:val="Hyperlink"/>
                    <w:b/>
                    <w:bCs/>
                    <w:noProof/>
                  </w:rPr>
                  <w:t>Bibliography</w:t>
                </w:r>
                <w:r>
                  <w:rPr>
                    <w:noProof/>
                    <w:webHidden/>
                  </w:rPr>
                  <w:tab/>
                </w:r>
                <w:r>
                  <w:rPr>
                    <w:noProof/>
                    <w:webHidden/>
                  </w:rPr>
                  <w:fldChar w:fldCharType="begin"/>
                </w:r>
                <w:r>
                  <w:rPr>
                    <w:noProof/>
                    <w:webHidden/>
                  </w:rPr>
                  <w:instrText xml:space="preserve"> PAGEREF _Toc196691665 \h </w:instrText>
                </w:r>
                <w:r>
                  <w:rPr>
                    <w:noProof/>
                    <w:webHidden/>
                  </w:rPr>
                </w:r>
                <w:r>
                  <w:rPr>
                    <w:noProof/>
                    <w:webHidden/>
                  </w:rPr>
                  <w:fldChar w:fldCharType="separate"/>
                </w:r>
                <w:r>
                  <w:rPr>
                    <w:noProof/>
                    <w:webHidden/>
                  </w:rPr>
                  <w:t>11</w:t>
                </w:r>
                <w:r>
                  <w:rPr>
                    <w:noProof/>
                    <w:webHidden/>
                  </w:rPr>
                  <w:fldChar w:fldCharType="end"/>
                </w:r>
              </w:hyperlink>
            </w:p>
            <w:p w14:paraId="05194699" w14:textId="337D2F17" w:rsidR="007D1947" w:rsidRDefault="007D1947">
              <w:r>
                <w:rPr>
                  <w:b/>
                  <w:bCs/>
                  <w:noProof/>
                </w:rPr>
                <w:fldChar w:fldCharType="end"/>
              </w:r>
              <w:r w:rsidR="00115B96">
                <w:rPr>
                  <w:b/>
                  <w:bCs/>
                  <w:noProof/>
                </w:rPr>
                <w:t>UPDATE TABLE FREQUENTLY – CHECK IT HAS BEEN UPDATED PRIOR TO SUBMISSION</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37D2056" w:rsidR="007D1947" w:rsidRDefault="007D1947"/>
        <w:p w14:paraId="224E6CBE" w14:textId="2009EF64" w:rsidR="00693E27" w:rsidRDefault="00693E27"/>
        <w:p w14:paraId="383193F7" w14:textId="610643E5" w:rsidR="00693E27" w:rsidRDefault="00693E27"/>
        <w:p w14:paraId="486787E0" w14:textId="46D4747E" w:rsidR="00693E27" w:rsidRDefault="00693E27"/>
        <w:p w14:paraId="5F85D0A0" w14:textId="2BA17593" w:rsidR="00693E27" w:rsidRDefault="00693E27"/>
        <w:p w14:paraId="6C284E02" w14:textId="77777777" w:rsidR="00693E27" w:rsidRDefault="00693E27"/>
        <w:p w14:paraId="655F29CA" w14:textId="77777777" w:rsidR="007D1947" w:rsidRDefault="007D1947"/>
        <w:p w14:paraId="0ED321E6" w14:textId="0F0FB166" w:rsidR="007D1947" w:rsidRPr="00726051" w:rsidRDefault="007D1947" w:rsidP="00A12B58">
          <w:pPr>
            <w:pStyle w:val="Heading1"/>
            <w:rPr>
              <w:rFonts w:ascii="Arial" w:hAnsi="Arial" w:cs="Arial"/>
              <w:b/>
              <w:bCs/>
            </w:rPr>
          </w:pPr>
          <w:bookmarkStart w:id="1" w:name="_Toc196691656"/>
          <w:r w:rsidRPr="00726051">
            <w:rPr>
              <w:rFonts w:ascii="Arial" w:hAnsi="Arial" w:cs="Arial"/>
              <w:b/>
              <w:bCs/>
              <w:color w:val="auto"/>
            </w:rPr>
            <w:t>Introduction</w:t>
          </w:r>
          <w:bookmarkEnd w:id="1"/>
          <w:r w:rsidR="00480872" w:rsidRPr="00726051">
            <w:rPr>
              <w:rFonts w:ascii="Arial" w:hAnsi="Arial" w:cs="Arial"/>
              <w:b/>
              <w:bCs/>
            </w:rPr>
            <w:t xml:space="preserve"> </w:t>
          </w:r>
          <w:r w:rsidR="00E91208" w:rsidRPr="00726051">
            <w:rPr>
              <w:rFonts w:ascii="Arial" w:hAnsi="Arial" w:cs="Arial"/>
              <w:b/>
              <w:bCs/>
            </w:rPr>
            <w:t xml:space="preserve"> </w:t>
          </w:r>
        </w:p>
        <w:p w14:paraId="54C81D2A" w14:textId="77777777" w:rsidR="007D1947" w:rsidRDefault="007D1947" w:rsidP="007D1947"/>
        <w:p w14:paraId="6F3697BC" w14:textId="14D7B5F2" w:rsidR="00B8476B" w:rsidRDefault="007C4C80" w:rsidP="007D1947">
          <w:pPr>
            <w:rPr>
              <w:rFonts w:ascii="Arial" w:hAnsi="Arial" w:cs="Arial"/>
              <w:color w:val="222222"/>
              <w:shd w:val="clear" w:color="auto" w:fill="FFFFFF"/>
            </w:rPr>
          </w:pPr>
          <w:r>
            <w:rPr>
              <w:rFonts w:ascii="Arial" w:hAnsi="Arial" w:cs="Arial"/>
              <w:color w:val="222222"/>
              <w:shd w:val="clear" w:color="auto" w:fill="FFFFFF"/>
            </w:rPr>
            <w:t xml:space="preserve">This report covers the movement of several employees of </w:t>
          </w:r>
          <w:proofErr w:type="spellStart"/>
          <w:r>
            <w:rPr>
              <w:rFonts w:ascii="Arial" w:hAnsi="Arial" w:cs="Arial"/>
              <w:color w:val="222222"/>
              <w:shd w:val="clear" w:color="auto" w:fill="FFFFFF"/>
            </w:rPr>
            <w:t>Altrad</w:t>
          </w:r>
          <w:proofErr w:type="spellEnd"/>
          <w:r>
            <w:rPr>
              <w:rFonts w:ascii="Arial" w:hAnsi="Arial" w:cs="Arial"/>
              <w:color w:val="222222"/>
              <w:shd w:val="clear" w:color="auto" w:fill="FFFFFF"/>
            </w:rPr>
            <w:t xml:space="preserve"> Services from one department to another. </w:t>
          </w:r>
          <w:proofErr w:type="spellStart"/>
          <w:r w:rsidR="00FD2D5A">
            <w:rPr>
              <w:rFonts w:ascii="Arial" w:hAnsi="Arial" w:cs="Arial"/>
              <w:color w:val="222222"/>
              <w:shd w:val="clear" w:color="auto" w:fill="FFFFFF"/>
            </w:rPr>
            <w:t>Altrad</w:t>
          </w:r>
          <w:proofErr w:type="spellEnd"/>
          <w:r w:rsidR="00FD2D5A">
            <w:rPr>
              <w:rFonts w:ascii="Arial" w:hAnsi="Arial" w:cs="Arial"/>
              <w:color w:val="222222"/>
              <w:shd w:val="clear" w:color="auto" w:fill="FFFFFF"/>
            </w:rPr>
            <w:t xml:space="preserve"> Services </w:t>
          </w:r>
          <w:r w:rsidR="001A6A25">
            <w:rPr>
              <w:rFonts w:ascii="Arial" w:hAnsi="Arial" w:cs="Arial"/>
              <w:color w:val="222222"/>
              <w:shd w:val="clear" w:color="auto" w:fill="FFFFFF"/>
            </w:rPr>
            <w:t>is one of the leading providers of support services in the industrial sector. They cover everything from mechanical</w:t>
          </w:r>
          <w:r w:rsidR="00675A43">
            <w:rPr>
              <w:rFonts w:ascii="Arial" w:hAnsi="Arial" w:cs="Arial"/>
              <w:color w:val="222222"/>
              <w:shd w:val="clear" w:color="auto" w:fill="FFFFFF"/>
            </w:rPr>
            <w:t xml:space="preserve"> engineering to scaffolding access and thermal insulation. “P</w:t>
          </w:r>
          <w:r w:rsidR="00675A43" w:rsidRPr="00675A43">
            <w:rPr>
              <w:rFonts w:ascii="Arial" w:hAnsi="Arial" w:cs="Arial"/>
              <w:color w:val="222222"/>
              <w:shd w:val="clear" w:color="auto" w:fill="FFFFFF"/>
            </w:rPr>
            <w:t xml:space="preserve">art of the </w:t>
          </w:r>
          <w:proofErr w:type="spellStart"/>
          <w:r w:rsidR="00675A43" w:rsidRPr="00675A43">
            <w:rPr>
              <w:rFonts w:ascii="Arial" w:hAnsi="Arial" w:cs="Arial"/>
              <w:color w:val="222222"/>
              <w:shd w:val="clear" w:color="auto" w:fill="FFFFFF"/>
            </w:rPr>
            <w:t>Altrad</w:t>
          </w:r>
          <w:proofErr w:type="spellEnd"/>
          <w:r w:rsidR="00675A43" w:rsidRPr="00675A43">
            <w:rPr>
              <w:rFonts w:ascii="Arial" w:hAnsi="Arial" w:cs="Arial"/>
              <w:color w:val="222222"/>
              <w:shd w:val="clear" w:color="auto" w:fill="FFFFFF"/>
            </w:rPr>
            <w:t xml:space="preserve"> group with almost 52,000 people distributed throughout more than 50 countries worldwide, with 120 subsidiaries operating in Europe, North &amp; South America, Canada, the Middle East, Africa and Asia Pacific</w:t>
          </w:r>
          <w:r w:rsidR="00675A43">
            <w:rPr>
              <w:rFonts w:ascii="Arial" w:hAnsi="Arial" w:cs="Arial"/>
              <w:color w:val="222222"/>
              <w:shd w:val="clear" w:color="auto" w:fill="FFFFFF"/>
            </w:rPr>
            <w:t>”</w:t>
          </w:r>
          <w:sdt>
            <w:sdtPr>
              <w:rPr>
                <w:rFonts w:ascii="Arial" w:hAnsi="Arial" w:cs="Arial"/>
                <w:color w:val="222222"/>
                <w:shd w:val="clear" w:color="auto" w:fill="FFFFFF"/>
              </w:rPr>
              <w:id w:val="-742724115"/>
              <w:citation/>
            </w:sdtPr>
            <w:sdtContent>
              <w:r w:rsidR="004D228B">
                <w:rPr>
                  <w:rFonts w:ascii="Arial" w:hAnsi="Arial" w:cs="Arial"/>
                  <w:color w:val="222222"/>
                  <w:shd w:val="clear" w:color="auto" w:fill="FFFFFF"/>
                </w:rPr>
                <w:fldChar w:fldCharType="begin"/>
              </w:r>
              <w:r w:rsidR="004D228B">
                <w:rPr>
                  <w:rFonts w:ascii="Arial" w:hAnsi="Arial" w:cs="Arial"/>
                  <w:color w:val="222222"/>
                  <w:shd w:val="clear" w:color="auto" w:fill="FFFFFF"/>
                </w:rPr>
                <w:instrText xml:space="preserve"> CITATION alt25 \l 2057 </w:instrText>
              </w:r>
              <w:r w:rsidR="004D228B">
                <w:rPr>
                  <w:rFonts w:ascii="Arial" w:hAnsi="Arial" w:cs="Arial"/>
                  <w:color w:val="222222"/>
                  <w:shd w:val="clear" w:color="auto" w:fill="FFFFFF"/>
                </w:rPr>
                <w:fldChar w:fldCharType="separate"/>
              </w:r>
              <w:r w:rsidR="00EA4FEE">
                <w:rPr>
                  <w:rFonts w:ascii="Arial" w:hAnsi="Arial" w:cs="Arial"/>
                  <w:noProof/>
                  <w:color w:val="222222"/>
                  <w:shd w:val="clear" w:color="auto" w:fill="FFFFFF"/>
                </w:rPr>
                <w:t xml:space="preserve"> </w:t>
              </w:r>
              <w:r w:rsidR="00EA4FEE" w:rsidRPr="00EA4FEE">
                <w:rPr>
                  <w:rFonts w:ascii="Arial" w:hAnsi="Arial" w:cs="Arial"/>
                  <w:noProof/>
                  <w:color w:val="222222"/>
                  <w:shd w:val="clear" w:color="auto" w:fill="FFFFFF"/>
                </w:rPr>
                <w:t>(altrad, 2025)</w:t>
              </w:r>
              <w:r w:rsidR="004D228B">
                <w:rPr>
                  <w:rFonts w:ascii="Arial" w:hAnsi="Arial" w:cs="Arial"/>
                  <w:color w:val="222222"/>
                  <w:shd w:val="clear" w:color="auto" w:fill="FFFFFF"/>
                </w:rPr>
                <w:fldChar w:fldCharType="end"/>
              </w:r>
            </w:sdtContent>
          </w:sdt>
          <w:r w:rsidR="004D228B">
            <w:rPr>
              <w:rFonts w:ascii="Arial" w:hAnsi="Arial" w:cs="Arial"/>
              <w:color w:val="222222"/>
              <w:shd w:val="clear" w:color="auto" w:fill="FFFFFF"/>
            </w:rPr>
            <w:t>.</w:t>
          </w:r>
        </w:p>
        <w:p w14:paraId="73EEF6AD" w14:textId="77777777" w:rsidR="00B8476B" w:rsidRDefault="00B8476B" w:rsidP="007D1947">
          <w:pPr>
            <w:rPr>
              <w:rFonts w:ascii="Arial" w:hAnsi="Arial" w:cs="Arial"/>
              <w:color w:val="222222"/>
              <w:shd w:val="clear" w:color="auto" w:fill="FFFFFF"/>
            </w:rPr>
          </w:pPr>
        </w:p>
        <w:p w14:paraId="64A05A2F" w14:textId="655C5F70" w:rsidR="00FC7906" w:rsidRDefault="004D228B" w:rsidP="007D1947">
          <w:pPr>
            <w:rPr>
              <w:rFonts w:ascii="Arial" w:hAnsi="Arial" w:cs="Arial"/>
              <w:color w:val="222222"/>
              <w:shd w:val="clear" w:color="auto" w:fill="FFFFFF"/>
            </w:rPr>
          </w:pPr>
          <w:r>
            <w:rPr>
              <w:rFonts w:ascii="Arial" w:hAnsi="Arial" w:cs="Arial"/>
              <w:color w:val="222222"/>
              <w:shd w:val="clear" w:color="auto" w:fill="FFFFFF"/>
            </w:rPr>
            <w:t xml:space="preserve">The change of department that is being focused on occurred on Valero oil refinery. Eight employees were moved from the projects / </w:t>
          </w:r>
          <w:r w:rsidR="0082109A">
            <w:rPr>
              <w:rFonts w:ascii="Arial" w:hAnsi="Arial" w:cs="Arial"/>
              <w:color w:val="222222"/>
              <w:shd w:val="clear" w:color="auto" w:fill="FFFFFF"/>
            </w:rPr>
            <w:t>integrity</w:t>
          </w:r>
          <w:r>
            <w:rPr>
              <w:rFonts w:ascii="Arial" w:hAnsi="Arial" w:cs="Arial"/>
              <w:color w:val="222222"/>
              <w:shd w:val="clear" w:color="auto" w:fill="FFFFFF"/>
            </w:rPr>
            <w:t xml:space="preserve"> </w:t>
          </w:r>
          <w:r w:rsidR="00861743">
            <w:rPr>
              <w:rFonts w:ascii="Arial" w:hAnsi="Arial" w:cs="Arial"/>
              <w:color w:val="222222"/>
              <w:shd w:val="clear" w:color="auto" w:fill="FFFFFF"/>
            </w:rPr>
            <w:t>department over to the mechanical bolting department. This was because the department was over a thousand hours behind</w:t>
          </w:r>
          <w:r w:rsidR="00B8476B">
            <w:rPr>
              <w:rFonts w:ascii="Arial" w:hAnsi="Arial" w:cs="Arial"/>
              <w:color w:val="222222"/>
              <w:shd w:val="clear" w:color="auto" w:fill="FFFFFF"/>
            </w:rPr>
            <w:t xml:space="preserve"> on</w:t>
          </w:r>
          <w:r w:rsidR="00861743">
            <w:rPr>
              <w:rFonts w:ascii="Arial" w:hAnsi="Arial" w:cs="Arial"/>
              <w:color w:val="222222"/>
              <w:shd w:val="clear" w:color="auto" w:fill="FFFFFF"/>
            </w:rPr>
            <w:t xml:space="preserve"> schedule</w:t>
          </w:r>
          <w:r w:rsidR="00B8476B">
            <w:rPr>
              <w:rFonts w:ascii="Arial" w:hAnsi="Arial" w:cs="Arial"/>
              <w:color w:val="222222"/>
              <w:shd w:val="clear" w:color="auto" w:fill="FFFFFF"/>
            </w:rPr>
            <w:t>d work</w:t>
          </w:r>
          <w:r w:rsidR="00861743">
            <w:rPr>
              <w:rFonts w:ascii="Arial" w:hAnsi="Arial" w:cs="Arial"/>
              <w:color w:val="222222"/>
              <w:shd w:val="clear" w:color="auto" w:fill="FFFFFF"/>
            </w:rPr>
            <w:t>.</w:t>
          </w:r>
          <w:r w:rsidR="00801E30">
            <w:rPr>
              <w:rFonts w:ascii="Arial" w:hAnsi="Arial" w:cs="Arial"/>
              <w:color w:val="222222"/>
              <w:shd w:val="clear" w:color="auto" w:fill="FFFFFF"/>
            </w:rPr>
            <w:t xml:space="preserve"> Two of the employees</w:t>
          </w:r>
          <w:r w:rsidR="006D1826">
            <w:rPr>
              <w:rFonts w:ascii="Arial" w:hAnsi="Arial" w:cs="Arial"/>
              <w:color w:val="222222"/>
              <w:shd w:val="clear" w:color="auto" w:fill="FFFFFF"/>
            </w:rPr>
            <w:t xml:space="preserve"> transferred had no experience in the work undertaken in this department and were unqualified in</w:t>
          </w:r>
          <w:r w:rsidR="00801E30">
            <w:rPr>
              <w:rFonts w:ascii="Arial" w:hAnsi="Arial" w:cs="Arial"/>
              <w:color w:val="222222"/>
              <w:shd w:val="clear" w:color="auto" w:fill="FFFFFF"/>
            </w:rPr>
            <w:t xml:space="preserve"> chang</w:t>
          </w:r>
          <w:r w:rsidR="006D1826">
            <w:rPr>
              <w:rFonts w:ascii="Arial" w:hAnsi="Arial" w:cs="Arial"/>
              <w:color w:val="222222"/>
              <w:shd w:val="clear" w:color="auto" w:fill="FFFFFF"/>
            </w:rPr>
            <w:t>ing</w:t>
          </w:r>
          <w:r w:rsidR="00801E30">
            <w:rPr>
              <w:rFonts w:ascii="Arial" w:hAnsi="Arial" w:cs="Arial"/>
              <w:color w:val="222222"/>
              <w:shd w:val="clear" w:color="auto" w:fill="FFFFFF"/>
            </w:rPr>
            <w:t xml:space="preserve"> out PSVs (pressure safety valves) </w:t>
          </w:r>
          <w:r w:rsidR="00FC7906">
            <w:rPr>
              <w:rFonts w:ascii="Arial" w:hAnsi="Arial" w:cs="Arial"/>
              <w:color w:val="222222"/>
              <w:shd w:val="clear" w:color="auto" w:fill="FFFFFF"/>
            </w:rPr>
            <w:t>the move was outside of their trade and training.</w:t>
          </w:r>
        </w:p>
        <w:p w14:paraId="77A1FE49" w14:textId="3975508F" w:rsidR="004D228B" w:rsidRDefault="00801E30" w:rsidP="007D1947">
          <w:pPr>
            <w:rPr>
              <w:rFonts w:ascii="Arial" w:hAnsi="Arial" w:cs="Arial"/>
              <w:color w:val="222222"/>
              <w:shd w:val="clear" w:color="auto" w:fill="FFFFFF"/>
            </w:rPr>
          </w:pPr>
          <w:r>
            <w:rPr>
              <w:rFonts w:ascii="Arial" w:hAnsi="Arial" w:cs="Arial"/>
              <w:color w:val="222222"/>
              <w:shd w:val="clear" w:color="auto" w:fill="FFFFFF"/>
            </w:rPr>
            <w:t xml:space="preserve"> </w:t>
          </w:r>
        </w:p>
        <w:p w14:paraId="472F5987" w14:textId="2AF088E2" w:rsidR="00675A43" w:rsidRPr="00D15AAA" w:rsidRDefault="00D15AAA" w:rsidP="007D1947">
          <w:pPr>
            <w:rPr>
              <w:rFonts w:ascii="Arial" w:hAnsi="Arial" w:cs="Arial"/>
            </w:rPr>
          </w:pPr>
          <w:r w:rsidRPr="00D15AAA">
            <w:rPr>
              <w:rFonts w:ascii="Arial" w:hAnsi="Arial" w:cs="Arial"/>
            </w:rPr>
            <w:t xml:space="preserve">Clear leadership and </w:t>
          </w:r>
          <w:r>
            <w:rPr>
              <w:rFonts w:ascii="Arial" w:hAnsi="Arial" w:cs="Arial"/>
            </w:rPr>
            <w:t xml:space="preserve">management can aid changes in the workplace </w:t>
          </w:r>
          <w:r w:rsidR="00B82093">
            <w:rPr>
              <w:rFonts w:ascii="Arial" w:hAnsi="Arial" w:cs="Arial"/>
            </w:rPr>
            <w:t>as</w:t>
          </w:r>
          <w:r w:rsidR="009728A3">
            <w:rPr>
              <w:rFonts w:ascii="Arial" w:hAnsi="Arial" w:cs="Arial"/>
            </w:rPr>
            <w:t xml:space="preserve"> effective leaders can gain the trust of employees, the employees are then less likely to resist change because they trust their leader</w:t>
          </w:r>
          <w:r w:rsidR="00244420">
            <w:rPr>
              <w:rFonts w:ascii="Arial" w:hAnsi="Arial" w:cs="Arial"/>
            </w:rPr>
            <w:t xml:space="preserve"> </w:t>
          </w:r>
          <w:sdt>
            <w:sdtPr>
              <w:rPr>
                <w:rFonts w:ascii="Arial" w:hAnsi="Arial" w:cs="Arial"/>
              </w:rPr>
              <w:id w:val="1464927970"/>
              <w:citation/>
            </w:sdtPr>
            <w:sdtContent>
              <w:r w:rsidR="00244420">
                <w:rPr>
                  <w:rFonts w:ascii="Arial" w:hAnsi="Arial" w:cs="Arial"/>
                </w:rPr>
                <w:fldChar w:fldCharType="begin"/>
              </w:r>
              <w:r w:rsidR="00244420">
                <w:rPr>
                  <w:rFonts w:ascii="Arial" w:hAnsi="Arial" w:cs="Arial"/>
                </w:rPr>
                <w:instrText xml:space="preserve"> CITATION Moo15 \l 2057 </w:instrText>
              </w:r>
              <w:r w:rsidR="00244420">
                <w:rPr>
                  <w:rFonts w:ascii="Arial" w:hAnsi="Arial" w:cs="Arial"/>
                </w:rPr>
                <w:fldChar w:fldCharType="separate"/>
              </w:r>
              <w:r w:rsidR="00EA4FEE" w:rsidRPr="00EA4FEE">
                <w:rPr>
                  <w:rFonts w:ascii="Arial" w:hAnsi="Arial" w:cs="Arial"/>
                  <w:noProof/>
                </w:rPr>
                <w:t>(Yazdanifard, 2015)</w:t>
              </w:r>
              <w:r w:rsidR="00244420">
                <w:rPr>
                  <w:rFonts w:ascii="Arial" w:hAnsi="Arial" w:cs="Arial"/>
                </w:rPr>
                <w:fldChar w:fldCharType="end"/>
              </w:r>
            </w:sdtContent>
          </w:sdt>
          <w:r w:rsidR="00244420">
            <w:rPr>
              <w:rFonts w:ascii="Arial" w:hAnsi="Arial" w:cs="Arial"/>
            </w:rPr>
            <w:t>.</w:t>
          </w:r>
          <w:r w:rsidR="007F2DD5">
            <w:rPr>
              <w:rFonts w:ascii="Arial" w:hAnsi="Arial" w:cs="Arial"/>
            </w:rPr>
            <w:t xml:space="preserve"> Management communicating the change as soon as possible or while in the planning stages will help employees take interest and prepare for the change</w:t>
          </w:r>
          <w:sdt>
            <w:sdtPr>
              <w:rPr>
                <w:rFonts w:ascii="Arial" w:hAnsi="Arial" w:cs="Arial"/>
              </w:rPr>
              <w:id w:val="1042951254"/>
              <w:citation/>
            </w:sdtPr>
            <w:sdtContent>
              <w:r w:rsidR="007F2DD5">
                <w:rPr>
                  <w:rFonts w:ascii="Arial" w:hAnsi="Arial" w:cs="Arial"/>
                </w:rPr>
                <w:fldChar w:fldCharType="begin"/>
              </w:r>
              <w:r w:rsidR="007F2DD5">
                <w:rPr>
                  <w:rFonts w:ascii="Arial" w:hAnsi="Arial" w:cs="Arial"/>
                </w:rPr>
                <w:instrText xml:space="preserve"> CITATION Edu14 \l 2057 </w:instrText>
              </w:r>
              <w:r w:rsidR="007F2DD5">
                <w:rPr>
                  <w:rFonts w:ascii="Arial" w:hAnsi="Arial" w:cs="Arial"/>
                </w:rPr>
                <w:fldChar w:fldCharType="separate"/>
              </w:r>
              <w:r w:rsidR="00EA4FEE">
                <w:rPr>
                  <w:rFonts w:ascii="Arial" w:hAnsi="Arial" w:cs="Arial"/>
                  <w:noProof/>
                </w:rPr>
                <w:t xml:space="preserve"> </w:t>
              </w:r>
              <w:r w:rsidR="00EA4FEE" w:rsidRPr="00EA4FEE">
                <w:rPr>
                  <w:rFonts w:ascii="Arial" w:hAnsi="Arial" w:cs="Arial"/>
                  <w:noProof/>
                </w:rPr>
                <w:t>(Dragomiroiu, 2014)</w:t>
              </w:r>
              <w:r w:rsidR="007F2DD5">
                <w:rPr>
                  <w:rFonts w:ascii="Arial" w:hAnsi="Arial" w:cs="Arial"/>
                </w:rPr>
                <w:fldChar w:fldCharType="end"/>
              </w:r>
            </w:sdtContent>
          </w:sdt>
          <w:r w:rsidR="00D51FF0">
            <w:rPr>
              <w:rFonts w:ascii="Arial" w:hAnsi="Arial" w:cs="Arial"/>
            </w:rPr>
            <w:t>.</w:t>
          </w:r>
          <w:r w:rsidR="00051FF2">
            <w:rPr>
              <w:rFonts w:ascii="Arial" w:hAnsi="Arial" w:cs="Arial"/>
            </w:rPr>
            <w:t xml:space="preserve"> Research indicates that that it is far easier to convince people to accept change if a vision of ease</w:t>
          </w:r>
          <w:r w:rsidR="00F9111C">
            <w:rPr>
              <w:rFonts w:ascii="Arial" w:hAnsi="Arial" w:cs="Arial"/>
            </w:rPr>
            <w:t xml:space="preserve"> can be crafted</w:t>
          </w:r>
          <w:r w:rsidR="00051FF2">
            <w:rPr>
              <w:rFonts w:ascii="Arial" w:hAnsi="Arial" w:cs="Arial"/>
            </w:rPr>
            <w:t xml:space="preserve">. Successful </w:t>
          </w:r>
          <w:r w:rsidR="00365A85">
            <w:rPr>
              <w:rFonts w:ascii="Arial" w:hAnsi="Arial" w:cs="Arial"/>
            </w:rPr>
            <w:t xml:space="preserve">implementation of change often resembles a hybrid form combining low level participation and management direction </w:t>
          </w:r>
          <w:sdt>
            <w:sdtPr>
              <w:rPr>
                <w:rFonts w:ascii="Arial" w:hAnsi="Arial" w:cs="Arial"/>
              </w:rPr>
              <w:id w:val="978274534"/>
              <w:citation/>
            </w:sdtPr>
            <w:sdtContent>
              <w:r w:rsidR="00365A85">
                <w:rPr>
                  <w:rFonts w:ascii="Arial" w:hAnsi="Arial" w:cs="Arial"/>
                </w:rPr>
                <w:fldChar w:fldCharType="begin"/>
              </w:r>
              <w:r w:rsidR="00365A85">
                <w:rPr>
                  <w:rFonts w:ascii="Arial" w:hAnsi="Arial" w:cs="Arial"/>
                </w:rPr>
                <w:instrText xml:space="preserve"> CITATION Ser13 \l 2057 </w:instrText>
              </w:r>
              <w:r w:rsidR="00365A85">
                <w:rPr>
                  <w:rFonts w:ascii="Arial" w:hAnsi="Arial" w:cs="Arial"/>
                </w:rPr>
                <w:fldChar w:fldCharType="separate"/>
              </w:r>
              <w:r w:rsidR="00EA4FEE" w:rsidRPr="00EA4FEE">
                <w:rPr>
                  <w:rFonts w:ascii="Arial" w:hAnsi="Arial" w:cs="Arial"/>
                  <w:noProof/>
                </w:rPr>
                <w:t>(Sergio Fernandez, 2013)</w:t>
              </w:r>
              <w:r w:rsidR="00365A85">
                <w:rPr>
                  <w:rFonts w:ascii="Arial" w:hAnsi="Arial" w:cs="Arial"/>
                </w:rPr>
                <w:fldChar w:fldCharType="end"/>
              </w:r>
            </w:sdtContent>
          </w:sdt>
        </w:p>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377C9265" w14:textId="77777777" w:rsidR="004A11F6" w:rsidRDefault="004A11F6" w:rsidP="007D1947"/>
        <w:p w14:paraId="39B077D6" w14:textId="77777777" w:rsidR="00303AF6" w:rsidRDefault="00303AF6" w:rsidP="004D519C"/>
        <w:p w14:paraId="2E293EB9" w14:textId="77777777" w:rsidR="00480872" w:rsidRPr="007C3748" w:rsidRDefault="00480872" w:rsidP="008D4C45">
          <w:pPr>
            <w:pStyle w:val="Heading1"/>
            <w:rPr>
              <w:rFonts w:ascii="Arial" w:hAnsi="Arial" w:cs="Arial"/>
              <w:b/>
              <w:bCs/>
              <w:color w:val="auto"/>
            </w:rPr>
          </w:pPr>
          <w:bookmarkStart w:id="2" w:name="_Toc196691657"/>
          <w:r w:rsidRPr="007C3748">
            <w:rPr>
              <w:rFonts w:ascii="Arial" w:hAnsi="Arial" w:cs="Arial"/>
              <w:b/>
              <w:bCs/>
              <w:color w:val="auto"/>
            </w:rPr>
            <w:t>Main Findings</w:t>
          </w:r>
          <w:bookmarkEnd w:id="2"/>
        </w:p>
        <w:p w14:paraId="16553E85" w14:textId="1494B195" w:rsidR="00524221" w:rsidRDefault="00524221" w:rsidP="005014C5"/>
        <w:p w14:paraId="001804ED" w14:textId="0C59E473" w:rsidR="00573B42" w:rsidRPr="00573B42" w:rsidRDefault="00573B42" w:rsidP="005014C5">
          <w:pPr>
            <w:rPr>
              <w:rFonts w:ascii="Arial" w:hAnsi="Arial" w:cs="Arial"/>
            </w:rPr>
          </w:pPr>
          <w:r>
            <w:rPr>
              <w:rFonts w:ascii="Arial" w:hAnsi="Arial" w:cs="Arial"/>
            </w:rPr>
            <w:t xml:space="preserve">Change in terms of an organizational or managerial environment </w:t>
          </w:r>
          <w:r w:rsidR="002567BC">
            <w:rPr>
              <w:rFonts w:ascii="Arial" w:hAnsi="Arial" w:cs="Arial"/>
            </w:rPr>
            <w:t xml:space="preserve">can </w:t>
          </w:r>
          <w:r>
            <w:rPr>
              <w:rFonts w:ascii="Arial" w:hAnsi="Arial" w:cs="Arial"/>
            </w:rPr>
            <w:t>mean that the company is going in a different direction</w:t>
          </w:r>
          <w:r w:rsidR="002567BC">
            <w:rPr>
              <w:rFonts w:ascii="Arial" w:hAnsi="Arial" w:cs="Arial"/>
            </w:rPr>
            <w:t>,</w:t>
          </w:r>
          <w:r>
            <w:rPr>
              <w:rFonts w:ascii="Arial" w:hAnsi="Arial" w:cs="Arial"/>
            </w:rPr>
            <w:t xml:space="preserve"> that different practices are being introduced</w:t>
          </w:r>
          <w:r w:rsidR="002567BC">
            <w:rPr>
              <w:rFonts w:ascii="Arial" w:hAnsi="Arial" w:cs="Arial"/>
            </w:rPr>
            <w:t xml:space="preserve"> or a shakeup of the work force, these are a few possible scenarios. T</w:t>
          </w:r>
          <w:r>
            <w:rPr>
              <w:rFonts w:ascii="Arial" w:hAnsi="Arial" w:cs="Arial"/>
            </w:rPr>
            <w:t>his is referred to as change management</w:t>
          </w:r>
          <w:r w:rsidR="002567BC">
            <w:rPr>
              <w:rFonts w:ascii="Arial" w:hAnsi="Arial" w:cs="Arial"/>
            </w:rPr>
            <w:t xml:space="preserve"> and “</w:t>
          </w:r>
          <w:r w:rsidR="002567BC" w:rsidRPr="002567BC">
            <w:rPr>
              <w:rFonts w:ascii="Arial" w:hAnsi="Arial" w:cs="Arial"/>
            </w:rPr>
            <w:t>change management is defined as the science-informed practice of managing planned organizational change</w:t>
          </w:r>
          <w:r w:rsidR="002567BC">
            <w:rPr>
              <w:rFonts w:ascii="Arial" w:hAnsi="Arial" w:cs="Arial"/>
            </w:rPr>
            <w:t>”</w:t>
          </w:r>
          <w:sdt>
            <w:sdtPr>
              <w:rPr>
                <w:rFonts w:ascii="Arial" w:hAnsi="Arial" w:cs="Arial"/>
              </w:rPr>
              <w:id w:val="-1747872137"/>
              <w:citation/>
            </w:sdtPr>
            <w:sdtContent>
              <w:r w:rsidR="002567BC">
                <w:rPr>
                  <w:rFonts w:ascii="Arial" w:hAnsi="Arial" w:cs="Arial"/>
                </w:rPr>
                <w:fldChar w:fldCharType="begin"/>
              </w:r>
              <w:r w:rsidR="002567BC">
                <w:rPr>
                  <w:rFonts w:ascii="Arial" w:hAnsi="Arial" w:cs="Arial"/>
                </w:rPr>
                <w:instrText xml:space="preserve"> CITATION Den22 \l 2057 </w:instrText>
              </w:r>
              <w:r w:rsidR="002567BC">
                <w:rPr>
                  <w:rFonts w:ascii="Arial" w:hAnsi="Arial" w:cs="Arial"/>
                </w:rPr>
                <w:fldChar w:fldCharType="separate"/>
              </w:r>
              <w:r w:rsidR="00EA4FEE">
                <w:rPr>
                  <w:rFonts w:ascii="Arial" w:hAnsi="Arial" w:cs="Arial"/>
                  <w:noProof/>
                </w:rPr>
                <w:t xml:space="preserve"> </w:t>
              </w:r>
              <w:r w:rsidR="00EA4FEE" w:rsidRPr="00EA4FEE">
                <w:rPr>
                  <w:rFonts w:ascii="Arial" w:hAnsi="Arial" w:cs="Arial"/>
                  <w:noProof/>
                </w:rPr>
                <w:t>(Have, 2022)</w:t>
              </w:r>
              <w:r w:rsidR="002567BC">
                <w:rPr>
                  <w:rFonts w:ascii="Arial" w:hAnsi="Arial" w:cs="Arial"/>
                </w:rPr>
                <w:fldChar w:fldCharType="end"/>
              </w:r>
            </w:sdtContent>
          </w:sdt>
          <w:r w:rsidR="002567BC">
            <w:rPr>
              <w:rFonts w:ascii="Arial" w:hAnsi="Arial" w:cs="Arial"/>
            </w:rPr>
            <w:t>. Resistance to change is commonplace</w:t>
          </w:r>
          <w:r w:rsidR="00FA62FD">
            <w:rPr>
              <w:rFonts w:ascii="Arial" w:hAnsi="Arial" w:cs="Arial"/>
            </w:rPr>
            <w:t xml:space="preserve"> it is generally perceived as a bad thing or a threat. This feeling can </w:t>
          </w:r>
          <w:r w:rsidR="002567BC">
            <w:rPr>
              <w:rFonts w:ascii="Arial" w:hAnsi="Arial" w:cs="Arial"/>
            </w:rPr>
            <w:t xml:space="preserve">easily be spread through the workforce. This </w:t>
          </w:r>
          <w:r w:rsidR="00FA62FD">
            <w:rPr>
              <w:rFonts w:ascii="Arial" w:hAnsi="Arial" w:cs="Arial"/>
            </w:rPr>
            <w:t>can be</w:t>
          </w:r>
          <w:r w:rsidR="002567BC">
            <w:rPr>
              <w:rFonts w:ascii="Arial" w:hAnsi="Arial" w:cs="Arial"/>
            </w:rPr>
            <w:t xml:space="preserve"> down to</w:t>
          </w:r>
          <w:r w:rsidR="00FA62FD">
            <w:rPr>
              <w:rFonts w:ascii="Arial" w:hAnsi="Arial" w:cs="Arial"/>
            </w:rPr>
            <w:t xml:space="preserve"> </w:t>
          </w:r>
          <w:r w:rsidR="00E32CB0">
            <w:rPr>
              <w:rFonts w:ascii="Arial" w:hAnsi="Arial" w:cs="Arial"/>
            </w:rPr>
            <w:t>several</w:t>
          </w:r>
          <w:r w:rsidR="00FA62FD">
            <w:rPr>
              <w:rFonts w:ascii="Arial" w:hAnsi="Arial" w:cs="Arial"/>
            </w:rPr>
            <w:t xml:space="preserve"> issues one of the most common is fear of change and the uncertainty that comes with it. There is also the change to the norm and the way things were this can be perceived as a threat </w:t>
          </w:r>
          <w:sdt>
            <w:sdtPr>
              <w:rPr>
                <w:rFonts w:ascii="Arial" w:hAnsi="Arial" w:cs="Arial"/>
              </w:rPr>
              <w:id w:val="1638924813"/>
              <w:citation/>
            </w:sdtPr>
            <w:sdtContent>
              <w:r w:rsidR="00FA62FD">
                <w:rPr>
                  <w:rFonts w:ascii="Arial" w:hAnsi="Arial" w:cs="Arial"/>
                </w:rPr>
                <w:fldChar w:fldCharType="begin"/>
              </w:r>
              <w:r w:rsidR="00FA62FD">
                <w:rPr>
                  <w:rFonts w:ascii="Arial" w:hAnsi="Arial" w:cs="Arial"/>
                </w:rPr>
                <w:instrText xml:space="preserve"> CITATION DDW23 \l 2057 </w:instrText>
              </w:r>
              <w:r w:rsidR="00FA62FD">
                <w:rPr>
                  <w:rFonts w:ascii="Arial" w:hAnsi="Arial" w:cs="Arial"/>
                </w:rPr>
                <w:fldChar w:fldCharType="separate"/>
              </w:r>
              <w:r w:rsidR="00EA4FEE" w:rsidRPr="00EA4FEE">
                <w:rPr>
                  <w:rFonts w:ascii="Arial" w:hAnsi="Arial" w:cs="Arial"/>
                  <w:noProof/>
                </w:rPr>
                <w:t>(Warrick, 2023)</w:t>
              </w:r>
              <w:r w:rsidR="00FA62FD">
                <w:rPr>
                  <w:rFonts w:ascii="Arial" w:hAnsi="Arial" w:cs="Arial"/>
                </w:rPr>
                <w:fldChar w:fldCharType="end"/>
              </w:r>
            </w:sdtContent>
          </w:sdt>
          <w:r w:rsidR="00FA62FD">
            <w:rPr>
              <w:rFonts w:ascii="Arial" w:hAnsi="Arial" w:cs="Arial"/>
            </w:rPr>
            <w:t xml:space="preserve">.   </w:t>
          </w:r>
          <w:r w:rsidR="002567BC">
            <w:rPr>
              <w:rFonts w:ascii="Arial" w:hAnsi="Arial" w:cs="Arial"/>
            </w:rPr>
            <w:t xml:space="preserve"> </w:t>
          </w:r>
        </w:p>
        <w:p w14:paraId="331BB3F0" w14:textId="77777777" w:rsidR="00524221" w:rsidRDefault="00524221" w:rsidP="005014C5"/>
        <w:p w14:paraId="58A75202" w14:textId="0541A6AA" w:rsidR="007C3748" w:rsidRDefault="007C3748" w:rsidP="00480872">
          <w:pPr>
            <w:pStyle w:val="Heading2"/>
            <w:rPr>
              <w:rFonts w:ascii="Arial" w:hAnsi="Arial" w:cs="Arial"/>
              <w:b/>
              <w:bCs/>
              <w:color w:val="auto"/>
            </w:rPr>
          </w:pPr>
          <w:bookmarkStart w:id="3" w:name="_Toc196691658"/>
          <w:r>
            <w:rPr>
              <w:rFonts w:ascii="Arial" w:hAnsi="Arial" w:cs="Arial"/>
              <w:b/>
              <w:bCs/>
              <w:color w:val="auto"/>
            </w:rPr>
            <w:t>Overview of the Change</w:t>
          </w:r>
          <w:bookmarkEnd w:id="3"/>
        </w:p>
        <w:p w14:paraId="2A9F52FB" w14:textId="77777777" w:rsidR="00F9111C" w:rsidRPr="00F9111C" w:rsidRDefault="00F9111C" w:rsidP="00F9111C"/>
        <w:p w14:paraId="59B99A4F" w14:textId="2ECAEDB9" w:rsidR="006A746A" w:rsidRDefault="007C3748" w:rsidP="007C3748">
          <w:pPr>
            <w:rPr>
              <w:rFonts w:ascii="Arial" w:hAnsi="Arial" w:cs="Arial"/>
            </w:rPr>
          </w:pPr>
          <w:r>
            <w:rPr>
              <w:rFonts w:ascii="Arial" w:hAnsi="Arial" w:cs="Arial"/>
            </w:rPr>
            <w:t xml:space="preserve">It was </w:t>
          </w:r>
          <w:r w:rsidR="00862349">
            <w:rPr>
              <w:rFonts w:ascii="Arial" w:hAnsi="Arial" w:cs="Arial"/>
            </w:rPr>
            <w:t>brought to light</w:t>
          </w:r>
          <w:r w:rsidR="001C57BF">
            <w:rPr>
              <w:rFonts w:ascii="Arial" w:hAnsi="Arial" w:cs="Arial"/>
            </w:rPr>
            <w:t xml:space="preserve"> by the client</w:t>
          </w:r>
          <w:r>
            <w:rPr>
              <w:rFonts w:ascii="Arial" w:hAnsi="Arial" w:cs="Arial"/>
            </w:rPr>
            <w:t xml:space="preserve"> that the mechanical bolting department was over a thousand hours behind</w:t>
          </w:r>
          <w:r w:rsidR="00862349">
            <w:rPr>
              <w:rFonts w:ascii="Arial" w:hAnsi="Arial" w:cs="Arial"/>
            </w:rPr>
            <w:t xml:space="preserve"> on</w:t>
          </w:r>
          <w:r>
            <w:rPr>
              <w:rFonts w:ascii="Arial" w:hAnsi="Arial" w:cs="Arial"/>
            </w:rPr>
            <w:t xml:space="preserve"> scheduled maintenance work servicing </w:t>
          </w:r>
          <w:r w:rsidR="001C57BF">
            <w:rPr>
              <w:rFonts w:ascii="Arial" w:hAnsi="Arial" w:cs="Arial"/>
            </w:rPr>
            <w:t xml:space="preserve">PSV’s. As a result of this </w:t>
          </w:r>
          <w:r w:rsidR="00F9111C">
            <w:rPr>
              <w:rFonts w:ascii="Arial" w:hAnsi="Arial" w:cs="Arial"/>
            </w:rPr>
            <w:t xml:space="preserve">the client requested </w:t>
          </w:r>
          <w:proofErr w:type="spellStart"/>
          <w:r w:rsidR="00862349">
            <w:rPr>
              <w:rFonts w:ascii="Arial" w:hAnsi="Arial" w:cs="Arial"/>
            </w:rPr>
            <w:t>Altrad</w:t>
          </w:r>
          <w:proofErr w:type="spellEnd"/>
          <w:r w:rsidR="00F9111C">
            <w:rPr>
              <w:rFonts w:ascii="Arial" w:hAnsi="Arial" w:cs="Arial"/>
            </w:rPr>
            <w:t xml:space="preserve"> to</w:t>
          </w:r>
          <w:r w:rsidR="00862349">
            <w:rPr>
              <w:rFonts w:ascii="Arial" w:hAnsi="Arial" w:cs="Arial"/>
            </w:rPr>
            <w:t xml:space="preserve"> boost numbers in the department and</w:t>
          </w:r>
          <w:r w:rsidR="00F9111C">
            <w:rPr>
              <w:rFonts w:ascii="Arial" w:hAnsi="Arial" w:cs="Arial"/>
            </w:rPr>
            <w:t xml:space="preserve"> supply</w:t>
          </w:r>
          <w:r w:rsidR="001C57BF">
            <w:rPr>
              <w:rFonts w:ascii="Arial" w:hAnsi="Arial" w:cs="Arial"/>
            </w:rPr>
            <w:t xml:space="preserve"> more </w:t>
          </w:r>
          <w:r w:rsidR="00F9111C">
            <w:rPr>
              <w:rFonts w:ascii="Arial" w:hAnsi="Arial" w:cs="Arial"/>
            </w:rPr>
            <w:t xml:space="preserve">people to try and make up the </w:t>
          </w:r>
          <w:r w:rsidR="00862349">
            <w:rPr>
              <w:rFonts w:ascii="Arial" w:hAnsi="Arial" w:cs="Arial"/>
            </w:rPr>
            <w:t>deficit</w:t>
          </w:r>
          <w:r w:rsidR="00F9111C">
            <w:rPr>
              <w:rFonts w:ascii="Arial" w:hAnsi="Arial" w:cs="Arial"/>
            </w:rPr>
            <w:t>. It was decided that eight people could be transferred</w:t>
          </w:r>
          <w:r w:rsidR="0082109A">
            <w:rPr>
              <w:rFonts w:ascii="Arial" w:hAnsi="Arial" w:cs="Arial"/>
            </w:rPr>
            <w:t xml:space="preserve"> from the integrity and projects departments as projects were coming to an end and integrity was reducing numbers.</w:t>
          </w:r>
          <w:r w:rsidR="009D3DBE">
            <w:rPr>
              <w:rFonts w:ascii="Arial" w:hAnsi="Arial" w:cs="Arial"/>
            </w:rPr>
            <w:t xml:space="preserve"> </w:t>
          </w:r>
          <w:r w:rsidR="00DE48CD">
            <w:rPr>
              <w:rFonts w:ascii="Arial" w:hAnsi="Arial" w:cs="Arial"/>
            </w:rPr>
            <w:t xml:space="preserve">From the eight people transferred three of them </w:t>
          </w:r>
          <w:r w:rsidR="00344663">
            <w:rPr>
              <w:rFonts w:ascii="Arial" w:hAnsi="Arial" w:cs="Arial"/>
            </w:rPr>
            <w:t>where</w:t>
          </w:r>
          <w:r w:rsidR="00DE48CD">
            <w:rPr>
              <w:rFonts w:ascii="Arial" w:hAnsi="Arial" w:cs="Arial"/>
            </w:rPr>
            <w:t xml:space="preserve"> not mechanical fitters/bolters as thus had </w:t>
          </w:r>
          <w:r w:rsidR="00344663">
            <w:rPr>
              <w:rFonts w:ascii="Arial" w:hAnsi="Arial" w:cs="Arial"/>
            </w:rPr>
            <w:t xml:space="preserve">very limited bolting knowledge and experience. The transfer was planned out week ahead of its </w:t>
          </w:r>
          <w:r w:rsidR="006A746A">
            <w:rPr>
              <w:rFonts w:ascii="Arial" w:hAnsi="Arial" w:cs="Arial"/>
            </w:rPr>
            <w:t>implementation,</w:t>
          </w:r>
          <w:r w:rsidR="00344663">
            <w:rPr>
              <w:rFonts w:ascii="Arial" w:hAnsi="Arial" w:cs="Arial"/>
            </w:rPr>
            <w:t xml:space="preserve"> but it wasn’t communicated to the staff effected until a few days before. </w:t>
          </w:r>
        </w:p>
        <w:p w14:paraId="6030226D" w14:textId="77777777" w:rsidR="006A746A" w:rsidRDefault="006A746A" w:rsidP="007C3748">
          <w:pPr>
            <w:rPr>
              <w:rFonts w:ascii="Arial" w:hAnsi="Arial" w:cs="Arial"/>
            </w:rPr>
          </w:pPr>
        </w:p>
        <w:p w14:paraId="3B228AFC" w14:textId="1E4478BC" w:rsidR="006A746A" w:rsidRDefault="006A746A" w:rsidP="007C3748">
          <w:pPr>
            <w:rPr>
              <w:rFonts w:ascii="Arial" w:hAnsi="Arial" w:cs="Arial"/>
            </w:rPr>
          </w:pPr>
          <w:r>
            <w:rPr>
              <w:rFonts w:ascii="Arial" w:hAnsi="Arial" w:cs="Arial"/>
            </w:rPr>
            <w:t xml:space="preserve">This change was necessary as not only was it requested by the client, but it was critical for the safe running of the refinery. It was a poorly thought out and planned attempt to make up the hours that they had fallen behind. This is because it wasn’t created by lack of work force in the department. It was caused by the clients own permitting and work system this resulted in multiple scheduled jobs being knocked back. </w:t>
          </w:r>
          <w:r w:rsidR="0032050C">
            <w:rPr>
              <w:rFonts w:ascii="Arial" w:hAnsi="Arial" w:cs="Arial"/>
            </w:rPr>
            <w:t>A third</w:t>
          </w:r>
          <w:r>
            <w:rPr>
              <w:rFonts w:ascii="Arial" w:hAnsi="Arial" w:cs="Arial"/>
            </w:rPr>
            <w:t xml:space="preserve"> work force used to bolster the department </w:t>
          </w:r>
          <w:r w:rsidR="0032050C">
            <w:rPr>
              <w:rFonts w:ascii="Arial" w:hAnsi="Arial" w:cs="Arial"/>
            </w:rPr>
            <w:t xml:space="preserve">weren’t mechanical bolters as a result were inefficient at the role due to lack of knowledge and in some cases lack of interest. Thou </w:t>
          </w:r>
          <w:proofErr w:type="spellStart"/>
          <w:r w:rsidR="0032050C">
            <w:rPr>
              <w:rFonts w:ascii="Arial" w:hAnsi="Arial" w:cs="Arial"/>
            </w:rPr>
            <w:t>Altrad</w:t>
          </w:r>
          <w:proofErr w:type="spellEnd"/>
          <w:r w:rsidR="0032050C">
            <w:rPr>
              <w:rFonts w:ascii="Arial" w:hAnsi="Arial" w:cs="Arial"/>
            </w:rPr>
            <w:t xml:space="preserve"> were force into making this change it seem like a knee jerk reaction by the client.   </w:t>
          </w:r>
        </w:p>
        <w:p w14:paraId="7B064341" w14:textId="450130CA" w:rsidR="007C3748" w:rsidRPr="007C3748" w:rsidRDefault="00344663" w:rsidP="007C3748">
          <w:pPr>
            <w:rPr>
              <w:rFonts w:ascii="Arial" w:hAnsi="Arial" w:cs="Arial"/>
            </w:rPr>
          </w:pPr>
          <w:r>
            <w:rPr>
              <w:rFonts w:ascii="Arial" w:hAnsi="Arial" w:cs="Arial"/>
            </w:rPr>
            <w:t xml:space="preserve">  </w:t>
          </w:r>
          <w:r w:rsidR="007A2451">
            <w:rPr>
              <w:rFonts w:ascii="Arial" w:hAnsi="Arial" w:cs="Arial"/>
            </w:rPr>
            <w:t xml:space="preserve">   </w:t>
          </w:r>
          <w:r w:rsidR="0082109A">
            <w:rPr>
              <w:rFonts w:ascii="Arial" w:hAnsi="Arial" w:cs="Arial"/>
            </w:rPr>
            <w:t xml:space="preserve">  </w:t>
          </w:r>
          <w:r w:rsidR="00F9111C">
            <w:rPr>
              <w:rFonts w:ascii="Arial" w:hAnsi="Arial" w:cs="Arial"/>
            </w:rPr>
            <w:t xml:space="preserve"> </w:t>
          </w:r>
          <w:r w:rsidR="001C57BF">
            <w:rPr>
              <w:rFonts w:ascii="Arial" w:hAnsi="Arial" w:cs="Arial"/>
            </w:rPr>
            <w:t xml:space="preserve"> </w:t>
          </w:r>
        </w:p>
        <w:p w14:paraId="7B61D81B" w14:textId="73AC8B93" w:rsidR="007C3748" w:rsidRPr="007C3748" w:rsidRDefault="00CE026D" w:rsidP="007C3748">
          <w:r>
            <w:br w:type="page"/>
          </w:r>
        </w:p>
        <w:p w14:paraId="14C33144" w14:textId="77777777" w:rsidR="00CE026D" w:rsidRDefault="00CE026D" w:rsidP="00480872">
          <w:pPr>
            <w:pStyle w:val="Heading2"/>
            <w:rPr>
              <w:rFonts w:ascii="Arial" w:hAnsi="Arial" w:cs="Arial"/>
              <w:b/>
              <w:bCs/>
              <w:color w:val="auto"/>
            </w:rPr>
          </w:pPr>
          <w:bookmarkStart w:id="4" w:name="_Toc196691659"/>
          <w:r>
            <w:rPr>
              <w:rFonts w:ascii="Arial" w:hAnsi="Arial" w:cs="Arial"/>
              <w:b/>
              <w:bCs/>
              <w:color w:val="auto"/>
            </w:rPr>
            <w:lastRenderedPageBreak/>
            <w:t>Assessment of Managements Effectiveness</w:t>
          </w:r>
          <w:bookmarkEnd w:id="4"/>
        </w:p>
        <w:p w14:paraId="6696A923" w14:textId="77777777" w:rsidR="0032050C" w:rsidRDefault="0032050C" w:rsidP="0032050C"/>
        <w:p w14:paraId="7604FBA1" w14:textId="1E9F12CB" w:rsidR="00B50870" w:rsidRDefault="00CE586C" w:rsidP="0032050C">
          <w:pPr>
            <w:rPr>
              <w:rFonts w:ascii="Arial" w:hAnsi="Arial" w:cs="Arial"/>
            </w:rPr>
          </w:pPr>
          <w:r>
            <w:rPr>
              <w:rFonts w:ascii="Arial" w:hAnsi="Arial" w:cs="Arial"/>
            </w:rPr>
            <w:t xml:space="preserve">To </w:t>
          </w:r>
          <w:r w:rsidR="00D4192A">
            <w:rPr>
              <w:rFonts w:ascii="Arial" w:hAnsi="Arial" w:cs="Arial"/>
            </w:rPr>
            <w:t>assess</w:t>
          </w:r>
          <w:r>
            <w:rPr>
              <w:rFonts w:ascii="Arial" w:hAnsi="Arial" w:cs="Arial"/>
            </w:rPr>
            <w:t xml:space="preserve"> how this change was managed </w:t>
          </w:r>
          <w:proofErr w:type="spellStart"/>
          <w:r>
            <w:rPr>
              <w:rFonts w:ascii="Arial" w:hAnsi="Arial" w:cs="Arial"/>
            </w:rPr>
            <w:t>Kotters</w:t>
          </w:r>
          <w:proofErr w:type="spellEnd"/>
          <w:r>
            <w:rPr>
              <w:rFonts w:ascii="Arial" w:hAnsi="Arial" w:cs="Arial"/>
            </w:rPr>
            <w:t xml:space="preserve"> model will be used this is </w:t>
          </w:r>
          <w:r w:rsidR="001E2977">
            <w:rPr>
              <w:rFonts w:ascii="Arial" w:hAnsi="Arial" w:cs="Arial"/>
            </w:rPr>
            <w:t xml:space="preserve">one of the most widely recognised models for change management it uses </w:t>
          </w:r>
          <w:r w:rsidR="00A1626D">
            <w:rPr>
              <w:rFonts w:ascii="Arial" w:hAnsi="Arial" w:cs="Arial"/>
            </w:rPr>
            <w:t>an</w:t>
          </w:r>
          <w:r w:rsidR="001E2977">
            <w:rPr>
              <w:rFonts w:ascii="Arial" w:hAnsi="Arial" w:cs="Arial"/>
            </w:rPr>
            <w:t xml:space="preserve"> </w:t>
          </w:r>
          <w:r w:rsidR="00A1626D">
            <w:rPr>
              <w:rFonts w:ascii="Arial" w:hAnsi="Arial" w:cs="Arial"/>
            </w:rPr>
            <w:t>eight-stage</w:t>
          </w:r>
          <w:r w:rsidR="001E2977">
            <w:rPr>
              <w:rFonts w:ascii="Arial" w:hAnsi="Arial" w:cs="Arial"/>
            </w:rPr>
            <w:t xml:space="preserve"> proces</w:t>
          </w:r>
          <w:r w:rsidR="00D4192A">
            <w:rPr>
              <w:rFonts w:ascii="Arial" w:hAnsi="Arial" w:cs="Arial"/>
            </w:rPr>
            <w:t>s.</w:t>
          </w:r>
          <w:r w:rsidR="00B50870">
            <w:rPr>
              <w:rFonts w:ascii="Arial" w:hAnsi="Arial" w:cs="Arial"/>
            </w:rPr>
            <w:t xml:space="preserve"> It works by instilling an urgency and understanding for the need to change then driving the change along. It also empowers the work force to facilitate the change and celebrate short term wins then fixing the change in place. T</w:t>
          </w:r>
          <w:r w:rsidR="00D4192A">
            <w:rPr>
              <w:rFonts w:ascii="Arial" w:hAnsi="Arial" w:cs="Arial"/>
            </w:rPr>
            <w:t xml:space="preserve">his model places a strong emphasis on leadership and </w:t>
          </w:r>
          <w:r w:rsidR="00A1626D">
            <w:rPr>
              <w:rFonts w:ascii="Arial" w:hAnsi="Arial" w:cs="Arial"/>
            </w:rPr>
            <w:t xml:space="preserve">viewing change as top lead this model focuses on organisational culture. Some problems with this model </w:t>
          </w:r>
          <w:proofErr w:type="gramStart"/>
          <w:r w:rsidR="00A1626D">
            <w:rPr>
              <w:rFonts w:ascii="Arial" w:hAnsi="Arial" w:cs="Arial"/>
            </w:rPr>
            <w:t>is</w:t>
          </w:r>
          <w:proofErr w:type="gramEnd"/>
          <w:r w:rsidR="00A1626D">
            <w:rPr>
              <w:rFonts w:ascii="Arial" w:hAnsi="Arial" w:cs="Arial"/>
            </w:rPr>
            <w:t xml:space="preserve"> that it isn’t detailed enough and is very linear which means it wouldn’t be suited to every type of change. It is also overly planned and rigid in its </w:t>
          </w:r>
          <w:r w:rsidR="007045BD">
            <w:rPr>
              <w:rFonts w:ascii="Arial" w:hAnsi="Arial" w:cs="Arial"/>
            </w:rPr>
            <w:t>structure</w:t>
          </w:r>
          <w:r w:rsidR="00A1626D">
            <w:rPr>
              <w:rFonts w:ascii="Arial" w:hAnsi="Arial" w:cs="Arial"/>
            </w:rPr>
            <w:t xml:space="preserve"> which isn’t reflective of real life</w:t>
          </w:r>
          <w:r w:rsidR="007045BD">
            <w:rPr>
              <w:rFonts w:ascii="Arial" w:hAnsi="Arial" w:cs="Arial"/>
            </w:rPr>
            <w:t xml:space="preserve"> where you must constantly adapt </w:t>
          </w:r>
          <w:sdt>
            <w:sdtPr>
              <w:rPr>
                <w:rFonts w:ascii="Arial" w:hAnsi="Arial" w:cs="Arial"/>
              </w:rPr>
              <w:id w:val="-3124935"/>
              <w:citation/>
            </w:sdtPr>
            <w:sdtContent>
              <w:r w:rsidR="007045BD">
                <w:rPr>
                  <w:rFonts w:ascii="Arial" w:hAnsi="Arial" w:cs="Arial"/>
                </w:rPr>
                <w:fldChar w:fldCharType="begin"/>
              </w:r>
              <w:r w:rsidR="007045BD">
                <w:rPr>
                  <w:rFonts w:ascii="Arial" w:hAnsi="Arial" w:cs="Arial"/>
                </w:rPr>
                <w:instrText xml:space="preserve"> CITATION Pol15 \l 2057 </w:instrText>
              </w:r>
              <w:r w:rsidR="007045BD">
                <w:rPr>
                  <w:rFonts w:ascii="Arial" w:hAnsi="Arial" w:cs="Arial"/>
                </w:rPr>
                <w:fldChar w:fldCharType="separate"/>
              </w:r>
              <w:r w:rsidR="00EA4FEE" w:rsidRPr="00EA4FEE">
                <w:rPr>
                  <w:rFonts w:ascii="Arial" w:hAnsi="Arial" w:cs="Arial"/>
                  <w:noProof/>
                </w:rPr>
                <w:t>(Pollack, 2015)</w:t>
              </w:r>
              <w:r w:rsidR="007045BD">
                <w:rPr>
                  <w:rFonts w:ascii="Arial" w:hAnsi="Arial" w:cs="Arial"/>
                </w:rPr>
                <w:fldChar w:fldCharType="end"/>
              </w:r>
            </w:sdtContent>
          </w:sdt>
          <w:r w:rsidR="007045BD">
            <w:rPr>
              <w:rFonts w:ascii="Arial" w:hAnsi="Arial" w:cs="Arial"/>
            </w:rPr>
            <w:t xml:space="preserve">. This model also assumes the readiness for change within the company. </w:t>
          </w:r>
        </w:p>
        <w:p w14:paraId="14C7800E" w14:textId="77777777" w:rsidR="00B50870" w:rsidRDefault="00B50870" w:rsidP="0032050C">
          <w:pPr>
            <w:rPr>
              <w:rFonts w:ascii="Arial" w:hAnsi="Arial" w:cs="Arial"/>
            </w:rPr>
          </w:pPr>
        </w:p>
        <w:p w14:paraId="406E7FE2" w14:textId="77777777" w:rsidR="007F3DCE" w:rsidRDefault="007045BD" w:rsidP="007F3DCE">
          <w:pPr>
            <w:keepNext/>
          </w:pPr>
          <w:r>
            <w:rPr>
              <w:rFonts w:ascii="Arial" w:hAnsi="Arial" w:cs="Arial"/>
            </w:rPr>
            <w:t xml:space="preserve"> </w:t>
          </w:r>
          <w:r w:rsidR="00D4192A">
            <w:rPr>
              <w:rFonts w:ascii="Arial" w:hAnsi="Arial" w:cs="Arial"/>
            </w:rPr>
            <w:t xml:space="preserve"> </w:t>
          </w:r>
          <w:r w:rsidR="001E2977">
            <w:rPr>
              <w:rFonts w:ascii="Arial" w:hAnsi="Arial" w:cs="Arial"/>
            </w:rPr>
            <w:t xml:space="preserve"> </w:t>
          </w:r>
          <w:r w:rsidR="00B50870" w:rsidRPr="00B50870">
            <w:rPr>
              <w:rFonts w:ascii="Arial" w:hAnsi="Arial" w:cs="Arial"/>
              <w:noProof/>
            </w:rPr>
            <w:drawing>
              <wp:inline distT="0" distB="0" distL="0" distR="0" wp14:anchorId="4ADD0A77" wp14:editId="698818D1">
                <wp:extent cx="5731510" cy="3388995"/>
                <wp:effectExtent l="0" t="0" r="2540" b="1905"/>
                <wp:docPr id="1233076543" name="Picture 1" descr="A diagram of a ch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076543" name="Picture 1" descr="A diagram of a change&#10;&#10;AI-generated content may be incorrect."/>
                        <pic:cNvPicPr/>
                      </pic:nvPicPr>
                      <pic:blipFill>
                        <a:blip r:embed="rId10"/>
                        <a:stretch>
                          <a:fillRect/>
                        </a:stretch>
                      </pic:blipFill>
                      <pic:spPr>
                        <a:xfrm>
                          <a:off x="0" y="0"/>
                          <a:ext cx="5731510" cy="3388995"/>
                        </a:xfrm>
                        <a:prstGeom prst="rect">
                          <a:avLst/>
                        </a:prstGeom>
                      </pic:spPr>
                    </pic:pic>
                  </a:graphicData>
                </a:graphic>
              </wp:inline>
            </w:drawing>
          </w:r>
        </w:p>
        <w:p w14:paraId="0CAAD5B1" w14:textId="0FF896B9" w:rsidR="007F3DCE" w:rsidRDefault="007F3DCE" w:rsidP="007F3DCE">
          <w:pPr>
            <w:pStyle w:val="Caption"/>
            <w:jc w:val="center"/>
            <w:rPr>
              <w:rFonts w:ascii="Arial" w:hAnsi="Arial" w:cs="Arial"/>
            </w:rPr>
          </w:pPr>
          <w:r w:rsidRPr="00DB5590">
            <w:rPr>
              <w:rFonts w:ascii="Arial" w:hAnsi="Arial" w:cs="Arial"/>
            </w:rPr>
            <w:t xml:space="preserve">Figure </w:t>
          </w:r>
          <w:r w:rsidRPr="00DB5590">
            <w:rPr>
              <w:rFonts w:ascii="Arial" w:hAnsi="Arial" w:cs="Arial"/>
            </w:rPr>
            <w:fldChar w:fldCharType="begin"/>
          </w:r>
          <w:r w:rsidRPr="00DB5590">
            <w:rPr>
              <w:rFonts w:ascii="Arial" w:hAnsi="Arial" w:cs="Arial"/>
            </w:rPr>
            <w:instrText xml:space="preserve"> SEQ Figure \* ARABIC </w:instrText>
          </w:r>
          <w:r w:rsidRPr="00DB5590">
            <w:rPr>
              <w:rFonts w:ascii="Arial" w:hAnsi="Arial" w:cs="Arial"/>
            </w:rPr>
            <w:fldChar w:fldCharType="separate"/>
          </w:r>
          <w:r w:rsidR="000C1ED1">
            <w:rPr>
              <w:rFonts w:ascii="Arial" w:hAnsi="Arial" w:cs="Arial"/>
              <w:noProof/>
            </w:rPr>
            <w:t>1</w:t>
          </w:r>
          <w:r w:rsidRPr="00DB5590">
            <w:rPr>
              <w:rFonts w:ascii="Arial" w:hAnsi="Arial" w:cs="Arial"/>
            </w:rPr>
            <w:fldChar w:fldCharType="end"/>
          </w:r>
          <w:r w:rsidRPr="00DB5590">
            <w:rPr>
              <w:rFonts w:ascii="Arial" w:hAnsi="Arial" w:cs="Arial"/>
            </w:rPr>
            <w:t xml:space="preserve"> Kotter’s change model </w:t>
          </w:r>
          <w:sdt>
            <w:sdtPr>
              <w:rPr>
                <w:rFonts w:ascii="Arial" w:hAnsi="Arial" w:cs="Arial"/>
              </w:rPr>
              <w:id w:val="-1313558023"/>
              <w:citation/>
            </w:sdtPr>
            <w:sdtContent>
              <w:r w:rsidRPr="00DB5590">
                <w:rPr>
                  <w:rFonts w:ascii="Arial" w:hAnsi="Arial" w:cs="Arial"/>
                </w:rPr>
                <w:fldChar w:fldCharType="begin"/>
              </w:r>
              <w:r w:rsidRPr="00DB5590">
                <w:rPr>
                  <w:rFonts w:ascii="Arial" w:hAnsi="Arial" w:cs="Arial"/>
                </w:rPr>
                <w:instrText xml:space="preserve"> CITATION kot25 \l 2057 </w:instrText>
              </w:r>
              <w:r w:rsidRPr="00DB5590">
                <w:rPr>
                  <w:rFonts w:ascii="Arial" w:hAnsi="Arial" w:cs="Arial"/>
                </w:rPr>
                <w:fldChar w:fldCharType="separate"/>
              </w:r>
              <w:r w:rsidR="00EA4FEE" w:rsidRPr="00EA4FEE">
                <w:rPr>
                  <w:rFonts w:ascii="Arial" w:hAnsi="Arial" w:cs="Arial"/>
                  <w:noProof/>
                </w:rPr>
                <w:t>(kotterinc, 2025)</w:t>
              </w:r>
              <w:r w:rsidRPr="00DB5590">
                <w:rPr>
                  <w:rFonts w:ascii="Arial" w:hAnsi="Arial" w:cs="Arial"/>
                </w:rPr>
                <w:fldChar w:fldCharType="end"/>
              </w:r>
            </w:sdtContent>
          </w:sdt>
        </w:p>
        <w:p w14:paraId="2196E4E1" w14:textId="77777777" w:rsidR="00DB5590" w:rsidRDefault="00DB5590" w:rsidP="00DB5590"/>
        <w:p w14:paraId="5F4B6204" w14:textId="4F293F6D" w:rsidR="00F7469B" w:rsidRDefault="00DB5590" w:rsidP="00DB5590">
          <w:pPr>
            <w:rPr>
              <w:rFonts w:ascii="Arial" w:hAnsi="Arial" w:cs="Arial"/>
            </w:rPr>
          </w:pPr>
          <w:r>
            <w:rPr>
              <w:rFonts w:ascii="Arial" w:hAnsi="Arial" w:cs="Arial"/>
            </w:rPr>
            <w:t xml:space="preserve">Applying Kotter’s model, </w:t>
          </w:r>
          <w:r w:rsidR="00F7469B">
            <w:rPr>
              <w:rFonts w:ascii="Arial" w:hAnsi="Arial" w:cs="Arial"/>
            </w:rPr>
            <w:t>at</w:t>
          </w:r>
          <w:r>
            <w:rPr>
              <w:rFonts w:ascii="Arial" w:hAnsi="Arial" w:cs="Arial"/>
            </w:rPr>
            <w:t xml:space="preserve"> the first step management have failed</w:t>
          </w:r>
          <w:r w:rsidR="00F7469B">
            <w:rPr>
              <w:rFonts w:ascii="Arial" w:hAnsi="Arial" w:cs="Arial"/>
            </w:rPr>
            <w:t xml:space="preserve">, as </w:t>
          </w:r>
          <w:r>
            <w:rPr>
              <w:rFonts w:ascii="Arial" w:hAnsi="Arial" w:cs="Arial"/>
            </w:rPr>
            <w:t xml:space="preserve">there was no sense of urgency conveyed to the workforce. This wouldn’t have been hard as there was a sense of urgency due to the client urgently wanting to make up the lost </w:t>
          </w:r>
          <w:r w:rsidR="000C25E3">
            <w:rPr>
              <w:rFonts w:ascii="Arial" w:hAnsi="Arial" w:cs="Arial"/>
            </w:rPr>
            <w:t>hours,</w:t>
          </w:r>
          <w:r>
            <w:rPr>
              <w:rFonts w:ascii="Arial" w:hAnsi="Arial" w:cs="Arial"/>
            </w:rPr>
            <w:t xml:space="preserve"> so they didn’t fall outside of safety protocols, but this wasn’t conveyed to the work force.</w:t>
          </w:r>
          <w:r w:rsidR="000C25E3" w:rsidRPr="000C25E3">
            <w:t xml:space="preserve"> </w:t>
          </w:r>
          <w:r w:rsidR="000C25E3" w:rsidRPr="000C25E3">
            <w:rPr>
              <w:rFonts w:ascii="Arial" w:hAnsi="Arial" w:cs="Arial"/>
            </w:rPr>
            <w:t xml:space="preserve">Kotter notes </w:t>
          </w:r>
          <w:r w:rsidR="000C25E3">
            <w:rPr>
              <w:rFonts w:ascii="Arial" w:hAnsi="Arial" w:cs="Arial"/>
            </w:rPr>
            <w:t>“</w:t>
          </w:r>
          <w:r w:rsidR="000C25E3" w:rsidRPr="000C25E3">
            <w:rPr>
              <w:rFonts w:ascii="Arial" w:hAnsi="Arial" w:cs="Arial"/>
            </w:rPr>
            <w:t>the failure to create a sense of urgency to be the single biggest error made when trying to change organisations</w:t>
          </w:r>
          <w:r w:rsidR="000C25E3">
            <w:rPr>
              <w:rFonts w:ascii="Arial" w:hAnsi="Arial" w:cs="Arial"/>
            </w:rPr>
            <w:t xml:space="preserve">” </w:t>
          </w:r>
          <w:sdt>
            <w:sdtPr>
              <w:rPr>
                <w:rFonts w:ascii="Arial" w:hAnsi="Arial" w:cs="Arial"/>
              </w:rPr>
              <w:id w:val="-78912283"/>
              <w:citation/>
            </w:sdtPr>
            <w:sdtContent>
              <w:r w:rsidR="000C25E3">
                <w:rPr>
                  <w:rFonts w:ascii="Arial" w:hAnsi="Arial" w:cs="Arial"/>
                </w:rPr>
                <w:fldChar w:fldCharType="begin"/>
              </w:r>
              <w:r w:rsidR="000C25E3">
                <w:rPr>
                  <w:rFonts w:ascii="Arial" w:hAnsi="Arial" w:cs="Arial"/>
                </w:rPr>
                <w:instrText xml:space="preserve"> CITATION Joh08 \l 2057 </w:instrText>
              </w:r>
              <w:r w:rsidR="000C25E3">
                <w:rPr>
                  <w:rFonts w:ascii="Arial" w:hAnsi="Arial" w:cs="Arial"/>
                </w:rPr>
                <w:fldChar w:fldCharType="separate"/>
              </w:r>
              <w:r w:rsidR="00EA4FEE" w:rsidRPr="00EA4FEE">
                <w:rPr>
                  <w:rFonts w:ascii="Arial" w:hAnsi="Arial" w:cs="Arial"/>
                  <w:noProof/>
                </w:rPr>
                <w:t>(Kotter, 2008)</w:t>
              </w:r>
              <w:r w:rsidR="000C25E3">
                <w:rPr>
                  <w:rFonts w:ascii="Arial" w:hAnsi="Arial" w:cs="Arial"/>
                </w:rPr>
                <w:fldChar w:fldCharType="end"/>
              </w:r>
            </w:sdtContent>
          </w:sdt>
          <w:r w:rsidR="000C25E3">
            <w:rPr>
              <w:rFonts w:ascii="Arial" w:hAnsi="Arial" w:cs="Arial"/>
            </w:rPr>
            <w:t xml:space="preserve">. </w:t>
          </w:r>
          <w:r w:rsidR="007C554E">
            <w:rPr>
              <w:rFonts w:ascii="Arial" w:hAnsi="Arial" w:cs="Arial"/>
            </w:rPr>
            <w:t>The second step is to build a coalition to guide the change this couldn’t have possibly happened as there was very little notice given to the workforce as to the change. They were only informed a few days before hand</w:t>
          </w:r>
          <w:r w:rsidR="001F6EC4">
            <w:rPr>
              <w:rFonts w:ascii="Arial" w:hAnsi="Arial" w:cs="Arial"/>
            </w:rPr>
            <w:t xml:space="preserve"> and there</w:t>
          </w:r>
          <w:r w:rsidR="007C554E">
            <w:rPr>
              <w:rFonts w:ascii="Arial" w:hAnsi="Arial" w:cs="Arial"/>
            </w:rPr>
            <w:t xml:space="preserve"> was no attempt from the mechanical bolting department, project or integrity department to help guide the work force. </w:t>
          </w:r>
          <w:r w:rsidR="001F6EC4">
            <w:rPr>
              <w:rFonts w:ascii="Arial" w:hAnsi="Arial" w:cs="Arial"/>
            </w:rPr>
            <w:t xml:space="preserve">The role of a program sponsor is vital to the success of implementing an organisational change </w:t>
          </w:r>
          <w:sdt>
            <w:sdtPr>
              <w:rPr>
                <w:rFonts w:ascii="Arial" w:hAnsi="Arial" w:cs="Arial"/>
              </w:rPr>
              <w:id w:val="-477380024"/>
              <w:citation/>
            </w:sdtPr>
            <w:sdtContent>
              <w:r w:rsidR="001F6EC4">
                <w:rPr>
                  <w:rFonts w:ascii="Arial" w:hAnsi="Arial" w:cs="Arial"/>
                </w:rPr>
                <w:fldChar w:fldCharType="begin"/>
              </w:r>
              <w:r w:rsidR="001F6EC4">
                <w:rPr>
                  <w:rFonts w:ascii="Arial" w:hAnsi="Arial" w:cs="Arial"/>
                </w:rPr>
                <w:instrText xml:space="preserve"> CITATION Hel05 \l 2057 </w:instrText>
              </w:r>
              <w:r w:rsidR="001F6EC4">
                <w:rPr>
                  <w:rFonts w:ascii="Arial" w:hAnsi="Arial" w:cs="Arial"/>
                </w:rPr>
                <w:fldChar w:fldCharType="separate"/>
              </w:r>
              <w:r w:rsidR="00EA4FEE" w:rsidRPr="00EA4FEE">
                <w:rPr>
                  <w:rFonts w:ascii="Arial" w:hAnsi="Arial" w:cs="Arial"/>
                  <w:noProof/>
                </w:rPr>
                <w:t>(Helm, 2005)</w:t>
              </w:r>
              <w:r w:rsidR="001F6EC4">
                <w:rPr>
                  <w:rFonts w:ascii="Arial" w:hAnsi="Arial" w:cs="Arial"/>
                </w:rPr>
                <w:fldChar w:fldCharType="end"/>
              </w:r>
            </w:sdtContent>
          </w:sdt>
          <w:r w:rsidR="001F6EC4">
            <w:rPr>
              <w:rFonts w:ascii="Arial" w:hAnsi="Arial" w:cs="Arial"/>
            </w:rPr>
            <w:t>.</w:t>
          </w:r>
          <w:r w:rsidR="007C554E">
            <w:rPr>
              <w:rFonts w:ascii="Arial" w:hAnsi="Arial" w:cs="Arial"/>
            </w:rPr>
            <w:t xml:space="preserve"> </w:t>
          </w:r>
        </w:p>
        <w:p w14:paraId="270B0819" w14:textId="77777777" w:rsidR="00811D95" w:rsidRDefault="00F7469B" w:rsidP="00DB5590">
          <w:pPr>
            <w:rPr>
              <w:rFonts w:ascii="Arial" w:hAnsi="Arial" w:cs="Arial"/>
            </w:rPr>
          </w:pPr>
          <w:r>
            <w:rPr>
              <w:rFonts w:ascii="Arial" w:hAnsi="Arial" w:cs="Arial"/>
            </w:rPr>
            <w:lastRenderedPageBreak/>
            <w:t>Step three a strategic vision was again missed there was no vision</w:t>
          </w:r>
          <w:r w:rsidR="005F47A1">
            <w:rPr>
              <w:rFonts w:ascii="Arial" w:hAnsi="Arial" w:cs="Arial"/>
            </w:rPr>
            <w:t xml:space="preserve"> was created or </w:t>
          </w:r>
          <w:r>
            <w:rPr>
              <w:rFonts w:ascii="Arial" w:hAnsi="Arial" w:cs="Arial"/>
            </w:rPr>
            <w:t xml:space="preserve">laid out to the work force they were just told that the change was happening and when. The management used a very </w:t>
          </w:r>
          <w:r w:rsidR="005F47A1">
            <w:rPr>
              <w:rFonts w:ascii="Arial" w:hAnsi="Arial" w:cs="Arial"/>
            </w:rPr>
            <w:t>an</w:t>
          </w:r>
          <w:r w:rsidR="00A8643F">
            <w:rPr>
              <w:rFonts w:ascii="Arial" w:hAnsi="Arial" w:cs="Arial"/>
            </w:rPr>
            <w:t xml:space="preserve"> autocratic style</w:t>
          </w:r>
          <w:r w:rsidR="005F47A1">
            <w:rPr>
              <w:rFonts w:ascii="Arial" w:hAnsi="Arial" w:cs="Arial"/>
            </w:rPr>
            <w:t xml:space="preserve"> of management</w:t>
          </w:r>
          <w:r w:rsidR="00A8643F">
            <w:rPr>
              <w:rFonts w:ascii="Arial" w:hAnsi="Arial" w:cs="Arial"/>
            </w:rPr>
            <w:t xml:space="preserve"> which isn’t in keeping with Kotter’s model. As a </w:t>
          </w:r>
          <w:r w:rsidR="005F47A1">
            <w:rPr>
              <w:rFonts w:ascii="Arial" w:hAnsi="Arial" w:cs="Arial"/>
            </w:rPr>
            <w:t>result,</w:t>
          </w:r>
          <w:r w:rsidR="00A8643F">
            <w:rPr>
              <w:rFonts w:ascii="Arial" w:hAnsi="Arial" w:cs="Arial"/>
            </w:rPr>
            <w:t xml:space="preserve"> step four wasn’t met either as without the vision put in place it is</w:t>
          </w:r>
          <w:r w:rsidR="005D0379">
            <w:rPr>
              <w:rFonts w:ascii="Arial" w:hAnsi="Arial" w:cs="Arial"/>
            </w:rPr>
            <w:t xml:space="preserve"> going to be</w:t>
          </w:r>
          <w:r w:rsidR="00A8643F">
            <w:rPr>
              <w:rFonts w:ascii="Arial" w:hAnsi="Arial" w:cs="Arial"/>
            </w:rPr>
            <w:t xml:space="preserve"> next impossible to </w:t>
          </w:r>
          <w:r w:rsidR="005F47A1">
            <w:rPr>
              <w:rFonts w:ascii="Arial" w:hAnsi="Arial" w:cs="Arial"/>
            </w:rPr>
            <w:t xml:space="preserve">get people onboard to champion the change and sell it to the rest of the work force. </w:t>
          </w:r>
          <w:r w:rsidR="005D0379">
            <w:rPr>
              <w:rFonts w:ascii="Arial" w:hAnsi="Arial" w:cs="Arial"/>
            </w:rPr>
            <w:t xml:space="preserve">Step five was half achieved as most of the work force were already trained in this discipline as it was in keeping with their line of work. </w:t>
          </w:r>
          <w:r w:rsidR="001B2A55">
            <w:rPr>
              <w:rFonts w:ascii="Arial" w:hAnsi="Arial" w:cs="Arial"/>
            </w:rPr>
            <w:t>Unfortunately,</w:t>
          </w:r>
          <w:r w:rsidR="005D0379">
            <w:rPr>
              <w:rFonts w:ascii="Arial" w:hAnsi="Arial" w:cs="Arial"/>
            </w:rPr>
            <w:t xml:space="preserve"> these weren’t the work force who created the resistance to the change it was the platers and pipefitter who were resistant </w:t>
          </w:r>
          <w:r w:rsidR="001B2A55">
            <w:rPr>
              <w:rFonts w:ascii="Arial" w:hAnsi="Arial" w:cs="Arial"/>
            </w:rPr>
            <w:t xml:space="preserve">as it was outside of their line of work and trade. This would have been the perfect opportunity to help smooth out the change by offering them training in bolting this would have helped any doubts or worries they would have had in why they were transferred outside of their trade. </w:t>
          </w:r>
        </w:p>
        <w:p w14:paraId="2653C937" w14:textId="77777777" w:rsidR="00811D95" w:rsidRDefault="00811D95" w:rsidP="00DB5590">
          <w:pPr>
            <w:rPr>
              <w:rFonts w:ascii="Arial" w:hAnsi="Arial" w:cs="Arial"/>
            </w:rPr>
          </w:pPr>
        </w:p>
        <w:p w14:paraId="16B2BC0D" w14:textId="033AAD80" w:rsidR="0022712E" w:rsidRDefault="00811D95" w:rsidP="00CE026D">
          <w:pPr>
            <w:rPr>
              <w:rFonts w:ascii="Arial" w:hAnsi="Arial" w:cs="Arial"/>
            </w:rPr>
          </w:pPr>
          <w:r>
            <w:rPr>
              <w:rFonts w:ascii="Arial" w:hAnsi="Arial" w:cs="Arial"/>
            </w:rPr>
            <w:t>“</w:t>
          </w:r>
          <w:r w:rsidRPr="00811D95">
            <w:rPr>
              <w:rFonts w:ascii="Arial" w:hAnsi="Arial" w:cs="Arial"/>
            </w:rPr>
            <w:t>Short-term wins help to demonstrate the viability of change and to build momentum</w:t>
          </w:r>
          <w:r>
            <w:rPr>
              <w:rFonts w:ascii="Arial" w:hAnsi="Arial" w:cs="Arial"/>
            </w:rPr>
            <w:t xml:space="preserve">” </w:t>
          </w:r>
          <w:sdt>
            <w:sdtPr>
              <w:rPr>
                <w:rFonts w:ascii="Arial" w:hAnsi="Arial" w:cs="Arial"/>
              </w:rPr>
              <w:id w:val="919834298"/>
              <w:citation/>
            </w:sdtPr>
            <w:sdtContent>
              <w:r>
                <w:rPr>
                  <w:rFonts w:ascii="Arial" w:hAnsi="Arial" w:cs="Arial"/>
                </w:rPr>
                <w:fldChar w:fldCharType="begin"/>
              </w:r>
              <w:r>
                <w:rPr>
                  <w:rFonts w:ascii="Arial" w:hAnsi="Arial" w:cs="Arial"/>
                </w:rPr>
                <w:instrText xml:space="preserve"> CITATION Pol15 \l 2057 </w:instrText>
              </w:r>
              <w:r>
                <w:rPr>
                  <w:rFonts w:ascii="Arial" w:hAnsi="Arial" w:cs="Arial"/>
                </w:rPr>
                <w:fldChar w:fldCharType="separate"/>
              </w:r>
              <w:r w:rsidR="00EA4FEE" w:rsidRPr="00EA4FEE">
                <w:rPr>
                  <w:rFonts w:ascii="Arial" w:hAnsi="Arial" w:cs="Arial"/>
                  <w:noProof/>
                </w:rPr>
                <w:t>(Pollack, 2015)</w:t>
              </w:r>
              <w:r>
                <w:rPr>
                  <w:rFonts w:ascii="Arial" w:hAnsi="Arial" w:cs="Arial"/>
                </w:rPr>
                <w:fldChar w:fldCharType="end"/>
              </w:r>
            </w:sdtContent>
          </w:sdt>
          <w:r>
            <w:rPr>
              <w:rFonts w:ascii="Arial" w:hAnsi="Arial" w:cs="Arial"/>
            </w:rPr>
            <w:t>. Step five was missed as there was no information fed back to any of the work force about the progress on reducing the hours the department was behind. This would have been the perfect opportunity to show the change was needed and the correct move as well as reassuring the three staff that were transferred outside of their trade that they were a help to the department and not moved for other reasons. As trust in the reasons for</w:t>
          </w:r>
          <w:r w:rsidR="00391358">
            <w:rPr>
              <w:rFonts w:ascii="Arial" w:hAnsi="Arial" w:cs="Arial"/>
            </w:rPr>
            <w:t xml:space="preserve"> their</w:t>
          </w:r>
          <w:r>
            <w:rPr>
              <w:rFonts w:ascii="Arial" w:hAnsi="Arial" w:cs="Arial"/>
            </w:rPr>
            <w:t xml:space="preserve"> transfer was</w:t>
          </w:r>
          <w:r w:rsidR="00391358">
            <w:rPr>
              <w:rFonts w:ascii="Arial" w:hAnsi="Arial" w:cs="Arial"/>
            </w:rPr>
            <w:t xml:space="preserve"> very low and they were doubting the motives. Step seven didn’t happen as its hard to build on wins where no wins are conveyed to the work force. Strangely step eight seemed to be a success as over time </w:t>
          </w:r>
          <w:r w:rsidR="0022712E">
            <w:rPr>
              <w:rFonts w:ascii="Arial" w:hAnsi="Arial" w:cs="Arial"/>
            </w:rPr>
            <w:t>all</w:t>
          </w:r>
          <w:r w:rsidR="00391358">
            <w:rPr>
              <w:rFonts w:ascii="Arial" w:hAnsi="Arial" w:cs="Arial"/>
            </w:rPr>
            <w:t xml:space="preserve"> the work force transferred assimilated into the department and settled </w:t>
          </w:r>
          <w:r w:rsidR="007F22EC">
            <w:rPr>
              <w:rFonts w:ascii="Arial" w:hAnsi="Arial" w:cs="Arial"/>
            </w:rPr>
            <w:t>into</w:t>
          </w:r>
          <w:r w:rsidR="00391358">
            <w:rPr>
              <w:rFonts w:ascii="Arial" w:hAnsi="Arial" w:cs="Arial"/>
            </w:rPr>
            <w:t xml:space="preserve"> their rolls</w:t>
          </w:r>
          <w:r w:rsidR="0022712E">
            <w:rPr>
              <w:rFonts w:ascii="Arial" w:hAnsi="Arial" w:cs="Arial"/>
            </w:rPr>
            <w:t xml:space="preserve"> this being the case moral was very low in most of the staff that had been transferred</w:t>
          </w:r>
          <w:r w:rsidR="00EA35B0">
            <w:rPr>
              <w:rFonts w:ascii="Arial" w:hAnsi="Arial" w:cs="Arial"/>
            </w:rPr>
            <w:t>.</w:t>
          </w:r>
        </w:p>
        <w:p w14:paraId="03C9EB12" w14:textId="77777777" w:rsidR="0022712E" w:rsidRDefault="0022712E">
          <w:pPr>
            <w:rPr>
              <w:rFonts w:ascii="Arial" w:hAnsi="Arial" w:cs="Arial"/>
            </w:rPr>
          </w:pPr>
          <w:r>
            <w:rPr>
              <w:rFonts w:ascii="Arial" w:hAnsi="Arial" w:cs="Arial"/>
            </w:rPr>
            <w:br w:type="page"/>
          </w:r>
        </w:p>
        <w:p w14:paraId="5355F0A6" w14:textId="58C2728A" w:rsidR="00CE026D" w:rsidRDefault="0022712E" w:rsidP="0022712E">
          <w:pPr>
            <w:pStyle w:val="Heading2"/>
            <w:rPr>
              <w:rFonts w:ascii="Arial" w:hAnsi="Arial" w:cs="Arial"/>
              <w:b/>
              <w:bCs/>
              <w:color w:val="auto"/>
            </w:rPr>
          </w:pPr>
          <w:bookmarkStart w:id="5" w:name="_Toc196691660"/>
          <w:r w:rsidRPr="0022712E">
            <w:rPr>
              <w:rFonts w:ascii="Arial" w:hAnsi="Arial" w:cs="Arial"/>
              <w:b/>
              <w:bCs/>
              <w:color w:val="auto"/>
            </w:rPr>
            <w:lastRenderedPageBreak/>
            <w:t>Lewin’s Forcefield</w:t>
          </w:r>
          <w:bookmarkEnd w:id="5"/>
          <w:r w:rsidRPr="0022712E">
            <w:rPr>
              <w:rFonts w:ascii="Arial" w:hAnsi="Arial" w:cs="Arial"/>
              <w:b/>
              <w:bCs/>
              <w:color w:val="auto"/>
            </w:rPr>
            <w:t xml:space="preserve"> </w:t>
          </w:r>
        </w:p>
        <w:p w14:paraId="76E6BDE3" w14:textId="77777777" w:rsidR="0022712E" w:rsidRDefault="0022712E" w:rsidP="0022712E"/>
        <w:p w14:paraId="2D190FC9" w14:textId="1C75E276" w:rsidR="0022712E" w:rsidRDefault="00AB36FD" w:rsidP="001428DB">
          <w:pPr>
            <w:jc w:val="center"/>
          </w:pPr>
          <w:r w:rsidRPr="00AB36FD">
            <w:drawing>
              <wp:inline distT="0" distB="0" distL="0" distR="0" wp14:anchorId="717D8721" wp14:editId="3C0DC206">
                <wp:extent cx="5731510" cy="2868295"/>
                <wp:effectExtent l="0" t="0" r="2540" b="8255"/>
                <wp:docPr id="1068776612" name="Picture 1" descr="A group of arrow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76612" name="Picture 1" descr="A group of arrows with text&#10;&#10;AI-generated content may be incorrect."/>
                        <pic:cNvPicPr/>
                      </pic:nvPicPr>
                      <pic:blipFill>
                        <a:blip r:embed="rId11"/>
                        <a:stretch>
                          <a:fillRect/>
                        </a:stretch>
                      </pic:blipFill>
                      <pic:spPr>
                        <a:xfrm>
                          <a:off x="0" y="0"/>
                          <a:ext cx="5731510" cy="2868295"/>
                        </a:xfrm>
                        <a:prstGeom prst="rect">
                          <a:avLst/>
                        </a:prstGeom>
                      </pic:spPr>
                    </pic:pic>
                  </a:graphicData>
                </a:graphic>
              </wp:inline>
            </w:drawing>
          </w:r>
        </w:p>
        <w:p w14:paraId="04493DE0" w14:textId="7C25E1A4" w:rsidR="00AB36FD" w:rsidRDefault="00AB36FD" w:rsidP="00AB36FD">
          <w:pPr>
            <w:pStyle w:val="Caption"/>
            <w:jc w:val="center"/>
            <w:rPr>
              <w:rFonts w:ascii="Arial" w:hAnsi="Arial" w:cs="Arial"/>
            </w:rPr>
          </w:pPr>
          <w:r w:rsidRPr="00AB36FD">
            <w:rPr>
              <w:rFonts w:ascii="Arial" w:hAnsi="Arial" w:cs="Arial"/>
            </w:rPr>
            <w:t xml:space="preserve">Figure </w:t>
          </w:r>
          <w:r w:rsidRPr="00AB36FD">
            <w:rPr>
              <w:rFonts w:ascii="Arial" w:hAnsi="Arial" w:cs="Arial"/>
            </w:rPr>
            <w:fldChar w:fldCharType="begin"/>
          </w:r>
          <w:r w:rsidRPr="00AB36FD">
            <w:rPr>
              <w:rFonts w:ascii="Arial" w:hAnsi="Arial" w:cs="Arial"/>
            </w:rPr>
            <w:instrText xml:space="preserve"> SEQ Figure \* ARABIC </w:instrText>
          </w:r>
          <w:r w:rsidRPr="00AB36FD">
            <w:rPr>
              <w:rFonts w:ascii="Arial" w:hAnsi="Arial" w:cs="Arial"/>
            </w:rPr>
            <w:fldChar w:fldCharType="separate"/>
          </w:r>
          <w:r w:rsidR="000C1ED1">
            <w:rPr>
              <w:rFonts w:ascii="Arial" w:hAnsi="Arial" w:cs="Arial"/>
              <w:noProof/>
            </w:rPr>
            <w:t>2</w:t>
          </w:r>
          <w:r w:rsidRPr="00AB36FD">
            <w:rPr>
              <w:rFonts w:ascii="Arial" w:hAnsi="Arial" w:cs="Arial"/>
            </w:rPr>
            <w:fldChar w:fldCharType="end"/>
          </w:r>
          <w:r w:rsidRPr="00AB36FD">
            <w:rPr>
              <w:rFonts w:ascii="Arial" w:hAnsi="Arial" w:cs="Arial"/>
            </w:rPr>
            <w:t xml:space="preserve"> Lewins Forcefield</w:t>
          </w:r>
          <w:r>
            <w:rPr>
              <w:rFonts w:ascii="Arial" w:hAnsi="Arial" w:cs="Arial"/>
            </w:rPr>
            <w:t xml:space="preserve"> </w:t>
          </w:r>
          <w:sdt>
            <w:sdtPr>
              <w:rPr>
                <w:rFonts w:ascii="Arial" w:hAnsi="Arial" w:cs="Arial"/>
              </w:rPr>
              <w:id w:val="876287037"/>
              <w:citation/>
            </w:sdtPr>
            <w:sdtContent>
              <w:r>
                <w:rPr>
                  <w:rFonts w:ascii="Arial" w:hAnsi="Arial" w:cs="Arial"/>
                </w:rPr>
                <w:fldChar w:fldCharType="begin"/>
              </w:r>
              <w:r>
                <w:rPr>
                  <w:rFonts w:ascii="Arial" w:hAnsi="Arial" w:cs="Arial"/>
                </w:rPr>
                <w:instrText xml:space="preserve"> CITATION Jay241 \l 2057 </w:instrText>
              </w:r>
              <w:r>
                <w:rPr>
                  <w:rFonts w:ascii="Arial" w:hAnsi="Arial" w:cs="Arial"/>
                </w:rPr>
                <w:fldChar w:fldCharType="separate"/>
              </w:r>
              <w:r w:rsidR="00EA4FEE" w:rsidRPr="00EA4FEE">
                <w:rPr>
                  <w:rFonts w:ascii="Arial" w:hAnsi="Arial" w:cs="Arial"/>
                  <w:noProof/>
                </w:rPr>
                <w:t>(Reyes, 2024)</w:t>
              </w:r>
              <w:r>
                <w:rPr>
                  <w:rFonts w:ascii="Arial" w:hAnsi="Arial" w:cs="Arial"/>
                </w:rPr>
                <w:fldChar w:fldCharType="end"/>
              </w:r>
            </w:sdtContent>
          </w:sdt>
        </w:p>
        <w:p w14:paraId="3BC0AF42" w14:textId="77777777" w:rsidR="00086155" w:rsidRDefault="00086155" w:rsidP="00086155">
          <w:pPr>
            <w:rPr>
              <w:rFonts w:ascii="Arial" w:hAnsi="Arial" w:cs="Arial"/>
            </w:rPr>
          </w:pPr>
        </w:p>
        <w:p w14:paraId="1C37C2EE" w14:textId="687CE9FE" w:rsidR="00086155" w:rsidRPr="00086155" w:rsidRDefault="00086155" w:rsidP="00086155">
          <w:pPr>
            <w:rPr>
              <w:rFonts w:ascii="Arial" w:hAnsi="Arial" w:cs="Arial"/>
            </w:rPr>
          </w:pPr>
          <w:r>
            <w:rPr>
              <w:rFonts w:ascii="Arial" w:hAnsi="Arial" w:cs="Arial"/>
            </w:rPr>
            <w:t xml:space="preserve">It can be seen in figure 2 that the main driving force behind implementing the change was pressure from the client and the need to keep the client happy. </w:t>
          </w:r>
          <w:r w:rsidR="00C703AE">
            <w:rPr>
              <w:rFonts w:ascii="Arial" w:hAnsi="Arial" w:cs="Arial"/>
            </w:rPr>
            <w:t xml:space="preserve">The force of change outweighs the force of resistance this means that the change was necessary. The main resisting forces to this were lack of qualified personally availed to fill the needed roles and the lack of budget to hire new personal. There for existing </w:t>
          </w:r>
          <w:proofErr w:type="gramStart"/>
          <w:r w:rsidR="00C703AE">
            <w:rPr>
              <w:rFonts w:ascii="Arial" w:hAnsi="Arial" w:cs="Arial"/>
            </w:rPr>
            <w:t>personal</w:t>
          </w:r>
          <w:proofErr w:type="gramEnd"/>
          <w:r w:rsidR="00C703AE">
            <w:rPr>
              <w:rFonts w:ascii="Arial" w:hAnsi="Arial" w:cs="Arial"/>
            </w:rPr>
            <w:t xml:space="preserve"> had to be used thou it wasn’t their field of </w:t>
          </w:r>
          <w:r w:rsidR="00C44C44">
            <w:rPr>
              <w:rFonts w:ascii="Arial" w:hAnsi="Arial" w:cs="Arial"/>
            </w:rPr>
            <w:t>expertise;</w:t>
          </w:r>
          <w:r w:rsidR="00C703AE">
            <w:rPr>
              <w:rFonts w:ascii="Arial" w:hAnsi="Arial" w:cs="Arial"/>
            </w:rPr>
            <w:t xml:space="preserve"> they created another resistance as they were unwilling to transfer to this department.   </w:t>
          </w:r>
        </w:p>
        <w:p w14:paraId="2DF22127" w14:textId="77777777" w:rsidR="00FE6ED4" w:rsidRDefault="00FE6ED4" w:rsidP="00FE6ED4"/>
        <w:p w14:paraId="29472DB9" w14:textId="4EC679CF" w:rsidR="00A51BBD" w:rsidRDefault="00A51BBD">
          <w:pPr>
            <w:rPr>
              <w:rFonts w:ascii="Arial" w:hAnsi="Arial" w:cs="Arial"/>
            </w:rPr>
          </w:pPr>
          <w:r>
            <w:rPr>
              <w:rFonts w:ascii="Arial" w:hAnsi="Arial" w:cs="Arial"/>
            </w:rPr>
            <w:br w:type="page"/>
          </w:r>
        </w:p>
        <w:p w14:paraId="2F3BEA12" w14:textId="30D9676A" w:rsidR="00FE6ED4" w:rsidRDefault="00A51BBD" w:rsidP="00A51BBD">
          <w:pPr>
            <w:pStyle w:val="Heading2"/>
            <w:rPr>
              <w:rFonts w:ascii="Arial" w:hAnsi="Arial" w:cs="Arial"/>
              <w:b/>
              <w:bCs/>
              <w:color w:val="auto"/>
            </w:rPr>
          </w:pPr>
          <w:bookmarkStart w:id="6" w:name="_Toc196691661"/>
          <w:r w:rsidRPr="00A51BBD">
            <w:rPr>
              <w:rFonts w:ascii="Arial" w:hAnsi="Arial" w:cs="Arial"/>
              <w:b/>
              <w:bCs/>
              <w:color w:val="auto"/>
            </w:rPr>
            <w:lastRenderedPageBreak/>
            <w:t>How The Change Could Have Been More Effective</w:t>
          </w:r>
          <w:bookmarkEnd w:id="6"/>
        </w:p>
        <w:p w14:paraId="34D8FCE6" w14:textId="77777777" w:rsidR="00A51BBD" w:rsidRDefault="00A51BBD" w:rsidP="00A51BBD"/>
        <w:p w14:paraId="2CF5EA82" w14:textId="77777777" w:rsidR="001A02C9" w:rsidRDefault="001A02C9" w:rsidP="00A51BBD"/>
        <w:p w14:paraId="350165C5" w14:textId="34F25799" w:rsidR="00A51BBD" w:rsidRDefault="003544F7" w:rsidP="00A51BBD">
          <w:pPr>
            <w:rPr>
              <w:rFonts w:ascii="Arial" w:hAnsi="Arial" w:cs="Arial"/>
            </w:rPr>
          </w:pPr>
          <w:r>
            <w:rPr>
              <w:rFonts w:ascii="Arial" w:hAnsi="Arial" w:cs="Arial"/>
            </w:rPr>
            <w:t xml:space="preserve">To look at how the change could have been managed more effectively </w:t>
          </w:r>
          <w:r w:rsidR="001A02C9">
            <w:rPr>
              <w:rFonts w:ascii="Arial" w:hAnsi="Arial" w:cs="Arial"/>
            </w:rPr>
            <w:t xml:space="preserve">the Lewin 3 step model will be applied as it is more applicable, and its broadness lends it to this situation. It </w:t>
          </w:r>
          <w:r w:rsidR="00B419AA">
            <w:rPr>
              <w:rFonts w:ascii="Arial" w:hAnsi="Arial" w:cs="Arial"/>
            </w:rPr>
            <w:t>alludes</w:t>
          </w:r>
          <w:r w:rsidR="001A02C9">
            <w:rPr>
              <w:rFonts w:ascii="Arial" w:hAnsi="Arial" w:cs="Arial"/>
            </w:rPr>
            <w:t xml:space="preserve"> to the fact that change especially the mental change of employees is a journey as opposed to a </w:t>
          </w:r>
          <w:r w:rsidR="00B601DE">
            <w:rPr>
              <w:rFonts w:ascii="Arial" w:hAnsi="Arial" w:cs="Arial"/>
            </w:rPr>
            <w:t>straightforward</w:t>
          </w:r>
          <w:r w:rsidR="001A02C9">
            <w:rPr>
              <w:rFonts w:ascii="Arial" w:hAnsi="Arial" w:cs="Arial"/>
            </w:rPr>
            <w:t xml:space="preserve"> step by step and can involve a few stages of misconception or mistrust before reaching the others side </w:t>
          </w:r>
          <w:sdt>
            <w:sdtPr>
              <w:rPr>
                <w:rFonts w:ascii="Arial" w:hAnsi="Arial" w:cs="Arial"/>
              </w:rPr>
              <w:id w:val="2125424562"/>
              <w:citation/>
            </w:sdtPr>
            <w:sdtContent>
              <w:r w:rsidR="001A02C9">
                <w:rPr>
                  <w:rFonts w:ascii="Arial" w:hAnsi="Arial" w:cs="Arial"/>
                </w:rPr>
                <w:fldChar w:fldCharType="begin"/>
              </w:r>
              <w:r w:rsidR="00B419AA">
                <w:rPr>
                  <w:rFonts w:ascii="Arial" w:hAnsi="Arial" w:cs="Arial"/>
                </w:rPr>
                <w:instrText xml:space="preserve">CITATION Stu17 \l 2057 </w:instrText>
              </w:r>
              <w:r w:rsidR="001A02C9">
                <w:rPr>
                  <w:rFonts w:ascii="Arial" w:hAnsi="Arial" w:cs="Arial"/>
                </w:rPr>
                <w:fldChar w:fldCharType="separate"/>
              </w:r>
              <w:r w:rsidR="00EA4FEE" w:rsidRPr="00EA4FEE">
                <w:rPr>
                  <w:rFonts w:ascii="Arial" w:hAnsi="Arial" w:cs="Arial"/>
                  <w:noProof/>
                </w:rPr>
                <w:t>(Pawar, 2017)</w:t>
              </w:r>
              <w:r w:rsidR="001A02C9">
                <w:rPr>
                  <w:rFonts w:ascii="Arial" w:hAnsi="Arial" w:cs="Arial"/>
                </w:rPr>
                <w:fldChar w:fldCharType="end"/>
              </w:r>
            </w:sdtContent>
          </w:sdt>
          <w:r w:rsidR="00B419AA">
            <w:rPr>
              <w:rFonts w:ascii="Arial" w:hAnsi="Arial" w:cs="Arial"/>
            </w:rPr>
            <w:t xml:space="preserve">. </w:t>
          </w:r>
        </w:p>
        <w:p w14:paraId="796F0416" w14:textId="77777777" w:rsidR="00B419AA" w:rsidRDefault="00B419AA" w:rsidP="00A51BBD">
          <w:pPr>
            <w:rPr>
              <w:rFonts w:ascii="Arial" w:hAnsi="Arial" w:cs="Arial"/>
            </w:rPr>
          </w:pPr>
        </w:p>
        <w:p w14:paraId="6BCA5413" w14:textId="7E0F0D31" w:rsidR="00E32CB0" w:rsidRDefault="008B7AAA" w:rsidP="00A51BBD">
          <w:pPr>
            <w:rPr>
              <w:rFonts w:ascii="Arial" w:hAnsi="Arial" w:cs="Arial"/>
            </w:rPr>
          </w:pPr>
          <w:r>
            <w:rPr>
              <w:rFonts w:ascii="Arial" w:hAnsi="Arial" w:cs="Arial"/>
            </w:rPr>
            <w:t xml:space="preserve">The uses three steps the first of these is to unfreeze, this means to </w:t>
          </w:r>
          <w:r w:rsidR="004F50A3">
            <w:rPr>
              <w:rFonts w:ascii="Arial" w:hAnsi="Arial" w:cs="Arial"/>
            </w:rPr>
            <w:t>disrupt and break the pattern of the status quo. Only then can new behaviours and change start to be implemented and learnt.</w:t>
          </w:r>
          <w:r w:rsidR="00805AB8">
            <w:rPr>
              <w:rFonts w:ascii="Arial" w:hAnsi="Arial" w:cs="Arial"/>
            </w:rPr>
            <w:t xml:space="preserve"> </w:t>
          </w:r>
          <w:r w:rsidR="004F50A3">
            <w:rPr>
              <w:rFonts w:ascii="Arial" w:hAnsi="Arial" w:cs="Arial"/>
            </w:rPr>
            <w:t>It also takes into count that the employees must feel safe and secure in the change before it takes place otherwise no change will occur</w:t>
          </w:r>
          <w:r w:rsidR="00A116FB">
            <w:rPr>
              <w:rFonts w:ascii="Arial" w:hAnsi="Arial" w:cs="Arial"/>
            </w:rPr>
            <w:t>. The second part is to change</w:t>
          </w:r>
          <w:r w:rsidR="00805AB8">
            <w:rPr>
              <w:rFonts w:ascii="Arial" w:hAnsi="Arial" w:cs="Arial"/>
            </w:rPr>
            <w:t xml:space="preserve"> this considers that planned change is difficult to achieve and</w:t>
          </w:r>
          <w:r w:rsidR="00A116FB">
            <w:rPr>
              <w:rFonts w:ascii="Arial" w:hAnsi="Arial" w:cs="Arial"/>
            </w:rPr>
            <w:t xml:space="preserve"> </w:t>
          </w:r>
          <w:r w:rsidR="00805AB8">
            <w:rPr>
              <w:rFonts w:ascii="Arial" w:hAnsi="Arial" w:cs="Arial"/>
            </w:rPr>
            <w:t xml:space="preserve">all force in action should be considered. The last step is to refreeze </w:t>
          </w:r>
          <w:r w:rsidR="00E32CB0">
            <w:rPr>
              <w:rFonts w:ascii="Arial" w:hAnsi="Arial" w:cs="Arial"/>
            </w:rPr>
            <w:t xml:space="preserve">this looks to stabilize the group back into a new equilibrium to make sure new behaviours are set and safe from regression </w:t>
          </w:r>
          <w:sdt>
            <w:sdtPr>
              <w:rPr>
                <w:rFonts w:ascii="Arial" w:hAnsi="Arial" w:cs="Arial"/>
              </w:rPr>
              <w:id w:val="1589804682"/>
              <w:citation/>
            </w:sdtPr>
            <w:sdtContent>
              <w:r w:rsidR="00E32CB0">
                <w:rPr>
                  <w:rFonts w:ascii="Arial" w:hAnsi="Arial" w:cs="Arial"/>
                </w:rPr>
                <w:fldChar w:fldCharType="begin"/>
              </w:r>
              <w:r w:rsidR="00E32CB0">
                <w:rPr>
                  <w:rFonts w:ascii="Arial" w:hAnsi="Arial" w:cs="Arial"/>
                </w:rPr>
                <w:instrText xml:space="preserve"> CITATION Ber04 \l 2057 </w:instrText>
              </w:r>
              <w:r w:rsidR="00E32CB0">
                <w:rPr>
                  <w:rFonts w:ascii="Arial" w:hAnsi="Arial" w:cs="Arial"/>
                </w:rPr>
                <w:fldChar w:fldCharType="separate"/>
              </w:r>
              <w:r w:rsidR="00EA4FEE" w:rsidRPr="00EA4FEE">
                <w:rPr>
                  <w:rFonts w:ascii="Arial" w:hAnsi="Arial" w:cs="Arial"/>
                  <w:noProof/>
                </w:rPr>
                <w:t>(Burnes, 2004)</w:t>
              </w:r>
              <w:r w:rsidR="00E32CB0">
                <w:rPr>
                  <w:rFonts w:ascii="Arial" w:hAnsi="Arial" w:cs="Arial"/>
                </w:rPr>
                <w:fldChar w:fldCharType="end"/>
              </w:r>
            </w:sdtContent>
          </w:sdt>
          <w:r w:rsidR="00E32CB0">
            <w:rPr>
              <w:rFonts w:ascii="Arial" w:hAnsi="Arial" w:cs="Arial"/>
            </w:rPr>
            <w:t xml:space="preserve">. </w:t>
          </w:r>
        </w:p>
        <w:p w14:paraId="741192C8" w14:textId="77777777" w:rsidR="00E32CB0" w:rsidRDefault="00E32CB0" w:rsidP="00A51BBD">
          <w:pPr>
            <w:rPr>
              <w:rFonts w:ascii="Arial" w:hAnsi="Arial" w:cs="Arial"/>
            </w:rPr>
          </w:pPr>
        </w:p>
        <w:p w14:paraId="7B5A19C8" w14:textId="3E9404A3" w:rsidR="009C4ADE" w:rsidRDefault="00086155" w:rsidP="00A51BBD">
          <w:pPr>
            <w:rPr>
              <w:rFonts w:ascii="Arial" w:hAnsi="Arial" w:cs="Arial"/>
            </w:rPr>
          </w:pPr>
          <w:r>
            <w:rPr>
              <w:rFonts w:ascii="Arial" w:hAnsi="Arial" w:cs="Arial"/>
            </w:rPr>
            <w:t>To start to unfreeze the norm t</w:t>
          </w:r>
          <w:r w:rsidR="00BE09DC">
            <w:rPr>
              <w:rFonts w:ascii="Arial" w:hAnsi="Arial" w:cs="Arial"/>
            </w:rPr>
            <w:t>he first change that should have been made i</w:t>
          </w:r>
          <w:r>
            <w:rPr>
              <w:rFonts w:ascii="Arial" w:hAnsi="Arial" w:cs="Arial"/>
            </w:rPr>
            <w:t>s</w:t>
          </w:r>
          <w:r w:rsidR="00BE09DC">
            <w:rPr>
              <w:rFonts w:ascii="Arial" w:hAnsi="Arial" w:cs="Arial"/>
            </w:rPr>
            <w:t xml:space="preserve"> the workforce being transferred should have been informed </w:t>
          </w:r>
          <w:r>
            <w:rPr>
              <w:rFonts w:ascii="Arial" w:hAnsi="Arial" w:cs="Arial"/>
            </w:rPr>
            <w:t>as soon as possible</w:t>
          </w:r>
          <w:r w:rsidR="00BE09DC">
            <w:rPr>
              <w:rFonts w:ascii="Arial" w:hAnsi="Arial" w:cs="Arial"/>
            </w:rPr>
            <w:t xml:space="preserve">. Any questions that they had should have been heard and addressed this would have helped them feel secure in the approaching change. </w:t>
          </w:r>
          <w:r w:rsidR="002A5F6E">
            <w:rPr>
              <w:rFonts w:ascii="Arial" w:hAnsi="Arial" w:cs="Arial"/>
            </w:rPr>
            <w:t>Instead,</w:t>
          </w:r>
          <w:r w:rsidR="00646BB4">
            <w:rPr>
              <w:rFonts w:ascii="Arial" w:hAnsi="Arial" w:cs="Arial"/>
            </w:rPr>
            <w:t xml:space="preserve"> the lack of information creates uncertainty amongst individuals as effects and motives </w:t>
          </w:r>
          <w:r>
            <w:rPr>
              <w:rFonts w:ascii="Arial" w:hAnsi="Arial" w:cs="Arial"/>
            </w:rPr>
            <w:t>of</w:t>
          </w:r>
          <w:r w:rsidR="00646BB4">
            <w:rPr>
              <w:rFonts w:ascii="Arial" w:hAnsi="Arial" w:cs="Arial"/>
            </w:rPr>
            <w:t xml:space="preserve"> the change can’t be predicted </w:t>
          </w:r>
          <w:sdt>
            <w:sdtPr>
              <w:rPr>
                <w:rFonts w:ascii="Arial" w:hAnsi="Arial" w:cs="Arial"/>
              </w:rPr>
              <w:id w:val="1319458047"/>
              <w:citation/>
            </w:sdtPr>
            <w:sdtContent>
              <w:r w:rsidR="00646BB4">
                <w:rPr>
                  <w:rFonts w:ascii="Arial" w:hAnsi="Arial" w:cs="Arial"/>
                </w:rPr>
                <w:fldChar w:fldCharType="begin"/>
              </w:r>
              <w:r w:rsidR="00646BB4">
                <w:rPr>
                  <w:rFonts w:ascii="Arial" w:hAnsi="Arial" w:cs="Arial"/>
                </w:rPr>
                <w:instrText xml:space="preserve"> CITATION van15 \l 2057 </w:instrText>
              </w:r>
              <w:r w:rsidR="00646BB4">
                <w:rPr>
                  <w:rFonts w:ascii="Arial" w:hAnsi="Arial" w:cs="Arial"/>
                </w:rPr>
                <w:fldChar w:fldCharType="separate"/>
              </w:r>
              <w:r w:rsidR="00EA4FEE" w:rsidRPr="00EA4FEE">
                <w:rPr>
                  <w:rFonts w:ascii="Arial" w:hAnsi="Arial" w:cs="Arial"/>
                  <w:noProof/>
                </w:rPr>
                <w:t>(van den Heuvel, 2015)</w:t>
              </w:r>
              <w:r w:rsidR="00646BB4">
                <w:rPr>
                  <w:rFonts w:ascii="Arial" w:hAnsi="Arial" w:cs="Arial"/>
                </w:rPr>
                <w:fldChar w:fldCharType="end"/>
              </w:r>
            </w:sdtContent>
          </w:sdt>
          <w:r w:rsidR="00646BB4">
            <w:rPr>
              <w:rFonts w:ascii="Arial" w:hAnsi="Arial" w:cs="Arial"/>
            </w:rPr>
            <w:t>.</w:t>
          </w:r>
          <w:r>
            <w:rPr>
              <w:rFonts w:ascii="Arial" w:hAnsi="Arial" w:cs="Arial"/>
            </w:rPr>
            <w:t xml:space="preserve"> They should have also been informed of the reasons for the transfers to the mechanical bolting department this would have also </w:t>
          </w:r>
          <w:r w:rsidR="00C703AE">
            <w:rPr>
              <w:rFonts w:ascii="Arial" w:hAnsi="Arial" w:cs="Arial"/>
            </w:rPr>
            <w:t>helped them</w:t>
          </w:r>
          <w:r>
            <w:rPr>
              <w:rFonts w:ascii="Arial" w:hAnsi="Arial" w:cs="Arial"/>
            </w:rPr>
            <w:t xml:space="preserve"> understand the need for the transfer</w:t>
          </w:r>
          <w:r w:rsidR="00C44C44">
            <w:rPr>
              <w:rFonts w:ascii="Arial" w:hAnsi="Arial" w:cs="Arial"/>
            </w:rPr>
            <w:t xml:space="preserve"> and tempered some of the resistance to the move </w:t>
          </w:r>
          <w:sdt>
            <w:sdtPr>
              <w:rPr>
                <w:rFonts w:ascii="Arial" w:hAnsi="Arial" w:cs="Arial"/>
              </w:rPr>
              <w:id w:val="-342859785"/>
              <w:citation/>
            </w:sdtPr>
            <w:sdtContent>
              <w:r w:rsidR="00B601DE">
                <w:rPr>
                  <w:rFonts w:ascii="Arial" w:hAnsi="Arial" w:cs="Arial"/>
                </w:rPr>
                <w:fldChar w:fldCharType="begin"/>
              </w:r>
              <w:r w:rsidR="00B601DE">
                <w:rPr>
                  <w:rFonts w:ascii="Arial" w:hAnsi="Arial" w:cs="Arial"/>
                </w:rPr>
                <w:instrText xml:space="preserve"> CITATION Kra16 \l 2057 </w:instrText>
              </w:r>
              <w:r w:rsidR="00B601DE">
                <w:rPr>
                  <w:rFonts w:ascii="Arial" w:hAnsi="Arial" w:cs="Arial"/>
                </w:rPr>
                <w:fldChar w:fldCharType="separate"/>
              </w:r>
              <w:r w:rsidR="00EA4FEE" w:rsidRPr="00EA4FEE">
                <w:rPr>
                  <w:rFonts w:ascii="Arial" w:hAnsi="Arial" w:cs="Arial"/>
                  <w:noProof/>
                </w:rPr>
                <w:t>(Kraft, 2016)</w:t>
              </w:r>
              <w:r w:rsidR="00B601DE">
                <w:rPr>
                  <w:rFonts w:ascii="Arial" w:hAnsi="Arial" w:cs="Arial"/>
                </w:rPr>
                <w:fldChar w:fldCharType="end"/>
              </w:r>
            </w:sdtContent>
          </w:sdt>
          <w:r w:rsidR="00B601DE">
            <w:rPr>
              <w:rFonts w:ascii="Arial" w:hAnsi="Arial" w:cs="Arial"/>
            </w:rPr>
            <w:t>.</w:t>
          </w:r>
        </w:p>
        <w:p w14:paraId="632154BE" w14:textId="77777777" w:rsidR="00B601DE" w:rsidRDefault="00B601DE" w:rsidP="00A51BBD">
          <w:pPr>
            <w:rPr>
              <w:rFonts w:ascii="Arial" w:hAnsi="Arial" w:cs="Arial"/>
            </w:rPr>
          </w:pPr>
        </w:p>
        <w:p w14:paraId="3B79C0B2" w14:textId="05EC1390" w:rsidR="00B601DE" w:rsidRDefault="00B601DE" w:rsidP="00A51BBD">
          <w:pPr>
            <w:rPr>
              <w:rFonts w:ascii="Arial" w:hAnsi="Arial" w:cs="Arial"/>
            </w:rPr>
          </w:pPr>
          <w:r>
            <w:rPr>
              <w:rFonts w:ascii="Arial" w:hAnsi="Arial" w:cs="Arial"/>
            </w:rPr>
            <w:t>Once the transfer had taken place employees should have been offered training tailored to the new department,</w:t>
          </w:r>
          <w:r w:rsidR="00702EC5">
            <w:rPr>
              <w:rFonts w:ascii="Arial" w:hAnsi="Arial" w:cs="Arial"/>
            </w:rPr>
            <w:t xml:space="preserve"> such as bolting, PSV and permit training.</w:t>
          </w:r>
          <w:r>
            <w:rPr>
              <w:rFonts w:ascii="Arial" w:hAnsi="Arial" w:cs="Arial"/>
            </w:rPr>
            <w:t xml:space="preserve"> </w:t>
          </w:r>
          <w:r w:rsidR="00702EC5">
            <w:rPr>
              <w:rFonts w:ascii="Arial" w:hAnsi="Arial" w:cs="Arial"/>
            </w:rPr>
            <w:t>T</w:t>
          </w:r>
          <w:r>
            <w:rPr>
              <w:rFonts w:ascii="Arial" w:hAnsi="Arial" w:cs="Arial"/>
            </w:rPr>
            <w:t>his would have been most advantageous to the three that were outside of their trade</w:t>
          </w:r>
          <w:r w:rsidR="00702EC5">
            <w:rPr>
              <w:rFonts w:ascii="Arial" w:hAnsi="Arial" w:cs="Arial"/>
            </w:rPr>
            <w:t xml:space="preserve"> but would also have helped the mechanical bolters that were transferred. </w:t>
          </w:r>
          <w:r w:rsidR="00812365">
            <w:rPr>
              <w:rFonts w:ascii="Arial" w:hAnsi="Arial" w:cs="Arial"/>
            </w:rPr>
            <w:t xml:space="preserve"> This would have helped them</w:t>
          </w:r>
          <w:r w:rsidR="00702EC5">
            <w:rPr>
              <w:rFonts w:ascii="Arial" w:hAnsi="Arial" w:cs="Arial"/>
            </w:rPr>
            <w:t xml:space="preserve"> all</w:t>
          </w:r>
          <w:r w:rsidR="00812365">
            <w:rPr>
              <w:rFonts w:ascii="Arial" w:hAnsi="Arial" w:cs="Arial"/>
            </w:rPr>
            <w:t xml:space="preserve"> understand the new role and become more efficient</w:t>
          </w:r>
          <w:r w:rsidR="00702EC5">
            <w:rPr>
              <w:rFonts w:ascii="Arial" w:hAnsi="Arial" w:cs="Arial"/>
            </w:rPr>
            <w:t xml:space="preserve"> in it</w:t>
          </w:r>
          <w:r w:rsidR="00812365">
            <w:rPr>
              <w:rFonts w:ascii="Arial" w:hAnsi="Arial" w:cs="Arial"/>
            </w:rPr>
            <w:t xml:space="preserve">. It also would have made them feel valued in this role to show that they were being invested in </w:t>
          </w:r>
          <w:sdt>
            <w:sdtPr>
              <w:rPr>
                <w:rFonts w:ascii="Arial" w:hAnsi="Arial" w:cs="Arial"/>
              </w:rPr>
              <w:id w:val="-894958617"/>
              <w:citation/>
            </w:sdtPr>
            <w:sdtContent>
              <w:r w:rsidR="00812365">
                <w:rPr>
                  <w:rFonts w:ascii="Arial" w:hAnsi="Arial" w:cs="Arial"/>
                </w:rPr>
                <w:fldChar w:fldCharType="begin"/>
              </w:r>
              <w:r w:rsidR="00812365">
                <w:rPr>
                  <w:rFonts w:ascii="Arial" w:hAnsi="Arial" w:cs="Arial"/>
                </w:rPr>
                <w:instrText xml:space="preserve"> CITATION Oce17 \l 2057 </w:instrText>
              </w:r>
              <w:r w:rsidR="00812365">
                <w:rPr>
                  <w:rFonts w:ascii="Arial" w:hAnsi="Arial" w:cs="Arial"/>
                </w:rPr>
                <w:fldChar w:fldCharType="separate"/>
              </w:r>
              <w:r w:rsidR="00EA4FEE" w:rsidRPr="00EA4FEE">
                <w:rPr>
                  <w:rFonts w:ascii="Arial" w:hAnsi="Arial" w:cs="Arial"/>
                  <w:noProof/>
                </w:rPr>
                <w:t>(Ocen, et al., 2017)</w:t>
              </w:r>
              <w:r w:rsidR="00812365">
                <w:rPr>
                  <w:rFonts w:ascii="Arial" w:hAnsi="Arial" w:cs="Arial"/>
                </w:rPr>
                <w:fldChar w:fldCharType="end"/>
              </w:r>
            </w:sdtContent>
          </w:sdt>
          <w:r w:rsidR="00812365">
            <w:rPr>
              <w:rFonts w:ascii="Arial" w:hAnsi="Arial" w:cs="Arial"/>
            </w:rPr>
            <w:t>.  “</w:t>
          </w:r>
          <w:r w:rsidR="00812365" w:rsidRPr="00812365">
            <w:rPr>
              <w:rFonts w:ascii="Arial" w:hAnsi="Arial" w:cs="Arial"/>
            </w:rPr>
            <w:t>According to social exchange theory, providing employees with continuous training opportunities can be viewed as a signal to employees, indicating that the organization cares about them and appreciates their contributions</w:t>
          </w:r>
          <w:r w:rsidR="00812365">
            <w:rPr>
              <w:rFonts w:ascii="Arial" w:hAnsi="Arial" w:cs="Arial"/>
            </w:rPr>
            <w:t xml:space="preserve">” </w:t>
          </w:r>
          <w:sdt>
            <w:sdtPr>
              <w:rPr>
                <w:rFonts w:ascii="Arial" w:hAnsi="Arial" w:cs="Arial"/>
              </w:rPr>
              <w:id w:val="1040868821"/>
              <w:citation/>
            </w:sdtPr>
            <w:sdtContent>
              <w:r w:rsidR="00812365">
                <w:rPr>
                  <w:rFonts w:ascii="Arial" w:hAnsi="Arial" w:cs="Arial"/>
                </w:rPr>
                <w:fldChar w:fldCharType="begin"/>
              </w:r>
              <w:r w:rsidR="00812365">
                <w:rPr>
                  <w:rFonts w:ascii="Arial" w:hAnsi="Arial" w:cs="Arial"/>
                </w:rPr>
                <w:instrText xml:space="preserve"> CITATION Man22 \l 2057 </w:instrText>
              </w:r>
              <w:r w:rsidR="00812365">
                <w:rPr>
                  <w:rFonts w:ascii="Arial" w:hAnsi="Arial" w:cs="Arial"/>
                </w:rPr>
                <w:fldChar w:fldCharType="separate"/>
              </w:r>
              <w:r w:rsidR="00EA4FEE" w:rsidRPr="00EA4FEE">
                <w:rPr>
                  <w:rFonts w:ascii="Arial" w:hAnsi="Arial" w:cs="Arial"/>
                  <w:noProof/>
                </w:rPr>
                <w:t>(Mansour, 2022)</w:t>
              </w:r>
              <w:r w:rsidR="00812365">
                <w:rPr>
                  <w:rFonts w:ascii="Arial" w:hAnsi="Arial" w:cs="Arial"/>
                </w:rPr>
                <w:fldChar w:fldCharType="end"/>
              </w:r>
            </w:sdtContent>
          </w:sdt>
          <w:r w:rsidR="002415B7">
            <w:rPr>
              <w:rFonts w:ascii="Arial" w:hAnsi="Arial" w:cs="Arial"/>
            </w:rPr>
            <w:t xml:space="preserve">. </w:t>
          </w:r>
        </w:p>
        <w:p w14:paraId="1A920904" w14:textId="77777777" w:rsidR="00EE2A1A" w:rsidRDefault="00EE2A1A" w:rsidP="00A51BBD">
          <w:pPr>
            <w:rPr>
              <w:rFonts w:ascii="Arial" w:hAnsi="Arial" w:cs="Arial"/>
            </w:rPr>
          </w:pPr>
        </w:p>
        <w:p w14:paraId="4EF6CDF9" w14:textId="15959F89" w:rsidR="00EE2A1A" w:rsidRDefault="00EE2A1A" w:rsidP="00A51BBD">
          <w:pPr>
            <w:rPr>
              <w:rFonts w:ascii="Arial" w:hAnsi="Arial" w:cs="Arial"/>
            </w:rPr>
          </w:pPr>
          <w:r>
            <w:rPr>
              <w:rFonts w:ascii="Arial" w:hAnsi="Arial" w:cs="Arial"/>
            </w:rPr>
            <w:t>To refreeze the change in place management could have released to all the employees in the bolting department the figures on the amount the deficit of hours had been reduced. This would have acted as a reinforcement to the employees that the change was working and that they were making a difference</w:t>
          </w:r>
          <w:r w:rsidR="001219F2">
            <w:rPr>
              <w:rFonts w:ascii="Arial" w:hAnsi="Arial" w:cs="Arial"/>
            </w:rPr>
            <w:t xml:space="preserve">. This would have helped the feel part of the department. </w:t>
          </w:r>
          <w:r w:rsidR="004C31BC">
            <w:rPr>
              <w:rFonts w:ascii="Arial" w:hAnsi="Arial" w:cs="Arial"/>
            </w:rPr>
            <w:t>“</w:t>
          </w:r>
          <w:r w:rsidR="004C31BC" w:rsidRPr="004C31BC">
            <w:rPr>
              <w:rFonts w:ascii="Arial" w:hAnsi="Arial" w:cs="Arial"/>
            </w:rPr>
            <w:t>Realization and successful implementation of change in the organization enable a smoother experience of the positive consequences of change for both the employees and the organization</w:t>
          </w:r>
          <w:r w:rsidR="004C31BC">
            <w:rPr>
              <w:rFonts w:ascii="Arial" w:hAnsi="Arial" w:cs="Arial"/>
            </w:rPr>
            <w:t xml:space="preserve">” </w:t>
          </w:r>
          <w:sdt>
            <w:sdtPr>
              <w:rPr>
                <w:rFonts w:ascii="Arial" w:hAnsi="Arial" w:cs="Arial"/>
              </w:rPr>
              <w:id w:val="-631168116"/>
              <w:citation/>
            </w:sdtPr>
            <w:sdtContent>
              <w:r w:rsidR="004C31BC">
                <w:rPr>
                  <w:rFonts w:ascii="Arial" w:hAnsi="Arial" w:cs="Arial"/>
                </w:rPr>
                <w:fldChar w:fldCharType="begin"/>
              </w:r>
              <w:r w:rsidR="004C31BC">
                <w:rPr>
                  <w:rFonts w:ascii="Arial" w:hAnsi="Arial" w:cs="Arial"/>
                </w:rPr>
                <w:instrText xml:space="preserve"> CITATION Jal16 \l 2057 </w:instrText>
              </w:r>
              <w:r w:rsidR="004C31BC">
                <w:rPr>
                  <w:rFonts w:ascii="Arial" w:hAnsi="Arial" w:cs="Arial"/>
                </w:rPr>
                <w:fldChar w:fldCharType="separate"/>
              </w:r>
              <w:r w:rsidR="00EA4FEE" w:rsidRPr="00EA4FEE">
                <w:rPr>
                  <w:rFonts w:ascii="Arial" w:hAnsi="Arial" w:cs="Arial"/>
                  <w:noProof/>
                </w:rPr>
                <w:t>(Jalagat, 2016)</w:t>
              </w:r>
              <w:r w:rsidR="004C31BC">
                <w:rPr>
                  <w:rFonts w:ascii="Arial" w:hAnsi="Arial" w:cs="Arial"/>
                </w:rPr>
                <w:fldChar w:fldCharType="end"/>
              </w:r>
            </w:sdtContent>
          </w:sdt>
        </w:p>
        <w:p w14:paraId="3C1075C6" w14:textId="5E830DCF" w:rsidR="000C1ED1" w:rsidRDefault="000C1ED1">
          <w:pPr>
            <w:rPr>
              <w:rFonts w:ascii="Arial" w:hAnsi="Arial" w:cs="Arial"/>
            </w:rPr>
          </w:pPr>
          <w:r>
            <w:rPr>
              <w:rFonts w:ascii="Arial" w:hAnsi="Arial" w:cs="Arial"/>
            </w:rPr>
            <w:br w:type="page"/>
          </w:r>
        </w:p>
        <w:p w14:paraId="77ACFC96" w14:textId="4263014D" w:rsidR="000B0B6D" w:rsidRPr="000B0B6D" w:rsidRDefault="000C1ED1" w:rsidP="000B0B6D">
          <w:pPr>
            <w:pStyle w:val="Heading2"/>
            <w:rPr>
              <w:rFonts w:ascii="Arial" w:hAnsi="Arial" w:cs="Arial"/>
              <w:color w:val="auto"/>
            </w:rPr>
          </w:pPr>
          <w:bookmarkStart w:id="7" w:name="_Toc196691662"/>
          <w:r w:rsidRPr="000C1ED1">
            <w:rPr>
              <w:rFonts w:ascii="Arial" w:hAnsi="Arial" w:cs="Arial"/>
              <w:color w:val="auto"/>
            </w:rPr>
            <w:lastRenderedPageBreak/>
            <w:t>Mullins Motivation Model</w:t>
          </w:r>
          <w:bookmarkEnd w:id="7"/>
          <w:r w:rsidRPr="000C1ED1">
            <w:rPr>
              <w:rFonts w:ascii="Arial" w:hAnsi="Arial" w:cs="Arial"/>
              <w:color w:val="auto"/>
            </w:rPr>
            <w:t xml:space="preserve"> </w:t>
          </w:r>
        </w:p>
        <w:p w14:paraId="3AB662F2" w14:textId="77777777" w:rsidR="000C1ED1" w:rsidRDefault="000C1ED1" w:rsidP="000C1ED1"/>
        <w:p w14:paraId="2424158E" w14:textId="633D3CBE" w:rsidR="000C1ED1" w:rsidRDefault="000C1ED1" w:rsidP="000C1ED1">
          <w:pPr>
            <w:keepNext/>
          </w:pPr>
          <w:r w:rsidRPr="000C1ED1">
            <w:drawing>
              <wp:inline distT="0" distB="0" distL="0" distR="0" wp14:anchorId="3F50417B" wp14:editId="38324824">
                <wp:extent cx="4418381" cy="2501922"/>
                <wp:effectExtent l="0" t="0" r="1270" b="0"/>
                <wp:docPr id="59702512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25127" name="Picture 1" descr="A diagram of a diagram&#10;&#10;AI-generated content may be incorrect."/>
                        <pic:cNvPicPr/>
                      </pic:nvPicPr>
                      <pic:blipFill>
                        <a:blip r:embed="rId12"/>
                        <a:stretch>
                          <a:fillRect/>
                        </a:stretch>
                      </pic:blipFill>
                      <pic:spPr>
                        <a:xfrm>
                          <a:off x="0" y="0"/>
                          <a:ext cx="4433537" cy="2510504"/>
                        </a:xfrm>
                        <a:prstGeom prst="rect">
                          <a:avLst/>
                        </a:prstGeom>
                      </pic:spPr>
                    </pic:pic>
                  </a:graphicData>
                </a:graphic>
              </wp:inline>
            </w:drawing>
          </w:r>
        </w:p>
        <w:p w14:paraId="19F53615" w14:textId="5AAF5E45" w:rsidR="000C1ED1" w:rsidRDefault="000C1ED1" w:rsidP="000C1ED1">
          <w:pPr>
            <w:pStyle w:val="Caption"/>
          </w:pPr>
          <w:r>
            <w:t xml:space="preserve">Figure </w:t>
          </w:r>
          <w:fldSimple w:instr=" SEQ Figure \* ARABIC ">
            <w:r>
              <w:rPr>
                <w:noProof/>
              </w:rPr>
              <w:t>3</w:t>
            </w:r>
          </w:fldSimple>
          <w:r>
            <w:t xml:space="preserve"> Simplified Mullins Motivation Model </w:t>
          </w:r>
          <w:sdt>
            <w:sdtPr>
              <w:id w:val="-750277959"/>
              <w:citation/>
            </w:sdtPr>
            <w:sdtContent>
              <w:r>
                <w:fldChar w:fldCharType="begin"/>
              </w:r>
              <w:r>
                <w:instrText xml:space="preserve">CITATION Mul10 \l 2057 </w:instrText>
              </w:r>
              <w:r>
                <w:fldChar w:fldCharType="separate"/>
              </w:r>
              <w:r w:rsidR="00EA4FEE" w:rsidRPr="00EA4FEE">
                <w:rPr>
                  <w:noProof/>
                </w:rPr>
                <w:t>(Mullins, 2010)</w:t>
              </w:r>
              <w:r>
                <w:fldChar w:fldCharType="end"/>
              </w:r>
            </w:sdtContent>
          </w:sdt>
        </w:p>
        <w:p w14:paraId="07EE5D94" w14:textId="77777777" w:rsidR="000C1ED1" w:rsidRDefault="000C1ED1" w:rsidP="000C1ED1"/>
        <w:p w14:paraId="6504F871" w14:textId="3674A7B7" w:rsidR="00480872" w:rsidRDefault="000B0B6D" w:rsidP="008A4DA5">
          <w:r>
            <w:t xml:space="preserve">Employees can be guided through </w:t>
          </w:r>
          <w:r w:rsidR="005B7680">
            <w:t>change using the correct leadership style to suit the employee and supporting them through the process. for example, in the above scenario the management used and autocratic style across the board offered little to no explanation for the change and didn’t consult or support the employees this led to low motivation in the employees. Using the above model the management could have met with the workforce and explained the reasoning behind the change and found out the employees’ expectation and worries</w:t>
          </w:r>
          <w:r w:rsidR="00E45EA8">
            <w:t xml:space="preserve"> f</w:t>
          </w:r>
          <w:r w:rsidR="005B7680">
            <w:t>rom this they could have been acted on.</w:t>
          </w:r>
          <w:r w:rsidR="00E45EA8">
            <w:t xml:space="preserve"> </w:t>
          </w:r>
          <w:r w:rsidR="000C4C9F">
            <w:t>“</w:t>
          </w:r>
          <w:r w:rsidR="000C4C9F" w:rsidRPr="000C4C9F">
            <w:t>Communication was the most significant factor affecting staff motivation. When described as ‘good’, it was open, honest, appropriate and timely</w:t>
          </w:r>
          <w:r w:rsidR="000C4C9F">
            <w:t xml:space="preserve">” </w:t>
          </w:r>
          <w:sdt>
            <w:sdtPr>
              <w:id w:val="-66585596"/>
              <w:citation/>
            </w:sdtPr>
            <w:sdtContent>
              <w:r w:rsidR="000C4C9F">
                <w:fldChar w:fldCharType="begin"/>
              </w:r>
              <w:r w:rsidR="000C4C9F">
                <w:instrText xml:space="preserve"> CITATION Sha17 \l 2057 </w:instrText>
              </w:r>
              <w:r w:rsidR="000C4C9F">
                <w:fldChar w:fldCharType="separate"/>
              </w:r>
              <w:r w:rsidR="00EA4FEE" w:rsidRPr="00EA4FEE">
                <w:rPr>
                  <w:noProof/>
                </w:rPr>
                <w:t>(Shannon, 2017)</w:t>
              </w:r>
              <w:r w:rsidR="000C4C9F">
                <w:fldChar w:fldCharType="end"/>
              </w:r>
            </w:sdtContent>
          </w:sdt>
          <w:r w:rsidR="000C4C9F">
            <w:t xml:space="preserve"> </w:t>
          </w:r>
          <w:r w:rsidR="000C4C9F" w:rsidRPr="000C4C9F">
            <w:t>.</w:t>
          </w:r>
          <w:r w:rsidR="000C4C9F" w:rsidRPr="000C4C9F">
            <w:t xml:space="preserve"> </w:t>
          </w:r>
          <w:r w:rsidR="00E45EA8">
            <w:t xml:space="preserve">Offering training in the department and presenting this as an opportunity to advance their skills depending on each employees driving goals. </w:t>
          </w:r>
          <w:r w:rsidR="000C4C9F">
            <w:t>With regular meetings to check in on the employees to see how they are doing in the new department and seeing if anything else can be put in place would not only have raised motivation but productivity</w:t>
          </w:r>
          <w:r w:rsidR="00EA4FEE">
            <w:t xml:space="preserve"> </w:t>
          </w:r>
          <w:sdt>
            <w:sdtPr>
              <w:id w:val="795640405"/>
              <w:citation/>
            </w:sdtPr>
            <w:sdtContent>
              <w:r w:rsidR="00EA4FEE">
                <w:fldChar w:fldCharType="begin"/>
              </w:r>
              <w:r w:rsidR="00EA4FEE">
                <w:instrText xml:space="preserve"> CITATION Osa15 \l 2057 </w:instrText>
              </w:r>
              <w:r w:rsidR="00EA4FEE">
                <w:fldChar w:fldCharType="separate"/>
              </w:r>
              <w:r w:rsidR="00EA4FEE" w:rsidRPr="00EA4FEE">
                <w:rPr>
                  <w:noProof/>
                </w:rPr>
                <w:t>(Osabiya, 2015)</w:t>
              </w:r>
              <w:r w:rsidR="00EA4FEE">
                <w:fldChar w:fldCharType="end"/>
              </w:r>
            </w:sdtContent>
          </w:sdt>
          <w:r w:rsidR="00EA4FEE">
            <w:t xml:space="preserve">. </w:t>
          </w:r>
          <w:r w:rsidR="005B7680">
            <w:t xml:space="preserve">   </w:t>
          </w:r>
        </w:p>
        <w:p w14:paraId="6FDCB373" w14:textId="77777777" w:rsidR="008A4DA5" w:rsidRDefault="008A4DA5" w:rsidP="008A4DA5"/>
        <w:p w14:paraId="426DF3CB" w14:textId="0F2E9402" w:rsidR="008A4DA5" w:rsidRDefault="008A4DA5">
          <w:r>
            <w:br w:type="page"/>
          </w:r>
        </w:p>
        <w:p w14:paraId="08F0C6D4" w14:textId="77777777" w:rsidR="008A4DA5" w:rsidRPr="008A4DA5" w:rsidRDefault="008A4DA5" w:rsidP="008A4DA5"/>
        <w:p w14:paraId="7494F7BE" w14:textId="77777777" w:rsidR="009F0D2F" w:rsidRPr="005014C5" w:rsidRDefault="009F0D2F" w:rsidP="005014C5"/>
        <w:p w14:paraId="5C67928C" w14:textId="608C8E0B" w:rsidR="00AA2A91" w:rsidRDefault="00AA2A91" w:rsidP="00AA2A91">
          <w:pPr>
            <w:pStyle w:val="Heading1"/>
            <w:rPr>
              <w:rFonts w:ascii="Arial" w:hAnsi="Arial" w:cs="Arial"/>
              <w:b/>
              <w:bCs/>
            </w:rPr>
          </w:pPr>
          <w:bookmarkStart w:id="8" w:name="_Toc196691663"/>
          <w:r w:rsidRPr="008A4DA5">
            <w:rPr>
              <w:rFonts w:ascii="Arial" w:hAnsi="Arial" w:cs="Arial"/>
              <w:b/>
              <w:bCs/>
              <w:color w:val="auto"/>
            </w:rPr>
            <w:t>Conclusion</w:t>
          </w:r>
          <w:bookmarkEnd w:id="8"/>
          <w:r w:rsidR="00D854A5" w:rsidRPr="008A4DA5">
            <w:rPr>
              <w:rFonts w:ascii="Arial" w:hAnsi="Arial" w:cs="Arial"/>
              <w:b/>
              <w:bCs/>
            </w:rPr>
            <w:t xml:space="preserve"> </w:t>
          </w:r>
        </w:p>
        <w:p w14:paraId="04C23532" w14:textId="77777777" w:rsidR="008A4DA5" w:rsidRDefault="008A4DA5" w:rsidP="008A4DA5"/>
        <w:p w14:paraId="1B6BD796" w14:textId="72A2DE12" w:rsidR="008A4DA5" w:rsidRPr="008A4DA5" w:rsidRDefault="008A4DA5" w:rsidP="008A4DA5">
          <w:pPr>
            <w:rPr>
              <w:rFonts w:ascii="Arial" w:hAnsi="Arial" w:cs="Arial"/>
            </w:rPr>
          </w:pPr>
          <w:r>
            <w:rPr>
              <w:rFonts w:ascii="Arial" w:hAnsi="Arial" w:cs="Arial"/>
            </w:rPr>
            <w:t xml:space="preserve">In conclusion the change of transferring staff to the mechanical bolting department by </w:t>
          </w:r>
          <w:proofErr w:type="spellStart"/>
          <w:r>
            <w:rPr>
              <w:rFonts w:ascii="Arial" w:hAnsi="Arial" w:cs="Arial"/>
            </w:rPr>
            <w:t>Altrad</w:t>
          </w:r>
          <w:proofErr w:type="spellEnd"/>
          <w:r>
            <w:rPr>
              <w:rFonts w:ascii="Arial" w:hAnsi="Arial" w:cs="Arial"/>
            </w:rPr>
            <w:t xml:space="preserve"> was poorly planned and executed. The very autocratic management style used didn’t lend well to the situation and led to no communication to the work force this led to low motivation and uncertainty. It doesn’t seem that any management model was used, and it was almost taken for granted by management that the employees would just get on with it. </w:t>
          </w:r>
          <w:r w:rsidR="008A57F1">
            <w:rPr>
              <w:rFonts w:ascii="Arial" w:hAnsi="Arial" w:cs="Arial"/>
            </w:rPr>
            <w:t>The employees would have greatly benefited from a meeting with the management explaining the reasons for the change due to the external pressures</w:t>
          </w:r>
          <w:r w:rsidR="00492B34">
            <w:rPr>
              <w:rFonts w:ascii="Arial" w:hAnsi="Arial" w:cs="Arial"/>
            </w:rPr>
            <w:t xml:space="preserve"> this would have help lower resistance to the change posed from the work force</w:t>
          </w:r>
          <w:r w:rsidR="008A57F1">
            <w:rPr>
              <w:rFonts w:ascii="Arial" w:hAnsi="Arial" w:cs="Arial"/>
            </w:rPr>
            <w:t>. This should have been done as soon as possible and any concerns that the employees had should have been addressed by management. Following this training should have bee offered to staff in the department this would have helped the transferred staff feel valued and secure</w:t>
          </w:r>
          <w:r w:rsidR="00492B34">
            <w:rPr>
              <w:rFonts w:ascii="Arial" w:hAnsi="Arial" w:cs="Arial"/>
            </w:rPr>
            <w:t xml:space="preserve"> in their new positions</w:t>
          </w:r>
          <w:r w:rsidR="008A57F1">
            <w:rPr>
              <w:rFonts w:ascii="Arial" w:hAnsi="Arial" w:cs="Arial"/>
            </w:rPr>
            <w:t xml:space="preserve"> with added advantage of making sure they were efficient and able to carry out the role. Updates on the progress of the department would have been of great advantage and help show that the transfer was the correct move also that it was working to reduce the lost hours</w:t>
          </w:r>
          <w:r w:rsidR="00492B34">
            <w:rPr>
              <w:rFonts w:ascii="Arial" w:hAnsi="Arial" w:cs="Arial"/>
            </w:rPr>
            <w:t xml:space="preserve"> to put</w:t>
          </w:r>
          <w:r w:rsidR="008A57F1">
            <w:rPr>
              <w:rFonts w:ascii="Arial" w:hAnsi="Arial" w:cs="Arial"/>
            </w:rPr>
            <w:t xml:space="preserve"> the department back on schedule. </w:t>
          </w:r>
          <w:r w:rsidR="00492B34">
            <w:rPr>
              <w:rFonts w:ascii="Arial" w:hAnsi="Arial" w:cs="Arial"/>
            </w:rPr>
            <w:t xml:space="preserve">Results of following a change management model and carrying out these actions would have greatly raised moral and motivation in the work force made the transition far smoother. This backs that the change management models are still effective in the modern workplace but in some instances need slightly modifying as change isn’t always straight forward.      </w:t>
          </w:r>
          <w:r w:rsidR="008A57F1">
            <w:rPr>
              <w:rFonts w:ascii="Arial" w:hAnsi="Arial" w:cs="Arial"/>
            </w:rPr>
            <w:t xml:space="preserve">    </w:t>
          </w:r>
          <w:r>
            <w:rPr>
              <w:rFonts w:ascii="Arial" w:hAnsi="Arial" w:cs="Arial"/>
            </w:rPr>
            <w:t xml:space="preserve">    </w:t>
          </w:r>
        </w:p>
        <w:p w14:paraId="0C6DEB97" w14:textId="77777777" w:rsidR="00AA2A91" w:rsidRDefault="00AA2A91" w:rsidP="00AA2A91"/>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p w14:paraId="7C924378" w14:textId="77777777" w:rsidR="00AA2A91" w:rsidRDefault="00AA2A91" w:rsidP="00AA2A91"/>
        <w:p w14:paraId="12335BCA" w14:textId="77777777" w:rsidR="00AA2A91" w:rsidRDefault="00AA2A91" w:rsidP="00AA2A91"/>
        <w:p w14:paraId="57551E56" w14:textId="77777777" w:rsidR="00AA2A91" w:rsidRDefault="00AA2A91" w:rsidP="00AA2A91"/>
        <w:p w14:paraId="7779ADCB" w14:textId="77777777" w:rsidR="00AA2A91" w:rsidRDefault="00AA2A91" w:rsidP="00AA2A91"/>
        <w:p w14:paraId="120D3BCF" w14:textId="77777777" w:rsidR="00AA2A91" w:rsidRDefault="00AA2A91" w:rsidP="00AA2A91"/>
        <w:p w14:paraId="20BC3FCE" w14:textId="77777777" w:rsidR="00AA2A91" w:rsidRDefault="00AA2A91" w:rsidP="00AA2A91"/>
        <w:p w14:paraId="70E87FE0" w14:textId="77777777" w:rsidR="00AA2A91" w:rsidRDefault="00AA2A91" w:rsidP="00AA2A91"/>
        <w:p w14:paraId="227E9D80" w14:textId="77777777" w:rsidR="00AA2A91" w:rsidRDefault="00AA2A91" w:rsidP="00AA2A91"/>
        <w:p w14:paraId="6E6D0B58" w14:textId="77777777" w:rsidR="00AA2A91" w:rsidRDefault="00AA2A91" w:rsidP="00AA2A91"/>
        <w:p w14:paraId="6859129F" w14:textId="77777777" w:rsidR="00AA2A91" w:rsidRDefault="00AA2A91" w:rsidP="00AA2A91"/>
        <w:p w14:paraId="3C2C4E14" w14:textId="77777777" w:rsidR="00AA2A91" w:rsidRDefault="00AA2A91" w:rsidP="00AA2A91"/>
        <w:p w14:paraId="0ABC39D3" w14:textId="77777777" w:rsidR="00AA2A91" w:rsidRDefault="00AA2A91" w:rsidP="00AA2A91"/>
        <w:p w14:paraId="65BD33A9" w14:textId="2F9E342C" w:rsidR="00FA62FD" w:rsidRDefault="00E32CB0" w:rsidP="00E32CB0">
          <w:pPr>
            <w:tabs>
              <w:tab w:val="left" w:pos="6060"/>
            </w:tabs>
          </w:pPr>
          <w:r>
            <w:tab/>
          </w:r>
        </w:p>
        <w:p w14:paraId="40578DA6" w14:textId="77777777" w:rsidR="00FA62FD" w:rsidRDefault="00FA62FD" w:rsidP="00AA2A91"/>
        <w:p w14:paraId="1360B0F8" w14:textId="77777777" w:rsidR="00FA62FD" w:rsidRDefault="00FA62FD" w:rsidP="00AA2A91"/>
        <w:p w14:paraId="7202FDFC" w14:textId="77777777" w:rsidR="00AA2A91" w:rsidRDefault="00AA2A91" w:rsidP="00AA2A91">
          <w:pPr>
            <w:pStyle w:val="Heading1"/>
            <w:rPr>
              <w:rFonts w:ascii="Arial" w:hAnsi="Arial" w:cs="Arial"/>
              <w:b/>
              <w:bCs/>
              <w:color w:val="auto"/>
            </w:rPr>
          </w:pPr>
          <w:bookmarkStart w:id="9" w:name="_Toc196691664"/>
          <w:r w:rsidRPr="00FA62FD">
            <w:rPr>
              <w:rFonts w:ascii="Arial" w:hAnsi="Arial" w:cs="Arial"/>
              <w:b/>
              <w:bCs/>
              <w:color w:val="auto"/>
            </w:rPr>
            <w:t>Bibliography</w:t>
          </w:r>
          <w:bookmarkEnd w:id="9"/>
        </w:p>
        <w:p w14:paraId="1849AD84" w14:textId="77777777" w:rsidR="00FA62FD" w:rsidRDefault="00FA62FD" w:rsidP="00FA62FD"/>
        <w:bookmarkStart w:id="10" w:name="_Toc196691665" w:displacedByCustomXml="next"/>
        <w:sdt>
          <w:sdtPr>
            <w:rPr>
              <w:rFonts w:asciiTheme="minorHAnsi" w:eastAsiaTheme="minorHAnsi" w:hAnsiTheme="minorHAnsi" w:cstheme="minorBidi"/>
              <w:color w:val="auto"/>
              <w:sz w:val="22"/>
              <w:szCs w:val="22"/>
            </w:rPr>
            <w:id w:val="1535080400"/>
            <w:docPartObj>
              <w:docPartGallery w:val="Bibliographies"/>
              <w:docPartUnique/>
            </w:docPartObj>
          </w:sdtPr>
          <w:sdtContent>
            <w:p w14:paraId="716601C7" w14:textId="76B2359F" w:rsidR="00FA62FD" w:rsidRPr="00FA62FD" w:rsidRDefault="00FA62FD">
              <w:pPr>
                <w:pStyle w:val="Heading1"/>
                <w:rPr>
                  <w:b/>
                  <w:bCs/>
                  <w:color w:val="auto"/>
                </w:rPr>
              </w:pPr>
              <w:r w:rsidRPr="00FA62FD">
                <w:rPr>
                  <w:b/>
                  <w:bCs/>
                  <w:color w:val="auto"/>
                </w:rPr>
                <w:t>Bibliography</w:t>
              </w:r>
              <w:bookmarkEnd w:id="10"/>
            </w:p>
            <w:sdt>
              <w:sdtPr>
                <w:id w:val="111145805"/>
                <w:bibliography/>
              </w:sdtPr>
              <w:sdtContent>
                <w:p w14:paraId="6AAC1C08" w14:textId="77777777" w:rsidR="00EA4FEE" w:rsidRDefault="00FA62FD" w:rsidP="00EA4FEE">
                  <w:pPr>
                    <w:pStyle w:val="Bibliography"/>
                    <w:rPr>
                      <w:noProof/>
                      <w:sz w:val="24"/>
                      <w:szCs w:val="24"/>
                    </w:rPr>
                  </w:pPr>
                  <w:r>
                    <w:fldChar w:fldCharType="begin"/>
                  </w:r>
                  <w:r>
                    <w:instrText xml:space="preserve"> BIBLIOGRAPHY </w:instrText>
                  </w:r>
                  <w:r>
                    <w:fldChar w:fldCharType="separate"/>
                  </w:r>
                  <w:r w:rsidR="00EA4FEE">
                    <w:rPr>
                      <w:noProof/>
                    </w:rPr>
                    <w:t xml:space="preserve">Altrad 2025 , 2025. </w:t>
                  </w:r>
                  <w:r w:rsidR="00EA4FEE">
                    <w:rPr>
                      <w:i/>
                      <w:iCs/>
                      <w:noProof/>
                    </w:rPr>
                    <w:t xml:space="preserve">uk.altradservices. </w:t>
                  </w:r>
                  <w:r w:rsidR="00EA4FEE">
                    <w:rPr>
                      <w:noProof/>
                    </w:rPr>
                    <w:t xml:space="preserve">[Online] </w:t>
                  </w:r>
                  <w:r w:rsidR="00EA4FEE">
                    <w:rPr>
                      <w:noProof/>
                    </w:rPr>
                    <w:br/>
                    <w:t xml:space="preserve">Available at: </w:t>
                  </w:r>
                  <w:r w:rsidR="00EA4FEE">
                    <w:rPr>
                      <w:noProof/>
                      <w:u w:val="single"/>
                    </w:rPr>
                    <w:t>https://uk.altradservices.com/</w:t>
                  </w:r>
                </w:p>
                <w:p w14:paraId="67BC41A9" w14:textId="77777777" w:rsidR="00EA4FEE" w:rsidRDefault="00EA4FEE" w:rsidP="00EA4FEE">
                  <w:pPr>
                    <w:pStyle w:val="Bibliography"/>
                    <w:rPr>
                      <w:noProof/>
                    </w:rPr>
                  </w:pPr>
                  <w:r>
                    <w:rPr>
                      <w:noProof/>
                    </w:rPr>
                    <w:t xml:space="preserve">altrad, 2025. </w:t>
                  </w:r>
                  <w:r>
                    <w:rPr>
                      <w:i/>
                      <w:iCs/>
                      <w:noProof/>
                    </w:rPr>
                    <w:t xml:space="preserve">altrad uk. </w:t>
                  </w:r>
                  <w:r>
                    <w:rPr>
                      <w:noProof/>
                    </w:rPr>
                    <w:t xml:space="preserve">[Online] </w:t>
                  </w:r>
                  <w:r>
                    <w:rPr>
                      <w:noProof/>
                    </w:rPr>
                    <w:br/>
                    <w:t xml:space="preserve">Available at: </w:t>
                  </w:r>
                  <w:r>
                    <w:rPr>
                      <w:noProof/>
                      <w:u w:val="single"/>
                    </w:rPr>
                    <w:t>https://uk.altradservices.com/</w:t>
                  </w:r>
                  <w:r>
                    <w:rPr>
                      <w:noProof/>
                    </w:rPr>
                    <w:br/>
                    <w:t>[Accessed 23 march 2025].</w:t>
                  </w:r>
                </w:p>
                <w:p w14:paraId="3C2FD9AB" w14:textId="77777777" w:rsidR="00EA4FEE" w:rsidRDefault="00EA4FEE" w:rsidP="00EA4FEE">
                  <w:pPr>
                    <w:pStyle w:val="Bibliography"/>
                    <w:rPr>
                      <w:noProof/>
                    </w:rPr>
                  </w:pPr>
                  <w:r>
                    <w:rPr>
                      <w:noProof/>
                    </w:rPr>
                    <w:t xml:space="preserve">Burnes, B., 2004. Kurt Lewin and the Planned Approach to Change:A Re-appraisal. </w:t>
                  </w:r>
                  <w:r>
                    <w:rPr>
                      <w:i/>
                      <w:iCs/>
                      <w:noProof/>
                    </w:rPr>
                    <w:t xml:space="preserve">journal of Management Studies, </w:t>
                  </w:r>
                  <w:r>
                    <w:rPr>
                      <w:noProof/>
                    </w:rPr>
                    <w:t>41(6), p. 985.</w:t>
                  </w:r>
                </w:p>
                <w:p w14:paraId="12BE56D5" w14:textId="77777777" w:rsidR="00EA4FEE" w:rsidRDefault="00EA4FEE" w:rsidP="00EA4FEE">
                  <w:pPr>
                    <w:pStyle w:val="Bibliography"/>
                    <w:rPr>
                      <w:noProof/>
                    </w:rPr>
                  </w:pPr>
                  <w:r>
                    <w:rPr>
                      <w:noProof/>
                    </w:rPr>
                    <w:t xml:space="preserve">Christy, L. J. M. G., 2016. </w:t>
                  </w:r>
                  <w:r>
                    <w:rPr>
                      <w:i/>
                      <w:iCs/>
                      <w:noProof/>
                    </w:rPr>
                    <w:t xml:space="preserve">Management &amp; Organisational Behaviour. </w:t>
                  </w:r>
                  <w:r>
                    <w:rPr>
                      <w:noProof/>
                    </w:rPr>
                    <w:t>11 ed. Harlow: Pearson Education Limited.</w:t>
                  </w:r>
                </w:p>
                <w:p w14:paraId="2B15D776" w14:textId="77777777" w:rsidR="00EA4FEE" w:rsidRDefault="00EA4FEE" w:rsidP="00EA4FEE">
                  <w:pPr>
                    <w:pStyle w:val="Bibliography"/>
                    <w:rPr>
                      <w:noProof/>
                    </w:rPr>
                  </w:pPr>
                  <w:r>
                    <w:rPr>
                      <w:noProof/>
                    </w:rPr>
                    <w:t xml:space="preserve">Dragomiroiu, E.-I. I. a. A. M. a. R., 2014. Role of Managers in Management of Change. </w:t>
                  </w:r>
                  <w:r>
                    <w:rPr>
                      <w:i/>
                      <w:iCs/>
                      <w:noProof/>
                    </w:rPr>
                    <w:t xml:space="preserve">Procedia Economics and Finance, </w:t>
                  </w:r>
                  <w:r>
                    <w:rPr>
                      <w:noProof/>
                    </w:rPr>
                    <w:t>Volume 16, pp. 293-298.</w:t>
                  </w:r>
                </w:p>
                <w:p w14:paraId="7FF7988A" w14:textId="77777777" w:rsidR="00EA4FEE" w:rsidRDefault="00EA4FEE" w:rsidP="00EA4FEE">
                  <w:pPr>
                    <w:pStyle w:val="Bibliography"/>
                    <w:rPr>
                      <w:noProof/>
                    </w:rPr>
                  </w:pPr>
                  <w:r>
                    <w:rPr>
                      <w:noProof/>
                    </w:rPr>
                    <w:lastRenderedPageBreak/>
                    <w:t xml:space="preserve">Have, D. M. R. &amp;. S. t., 2022. Evidence-based change management. </w:t>
                  </w:r>
                  <w:r>
                    <w:rPr>
                      <w:i/>
                      <w:iCs/>
                      <w:noProof/>
                    </w:rPr>
                    <w:t xml:space="preserve">Organizational Dynamics, </w:t>
                  </w:r>
                  <w:r>
                    <w:rPr>
                      <w:noProof/>
                    </w:rPr>
                    <w:t>51(3), p. 100899.</w:t>
                  </w:r>
                </w:p>
                <w:p w14:paraId="58A3DBB2" w14:textId="77777777" w:rsidR="00EA4FEE" w:rsidRDefault="00EA4FEE" w:rsidP="00EA4FEE">
                  <w:pPr>
                    <w:pStyle w:val="Bibliography"/>
                    <w:rPr>
                      <w:noProof/>
                    </w:rPr>
                  </w:pPr>
                  <w:r>
                    <w:rPr>
                      <w:noProof/>
                    </w:rPr>
                    <w:t xml:space="preserve">Helm, J. a. R. K., 2005. Effective project sponsorship an evaluation of the role of the executive sponsor in complex infrastructure projects by senior project managers. </w:t>
                  </w:r>
                  <w:r>
                    <w:rPr>
                      <w:i/>
                      <w:iCs/>
                      <w:noProof/>
                    </w:rPr>
                    <w:t xml:space="preserve">{Project Management Journal, </w:t>
                  </w:r>
                  <w:r>
                    <w:rPr>
                      <w:noProof/>
                    </w:rPr>
                    <w:t>36(3), pp. 51--61.</w:t>
                  </w:r>
                </w:p>
                <w:p w14:paraId="2130155B" w14:textId="77777777" w:rsidR="00EA4FEE" w:rsidRDefault="00EA4FEE" w:rsidP="00EA4FEE">
                  <w:pPr>
                    <w:pStyle w:val="Bibliography"/>
                    <w:rPr>
                      <w:noProof/>
                    </w:rPr>
                  </w:pPr>
                  <w:r>
                    <w:rPr>
                      <w:noProof/>
                    </w:rPr>
                    <w:t xml:space="preserve">Jalagat, R., 2016. The impact of change and change management in achieving corporate goals and objectives: Organizational perspective. </w:t>
                  </w:r>
                  <w:r>
                    <w:rPr>
                      <w:i/>
                      <w:iCs/>
                      <w:noProof/>
                    </w:rPr>
                    <w:t xml:space="preserve">International Journal of Science and Research, </w:t>
                  </w:r>
                  <w:r>
                    <w:rPr>
                      <w:noProof/>
                    </w:rPr>
                    <w:t>5(11), pp. 1233 - 1239.</w:t>
                  </w:r>
                </w:p>
                <w:p w14:paraId="4CB007CB" w14:textId="77777777" w:rsidR="00EA4FEE" w:rsidRDefault="00EA4FEE" w:rsidP="00EA4FEE">
                  <w:pPr>
                    <w:pStyle w:val="Bibliography"/>
                    <w:rPr>
                      <w:noProof/>
                    </w:rPr>
                  </w:pPr>
                  <w:r>
                    <w:rPr>
                      <w:noProof/>
                    </w:rPr>
                    <w:t xml:space="preserve">kotterinc, 2025. </w:t>
                  </w:r>
                  <w:r>
                    <w:rPr>
                      <w:i/>
                      <w:iCs/>
                      <w:noProof/>
                    </w:rPr>
                    <w:t xml:space="preserve">kotterinc. </w:t>
                  </w:r>
                  <w:r>
                    <w:rPr>
                      <w:noProof/>
                    </w:rPr>
                    <w:t xml:space="preserve">[Online] </w:t>
                  </w:r>
                  <w:r>
                    <w:rPr>
                      <w:noProof/>
                    </w:rPr>
                    <w:br/>
                    <w:t xml:space="preserve">Available at: </w:t>
                  </w:r>
                  <w:r>
                    <w:rPr>
                      <w:noProof/>
                      <w:u w:val="single"/>
                    </w:rPr>
                    <w:t>https://www.kotterinc.com/methodology/8-steps/</w:t>
                  </w:r>
                  <w:r>
                    <w:rPr>
                      <w:noProof/>
                    </w:rPr>
                    <w:br/>
                    <w:t>[Accessed 15 4 2025].</w:t>
                  </w:r>
                </w:p>
                <w:p w14:paraId="1827D861" w14:textId="77777777" w:rsidR="00EA4FEE" w:rsidRDefault="00EA4FEE" w:rsidP="00EA4FEE">
                  <w:pPr>
                    <w:pStyle w:val="Bibliography"/>
                    <w:rPr>
                      <w:noProof/>
                    </w:rPr>
                  </w:pPr>
                  <w:r>
                    <w:rPr>
                      <w:noProof/>
                    </w:rPr>
                    <w:t xml:space="preserve">Kotter, J. P., 2008. </w:t>
                  </w:r>
                  <w:r>
                    <w:rPr>
                      <w:i/>
                      <w:iCs/>
                      <w:noProof/>
                    </w:rPr>
                    <w:t xml:space="preserve">A Sense of Urgancy. </w:t>
                  </w:r>
                  <w:r>
                    <w:rPr>
                      <w:noProof/>
                    </w:rPr>
                    <w:t>1 st ed. Boston: Harvad Buisness Press.</w:t>
                  </w:r>
                </w:p>
                <w:p w14:paraId="4BA4CEB7" w14:textId="77777777" w:rsidR="00EA4FEE" w:rsidRDefault="00EA4FEE" w:rsidP="00EA4FEE">
                  <w:pPr>
                    <w:pStyle w:val="Bibliography"/>
                    <w:rPr>
                      <w:noProof/>
                    </w:rPr>
                  </w:pPr>
                  <w:r>
                    <w:rPr>
                      <w:noProof/>
                    </w:rPr>
                    <w:t xml:space="preserve">Kraft, A. S. J. &amp;. P. C., 2016. Giving and Making Sense About Change: The Back and Forth Between Leaders and Employees. </w:t>
                  </w:r>
                  <w:r>
                    <w:rPr>
                      <w:i/>
                      <w:iCs/>
                      <w:noProof/>
                    </w:rPr>
                    <w:t xml:space="preserve">Journal of Business and Psychology, </w:t>
                  </w:r>
                  <w:r>
                    <w:rPr>
                      <w:noProof/>
                    </w:rPr>
                    <w:t>33(1), pp. 71 - 87.</w:t>
                  </w:r>
                </w:p>
                <w:p w14:paraId="0C9B1548" w14:textId="77777777" w:rsidR="00EA4FEE" w:rsidRDefault="00EA4FEE" w:rsidP="00EA4FEE">
                  <w:pPr>
                    <w:pStyle w:val="Bibliography"/>
                    <w:rPr>
                      <w:noProof/>
                    </w:rPr>
                  </w:pPr>
                  <w:r>
                    <w:rPr>
                      <w:noProof/>
                    </w:rPr>
                    <w:t xml:space="preserve">Lunenburg, F. C., 2010. Approaches to managing organizational change. </w:t>
                  </w:r>
                  <w:r>
                    <w:rPr>
                      <w:i/>
                      <w:iCs/>
                      <w:noProof/>
                    </w:rPr>
                    <w:t xml:space="preserve">International journal of scholarly academic intellectual diversity, </w:t>
                  </w:r>
                  <w:r>
                    <w:rPr>
                      <w:noProof/>
                    </w:rPr>
                    <w:t>12(1), pp. 1 - 10.</w:t>
                  </w:r>
                </w:p>
                <w:p w14:paraId="348C139E" w14:textId="77777777" w:rsidR="00EA4FEE" w:rsidRDefault="00EA4FEE" w:rsidP="00EA4FEE">
                  <w:pPr>
                    <w:pStyle w:val="Bibliography"/>
                    <w:rPr>
                      <w:noProof/>
                    </w:rPr>
                  </w:pPr>
                  <w:r>
                    <w:rPr>
                      <w:noProof/>
                    </w:rPr>
                    <w:t xml:space="preserve">Mansour, A. R. h. A.-G. J. A. N. N. M. A.-Q. S. S. H. &amp;. A. A. H., 2022. Perceived benefits of training, individual readiness for change, and affective organizational commitment among employees of national jordanian banks.. </w:t>
                  </w:r>
                  <w:r>
                    <w:rPr>
                      <w:i/>
                      <w:iCs/>
                      <w:noProof/>
                    </w:rPr>
                    <w:t xml:space="preserve">Cogent Business &amp; Management,, </w:t>
                  </w:r>
                  <w:r>
                    <w:rPr>
                      <w:noProof/>
                    </w:rPr>
                    <w:t>9(1), pp. 1 - 27.</w:t>
                  </w:r>
                </w:p>
                <w:p w14:paraId="7CD97188" w14:textId="77777777" w:rsidR="00EA4FEE" w:rsidRDefault="00EA4FEE" w:rsidP="00EA4FEE">
                  <w:pPr>
                    <w:pStyle w:val="Bibliography"/>
                    <w:rPr>
                      <w:noProof/>
                    </w:rPr>
                  </w:pPr>
                  <w:r>
                    <w:rPr>
                      <w:noProof/>
                    </w:rPr>
                    <w:t xml:space="preserve">Mullins, L., 2010. work moteration and job satisfaction. In: </w:t>
                  </w:r>
                  <w:r>
                    <w:rPr>
                      <w:i/>
                      <w:iCs/>
                      <w:noProof/>
                    </w:rPr>
                    <w:t xml:space="preserve">Management and organisational behaviour. </w:t>
                  </w:r>
                  <w:r>
                    <w:rPr>
                      <w:noProof/>
                    </w:rPr>
                    <w:t>Harlow: Financial Times Prentice Hall, pp. 252 - 253.</w:t>
                  </w:r>
                </w:p>
                <w:p w14:paraId="3CE56624" w14:textId="77777777" w:rsidR="00EA4FEE" w:rsidRDefault="00EA4FEE" w:rsidP="00EA4FEE">
                  <w:pPr>
                    <w:pStyle w:val="Bibliography"/>
                    <w:rPr>
                      <w:noProof/>
                    </w:rPr>
                  </w:pPr>
                  <w:r>
                    <w:rPr>
                      <w:noProof/>
                    </w:rPr>
                    <w:t xml:space="preserve">Ocen, E. (. E., Francis, K. (. K. &amp; Angundaru, G. (. G., 2017. The role of training in building employee commitment: the mediating effect of job satisfaction. </w:t>
                  </w:r>
                  <w:r>
                    <w:rPr>
                      <w:i/>
                      <w:iCs/>
                      <w:noProof/>
                    </w:rPr>
                    <w:t xml:space="preserve">EUROPEAN JOURNAL OF TRAINING AND DEVELOPMENT, </w:t>
                  </w:r>
                  <w:r>
                    <w:rPr>
                      <w:noProof/>
                    </w:rPr>
                    <w:t>41(9), pp. 742 - 757.</w:t>
                  </w:r>
                </w:p>
                <w:p w14:paraId="478C571B" w14:textId="77777777" w:rsidR="00EA4FEE" w:rsidRDefault="00EA4FEE" w:rsidP="00EA4FEE">
                  <w:pPr>
                    <w:pStyle w:val="Bibliography"/>
                    <w:rPr>
                      <w:noProof/>
                    </w:rPr>
                  </w:pPr>
                  <w:r>
                    <w:rPr>
                      <w:noProof/>
                    </w:rPr>
                    <w:t xml:space="preserve">Osabiya, B. J., 2015. The effect of employees motivation on organizational performance. </w:t>
                  </w:r>
                  <w:r>
                    <w:rPr>
                      <w:i/>
                      <w:iCs/>
                      <w:noProof/>
                    </w:rPr>
                    <w:t xml:space="preserve">Journal of public administration and policy research, </w:t>
                  </w:r>
                  <w:r>
                    <w:rPr>
                      <w:noProof/>
                    </w:rPr>
                    <w:t>7(4), pp. 62 - 75.</w:t>
                  </w:r>
                </w:p>
                <w:p w14:paraId="6DF69374" w14:textId="77777777" w:rsidR="00EA4FEE" w:rsidRDefault="00EA4FEE" w:rsidP="00EA4FEE">
                  <w:pPr>
                    <w:pStyle w:val="Bibliography"/>
                    <w:rPr>
                      <w:noProof/>
                    </w:rPr>
                  </w:pPr>
                  <w:r>
                    <w:rPr>
                      <w:noProof/>
                    </w:rPr>
                    <w:t xml:space="preserve">Pawar, A. a. C. K., 2017. Study on adaptability of change management: review of Kurt Lewins and Kotter model of change. </w:t>
                  </w:r>
                  <w:r>
                    <w:rPr>
                      <w:i/>
                      <w:iCs/>
                      <w:noProof/>
                    </w:rPr>
                    <w:t xml:space="preserve">Research Revolution International Journal of Social Science and Management, </w:t>
                  </w:r>
                  <w:r>
                    <w:rPr>
                      <w:noProof/>
                    </w:rPr>
                    <w:t>5(4), pp. 79 - 83.</w:t>
                  </w:r>
                </w:p>
                <w:p w14:paraId="2783B184" w14:textId="77777777" w:rsidR="00EA4FEE" w:rsidRDefault="00EA4FEE" w:rsidP="00EA4FEE">
                  <w:pPr>
                    <w:pStyle w:val="Bibliography"/>
                    <w:rPr>
                      <w:noProof/>
                    </w:rPr>
                  </w:pPr>
                  <w:r>
                    <w:rPr>
                      <w:noProof/>
                    </w:rPr>
                    <w:t xml:space="preserve">Pollack, J. P. R., 2015. Using Kotter’s Eight Stage Process to Manage an Organisational Change Program: Presentation and Practice. </w:t>
                  </w:r>
                  <w:r>
                    <w:rPr>
                      <w:i/>
                      <w:iCs/>
                      <w:noProof/>
                    </w:rPr>
                    <w:t xml:space="preserve">Systemic Practice and Action Research, </w:t>
                  </w:r>
                  <w:r>
                    <w:rPr>
                      <w:noProof/>
                    </w:rPr>
                    <w:t>28(1), pp. 51-66.</w:t>
                  </w:r>
                </w:p>
                <w:p w14:paraId="023DEFD8" w14:textId="77777777" w:rsidR="00EA4FEE" w:rsidRDefault="00EA4FEE" w:rsidP="00EA4FEE">
                  <w:pPr>
                    <w:pStyle w:val="Bibliography"/>
                    <w:rPr>
                      <w:noProof/>
                    </w:rPr>
                  </w:pPr>
                  <w:r>
                    <w:rPr>
                      <w:noProof/>
                    </w:rPr>
                    <w:t xml:space="preserve">Prof Avinash Pawar, D. K. C., n.d. Study on Adaptability of change managment. </w:t>
                  </w:r>
                </w:p>
                <w:p w14:paraId="1D26F19C" w14:textId="77777777" w:rsidR="00EA4FEE" w:rsidRDefault="00EA4FEE" w:rsidP="00EA4FEE">
                  <w:pPr>
                    <w:pStyle w:val="Bibliography"/>
                    <w:rPr>
                      <w:noProof/>
                    </w:rPr>
                  </w:pPr>
                  <w:r>
                    <w:rPr>
                      <w:noProof/>
                    </w:rPr>
                    <w:t xml:space="preserve">Reyes, J., 2024. </w:t>
                  </w:r>
                  <w:r>
                    <w:rPr>
                      <w:i/>
                      <w:iCs/>
                      <w:noProof/>
                    </w:rPr>
                    <w:t xml:space="preserve">safetyculture. </w:t>
                  </w:r>
                  <w:r>
                    <w:rPr>
                      <w:noProof/>
                    </w:rPr>
                    <w:t>[Online].</w:t>
                  </w:r>
                </w:p>
                <w:p w14:paraId="7A0FB3BB" w14:textId="77777777" w:rsidR="00EA4FEE" w:rsidRDefault="00EA4FEE" w:rsidP="00EA4FEE">
                  <w:pPr>
                    <w:pStyle w:val="Bibliography"/>
                    <w:rPr>
                      <w:noProof/>
                    </w:rPr>
                  </w:pPr>
                  <w:r>
                    <w:rPr>
                      <w:noProof/>
                    </w:rPr>
                    <w:t xml:space="preserve">Reyes, J., 2024. </w:t>
                  </w:r>
                  <w:r>
                    <w:rPr>
                      <w:i/>
                      <w:iCs/>
                      <w:noProof/>
                    </w:rPr>
                    <w:t xml:space="preserve">safetyculture. </w:t>
                  </w:r>
                  <w:r>
                    <w:rPr>
                      <w:noProof/>
                    </w:rPr>
                    <w:t xml:space="preserve">[Online] </w:t>
                  </w:r>
                  <w:r>
                    <w:rPr>
                      <w:noProof/>
                    </w:rPr>
                    <w:br/>
                    <w:t xml:space="preserve">Available at: </w:t>
                  </w:r>
                  <w:r>
                    <w:rPr>
                      <w:noProof/>
                      <w:u w:val="single"/>
                    </w:rPr>
                    <w:t>https://safetyculture.com/topics/force-field-analysis/</w:t>
                  </w:r>
                  <w:r>
                    <w:rPr>
                      <w:noProof/>
                    </w:rPr>
                    <w:br/>
                    <w:t>[Accessed 20 april 2025].</w:t>
                  </w:r>
                </w:p>
                <w:p w14:paraId="476EF768" w14:textId="77777777" w:rsidR="00EA4FEE" w:rsidRDefault="00EA4FEE" w:rsidP="00EA4FEE">
                  <w:pPr>
                    <w:pStyle w:val="Bibliography"/>
                    <w:rPr>
                      <w:noProof/>
                    </w:rPr>
                  </w:pPr>
                  <w:r>
                    <w:rPr>
                      <w:noProof/>
                    </w:rPr>
                    <w:t xml:space="preserve">Sarayreh, B. H. a. K. H. a. B. E. A., 2013. Comparative study: The Kurt Lewin of change management. </w:t>
                  </w:r>
                  <w:r>
                    <w:rPr>
                      <w:i/>
                      <w:iCs/>
                      <w:noProof/>
                    </w:rPr>
                    <w:t xml:space="preserve">International Journal of Computer and Information Technology, </w:t>
                  </w:r>
                  <w:r>
                    <w:rPr>
                      <w:noProof/>
                    </w:rPr>
                    <w:t>3(4), pp. 626 - 629.</w:t>
                  </w:r>
                </w:p>
                <w:p w14:paraId="07162EF8" w14:textId="77777777" w:rsidR="00EA4FEE" w:rsidRDefault="00EA4FEE" w:rsidP="00EA4FEE">
                  <w:pPr>
                    <w:pStyle w:val="Bibliography"/>
                    <w:rPr>
                      <w:noProof/>
                    </w:rPr>
                  </w:pPr>
                  <w:r>
                    <w:rPr>
                      <w:noProof/>
                    </w:rPr>
                    <w:lastRenderedPageBreak/>
                    <w:t xml:space="preserve">Sergio Fernandez, H. G. R., 2013. Manging sucsesful organizational change in the public sector. In: J. R. D. Robert F. Durant, ed. </w:t>
                  </w:r>
                  <w:r>
                    <w:rPr>
                      <w:i/>
                      <w:iCs/>
                      <w:noProof/>
                    </w:rPr>
                    <w:t xml:space="preserve">Debating Public Administration Management Challenges, Choices, and Opportunities. </w:t>
                  </w:r>
                  <w:r>
                    <w:rPr>
                      <w:noProof/>
                    </w:rPr>
                    <w:t>1st ed. New York: Routledge, pp. 7 - 27.</w:t>
                  </w:r>
                </w:p>
                <w:p w14:paraId="79149FEE" w14:textId="77777777" w:rsidR="00EA4FEE" w:rsidRDefault="00EA4FEE" w:rsidP="00EA4FEE">
                  <w:pPr>
                    <w:pStyle w:val="Bibliography"/>
                    <w:rPr>
                      <w:noProof/>
                    </w:rPr>
                  </w:pPr>
                  <w:r>
                    <w:rPr>
                      <w:noProof/>
                    </w:rPr>
                    <w:t xml:space="preserve">Shannon, E. A., 2017. Motivating the workforce: beyond the ‘two-factor’ model. </w:t>
                  </w:r>
                  <w:r>
                    <w:rPr>
                      <w:i/>
                      <w:iCs/>
                      <w:noProof/>
                    </w:rPr>
                    <w:t xml:space="preserve">Australian Health Review, </w:t>
                  </w:r>
                  <w:r>
                    <w:rPr>
                      <w:noProof/>
                    </w:rPr>
                    <w:t>43(1), pp. 98 - 102.</w:t>
                  </w:r>
                </w:p>
                <w:p w14:paraId="27486460" w14:textId="77777777" w:rsidR="00EA4FEE" w:rsidRDefault="00EA4FEE" w:rsidP="00EA4FEE">
                  <w:pPr>
                    <w:pStyle w:val="Bibliography"/>
                    <w:rPr>
                      <w:noProof/>
                    </w:rPr>
                  </w:pPr>
                  <w:r>
                    <w:rPr>
                      <w:noProof/>
                    </w:rPr>
                    <w:t xml:space="preserve">van den Heuvel, S. S. R. &amp;. v. A. M. A. L. M., 2015. Does a Well-Informed Employee Have a More Positive Attitude Toward Change? The Mediating Role of Psychological Contract Fulfillment, Trust, and Perceived Need for Change.. </w:t>
                  </w:r>
                  <w:r>
                    <w:rPr>
                      <w:i/>
                      <w:iCs/>
                      <w:noProof/>
                    </w:rPr>
                    <w:t xml:space="preserve">The Journal of Applied Behavioral Science,, </w:t>
                  </w:r>
                  <w:r>
                    <w:rPr>
                      <w:noProof/>
                    </w:rPr>
                    <w:t>51(3), pp. 401 - 422.</w:t>
                  </w:r>
                </w:p>
                <w:p w14:paraId="1F3F748B" w14:textId="77777777" w:rsidR="00EA4FEE" w:rsidRDefault="00EA4FEE" w:rsidP="00EA4FEE">
                  <w:pPr>
                    <w:pStyle w:val="Bibliography"/>
                    <w:rPr>
                      <w:noProof/>
                    </w:rPr>
                  </w:pPr>
                  <w:r>
                    <w:rPr>
                      <w:noProof/>
                    </w:rPr>
                    <w:t xml:space="preserve">Warrick, D., 2023. Revisiting resistance to change and how to manage it: What has been learned and what organizations need to do. </w:t>
                  </w:r>
                  <w:r>
                    <w:rPr>
                      <w:i/>
                      <w:iCs/>
                      <w:noProof/>
                    </w:rPr>
                    <w:t xml:space="preserve">Business Horizons, </w:t>
                  </w:r>
                  <w:r>
                    <w:rPr>
                      <w:noProof/>
                    </w:rPr>
                    <w:t>66(4), pp. 0007-6813.</w:t>
                  </w:r>
                </w:p>
                <w:p w14:paraId="6066BEC7" w14:textId="77777777" w:rsidR="00EA4FEE" w:rsidRDefault="00EA4FEE" w:rsidP="00EA4FEE">
                  <w:pPr>
                    <w:pStyle w:val="Bibliography"/>
                    <w:rPr>
                      <w:noProof/>
                    </w:rPr>
                  </w:pPr>
                  <w:r>
                    <w:rPr>
                      <w:noProof/>
                    </w:rPr>
                    <w:t xml:space="preserve">Yazdanifard, M. J. H. &amp;. D. R., 2015. How Effective Leadership can Facilitate Change in Organizations through Improvement and Innovation. </w:t>
                  </w:r>
                  <w:r>
                    <w:rPr>
                      <w:i/>
                      <w:iCs/>
                      <w:noProof/>
                    </w:rPr>
                    <w:t xml:space="preserve">Global Journals Inc. (USA), </w:t>
                  </w:r>
                  <w:r>
                    <w:rPr>
                      <w:noProof/>
                    </w:rPr>
                    <w:t>15(9), pp. 1 - 6.</w:t>
                  </w:r>
                </w:p>
                <w:p w14:paraId="715F198A" w14:textId="7EC56B4C" w:rsidR="00FA62FD" w:rsidRDefault="00FA62FD" w:rsidP="00EA4FEE">
                  <w:r>
                    <w:rPr>
                      <w:b/>
                      <w:bCs/>
                      <w:noProof/>
                    </w:rPr>
                    <w:fldChar w:fldCharType="end"/>
                  </w:r>
                </w:p>
              </w:sdtContent>
            </w:sdt>
          </w:sdtContent>
        </w:sdt>
        <w:p w14:paraId="54CE8E53" w14:textId="77777777" w:rsidR="00FA62FD" w:rsidRPr="00FA62FD" w:rsidRDefault="00FA62FD" w:rsidP="00FA62FD"/>
        <w:p w14:paraId="77D69E6F" w14:textId="77777777" w:rsidR="004A11F6" w:rsidRPr="007D1947" w:rsidRDefault="004A11F6" w:rsidP="007D1947"/>
        <w:p w14:paraId="7F890C1F" w14:textId="77777777" w:rsidR="00CA09F3" w:rsidRDefault="00000000"/>
      </w:sdtContent>
    </w:sdt>
    <w:sectPr w:rsidR="00CA09F3" w:rsidSect="007D1947">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F53B3" w14:textId="77777777" w:rsidR="0012290C" w:rsidRDefault="0012290C" w:rsidP="0022712E">
      <w:pPr>
        <w:spacing w:after="0" w:line="240" w:lineRule="auto"/>
      </w:pPr>
      <w:r>
        <w:separator/>
      </w:r>
    </w:p>
  </w:endnote>
  <w:endnote w:type="continuationSeparator" w:id="0">
    <w:p w14:paraId="2CBFBC3B" w14:textId="77777777" w:rsidR="0012290C" w:rsidRDefault="0012290C" w:rsidP="00227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078570"/>
      <w:docPartObj>
        <w:docPartGallery w:val="Page Numbers (Bottom of Page)"/>
        <w:docPartUnique/>
      </w:docPartObj>
    </w:sdtPr>
    <w:sdtEndPr>
      <w:rPr>
        <w:noProof/>
      </w:rPr>
    </w:sdtEndPr>
    <w:sdtContent>
      <w:p w14:paraId="5D4F2D95" w14:textId="7B1E9D59" w:rsidR="00F47470" w:rsidRDefault="00F47470">
        <w:pPr>
          <w:pStyle w:val="Footer"/>
        </w:pPr>
        <w:r>
          <w:fldChar w:fldCharType="begin"/>
        </w:r>
        <w:r>
          <w:instrText xml:space="preserve"> PAGE   \* MERGEFORMAT </w:instrText>
        </w:r>
        <w:r>
          <w:fldChar w:fldCharType="separate"/>
        </w:r>
        <w:r>
          <w:rPr>
            <w:noProof/>
          </w:rPr>
          <w:t>2</w:t>
        </w:r>
        <w:r>
          <w:rPr>
            <w:noProof/>
          </w:rPr>
          <w:fldChar w:fldCharType="end"/>
        </w:r>
      </w:p>
    </w:sdtContent>
  </w:sdt>
  <w:p w14:paraId="12ACEC87" w14:textId="77777777" w:rsidR="00F47470" w:rsidRDefault="00F474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1B991" w14:textId="77777777" w:rsidR="0012290C" w:rsidRDefault="0012290C" w:rsidP="0022712E">
      <w:pPr>
        <w:spacing w:after="0" w:line="240" w:lineRule="auto"/>
      </w:pPr>
      <w:r>
        <w:separator/>
      </w:r>
    </w:p>
  </w:footnote>
  <w:footnote w:type="continuationSeparator" w:id="0">
    <w:p w14:paraId="44D612EF" w14:textId="77777777" w:rsidR="0012290C" w:rsidRDefault="0012290C" w:rsidP="00227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ABE14" w14:textId="2F9089BC" w:rsidR="00F47470" w:rsidRDefault="00F47470">
    <w:pPr>
      <w:pStyle w:val="Header"/>
    </w:pPr>
    <w:r>
      <w:t>Luke John                                                                                                                                 2320124</w:t>
    </w:r>
  </w:p>
  <w:p w14:paraId="79EA2CA8" w14:textId="77777777" w:rsidR="00F47470" w:rsidRDefault="00F474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2949"/>
    <w:rsid w:val="000232C6"/>
    <w:rsid w:val="00051FF2"/>
    <w:rsid w:val="000841B0"/>
    <w:rsid w:val="00086155"/>
    <w:rsid w:val="000B0B6D"/>
    <w:rsid w:val="000C1ED1"/>
    <w:rsid w:val="000C25E3"/>
    <w:rsid w:val="000C4C9F"/>
    <w:rsid w:val="00107936"/>
    <w:rsid w:val="00115B96"/>
    <w:rsid w:val="001219F2"/>
    <w:rsid w:val="0012290C"/>
    <w:rsid w:val="001428DB"/>
    <w:rsid w:val="001A02C9"/>
    <w:rsid w:val="001A5B71"/>
    <w:rsid w:val="001A6A25"/>
    <w:rsid w:val="001B2A55"/>
    <w:rsid w:val="001C57BF"/>
    <w:rsid w:val="001E2977"/>
    <w:rsid w:val="001F6EC4"/>
    <w:rsid w:val="00205F7A"/>
    <w:rsid w:val="0022712E"/>
    <w:rsid w:val="002415B7"/>
    <w:rsid w:val="00244420"/>
    <w:rsid w:val="002567BC"/>
    <w:rsid w:val="00292977"/>
    <w:rsid w:val="002A5F6E"/>
    <w:rsid w:val="002E5F11"/>
    <w:rsid w:val="00303AF6"/>
    <w:rsid w:val="0032050C"/>
    <w:rsid w:val="00324CCD"/>
    <w:rsid w:val="00344663"/>
    <w:rsid w:val="003544F7"/>
    <w:rsid w:val="00364822"/>
    <w:rsid w:val="00365A85"/>
    <w:rsid w:val="00391358"/>
    <w:rsid w:val="00480872"/>
    <w:rsid w:val="00492B34"/>
    <w:rsid w:val="004945EA"/>
    <w:rsid w:val="004A11F6"/>
    <w:rsid w:val="004C31BC"/>
    <w:rsid w:val="004D228B"/>
    <w:rsid w:val="004D519C"/>
    <w:rsid w:val="004D68E5"/>
    <w:rsid w:val="004F50A3"/>
    <w:rsid w:val="005014C5"/>
    <w:rsid w:val="00524221"/>
    <w:rsid w:val="00573B42"/>
    <w:rsid w:val="005B7680"/>
    <w:rsid w:val="005D0379"/>
    <w:rsid w:val="005F47A1"/>
    <w:rsid w:val="00646BB4"/>
    <w:rsid w:val="00675A43"/>
    <w:rsid w:val="00693E27"/>
    <w:rsid w:val="006A746A"/>
    <w:rsid w:val="006D1826"/>
    <w:rsid w:val="00702EC5"/>
    <w:rsid w:val="007045BD"/>
    <w:rsid w:val="00726051"/>
    <w:rsid w:val="00744857"/>
    <w:rsid w:val="007A2451"/>
    <w:rsid w:val="007C3748"/>
    <w:rsid w:val="007C4C80"/>
    <w:rsid w:val="007C554E"/>
    <w:rsid w:val="007D1947"/>
    <w:rsid w:val="007F22EC"/>
    <w:rsid w:val="007F2DD5"/>
    <w:rsid w:val="007F3DCE"/>
    <w:rsid w:val="00801E30"/>
    <w:rsid w:val="00805AB8"/>
    <w:rsid w:val="00811D95"/>
    <w:rsid w:val="00812365"/>
    <w:rsid w:val="0082109A"/>
    <w:rsid w:val="00861743"/>
    <w:rsid w:val="00862349"/>
    <w:rsid w:val="008A4DA5"/>
    <w:rsid w:val="008A57F1"/>
    <w:rsid w:val="008B7AAA"/>
    <w:rsid w:val="008D4C45"/>
    <w:rsid w:val="00931CAA"/>
    <w:rsid w:val="009728A3"/>
    <w:rsid w:val="009C4ADE"/>
    <w:rsid w:val="009D3DBE"/>
    <w:rsid w:val="009F0D2F"/>
    <w:rsid w:val="00A00897"/>
    <w:rsid w:val="00A116FB"/>
    <w:rsid w:val="00A12B58"/>
    <w:rsid w:val="00A1626D"/>
    <w:rsid w:val="00A4233F"/>
    <w:rsid w:val="00A51BBD"/>
    <w:rsid w:val="00A8643F"/>
    <w:rsid w:val="00AA2A91"/>
    <w:rsid w:val="00AB36FD"/>
    <w:rsid w:val="00B419AA"/>
    <w:rsid w:val="00B50870"/>
    <w:rsid w:val="00B601DE"/>
    <w:rsid w:val="00B82093"/>
    <w:rsid w:val="00B8476B"/>
    <w:rsid w:val="00BE09DC"/>
    <w:rsid w:val="00C0193A"/>
    <w:rsid w:val="00C44C44"/>
    <w:rsid w:val="00C703AE"/>
    <w:rsid w:val="00C82298"/>
    <w:rsid w:val="00CA09F3"/>
    <w:rsid w:val="00CD681F"/>
    <w:rsid w:val="00CE026D"/>
    <w:rsid w:val="00CE586C"/>
    <w:rsid w:val="00D02302"/>
    <w:rsid w:val="00D15AAA"/>
    <w:rsid w:val="00D403BB"/>
    <w:rsid w:val="00D4192A"/>
    <w:rsid w:val="00D51FF0"/>
    <w:rsid w:val="00D854A5"/>
    <w:rsid w:val="00DB5590"/>
    <w:rsid w:val="00DE48CD"/>
    <w:rsid w:val="00E32CB0"/>
    <w:rsid w:val="00E45EA8"/>
    <w:rsid w:val="00E91208"/>
    <w:rsid w:val="00EA35B0"/>
    <w:rsid w:val="00EA4FEE"/>
    <w:rsid w:val="00EA7068"/>
    <w:rsid w:val="00EB43C1"/>
    <w:rsid w:val="00EE2020"/>
    <w:rsid w:val="00EE2A1A"/>
    <w:rsid w:val="00F47470"/>
    <w:rsid w:val="00F7469B"/>
    <w:rsid w:val="00F9111C"/>
    <w:rsid w:val="00FA62FD"/>
    <w:rsid w:val="00FC7906"/>
    <w:rsid w:val="00FD2D5A"/>
    <w:rsid w:val="00FD5910"/>
    <w:rsid w:val="00FE6E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ibliography">
    <w:name w:val="Bibliography"/>
    <w:basedOn w:val="Normal"/>
    <w:next w:val="Normal"/>
    <w:uiPriority w:val="37"/>
    <w:unhideWhenUsed/>
    <w:rsid w:val="00FA62FD"/>
  </w:style>
  <w:style w:type="paragraph" w:styleId="Caption">
    <w:name w:val="caption"/>
    <w:basedOn w:val="Normal"/>
    <w:next w:val="Normal"/>
    <w:uiPriority w:val="35"/>
    <w:unhideWhenUsed/>
    <w:qFormat/>
    <w:rsid w:val="007F3DCE"/>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27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12E"/>
  </w:style>
  <w:style w:type="paragraph" w:styleId="Footer">
    <w:name w:val="footer"/>
    <w:basedOn w:val="Normal"/>
    <w:link w:val="FooterChar"/>
    <w:uiPriority w:val="99"/>
    <w:unhideWhenUsed/>
    <w:rsid w:val="00227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1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9718">
      <w:bodyDiv w:val="1"/>
      <w:marLeft w:val="0"/>
      <w:marRight w:val="0"/>
      <w:marTop w:val="0"/>
      <w:marBottom w:val="0"/>
      <w:divBdr>
        <w:top w:val="none" w:sz="0" w:space="0" w:color="auto"/>
        <w:left w:val="none" w:sz="0" w:space="0" w:color="auto"/>
        <w:bottom w:val="none" w:sz="0" w:space="0" w:color="auto"/>
        <w:right w:val="none" w:sz="0" w:space="0" w:color="auto"/>
      </w:divBdr>
    </w:div>
    <w:div w:id="24062980">
      <w:bodyDiv w:val="1"/>
      <w:marLeft w:val="0"/>
      <w:marRight w:val="0"/>
      <w:marTop w:val="0"/>
      <w:marBottom w:val="0"/>
      <w:divBdr>
        <w:top w:val="none" w:sz="0" w:space="0" w:color="auto"/>
        <w:left w:val="none" w:sz="0" w:space="0" w:color="auto"/>
        <w:bottom w:val="none" w:sz="0" w:space="0" w:color="auto"/>
        <w:right w:val="none" w:sz="0" w:space="0" w:color="auto"/>
      </w:divBdr>
    </w:div>
    <w:div w:id="29767717">
      <w:bodyDiv w:val="1"/>
      <w:marLeft w:val="0"/>
      <w:marRight w:val="0"/>
      <w:marTop w:val="0"/>
      <w:marBottom w:val="0"/>
      <w:divBdr>
        <w:top w:val="none" w:sz="0" w:space="0" w:color="auto"/>
        <w:left w:val="none" w:sz="0" w:space="0" w:color="auto"/>
        <w:bottom w:val="none" w:sz="0" w:space="0" w:color="auto"/>
        <w:right w:val="none" w:sz="0" w:space="0" w:color="auto"/>
      </w:divBdr>
    </w:div>
    <w:div w:id="32845798">
      <w:bodyDiv w:val="1"/>
      <w:marLeft w:val="0"/>
      <w:marRight w:val="0"/>
      <w:marTop w:val="0"/>
      <w:marBottom w:val="0"/>
      <w:divBdr>
        <w:top w:val="none" w:sz="0" w:space="0" w:color="auto"/>
        <w:left w:val="none" w:sz="0" w:space="0" w:color="auto"/>
        <w:bottom w:val="none" w:sz="0" w:space="0" w:color="auto"/>
        <w:right w:val="none" w:sz="0" w:space="0" w:color="auto"/>
      </w:divBdr>
    </w:div>
    <w:div w:id="38020097">
      <w:bodyDiv w:val="1"/>
      <w:marLeft w:val="0"/>
      <w:marRight w:val="0"/>
      <w:marTop w:val="0"/>
      <w:marBottom w:val="0"/>
      <w:divBdr>
        <w:top w:val="none" w:sz="0" w:space="0" w:color="auto"/>
        <w:left w:val="none" w:sz="0" w:space="0" w:color="auto"/>
        <w:bottom w:val="none" w:sz="0" w:space="0" w:color="auto"/>
        <w:right w:val="none" w:sz="0" w:space="0" w:color="auto"/>
      </w:divBdr>
    </w:div>
    <w:div w:id="38286967">
      <w:bodyDiv w:val="1"/>
      <w:marLeft w:val="0"/>
      <w:marRight w:val="0"/>
      <w:marTop w:val="0"/>
      <w:marBottom w:val="0"/>
      <w:divBdr>
        <w:top w:val="none" w:sz="0" w:space="0" w:color="auto"/>
        <w:left w:val="none" w:sz="0" w:space="0" w:color="auto"/>
        <w:bottom w:val="none" w:sz="0" w:space="0" w:color="auto"/>
        <w:right w:val="none" w:sz="0" w:space="0" w:color="auto"/>
      </w:divBdr>
    </w:div>
    <w:div w:id="47341501">
      <w:bodyDiv w:val="1"/>
      <w:marLeft w:val="0"/>
      <w:marRight w:val="0"/>
      <w:marTop w:val="0"/>
      <w:marBottom w:val="0"/>
      <w:divBdr>
        <w:top w:val="none" w:sz="0" w:space="0" w:color="auto"/>
        <w:left w:val="none" w:sz="0" w:space="0" w:color="auto"/>
        <w:bottom w:val="none" w:sz="0" w:space="0" w:color="auto"/>
        <w:right w:val="none" w:sz="0" w:space="0" w:color="auto"/>
      </w:divBdr>
    </w:div>
    <w:div w:id="49119188">
      <w:bodyDiv w:val="1"/>
      <w:marLeft w:val="0"/>
      <w:marRight w:val="0"/>
      <w:marTop w:val="0"/>
      <w:marBottom w:val="0"/>
      <w:divBdr>
        <w:top w:val="none" w:sz="0" w:space="0" w:color="auto"/>
        <w:left w:val="none" w:sz="0" w:space="0" w:color="auto"/>
        <w:bottom w:val="none" w:sz="0" w:space="0" w:color="auto"/>
        <w:right w:val="none" w:sz="0" w:space="0" w:color="auto"/>
      </w:divBdr>
    </w:div>
    <w:div w:id="52969634">
      <w:bodyDiv w:val="1"/>
      <w:marLeft w:val="0"/>
      <w:marRight w:val="0"/>
      <w:marTop w:val="0"/>
      <w:marBottom w:val="0"/>
      <w:divBdr>
        <w:top w:val="none" w:sz="0" w:space="0" w:color="auto"/>
        <w:left w:val="none" w:sz="0" w:space="0" w:color="auto"/>
        <w:bottom w:val="none" w:sz="0" w:space="0" w:color="auto"/>
        <w:right w:val="none" w:sz="0" w:space="0" w:color="auto"/>
      </w:divBdr>
    </w:div>
    <w:div w:id="54672448">
      <w:bodyDiv w:val="1"/>
      <w:marLeft w:val="0"/>
      <w:marRight w:val="0"/>
      <w:marTop w:val="0"/>
      <w:marBottom w:val="0"/>
      <w:divBdr>
        <w:top w:val="none" w:sz="0" w:space="0" w:color="auto"/>
        <w:left w:val="none" w:sz="0" w:space="0" w:color="auto"/>
        <w:bottom w:val="none" w:sz="0" w:space="0" w:color="auto"/>
        <w:right w:val="none" w:sz="0" w:space="0" w:color="auto"/>
      </w:divBdr>
    </w:div>
    <w:div w:id="71851406">
      <w:bodyDiv w:val="1"/>
      <w:marLeft w:val="0"/>
      <w:marRight w:val="0"/>
      <w:marTop w:val="0"/>
      <w:marBottom w:val="0"/>
      <w:divBdr>
        <w:top w:val="none" w:sz="0" w:space="0" w:color="auto"/>
        <w:left w:val="none" w:sz="0" w:space="0" w:color="auto"/>
        <w:bottom w:val="none" w:sz="0" w:space="0" w:color="auto"/>
        <w:right w:val="none" w:sz="0" w:space="0" w:color="auto"/>
      </w:divBdr>
    </w:div>
    <w:div w:id="82730387">
      <w:bodyDiv w:val="1"/>
      <w:marLeft w:val="0"/>
      <w:marRight w:val="0"/>
      <w:marTop w:val="0"/>
      <w:marBottom w:val="0"/>
      <w:divBdr>
        <w:top w:val="none" w:sz="0" w:space="0" w:color="auto"/>
        <w:left w:val="none" w:sz="0" w:space="0" w:color="auto"/>
        <w:bottom w:val="none" w:sz="0" w:space="0" w:color="auto"/>
        <w:right w:val="none" w:sz="0" w:space="0" w:color="auto"/>
      </w:divBdr>
    </w:div>
    <w:div w:id="88964533">
      <w:bodyDiv w:val="1"/>
      <w:marLeft w:val="0"/>
      <w:marRight w:val="0"/>
      <w:marTop w:val="0"/>
      <w:marBottom w:val="0"/>
      <w:divBdr>
        <w:top w:val="none" w:sz="0" w:space="0" w:color="auto"/>
        <w:left w:val="none" w:sz="0" w:space="0" w:color="auto"/>
        <w:bottom w:val="none" w:sz="0" w:space="0" w:color="auto"/>
        <w:right w:val="none" w:sz="0" w:space="0" w:color="auto"/>
      </w:divBdr>
    </w:div>
    <w:div w:id="110787608">
      <w:bodyDiv w:val="1"/>
      <w:marLeft w:val="0"/>
      <w:marRight w:val="0"/>
      <w:marTop w:val="0"/>
      <w:marBottom w:val="0"/>
      <w:divBdr>
        <w:top w:val="none" w:sz="0" w:space="0" w:color="auto"/>
        <w:left w:val="none" w:sz="0" w:space="0" w:color="auto"/>
        <w:bottom w:val="none" w:sz="0" w:space="0" w:color="auto"/>
        <w:right w:val="none" w:sz="0" w:space="0" w:color="auto"/>
      </w:divBdr>
    </w:div>
    <w:div w:id="140970669">
      <w:bodyDiv w:val="1"/>
      <w:marLeft w:val="0"/>
      <w:marRight w:val="0"/>
      <w:marTop w:val="0"/>
      <w:marBottom w:val="0"/>
      <w:divBdr>
        <w:top w:val="none" w:sz="0" w:space="0" w:color="auto"/>
        <w:left w:val="none" w:sz="0" w:space="0" w:color="auto"/>
        <w:bottom w:val="none" w:sz="0" w:space="0" w:color="auto"/>
        <w:right w:val="none" w:sz="0" w:space="0" w:color="auto"/>
      </w:divBdr>
    </w:div>
    <w:div w:id="165218828">
      <w:bodyDiv w:val="1"/>
      <w:marLeft w:val="0"/>
      <w:marRight w:val="0"/>
      <w:marTop w:val="0"/>
      <w:marBottom w:val="0"/>
      <w:divBdr>
        <w:top w:val="none" w:sz="0" w:space="0" w:color="auto"/>
        <w:left w:val="none" w:sz="0" w:space="0" w:color="auto"/>
        <w:bottom w:val="none" w:sz="0" w:space="0" w:color="auto"/>
        <w:right w:val="none" w:sz="0" w:space="0" w:color="auto"/>
      </w:divBdr>
    </w:div>
    <w:div w:id="180973214">
      <w:bodyDiv w:val="1"/>
      <w:marLeft w:val="0"/>
      <w:marRight w:val="0"/>
      <w:marTop w:val="0"/>
      <w:marBottom w:val="0"/>
      <w:divBdr>
        <w:top w:val="none" w:sz="0" w:space="0" w:color="auto"/>
        <w:left w:val="none" w:sz="0" w:space="0" w:color="auto"/>
        <w:bottom w:val="none" w:sz="0" w:space="0" w:color="auto"/>
        <w:right w:val="none" w:sz="0" w:space="0" w:color="auto"/>
      </w:divBdr>
    </w:div>
    <w:div w:id="182598229">
      <w:bodyDiv w:val="1"/>
      <w:marLeft w:val="0"/>
      <w:marRight w:val="0"/>
      <w:marTop w:val="0"/>
      <w:marBottom w:val="0"/>
      <w:divBdr>
        <w:top w:val="none" w:sz="0" w:space="0" w:color="auto"/>
        <w:left w:val="none" w:sz="0" w:space="0" w:color="auto"/>
        <w:bottom w:val="none" w:sz="0" w:space="0" w:color="auto"/>
        <w:right w:val="none" w:sz="0" w:space="0" w:color="auto"/>
      </w:divBdr>
    </w:div>
    <w:div w:id="189999070">
      <w:bodyDiv w:val="1"/>
      <w:marLeft w:val="0"/>
      <w:marRight w:val="0"/>
      <w:marTop w:val="0"/>
      <w:marBottom w:val="0"/>
      <w:divBdr>
        <w:top w:val="none" w:sz="0" w:space="0" w:color="auto"/>
        <w:left w:val="none" w:sz="0" w:space="0" w:color="auto"/>
        <w:bottom w:val="none" w:sz="0" w:space="0" w:color="auto"/>
        <w:right w:val="none" w:sz="0" w:space="0" w:color="auto"/>
      </w:divBdr>
    </w:div>
    <w:div w:id="191111549">
      <w:bodyDiv w:val="1"/>
      <w:marLeft w:val="0"/>
      <w:marRight w:val="0"/>
      <w:marTop w:val="0"/>
      <w:marBottom w:val="0"/>
      <w:divBdr>
        <w:top w:val="none" w:sz="0" w:space="0" w:color="auto"/>
        <w:left w:val="none" w:sz="0" w:space="0" w:color="auto"/>
        <w:bottom w:val="none" w:sz="0" w:space="0" w:color="auto"/>
        <w:right w:val="none" w:sz="0" w:space="0" w:color="auto"/>
      </w:divBdr>
    </w:div>
    <w:div w:id="192305287">
      <w:bodyDiv w:val="1"/>
      <w:marLeft w:val="0"/>
      <w:marRight w:val="0"/>
      <w:marTop w:val="0"/>
      <w:marBottom w:val="0"/>
      <w:divBdr>
        <w:top w:val="none" w:sz="0" w:space="0" w:color="auto"/>
        <w:left w:val="none" w:sz="0" w:space="0" w:color="auto"/>
        <w:bottom w:val="none" w:sz="0" w:space="0" w:color="auto"/>
        <w:right w:val="none" w:sz="0" w:space="0" w:color="auto"/>
      </w:divBdr>
    </w:div>
    <w:div w:id="198930846">
      <w:bodyDiv w:val="1"/>
      <w:marLeft w:val="0"/>
      <w:marRight w:val="0"/>
      <w:marTop w:val="0"/>
      <w:marBottom w:val="0"/>
      <w:divBdr>
        <w:top w:val="none" w:sz="0" w:space="0" w:color="auto"/>
        <w:left w:val="none" w:sz="0" w:space="0" w:color="auto"/>
        <w:bottom w:val="none" w:sz="0" w:space="0" w:color="auto"/>
        <w:right w:val="none" w:sz="0" w:space="0" w:color="auto"/>
      </w:divBdr>
    </w:div>
    <w:div w:id="217400355">
      <w:bodyDiv w:val="1"/>
      <w:marLeft w:val="0"/>
      <w:marRight w:val="0"/>
      <w:marTop w:val="0"/>
      <w:marBottom w:val="0"/>
      <w:divBdr>
        <w:top w:val="none" w:sz="0" w:space="0" w:color="auto"/>
        <w:left w:val="none" w:sz="0" w:space="0" w:color="auto"/>
        <w:bottom w:val="none" w:sz="0" w:space="0" w:color="auto"/>
        <w:right w:val="none" w:sz="0" w:space="0" w:color="auto"/>
      </w:divBdr>
    </w:div>
    <w:div w:id="218983929">
      <w:bodyDiv w:val="1"/>
      <w:marLeft w:val="0"/>
      <w:marRight w:val="0"/>
      <w:marTop w:val="0"/>
      <w:marBottom w:val="0"/>
      <w:divBdr>
        <w:top w:val="none" w:sz="0" w:space="0" w:color="auto"/>
        <w:left w:val="none" w:sz="0" w:space="0" w:color="auto"/>
        <w:bottom w:val="none" w:sz="0" w:space="0" w:color="auto"/>
        <w:right w:val="none" w:sz="0" w:space="0" w:color="auto"/>
      </w:divBdr>
    </w:div>
    <w:div w:id="224488829">
      <w:bodyDiv w:val="1"/>
      <w:marLeft w:val="0"/>
      <w:marRight w:val="0"/>
      <w:marTop w:val="0"/>
      <w:marBottom w:val="0"/>
      <w:divBdr>
        <w:top w:val="none" w:sz="0" w:space="0" w:color="auto"/>
        <w:left w:val="none" w:sz="0" w:space="0" w:color="auto"/>
        <w:bottom w:val="none" w:sz="0" w:space="0" w:color="auto"/>
        <w:right w:val="none" w:sz="0" w:space="0" w:color="auto"/>
      </w:divBdr>
    </w:div>
    <w:div w:id="226648733">
      <w:bodyDiv w:val="1"/>
      <w:marLeft w:val="0"/>
      <w:marRight w:val="0"/>
      <w:marTop w:val="0"/>
      <w:marBottom w:val="0"/>
      <w:divBdr>
        <w:top w:val="none" w:sz="0" w:space="0" w:color="auto"/>
        <w:left w:val="none" w:sz="0" w:space="0" w:color="auto"/>
        <w:bottom w:val="none" w:sz="0" w:space="0" w:color="auto"/>
        <w:right w:val="none" w:sz="0" w:space="0" w:color="auto"/>
      </w:divBdr>
    </w:div>
    <w:div w:id="227543387">
      <w:bodyDiv w:val="1"/>
      <w:marLeft w:val="0"/>
      <w:marRight w:val="0"/>
      <w:marTop w:val="0"/>
      <w:marBottom w:val="0"/>
      <w:divBdr>
        <w:top w:val="none" w:sz="0" w:space="0" w:color="auto"/>
        <w:left w:val="none" w:sz="0" w:space="0" w:color="auto"/>
        <w:bottom w:val="none" w:sz="0" w:space="0" w:color="auto"/>
        <w:right w:val="none" w:sz="0" w:space="0" w:color="auto"/>
      </w:divBdr>
    </w:div>
    <w:div w:id="247466893">
      <w:bodyDiv w:val="1"/>
      <w:marLeft w:val="0"/>
      <w:marRight w:val="0"/>
      <w:marTop w:val="0"/>
      <w:marBottom w:val="0"/>
      <w:divBdr>
        <w:top w:val="none" w:sz="0" w:space="0" w:color="auto"/>
        <w:left w:val="none" w:sz="0" w:space="0" w:color="auto"/>
        <w:bottom w:val="none" w:sz="0" w:space="0" w:color="auto"/>
        <w:right w:val="none" w:sz="0" w:space="0" w:color="auto"/>
      </w:divBdr>
    </w:div>
    <w:div w:id="269628415">
      <w:bodyDiv w:val="1"/>
      <w:marLeft w:val="0"/>
      <w:marRight w:val="0"/>
      <w:marTop w:val="0"/>
      <w:marBottom w:val="0"/>
      <w:divBdr>
        <w:top w:val="none" w:sz="0" w:space="0" w:color="auto"/>
        <w:left w:val="none" w:sz="0" w:space="0" w:color="auto"/>
        <w:bottom w:val="none" w:sz="0" w:space="0" w:color="auto"/>
        <w:right w:val="none" w:sz="0" w:space="0" w:color="auto"/>
      </w:divBdr>
    </w:div>
    <w:div w:id="273103124">
      <w:bodyDiv w:val="1"/>
      <w:marLeft w:val="0"/>
      <w:marRight w:val="0"/>
      <w:marTop w:val="0"/>
      <w:marBottom w:val="0"/>
      <w:divBdr>
        <w:top w:val="none" w:sz="0" w:space="0" w:color="auto"/>
        <w:left w:val="none" w:sz="0" w:space="0" w:color="auto"/>
        <w:bottom w:val="none" w:sz="0" w:space="0" w:color="auto"/>
        <w:right w:val="none" w:sz="0" w:space="0" w:color="auto"/>
      </w:divBdr>
    </w:div>
    <w:div w:id="285695838">
      <w:bodyDiv w:val="1"/>
      <w:marLeft w:val="0"/>
      <w:marRight w:val="0"/>
      <w:marTop w:val="0"/>
      <w:marBottom w:val="0"/>
      <w:divBdr>
        <w:top w:val="none" w:sz="0" w:space="0" w:color="auto"/>
        <w:left w:val="none" w:sz="0" w:space="0" w:color="auto"/>
        <w:bottom w:val="none" w:sz="0" w:space="0" w:color="auto"/>
        <w:right w:val="none" w:sz="0" w:space="0" w:color="auto"/>
      </w:divBdr>
    </w:div>
    <w:div w:id="290285242">
      <w:bodyDiv w:val="1"/>
      <w:marLeft w:val="0"/>
      <w:marRight w:val="0"/>
      <w:marTop w:val="0"/>
      <w:marBottom w:val="0"/>
      <w:divBdr>
        <w:top w:val="none" w:sz="0" w:space="0" w:color="auto"/>
        <w:left w:val="none" w:sz="0" w:space="0" w:color="auto"/>
        <w:bottom w:val="none" w:sz="0" w:space="0" w:color="auto"/>
        <w:right w:val="none" w:sz="0" w:space="0" w:color="auto"/>
      </w:divBdr>
    </w:div>
    <w:div w:id="311523754">
      <w:bodyDiv w:val="1"/>
      <w:marLeft w:val="0"/>
      <w:marRight w:val="0"/>
      <w:marTop w:val="0"/>
      <w:marBottom w:val="0"/>
      <w:divBdr>
        <w:top w:val="none" w:sz="0" w:space="0" w:color="auto"/>
        <w:left w:val="none" w:sz="0" w:space="0" w:color="auto"/>
        <w:bottom w:val="none" w:sz="0" w:space="0" w:color="auto"/>
        <w:right w:val="none" w:sz="0" w:space="0" w:color="auto"/>
      </w:divBdr>
    </w:div>
    <w:div w:id="316034041">
      <w:bodyDiv w:val="1"/>
      <w:marLeft w:val="0"/>
      <w:marRight w:val="0"/>
      <w:marTop w:val="0"/>
      <w:marBottom w:val="0"/>
      <w:divBdr>
        <w:top w:val="none" w:sz="0" w:space="0" w:color="auto"/>
        <w:left w:val="none" w:sz="0" w:space="0" w:color="auto"/>
        <w:bottom w:val="none" w:sz="0" w:space="0" w:color="auto"/>
        <w:right w:val="none" w:sz="0" w:space="0" w:color="auto"/>
      </w:divBdr>
    </w:div>
    <w:div w:id="317154899">
      <w:bodyDiv w:val="1"/>
      <w:marLeft w:val="0"/>
      <w:marRight w:val="0"/>
      <w:marTop w:val="0"/>
      <w:marBottom w:val="0"/>
      <w:divBdr>
        <w:top w:val="none" w:sz="0" w:space="0" w:color="auto"/>
        <w:left w:val="none" w:sz="0" w:space="0" w:color="auto"/>
        <w:bottom w:val="none" w:sz="0" w:space="0" w:color="auto"/>
        <w:right w:val="none" w:sz="0" w:space="0" w:color="auto"/>
      </w:divBdr>
    </w:div>
    <w:div w:id="321741293">
      <w:bodyDiv w:val="1"/>
      <w:marLeft w:val="0"/>
      <w:marRight w:val="0"/>
      <w:marTop w:val="0"/>
      <w:marBottom w:val="0"/>
      <w:divBdr>
        <w:top w:val="none" w:sz="0" w:space="0" w:color="auto"/>
        <w:left w:val="none" w:sz="0" w:space="0" w:color="auto"/>
        <w:bottom w:val="none" w:sz="0" w:space="0" w:color="auto"/>
        <w:right w:val="none" w:sz="0" w:space="0" w:color="auto"/>
      </w:divBdr>
    </w:div>
    <w:div w:id="336157658">
      <w:bodyDiv w:val="1"/>
      <w:marLeft w:val="0"/>
      <w:marRight w:val="0"/>
      <w:marTop w:val="0"/>
      <w:marBottom w:val="0"/>
      <w:divBdr>
        <w:top w:val="none" w:sz="0" w:space="0" w:color="auto"/>
        <w:left w:val="none" w:sz="0" w:space="0" w:color="auto"/>
        <w:bottom w:val="none" w:sz="0" w:space="0" w:color="auto"/>
        <w:right w:val="none" w:sz="0" w:space="0" w:color="auto"/>
      </w:divBdr>
    </w:div>
    <w:div w:id="348139780">
      <w:bodyDiv w:val="1"/>
      <w:marLeft w:val="0"/>
      <w:marRight w:val="0"/>
      <w:marTop w:val="0"/>
      <w:marBottom w:val="0"/>
      <w:divBdr>
        <w:top w:val="none" w:sz="0" w:space="0" w:color="auto"/>
        <w:left w:val="none" w:sz="0" w:space="0" w:color="auto"/>
        <w:bottom w:val="none" w:sz="0" w:space="0" w:color="auto"/>
        <w:right w:val="none" w:sz="0" w:space="0" w:color="auto"/>
      </w:divBdr>
    </w:div>
    <w:div w:id="373434653">
      <w:bodyDiv w:val="1"/>
      <w:marLeft w:val="0"/>
      <w:marRight w:val="0"/>
      <w:marTop w:val="0"/>
      <w:marBottom w:val="0"/>
      <w:divBdr>
        <w:top w:val="none" w:sz="0" w:space="0" w:color="auto"/>
        <w:left w:val="none" w:sz="0" w:space="0" w:color="auto"/>
        <w:bottom w:val="none" w:sz="0" w:space="0" w:color="auto"/>
        <w:right w:val="none" w:sz="0" w:space="0" w:color="auto"/>
      </w:divBdr>
    </w:div>
    <w:div w:id="382561598">
      <w:bodyDiv w:val="1"/>
      <w:marLeft w:val="0"/>
      <w:marRight w:val="0"/>
      <w:marTop w:val="0"/>
      <w:marBottom w:val="0"/>
      <w:divBdr>
        <w:top w:val="none" w:sz="0" w:space="0" w:color="auto"/>
        <w:left w:val="none" w:sz="0" w:space="0" w:color="auto"/>
        <w:bottom w:val="none" w:sz="0" w:space="0" w:color="auto"/>
        <w:right w:val="none" w:sz="0" w:space="0" w:color="auto"/>
      </w:divBdr>
    </w:div>
    <w:div w:id="383992509">
      <w:bodyDiv w:val="1"/>
      <w:marLeft w:val="0"/>
      <w:marRight w:val="0"/>
      <w:marTop w:val="0"/>
      <w:marBottom w:val="0"/>
      <w:divBdr>
        <w:top w:val="none" w:sz="0" w:space="0" w:color="auto"/>
        <w:left w:val="none" w:sz="0" w:space="0" w:color="auto"/>
        <w:bottom w:val="none" w:sz="0" w:space="0" w:color="auto"/>
        <w:right w:val="none" w:sz="0" w:space="0" w:color="auto"/>
      </w:divBdr>
    </w:div>
    <w:div w:id="406847861">
      <w:bodyDiv w:val="1"/>
      <w:marLeft w:val="0"/>
      <w:marRight w:val="0"/>
      <w:marTop w:val="0"/>
      <w:marBottom w:val="0"/>
      <w:divBdr>
        <w:top w:val="none" w:sz="0" w:space="0" w:color="auto"/>
        <w:left w:val="none" w:sz="0" w:space="0" w:color="auto"/>
        <w:bottom w:val="none" w:sz="0" w:space="0" w:color="auto"/>
        <w:right w:val="none" w:sz="0" w:space="0" w:color="auto"/>
      </w:divBdr>
    </w:div>
    <w:div w:id="420835207">
      <w:bodyDiv w:val="1"/>
      <w:marLeft w:val="0"/>
      <w:marRight w:val="0"/>
      <w:marTop w:val="0"/>
      <w:marBottom w:val="0"/>
      <w:divBdr>
        <w:top w:val="none" w:sz="0" w:space="0" w:color="auto"/>
        <w:left w:val="none" w:sz="0" w:space="0" w:color="auto"/>
        <w:bottom w:val="none" w:sz="0" w:space="0" w:color="auto"/>
        <w:right w:val="none" w:sz="0" w:space="0" w:color="auto"/>
      </w:divBdr>
    </w:div>
    <w:div w:id="428087683">
      <w:bodyDiv w:val="1"/>
      <w:marLeft w:val="0"/>
      <w:marRight w:val="0"/>
      <w:marTop w:val="0"/>
      <w:marBottom w:val="0"/>
      <w:divBdr>
        <w:top w:val="none" w:sz="0" w:space="0" w:color="auto"/>
        <w:left w:val="none" w:sz="0" w:space="0" w:color="auto"/>
        <w:bottom w:val="none" w:sz="0" w:space="0" w:color="auto"/>
        <w:right w:val="none" w:sz="0" w:space="0" w:color="auto"/>
      </w:divBdr>
    </w:div>
    <w:div w:id="448473362">
      <w:bodyDiv w:val="1"/>
      <w:marLeft w:val="0"/>
      <w:marRight w:val="0"/>
      <w:marTop w:val="0"/>
      <w:marBottom w:val="0"/>
      <w:divBdr>
        <w:top w:val="none" w:sz="0" w:space="0" w:color="auto"/>
        <w:left w:val="none" w:sz="0" w:space="0" w:color="auto"/>
        <w:bottom w:val="none" w:sz="0" w:space="0" w:color="auto"/>
        <w:right w:val="none" w:sz="0" w:space="0" w:color="auto"/>
      </w:divBdr>
    </w:div>
    <w:div w:id="450785201">
      <w:bodyDiv w:val="1"/>
      <w:marLeft w:val="0"/>
      <w:marRight w:val="0"/>
      <w:marTop w:val="0"/>
      <w:marBottom w:val="0"/>
      <w:divBdr>
        <w:top w:val="none" w:sz="0" w:space="0" w:color="auto"/>
        <w:left w:val="none" w:sz="0" w:space="0" w:color="auto"/>
        <w:bottom w:val="none" w:sz="0" w:space="0" w:color="auto"/>
        <w:right w:val="none" w:sz="0" w:space="0" w:color="auto"/>
      </w:divBdr>
    </w:div>
    <w:div w:id="454640187">
      <w:bodyDiv w:val="1"/>
      <w:marLeft w:val="0"/>
      <w:marRight w:val="0"/>
      <w:marTop w:val="0"/>
      <w:marBottom w:val="0"/>
      <w:divBdr>
        <w:top w:val="none" w:sz="0" w:space="0" w:color="auto"/>
        <w:left w:val="none" w:sz="0" w:space="0" w:color="auto"/>
        <w:bottom w:val="none" w:sz="0" w:space="0" w:color="auto"/>
        <w:right w:val="none" w:sz="0" w:space="0" w:color="auto"/>
      </w:divBdr>
    </w:div>
    <w:div w:id="455761856">
      <w:bodyDiv w:val="1"/>
      <w:marLeft w:val="0"/>
      <w:marRight w:val="0"/>
      <w:marTop w:val="0"/>
      <w:marBottom w:val="0"/>
      <w:divBdr>
        <w:top w:val="none" w:sz="0" w:space="0" w:color="auto"/>
        <w:left w:val="none" w:sz="0" w:space="0" w:color="auto"/>
        <w:bottom w:val="none" w:sz="0" w:space="0" w:color="auto"/>
        <w:right w:val="none" w:sz="0" w:space="0" w:color="auto"/>
      </w:divBdr>
    </w:div>
    <w:div w:id="468322059">
      <w:bodyDiv w:val="1"/>
      <w:marLeft w:val="0"/>
      <w:marRight w:val="0"/>
      <w:marTop w:val="0"/>
      <w:marBottom w:val="0"/>
      <w:divBdr>
        <w:top w:val="none" w:sz="0" w:space="0" w:color="auto"/>
        <w:left w:val="none" w:sz="0" w:space="0" w:color="auto"/>
        <w:bottom w:val="none" w:sz="0" w:space="0" w:color="auto"/>
        <w:right w:val="none" w:sz="0" w:space="0" w:color="auto"/>
      </w:divBdr>
    </w:div>
    <w:div w:id="468327780">
      <w:bodyDiv w:val="1"/>
      <w:marLeft w:val="0"/>
      <w:marRight w:val="0"/>
      <w:marTop w:val="0"/>
      <w:marBottom w:val="0"/>
      <w:divBdr>
        <w:top w:val="none" w:sz="0" w:space="0" w:color="auto"/>
        <w:left w:val="none" w:sz="0" w:space="0" w:color="auto"/>
        <w:bottom w:val="none" w:sz="0" w:space="0" w:color="auto"/>
        <w:right w:val="none" w:sz="0" w:space="0" w:color="auto"/>
      </w:divBdr>
    </w:div>
    <w:div w:id="470289357">
      <w:bodyDiv w:val="1"/>
      <w:marLeft w:val="0"/>
      <w:marRight w:val="0"/>
      <w:marTop w:val="0"/>
      <w:marBottom w:val="0"/>
      <w:divBdr>
        <w:top w:val="none" w:sz="0" w:space="0" w:color="auto"/>
        <w:left w:val="none" w:sz="0" w:space="0" w:color="auto"/>
        <w:bottom w:val="none" w:sz="0" w:space="0" w:color="auto"/>
        <w:right w:val="none" w:sz="0" w:space="0" w:color="auto"/>
      </w:divBdr>
    </w:div>
    <w:div w:id="473065611">
      <w:bodyDiv w:val="1"/>
      <w:marLeft w:val="0"/>
      <w:marRight w:val="0"/>
      <w:marTop w:val="0"/>
      <w:marBottom w:val="0"/>
      <w:divBdr>
        <w:top w:val="none" w:sz="0" w:space="0" w:color="auto"/>
        <w:left w:val="none" w:sz="0" w:space="0" w:color="auto"/>
        <w:bottom w:val="none" w:sz="0" w:space="0" w:color="auto"/>
        <w:right w:val="none" w:sz="0" w:space="0" w:color="auto"/>
      </w:divBdr>
    </w:div>
    <w:div w:id="492381588">
      <w:bodyDiv w:val="1"/>
      <w:marLeft w:val="0"/>
      <w:marRight w:val="0"/>
      <w:marTop w:val="0"/>
      <w:marBottom w:val="0"/>
      <w:divBdr>
        <w:top w:val="none" w:sz="0" w:space="0" w:color="auto"/>
        <w:left w:val="none" w:sz="0" w:space="0" w:color="auto"/>
        <w:bottom w:val="none" w:sz="0" w:space="0" w:color="auto"/>
        <w:right w:val="none" w:sz="0" w:space="0" w:color="auto"/>
      </w:divBdr>
    </w:div>
    <w:div w:id="497157667">
      <w:bodyDiv w:val="1"/>
      <w:marLeft w:val="0"/>
      <w:marRight w:val="0"/>
      <w:marTop w:val="0"/>
      <w:marBottom w:val="0"/>
      <w:divBdr>
        <w:top w:val="none" w:sz="0" w:space="0" w:color="auto"/>
        <w:left w:val="none" w:sz="0" w:space="0" w:color="auto"/>
        <w:bottom w:val="none" w:sz="0" w:space="0" w:color="auto"/>
        <w:right w:val="none" w:sz="0" w:space="0" w:color="auto"/>
      </w:divBdr>
    </w:div>
    <w:div w:id="497426418">
      <w:bodyDiv w:val="1"/>
      <w:marLeft w:val="0"/>
      <w:marRight w:val="0"/>
      <w:marTop w:val="0"/>
      <w:marBottom w:val="0"/>
      <w:divBdr>
        <w:top w:val="none" w:sz="0" w:space="0" w:color="auto"/>
        <w:left w:val="none" w:sz="0" w:space="0" w:color="auto"/>
        <w:bottom w:val="none" w:sz="0" w:space="0" w:color="auto"/>
        <w:right w:val="none" w:sz="0" w:space="0" w:color="auto"/>
      </w:divBdr>
    </w:div>
    <w:div w:id="500587755">
      <w:bodyDiv w:val="1"/>
      <w:marLeft w:val="0"/>
      <w:marRight w:val="0"/>
      <w:marTop w:val="0"/>
      <w:marBottom w:val="0"/>
      <w:divBdr>
        <w:top w:val="none" w:sz="0" w:space="0" w:color="auto"/>
        <w:left w:val="none" w:sz="0" w:space="0" w:color="auto"/>
        <w:bottom w:val="none" w:sz="0" w:space="0" w:color="auto"/>
        <w:right w:val="none" w:sz="0" w:space="0" w:color="auto"/>
      </w:divBdr>
    </w:div>
    <w:div w:id="507058302">
      <w:bodyDiv w:val="1"/>
      <w:marLeft w:val="0"/>
      <w:marRight w:val="0"/>
      <w:marTop w:val="0"/>
      <w:marBottom w:val="0"/>
      <w:divBdr>
        <w:top w:val="none" w:sz="0" w:space="0" w:color="auto"/>
        <w:left w:val="none" w:sz="0" w:space="0" w:color="auto"/>
        <w:bottom w:val="none" w:sz="0" w:space="0" w:color="auto"/>
        <w:right w:val="none" w:sz="0" w:space="0" w:color="auto"/>
      </w:divBdr>
    </w:div>
    <w:div w:id="516696160">
      <w:bodyDiv w:val="1"/>
      <w:marLeft w:val="0"/>
      <w:marRight w:val="0"/>
      <w:marTop w:val="0"/>
      <w:marBottom w:val="0"/>
      <w:divBdr>
        <w:top w:val="none" w:sz="0" w:space="0" w:color="auto"/>
        <w:left w:val="none" w:sz="0" w:space="0" w:color="auto"/>
        <w:bottom w:val="none" w:sz="0" w:space="0" w:color="auto"/>
        <w:right w:val="none" w:sz="0" w:space="0" w:color="auto"/>
      </w:divBdr>
    </w:div>
    <w:div w:id="530463075">
      <w:bodyDiv w:val="1"/>
      <w:marLeft w:val="0"/>
      <w:marRight w:val="0"/>
      <w:marTop w:val="0"/>
      <w:marBottom w:val="0"/>
      <w:divBdr>
        <w:top w:val="none" w:sz="0" w:space="0" w:color="auto"/>
        <w:left w:val="none" w:sz="0" w:space="0" w:color="auto"/>
        <w:bottom w:val="none" w:sz="0" w:space="0" w:color="auto"/>
        <w:right w:val="none" w:sz="0" w:space="0" w:color="auto"/>
      </w:divBdr>
    </w:div>
    <w:div w:id="535823311">
      <w:bodyDiv w:val="1"/>
      <w:marLeft w:val="0"/>
      <w:marRight w:val="0"/>
      <w:marTop w:val="0"/>
      <w:marBottom w:val="0"/>
      <w:divBdr>
        <w:top w:val="none" w:sz="0" w:space="0" w:color="auto"/>
        <w:left w:val="none" w:sz="0" w:space="0" w:color="auto"/>
        <w:bottom w:val="none" w:sz="0" w:space="0" w:color="auto"/>
        <w:right w:val="none" w:sz="0" w:space="0" w:color="auto"/>
      </w:divBdr>
    </w:div>
    <w:div w:id="536623598">
      <w:bodyDiv w:val="1"/>
      <w:marLeft w:val="0"/>
      <w:marRight w:val="0"/>
      <w:marTop w:val="0"/>
      <w:marBottom w:val="0"/>
      <w:divBdr>
        <w:top w:val="none" w:sz="0" w:space="0" w:color="auto"/>
        <w:left w:val="none" w:sz="0" w:space="0" w:color="auto"/>
        <w:bottom w:val="none" w:sz="0" w:space="0" w:color="auto"/>
        <w:right w:val="none" w:sz="0" w:space="0" w:color="auto"/>
      </w:divBdr>
    </w:div>
    <w:div w:id="558591360">
      <w:bodyDiv w:val="1"/>
      <w:marLeft w:val="0"/>
      <w:marRight w:val="0"/>
      <w:marTop w:val="0"/>
      <w:marBottom w:val="0"/>
      <w:divBdr>
        <w:top w:val="none" w:sz="0" w:space="0" w:color="auto"/>
        <w:left w:val="none" w:sz="0" w:space="0" w:color="auto"/>
        <w:bottom w:val="none" w:sz="0" w:space="0" w:color="auto"/>
        <w:right w:val="none" w:sz="0" w:space="0" w:color="auto"/>
      </w:divBdr>
    </w:div>
    <w:div w:id="562722152">
      <w:bodyDiv w:val="1"/>
      <w:marLeft w:val="0"/>
      <w:marRight w:val="0"/>
      <w:marTop w:val="0"/>
      <w:marBottom w:val="0"/>
      <w:divBdr>
        <w:top w:val="none" w:sz="0" w:space="0" w:color="auto"/>
        <w:left w:val="none" w:sz="0" w:space="0" w:color="auto"/>
        <w:bottom w:val="none" w:sz="0" w:space="0" w:color="auto"/>
        <w:right w:val="none" w:sz="0" w:space="0" w:color="auto"/>
      </w:divBdr>
    </w:div>
    <w:div w:id="565842264">
      <w:bodyDiv w:val="1"/>
      <w:marLeft w:val="0"/>
      <w:marRight w:val="0"/>
      <w:marTop w:val="0"/>
      <w:marBottom w:val="0"/>
      <w:divBdr>
        <w:top w:val="none" w:sz="0" w:space="0" w:color="auto"/>
        <w:left w:val="none" w:sz="0" w:space="0" w:color="auto"/>
        <w:bottom w:val="none" w:sz="0" w:space="0" w:color="auto"/>
        <w:right w:val="none" w:sz="0" w:space="0" w:color="auto"/>
      </w:divBdr>
    </w:div>
    <w:div w:id="572349105">
      <w:bodyDiv w:val="1"/>
      <w:marLeft w:val="0"/>
      <w:marRight w:val="0"/>
      <w:marTop w:val="0"/>
      <w:marBottom w:val="0"/>
      <w:divBdr>
        <w:top w:val="none" w:sz="0" w:space="0" w:color="auto"/>
        <w:left w:val="none" w:sz="0" w:space="0" w:color="auto"/>
        <w:bottom w:val="none" w:sz="0" w:space="0" w:color="auto"/>
        <w:right w:val="none" w:sz="0" w:space="0" w:color="auto"/>
      </w:divBdr>
    </w:div>
    <w:div w:id="575286385">
      <w:bodyDiv w:val="1"/>
      <w:marLeft w:val="0"/>
      <w:marRight w:val="0"/>
      <w:marTop w:val="0"/>
      <w:marBottom w:val="0"/>
      <w:divBdr>
        <w:top w:val="none" w:sz="0" w:space="0" w:color="auto"/>
        <w:left w:val="none" w:sz="0" w:space="0" w:color="auto"/>
        <w:bottom w:val="none" w:sz="0" w:space="0" w:color="auto"/>
        <w:right w:val="none" w:sz="0" w:space="0" w:color="auto"/>
      </w:divBdr>
    </w:div>
    <w:div w:id="578371862">
      <w:bodyDiv w:val="1"/>
      <w:marLeft w:val="0"/>
      <w:marRight w:val="0"/>
      <w:marTop w:val="0"/>
      <w:marBottom w:val="0"/>
      <w:divBdr>
        <w:top w:val="none" w:sz="0" w:space="0" w:color="auto"/>
        <w:left w:val="none" w:sz="0" w:space="0" w:color="auto"/>
        <w:bottom w:val="none" w:sz="0" w:space="0" w:color="auto"/>
        <w:right w:val="none" w:sz="0" w:space="0" w:color="auto"/>
      </w:divBdr>
    </w:div>
    <w:div w:id="609551940">
      <w:bodyDiv w:val="1"/>
      <w:marLeft w:val="0"/>
      <w:marRight w:val="0"/>
      <w:marTop w:val="0"/>
      <w:marBottom w:val="0"/>
      <w:divBdr>
        <w:top w:val="none" w:sz="0" w:space="0" w:color="auto"/>
        <w:left w:val="none" w:sz="0" w:space="0" w:color="auto"/>
        <w:bottom w:val="none" w:sz="0" w:space="0" w:color="auto"/>
        <w:right w:val="none" w:sz="0" w:space="0" w:color="auto"/>
      </w:divBdr>
    </w:div>
    <w:div w:id="611716525">
      <w:bodyDiv w:val="1"/>
      <w:marLeft w:val="0"/>
      <w:marRight w:val="0"/>
      <w:marTop w:val="0"/>
      <w:marBottom w:val="0"/>
      <w:divBdr>
        <w:top w:val="none" w:sz="0" w:space="0" w:color="auto"/>
        <w:left w:val="none" w:sz="0" w:space="0" w:color="auto"/>
        <w:bottom w:val="none" w:sz="0" w:space="0" w:color="auto"/>
        <w:right w:val="none" w:sz="0" w:space="0" w:color="auto"/>
      </w:divBdr>
    </w:div>
    <w:div w:id="618222637">
      <w:bodyDiv w:val="1"/>
      <w:marLeft w:val="0"/>
      <w:marRight w:val="0"/>
      <w:marTop w:val="0"/>
      <w:marBottom w:val="0"/>
      <w:divBdr>
        <w:top w:val="none" w:sz="0" w:space="0" w:color="auto"/>
        <w:left w:val="none" w:sz="0" w:space="0" w:color="auto"/>
        <w:bottom w:val="none" w:sz="0" w:space="0" w:color="auto"/>
        <w:right w:val="none" w:sz="0" w:space="0" w:color="auto"/>
      </w:divBdr>
    </w:div>
    <w:div w:id="640580685">
      <w:bodyDiv w:val="1"/>
      <w:marLeft w:val="0"/>
      <w:marRight w:val="0"/>
      <w:marTop w:val="0"/>
      <w:marBottom w:val="0"/>
      <w:divBdr>
        <w:top w:val="none" w:sz="0" w:space="0" w:color="auto"/>
        <w:left w:val="none" w:sz="0" w:space="0" w:color="auto"/>
        <w:bottom w:val="none" w:sz="0" w:space="0" w:color="auto"/>
        <w:right w:val="none" w:sz="0" w:space="0" w:color="auto"/>
      </w:divBdr>
    </w:div>
    <w:div w:id="650599992">
      <w:bodyDiv w:val="1"/>
      <w:marLeft w:val="0"/>
      <w:marRight w:val="0"/>
      <w:marTop w:val="0"/>
      <w:marBottom w:val="0"/>
      <w:divBdr>
        <w:top w:val="none" w:sz="0" w:space="0" w:color="auto"/>
        <w:left w:val="none" w:sz="0" w:space="0" w:color="auto"/>
        <w:bottom w:val="none" w:sz="0" w:space="0" w:color="auto"/>
        <w:right w:val="none" w:sz="0" w:space="0" w:color="auto"/>
      </w:divBdr>
    </w:div>
    <w:div w:id="653947188">
      <w:bodyDiv w:val="1"/>
      <w:marLeft w:val="0"/>
      <w:marRight w:val="0"/>
      <w:marTop w:val="0"/>
      <w:marBottom w:val="0"/>
      <w:divBdr>
        <w:top w:val="none" w:sz="0" w:space="0" w:color="auto"/>
        <w:left w:val="none" w:sz="0" w:space="0" w:color="auto"/>
        <w:bottom w:val="none" w:sz="0" w:space="0" w:color="auto"/>
        <w:right w:val="none" w:sz="0" w:space="0" w:color="auto"/>
      </w:divBdr>
    </w:div>
    <w:div w:id="662438247">
      <w:bodyDiv w:val="1"/>
      <w:marLeft w:val="0"/>
      <w:marRight w:val="0"/>
      <w:marTop w:val="0"/>
      <w:marBottom w:val="0"/>
      <w:divBdr>
        <w:top w:val="none" w:sz="0" w:space="0" w:color="auto"/>
        <w:left w:val="none" w:sz="0" w:space="0" w:color="auto"/>
        <w:bottom w:val="none" w:sz="0" w:space="0" w:color="auto"/>
        <w:right w:val="none" w:sz="0" w:space="0" w:color="auto"/>
      </w:divBdr>
    </w:div>
    <w:div w:id="672493612">
      <w:bodyDiv w:val="1"/>
      <w:marLeft w:val="0"/>
      <w:marRight w:val="0"/>
      <w:marTop w:val="0"/>
      <w:marBottom w:val="0"/>
      <w:divBdr>
        <w:top w:val="none" w:sz="0" w:space="0" w:color="auto"/>
        <w:left w:val="none" w:sz="0" w:space="0" w:color="auto"/>
        <w:bottom w:val="none" w:sz="0" w:space="0" w:color="auto"/>
        <w:right w:val="none" w:sz="0" w:space="0" w:color="auto"/>
      </w:divBdr>
    </w:div>
    <w:div w:id="677852217">
      <w:bodyDiv w:val="1"/>
      <w:marLeft w:val="0"/>
      <w:marRight w:val="0"/>
      <w:marTop w:val="0"/>
      <w:marBottom w:val="0"/>
      <w:divBdr>
        <w:top w:val="none" w:sz="0" w:space="0" w:color="auto"/>
        <w:left w:val="none" w:sz="0" w:space="0" w:color="auto"/>
        <w:bottom w:val="none" w:sz="0" w:space="0" w:color="auto"/>
        <w:right w:val="none" w:sz="0" w:space="0" w:color="auto"/>
      </w:divBdr>
    </w:div>
    <w:div w:id="698700084">
      <w:bodyDiv w:val="1"/>
      <w:marLeft w:val="0"/>
      <w:marRight w:val="0"/>
      <w:marTop w:val="0"/>
      <w:marBottom w:val="0"/>
      <w:divBdr>
        <w:top w:val="none" w:sz="0" w:space="0" w:color="auto"/>
        <w:left w:val="none" w:sz="0" w:space="0" w:color="auto"/>
        <w:bottom w:val="none" w:sz="0" w:space="0" w:color="auto"/>
        <w:right w:val="none" w:sz="0" w:space="0" w:color="auto"/>
      </w:divBdr>
    </w:div>
    <w:div w:id="705715354">
      <w:bodyDiv w:val="1"/>
      <w:marLeft w:val="0"/>
      <w:marRight w:val="0"/>
      <w:marTop w:val="0"/>
      <w:marBottom w:val="0"/>
      <w:divBdr>
        <w:top w:val="none" w:sz="0" w:space="0" w:color="auto"/>
        <w:left w:val="none" w:sz="0" w:space="0" w:color="auto"/>
        <w:bottom w:val="none" w:sz="0" w:space="0" w:color="auto"/>
        <w:right w:val="none" w:sz="0" w:space="0" w:color="auto"/>
      </w:divBdr>
    </w:div>
    <w:div w:id="713389152">
      <w:bodyDiv w:val="1"/>
      <w:marLeft w:val="0"/>
      <w:marRight w:val="0"/>
      <w:marTop w:val="0"/>
      <w:marBottom w:val="0"/>
      <w:divBdr>
        <w:top w:val="none" w:sz="0" w:space="0" w:color="auto"/>
        <w:left w:val="none" w:sz="0" w:space="0" w:color="auto"/>
        <w:bottom w:val="none" w:sz="0" w:space="0" w:color="auto"/>
        <w:right w:val="none" w:sz="0" w:space="0" w:color="auto"/>
      </w:divBdr>
    </w:div>
    <w:div w:id="718021083">
      <w:bodyDiv w:val="1"/>
      <w:marLeft w:val="0"/>
      <w:marRight w:val="0"/>
      <w:marTop w:val="0"/>
      <w:marBottom w:val="0"/>
      <w:divBdr>
        <w:top w:val="none" w:sz="0" w:space="0" w:color="auto"/>
        <w:left w:val="none" w:sz="0" w:space="0" w:color="auto"/>
        <w:bottom w:val="none" w:sz="0" w:space="0" w:color="auto"/>
        <w:right w:val="none" w:sz="0" w:space="0" w:color="auto"/>
      </w:divBdr>
    </w:div>
    <w:div w:id="726219804">
      <w:bodyDiv w:val="1"/>
      <w:marLeft w:val="0"/>
      <w:marRight w:val="0"/>
      <w:marTop w:val="0"/>
      <w:marBottom w:val="0"/>
      <w:divBdr>
        <w:top w:val="none" w:sz="0" w:space="0" w:color="auto"/>
        <w:left w:val="none" w:sz="0" w:space="0" w:color="auto"/>
        <w:bottom w:val="none" w:sz="0" w:space="0" w:color="auto"/>
        <w:right w:val="none" w:sz="0" w:space="0" w:color="auto"/>
      </w:divBdr>
    </w:div>
    <w:div w:id="737442506">
      <w:bodyDiv w:val="1"/>
      <w:marLeft w:val="0"/>
      <w:marRight w:val="0"/>
      <w:marTop w:val="0"/>
      <w:marBottom w:val="0"/>
      <w:divBdr>
        <w:top w:val="none" w:sz="0" w:space="0" w:color="auto"/>
        <w:left w:val="none" w:sz="0" w:space="0" w:color="auto"/>
        <w:bottom w:val="none" w:sz="0" w:space="0" w:color="auto"/>
        <w:right w:val="none" w:sz="0" w:space="0" w:color="auto"/>
      </w:divBdr>
    </w:div>
    <w:div w:id="738985931">
      <w:bodyDiv w:val="1"/>
      <w:marLeft w:val="0"/>
      <w:marRight w:val="0"/>
      <w:marTop w:val="0"/>
      <w:marBottom w:val="0"/>
      <w:divBdr>
        <w:top w:val="none" w:sz="0" w:space="0" w:color="auto"/>
        <w:left w:val="none" w:sz="0" w:space="0" w:color="auto"/>
        <w:bottom w:val="none" w:sz="0" w:space="0" w:color="auto"/>
        <w:right w:val="none" w:sz="0" w:space="0" w:color="auto"/>
      </w:divBdr>
    </w:div>
    <w:div w:id="749498212">
      <w:bodyDiv w:val="1"/>
      <w:marLeft w:val="0"/>
      <w:marRight w:val="0"/>
      <w:marTop w:val="0"/>
      <w:marBottom w:val="0"/>
      <w:divBdr>
        <w:top w:val="none" w:sz="0" w:space="0" w:color="auto"/>
        <w:left w:val="none" w:sz="0" w:space="0" w:color="auto"/>
        <w:bottom w:val="none" w:sz="0" w:space="0" w:color="auto"/>
        <w:right w:val="none" w:sz="0" w:space="0" w:color="auto"/>
      </w:divBdr>
    </w:div>
    <w:div w:id="768812948">
      <w:bodyDiv w:val="1"/>
      <w:marLeft w:val="0"/>
      <w:marRight w:val="0"/>
      <w:marTop w:val="0"/>
      <w:marBottom w:val="0"/>
      <w:divBdr>
        <w:top w:val="none" w:sz="0" w:space="0" w:color="auto"/>
        <w:left w:val="none" w:sz="0" w:space="0" w:color="auto"/>
        <w:bottom w:val="none" w:sz="0" w:space="0" w:color="auto"/>
        <w:right w:val="none" w:sz="0" w:space="0" w:color="auto"/>
      </w:divBdr>
    </w:div>
    <w:div w:id="770323732">
      <w:bodyDiv w:val="1"/>
      <w:marLeft w:val="0"/>
      <w:marRight w:val="0"/>
      <w:marTop w:val="0"/>
      <w:marBottom w:val="0"/>
      <w:divBdr>
        <w:top w:val="none" w:sz="0" w:space="0" w:color="auto"/>
        <w:left w:val="none" w:sz="0" w:space="0" w:color="auto"/>
        <w:bottom w:val="none" w:sz="0" w:space="0" w:color="auto"/>
        <w:right w:val="none" w:sz="0" w:space="0" w:color="auto"/>
      </w:divBdr>
    </w:div>
    <w:div w:id="779952489">
      <w:bodyDiv w:val="1"/>
      <w:marLeft w:val="0"/>
      <w:marRight w:val="0"/>
      <w:marTop w:val="0"/>
      <w:marBottom w:val="0"/>
      <w:divBdr>
        <w:top w:val="none" w:sz="0" w:space="0" w:color="auto"/>
        <w:left w:val="none" w:sz="0" w:space="0" w:color="auto"/>
        <w:bottom w:val="none" w:sz="0" w:space="0" w:color="auto"/>
        <w:right w:val="none" w:sz="0" w:space="0" w:color="auto"/>
      </w:divBdr>
    </w:div>
    <w:div w:id="783889055">
      <w:bodyDiv w:val="1"/>
      <w:marLeft w:val="0"/>
      <w:marRight w:val="0"/>
      <w:marTop w:val="0"/>
      <w:marBottom w:val="0"/>
      <w:divBdr>
        <w:top w:val="none" w:sz="0" w:space="0" w:color="auto"/>
        <w:left w:val="none" w:sz="0" w:space="0" w:color="auto"/>
        <w:bottom w:val="none" w:sz="0" w:space="0" w:color="auto"/>
        <w:right w:val="none" w:sz="0" w:space="0" w:color="auto"/>
      </w:divBdr>
    </w:div>
    <w:div w:id="792675739">
      <w:bodyDiv w:val="1"/>
      <w:marLeft w:val="0"/>
      <w:marRight w:val="0"/>
      <w:marTop w:val="0"/>
      <w:marBottom w:val="0"/>
      <w:divBdr>
        <w:top w:val="none" w:sz="0" w:space="0" w:color="auto"/>
        <w:left w:val="none" w:sz="0" w:space="0" w:color="auto"/>
        <w:bottom w:val="none" w:sz="0" w:space="0" w:color="auto"/>
        <w:right w:val="none" w:sz="0" w:space="0" w:color="auto"/>
      </w:divBdr>
    </w:div>
    <w:div w:id="795876437">
      <w:bodyDiv w:val="1"/>
      <w:marLeft w:val="0"/>
      <w:marRight w:val="0"/>
      <w:marTop w:val="0"/>
      <w:marBottom w:val="0"/>
      <w:divBdr>
        <w:top w:val="none" w:sz="0" w:space="0" w:color="auto"/>
        <w:left w:val="none" w:sz="0" w:space="0" w:color="auto"/>
        <w:bottom w:val="none" w:sz="0" w:space="0" w:color="auto"/>
        <w:right w:val="none" w:sz="0" w:space="0" w:color="auto"/>
      </w:divBdr>
    </w:div>
    <w:div w:id="811211160">
      <w:bodyDiv w:val="1"/>
      <w:marLeft w:val="0"/>
      <w:marRight w:val="0"/>
      <w:marTop w:val="0"/>
      <w:marBottom w:val="0"/>
      <w:divBdr>
        <w:top w:val="none" w:sz="0" w:space="0" w:color="auto"/>
        <w:left w:val="none" w:sz="0" w:space="0" w:color="auto"/>
        <w:bottom w:val="none" w:sz="0" w:space="0" w:color="auto"/>
        <w:right w:val="none" w:sz="0" w:space="0" w:color="auto"/>
      </w:divBdr>
    </w:div>
    <w:div w:id="841315983">
      <w:bodyDiv w:val="1"/>
      <w:marLeft w:val="0"/>
      <w:marRight w:val="0"/>
      <w:marTop w:val="0"/>
      <w:marBottom w:val="0"/>
      <w:divBdr>
        <w:top w:val="none" w:sz="0" w:space="0" w:color="auto"/>
        <w:left w:val="none" w:sz="0" w:space="0" w:color="auto"/>
        <w:bottom w:val="none" w:sz="0" w:space="0" w:color="auto"/>
        <w:right w:val="none" w:sz="0" w:space="0" w:color="auto"/>
      </w:divBdr>
    </w:div>
    <w:div w:id="850677672">
      <w:bodyDiv w:val="1"/>
      <w:marLeft w:val="0"/>
      <w:marRight w:val="0"/>
      <w:marTop w:val="0"/>
      <w:marBottom w:val="0"/>
      <w:divBdr>
        <w:top w:val="none" w:sz="0" w:space="0" w:color="auto"/>
        <w:left w:val="none" w:sz="0" w:space="0" w:color="auto"/>
        <w:bottom w:val="none" w:sz="0" w:space="0" w:color="auto"/>
        <w:right w:val="none" w:sz="0" w:space="0" w:color="auto"/>
      </w:divBdr>
    </w:div>
    <w:div w:id="852065336">
      <w:bodyDiv w:val="1"/>
      <w:marLeft w:val="0"/>
      <w:marRight w:val="0"/>
      <w:marTop w:val="0"/>
      <w:marBottom w:val="0"/>
      <w:divBdr>
        <w:top w:val="none" w:sz="0" w:space="0" w:color="auto"/>
        <w:left w:val="none" w:sz="0" w:space="0" w:color="auto"/>
        <w:bottom w:val="none" w:sz="0" w:space="0" w:color="auto"/>
        <w:right w:val="none" w:sz="0" w:space="0" w:color="auto"/>
      </w:divBdr>
    </w:div>
    <w:div w:id="858935038">
      <w:bodyDiv w:val="1"/>
      <w:marLeft w:val="0"/>
      <w:marRight w:val="0"/>
      <w:marTop w:val="0"/>
      <w:marBottom w:val="0"/>
      <w:divBdr>
        <w:top w:val="none" w:sz="0" w:space="0" w:color="auto"/>
        <w:left w:val="none" w:sz="0" w:space="0" w:color="auto"/>
        <w:bottom w:val="none" w:sz="0" w:space="0" w:color="auto"/>
        <w:right w:val="none" w:sz="0" w:space="0" w:color="auto"/>
      </w:divBdr>
    </w:div>
    <w:div w:id="867371395">
      <w:bodyDiv w:val="1"/>
      <w:marLeft w:val="0"/>
      <w:marRight w:val="0"/>
      <w:marTop w:val="0"/>
      <w:marBottom w:val="0"/>
      <w:divBdr>
        <w:top w:val="none" w:sz="0" w:space="0" w:color="auto"/>
        <w:left w:val="none" w:sz="0" w:space="0" w:color="auto"/>
        <w:bottom w:val="none" w:sz="0" w:space="0" w:color="auto"/>
        <w:right w:val="none" w:sz="0" w:space="0" w:color="auto"/>
      </w:divBdr>
    </w:div>
    <w:div w:id="876238841">
      <w:bodyDiv w:val="1"/>
      <w:marLeft w:val="0"/>
      <w:marRight w:val="0"/>
      <w:marTop w:val="0"/>
      <w:marBottom w:val="0"/>
      <w:divBdr>
        <w:top w:val="none" w:sz="0" w:space="0" w:color="auto"/>
        <w:left w:val="none" w:sz="0" w:space="0" w:color="auto"/>
        <w:bottom w:val="none" w:sz="0" w:space="0" w:color="auto"/>
        <w:right w:val="none" w:sz="0" w:space="0" w:color="auto"/>
      </w:divBdr>
    </w:div>
    <w:div w:id="899172406">
      <w:bodyDiv w:val="1"/>
      <w:marLeft w:val="0"/>
      <w:marRight w:val="0"/>
      <w:marTop w:val="0"/>
      <w:marBottom w:val="0"/>
      <w:divBdr>
        <w:top w:val="none" w:sz="0" w:space="0" w:color="auto"/>
        <w:left w:val="none" w:sz="0" w:space="0" w:color="auto"/>
        <w:bottom w:val="none" w:sz="0" w:space="0" w:color="auto"/>
        <w:right w:val="none" w:sz="0" w:space="0" w:color="auto"/>
      </w:divBdr>
    </w:div>
    <w:div w:id="906066439">
      <w:bodyDiv w:val="1"/>
      <w:marLeft w:val="0"/>
      <w:marRight w:val="0"/>
      <w:marTop w:val="0"/>
      <w:marBottom w:val="0"/>
      <w:divBdr>
        <w:top w:val="none" w:sz="0" w:space="0" w:color="auto"/>
        <w:left w:val="none" w:sz="0" w:space="0" w:color="auto"/>
        <w:bottom w:val="none" w:sz="0" w:space="0" w:color="auto"/>
        <w:right w:val="none" w:sz="0" w:space="0" w:color="auto"/>
      </w:divBdr>
    </w:div>
    <w:div w:id="915555270">
      <w:bodyDiv w:val="1"/>
      <w:marLeft w:val="0"/>
      <w:marRight w:val="0"/>
      <w:marTop w:val="0"/>
      <w:marBottom w:val="0"/>
      <w:divBdr>
        <w:top w:val="none" w:sz="0" w:space="0" w:color="auto"/>
        <w:left w:val="none" w:sz="0" w:space="0" w:color="auto"/>
        <w:bottom w:val="none" w:sz="0" w:space="0" w:color="auto"/>
        <w:right w:val="none" w:sz="0" w:space="0" w:color="auto"/>
      </w:divBdr>
    </w:div>
    <w:div w:id="935871381">
      <w:bodyDiv w:val="1"/>
      <w:marLeft w:val="0"/>
      <w:marRight w:val="0"/>
      <w:marTop w:val="0"/>
      <w:marBottom w:val="0"/>
      <w:divBdr>
        <w:top w:val="none" w:sz="0" w:space="0" w:color="auto"/>
        <w:left w:val="none" w:sz="0" w:space="0" w:color="auto"/>
        <w:bottom w:val="none" w:sz="0" w:space="0" w:color="auto"/>
        <w:right w:val="none" w:sz="0" w:space="0" w:color="auto"/>
      </w:divBdr>
    </w:div>
    <w:div w:id="941110168">
      <w:bodyDiv w:val="1"/>
      <w:marLeft w:val="0"/>
      <w:marRight w:val="0"/>
      <w:marTop w:val="0"/>
      <w:marBottom w:val="0"/>
      <w:divBdr>
        <w:top w:val="none" w:sz="0" w:space="0" w:color="auto"/>
        <w:left w:val="none" w:sz="0" w:space="0" w:color="auto"/>
        <w:bottom w:val="none" w:sz="0" w:space="0" w:color="auto"/>
        <w:right w:val="none" w:sz="0" w:space="0" w:color="auto"/>
      </w:divBdr>
    </w:div>
    <w:div w:id="941885983">
      <w:bodyDiv w:val="1"/>
      <w:marLeft w:val="0"/>
      <w:marRight w:val="0"/>
      <w:marTop w:val="0"/>
      <w:marBottom w:val="0"/>
      <w:divBdr>
        <w:top w:val="none" w:sz="0" w:space="0" w:color="auto"/>
        <w:left w:val="none" w:sz="0" w:space="0" w:color="auto"/>
        <w:bottom w:val="none" w:sz="0" w:space="0" w:color="auto"/>
        <w:right w:val="none" w:sz="0" w:space="0" w:color="auto"/>
      </w:divBdr>
    </w:div>
    <w:div w:id="944507343">
      <w:bodyDiv w:val="1"/>
      <w:marLeft w:val="0"/>
      <w:marRight w:val="0"/>
      <w:marTop w:val="0"/>
      <w:marBottom w:val="0"/>
      <w:divBdr>
        <w:top w:val="none" w:sz="0" w:space="0" w:color="auto"/>
        <w:left w:val="none" w:sz="0" w:space="0" w:color="auto"/>
        <w:bottom w:val="none" w:sz="0" w:space="0" w:color="auto"/>
        <w:right w:val="none" w:sz="0" w:space="0" w:color="auto"/>
      </w:divBdr>
    </w:div>
    <w:div w:id="948971853">
      <w:bodyDiv w:val="1"/>
      <w:marLeft w:val="0"/>
      <w:marRight w:val="0"/>
      <w:marTop w:val="0"/>
      <w:marBottom w:val="0"/>
      <w:divBdr>
        <w:top w:val="none" w:sz="0" w:space="0" w:color="auto"/>
        <w:left w:val="none" w:sz="0" w:space="0" w:color="auto"/>
        <w:bottom w:val="none" w:sz="0" w:space="0" w:color="auto"/>
        <w:right w:val="none" w:sz="0" w:space="0" w:color="auto"/>
      </w:divBdr>
    </w:div>
    <w:div w:id="951471776">
      <w:bodyDiv w:val="1"/>
      <w:marLeft w:val="0"/>
      <w:marRight w:val="0"/>
      <w:marTop w:val="0"/>
      <w:marBottom w:val="0"/>
      <w:divBdr>
        <w:top w:val="none" w:sz="0" w:space="0" w:color="auto"/>
        <w:left w:val="none" w:sz="0" w:space="0" w:color="auto"/>
        <w:bottom w:val="none" w:sz="0" w:space="0" w:color="auto"/>
        <w:right w:val="none" w:sz="0" w:space="0" w:color="auto"/>
      </w:divBdr>
    </w:div>
    <w:div w:id="954101263">
      <w:bodyDiv w:val="1"/>
      <w:marLeft w:val="0"/>
      <w:marRight w:val="0"/>
      <w:marTop w:val="0"/>
      <w:marBottom w:val="0"/>
      <w:divBdr>
        <w:top w:val="none" w:sz="0" w:space="0" w:color="auto"/>
        <w:left w:val="none" w:sz="0" w:space="0" w:color="auto"/>
        <w:bottom w:val="none" w:sz="0" w:space="0" w:color="auto"/>
        <w:right w:val="none" w:sz="0" w:space="0" w:color="auto"/>
      </w:divBdr>
    </w:div>
    <w:div w:id="982546027">
      <w:bodyDiv w:val="1"/>
      <w:marLeft w:val="0"/>
      <w:marRight w:val="0"/>
      <w:marTop w:val="0"/>
      <w:marBottom w:val="0"/>
      <w:divBdr>
        <w:top w:val="none" w:sz="0" w:space="0" w:color="auto"/>
        <w:left w:val="none" w:sz="0" w:space="0" w:color="auto"/>
        <w:bottom w:val="none" w:sz="0" w:space="0" w:color="auto"/>
        <w:right w:val="none" w:sz="0" w:space="0" w:color="auto"/>
      </w:divBdr>
    </w:div>
    <w:div w:id="982853117">
      <w:bodyDiv w:val="1"/>
      <w:marLeft w:val="0"/>
      <w:marRight w:val="0"/>
      <w:marTop w:val="0"/>
      <w:marBottom w:val="0"/>
      <w:divBdr>
        <w:top w:val="none" w:sz="0" w:space="0" w:color="auto"/>
        <w:left w:val="none" w:sz="0" w:space="0" w:color="auto"/>
        <w:bottom w:val="none" w:sz="0" w:space="0" w:color="auto"/>
        <w:right w:val="none" w:sz="0" w:space="0" w:color="auto"/>
      </w:divBdr>
    </w:div>
    <w:div w:id="987515238">
      <w:bodyDiv w:val="1"/>
      <w:marLeft w:val="0"/>
      <w:marRight w:val="0"/>
      <w:marTop w:val="0"/>
      <w:marBottom w:val="0"/>
      <w:divBdr>
        <w:top w:val="none" w:sz="0" w:space="0" w:color="auto"/>
        <w:left w:val="none" w:sz="0" w:space="0" w:color="auto"/>
        <w:bottom w:val="none" w:sz="0" w:space="0" w:color="auto"/>
        <w:right w:val="none" w:sz="0" w:space="0" w:color="auto"/>
      </w:divBdr>
    </w:div>
    <w:div w:id="990329790">
      <w:bodyDiv w:val="1"/>
      <w:marLeft w:val="0"/>
      <w:marRight w:val="0"/>
      <w:marTop w:val="0"/>
      <w:marBottom w:val="0"/>
      <w:divBdr>
        <w:top w:val="none" w:sz="0" w:space="0" w:color="auto"/>
        <w:left w:val="none" w:sz="0" w:space="0" w:color="auto"/>
        <w:bottom w:val="none" w:sz="0" w:space="0" w:color="auto"/>
        <w:right w:val="none" w:sz="0" w:space="0" w:color="auto"/>
      </w:divBdr>
    </w:div>
    <w:div w:id="991718968">
      <w:bodyDiv w:val="1"/>
      <w:marLeft w:val="0"/>
      <w:marRight w:val="0"/>
      <w:marTop w:val="0"/>
      <w:marBottom w:val="0"/>
      <w:divBdr>
        <w:top w:val="none" w:sz="0" w:space="0" w:color="auto"/>
        <w:left w:val="none" w:sz="0" w:space="0" w:color="auto"/>
        <w:bottom w:val="none" w:sz="0" w:space="0" w:color="auto"/>
        <w:right w:val="none" w:sz="0" w:space="0" w:color="auto"/>
      </w:divBdr>
    </w:div>
    <w:div w:id="994719332">
      <w:bodyDiv w:val="1"/>
      <w:marLeft w:val="0"/>
      <w:marRight w:val="0"/>
      <w:marTop w:val="0"/>
      <w:marBottom w:val="0"/>
      <w:divBdr>
        <w:top w:val="none" w:sz="0" w:space="0" w:color="auto"/>
        <w:left w:val="none" w:sz="0" w:space="0" w:color="auto"/>
        <w:bottom w:val="none" w:sz="0" w:space="0" w:color="auto"/>
        <w:right w:val="none" w:sz="0" w:space="0" w:color="auto"/>
      </w:divBdr>
    </w:div>
    <w:div w:id="996109016">
      <w:bodyDiv w:val="1"/>
      <w:marLeft w:val="0"/>
      <w:marRight w:val="0"/>
      <w:marTop w:val="0"/>
      <w:marBottom w:val="0"/>
      <w:divBdr>
        <w:top w:val="none" w:sz="0" w:space="0" w:color="auto"/>
        <w:left w:val="none" w:sz="0" w:space="0" w:color="auto"/>
        <w:bottom w:val="none" w:sz="0" w:space="0" w:color="auto"/>
        <w:right w:val="none" w:sz="0" w:space="0" w:color="auto"/>
      </w:divBdr>
    </w:div>
    <w:div w:id="997071225">
      <w:bodyDiv w:val="1"/>
      <w:marLeft w:val="0"/>
      <w:marRight w:val="0"/>
      <w:marTop w:val="0"/>
      <w:marBottom w:val="0"/>
      <w:divBdr>
        <w:top w:val="none" w:sz="0" w:space="0" w:color="auto"/>
        <w:left w:val="none" w:sz="0" w:space="0" w:color="auto"/>
        <w:bottom w:val="none" w:sz="0" w:space="0" w:color="auto"/>
        <w:right w:val="none" w:sz="0" w:space="0" w:color="auto"/>
      </w:divBdr>
    </w:div>
    <w:div w:id="1015115047">
      <w:bodyDiv w:val="1"/>
      <w:marLeft w:val="0"/>
      <w:marRight w:val="0"/>
      <w:marTop w:val="0"/>
      <w:marBottom w:val="0"/>
      <w:divBdr>
        <w:top w:val="none" w:sz="0" w:space="0" w:color="auto"/>
        <w:left w:val="none" w:sz="0" w:space="0" w:color="auto"/>
        <w:bottom w:val="none" w:sz="0" w:space="0" w:color="auto"/>
        <w:right w:val="none" w:sz="0" w:space="0" w:color="auto"/>
      </w:divBdr>
    </w:div>
    <w:div w:id="1017462374">
      <w:bodyDiv w:val="1"/>
      <w:marLeft w:val="0"/>
      <w:marRight w:val="0"/>
      <w:marTop w:val="0"/>
      <w:marBottom w:val="0"/>
      <w:divBdr>
        <w:top w:val="none" w:sz="0" w:space="0" w:color="auto"/>
        <w:left w:val="none" w:sz="0" w:space="0" w:color="auto"/>
        <w:bottom w:val="none" w:sz="0" w:space="0" w:color="auto"/>
        <w:right w:val="none" w:sz="0" w:space="0" w:color="auto"/>
      </w:divBdr>
    </w:div>
    <w:div w:id="1018774460">
      <w:bodyDiv w:val="1"/>
      <w:marLeft w:val="0"/>
      <w:marRight w:val="0"/>
      <w:marTop w:val="0"/>
      <w:marBottom w:val="0"/>
      <w:divBdr>
        <w:top w:val="none" w:sz="0" w:space="0" w:color="auto"/>
        <w:left w:val="none" w:sz="0" w:space="0" w:color="auto"/>
        <w:bottom w:val="none" w:sz="0" w:space="0" w:color="auto"/>
        <w:right w:val="none" w:sz="0" w:space="0" w:color="auto"/>
      </w:divBdr>
    </w:div>
    <w:div w:id="1025669113">
      <w:bodyDiv w:val="1"/>
      <w:marLeft w:val="0"/>
      <w:marRight w:val="0"/>
      <w:marTop w:val="0"/>
      <w:marBottom w:val="0"/>
      <w:divBdr>
        <w:top w:val="none" w:sz="0" w:space="0" w:color="auto"/>
        <w:left w:val="none" w:sz="0" w:space="0" w:color="auto"/>
        <w:bottom w:val="none" w:sz="0" w:space="0" w:color="auto"/>
        <w:right w:val="none" w:sz="0" w:space="0" w:color="auto"/>
      </w:divBdr>
    </w:div>
    <w:div w:id="1034773627">
      <w:bodyDiv w:val="1"/>
      <w:marLeft w:val="0"/>
      <w:marRight w:val="0"/>
      <w:marTop w:val="0"/>
      <w:marBottom w:val="0"/>
      <w:divBdr>
        <w:top w:val="none" w:sz="0" w:space="0" w:color="auto"/>
        <w:left w:val="none" w:sz="0" w:space="0" w:color="auto"/>
        <w:bottom w:val="none" w:sz="0" w:space="0" w:color="auto"/>
        <w:right w:val="none" w:sz="0" w:space="0" w:color="auto"/>
      </w:divBdr>
    </w:div>
    <w:div w:id="1035161445">
      <w:bodyDiv w:val="1"/>
      <w:marLeft w:val="0"/>
      <w:marRight w:val="0"/>
      <w:marTop w:val="0"/>
      <w:marBottom w:val="0"/>
      <w:divBdr>
        <w:top w:val="none" w:sz="0" w:space="0" w:color="auto"/>
        <w:left w:val="none" w:sz="0" w:space="0" w:color="auto"/>
        <w:bottom w:val="none" w:sz="0" w:space="0" w:color="auto"/>
        <w:right w:val="none" w:sz="0" w:space="0" w:color="auto"/>
      </w:divBdr>
    </w:div>
    <w:div w:id="1047490789">
      <w:bodyDiv w:val="1"/>
      <w:marLeft w:val="0"/>
      <w:marRight w:val="0"/>
      <w:marTop w:val="0"/>
      <w:marBottom w:val="0"/>
      <w:divBdr>
        <w:top w:val="none" w:sz="0" w:space="0" w:color="auto"/>
        <w:left w:val="none" w:sz="0" w:space="0" w:color="auto"/>
        <w:bottom w:val="none" w:sz="0" w:space="0" w:color="auto"/>
        <w:right w:val="none" w:sz="0" w:space="0" w:color="auto"/>
      </w:divBdr>
    </w:div>
    <w:div w:id="1059717140">
      <w:bodyDiv w:val="1"/>
      <w:marLeft w:val="0"/>
      <w:marRight w:val="0"/>
      <w:marTop w:val="0"/>
      <w:marBottom w:val="0"/>
      <w:divBdr>
        <w:top w:val="none" w:sz="0" w:space="0" w:color="auto"/>
        <w:left w:val="none" w:sz="0" w:space="0" w:color="auto"/>
        <w:bottom w:val="none" w:sz="0" w:space="0" w:color="auto"/>
        <w:right w:val="none" w:sz="0" w:space="0" w:color="auto"/>
      </w:divBdr>
    </w:div>
    <w:div w:id="1062096580">
      <w:bodyDiv w:val="1"/>
      <w:marLeft w:val="0"/>
      <w:marRight w:val="0"/>
      <w:marTop w:val="0"/>
      <w:marBottom w:val="0"/>
      <w:divBdr>
        <w:top w:val="none" w:sz="0" w:space="0" w:color="auto"/>
        <w:left w:val="none" w:sz="0" w:space="0" w:color="auto"/>
        <w:bottom w:val="none" w:sz="0" w:space="0" w:color="auto"/>
        <w:right w:val="none" w:sz="0" w:space="0" w:color="auto"/>
      </w:divBdr>
    </w:div>
    <w:div w:id="1079596598">
      <w:bodyDiv w:val="1"/>
      <w:marLeft w:val="0"/>
      <w:marRight w:val="0"/>
      <w:marTop w:val="0"/>
      <w:marBottom w:val="0"/>
      <w:divBdr>
        <w:top w:val="none" w:sz="0" w:space="0" w:color="auto"/>
        <w:left w:val="none" w:sz="0" w:space="0" w:color="auto"/>
        <w:bottom w:val="none" w:sz="0" w:space="0" w:color="auto"/>
        <w:right w:val="none" w:sz="0" w:space="0" w:color="auto"/>
      </w:divBdr>
    </w:div>
    <w:div w:id="1104881779">
      <w:bodyDiv w:val="1"/>
      <w:marLeft w:val="0"/>
      <w:marRight w:val="0"/>
      <w:marTop w:val="0"/>
      <w:marBottom w:val="0"/>
      <w:divBdr>
        <w:top w:val="none" w:sz="0" w:space="0" w:color="auto"/>
        <w:left w:val="none" w:sz="0" w:space="0" w:color="auto"/>
        <w:bottom w:val="none" w:sz="0" w:space="0" w:color="auto"/>
        <w:right w:val="none" w:sz="0" w:space="0" w:color="auto"/>
      </w:divBdr>
    </w:div>
    <w:div w:id="1113286417">
      <w:bodyDiv w:val="1"/>
      <w:marLeft w:val="0"/>
      <w:marRight w:val="0"/>
      <w:marTop w:val="0"/>
      <w:marBottom w:val="0"/>
      <w:divBdr>
        <w:top w:val="none" w:sz="0" w:space="0" w:color="auto"/>
        <w:left w:val="none" w:sz="0" w:space="0" w:color="auto"/>
        <w:bottom w:val="none" w:sz="0" w:space="0" w:color="auto"/>
        <w:right w:val="none" w:sz="0" w:space="0" w:color="auto"/>
      </w:divBdr>
    </w:div>
    <w:div w:id="1114130883">
      <w:bodyDiv w:val="1"/>
      <w:marLeft w:val="0"/>
      <w:marRight w:val="0"/>
      <w:marTop w:val="0"/>
      <w:marBottom w:val="0"/>
      <w:divBdr>
        <w:top w:val="none" w:sz="0" w:space="0" w:color="auto"/>
        <w:left w:val="none" w:sz="0" w:space="0" w:color="auto"/>
        <w:bottom w:val="none" w:sz="0" w:space="0" w:color="auto"/>
        <w:right w:val="none" w:sz="0" w:space="0" w:color="auto"/>
      </w:divBdr>
    </w:div>
    <w:div w:id="1146050020">
      <w:bodyDiv w:val="1"/>
      <w:marLeft w:val="0"/>
      <w:marRight w:val="0"/>
      <w:marTop w:val="0"/>
      <w:marBottom w:val="0"/>
      <w:divBdr>
        <w:top w:val="none" w:sz="0" w:space="0" w:color="auto"/>
        <w:left w:val="none" w:sz="0" w:space="0" w:color="auto"/>
        <w:bottom w:val="none" w:sz="0" w:space="0" w:color="auto"/>
        <w:right w:val="none" w:sz="0" w:space="0" w:color="auto"/>
      </w:divBdr>
    </w:div>
    <w:div w:id="1148547315">
      <w:bodyDiv w:val="1"/>
      <w:marLeft w:val="0"/>
      <w:marRight w:val="0"/>
      <w:marTop w:val="0"/>
      <w:marBottom w:val="0"/>
      <w:divBdr>
        <w:top w:val="none" w:sz="0" w:space="0" w:color="auto"/>
        <w:left w:val="none" w:sz="0" w:space="0" w:color="auto"/>
        <w:bottom w:val="none" w:sz="0" w:space="0" w:color="auto"/>
        <w:right w:val="none" w:sz="0" w:space="0" w:color="auto"/>
      </w:divBdr>
    </w:div>
    <w:div w:id="1161309059">
      <w:bodyDiv w:val="1"/>
      <w:marLeft w:val="0"/>
      <w:marRight w:val="0"/>
      <w:marTop w:val="0"/>
      <w:marBottom w:val="0"/>
      <w:divBdr>
        <w:top w:val="none" w:sz="0" w:space="0" w:color="auto"/>
        <w:left w:val="none" w:sz="0" w:space="0" w:color="auto"/>
        <w:bottom w:val="none" w:sz="0" w:space="0" w:color="auto"/>
        <w:right w:val="none" w:sz="0" w:space="0" w:color="auto"/>
      </w:divBdr>
    </w:div>
    <w:div w:id="1173643910">
      <w:bodyDiv w:val="1"/>
      <w:marLeft w:val="0"/>
      <w:marRight w:val="0"/>
      <w:marTop w:val="0"/>
      <w:marBottom w:val="0"/>
      <w:divBdr>
        <w:top w:val="none" w:sz="0" w:space="0" w:color="auto"/>
        <w:left w:val="none" w:sz="0" w:space="0" w:color="auto"/>
        <w:bottom w:val="none" w:sz="0" w:space="0" w:color="auto"/>
        <w:right w:val="none" w:sz="0" w:space="0" w:color="auto"/>
      </w:divBdr>
    </w:div>
    <w:div w:id="1174996726">
      <w:bodyDiv w:val="1"/>
      <w:marLeft w:val="0"/>
      <w:marRight w:val="0"/>
      <w:marTop w:val="0"/>
      <w:marBottom w:val="0"/>
      <w:divBdr>
        <w:top w:val="none" w:sz="0" w:space="0" w:color="auto"/>
        <w:left w:val="none" w:sz="0" w:space="0" w:color="auto"/>
        <w:bottom w:val="none" w:sz="0" w:space="0" w:color="auto"/>
        <w:right w:val="none" w:sz="0" w:space="0" w:color="auto"/>
      </w:divBdr>
    </w:div>
    <w:div w:id="1180116953">
      <w:bodyDiv w:val="1"/>
      <w:marLeft w:val="0"/>
      <w:marRight w:val="0"/>
      <w:marTop w:val="0"/>
      <w:marBottom w:val="0"/>
      <w:divBdr>
        <w:top w:val="none" w:sz="0" w:space="0" w:color="auto"/>
        <w:left w:val="none" w:sz="0" w:space="0" w:color="auto"/>
        <w:bottom w:val="none" w:sz="0" w:space="0" w:color="auto"/>
        <w:right w:val="none" w:sz="0" w:space="0" w:color="auto"/>
      </w:divBdr>
    </w:div>
    <w:div w:id="1181309885">
      <w:bodyDiv w:val="1"/>
      <w:marLeft w:val="0"/>
      <w:marRight w:val="0"/>
      <w:marTop w:val="0"/>
      <w:marBottom w:val="0"/>
      <w:divBdr>
        <w:top w:val="none" w:sz="0" w:space="0" w:color="auto"/>
        <w:left w:val="none" w:sz="0" w:space="0" w:color="auto"/>
        <w:bottom w:val="none" w:sz="0" w:space="0" w:color="auto"/>
        <w:right w:val="none" w:sz="0" w:space="0" w:color="auto"/>
      </w:divBdr>
    </w:div>
    <w:div w:id="1201941965">
      <w:bodyDiv w:val="1"/>
      <w:marLeft w:val="0"/>
      <w:marRight w:val="0"/>
      <w:marTop w:val="0"/>
      <w:marBottom w:val="0"/>
      <w:divBdr>
        <w:top w:val="none" w:sz="0" w:space="0" w:color="auto"/>
        <w:left w:val="none" w:sz="0" w:space="0" w:color="auto"/>
        <w:bottom w:val="none" w:sz="0" w:space="0" w:color="auto"/>
        <w:right w:val="none" w:sz="0" w:space="0" w:color="auto"/>
      </w:divBdr>
    </w:div>
    <w:div w:id="1203906687">
      <w:bodyDiv w:val="1"/>
      <w:marLeft w:val="0"/>
      <w:marRight w:val="0"/>
      <w:marTop w:val="0"/>
      <w:marBottom w:val="0"/>
      <w:divBdr>
        <w:top w:val="none" w:sz="0" w:space="0" w:color="auto"/>
        <w:left w:val="none" w:sz="0" w:space="0" w:color="auto"/>
        <w:bottom w:val="none" w:sz="0" w:space="0" w:color="auto"/>
        <w:right w:val="none" w:sz="0" w:space="0" w:color="auto"/>
      </w:divBdr>
    </w:div>
    <w:div w:id="1213619480">
      <w:bodyDiv w:val="1"/>
      <w:marLeft w:val="0"/>
      <w:marRight w:val="0"/>
      <w:marTop w:val="0"/>
      <w:marBottom w:val="0"/>
      <w:divBdr>
        <w:top w:val="none" w:sz="0" w:space="0" w:color="auto"/>
        <w:left w:val="none" w:sz="0" w:space="0" w:color="auto"/>
        <w:bottom w:val="none" w:sz="0" w:space="0" w:color="auto"/>
        <w:right w:val="none" w:sz="0" w:space="0" w:color="auto"/>
      </w:divBdr>
    </w:div>
    <w:div w:id="1216966780">
      <w:bodyDiv w:val="1"/>
      <w:marLeft w:val="0"/>
      <w:marRight w:val="0"/>
      <w:marTop w:val="0"/>
      <w:marBottom w:val="0"/>
      <w:divBdr>
        <w:top w:val="none" w:sz="0" w:space="0" w:color="auto"/>
        <w:left w:val="none" w:sz="0" w:space="0" w:color="auto"/>
        <w:bottom w:val="none" w:sz="0" w:space="0" w:color="auto"/>
        <w:right w:val="none" w:sz="0" w:space="0" w:color="auto"/>
      </w:divBdr>
    </w:div>
    <w:div w:id="1227955539">
      <w:bodyDiv w:val="1"/>
      <w:marLeft w:val="0"/>
      <w:marRight w:val="0"/>
      <w:marTop w:val="0"/>
      <w:marBottom w:val="0"/>
      <w:divBdr>
        <w:top w:val="none" w:sz="0" w:space="0" w:color="auto"/>
        <w:left w:val="none" w:sz="0" w:space="0" w:color="auto"/>
        <w:bottom w:val="none" w:sz="0" w:space="0" w:color="auto"/>
        <w:right w:val="none" w:sz="0" w:space="0" w:color="auto"/>
      </w:divBdr>
    </w:div>
    <w:div w:id="1236404244">
      <w:bodyDiv w:val="1"/>
      <w:marLeft w:val="0"/>
      <w:marRight w:val="0"/>
      <w:marTop w:val="0"/>
      <w:marBottom w:val="0"/>
      <w:divBdr>
        <w:top w:val="none" w:sz="0" w:space="0" w:color="auto"/>
        <w:left w:val="none" w:sz="0" w:space="0" w:color="auto"/>
        <w:bottom w:val="none" w:sz="0" w:space="0" w:color="auto"/>
        <w:right w:val="none" w:sz="0" w:space="0" w:color="auto"/>
      </w:divBdr>
    </w:div>
    <w:div w:id="1241133660">
      <w:bodyDiv w:val="1"/>
      <w:marLeft w:val="0"/>
      <w:marRight w:val="0"/>
      <w:marTop w:val="0"/>
      <w:marBottom w:val="0"/>
      <w:divBdr>
        <w:top w:val="none" w:sz="0" w:space="0" w:color="auto"/>
        <w:left w:val="none" w:sz="0" w:space="0" w:color="auto"/>
        <w:bottom w:val="none" w:sz="0" w:space="0" w:color="auto"/>
        <w:right w:val="none" w:sz="0" w:space="0" w:color="auto"/>
      </w:divBdr>
    </w:div>
    <w:div w:id="1249971303">
      <w:bodyDiv w:val="1"/>
      <w:marLeft w:val="0"/>
      <w:marRight w:val="0"/>
      <w:marTop w:val="0"/>
      <w:marBottom w:val="0"/>
      <w:divBdr>
        <w:top w:val="none" w:sz="0" w:space="0" w:color="auto"/>
        <w:left w:val="none" w:sz="0" w:space="0" w:color="auto"/>
        <w:bottom w:val="none" w:sz="0" w:space="0" w:color="auto"/>
        <w:right w:val="none" w:sz="0" w:space="0" w:color="auto"/>
      </w:divBdr>
    </w:div>
    <w:div w:id="1251696945">
      <w:bodyDiv w:val="1"/>
      <w:marLeft w:val="0"/>
      <w:marRight w:val="0"/>
      <w:marTop w:val="0"/>
      <w:marBottom w:val="0"/>
      <w:divBdr>
        <w:top w:val="none" w:sz="0" w:space="0" w:color="auto"/>
        <w:left w:val="none" w:sz="0" w:space="0" w:color="auto"/>
        <w:bottom w:val="none" w:sz="0" w:space="0" w:color="auto"/>
        <w:right w:val="none" w:sz="0" w:space="0" w:color="auto"/>
      </w:divBdr>
    </w:div>
    <w:div w:id="1267808611">
      <w:bodyDiv w:val="1"/>
      <w:marLeft w:val="0"/>
      <w:marRight w:val="0"/>
      <w:marTop w:val="0"/>
      <w:marBottom w:val="0"/>
      <w:divBdr>
        <w:top w:val="none" w:sz="0" w:space="0" w:color="auto"/>
        <w:left w:val="none" w:sz="0" w:space="0" w:color="auto"/>
        <w:bottom w:val="none" w:sz="0" w:space="0" w:color="auto"/>
        <w:right w:val="none" w:sz="0" w:space="0" w:color="auto"/>
      </w:divBdr>
    </w:div>
    <w:div w:id="1284996107">
      <w:bodyDiv w:val="1"/>
      <w:marLeft w:val="0"/>
      <w:marRight w:val="0"/>
      <w:marTop w:val="0"/>
      <w:marBottom w:val="0"/>
      <w:divBdr>
        <w:top w:val="none" w:sz="0" w:space="0" w:color="auto"/>
        <w:left w:val="none" w:sz="0" w:space="0" w:color="auto"/>
        <w:bottom w:val="none" w:sz="0" w:space="0" w:color="auto"/>
        <w:right w:val="none" w:sz="0" w:space="0" w:color="auto"/>
      </w:divBdr>
    </w:div>
    <w:div w:id="1287006431">
      <w:bodyDiv w:val="1"/>
      <w:marLeft w:val="0"/>
      <w:marRight w:val="0"/>
      <w:marTop w:val="0"/>
      <w:marBottom w:val="0"/>
      <w:divBdr>
        <w:top w:val="none" w:sz="0" w:space="0" w:color="auto"/>
        <w:left w:val="none" w:sz="0" w:space="0" w:color="auto"/>
        <w:bottom w:val="none" w:sz="0" w:space="0" w:color="auto"/>
        <w:right w:val="none" w:sz="0" w:space="0" w:color="auto"/>
      </w:divBdr>
    </w:div>
    <w:div w:id="1300379614">
      <w:bodyDiv w:val="1"/>
      <w:marLeft w:val="0"/>
      <w:marRight w:val="0"/>
      <w:marTop w:val="0"/>
      <w:marBottom w:val="0"/>
      <w:divBdr>
        <w:top w:val="none" w:sz="0" w:space="0" w:color="auto"/>
        <w:left w:val="none" w:sz="0" w:space="0" w:color="auto"/>
        <w:bottom w:val="none" w:sz="0" w:space="0" w:color="auto"/>
        <w:right w:val="none" w:sz="0" w:space="0" w:color="auto"/>
      </w:divBdr>
    </w:div>
    <w:div w:id="1306398350">
      <w:bodyDiv w:val="1"/>
      <w:marLeft w:val="0"/>
      <w:marRight w:val="0"/>
      <w:marTop w:val="0"/>
      <w:marBottom w:val="0"/>
      <w:divBdr>
        <w:top w:val="none" w:sz="0" w:space="0" w:color="auto"/>
        <w:left w:val="none" w:sz="0" w:space="0" w:color="auto"/>
        <w:bottom w:val="none" w:sz="0" w:space="0" w:color="auto"/>
        <w:right w:val="none" w:sz="0" w:space="0" w:color="auto"/>
      </w:divBdr>
    </w:div>
    <w:div w:id="1315111818">
      <w:bodyDiv w:val="1"/>
      <w:marLeft w:val="0"/>
      <w:marRight w:val="0"/>
      <w:marTop w:val="0"/>
      <w:marBottom w:val="0"/>
      <w:divBdr>
        <w:top w:val="none" w:sz="0" w:space="0" w:color="auto"/>
        <w:left w:val="none" w:sz="0" w:space="0" w:color="auto"/>
        <w:bottom w:val="none" w:sz="0" w:space="0" w:color="auto"/>
        <w:right w:val="none" w:sz="0" w:space="0" w:color="auto"/>
      </w:divBdr>
    </w:div>
    <w:div w:id="1316491515">
      <w:bodyDiv w:val="1"/>
      <w:marLeft w:val="0"/>
      <w:marRight w:val="0"/>
      <w:marTop w:val="0"/>
      <w:marBottom w:val="0"/>
      <w:divBdr>
        <w:top w:val="none" w:sz="0" w:space="0" w:color="auto"/>
        <w:left w:val="none" w:sz="0" w:space="0" w:color="auto"/>
        <w:bottom w:val="none" w:sz="0" w:space="0" w:color="auto"/>
        <w:right w:val="none" w:sz="0" w:space="0" w:color="auto"/>
      </w:divBdr>
    </w:div>
    <w:div w:id="1320841869">
      <w:bodyDiv w:val="1"/>
      <w:marLeft w:val="0"/>
      <w:marRight w:val="0"/>
      <w:marTop w:val="0"/>
      <w:marBottom w:val="0"/>
      <w:divBdr>
        <w:top w:val="none" w:sz="0" w:space="0" w:color="auto"/>
        <w:left w:val="none" w:sz="0" w:space="0" w:color="auto"/>
        <w:bottom w:val="none" w:sz="0" w:space="0" w:color="auto"/>
        <w:right w:val="none" w:sz="0" w:space="0" w:color="auto"/>
      </w:divBdr>
    </w:div>
    <w:div w:id="1333945598">
      <w:bodyDiv w:val="1"/>
      <w:marLeft w:val="0"/>
      <w:marRight w:val="0"/>
      <w:marTop w:val="0"/>
      <w:marBottom w:val="0"/>
      <w:divBdr>
        <w:top w:val="none" w:sz="0" w:space="0" w:color="auto"/>
        <w:left w:val="none" w:sz="0" w:space="0" w:color="auto"/>
        <w:bottom w:val="none" w:sz="0" w:space="0" w:color="auto"/>
        <w:right w:val="none" w:sz="0" w:space="0" w:color="auto"/>
      </w:divBdr>
    </w:div>
    <w:div w:id="1343630517">
      <w:bodyDiv w:val="1"/>
      <w:marLeft w:val="0"/>
      <w:marRight w:val="0"/>
      <w:marTop w:val="0"/>
      <w:marBottom w:val="0"/>
      <w:divBdr>
        <w:top w:val="none" w:sz="0" w:space="0" w:color="auto"/>
        <w:left w:val="none" w:sz="0" w:space="0" w:color="auto"/>
        <w:bottom w:val="none" w:sz="0" w:space="0" w:color="auto"/>
        <w:right w:val="none" w:sz="0" w:space="0" w:color="auto"/>
      </w:divBdr>
    </w:div>
    <w:div w:id="1374773552">
      <w:bodyDiv w:val="1"/>
      <w:marLeft w:val="0"/>
      <w:marRight w:val="0"/>
      <w:marTop w:val="0"/>
      <w:marBottom w:val="0"/>
      <w:divBdr>
        <w:top w:val="none" w:sz="0" w:space="0" w:color="auto"/>
        <w:left w:val="none" w:sz="0" w:space="0" w:color="auto"/>
        <w:bottom w:val="none" w:sz="0" w:space="0" w:color="auto"/>
        <w:right w:val="none" w:sz="0" w:space="0" w:color="auto"/>
      </w:divBdr>
    </w:div>
    <w:div w:id="1376855620">
      <w:bodyDiv w:val="1"/>
      <w:marLeft w:val="0"/>
      <w:marRight w:val="0"/>
      <w:marTop w:val="0"/>
      <w:marBottom w:val="0"/>
      <w:divBdr>
        <w:top w:val="none" w:sz="0" w:space="0" w:color="auto"/>
        <w:left w:val="none" w:sz="0" w:space="0" w:color="auto"/>
        <w:bottom w:val="none" w:sz="0" w:space="0" w:color="auto"/>
        <w:right w:val="none" w:sz="0" w:space="0" w:color="auto"/>
      </w:divBdr>
    </w:div>
    <w:div w:id="1396855084">
      <w:bodyDiv w:val="1"/>
      <w:marLeft w:val="0"/>
      <w:marRight w:val="0"/>
      <w:marTop w:val="0"/>
      <w:marBottom w:val="0"/>
      <w:divBdr>
        <w:top w:val="none" w:sz="0" w:space="0" w:color="auto"/>
        <w:left w:val="none" w:sz="0" w:space="0" w:color="auto"/>
        <w:bottom w:val="none" w:sz="0" w:space="0" w:color="auto"/>
        <w:right w:val="none" w:sz="0" w:space="0" w:color="auto"/>
      </w:divBdr>
    </w:div>
    <w:div w:id="1399471976">
      <w:bodyDiv w:val="1"/>
      <w:marLeft w:val="0"/>
      <w:marRight w:val="0"/>
      <w:marTop w:val="0"/>
      <w:marBottom w:val="0"/>
      <w:divBdr>
        <w:top w:val="none" w:sz="0" w:space="0" w:color="auto"/>
        <w:left w:val="none" w:sz="0" w:space="0" w:color="auto"/>
        <w:bottom w:val="none" w:sz="0" w:space="0" w:color="auto"/>
        <w:right w:val="none" w:sz="0" w:space="0" w:color="auto"/>
      </w:divBdr>
    </w:div>
    <w:div w:id="1404373783">
      <w:bodyDiv w:val="1"/>
      <w:marLeft w:val="0"/>
      <w:marRight w:val="0"/>
      <w:marTop w:val="0"/>
      <w:marBottom w:val="0"/>
      <w:divBdr>
        <w:top w:val="none" w:sz="0" w:space="0" w:color="auto"/>
        <w:left w:val="none" w:sz="0" w:space="0" w:color="auto"/>
        <w:bottom w:val="none" w:sz="0" w:space="0" w:color="auto"/>
        <w:right w:val="none" w:sz="0" w:space="0" w:color="auto"/>
      </w:divBdr>
    </w:div>
    <w:div w:id="1405448343">
      <w:bodyDiv w:val="1"/>
      <w:marLeft w:val="0"/>
      <w:marRight w:val="0"/>
      <w:marTop w:val="0"/>
      <w:marBottom w:val="0"/>
      <w:divBdr>
        <w:top w:val="none" w:sz="0" w:space="0" w:color="auto"/>
        <w:left w:val="none" w:sz="0" w:space="0" w:color="auto"/>
        <w:bottom w:val="none" w:sz="0" w:space="0" w:color="auto"/>
        <w:right w:val="none" w:sz="0" w:space="0" w:color="auto"/>
      </w:divBdr>
    </w:div>
    <w:div w:id="1407218829">
      <w:bodyDiv w:val="1"/>
      <w:marLeft w:val="0"/>
      <w:marRight w:val="0"/>
      <w:marTop w:val="0"/>
      <w:marBottom w:val="0"/>
      <w:divBdr>
        <w:top w:val="none" w:sz="0" w:space="0" w:color="auto"/>
        <w:left w:val="none" w:sz="0" w:space="0" w:color="auto"/>
        <w:bottom w:val="none" w:sz="0" w:space="0" w:color="auto"/>
        <w:right w:val="none" w:sz="0" w:space="0" w:color="auto"/>
      </w:divBdr>
    </w:div>
    <w:div w:id="1413115003">
      <w:bodyDiv w:val="1"/>
      <w:marLeft w:val="0"/>
      <w:marRight w:val="0"/>
      <w:marTop w:val="0"/>
      <w:marBottom w:val="0"/>
      <w:divBdr>
        <w:top w:val="none" w:sz="0" w:space="0" w:color="auto"/>
        <w:left w:val="none" w:sz="0" w:space="0" w:color="auto"/>
        <w:bottom w:val="none" w:sz="0" w:space="0" w:color="auto"/>
        <w:right w:val="none" w:sz="0" w:space="0" w:color="auto"/>
      </w:divBdr>
    </w:div>
    <w:div w:id="1414356036">
      <w:bodyDiv w:val="1"/>
      <w:marLeft w:val="0"/>
      <w:marRight w:val="0"/>
      <w:marTop w:val="0"/>
      <w:marBottom w:val="0"/>
      <w:divBdr>
        <w:top w:val="none" w:sz="0" w:space="0" w:color="auto"/>
        <w:left w:val="none" w:sz="0" w:space="0" w:color="auto"/>
        <w:bottom w:val="none" w:sz="0" w:space="0" w:color="auto"/>
        <w:right w:val="none" w:sz="0" w:space="0" w:color="auto"/>
      </w:divBdr>
    </w:div>
    <w:div w:id="1428189894">
      <w:bodyDiv w:val="1"/>
      <w:marLeft w:val="0"/>
      <w:marRight w:val="0"/>
      <w:marTop w:val="0"/>
      <w:marBottom w:val="0"/>
      <w:divBdr>
        <w:top w:val="none" w:sz="0" w:space="0" w:color="auto"/>
        <w:left w:val="none" w:sz="0" w:space="0" w:color="auto"/>
        <w:bottom w:val="none" w:sz="0" w:space="0" w:color="auto"/>
        <w:right w:val="none" w:sz="0" w:space="0" w:color="auto"/>
      </w:divBdr>
    </w:div>
    <w:div w:id="1450198116">
      <w:bodyDiv w:val="1"/>
      <w:marLeft w:val="0"/>
      <w:marRight w:val="0"/>
      <w:marTop w:val="0"/>
      <w:marBottom w:val="0"/>
      <w:divBdr>
        <w:top w:val="none" w:sz="0" w:space="0" w:color="auto"/>
        <w:left w:val="none" w:sz="0" w:space="0" w:color="auto"/>
        <w:bottom w:val="none" w:sz="0" w:space="0" w:color="auto"/>
        <w:right w:val="none" w:sz="0" w:space="0" w:color="auto"/>
      </w:divBdr>
    </w:div>
    <w:div w:id="1451625124">
      <w:bodyDiv w:val="1"/>
      <w:marLeft w:val="0"/>
      <w:marRight w:val="0"/>
      <w:marTop w:val="0"/>
      <w:marBottom w:val="0"/>
      <w:divBdr>
        <w:top w:val="none" w:sz="0" w:space="0" w:color="auto"/>
        <w:left w:val="none" w:sz="0" w:space="0" w:color="auto"/>
        <w:bottom w:val="none" w:sz="0" w:space="0" w:color="auto"/>
        <w:right w:val="none" w:sz="0" w:space="0" w:color="auto"/>
      </w:divBdr>
    </w:div>
    <w:div w:id="1466123034">
      <w:bodyDiv w:val="1"/>
      <w:marLeft w:val="0"/>
      <w:marRight w:val="0"/>
      <w:marTop w:val="0"/>
      <w:marBottom w:val="0"/>
      <w:divBdr>
        <w:top w:val="none" w:sz="0" w:space="0" w:color="auto"/>
        <w:left w:val="none" w:sz="0" w:space="0" w:color="auto"/>
        <w:bottom w:val="none" w:sz="0" w:space="0" w:color="auto"/>
        <w:right w:val="none" w:sz="0" w:space="0" w:color="auto"/>
      </w:divBdr>
    </w:div>
    <w:div w:id="1470056711">
      <w:bodyDiv w:val="1"/>
      <w:marLeft w:val="0"/>
      <w:marRight w:val="0"/>
      <w:marTop w:val="0"/>
      <w:marBottom w:val="0"/>
      <w:divBdr>
        <w:top w:val="none" w:sz="0" w:space="0" w:color="auto"/>
        <w:left w:val="none" w:sz="0" w:space="0" w:color="auto"/>
        <w:bottom w:val="none" w:sz="0" w:space="0" w:color="auto"/>
        <w:right w:val="none" w:sz="0" w:space="0" w:color="auto"/>
      </w:divBdr>
    </w:div>
    <w:div w:id="1476877764">
      <w:bodyDiv w:val="1"/>
      <w:marLeft w:val="0"/>
      <w:marRight w:val="0"/>
      <w:marTop w:val="0"/>
      <w:marBottom w:val="0"/>
      <w:divBdr>
        <w:top w:val="none" w:sz="0" w:space="0" w:color="auto"/>
        <w:left w:val="none" w:sz="0" w:space="0" w:color="auto"/>
        <w:bottom w:val="none" w:sz="0" w:space="0" w:color="auto"/>
        <w:right w:val="none" w:sz="0" w:space="0" w:color="auto"/>
      </w:divBdr>
    </w:div>
    <w:div w:id="1502044524">
      <w:bodyDiv w:val="1"/>
      <w:marLeft w:val="0"/>
      <w:marRight w:val="0"/>
      <w:marTop w:val="0"/>
      <w:marBottom w:val="0"/>
      <w:divBdr>
        <w:top w:val="none" w:sz="0" w:space="0" w:color="auto"/>
        <w:left w:val="none" w:sz="0" w:space="0" w:color="auto"/>
        <w:bottom w:val="none" w:sz="0" w:space="0" w:color="auto"/>
        <w:right w:val="none" w:sz="0" w:space="0" w:color="auto"/>
      </w:divBdr>
    </w:div>
    <w:div w:id="1520269797">
      <w:bodyDiv w:val="1"/>
      <w:marLeft w:val="0"/>
      <w:marRight w:val="0"/>
      <w:marTop w:val="0"/>
      <w:marBottom w:val="0"/>
      <w:divBdr>
        <w:top w:val="none" w:sz="0" w:space="0" w:color="auto"/>
        <w:left w:val="none" w:sz="0" w:space="0" w:color="auto"/>
        <w:bottom w:val="none" w:sz="0" w:space="0" w:color="auto"/>
        <w:right w:val="none" w:sz="0" w:space="0" w:color="auto"/>
      </w:divBdr>
    </w:div>
    <w:div w:id="1526483187">
      <w:bodyDiv w:val="1"/>
      <w:marLeft w:val="0"/>
      <w:marRight w:val="0"/>
      <w:marTop w:val="0"/>
      <w:marBottom w:val="0"/>
      <w:divBdr>
        <w:top w:val="none" w:sz="0" w:space="0" w:color="auto"/>
        <w:left w:val="none" w:sz="0" w:space="0" w:color="auto"/>
        <w:bottom w:val="none" w:sz="0" w:space="0" w:color="auto"/>
        <w:right w:val="none" w:sz="0" w:space="0" w:color="auto"/>
      </w:divBdr>
    </w:div>
    <w:div w:id="1530872062">
      <w:bodyDiv w:val="1"/>
      <w:marLeft w:val="0"/>
      <w:marRight w:val="0"/>
      <w:marTop w:val="0"/>
      <w:marBottom w:val="0"/>
      <w:divBdr>
        <w:top w:val="none" w:sz="0" w:space="0" w:color="auto"/>
        <w:left w:val="none" w:sz="0" w:space="0" w:color="auto"/>
        <w:bottom w:val="none" w:sz="0" w:space="0" w:color="auto"/>
        <w:right w:val="none" w:sz="0" w:space="0" w:color="auto"/>
      </w:divBdr>
    </w:div>
    <w:div w:id="1531650109">
      <w:bodyDiv w:val="1"/>
      <w:marLeft w:val="0"/>
      <w:marRight w:val="0"/>
      <w:marTop w:val="0"/>
      <w:marBottom w:val="0"/>
      <w:divBdr>
        <w:top w:val="none" w:sz="0" w:space="0" w:color="auto"/>
        <w:left w:val="none" w:sz="0" w:space="0" w:color="auto"/>
        <w:bottom w:val="none" w:sz="0" w:space="0" w:color="auto"/>
        <w:right w:val="none" w:sz="0" w:space="0" w:color="auto"/>
      </w:divBdr>
    </w:div>
    <w:div w:id="1542866151">
      <w:bodyDiv w:val="1"/>
      <w:marLeft w:val="0"/>
      <w:marRight w:val="0"/>
      <w:marTop w:val="0"/>
      <w:marBottom w:val="0"/>
      <w:divBdr>
        <w:top w:val="none" w:sz="0" w:space="0" w:color="auto"/>
        <w:left w:val="none" w:sz="0" w:space="0" w:color="auto"/>
        <w:bottom w:val="none" w:sz="0" w:space="0" w:color="auto"/>
        <w:right w:val="none" w:sz="0" w:space="0" w:color="auto"/>
      </w:divBdr>
    </w:div>
    <w:div w:id="1555775356">
      <w:bodyDiv w:val="1"/>
      <w:marLeft w:val="0"/>
      <w:marRight w:val="0"/>
      <w:marTop w:val="0"/>
      <w:marBottom w:val="0"/>
      <w:divBdr>
        <w:top w:val="none" w:sz="0" w:space="0" w:color="auto"/>
        <w:left w:val="none" w:sz="0" w:space="0" w:color="auto"/>
        <w:bottom w:val="none" w:sz="0" w:space="0" w:color="auto"/>
        <w:right w:val="none" w:sz="0" w:space="0" w:color="auto"/>
      </w:divBdr>
    </w:div>
    <w:div w:id="1556115412">
      <w:bodyDiv w:val="1"/>
      <w:marLeft w:val="0"/>
      <w:marRight w:val="0"/>
      <w:marTop w:val="0"/>
      <w:marBottom w:val="0"/>
      <w:divBdr>
        <w:top w:val="none" w:sz="0" w:space="0" w:color="auto"/>
        <w:left w:val="none" w:sz="0" w:space="0" w:color="auto"/>
        <w:bottom w:val="none" w:sz="0" w:space="0" w:color="auto"/>
        <w:right w:val="none" w:sz="0" w:space="0" w:color="auto"/>
      </w:divBdr>
    </w:div>
    <w:div w:id="1560750456">
      <w:bodyDiv w:val="1"/>
      <w:marLeft w:val="0"/>
      <w:marRight w:val="0"/>
      <w:marTop w:val="0"/>
      <w:marBottom w:val="0"/>
      <w:divBdr>
        <w:top w:val="none" w:sz="0" w:space="0" w:color="auto"/>
        <w:left w:val="none" w:sz="0" w:space="0" w:color="auto"/>
        <w:bottom w:val="none" w:sz="0" w:space="0" w:color="auto"/>
        <w:right w:val="none" w:sz="0" w:space="0" w:color="auto"/>
      </w:divBdr>
    </w:div>
    <w:div w:id="1564558411">
      <w:bodyDiv w:val="1"/>
      <w:marLeft w:val="0"/>
      <w:marRight w:val="0"/>
      <w:marTop w:val="0"/>
      <w:marBottom w:val="0"/>
      <w:divBdr>
        <w:top w:val="none" w:sz="0" w:space="0" w:color="auto"/>
        <w:left w:val="none" w:sz="0" w:space="0" w:color="auto"/>
        <w:bottom w:val="none" w:sz="0" w:space="0" w:color="auto"/>
        <w:right w:val="none" w:sz="0" w:space="0" w:color="auto"/>
      </w:divBdr>
    </w:div>
    <w:div w:id="1566335254">
      <w:bodyDiv w:val="1"/>
      <w:marLeft w:val="0"/>
      <w:marRight w:val="0"/>
      <w:marTop w:val="0"/>
      <w:marBottom w:val="0"/>
      <w:divBdr>
        <w:top w:val="none" w:sz="0" w:space="0" w:color="auto"/>
        <w:left w:val="none" w:sz="0" w:space="0" w:color="auto"/>
        <w:bottom w:val="none" w:sz="0" w:space="0" w:color="auto"/>
        <w:right w:val="none" w:sz="0" w:space="0" w:color="auto"/>
      </w:divBdr>
    </w:div>
    <w:div w:id="1597327394">
      <w:bodyDiv w:val="1"/>
      <w:marLeft w:val="0"/>
      <w:marRight w:val="0"/>
      <w:marTop w:val="0"/>
      <w:marBottom w:val="0"/>
      <w:divBdr>
        <w:top w:val="none" w:sz="0" w:space="0" w:color="auto"/>
        <w:left w:val="none" w:sz="0" w:space="0" w:color="auto"/>
        <w:bottom w:val="none" w:sz="0" w:space="0" w:color="auto"/>
        <w:right w:val="none" w:sz="0" w:space="0" w:color="auto"/>
      </w:divBdr>
    </w:div>
    <w:div w:id="1597639393">
      <w:bodyDiv w:val="1"/>
      <w:marLeft w:val="0"/>
      <w:marRight w:val="0"/>
      <w:marTop w:val="0"/>
      <w:marBottom w:val="0"/>
      <w:divBdr>
        <w:top w:val="none" w:sz="0" w:space="0" w:color="auto"/>
        <w:left w:val="none" w:sz="0" w:space="0" w:color="auto"/>
        <w:bottom w:val="none" w:sz="0" w:space="0" w:color="auto"/>
        <w:right w:val="none" w:sz="0" w:space="0" w:color="auto"/>
      </w:divBdr>
    </w:div>
    <w:div w:id="1609434166">
      <w:bodyDiv w:val="1"/>
      <w:marLeft w:val="0"/>
      <w:marRight w:val="0"/>
      <w:marTop w:val="0"/>
      <w:marBottom w:val="0"/>
      <w:divBdr>
        <w:top w:val="none" w:sz="0" w:space="0" w:color="auto"/>
        <w:left w:val="none" w:sz="0" w:space="0" w:color="auto"/>
        <w:bottom w:val="none" w:sz="0" w:space="0" w:color="auto"/>
        <w:right w:val="none" w:sz="0" w:space="0" w:color="auto"/>
      </w:divBdr>
    </w:div>
    <w:div w:id="1643079949">
      <w:bodyDiv w:val="1"/>
      <w:marLeft w:val="0"/>
      <w:marRight w:val="0"/>
      <w:marTop w:val="0"/>
      <w:marBottom w:val="0"/>
      <w:divBdr>
        <w:top w:val="none" w:sz="0" w:space="0" w:color="auto"/>
        <w:left w:val="none" w:sz="0" w:space="0" w:color="auto"/>
        <w:bottom w:val="none" w:sz="0" w:space="0" w:color="auto"/>
        <w:right w:val="none" w:sz="0" w:space="0" w:color="auto"/>
      </w:divBdr>
    </w:div>
    <w:div w:id="1643998585">
      <w:bodyDiv w:val="1"/>
      <w:marLeft w:val="0"/>
      <w:marRight w:val="0"/>
      <w:marTop w:val="0"/>
      <w:marBottom w:val="0"/>
      <w:divBdr>
        <w:top w:val="none" w:sz="0" w:space="0" w:color="auto"/>
        <w:left w:val="none" w:sz="0" w:space="0" w:color="auto"/>
        <w:bottom w:val="none" w:sz="0" w:space="0" w:color="auto"/>
        <w:right w:val="none" w:sz="0" w:space="0" w:color="auto"/>
      </w:divBdr>
    </w:div>
    <w:div w:id="1661423765">
      <w:bodyDiv w:val="1"/>
      <w:marLeft w:val="0"/>
      <w:marRight w:val="0"/>
      <w:marTop w:val="0"/>
      <w:marBottom w:val="0"/>
      <w:divBdr>
        <w:top w:val="none" w:sz="0" w:space="0" w:color="auto"/>
        <w:left w:val="none" w:sz="0" w:space="0" w:color="auto"/>
        <w:bottom w:val="none" w:sz="0" w:space="0" w:color="auto"/>
        <w:right w:val="none" w:sz="0" w:space="0" w:color="auto"/>
      </w:divBdr>
    </w:div>
    <w:div w:id="1676376405">
      <w:bodyDiv w:val="1"/>
      <w:marLeft w:val="0"/>
      <w:marRight w:val="0"/>
      <w:marTop w:val="0"/>
      <w:marBottom w:val="0"/>
      <w:divBdr>
        <w:top w:val="none" w:sz="0" w:space="0" w:color="auto"/>
        <w:left w:val="none" w:sz="0" w:space="0" w:color="auto"/>
        <w:bottom w:val="none" w:sz="0" w:space="0" w:color="auto"/>
        <w:right w:val="none" w:sz="0" w:space="0" w:color="auto"/>
      </w:divBdr>
    </w:div>
    <w:div w:id="1697266982">
      <w:bodyDiv w:val="1"/>
      <w:marLeft w:val="0"/>
      <w:marRight w:val="0"/>
      <w:marTop w:val="0"/>
      <w:marBottom w:val="0"/>
      <w:divBdr>
        <w:top w:val="none" w:sz="0" w:space="0" w:color="auto"/>
        <w:left w:val="none" w:sz="0" w:space="0" w:color="auto"/>
        <w:bottom w:val="none" w:sz="0" w:space="0" w:color="auto"/>
        <w:right w:val="none" w:sz="0" w:space="0" w:color="auto"/>
      </w:divBdr>
    </w:div>
    <w:div w:id="1701200320">
      <w:bodyDiv w:val="1"/>
      <w:marLeft w:val="0"/>
      <w:marRight w:val="0"/>
      <w:marTop w:val="0"/>
      <w:marBottom w:val="0"/>
      <w:divBdr>
        <w:top w:val="none" w:sz="0" w:space="0" w:color="auto"/>
        <w:left w:val="none" w:sz="0" w:space="0" w:color="auto"/>
        <w:bottom w:val="none" w:sz="0" w:space="0" w:color="auto"/>
        <w:right w:val="none" w:sz="0" w:space="0" w:color="auto"/>
      </w:divBdr>
    </w:div>
    <w:div w:id="1703628817">
      <w:bodyDiv w:val="1"/>
      <w:marLeft w:val="0"/>
      <w:marRight w:val="0"/>
      <w:marTop w:val="0"/>
      <w:marBottom w:val="0"/>
      <w:divBdr>
        <w:top w:val="none" w:sz="0" w:space="0" w:color="auto"/>
        <w:left w:val="none" w:sz="0" w:space="0" w:color="auto"/>
        <w:bottom w:val="none" w:sz="0" w:space="0" w:color="auto"/>
        <w:right w:val="none" w:sz="0" w:space="0" w:color="auto"/>
      </w:divBdr>
    </w:div>
    <w:div w:id="1705207901">
      <w:bodyDiv w:val="1"/>
      <w:marLeft w:val="0"/>
      <w:marRight w:val="0"/>
      <w:marTop w:val="0"/>
      <w:marBottom w:val="0"/>
      <w:divBdr>
        <w:top w:val="none" w:sz="0" w:space="0" w:color="auto"/>
        <w:left w:val="none" w:sz="0" w:space="0" w:color="auto"/>
        <w:bottom w:val="none" w:sz="0" w:space="0" w:color="auto"/>
        <w:right w:val="none" w:sz="0" w:space="0" w:color="auto"/>
      </w:divBdr>
    </w:div>
    <w:div w:id="1711495358">
      <w:bodyDiv w:val="1"/>
      <w:marLeft w:val="0"/>
      <w:marRight w:val="0"/>
      <w:marTop w:val="0"/>
      <w:marBottom w:val="0"/>
      <w:divBdr>
        <w:top w:val="none" w:sz="0" w:space="0" w:color="auto"/>
        <w:left w:val="none" w:sz="0" w:space="0" w:color="auto"/>
        <w:bottom w:val="none" w:sz="0" w:space="0" w:color="auto"/>
        <w:right w:val="none" w:sz="0" w:space="0" w:color="auto"/>
      </w:divBdr>
    </w:div>
    <w:div w:id="1723673296">
      <w:bodyDiv w:val="1"/>
      <w:marLeft w:val="0"/>
      <w:marRight w:val="0"/>
      <w:marTop w:val="0"/>
      <w:marBottom w:val="0"/>
      <w:divBdr>
        <w:top w:val="none" w:sz="0" w:space="0" w:color="auto"/>
        <w:left w:val="none" w:sz="0" w:space="0" w:color="auto"/>
        <w:bottom w:val="none" w:sz="0" w:space="0" w:color="auto"/>
        <w:right w:val="none" w:sz="0" w:space="0" w:color="auto"/>
      </w:divBdr>
    </w:div>
    <w:div w:id="1729719666">
      <w:bodyDiv w:val="1"/>
      <w:marLeft w:val="0"/>
      <w:marRight w:val="0"/>
      <w:marTop w:val="0"/>
      <w:marBottom w:val="0"/>
      <w:divBdr>
        <w:top w:val="none" w:sz="0" w:space="0" w:color="auto"/>
        <w:left w:val="none" w:sz="0" w:space="0" w:color="auto"/>
        <w:bottom w:val="none" w:sz="0" w:space="0" w:color="auto"/>
        <w:right w:val="none" w:sz="0" w:space="0" w:color="auto"/>
      </w:divBdr>
    </w:div>
    <w:div w:id="1735739446">
      <w:bodyDiv w:val="1"/>
      <w:marLeft w:val="0"/>
      <w:marRight w:val="0"/>
      <w:marTop w:val="0"/>
      <w:marBottom w:val="0"/>
      <w:divBdr>
        <w:top w:val="none" w:sz="0" w:space="0" w:color="auto"/>
        <w:left w:val="none" w:sz="0" w:space="0" w:color="auto"/>
        <w:bottom w:val="none" w:sz="0" w:space="0" w:color="auto"/>
        <w:right w:val="none" w:sz="0" w:space="0" w:color="auto"/>
      </w:divBdr>
    </w:div>
    <w:div w:id="1751274449">
      <w:bodyDiv w:val="1"/>
      <w:marLeft w:val="0"/>
      <w:marRight w:val="0"/>
      <w:marTop w:val="0"/>
      <w:marBottom w:val="0"/>
      <w:divBdr>
        <w:top w:val="none" w:sz="0" w:space="0" w:color="auto"/>
        <w:left w:val="none" w:sz="0" w:space="0" w:color="auto"/>
        <w:bottom w:val="none" w:sz="0" w:space="0" w:color="auto"/>
        <w:right w:val="none" w:sz="0" w:space="0" w:color="auto"/>
      </w:divBdr>
    </w:div>
    <w:div w:id="1758750221">
      <w:bodyDiv w:val="1"/>
      <w:marLeft w:val="0"/>
      <w:marRight w:val="0"/>
      <w:marTop w:val="0"/>
      <w:marBottom w:val="0"/>
      <w:divBdr>
        <w:top w:val="none" w:sz="0" w:space="0" w:color="auto"/>
        <w:left w:val="none" w:sz="0" w:space="0" w:color="auto"/>
        <w:bottom w:val="none" w:sz="0" w:space="0" w:color="auto"/>
        <w:right w:val="none" w:sz="0" w:space="0" w:color="auto"/>
      </w:divBdr>
    </w:div>
    <w:div w:id="1767261226">
      <w:bodyDiv w:val="1"/>
      <w:marLeft w:val="0"/>
      <w:marRight w:val="0"/>
      <w:marTop w:val="0"/>
      <w:marBottom w:val="0"/>
      <w:divBdr>
        <w:top w:val="none" w:sz="0" w:space="0" w:color="auto"/>
        <w:left w:val="none" w:sz="0" w:space="0" w:color="auto"/>
        <w:bottom w:val="none" w:sz="0" w:space="0" w:color="auto"/>
        <w:right w:val="none" w:sz="0" w:space="0" w:color="auto"/>
      </w:divBdr>
    </w:div>
    <w:div w:id="1768571512">
      <w:bodyDiv w:val="1"/>
      <w:marLeft w:val="0"/>
      <w:marRight w:val="0"/>
      <w:marTop w:val="0"/>
      <w:marBottom w:val="0"/>
      <w:divBdr>
        <w:top w:val="none" w:sz="0" w:space="0" w:color="auto"/>
        <w:left w:val="none" w:sz="0" w:space="0" w:color="auto"/>
        <w:bottom w:val="none" w:sz="0" w:space="0" w:color="auto"/>
        <w:right w:val="none" w:sz="0" w:space="0" w:color="auto"/>
      </w:divBdr>
    </w:div>
    <w:div w:id="1771077459">
      <w:bodyDiv w:val="1"/>
      <w:marLeft w:val="0"/>
      <w:marRight w:val="0"/>
      <w:marTop w:val="0"/>
      <w:marBottom w:val="0"/>
      <w:divBdr>
        <w:top w:val="none" w:sz="0" w:space="0" w:color="auto"/>
        <w:left w:val="none" w:sz="0" w:space="0" w:color="auto"/>
        <w:bottom w:val="none" w:sz="0" w:space="0" w:color="auto"/>
        <w:right w:val="none" w:sz="0" w:space="0" w:color="auto"/>
      </w:divBdr>
    </w:div>
    <w:div w:id="1777604123">
      <w:bodyDiv w:val="1"/>
      <w:marLeft w:val="0"/>
      <w:marRight w:val="0"/>
      <w:marTop w:val="0"/>
      <w:marBottom w:val="0"/>
      <w:divBdr>
        <w:top w:val="none" w:sz="0" w:space="0" w:color="auto"/>
        <w:left w:val="none" w:sz="0" w:space="0" w:color="auto"/>
        <w:bottom w:val="none" w:sz="0" w:space="0" w:color="auto"/>
        <w:right w:val="none" w:sz="0" w:space="0" w:color="auto"/>
      </w:divBdr>
    </w:div>
    <w:div w:id="1782798396">
      <w:bodyDiv w:val="1"/>
      <w:marLeft w:val="0"/>
      <w:marRight w:val="0"/>
      <w:marTop w:val="0"/>
      <w:marBottom w:val="0"/>
      <w:divBdr>
        <w:top w:val="none" w:sz="0" w:space="0" w:color="auto"/>
        <w:left w:val="none" w:sz="0" w:space="0" w:color="auto"/>
        <w:bottom w:val="none" w:sz="0" w:space="0" w:color="auto"/>
        <w:right w:val="none" w:sz="0" w:space="0" w:color="auto"/>
      </w:divBdr>
    </w:div>
    <w:div w:id="1788966599">
      <w:bodyDiv w:val="1"/>
      <w:marLeft w:val="0"/>
      <w:marRight w:val="0"/>
      <w:marTop w:val="0"/>
      <w:marBottom w:val="0"/>
      <w:divBdr>
        <w:top w:val="none" w:sz="0" w:space="0" w:color="auto"/>
        <w:left w:val="none" w:sz="0" w:space="0" w:color="auto"/>
        <w:bottom w:val="none" w:sz="0" w:space="0" w:color="auto"/>
        <w:right w:val="none" w:sz="0" w:space="0" w:color="auto"/>
      </w:divBdr>
    </w:div>
    <w:div w:id="1797334436">
      <w:bodyDiv w:val="1"/>
      <w:marLeft w:val="0"/>
      <w:marRight w:val="0"/>
      <w:marTop w:val="0"/>
      <w:marBottom w:val="0"/>
      <w:divBdr>
        <w:top w:val="none" w:sz="0" w:space="0" w:color="auto"/>
        <w:left w:val="none" w:sz="0" w:space="0" w:color="auto"/>
        <w:bottom w:val="none" w:sz="0" w:space="0" w:color="auto"/>
        <w:right w:val="none" w:sz="0" w:space="0" w:color="auto"/>
      </w:divBdr>
    </w:div>
    <w:div w:id="1802574165">
      <w:bodyDiv w:val="1"/>
      <w:marLeft w:val="0"/>
      <w:marRight w:val="0"/>
      <w:marTop w:val="0"/>
      <w:marBottom w:val="0"/>
      <w:divBdr>
        <w:top w:val="none" w:sz="0" w:space="0" w:color="auto"/>
        <w:left w:val="none" w:sz="0" w:space="0" w:color="auto"/>
        <w:bottom w:val="none" w:sz="0" w:space="0" w:color="auto"/>
        <w:right w:val="none" w:sz="0" w:space="0" w:color="auto"/>
      </w:divBdr>
    </w:div>
    <w:div w:id="1802919459">
      <w:bodyDiv w:val="1"/>
      <w:marLeft w:val="0"/>
      <w:marRight w:val="0"/>
      <w:marTop w:val="0"/>
      <w:marBottom w:val="0"/>
      <w:divBdr>
        <w:top w:val="none" w:sz="0" w:space="0" w:color="auto"/>
        <w:left w:val="none" w:sz="0" w:space="0" w:color="auto"/>
        <w:bottom w:val="none" w:sz="0" w:space="0" w:color="auto"/>
        <w:right w:val="none" w:sz="0" w:space="0" w:color="auto"/>
      </w:divBdr>
    </w:div>
    <w:div w:id="1808889338">
      <w:bodyDiv w:val="1"/>
      <w:marLeft w:val="0"/>
      <w:marRight w:val="0"/>
      <w:marTop w:val="0"/>
      <w:marBottom w:val="0"/>
      <w:divBdr>
        <w:top w:val="none" w:sz="0" w:space="0" w:color="auto"/>
        <w:left w:val="none" w:sz="0" w:space="0" w:color="auto"/>
        <w:bottom w:val="none" w:sz="0" w:space="0" w:color="auto"/>
        <w:right w:val="none" w:sz="0" w:space="0" w:color="auto"/>
      </w:divBdr>
    </w:div>
    <w:div w:id="1815561027">
      <w:bodyDiv w:val="1"/>
      <w:marLeft w:val="0"/>
      <w:marRight w:val="0"/>
      <w:marTop w:val="0"/>
      <w:marBottom w:val="0"/>
      <w:divBdr>
        <w:top w:val="none" w:sz="0" w:space="0" w:color="auto"/>
        <w:left w:val="none" w:sz="0" w:space="0" w:color="auto"/>
        <w:bottom w:val="none" w:sz="0" w:space="0" w:color="auto"/>
        <w:right w:val="none" w:sz="0" w:space="0" w:color="auto"/>
      </w:divBdr>
    </w:div>
    <w:div w:id="1834371809">
      <w:bodyDiv w:val="1"/>
      <w:marLeft w:val="0"/>
      <w:marRight w:val="0"/>
      <w:marTop w:val="0"/>
      <w:marBottom w:val="0"/>
      <w:divBdr>
        <w:top w:val="none" w:sz="0" w:space="0" w:color="auto"/>
        <w:left w:val="none" w:sz="0" w:space="0" w:color="auto"/>
        <w:bottom w:val="none" w:sz="0" w:space="0" w:color="auto"/>
        <w:right w:val="none" w:sz="0" w:space="0" w:color="auto"/>
      </w:divBdr>
    </w:div>
    <w:div w:id="1838225421">
      <w:bodyDiv w:val="1"/>
      <w:marLeft w:val="0"/>
      <w:marRight w:val="0"/>
      <w:marTop w:val="0"/>
      <w:marBottom w:val="0"/>
      <w:divBdr>
        <w:top w:val="none" w:sz="0" w:space="0" w:color="auto"/>
        <w:left w:val="none" w:sz="0" w:space="0" w:color="auto"/>
        <w:bottom w:val="none" w:sz="0" w:space="0" w:color="auto"/>
        <w:right w:val="none" w:sz="0" w:space="0" w:color="auto"/>
      </w:divBdr>
    </w:div>
    <w:div w:id="1841115101">
      <w:bodyDiv w:val="1"/>
      <w:marLeft w:val="0"/>
      <w:marRight w:val="0"/>
      <w:marTop w:val="0"/>
      <w:marBottom w:val="0"/>
      <w:divBdr>
        <w:top w:val="none" w:sz="0" w:space="0" w:color="auto"/>
        <w:left w:val="none" w:sz="0" w:space="0" w:color="auto"/>
        <w:bottom w:val="none" w:sz="0" w:space="0" w:color="auto"/>
        <w:right w:val="none" w:sz="0" w:space="0" w:color="auto"/>
      </w:divBdr>
    </w:div>
    <w:div w:id="1852062466">
      <w:bodyDiv w:val="1"/>
      <w:marLeft w:val="0"/>
      <w:marRight w:val="0"/>
      <w:marTop w:val="0"/>
      <w:marBottom w:val="0"/>
      <w:divBdr>
        <w:top w:val="none" w:sz="0" w:space="0" w:color="auto"/>
        <w:left w:val="none" w:sz="0" w:space="0" w:color="auto"/>
        <w:bottom w:val="none" w:sz="0" w:space="0" w:color="auto"/>
        <w:right w:val="none" w:sz="0" w:space="0" w:color="auto"/>
      </w:divBdr>
    </w:div>
    <w:div w:id="1870990378">
      <w:bodyDiv w:val="1"/>
      <w:marLeft w:val="0"/>
      <w:marRight w:val="0"/>
      <w:marTop w:val="0"/>
      <w:marBottom w:val="0"/>
      <w:divBdr>
        <w:top w:val="none" w:sz="0" w:space="0" w:color="auto"/>
        <w:left w:val="none" w:sz="0" w:space="0" w:color="auto"/>
        <w:bottom w:val="none" w:sz="0" w:space="0" w:color="auto"/>
        <w:right w:val="none" w:sz="0" w:space="0" w:color="auto"/>
      </w:divBdr>
    </w:div>
    <w:div w:id="1871991603">
      <w:bodyDiv w:val="1"/>
      <w:marLeft w:val="0"/>
      <w:marRight w:val="0"/>
      <w:marTop w:val="0"/>
      <w:marBottom w:val="0"/>
      <w:divBdr>
        <w:top w:val="none" w:sz="0" w:space="0" w:color="auto"/>
        <w:left w:val="none" w:sz="0" w:space="0" w:color="auto"/>
        <w:bottom w:val="none" w:sz="0" w:space="0" w:color="auto"/>
        <w:right w:val="none" w:sz="0" w:space="0" w:color="auto"/>
      </w:divBdr>
    </w:div>
    <w:div w:id="1872499010">
      <w:bodyDiv w:val="1"/>
      <w:marLeft w:val="0"/>
      <w:marRight w:val="0"/>
      <w:marTop w:val="0"/>
      <w:marBottom w:val="0"/>
      <w:divBdr>
        <w:top w:val="none" w:sz="0" w:space="0" w:color="auto"/>
        <w:left w:val="none" w:sz="0" w:space="0" w:color="auto"/>
        <w:bottom w:val="none" w:sz="0" w:space="0" w:color="auto"/>
        <w:right w:val="none" w:sz="0" w:space="0" w:color="auto"/>
      </w:divBdr>
    </w:div>
    <w:div w:id="1874463432">
      <w:bodyDiv w:val="1"/>
      <w:marLeft w:val="0"/>
      <w:marRight w:val="0"/>
      <w:marTop w:val="0"/>
      <w:marBottom w:val="0"/>
      <w:divBdr>
        <w:top w:val="none" w:sz="0" w:space="0" w:color="auto"/>
        <w:left w:val="none" w:sz="0" w:space="0" w:color="auto"/>
        <w:bottom w:val="none" w:sz="0" w:space="0" w:color="auto"/>
        <w:right w:val="none" w:sz="0" w:space="0" w:color="auto"/>
      </w:divBdr>
    </w:div>
    <w:div w:id="1875389975">
      <w:bodyDiv w:val="1"/>
      <w:marLeft w:val="0"/>
      <w:marRight w:val="0"/>
      <w:marTop w:val="0"/>
      <w:marBottom w:val="0"/>
      <w:divBdr>
        <w:top w:val="none" w:sz="0" w:space="0" w:color="auto"/>
        <w:left w:val="none" w:sz="0" w:space="0" w:color="auto"/>
        <w:bottom w:val="none" w:sz="0" w:space="0" w:color="auto"/>
        <w:right w:val="none" w:sz="0" w:space="0" w:color="auto"/>
      </w:divBdr>
    </w:div>
    <w:div w:id="1877085986">
      <w:bodyDiv w:val="1"/>
      <w:marLeft w:val="0"/>
      <w:marRight w:val="0"/>
      <w:marTop w:val="0"/>
      <w:marBottom w:val="0"/>
      <w:divBdr>
        <w:top w:val="none" w:sz="0" w:space="0" w:color="auto"/>
        <w:left w:val="none" w:sz="0" w:space="0" w:color="auto"/>
        <w:bottom w:val="none" w:sz="0" w:space="0" w:color="auto"/>
        <w:right w:val="none" w:sz="0" w:space="0" w:color="auto"/>
      </w:divBdr>
    </w:div>
    <w:div w:id="1897427666">
      <w:bodyDiv w:val="1"/>
      <w:marLeft w:val="0"/>
      <w:marRight w:val="0"/>
      <w:marTop w:val="0"/>
      <w:marBottom w:val="0"/>
      <w:divBdr>
        <w:top w:val="none" w:sz="0" w:space="0" w:color="auto"/>
        <w:left w:val="none" w:sz="0" w:space="0" w:color="auto"/>
        <w:bottom w:val="none" w:sz="0" w:space="0" w:color="auto"/>
        <w:right w:val="none" w:sz="0" w:space="0" w:color="auto"/>
      </w:divBdr>
    </w:div>
    <w:div w:id="1931741548">
      <w:bodyDiv w:val="1"/>
      <w:marLeft w:val="0"/>
      <w:marRight w:val="0"/>
      <w:marTop w:val="0"/>
      <w:marBottom w:val="0"/>
      <w:divBdr>
        <w:top w:val="none" w:sz="0" w:space="0" w:color="auto"/>
        <w:left w:val="none" w:sz="0" w:space="0" w:color="auto"/>
        <w:bottom w:val="none" w:sz="0" w:space="0" w:color="auto"/>
        <w:right w:val="none" w:sz="0" w:space="0" w:color="auto"/>
      </w:divBdr>
    </w:div>
    <w:div w:id="1961766538">
      <w:bodyDiv w:val="1"/>
      <w:marLeft w:val="0"/>
      <w:marRight w:val="0"/>
      <w:marTop w:val="0"/>
      <w:marBottom w:val="0"/>
      <w:divBdr>
        <w:top w:val="none" w:sz="0" w:space="0" w:color="auto"/>
        <w:left w:val="none" w:sz="0" w:space="0" w:color="auto"/>
        <w:bottom w:val="none" w:sz="0" w:space="0" w:color="auto"/>
        <w:right w:val="none" w:sz="0" w:space="0" w:color="auto"/>
      </w:divBdr>
    </w:div>
    <w:div w:id="1966932265">
      <w:bodyDiv w:val="1"/>
      <w:marLeft w:val="0"/>
      <w:marRight w:val="0"/>
      <w:marTop w:val="0"/>
      <w:marBottom w:val="0"/>
      <w:divBdr>
        <w:top w:val="none" w:sz="0" w:space="0" w:color="auto"/>
        <w:left w:val="none" w:sz="0" w:space="0" w:color="auto"/>
        <w:bottom w:val="none" w:sz="0" w:space="0" w:color="auto"/>
        <w:right w:val="none" w:sz="0" w:space="0" w:color="auto"/>
      </w:divBdr>
    </w:div>
    <w:div w:id="1975982434">
      <w:bodyDiv w:val="1"/>
      <w:marLeft w:val="0"/>
      <w:marRight w:val="0"/>
      <w:marTop w:val="0"/>
      <w:marBottom w:val="0"/>
      <w:divBdr>
        <w:top w:val="none" w:sz="0" w:space="0" w:color="auto"/>
        <w:left w:val="none" w:sz="0" w:space="0" w:color="auto"/>
        <w:bottom w:val="none" w:sz="0" w:space="0" w:color="auto"/>
        <w:right w:val="none" w:sz="0" w:space="0" w:color="auto"/>
      </w:divBdr>
    </w:div>
    <w:div w:id="1989555769">
      <w:bodyDiv w:val="1"/>
      <w:marLeft w:val="0"/>
      <w:marRight w:val="0"/>
      <w:marTop w:val="0"/>
      <w:marBottom w:val="0"/>
      <w:divBdr>
        <w:top w:val="none" w:sz="0" w:space="0" w:color="auto"/>
        <w:left w:val="none" w:sz="0" w:space="0" w:color="auto"/>
        <w:bottom w:val="none" w:sz="0" w:space="0" w:color="auto"/>
        <w:right w:val="none" w:sz="0" w:space="0" w:color="auto"/>
      </w:divBdr>
    </w:div>
    <w:div w:id="2016111232">
      <w:bodyDiv w:val="1"/>
      <w:marLeft w:val="0"/>
      <w:marRight w:val="0"/>
      <w:marTop w:val="0"/>
      <w:marBottom w:val="0"/>
      <w:divBdr>
        <w:top w:val="none" w:sz="0" w:space="0" w:color="auto"/>
        <w:left w:val="none" w:sz="0" w:space="0" w:color="auto"/>
        <w:bottom w:val="none" w:sz="0" w:space="0" w:color="auto"/>
        <w:right w:val="none" w:sz="0" w:space="0" w:color="auto"/>
      </w:divBdr>
    </w:div>
    <w:div w:id="2020814798">
      <w:bodyDiv w:val="1"/>
      <w:marLeft w:val="0"/>
      <w:marRight w:val="0"/>
      <w:marTop w:val="0"/>
      <w:marBottom w:val="0"/>
      <w:divBdr>
        <w:top w:val="none" w:sz="0" w:space="0" w:color="auto"/>
        <w:left w:val="none" w:sz="0" w:space="0" w:color="auto"/>
        <w:bottom w:val="none" w:sz="0" w:space="0" w:color="auto"/>
        <w:right w:val="none" w:sz="0" w:space="0" w:color="auto"/>
      </w:divBdr>
    </w:div>
    <w:div w:id="2036230219">
      <w:bodyDiv w:val="1"/>
      <w:marLeft w:val="0"/>
      <w:marRight w:val="0"/>
      <w:marTop w:val="0"/>
      <w:marBottom w:val="0"/>
      <w:divBdr>
        <w:top w:val="none" w:sz="0" w:space="0" w:color="auto"/>
        <w:left w:val="none" w:sz="0" w:space="0" w:color="auto"/>
        <w:bottom w:val="none" w:sz="0" w:space="0" w:color="auto"/>
        <w:right w:val="none" w:sz="0" w:space="0" w:color="auto"/>
      </w:divBdr>
    </w:div>
    <w:div w:id="2049142304">
      <w:bodyDiv w:val="1"/>
      <w:marLeft w:val="0"/>
      <w:marRight w:val="0"/>
      <w:marTop w:val="0"/>
      <w:marBottom w:val="0"/>
      <w:divBdr>
        <w:top w:val="none" w:sz="0" w:space="0" w:color="auto"/>
        <w:left w:val="none" w:sz="0" w:space="0" w:color="auto"/>
        <w:bottom w:val="none" w:sz="0" w:space="0" w:color="auto"/>
        <w:right w:val="none" w:sz="0" w:space="0" w:color="auto"/>
      </w:divBdr>
    </w:div>
    <w:div w:id="2053649460">
      <w:bodyDiv w:val="1"/>
      <w:marLeft w:val="0"/>
      <w:marRight w:val="0"/>
      <w:marTop w:val="0"/>
      <w:marBottom w:val="0"/>
      <w:divBdr>
        <w:top w:val="none" w:sz="0" w:space="0" w:color="auto"/>
        <w:left w:val="none" w:sz="0" w:space="0" w:color="auto"/>
        <w:bottom w:val="none" w:sz="0" w:space="0" w:color="auto"/>
        <w:right w:val="none" w:sz="0" w:space="0" w:color="auto"/>
      </w:divBdr>
    </w:div>
    <w:div w:id="2055764991">
      <w:bodyDiv w:val="1"/>
      <w:marLeft w:val="0"/>
      <w:marRight w:val="0"/>
      <w:marTop w:val="0"/>
      <w:marBottom w:val="0"/>
      <w:divBdr>
        <w:top w:val="none" w:sz="0" w:space="0" w:color="auto"/>
        <w:left w:val="none" w:sz="0" w:space="0" w:color="auto"/>
        <w:bottom w:val="none" w:sz="0" w:space="0" w:color="auto"/>
        <w:right w:val="none" w:sz="0" w:space="0" w:color="auto"/>
      </w:divBdr>
    </w:div>
    <w:div w:id="2064676818">
      <w:bodyDiv w:val="1"/>
      <w:marLeft w:val="0"/>
      <w:marRight w:val="0"/>
      <w:marTop w:val="0"/>
      <w:marBottom w:val="0"/>
      <w:divBdr>
        <w:top w:val="none" w:sz="0" w:space="0" w:color="auto"/>
        <w:left w:val="none" w:sz="0" w:space="0" w:color="auto"/>
        <w:bottom w:val="none" w:sz="0" w:space="0" w:color="auto"/>
        <w:right w:val="none" w:sz="0" w:space="0" w:color="auto"/>
      </w:divBdr>
    </w:div>
    <w:div w:id="2067872649">
      <w:bodyDiv w:val="1"/>
      <w:marLeft w:val="0"/>
      <w:marRight w:val="0"/>
      <w:marTop w:val="0"/>
      <w:marBottom w:val="0"/>
      <w:divBdr>
        <w:top w:val="none" w:sz="0" w:space="0" w:color="auto"/>
        <w:left w:val="none" w:sz="0" w:space="0" w:color="auto"/>
        <w:bottom w:val="none" w:sz="0" w:space="0" w:color="auto"/>
        <w:right w:val="none" w:sz="0" w:space="0" w:color="auto"/>
      </w:divBdr>
    </w:div>
    <w:div w:id="2087871883">
      <w:bodyDiv w:val="1"/>
      <w:marLeft w:val="0"/>
      <w:marRight w:val="0"/>
      <w:marTop w:val="0"/>
      <w:marBottom w:val="0"/>
      <w:divBdr>
        <w:top w:val="none" w:sz="0" w:space="0" w:color="auto"/>
        <w:left w:val="none" w:sz="0" w:space="0" w:color="auto"/>
        <w:bottom w:val="none" w:sz="0" w:space="0" w:color="auto"/>
        <w:right w:val="none" w:sz="0" w:space="0" w:color="auto"/>
      </w:divBdr>
    </w:div>
    <w:div w:id="2088570179">
      <w:bodyDiv w:val="1"/>
      <w:marLeft w:val="0"/>
      <w:marRight w:val="0"/>
      <w:marTop w:val="0"/>
      <w:marBottom w:val="0"/>
      <w:divBdr>
        <w:top w:val="none" w:sz="0" w:space="0" w:color="auto"/>
        <w:left w:val="none" w:sz="0" w:space="0" w:color="auto"/>
        <w:bottom w:val="none" w:sz="0" w:space="0" w:color="auto"/>
        <w:right w:val="none" w:sz="0" w:space="0" w:color="auto"/>
      </w:divBdr>
    </w:div>
    <w:div w:id="2092002057">
      <w:bodyDiv w:val="1"/>
      <w:marLeft w:val="0"/>
      <w:marRight w:val="0"/>
      <w:marTop w:val="0"/>
      <w:marBottom w:val="0"/>
      <w:divBdr>
        <w:top w:val="none" w:sz="0" w:space="0" w:color="auto"/>
        <w:left w:val="none" w:sz="0" w:space="0" w:color="auto"/>
        <w:bottom w:val="none" w:sz="0" w:space="0" w:color="auto"/>
        <w:right w:val="none" w:sz="0" w:space="0" w:color="auto"/>
      </w:divBdr>
    </w:div>
    <w:div w:id="2099060912">
      <w:bodyDiv w:val="1"/>
      <w:marLeft w:val="0"/>
      <w:marRight w:val="0"/>
      <w:marTop w:val="0"/>
      <w:marBottom w:val="0"/>
      <w:divBdr>
        <w:top w:val="none" w:sz="0" w:space="0" w:color="auto"/>
        <w:left w:val="none" w:sz="0" w:space="0" w:color="auto"/>
        <w:bottom w:val="none" w:sz="0" w:space="0" w:color="auto"/>
        <w:right w:val="none" w:sz="0" w:space="0" w:color="auto"/>
      </w:divBdr>
    </w:div>
    <w:div w:id="2101825752">
      <w:bodyDiv w:val="1"/>
      <w:marLeft w:val="0"/>
      <w:marRight w:val="0"/>
      <w:marTop w:val="0"/>
      <w:marBottom w:val="0"/>
      <w:divBdr>
        <w:top w:val="none" w:sz="0" w:space="0" w:color="auto"/>
        <w:left w:val="none" w:sz="0" w:space="0" w:color="auto"/>
        <w:bottom w:val="none" w:sz="0" w:space="0" w:color="auto"/>
        <w:right w:val="none" w:sz="0" w:space="0" w:color="auto"/>
      </w:divBdr>
    </w:div>
    <w:div w:id="213833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841B0"/>
    <w:rsid w:val="00145AD8"/>
    <w:rsid w:val="001D2E52"/>
    <w:rsid w:val="00205F7A"/>
    <w:rsid w:val="00242260"/>
    <w:rsid w:val="002450A7"/>
    <w:rsid w:val="0027537E"/>
    <w:rsid w:val="003203C2"/>
    <w:rsid w:val="00462AB0"/>
    <w:rsid w:val="004945EA"/>
    <w:rsid w:val="004D25D2"/>
    <w:rsid w:val="005F5028"/>
    <w:rsid w:val="0077305A"/>
    <w:rsid w:val="007F62AC"/>
    <w:rsid w:val="009D7389"/>
    <w:rsid w:val="00A34C42"/>
    <w:rsid w:val="00B576D6"/>
    <w:rsid w:val="00BC1251"/>
    <w:rsid w:val="00C67429"/>
    <w:rsid w:val="00CD681F"/>
    <w:rsid w:val="00FD59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A2FDB80F50D844038EAF41B34D186EDA">
    <w:name w:val="A2FDB80F50D844038EAF41B34D186EDA"/>
    <w:rsid w:val="007F62AC"/>
    <w:pPr>
      <w:spacing w:line="278" w:lineRule="auto"/>
    </w:pPr>
    <w:rPr>
      <w:kern w:val="2"/>
      <w:sz w:val="24"/>
      <w:szCs w:val="24"/>
      <w14:ligatures w14:val="standardContextual"/>
    </w:rPr>
  </w:style>
  <w:style w:type="paragraph" w:customStyle="1" w:styleId="E2CDBC6976964D9FBB671D80C5CD6104">
    <w:name w:val="E2CDBC6976964D9FBB671D80C5CD6104"/>
    <w:rsid w:val="007F62AC"/>
    <w:pPr>
      <w:spacing w:line="278" w:lineRule="auto"/>
    </w:pPr>
    <w:rPr>
      <w:kern w:val="2"/>
      <w:sz w:val="24"/>
      <w:szCs w:val="24"/>
      <w14:ligatures w14:val="standardContextual"/>
    </w:rPr>
  </w:style>
  <w:style w:type="paragraph" w:customStyle="1" w:styleId="2E2B8386694D4B75834D56354A355A3B">
    <w:name w:val="2E2B8386694D4B75834D56354A355A3B"/>
    <w:rsid w:val="007F62A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Alt25</b:Tag>
    <b:SourceType>InternetSite</b:SourceType>
    <b:Guid>{18056B8A-BDDF-4C29-A783-D8F99B7BDF27}</b:Guid>
    <b:Title>uk.altradservices</b:Title>
    <b:Year>2025</b:Year>
    <b:Author>
      <b:Author>
        <b:Corporate> Altrad 2025 </b:Corporate>
      </b:Author>
    </b:Author>
    <b:InternetSiteTitle>altrad uk</b:InternetSiteTitle>
    <b:Month>march</b:Month>
    <b:Day>23</b:Day>
    <b:URL>https://uk.altradservices.com/</b:URL>
    <b:RefOrder>22</b:RefOrder>
  </b:Source>
  <b:Source>
    <b:Tag>alt25</b:Tag>
    <b:SourceType>InternetSite</b:SourceType>
    <b:Guid>{29FF5F65-2A5E-4E81-9C8D-A66B12D733D3}</b:Guid>
    <b:Author>
      <b:Author>
        <b:Corporate>altrad</b:Corporate>
      </b:Author>
    </b:Author>
    <b:Title>altrad uk</b:Title>
    <b:Year>2025</b:Year>
    <b:YearAccessed>2025</b:YearAccessed>
    <b:MonthAccessed>march</b:MonthAccessed>
    <b:DayAccessed>23</b:DayAccessed>
    <b:URL>https://uk.altradservices.com/</b:URL>
    <b:RefOrder>1</b:RefOrder>
  </b:Source>
  <b:Source>
    <b:Tag>Moo15</b:Tag>
    <b:SourceType>JournalArticle</b:SourceType>
    <b:Guid>{93442621-0760-4409-A11C-60D6A4C74080}</b:Guid>
    <b:Title>How Effective Leadership can Facilitate Change in Organizations through Improvement and Innovation    </b:Title>
    <b:Year>2015</b:Year>
    <b:JournalName> Global Journals Inc. (USA)</b:JournalName>
    <b:Pages>1 - 6</b:Pages>
    <b:Volume>15</b:Volume>
    <b:Issue>9</b:Issue>
    <b:Author>
      <b:Author>
        <b:NameList>
          <b:Person>
            <b:Last>Yazdanifard</b:Last>
            <b:First>Moo</b:First>
            <b:Middle>Jun Hao &amp; Dr. Rashad</b:Middle>
          </b:Person>
        </b:NameList>
      </b:Author>
    </b:Author>
    <b:RefOrder>2</b:RefOrder>
  </b:Source>
  <b:Source>
    <b:Tag>Edu14</b:Tag>
    <b:SourceType>JournalArticle</b:SourceType>
    <b:Guid>{9016C11F-A5A0-4838-BEF0-6899B53829FD}</b:Guid>
    <b:Author>
      <b:Author>
        <b:NameList>
          <b:Person>
            <b:Last>Dragomiroiu</b:Last>
            <b:First>Eduard-Ionel</b:First>
            <b:Middle>Ionescu and Alexandrina Meruţă and Rodica</b:Middle>
          </b:Person>
        </b:NameList>
      </b:Author>
    </b:Author>
    <b:Title>Role of Managers in Management of Change</b:Title>
    <b:JournalName>Procedia Economics and Finance</b:JournalName>
    <b:Year>2014</b:Year>
    <b:Pages>293-298</b:Pages>
    <b:Volume>16</b:Volume>
    <b:RefOrder>3</b:RefOrder>
  </b:Source>
  <b:Source>
    <b:Tag>Ser13</b:Tag>
    <b:SourceType>BookSection</b:SourceType>
    <b:Guid>{B7829586-A775-4C62-9CA7-16CA285B58F6}</b:Guid>
    <b:Title>Manging sucsesful organizational change in the public sector</b:Title>
    <b:Year>2013</b:Year>
    <b:Pages>7 - 27</b:Pages>
    <b:Author>
      <b:Author>
        <b:NameList>
          <b:Person>
            <b:Last>Sergio Fernandez</b:Last>
            <b:First>Hal</b:First>
            <b:Middle>G. Rainey</b:Middle>
          </b:Person>
        </b:NameList>
      </b:Author>
      <b:Editor>
        <b:NameList>
          <b:Person>
            <b:Last>Robert F. Durant</b:Last>
            <b:First>Jennifer</b:First>
            <b:Middle>R.S. Durant</b:Middle>
          </b:Person>
        </b:NameList>
      </b:Editor>
    </b:Author>
    <b:City>New York</b:City>
    <b:Publisher>Routledge</b:Publisher>
    <b:Edition>1st</b:Edition>
    <b:BookTitle>Debating Public Administration Management Challenges, Choices, and Opportunities</b:BookTitle>
    <b:RefOrder>4</b:RefOrder>
  </b:Source>
  <b:Source>
    <b:Tag>Den22</b:Tag>
    <b:SourceType>JournalArticle</b:SourceType>
    <b:Guid>{BB505A25-59F1-49F6-B446-5CD69653502A}</b:Guid>
    <b:Title>Evidence-based change management</b:Title>
    <b:Year>2022</b:Year>
    <b:Author>
      <b:Author>
        <b:NameList>
          <b:Person>
            <b:Last>Have</b:Last>
            <b:First>Denise</b:First>
            <b:Middle>M. Rousseau &amp; Steven ten</b:Middle>
          </b:Person>
        </b:NameList>
      </b:Author>
    </b:Author>
    <b:JournalName>Organizational Dynamics</b:JournalName>
    <b:Pages>100899</b:Pages>
    <b:Volume>51</b:Volume>
    <b:Issue>3</b:Issue>
    <b:RefOrder>5</b:RefOrder>
  </b:Source>
  <b:Source>
    <b:Tag>DDW23</b:Tag>
    <b:SourceType>JournalArticle</b:SourceType>
    <b:Guid>{D666BE82-C27C-4108-B08E-8DACF6D1B4E0}</b:Guid>
    <b:Author>
      <b:Author>
        <b:NameList>
          <b:Person>
            <b:Last>Warrick</b:Last>
            <b:First>D.D.</b:First>
          </b:Person>
        </b:NameList>
      </b:Author>
    </b:Author>
    <b:Title>Revisiting resistance to change and how to manage it: What has been learned and what organizations need to do</b:Title>
    <b:JournalName>Business Horizons</b:JournalName>
    <b:Year>2023</b:Year>
    <b:Pages>0007-6813</b:Pages>
    <b:Volume>66</b:Volume>
    <b:Issue>4</b:Issue>
    <b:RefOrder>6</b:RefOrder>
  </b:Source>
  <b:Source>
    <b:Tag>Pol15</b:Tag>
    <b:SourceType>JournalArticle</b:SourceType>
    <b:Guid>{AE100EBD-9E24-4D87-B503-E930997649C0}</b:Guid>
    <b:Author>
      <b:Author>
        <b:NameList>
          <b:Person>
            <b:Last>Pollack</b:Last>
            <b:First>Julien</b:First>
            <b:Middle>Pollack, Rachel</b:Middle>
          </b:Person>
        </b:NameList>
      </b:Author>
    </b:Author>
    <b:Title>Using Kotter’s Eight Stage Process to Manage an Organisational Change Program: Presentation and Practice</b:Title>
    <b:JournalName>Systemic Practice and Action Research</b:JournalName>
    <b:Year>2015</b:Year>
    <b:Pages>51-66</b:Pages>
    <b:Volume>28</b:Volume>
    <b:Issue>1</b:Issue>
    <b:RefOrder>7</b:RefOrder>
  </b:Source>
  <b:Source>
    <b:Tag>kot25</b:Tag>
    <b:SourceType>InternetSite</b:SourceType>
    <b:Guid>{99CD7F79-02E1-4F3B-98F9-EDD1062919B6}</b:Guid>
    <b:Title>kotterinc</b:Title>
    <b:Year>2025</b:Year>
    <b:Author>
      <b:Author>
        <b:Corporate>kotterinc</b:Corporate>
      </b:Author>
    </b:Author>
    <b:YearAccessed>2025</b:YearAccessed>
    <b:MonthAccessed>4</b:MonthAccessed>
    <b:DayAccessed>15</b:DayAccessed>
    <b:URL>https://www.kotterinc.com/methodology/8-steps/</b:URL>
    <b:RefOrder>8</b:RefOrder>
  </b:Source>
  <b:Source>
    <b:Tag>Joh08</b:Tag>
    <b:SourceType>Book</b:SourceType>
    <b:Guid>{14D45CAD-B903-414B-A0E3-EFFF50237EC5}</b:Guid>
    <b:Title>A Sense of Urgancy </b:Title>
    <b:Year>2008</b:Year>
    <b:Author>
      <b:Author>
        <b:NameList>
          <b:Person>
            <b:Last>Kotter</b:Last>
            <b:First>John</b:First>
            <b:Middle>P</b:Middle>
          </b:Person>
        </b:NameList>
      </b:Author>
    </b:Author>
    <b:City>Boston</b:City>
    <b:Publisher>Harvad Buisness Press</b:Publisher>
    <b:Edition>1 st</b:Edition>
    <b:RefOrder>9</b:RefOrder>
  </b:Source>
  <b:Source>
    <b:Tag>Hel05</b:Tag>
    <b:SourceType>JournalArticle</b:SourceType>
    <b:Guid>{C057836D-8591-4917-9C87-561716950DF7}</b:Guid>
    <b:Title>Effective project sponsorship an evaluation of the role of the executive sponsor in complex infrastructure projects by senior project managers</b:Title>
    <b:Year>2005</b:Year>
    <b:Author>
      <b:Author>
        <b:NameList>
          <b:Person>
            <b:Last>Helm</b:Last>
            <b:First>Jane</b:First>
            <b:Middle>and Remington, Kay</b:Middle>
          </b:Person>
        </b:NameList>
      </b:Author>
    </b:Author>
    <b:JournalName>{Project Management Journal</b:JournalName>
    <b:Pages>51--61</b:Pages>
    <b:Volume>36</b:Volume>
    <b:Issue>3</b:Issue>
    <b:RefOrder>10</b:RefOrder>
  </b:Source>
  <b:Source>
    <b:Tag>Jay24</b:Tag>
    <b:SourceType>DocumentFromInternetSite</b:SourceType>
    <b:Guid>{453426DE-57CF-4B50-B5E6-55D96F656036}</b:Guid>
    <b:Title>safetyculture</b:Title>
    <b:Year>2024</b:Year>
    <b:Author>
      <b:Author>
        <b:NameList>
          <b:Person>
            <b:Last>Reyes</b:Last>
            <b:First>Jaydee</b:First>
          </b:Person>
        </b:NameList>
      </b:Author>
    </b:Author>
    <b:RefOrder>23</b:RefOrder>
  </b:Source>
  <b:Source>
    <b:Tag>Jay241</b:Tag>
    <b:SourceType>DocumentFromInternetSite</b:SourceType>
    <b:Guid>{3CA39820-CABB-4FF1-9199-D9CA0FE1FAAD}</b:Guid>
    <b:Author>
      <b:Author>
        <b:NameList>
          <b:Person>
            <b:Last>Reyes</b:Last>
            <b:First>Jaydee</b:First>
          </b:Person>
        </b:NameList>
      </b:Author>
    </b:Author>
    <b:Title>safetyculture</b:Title>
    <b:Year>2024</b:Year>
    <b:Month>june</b:Month>
    <b:Day>20</b:Day>
    <b:YearAccessed>2025</b:YearAccessed>
    <b:MonthAccessed>april</b:MonthAccessed>
    <b:DayAccessed>20</b:DayAccessed>
    <b:URL>https://safetyculture.com/topics/force-field-analysis/</b:URL>
    <b:RefOrder>11</b:RefOrder>
  </b:Source>
  <b:Source>
    <b:Tag>Pro</b:Tag>
    <b:SourceType>JournalArticle</b:SourceType>
    <b:Guid>{5A1E01DB-E53A-449A-A3AE-8ADDC9F27E18}</b:Guid>
    <b:Title>Study on Adaptability of change managment </b:Title>
    <b:Author>
      <b:Author>
        <b:NameList>
          <b:Person>
            <b:Last>Prof Avinash Pawar</b:Last>
            <b:First>Dr.</b:First>
            <b:Middle>Kuldip Charak</b:Middle>
          </b:Person>
        </b:NameList>
      </b:Author>
    </b:Author>
    <b:RefOrder>24</b:RefOrder>
  </b:Source>
  <b:Source>
    <b:Tag>Stu17</b:Tag>
    <b:SourceType>JournalArticle</b:SourceType>
    <b:Guid>{DA871C70-9325-4D8D-89A7-20F11DDD51D3}</b:Guid>
    <b:Author>
      <b:Author>
        <b:NameList>
          <b:Person>
            <b:Last>Pawar</b:Last>
            <b:First>Avinash</b:First>
            <b:Middle>and Charak, Kuldip</b:Middle>
          </b:Person>
        </b:NameList>
      </b:Author>
    </b:Author>
    <b:Title>Study on adaptability of change management: review of Kurt Lewins and Kotter model of change</b:Title>
    <b:JournalName>Research Revolution International Journal of Social Science and Management</b:JournalName>
    <b:Year>2017</b:Year>
    <b:Pages>79 - 83</b:Pages>
    <b:Volume>5</b:Volume>
    <b:Issue>4</b:Issue>
    <b:RefOrder>12</b:RefOrder>
  </b:Source>
  <b:Source>
    <b:Tag>Ber04</b:Tag>
    <b:SourceType>JournalArticle</b:SourceType>
    <b:Guid>{0FE67B65-54B4-4A1B-8D58-57D0C7F175EB}</b:Guid>
    <b:Author>
      <b:Author>
        <b:NameList>
          <b:Person>
            <b:Last>Burnes</b:Last>
            <b:First>Bernard</b:First>
          </b:Person>
        </b:NameList>
      </b:Author>
    </b:Author>
    <b:Title>Kurt Lewin and the Planned Approach to Change:A Re-appraisal</b:Title>
    <b:JournalName>journal of Management Studies</b:JournalName>
    <b:Year>2004</b:Year>
    <b:Pages>985</b:Pages>
    <b:Volume>41</b:Volume>
    <b:Issue>6</b:Issue>
    <b:RefOrder>13</b:RefOrder>
  </b:Source>
  <b:Source>
    <b:Tag>van15</b:Tag>
    <b:SourceType>JournalArticle</b:SourceType>
    <b:Guid>{F289342B-2BB6-4509-A895-2866D7A6315C}</b:Guid>
    <b:Author>
      <b:Author>
        <b:NameList>
          <b:Person>
            <b:Last>van den Heuvel</b:Last>
            <b:First>S.,</b:First>
            <b:Middle>Schalk, R., &amp; van Assen, M. A. L. M.</b:Middle>
          </b:Person>
        </b:NameList>
      </b:Author>
    </b:Author>
    <b:Title>Does a Well-Informed Employee Have a More Positive Attitude Toward Change? The Mediating Role of Psychological Contract Fulfillment, Trust, and Perceived Need for Change. </b:Title>
    <b:JournalName>The Journal of Applied Behavioral Science,</b:JournalName>
    <b:Year>2015</b:Year>
    <b:Pages>401 - 422</b:Pages>
    <b:Volume>51</b:Volume>
    <b:Issue>3</b:Issue>
    <b:RefOrder>14</b:RefOrder>
  </b:Source>
  <b:Source>
    <b:Tag>Kra16</b:Tag>
    <b:SourceType>JournalArticle</b:SourceType>
    <b:Guid>{804DBD45-4694-4B33-8D98-90AA9DCC198E}</b:Guid>
    <b:Author>
      <b:Author>
        <b:NameList>
          <b:Person>
            <b:Last>Kraft</b:Last>
            <b:First>A.,</b:First>
            <b:Middle>Sparr, J.L. &amp; Peus, C.</b:Middle>
          </b:Person>
        </b:NameList>
      </b:Author>
    </b:Author>
    <b:Title>Giving and Making Sense About Change: The Back and Forth Between Leaders and Employees</b:Title>
    <b:JournalName>Journal of Business and Psychology</b:JournalName>
    <b:Year>2016</b:Year>
    <b:Pages>71 - 87</b:Pages>
    <b:Volume>33</b:Volume>
    <b:Issue>1</b:Issue>
    <b:RefOrder>15</b:RefOrder>
  </b:Source>
  <b:Source>
    <b:Tag>Oce17</b:Tag>
    <b:SourceType>JournalArticle</b:SourceType>
    <b:Guid>{29F1F3B5-C37E-4580-933D-416DF6AECBCF}</b:Guid>
    <b:Author>
      <b:Author>
        <b:NameList>
          <b:Person>
            <b:Last>Ocen</b:Last>
            <b:First>E</b:First>
            <b:Middle>(Ocen, Edward)</b:Middle>
          </b:Person>
          <b:Person>
            <b:Last>Francis</b:Last>
            <b:First>K</b:First>
            <b:Middle>(Francis, Kasekende)</b:Middle>
          </b:Person>
          <b:Person>
            <b:Last>Angundaru</b:Last>
            <b:First>G</b:First>
            <b:Middle>(Angundaru, Gladies)</b:Middle>
          </b:Person>
        </b:NameList>
      </b:Author>
    </b:Author>
    <b:Title>The role of training in building employee commitment: the mediating effect of job satisfaction</b:Title>
    <b:JournalName>EUROPEAN JOURNAL OF TRAINING AND DEVELOPMENT</b:JournalName>
    <b:Year>2017</b:Year>
    <b:Pages>742 - 757</b:Pages>
    <b:Volume>41</b:Volume>
    <b:Issue>9</b:Issue>
    <b:RefOrder>16</b:RefOrder>
  </b:Source>
  <b:Source>
    <b:Tag>Man22</b:Tag>
    <b:SourceType>JournalArticle</b:SourceType>
    <b:Guid>{1DEBF9FB-1666-4593-B351-E60E8263065F}</b:Guid>
    <b:Author>
      <b:Author>
        <b:NameList>
          <b:Person>
            <b:Last>Mansour</b:Last>
            <b:First>A.,</b:First>
            <b:Middle>Rowlands, hefin, Al-Gasawneh, J. A., Nusairat, N. M., Al-Qudah, S., Shrouf, H., &amp; Akhorshaideh, A. H.</b:Middle>
          </b:Person>
        </b:NameList>
      </b:Author>
    </b:Author>
    <b:Title>Perceived benefits of training, individual readiness for change, and affective organizational commitment among employees of national jordanian banks.</b:Title>
    <b:JournalName>Cogent Business &amp; Management,</b:JournalName>
    <b:Year>2022</b:Year>
    <b:Pages>1 -  27</b:Pages>
    <b:Volume>9</b:Volume>
    <b:Issue>1</b:Issue>
    <b:RefOrder>17</b:RefOrder>
  </b:Source>
  <b:Source>
    <b:Tag>Sar13</b:Tag>
    <b:SourceType>JournalArticle</b:SourceType>
    <b:Guid>{62571B8D-3AD9-4AB3-B474-93B8AB788EE8}</b:Guid>
    <b:Author>
      <b:Author>
        <b:NameList>
          <b:Person>
            <b:Last>Sarayreh</b:Last>
            <b:First>Bashar</b:First>
            <b:Middle>Hussein and Khudair, Hassan and Barakat, Eyad A</b:Middle>
          </b:Person>
        </b:NameList>
      </b:Author>
    </b:Author>
    <b:Title>Comparative study: The Kurt Lewin of change management</b:Title>
    <b:JournalName>International Journal of Computer and Information Technology</b:JournalName>
    <b:Year>2013</b:Year>
    <b:Pages>626 - 629</b:Pages>
    <b:Volume>3</b:Volume>
    <b:Issue>4</b:Issue>
    <b:RefOrder>25</b:RefOrder>
  </b:Source>
  <b:Source>
    <b:Tag>Lun10</b:Tag>
    <b:SourceType>JournalArticle</b:SourceType>
    <b:Guid>{1E18C8EE-644F-4A64-802C-5D32383A91E0}</b:Guid>
    <b:Author>
      <b:Author>
        <b:NameList>
          <b:Person>
            <b:Last>Lunenburg</b:Last>
            <b:First>Fred</b:First>
            <b:Middle>C</b:Middle>
          </b:Person>
        </b:NameList>
      </b:Author>
    </b:Author>
    <b:Title>Approaches to managing organizational change</b:Title>
    <b:JournalName>International journal of scholarly academic intellectual diversity</b:JournalName>
    <b:Year>2010</b:Year>
    <b:Pages>1 - 10</b:Pages>
    <b:Volume>12</b:Volume>
    <b:Issue>1</b:Issue>
    <b:RefOrder>26</b:RefOrder>
  </b:Source>
  <b:Source>
    <b:Tag>Jal16</b:Tag>
    <b:SourceType>JournalArticle</b:SourceType>
    <b:Guid>{50556D99-C033-4729-B44E-213D9F6AB86A}</b:Guid>
    <b:Author>
      <b:Author>
        <b:NameList>
          <b:Person>
            <b:Last>Jalagat</b:Last>
            <b:First>Revenio</b:First>
          </b:Person>
        </b:NameList>
      </b:Author>
    </b:Author>
    <b:Title>The impact of change and change management in achieving corporate goals and objectives: Organizational perspective</b:Title>
    <b:JournalName>International Journal of Science and Research</b:JournalName>
    <b:Year>2016</b:Year>
    <b:Pages>1233 - 1239</b:Pages>
    <b:Volume>5</b:Volume>
    <b:Issue>11</b:Issue>
    <b:RefOrder>18</b:RefOrder>
  </b:Source>
  <b:Source>
    <b:Tag>Mul10</b:Tag>
    <b:SourceType>BookSection</b:SourceType>
    <b:Guid>{1DCFCB30-EAB9-473A-8671-8AC29CA8062C}</b:Guid>
    <b:Title>work moteration and job satisfaction</b:Title>
    <b:Year>2010</b:Year>
    <b:Pages>252 - 253</b:Pages>
    <b:Author>
      <b:Author>
        <b:NameList>
          <b:Person>
            <b:Last>Mullins</b:Last>
            <b:First>L.J.</b:First>
          </b:Person>
        </b:NameList>
      </b:Author>
    </b:Author>
    <b:BookTitle>Management and organisational behaviour</b:BookTitle>
    <b:City>Harlow</b:City>
    <b:Publisher>Financial Times Prentice Hall</b:Publisher>
    <b:RefOrder>19</b:RefOrder>
  </b:Source>
  <b:Source>
    <b:Tag>Sha17</b:Tag>
    <b:SourceType>JournalArticle</b:SourceType>
    <b:Guid>{99AB8C87-9606-4870-8C87-203FBDD9F945}</b:Guid>
    <b:Author>
      <b:Author>
        <b:NameList>
          <b:Person>
            <b:Last>Shannon</b:Last>
            <b:First>Elizabeth</b:First>
            <b:Middle>Ann</b:Middle>
          </b:Person>
        </b:NameList>
      </b:Author>
    </b:Author>
    <b:Title>Motivating the workforce: beyond the ‘two-factor’ model</b:Title>
    <b:Year>2017</b:Year>
    <b:Pages>98 - 102</b:Pages>
    <b:JournalName>Australian Health Review</b:JournalName>
    <b:Volume>43</b:Volume>
    <b:Issue>1</b:Issue>
    <b:RefOrder>20</b:RefOrder>
  </b:Source>
  <b:Source>
    <b:Tag>Osa15</b:Tag>
    <b:SourceType>JournalArticle</b:SourceType>
    <b:Guid>{BE957051-2255-42FA-A4FA-84DD5A315620}</b:Guid>
    <b:Author>
      <b:Author>
        <b:NameList>
          <b:Person>
            <b:Last>Osabiya</b:Last>
            <b:First>Babatunde</b:First>
            <b:Middle>Joseph</b:Middle>
          </b:Person>
        </b:NameList>
      </b:Author>
    </b:Author>
    <b:Title>The effect of employees motivation on organizational performance</b:Title>
    <b:JournalName>Journal of public administration and policy research</b:JournalName>
    <b:Year>2015</b:Year>
    <b:Pages>62 - 75</b:Pages>
    <b:Volume>7</b:Volume>
    <b:Issue>4</b:Issue>
    <b:RefOrder>21</b:RefOrder>
  </b:Source>
  <b:Source>
    <b:Tag>Lau16</b:Tag>
    <b:SourceType>Book</b:SourceType>
    <b:Guid>{7B599BCC-7BEA-42F9-9A69-1F41A0408C2A}</b:Guid>
    <b:Title>Management &amp; Organisational Behaviour</b:Title>
    <b:Year>2016</b:Year>
    <b:Author>
      <b:Author>
        <b:NameList>
          <b:Person>
            <b:Last>Christy</b:Last>
            <b:First>Laurie</b:First>
            <b:Middle>J. Mullins GiLL</b:Middle>
          </b:Person>
        </b:NameList>
      </b:Author>
    </b:Author>
    <b:City>Harlow</b:City>
    <b:Publisher>Pearson Education Limited</b:Publisher>
    <b:Edition>11</b:Edition>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750998-9D86-4E3A-B31D-70AE832F2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15782</TotalTime>
  <Pages>14</Pages>
  <Words>3145</Words>
  <Characters>17927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Innovation and Sustainability</dc:title>
  <dc:subject>Approaches.to Innovation. And Organizational Change</dc:subject>
  <dc:creator>Marie Pitson</dc:creator>
  <cp:keywords/>
  <dc:description/>
  <cp:lastModifiedBy>Luke John (2320124)</cp:lastModifiedBy>
  <cp:revision>27</cp:revision>
  <dcterms:created xsi:type="dcterms:W3CDTF">2022-02-25T14:23:00Z</dcterms:created>
  <dcterms:modified xsi:type="dcterms:W3CDTF">2025-04-27T23:28:00Z</dcterms:modified>
</cp:coreProperties>
</file>