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E1A" w:rsidRPr="00030170" w:rsidRDefault="000B1E1A" w:rsidP="000B1E1A">
      <w:pPr>
        <w:jc w:val="center"/>
        <w:rPr>
          <w:b/>
          <w:i/>
          <w:sz w:val="24"/>
          <w:szCs w:val="24"/>
          <w:u w:val="single"/>
        </w:rPr>
      </w:pPr>
      <w:r w:rsidRPr="00030170">
        <w:rPr>
          <w:b/>
          <w:i/>
          <w:sz w:val="24"/>
          <w:szCs w:val="24"/>
          <w:u w:val="single"/>
        </w:rPr>
        <w:t>Sound</w:t>
      </w:r>
    </w:p>
    <w:p w:rsidR="000B1E1A" w:rsidRPr="00030170" w:rsidRDefault="000B1E1A" w:rsidP="000B1E1A">
      <w:pPr>
        <w:jc w:val="both"/>
        <w:rPr>
          <w:sz w:val="24"/>
          <w:szCs w:val="24"/>
        </w:rPr>
      </w:pPr>
      <w:r w:rsidRPr="00030170">
        <w:rPr>
          <w:sz w:val="24"/>
          <w:szCs w:val="24"/>
        </w:rPr>
        <w:t>Sound pressures generally amount to a very small variation in atmospheric pressure, hence atmospheric pressure is the reference pressure used when determining a value for sound.  It is referred to in the SI base units Newton per square meter (N/m</w:t>
      </w:r>
      <w:r w:rsidRPr="00030170">
        <w:rPr>
          <w:sz w:val="24"/>
          <w:szCs w:val="24"/>
          <w:vertAlign w:val="superscript"/>
        </w:rPr>
        <w:t>2</w:t>
      </w:r>
      <w:r w:rsidRPr="00030170">
        <w:rPr>
          <w:sz w:val="24"/>
          <w:szCs w:val="24"/>
        </w:rPr>
        <w:t>). The movement of sound waves can be compare to that of ripples from a disturbance in a pool of water, they radiate away from the source in concentric circles and eventually peter out.  This is a suitable analogy other than the fact that sound travels in 3 dimensions, not 2 like the ripples in the pool (imagine spherical waves).</w:t>
      </w:r>
    </w:p>
    <w:p w:rsidR="000B1E1A" w:rsidRPr="00030170" w:rsidRDefault="000B1E1A" w:rsidP="000B1E1A">
      <w:pPr>
        <w:jc w:val="both"/>
        <w:rPr>
          <w:sz w:val="24"/>
          <w:szCs w:val="24"/>
        </w:rPr>
      </w:pPr>
      <w:r w:rsidRPr="00030170">
        <w:rPr>
          <w:sz w:val="24"/>
          <w:szCs w:val="24"/>
        </w:rPr>
        <w:t>Sound pressure waves might be so small that they are in perceivable; it is not until the pressure increases that it then becomes audible.  For example, if a radio is switched on but the volume is tur</w:t>
      </w:r>
      <w:r>
        <w:rPr>
          <w:sz w:val="24"/>
          <w:szCs w:val="24"/>
        </w:rPr>
        <w:t>ned all the way down, other than</w:t>
      </w:r>
      <w:r w:rsidRPr="00030170">
        <w:rPr>
          <w:sz w:val="24"/>
          <w:szCs w:val="24"/>
        </w:rPr>
        <w:t xml:space="preserve"> the electricity hum, the radio noise is inaudible, if the volume is then turned up slowly when the noise from the speaker exceeds the atmospheric noise (pressure) in the room then it will become audible.  This is known as the </w:t>
      </w:r>
      <w:r w:rsidRPr="00030170">
        <w:rPr>
          <w:b/>
          <w:i/>
          <w:sz w:val="24"/>
          <w:szCs w:val="24"/>
        </w:rPr>
        <w:t>threshold of hearing</w:t>
      </w:r>
      <w:r w:rsidRPr="00030170">
        <w:rPr>
          <w:sz w:val="24"/>
          <w:szCs w:val="24"/>
        </w:rPr>
        <w:t xml:space="preserve"> and for a young adult, this is of the order of 0.00002N/m</w:t>
      </w:r>
      <w:r w:rsidRPr="00030170">
        <w:rPr>
          <w:sz w:val="24"/>
          <w:szCs w:val="24"/>
          <w:vertAlign w:val="superscript"/>
        </w:rPr>
        <w:t>2</w:t>
      </w:r>
      <w:r w:rsidRPr="00030170">
        <w:rPr>
          <w:sz w:val="24"/>
          <w:szCs w:val="24"/>
        </w:rPr>
        <w:t xml:space="preserve"> (around 3000Hz).  If the frequencies remain the same as the pressure increases the sound becomes increasingly louder, until it reaches 20N/m</w:t>
      </w:r>
      <w:r w:rsidRPr="00030170">
        <w:rPr>
          <w:sz w:val="24"/>
          <w:szCs w:val="24"/>
          <w:vertAlign w:val="superscript"/>
        </w:rPr>
        <w:t>2</w:t>
      </w:r>
      <w:r w:rsidRPr="00030170">
        <w:rPr>
          <w:sz w:val="24"/>
          <w:szCs w:val="24"/>
        </w:rPr>
        <w:t xml:space="preserve">.  At this value the pressure becomes so great that it can be ‘felt’.  For example is a person approaches a jet engine running at maximum power, this is known as the </w:t>
      </w:r>
      <w:r w:rsidRPr="00030170">
        <w:rPr>
          <w:b/>
          <w:i/>
          <w:sz w:val="24"/>
          <w:szCs w:val="24"/>
        </w:rPr>
        <w:t>threshold of feeling</w:t>
      </w:r>
      <w:r w:rsidRPr="00030170">
        <w:rPr>
          <w:sz w:val="24"/>
          <w:szCs w:val="24"/>
        </w:rPr>
        <w:t>.</w:t>
      </w:r>
    </w:p>
    <w:p w:rsidR="000B1E1A" w:rsidRPr="00030170" w:rsidRDefault="000B1E1A" w:rsidP="000B1E1A">
      <w:pPr>
        <w:jc w:val="both"/>
        <w:rPr>
          <w:sz w:val="24"/>
          <w:szCs w:val="24"/>
        </w:rPr>
      </w:pPr>
      <w:r w:rsidRPr="00030170">
        <w:rPr>
          <w:sz w:val="24"/>
          <w:szCs w:val="24"/>
        </w:rPr>
        <w:t>Audible sound ranges between the threshold of hearing and the threshold of feeling, between 0.00002 and 20N/m</w:t>
      </w:r>
      <w:r w:rsidRPr="00030170">
        <w:rPr>
          <w:sz w:val="24"/>
          <w:szCs w:val="24"/>
          <w:vertAlign w:val="superscript"/>
        </w:rPr>
        <w:t>2</w:t>
      </w:r>
      <w:r w:rsidRPr="00030170">
        <w:rPr>
          <w:sz w:val="24"/>
          <w:szCs w:val="24"/>
        </w:rPr>
        <w:t>.  This corresponds to a ratio of 1 to 1000000, hence for convenience a logarithmic unit is used, the decibel (dB, taken from telecommunications industry).</w:t>
      </w:r>
    </w:p>
    <w:p w:rsidR="000B1E1A" w:rsidRPr="00030170" w:rsidRDefault="000B1E1A" w:rsidP="000B1E1A">
      <w:pPr>
        <w:jc w:val="both"/>
        <w:rPr>
          <w:sz w:val="24"/>
          <w:szCs w:val="24"/>
        </w:rPr>
      </w:pPr>
      <w:r w:rsidRPr="00030170">
        <w:rPr>
          <w:sz w:val="24"/>
          <w:szCs w:val="24"/>
        </w:rPr>
        <w:t>The internationally accepted reference sound pressure is 0.00002N/m</w:t>
      </w:r>
      <w:r w:rsidRPr="00030170">
        <w:rPr>
          <w:sz w:val="24"/>
          <w:szCs w:val="24"/>
          <w:vertAlign w:val="superscript"/>
        </w:rPr>
        <w:t>2</w:t>
      </w:r>
      <w:r w:rsidRPr="00030170">
        <w:rPr>
          <w:sz w:val="24"/>
          <w:szCs w:val="24"/>
        </w:rPr>
        <w:t>.  This reference pressure can be increased until the whole range of audible sound pressures can be covered in six steps, each step being 10 times the pressure of the previous step.  Each progression is measured in bels, and there are two bels to each progression.  The measurement range of sound pressures is thus reduced from 1000000 different pressures to 12 bels.</w:t>
      </w:r>
    </w:p>
    <w:p w:rsidR="000B1E1A" w:rsidRPr="00030170" w:rsidRDefault="000B1E1A" w:rsidP="000B1E1A">
      <w:pPr>
        <w:jc w:val="both"/>
        <w:rPr>
          <w:sz w:val="24"/>
          <w:szCs w:val="24"/>
        </w:rPr>
      </w:pPr>
      <w:r w:rsidRPr="00030170">
        <w:rPr>
          <w:sz w:val="24"/>
          <w:szCs w:val="24"/>
        </w:rPr>
        <w:t>This gives a very small classification range that covers too wide a range, so to overcome this each bel is divided into 10 units (decibel), hence the entire range of pressure from the threshold of hearing to the threshold of feeling is covered by 120 decibels.</w:t>
      </w:r>
    </w:p>
    <w:p w:rsidR="000B1E1A" w:rsidRDefault="000B1E1A" w:rsidP="000B1E1A">
      <w:pPr>
        <w:jc w:val="both"/>
        <w:rPr>
          <w:sz w:val="24"/>
          <w:szCs w:val="24"/>
        </w:rPr>
      </w:pPr>
      <w:r w:rsidRPr="00030170">
        <w:rPr>
          <w:sz w:val="24"/>
          <w:szCs w:val="24"/>
        </w:rPr>
        <w:t>Table 1 below shows that a sound pressure level (S.P.L) of 80dB is equivalent to a sound pressure of 0.2 N/m</w:t>
      </w:r>
      <w:r w:rsidRPr="00030170">
        <w:rPr>
          <w:sz w:val="24"/>
          <w:szCs w:val="24"/>
          <w:vertAlign w:val="superscript"/>
        </w:rPr>
        <w:t>2</w:t>
      </w:r>
      <w:r w:rsidRPr="00030170">
        <w:rPr>
          <w:sz w:val="24"/>
          <w:szCs w:val="24"/>
        </w:rPr>
        <w:t xml:space="preserve"> and is not in fact twice the sound pressure of 40 N/m</w:t>
      </w:r>
      <w:r w:rsidRPr="00030170">
        <w:rPr>
          <w:sz w:val="24"/>
          <w:szCs w:val="24"/>
          <w:vertAlign w:val="superscript"/>
        </w:rPr>
        <w:t>2</w:t>
      </w:r>
      <w:r w:rsidRPr="00030170">
        <w:rPr>
          <w:sz w:val="24"/>
          <w:szCs w:val="24"/>
        </w:rPr>
        <w:t xml:space="preserve"> but 100 times greater (0.2 N/m</w:t>
      </w:r>
      <w:r w:rsidRPr="00030170">
        <w:rPr>
          <w:sz w:val="24"/>
          <w:szCs w:val="24"/>
          <w:vertAlign w:val="superscript"/>
        </w:rPr>
        <w:t>2</w:t>
      </w:r>
      <w:r w:rsidRPr="00030170">
        <w:rPr>
          <w:sz w:val="24"/>
          <w:szCs w:val="24"/>
        </w:rPr>
        <w:t xml:space="preserve"> compared with 0.002 N/m</w:t>
      </w:r>
      <w:r w:rsidRPr="00030170">
        <w:rPr>
          <w:sz w:val="24"/>
          <w:szCs w:val="24"/>
          <w:vertAlign w:val="superscript"/>
        </w:rPr>
        <w:t>2</w:t>
      </w:r>
      <w:r w:rsidRPr="00030170">
        <w:rPr>
          <w:sz w:val="24"/>
          <w:szCs w:val="24"/>
        </w:rPr>
        <w:t>) and so it is a logarithmic scale.</w:t>
      </w:r>
    </w:p>
    <w:p w:rsidR="000B1E1A" w:rsidRDefault="000B1E1A" w:rsidP="000B1E1A">
      <w:pPr>
        <w:jc w:val="both"/>
        <w:rPr>
          <w:sz w:val="24"/>
          <w:szCs w:val="24"/>
        </w:rPr>
      </w:pPr>
    </w:p>
    <w:p w:rsidR="000B1E1A" w:rsidRDefault="000B1E1A" w:rsidP="000B1E1A">
      <w:pPr>
        <w:jc w:val="both"/>
        <w:rPr>
          <w:sz w:val="24"/>
          <w:szCs w:val="24"/>
        </w:rPr>
      </w:pPr>
    </w:p>
    <w:p w:rsidR="000B1E1A" w:rsidRPr="00030170" w:rsidRDefault="000B1E1A" w:rsidP="000B1E1A">
      <w:pPr>
        <w:jc w:val="both"/>
        <w:rPr>
          <w:sz w:val="24"/>
          <w:szCs w:val="24"/>
        </w:rPr>
      </w:pPr>
    </w:p>
    <w:tbl>
      <w:tblPr>
        <w:tblStyle w:val="TableGrid"/>
        <w:tblW w:w="0" w:type="auto"/>
        <w:tblLook w:val="04A0" w:firstRow="1" w:lastRow="0" w:firstColumn="1" w:lastColumn="0" w:noHBand="0" w:noVBand="1"/>
      </w:tblPr>
      <w:tblGrid>
        <w:gridCol w:w="3227"/>
        <w:gridCol w:w="2835"/>
        <w:gridCol w:w="1276"/>
        <w:gridCol w:w="1904"/>
      </w:tblGrid>
      <w:tr w:rsidR="000B1E1A" w:rsidRPr="00030170" w:rsidTr="002D6993">
        <w:tc>
          <w:tcPr>
            <w:tcW w:w="3227" w:type="dxa"/>
          </w:tcPr>
          <w:p w:rsidR="000B1E1A" w:rsidRPr="00030170" w:rsidRDefault="000B1E1A" w:rsidP="002D6993">
            <w:pPr>
              <w:jc w:val="both"/>
              <w:rPr>
                <w:b/>
                <w:sz w:val="24"/>
                <w:szCs w:val="24"/>
              </w:rPr>
            </w:pPr>
            <w:r w:rsidRPr="00030170">
              <w:rPr>
                <w:b/>
                <w:sz w:val="24"/>
                <w:szCs w:val="24"/>
              </w:rPr>
              <w:lastRenderedPageBreak/>
              <w:t>Sound Pressure (N/m</w:t>
            </w:r>
            <w:r w:rsidRPr="00030170">
              <w:rPr>
                <w:b/>
                <w:sz w:val="24"/>
                <w:szCs w:val="24"/>
                <w:vertAlign w:val="superscript"/>
              </w:rPr>
              <w:t>2</w:t>
            </w:r>
            <w:r w:rsidRPr="00030170">
              <w:rPr>
                <w:b/>
                <w:sz w:val="24"/>
                <w:szCs w:val="24"/>
              </w:rPr>
              <w:t>)</w:t>
            </w:r>
          </w:p>
        </w:tc>
        <w:tc>
          <w:tcPr>
            <w:tcW w:w="2835" w:type="dxa"/>
          </w:tcPr>
          <w:p w:rsidR="000B1E1A" w:rsidRPr="00030170" w:rsidRDefault="000B1E1A" w:rsidP="002D6993">
            <w:pPr>
              <w:jc w:val="both"/>
              <w:rPr>
                <w:b/>
                <w:sz w:val="24"/>
                <w:szCs w:val="24"/>
              </w:rPr>
            </w:pPr>
            <w:r w:rsidRPr="00030170">
              <w:rPr>
                <w:b/>
                <w:sz w:val="24"/>
                <w:szCs w:val="24"/>
              </w:rPr>
              <w:t>Sound Source</w:t>
            </w:r>
          </w:p>
        </w:tc>
        <w:tc>
          <w:tcPr>
            <w:tcW w:w="1276" w:type="dxa"/>
          </w:tcPr>
          <w:p w:rsidR="000B1E1A" w:rsidRPr="00030170" w:rsidRDefault="000B1E1A" w:rsidP="002D6993">
            <w:pPr>
              <w:jc w:val="both"/>
              <w:rPr>
                <w:b/>
                <w:sz w:val="24"/>
                <w:szCs w:val="24"/>
              </w:rPr>
            </w:pPr>
            <w:r w:rsidRPr="00030170">
              <w:rPr>
                <w:b/>
                <w:sz w:val="24"/>
                <w:szCs w:val="24"/>
              </w:rPr>
              <w:t>S.P.L. (dB)</w:t>
            </w:r>
          </w:p>
        </w:tc>
        <w:tc>
          <w:tcPr>
            <w:tcW w:w="1904" w:type="dxa"/>
          </w:tcPr>
          <w:p w:rsidR="000B1E1A" w:rsidRPr="00030170" w:rsidRDefault="000B1E1A" w:rsidP="002D6993">
            <w:pPr>
              <w:jc w:val="both"/>
              <w:rPr>
                <w:b/>
                <w:sz w:val="24"/>
                <w:szCs w:val="24"/>
              </w:rPr>
            </w:pPr>
            <w:r w:rsidRPr="00030170">
              <w:rPr>
                <w:b/>
                <w:sz w:val="24"/>
                <w:szCs w:val="24"/>
              </w:rPr>
              <w:t>Sensation</w:t>
            </w:r>
          </w:p>
        </w:tc>
      </w:tr>
      <w:tr w:rsidR="000B1E1A" w:rsidRPr="00030170" w:rsidTr="002D6993">
        <w:tc>
          <w:tcPr>
            <w:tcW w:w="3227" w:type="dxa"/>
          </w:tcPr>
          <w:p w:rsidR="000B1E1A" w:rsidRPr="00030170" w:rsidRDefault="000B1E1A" w:rsidP="002D6993">
            <w:pPr>
              <w:jc w:val="both"/>
              <w:rPr>
                <w:sz w:val="24"/>
                <w:szCs w:val="24"/>
              </w:rPr>
            </w:pPr>
            <w:r w:rsidRPr="00030170">
              <w:rPr>
                <w:sz w:val="24"/>
                <w:szCs w:val="24"/>
              </w:rPr>
              <w:t>20 (Threshold of feeling)</w:t>
            </w:r>
          </w:p>
        </w:tc>
        <w:tc>
          <w:tcPr>
            <w:tcW w:w="2835" w:type="dxa"/>
          </w:tcPr>
          <w:p w:rsidR="000B1E1A" w:rsidRPr="00030170" w:rsidRDefault="000B1E1A" w:rsidP="002D6993">
            <w:pPr>
              <w:jc w:val="both"/>
              <w:rPr>
                <w:sz w:val="24"/>
                <w:szCs w:val="24"/>
              </w:rPr>
            </w:pPr>
            <w:r w:rsidRPr="00030170">
              <w:rPr>
                <w:sz w:val="24"/>
                <w:szCs w:val="24"/>
              </w:rPr>
              <w:t>Machine shop</w:t>
            </w:r>
          </w:p>
        </w:tc>
        <w:tc>
          <w:tcPr>
            <w:tcW w:w="1276" w:type="dxa"/>
          </w:tcPr>
          <w:p w:rsidR="000B1E1A" w:rsidRPr="00030170" w:rsidRDefault="000B1E1A" w:rsidP="002D6993">
            <w:pPr>
              <w:jc w:val="both"/>
              <w:rPr>
                <w:sz w:val="24"/>
                <w:szCs w:val="24"/>
              </w:rPr>
            </w:pPr>
            <w:r w:rsidRPr="00030170">
              <w:rPr>
                <w:sz w:val="24"/>
                <w:szCs w:val="24"/>
              </w:rPr>
              <w:t>120</w:t>
            </w:r>
          </w:p>
        </w:tc>
        <w:tc>
          <w:tcPr>
            <w:tcW w:w="1904" w:type="dxa"/>
          </w:tcPr>
          <w:p w:rsidR="000B1E1A" w:rsidRPr="00030170" w:rsidRDefault="000B1E1A" w:rsidP="002D6993">
            <w:pPr>
              <w:jc w:val="both"/>
              <w:rPr>
                <w:sz w:val="24"/>
                <w:szCs w:val="24"/>
              </w:rPr>
            </w:pPr>
            <w:r w:rsidRPr="00030170">
              <w:rPr>
                <w:sz w:val="24"/>
                <w:szCs w:val="24"/>
              </w:rPr>
              <w:t>Extremely loud</w:t>
            </w:r>
          </w:p>
        </w:tc>
      </w:tr>
      <w:tr w:rsidR="000B1E1A" w:rsidRPr="00030170" w:rsidTr="002D6993">
        <w:tc>
          <w:tcPr>
            <w:tcW w:w="3227" w:type="dxa"/>
          </w:tcPr>
          <w:p w:rsidR="000B1E1A" w:rsidRPr="00030170" w:rsidRDefault="000B1E1A" w:rsidP="002D6993">
            <w:pPr>
              <w:jc w:val="both"/>
              <w:rPr>
                <w:sz w:val="24"/>
                <w:szCs w:val="24"/>
              </w:rPr>
            </w:pPr>
          </w:p>
        </w:tc>
        <w:tc>
          <w:tcPr>
            <w:tcW w:w="2835" w:type="dxa"/>
          </w:tcPr>
          <w:p w:rsidR="000B1E1A" w:rsidRPr="00030170" w:rsidRDefault="000B1E1A" w:rsidP="002D6993">
            <w:pPr>
              <w:jc w:val="both"/>
              <w:rPr>
                <w:sz w:val="24"/>
                <w:szCs w:val="24"/>
              </w:rPr>
            </w:pPr>
            <w:r w:rsidRPr="00030170">
              <w:rPr>
                <w:sz w:val="24"/>
                <w:szCs w:val="24"/>
              </w:rPr>
              <w:t>Pneumatic drill (1m)</w:t>
            </w:r>
          </w:p>
        </w:tc>
        <w:tc>
          <w:tcPr>
            <w:tcW w:w="1276" w:type="dxa"/>
          </w:tcPr>
          <w:p w:rsidR="000B1E1A" w:rsidRPr="00030170" w:rsidRDefault="000B1E1A" w:rsidP="002D6993">
            <w:pPr>
              <w:jc w:val="both"/>
              <w:rPr>
                <w:sz w:val="24"/>
                <w:szCs w:val="24"/>
              </w:rPr>
            </w:pPr>
            <w:r w:rsidRPr="00030170">
              <w:rPr>
                <w:sz w:val="24"/>
                <w:szCs w:val="24"/>
              </w:rPr>
              <w:t>110</w:t>
            </w:r>
          </w:p>
        </w:tc>
        <w:tc>
          <w:tcPr>
            <w:tcW w:w="1904" w:type="dxa"/>
          </w:tcPr>
          <w:p w:rsidR="000B1E1A" w:rsidRPr="00030170" w:rsidRDefault="000B1E1A" w:rsidP="002D6993">
            <w:pPr>
              <w:jc w:val="both"/>
              <w:rPr>
                <w:sz w:val="24"/>
                <w:szCs w:val="24"/>
              </w:rPr>
            </w:pPr>
            <w:r w:rsidRPr="00030170">
              <w:rPr>
                <w:sz w:val="24"/>
                <w:szCs w:val="24"/>
              </w:rPr>
              <w:t>Very loud</w:t>
            </w:r>
          </w:p>
        </w:tc>
      </w:tr>
      <w:tr w:rsidR="000B1E1A" w:rsidRPr="00030170" w:rsidTr="002D6993">
        <w:tc>
          <w:tcPr>
            <w:tcW w:w="3227" w:type="dxa"/>
          </w:tcPr>
          <w:p w:rsidR="000B1E1A" w:rsidRPr="00030170" w:rsidRDefault="000B1E1A" w:rsidP="002D6993">
            <w:pPr>
              <w:jc w:val="both"/>
              <w:rPr>
                <w:sz w:val="24"/>
                <w:szCs w:val="24"/>
              </w:rPr>
            </w:pPr>
            <w:r w:rsidRPr="00030170">
              <w:rPr>
                <w:sz w:val="24"/>
                <w:szCs w:val="24"/>
              </w:rPr>
              <w:t>2</w:t>
            </w:r>
          </w:p>
        </w:tc>
        <w:tc>
          <w:tcPr>
            <w:tcW w:w="2835" w:type="dxa"/>
          </w:tcPr>
          <w:p w:rsidR="000B1E1A" w:rsidRPr="00030170" w:rsidRDefault="000B1E1A" w:rsidP="002D6993">
            <w:pPr>
              <w:jc w:val="both"/>
              <w:rPr>
                <w:sz w:val="24"/>
                <w:szCs w:val="24"/>
              </w:rPr>
            </w:pPr>
            <w:r w:rsidRPr="00030170">
              <w:rPr>
                <w:sz w:val="24"/>
                <w:szCs w:val="24"/>
              </w:rPr>
              <w:t>Siren (5m)</w:t>
            </w:r>
          </w:p>
        </w:tc>
        <w:tc>
          <w:tcPr>
            <w:tcW w:w="1276" w:type="dxa"/>
          </w:tcPr>
          <w:p w:rsidR="000B1E1A" w:rsidRPr="00030170" w:rsidRDefault="000B1E1A" w:rsidP="002D6993">
            <w:pPr>
              <w:jc w:val="both"/>
              <w:rPr>
                <w:sz w:val="24"/>
                <w:szCs w:val="24"/>
              </w:rPr>
            </w:pPr>
            <w:r w:rsidRPr="00030170">
              <w:rPr>
                <w:sz w:val="24"/>
                <w:szCs w:val="24"/>
              </w:rPr>
              <w:t>100</w:t>
            </w:r>
          </w:p>
        </w:tc>
        <w:tc>
          <w:tcPr>
            <w:tcW w:w="1904" w:type="dxa"/>
          </w:tcPr>
          <w:p w:rsidR="000B1E1A" w:rsidRPr="00030170" w:rsidRDefault="000B1E1A" w:rsidP="002D6993">
            <w:pPr>
              <w:jc w:val="both"/>
              <w:rPr>
                <w:sz w:val="24"/>
                <w:szCs w:val="24"/>
              </w:rPr>
            </w:pPr>
            <w:r w:rsidRPr="00030170">
              <w:rPr>
                <w:sz w:val="24"/>
                <w:szCs w:val="24"/>
              </w:rPr>
              <w:t>Very loud</w:t>
            </w:r>
          </w:p>
        </w:tc>
      </w:tr>
      <w:tr w:rsidR="000B1E1A" w:rsidRPr="00030170" w:rsidTr="002D6993">
        <w:tc>
          <w:tcPr>
            <w:tcW w:w="3227" w:type="dxa"/>
          </w:tcPr>
          <w:p w:rsidR="000B1E1A" w:rsidRPr="00030170" w:rsidRDefault="000B1E1A" w:rsidP="002D6993">
            <w:pPr>
              <w:jc w:val="both"/>
              <w:rPr>
                <w:sz w:val="24"/>
                <w:szCs w:val="24"/>
              </w:rPr>
            </w:pPr>
          </w:p>
        </w:tc>
        <w:tc>
          <w:tcPr>
            <w:tcW w:w="2835" w:type="dxa"/>
          </w:tcPr>
          <w:p w:rsidR="000B1E1A" w:rsidRPr="00030170" w:rsidRDefault="000B1E1A" w:rsidP="002D6993">
            <w:pPr>
              <w:jc w:val="both"/>
              <w:rPr>
                <w:sz w:val="24"/>
                <w:szCs w:val="24"/>
              </w:rPr>
            </w:pPr>
            <w:r w:rsidRPr="00030170">
              <w:rPr>
                <w:sz w:val="24"/>
                <w:szCs w:val="24"/>
              </w:rPr>
              <w:t>Heavy lorry</w:t>
            </w:r>
          </w:p>
        </w:tc>
        <w:tc>
          <w:tcPr>
            <w:tcW w:w="1276" w:type="dxa"/>
          </w:tcPr>
          <w:p w:rsidR="000B1E1A" w:rsidRPr="00030170" w:rsidRDefault="000B1E1A" w:rsidP="002D6993">
            <w:pPr>
              <w:jc w:val="both"/>
              <w:rPr>
                <w:sz w:val="24"/>
                <w:szCs w:val="24"/>
              </w:rPr>
            </w:pPr>
            <w:r w:rsidRPr="00030170">
              <w:rPr>
                <w:sz w:val="24"/>
                <w:szCs w:val="24"/>
              </w:rPr>
              <w:t>90</w:t>
            </w:r>
          </w:p>
        </w:tc>
        <w:tc>
          <w:tcPr>
            <w:tcW w:w="1904" w:type="dxa"/>
          </w:tcPr>
          <w:p w:rsidR="000B1E1A" w:rsidRPr="00030170" w:rsidRDefault="000B1E1A" w:rsidP="002D6993">
            <w:pPr>
              <w:jc w:val="both"/>
              <w:rPr>
                <w:sz w:val="24"/>
                <w:szCs w:val="24"/>
              </w:rPr>
            </w:pPr>
            <w:r w:rsidRPr="00030170">
              <w:rPr>
                <w:sz w:val="24"/>
                <w:szCs w:val="24"/>
              </w:rPr>
              <w:t>Loud</w:t>
            </w:r>
          </w:p>
        </w:tc>
      </w:tr>
      <w:tr w:rsidR="000B1E1A" w:rsidRPr="00030170" w:rsidTr="002D6993">
        <w:tc>
          <w:tcPr>
            <w:tcW w:w="3227" w:type="dxa"/>
          </w:tcPr>
          <w:p w:rsidR="000B1E1A" w:rsidRPr="00030170" w:rsidRDefault="000B1E1A" w:rsidP="002D6993">
            <w:pPr>
              <w:jc w:val="both"/>
              <w:rPr>
                <w:sz w:val="24"/>
                <w:szCs w:val="24"/>
              </w:rPr>
            </w:pPr>
            <w:r w:rsidRPr="00030170">
              <w:rPr>
                <w:sz w:val="24"/>
                <w:szCs w:val="24"/>
              </w:rPr>
              <w:t>0.2</w:t>
            </w:r>
          </w:p>
        </w:tc>
        <w:tc>
          <w:tcPr>
            <w:tcW w:w="2835" w:type="dxa"/>
          </w:tcPr>
          <w:p w:rsidR="000B1E1A" w:rsidRPr="00030170" w:rsidRDefault="000B1E1A" w:rsidP="002D6993">
            <w:pPr>
              <w:jc w:val="both"/>
              <w:rPr>
                <w:sz w:val="24"/>
                <w:szCs w:val="24"/>
              </w:rPr>
            </w:pPr>
            <w:r w:rsidRPr="00030170">
              <w:rPr>
                <w:sz w:val="24"/>
                <w:szCs w:val="24"/>
              </w:rPr>
              <w:t>Workshop</w:t>
            </w:r>
          </w:p>
        </w:tc>
        <w:tc>
          <w:tcPr>
            <w:tcW w:w="1276" w:type="dxa"/>
          </w:tcPr>
          <w:p w:rsidR="000B1E1A" w:rsidRPr="00030170" w:rsidRDefault="000B1E1A" w:rsidP="002D6993">
            <w:pPr>
              <w:jc w:val="both"/>
              <w:rPr>
                <w:sz w:val="24"/>
                <w:szCs w:val="24"/>
              </w:rPr>
            </w:pPr>
            <w:r w:rsidRPr="00030170">
              <w:rPr>
                <w:sz w:val="24"/>
                <w:szCs w:val="24"/>
              </w:rPr>
              <w:t>80</w:t>
            </w:r>
          </w:p>
        </w:tc>
        <w:tc>
          <w:tcPr>
            <w:tcW w:w="1904" w:type="dxa"/>
          </w:tcPr>
          <w:p w:rsidR="000B1E1A" w:rsidRPr="00030170" w:rsidRDefault="000B1E1A" w:rsidP="002D6993">
            <w:pPr>
              <w:jc w:val="both"/>
              <w:rPr>
                <w:sz w:val="24"/>
                <w:szCs w:val="24"/>
              </w:rPr>
            </w:pPr>
            <w:r w:rsidRPr="00030170">
              <w:rPr>
                <w:sz w:val="24"/>
                <w:szCs w:val="24"/>
              </w:rPr>
              <w:t>Loud</w:t>
            </w:r>
          </w:p>
        </w:tc>
      </w:tr>
      <w:tr w:rsidR="000B1E1A" w:rsidRPr="00030170" w:rsidTr="002D6993">
        <w:tc>
          <w:tcPr>
            <w:tcW w:w="3227" w:type="dxa"/>
          </w:tcPr>
          <w:p w:rsidR="000B1E1A" w:rsidRPr="00030170" w:rsidRDefault="000B1E1A" w:rsidP="002D6993">
            <w:pPr>
              <w:jc w:val="both"/>
              <w:rPr>
                <w:sz w:val="24"/>
                <w:szCs w:val="24"/>
              </w:rPr>
            </w:pPr>
          </w:p>
        </w:tc>
        <w:tc>
          <w:tcPr>
            <w:tcW w:w="2835" w:type="dxa"/>
          </w:tcPr>
          <w:p w:rsidR="000B1E1A" w:rsidRPr="00030170" w:rsidRDefault="000B1E1A" w:rsidP="002D6993">
            <w:pPr>
              <w:jc w:val="both"/>
              <w:rPr>
                <w:sz w:val="24"/>
                <w:szCs w:val="24"/>
              </w:rPr>
            </w:pPr>
            <w:r w:rsidRPr="00030170">
              <w:rPr>
                <w:sz w:val="24"/>
                <w:szCs w:val="24"/>
              </w:rPr>
              <w:t>Radio</w:t>
            </w:r>
          </w:p>
        </w:tc>
        <w:tc>
          <w:tcPr>
            <w:tcW w:w="1276" w:type="dxa"/>
          </w:tcPr>
          <w:p w:rsidR="000B1E1A" w:rsidRPr="00030170" w:rsidRDefault="000B1E1A" w:rsidP="002D6993">
            <w:pPr>
              <w:jc w:val="both"/>
              <w:rPr>
                <w:sz w:val="24"/>
                <w:szCs w:val="24"/>
              </w:rPr>
            </w:pPr>
            <w:r w:rsidRPr="00030170">
              <w:rPr>
                <w:sz w:val="24"/>
                <w:szCs w:val="24"/>
              </w:rPr>
              <w:t>70</w:t>
            </w:r>
          </w:p>
        </w:tc>
        <w:tc>
          <w:tcPr>
            <w:tcW w:w="1904" w:type="dxa"/>
          </w:tcPr>
          <w:p w:rsidR="000B1E1A" w:rsidRPr="00030170" w:rsidRDefault="000B1E1A" w:rsidP="002D6993">
            <w:pPr>
              <w:jc w:val="both"/>
              <w:rPr>
                <w:sz w:val="24"/>
                <w:szCs w:val="24"/>
              </w:rPr>
            </w:pPr>
            <w:r w:rsidRPr="00030170">
              <w:rPr>
                <w:sz w:val="24"/>
                <w:szCs w:val="24"/>
              </w:rPr>
              <w:t>Loud</w:t>
            </w:r>
          </w:p>
        </w:tc>
      </w:tr>
      <w:tr w:rsidR="000B1E1A" w:rsidRPr="00030170" w:rsidTr="002D6993">
        <w:tc>
          <w:tcPr>
            <w:tcW w:w="3227" w:type="dxa"/>
          </w:tcPr>
          <w:p w:rsidR="000B1E1A" w:rsidRPr="00030170" w:rsidRDefault="000B1E1A" w:rsidP="002D6993">
            <w:pPr>
              <w:jc w:val="both"/>
              <w:rPr>
                <w:sz w:val="24"/>
                <w:szCs w:val="24"/>
              </w:rPr>
            </w:pPr>
            <w:r w:rsidRPr="00030170">
              <w:rPr>
                <w:sz w:val="24"/>
                <w:szCs w:val="24"/>
              </w:rPr>
              <w:t>0.02</w:t>
            </w:r>
          </w:p>
        </w:tc>
        <w:tc>
          <w:tcPr>
            <w:tcW w:w="2835" w:type="dxa"/>
          </w:tcPr>
          <w:p w:rsidR="000B1E1A" w:rsidRPr="00030170" w:rsidRDefault="000B1E1A" w:rsidP="002D6993">
            <w:pPr>
              <w:jc w:val="both"/>
              <w:rPr>
                <w:sz w:val="24"/>
                <w:szCs w:val="24"/>
              </w:rPr>
            </w:pPr>
            <w:r w:rsidRPr="00030170">
              <w:rPr>
                <w:sz w:val="24"/>
                <w:szCs w:val="24"/>
              </w:rPr>
              <w:t>Normal conversation (1m)</w:t>
            </w:r>
          </w:p>
        </w:tc>
        <w:tc>
          <w:tcPr>
            <w:tcW w:w="1276" w:type="dxa"/>
          </w:tcPr>
          <w:p w:rsidR="000B1E1A" w:rsidRPr="00030170" w:rsidRDefault="000B1E1A" w:rsidP="002D6993">
            <w:pPr>
              <w:jc w:val="both"/>
              <w:rPr>
                <w:sz w:val="24"/>
                <w:szCs w:val="24"/>
              </w:rPr>
            </w:pPr>
            <w:r w:rsidRPr="00030170">
              <w:rPr>
                <w:sz w:val="24"/>
                <w:szCs w:val="24"/>
              </w:rPr>
              <w:t>60</w:t>
            </w:r>
          </w:p>
        </w:tc>
        <w:tc>
          <w:tcPr>
            <w:tcW w:w="1904" w:type="dxa"/>
          </w:tcPr>
          <w:p w:rsidR="000B1E1A" w:rsidRPr="00030170" w:rsidRDefault="000B1E1A" w:rsidP="002D6993">
            <w:pPr>
              <w:jc w:val="both"/>
              <w:rPr>
                <w:sz w:val="24"/>
                <w:szCs w:val="24"/>
              </w:rPr>
            </w:pPr>
            <w:r w:rsidRPr="00030170">
              <w:rPr>
                <w:sz w:val="24"/>
                <w:szCs w:val="24"/>
              </w:rPr>
              <w:t>Moderate</w:t>
            </w:r>
          </w:p>
        </w:tc>
      </w:tr>
      <w:tr w:rsidR="000B1E1A" w:rsidRPr="00030170" w:rsidTr="002D6993">
        <w:tc>
          <w:tcPr>
            <w:tcW w:w="3227" w:type="dxa"/>
          </w:tcPr>
          <w:p w:rsidR="000B1E1A" w:rsidRPr="00030170" w:rsidRDefault="000B1E1A" w:rsidP="002D6993">
            <w:pPr>
              <w:jc w:val="both"/>
              <w:rPr>
                <w:sz w:val="24"/>
                <w:szCs w:val="24"/>
              </w:rPr>
            </w:pPr>
          </w:p>
        </w:tc>
        <w:tc>
          <w:tcPr>
            <w:tcW w:w="2835" w:type="dxa"/>
          </w:tcPr>
          <w:p w:rsidR="000B1E1A" w:rsidRPr="00030170" w:rsidRDefault="000B1E1A" w:rsidP="002D6993">
            <w:pPr>
              <w:jc w:val="both"/>
              <w:rPr>
                <w:sz w:val="24"/>
                <w:szCs w:val="24"/>
              </w:rPr>
            </w:pPr>
            <w:r w:rsidRPr="00030170">
              <w:rPr>
                <w:sz w:val="24"/>
                <w:szCs w:val="24"/>
              </w:rPr>
              <w:t>Quiet office</w:t>
            </w:r>
          </w:p>
        </w:tc>
        <w:tc>
          <w:tcPr>
            <w:tcW w:w="1276" w:type="dxa"/>
          </w:tcPr>
          <w:p w:rsidR="000B1E1A" w:rsidRPr="00030170" w:rsidRDefault="000B1E1A" w:rsidP="002D6993">
            <w:pPr>
              <w:jc w:val="both"/>
              <w:rPr>
                <w:sz w:val="24"/>
                <w:szCs w:val="24"/>
              </w:rPr>
            </w:pPr>
            <w:r w:rsidRPr="00030170">
              <w:rPr>
                <w:sz w:val="24"/>
                <w:szCs w:val="24"/>
              </w:rPr>
              <w:t>50</w:t>
            </w:r>
          </w:p>
        </w:tc>
        <w:tc>
          <w:tcPr>
            <w:tcW w:w="1904" w:type="dxa"/>
          </w:tcPr>
          <w:p w:rsidR="000B1E1A" w:rsidRPr="00030170" w:rsidRDefault="000B1E1A" w:rsidP="002D6993">
            <w:pPr>
              <w:jc w:val="both"/>
              <w:rPr>
                <w:sz w:val="24"/>
                <w:szCs w:val="24"/>
              </w:rPr>
            </w:pPr>
            <w:r w:rsidRPr="00030170">
              <w:rPr>
                <w:sz w:val="24"/>
                <w:szCs w:val="24"/>
              </w:rPr>
              <w:t>Quiet</w:t>
            </w:r>
          </w:p>
        </w:tc>
      </w:tr>
      <w:tr w:rsidR="000B1E1A" w:rsidRPr="00030170" w:rsidTr="002D6993">
        <w:tc>
          <w:tcPr>
            <w:tcW w:w="3227" w:type="dxa"/>
          </w:tcPr>
          <w:p w:rsidR="000B1E1A" w:rsidRPr="00030170" w:rsidRDefault="000B1E1A" w:rsidP="002D6993">
            <w:pPr>
              <w:jc w:val="both"/>
              <w:rPr>
                <w:sz w:val="24"/>
                <w:szCs w:val="24"/>
              </w:rPr>
            </w:pPr>
            <w:r w:rsidRPr="00030170">
              <w:rPr>
                <w:sz w:val="24"/>
                <w:szCs w:val="24"/>
              </w:rPr>
              <w:t>0.002</w:t>
            </w:r>
          </w:p>
        </w:tc>
        <w:tc>
          <w:tcPr>
            <w:tcW w:w="2835" w:type="dxa"/>
          </w:tcPr>
          <w:p w:rsidR="000B1E1A" w:rsidRPr="00030170" w:rsidRDefault="000B1E1A" w:rsidP="002D6993">
            <w:pPr>
              <w:jc w:val="both"/>
              <w:rPr>
                <w:sz w:val="24"/>
                <w:szCs w:val="24"/>
              </w:rPr>
            </w:pPr>
            <w:r w:rsidRPr="00030170">
              <w:rPr>
                <w:sz w:val="24"/>
                <w:szCs w:val="24"/>
              </w:rPr>
              <w:t>Library</w:t>
            </w:r>
          </w:p>
        </w:tc>
        <w:tc>
          <w:tcPr>
            <w:tcW w:w="1276" w:type="dxa"/>
          </w:tcPr>
          <w:p w:rsidR="000B1E1A" w:rsidRPr="00030170" w:rsidRDefault="000B1E1A" w:rsidP="002D6993">
            <w:pPr>
              <w:jc w:val="both"/>
              <w:rPr>
                <w:sz w:val="24"/>
                <w:szCs w:val="24"/>
              </w:rPr>
            </w:pPr>
            <w:r w:rsidRPr="00030170">
              <w:rPr>
                <w:sz w:val="24"/>
                <w:szCs w:val="24"/>
              </w:rPr>
              <w:t>40</w:t>
            </w:r>
          </w:p>
        </w:tc>
        <w:tc>
          <w:tcPr>
            <w:tcW w:w="1904" w:type="dxa"/>
          </w:tcPr>
          <w:p w:rsidR="000B1E1A" w:rsidRPr="00030170" w:rsidRDefault="000B1E1A" w:rsidP="002D6993">
            <w:pPr>
              <w:jc w:val="both"/>
              <w:rPr>
                <w:sz w:val="24"/>
                <w:szCs w:val="24"/>
              </w:rPr>
            </w:pPr>
            <w:r w:rsidRPr="00030170">
              <w:rPr>
                <w:sz w:val="24"/>
                <w:szCs w:val="24"/>
              </w:rPr>
              <w:t>Quiet</w:t>
            </w:r>
          </w:p>
        </w:tc>
      </w:tr>
      <w:tr w:rsidR="000B1E1A" w:rsidRPr="00030170" w:rsidTr="002D6993">
        <w:tc>
          <w:tcPr>
            <w:tcW w:w="3227" w:type="dxa"/>
          </w:tcPr>
          <w:p w:rsidR="000B1E1A" w:rsidRPr="00030170" w:rsidRDefault="000B1E1A" w:rsidP="002D6993">
            <w:pPr>
              <w:jc w:val="both"/>
              <w:rPr>
                <w:sz w:val="24"/>
                <w:szCs w:val="24"/>
              </w:rPr>
            </w:pPr>
          </w:p>
        </w:tc>
        <w:tc>
          <w:tcPr>
            <w:tcW w:w="2835" w:type="dxa"/>
          </w:tcPr>
          <w:p w:rsidR="000B1E1A" w:rsidRPr="00030170" w:rsidRDefault="000B1E1A" w:rsidP="002D6993">
            <w:pPr>
              <w:jc w:val="both"/>
              <w:rPr>
                <w:sz w:val="24"/>
                <w:szCs w:val="24"/>
              </w:rPr>
            </w:pPr>
            <w:r w:rsidRPr="00030170">
              <w:rPr>
                <w:sz w:val="24"/>
                <w:szCs w:val="24"/>
              </w:rPr>
              <w:t>Rustling paper</w:t>
            </w:r>
          </w:p>
        </w:tc>
        <w:tc>
          <w:tcPr>
            <w:tcW w:w="1276" w:type="dxa"/>
          </w:tcPr>
          <w:p w:rsidR="000B1E1A" w:rsidRPr="00030170" w:rsidRDefault="000B1E1A" w:rsidP="002D6993">
            <w:pPr>
              <w:jc w:val="both"/>
              <w:rPr>
                <w:sz w:val="24"/>
                <w:szCs w:val="24"/>
              </w:rPr>
            </w:pPr>
            <w:r w:rsidRPr="00030170">
              <w:rPr>
                <w:sz w:val="24"/>
                <w:szCs w:val="24"/>
              </w:rPr>
              <w:t>30</w:t>
            </w:r>
          </w:p>
        </w:tc>
        <w:tc>
          <w:tcPr>
            <w:tcW w:w="1904" w:type="dxa"/>
          </w:tcPr>
          <w:p w:rsidR="000B1E1A" w:rsidRPr="00030170" w:rsidRDefault="000B1E1A" w:rsidP="002D6993">
            <w:pPr>
              <w:jc w:val="both"/>
              <w:rPr>
                <w:sz w:val="24"/>
                <w:szCs w:val="24"/>
              </w:rPr>
            </w:pPr>
            <w:r w:rsidRPr="00030170">
              <w:rPr>
                <w:sz w:val="24"/>
                <w:szCs w:val="24"/>
              </w:rPr>
              <w:t>Very quiet</w:t>
            </w:r>
          </w:p>
        </w:tc>
      </w:tr>
      <w:tr w:rsidR="000B1E1A" w:rsidRPr="00030170" w:rsidTr="002D6993">
        <w:tc>
          <w:tcPr>
            <w:tcW w:w="3227" w:type="dxa"/>
          </w:tcPr>
          <w:p w:rsidR="000B1E1A" w:rsidRPr="00030170" w:rsidRDefault="000B1E1A" w:rsidP="002D6993">
            <w:pPr>
              <w:jc w:val="both"/>
              <w:rPr>
                <w:sz w:val="24"/>
                <w:szCs w:val="24"/>
              </w:rPr>
            </w:pPr>
            <w:r w:rsidRPr="00030170">
              <w:rPr>
                <w:sz w:val="24"/>
                <w:szCs w:val="24"/>
              </w:rPr>
              <w:t>0.0002</w:t>
            </w:r>
          </w:p>
        </w:tc>
        <w:tc>
          <w:tcPr>
            <w:tcW w:w="2835" w:type="dxa"/>
          </w:tcPr>
          <w:p w:rsidR="000B1E1A" w:rsidRPr="00030170" w:rsidRDefault="000B1E1A" w:rsidP="002D6993">
            <w:pPr>
              <w:jc w:val="both"/>
              <w:rPr>
                <w:sz w:val="24"/>
                <w:szCs w:val="24"/>
              </w:rPr>
            </w:pPr>
            <w:r w:rsidRPr="00030170">
              <w:rPr>
                <w:sz w:val="24"/>
                <w:szCs w:val="24"/>
              </w:rPr>
              <w:t>Quiet church</w:t>
            </w:r>
          </w:p>
        </w:tc>
        <w:tc>
          <w:tcPr>
            <w:tcW w:w="1276" w:type="dxa"/>
          </w:tcPr>
          <w:p w:rsidR="000B1E1A" w:rsidRPr="00030170" w:rsidRDefault="000B1E1A" w:rsidP="002D6993">
            <w:pPr>
              <w:jc w:val="both"/>
              <w:rPr>
                <w:sz w:val="24"/>
                <w:szCs w:val="24"/>
              </w:rPr>
            </w:pPr>
            <w:r w:rsidRPr="00030170">
              <w:rPr>
                <w:sz w:val="24"/>
                <w:szCs w:val="24"/>
              </w:rPr>
              <w:t>20</w:t>
            </w:r>
          </w:p>
        </w:tc>
        <w:tc>
          <w:tcPr>
            <w:tcW w:w="1904" w:type="dxa"/>
          </w:tcPr>
          <w:p w:rsidR="000B1E1A" w:rsidRPr="00030170" w:rsidRDefault="000B1E1A" w:rsidP="002D6993">
            <w:pPr>
              <w:jc w:val="both"/>
              <w:rPr>
                <w:sz w:val="24"/>
                <w:szCs w:val="24"/>
              </w:rPr>
            </w:pPr>
            <w:r w:rsidRPr="00030170">
              <w:rPr>
                <w:sz w:val="24"/>
                <w:szCs w:val="24"/>
              </w:rPr>
              <w:t>Faint</w:t>
            </w:r>
          </w:p>
        </w:tc>
      </w:tr>
      <w:tr w:rsidR="000B1E1A" w:rsidRPr="00030170" w:rsidTr="002D6993">
        <w:tc>
          <w:tcPr>
            <w:tcW w:w="3227" w:type="dxa"/>
          </w:tcPr>
          <w:p w:rsidR="000B1E1A" w:rsidRPr="00030170" w:rsidRDefault="000B1E1A" w:rsidP="002D6993">
            <w:pPr>
              <w:jc w:val="both"/>
              <w:rPr>
                <w:sz w:val="24"/>
                <w:szCs w:val="24"/>
              </w:rPr>
            </w:pPr>
          </w:p>
        </w:tc>
        <w:tc>
          <w:tcPr>
            <w:tcW w:w="2835" w:type="dxa"/>
          </w:tcPr>
          <w:p w:rsidR="000B1E1A" w:rsidRPr="00030170" w:rsidRDefault="000B1E1A" w:rsidP="002D6993">
            <w:pPr>
              <w:jc w:val="both"/>
              <w:rPr>
                <w:sz w:val="24"/>
                <w:szCs w:val="24"/>
              </w:rPr>
            </w:pPr>
            <w:r w:rsidRPr="00030170">
              <w:rPr>
                <w:sz w:val="24"/>
                <w:szCs w:val="24"/>
              </w:rPr>
              <w:t>‘Sound proof’ room</w:t>
            </w:r>
          </w:p>
        </w:tc>
        <w:tc>
          <w:tcPr>
            <w:tcW w:w="1276" w:type="dxa"/>
          </w:tcPr>
          <w:p w:rsidR="000B1E1A" w:rsidRPr="00030170" w:rsidRDefault="000B1E1A" w:rsidP="002D6993">
            <w:pPr>
              <w:jc w:val="both"/>
              <w:rPr>
                <w:sz w:val="24"/>
                <w:szCs w:val="24"/>
              </w:rPr>
            </w:pPr>
            <w:r w:rsidRPr="00030170">
              <w:rPr>
                <w:sz w:val="24"/>
                <w:szCs w:val="24"/>
              </w:rPr>
              <w:t>10</w:t>
            </w:r>
          </w:p>
        </w:tc>
        <w:tc>
          <w:tcPr>
            <w:tcW w:w="1904" w:type="dxa"/>
          </w:tcPr>
          <w:p w:rsidR="000B1E1A" w:rsidRPr="00030170" w:rsidRDefault="000B1E1A" w:rsidP="002D6993">
            <w:pPr>
              <w:jc w:val="both"/>
              <w:rPr>
                <w:sz w:val="24"/>
                <w:szCs w:val="24"/>
              </w:rPr>
            </w:pPr>
            <w:r w:rsidRPr="00030170">
              <w:rPr>
                <w:sz w:val="24"/>
                <w:szCs w:val="24"/>
              </w:rPr>
              <w:t>Very faint</w:t>
            </w:r>
          </w:p>
        </w:tc>
      </w:tr>
      <w:tr w:rsidR="000B1E1A" w:rsidRPr="00030170" w:rsidTr="002D6993">
        <w:tc>
          <w:tcPr>
            <w:tcW w:w="3227" w:type="dxa"/>
          </w:tcPr>
          <w:p w:rsidR="000B1E1A" w:rsidRPr="00030170" w:rsidRDefault="000B1E1A" w:rsidP="002D6993">
            <w:pPr>
              <w:jc w:val="both"/>
              <w:rPr>
                <w:sz w:val="24"/>
                <w:szCs w:val="24"/>
              </w:rPr>
            </w:pPr>
            <w:r w:rsidRPr="00030170">
              <w:rPr>
                <w:sz w:val="24"/>
                <w:szCs w:val="24"/>
              </w:rPr>
              <w:t>0.00002 (Threshold of hearing)</w:t>
            </w:r>
          </w:p>
        </w:tc>
        <w:tc>
          <w:tcPr>
            <w:tcW w:w="2835" w:type="dxa"/>
          </w:tcPr>
          <w:p w:rsidR="000B1E1A" w:rsidRPr="00030170" w:rsidRDefault="000B1E1A" w:rsidP="002D6993">
            <w:pPr>
              <w:jc w:val="both"/>
              <w:rPr>
                <w:sz w:val="24"/>
                <w:szCs w:val="24"/>
              </w:rPr>
            </w:pPr>
            <w:r w:rsidRPr="00030170">
              <w:rPr>
                <w:sz w:val="24"/>
                <w:szCs w:val="24"/>
              </w:rPr>
              <w:t>Silence</w:t>
            </w:r>
          </w:p>
        </w:tc>
        <w:tc>
          <w:tcPr>
            <w:tcW w:w="1276" w:type="dxa"/>
          </w:tcPr>
          <w:p w:rsidR="000B1E1A" w:rsidRPr="00030170" w:rsidRDefault="000B1E1A" w:rsidP="002D6993">
            <w:pPr>
              <w:jc w:val="both"/>
              <w:rPr>
                <w:sz w:val="24"/>
                <w:szCs w:val="24"/>
              </w:rPr>
            </w:pPr>
            <w:r w:rsidRPr="00030170">
              <w:rPr>
                <w:sz w:val="24"/>
                <w:szCs w:val="24"/>
              </w:rPr>
              <w:t>0</w:t>
            </w:r>
          </w:p>
        </w:tc>
        <w:tc>
          <w:tcPr>
            <w:tcW w:w="1904" w:type="dxa"/>
          </w:tcPr>
          <w:p w:rsidR="000B1E1A" w:rsidRPr="00030170" w:rsidRDefault="000B1E1A" w:rsidP="002D6993">
            <w:pPr>
              <w:jc w:val="both"/>
              <w:rPr>
                <w:sz w:val="24"/>
                <w:szCs w:val="24"/>
              </w:rPr>
            </w:pPr>
            <w:r w:rsidRPr="00030170">
              <w:rPr>
                <w:sz w:val="24"/>
                <w:szCs w:val="24"/>
              </w:rPr>
              <w:t>Inaudible</w:t>
            </w:r>
          </w:p>
        </w:tc>
      </w:tr>
    </w:tbl>
    <w:p w:rsidR="000B1E1A" w:rsidRPr="00030170" w:rsidRDefault="000B1E1A" w:rsidP="000B1E1A">
      <w:pPr>
        <w:jc w:val="both"/>
        <w:rPr>
          <w:sz w:val="24"/>
          <w:szCs w:val="24"/>
        </w:rPr>
      </w:pPr>
    </w:p>
    <w:p w:rsidR="000B1E1A" w:rsidRDefault="000B1E1A" w:rsidP="000B1E1A">
      <w:pPr>
        <w:jc w:val="center"/>
        <w:rPr>
          <w:sz w:val="24"/>
          <w:szCs w:val="24"/>
        </w:rPr>
      </w:pPr>
      <w:r>
        <w:rPr>
          <w:sz w:val="24"/>
          <w:szCs w:val="24"/>
        </w:rPr>
        <w:t>Table 1: Sound pressure levels.</w:t>
      </w:r>
    </w:p>
    <w:p w:rsidR="000B1E1A" w:rsidRDefault="000B1E1A" w:rsidP="000B1E1A">
      <w:pPr>
        <w:jc w:val="center"/>
        <w:rPr>
          <w:sz w:val="24"/>
          <w:szCs w:val="24"/>
        </w:rPr>
      </w:pPr>
    </w:p>
    <w:p w:rsidR="000B1E1A" w:rsidRPr="004213E3" w:rsidRDefault="000B1E1A" w:rsidP="000B1E1A">
      <w:pPr>
        <w:jc w:val="both"/>
        <w:rPr>
          <w:b/>
          <w:sz w:val="24"/>
          <w:szCs w:val="24"/>
        </w:rPr>
      </w:pPr>
      <w:r w:rsidRPr="004213E3">
        <w:rPr>
          <w:b/>
          <w:sz w:val="24"/>
          <w:szCs w:val="24"/>
        </w:rPr>
        <w:t>The problem of loudness</w:t>
      </w:r>
    </w:p>
    <w:p w:rsidR="000B1E1A" w:rsidRDefault="000B1E1A" w:rsidP="000B1E1A">
      <w:pPr>
        <w:jc w:val="both"/>
        <w:rPr>
          <w:sz w:val="24"/>
          <w:szCs w:val="24"/>
        </w:rPr>
      </w:pPr>
      <w:r>
        <w:rPr>
          <w:sz w:val="24"/>
          <w:szCs w:val="24"/>
        </w:rPr>
        <w:t>The physical characteristics of a sound can be measured by an instrument; however no instrument can distinguish between a pleasant sound and an unpleasant noise.  Only human reaction can differentiate between a pleasant sound and noise, and human reaction is subject to prejudices.  It is also important to remember that loudness is affected by the frequency of the emission.  A sound of constant pressure can seem quieter or louder by changing its frequency. A sound at constant pressure of say 60dB, will seem quieter at 100Hz than at 1000Hz.</w:t>
      </w:r>
    </w:p>
    <w:p w:rsidR="000B1E1A" w:rsidRDefault="000B1E1A" w:rsidP="000B1E1A">
      <w:pPr>
        <w:jc w:val="both"/>
        <w:rPr>
          <w:sz w:val="24"/>
          <w:szCs w:val="24"/>
        </w:rPr>
      </w:pPr>
    </w:p>
    <w:p w:rsidR="000B1E1A" w:rsidRDefault="000B1E1A" w:rsidP="000B1E1A">
      <w:pPr>
        <w:jc w:val="both"/>
        <w:rPr>
          <w:sz w:val="24"/>
          <w:szCs w:val="24"/>
        </w:rPr>
      </w:pPr>
      <w:r>
        <w:rPr>
          <w:sz w:val="24"/>
          <w:szCs w:val="24"/>
        </w:rPr>
        <w:t>So how do atmospheric conditions affect the speed of sound?................................................</w:t>
      </w:r>
    </w:p>
    <w:p w:rsidR="000B1E1A" w:rsidRDefault="000B1E1A" w:rsidP="000B1E1A">
      <w:pPr>
        <w:jc w:val="both"/>
        <w:rPr>
          <w:sz w:val="24"/>
          <w:szCs w:val="24"/>
        </w:rPr>
      </w:pPr>
      <w:r>
        <w:rPr>
          <w:sz w:val="24"/>
          <w:szCs w:val="24"/>
        </w:rPr>
        <w:t>........................................................................................................................................................................................................................................................................................................</w:t>
      </w:r>
      <w:r w:rsidRPr="006D648F">
        <w:rPr>
          <w:sz w:val="24"/>
          <w:szCs w:val="24"/>
        </w:rPr>
        <w:t xml:space="preserve"> </w:t>
      </w:r>
      <w:r>
        <w:rPr>
          <w:sz w:val="24"/>
          <w:szCs w:val="24"/>
        </w:rPr>
        <w:t>........................................................................................................................................................................................................................................................................................................</w:t>
      </w:r>
      <w:r w:rsidRPr="006D648F">
        <w:rPr>
          <w:sz w:val="24"/>
          <w:szCs w:val="24"/>
        </w:rPr>
        <w:t xml:space="preserve"> </w:t>
      </w:r>
      <w:r>
        <w:rPr>
          <w:sz w:val="24"/>
          <w:szCs w:val="24"/>
        </w:rPr>
        <w:t>........................................................................................................................................................................................................................................................................................................</w:t>
      </w:r>
      <w:r w:rsidRPr="006D648F">
        <w:rPr>
          <w:sz w:val="24"/>
          <w:szCs w:val="24"/>
        </w:rPr>
        <w:t xml:space="preserve"> </w:t>
      </w:r>
      <w:r>
        <w:rPr>
          <w:sz w:val="24"/>
          <w:szCs w:val="24"/>
        </w:rPr>
        <w:t>........................................................................................................................................................................................................................................................................................................</w:t>
      </w:r>
      <w:r w:rsidRPr="006D648F">
        <w:rPr>
          <w:sz w:val="24"/>
          <w:szCs w:val="24"/>
        </w:rPr>
        <w:t xml:space="preserve"> </w:t>
      </w:r>
      <w:r>
        <w:rPr>
          <w:sz w:val="24"/>
          <w:szCs w:val="24"/>
        </w:rPr>
        <w:t>........................................................................................................................................................................................................................................................................................................</w:t>
      </w:r>
      <w:r w:rsidRPr="004213E3">
        <w:rPr>
          <w:sz w:val="24"/>
          <w:szCs w:val="24"/>
        </w:rPr>
        <w:t xml:space="preserve"> </w:t>
      </w:r>
      <w:r>
        <w:rPr>
          <w:sz w:val="24"/>
          <w:szCs w:val="24"/>
        </w:rPr>
        <w:t>....................................................................................................................................................</w:t>
      </w:r>
    </w:p>
    <w:p w:rsidR="000B1E1A" w:rsidRDefault="000B1E1A" w:rsidP="000B1E1A">
      <w:pPr>
        <w:jc w:val="both"/>
        <w:rPr>
          <w:b/>
          <w:sz w:val="24"/>
          <w:szCs w:val="24"/>
        </w:rPr>
      </w:pPr>
      <w:r w:rsidRPr="004213E3">
        <w:rPr>
          <w:b/>
          <w:sz w:val="24"/>
          <w:szCs w:val="24"/>
        </w:rPr>
        <w:lastRenderedPageBreak/>
        <w:t>Reverberation</w:t>
      </w:r>
    </w:p>
    <w:p w:rsidR="000B1E1A" w:rsidRDefault="000B1E1A" w:rsidP="000B1E1A">
      <w:pPr>
        <w:jc w:val="both"/>
        <w:rPr>
          <w:sz w:val="24"/>
          <w:szCs w:val="24"/>
        </w:rPr>
      </w:pPr>
      <w:r>
        <w:rPr>
          <w:sz w:val="24"/>
          <w:szCs w:val="24"/>
        </w:rPr>
        <w:t>As stated previously sound waves spread out in all directions from the emission source, consider a television where sound will spread out to all parts of the room, floor, ceiling, walls, doors and windows. These surfaces will then reflect the sound and reverberate it around the room, continually creating a poor acoustic environment. Once the set is switched off the sound will dissipate.   This reverberation will effectively increase the sound pressure in the room by as much as 5-10 dB.  Thus this effect can cause transmission out of the room to other undesired locations.</w:t>
      </w:r>
    </w:p>
    <w:p w:rsidR="000B1E1A" w:rsidRDefault="000B1E1A" w:rsidP="000B1E1A">
      <w:pPr>
        <w:jc w:val="both"/>
        <w:rPr>
          <w:sz w:val="24"/>
          <w:szCs w:val="24"/>
        </w:rPr>
      </w:pPr>
      <w:r>
        <w:rPr>
          <w:sz w:val="24"/>
          <w:szCs w:val="24"/>
        </w:rPr>
        <w:t>As an example, the sound pressure level produced by a machine might be measured at a distance of 3 m as 84 dB, in the open air, but this might be as high as 94dB in a room having bare plaster walls and ceiling and a concrete floor with no absorbent materials.  A noise nuisance might be abated with the introduction of absorbent materials therefore decreasing the amount of sound there is to be transmitted.  It must be noted that the reduction of sound by absorption can never be greater than 10 dB and is often much less, which is why it is better to insulate noise rather than absorb it.  Absorption of sound by a material means that the sound is not being reflected from the surface.  Insulation means a sound transmission loss.</w:t>
      </w:r>
    </w:p>
    <w:p w:rsidR="000B1E1A" w:rsidRDefault="000B1E1A" w:rsidP="000B1E1A">
      <w:pPr>
        <w:jc w:val="both"/>
        <w:rPr>
          <w:sz w:val="24"/>
          <w:szCs w:val="24"/>
        </w:rPr>
      </w:pPr>
      <w:r>
        <w:rPr>
          <w:sz w:val="24"/>
          <w:szCs w:val="24"/>
        </w:rPr>
        <w:t>Table 2 shows examples of properties of materials:</w:t>
      </w:r>
    </w:p>
    <w:tbl>
      <w:tblPr>
        <w:tblStyle w:val="TableGrid"/>
        <w:tblW w:w="0" w:type="auto"/>
        <w:tblLook w:val="04A0" w:firstRow="1" w:lastRow="0" w:firstColumn="1" w:lastColumn="0" w:noHBand="0" w:noVBand="1"/>
      </w:tblPr>
      <w:tblGrid>
        <w:gridCol w:w="3080"/>
        <w:gridCol w:w="3081"/>
        <w:gridCol w:w="3081"/>
      </w:tblGrid>
      <w:tr w:rsidR="000B1E1A" w:rsidTr="002D6993">
        <w:tc>
          <w:tcPr>
            <w:tcW w:w="3080" w:type="dxa"/>
          </w:tcPr>
          <w:p w:rsidR="000B1E1A" w:rsidRDefault="000B1E1A" w:rsidP="002D6993">
            <w:pPr>
              <w:jc w:val="both"/>
              <w:rPr>
                <w:sz w:val="24"/>
                <w:szCs w:val="24"/>
              </w:rPr>
            </w:pPr>
            <w:r>
              <w:rPr>
                <w:sz w:val="24"/>
                <w:szCs w:val="24"/>
              </w:rPr>
              <w:t>Material</w:t>
            </w:r>
          </w:p>
        </w:tc>
        <w:tc>
          <w:tcPr>
            <w:tcW w:w="3081" w:type="dxa"/>
          </w:tcPr>
          <w:p w:rsidR="000B1E1A" w:rsidRDefault="000B1E1A" w:rsidP="002D6993">
            <w:pPr>
              <w:jc w:val="both"/>
              <w:rPr>
                <w:sz w:val="24"/>
                <w:szCs w:val="24"/>
              </w:rPr>
            </w:pPr>
            <w:r>
              <w:rPr>
                <w:sz w:val="24"/>
                <w:szCs w:val="24"/>
              </w:rPr>
              <w:t>Absorption (%)</w:t>
            </w:r>
          </w:p>
        </w:tc>
        <w:tc>
          <w:tcPr>
            <w:tcW w:w="3081" w:type="dxa"/>
          </w:tcPr>
          <w:p w:rsidR="000B1E1A" w:rsidRDefault="000B1E1A" w:rsidP="002D6993">
            <w:pPr>
              <w:jc w:val="both"/>
              <w:rPr>
                <w:sz w:val="24"/>
                <w:szCs w:val="24"/>
              </w:rPr>
            </w:pPr>
            <w:r>
              <w:rPr>
                <w:sz w:val="24"/>
                <w:szCs w:val="24"/>
              </w:rPr>
              <w:t>Insulation (dB)</w:t>
            </w:r>
          </w:p>
        </w:tc>
      </w:tr>
      <w:tr w:rsidR="000B1E1A" w:rsidTr="002D6993">
        <w:tc>
          <w:tcPr>
            <w:tcW w:w="3080" w:type="dxa"/>
          </w:tcPr>
          <w:p w:rsidR="000B1E1A" w:rsidRDefault="000B1E1A" w:rsidP="002D6993">
            <w:pPr>
              <w:jc w:val="both"/>
              <w:rPr>
                <w:sz w:val="24"/>
                <w:szCs w:val="24"/>
              </w:rPr>
            </w:pPr>
            <w:r>
              <w:rPr>
                <w:sz w:val="24"/>
                <w:szCs w:val="24"/>
              </w:rPr>
              <w:t>25mm of fibreglass</w:t>
            </w:r>
          </w:p>
        </w:tc>
        <w:tc>
          <w:tcPr>
            <w:tcW w:w="3081" w:type="dxa"/>
          </w:tcPr>
          <w:p w:rsidR="000B1E1A" w:rsidRDefault="000B1E1A" w:rsidP="002D6993">
            <w:pPr>
              <w:jc w:val="both"/>
              <w:rPr>
                <w:sz w:val="24"/>
                <w:szCs w:val="24"/>
              </w:rPr>
            </w:pPr>
            <w:r>
              <w:rPr>
                <w:sz w:val="24"/>
                <w:szCs w:val="24"/>
              </w:rPr>
              <w:t>80</w:t>
            </w:r>
          </w:p>
        </w:tc>
        <w:tc>
          <w:tcPr>
            <w:tcW w:w="3081" w:type="dxa"/>
          </w:tcPr>
          <w:p w:rsidR="000B1E1A" w:rsidRDefault="000B1E1A" w:rsidP="002D6993">
            <w:pPr>
              <w:jc w:val="both"/>
              <w:rPr>
                <w:sz w:val="24"/>
                <w:szCs w:val="24"/>
              </w:rPr>
            </w:pPr>
            <w:r>
              <w:rPr>
                <w:sz w:val="24"/>
                <w:szCs w:val="24"/>
              </w:rPr>
              <w:t>4</w:t>
            </w:r>
          </w:p>
        </w:tc>
      </w:tr>
      <w:tr w:rsidR="000B1E1A" w:rsidTr="002D6993">
        <w:tc>
          <w:tcPr>
            <w:tcW w:w="3080" w:type="dxa"/>
          </w:tcPr>
          <w:p w:rsidR="000B1E1A" w:rsidRDefault="000B1E1A" w:rsidP="002D6993">
            <w:pPr>
              <w:jc w:val="both"/>
              <w:rPr>
                <w:sz w:val="24"/>
                <w:szCs w:val="24"/>
              </w:rPr>
            </w:pPr>
            <w:r>
              <w:rPr>
                <w:sz w:val="24"/>
                <w:szCs w:val="24"/>
              </w:rPr>
              <w:t>25mm of fibre wool</w:t>
            </w:r>
          </w:p>
        </w:tc>
        <w:tc>
          <w:tcPr>
            <w:tcW w:w="3081" w:type="dxa"/>
          </w:tcPr>
          <w:p w:rsidR="000B1E1A" w:rsidRDefault="000B1E1A" w:rsidP="002D6993">
            <w:pPr>
              <w:jc w:val="both"/>
              <w:rPr>
                <w:sz w:val="24"/>
                <w:szCs w:val="24"/>
              </w:rPr>
            </w:pPr>
            <w:r>
              <w:rPr>
                <w:sz w:val="24"/>
                <w:szCs w:val="24"/>
              </w:rPr>
              <w:t>70</w:t>
            </w:r>
          </w:p>
        </w:tc>
        <w:tc>
          <w:tcPr>
            <w:tcW w:w="3081" w:type="dxa"/>
          </w:tcPr>
          <w:p w:rsidR="000B1E1A" w:rsidRDefault="000B1E1A" w:rsidP="002D6993">
            <w:pPr>
              <w:jc w:val="both"/>
              <w:rPr>
                <w:sz w:val="24"/>
                <w:szCs w:val="24"/>
              </w:rPr>
            </w:pPr>
            <w:r>
              <w:rPr>
                <w:sz w:val="24"/>
                <w:szCs w:val="24"/>
              </w:rPr>
              <w:t>6</w:t>
            </w:r>
          </w:p>
        </w:tc>
      </w:tr>
      <w:tr w:rsidR="000B1E1A" w:rsidTr="002D6993">
        <w:tc>
          <w:tcPr>
            <w:tcW w:w="3080" w:type="dxa"/>
          </w:tcPr>
          <w:p w:rsidR="000B1E1A" w:rsidRDefault="000B1E1A" w:rsidP="002D6993">
            <w:pPr>
              <w:jc w:val="both"/>
              <w:rPr>
                <w:sz w:val="24"/>
                <w:szCs w:val="24"/>
              </w:rPr>
            </w:pPr>
            <w:r>
              <w:rPr>
                <w:sz w:val="24"/>
                <w:szCs w:val="24"/>
              </w:rPr>
              <w:t>0.82mm sheet steel</w:t>
            </w:r>
          </w:p>
        </w:tc>
        <w:tc>
          <w:tcPr>
            <w:tcW w:w="3081" w:type="dxa"/>
          </w:tcPr>
          <w:p w:rsidR="000B1E1A" w:rsidRDefault="000B1E1A" w:rsidP="002D6993">
            <w:pPr>
              <w:jc w:val="both"/>
              <w:rPr>
                <w:sz w:val="24"/>
                <w:szCs w:val="24"/>
              </w:rPr>
            </w:pPr>
            <w:r>
              <w:rPr>
                <w:sz w:val="24"/>
                <w:szCs w:val="24"/>
              </w:rPr>
              <w:t>3</w:t>
            </w:r>
          </w:p>
        </w:tc>
        <w:tc>
          <w:tcPr>
            <w:tcW w:w="3081" w:type="dxa"/>
          </w:tcPr>
          <w:p w:rsidR="000B1E1A" w:rsidRDefault="000B1E1A" w:rsidP="002D6993">
            <w:pPr>
              <w:jc w:val="both"/>
              <w:rPr>
                <w:sz w:val="24"/>
                <w:szCs w:val="24"/>
              </w:rPr>
            </w:pPr>
            <w:r>
              <w:rPr>
                <w:sz w:val="24"/>
                <w:szCs w:val="24"/>
              </w:rPr>
              <w:t>24</w:t>
            </w:r>
          </w:p>
        </w:tc>
      </w:tr>
      <w:tr w:rsidR="000B1E1A" w:rsidTr="002D6993">
        <w:tc>
          <w:tcPr>
            <w:tcW w:w="3080" w:type="dxa"/>
          </w:tcPr>
          <w:p w:rsidR="000B1E1A" w:rsidRDefault="000B1E1A" w:rsidP="002D6993">
            <w:pPr>
              <w:jc w:val="both"/>
              <w:rPr>
                <w:sz w:val="24"/>
                <w:szCs w:val="24"/>
              </w:rPr>
            </w:pPr>
            <w:r>
              <w:rPr>
                <w:sz w:val="24"/>
                <w:szCs w:val="24"/>
              </w:rPr>
              <w:t>115mm brick wall</w:t>
            </w:r>
          </w:p>
        </w:tc>
        <w:tc>
          <w:tcPr>
            <w:tcW w:w="3081" w:type="dxa"/>
          </w:tcPr>
          <w:p w:rsidR="000B1E1A" w:rsidRDefault="000B1E1A" w:rsidP="002D6993">
            <w:pPr>
              <w:jc w:val="both"/>
              <w:rPr>
                <w:sz w:val="24"/>
                <w:szCs w:val="24"/>
              </w:rPr>
            </w:pPr>
            <w:r>
              <w:rPr>
                <w:sz w:val="24"/>
                <w:szCs w:val="24"/>
              </w:rPr>
              <w:t>3</w:t>
            </w:r>
          </w:p>
        </w:tc>
        <w:tc>
          <w:tcPr>
            <w:tcW w:w="3081" w:type="dxa"/>
          </w:tcPr>
          <w:p w:rsidR="000B1E1A" w:rsidRDefault="000B1E1A" w:rsidP="002D6993">
            <w:pPr>
              <w:jc w:val="both"/>
              <w:rPr>
                <w:sz w:val="24"/>
                <w:szCs w:val="24"/>
              </w:rPr>
            </w:pPr>
            <w:r>
              <w:rPr>
                <w:sz w:val="24"/>
                <w:szCs w:val="24"/>
              </w:rPr>
              <w:t>45</w:t>
            </w:r>
          </w:p>
        </w:tc>
      </w:tr>
    </w:tbl>
    <w:p w:rsidR="000B1E1A" w:rsidRDefault="000B1E1A" w:rsidP="000B1E1A">
      <w:pPr>
        <w:jc w:val="center"/>
        <w:rPr>
          <w:sz w:val="24"/>
          <w:szCs w:val="24"/>
        </w:rPr>
      </w:pPr>
      <w:r>
        <w:rPr>
          <w:sz w:val="24"/>
          <w:szCs w:val="24"/>
        </w:rPr>
        <w:t>Table 2: Material sound properties</w:t>
      </w:r>
    </w:p>
    <w:p w:rsidR="000B1E1A" w:rsidRDefault="000B1E1A" w:rsidP="000B1E1A">
      <w:pPr>
        <w:jc w:val="both"/>
        <w:rPr>
          <w:sz w:val="24"/>
          <w:szCs w:val="24"/>
        </w:rPr>
      </w:pPr>
    </w:p>
    <w:p w:rsidR="000B1E1A" w:rsidRDefault="000B1E1A" w:rsidP="000B1E1A">
      <w:pPr>
        <w:jc w:val="both"/>
        <w:rPr>
          <w:b/>
          <w:sz w:val="24"/>
          <w:szCs w:val="24"/>
        </w:rPr>
      </w:pPr>
      <w:r w:rsidRPr="00C623A3">
        <w:rPr>
          <w:b/>
          <w:sz w:val="24"/>
          <w:szCs w:val="24"/>
        </w:rPr>
        <w:t>Town and site planning considerations</w:t>
      </w:r>
    </w:p>
    <w:p w:rsidR="000B1E1A" w:rsidRDefault="000B1E1A" w:rsidP="000B1E1A">
      <w:pPr>
        <w:jc w:val="both"/>
        <w:rPr>
          <w:sz w:val="24"/>
          <w:szCs w:val="24"/>
        </w:rPr>
      </w:pPr>
      <w:r>
        <w:rPr>
          <w:sz w:val="24"/>
          <w:szCs w:val="24"/>
        </w:rPr>
        <w:t>When developing new industry there are a number of issues that need to be considered, the main one being the effect of possible disruption to local businesses and residents.  Where ever possible it is common that heavy industries are grouped together away from residential areas, however in major cities it is now common for businesses to set up on Brownfield sites meaning that this is not always possible.</w:t>
      </w:r>
    </w:p>
    <w:p w:rsidR="000B1E1A" w:rsidRDefault="000B1E1A" w:rsidP="000B1E1A">
      <w:pPr>
        <w:jc w:val="both"/>
        <w:rPr>
          <w:sz w:val="24"/>
          <w:szCs w:val="24"/>
        </w:rPr>
      </w:pPr>
      <w:r>
        <w:rPr>
          <w:sz w:val="24"/>
          <w:szCs w:val="24"/>
        </w:rPr>
        <w:t xml:space="preserve">With proposed factory /industrial development the following points should be considered.  </w:t>
      </w:r>
    </w:p>
    <w:p w:rsidR="000B1E1A" w:rsidRDefault="000B1E1A" w:rsidP="000B1E1A">
      <w:pPr>
        <w:pStyle w:val="ListParagraph"/>
        <w:numPr>
          <w:ilvl w:val="0"/>
          <w:numId w:val="1"/>
        </w:numPr>
        <w:jc w:val="both"/>
        <w:rPr>
          <w:sz w:val="24"/>
          <w:szCs w:val="24"/>
        </w:rPr>
      </w:pPr>
      <w:r>
        <w:rPr>
          <w:sz w:val="24"/>
          <w:szCs w:val="24"/>
        </w:rPr>
        <w:t>The type of area in which the development is to take place.</w:t>
      </w:r>
    </w:p>
    <w:p w:rsidR="000B1E1A" w:rsidRDefault="000B1E1A" w:rsidP="000B1E1A">
      <w:pPr>
        <w:pStyle w:val="ListParagraph"/>
        <w:numPr>
          <w:ilvl w:val="0"/>
          <w:numId w:val="1"/>
        </w:numPr>
        <w:jc w:val="both"/>
        <w:rPr>
          <w:sz w:val="24"/>
          <w:szCs w:val="24"/>
        </w:rPr>
      </w:pPr>
      <w:r>
        <w:rPr>
          <w:sz w:val="24"/>
          <w:szCs w:val="24"/>
        </w:rPr>
        <w:t>The time of day or night when noise is likely to occur.</w:t>
      </w:r>
    </w:p>
    <w:p w:rsidR="000B1E1A" w:rsidRDefault="000B1E1A" w:rsidP="000B1E1A">
      <w:pPr>
        <w:pStyle w:val="ListParagraph"/>
        <w:numPr>
          <w:ilvl w:val="0"/>
          <w:numId w:val="1"/>
        </w:numPr>
        <w:jc w:val="both"/>
        <w:rPr>
          <w:sz w:val="24"/>
          <w:szCs w:val="24"/>
        </w:rPr>
      </w:pPr>
      <w:r w:rsidRPr="00C623A3">
        <w:rPr>
          <w:sz w:val="24"/>
          <w:szCs w:val="24"/>
        </w:rPr>
        <w:t xml:space="preserve"> </w:t>
      </w:r>
      <w:r>
        <w:rPr>
          <w:sz w:val="24"/>
          <w:szCs w:val="24"/>
        </w:rPr>
        <w:t>The probable noise levels of business activities.</w:t>
      </w:r>
    </w:p>
    <w:p w:rsidR="000B1E1A" w:rsidRDefault="000B1E1A" w:rsidP="000B1E1A">
      <w:pPr>
        <w:pStyle w:val="ListParagraph"/>
        <w:numPr>
          <w:ilvl w:val="0"/>
          <w:numId w:val="1"/>
        </w:numPr>
        <w:jc w:val="both"/>
        <w:rPr>
          <w:sz w:val="24"/>
          <w:szCs w:val="24"/>
        </w:rPr>
      </w:pPr>
      <w:r>
        <w:rPr>
          <w:sz w:val="24"/>
          <w:szCs w:val="24"/>
        </w:rPr>
        <w:t>The noise levels due to associated transport.</w:t>
      </w:r>
    </w:p>
    <w:p w:rsidR="000B1E1A" w:rsidRDefault="000B1E1A" w:rsidP="000B1E1A">
      <w:pPr>
        <w:pStyle w:val="ListParagraph"/>
        <w:numPr>
          <w:ilvl w:val="0"/>
          <w:numId w:val="1"/>
        </w:numPr>
        <w:jc w:val="both"/>
        <w:rPr>
          <w:sz w:val="24"/>
          <w:szCs w:val="24"/>
        </w:rPr>
      </w:pPr>
      <w:r>
        <w:rPr>
          <w:sz w:val="24"/>
          <w:szCs w:val="24"/>
        </w:rPr>
        <w:lastRenderedPageBreak/>
        <w:t>The existing noise levels in the area.</w:t>
      </w:r>
    </w:p>
    <w:p w:rsidR="000B1E1A" w:rsidRDefault="000B1E1A" w:rsidP="000B1E1A">
      <w:pPr>
        <w:pStyle w:val="ListParagraph"/>
        <w:numPr>
          <w:ilvl w:val="0"/>
          <w:numId w:val="1"/>
        </w:numPr>
        <w:jc w:val="both"/>
        <w:rPr>
          <w:sz w:val="24"/>
          <w:szCs w:val="24"/>
        </w:rPr>
      </w:pPr>
      <w:r>
        <w:rPr>
          <w:sz w:val="24"/>
          <w:szCs w:val="24"/>
        </w:rPr>
        <w:t>The likely duration of any noise.</w:t>
      </w:r>
    </w:p>
    <w:p w:rsidR="000B1E1A" w:rsidRDefault="000B1E1A" w:rsidP="000B1E1A">
      <w:pPr>
        <w:pStyle w:val="ListParagraph"/>
        <w:numPr>
          <w:ilvl w:val="0"/>
          <w:numId w:val="1"/>
        </w:numPr>
        <w:jc w:val="both"/>
        <w:rPr>
          <w:sz w:val="24"/>
          <w:szCs w:val="24"/>
        </w:rPr>
      </w:pPr>
      <w:r>
        <w:rPr>
          <w:sz w:val="24"/>
          <w:szCs w:val="24"/>
        </w:rPr>
        <w:t>Plans for insulation for the buildings.</w:t>
      </w:r>
    </w:p>
    <w:p w:rsidR="000B1E1A" w:rsidRDefault="000B1E1A" w:rsidP="000B1E1A">
      <w:pPr>
        <w:jc w:val="both"/>
        <w:rPr>
          <w:sz w:val="24"/>
          <w:szCs w:val="24"/>
        </w:rPr>
      </w:pPr>
    </w:p>
    <w:p w:rsidR="000B1E1A" w:rsidRDefault="000B1E1A" w:rsidP="000B1E1A">
      <w:pPr>
        <w:jc w:val="both"/>
        <w:rPr>
          <w:sz w:val="24"/>
          <w:szCs w:val="24"/>
        </w:rPr>
      </w:pPr>
      <w:r>
        <w:rPr>
          <w:sz w:val="24"/>
          <w:szCs w:val="24"/>
        </w:rPr>
        <w:t>For those businesses that must locate near residential areas the following may be considered.</w:t>
      </w:r>
    </w:p>
    <w:p w:rsidR="000B1E1A" w:rsidRDefault="000B1E1A" w:rsidP="000B1E1A">
      <w:pPr>
        <w:pStyle w:val="ListParagraph"/>
        <w:numPr>
          <w:ilvl w:val="0"/>
          <w:numId w:val="2"/>
        </w:numPr>
        <w:jc w:val="both"/>
        <w:rPr>
          <w:sz w:val="24"/>
          <w:szCs w:val="24"/>
        </w:rPr>
      </w:pPr>
      <w:r>
        <w:rPr>
          <w:sz w:val="24"/>
          <w:szCs w:val="24"/>
        </w:rPr>
        <w:t>Orientating noisy business activities away from the residents.</w:t>
      </w:r>
    </w:p>
    <w:p w:rsidR="000B1E1A" w:rsidRDefault="000B1E1A" w:rsidP="000B1E1A">
      <w:pPr>
        <w:pStyle w:val="ListParagraph"/>
        <w:numPr>
          <w:ilvl w:val="0"/>
          <w:numId w:val="2"/>
        </w:numPr>
        <w:jc w:val="both"/>
        <w:rPr>
          <w:sz w:val="24"/>
          <w:szCs w:val="24"/>
        </w:rPr>
      </w:pPr>
      <w:r>
        <w:rPr>
          <w:sz w:val="24"/>
          <w:szCs w:val="24"/>
        </w:rPr>
        <w:t>Locate quieter business activities, such as storage, warehouses and offices nearer the residential area.</w:t>
      </w:r>
    </w:p>
    <w:p w:rsidR="000B1E1A" w:rsidRDefault="000B1E1A" w:rsidP="000B1E1A">
      <w:pPr>
        <w:pStyle w:val="ListParagraph"/>
        <w:numPr>
          <w:ilvl w:val="0"/>
          <w:numId w:val="2"/>
        </w:numPr>
        <w:jc w:val="both"/>
        <w:rPr>
          <w:sz w:val="24"/>
          <w:szCs w:val="24"/>
        </w:rPr>
      </w:pPr>
      <w:r>
        <w:rPr>
          <w:sz w:val="24"/>
          <w:szCs w:val="24"/>
        </w:rPr>
        <w:t>House noisy processes in one building that is suitably insulated.</w:t>
      </w:r>
    </w:p>
    <w:p w:rsidR="000B1E1A" w:rsidRDefault="000B1E1A" w:rsidP="000B1E1A">
      <w:pPr>
        <w:pStyle w:val="ListParagraph"/>
        <w:numPr>
          <w:ilvl w:val="0"/>
          <w:numId w:val="2"/>
        </w:numPr>
        <w:jc w:val="both"/>
        <w:rPr>
          <w:sz w:val="24"/>
          <w:szCs w:val="24"/>
        </w:rPr>
      </w:pPr>
      <w:r>
        <w:rPr>
          <w:sz w:val="24"/>
          <w:szCs w:val="24"/>
        </w:rPr>
        <w:t>Transportation of goods to and from should be given a clear route in or out of the location and should be carried out in the daytime.  Loading bays should be screened to prevent noise travelling.</w:t>
      </w:r>
    </w:p>
    <w:p w:rsidR="000B1E1A" w:rsidRDefault="000B1E1A" w:rsidP="000B1E1A">
      <w:pPr>
        <w:pStyle w:val="ListParagraph"/>
        <w:numPr>
          <w:ilvl w:val="0"/>
          <w:numId w:val="2"/>
        </w:numPr>
        <w:jc w:val="both"/>
        <w:rPr>
          <w:sz w:val="24"/>
          <w:szCs w:val="24"/>
        </w:rPr>
      </w:pPr>
      <w:r>
        <w:rPr>
          <w:sz w:val="24"/>
          <w:szCs w:val="24"/>
        </w:rPr>
        <w:t>Where appropriate construction of a noise insulating perimeter wall should be carried out.</w:t>
      </w:r>
    </w:p>
    <w:p w:rsidR="000B1E1A" w:rsidRDefault="000B1E1A" w:rsidP="000B1E1A">
      <w:pPr>
        <w:pStyle w:val="ListParagraph"/>
        <w:numPr>
          <w:ilvl w:val="0"/>
          <w:numId w:val="2"/>
        </w:numPr>
        <w:jc w:val="both"/>
        <w:rPr>
          <w:sz w:val="24"/>
          <w:szCs w:val="24"/>
        </w:rPr>
      </w:pPr>
      <w:r>
        <w:rPr>
          <w:sz w:val="24"/>
          <w:szCs w:val="24"/>
        </w:rPr>
        <w:t>All other noisy activities such as loudspeakers, radios, air conditioning and compressors should be appropriately managed.</w:t>
      </w:r>
    </w:p>
    <w:p w:rsidR="000B1E1A" w:rsidRPr="004F1902" w:rsidRDefault="000B1E1A" w:rsidP="000B1E1A">
      <w:pPr>
        <w:ind w:left="6480"/>
        <w:jc w:val="both"/>
        <w:rPr>
          <w:sz w:val="24"/>
          <w:szCs w:val="24"/>
        </w:rPr>
      </w:pPr>
      <w:r>
        <w:rPr>
          <w:sz w:val="24"/>
          <w:szCs w:val="24"/>
        </w:rPr>
        <w:t xml:space="preserve">             (Duerden. C, 1970)</w:t>
      </w:r>
    </w:p>
    <w:p w:rsidR="000B1E1A" w:rsidRDefault="000B1E1A">
      <w:pPr>
        <w:rPr>
          <w:rFonts w:eastAsia="Times New Roman" w:cs="Times New Roman"/>
          <w:b/>
          <w:bCs/>
          <w:sz w:val="28"/>
          <w:szCs w:val="28"/>
        </w:rPr>
      </w:pPr>
      <w:r>
        <w:rPr>
          <w:sz w:val="28"/>
          <w:szCs w:val="28"/>
        </w:rPr>
        <w:br w:type="page"/>
      </w:r>
    </w:p>
    <w:p w:rsidR="006E090F" w:rsidRPr="004F19D7" w:rsidRDefault="006E090F" w:rsidP="004F19D7">
      <w:pPr>
        <w:pStyle w:val="Heading2"/>
        <w:jc w:val="both"/>
        <w:rPr>
          <w:rFonts w:asciiTheme="minorHAnsi" w:hAnsiTheme="minorHAnsi"/>
          <w:sz w:val="28"/>
          <w:szCs w:val="28"/>
        </w:rPr>
      </w:pPr>
      <w:r w:rsidRPr="004F19D7">
        <w:rPr>
          <w:rFonts w:asciiTheme="minorHAnsi" w:hAnsiTheme="minorHAnsi"/>
          <w:sz w:val="28"/>
          <w:szCs w:val="28"/>
        </w:rPr>
        <w:lastRenderedPageBreak/>
        <w:t>Castle Combe Race Circuit Overview</w:t>
      </w:r>
    </w:p>
    <w:p w:rsidR="006E090F" w:rsidRPr="004F19D7" w:rsidRDefault="006E090F" w:rsidP="004F19D7">
      <w:pPr>
        <w:pStyle w:val="NormalWeb"/>
        <w:jc w:val="both"/>
        <w:rPr>
          <w:rFonts w:asciiTheme="minorHAnsi" w:hAnsiTheme="minorHAnsi"/>
        </w:rPr>
      </w:pPr>
      <w:r w:rsidRPr="004F19D7">
        <w:rPr>
          <w:rFonts w:asciiTheme="minorHAnsi" w:hAnsiTheme="minorHAnsi"/>
        </w:rPr>
        <w:t xml:space="preserve">The </w:t>
      </w:r>
      <w:r w:rsidRPr="004F19D7">
        <w:rPr>
          <w:rStyle w:val="illinkstyle"/>
          <w:rFonts w:asciiTheme="minorHAnsi" w:hAnsiTheme="minorHAnsi"/>
        </w:rPr>
        <w:t>Castle</w:t>
      </w:r>
      <w:r w:rsidRPr="004F19D7">
        <w:rPr>
          <w:rFonts w:asciiTheme="minorHAnsi" w:hAnsiTheme="minorHAnsi"/>
        </w:rPr>
        <w:t xml:space="preserve"> Combe airfield opened in May 1941. The land which the airfield occupied belonged to the </w:t>
      </w:r>
      <w:r w:rsidRPr="004F19D7">
        <w:rPr>
          <w:rStyle w:val="ilspa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in;height:17.85pt" o:ole="">
            <v:imagedata r:id="rId7" o:title=""/>
          </v:shape>
          <w:control r:id="rId8" w:name="DefaultOcxName" w:shapeid="_x0000_i1042"/>
        </w:object>
      </w:r>
      <w:r w:rsidRPr="004F19D7">
        <w:rPr>
          <w:rStyle w:val="ilspan"/>
          <w:rFonts w:asciiTheme="minorHAnsi" w:hAnsiTheme="minorHAnsi"/>
        </w:rPr>
        <w:t>Castle</w:t>
      </w:r>
      <w:r w:rsidRPr="004F19D7">
        <w:rPr>
          <w:rFonts w:asciiTheme="minorHAnsi" w:hAnsiTheme="minorHAnsi"/>
        </w:rPr>
        <w:t xml:space="preserve"> Combe estate, which was owned by the Gorst family. The airfield functioned for seven years before being decommissioned in 1948. </w:t>
      </w:r>
    </w:p>
    <w:p w:rsidR="004F19D7" w:rsidRDefault="006E090F" w:rsidP="004F19D7">
      <w:pPr>
        <w:pStyle w:val="NormalWeb"/>
        <w:jc w:val="both"/>
        <w:rPr>
          <w:rFonts w:asciiTheme="minorHAnsi" w:hAnsiTheme="minorHAnsi"/>
        </w:rPr>
      </w:pPr>
      <w:r w:rsidRPr="004F19D7">
        <w:rPr>
          <w:rStyle w:val="ilspan"/>
        </w:rPr>
        <w:object w:dxaOrig="225" w:dyaOrig="225">
          <v:shape id="_x0000_i1045" type="#_x0000_t75" style="width:1in;height:17.85pt" o:ole="">
            <v:imagedata r:id="rId7" o:title=""/>
          </v:shape>
          <w:control r:id="rId9" w:name="DefaultOcxName1" w:shapeid="_x0000_i1045"/>
        </w:object>
      </w:r>
      <w:r w:rsidRPr="004F19D7">
        <w:rPr>
          <w:rStyle w:val="ilspan"/>
          <w:rFonts w:asciiTheme="minorHAnsi" w:hAnsiTheme="minorHAnsi"/>
        </w:rPr>
        <w:t>Castle</w:t>
      </w:r>
      <w:r w:rsidRPr="004F19D7">
        <w:rPr>
          <w:rFonts w:asciiTheme="minorHAnsi" w:hAnsiTheme="minorHAnsi"/>
        </w:rPr>
        <w:t xml:space="preserve"> Combe Circuit opened in 1950, and the first meeting was staged on July 8 by the </w:t>
      </w:r>
      <w:r w:rsidRPr="004F19D7">
        <w:rPr>
          <w:rFonts w:asciiTheme="minorHAnsi" w:hAnsiTheme="minorHAnsi"/>
          <w:iCs/>
        </w:rPr>
        <w:t>Bristol Motorcylce &amp; Light Car Club</w:t>
      </w:r>
      <w:r w:rsidRPr="004F19D7">
        <w:rPr>
          <w:rFonts w:asciiTheme="minorHAnsi" w:hAnsiTheme="minorHAnsi"/>
        </w:rPr>
        <w:t xml:space="preserve">. Over the next few years, </w:t>
      </w:r>
      <w:r w:rsidRPr="004F19D7">
        <w:rPr>
          <w:rStyle w:val="ilspan"/>
        </w:rPr>
        <w:object w:dxaOrig="225" w:dyaOrig="225">
          <v:shape id="_x0000_i1048" type="#_x0000_t75" style="width:1in;height:17.85pt" o:ole="">
            <v:imagedata r:id="rId7" o:title=""/>
          </v:shape>
          <w:control r:id="rId10" w:name="DefaultOcxName2" w:shapeid="_x0000_i1048"/>
        </w:object>
      </w:r>
      <w:r w:rsidRPr="004F19D7">
        <w:rPr>
          <w:rStyle w:val="ilspan"/>
          <w:rFonts w:asciiTheme="minorHAnsi" w:hAnsiTheme="minorHAnsi"/>
        </w:rPr>
        <w:t>the circuit</w:t>
      </w:r>
      <w:r w:rsidRPr="004F19D7">
        <w:rPr>
          <w:rFonts w:asciiTheme="minorHAnsi" w:hAnsiTheme="minorHAnsi"/>
        </w:rPr>
        <w:t xml:space="preserve"> attracted star names such as Stirling Moss, Mike Hawthorn, Roy Salvadori and John Surtees. </w:t>
      </w:r>
      <w:r w:rsidR="00E03342" w:rsidRPr="004F19D7">
        <w:rPr>
          <w:rFonts w:asciiTheme="minorHAnsi" w:hAnsiTheme="minorHAnsi"/>
        </w:rPr>
        <w:t xml:space="preserve">  </w:t>
      </w:r>
      <w:r w:rsidRPr="004F19D7">
        <w:rPr>
          <w:rStyle w:val="ilspan"/>
        </w:rPr>
        <w:object w:dxaOrig="225" w:dyaOrig="225">
          <v:shape id="_x0000_i1051" type="#_x0000_t75" style="width:1in;height:17.85pt" o:ole="">
            <v:imagedata r:id="rId7" o:title=""/>
          </v:shape>
          <w:control r:id="rId11" w:name="DefaultOcxName3" w:shapeid="_x0000_i1051"/>
        </w:object>
      </w:r>
      <w:r w:rsidRPr="004F19D7">
        <w:rPr>
          <w:rStyle w:val="ilspan"/>
          <w:rFonts w:asciiTheme="minorHAnsi" w:hAnsiTheme="minorHAnsi"/>
        </w:rPr>
        <w:t>Castle</w:t>
      </w:r>
      <w:r w:rsidRPr="004F19D7">
        <w:rPr>
          <w:rFonts w:asciiTheme="minorHAnsi" w:hAnsiTheme="minorHAnsi"/>
        </w:rPr>
        <w:t xml:space="preserve"> Combe has staged many different motorsport disciplines over the years. In 1997, Nigel Greensall established a new lap record. His Tyrrell 022 lapped </w:t>
      </w:r>
      <w:r w:rsidRPr="004F19D7">
        <w:rPr>
          <w:rStyle w:val="illinkstyle"/>
          <w:rFonts w:asciiTheme="minorHAnsi" w:hAnsiTheme="minorHAnsi"/>
        </w:rPr>
        <w:t>the circuit</w:t>
      </w:r>
      <w:r w:rsidRPr="004F19D7">
        <w:rPr>
          <w:rFonts w:asciiTheme="minorHAnsi" w:hAnsiTheme="minorHAnsi"/>
        </w:rPr>
        <w:t xml:space="preserve"> at 130.93mph. However, this was the last year that </w:t>
      </w:r>
      <w:r w:rsidRPr="004F19D7">
        <w:rPr>
          <w:rStyle w:val="ilspan"/>
        </w:rPr>
        <w:object w:dxaOrig="225" w:dyaOrig="225">
          <v:shape id="_x0000_i1054" type="#_x0000_t75" style="width:1in;height:17.85pt" o:ole="">
            <v:imagedata r:id="rId7" o:title=""/>
          </v:shape>
          <w:control r:id="rId12" w:name="DefaultOcxName4" w:shapeid="_x0000_i1054"/>
        </w:object>
      </w:r>
      <w:r w:rsidRPr="004F19D7">
        <w:rPr>
          <w:rStyle w:val="ilspan"/>
          <w:rFonts w:asciiTheme="minorHAnsi" w:hAnsiTheme="minorHAnsi"/>
        </w:rPr>
        <w:t>the circuit</w:t>
      </w:r>
      <w:r w:rsidRPr="004F19D7">
        <w:rPr>
          <w:rFonts w:asciiTheme="minorHAnsi" w:hAnsiTheme="minorHAnsi"/>
        </w:rPr>
        <w:t xml:space="preserve"> would remain unaltered. A tragic accident involving the death of a spectator forced the owners into installing two new chicanes in order to slow the cars down. The new layout was slightly longer at 1.85 miles, and debuted in 1998. </w:t>
      </w:r>
    </w:p>
    <w:p w:rsidR="006E090F" w:rsidRPr="004F19D7" w:rsidRDefault="006E090F" w:rsidP="004F19D7">
      <w:pPr>
        <w:pStyle w:val="NormalWeb"/>
        <w:jc w:val="both"/>
        <w:rPr>
          <w:rFonts w:asciiTheme="minorHAnsi" w:hAnsiTheme="minorHAnsi"/>
        </w:rPr>
      </w:pPr>
      <w:r w:rsidRPr="004F19D7">
        <w:rPr>
          <w:rFonts w:asciiTheme="minorHAnsi" w:hAnsiTheme="minorHAnsi"/>
        </w:rPr>
        <w:t xml:space="preserve">Formula Three returned to </w:t>
      </w:r>
      <w:r w:rsidRPr="004F19D7">
        <w:rPr>
          <w:rStyle w:val="ilspan"/>
        </w:rPr>
        <w:object w:dxaOrig="225" w:dyaOrig="225">
          <v:shape id="_x0000_i1057" type="#_x0000_t75" style="width:1in;height:17.85pt" o:ole="">
            <v:imagedata r:id="rId7" o:title=""/>
          </v:shape>
          <w:control r:id="rId13" w:name="DefaultOcxName5" w:shapeid="_x0000_i1057"/>
        </w:object>
      </w:r>
      <w:r w:rsidRPr="004F19D7">
        <w:rPr>
          <w:rStyle w:val="ilspan"/>
          <w:rFonts w:asciiTheme="minorHAnsi" w:hAnsiTheme="minorHAnsi"/>
        </w:rPr>
        <w:t>Castle</w:t>
      </w:r>
      <w:r w:rsidRPr="004F19D7">
        <w:rPr>
          <w:rFonts w:asciiTheme="minorHAnsi" w:hAnsiTheme="minorHAnsi"/>
        </w:rPr>
        <w:t xml:space="preserve"> Combe in 2001. However, it would not stay long. In 2005, </w:t>
      </w:r>
      <w:r w:rsidRPr="004F19D7">
        <w:rPr>
          <w:rStyle w:val="ilspan"/>
        </w:rPr>
        <w:object w:dxaOrig="225" w:dyaOrig="225">
          <v:shape id="_x0000_i1060" type="#_x0000_t75" style="width:1in;height:17.85pt" o:ole="">
            <v:imagedata r:id="rId7" o:title=""/>
          </v:shape>
          <w:control r:id="rId14" w:name="DefaultOcxName6" w:shapeid="_x0000_i1060"/>
        </w:object>
      </w:r>
      <w:r w:rsidRPr="004F19D7">
        <w:rPr>
          <w:rStyle w:val="ilspan"/>
          <w:rFonts w:asciiTheme="minorHAnsi" w:hAnsiTheme="minorHAnsi"/>
        </w:rPr>
        <w:t>the circuit</w:t>
      </w:r>
      <w:r w:rsidRPr="004F19D7">
        <w:rPr>
          <w:rFonts w:asciiTheme="minorHAnsi" w:hAnsiTheme="minorHAnsi"/>
        </w:rPr>
        <w:t xml:space="preserve"> was issued with a noise nuisance order, which meant that </w:t>
      </w:r>
      <w:r w:rsidRPr="004F19D7">
        <w:rPr>
          <w:rStyle w:val="ilspan"/>
        </w:rPr>
        <w:object w:dxaOrig="225" w:dyaOrig="225">
          <v:shape id="_x0000_i1063" type="#_x0000_t75" style="width:1in;height:17.85pt" o:ole="">
            <v:imagedata r:id="rId7" o:title=""/>
          </v:shape>
          <w:control r:id="rId15" w:name="DefaultOcxName7" w:shapeid="_x0000_i1063"/>
        </w:object>
      </w:r>
      <w:r w:rsidRPr="004F19D7">
        <w:rPr>
          <w:rStyle w:val="ilspan"/>
          <w:rFonts w:asciiTheme="minorHAnsi" w:hAnsiTheme="minorHAnsi"/>
        </w:rPr>
        <w:t>the circuit</w:t>
      </w:r>
      <w:r w:rsidRPr="004F19D7">
        <w:rPr>
          <w:rFonts w:asciiTheme="minorHAnsi" w:hAnsiTheme="minorHAnsi"/>
        </w:rPr>
        <w:t xml:space="preserve"> had to reduce its noise level. The British Formula Three Championship, British GT Championship and British Touring Car Championship were louder than permitted, and so were prevented from returning.</w:t>
      </w:r>
    </w:p>
    <w:p w:rsidR="006E090F" w:rsidRPr="004F19D7" w:rsidRDefault="006E090F" w:rsidP="004F19D7">
      <w:pPr>
        <w:spacing w:before="90" w:after="100" w:afterAutospacing="1" w:line="240" w:lineRule="auto"/>
        <w:jc w:val="both"/>
        <w:outlineLvl w:val="0"/>
        <w:rPr>
          <w:rFonts w:eastAsia="Times New Roman" w:cs="Times New Roman"/>
          <w:b/>
          <w:bCs/>
          <w:kern w:val="36"/>
          <w:sz w:val="28"/>
          <w:szCs w:val="28"/>
        </w:rPr>
      </w:pPr>
      <w:r w:rsidRPr="004F19D7">
        <w:rPr>
          <w:rFonts w:eastAsia="Times New Roman" w:cs="Times New Roman"/>
          <w:b/>
          <w:bCs/>
          <w:kern w:val="36"/>
          <w:sz w:val="28"/>
          <w:szCs w:val="28"/>
        </w:rPr>
        <w:t xml:space="preserve">Belgian GP circuit threatened after </w:t>
      </w:r>
      <w:r w:rsidR="004F19D7" w:rsidRPr="004F19D7">
        <w:rPr>
          <w:rFonts w:eastAsia="Times New Roman" w:cs="Times New Roman"/>
          <w:b/>
          <w:bCs/>
          <w:kern w:val="36"/>
          <w:sz w:val="28"/>
          <w:szCs w:val="28"/>
        </w:rPr>
        <w:t>neighbours</w:t>
      </w:r>
      <w:r w:rsidRPr="004F19D7">
        <w:rPr>
          <w:rFonts w:eastAsia="Times New Roman" w:cs="Times New Roman"/>
          <w:b/>
          <w:bCs/>
          <w:kern w:val="36"/>
          <w:sz w:val="28"/>
          <w:szCs w:val="28"/>
        </w:rPr>
        <w:t xml:space="preserve"> complain about noise</w:t>
      </w:r>
    </w:p>
    <w:p w:rsidR="006E090F" w:rsidRPr="004F19D7" w:rsidRDefault="006E090F" w:rsidP="004F19D7">
      <w:pPr>
        <w:spacing w:after="180" w:line="240" w:lineRule="auto"/>
        <w:jc w:val="both"/>
        <w:outlineLvl w:val="1"/>
        <w:rPr>
          <w:rFonts w:eastAsia="Times New Roman" w:cs="Tahoma"/>
          <w:b/>
          <w:bCs/>
          <w:sz w:val="24"/>
          <w:szCs w:val="24"/>
        </w:rPr>
      </w:pPr>
      <w:r w:rsidRPr="004F19D7">
        <w:rPr>
          <w:rFonts w:eastAsia="Times New Roman" w:cs="Tahoma"/>
          <w:b/>
          <w:bCs/>
          <w:sz w:val="24"/>
          <w:szCs w:val="24"/>
        </w:rPr>
        <w:t>The race circuit of the Francorchamps Formula One Grand Prix in Spa may not be used for competition races or even test drives for the moment.</w:t>
      </w:r>
    </w:p>
    <w:p w:rsidR="006E090F" w:rsidRPr="004F19D7" w:rsidRDefault="006E090F" w:rsidP="004F19D7">
      <w:pPr>
        <w:spacing w:after="0" w:line="240" w:lineRule="auto"/>
        <w:jc w:val="both"/>
        <w:rPr>
          <w:rFonts w:eastAsia="Times New Roman" w:cs="Times New Roman"/>
          <w:sz w:val="24"/>
          <w:szCs w:val="24"/>
        </w:rPr>
      </w:pPr>
      <w:r w:rsidRPr="004F19D7">
        <w:rPr>
          <w:rFonts w:eastAsia="Times New Roman" w:cs="Times New Roman"/>
          <w:sz w:val="24"/>
          <w:szCs w:val="24"/>
        </w:rPr>
        <w:t>Related Articles</w:t>
      </w:r>
    </w:p>
    <w:p w:rsidR="006E090F" w:rsidRPr="004F19D7" w:rsidRDefault="006E090F" w:rsidP="004F19D7">
      <w:pPr>
        <w:spacing w:after="0" w:line="240" w:lineRule="auto"/>
        <w:jc w:val="both"/>
        <w:rPr>
          <w:rFonts w:eastAsia="Times New Roman" w:cs="Times New Roman"/>
          <w:sz w:val="24"/>
          <w:szCs w:val="24"/>
        </w:rPr>
      </w:pPr>
      <w:r w:rsidRPr="004F19D7">
        <w:rPr>
          <w:rFonts w:eastAsia="Times New Roman" w:cs="Times New Roman"/>
          <w:sz w:val="24"/>
          <w:szCs w:val="24"/>
        </w:rPr>
        <w:t>The state council, Belgium's highest advisory body, has suspended races on the circuit due to complaints by local residents of excessive noise levels.</w:t>
      </w:r>
    </w:p>
    <w:p w:rsidR="006E090F" w:rsidRPr="004F19D7" w:rsidRDefault="006E090F" w:rsidP="004F19D7">
      <w:pPr>
        <w:spacing w:after="0" w:line="240" w:lineRule="auto"/>
        <w:jc w:val="both"/>
        <w:rPr>
          <w:rFonts w:eastAsia="Times New Roman" w:cs="Times New Roman"/>
          <w:sz w:val="24"/>
          <w:szCs w:val="24"/>
        </w:rPr>
      </w:pPr>
    </w:p>
    <w:p w:rsidR="006E090F" w:rsidRPr="004F19D7" w:rsidRDefault="006E090F" w:rsidP="004F19D7">
      <w:pPr>
        <w:spacing w:after="0" w:line="240" w:lineRule="auto"/>
        <w:jc w:val="both"/>
        <w:rPr>
          <w:rFonts w:eastAsia="Times New Roman" w:cs="Times New Roman"/>
          <w:sz w:val="24"/>
          <w:szCs w:val="24"/>
        </w:rPr>
      </w:pPr>
      <w:r w:rsidRPr="004F19D7">
        <w:rPr>
          <w:rFonts w:eastAsia="Times New Roman" w:cs="Times New Roman"/>
          <w:sz w:val="24"/>
          <w:szCs w:val="24"/>
        </w:rPr>
        <w:t xml:space="preserve">Belgium's state council ruled in </w:t>
      </w:r>
      <w:r w:rsidR="004F19D7" w:rsidRPr="004F19D7">
        <w:rPr>
          <w:rFonts w:eastAsia="Times New Roman" w:cs="Times New Roman"/>
          <w:sz w:val="24"/>
          <w:szCs w:val="24"/>
        </w:rPr>
        <w:t>favour</w:t>
      </w:r>
      <w:r w:rsidRPr="004F19D7">
        <w:rPr>
          <w:rFonts w:eastAsia="Times New Roman" w:cs="Times New Roman"/>
          <w:sz w:val="24"/>
          <w:szCs w:val="24"/>
        </w:rPr>
        <w:t xml:space="preserve"> of a two-year-old complaint of a local action group who claimed that excessive noise levels from the circuit disturbed the woods and hills of the Ardennes region. The ruling could suspend any activity at the circuit for years, including the popular Formula One race traditionally held in late August.</w:t>
      </w:r>
    </w:p>
    <w:p w:rsidR="006E090F" w:rsidRPr="004F19D7" w:rsidRDefault="006E090F" w:rsidP="004F19D7">
      <w:pPr>
        <w:spacing w:after="0" w:line="240" w:lineRule="auto"/>
        <w:jc w:val="both"/>
        <w:rPr>
          <w:rFonts w:eastAsia="Times New Roman" w:cs="Times New Roman"/>
          <w:sz w:val="24"/>
          <w:szCs w:val="24"/>
        </w:rPr>
      </w:pPr>
    </w:p>
    <w:p w:rsidR="006E090F" w:rsidRPr="004F19D7" w:rsidRDefault="006E090F" w:rsidP="004F19D7">
      <w:pPr>
        <w:spacing w:after="0" w:line="240" w:lineRule="auto"/>
        <w:jc w:val="both"/>
        <w:rPr>
          <w:rFonts w:eastAsia="Times New Roman" w:cs="Times New Roman"/>
          <w:sz w:val="24"/>
          <w:szCs w:val="24"/>
        </w:rPr>
      </w:pPr>
      <w:r w:rsidRPr="004F19D7">
        <w:rPr>
          <w:rFonts w:eastAsia="Times New Roman" w:cs="Times New Roman"/>
          <w:sz w:val="24"/>
          <w:szCs w:val="24"/>
        </w:rPr>
        <w:t xml:space="preserve">Spa-Francorchamps, considered to be one of the most challenging race tracks in the world, mainly due to its fast, hilly and windy nature, is a </w:t>
      </w:r>
      <w:r w:rsidR="004F19D7" w:rsidRPr="004F19D7">
        <w:rPr>
          <w:rFonts w:eastAsia="Times New Roman" w:cs="Times New Roman"/>
          <w:sz w:val="24"/>
          <w:szCs w:val="24"/>
        </w:rPr>
        <w:t>favourite</w:t>
      </w:r>
      <w:r w:rsidRPr="004F19D7">
        <w:rPr>
          <w:rFonts w:eastAsia="Times New Roman" w:cs="Times New Roman"/>
          <w:sz w:val="24"/>
          <w:szCs w:val="24"/>
        </w:rPr>
        <w:t xml:space="preserve"> circuit for many racing drivers and fans alike.</w:t>
      </w:r>
    </w:p>
    <w:p w:rsidR="006E090F" w:rsidRPr="004F19D7" w:rsidRDefault="006E090F" w:rsidP="004F19D7">
      <w:pPr>
        <w:spacing w:after="0" w:line="240" w:lineRule="auto"/>
        <w:jc w:val="both"/>
        <w:rPr>
          <w:rFonts w:eastAsia="Times New Roman" w:cs="Times New Roman"/>
          <w:sz w:val="24"/>
          <w:szCs w:val="24"/>
        </w:rPr>
      </w:pPr>
    </w:p>
    <w:p w:rsidR="006E090F" w:rsidRPr="004F19D7" w:rsidRDefault="006E090F" w:rsidP="004F19D7">
      <w:pPr>
        <w:spacing w:after="0" w:line="240" w:lineRule="auto"/>
        <w:jc w:val="both"/>
        <w:rPr>
          <w:rFonts w:eastAsia="Times New Roman" w:cs="Times New Roman"/>
          <w:sz w:val="24"/>
          <w:szCs w:val="24"/>
        </w:rPr>
      </w:pPr>
      <w:r w:rsidRPr="004F19D7">
        <w:rPr>
          <w:rFonts w:eastAsia="Times New Roman" w:cs="Times New Roman"/>
          <w:sz w:val="24"/>
          <w:szCs w:val="24"/>
        </w:rPr>
        <w:t>The management of the Spa-Francorchamps circuit is trying to stave off the suspension of its license over environmental concerns. The ruling threatens the future of Formula One's Belgian Grand Prix.</w:t>
      </w:r>
    </w:p>
    <w:p w:rsidR="006E090F" w:rsidRPr="004F19D7" w:rsidRDefault="006E090F" w:rsidP="004F19D7">
      <w:pPr>
        <w:spacing w:after="0" w:line="240" w:lineRule="auto"/>
        <w:jc w:val="both"/>
        <w:rPr>
          <w:rFonts w:eastAsia="Times New Roman" w:cs="Times New Roman"/>
          <w:sz w:val="24"/>
          <w:szCs w:val="24"/>
        </w:rPr>
      </w:pPr>
    </w:p>
    <w:p w:rsidR="006E090F" w:rsidRPr="004F19D7" w:rsidRDefault="006E090F" w:rsidP="004F19D7">
      <w:pPr>
        <w:spacing w:after="0" w:line="240" w:lineRule="auto"/>
        <w:jc w:val="both"/>
        <w:rPr>
          <w:rFonts w:eastAsia="Times New Roman" w:cs="Times New Roman"/>
          <w:sz w:val="24"/>
          <w:szCs w:val="24"/>
        </w:rPr>
      </w:pPr>
      <w:r w:rsidRPr="004F19D7">
        <w:rPr>
          <w:rFonts w:eastAsia="Times New Roman" w:cs="Times New Roman"/>
          <w:sz w:val="24"/>
          <w:szCs w:val="24"/>
        </w:rPr>
        <w:t>The management said on Wednesday that it was meeting with local authorities to find a solution. The Sourdine action group which brought the complaint insisted it did not want to close the circuit but only to cut down noise levels.</w:t>
      </w:r>
    </w:p>
    <w:p w:rsidR="006E090F" w:rsidRPr="004F19D7" w:rsidRDefault="00E03342" w:rsidP="004F19D7">
      <w:pPr>
        <w:spacing w:after="0" w:line="240" w:lineRule="auto"/>
        <w:ind w:left="7200"/>
        <w:jc w:val="both"/>
        <w:rPr>
          <w:rFonts w:eastAsia="Times New Roman" w:cs="Times New Roman"/>
          <w:sz w:val="24"/>
          <w:szCs w:val="24"/>
        </w:rPr>
      </w:pPr>
      <w:r w:rsidRPr="004F19D7">
        <w:rPr>
          <w:rFonts w:eastAsia="Times New Roman" w:cs="Times New Roman"/>
          <w:sz w:val="24"/>
          <w:szCs w:val="24"/>
        </w:rPr>
        <w:lastRenderedPageBreak/>
        <w:t xml:space="preserve">   </w:t>
      </w:r>
      <w:r w:rsidR="0006789A" w:rsidRPr="004F19D7">
        <w:rPr>
          <w:rFonts w:eastAsia="Times New Roman" w:cs="Times New Roman"/>
          <w:sz w:val="24"/>
          <w:szCs w:val="24"/>
        </w:rPr>
        <w:t>flandersnews.be</w:t>
      </w:r>
    </w:p>
    <w:p w:rsidR="006E090F" w:rsidRPr="004F19D7" w:rsidRDefault="0036140F" w:rsidP="004F19D7">
      <w:pPr>
        <w:spacing w:after="75" w:line="240" w:lineRule="auto"/>
        <w:jc w:val="both"/>
        <w:rPr>
          <w:rFonts w:eastAsia="Times New Roman" w:cs="Times New Roman"/>
          <w:b/>
          <w:sz w:val="24"/>
          <w:szCs w:val="24"/>
        </w:rPr>
      </w:pPr>
      <w:r w:rsidRPr="004F19D7">
        <w:rPr>
          <w:rFonts w:eastAsia="Times New Roman" w:cs="Times New Roman"/>
          <w:b/>
          <w:noProof/>
          <w:sz w:val="24"/>
          <w:szCs w:val="24"/>
        </w:rPr>
        <w:t>Noise Restrictions at Motorsport Vision Venues</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These days, all racing circuits have noise restrictions and at MotorSport Vision we are unfortunately no exception. It is extremely important that we operate in compliance with our limits so that we also minimise any disturbance to local communities.</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Noise can travel a long way, particularly in certain climatic conditions and therefore we must act in accordance with the regulations to ensure the future of trackdays for everyone that abides by the rules. Please help us by making your vehicle as quiet as possible before taking part in any on circuit activity.</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Although the requirements below may seem restrictive, they ensure that the majority of trackday customers who do not attempt to flaunt the noise limits are able to continue to enjoy their events without jeopardising future trackdays with further restrictions.</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Anyone wishing to have their car tested before a trackday is more than welcome to come to one of our circuits and have a noise test free of charge. Simply find a day at your most local track when an event is taking place (all events are listed on our Trackday Calendar) and arrive sometime between the start and finish times of the event and we can get your car tested in just a couple of minutes.</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The initial test is a static test which is carried out using a handheld meter. Each car is measured 0.5 meters away from the exhaust at a 45 degree angle when the engine is being held at ¾ of the maximum RPM. In cases where the vehicle has two separated exhausts the measurement will be taken as below from the median point between the two.</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For car trackdays, the noise regulations for each of the circuits are as follows: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00"/>
        <w:gridCol w:w="1601"/>
        <w:gridCol w:w="1782"/>
        <w:gridCol w:w="1832"/>
        <w:gridCol w:w="1841"/>
      </w:tblGrid>
      <w:tr w:rsidR="006E090F" w:rsidRPr="004F19D7" w:rsidTr="0036140F">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Brands Hatch</w:t>
            </w:r>
          </w:p>
        </w:tc>
        <w:tc>
          <w:tcPr>
            <w:tcW w:w="160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Oulton</w:t>
            </w:r>
            <w:r w:rsidRPr="004F19D7">
              <w:rPr>
                <w:rFonts w:eastAsia="Times New Roman" w:cs="Times New Roman"/>
                <w:sz w:val="20"/>
                <w:szCs w:val="20"/>
              </w:rPr>
              <w:t xml:space="preserve"> </w:t>
            </w:r>
            <w:r w:rsidRPr="004F19D7">
              <w:rPr>
                <w:rFonts w:eastAsia="Times New Roman" w:cs="Times New Roman"/>
                <w:b/>
                <w:bCs/>
                <w:sz w:val="20"/>
                <w:szCs w:val="20"/>
              </w:rPr>
              <w:t>Park</w:t>
            </w:r>
          </w:p>
        </w:tc>
        <w:tc>
          <w:tcPr>
            <w:tcW w:w="178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Cadwell</w:t>
            </w:r>
            <w:r w:rsidRPr="004F19D7">
              <w:rPr>
                <w:rFonts w:eastAsia="Times New Roman" w:cs="Times New Roman"/>
                <w:sz w:val="20"/>
                <w:szCs w:val="20"/>
              </w:rPr>
              <w:t xml:space="preserve"> </w:t>
            </w:r>
            <w:r w:rsidRPr="004F19D7">
              <w:rPr>
                <w:rFonts w:eastAsia="Times New Roman" w:cs="Times New Roman"/>
                <w:b/>
                <w:bCs/>
                <w:sz w:val="20"/>
                <w:szCs w:val="20"/>
              </w:rPr>
              <w:t>Park</w:t>
            </w:r>
          </w:p>
        </w:tc>
        <w:tc>
          <w:tcPr>
            <w:tcW w:w="183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Snetterton</w:t>
            </w:r>
          </w:p>
        </w:tc>
        <w:tc>
          <w:tcPr>
            <w:tcW w:w="184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Bedford</w:t>
            </w:r>
            <w:r w:rsidRPr="004F19D7">
              <w:rPr>
                <w:rFonts w:eastAsia="Times New Roman" w:cs="Times New Roman"/>
                <w:sz w:val="20"/>
                <w:szCs w:val="20"/>
              </w:rPr>
              <w:t xml:space="preserve"> </w:t>
            </w:r>
            <w:r w:rsidRPr="004F19D7">
              <w:rPr>
                <w:rFonts w:eastAsia="Times New Roman" w:cs="Times New Roman"/>
                <w:b/>
                <w:bCs/>
                <w:sz w:val="20"/>
                <w:szCs w:val="20"/>
              </w:rPr>
              <w:t>Autodrome</w:t>
            </w:r>
          </w:p>
        </w:tc>
      </w:tr>
      <w:tr w:rsidR="006E090F" w:rsidRPr="004F19D7" w:rsidTr="0036140F">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Indy Circuit</w:t>
            </w:r>
            <w:r w:rsidRPr="004F19D7">
              <w:rPr>
                <w:rFonts w:eastAsia="Times New Roman" w:cs="Times New Roman"/>
                <w:sz w:val="20"/>
                <w:szCs w:val="20"/>
              </w:rPr>
              <w:t xml:space="preserve"> </w:t>
            </w:r>
            <w:r w:rsidRPr="004F19D7">
              <w:rPr>
                <w:rFonts w:eastAsia="Times New Roman" w:cs="Times New Roman"/>
                <w:b/>
                <w:bCs/>
                <w:sz w:val="20"/>
                <w:szCs w:val="20"/>
              </w:rPr>
              <w:t>(Daytime)</w:t>
            </w:r>
            <w:r w:rsidRPr="004F19D7">
              <w:rPr>
                <w:rFonts w:eastAsia="Times New Roman" w:cs="Times New Roman"/>
                <w:sz w:val="20"/>
                <w:szCs w:val="20"/>
              </w:rPr>
              <w:t xml:space="preserve"> - 105dB(A)</w:t>
            </w:r>
          </w:p>
        </w:tc>
        <w:tc>
          <w:tcPr>
            <w:tcW w:w="160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All circuits</w:t>
            </w:r>
            <w:r w:rsidRPr="004F19D7">
              <w:rPr>
                <w:rFonts w:eastAsia="Times New Roman" w:cs="Times New Roman"/>
                <w:sz w:val="20"/>
                <w:szCs w:val="20"/>
              </w:rPr>
              <w:t xml:space="preserve"> - 105dB(A)</w:t>
            </w:r>
          </w:p>
        </w:tc>
        <w:tc>
          <w:tcPr>
            <w:tcW w:w="178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All circuits</w:t>
            </w:r>
            <w:r w:rsidRPr="004F19D7">
              <w:rPr>
                <w:rFonts w:eastAsia="Times New Roman" w:cs="Times New Roman"/>
                <w:sz w:val="20"/>
                <w:szCs w:val="20"/>
              </w:rPr>
              <w:t xml:space="preserve"> - 105dB(A)</w:t>
            </w:r>
          </w:p>
        </w:tc>
        <w:tc>
          <w:tcPr>
            <w:tcW w:w="183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Daytime</w:t>
            </w:r>
            <w:r w:rsidRPr="004F19D7">
              <w:rPr>
                <w:rFonts w:eastAsia="Times New Roman" w:cs="Times New Roman"/>
                <w:sz w:val="20"/>
                <w:szCs w:val="20"/>
              </w:rPr>
              <w:t xml:space="preserve"> - 105dB(A)</w:t>
            </w:r>
          </w:p>
        </w:tc>
        <w:tc>
          <w:tcPr>
            <w:tcW w:w="184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All circuits</w:t>
            </w:r>
            <w:r w:rsidRPr="004F19D7">
              <w:rPr>
                <w:rFonts w:eastAsia="Times New Roman" w:cs="Times New Roman"/>
                <w:sz w:val="20"/>
                <w:szCs w:val="20"/>
              </w:rPr>
              <w:t xml:space="preserve"> - 101dB(A)</w:t>
            </w:r>
          </w:p>
        </w:tc>
      </w:tr>
      <w:tr w:rsidR="006E090F" w:rsidRPr="004F19D7" w:rsidTr="0036140F">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Indy Circuit (Evening) -</w:t>
            </w:r>
            <w:r w:rsidRPr="004F19D7">
              <w:rPr>
                <w:rFonts w:eastAsia="Times New Roman" w:cs="Times New Roman"/>
                <w:sz w:val="20"/>
                <w:szCs w:val="20"/>
              </w:rPr>
              <w:t xml:space="preserve"> 102dB(A)</w:t>
            </w:r>
          </w:p>
        </w:tc>
        <w:tc>
          <w:tcPr>
            <w:tcW w:w="160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sz w:val="20"/>
                <w:szCs w:val="20"/>
              </w:rPr>
              <w:t> </w:t>
            </w:r>
          </w:p>
        </w:tc>
        <w:tc>
          <w:tcPr>
            <w:tcW w:w="178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sz w:val="20"/>
                <w:szCs w:val="20"/>
              </w:rPr>
              <w:t> </w:t>
            </w:r>
          </w:p>
        </w:tc>
        <w:tc>
          <w:tcPr>
            <w:tcW w:w="183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Evenings</w:t>
            </w:r>
            <w:r w:rsidRPr="004F19D7">
              <w:rPr>
                <w:rFonts w:eastAsia="Times New Roman" w:cs="Times New Roman"/>
                <w:sz w:val="20"/>
                <w:szCs w:val="20"/>
              </w:rPr>
              <w:t xml:space="preserve"> - 105dB(A)</w:t>
            </w:r>
          </w:p>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i/>
                <w:iCs/>
                <w:sz w:val="20"/>
                <w:szCs w:val="20"/>
              </w:rPr>
              <w:t> </w:t>
            </w:r>
          </w:p>
        </w:tc>
        <w:tc>
          <w:tcPr>
            <w:tcW w:w="184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sz w:val="20"/>
                <w:szCs w:val="20"/>
              </w:rPr>
              <w:t> </w:t>
            </w:r>
          </w:p>
        </w:tc>
      </w:tr>
      <w:tr w:rsidR="006E090F" w:rsidRPr="004F19D7" w:rsidTr="0036140F">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b/>
                <w:bCs/>
                <w:sz w:val="20"/>
                <w:szCs w:val="20"/>
              </w:rPr>
              <w:t>GP Circuit</w:t>
            </w:r>
            <w:r w:rsidRPr="004F19D7">
              <w:rPr>
                <w:rFonts w:eastAsia="Times New Roman" w:cs="Times New Roman"/>
                <w:sz w:val="20"/>
                <w:szCs w:val="20"/>
              </w:rPr>
              <w:t xml:space="preserve"> 101dB(A)</w:t>
            </w:r>
          </w:p>
        </w:tc>
        <w:tc>
          <w:tcPr>
            <w:tcW w:w="160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sz w:val="20"/>
                <w:szCs w:val="20"/>
              </w:rPr>
              <w:t> </w:t>
            </w:r>
          </w:p>
        </w:tc>
        <w:tc>
          <w:tcPr>
            <w:tcW w:w="178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sz w:val="20"/>
                <w:szCs w:val="20"/>
              </w:rPr>
              <w:t> </w:t>
            </w:r>
          </w:p>
        </w:tc>
        <w:tc>
          <w:tcPr>
            <w:tcW w:w="183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sz w:val="20"/>
                <w:szCs w:val="20"/>
              </w:rPr>
              <w:t> </w:t>
            </w:r>
          </w:p>
        </w:tc>
        <w:tc>
          <w:tcPr>
            <w:tcW w:w="184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sz w:val="20"/>
                <w:szCs w:val="20"/>
              </w:rPr>
              <w:t> </w:t>
            </w:r>
          </w:p>
        </w:tc>
      </w:tr>
      <w:tr w:rsidR="006E090F" w:rsidRPr="004F19D7" w:rsidTr="0036140F">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06789A"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i/>
                <w:iCs/>
                <w:sz w:val="20"/>
                <w:szCs w:val="20"/>
              </w:rPr>
              <w:t>S</w:t>
            </w:r>
            <w:r w:rsidR="006E090F" w:rsidRPr="004F19D7">
              <w:rPr>
                <w:rFonts w:eastAsia="Times New Roman" w:cs="Times New Roman"/>
                <w:i/>
                <w:iCs/>
                <w:sz w:val="20"/>
                <w:szCs w:val="20"/>
              </w:rPr>
              <w:t>ome events at 98dB(A)..</w:t>
            </w:r>
          </w:p>
        </w:tc>
        <w:tc>
          <w:tcPr>
            <w:tcW w:w="160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sz w:val="20"/>
                <w:szCs w:val="20"/>
              </w:rPr>
              <w:t> </w:t>
            </w:r>
          </w:p>
        </w:tc>
        <w:tc>
          <w:tcPr>
            <w:tcW w:w="178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sz w:val="20"/>
                <w:szCs w:val="20"/>
              </w:rPr>
              <w:t> </w:t>
            </w:r>
          </w:p>
        </w:tc>
        <w:tc>
          <w:tcPr>
            <w:tcW w:w="1832"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06789A"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i/>
                <w:iCs/>
                <w:sz w:val="20"/>
                <w:szCs w:val="20"/>
              </w:rPr>
              <w:t xml:space="preserve">Some </w:t>
            </w:r>
            <w:r w:rsidR="006E090F" w:rsidRPr="004F19D7">
              <w:rPr>
                <w:rFonts w:eastAsia="Times New Roman" w:cs="Times New Roman"/>
                <w:i/>
                <w:iCs/>
                <w:sz w:val="20"/>
                <w:szCs w:val="20"/>
              </w:rPr>
              <w:t xml:space="preserve"> evenings a</w:t>
            </w:r>
            <w:r w:rsidRPr="004F19D7">
              <w:rPr>
                <w:rFonts w:eastAsia="Times New Roman" w:cs="Times New Roman"/>
                <w:i/>
                <w:iCs/>
                <w:sz w:val="20"/>
                <w:szCs w:val="20"/>
              </w:rPr>
              <w:t>re run at</w:t>
            </w:r>
            <w:r w:rsidR="006E090F" w:rsidRPr="004F19D7">
              <w:rPr>
                <w:rFonts w:eastAsia="Times New Roman" w:cs="Times New Roman"/>
                <w:i/>
                <w:iCs/>
                <w:sz w:val="20"/>
                <w:szCs w:val="20"/>
              </w:rPr>
              <w:t xml:space="preserve"> 102dB(A). </w:t>
            </w:r>
          </w:p>
        </w:tc>
        <w:tc>
          <w:tcPr>
            <w:tcW w:w="1841" w:type="dxa"/>
            <w:tcBorders>
              <w:top w:val="outset" w:sz="6" w:space="0" w:color="auto"/>
              <w:left w:val="outset" w:sz="6" w:space="0" w:color="auto"/>
              <w:bottom w:val="outset" w:sz="6" w:space="0" w:color="auto"/>
              <w:right w:val="outset" w:sz="6" w:space="0" w:color="auto"/>
            </w:tcBorders>
            <w:vAlign w:val="center"/>
            <w:hideMark/>
          </w:tcPr>
          <w:p w:rsidR="006E090F" w:rsidRPr="004F19D7" w:rsidRDefault="006E090F" w:rsidP="004F19D7">
            <w:pPr>
              <w:spacing w:before="100" w:beforeAutospacing="1" w:after="100" w:afterAutospacing="1" w:line="240" w:lineRule="auto"/>
              <w:jc w:val="both"/>
              <w:rPr>
                <w:rFonts w:eastAsia="Times New Roman" w:cs="Times New Roman"/>
                <w:sz w:val="20"/>
                <w:szCs w:val="20"/>
              </w:rPr>
            </w:pPr>
            <w:r w:rsidRPr="004F19D7">
              <w:rPr>
                <w:rFonts w:eastAsia="Times New Roman" w:cs="Times New Roman"/>
                <w:i/>
                <w:iCs/>
                <w:sz w:val="20"/>
                <w:szCs w:val="20"/>
              </w:rPr>
              <w:t>Bedford</w:t>
            </w:r>
            <w:r w:rsidRPr="004F19D7">
              <w:rPr>
                <w:rFonts w:eastAsia="Times New Roman" w:cs="Times New Roman"/>
                <w:sz w:val="20"/>
                <w:szCs w:val="20"/>
              </w:rPr>
              <w:t xml:space="preserve"> </w:t>
            </w:r>
            <w:r w:rsidRPr="004F19D7">
              <w:rPr>
                <w:rFonts w:eastAsia="Times New Roman" w:cs="Times New Roman"/>
                <w:i/>
                <w:iCs/>
                <w:sz w:val="20"/>
                <w:szCs w:val="20"/>
              </w:rPr>
              <w:t>Autodrome also has a 87.5dB(A) drive-by limit which is measured at a distance of 20m.</w:t>
            </w:r>
          </w:p>
        </w:tc>
      </w:tr>
    </w:tbl>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If you are unsure about the times that we are running noise testing then you can contact each circuit directly on the phone numbers above.</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At Bedford Autodrome, we also enforce a drive-by limit of 87.5dB(A) which is measured at a distance of 20m.</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lastRenderedPageBreak/>
        <w:t>Whilst we do not currently impose a drive-by limit at any of our other circuits, in the interests of ensuring that the spirit of the noise level limits is respected, we do monitor drive-by levels using noise meters located around the track. If the results of the drive-by monitoring show that your vehicle is generating drive-by sound levels appreciably higher than vehicles with comparable static test results, then you may be called into the pit-lane to address the noise level being generated.</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b/>
          <w:bCs/>
          <w:sz w:val="24"/>
          <w:szCs w:val="24"/>
        </w:rPr>
        <w:t>Additional Information</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Factors such as air temperature and humidity can affect the level of noise that your car is producing. This means that whilst on one day your car is within the respective limits, on another it may fall outside of those limits, preventing you from participating.</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For your own piece of mind we urge you to keep a record of your cars noise level at each event. If you are ever within 1dB(A) of  a particular limit then we suggest that you strongly consider having your car looked at before making another booking.</w:t>
      </w:r>
    </w:p>
    <w:p w:rsidR="006E090F" w:rsidRPr="004F19D7" w:rsidRDefault="006E090F" w:rsidP="004F19D7">
      <w:pPr>
        <w:spacing w:before="100" w:beforeAutospacing="1" w:after="100" w:afterAutospacing="1" w:line="240" w:lineRule="auto"/>
        <w:jc w:val="both"/>
        <w:rPr>
          <w:rFonts w:eastAsia="Times New Roman" w:cs="Times New Roman"/>
          <w:sz w:val="24"/>
          <w:szCs w:val="24"/>
        </w:rPr>
      </w:pPr>
      <w:r w:rsidRPr="004F19D7">
        <w:rPr>
          <w:rFonts w:eastAsia="Times New Roman" w:cs="Times New Roman"/>
          <w:sz w:val="24"/>
          <w:szCs w:val="24"/>
        </w:rPr>
        <w:t>Exhausts do get louder with age as the packing deteriorates and it may be that you need to purchase an additional silencer or have the exhaust repacked before attending another event.</w:t>
      </w:r>
    </w:p>
    <w:p w:rsidR="004F19D7" w:rsidRPr="004F19D7" w:rsidRDefault="004F19D7" w:rsidP="004F19D7">
      <w:pPr>
        <w:spacing w:before="100" w:beforeAutospacing="1" w:after="100" w:afterAutospacing="1" w:line="240" w:lineRule="auto"/>
        <w:jc w:val="both"/>
        <w:rPr>
          <w:rFonts w:eastAsia="Times New Roman" w:cs="Times New Roman"/>
          <w:sz w:val="24"/>
          <w:szCs w:val="24"/>
          <w:lang w:val="en-US"/>
        </w:rPr>
      </w:pPr>
      <w:r w:rsidRPr="004F19D7">
        <w:rPr>
          <w:rFonts w:eastAsia="Times New Roman" w:cs="Arial"/>
          <w:b/>
          <w:bCs/>
          <w:sz w:val="24"/>
          <w:szCs w:val="24"/>
          <w:lang w:val="en-US"/>
        </w:rPr>
        <w:t xml:space="preserve">RALLY AUSTRALIA RELEASES REPORT ON NOISE IMPACT </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AN independent expert report into the impact of noise generated during Repco Rally Australia on 3-6 September has recommended a list of measures to control it.</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 </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The measures include monitoring rally cars to maintain a maximum noise output of 96 decibels, as required by the Confederation of Australian Motor Sport (CAMS), limiting pre-event set-up, post-event pack-up and waste collection to daytime hours, placing silencers or acoustic barriers on equipment such as generators and compressors and switching off plant when not in use.</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 </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As well as physical measures to mitigate noise, the report also urged a communications program for residents. This would include providing advice on the timing and duration of event activities, how to deal with noise and a complaints procedure.</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 </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The report, compiled by traffic and acoustical consultants Carter Rytenskild Group (CRG), assessed noise emissions throughout the event period from set-up to post-rally, in accordance with the New South Wales Environment Protection Authority’s Industrial Noise Policy and Environment Criteria for Road Traffic Noise. It looked at noise on the rally stages, at the Kingscliff main service park and at the Kyogle remote service park.</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 </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However, the report said that noise inside buildings set back at least 30 meters from the competition route could be kept within the guideline limits if doors and windows were kept shut while the rally cars passed.</w:t>
      </w:r>
    </w:p>
    <w:p w:rsidR="004F19D7" w:rsidRPr="004F19D7" w:rsidRDefault="004F19D7" w:rsidP="004F19D7">
      <w:pPr>
        <w:spacing w:after="0" w:line="240" w:lineRule="auto"/>
        <w:jc w:val="both"/>
        <w:rPr>
          <w:rFonts w:eastAsia="Times New Roman" w:cs="Arial"/>
          <w:sz w:val="24"/>
          <w:szCs w:val="24"/>
          <w:lang w:val="en-US"/>
        </w:rPr>
      </w:pPr>
      <w:r w:rsidRPr="004F19D7">
        <w:rPr>
          <w:rFonts w:eastAsia="Times New Roman" w:cs="Arial"/>
          <w:sz w:val="24"/>
          <w:szCs w:val="24"/>
          <w:lang w:val="en-US"/>
        </w:rPr>
        <w:t> </w:t>
      </w:r>
    </w:p>
    <w:p w:rsidR="004F19D7" w:rsidRPr="004F19D7" w:rsidRDefault="004F19D7" w:rsidP="004F19D7">
      <w:pPr>
        <w:spacing w:before="100" w:beforeAutospacing="1" w:after="100" w:afterAutospacing="1" w:line="240" w:lineRule="auto"/>
        <w:jc w:val="both"/>
        <w:rPr>
          <w:rFonts w:eastAsia="Times New Roman" w:cs="Arial"/>
          <w:sz w:val="24"/>
          <w:szCs w:val="24"/>
          <w:lang w:val="en-US"/>
        </w:rPr>
      </w:pPr>
      <w:r w:rsidRPr="004F19D7">
        <w:rPr>
          <w:rFonts w:eastAsia="Times New Roman" w:cs="Arial"/>
          <w:sz w:val="24"/>
          <w:szCs w:val="24"/>
          <w:lang w:val="en-US"/>
        </w:rPr>
        <w:lastRenderedPageBreak/>
        <w:t>It predicted noise impacts from various sources, including rally cars, public address announcements, waste collection, service park activity and even cheering spectators had the potential to be above the EPA guidelines used - although these did not allow specifically for non-permanent activity such as Rally Australia.</w:t>
      </w:r>
    </w:p>
    <w:p w:rsidR="004F19D7" w:rsidRPr="004F19D7" w:rsidRDefault="004F19D7" w:rsidP="004F19D7">
      <w:pPr>
        <w:spacing w:before="100" w:beforeAutospacing="1" w:after="100" w:afterAutospacing="1" w:line="240" w:lineRule="auto"/>
        <w:jc w:val="both"/>
        <w:rPr>
          <w:rFonts w:eastAsia="Times New Roman" w:cs="Times New Roman"/>
          <w:sz w:val="24"/>
          <w:szCs w:val="24"/>
          <w:lang w:val="en-US"/>
        </w:rPr>
      </w:pPr>
      <w:r w:rsidRPr="004F19D7">
        <w:rPr>
          <w:rFonts w:eastAsia="Times New Roman" w:cs="Arial"/>
          <w:sz w:val="24"/>
          <w:szCs w:val="24"/>
          <w:lang w:val="en-US"/>
        </w:rPr>
        <w:t> </w:t>
      </w:r>
      <w:r w:rsidRPr="004F19D7">
        <w:rPr>
          <w:rFonts w:eastAsia="Times New Roman" w:cs="Times New Roman"/>
          <w:sz w:val="24"/>
          <w:szCs w:val="24"/>
          <w:lang w:val="en-US"/>
        </w:rPr>
        <w:t>Noting that noise is intrinsic to motor sport, the report concluded: “Given that the rally event is for a short time period (three days for the main event) and activities at the different areas of the event (i.e., service areas and spectator areas) will not occur for the entire duration of the event (i.e., 70-minute duration for a rally stage), it is not unreasonable to anticipate residents closing doors and windows to minimise the internal noise impacts with those activities proximate to their dwelling.”</w:t>
      </w:r>
    </w:p>
    <w:p w:rsidR="004F19D7" w:rsidRPr="004F19D7" w:rsidRDefault="004F19D7" w:rsidP="004F19D7">
      <w:pPr>
        <w:spacing w:before="100" w:beforeAutospacing="1" w:after="100" w:afterAutospacing="1" w:line="240" w:lineRule="auto"/>
        <w:jc w:val="both"/>
        <w:rPr>
          <w:rFonts w:eastAsia="Times New Roman" w:cs="Times New Roman"/>
          <w:sz w:val="24"/>
          <w:szCs w:val="24"/>
          <w:lang w:val="en-US"/>
        </w:rPr>
      </w:pPr>
      <w:r w:rsidRPr="004F19D7">
        <w:rPr>
          <w:rFonts w:eastAsia="Times New Roman" w:cs="Times New Roman"/>
          <w:sz w:val="24"/>
          <w:szCs w:val="24"/>
          <w:lang w:val="en-US"/>
        </w:rPr>
        <w:t>The noise output of rally cars will be measured according to CAMS procedures set out in the event regulations.</w:t>
      </w:r>
    </w:p>
    <w:p w:rsidR="004F19D7" w:rsidRPr="004F19D7" w:rsidRDefault="004F19D7" w:rsidP="004F19D7">
      <w:pPr>
        <w:spacing w:before="100" w:beforeAutospacing="1" w:after="100" w:afterAutospacing="1" w:line="240" w:lineRule="auto"/>
        <w:jc w:val="both"/>
        <w:rPr>
          <w:rFonts w:eastAsia="Times New Roman" w:cs="Times New Roman"/>
          <w:sz w:val="24"/>
          <w:szCs w:val="24"/>
          <w:lang w:val="en-US"/>
        </w:rPr>
      </w:pPr>
      <w:r w:rsidRPr="004F19D7">
        <w:rPr>
          <w:rFonts w:eastAsia="Times New Roman" w:cs="Times New Roman"/>
          <w:sz w:val="24"/>
          <w:szCs w:val="24"/>
          <w:lang w:val="en-US"/>
        </w:rPr>
        <w:t>Rally Australia Organising Committee Chairman Garry Connelly said the event would be active in finding ways to reduce and manage noise.</w:t>
      </w:r>
    </w:p>
    <w:p w:rsidR="004F19D7" w:rsidRPr="004F19D7" w:rsidRDefault="004F19D7" w:rsidP="004F19D7">
      <w:pPr>
        <w:spacing w:before="100" w:beforeAutospacing="1" w:after="100" w:afterAutospacing="1" w:line="240" w:lineRule="auto"/>
        <w:jc w:val="both"/>
        <w:rPr>
          <w:rFonts w:eastAsia="Times New Roman" w:cs="Times New Roman"/>
          <w:sz w:val="24"/>
          <w:szCs w:val="24"/>
          <w:lang w:val="en-US"/>
        </w:rPr>
      </w:pPr>
      <w:r w:rsidRPr="004F19D7">
        <w:rPr>
          <w:rFonts w:eastAsia="Times New Roman" w:cs="Times New Roman"/>
          <w:sz w:val="24"/>
          <w:szCs w:val="24"/>
          <w:lang w:val="en-US"/>
        </w:rPr>
        <w:t>“Of all the consultant reports we have been issuing recently, the Noise Impact Report is the only one that presents with any real challenges in managing the issue. Overall we have been extremely pleased with the reports,” he said.</w:t>
      </w:r>
    </w:p>
    <w:p w:rsidR="004F19D7" w:rsidRPr="004F19D7" w:rsidRDefault="004F19D7" w:rsidP="004F19D7">
      <w:pPr>
        <w:spacing w:before="100" w:beforeAutospacing="1" w:after="100" w:afterAutospacing="1" w:line="240" w:lineRule="auto"/>
        <w:jc w:val="both"/>
        <w:rPr>
          <w:rFonts w:eastAsia="Times New Roman" w:cs="Times New Roman"/>
          <w:sz w:val="24"/>
          <w:szCs w:val="24"/>
          <w:lang w:val="en-US"/>
        </w:rPr>
      </w:pPr>
      <w:r w:rsidRPr="004F19D7">
        <w:rPr>
          <w:rFonts w:eastAsia="Times New Roman" w:cs="Times New Roman"/>
          <w:sz w:val="24"/>
          <w:szCs w:val="24"/>
          <w:lang w:val="en-US"/>
        </w:rPr>
        <w:t>“However, it is reasonable to point out, as this report does, that most noise generated during the rally will be heard for only relatively short periods at any time.</w:t>
      </w:r>
    </w:p>
    <w:p w:rsidR="004F19D7" w:rsidRPr="004F19D7" w:rsidRDefault="004F19D7" w:rsidP="004F19D7">
      <w:pPr>
        <w:spacing w:before="100" w:beforeAutospacing="1" w:after="100" w:afterAutospacing="1" w:line="240" w:lineRule="auto"/>
        <w:jc w:val="both"/>
        <w:rPr>
          <w:rFonts w:eastAsia="Times New Roman" w:cs="Times New Roman"/>
          <w:sz w:val="24"/>
          <w:szCs w:val="24"/>
          <w:lang w:val="en-US"/>
        </w:rPr>
      </w:pPr>
      <w:r w:rsidRPr="004F19D7">
        <w:rPr>
          <w:rFonts w:eastAsia="Times New Roman" w:cs="Times New Roman"/>
          <w:sz w:val="24"/>
          <w:szCs w:val="24"/>
          <w:lang w:val="en-US"/>
        </w:rPr>
        <w:t>“We can assure residents we will be applying rigorous effort to minimise the impact of noise on them and their environment.”</w:t>
      </w:r>
    </w:p>
    <w:p w:rsidR="004F19D7" w:rsidRDefault="004F19D7">
      <w:pPr>
        <w:rPr>
          <w:rFonts w:eastAsia="Times New Roman" w:cs="Helvetica"/>
          <w:b/>
          <w:bCs/>
          <w:color w:val="000000" w:themeColor="text1"/>
          <w:spacing w:val="-30"/>
          <w:sz w:val="60"/>
        </w:rPr>
      </w:pPr>
      <w:r>
        <w:rPr>
          <w:rFonts w:eastAsia="Times New Roman" w:cs="Helvetica"/>
          <w:b/>
          <w:bCs/>
          <w:color w:val="000000" w:themeColor="text1"/>
          <w:spacing w:val="-30"/>
          <w:sz w:val="60"/>
        </w:rPr>
        <w:br w:type="page"/>
      </w:r>
    </w:p>
    <w:p w:rsidR="004F19D7" w:rsidRPr="004F19D7" w:rsidRDefault="004F19D7" w:rsidP="004F19D7">
      <w:pPr>
        <w:spacing w:after="240"/>
        <w:jc w:val="both"/>
        <w:rPr>
          <w:rFonts w:eastAsia="Times New Roman" w:cs="Helvetica"/>
          <w:color w:val="000000" w:themeColor="text1"/>
          <w:spacing w:val="-8"/>
          <w:sz w:val="20"/>
          <w:szCs w:val="20"/>
        </w:rPr>
      </w:pPr>
      <w:r w:rsidRPr="004F19D7">
        <w:rPr>
          <w:rFonts w:eastAsia="Times New Roman" w:cs="Helvetica"/>
          <w:b/>
          <w:bCs/>
          <w:color w:val="000000" w:themeColor="text1"/>
          <w:spacing w:val="-30"/>
          <w:sz w:val="60"/>
        </w:rPr>
        <w:lastRenderedPageBreak/>
        <w:t>Rockingham</w:t>
      </w:r>
      <w:r w:rsidRPr="004F19D7">
        <w:rPr>
          <w:rFonts w:eastAsia="Times New Roman" w:cs="Helvetica"/>
          <w:b/>
          <w:bCs/>
          <w:color w:val="000000" w:themeColor="text1"/>
          <w:spacing w:val="-30"/>
          <w:sz w:val="60"/>
          <w:szCs w:val="60"/>
        </w:rPr>
        <w:t xml:space="preserve"> </w:t>
      </w:r>
      <w:r w:rsidRPr="004F19D7">
        <w:rPr>
          <w:rFonts w:eastAsia="Times New Roman" w:cs="Helvetica"/>
          <w:b/>
          <w:bCs/>
          <w:color w:val="000000" w:themeColor="text1"/>
          <w:spacing w:val="-30"/>
          <w:sz w:val="60"/>
        </w:rPr>
        <w:t>managing circuit noise</w:t>
      </w:r>
    </w:p>
    <w:p w:rsidR="004F19D7" w:rsidRPr="004F19D7" w:rsidRDefault="004F19D7" w:rsidP="004F19D7">
      <w:pPr>
        <w:jc w:val="both"/>
        <w:rPr>
          <w:rFonts w:eastAsia="Times New Roman" w:cs="Helvetica"/>
          <w:color w:val="000000" w:themeColor="text1"/>
          <w:spacing w:val="-8"/>
          <w:sz w:val="24"/>
          <w:szCs w:val="24"/>
        </w:rPr>
      </w:pPr>
      <w:r w:rsidRPr="004F19D7">
        <w:rPr>
          <w:rFonts w:eastAsia="Times New Roman" w:cs="Helvetica"/>
          <w:color w:val="000000" w:themeColor="text1"/>
          <w:spacing w:val="-8"/>
          <w:sz w:val="24"/>
          <w:szCs w:val="24"/>
        </w:rPr>
        <w:t>Rockingham has installed a new noise monitoring system around the circuit. This comprises monitors on the North and the South perimeter fences. The two points are used to determine the type of day as detailed below.</w:t>
      </w:r>
    </w:p>
    <w:p w:rsidR="004F19D7" w:rsidRPr="004F19D7" w:rsidRDefault="004F19D7" w:rsidP="004F19D7">
      <w:pPr>
        <w:jc w:val="both"/>
        <w:rPr>
          <w:rFonts w:eastAsia="Times New Roman" w:cs="Helvetica"/>
          <w:color w:val="000000" w:themeColor="text1"/>
          <w:spacing w:val="-8"/>
          <w:sz w:val="24"/>
          <w:szCs w:val="24"/>
        </w:rPr>
      </w:pPr>
    </w:p>
    <w:tbl>
      <w:tblPr>
        <w:tblW w:w="8850" w:type="dxa"/>
        <w:jc w:val="center"/>
        <w:tblCellSpacing w:w="15" w:type="dxa"/>
        <w:tblBorders>
          <w:top w:val="outset" w:sz="6" w:space="0" w:color="A9C6C9"/>
          <w:left w:val="outset" w:sz="6" w:space="0" w:color="A9C6C9"/>
          <w:bottom w:val="outset" w:sz="6" w:space="0" w:color="A9C6C9"/>
          <w:right w:val="outset" w:sz="6" w:space="0" w:color="A9C6C9"/>
        </w:tblBorders>
        <w:tblCellMar>
          <w:top w:w="120" w:type="dxa"/>
          <w:left w:w="120" w:type="dxa"/>
          <w:bottom w:w="120" w:type="dxa"/>
          <w:right w:w="120" w:type="dxa"/>
        </w:tblCellMar>
        <w:tblLook w:val="04A0" w:firstRow="1" w:lastRow="0" w:firstColumn="1" w:lastColumn="0" w:noHBand="0" w:noVBand="1"/>
      </w:tblPr>
      <w:tblGrid>
        <w:gridCol w:w="1354"/>
        <w:gridCol w:w="5150"/>
        <w:gridCol w:w="2346"/>
      </w:tblGrid>
      <w:tr w:rsidR="004F19D7" w:rsidRPr="004F19D7" w:rsidTr="00D12438">
        <w:trPr>
          <w:trHeight w:val="300"/>
          <w:tblCellSpacing w:w="15" w:type="dxa"/>
          <w:jc w:val="center"/>
        </w:trPr>
        <w:tc>
          <w:tcPr>
            <w:tcW w:w="750" w:type="pct"/>
            <w:tcBorders>
              <w:top w:val="outset" w:sz="6" w:space="0" w:color="A9C6C9"/>
              <w:left w:val="outset" w:sz="6" w:space="0" w:color="A9C6C9"/>
              <w:bottom w:val="outset" w:sz="6" w:space="0" w:color="A9C6C9"/>
              <w:right w:val="outset" w:sz="6" w:space="0" w:color="A9C6C9"/>
            </w:tcBorders>
            <w:shd w:val="clear" w:color="auto" w:fill="00CCFF"/>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b/>
                <w:bCs/>
                <w:color w:val="000000" w:themeColor="text1"/>
                <w:spacing w:val="-5"/>
                <w:sz w:val="24"/>
                <w:szCs w:val="24"/>
              </w:rPr>
              <w:t>Day type</w:t>
            </w:r>
          </w:p>
        </w:tc>
        <w:tc>
          <w:tcPr>
            <w:tcW w:w="0" w:type="auto"/>
            <w:tcBorders>
              <w:top w:val="outset" w:sz="6" w:space="0" w:color="A9C6C9"/>
              <w:left w:val="outset" w:sz="6" w:space="0" w:color="A9C6C9"/>
              <w:bottom w:val="outset" w:sz="6" w:space="0" w:color="A9C6C9"/>
              <w:right w:val="outset" w:sz="6" w:space="0" w:color="A9C6C9"/>
            </w:tcBorders>
            <w:shd w:val="clear" w:color="auto" w:fill="00CCFF"/>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b/>
                <w:bCs/>
                <w:color w:val="000000" w:themeColor="text1"/>
                <w:spacing w:val="-5"/>
                <w:sz w:val="24"/>
                <w:szCs w:val="24"/>
              </w:rPr>
              <w:t>Event type</w:t>
            </w:r>
          </w:p>
        </w:tc>
        <w:tc>
          <w:tcPr>
            <w:tcW w:w="0" w:type="auto"/>
            <w:tcBorders>
              <w:top w:val="outset" w:sz="6" w:space="0" w:color="A9C6C9"/>
              <w:left w:val="outset" w:sz="6" w:space="0" w:color="A9C6C9"/>
              <w:bottom w:val="outset" w:sz="6" w:space="0" w:color="A9C6C9"/>
              <w:right w:val="outset" w:sz="6" w:space="0" w:color="A9C6C9"/>
            </w:tcBorders>
            <w:shd w:val="clear" w:color="auto" w:fill="00CCFF"/>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b/>
                <w:bCs/>
                <w:color w:val="000000" w:themeColor="text1"/>
                <w:spacing w:val="-5"/>
                <w:sz w:val="24"/>
                <w:szCs w:val="24"/>
              </w:rPr>
              <w:t>Permitted days per year</w:t>
            </w:r>
          </w:p>
        </w:tc>
      </w:tr>
      <w:tr w:rsidR="004F19D7" w:rsidRPr="004F19D7" w:rsidTr="00D12438">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Type 1b</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Normal road car. Car manufacturer new model launch</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unlimited number</w:t>
            </w:r>
          </w:p>
        </w:tc>
      </w:tr>
      <w:tr w:rsidR="004F19D7" w:rsidRPr="004F19D7" w:rsidTr="00D12438">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Type 1a</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Tuned-up road car. Track days/club race weekends</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60</w:t>
            </w:r>
          </w:p>
        </w:tc>
      </w:tr>
      <w:tr w:rsidR="004F19D7" w:rsidRPr="004F19D7" w:rsidTr="00D12438">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Type 2</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British Touring Car. British Touring Cars or F3 racing/testing</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24</w:t>
            </w:r>
          </w:p>
        </w:tc>
      </w:tr>
      <w:tr w:rsidR="004F19D7" w:rsidRPr="004F19D7" w:rsidTr="00D12438">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Type 3</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Suitable for race vehicles with no noise restrictions such as F1</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4F19D7" w:rsidRPr="004F19D7" w:rsidRDefault="004F19D7" w:rsidP="004F19D7">
            <w:pPr>
              <w:jc w:val="both"/>
              <w:rPr>
                <w:rFonts w:eastAsia="Times New Roman" w:cs="Arial"/>
                <w:color w:val="000000" w:themeColor="text1"/>
                <w:spacing w:val="-5"/>
                <w:sz w:val="24"/>
                <w:szCs w:val="24"/>
              </w:rPr>
            </w:pPr>
            <w:r w:rsidRPr="004F19D7">
              <w:rPr>
                <w:rFonts w:eastAsia="Times New Roman" w:cs="Arial"/>
                <w:color w:val="000000" w:themeColor="text1"/>
                <w:spacing w:val="-5"/>
                <w:sz w:val="24"/>
                <w:szCs w:val="24"/>
              </w:rPr>
              <w:t>4</w:t>
            </w:r>
          </w:p>
        </w:tc>
      </w:tr>
    </w:tbl>
    <w:p w:rsidR="004F19D7" w:rsidRPr="004F19D7" w:rsidRDefault="004F19D7" w:rsidP="004F19D7">
      <w:pPr>
        <w:jc w:val="both"/>
        <w:rPr>
          <w:rFonts w:eastAsia="Times New Roman" w:cs="Helvetica"/>
          <w:color w:val="000000" w:themeColor="text1"/>
          <w:spacing w:val="-8"/>
          <w:sz w:val="24"/>
          <w:szCs w:val="24"/>
        </w:rPr>
      </w:pPr>
    </w:p>
    <w:p w:rsidR="004F19D7" w:rsidRPr="004F19D7" w:rsidRDefault="004F19D7" w:rsidP="004F19D7">
      <w:pPr>
        <w:jc w:val="both"/>
        <w:rPr>
          <w:rFonts w:eastAsia="Times New Roman" w:cs="Helvetica"/>
          <w:color w:val="000000" w:themeColor="text1"/>
          <w:spacing w:val="-8"/>
          <w:sz w:val="24"/>
          <w:szCs w:val="24"/>
        </w:rPr>
      </w:pPr>
      <w:r w:rsidRPr="004F19D7">
        <w:rPr>
          <w:rFonts w:eastAsia="Times New Roman" w:cs="Helvetica"/>
          <w:color w:val="000000" w:themeColor="text1"/>
          <w:spacing w:val="-8"/>
          <w:sz w:val="24"/>
          <w:szCs w:val="24"/>
        </w:rPr>
        <w:t>The information from the monitors is displayed in Race Control and any vehicles which are identified as being too loud for the specified day are removed from the track until they have re-tested to the appropriate level.</w:t>
      </w:r>
    </w:p>
    <w:p w:rsidR="004F19D7" w:rsidRPr="004F19D7" w:rsidRDefault="004F19D7" w:rsidP="004F19D7">
      <w:pPr>
        <w:jc w:val="both"/>
        <w:rPr>
          <w:rFonts w:eastAsia="Times New Roman" w:cs="Helvetica"/>
          <w:color w:val="000000" w:themeColor="text1"/>
          <w:spacing w:val="-8"/>
          <w:sz w:val="24"/>
          <w:szCs w:val="24"/>
        </w:rPr>
      </w:pPr>
    </w:p>
    <w:p w:rsidR="004F19D7" w:rsidRPr="004F19D7" w:rsidRDefault="004F19D7" w:rsidP="004F19D7">
      <w:pPr>
        <w:jc w:val="both"/>
        <w:rPr>
          <w:rFonts w:eastAsia="Times New Roman" w:cs="Helvetica"/>
          <w:color w:val="000000" w:themeColor="text1"/>
          <w:spacing w:val="-8"/>
          <w:sz w:val="24"/>
          <w:szCs w:val="24"/>
        </w:rPr>
      </w:pPr>
      <w:r w:rsidRPr="004F19D7">
        <w:rPr>
          <w:rFonts w:eastAsia="Times New Roman" w:cs="Helvetica"/>
          <w:color w:val="000000" w:themeColor="text1"/>
          <w:spacing w:val="-8"/>
          <w:sz w:val="24"/>
          <w:szCs w:val="24"/>
        </w:rPr>
        <w:t>At the end of each week Rockingham will publish a list of forthcoming track activity, detailing the events planned and what noise level (day type) is expected for each day.</w:t>
      </w:r>
    </w:p>
    <w:p w:rsidR="004F19D7" w:rsidRPr="004F19D7" w:rsidRDefault="004F19D7" w:rsidP="004F19D7">
      <w:pPr>
        <w:jc w:val="both"/>
        <w:rPr>
          <w:rFonts w:eastAsia="Times New Roman" w:cs="Helvetica"/>
          <w:color w:val="000000" w:themeColor="text1"/>
          <w:spacing w:val="-8"/>
          <w:sz w:val="24"/>
          <w:szCs w:val="24"/>
        </w:rPr>
      </w:pPr>
      <w:r w:rsidRPr="004F19D7">
        <w:rPr>
          <w:rFonts w:eastAsia="Times New Roman" w:cs="Helvetica"/>
          <w:color w:val="000000" w:themeColor="text1"/>
          <w:spacing w:val="-8"/>
          <w:sz w:val="24"/>
          <w:szCs w:val="24"/>
        </w:rPr>
        <w:br/>
      </w:r>
    </w:p>
    <w:p w:rsidR="004F19D7" w:rsidRPr="004F19D7" w:rsidRDefault="004F19D7" w:rsidP="004F19D7">
      <w:pPr>
        <w:jc w:val="both"/>
        <w:rPr>
          <w:sz w:val="24"/>
          <w:szCs w:val="24"/>
        </w:rPr>
      </w:pPr>
      <w:r w:rsidRPr="004F19D7">
        <w:rPr>
          <w:sz w:val="24"/>
          <w:szCs w:val="24"/>
        </w:rPr>
        <w:br w:type="page"/>
      </w:r>
    </w:p>
    <w:p w:rsidR="004F19D7" w:rsidRPr="004F19D7" w:rsidRDefault="004F19D7" w:rsidP="004F19D7">
      <w:pPr>
        <w:shd w:val="clear" w:color="auto" w:fill="FFFFFF"/>
        <w:jc w:val="both"/>
        <w:rPr>
          <w:rFonts w:eastAsia="Times New Roman" w:cs="Times New Roman"/>
          <w:i/>
          <w:iCs/>
          <w:color w:val="FFFFFF"/>
          <w:sz w:val="27"/>
          <w:szCs w:val="27"/>
        </w:rPr>
      </w:pPr>
      <w:r w:rsidRPr="004F19D7">
        <w:rPr>
          <w:rFonts w:eastAsia="Times New Roman" w:cs="Times New Roman"/>
          <w:i/>
          <w:iCs/>
          <w:color w:val="FFFFFF"/>
          <w:sz w:val="27"/>
          <w:szCs w:val="27"/>
        </w:rPr>
        <w:lastRenderedPageBreak/>
        <w:t xml:space="preserve">Circuit Noise Restrictions </w:t>
      </w:r>
    </w:p>
    <w:p w:rsidR="004F19D7" w:rsidRPr="004F19D7" w:rsidRDefault="004F19D7" w:rsidP="004F19D7">
      <w:pPr>
        <w:shd w:val="clear" w:color="auto" w:fill="FFFFFF"/>
        <w:spacing w:line="276" w:lineRule="atLeast"/>
        <w:jc w:val="both"/>
        <w:rPr>
          <w:rFonts w:eastAsia="Times New Roman" w:cs="Times New Roman"/>
          <w:color w:val="000000" w:themeColor="text1"/>
          <w:sz w:val="18"/>
          <w:szCs w:val="18"/>
        </w:rPr>
      </w:pPr>
      <w:r w:rsidRPr="004F19D7">
        <w:rPr>
          <w:rFonts w:eastAsia="Times New Roman" w:cs="Times New Roman"/>
          <w:noProof/>
          <w:color w:val="000000" w:themeColor="text1"/>
          <w:sz w:val="18"/>
          <w:szCs w:val="18"/>
        </w:rPr>
        <w:drawing>
          <wp:inline distT="0" distB="0" distL="0" distR="0" wp14:anchorId="08D493DE" wp14:editId="5E39523C">
            <wp:extent cx="4177778" cy="1269841"/>
            <wp:effectExtent l="19050" t="0" r="0" b="0"/>
            <wp:docPr id="1" name="Picture 0" descr="doningto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ington-logo.png"/>
                    <pic:cNvPicPr/>
                  </pic:nvPicPr>
                  <pic:blipFill>
                    <a:blip r:embed="rId16" cstate="print"/>
                    <a:stretch>
                      <a:fillRect/>
                    </a:stretch>
                  </pic:blipFill>
                  <pic:spPr>
                    <a:xfrm>
                      <a:off x="0" y="0"/>
                      <a:ext cx="4177778" cy="1269841"/>
                    </a:xfrm>
                    <a:prstGeom prst="rect">
                      <a:avLst/>
                    </a:prstGeom>
                  </pic:spPr>
                </pic:pic>
              </a:graphicData>
            </a:graphic>
          </wp:inline>
        </w:drawing>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 xml:space="preserve">Donington Park operates under a strict noise management regime and are concerned with being good neighbours and committed participants in all aspects of local community life. </w:t>
      </w:r>
    </w:p>
    <w:p w:rsidR="004F19D7" w:rsidRPr="004F19D7" w:rsidRDefault="004F19D7" w:rsidP="004F19D7">
      <w:pPr>
        <w:shd w:val="clear" w:color="auto" w:fill="FFFFFF"/>
        <w:jc w:val="both"/>
        <w:outlineLvl w:val="2"/>
        <w:rPr>
          <w:rFonts w:eastAsia="Times New Roman" w:cs="Times New Roman"/>
          <w:b/>
          <w:bCs/>
          <w:color w:val="000000" w:themeColor="text1"/>
          <w:sz w:val="24"/>
          <w:szCs w:val="24"/>
        </w:rPr>
      </w:pPr>
      <w:r w:rsidRPr="004F19D7">
        <w:rPr>
          <w:rFonts w:eastAsia="Times New Roman" w:cs="Times New Roman"/>
          <w:b/>
          <w:bCs/>
          <w:color w:val="000000" w:themeColor="text1"/>
          <w:sz w:val="24"/>
          <w:szCs w:val="24"/>
        </w:rPr>
        <w:br/>
        <w:t>Times of Operation and Noise Control</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Motor Racing, Motorcycle Racing and associated Motorsport activities are permitted at Donington Park under a Planning Permission which was granted in November 2011. Conditions set out in the Permission specify the periods, timing and noise control under which activities are permitted to take place at the circuit, and these are a matter of public record. They are summarised below.</w:t>
      </w:r>
    </w:p>
    <w:p w:rsidR="004F19D7" w:rsidRPr="004F19D7" w:rsidRDefault="004F19D7" w:rsidP="004F19D7">
      <w:pPr>
        <w:shd w:val="clear" w:color="auto" w:fill="FFFFFF"/>
        <w:jc w:val="both"/>
        <w:outlineLvl w:val="2"/>
        <w:rPr>
          <w:rFonts w:eastAsia="Times New Roman" w:cs="Times New Roman"/>
          <w:b/>
          <w:bCs/>
          <w:color w:val="000000" w:themeColor="text1"/>
          <w:sz w:val="24"/>
          <w:szCs w:val="24"/>
        </w:rPr>
      </w:pPr>
      <w:r w:rsidRPr="004F19D7">
        <w:rPr>
          <w:rFonts w:eastAsia="Times New Roman" w:cs="Times New Roman"/>
          <w:b/>
          <w:bCs/>
          <w:color w:val="000000" w:themeColor="text1"/>
          <w:sz w:val="24"/>
          <w:szCs w:val="24"/>
        </w:rPr>
        <w:br/>
        <w:t xml:space="preserve">RACE DAYS </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Racing is permitted on a total of 60 days per annum between the hours of 9am and 8pm and is subject to the following noise limits:</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b/>
          <w:bCs/>
          <w:color w:val="000000" w:themeColor="text1"/>
          <w:sz w:val="24"/>
          <w:szCs w:val="24"/>
        </w:rPr>
        <w:t>Up to 60 days may be above a noise level of 108dBA</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b/>
          <w:bCs/>
          <w:color w:val="000000" w:themeColor="text1"/>
          <w:sz w:val="24"/>
          <w:szCs w:val="24"/>
        </w:rPr>
        <w:t>Up to 40 days may be above a noise level of 118dBA</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b/>
          <w:bCs/>
          <w:color w:val="000000" w:themeColor="text1"/>
          <w:sz w:val="24"/>
          <w:szCs w:val="24"/>
        </w:rPr>
        <w:t>Up to 20 days Unsilenced</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The noise levels are measured in accordance with the procedures set out by the appropriate motorsports Governing Body. Racing normally takes place at weekends.</w:t>
      </w:r>
    </w:p>
    <w:p w:rsidR="004F19D7" w:rsidRPr="004F19D7" w:rsidRDefault="004F19D7" w:rsidP="004F19D7">
      <w:pPr>
        <w:shd w:val="clear" w:color="auto" w:fill="FFFFFF"/>
        <w:jc w:val="both"/>
        <w:outlineLvl w:val="2"/>
        <w:rPr>
          <w:rFonts w:eastAsia="Times New Roman" w:cs="Times New Roman"/>
          <w:b/>
          <w:bCs/>
          <w:color w:val="000000" w:themeColor="text1"/>
          <w:sz w:val="24"/>
          <w:szCs w:val="24"/>
        </w:rPr>
      </w:pPr>
      <w:r w:rsidRPr="004F19D7">
        <w:rPr>
          <w:rFonts w:eastAsia="Times New Roman" w:cs="Times New Roman"/>
          <w:b/>
          <w:bCs/>
          <w:color w:val="000000" w:themeColor="text1"/>
          <w:sz w:val="24"/>
          <w:szCs w:val="24"/>
        </w:rPr>
        <w:br/>
        <w:t xml:space="preserve">TEST DAYS </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Testing of motorsports vehicles is permitted on 2 days per week throughout the year between the hours of 9am and 5pm or dusk, whichever is earlier.</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b/>
          <w:bCs/>
          <w:color w:val="000000" w:themeColor="text1"/>
          <w:sz w:val="24"/>
          <w:szCs w:val="24"/>
        </w:rPr>
        <w:t>Testing is not subject to noise limits</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Test Days cannot be consecutive, cannot take place on weekends or Bank Holidays and cannot take place immediately before or after a Race Day. Testing normally takes place on Tuesdays and Thursdays.</w:t>
      </w:r>
    </w:p>
    <w:p w:rsidR="003D5895" w:rsidRDefault="004F19D7" w:rsidP="004F19D7">
      <w:pPr>
        <w:shd w:val="clear" w:color="auto" w:fill="FFFFFF"/>
        <w:jc w:val="both"/>
        <w:outlineLvl w:val="2"/>
        <w:rPr>
          <w:rFonts w:eastAsia="Times New Roman" w:cs="Times New Roman"/>
          <w:b/>
          <w:bCs/>
          <w:color w:val="000000" w:themeColor="text1"/>
          <w:sz w:val="24"/>
          <w:szCs w:val="24"/>
        </w:rPr>
      </w:pPr>
      <w:r w:rsidRPr="004F19D7">
        <w:rPr>
          <w:rFonts w:eastAsia="Times New Roman" w:cs="Times New Roman"/>
          <w:b/>
          <w:bCs/>
          <w:color w:val="000000" w:themeColor="text1"/>
          <w:sz w:val="24"/>
          <w:szCs w:val="24"/>
        </w:rPr>
        <w:br/>
      </w:r>
    </w:p>
    <w:p w:rsidR="004F19D7" w:rsidRPr="004F19D7" w:rsidRDefault="004F19D7" w:rsidP="004F19D7">
      <w:pPr>
        <w:shd w:val="clear" w:color="auto" w:fill="FFFFFF"/>
        <w:jc w:val="both"/>
        <w:outlineLvl w:val="2"/>
        <w:rPr>
          <w:rFonts w:eastAsia="Times New Roman" w:cs="Times New Roman"/>
          <w:b/>
          <w:bCs/>
          <w:color w:val="000000" w:themeColor="text1"/>
          <w:sz w:val="24"/>
          <w:szCs w:val="24"/>
        </w:rPr>
      </w:pPr>
      <w:r w:rsidRPr="004F19D7">
        <w:rPr>
          <w:rFonts w:eastAsia="Times New Roman" w:cs="Times New Roman"/>
          <w:b/>
          <w:bCs/>
          <w:color w:val="000000" w:themeColor="text1"/>
          <w:sz w:val="24"/>
          <w:szCs w:val="24"/>
        </w:rPr>
        <w:lastRenderedPageBreak/>
        <w:t>QUIET DAYS</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Use of the circuit is permitted on 365 days per annum between the hours of 9am and 5pm and, on days not governed by the Race or Test day rules as above, is subject to the following noise limit:</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b/>
          <w:bCs/>
          <w:color w:val="000000" w:themeColor="text1"/>
          <w:sz w:val="24"/>
          <w:szCs w:val="24"/>
        </w:rPr>
        <w:t>Not exceeding 98 dBA on a circuit drive-by test</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Quiet days are used for driver/rider training, or to gain circuit experience.</w:t>
      </w:r>
    </w:p>
    <w:p w:rsidR="004F19D7" w:rsidRPr="004F19D7" w:rsidRDefault="004F19D7" w:rsidP="004F19D7">
      <w:pPr>
        <w:shd w:val="clear" w:color="auto" w:fill="FFFFFF"/>
        <w:jc w:val="both"/>
        <w:outlineLvl w:val="2"/>
        <w:rPr>
          <w:rFonts w:eastAsia="Times New Roman" w:cs="Times New Roman"/>
          <w:b/>
          <w:bCs/>
          <w:color w:val="000000" w:themeColor="text1"/>
          <w:sz w:val="24"/>
          <w:szCs w:val="24"/>
        </w:rPr>
      </w:pPr>
      <w:r w:rsidRPr="004F19D7">
        <w:rPr>
          <w:rFonts w:eastAsia="Times New Roman" w:cs="Times New Roman"/>
          <w:b/>
          <w:bCs/>
          <w:color w:val="000000" w:themeColor="text1"/>
          <w:sz w:val="24"/>
          <w:szCs w:val="24"/>
        </w:rPr>
        <w:br/>
        <w:t>RALLY DAYS</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Use of the circuit and the Donington Estate is permitted on 2 days per annum to hold a stage of the World Rally Championship.</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b/>
          <w:bCs/>
          <w:color w:val="000000" w:themeColor="text1"/>
          <w:sz w:val="24"/>
          <w:szCs w:val="24"/>
        </w:rPr>
        <w:t>Not exceeding 100dBA as measured by the governing body</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The rally stage must be held in the months of November or December but is not subject to specific time limits.</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br/>
        <w:t>Procedures for managing noise are detailed in Donington Park’s Noise Management Plan. The plan is subject to routine review. The circuit operator, the track hirers, race promoters and the motorsports governing bodies carry out noise measurement tests to ensure all vehicles comply with the appropriate noise restrictions. Vehicles exceeding permitted noise levels are prevented from using the circuit.</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Visitors to all events held on the Donington Estate are controlled by licensing limits. For race events, on no more than 20 days per annum may the total visitor number exceed 10,000.</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 xml:space="preserve">The annual racing calendar and daily activities on the circuit, including the daily maximum </w:t>
      </w:r>
      <w:bookmarkStart w:id="0" w:name="_GoBack"/>
      <w:bookmarkEnd w:id="0"/>
      <w:r w:rsidRPr="004F19D7">
        <w:rPr>
          <w:rFonts w:eastAsia="Times New Roman" w:cs="Times New Roman"/>
          <w:color w:val="000000" w:themeColor="text1"/>
          <w:sz w:val="24"/>
          <w:szCs w:val="24"/>
        </w:rPr>
        <w:t>permitted noise level, are posted on the web site.</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t>The Donington Sunday Market, which takes place within the Donington Estate, is controlled under a separate planning permission and is normally held on the land within the western area of the Estate.</w:t>
      </w:r>
    </w:p>
    <w:p w:rsidR="004F19D7" w:rsidRPr="004F19D7" w:rsidRDefault="004F19D7" w:rsidP="004F19D7">
      <w:pPr>
        <w:shd w:val="clear" w:color="auto" w:fill="FFFFFF"/>
        <w:spacing w:line="276" w:lineRule="atLeast"/>
        <w:jc w:val="both"/>
        <w:rPr>
          <w:rFonts w:eastAsia="Times New Roman" w:cs="Times New Roman"/>
          <w:color w:val="000000" w:themeColor="text1"/>
          <w:sz w:val="24"/>
          <w:szCs w:val="24"/>
        </w:rPr>
      </w:pPr>
      <w:r w:rsidRPr="004F19D7">
        <w:rPr>
          <w:rFonts w:eastAsia="Times New Roman" w:cs="Times New Roman"/>
          <w:color w:val="000000" w:themeColor="text1"/>
          <w:sz w:val="24"/>
          <w:szCs w:val="24"/>
        </w:rPr>
        <w:br/>
      </w:r>
    </w:p>
    <w:p w:rsidR="004F19D7" w:rsidRPr="004F19D7" w:rsidRDefault="004F19D7" w:rsidP="004F19D7">
      <w:pPr>
        <w:jc w:val="both"/>
        <w:rPr>
          <w:color w:val="000000" w:themeColor="text1"/>
          <w:sz w:val="24"/>
          <w:szCs w:val="24"/>
        </w:rPr>
      </w:pPr>
    </w:p>
    <w:p w:rsidR="005851DB" w:rsidRPr="004F19D7" w:rsidRDefault="005851DB" w:rsidP="004F19D7">
      <w:pPr>
        <w:jc w:val="both"/>
      </w:pPr>
    </w:p>
    <w:sectPr w:rsidR="005851DB" w:rsidRPr="004F19D7" w:rsidSect="005851D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40F" w:rsidRDefault="0036140F" w:rsidP="0036140F">
      <w:pPr>
        <w:spacing w:after="0" w:line="240" w:lineRule="auto"/>
      </w:pPr>
      <w:r>
        <w:separator/>
      </w:r>
    </w:p>
  </w:endnote>
  <w:endnote w:type="continuationSeparator" w:id="0">
    <w:p w:rsidR="0036140F" w:rsidRDefault="0036140F" w:rsidP="00361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895" w:rsidRDefault="003D58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02657"/>
      <w:docPartObj>
        <w:docPartGallery w:val="Page Numbers (Bottom of Page)"/>
        <w:docPartUnique/>
      </w:docPartObj>
    </w:sdtPr>
    <w:sdtEndPr/>
    <w:sdtContent>
      <w:p w:rsidR="0036140F" w:rsidRDefault="002D3DAF">
        <w:pPr>
          <w:pStyle w:val="Footer"/>
          <w:jc w:val="center"/>
        </w:pPr>
        <w:r>
          <w:fldChar w:fldCharType="begin"/>
        </w:r>
        <w:r>
          <w:instrText xml:space="preserve"> PAGE   \* MERGEFORMAT </w:instrText>
        </w:r>
        <w:r>
          <w:fldChar w:fldCharType="separate"/>
        </w:r>
        <w:r w:rsidR="000D5EFF">
          <w:rPr>
            <w:noProof/>
          </w:rPr>
          <w:t>11</w:t>
        </w:r>
        <w:r>
          <w:rPr>
            <w:noProof/>
          </w:rPr>
          <w:fldChar w:fldCharType="end"/>
        </w:r>
      </w:p>
    </w:sdtContent>
  </w:sdt>
  <w:p w:rsidR="0036140F" w:rsidRDefault="003614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895" w:rsidRDefault="003D58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40F" w:rsidRDefault="0036140F" w:rsidP="0036140F">
      <w:pPr>
        <w:spacing w:after="0" w:line="240" w:lineRule="auto"/>
      </w:pPr>
      <w:r>
        <w:separator/>
      </w:r>
    </w:p>
  </w:footnote>
  <w:footnote w:type="continuationSeparator" w:id="0">
    <w:p w:rsidR="0036140F" w:rsidRDefault="0036140F" w:rsidP="003614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895" w:rsidRDefault="003D58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40F" w:rsidRPr="002D3DAF" w:rsidRDefault="0036140F">
    <w:pPr>
      <w:pStyle w:val="Header"/>
    </w:pPr>
    <w:r w:rsidRPr="002D3DAF">
      <w:t xml:space="preserve">Noise </w:t>
    </w:r>
    <w:r w:rsidR="000B1E1A">
      <w:t>Issues within Industry</w:t>
    </w:r>
    <w:r w:rsidRPr="002D3DAF">
      <w:tab/>
    </w:r>
    <w:r w:rsidRPr="002D3DAF">
      <w:tab/>
    </w:r>
    <w:r w:rsidR="003D5895">
      <w:t>Motorsport &amp; Society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895" w:rsidRDefault="003D58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D77357"/>
    <w:multiLevelType w:val="hybridMultilevel"/>
    <w:tmpl w:val="7592BC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DC2CF5"/>
    <w:multiLevelType w:val="hybridMultilevel"/>
    <w:tmpl w:val="4EEC07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90F"/>
    <w:rsid w:val="0006789A"/>
    <w:rsid w:val="000B1E1A"/>
    <w:rsid w:val="000D0BA9"/>
    <w:rsid w:val="000D5EFF"/>
    <w:rsid w:val="000E79A1"/>
    <w:rsid w:val="002D3DAF"/>
    <w:rsid w:val="0036140F"/>
    <w:rsid w:val="003D5895"/>
    <w:rsid w:val="004F19D7"/>
    <w:rsid w:val="005851DB"/>
    <w:rsid w:val="006E090F"/>
    <w:rsid w:val="007B5BB4"/>
    <w:rsid w:val="00835593"/>
    <w:rsid w:val="00E03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docId w15:val="{DCE2DF1B-5C67-4E09-B43E-B35CE1C13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E090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E090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90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E090F"/>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6E090F"/>
    <w:rPr>
      <w:color w:val="0000FF"/>
      <w:u w:val="single"/>
    </w:rPr>
  </w:style>
  <w:style w:type="paragraph" w:styleId="NormalWeb">
    <w:name w:val="Normal (Web)"/>
    <w:basedOn w:val="Normal"/>
    <w:uiPriority w:val="99"/>
    <w:unhideWhenUsed/>
    <w:rsid w:val="006E090F"/>
    <w:pPr>
      <w:spacing w:before="100" w:beforeAutospacing="1" w:after="100" w:afterAutospacing="1" w:line="240" w:lineRule="auto"/>
    </w:pPr>
    <w:rPr>
      <w:rFonts w:ascii="Verdana" w:eastAsia="Times New Roman" w:hAnsi="Verdana" w:cs="Times New Roman"/>
      <w:sz w:val="24"/>
      <w:szCs w:val="24"/>
    </w:rPr>
  </w:style>
  <w:style w:type="character" w:customStyle="1" w:styleId="illinkstyle">
    <w:name w:val="il_link_style"/>
    <w:basedOn w:val="DefaultParagraphFont"/>
    <w:rsid w:val="006E090F"/>
  </w:style>
  <w:style w:type="character" w:customStyle="1" w:styleId="ilspan">
    <w:name w:val="il_span"/>
    <w:basedOn w:val="DefaultParagraphFont"/>
    <w:rsid w:val="006E090F"/>
  </w:style>
  <w:style w:type="character" w:styleId="Strong">
    <w:name w:val="Strong"/>
    <w:basedOn w:val="DefaultParagraphFont"/>
    <w:uiPriority w:val="22"/>
    <w:qFormat/>
    <w:rsid w:val="006E090F"/>
    <w:rPr>
      <w:b/>
      <w:bCs/>
    </w:rPr>
  </w:style>
  <w:style w:type="character" w:styleId="Emphasis">
    <w:name w:val="Emphasis"/>
    <w:basedOn w:val="DefaultParagraphFont"/>
    <w:uiPriority w:val="20"/>
    <w:qFormat/>
    <w:rsid w:val="006E090F"/>
    <w:rPr>
      <w:i/>
      <w:iCs/>
    </w:rPr>
  </w:style>
  <w:style w:type="paragraph" w:styleId="BalloonText">
    <w:name w:val="Balloon Text"/>
    <w:basedOn w:val="Normal"/>
    <w:link w:val="BalloonTextChar"/>
    <w:uiPriority w:val="99"/>
    <w:semiHidden/>
    <w:unhideWhenUsed/>
    <w:rsid w:val="006E09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90F"/>
    <w:rPr>
      <w:rFonts w:ascii="Tahoma" w:hAnsi="Tahoma" w:cs="Tahoma"/>
      <w:sz w:val="16"/>
      <w:szCs w:val="16"/>
    </w:rPr>
  </w:style>
  <w:style w:type="paragraph" w:styleId="Header">
    <w:name w:val="header"/>
    <w:basedOn w:val="Normal"/>
    <w:link w:val="HeaderChar"/>
    <w:uiPriority w:val="99"/>
    <w:unhideWhenUsed/>
    <w:rsid w:val="003614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40F"/>
  </w:style>
  <w:style w:type="paragraph" w:styleId="Footer">
    <w:name w:val="footer"/>
    <w:basedOn w:val="Normal"/>
    <w:link w:val="FooterChar"/>
    <w:uiPriority w:val="99"/>
    <w:unhideWhenUsed/>
    <w:rsid w:val="003614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40F"/>
  </w:style>
  <w:style w:type="table" w:styleId="TableGrid">
    <w:name w:val="Table Grid"/>
    <w:basedOn w:val="TableNormal"/>
    <w:uiPriority w:val="59"/>
    <w:rsid w:val="000B1E1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1E1A"/>
    <w:pPr>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2147417">
      <w:bodyDiv w:val="1"/>
      <w:marLeft w:val="0"/>
      <w:marRight w:val="0"/>
      <w:marTop w:val="0"/>
      <w:marBottom w:val="0"/>
      <w:divBdr>
        <w:top w:val="none" w:sz="0" w:space="0" w:color="auto"/>
        <w:left w:val="none" w:sz="0" w:space="0" w:color="auto"/>
        <w:bottom w:val="none" w:sz="0" w:space="0" w:color="auto"/>
        <w:right w:val="none" w:sz="0" w:space="0" w:color="auto"/>
      </w:divBdr>
      <w:divsChild>
        <w:div w:id="1257978456">
          <w:marLeft w:val="0"/>
          <w:marRight w:val="0"/>
          <w:marTop w:val="0"/>
          <w:marBottom w:val="0"/>
          <w:divBdr>
            <w:top w:val="none" w:sz="0" w:space="0" w:color="auto"/>
            <w:left w:val="none" w:sz="0" w:space="0" w:color="auto"/>
            <w:bottom w:val="none" w:sz="0" w:space="0" w:color="auto"/>
            <w:right w:val="none" w:sz="0" w:space="0" w:color="auto"/>
          </w:divBdr>
          <w:divsChild>
            <w:div w:id="767507426">
              <w:marLeft w:val="75"/>
              <w:marRight w:val="75"/>
              <w:marTop w:val="75"/>
              <w:marBottom w:val="75"/>
              <w:divBdr>
                <w:top w:val="none" w:sz="0" w:space="0" w:color="auto"/>
                <w:left w:val="none" w:sz="0" w:space="0" w:color="auto"/>
                <w:bottom w:val="none" w:sz="0" w:space="0" w:color="auto"/>
                <w:right w:val="none" w:sz="0" w:space="0" w:color="auto"/>
              </w:divBdr>
              <w:divsChild>
                <w:div w:id="727803072">
                  <w:marLeft w:val="30"/>
                  <w:marRight w:val="0"/>
                  <w:marTop w:val="30"/>
                  <w:marBottom w:val="0"/>
                  <w:divBdr>
                    <w:top w:val="none" w:sz="0" w:space="0" w:color="auto"/>
                    <w:left w:val="none" w:sz="0" w:space="0" w:color="auto"/>
                    <w:bottom w:val="none" w:sz="0" w:space="0" w:color="auto"/>
                    <w:right w:val="none" w:sz="0" w:space="0" w:color="auto"/>
                  </w:divBdr>
                </w:div>
              </w:divsChild>
            </w:div>
            <w:div w:id="24210969">
              <w:marLeft w:val="75"/>
              <w:marRight w:val="0"/>
              <w:marTop w:val="0"/>
              <w:marBottom w:val="0"/>
              <w:divBdr>
                <w:top w:val="none" w:sz="0" w:space="0" w:color="auto"/>
                <w:left w:val="none" w:sz="0" w:space="0" w:color="auto"/>
                <w:bottom w:val="none" w:sz="0" w:space="0" w:color="auto"/>
                <w:right w:val="none" w:sz="0" w:space="0" w:color="auto"/>
              </w:divBdr>
              <w:divsChild>
                <w:div w:id="146789278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817636">
      <w:bodyDiv w:val="1"/>
      <w:marLeft w:val="0"/>
      <w:marRight w:val="0"/>
      <w:marTop w:val="0"/>
      <w:marBottom w:val="0"/>
      <w:divBdr>
        <w:top w:val="none" w:sz="0" w:space="0" w:color="auto"/>
        <w:left w:val="none" w:sz="0" w:space="0" w:color="auto"/>
        <w:bottom w:val="none" w:sz="0" w:space="0" w:color="auto"/>
        <w:right w:val="none" w:sz="0" w:space="0" w:color="auto"/>
      </w:divBdr>
      <w:divsChild>
        <w:div w:id="1803498645">
          <w:marLeft w:val="0"/>
          <w:marRight w:val="0"/>
          <w:marTop w:val="0"/>
          <w:marBottom w:val="0"/>
          <w:divBdr>
            <w:top w:val="none" w:sz="0" w:space="0" w:color="auto"/>
            <w:left w:val="none" w:sz="0" w:space="0" w:color="auto"/>
            <w:bottom w:val="none" w:sz="0" w:space="0" w:color="auto"/>
            <w:right w:val="none" w:sz="0" w:space="0" w:color="auto"/>
          </w:divBdr>
          <w:divsChild>
            <w:div w:id="769547110">
              <w:marLeft w:val="0"/>
              <w:marRight w:val="0"/>
              <w:marTop w:val="0"/>
              <w:marBottom w:val="0"/>
              <w:divBdr>
                <w:top w:val="none" w:sz="0" w:space="0" w:color="auto"/>
                <w:left w:val="none" w:sz="0" w:space="0" w:color="auto"/>
                <w:bottom w:val="none" w:sz="0" w:space="0" w:color="auto"/>
                <w:right w:val="none" w:sz="0" w:space="0" w:color="auto"/>
              </w:divBdr>
              <w:divsChild>
                <w:div w:id="345794932">
                  <w:marLeft w:val="0"/>
                  <w:marRight w:val="0"/>
                  <w:marTop w:val="0"/>
                  <w:marBottom w:val="0"/>
                  <w:divBdr>
                    <w:top w:val="none" w:sz="0" w:space="0" w:color="auto"/>
                    <w:left w:val="none" w:sz="0" w:space="0" w:color="auto"/>
                    <w:bottom w:val="none" w:sz="0" w:space="0" w:color="auto"/>
                    <w:right w:val="none" w:sz="0" w:space="0" w:color="auto"/>
                  </w:divBdr>
                  <w:divsChild>
                    <w:div w:id="1859347867">
                      <w:marLeft w:val="0"/>
                      <w:marRight w:val="0"/>
                      <w:marTop w:val="0"/>
                      <w:marBottom w:val="0"/>
                      <w:divBdr>
                        <w:top w:val="none" w:sz="0" w:space="0" w:color="auto"/>
                        <w:left w:val="none" w:sz="0" w:space="0" w:color="auto"/>
                        <w:bottom w:val="none" w:sz="0" w:space="0" w:color="auto"/>
                        <w:right w:val="none" w:sz="0" w:space="0" w:color="auto"/>
                      </w:divBdr>
                      <w:divsChild>
                        <w:div w:id="1261375352">
                          <w:marLeft w:val="0"/>
                          <w:marRight w:val="0"/>
                          <w:marTop w:val="0"/>
                          <w:marBottom w:val="0"/>
                          <w:divBdr>
                            <w:top w:val="none" w:sz="0" w:space="0" w:color="auto"/>
                            <w:left w:val="none" w:sz="0" w:space="0" w:color="auto"/>
                            <w:bottom w:val="none" w:sz="0" w:space="0" w:color="auto"/>
                            <w:right w:val="none" w:sz="0" w:space="0" w:color="auto"/>
                          </w:divBdr>
                          <w:divsChild>
                            <w:div w:id="1403794551">
                              <w:marLeft w:val="0"/>
                              <w:marRight w:val="0"/>
                              <w:marTop w:val="0"/>
                              <w:marBottom w:val="0"/>
                              <w:divBdr>
                                <w:top w:val="none" w:sz="0" w:space="0" w:color="auto"/>
                                <w:left w:val="none" w:sz="0" w:space="0" w:color="auto"/>
                                <w:bottom w:val="none" w:sz="0" w:space="0" w:color="auto"/>
                                <w:right w:val="none" w:sz="0" w:space="0" w:color="auto"/>
                              </w:divBdr>
                              <w:divsChild>
                                <w:div w:id="1805927521">
                                  <w:marLeft w:val="0"/>
                                  <w:marRight w:val="0"/>
                                  <w:marTop w:val="0"/>
                                  <w:marBottom w:val="0"/>
                                  <w:divBdr>
                                    <w:top w:val="none" w:sz="0" w:space="0" w:color="auto"/>
                                    <w:left w:val="none" w:sz="0" w:space="0" w:color="auto"/>
                                    <w:bottom w:val="none" w:sz="0" w:space="0" w:color="auto"/>
                                    <w:right w:val="none" w:sz="0" w:space="0" w:color="auto"/>
                                  </w:divBdr>
                                  <w:divsChild>
                                    <w:div w:id="466705906">
                                      <w:marLeft w:val="0"/>
                                      <w:marRight w:val="0"/>
                                      <w:marTop w:val="0"/>
                                      <w:marBottom w:val="0"/>
                                      <w:divBdr>
                                        <w:top w:val="none" w:sz="0" w:space="0" w:color="auto"/>
                                        <w:left w:val="none" w:sz="0" w:space="0" w:color="auto"/>
                                        <w:bottom w:val="none" w:sz="0" w:space="0" w:color="auto"/>
                                        <w:right w:val="none" w:sz="0" w:space="0" w:color="auto"/>
                                      </w:divBdr>
                                      <w:divsChild>
                                        <w:div w:id="72704674">
                                          <w:marLeft w:val="0"/>
                                          <w:marRight w:val="0"/>
                                          <w:marTop w:val="0"/>
                                          <w:marBottom w:val="0"/>
                                          <w:divBdr>
                                            <w:top w:val="none" w:sz="0" w:space="0" w:color="auto"/>
                                            <w:left w:val="none" w:sz="0" w:space="0" w:color="auto"/>
                                            <w:bottom w:val="none" w:sz="0" w:space="0" w:color="auto"/>
                                            <w:right w:val="none" w:sz="0" w:space="0" w:color="auto"/>
                                          </w:divBdr>
                                        </w:div>
                                        <w:div w:id="2019963448">
                                          <w:marLeft w:val="0"/>
                                          <w:marRight w:val="0"/>
                                          <w:marTop w:val="0"/>
                                          <w:marBottom w:val="0"/>
                                          <w:divBdr>
                                            <w:top w:val="none" w:sz="0" w:space="0" w:color="auto"/>
                                            <w:left w:val="none" w:sz="0" w:space="0" w:color="auto"/>
                                            <w:bottom w:val="single" w:sz="6" w:space="0" w:color="9FB3C0"/>
                                            <w:right w:val="none" w:sz="0" w:space="0" w:color="auto"/>
                                          </w:divBdr>
                                        </w:div>
                                      </w:divsChild>
                                    </w:div>
                                    <w:div w:id="1085106509">
                                      <w:marLeft w:val="0"/>
                                      <w:marRight w:val="0"/>
                                      <w:marTop w:val="0"/>
                                      <w:marBottom w:val="0"/>
                                      <w:divBdr>
                                        <w:top w:val="none" w:sz="0" w:space="0" w:color="auto"/>
                                        <w:left w:val="none" w:sz="0" w:space="0" w:color="auto"/>
                                        <w:bottom w:val="none" w:sz="0" w:space="0" w:color="auto"/>
                                        <w:right w:val="none" w:sz="0" w:space="0" w:color="auto"/>
                                      </w:divBdr>
                                    </w:div>
                                    <w:div w:id="1379361199">
                                      <w:marLeft w:val="0"/>
                                      <w:marRight w:val="0"/>
                                      <w:marTop w:val="0"/>
                                      <w:marBottom w:val="0"/>
                                      <w:divBdr>
                                        <w:top w:val="none" w:sz="0" w:space="0" w:color="auto"/>
                                        <w:left w:val="none" w:sz="0" w:space="0" w:color="auto"/>
                                        <w:bottom w:val="none" w:sz="0" w:space="0" w:color="auto"/>
                                        <w:right w:val="none" w:sz="0" w:space="0" w:color="auto"/>
                                      </w:divBdr>
                                    </w:div>
                                    <w:div w:id="219678651">
                                      <w:marLeft w:val="0"/>
                                      <w:marRight w:val="0"/>
                                      <w:marTop w:val="0"/>
                                      <w:marBottom w:val="0"/>
                                      <w:divBdr>
                                        <w:top w:val="none" w:sz="0" w:space="0" w:color="auto"/>
                                        <w:left w:val="none" w:sz="0" w:space="0" w:color="auto"/>
                                        <w:bottom w:val="none" w:sz="0" w:space="0" w:color="auto"/>
                                        <w:right w:val="none" w:sz="0" w:space="0" w:color="auto"/>
                                      </w:divBdr>
                                    </w:div>
                                    <w:div w:id="612058192">
                                      <w:marLeft w:val="0"/>
                                      <w:marRight w:val="0"/>
                                      <w:marTop w:val="0"/>
                                      <w:marBottom w:val="0"/>
                                      <w:divBdr>
                                        <w:top w:val="none" w:sz="0" w:space="0" w:color="auto"/>
                                        <w:left w:val="none" w:sz="0" w:space="0" w:color="auto"/>
                                        <w:bottom w:val="none" w:sz="0" w:space="0" w:color="auto"/>
                                        <w:right w:val="none" w:sz="0" w:space="0" w:color="auto"/>
                                      </w:divBdr>
                                    </w:div>
                                    <w:div w:id="1607811055">
                                      <w:marLeft w:val="0"/>
                                      <w:marRight w:val="0"/>
                                      <w:marTop w:val="0"/>
                                      <w:marBottom w:val="0"/>
                                      <w:divBdr>
                                        <w:top w:val="none" w:sz="0" w:space="0" w:color="auto"/>
                                        <w:left w:val="none" w:sz="0" w:space="0" w:color="auto"/>
                                        <w:bottom w:val="none" w:sz="0" w:space="0" w:color="auto"/>
                                        <w:right w:val="none" w:sz="0" w:space="0" w:color="auto"/>
                                      </w:divBdr>
                                    </w:div>
                                    <w:div w:id="1378817919">
                                      <w:marLeft w:val="0"/>
                                      <w:marRight w:val="0"/>
                                      <w:marTop w:val="0"/>
                                      <w:marBottom w:val="0"/>
                                      <w:divBdr>
                                        <w:top w:val="none" w:sz="0" w:space="0" w:color="auto"/>
                                        <w:left w:val="none" w:sz="0" w:space="0" w:color="auto"/>
                                        <w:bottom w:val="none" w:sz="0" w:space="0" w:color="auto"/>
                                        <w:right w:val="none" w:sz="0" w:space="0" w:color="auto"/>
                                      </w:divBdr>
                                    </w:div>
                                    <w:div w:id="1746029643">
                                      <w:marLeft w:val="0"/>
                                      <w:marRight w:val="0"/>
                                      <w:marTop w:val="0"/>
                                      <w:marBottom w:val="0"/>
                                      <w:divBdr>
                                        <w:top w:val="none" w:sz="0" w:space="0" w:color="auto"/>
                                        <w:left w:val="none" w:sz="0" w:space="0" w:color="auto"/>
                                        <w:bottom w:val="none" w:sz="0" w:space="0" w:color="auto"/>
                                        <w:right w:val="none" w:sz="0" w:space="0" w:color="auto"/>
                                      </w:divBdr>
                                    </w:div>
                                    <w:div w:id="1942837926">
                                      <w:marLeft w:val="0"/>
                                      <w:marRight w:val="0"/>
                                      <w:marTop w:val="0"/>
                                      <w:marBottom w:val="0"/>
                                      <w:divBdr>
                                        <w:top w:val="none" w:sz="0" w:space="0" w:color="auto"/>
                                        <w:left w:val="none" w:sz="0" w:space="0" w:color="auto"/>
                                        <w:bottom w:val="none" w:sz="0" w:space="0" w:color="auto"/>
                                        <w:right w:val="none" w:sz="0" w:space="0" w:color="auto"/>
                                      </w:divBdr>
                                    </w:div>
                                    <w:div w:id="715391180">
                                      <w:marLeft w:val="0"/>
                                      <w:marRight w:val="0"/>
                                      <w:marTop w:val="0"/>
                                      <w:marBottom w:val="0"/>
                                      <w:divBdr>
                                        <w:top w:val="none" w:sz="0" w:space="0" w:color="auto"/>
                                        <w:left w:val="none" w:sz="0" w:space="0" w:color="auto"/>
                                        <w:bottom w:val="none" w:sz="0" w:space="0" w:color="auto"/>
                                        <w:right w:val="none" w:sz="0" w:space="0" w:color="auto"/>
                                      </w:divBdr>
                                    </w:div>
                                    <w:div w:id="726879671">
                                      <w:marLeft w:val="0"/>
                                      <w:marRight w:val="0"/>
                                      <w:marTop w:val="0"/>
                                      <w:marBottom w:val="0"/>
                                      <w:divBdr>
                                        <w:top w:val="none" w:sz="0" w:space="0" w:color="auto"/>
                                        <w:left w:val="none" w:sz="0" w:space="0" w:color="auto"/>
                                        <w:bottom w:val="none" w:sz="0" w:space="0" w:color="auto"/>
                                        <w:right w:val="none" w:sz="0" w:space="0" w:color="auto"/>
                                      </w:divBdr>
                                    </w:div>
                                    <w:div w:id="31969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8129273">
      <w:bodyDiv w:val="1"/>
      <w:marLeft w:val="0"/>
      <w:marRight w:val="0"/>
      <w:marTop w:val="0"/>
      <w:marBottom w:val="0"/>
      <w:divBdr>
        <w:top w:val="none" w:sz="0" w:space="0" w:color="auto"/>
        <w:left w:val="none" w:sz="0" w:space="0" w:color="auto"/>
        <w:bottom w:val="none" w:sz="0" w:space="0" w:color="auto"/>
        <w:right w:val="none" w:sz="0" w:space="0" w:color="auto"/>
      </w:divBdr>
      <w:divsChild>
        <w:div w:id="1665813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ontrol" Target="activeX/activeX8.xml"/><Relationship Id="rId23" Type="http://schemas.openxmlformats.org/officeDocument/2006/relationships/fontTable" Target="fontTable.xml"/><Relationship Id="rId10" Type="http://schemas.openxmlformats.org/officeDocument/2006/relationships/control" Target="activeX/activeX3.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 Id="rId22" Type="http://schemas.openxmlformats.org/officeDocument/2006/relationships/footer" Target="footer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Pages>
  <Words>3344</Words>
  <Characters>19065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Summerfield, Abi</dc:creator>
  <cp:lastModifiedBy>Abi Summerfield</cp:lastModifiedBy>
  <cp:revision>4</cp:revision>
  <cp:lastPrinted>2019-02-20T13:06:00Z</cp:lastPrinted>
  <dcterms:created xsi:type="dcterms:W3CDTF">2015-11-03T11:42:00Z</dcterms:created>
  <dcterms:modified xsi:type="dcterms:W3CDTF">2019-02-20T13:07:00Z</dcterms:modified>
</cp:coreProperties>
</file>